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81" w:rsidRDefault="006414BC" w:rsidP="00455881">
      <w:pPr>
        <w:rPr>
          <w:sz w:val="24"/>
          <w:szCs w:val="24"/>
        </w:rPr>
      </w:pPr>
      <w:r w:rsidRPr="00A415AF">
        <w:rPr>
          <w:noProof/>
          <w:lang w:eastAsia="es-ES"/>
        </w:rPr>
        <w:t xml:space="preserve"> </w:t>
      </w:r>
    </w:p>
    <w:p w:rsidR="00A82B19" w:rsidRPr="00335D70" w:rsidRDefault="00A82B19" w:rsidP="00DC0690">
      <w:pPr>
        <w:sectPr w:rsidR="00A82B19" w:rsidRPr="00335D70">
          <w:headerReference w:type="default" r:id="rId9"/>
          <w:pgSz w:w="12240" w:h="15840"/>
          <w:pgMar w:top="1440" w:right="1440" w:bottom="1440" w:left="1440" w:header="708" w:footer="708" w:gutter="0"/>
          <w:cols w:space="708"/>
          <w:docGrid w:linePitch="360"/>
        </w:sectPr>
      </w:pPr>
    </w:p>
    <w:sdt>
      <w:sdtPr>
        <w:rPr>
          <w:rFonts w:ascii="Calibri" w:eastAsia="Calibri" w:hAnsi="Calibri"/>
          <w:b w:val="0"/>
          <w:bCs w:val="0"/>
          <w:color w:val="auto"/>
          <w:sz w:val="22"/>
          <w:szCs w:val="22"/>
          <w:lang w:eastAsia="en-US"/>
        </w:rPr>
        <w:id w:val="-2083135901"/>
        <w:docPartObj>
          <w:docPartGallery w:val="Table of Contents"/>
          <w:docPartUnique/>
        </w:docPartObj>
      </w:sdtPr>
      <w:sdtEndPr/>
      <w:sdtContent>
        <w:p w:rsidR="00F26814" w:rsidRDefault="00CD103A" w:rsidP="00936E10">
          <w:pPr>
            <w:pStyle w:val="TtulodeTDC"/>
            <w:numPr>
              <w:ilvl w:val="0"/>
              <w:numId w:val="0"/>
            </w:numPr>
            <w:ind w:left="432" w:hanging="432"/>
            <w:rPr>
              <w:rFonts w:asciiTheme="minorHAnsi" w:hAnsiTheme="minorHAnsi"/>
              <w:color w:val="auto"/>
            </w:rPr>
          </w:pPr>
          <w:r w:rsidRPr="00B65251">
            <w:rPr>
              <w:rFonts w:asciiTheme="minorHAnsi" w:hAnsiTheme="minorHAnsi"/>
              <w:color w:val="auto"/>
            </w:rPr>
            <w:t>INDICE</w:t>
          </w:r>
        </w:p>
        <w:p w:rsidR="00CE2867" w:rsidRPr="00CE2867" w:rsidRDefault="00CE2867" w:rsidP="00CE2867">
          <w:pPr>
            <w:rPr>
              <w:lang w:eastAsia="es-DO"/>
            </w:rPr>
          </w:pPr>
        </w:p>
        <w:p w:rsidR="00CD103A" w:rsidRPr="00B65251" w:rsidRDefault="00DB6854" w:rsidP="00E75227">
          <w:pPr>
            <w:pStyle w:val="TDC1"/>
            <w:tabs>
              <w:tab w:val="left" w:pos="440"/>
              <w:tab w:val="right" w:leader="dot" w:pos="9350"/>
            </w:tabs>
            <w:spacing w:line="360" w:lineRule="auto"/>
            <w:rPr>
              <w:rFonts w:asciiTheme="minorHAnsi" w:eastAsiaTheme="minorEastAsia" w:hAnsiTheme="minorHAnsi" w:cstheme="minorBidi"/>
              <w:noProof/>
              <w:color w:val="auto"/>
              <w:lang w:eastAsia="es-ES"/>
            </w:rPr>
          </w:pPr>
          <w:r w:rsidRPr="00B65251">
            <w:rPr>
              <w:color w:val="auto"/>
            </w:rPr>
            <w:fldChar w:fldCharType="begin"/>
          </w:r>
          <w:r w:rsidR="00F26814" w:rsidRPr="00B65251">
            <w:rPr>
              <w:color w:val="auto"/>
            </w:rPr>
            <w:instrText xml:space="preserve"> TOC \o "1-3" \h \z \u </w:instrText>
          </w:r>
          <w:r w:rsidRPr="00B65251">
            <w:rPr>
              <w:color w:val="auto"/>
            </w:rPr>
            <w:fldChar w:fldCharType="separate"/>
          </w:r>
          <w:hyperlink w:anchor="_Toc422744338" w:history="1">
            <w:r w:rsidR="00CD103A" w:rsidRPr="00B65251">
              <w:rPr>
                <w:rStyle w:val="Hipervnculo"/>
                <w:rFonts w:cs="Calibri"/>
                <w:noProof/>
                <w:color w:val="auto"/>
              </w:rPr>
              <w:t>I.</w:t>
            </w:r>
            <w:r w:rsidR="00CD103A" w:rsidRPr="00B65251">
              <w:rPr>
                <w:rFonts w:asciiTheme="minorHAnsi" w:eastAsiaTheme="minorEastAsia" w:hAnsiTheme="minorHAnsi" w:cstheme="minorBidi"/>
                <w:noProof/>
                <w:color w:val="auto"/>
                <w:lang w:eastAsia="es-ES"/>
              </w:rPr>
              <w:tab/>
            </w:r>
            <w:r w:rsidR="00CD103A" w:rsidRPr="00B65251">
              <w:rPr>
                <w:rStyle w:val="Hipervnculo"/>
                <w:rFonts w:cs="Calibri"/>
                <w:noProof/>
                <w:color w:val="auto"/>
              </w:rPr>
              <w:t>Introducción</w:t>
            </w:r>
            <w:r w:rsidR="00CD103A" w:rsidRPr="00B65251">
              <w:rPr>
                <w:noProof/>
                <w:webHidden/>
                <w:color w:val="auto"/>
              </w:rPr>
              <w:tab/>
            </w:r>
            <w:r w:rsidRPr="00B65251">
              <w:rPr>
                <w:noProof/>
                <w:webHidden/>
                <w:color w:val="auto"/>
              </w:rPr>
              <w:fldChar w:fldCharType="begin"/>
            </w:r>
            <w:r w:rsidR="00CD103A" w:rsidRPr="00B65251">
              <w:rPr>
                <w:noProof/>
                <w:webHidden/>
                <w:color w:val="auto"/>
              </w:rPr>
              <w:instrText xml:space="preserve"> PAGEREF _Toc422744338 \h </w:instrText>
            </w:r>
            <w:r w:rsidRPr="00B65251">
              <w:rPr>
                <w:noProof/>
                <w:webHidden/>
                <w:color w:val="auto"/>
              </w:rPr>
            </w:r>
            <w:r w:rsidRPr="00B65251">
              <w:rPr>
                <w:noProof/>
                <w:webHidden/>
                <w:color w:val="auto"/>
              </w:rPr>
              <w:fldChar w:fldCharType="separate"/>
            </w:r>
            <w:r w:rsidR="00070213">
              <w:rPr>
                <w:noProof/>
                <w:webHidden/>
                <w:color w:val="auto"/>
              </w:rPr>
              <w:t>1</w:t>
            </w:r>
            <w:r w:rsidRPr="00B65251">
              <w:rPr>
                <w:noProof/>
                <w:webHidden/>
                <w:color w:val="auto"/>
              </w:rPr>
              <w:fldChar w:fldCharType="end"/>
            </w:r>
          </w:hyperlink>
        </w:p>
        <w:p w:rsidR="00CD103A" w:rsidRPr="00B65251" w:rsidRDefault="00370B60" w:rsidP="00E75227">
          <w:pPr>
            <w:pStyle w:val="TDC1"/>
            <w:tabs>
              <w:tab w:val="left" w:pos="440"/>
              <w:tab w:val="right" w:leader="dot" w:pos="9350"/>
            </w:tabs>
            <w:spacing w:line="360" w:lineRule="auto"/>
            <w:rPr>
              <w:rFonts w:asciiTheme="minorHAnsi" w:eastAsiaTheme="minorEastAsia" w:hAnsiTheme="minorHAnsi" w:cstheme="minorBidi"/>
              <w:noProof/>
              <w:color w:val="auto"/>
              <w:lang w:eastAsia="es-ES"/>
            </w:rPr>
          </w:pPr>
          <w:hyperlink w:anchor="_Toc422744339" w:history="1">
            <w:r w:rsidR="00CD103A" w:rsidRPr="00B65251">
              <w:rPr>
                <w:rStyle w:val="Hipervnculo"/>
                <w:rFonts w:cs="Calibri"/>
                <w:noProof/>
                <w:color w:val="auto"/>
              </w:rPr>
              <w:t>II.</w:t>
            </w:r>
            <w:r w:rsidR="00CD103A" w:rsidRPr="00B65251">
              <w:rPr>
                <w:rFonts w:asciiTheme="minorHAnsi" w:eastAsiaTheme="minorEastAsia" w:hAnsiTheme="minorHAnsi" w:cstheme="minorBidi"/>
                <w:noProof/>
                <w:color w:val="auto"/>
                <w:lang w:eastAsia="es-ES"/>
              </w:rPr>
              <w:tab/>
            </w:r>
            <w:r w:rsidR="00CD103A" w:rsidRPr="00B65251">
              <w:rPr>
                <w:rStyle w:val="Hipervnculo"/>
                <w:rFonts w:cs="Calibri"/>
                <w:noProof/>
                <w:color w:val="auto"/>
              </w:rPr>
              <w:t>Procedimiento metodológico para elaboración de la propuesta</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_Toc422744339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2</w:t>
            </w:r>
            <w:r w:rsidR="00DB6854" w:rsidRPr="00B65251">
              <w:rPr>
                <w:noProof/>
                <w:webHidden/>
                <w:color w:val="auto"/>
              </w:rPr>
              <w:fldChar w:fldCharType="end"/>
            </w:r>
          </w:hyperlink>
        </w:p>
        <w:p w:rsidR="00CD103A" w:rsidRPr="00B65251" w:rsidRDefault="00370B60" w:rsidP="00E75227">
          <w:pPr>
            <w:pStyle w:val="TDC1"/>
            <w:tabs>
              <w:tab w:val="left" w:pos="660"/>
              <w:tab w:val="right" w:leader="dot" w:pos="9350"/>
            </w:tabs>
            <w:spacing w:line="360" w:lineRule="auto"/>
            <w:rPr>
              <w:rFonts w:asciiTheme="minorHAnsi" w:eastAsiaTheme="minorEastAsia" w:hAnsiTheme="minorHAnsi" w:cstheme="minorBidi"/>
              <w:noProof/>
              <w:color w:val="auto"/>
              <w:lang w:eastAsia="es-ES"/>
            </w:rPr>
          </w:pPr>
          <w:hyperlink w:anchor="_Toc422744340" w:history="1">
            <w:r w:rsidR="00CD103A" w:rsidRPr="00B65251">
              <w:rPr>
                <w:rStyle w:val="Hipervnculo"/>
                <w:rFonts w:cs="Calibri"/>
                <w:noProof/>
                <w:color w:val="auto"/>
              </w:rPr>
              <w:t>III.</w:t>
            </w:r>
            <w:r w:rsidR="00CD103A" w:rsidRPr="00B65251">
              <w:rPr>
                <w:rFonts w:asciiTheme="minorHAnsi" w:eastAsiaTheme="minorEastAsia" w:hAnsiTheme="minorHAnsi" w:cstheme="minorBidi"/>
                <w:noProof/>
                <w:color w:val="auto"/>
                <w:lang w:eastAsia="es-ES"/>
              </w:rPr>
              <w:tab/>
            </w:r>
            <w:r w:rsidR="00CD103A" w:rsidRPr="00B65251">
              <w:rPr>
                <w:rStyle w:val="Hipervnculo"/>
                <w:rFonts w:cs="Calibri"/>
                <w:noProof/>
                <w:color w:val="auto"/>
              </w:rPr>
              <w:t>Definiciones Conceptos Claves.</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_Toc422744340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2</w:t>
            </w:r>
            <w:r w:rsidR="00DB6854" w:rsidRPr="00B65251">
              <w:rPr>
                <w:noProof/>
                <w:webHidden/>
                <w:color w:val="auto"/>
              </w:rPr>
              <w:fldChar w:fldCharType="end"/>
            </w:r>
          </w:hyperlink>
        </w:p>
        <w:p w:rsidR="00CD103A" w:rsidRPr="00B65251" w:rsidRDefault="00370B60" w:rsidP="00E75227">
          <w:pPr>
            <w:pStyle w:val="TDC1"/>
            <w:tabs>
              <w:tab w:val="left" w:pos="660"/>
              <w:tab w:val="right" w:leader="dot" w:pos="9350"/>
            </w:tabs>
            <w:spacing w:line="360" w:lineRule="auto"/>
            <w:rPr>
              <w:rFonts w:asciiTheme="minorHAnsi" w:eastAsiaTheme="minorEastAsia" w:hAnsiTheme="minorHAnsi" w:cstheme="minorBidi"/>
              <w:noProof/>
              <w:color w:val="auto"/>
              <w:lang w:eastAsia="es-ES"/>
            </w:rPr>
          </w:pPr>
          <w:hyperlink w:anchor="_Toc422744341" w:history="1">
            <w:r w:rsidR="00CD103A" w:rsidRPr="00B65251">
              <w:rPr>
                <w:rStyle w:val="Hipervnculo"/>
                <w:rFonts w:cs="Calibri"/>
                <w:noProof/>
                <w:color w:val="auto"/>
              </w:rPr>
              <w:t>IV.</w:t>
            </w:r>
            <w:r w:rsidR="00CD103A" w:rsidRPr="00B65251">
              <w:rPr>
                <w:rFonts w:asciiTheme="minorHAnsi" w:eastAsiaTheme="minorEastAsia" w:hAnsiTheme="minorHAnsi" w:cstheme="minorBidi"/>
                <w:noProof/>
                <w:color w:val="auto"/>
                <w:lang w:eastAsia="es-ES"/>
              </w:rPr>
              <w:tab/>
            </w:r>
            <w:r w:rsidR="00CD103A" w:rsidRPr="00B65251">
              <w:rPr>
                <w:rStyle w:val="Hipervnculo"/>
                <w:rFonts w:cs="Calibri"/>
                <w:noProof/>
                <w:color w:val="auto"/>
              </w:rPr>
              <w:t>Criterios para zonificación y ordenamiento</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_Toc422744341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12</w:t>
            </w:r>
            <w:r w:rsidR="00DB6854" w:rsidRPr="00B65251">
              <w:rPr>
                <w:noProof/>
                <w:webHidden/>
                <w:color w:val="auto"/>
              </w:rPr>
              <w:fldChar w:fldCharType="end"/>
            </w:r>
          </w:hyperlink>
        </w:p>
        <w:p w:rsidR="00CD103A" w:rsidRPr="00B65251" w:rsidRDefault="00370B60" w:rsidP="00E75227">
          <w:pPr>
            <w:pStyle w:val="TDC2"/>
            <w:tabs>
              <w:tab w:val="right" w:leader="dot" w:pos="9350"/>
            </w:tabs>
            <w:spacing w:line="360" w:lineRule="auto"/>
            <w:rPr>
              <w:rFonts w:asciiTheme="minorHAnsi" w:eastAsiaTheme="minorEastAsia" w:hAnsiTheme="minorHAnsi" w:cstheme="minorBidi"/>
              <w:noProof/>
              <w:color w:val="auto"/>
              <w:lang w:eastAsia="es-ES"/>
            </w:rPr>
          </w:pPr>
          <w:hyperlink w:anchor="_Toc422744342" w:history="1">
            <w:r w:rsidR="00CD103A" w:rsidRPr="00B65251">
              <w:rPr>
                <w:rStyle w:val="Hipervnculo"/>
                <w:rFonts w:cs="Calibri"/>
                <w:noProof/>
                <w:color w:val="auto"/>
                <w:lang w:eastAsia="es-ES"/>
              </w:rPr>
              <w:t>4.1.  Situación actual de las regulaciones para el  manejo y la conservación de los espacios marinos en la provincia Montecristi.</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_Toc422744342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12</w:t>
            </w:r>
            <w:r w:rsidR="00DB6854" w:rsidRPr="00B65251">
              <w:rPr>
                <w:noProof/>
                <w:webHidden/>
                <w:color w:val="auto"/>
              </w:rPr>
              <w:fldChar w:fldCharType="end"/>
            </w:r>
          </w:hyperlink>
        </w:p>
        <w:p w:rsidR="00CD103A" w:rsidRPr="00B65251" w:rsidRDefault="00370B60" w:rsidP="00E75227">
          <w:pPr>
            <w:pStyle w:val="TDC2"/>
            <w:tabs>
              <w:tab w:val="right" w:leader="dot" w:pos="9350"/>
            </w:tabs>
            <w:spacing w:line="360" w:lineRule="auto"/>
            <w:rPr>
              <w:rFonts w:asciiTheme="minorHAnsi" w:eastAsiaTheme="minorEastAsia" w:hAnsiTheme="minorHAnsi" w:cstheme="minorBidi"/>
              <w:noProof/>
              <w:color w:val="auto"/>
              <w:lang w:eastAsia="es-ES"/>
            </w:rPr>
          </w:pPr>
          <w:hyperlink w:anchor="_Toc422744343" w:history="1">
            <w:r w:rsidR="00CD103A" w:rsidRPr="00B65251">
              <w:rPr>
                <w:rStyle w:val="Hipervnculo"/>
                <w:noProof/>
                <w:color w:val="auto"/>
              </w:rPr>
              <w:t>4.2. Definición del Área Considerada para la Propuesta</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_Toc422744343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14</w:t>
            </w:r>
            <w:r w:rsidR="00DB6854" w:rsidRPr="00B65251">
              <w:rPr>
                <w:noProof/>
                <w:webHidden/>
                <w:color w:val="auto"/>
              </w:rPr>
              <w:fldChar w:fldCharType="end"/>
            </w:r>
          </w:hyperlink>
        </w:p>
        <w:p w:rsidR="00CD103A" w:rsidRPr="00B65251" w:rsidRDefault="00370B60" w:rsidP="00E75227">
          <w:pPr>
            <w:pStyle w:val="TDC2"/>
            <w:tabs>
              <w:tab w:val="right" w:leader="dot" w:pos="9350"/>
            </w:tabs>
            <w:spacing w:line="360" w:lineRule="auto"/>
            <w:rPr>
              <w:rFonts w:asciiTheme="minorHAnsi" w:eastAsiaTheme="minorEastAsia" w:hAnsiTheme="minorHAnsi" w:cstheme="minorBidi"/>
              <w:noProof/>
              <w:color w:val="auto"/>
              <w:lang w:eastAsia="es-ES"/>
            </w:rPr>
          </w:pPr>
          <w:hyperlink w:anchor="_Toc422744344" w:history="1">
            <w:r w:rsidR="00CD103A" w:rsidRPr="00B65251">
              <w:rPr>
                <w:rStyle w:val="Hipervnculo"/>
                <w:noProof/>
                <w:color w:val="auto"/>
              </w:rPr>
              <w:t>4.3. Criterios de Zonificación  para áreas marinas protegidas</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_Toc422744344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16</w:t>
            </w:r>
            <w:r w:rsidR="00DB6854" w:rsidRPr="00B65251">
              <w:rPr>
                <w:noProof/>
                <w:webHidden/>
                <w:color w:val="auto"/>
              </w:rPr>
              <w:fldChar w:fldCharType="end"/>
            </w:r>
          </w:hyperlink>
        </w:p>
        <w:p w:rsidR="00CD103A" w:rsidRPr="00B65251" w:rsidRDefault="00370B60" w:rsidP="00E75227">
          <w:pPr>
            <w:pStyle w:val="TDC2"/>
            <w:tabs>
              <w:tab w:val="right" w:leader="dot" w:pos="9350"/>
            </w:tabs>
            <w:spacing w:line="360" w:lineRule="auto"/>
            <w:rPr>
              <w:rFonts w:asciiTheme="minorHAnsi" w:eastAsiaTheme="minorEastAsia" w:hAnsiTheme="minorHAnsi" w:cstheme="minorBidi"/>
              <w:noProof/>
              <w:color w:val="auto"/>
              <w:lang w:eastAsia="es-ES"/>
            </w:rPr>
          </w:pPr>
          <w:hyperlink w:anchor="_Toc422744345" w:history="1">
            <w:r w:rsidR="00CD103A" w:rsidRPr="00B65251">
              <w:rPr>
                <w:rStyle w:val="Hipervnculo"/>
                <w:noProof/>
                <w:color w:val="auto"/>
              </w:rPr>
              <w:t>4.4.  Base  informativa para propuesta de zonificación del área.</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_Toc422744345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17</w:t>
            </w:r>
            <w:r w:rsidR="00DB6854" w:rsidRPr="00B65251">
              <w:rPr>
                <w:noProof/>
                <w:webHidden/>
                <w:color w:val="auto"/>
              </w:rPr>
              <w:fldChar w:fldCharType="end"/>
            </w:r>
          </w:hyperlink>
        </w:p>
        <w:p w:rsidR="00CD103A" w:rsidRPr="00B65251" w:rsidRDefault="00370B60" w:rsidP="00E75227">
          <w:pPr>
            <w:pStyle w:val="TDC1"/>
            <w:tabs>
              <w:tab w:val="left" w:pos="440"/>
              <w:tab w:val="right" w:leader="dot" w:pos="9350"/>
            </w:tabs>
            <w:spacing w:line="360" w:lineRule="auto"/>
            <w:rPr>
              <w:rFonts w:asciiTheme="minorHAnsi" w:eastAsiaTheme="minorEastAsia" w:hAnsiTheme="minorHAnsi" w:cstheme="minorBidi"/>
              <w:noProof/>
              <w:color w:val="auto"/>
              <w:lang w:eastAsia="es-ES"/>
            </w:rPr>
          </w:pPr>
          <w:hyperlink w:anchor="_Toc422744346" w:history="1">
            <w:r w:rsidR="00CD103A" w:rsidRPr="00B65251">
              <w:rPr>
                <w:rStyle w:val="Hipervnculo"/>
                <w:rFonts w:cs="Calibri"/>
                <w:noProof/>
                <w:color w:val="auto"/>
              </w:rPr>
              <w:t>V.</w:t>
            </w:r>
            <w:r w:rsidR="00CD103A" w:rsidRPr="00B65251">
              <w:rPr>
                <w:rFonts w:asciiTheme="minorHAnsi" w:eastAsiaTheme="minorEastAsia" w:hAnsiTheme="minorHAnsi" w:cstheme="minorBidi"/>
                <w:noProof/>
                <w:color w:val="auto"/>
                <w:lang w:eastAsia="es-ES"/>
              </w:rPr>
              <w:tab/>
            </w:r>
            <w:r w:rsidR="00CD103A" w:rsidRPr="00B65251">
              <w:rPr>
                <w:rStyle w:val="Hipervnculo"/>
                <w:rFonts w:cs="Calibri"/>
                <w:noProof/>
                <w:color w:val="auto"/>
              </w:rPr>
              <w:t>Definición de categorías y  las zonas propuestas para manejo de pesca en las áreas arrecifales de la costa Este  de la provincia Montecristi</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_Toc422744346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25</w:t>
            </w:r>
            <w:r w:rsidR="00DB6854" w:rsidRPr="00B65251">
              <w:rPr>
                <w:noProof/>
                <w:webHidden/>
                <w:color w:val="auto"/>
              </w:rPr>
              <w:fldChar w:fldCharType="end"/>
            </w:r>
          </w:hyperlink>
        </w:p>
        <w:p w:rsidR="00CD103A" w:rsidRPr="00B65251" w:rsidRDefault="00370B60" w:rsidP="00E75227">
          <w:pPr>
            <w:pStyle w:val="TDC2"/>
            <w:tabs>
              <w:tab w:val="right" w:leader="dot" w:pos="9350"/>
            </w:tabs>
            <w:spacing w:line="360" w:lineRule="auto"/>
            <w:rPr>
              <w:rFonts w:asciiTheme="minorHAnsi" w:eastAsiaTheme="minorEastAsia" w:hAnsiTheme="minorHAnsi" w:cstheme="minorBidi"/>
              <w:noProof/>
              <w:color w:val="auto"/>
              <w:lang w:eastAsia="es-ES"/>
            </w:rPr>
          </w:pPr>
          <w:hyperlink w:anchor="_Toc422744347" w:history="1">
            <w:r w:rsidR="00CD103A" w:rsidRPr="00B65251">
              <w:rPr>
                <w:rStyle w:val="Hipervnculo"/>
                <w:noProof/>
                <w:color w:val="auto"/>
              </w:rPr>
              <w:t>5.1 Clasificación y definición de las categorías en la zonificación propuesta</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_Toc422744347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25</w:t>
            </w:r>
            <w:r w:rsidR="00DB6854" w:rsidRPr="00B65251">
              <w:rPr>
                <w:noProof/>
                <w:webHidden/>
                <w:color w:val="auto"/>
              </w:rPr>
              <w:fldChar w:fldCharType="end"/>
            </w:r>
          </w:hyperlink>
        </w:p>
        <w:p w:rsidR="00CD103A" w:rsidRPr="00B65251" w:rsidRDefault="00370B60" w:rsidP="00E75227">
          <w:pPr>
            <w:pStyle w:val="TDC2"/>
            <w:tabs>
              <w:tab w:val="right" w:leader="dot" w:pos="9350"/>
            </w:tabs>
            <w:spacing w:line="360" w:lineRule="auto"/>
            <w:rPr>
              <w:rFonts w:asciiTheme="minorHAnsi" w:eastAsiaTheme="minorEastAsia" w:hAnsiTheme="minorHAnsi" w:cstheme="minorBidi"/>
              <w:noProof/>
              <w:color w:val="auto"/>
              <w:lang w:eastAsia="es-ES"/>
            </w:rPr>
          </w:pPr>
          <w:hyperlink w:anchor="_Toc422744348" w:history="1">
            <w:r w:rsidR="00CD103A" w:rsidRPr="00B65251">
              <w:rPr>
                <w:rStyle w:val="Hipervnculo"/>
                <w:noProof/>
                <w:color w:val="auto"/>
              </w:rPr>
              <w:t>5.2 Zonas de uso y manejo pesquero.</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_Toc422744348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31</w:t>
            </w:r>
            <w:r w:rsidR="00DB6854" w:rsidRPr="00B65251">
              <w:rPr>
                <w:noProof/>
                <w:webHidden/>
                <w:color w:val="auto"/>
              </w:rPr>
              <w:fldChar w:fldCharType="end"/>
            </w:r>
          </w:hyperlink>
        </w:p>
        <w:p w:rsidR="00CD103A" w:rsidRPr="00B65251" w:rsidRDefault="00370B60" w:rsidP="00E75227">
          <w:pPr>
            <w:pStyle w:val="TDC1"/>
            <w:tabs>
              <w:tab w:val="left" w:pos="660"/>
              <w:tab w:val="right" w:leader="dot" w:pos="9350"/>
            </w:tabs>
            <w:spacing w:line="360" w:lineRule="auto"/>
            <w:rPr>
              <w:rFonts w:asciiTheme="minorHAnsi" w:eastAsiaTheme="minorEastAsia" w:hAnsiTheme="minorHAnsi" w:cstheme="minorBidi"/>
              <w:noProof/>
              <w:color w:val="auto"/>
              <w:lang w:eastAsia="es-ES"/>
            </w:rPr>
          </w:pPr>
          <w:hyperlink w:anchor="_Toc422744349" w:history="1">
            <w:r w:rsidR="00CD103A" w:rsidRPr="00B65251">
              <w:rPr>
                <w:rStyle w:val="Hipervnculo"/>
                <w:rFonts w:cs="Calibri"/>
                <w:noProof/>
                <w:color w:val="auto"/>
              </w:rPr>
              <w:t>VI.</w:t>
            </w:r>
            <w:r w:rsidR="00CD103A" w:rsidRPr="00B65251">
              <w:rPr>
                <w:rFonts w:asciiTheme="minorHAnsi" w:eastAsiaTheme="minorEastAsia" w:hAnsiTheme="minorHAnsi" w:cstheme="minorBidi"/>
                <w:noProof/>
                <w:color w:val="auto"/>
                <w:lang w:eastAsia="es-ES"/>
              </w:rPr>
              <w:tab/>
            </w:r>
            <w:r w:rsidR="00CD103A" w:rsidRPr="00B65251">
              <w:rPr>
                <w:rStyle w:val="Hipervnculo"/>
                <w:rFonts w:cs="Calibri"/>
                <w:noProof/>
                <w:color w:val="auto"/>
              </w:rPr>
              <w:t>Lineamientos para la gestión</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_Toc422744349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46</w:t>
            </w:r>
            <w:r w:rsidR="00DB6854" w:rsidRPr="00B65251">
              <w:rPr>
                <w:noProof/>
                <w:webHidden/>
                <w:color w:val="auto"/>
              </w:rPr>
              <w:fldChar w:fldCharType="end"/>
            </w:r>
          </w:hyperlink>
        </w:p>
        <w:p w:rsidR="00CD103A" w:rsidRPr="00B65251" w:rsidRDefault="00370B60" w:rsidP="00E75227">
          <w:pPr>
            <w:pStyle w:val="TDC2"/>
            <w:tabs>
              <w:tab w:val="right" w:leader="dot" w:pos="9350"/>
            </w:tabs>
            <w:spacing w:line="360" w:lineRule="auto"/>
            <w:rPr>
              <w:rFonts w:asciiTheme="minorHAnsi" w:eastAsiaTheme="minorEastAsia" w:hAnsiTheme="minorHAnsi" w:cstheme="minorBidi"/>
              <w:noProof/>
              <w:color w:val="auto"/>
              <w:lang w:eastAsia="es-ES"/>
            </w:rPr>
          </w:pPr>
          <w:hyperlink w:anchor="_Toc422744350" w:history="1">
            <w:r w:rsidR="00CD103A" w:rsidRPr="00B65251">
              <w:rPr>
                <w:rStyle w:val="Hipervnculo"/>
                <w:noProof/>
                <w:color w:val="auto"/>
              </w:rPr>
              <w:t>6.1  Disposiciones de orden general para toda la extensión del  área</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_Toc422744350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46</w:t>
            </w:r>
            <w:r w:rsidR="00DB6854" w:rsidRPr="00B65251">
              <w:rPr>
                <w:noProof/>
                <w:webHidden/>
                <w:color w:val="auto"/>
              </w:rPr>
              <w:fldChar w:fldCharType="end"/>
            </w:r>
          </w:hyperlink>
        </w:p>
        <w:p w:rsidR="00CD103A" w:rsidRPr="00B65251" w:rsidRDefault="00370B60" w:rsidP="00E75227">
          <w:pPr>
            <w:pStyle w:val="TDC2"/>
            <w:tabs>
              <w:tab w:val="right" w:leader="dot" w:pos="9350"/>
            </w:tabs>
            <w:spacing w:line="360" w:lineRule="auto"/>
            <w:rPr>
              <w:rFonts w:asciiTheme="minorHAnsi" w:eastAsiaTheme="minorEastAsia" w:hAnsiTheme="minorHAnsi" w:cstheme="minorBidi"/>
              <w:noProof/>
              <w:color w:val="auto"/>
              <w:lang w:eastAsia="es-ES"/>
            </w:rPr>
          </w:pPr>
          <w:hyperlink w:anchor="_Toc422744351" w:history="1">
            <w:r w:rsidR="00CD103A" w:rsidRPr="00B65251">
              <w:rPr>
                <w:rStyle w:val="Hipervnculo"/>
                <w:noProof/>
                <w:color w:val="auto"/>
              </w:rPr>
              <w:t>6.2 Definiciones de actividad pesquera utilizadas para la matriz de zonificación.</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_Toc422744351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48</w:t>
            </w:r>
            <w:r w:rsidR="00DB6854" w:rsidRPr="00B65251">
              <w:rPr>
                <w:noProof/>
                <w:webHidden/>
                <w:color w:val="auto"/>
              </w:rPr>
              <w:fldChar w:fldCharType="end"/>
            </w:r>
          </w:hyperlink>
        </w:p>
        <w:p w:rsidR="00CD103A" w:rsidRPr="00B65251" w:rsidRDefault="00370B60" w:rsidP="00E75227">
          <w:pPr>
            <w:pStyle w:val="TDC2"/>
            <w:tabs>
              <w:tab w:val="right" w:leader="dot" w:pos="9350"/>
            </w:tabs>
            <w:spacing w:line="360" w:lineRule="auto"/>
            <w:rPr>
              <w:rFonts w:asciiTheme="minorHAnsi" w:eastAsiaTheme="minorEastAsia" w:hAnsiTheme="minorHAnsi" w:cstheme="minorBidi"/>
              <w:noProof/>
              <w:color w:val="auto"/>
              <w:lang w:eastAsia="es-ES"/>
            </w:rPr>
          </w:pPr>
          <w:hyperlink w:anchor="_Toc422744352" w:history="1">
            <w:r w:rsidR="00CD103A" w:rsidRPr="00B65251">
              <w:rPr>
                <w:rStyle w:val="Hipervnculo"/>
                <w:noProof/>
                <w:color w:val="auto"/>
              </w:rPr>
              <w:t>6.3 Disposiciones específicas adicionales para las zonas</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_Toc422744352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48</w:t>
            </w:r>
            <w:r w:rsidR="00DB6854" w:rsidRPr="00B65251">
              <w:rPr>
                <w:noProof/>
                <w:webHidden/>
                <w:color w:val="auto"/>
              </w:rPr>
              <w:fldChar w:fldCharType="end"/>
            </w:r>
          </w:hyperlink>
        </w:p>
        <w:p w:rsidR="00CD103A" w:rsidRPr="00B65251" w:rsidRDefault="00370B60" w:rsidP="00E75227">
          <w:pPr>
            <w:pStyle w:val="TDC2"/>
            <w:tabs>
              <w:tab w:val="right" w:leader="dot" w:pos="9350"/>
            </w:tabs>
            <w:spacing w:line="360" w:lineRule="auto"/>
            <w:rPr>
              <w:rFonts w:asciiTheme="minorHAnsi" w:eastAsiaTheme="minorEastAsia" w:hAnsiTheme="minorHAnsi" w:cstheme="minorBidi"/>
              <w:noProof/>
              <w:color w:val="auto"/>
              <w:lang w:eastAsia="es-ES"/>
            </w:rPr>
          </w:pPr>
          <w:hyperlink w:anchor="_Toc422744353" w:history="1">
            <w:r w:rsidR="00CD103A" w:rsidRPr="00B65251">
              <w:rPr>
                <w:rStyle w:val="Hipervnculo"/>
                <w:noProof/>
                <w:color w:val="auto"/>
              </w:rPr>
              <w:t>6.4 Acciones de conservación con sus respectivos componentes</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_Toc422744353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51</w:t>
            </w:r>
            <w:r w:rsidR="00DB6854" w:rsidRPr="00B65251">
              <w:rPr>
                <w:noProof/>
                <w:webHidden/>
                <w:color w:val="auto"/>
              </w:rPr>
              <w:fldChar w:fldCharType="end"/>
            </w:r>
          </w:hyperlink>
        </w:p>
        <w:p w:rsidR="00CD103A" w:rsidRPr="00B65251" w:rsidRDefault="00370B60" w:rsidP="00E75227">
          <w:pPr>
            <w:pStyle w:val="TDC2"/>
            <w:tabs>
              <w:tab w:val="right" w:leader="dot" w:pos="9350"/>
            </w:tabs>
            <w:spacing w:line="360" w:lineRule="auto"/>
            <w:rPr>
              <w:rFonts w:asciiTheme="minorHAnsi" w:eastAsiaTheme="minorEastAsia" w:hAnsiTheme="minorHAnsi" w:cstheme="minorBidi"/>
              <w:noProof/>
              <w:color w:val="auto"/>
              <w:lang w:eastAsia="es-ES"/>
            </w:rPr>
          </w:pPr>
          <w:hyperlink w:anchor="_Toc422744354" w:history="1">
            <w:r w:rsidR="00CD103A" w:rsidRPr="00B65251">
              <w:rPr>
                <w:rStyle w:val="Hipervnculo"/>
                <w:noProof/>
                <w:color w:val="auto"/>
              </w:rPr>
              <w:t>6.5 Acciones de control</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_Toc422744354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51</w:t>
            </w:r>
            <w:r w:rsidR="00DB6854" w:rsidRPr="00B65251">
              <w:rPr>
                <w:noProof/>
                <w:webHidden/>
                <w:color w:val="auto"/>
              </w:rPr>
              <w:fldChar w:fldCharType="end"/>
            </w:r>
          </w:hyperlink>
        </w:p>
        <w:p w:rsidR="00CD103A" w:rsidRPr="00B65251" w:rsidRDefault="00370B60" w:rsidP="00E75227">
          <w:pPr>
            <w:pStyle w:val="TDC2"/>
            <w:tabs>
              <w:tab w:val="right" w:leader="dot" w:pos="9350"/>
            </w:tabs>
            <w:spacing w:line="360" w:lineRule="auto"/>
            <w:rPr>
              <w:rFonts w:asciiTheme="minorHAnsi" w:eastAsiaTheme="minorEastAsia" w:hAnsiTheme="minorHAnsi" w:cstheme="minorBidi"/>
              <w:noProof/>
              <w:color w:val="auto"/>
              <w:lang w:eastAsia="es-ES"/>
            </w:rPr>
          </w:pPr>
          <w:hyperlink w:anchor="_Toc422744355" w:history="1">
            <w:r w:rsidR="00CD103A" w:rsidRPr="00B65251">
              <w:rPr>
                <w:rStyle w:val="Hipervnculo"/>
                <w:noProof/>
                <w:color w:val="auto"/>
              </w:rPr>
              <w:t>6.6 Acciones de capacitación</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_Toc422744355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52</w:t>
            </w:r>
            <w:r w:rsidR="00DB6854" w:rsidRPr="00B65251">
              <w:rPr>
                <w:noProof/>
                <w:webHidden/>
                <w:color w:val="auto"/>
              </w:rPr>
              <w:fldChar w:fldCharType="end"/>
            </w:r>
          </w:hyperlink>
        </w:p>
        <w:p w:rsidR="00CD103A" w:rsidRPr="00B65251" w:rsidRDefault="00370B60" w:rsidP="00E75227">
          <w:pPr>
            <w:pStyle w:val="TDC1"/>
            <w:tabs>
              <w:tab w:val="left" w:pos="660"/>
              <w:tab w:val="right" w:leader="dot" w:pos="9350"/>
            </w:tabs>
            <w:spacing w:line="360" w:lineRule="auto"/>
            <w:rPr>
              <w:rFonts w:asciiTheme="minorHAnsi" w:eastAsiaTheme="minorEastAsia" w:hAnsiTheme="minorHAnsi" w:cstheme="minorBidi"/>
              <w:noProof/>
              <w:color w:val="auto"/>
              <w:lang w:eastAsia="es-ES"/>
            </w:rPr>
          </w:pPr>
          <w:hyperlink w:anchor="_Toc422744356" w:history="1">
            <w:r w:rsidR="00CD103A" w:rsidRPr="00B65251">
              <w:rPr>
                <w:rStyle w:val="Hipervnculo"/>
                <w:rFonts w:cs="Calibri"/>
                <w:noProof/>
                <w:color w:val="auto"/>
              </w:rPr>
              <w:t>VII.</w:t>
            </w:r>
            <w:r w:rsidR="00CD103A" w:rsidRPr="00B65251">
              <w:rPr>
                <w:rFonts w:asciiTheme="minorHAnsi" w:eastAsiaTheme="minorEastAsia" w:hAnsiTheme="minorHAnsi" w:cstheme="minorBidi"/>
                <w:noProof/>
                <w:color w:val="auto"/>
                <w:lang w:eastAsia="es-ES"/>
              </w:rPr>
              <w:tab/>
            </w:r>
            <w:r w:rsidR="00CD103A" w:rsidRPr="00B65251">
              <w:rPr>
                <w:rStyle w:val="Hipervnculo"/>
                <w:rFonts w:cs="Calibri"/>
                <w:noProof/>
                <w:color w:val="auto"/>
              </w:rPr>
              <w:t>Metas  y expectativas</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_Toc422744356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52</w:t>
            </w:r>
            <w:r w:rsidR="00DB6854" w:rsidRPr="00B65251">
              <w:rPr>
                <w:noProof/>
                <w:webHidden/>
                <w:color w:val="auto"/>
              </w:rPr>
              <w:fldChar w:fldCharType="end"/>
            </w:r>
          </w:hyperlink>
        </w:p>
        <w:p w:rsidR="00CD103A" w:rsidRPr="00B65251" w:rsidRDefault="00370B60" w:rsidP="00E75227">
          <w:pPr>
            <w:pStyle w:val="TDC2"/>
            <w:tabs>
              <w:tab w:val="right" w:leader="dot" w:pos="9350"/>
            </w:tabs>
            <w:spacing w:line="360" w:lineRule="auto"/>
            <w:rPr>
              <w:rFonts w:asciiTheme="minorHAnsi" w:eastAsiaTheme="minorEastAsia" w:hAnsiTheme="minorHAnsi" w:cstheme="minorBidi"/>
              <w:noProof/>
              <w:color w:val="auto"/>
              <w:lang w:eastAsia="es-ES"/>
            </w:rPr>
          </w:pPr>
          <w:hyperlink w:anchor="_Toc422744357" w:history="1">
            <w:r w:rsidR="00CD103A" w:rsidRPr="00B65251">
              <w:rPr>
                <w:rStyle w:val="Hipervnculo"/>
                <w:noProof/>
                <w:color w:val="auto"/>
              </w:rPr>
              <w:t>7.1 Metas</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_Toc422744357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52</w:t>
            </w:r>
            <w:r w:rsidR="00DB6854" w:rsidRPr="00B65251">
              <w:rPr>
                <w:noProof/>
                <w:webHidden/>
                <w:color w:val="auto"/>
              </w:rPr>
              <w:fldChar w:fldCharType="end"/>
            </w:r>
          </w:hyperlink>
        </w:p>
        <w:p w:rsidR="00CD103A" w:rsidRPr="00B65251" w:rsidRDefault="00370B60" w:rsidP="00E75227">
          <w:pPr>
            <w:pStyle w:val="TDC2"/>
            <w:tabs>
              <w:tab w:val="right" w:leader="dot" w:pos="9350"/>
            </w:tabs>
            <w:spacing w:line="360" w:lineRule="auto"/>
            <w:rPr>
              <w:rFonts w:asciiTheme="minorHAnsi" w:eastAsiaTheme="minorEastAsia" w:hAnsiTheme="minorHAnsi" w:cstheme="minorBidi"/>
              <w:noProof/>
              <w:color w:val="auto"/>
              <w:lang w:eastAsia="es-ES"/>
            </w:rPr>
          </w:pPr>
          <w:hyperlink w:anchor="_Toc422744358" w:history="1">
            <w:r w:rsidR="00CD103A" w:rsidRPr="00B65251">
              <w:rPr>
                <w:rStyle w:val="Hipervnculo"/>
                <w:noProof/>
                <w:color w:val="auto"/>
              </w:rPr>
              <w:t>7.2 Expectativas</w:t>
            </w:r>
            <w:r w:rsidR="00CD103A" w:rsidRPr="00B65251">
              <w:rPr>
                <w:noProof/>
                <w:webHidden/>
                <w:color w:val="auto"/>
              </w:rPr>
              <w:tab/>
            </w:r>
            <w:r w:rsidR="00DB6854" w:rsidRPr="00B65251">
              <w:rPr>
                <w:noProof/>
                <w:webHidden/>
                <w:color w:val="auto"/>
              </w:rPr>
              <w:fldChar w:fldCharType="begin"/>
            </w:r>
            <w:r w:rsidR="00CD103A" w:rsidRPr="00B65251">
              <w:rPr>
                <w:noProof/>
                <w:webHidden/>
                <w:color w:val="auto"/>
              </w:rPr>
              <w:instrText xml:space="preserve"> PAGEREF _Toc422744358 \h </w:instrText>
            </w:r>
            <w:r w:rsidR="00DB6854" w:rsidRPr="00B65251">
              <w:rPr>
                <w:noProof/>
                <w:webHidden/>
                <w:color w:val="auto"/>
              </w:rPr>
            </w:r>
            <w:r w:rsidR="00DB6854" w:rsidRPr="00B65251">
              <w:rPr>
                <w:noProof/>
                <w:webHidden/>
                <w:color w:val="auto"/>
              </w:rPr>
              <w:fldChar w:fldCharType="separate"/>
            </w:r>
            <w:r w:rsidR="00070213">
              <w:rPr>
                <w:noProof/>
                <w:webHidden/>
                <w:color w:val="auto"/>
              </w:rPr>
              <w:t>53</w:t>
            </w:r>
            <w:r w:rsidR="00DB6854" w:rsidRPr="00B65251">
              <w:rPr>
                <w:noProof/>
                <w:webHidden/>
                <w:color w:val="auto"/>
              </w:rPr>
              <w:fldChar w:fldCharType="end"/>
            </w:r>
          </w:hyperlink>
        </w:p>
        <w:p w:rsidR="00F26814" w:rsidRPr="00B65251" w:rsidRDefault="00DB6854">
          <w:pPr>
            <w:rPr>
              <w:color w:val="auto"/>
            </w:rPr>
          </w:pPr>
          <w:r w:rsidRPr="00B65251">
            <w:rPr>
              <w:b/>
              <w:bCs/>
              <w:color w:val="auto"/>
            </w:rPr>
            <w:fldChar w:fldCharType="end"/>
          </w:r>
        </w:p>
      </w:sdtContent>
    </w:sdt>
    <w:p w:rsidR="00A82B19" w:rsidRPr="00B65251" w:rsidRDefault="00A82B19" w:rsidP="00DC0690">
      <w:pPr>
        <w:pStyle w:val="Ttulo1"/>
        <w:sectPr w:rsidR="00A82B19" w:rsidRPr="00B65251" w:rsidSect="00A82B19">
          <w:footerReference w:type="default" r:id="rId10"/>
          <w:type w:val="continuous"/>
          <w:pgSz w:w="12240" w:h="15840"/>
          <w:pgMar w:top="1440" w:right="1440" w:bottom="1440" w:left="1440" w:header="708" w:footer="708" w:gutter="0"/>
          <w:pgNumType w:start="0"/>
          <w:cols w:space="708"/>
          <w:docGrid w:linePitch="360"/>
        </w:sectPr>
      </w:pPr>
    </w:p>
    <w:p w:rsidR="005674AD" w:rsidRPr="00B65251" w:rsidRDefault="00274EB0" w:rsidP="0043175C">
      <w:pPr>
        <w:pStyle w:val="Ttulo1"/>
        <w:numPr>
          <w:ilvl w:val="0"/>
          <w:numId w:val="8"/>
        </w:numPr>
        <w:rPr>
          <w:rFonts w:ascii="Calibri" w:hAnsi="Calibri" w:cs="Calibri"/>
          <w:sz w:val="28"/>
          <w:szCs w:val="28"/>
        </w:rPr>
      </w:pPr>
      <w:bookmarkStart w:id="0" w:name="_Toc348685091"/>
      <w:bookmarkStart w:id="1" w:name="_Toc422744338"/>
      <w:r w:rsidRPr="00B65251">
        <w:rPr>
          <w:rFonts w:ascii="Calibri" w:hAnsi="Calibri" w:cs="Calibri"/>
          <w:sz w:val="28"/>
          <w:szCs w:val="28"/>
        </w:rPr>
        <w:lastRenderedPageBreak/>
        <w:t>Introducción</w:t>
      </w:r>
      <w:bookmarkEnd w:id="0"/>
      <w:bookmarkEnd w:id="1"/>
    </w:p>
    <w:p w:rsidR="00307FBE" w:rsidRPr="00B65251" w:rsidRDefault="00307FBE" w:rsidP="00307FBE">
      <w:pPr>
        <w:rPr>
          <w:color w:val="auto"/>
        </w:rPr>
      </w:pPr>
    </w:p>
    <w:p w:rsidR="00293943" w:rsidRPr="00B65251" w:rsidRDefault="00293943" w:rsidP="00DC0690">
      <w:pPr>
        <w:rPr>
          <w:color w:val="auto"/>
        </w:rPr>
      </w:pPr>
      <w:r w:rsidRPr="00B65251">
        <w:rPr>
          <w:color w:val="auto"/>
        </w:rPr>
        <w:t>El Proyecto Piloto de Manejo y Conservación de la Pesquería y Biodiversidad Arrecifal – Parque Nacional Montecristi</w:t>
      </w:r>
      <w:r w:rsidR="003459AD" w:rsidRPr="00B65251">
        <w:rPr>
          <w:color w:val="auto"/>
        </w:rPr>
        <w:t xml:space="preserve"> se desarrolla en el marco de la</w:t>
      </w:r>
      <w:r w:rsidRPr="00B65251">
        <w:rPr>
          <w:color w:val="auto"/>
        </w:rPr>
        <w:t xml:space="preserve"> iniciativa r</w:t>
      </w:r>
      <w:r w:rsidR="003459AD" w:rsidRPr="00B65251">
        <w:rPr>
          <w:color w:val="auto"/>
        </w:rPr>
        <w:t>egional ¨Gran</w:t>
      </w:r>
      <w:r w:rsidRPr="00B65251">
        <w:rPr>
          <w:color w:val="auto"/>
        </w:rPr>
        <w:t xml:space="preserve"> </w:t>
      </w:r>
      <w:r w:rsidR="003459AD" w:rsidRPr="00B65251">
        <w:rPr>
          <w:color w:val="auto"/>
        </w:rPr>
        <w:t>Ecosistema Marino</w:t>
      </w:r>
      <w:r w:rsidRPr="00B65251">
        <w:rPr>
          <w:color w:val="auto"/>
        </w:rPr>
        <w:t xml:space="preserve"> del Caribe (CLME) ¨con la meta  de mejorar el manejo de los Recursos Marinos Vivos Compartidos en el Gran Caribe con la  aplicación del enfoque de Manejo Basado en el Ecosistema (MBE)”. </w:t>
      </w:r>
    </w:p>
    <w:p w:rsidR="009D33D4" w:rsidRPr="00B65251" w:rsidRDefault="009D33D4" w:rsidP="00DC0690">
      <w:pPr>
        <w:rPr>
          <w:color w:val="auto"/>
        </w:rPr>
      </w:pPr>
    </w:p>
    <w:p w:rsidR="00293943" w:rsidRPr="00B65251" w:rsidRDefault="00293943" w:rsidP="00DC0690">
      <w:pPr>
        <w:rPr>
          <w:color w:val="auto"/>
        </w:rPr>
      </w:pPr>
      <w:r w:rsidRPr="00B65251">
        <w:rPr>
          <w:color w:val="auto"/>
        </w:rPr>
        <w:t xml:space="preserve">La zona costero marina de la provincia Montecristi en la costa norte de la República Dominicana fue escogida como parte de un proyecto piloto transfronterizo (Parque Nacional Montecristi - República Dominicana / Caracol Bay - República de Haití) </w:t>
      </w:r>
      <w:r w:rsidR="003459AD" w:rsidRPr="00B65251">
        <w:rPr>
          <w:color w:val="auto"/>
        </w:rPr>
        <w:t xml:space="preserve">en </w:t>
      </w:r>
      <w:r w:rsidRPr="00B65251">
        <w:rPr>
          <w:color w:val="auto"/>
        </w:rPr>
        <w:t>el marco de un abarcador  proyecto   “Manejo y Conservación de las Pesquerías y Biodiversidad Arrecifal” con el objetivo “Contribuir a la conservación de los ecosistemas costeros marinos y al uso sostenible de las áreas marinas y costeras y el ordenamiento  de los recursos costeros-marinos compartidos entre la República Dominicana y Haití”.</w:t>
      </w:r>
    </w:p>
    <w:p w:rsidR="009D33D4" w:rsidRPr="00B65251" w:rsidRDefault="009D33D4" w:rsidP="00DC0690">
      <w:pPr>
        <w:rPr>
          <w:color w:val="auto"/>
        </w:rPr>
      </w:pPr>
    </w:p>
    <w:p w:rsidR="00293943" w:rsidRPr="00B65251" w:rsidRDefault="006C704A" w:rsidP="00DC0690">
      <w:pPr>
        <w:rPr>
          <w:color w:val="auto"/>
        </w:rPr>
      </w:pPr>
      <w:r w:rsidRPr="00B65251">
        <w:rPr>
          <w:color w:val="auto"/>
        </w:rPr>
        <w:t xml:space="preserve">Uno de los objetivos principales del </w:t>
      </w:r>
      <w:r w:rsidR="00293943" w:rsidRPr="00B65251">
        <w:rPr>
          <w:color w:val="auto"/>
        </w:rPr>
        <w:t xml:space="preserve"> proyecto piloto </w:t>
      </w:r>
      <w:r w:rsidRPr="00B65251">
        <w:rPr>
          <w:color w:val="auto"/>
        </w:rPr>
        <w:t xml:space="preserve">es </w:t>
      </w:r>
      <w:r w:rsidR="00293943" w:rsidRPr="00B65251">
        <w:rPr>
          <w:color w:val="auto"/>
        </w:rPr>
        <w:t xml:space="preserve">desarrollar un enfoque de ordenamiento basado en el ecosistema para aplicarlo </w:t>
      </w:r>
      <w:r w:rsidR="003459AD" w:rsidRPr="00B65251">
        <w:rPr>
          <w:color w:val="auto"/>
        </w:rPr>
        <w:t xml:space="preserve">en una zona que incluye áreas marinas protegidas </w:t>
      </w:r>
      <w:r w:rsidRPr="00B65251">
        <w:rPr>
          <w:color w:val="auto"/>
        </w:rPr>
        <w:t>en la provincia Montecristi</w:t>
      </w:r>
      <w:r w:rsidR="003459AD" w:rsidRPr="00B65251">
        <w:rPr>
          <w:color w:val="auto"/>
        </w:rPr>
        <w:t>,</w:t>
      </w:r>
      <w:r w:rsidRPr="00B65251">
        <w:rPr>
          <w:color w:val="auto"/>
        </w:rPr>
        <w:t xml:space="preserve"> </w:t>
      </w:r>
      <w:r w:rsidR="003459AD" w:rsidRPr="00B65251">
        <w:rPr>
          <w:color w:val="auto"/>
        </w:rPr>
        <w:t>entre ellas</w:t>
      </w:r>
      <w:r w:rsidRPr="00B65251">
        <w:rPr>
          <w:color w:val="auto"/>
        </w:rPr>
        <w:t xml:space="preserve"> el</w:t>
      </w:r>
      <w:r w:rsidR="00293943" w:rsidRPr="00B65251">
        <w:rPr>
          <w:color w:val="auto"/>
        </w:rPr>
        <w:t xml:space="preserve"> Parque</w:t>
      </w:r>
      <w:r w:rsidRPr="00B65251">
        <w:rPr>
          <w:color w:val="auto"/>
        </w:rPr>
        <w:t xml:space="preserve"> Nacional Submarino Montecristi (PNSM).</w:t>
      </w:r>
      <w:r w:rsidR="00293943" w:rsidRPr="00B65251">
        <w:rPr>
          <w:color w:val="auto"/>
        </w:rPr>
        <w:t xml:space="preserve"> Esto </w:t>
      </w:r>
      <w:r w:rsidRPr="00B65251">
        <w:rPr>
          <w:color w:val="auto"/>
        </w:rPr>
        <w:t xml:space="preserve">implica crear una propuesta  para el manejo </w:t>
      </w:r>
      <w:r w:rsidR="00BA5258" w:rsidRPr="00B65251">
        <w:rPr>
          <w:color w:val="auto"/>
        </w:rPr>
        <w:t>de</w:t>
      </w:r>
      <w:r w:rsidR="00A957B6" w:rsidRPr="00B65251">
        <w:rPr>
          <w:color w:val="auto"/>
        </w:rPr>
        <w:t xml:space="preserve"> las </w:t>
      </w:r>
      <w:r w:rsidRPr="00B65251">
        <w:rPr>
          <w:color w:val="auto"/>
        </w:rPr>
        <w:t xml:space="preserve"> </w:t>
      </w:r>
      <w:r w:rsidR="003459AD" w:rsidRPr="00B65251">
        <w:rPr>
          <w:color w:val="auto"/>
        </w:rPr>
        <w:t>áreas marinas</w:t>
      </w:r>
      <w:r w:rsidRPr="00B65251">
        <w:rPr>
          <w:color w:val="auto"/>
        </w:rPr>
        <w:t xml:space="preserve">,  principalmente en los  arrecifes  y </w:t>
      </w:r>
      <w:r w:rsidR="00A957B6" w:rsidRPr="00B65251">
        <w:rPr>
          <w:color w:val="auto"/>
        </w:rPr>
        <w:t>zonas</w:t>
      </w:r>
      <w:r w:rsidR="003459AD" w:rsidRPr="00B65251">
        <w:rPr>
          <w:color w:val="auto"/>
        </w:rPr>
        <w:t xml:space="preserve"> aledañas, en base a</w:t>
      </w:r>
      <w:r w:rsidRPr="00B65251">
        <w:rPr>
          <w:color w:val="auto"/>
        </w:rPr>
        <w:t xml:space="preserve"> la evaluación del estado actual de los recursos naturales, actividades realizadas en ella</w:t>
      </w:r>
      <w:r w:rsidR="003459AD" w:rsidRPr="00B65251">
        <w:rPr>
          <w:color w:val="auto"/>
        </w:rPr>
        <w:t>s</w:t>
      </w:r>
      <w:r w:rsidRPr="00B65251">
        <w:rPr>
          <w:color w:val="auto"/>
        </w:rPr>
        <w:t xml:space="preserve"> y  marcos regulatorios existentes</w:t>
      </w:r>
      <w:r w:rsidR="003459AD" w:rsidRPr="00B65251">
        <w:rPr>
          <w:color w:val="auto"/>
        </w:rPr>
        <w:t>,</w:t>
      </w:r>
      <w:r w:rsidR="00A957B6" w:rsidRPr="00B65251">
        <w:rPr>
          <w:color w:val="auto"/>
        </w:rPr>
        <w:t xml:space="preserve"> con enfoque en la pesca arrecifal.</w:t>
      </w:r>
      <w:r w:rsidRPr="00B65251">
        <w:rPr>
          <w:b/>
          <w:color w:val="auto"/>
        </w:rPr>
        <w:t xml:space="preserve">   </w:t>
      </w:r>
    </w:p>
    <w:p w:rsidR="00306D9E" w:rsidRPr="00B65251" w:rsidRDefault="00306D9E" w:rsidP="00DC0690">
      <w:pPr>
        <w:rPr>
          <w:color w:val="auto"/>
          <w:highlight w:val="yellow"/>
        </w:rPr>
      </w:pPr>
    </w:p>
    <w:p w:rsidR="00306D9E" w:rsidRPr="00B65251" w:rsidRDefault="00306D9E" w:rsidP="00DC0690">
      <w:pPr>
        <w:rPr>
          <w:color w:val="auto"/>
        </w:rPr>
      </w:pPr>
      <w:r w:rsidRPr="00B65251">
        <w:rPr>
          <w:color w:val="auto"/>
        </w:rPr>
        <w:t xml:space="preserve">En los últimos años </w:t>
      </w:r>
      <w:r w:rsidR="00BA5258" w:rsidRPr="00B65251">
        <w:rPr>
          <w:color w:val="auto"/>
        </w:rPr>
        <w:t>se ha tenido un</w:t>
      </w:r>
      <w:r w:rsidRPr="00B65251">
        <w:rPr>
          <w:color w:val="auto"/>
        </w:rPr>
        <w:t xml:space="preserve"> </w:t>
      </w:r>
      <w:r w:rsidR="00C25B58" w:rsidRPr="00B65251">
        <w:rPr>
          <w:color w:val="auto"/>
        </w:rPr>
        <w:t xml:space="preserve">conocimiento </w:t>
      </w:r>
      <w:r w:rsidRPr="00B65251">
        <w:rPr>
          <w:color w:val="auto"/>
        </w:rPr>
        <w:t>cada vez mayor de:</w:t>
      </w:r>
      <w:r w:rsidR="00C25B58" w:rsidRPr="00B65251">
        <w:rPr>
          <w:color w:val="auto"/>
        </w:rPr>
        <w:t xml:space="preserve"> (a)</w:t>
      </w:r>
      <w:r w:rsidRPr="00B65251">
        <w:rPr>
          <w:color w:val="auto"/>
        </w:rPr>
        <w:t xml:space="preserve"> </w:t>
      </w:r>
      <w:r w:rsidR="00C25B58" w:rsidRPr="00B65251">
        <w:rPr>
          <w:color w:val="auto"/>
        </w:rPr>
        <w:t xml:space="preserve">la amplia gama de bienes y servicios proporcionados por los ecosistemas marinos, y la necesidad de sostenerlos; (b) </w:t>
      </w:r>
      <w:r w:rsidRPr="00B65251">
        <w:rPr>
          <w:color w:val="auto"/>
        </w:rPr>
        <w:t xml:space="preserve"> </w:t>
      </w:r>
      <w:r w:rsidR="00C25B58" w:rsidRPr="00B65251">
        <w:rPr>
          <w:color w:val="auto"/>
        </w:rPr>
        <w:t xml:space="preserve">la importancia de las interacciones entre los recursos pesqueros y los ecosistemas en los cuales </w:t>
      </w:r>
      <w:r w:rsidR="00BD3523" w:rsidRPr="00B65251">
        <w:rPr>
          <w:color w:val="auto"/>
        </w:rPr>
        <w:t>e</w:t>
      </w:r>
      <w:r w:rsidR="00C25B58" w:rsidRPr="00B65251">
        <w:rPr>
          <w:color w:val="auto"/>
        </w:rPr>
        <w:t xml:space="preserve">stos  existen; (c)  el mal desempeño </w:t>
      </w:r>
      <w:r w:rsidRPr="00B65251">
        <w:rPr>
          <w:color w:val="auto"/>
        </w:rPr>
        <w:t>de la ordena</w:t>
      </w:r>
      <w:r w:rsidR="00C25B58" w:rsidRPr="00B65251">
        <w:rPr>
          <w:color w:val="auto"/>
        </w:rPr>
        <w:t xml:space="preserve">ción pesquera lo </w:t>
      </w:r>
      <w:r w:rsidRPr="00B65251">
        <w:rPr>
          <w:color w:val="auto"/>
        </w:rPr>
        <w:t xml:space="preserve">que ha llevado </w:t>
      </w:r>
      <w:r w:rsidR="00C25B58" w:rsidRPr="00B65251">
        <w:rPr>
          <w:color w:val="auto"/>
        </w:rPr>
        <w:t xml:space="preserve">a muchas pesquerías del mundo y  los  ecosistemas a un estado </w:t>
      </w:r>
      <w:r w:rsidRPr="00B65251">
        <w:rPr>
          <w:color w:val="auto"/>
        </w:rPr>
        <w:t>lamentable;</w:t>
      </w:r>
      <w:r w:rsidR="00C25B58" w:rsidRPr="00B65251">
        <w:rPr>
          <w:color w:val="auto"/>
        </w:rPr>
        <w:t xml:space="preserve"> </w:t>
      </w:r>
      <w:r w:rsidRPr="00B65251">
        <w:rPr>
          <w:color w:val="auto"/>
        </w:rPr>
        <w:t xml:space="preserve"> y </w:t>
      </w:r>
      <w:r w:rsidR="00C25B58" w:rsidRPr="00B65251">
        <w:rPr>
          <w:color w:val="auto"/>
        </w:rPr>
        <w:t>(d</w:t>
      </w:r>
      <w:r w:rsidR="001721E5" w:rsidRPr="00B65251">
        <w:rPr>
          <w:color w:val="auto"/>
        </w:rPr>
        <w:t xml:space="preserve">) </w:t>
      </w:r>
      <w:r w:rsidR="00BA5258" w:rsidRPr="00B65251">
        <w:rPr>
          <w:color w:val="auto"/>
        </w:rPr>
        <w:t>el funcionamiento y dinámica de los ecosistemas; (e)</w:t>
      </w:r>
      <w:r w:rsidR="001721E5" w:rsidRPr="00B65251">
        <w:rPr>
          <w:color w:val="auto"/>
        </w:rPr>
        <w:t xml:space="preserve"> mayor conciencia  d</w:t>
      </w:r>
      <w:r w:rsidRPr="00B65251">
        <w:rPr>
          <w:color w:val="auto"/>
        </w:rPr>
        <w:t xml:space="preserve">el valor funcional de </w:t>
      </w:r>
      <w:r w:rsidR="001721E5" w:rsidRPr="00B65251">
        <w:rPr>
          <w:color w:val="auto"/>
        </w:rPr>
        <w:t>estos</w:t>
      </w:r>
      <w:r w:rsidRPr="00B65251">
        <w:rPr>
          <w:color w:val="auto"/>
        </w:rPr>
        <w:t xml:space="preserve"> para los seres humanos</w:t>
      </w:r>
      <w:r w:rsidR="00BA5258" w:rsidRPr="00B65251">
        <w:rPr>
          <w:color w:val="auto"/>
        </w:rPr>
        <w:t>,</w:t>
      </w:r>
      <w:r w:rsidR="001721E5" w:rsidRPr="00B65251">
        <w:rPr>
          <w:color w:val="auto"/>
        </w:rPr>
        <w:t xml:space="preserve"> </w:t>
      </w:r>
      <w:r w:rsidR="00BA5258" w:rsidRPr="00B65251">
        <w:rPr>
          <w:color w:val="auto"/>
        </w:rPr>
        <w:t xml:space="preserve">lo que se refleja </w:t>
      </w:r>
      <w:r w:rsidR="001721E5" w:rsidRPr="00B65251">
        <w:rPr>
          <w:color w:val="auto"/>
        </w:rPr>
        <w:t>en los documento</w:t>
      </w:r>
      <w:r w:rsidR="00BA5258" w:rsidRPr="00B65251">
        <w:rPr>
          <w:color w:val="auto"/>
        </w:rPr>
        <w:t>s</w:t>
      </w:r>
      <w:r w:rsidR="001721E5" w:rsidRPr="00B65251">
        <w:rPr>
          <w:color w:val="auto"/>
        </w:rPr>
        <w:t xml:space="preserve"> de la </w:t>
      </w:r>
      <w:r w:rsidRPr="00B65251">
        <w:rPr>
          <w:color w:val="auto"/>
        </w:rPr>
        <w:t>FAO,</w:t>
      </w:r>
      <w:r w:rsidR="001721E5" w:rsidRPr="00B65251">
        <w:rPr>
          <w:color w:val="auto"/>
        </w:rPr>
        <w:t xml:space="preserve"> (</w:t>
      </w:r>
      <w:r w:rsidRPr="00B65251">
        <w:rPr>
          <w:color w:val="auto"/>
        </w:rPr>
        <w:t>2012)</w:t>
      </w:r>
      <w:r w:rsidR="001721E5" w:rsidRPr="00B65251">
        <w:rPr>
          <w:color w:val="auto"/>
        </w:rPr>
        <w:t>.</w:t>
      </w:r>
      <w:r w:rsidRPr="00B65251">
        <w:rPr>
          <w:color w:val="auto"/>
        </w:rPr>
        <w:t xml:space="preserve"> </w:t>
      </w:r>
    </w:p>
    <w:p w:rsidR="006C704A" w:rsidRPr="00B65251" w:rsidRDefault="006C704A" w:rsidP="00DC0690">
      <w:pPr>
        <w:rPr>
          <w:color w:val="auto"/>
        </w:rPr>
      </w:pPr>
    </w:p>
    <w:p w:rsidR="00CB46D2" w:rsidRPr="00B65251" w:rsidRDefault="00842FE7" w:rsidP="00DC0690">
      <w:pPr>
        <w:rPr>
          <w:color w:val="auto"/>
        </w:rPr>
      </w:pPr>
      <w:r w:rsidRPr="00B65251">
        <w:rPr>
          <w:color w:val="auto"/>
        </w:rPr>
        <w:t>Las áreas marinas protegidas</w:t>
      </w:r>
      <w:r w:rsidR="00CB46D2" w:rsidRPr="00B65251">
        <w:rPr>
          <w:color w:val="auto"/>
        </w:rPr>
        <w:t xml:space="preserve"> puede</w:t>
      </w:r>
      <w:r w:rsidR="00F12F18" w:rsidRPr="00B65251">
        <w:rPr>
          <w:color w:val="auto"/>
        </w:rPr>
        <w:t>n</w:t>
      </w:r>
      <w:r w:rsidR="00CB46D2" w:rsidRPr="00B65251">
        <w:rPr>
          <w:color w:val="auto"/>
        </w:rPr>
        <w:t xml:space="preserve"> formar parte de los espacios en los que puede</w:t>
      </w:r>
      <w:r w:rsidR="006B06CE" w:rsidRPr="00B65251">
        <w:rPr>
          <w:color w:val="auto"/>
        </w:rPr>
        <w:t xml:space="preserve"> y </w:t>
      </w:r>
      <w:r w:rsidR="00CB46D2" w:rsidRPr="00B65251">
        <w:rPr>
          <w:color w:val="auto"/>
        </w:rPr>
        <w:t xml:space="preserve">debe ser aplicado el ordenamiento pesquero. Esto implica que el espacio protegido puede ir desde un espacio donde no se realice la pesca o extracción de recursos marinos vivos (comúnmente conocido como </w:t>
      </w:r>
      <w:r w:rsidR="00CB46D2" w:rsidRPr="00B65251">
        <w:rPr>
          <w:b/>
          <w:color w:val="auto"/>
        </w:rPr>
        <w:t>zona de no pesca</w:t>
      </w:r>
      <w:r w:rsidR="00CB46D2" w:rsidRPr="00B65251">
        <w:rPr>
          <w:color w:val="auto"/>
        </w:rPr>
        <w:t>) hasta una zona donde la pesca se realice con determinadas limitaciones o restricciones, como pueden ser especies, tallas de especies, vedas de reproducción, artes de pesca a usar, cuotas de pesca permitidas</w:t>
      </w:r>
      <w:r w:rsidR="00741354" w:rsidRPr="00B65251">
        <w:rPr>
          <w:color w:val="auto"/>
        </w:rPr>
        <w:t>.</w:t>
      </w:r>
    </w:p>
    <w:p w:rsidR="001721E5" w:rsidRPr="00B65251" w:rsidRDefault="001721E5" w:rsidP="00DC0690">
      <w:pPr>
        <w:rPr>
          <w:color w:val="auto"/>
        </w:rPr>
      </w:pPr>
    </w:p>
    <w:p w:rsidR="003E71C1" w:rsidRPr="00B65251" w:rsidRDefault="003E71C1" w:rsidP="00DC0690">
      <w:pPr>
        <w:rPr>
          <w:color w:val="auto"/>
        </w:rPr>
      </w:pPr>
      <w:r w:rsidRPr="00B65251">
        <w:rPr>
          <w:color w:val="auto"/>
        </w:rPr>
        <w:t xml:space="preserve">En función de ello se hace necesario el establecimiento de un ordenamiento de la pesca que tome en cuenta </w:t>
      </w:r>
      <w:r w:rsidR="00842FE7" w:rsidRPr="00B65251">
        <w:rPr>
          <w:color w:val="auto"/>
        </w:rPr>
        <w:t>los</w:t>
      </w:r>
      <w:r w:rsidRPr="00B65251">
        <w:rPr>
          <w:color w:val="auto"/>
        </w:rPr>
        <w:t xml:space="preserve"> impacto</w:t>
      </w:r>
      <w:r w:rsidR="00842FE7" w:rsidRPr="00B65251">
        <w:rPr>
          <w:color w:val="auto"/>
        </w:rPr>
        <w:t>s</w:t>
      </w:r>
      <w:r w:rsidRPr="00B65251">
        <w:rPr>
          <w:color w:val="auto"/>
        </w:rPr>
        <w:t xml:space="preserve"> sobre </w:t>
      </w:r>
      <w:r w:rsidR="00A90B12" w:rsidRPr="00B65251">
        <w:rPr>
          <w:color w:val="auto"/>
        </w:rPr>
        <w:t xml:space="preserve">el </w:t>
      </w:r>
      <w:r w:rsidRPr="00B65251">
        <w:rPr>
          <w:color w:val="auto"/>
        </w:rPr>
        <w:t>ecosistema</w:t>
      </w:r>
      <w:r w:rsidR="00E32ABB" w:rsidRPr="00B65251">
        <w:rPr>
          <w:color w:val="auto"/>
        </w:rPr>
        <w:t xml:space="preserve"> </w:t>
      </w:r>
      <w:r w:rsidR="00A346A8">
        <w:rPr>
          <w:color w:val="auto"/>
        </w:rPr>
        <w:t>arrecifal</w:t>
      </w:r>
      <w:r w:rsidR="000009EA" w:rsidRPr="00B65251">
        <w:rPr>
          <w:color w:val="auto"/>
        </w:rPr>
        <w:t xml:space="preserve"> </w:t>
      </w:r>
      <w:r w:rsidR="006B06CE" w:rsidRPr="00B65251">
        <w:rPr>
          <w:color w:val="auto"/>
        </w:rPr>
        <w:t xml:space="preserve">y </w:t>
      </w:r>
      <w:r w:rsidRPr="00B65251">
        <w:rPr>
          <w:color w:val="auto"/>
        </w:rPr>
        <w:t xml:space="preserve">debe </w:t>
      </w:r>
      <w:r w:rsidR="006B06CE" w:rsidRPr="00B65251">
        <w:rPr>
          <w:color w:val="auto"/>
        </w:rPr>
        <w:t xml:space="preserve">estar </w:t>
      </w:r>
      <w:r w:rsidRPr="00B65251">
        <w:rPr>
          <w:color w:val="auto"/>
        </w:rPr>
        <w:t>basa</w:t>
      </w:r>
      <w:r w:rsidR="006B06CE" w:rsidRPr="00B65251">
        <w:rPr>
          <w:color w:val="auto"/>
        </w:rPr>
        <w:t>do</w:t>
      </w:r>
      <w:r w:rsidRPr="00B65251">
        <w:rPr>
          <w:color w:val="auto"/>
        </w:rPr>
        <w:t xml:space="preserve"> en el </w:t>
      </w:r>
      <w:r w:rsidRPr="00B65251">
        <w:rPr>
          <w:b/>
          <w:color w:val="auto"/>
        </w:rPr>
        <w:t>Enfoque de Ecosistemas en la Pesca (EEP).</w:t>
      </w:r>
      <w:r w:rsidRPr="00B65251">
        <w:rPr>
          <w:color w:val="auto"/>
        </w:rPr>
        <w:t xml:space="preserve"> </w:t>
      </w:r>
      <w:r w:rsidR="000009EA" w:rsidRPr="00B65251">
        <w:rPr>
          <w:color w:val="auto"/>
        </w:rPr>
        <w:t>L</w:t>
      </w:r>
      <w:r w:rsidRPr="00B65251">
        <w:rPr>
          <w:color w:val="auto"/>
        </w:rPr>
        <w:t xml:space="preserve">a </w:t>
      </w:r>
      <w:r w:rsidR="000009EA" w:rsidRPr="00B65251">
        <w:rPr>
          <w:color w:val="auto"/>
        </w:rPr>
        <w:t>p</w:t>
      </w:r>
      <w:r w:rsidRPr="00B65251">
        <w:rPr>
          <w:color w:val="auto"/>
        </w:rPr>
        <w:t xml:space="preserve">rovincia de </w:t>
      </w:r>
      <w:r w:rsidR="000009EA" w:rsidRPr="00B65251">
        <w:rPr>
          <w:color w:val="auto"/>
        </w:rPr>
        <w:t xml:space="preserve">Montecristi contiene en su extensión tres parques nacionales </w:t>
      </w:r>
      <w:r w:rsidRPr="00B65251">
        <w:rPr>
          <w:color w:val="auto"/>
        </w:rPr>
        <w:t xml:space="preserve"> (uno de ellos submarino) y 2 Refugios de Vida Silvestre (uno de ellos estrictamente marino), </w:t>
      </w:r>
      <w:r w:rsidR="000009EA" w:rsidRPr="00B65251">
        <w:rPr>
          <w:color w:val="auto"/>
        </w:rPr>
        <w:t xml:space="preserve">lo que se toma en cuenta para </w:t>
      </w:r>
      <w:r w:rsidRPr="00B65251">
        <w:rPr>
          <w:color w:val="auto"/>
        </w:rPr>
        <w:t>el ordenamiento</w:t>
      </w:r>
      <w:r w:rsidR="00747987" w:rsidRPr="00B65251">
        <w:rPr>
          <w:color w:val="auto"/>
        </w:rPr>
        <w:t>.</w:t>
      </w:r>
    </w:p>
    <w:p w:rsidR="00431C83" w:rsidRPr="00B65251" w:rsidRDefault="00431C83" w:rsidP="00DC0690">
      <w:pPr>
        <w:rPr>
          <w:color w:val="auto"/>
        </w:rPr>
      </w:pPr>
    </w:p>
    <w:p w:rsidR="00EB2F90" w:rsidRPr="00B65251" w:rsidRDefault="003E71C1" w:rsidP="00DC0690">
      <w:pPr>
        <w:rPr>
          <w:color w:val="auto"/>
        </w:rPr>
      </w:pPr>
      <w:r w:rsidRPr="00B65251">
        <w:rPr>
          <w:color w:val="auto"/>
        </w:rPr>
        <w:t>El presente documento procura</w:t>
      </w:r>
      <w:r w:rsidR="00ED5FC0" w:rsidRPr="00B65251">
        <w:rPr>
          <w:color w:val="auto"/>
        </w:rPr>
        <w:t xml:space="preserve"> definir un ordenamiento de la pesca dentro de dicho territorio</w:t>
      </w:r>
      <w:r w:rsidRPr="00B65251">
        <w:rPr>
          <w:color w:val="auto"/>
        </w:rPr>
        <w:t xml:space="preserve">, aplicando el </w:t>
      </w:r>
      <w:r w:rsidR="009817D9" w:rsidRPr="00B65251">
        <w:rPr>
          <w:color w:val="auto"/>
        </w:rPr>
        <w:t xml:space="preserve">concepto </w:t>
      </w:r>
      <w:r w:rsidR="00C4620A" w:rsidRPr="00B65251">
        <w:rPr>
          <w:color w:val="auto"/>
        </w:rPr>
        <w:t>de enfoque ecosisté</w:t>
      </w:r>
      <w:r w:rsidR="0005771B" w:rsidRPr="00B65251">
        <w:rPr>
          <w:color w:val="auto"/>
        </w:rPr>
        <w:t>mico y teniendo en cuenta que</w:t>
      </w:r>
      <w:r w:rsidR="00842FE7" w:rsidRPr="00B65251">
        <w:rPr>
          <w:color w:val="auto"/>
        </w:rPr>
        <w:t xml:space="preserve"> incluye</w:t>
      </w:r>
      <w:r w:rsidR="004A3037" w:rsidRPr="00B65251">
        <w:rPr>
          <w:color w:val="auto"/>
        </w:rPr>
        <w:t xml:space="preserve"> </w:t>
      </w:r>
      <w:r w:rsidR="006B06CE" w:rsidRPr="00B65251">
        <w:rPr>
          <w:color w:val="auto"/>
        </w:rPr>
        <w:t>un</w:t>
      </w:r>
      <w:r w:rsidR="0005771B" w:rsidRPr="00B65251">
        <w:rPr>
          <w:color w:val="auto"/>
        </w:rPr>
        <w:t xml:space="preserve">  Área Marina Protegida (AMP),</w:t>
      </w:r>
      <w:r w:rsidRPr="00B65251">
        <w:rPr>
          <w:color w:val="auto"/>
        </w:rPr>
        <w:t xml:space="preserve">  </w:t>
      </w:r>
      <w:r w:rsidR="006B06CE" w:rsidRPr="00B65251">
        <w:rPr>
          <w:color w:val="auto"/>
        </w:rPr>
        <w:t xml:space="preserve">el </w:t>
      </w:r>
      <w:r w:rsidRPr="00B65251">
        <w:rPr>
          <w:color w:val="auto"/>
        </w:rPr>
        <w:t>Parque Nacional Submarino  Montecristi (PNSM).</w:t>
      </w:r>
      <w:r w:rsidR="00EB2F90" w:rsidRPr="00B65251">
        <w:rPr>
          <w:color w:val="auto"/>
        </w:rPr>
        <w:t xml:space="preserve"> </w:t>
      </w:r>
      <w:r w:rsidR="0005771B" w:rsidRPr="00B65251">
        <w:rPr>
          <w:color w:val="auto"/>
        </w:rPr>
        <w:t>Esta</w:t>
      </w:r>
      <w:r w:rsidR="00EB2F90" w:rsidRPr="00B65251">
        <w:rPr>
          <w:color w:val="auto"/>
        </w:rPr>
        <w:t xml:space="preserve">  </w:t>
      </w:r>
      <w:r w:rsidR="00AF14F3" w:rsidRPr="00B65251">
        <w:rPr>
          <w:color w:val="auto"/>
        </w:rPr>
        <w:t>propuesta</w:t>
      </w:r>
      <w:r w:rsidR="00EB2F90" w:rsidRPr="00B65251">
        <w:rPr>
          <w:color w:val="auto"/>
        </w:rPr>
        <w:t xml:space="preserve"> tiene un carácter </w:t>
      </w:r>
      <w:r w:rsidR="00EB2F90" w:rsidRPr="00B65251">
        <w:rPr>
          <w:color w:val="auto"/>
        </w:rPr>
        <w:lastRenderedPageBreak/>
        <w:t>preliminar</w:t>
      </w:r>
      <w:r w:rsidR="00AF14F3" w:rsidRPr="00B65251">
        <w:rPr>
          <w:color w:val="auto"/>
        </w:rPr>
        <w:t xml:space="preserve"> y se espera que sirva </w:t>
      </w:r>
      <w:r w:rsidR="0005771B" w:rsidRPr="00B65251">
        <w:rPr>
          <w:color w:val="auto"/>
        </w:rPr>
        <w:t xml:space="preserve"> </w:t>
      </w:r>
      <w:r w:rsidR="00AF14F3" w:rsidRPr="00B65251">
        <w:rPr>
          <w:color w:val="auto"/>
        </w:rPr>
        <w:t xml:space="preserve"> de inicio </w:t>
      </w:r>
      <w:r w:rsidR="0005771B" w:rsidRPr="00B65251">
        <w:rPr>
          <w:color w:val="auto"/>
        </w:rPr>
        <w:t xml:space="preserve">para la adopción e implementación de actividades de manejo   sujetas a </w:t>
      </w:r>
      <w:r w:rsidR="00AF14F3" w:rsidRPr="00B65251">
        <w:rPr>
          <w:color w:val="auto"/>
        </w:rPr>
        <w:t xml:space="preserve"> modificaciones y mejoras por parte de los involucrados</w:t>
      </w:r>
      <w:r w:rsidR="0005771B" w:rsidRPr="00B65251">
        <w:rPr>
          <w:color w:val="auto"/>
        </w:rPr>
        <w:t xml:space="preserve">. </w:t>
      </w:r>
      <w:r w:rsidR="00AF14F3" w:rsidRPr="00B65251">
        <w:rPr>
          <w:color w:val="auto"/>
        </w:rPr>
        <w:t xml:space="preserve"> </w:t>
      </w:r>
      <w:r w:rsidR="0005771B" w:rsidRPr="00B65251">
        <w:rPr>
          <w:color w:val="auto"/>
        </w:rPr>
        <w:t xml:space="preserve"> </w:t>
      </w:r>
    </w:p>
    <w:p w:rsidR="00456FCA" w:rsidRPr="00B65251" w:rsidRDefault="00456FCA" w:rsidP="00DC0690">
      <w:pPr>
        <w:rPr>
          <w:color w:val="auto"/>
        </w:rPr>
      </w:pPr>
    </w:p>
    <w:p w:rsidR="00146F35" w:rsidRPr="00B65251" w:rsidRDefault="00307FBE" w:rsidP="0043175C">
      <w:pPr>
        <w:pStyle w:val="Ttulo1"/>
        <w:numPr>
          <w:ilvl w:val="0"/>
          <w:numId w:val="8"/>
        </w:numPr>
        <w:rPr>
          <w:rFonts w:ascii="Calibri" w:hAnsi="Calibri" w:cs="Calibri"/>
          <w:sz w:val="28"/>
          <w:szCs w:val="28"/>
        </w:rPr>
      </w:pPr>
      <w:r w:rsidRPr="00B65251">
        <w:rPr>
          <w:rFonts w:ascii="Calibri" w:hAnsi="Calibri" w:cs="Calibri"/>
          <w:sz w:val="28"/>
          <w:szCs w:val="28"/>
        </w:rPr>
        <w:t xml:space="preserve"> </w:t>
      </w:r>
      <w:bookmarkStart w:id="2" w:name="_Toc422744339"/>
      <w:r w:rsidR="00146F35" w:rsidRPr="00B65251">
        <w:rPr>
          <w:rFonts w:ascii="Calibri" w:hAnsi="Calibri" w:cs="Calibri"/>
          <w:sz w:val="28"/>
          <w:szCs w:val="28"/>
        </w:rPr>
        <w:t>Procedimiento meto</w:t>
      </w:r>
      <w:r w:rsidRPr="00B65251">
        <w:rPr>
          <w:rFonts w:ascii="Calibri" w:hAnsi="Calibri" w:cs="Calibri"/>
          <w:sz w:val="28"/>
          <w:szCs w:val="28"/>
        </w:rPr>
        <w:t xml:space="preserve">dológico para elaboración de la </w:t>
      </w:r>
      <w:r w:rsidR="00146F35" w:rsidRPr="00B65251">
        <w:rPr>
          <w:rFonts w:ascii="Calibri" w:hAnsi="Calibri" w:cs="Calibri"/>
          <w:sz w:val="28"/>
          <w:szCs w:val="28"/>
        </w:rPr>
        <w:t>propuesta</w:t>
      </w:r>
      <w:bookmarkEnd w:id="2"/>
    </w:p>
    <w:p w:rsidR="00146F35" w:rsidRPr="00B65251" w:rsidRDefault="00284D8A" w:rsidP="00146F35">
      <w:pPr>
        <w:rPr>
          <w:color w:val="auto"/>
        </w:rPr>
      </w:pPr>
      <w:r w:rsidRPr="00B65251">
        <w:rPr>
          <w:color w:val="auto"/>
        </w:rPr>
        <w:t xml:space="preserve"> </w:t>
      </w:r>
    </w:p>
    <w:p w:rsidR="00146F35" w:rsidRPr="00B65251" w:rsidRDefault="00F63EA7" w:rsidP="00146F35">
      <w:pPr>
        <w:rPr>
          <w:color w:val="auto"/>
        </w:rPr>
      </w:pPr>
      <w:r w:rsidRPr="00B65251">
        <w:rPr>
          <w:color w:val="auto"/>
        </w:rPr>
        <w:t>La parte metodológica para realizar la propuesta de ordenamiento y zonificación incluye procedimientos,  definiciones y  criterios.</w:t>
      </w:r>
    </w:p>
    <w:p w:rsidR="00F63EA7" w:rsidRPr="00B65251" w:rsidRDefault="00F63EA7" w:rsidP="00146F35">
      <w:pPr>
        <w:rPr>
          <w:color w:val="auto"/>
        </w:rPr>
      </w:pPr>
    </w:p>
    <w:p w:rsidR="00146F35" w:rsidRPr="00B65251" w:rsidRDefault="00146F35" w:rsidP="00146F35">
      <w:pPr>
        <w:rPr>
          <w:color w:val="auto"/>
        </w:rPr>
      </w:pPr>
      <w:r w:rsidRPr="00B65251">
        <w:rPr>
          <w:color w:val="auto"/>
        </w:rPr>
        <w:t>El procedimiento seguido para la definición de las zonas incluyó</w:t>
      </w:r>
      <w:r w:rsidR="006B06CE" w:rsidRPr="00B65251">
        <w:rPr>
          <w:color w:val="auto"/>
        </w:rPr>
        <w:t xml:space="preserve"> cuatro componentes: r</w:t>
      </w:r>
      <w:r w:rsidRPr="00B65251">
        <w:rPr>
          <w:color w:val="auto"/>
        </w:rPr>
        <w:t>evisión de la literatura disponible</w:t>
      </w:r>
      <w:r w:rsidR="00284D8A" w:rsidRPr="00B65251">
        <w:rPr>
          <w:color w:val="auto"/>
        </w:rPr>
        <w:t xml:space="preserve">; </w:t>
      </w:r>
      <w:r w:rsidR="006B06CE" w:rsidRPr="00B65251">
        <w:rPr>
          <w:color w:val="auto"/>
        </w:rPr>
        <w:t>v</w:t>
      </w:r>
      <w:r w:rsidRPr="00B65251">
        <w:rPr>
          <w:color w:val="auto"/>
        </w:rPr>
        <w:t>iajes de campo para verificación</w:t>
      </w:r>
      <w:r w:rsidR="00284D8A" w:rsidRPr="00B65251">
        <w:rPr>
          <w:color w:val="auto"/>
        </w:rPr>
        <w:t>;</w:t>
      </w:r>
      <w:r w:rsidR="006B06CE" w:rsidRPr="00B65251">
        <w:rPr>
          <w:color w:val="auto"/>
        </w:rPr>
        <w:t xml:space="preserve"> p</w:t>
      </w:r>
      <w:r w:rsidRPr="00B65251">
        <w:rPr>
          <w:color w:val="auto"/>
        </w:rPr>
        <w:t>rocesamiento y análisis de los resultados</w:t>
      </w:r>
      <w:r w:rsidR="00284D8A" w:rsidRPr="00B65251">
        <w:rPr>
          <w:color w:val="auto"/>
        </w:rPr>
        <w:t>;</w:t>
      </w:r>
      <w:r w:rsidR="006B06CE" w:rsidRPr="00B65251">
        <w:rPr>
          <w:color w:val="auto"/>
        </w:rPr>
        <w:t xml:space="preserve">  y e</w:t>
      </w:r>
      <w:r w:rsidRPr="00B65251">
        <w:rPr>
          <w:color w:val="auto"/>
        </w:rPr>
        <w:t xml:space="preserve">laboración de </w:t>
      </w:r>
      <w:r w:rsidR="00B866D4" w:rsidRPr="00B65251">
        <w:rPr>
          <w:color w:val="auto"/>
        </w:rPr>
        <w:t xml:space="preserve">la propuesta preliminar de </w:t>
      </w:r>
      <w:r w:rsidRPr="00B65251">
        <w:rPr>
          <w:color w:val="auto"/>
        </w:rPr>
        <w:t>zonificación</w:t>
      </w:r>
      <w:r w:rsidR="00284D8A" w:rsidRPr="00B65251">
        <w:rPr>
          <w:color w:val="auto"/>
        </w:rPr>
        <w:t>.</w:t>
      </w:r>
    </w:p>
    <w:p w:rsidR="00146F35" w:rsidRPr="00B65251" w:rsidRDefault="00146F35" w:rsidP="00146F35">
      <w:pPr>
        <w:rPr>
          <w:color w:val="auto"/>
          <w:highlight w:val="yellow"/>
        </w:rPr>
      </w:pPr>
    </w:p>
    <w:p w:rsidR="003F1341" w:rsidRPr="00B65251" w:rsidRDefault="00146F35" w:rsidP="003F1341">
      <w:pPr>
        <w:pStyle w:val="Default"/>
        <w:rPr>
          <w:rFonts w:ascii="Garamond" w:eastAsia="Calibri" w:hAnsi="Garamond" w:cs="Garamond"/>
          <w:color w:val="auto"/>
        </w:rPr>
      </w:pPr>
      <w:r w:rsidRPr="00B65251">
        <w:rPr>
          <w:color w:val="auto"/>
        </w:rPr>
        <w:t xml:space="preserve">La revisión de la literatura disponible se realizó principalmente sobre los resultados del proyecto </w:t>
      </w:r>
      <w:r w:rsidR="003F1341" w:rsidRPr="00B65251">
        <w:rPr>
          <w:rFonts w:cs="Times New Roman"/>
          <w:color w:val="auto"/>
          <w:sz w:val="22"/>
          <w:szCs w:val="22"/>
          <w:lang w:eastAsia="en-US"/>
        </w:rPr>
        <w:t xml:space="preserve">Conservación y Manejo de la Biodiversidad en la Zona Costera de la República Dominicana </w:t>
      </w:r>
    </w:p>
    <w:p w:rsidR="00146F35" w:rsidRPr="00B65251" w:rsidRDefault="003F1341" w:rsidP="003F1341">
      <w:pPr>
        <w:rPr>
          <w:color w:val="auto"/>
        </w:rPr>
      </w:pPr>
      <w:r w:rsidRPr="00B65251">
        <w:rPr>
          <w:color w:val="auto"/>
        </w:rPr>
        <w:t>(GEF- PNUD-ONAPLAN/94)</w:t>
      </w:r>
      <w:r w:rsidRPr="00B65251">
        <w:rPr>
          <w:rFonts w:ascii="Felix Titling" w:hAnsi="Felix Titling" w:cs="Felix Titling"/>
          <w:color w:val="auto"/>
          <w:sz w:val="28"/>
          <w:szCs w:val="28"/>
          <w:lang w:eastAsia="es-ES"/>
        </w:rPr>
        <w:t xml:space="preserve"> </w:t>
      </w:r>
      <w:r w:rsidRPr="00B65251">
        <w:rPr>
          <w:color w:val="auto"/>
        </w:rPr>
        <w:t xml:space="preserve"> </w:t>
      </w:r>
      <w:r w:rsidR="00146F35" w:rsidRPr="00B65251">
        <w:rPr>
          <w:color w:val="auto"/>
        </w:rPr>
        <w:t>elaborados por el Centro de Investigaciones de Biología Marina (CIBIMA) de la Universidad Autónoma de Santo Domingo y publicados en el 1998. También se  revisó la legislación vigente que establece el actual conjunto de áreas protegidas en la zona costero – marina de la provincia de Montecristi.</w:t>
      </w:r>
    </w:p>
    <w:p w:rsidR="00146F35" w:rsidRPr="00B65251" w:rsidRDefault="00146F35" w:rsidP="00146F35">
      <w:pPr>
        <w:rPr>
          <w:color w:val="auto"/>
        </w:rPr>
      </w:pPr>
    </w:p>
    <w:p w:rsidR="00146F35" w:rsidRPr="00B65251" w:rsidRDefault="00146F35" w:rsidP="00146F35">
      <w:pPr>
        <w:rPr>
          <w:color w:val="auto"/>
        </w:rPr>
      </w:pPr>
      <w:r w:rsidRPr="00B65251">
        <w:rPr>
          <w:color w:val="auto"/>
        </w:rPr>
        <w:t>A partir de esta revisión, la localización de la</w:t>
      </w:r>
      <w:r w:rsidR="00284D8A" w:rsidRPr="00B65251">
        <w:rPr>
          <w:color w:val="auto"/>
        </w:rPr>
        <w:t>s</w:t>
      </w:r>
      <w:r w:rsidRPr="00B65251">
        <w:rPr>
          <w:color w:val="auto"/>
        </w:rPr>
        <w:t xml:space="preserve"> </w:t>
      </w:r>
      <w:r w:rsidR="00284D8A" w:rsidRPr="00B65251">
        <w:rPr>
          <w:color w:val="auto"/>
        </w:rPr>
        <w:t xml:space="preserve">áreas </w:t>
      </w:r>
      <w:r w:rsidRPr="00B65251">
        <w:rPr>
          <w:color w:val="auto"/>
        </w:rPr>
        <w:t xml:space="preserve"> de arrecifes de coral, pradera</w:t>
      </w:r>
      <w:r w:rsidR="00B866D4" w:rsidRPr="00B65251">
        <w:rPr>
          <w:color w:val="auto"/>
        </w:rPr>
        <w:t>s</w:t>
      </w:r>
      <w:r w:rsidRPr="00B65251">
        <w:rPr>
          <w:color w:val="auto"/>
        </w:rPr>
        <w:t xml:space="preserve"> de fanerógamas marinas, manglar</w:t>
      </w:r>
      <w:r w:rsidR="00B866D4" w:rsidRPr="00B65251">
        <w:rPr>
          <w:color w:val="auto"/>
        </w:rPr>
        <w:t>es</w:t>
      </w:r>
      <w:r w:rsidRPr="00B65251">
        <w:rPr>
          <w:color w:val="auto"/>
        </w:rPr>
        <w:t>, fondos arenosos, rocosos y fangosos</w:t>
      </w:r>
      <w:r w:rsidR="00B866D4" w:rsidRPr="00B65251">
        <w:rPr>
          <w:color w:val="auto"/>
        </w:rPr>
        <w:t>,</w:t>
      </w:r>
      <w:r w:rsidRPr="00B65251">
        <w:rPr>
          <w:color w:val="auto"/>
        </w:rPr>
        <w:t xml:space="preserve"> fue identificada en las imágenes satelitales provist</w:t>
      </w:r>
      <w:r w:rsidR="00B866D4" w:rsidRPr="00B65251">
        <w:rPr>
          <w:color w:val="auto"/>
        </w:rPr>
        <w:t>a</w:t>
      </w:r>
      <w:r w:rsidRPr="00B65251">
        <w:rPr>
          <w:color w:val="auto"/>
        </w:rPr>
        <w:t>s por el programa Google Earth Pro y programada su verificación en el campo.</w:t>
      </w:r>
    </w:p>
    <w:p w:rsidR="00284D8A" w:rsidRPr="00B65251" w:rsidRDefault="006414BC" w:rsidP="00815586">
      <w:pPr>
        <w:rPr>
          <w:color w:val="auto"/>
          <w:highlight w:val="yellow"/>
        </w:rPr>
      </w:pPr>
      <w:r w:rsidRPr="00B65251">
        <w:rPr>
          <w:color w:val="auto"/>
        </w:rPr>
        <w:t xml:space="preserve"> </w:t>
      </w:r>
    </w:p>
    <w:p w:rsidR="003F1341" w:rsidRPr="00B65251" w:rsidRDefault="003F1341" w:rsidP="003F1341">
      <w:pPr>
        <w:widowControl w:val="0"/>
        <w:rPr>
          <w:color w:val="auto"/>
        </w:rPr>
      </w:pPr>
      <w:r w:rsidRPr="00B65251">
        <w:rPr>
          <w:color w:val="auto"/>
        </w:rPr>
        <w:t xml:space="preserve">En los meses de junio y julio del 2012 se realizaron viajes de campo para actualización de datos sobre el estado del arrecife.  La evaluación se realizó con una adaptación del método  de monitoreo horizontal (Manta Board) y observaciones   en estaciones seleccionadas usando buceo libre  y </w:t>
      </w:r>
      <w:proofErr w:type="spellStart"/>
      <w:r w:rsidR="00900A7C" w:rsidRPr="00B65251">
        <w:rPr>
          <w:rFonts w:cs="Calibri"/>
          <w:color w:val="auto"/>
          <w:lang w:val="es-DO"/>
        </w:rPr>
        <w:t>snorkeling</w:t>
      </w:r>
      <w:proofErr w:type="spellEnd"/>
      <w:r w:rsidR="00900A7C" w:rsidRPr="00B65251">
        <w:rPr>
          <w:rFonts w:cs="Calibri"/>
          <w:color w:val="auto"/>
          <w:lang w:val="es-DO"/>
        </w:rPr>
        <w:t xml:space="preserve"> </w:t>
      </w:r>
      <w:r w:rsidRPr="00B65251">
        <w:rPr>
          <w:color w:val="auto"/>
        </w:rPr>
        <w:t xml:space="preserve">en las zonas someras.  </w:t>
      </w:r>
      <w:r w:rsidR="00815586" w:rsidRPr="00B65251">
        <w:rPr>
          <w:color w:val="auto"/>
        </w:rPr>
        <w:t>Se realiz</w:t>
      </w:r>
      <w:r w:rsidR="005F6827" w:rsidRPr="00B65251">
        <w:rPr>
          <w:color w:val="auto"/>
        </w:rPr>
        <w:t>ó</w:t>
      </w:r>
      <w:r w:rsidRPr="00B65251">
        <w:rPr>
          <w:color w:val="auto"/>
        </w:rPr>
        <w:t xml:space="preserve"> registr</w:t>
      </w:r>
      <w:r w:rsidR="006414BC" w:rsidRPr="00B65251">
        <w:rPr>
          <w:color w:val="auto"/>
        </w:rPr>
        <w:t>o</w:t>
      </w:r>
      <w:r w:rsidRPr="00B65251">
        <w:rPr>
          <w:color w:val="auto"/>
        </w:rPr>
        <w:t xml:space="preserve"> fotográfic</w:t>
      </w:r>
      <w:r w:rsidR="00815586" w:rsidRPr="00B65251">
        <w:rPr>
          <w:color w:val="auto"/>
        </w:rPr>
        <w:t xml:space="preserve">o </w:t>
      </w:r>
      <w:r w:rsidRPr="00B65251">
        <w:rPr>
          <w:color w:val="auto"/>
        </w:rPr>
        <w:t>con notas de campo sobre el  estado general de los ecosistemas</w:t>
      </w:r>
      <w:r w:rsidR="00815586" w:rsidRPr="00B65251">
        <w:rPr>
          <w:color w:val="auto"/>
        </w:rPr>
        <w:t xml:space="preserve"> en los puntos georeferenciados</w:t>
      </w:r>
      <w:r w:rsidR="006414BC" w:rsidRPr="00B65251">
        <w:rPr>
          <w:color w:val="auto"/>
        </w:rPr>
        <w:t xml:space="preserve"> en coordenadas UTM,</w:t>
      </w:r>
      <w:r w:rsidRPr="00B65251">
        <w:rPr>
          <w:color w:val="auto"/>
        </w:rPr>
        <w:t xml:space="preserve"> lo que permitió </w:t>
      </w:r>
      <w:r w:rsidR="00815586" w:rsidRPr="00B65251">
        <w:rPr>
          <w:color w:val="auto"/>
        </w:rPr>
        <w:t xml:space="preserve">la </w:t>
      </w:r>
      <w:r w:rsidRPr="00B65251">
        <w:rPr>
          <w:color w:val="auto"/>
        </w:rPr>
        <w:t>comparación</w:t>
      </w:r>
      <w:r w:rsidR="00815586" w:rsidRPr="00B65251">
        <w:rPr>
          <w:color w:val="auto"/>
        </w:rPr>
        <w:t xml:space="preserve"> con   los registros existentes</w:t>
      </w:r>
      <w:r w:rsidR="006414BC" w:rsidRPr="00B65251">
        <w:rPr>
          <w:color w:val="auto"/>
        </w:rPr>
        <w:t xml:space="preserve"> y la </w:t>
      </w:r>
      <w:r w:rsidRPr="00B65251">
        <w:rPr>
          <w:color w:val="auto"/>
        </w:rPr>
        <w:t>precisión y ampliación con la inclusión de algunas zonas arrecifales. Los resultados  fueron procesados y presentados en el Informe Técnico</w:t>
      </w:r>
      <w:r w:rsidRPr="00B65251">
        <w:rPr>
          <w:i/>
          <w:color w:val="auto"/>
        </w:rPr>
        <w:t xml:space="preserve"> </w:t>
      </w:r>
      <w:r w:rsidRPr="00B65251">
        <w:rPr>
          <w:bCs/>
          <w:i/>
          <w:color w:val="auto"/>
        </w:rPr>
        <w:t>Caracterización Preliminar del Estado Actual de los Arrecifes de la Costa Nordeste de la Provincia Montecristi (Parque Nacional Submarino Montecristi).</w:t>
      </w:r>
      <w:r w:rsidRPr="00B65251">
        <w:rPr>
          <w:i/>
          <w:color w:val="auto"/>
        </w:rPr>
        <w:t xml:space="preserve"> </w:t>
      </w:r>
    </w:p>
    <w:p w:rsidR="00146F35" w:rsidRPr="00B65251" w:rsidRDefault="00146F35" w:rsidP="00146F35">
      <w:pPr>
        <w:rPr>
          <w:color w:val="auto"/>
          <w:highlight w:val="yellow"/>
        </w:rPr>
      </w:pPr>
    </w:p>
    <w:p w:rsidR="00146F35" w:rsidRPr="00B65251" w:rsidRDefault="00146F35" w:rsidP="00146F35">
      <w:pPr>
        <w:rPr>
          <w:color w:val="auto"/>
        </w:rPr>
      </w:pPr>
      <w:r w:rsidRPr="00B65251">
        <w:rPr>
          <w:color w:val="auto"/>
        </w:rPr>
        <w:t>Luego se procedió a elaborar la pr</w:t>
      </w:r>
      <w:r w:rsidR="00B866D4" w:rsidRPr="00B65251">
        <w:rPr>
          <w:color w:val="auto"/>
        </w:rPr>
        <w:t>opuesta para zonificación basada</w:t>
      </w:r>
      <w:r w:rsidRPr="00B65251">
        <w:rPr>
          <w:color w:val="auto"/>
        </w:rPr>
        <w:t xml:space="preserve"> en las imágenes de satélites, evaluaciones actuales y criterios para categorías de zonas y sub-zonas, a través de sesiones de trabajos de grupos.</w:t>
      </w:r>
    </w:p>
    <w:p w:rsidR="00F12F18" w:rsidRPr="00B65251" w:rsidRDefault="00F12F18" w:rsidP="00DC0690">
      <w:pPr>
        <w:rPr>
          <w:color w:val="auto"/>
        </w:rPr>
      </w:pPr>
    </w:p>
    <w:p w:rsidR="00307FBE" w:rsidRPr="00B65251" w:rsidRDefault="00307FBE" w:rsidP="0043175C">
      <w:pPr>
        <w:pStyle w:val="Ttulo1"/>
        <w:numPr>
          <w:ilvl w:val="0"/>
          <w:numId w:val="8"/>
        </w:numPr>
        <w:rPr>
          <w:rFonts w:ascii="Calibri" w:hAnsi="Calibri" w:cs="Calibri"/>
          <w:sz w:val="28"/>
          <w:szCs w:val="28"/>
        </w:rPr>
      </w:pPr>
      <w:bookmarkStart w:id="3" w:name="_Toc348685092"/>
      <w:r w:rsidRPr="00B65251">
        <w:rPr>
          <w:rFonts w:ascii="Calibri" w:hAnsi="Calibri" w:cs="Calibri"/>
          <w:sz w:val="28"/>
          <w:szCs w:val="28"/>
        </w:rPr>
        <w:t xml:space="preserve"> </w:t>
      </w:r>
      <w:bookmarkStart w:id="4" w:name="_Toc422744340"/>
      <w:r w:rsidR="001605EE" w:rsidRPr="00B65251">
        <w:rPr>
          <w:rFonts w:ascii="Calibri" w:hAnsi="Calibri" w:cs="Calibri"/>
          <w:sz w:val="28"/>
          <w:szCs w:val="28"/>
        </w:rPr>
        <w:t xml:space="preserve">Definiciones </w:t>
      </w:r>
      <w:r w:rsidR="00E008D3" w:rsidRPr="00B65251">
        <w:rPr>
          <w:rFonts w:ascii="Calibri" w:hAnsi="Calibri" w:cs="Calibri"/>
          <w:sz w:val="28"/>
          <w:szCs w:val="28"/>
        </w:rPr>
        <w:t>Conceptos Claves</w:t>
      </w:r>
      <w:bookmarkEnd w:id="3"/>
      <w:r w:rsidRPr="00B65251">
        <w:rPr>
          <w:rFonts w:ascii="Calibri" w:hAnsi="Calibri" w:cs="Calibri"/>
          <w:sz w:val="28"/>
          <w:szCs w:val="28"/>
        </w:rPr>
        <w:t>.</w:t>
      </w:r>
      <w:bookmarkEnd w:id="4"/>
    </w:p>
    <w:p w:rsidR="005A2835" w:rsidRPr="00B65251" w:rsidRDefault="005A2835" w:rsidP="00DC0690">
      <w:pPr>
        <w:rPr>
          <w:color w:val="auto"/>
        </w:rPr>
      </w:pPr>
    </w:p>
    <w:p w:rsidR="0098346E" w:rsidRPr="00B65251" w:rsidRDefault="00307FBE" w:rsidP="0098346E">
      <w:pPr>
        <w:rPr>
          <w:color w:val="auto"/>
          <w:lang w:eastAsia="es-DO"/>
        </w:rPr>
      </w:pPr>
      <w:r w:rsidRPr="00B65251">
        <w:rPr>
          <w:b/>
          <w:color w:val="auto"/>
        </w:rPr>
        <w:t>3</w:t>
      </w:r>
      <w:r w:rsidR="003874BA" w:rsidRPr="00B65251">
        <w:rPr>
          <w:b/>
          <w:color w:val="auto"/>
        </w:rPr>
        <w:t>.</w:t>
      </w:r>
      <w:r w:rsidR="00B866D4" w:rsidRPr="00B65251">
        <w:rPr>
          <w:b/>
          <w:color w:val="auto"/>
        </w:rPr>
        <w:t>1</w:t>
      </w:r>
      <w:r w:rsidR="003C296F" w:rsidRPr="00B65251">
        <w:rPr>
          <w:b/>
          <w:color w:val="auto"/>
        </w:rPr>
        <w:t xml:space="preserve">. </w:t>
      </w:r>
      <w:r w:rsidR="003874BA" w:rsidRPr="00B65251">
        <w:rPr>
          <w:b/>
          <w:color w:val="auto"/>
        </w:rPr>
        <w:t xml:space="preserve">  </w:t>
      </w:r>
      <w:r w:rsidR="00A957B6" w:rsidRPr="00B65251">
        <w:rPr>
          <w:b/>
          <w:color w:val="auto"/>
        </w:rPr>
        <w:t>Áreas</w:t>
      </w:r>
      <w:r w:rsidR="00A85B1A" w:rsidRPr="00B65251">
        <w:rPr>
          <w:b/>
          <w:color w:val="auto"/>
        </w:rPr>
        <w:t xml:space="preserve"> Marinas Protegidas (AMP)</w:t>
      </w:r>
      <w:r w:rsidR="0098346E" w:rsidRPr="00B65251">
        <w:rPr>
          <w:b/>
          <w:color w:val="auto"/>
        </w:rPr>
        <w:t xml:space="preserve"> </w:t>
      </w:r>
      <w:r w:rsidR="00D010F7" w:rsidRPr="00B65251">
        <w:rPr>
          <w:color w:val="auto"/>
          <w:lang w:eastAsia="es-DO"/>
        </w:rPr>
        <w:t xml:space="preserve"> </w:t>
      </w:r>
    </w:p>
    <w:p w:rsidR="00E51281" w:rsidRPr="00B65251" w:rsidRDefault="00E51281" w:rsidP="00E51281">
      <w:pPr>
        <w:rPr>
          <w:color w:val="auto"/>
        </w:rPr>
      </w:pPr>
    </w:p>
    <w:p w:rsidR="00E51281" w:rsidRPr="00B65251" w:rsidRDefault="00E51281" w:rsidP="00E51281">
      <w:pPr>
        <w:rPr>
          <w:color w:val="auto"/>
        </w:rPr>
      </w:pPr>
      <w:r w:rsidRPr="00B65251">
        <w:rPr>
          <w:color w:val="auto"/>
        </w:rPr>
        <w:t xml:space="preserve">En la Cumbre Mundial sobre Desarrollo Sostenible de Johannesburgo de 2002 se elevó el nivel de atención a las Áreas Marinas Protegidas (AMP). En su plan de aplicación se exhorta a las naciones a “fomentar la conservación y el manejo de importantes áreas marinas y costeras vulnerables, tanto </w:t>
      </w:r>
      <w:r w:rsidRPr="00B65251">
        <w:rPr>
          <w:color w:val="auto"/>
        </w:rPr>
        <w:lastRenderedPageBreak/>
        <w:t>dentro de su jurisdicción nacional como más allá de ella”  y se pide promover y  facilitar “…el enfoque relativo a los ecosistemas, la eliminación de prácticas pesqueras destructivas, el establecimiento de zonas marinas protegidas de conformidad con el derecho internacional y sobre la base de información científica, incluidos el establecimiento de redes representativas para 2012, a más tardar, y la proclamación de cierres temporales y zonales para la protección de los criaderos y los períodos de cría, así como la adecuada utilización costera y terrestre, la planificación de cuencas y la integración de la ordenación de zonas marinas y costeras en sectores clave” (Naciones Unidas, 2002).</w:t>
      </w:r>
      <w:r w:rsidR="00E94A81" w:rsidRPr="00B65251">
        <w:rPr>
          <w:color w:val="auto"/>
        </w:rPr>
        <w:t xml:space="preserve"> </w:t>
      </w:r>
    </w:p>
    <w:p w:rsidR="00A85B1A" w:rsidRPr="00B65251" w:rsidRDefault="00A85B1A" w:rsidP="00DC0690">
      <w:pPr>
        <w:rPr>
          <w:b/>
          <w:i/>
          <w:color w:val="auto"/>
        </w:rPr>
      </w:pPr>
    </w:p>
    <w:p w:rsidR="0011035A" w:rsidRPr="00B65251" w:rsidRDefault="00B932D7" w:rsidP="0011035A">
      <w:pPr>
        <w:rPr>
          <w:rFonts w:cs="AGaramondPro-Regular"/>
          <w:color w:val="auto"/>
        </w:rPr>
      </w:pPr>
      <w:r w:rsidRPr="00B65251">
        <w:rPr>
          <w:color w:val="auto"/>
          <w:lang w:eastAsia="es-DO"/>
        </w:rPr>
        <w:t>Desde  el 1996 en Congreso Mundial de Conservación se hi</w:t>
      </w:r>
      <w:r w:rsidR="00B866D4" w:rsidRPr="00B65251">
        <w:rPr>
          <w:color w:val="auto"/>
          <w:lang w:eastAsia="es-DO"/>
        </w:rPr>
        <w:t>z</w:t>
      </w:r>
      <w:r w:rsidRPr="00B65251">
        <w:rPr>
          <w:color w:val="auto"/>
          <w:lang w:eastAsia="es-DO"/>
        </w:rPr>
        <w:t xml:space="preserve">o el llamado </w:t>
      </w:r>
      <w:r w:rsidR="00651294" w:rsidRPr="00B65251">
        <w:rPr>
          <w:color w:val="auto"/>
          <w:lang w:eastAsia="es-DO"/>
        </w:rPr>
        <w:t xml:space="preserve">a </w:t>
      </w:r>
      <w:r w:rsidRPr="00B65251">
        <w:rPr>
          <w:color w:val="auto"/>
          <w:lang w:eastAsia="es-DO"/>
        </w:rPr>
        <w:t>“desarrollar orientación para la aplicación de las categorías de las Directrices para la Gestión de Áreas Protegidas de UICN en el ambiente marino”. Esto fue seguido de recomendaci</w:t>
      </w:r>
      <w:r w:rsidR="00651294" w:rsidRPr="00B65251">
        <w:rPr>
          <w:color w:val="auto"/>
          <w:lang w:eastAsia="es-DO"/>
        </w:rPr>
        <w:t xml:space="preserve">ones relativas a </w:t>
      </w:r>
      <w:r w:rsidRPr="00B65251">
        <w:rPr>
          <w:color w:val="auto"/>
          <w:lang w:eastAsia="es-DO"/>
        </w:rPr>
        <w:t xml:space="preserve"> “… una elaboración del esquema de clasificación para indicar los diferentes tipos de zonas que existen dentro de las Áreas Marinas Protegidas (</w:t>
      </w:r>
      <w:proofErr w:type="spellStart"/>
      <w:r w:rsidRPr="00B65251">
        <w:rPr>
          <w:color w:val="auto"/>
          <w:lang w:eastAsia="es-DO"/>
        </w:rPr>
        <w:t>AMPs</w:t>
      </w:r>
      <w:proofErr w:type="spellEnd"/>
      <w:r w:rsidRPr="00B65251">
        <w:rPr>
          <w:color w:val="auto"/>
          <w:lang w:eastAsia="es-DO"/>
        </w:rPr>
        <w:t xml:space="preserve">) “, </w:t>
      </w:r>
      <w:r w:rsidR="00651294" w:rsidRPr="00B65251">
        <w:rPr>
          <w:color w:val="auto"/>
          <w:lang w:eastAsia="es-DO"/>
        </w:rPr>
        <w:t>y que se estimó</w:t>
      </w:r>
      <w:r w:rsidRPr="00B65251">
        <w:rPr>
          <w:color w:val="auto"/>
          <w:lang w:eastAsia="es-DO"/>
        </w:rPr>
        <w:t xml:space="preserve"> necesaria, dada la dificultad experimentada en la aplicación de una simple categoría de la UICN a </w:t>
      </w:r>
      <w:proofErr w:type="spellStart"/>
      <w:r w:rsidRPr="00B65251">
        <w:rPr>
          <w:color w:val="auto"/>
          <w:lang w:eastAsia="es-DO"/>
        </w:rPr>
        <w:t>AMPs</w:t>
      </w:r>
      <w:proofErr w:type="spellEnd"/>
      <w:r w:rsidRPr="00B65251">
        <w:rPr>
          <w:color w:val="auto"/>
          <w:lang w:eastAsia="es-DO"/>
        </w:rPr>
        <w:t xml:space="preserve"> de uso múltiple (UICN, 2012).</w:t>
      </w:r>
      <w:r w:rsidR="00E51281" w:rsidRPr="00B65251">
        <w:rPr>
          <w:color w:val="auto"/>
          <w:lang w:eastAsia="es-DO"/>
        </w:rPr>
        <w:t xml:space="preserve"> </w:t>
      </w:r>
      <w:r w:rsidR="0098346E" w:rsidRPr="00B65251">
        <w:rPr>
          <w:color w:val="auto"/>
          <w:lang w:eastAsia="es-DO"/>
        </w:rPr>
        <w:t>L</w:t>
      </w:r>
      <w:r w:rsidR="00651294" w:rsidRPr="00B65251">
        <w:rPr>
          <w:color w:val="auto"/>
          <w:lang w:eastAsia="es-DO"/>
        </w:rPr>
        <w:t>a</w:t>
      </w:r>
      <w:r w:rsidR="0098346E" w:rsidRPr="00B65251">
        <w:rPr>
          <w:color w:val="auto"/>
          <w:lang w:eastAsia="es-DO"/>
        </w:rPr>
        <w:t>s principa</w:t>
      </w:r>
      <w:r w:rsidR="00651294" w:rsidRPr="00B65251">
        <w:rPr>
          <w:color w:val="auto"/>
          <w:lang w:eastAsia="es-DO"/>
        </w:rPr>
        <w:t>les Directrices fueron elaboradas en</w:t>
      </w:r>
      <w:r w:rsidR="0098346E" w:rsidRPr="00B65251">
        <w:rPr>
          <w:color w:val="auto"/>
          <w:lang w:eastAsia="es-DO"/>
        </w:rPr>
        <w:t xml:space="preserve"> 2008 y las supl</w:t>
      </w:r>
      <w:r w:rsidR="00651294" w:rsidRPr="00B65251">
        <w:rPr>
          <w:color w:val="auto"/>
          <w:lang w:eastAsia="es-DO"/>
        </w:rPr>
        <w:t>e</w:t>
      </w:r>
      <w:r w:rsidR="0098346E" w:rsidRPr="00B65251">
        <w:rPr>
          <w:color w:val="auto"/>
          <w:lang w:eastAsia="es-DO"/>
        </w:rPr>
        <w:t>mentarias en 2012</w:t>
      </w:r>
      <w:r w:rsidR="00651294" w:rsidRPr="00B65251">
        <w:rPr>
          <w:color w:val="auto"/>
          <w:lang w:eastAsia="es-DO"/>
        </w:rPr>
        <w:t>,</w:t>
      </w:r>
      <w:r w:rsidR="0098346E" w:rsidRPr="00B65251">
        <w:rPr>
          <w:color w:val="auto"/>
          <w:lang w:eastAsia="es-DO"/>
        </w:rPr>
        <w:t xml:space="preserve"> requeridas por la necesidad de explicación en los procesos de asignación.</w:t>
      </w:r>
      <w:r w:rsidR="0011035A" w:rsidRPr="00B65251">
        <w:rPr>
          <w:color w:val="auto"/>
          <w:lang w:eastAsia="es-DO"/>
        </w:rPr>
        <w:t xml:space="preserve"> </w:t>
      </w:r>
      <w:r w:rsidR="0011035A" w:rsidRPr="00B65251">
        <w:rPr>
          <w:rFonts w:cs="AGaramondPro-Regular"/>
          <w:color w:val="auto"/>
        </w:rPr>
        <w:t xml:space="preserve">En las </w:t>
      </w:r>
      <w:r w:rsidR="0011035A" w:rsidRPr="00B65251">
        <w:rPr>
          <w:rFonts w:cs="AGaramondPro-BoldItalic"/>
          <w:bCs/>
          <w:iCs/>
          <w:color w:val="auto"/>
        </w:rPr>
        <w:t>Directrices  2008</w:t>
      </w:r>
      <w:r w:rsidR="0011035A" w:rsidRPr="00B65251">
        <w:rPr>
          <w:rFonts w:cs="AGaramondPro-Regular"/>
          <w:color w:val="auto"/>
        </w:rPr>
        <w:t xml:space="preserve">: </w:t>
      </w:r>
      <w:r w:rsidR="0011035A" w:rsidRPr="00B65251">
        <w:rPr>
          <w:rFonts w:cs="AGaramondPro-BoldItalic"/>
          <w:bCs/>
          <w:iCs/>
          <w:color w:val="auto"/>
        </w:rPr>
        <w:t>“Un área protegida es un espacio geográfico claramente definido, reconocido, dedicado y manejado, a través de medios legales u otros medios efectivos, para lograr la conservación en el largo plazo de la naturaleza con sus servicios ambientales y valores culturales asociados”</w:t>
      </w:r>
      <w:r w:rsidR="00EC3ABF" w:rsidRPr="00B65251">
        <w:rPr>
          <w:rFonts w:cs="AGaramondPro-BoldItalic"/>
          <w:bCs/>
          <w:iCs/>
          <w:color w:val="auto"/>
        </w:rPr>
        <w:t xml:space="preserve">. </w:t>
      </w:r>
      <w:r w:rsidR="00EC3ABF" w:rsidRPr="00B65251">
        <w:rPr>
          <w:rFonts w:cs="AGaramondPro-Regular"/>
          <w:color w:val="auto"/>
        </w:rPr>
        <w:t>Si un área marina no cumple con esta definición, entonces no puede ser considerada una AMP</w:t>
      </w:r>
      <w:r w:rsidR="00EC3ABF" w:rsidRPr="00B65251">
        <w:rPr>
          <w:color w:val="auto"/>
          <w:lang w:eastAsia="es-DO"/>
        </w:rPr>
        <w:t xml:space="preserve"> (UICN, 2008; 2012). </w:t>
      </w:r>
      <w:r w:rsidR="00EC3ABF" w:rsidRPr="00B65251">
        <w:rPr>
          <w:rFonts w:cs="AGaramondPro-BoldItalic"/>
          <w:bCs/>
          <w:iCs/>
          <w:color w:val="auto"/>
        </w:rPr>
        <w:t xml:space="preserve"> </w:t>
      </w:r>
      <w:r w:rsidR="0011035A" w:rsidRPr="00B65251">
        <w:rPr>
          <w:rFonts w:cs="AGaramondPro-BoldItalic"/>
          <w:b/>
          <w:bCs/>
          <w:i/>
          <w:iCs/>
          <w:color w:val="auto"/>
        </w:rPr>
        <w:t xml:space="preserve"> </w:t>
      </w:r>
      <w:r w:rsidR="0011035A" w:rsidRPr="00B65251">
        <w:rPr>
          <w:rFonts w:cs="AGaramondPro-Regular"/>
          <w:color w:val="auto"/>
        </w:rPr>
        <w:t xml:space="preserve">Las categorías de la UICN son aplicables a todos los tipos de áreas protegidas, sean terrestres o marinas. </w:t>
      </w:r>
      <w:r w:rsidR="00EC3ABF" w:rsidRPr="00B65251">
        <w:rPr>
          <w:rFonts w:cs="AGaramondPro-Regular"/>
          <w:color w:val="auto"/>
        </w:rPr>
        <w:t xml:space="preserve">Para quedar dentro de una o más de las categorías de la UICN, una locación debe cumplir con la definición de área protegida de la UICN. </w:t>
      </w:r>
      <w:r w:rsidR="0011035A" w:rsidRPr="00B65251">
        <w:rPr>
          <w:rFonts w:cs="AGaramondPro-Regular"/>
          <w:color w:val="auto"/>
        </w:rPr>
        <w:t xml:space="preserve">Las </w:t>
      </w:r>
      <w:r w:rsidR="0011035A" w:rsidRPr="00B65251">
        <w:rPr>
          <w:rFonts w:cs="AGaramondPro-Regular"/>
          <w:b/>
          <w:i/>
          <w:color w:val="auto"/>
        </w:rPr>
        <w:t>Directrices para la aplicación de las categorías de gestión de áreas protegidas (Directrices 2008)</w:t>
      </w:r>
      <w:r w:rsidR="0011035A" w:rsidRPr="00B65251">
        <w:rPr>
          <w:rFonts w:cs="AGaramondPro-Regular"/>
          <w:color w:val="auto"/>
        </w:rPr>
        <w:t xml:space="preserve"> dan un detalle considerable sobre el uso y aplicación de las categorías de I(a y b) hasta </w:t>
      </w:r>
      <w:r w:rsidR="00651294" w:rsidRPr="00B65251">
        <w:rPr>
          <w:rFonts w:cs="AGaramondPro-Regular"/>
          <w:color w:val="auto"/>
        </w:rPr>
        <w:t>V</w:t>
      </w:r>
      <w:r w:rsidR="0011035A" w:rsidRPr="00B65251">
        <w:rPr>
          <w:rFonts w:cs="AGaramondPro-Regular"/>
          <w:color w:val="auto"/>
        </w:rPr>
        <w:t>I, incluyendo las áreas protegidas marinas (</w:t>
      </w:r>
      <w:proofErr w:type="spellStart"/>
      <w:r w:rsidR="0011035A" w:rsidRPr="00B65251">
        <w:rPr>
          <w:rFonts w:cs="AGaramondPro-Regular"/>
          <w:color w:val="auto"/>
        </w:rPr>
        <w:t>AMPs</w:t>
      </w:r>
      <w:proofErr w:type="spellEnd"/>
      <w:r w:rsidR="0011035A" w:rsidRPr="00B65251">
        <w:rPr>
          <w:rFonts w:cs="AGaramondPro-Regular"/>
          <w:color w:val="auto"/>
        </w:rPr>
        <w:t>). Las suplementarias  del 2012</w:t>
      </w:r>
      <w:r w:rsidR="00651294" w:rsidRPr="00B65251">
        <w:rPr>
          <w:rFonts w:cs="AGaramondPro-Regular"/>
          <w:color w:val="auto"/>
        </w:rPr>
        <w:t>,</w:t>
      </w:r>
      <w:r w:rsidR="0011035A" w:rsidRPr="00B65251">
        <w:rPr>
          <w:rFonts w:cs="AGaramondPro-Regular"/>
          <w:color w:val="auto"/>
        </w:rPr>
        <w:t xml:space="preserve"> las precisan y también  dan la definición explícita  de las actividades marinas para cada categoría.  </w:t>
      </w:r>
    </w:p>
    <w:p w:rsidR="00E51281" w:rsidRPr="00B65251" w:rsidRDefault="00EA3A07" w:rsidP="00E51281">
      <w:pPr>
        <w:jc w:val="left"/>
        <w:rPr>
          <w:rFonts w:ascii="AGaramondPro-Regular" w:hAnsi="AGaramondPro-Regular" w:cs="AGaramondPro-Regular"/>
          <w:color w:val="auto"/>
          <w:sz w:val="20"/>
          <w:szCs w:val="20"/>
        </w:rPr>
      </w:pPr>
      <w:r w:rsidRPr="00B65251">
        <w:rPr>
          <w:rFonts w:cs="AGaramondPro-Regular"/>
          <w:color w:val="auto"/>
        </w:rPr>
        <w:t xml:space="preserve"> </w:t>
      </w:r>
    </w:p>
    <w:p w:rsidR="00E51281" w:rsidRPr="00B65251" w:rsidRDefault="00E51281" w:rsidP="00E12C31">
      <w:pPr>
        <w:rPr>
          <w:rFonts w:cs="AGaramondPro-Regular"/>
          <w:i/>
          <w:color w:val="auto"/>
        </w:rPr>
      </w:pPr>
      <w:r w:rsidRPr="00B65251">
        <w:rPr>
          <w:rFonts w:cs="AGaramondPro-Regular"/>
          <w:i/>
          <w:color w:val="auto"/>
        </w:rPr>
        <w:t xml:space="preserve">Las áreas espaciales que </w:t>
      </w:r>
      <w:r w:rsidR="00651294" w:rsidRPr="00B65251">
        <w:rPr>
          <w:rFonts w:cs="AGaramondPro-Regular"/>
          <w:i/>
          <w:color w:val="auto"/>
        </w:rPr>
        <w:t xml:space="preserve">aunque </w:t>
      </w:r>
      <w:r w:rsidRPr="00B65251">
        <w:rPr>
          <w:rFonts w:cs="AGaramondPro-Regular"/>
          <w:i/>
          <w:color w:val="auto"/>
        </w:rPr>
        <w:t>aparentemente pueden producir conservación natural de manera incidental</w:t>
      </w:r>
      <w:r w:rsidR="00651294" w:rsidRPr="00B65251">
        <w:rPr>
          <w:rFonts w:cs="AGaramondPro-Regular"/>
          <w:i/>
          <w:color w:val="auto"/>
        </w:rPr>
        <w:t>,</w:t>
      </w:r>
      <w:r w:rsidRPr="00B65251">
        <w:rPr>
          <w:rFonts w:cs="AGaramondPro-Regular"/>
          <w:i/>
          <w:color w:val="auto"/>
        </w:rPr>
        <w:t xml:space="preserve"> pero que </w:t>
      </w:r>
      <w:r w:rsidRPr="00B65251">
        <w:rPr>
          <w:rFonts w:cs="AGaramondPro-Bold"/>
          <w:b/>
          <w:bCs/>
          <w:i/>
          <w:color w:val="auto"/>
        </w:rPr>
        <w:t>NO TIENEN OBJETIVOS</w:t>
      </w:r>
      <w:r w:rsidRPr="00B65251">
        <w:rPr>
          <w:rFonts w:cs="AGaramondPro-Regular"/>
          <w:i/>
          <w:color w:val="auto"/>
        </w:rPr>
        <w:t xml:space="preserve"> </w:t>
      </w:r>
      <w:r w:rsidRPr="00B65251">
        <w:rPr>
          <w:rFonts w:cs="AGaramondPro-Bold"/>
          <w:b/>
          <w:bCs/>
          <w:i/>
          <w:color w:val="auto"/>
        </w:rPr>
        <w:t xml:space="preserve">DE CONSERVACIÓN DE LA NATURALEZA DEFINIDOS </w:t>
      </w:r>
      <w:r w:rsidRPr="00B65251">
        <w:rPr>
          <w:rFonts w:cs="AGaramondPro-Regular"/>
          <w:i/>
          <w:color w:val="auto"/>
        </w:rPr>
        <w:t xml:space="preserve">y </w:t>
      </w:r>
      <w:r w:rsidRPr="00B65251">
        <w:rPr>
          <w:rFonts w:cs="AGaramondPro-Bold"/>
          <w:b/>
          <w:bCs/>
          <w:i/>
          <w:color w:val="auto"/>
        </w:rPr>
        <w:t xml:space="preserve">NO </w:t>
      </w:r>
      <w:r w:rsidRPr="00B65251">
        <w:rPr>
          <w:rFonts w:cs="AGaramondPro-Regular"/>
          <w:i/>
          <w:color w:val="auto"/>
        </w:rPr>
        <w:t xml:space="preserve">deben ser clasificadas automáticamente como </w:t>
      </w:r>
      <w:proofErr w:type="spellStart"/>
      <w:r w:rsidRPr="00B65251">
        <w:rPr>
          <w:rFonts w:cs="AGaramondPro-Regular"/>
          <w:i/>
          <w:color w:val="auto"/>
        </w:rPr>
        <w:t>AMPs</w:t>
      </w:r>
      <w:proofErr w:type="spellEnd"/>
      <w:r w:rsidRPr="00B65251">
        <w:rPr>
          <w:rFonts w:cs="AGaramondPro-Regular"/>
          <w:i/>
          <w:color w:val="auto"/>
        </w:rPr>
        <w:t>, tal y como lo ha definido la UICN. Éstas incluyen:</w:t>
      </w:r>
    </w:p>
    <w:p w:rsidR="00E51281" w:rsidRPr="00B65251" w:rsidRDefault="00E51281" w:rsidP="00E12C31">
      <w:pPr>
        <w:rPr>
          <w:rFonts w:cs="AGaramondPro-Bold"/>
          <w:b/>
          <w:bCs/>
          <w:i/>
          <w:color w:val="auto"/>
        </w:rPr>
      </w:pPr>
      <w:r w:rsidRPr="00B65251">
        <w:rPr>
          <w:rFonts w:cs="Symbol"/>
          <w:i/>
          <w:color w:val="auto"/>
        </w:rPr>
        <w:t xml:space="preserve">• </w:t>
      </w:r>
      <w:r w:rsidRPr="00B65251">
        <w:rPr>
          <w:rFonts w:cs="AGaramondPro-Regular"/>
          <w:i/>
          <w:color w:val="auto"/>
        </w:rPr>
        <w:t xml:space="preserve">Áreas de manejo pesquero </w:t>
      </w:r>
      <w:r w:rsidRPr="00B65251">
        <w:rPr>
          <w:rFonts w:cs="AGaramondPro-Regular"/>
          <w:b/>
          <w:i/>
          <w:color w:val="auto"/>
        </w:rPr>
        <w:t xml:space="preserve">sin  </w:t>
      </w:r>
      <w:r w:rsidRPr="00B65251">
        <w:rPr>
          <w:rFonts w:cs="AGaramondPro-Bold"/>
          <w:b/>
          <w:bCs/>
          <w:i/>
          <w:color w:val="auto"/>
        </w:rPr>
        <w:t>fines más amplios de conservación  declarados</w:t>
      </w:r>
    </w:p>
    <w:p w:rsidR="00E51281" w:rsidRPr="00B65251" w:rsidRDefault="00E51281" w:rsidP="00E12C31">
      <w:pPr>
        <w:rPr>
          <w:rFonts w:cs="AGaramondPro-Regular"/>
          <w:i/>
          <w:color w:val="auto"/>
        </w:rPr>
      </w:pPr>
      <w:r w:rsidRPr="00B65251">
        <w:rPr>
          <w:rFonts w:cs="Symbol"/>
          <w:i/>
          <w:color w:val="auto"/>
        </w:rPr>
        <w:t xml:space="preserve">• </w:t>
      </w:r>
      <w:r w:rsidRPr="00B65251">
        <w:rPr>
          <w:rFonts w:cs="AGaramondPro-Regular"/>
          <w:i/>
          <w:color w:val="auto"/>
        </w:rPr>
        <w:t xml:space="preserve">Áreas comunitarias manejadas </w:t>
      </w:r>
      <w:r w:rsidRPr="00B65251">
        <w:rPr>
          <w:rFonts w:cs="AGaramondPro-Bold"/>
          <w:b/>
          <w:bCs/>
          <w:i/>
          <w:color w:val="auto"/>
        </w:rPr>
        <w:t xml:space="preserve">principalmente </w:t>
      </w:r>
      <w:r w:rsidRPr="00B65251">
        <w:rPr>
          <w:rFonts w:cs="AGaramondPro-Regular"/>
          <w:i/>
          <w:color w:val="auto"/>
        </w:rPr>
        <w:t>para la extracción sostenible de productos marinos (Ej. coral, peces, conchas, etc.)</w:t>
      </w:r>
    </w:p>
    <w:p w:rsidR="00E51281" w:rsidRPr="00B65251" w:rsidRDefault="00E51281" w:rsidP="00E12C31">
      <w:pPr>
        <w:rPr>
          <w:rFonts w:cs="AGaramondPro-Bold"/>
          <w:b/>
          <w:bCs/>
          <w:i/>
          <w:color w:val="auto"/>
        </w:rPr>
      </w:pPr>
      <w:r w:rsidRPr="00B65251">
        <w:rPr>
          <w:rFonts w:cs="Symbol"/>
          <w:i/>
          <w:color w:val="auto"/>
        </w:rPr>
        <w:t xml:space="preserve">• </w:t>
      </w:r>
      <w:r w:rsidRPr="00B65251">
        <w:rPr>
          <w:rFonts w:cs="AGaramondPro-Regular"/>
          <w:i/>
          <w:color w:val="auto"/>
        </w:rPr>
        <w:t xml:space="preserve">Sistemas de manejo marino y costero manejados </w:t>
      </w:r>
      <w:r w:rsidRPr="00B65251">
        <w:rPr>
          <w:rFonts w:cs="AGaramondPro-Bold"/>
          <w:b/>
          <w:bCs/>
          <w:i/>
          <w:color w:val="auto"/>
        </w:rPr>
        <w:t xml:space="preserve">principalmente </w:t>
      </w:r>
      <w:r w:rsidRPr="00B65251">
        <w:rPr>
          <w:rFonts w:cs="AGaramondPro-Regular"/>
          <w:i/>
          <w:color w:val="auto"/>
        </w:rPr>
        <w:t>para turismo, que también incluyen áreas de interés de</w:t>
      </w:r>
      <w:r w:rsidRPr="00B65251">
        <w:rPr>
          <w:rFonts w:cs="AGaramondPro-Bold"/>
          <w:b/>
          <w:bCs/>
          <w:i/>
          <w:color w:val="auto"/>
        </w:rPr>
        <w:t xml:space="preserve"> </w:t>
      </w:r>
      <w:r w:rsidRPr="00B65251">
        <w:rPr>
          <w:rFonts w:cs="AGaramondPro-Regular"/>
          <w:i/>
          <w:color w:val="auto"/>
        </w:rPr>
        <w:t>conservación</w:t>
      </w:r>
    </w:p>
    <w:p w:rsidR="00E51281" w:rsidRPr="00B65251" w:rsidRDefault="00E51281" w:rsidP="00E12C31">
      <w:pPr>
        <w:rPr>
          <w:rFonts w:cs="AGaramondPro-Bold"/>
          <w:b/>
          <w:bCs/>
          <w:i/>
          <w:color w:val="auto"/>
        </w:rPr>
      </w:pPr>
      <w:r w:rsidRPr="00B65251">
        <w:rPr>
          <w:rFonts w:cs="Symbol"/>
          <w:i/>
          <w:color w:val="auto"/>
        </w:rPr>
        <w:t xml:space="preserve">• </w:t>
      </w:r>
      <w:r w:rsidRPr="00B65251">
        <w:rPr>
          <w:rFonts w:cs="AGaramondPro-Regular"/>
          <w:i/>
          <w:color w:val="auto"/>
        </w:rPr>
        <w:t xml:space="preserve">Parques eólicos y plataformas petrolíferas que </w:t>
      </w:r>
      <w:r w:rsidRPr="00B65251">
        <w:rPr>
          <w:rFonts w:cs="AGaramondPro-Bold"/>
          <w:b/>
          <w:bCs/>
          <w:i/>
          <w:color w:val="auto"/>
        </w:rPr>
        <w:t xml:space="preserve">incidentalmente </w:t>
      </w:r>
      <w:r w:rsidRPr="00B65251">
        <w:rPr>
          <w:rFonts w:cs="AGaramondPro-Regular"/>
          <w:i/>
          <w:color w:val="auto"/>
        </w:rPr>
        <w:t>ayudan a construir biodiversidad alrededor de estructuras subacuáticas</w:t>
      </w:r>
      <w:r w:rsidRPr="00B65251">
        <w:rPr>
          <w:rFonts w:cs="AGaramondPro-Bold"/>
          <w:b/>
          <w:bCs/>
          <w:i/>
          <w:color w:val="auto"/>
        </w:rPr>
        <w:t xml:space="preserve"> </w:t>
      </w:r>
      <w:r w:rsidRPr="00B65251">
        <w:rPr>
          <w:rFonts w:cs="AGaramondPro-Regular"/>
          <w:i/>
          <w:color w:val="auto"/>
        </w:rPr>
        <w:t xml:space="preserve">y por la exclusión de la pesca </w:t>
      </w:r>
    </w:p>
    <w:p w:rsidR="00E51281" w:rsidRPr="00B65251" w:rsidRDefault="00E51281" w:rsidP="00E12C31">
      <w:pPr>
        <w:rPr>
          <w:rFonts w:cs="AGaramondPro-Regular"/>
          <w:i/>
          <w:color w:val="auto"/>
        </w:rPr>
      </w:pPr>
      <w:r w:rsidRPr="00B65251">
        <w:rPr>
          <w:rFonts w:cs="Symbol"/>
          <w:i/>
          <w:color w:val="auto"/>
        </w:rPr>
        <w:t xml:space="preserve">• </w:t>
      </w:r>
      <w:r w:rsidRPr="00B65251">
        <w:rPr>
          <w:rFonts w:cs="AGaramondPro-Regular"/>
          <w:i/>
          <w:color w:val="auto"/>
        </w:rPr>
        <w:t xml:space="preserve">Áreas marinas y costeras </w:t>
      </w:r>
      <w:r w:rsidRPr="00B65251">
        <w:rPr>
          <w:rFonts w:cs="AGaramondPro-Bold"/>
          <w:b/>
          <w:bCs/>
          <w:i/>
          <w:color w:val="auto"/>
        </w:rPr>
        <w:t>aisladas para otros propósitos</w:t>
      </w:r>
      <w:r w:rsidR="00651294" w:rsidRPr="00B65251">
        <w:rPr>
          <w:rFonts w:cs="AGaramondPro-Bold"/>
          <w:b/>
          <w:bCs/>
          <w:i/>
          <w:color w:val="auto"/>
        </w:rPr>
        <w:t>,</w:t>
      </w:r>
      <w:r w:rsidRPr="00B65251">
        <w:rPr>
          <w:rFonts w:cs="AGaramondPro-Bold"/>
          <w:b/>
          <w:bCs/>
          <w:i/>
          <w:color w:val="auto"/>
        </w:rPr>
        <w:t xml:space="preserve"> </w:t>
      </w:r>
      <w:r w:rsidRPr="00B65251">
        <w:rPr>
          <w:rFonts w:cs="AGaramondPro-Regular"/>
          <w:i/>
          <w:color w:val="auto"/>
        </w:rPr>
        <w:t xml:space="preserve">pero que también tienen beneficios de conservación: áreas de entrenamiento militar o sus áreas de influencia (Ej. zonas de exclusión); </w:t>
      </w:r>
      <w:r w:rsidR="00651294" w:rsidRPr="00B65251">
        <w:rPr>
          <w:rFonts w:cs="AGaramondPro-Regular"/>
          <w:i/>
          <w:color w:val="auto"/>
        </w:rPr>
        <w:t xml:space="preserve">áreas de </w:t>
      </w:r>
      <w:r w:rsidRPr="00B65251">
        <w:rPr>
          <w:rFonts w:cs="AGaramondPro-Regular"/>
          <w:i/>
          <w:color w:val="auto"/>
        </w:rPr>
        <w:t xml:space="preserve">mitigación de desastres (Ej. defensas costeras que también alojan una biodiversidad significativa); áreas de protección de infraestructura de comunicación por cable o de tuberías; autopistas marinas, </w:t>
      </w:r>
      <w:r w:rsidR="00EF6675" w:rsidRPr="00B65251">
        <w:rPr>
          <w:rFonts w:cs="AGaramondPro-Regular"/>
          <w:i/>
          <w:color w:val="auto"/>
        </w:rPr>
        <w:t>entre otras</w:t>
      </w:r>
      <w:r w:rsidRPr="00B65251">
        <w:rPr>
          <w:rFonts w:cs="AGaramondPro-Regular"/>
          <w:i/>
          <w:color w:val="auto"/>
        </w:rPr>
        <w:t>.</w:t>
      </w:r>
    </w:p>
    <w:p w:rsidR="00E51281" w:rsidRPr="00B65251" w:rsidRDefault="00E51281" w:rsidP="00E12C31">
      <w:pPr>
        <w:rPr>
          <w:rFonts w:cs="AGaramondPro-Regular"/>
          <w:i/>
          <w:color w:val="auto"/>
        </w:rPr>
      </w:pPr>
      <w:r w:rsidRPr="00B65251">
        <w:rPr>
          <w:rFonts w:cs="Symbol"/>
          <w:i/>
          <w:color w:val="auto"/>
        </w:rPr>
        <w:t xml:space="preserve">• </w:t>
      </w:r>
      <w:r w:rsidRPr="00B65251">
        <w:rPr>
          <w:rFonts w:cs="AGaramondPro-Regular"/>
          <w:i/>
          <w:color w:val="auto"/>
        </w:rPr>
        <w:t xml:space="preserve">Grandes áreas (Ej. </w:t>
      </w:r>
      <w:r w:rsidR="00EF6675" w:rsidRPr="00B65251">
        <w:rPr>
          <w:rFonts w:cs="AGaramondPro-Regular"/>
          <w:i/>
          <w:color w:val="auto"/>
        </w:rPr>
        <w:t>r</w:t>
      </w:r>
      <w:r w:rsidRPr="00B65251">
        <w:rPr>
          <w:rFonts w:cs="AGaramondPro-Regular"/>
          <w:i/>
          <w:color w:val="auto"/>
        </w:rPr>
        <w:t xml:space="preserve">egiones, provincias, países) en las que ciertas especies son protegidas por ley </w:t>
      </w:r>
      <w:r w:rsidRPr="00B65251">
        <w:rPr>
          <w:rFonts w:cs="AGaramondPro-Bold"/>
          <w:b/>
          <w:bCs/>
          <w:i/>
          <w:color w:val="auto"/>
        </w:rPr>
        <w:t>a lo largo y ancho de la región</w:t>
      </w:r>
    </w:p>
    <w:p w:rsidR="00E51281" w:rsidRPr="00B65251" w:rsidRDefault="00E51281" w:rsidP="00E12C31">
      <w:pPr>
        <w:rPr>
          <w:rFonts w:cs="AGaramondPro-Regular"/>
          <w:i/>
          <w:color w:val="auto"/>
          <w:u w:val="single"/>
        </w:rPr>
      </w:pPr>
      <w:r w:rsidRPr="00B65251">
        <w:rPr>
          <w:rFonts w:cs="AGaramondPro-Regular"/>
          <w:i/>
          <w:color w:val="auto"/>
          <w:u w:val="single"/>
        </w:rPr>
        <w:t xml:space="preserve">Cualquiera de los anteriores enfoques de manejo </w:t>
      </w:r>
      <w:r w:rsidRPr="00B65251">
        <w:rPr>
          <w:rFonts w:cs="AGaramondPro-BoldItalic"/>
          <w:b/>
          <w:bCs/>
          <w:i/>
          <w:iCs/>
          <w:color w:val="auto"/>
          <w:u w:val="single"/>
        </w:rPr>
        <w:t xml:space="preserve">podría </w:t>
      </w:r>
      <w:r w:rsidRPr="00B65251">
        <w:rPr>
          <w:rFonts w:cs="AGaramondPro-Regular"/>
          <w:i/>
          <w:color w:val="auto"/>
          <w:u w:val="single"/>
        </w:rPr>
        <w:t>clasificarse como una AM</w:t>
      </w:r>
      <w:r w:rsidR="00EF6675" w:rsidRPr="00B65251">
        <w:rPr>
          <w:rFonts w:cs="AGaramondPro-Regular"/>
          <w:i/>
          <w:color w:val="auto"/>
          <w:u w:val="single"/>
        </w:rPr>
        <w:t>P</w:t>
      </w:r>
      <w:r w:rsidRPr="00B65251">
        <w:rPr>
          <w:rFonts w:cs="AGaramondPro-Regular"/>
          <w:i/>
          <w:color w:val="auto"/>
          <w:u w:val="single"/>
        </w:rPr>
        <w:t xml:space="preserve"> si tuvieran un fin primario definido y </w:t>
      </w:r>
      <w:r w:rsidR="00EF6675" w:rsidRPr="00B65251">
        <w:rPr>
          <w:rFonts w:cs="AGaramondPro-Regular"/>
          <w:i/>
          <w:color w:val="auto"/>
          <w:u w:val="single"/>
        </w:rPr>
        <w:t>fueran</w:t>
      </w:r>
      <w:r w:rsidRPr="00B65251">
        <w:rPr>
          <w:rFonts w:cs="AGaramondPro-Regular"/>
          <w:i/>
          <w:color w:val="auto"/>
          <w:u w:val="single"/>
        </w:rPr>
        <w:t xml:space="preserve"> manejadas para producir conservación de la naturaleza.</w:t>
      </w:r>
    </w:p>
    <w:p w:rsidR="00E51281" w:rsidRPr="00B65251" w:rsidRDefault="00E51281" w:rsidP="00E12C31">
      <w:pPr>
        <w:rPr>
          <w:rFonts w:cs="AGaramondPro-Regular"/>
          <w:i/>
          <w:color w:val="auto"/>
        </w:rPr>
      </w:pPr>
    </w:p>
    <w:p w:rsidR="00E51281" w:rsidRPr="00B65251" w:rsidRDefault="00EF6675" w:rsidP="00E12C31">
      <w:pPr>
        <w:rPr>
          <w:rFonts w:cs="AGaramondPro-Regular"/>
          <w:i/>
          <w:color w:val="auto"/>
        </w:rPr>
      </w:pPr>
      <w:r w:rsidRPr="00B65251">
        <w:rPr>
          <w:rFonts w:cs="AGaramondPro-Regular"/>
          <w:i/>
          <w:color w:val="auto"/>
        </w:rPr>
        <w:lastRenderedPageBreak/>
        <w:t>Un e</w:t>
      </w:r>
      <w:r w:rsidR="00E51281" w:rsidRPr="00B65251">
        <w:rPr>
          <w:rFonts w:cs="AGaramondPro-Regular"/>
          <w:i/>
          <w:color w:val="auto"/>
        </w:rPr>
        <w:t xml:space="preserve">ntorno marino, en el que hay una larga historia de manejo espacial de pesquería y un creciente interés en planeación espacial y manejo espacial de otras actividades que a menudo no tienen un fin declarado o un interés en la conservación de la naturaleza – sólo es una relación incidental o aparente. Por consiguiente, es de suma importancia comprender la definición de área protegida de la UICN. </w:t>
      </w:r>
      <w:r w:rsidR="00E51281" w:rsidRPr="00B65251">
        <w:rPr>
          <w:rFonts w:cs="AGaramondPro-Regular"/>
          <w:i/>
          <w:color w:val="auto"/>
          <w:u w:val="single"/>
        </w:rPr>
        <w:t xml:space="preserve">Las áreas sujetas a alguna forma de manejo </w:t>
      </w:r>
      <w:r w:rsidR="00E51281" w:rsidRPr="00B65251">
        <w:rPr>
          <w:rFonts w:cs="AGaramondPro-Bold"/>
          <w:b/>
          <w:bCs/>
          <w:i/>
          <w:color w:val="auto"/>
          <w:u w:val="single"/>
        </w:rPr>
        <w:t xml:space="preserve">podrían </w:t>
      </w:r>
      <w:r w:rsidR="00E51281" w:rsidRPr="00B65251">
        <w:rPr>
          <w:rFonts w:cs="AGaramondPro-Regular"/>
          <w:i/>
          <w:color w:val="auto"/>
          <w:u w:val="single"/>
        </w:rPr>
        <w:t xml:space="preserve">ser </w:t>
      </w:r>
      <w:proofErr w:type="spellStart"/>
      <w:r w:rsidR="00E51281" w:rsidRPr="00B65251">
        <w:rPr>
          <w:rFonts w:cs="AGaramondPro-Regular"/>
          <w:i/>
          <w:color w:val="auto"/>
          <w:u w:val="single"/>
        </w:rPr>
        <w:t>AMPs</w:t>
      </w:r>
      <w:proofErr w:type="spellEnd"/>
      <w:r w:rsidR="00E51281" w:rsidRPr="00B65251">
        <w:rPr>
          <w:rFonts w:cs="AGaramondPro-Regular"/>
          <w:i/>
          <w:color w:val="auto"/>
          <w:u w:val="single"/>
        </w:rPr>
        <w:t xml:space="preserve"> o partes de un AMP en algunos casos,</w:t>
      </w:r>
      <w:r w:rsidR="00E51281" w:rsidRPr="00B65251">
        <w:rPr>
          <w:rFonts w:cs="AGaramondPro-Regular"/>
          <w:i/>
          <w:color w:val="auto"/>
        </w:rPr>
        <w:t xml:space="preserve"> pero el estatus de AMP no debería ser asumido y se deben tomar decisiones con base en cada caso, en las que el criterio esencial sea </w:t>
      </w:r>
      <w:r w:rsidR="00E51281" w:rsidRPr="00B65251">
        <w:rPr>
          <w:rFonts w:cs="AGaramondPro-Bold"/>
          <w:b/>
          <w:bCs/>
          <w:i/>
          <w:color w:val="auto"/>
        </w:rPr>
        <w:t>considerar si la conservación de la naturaleza</w:t>
      </w:r>
      <w:r w:rsidR="00E51281" w:rsidRPr="00B65251">
        <w:rPr>
          <w:rFonts w:cs="AGaramondPro-Regular"/>
          <w:i/>
          <w:color w:val="auto"/>
        </w:rPr>
        <w:t xml:space="preserve"> </w:t>
      </w:r>
      <w:r w:rsidR="00E51281" w:rsidRPr="00B65251">
        <w:rPr>
          <w:rFonts w:cs="AGaramondPro-Bold"/>
          <w:b/>
          <w:bCs/>
          <w:i/>
          <w:color w:val="auto"/>
        </w:rPr>
        <w:t xml:space="preserve">es el objetivo primario o no. </w:t>
      </w:r>
      <w:r w:rsidR="00E51281" w:rsidRPr="00B65251">
        <w:rPr>
          <w:rFonts w:cs="AGaramondPro-Regular"/>
          <w:i/>
          <w:color w:val="auto"/>
        </w:rPr>
        <w:t xml:space="preserve">Las áreas discriminadas meramente para mantener las reservas pesqueras, particularmente de manera temporal, no deben ser consideradas áreas protegidas aunque puedan reflejar un buen manejo de la pesquería. Para que tales lugares cumplan con la definición de área protegida de la UICN, </w:t>
      </w:r>
      <w:r w:rsidR="00E51281" w:rsidRPr="00B65251">
        <w:rPr>
          <w:rFonts w:cs="AGaramondPro-Regular"/>
          <w:i/>
          <w:color w:val="auto"/>
          <w:u w:val="single"/>
        </w:rPr>
        <w:t>sus gestores necesitarían abordar la salud integral y la diversidad del ecosistema y haber declarado un objetivo primario para este propósito.</w:t>
      </w:r>
      <w:r w:rsidR="00E51281" w:rsidRPr="00B65251">
        <w:rPr>
          <w:rFonts w:cs="AGaramondPro-Regular"/>
          <w:i/>
          <w:color w:val="auto"/>
        </w:rPr>
        <w:t xml:space="preserve"> (UICN, 2012)</w:t>
      </w:r>
    </w:p>
    <w:p w:rsidR="00820525" w:rsidRPr="00B65251" w:rsidRDefault="00820525" w:rsidP="00E12C31">
      <w:pPr>
        <w:rPr>
          <w:rFonts w:cs="AGaramondPro-Regular"/>
          <w:color w:val="auto"/>
        </w:rPr>
      </w:pPr>
    </w:p>
    <w:p w:rsidR="0071070A" w:rsidRPr="00B65251" w:rsidRDefault="00617805" w:rsidP="00DC0690">
      <w:pPr>
        <w:rPr>
          <w:color w:val="auto"/>
        </w:rPr>
      </w:pPr>
      <w:r w:rsidRPr="00B65251">
        <w:rPr>
          <w:color w:val="auto"/>
        </w:rPr>
        <w:t>L</w:t>
      </w:r>
      <w:r w:rsidR="008A3697" w:rsidRPr="00B65251">
        <w:rPr>
          <w:color w:val="auto"/>
        </w:rPr>
        <w:t>a aplicación de las AMP ha</w:t>
      </w:r>
      <w:r w:rsidRPr="00B65251">
        <w:rPr>
          <w:color w:val="auto"/>
        </w:rPr>
        <w:t xml:space="preserve"> </w:t>
      </w:r>
      <w:r w:rsidR="008A3697" w:rsidRPr="00B65251">
        <w:rPr>
          <w:color w:val="auto"/>
        </w:rPr>
        <w:t xml:space="preserve">sido </w:t>
      </w:r>
      <w:r w:rsidRPr="00B65251">
        <w:rPr>
          <w:color w:val="auto"/>
        </w:rPr>
        <w:t>basada en</w:t>
      </w:r>
      <w:r w:rsidR="008A3697" w:rsidRPr="00B65251">
        <w:rPr>
          <w:color w:val="auto"/>
        </w:rPr>
        <w:t xml:space="preserve"> un criterio de biodiversidad que no incluye necesariamente una perspectiva pesquera.</w:t>
      </w:r>
      <w:r w:rsidR="005A311D" w:rsidRPr="00B65251">
        <w:rPr>
          <w:color w:val="auto"/>
        </w:rPr>
        <w:t xml:space="preserve"> </w:t>
      </w:r>
      <w:r w:rsidR="00A957B6" w:rsidRPr="00B65251">
        <w:rPr>
          <w:color w:val="auto"/>
        </w:rPr>
        <w:t>Una definición de Área Marina Protegida por parte de la FAO es “</w:t>
      </w:r>
      <w:r w:rsidR="00EF6675" w:rsidRPr="00B65251">
        <w:rPr>
          <w:color w:val="auto"/>
        </w:rPr>
        <w:t>…</w:t>
      </w:r>
      <w:r w:rsidR="00A957B6" w:rsidRPr="00B65251">
        <w:rPr>
          <w:color w:val="auto"/>
        </w:rPr>
        <w:t>toda área geográfica marina que, con el propósito de conservar la biodiversidad o para llevar a cabo la ordenación pesquera, es objeto de un nivel de protección mayor que las aguas que la circundan</w:t>
      </w:r>
      <w:r w:rsidR="005A311D" w:rsidRPr="00B65251">
        <w:rPr>
          <w:color w:val="auto"/>
        </w:rPr>
        <w:t>”</w:t>
      </w:r>
      <w:r w:rsidR="00A957B6" w:rsidRPr="00B65251">
        <w:rPr>
          <w:color w:val="auto"/>
        </w:rPr>
        <w:t xml:space="preserve">. </w:t>
      </w:r>
    </w:p>
    <w:p w:rsidR="005A2835" w:rsidRPr="00B65251" w:rsidRDefault="005A2835" w:rsidP="0071070A">
      <w:pPr>
        <w:rPr>
          <w:b/>
          <w:i/>
          <w:color w:val="auto"/>
        </w:rPr>
      </w:pPr>
    </w:p>
    <w:p w:rsidR="00B81362" w:rsidRPr="00B65251" w:rsidRDefault="00B81362" w:rsidP="0071070A">
      <w:pPr>
        <w:rPr>
          <w:b/>
          <w:i/>
          <w:color w:val="auto"/>
        </w:rPr>
      </w:pPr>
    </w:p>
    <w:p w:rsidR="00B866D4" w:rsidRPr="00B65251" w:rsidRDefault="00B866D4" w:rsidP="00B866D4">
      <w:pPr>
        <w:rPr>
          <w:b/>
          <w:color w:val="auto"/>
        </w:rPr>
      </w:pPr>
      <w:r w:rsidRPr="00B65251">
        <w:rPr>
          <w:b/>
          <w:color w:val="auto"/>
        </w:rPr>
        <w:t xml:space="preserve">3.2.   </w:t>
      </w:r>
      <w:r w:rsidR="004029AC" w:rsidRPr="00B65251">
        <w:rPr>
          <w:b/>
          <w:color w:val="auto"/>
        </w:rPr>
        <w:t xml:space="preserve"> </w:t>
      </w:r>
      <w:r w:rsidR="003702DB" w:rsidRPr="00B65251">
        <w:rPr>
          <w:b/>
          <w:color w:val="auto"/>
        </w:rPr>
        <w:t xml:space="preserve"> Manejo con Enfoque Ecosisté</w:t>
      </w:r>
      <w:r w:rsidR="00D546E0" w:rsidRPr="00B65251">
        <w:rPr>
          <w:b/>
          <w:color w:val="auto"/>
        </w:rPr>
        <w:t xml:space="preserve">mico (MEE) </w:t>
      </w:r>
    </w:p>
    <w:p w:rsidR="00E12C31" w:rsidRPr="00B65251" w:rsidRDefault="00E12C31" w:rsidP="00B866D4">
      <w:pPr>
        <w:rPr>
          <w:b/>
          <w:color w:val="auto"/>
        </w:rPr>
      </w:pPr>
    </w:p>
    <w:p w:rsidR="00432E62" w:rsidRPr="00B65251" w:rsidRDefault="00432E62" w:rsidP="00432E62">
      <w:pPr>
        <w:rPr>
          <w:color w:val="auto"/>
        </w:rPr>
      </w:pPr>
      <w:r w:rsidRPr="00B65251">
        <w:rPr>
          <w:color w:val="auto"/>
        </w:rPr>
        <w:t>La literatura académica ha argumentado sobre la necesidad de un manejo enfocado en ecosistemas desde las décadas de los 60</w:t>
      </w:r>
      <w:r w:rsidR="004029AC" w:rsidRPr="00B65251">
        <w:rPr>
          <w:color w:val="auto"/>
        </w:rPr>
        <w:t xml:space="preserve"> </w:t>
      </w:r>
      <w:r w:rsidRPr="00B65251">
        <w:rPr>
          <w:color w:val="auto"/>
        </w:rPr>
        <w:t xml:space="preserve"> y 70. El concepto recibió nueva atención durante la Conferencia de </w:t>
      </w:r>
    </w:p>
    <w:p w:rsidR="00432E62" w:rsidRPr="00B65251" w:rsidRDefault="00432E62" w:rsidP="00432E62">
      <w:pPr>
        <w:rPr>
          <w:color w:val="auto"/>
        </w:rPr>
      </w:pPr>
      <w:r w:rsidRPr="00B65251">
        <w:rPr>
          <w:color w:val="auto"/>
        </w:rPr>
        <w:t xml:space="preserve">Río de 1992 y fue incorporado en varios de sus productos (Declaración de Río, Agenda 21). En la última década, un gran número de autores, </w:t>
      </w:r>
      <w:r w:rsidR="004029AC" w:rsidRPr="00B65251">
        <w:rPr>
          <w:color w:val="auto"/>
        </w:rPr>
        <w:t>colectivos</w:t>
      </w:r>
      <w:r w:rsidRPr="00B65251">
        <w:rPr>
          <w:color w:val="auto"/>
        </w:rPr>
        <w:t xml:space="preserve"> académicos e instituciones han propuesto definiciones </w:t>
      </w:r>
    </w:p>
    <w:p w:rsidR="00432E62" w:rsidRPr="00B65251" w:rsidRDefault="00432E62" w:rsidP="00432E62">
      <w:pPr>
        <w:rPr>
          <w:color w:val="auto"/>
        </w:rPr>
      </w:pPr>
      <w:proofErr w:type="gramStart"/>
      <w:r w:rsidRPr="00B65251">
        <w:rPr>
          <w:color w:val="auto"/>
        </w:rPr>
        <w:t>formales</w:t>
      </w:r>
      <w:proofErr w:type="gramEnd"/>
      <w:r w:rsidRPr="00B65251">
        <w:rPr>
          <w:color w:val="auto"/>
        </w:rPr>
        <w:t xml:space="preserve"> del MEE y elementos conceptuales </w:t>
      </w:r>
      <w:r w:rsidR="004029AC" w:rsidRPr="00B65251">
        <w:rPr>
          <w:color w:val="auto"/>
        </w:rPr>
        <w:t xml:space="preserve">operativos </w:t>
      </w:r>
      <w:r w:rsidRPr="00B65251">
        <w:rPr>
          <w:color w:val="auto"/>
        </w:rPr>
        <w:t>que deben incluirse</w:t>
      </w:r>
      <w:r w:rsidR="004029AC" w:rsidRPr="00B65251">
        <w:rPr>
          <w:color w:val="auto"/>
        </w:rPr>
        <w:t xml:space="preserve">. </w:t>
      </w:r>
    </w:p>
    <w:p w:rsidR="00F330DC" w:rsidRPr="00B65251" w:rsidRDefault="00F330DC" w:rsidP="00432E62">
      <w:pPr>
        <w:rPr>
          <w:color w:val="auto"/>
        </w:rPr>
      </w:pPr>
    </w:p>
    <w:p w:rsidR="009B535A" w:rsidRPr="00B65251" w:rsidRDefault="00DF2462" w:rsidP="009B535A">
      <w:pPr>
        <w:rPr>
          <w:color w:val="auto"/>
        </w:rPr>
      </w:pPr>
      <w:r w:rsidRPr="00B65251">
        <w:rPr>
          <w:color w:val="auto"/>
        </w:rPr>
        <w:t xml:space="preserve">Además de las convenciones CDB y RAMSAR, el </w:t>
      </w:r>
      <w:r w:rsidR="009B535A" w:rsidRPr="00B65251">
        <w:rPr>
          <w:color w:val="auto"/>
        </w:rPr>
        <w:t>E</w:t>
      </w:r>
      <w:r w:rsidR="00F330DC" w:rsidRPr="00B65251">
        <w:rPr>
          <w:color w:val="auto"/>
        </w:rPr>
        <w:t xml:space="preserve">nfoque </w:t>
      </w:r>
      <w:r w:rsidR="003702DB" w:rsidRPr="00B65251">
        <w:rPr>
          <w:color w:val="auto"/>
        </w:rPr>
        <w:t>Ecosistémico</w:t>
      </w:r>
      <w:r w:rsidRPr="00B65251">
        <w:rPr>
          <w:color w:val="auto"/>
        </w:rPr>
        <w:t xml:space="preserve"> (EE)</w:t>
      </w:r>
      <w:r w:rsidR="009B535A" w:rsidRPr="00B65251">
        <w:rPr>
          <w:color w:val="auto"/>
        </w:rPr>
        <w:t xml:space="preserve"> </w:t>
      </w:r>
      <w:r w:rsidR="00F330DC" w:rsidRPr="00B65251">
        <w:rPr>
          <w:color w:val="auto"/>
        </w:rPr>
        <w:t xml:space="preserve">para el caso del manejo de recursos marinos, </w:t>
      </w:r>
      <w:r w:rsidR="009B535A" w:rsidRPr="00B65251">
        <w:rPr>
          <w:color w:val="auto"/>
        </w:rPr>
        <w:t xml:space="preserve">ha sido adoptado </w:t>
      </w:r>
      <w:r w:rsidR="00F330DC" w:rsidRPr="00B65251">
        <w:rPr>
          <w:color w:val="auto"/>
        </w:rPr>
        <w:t>desde hace muchos años, por varios organismos y órganos internacionales</w:t>
      </w:r>
      <w:r w:rsidRPr="00B65251">
        <w:rPr>
          <w:color w:val="auto"/>
        </w:rPr>
        <w:t xml:space="preserve"> incluyendo algunas agencias regionales pesqueras</w:t>
      </w:r>
      <w:r w:rsidR="00F330DC" w:rsidRPr="00B65251">
        <w:rPr>
          <w:color w:val="auto"/>
        </w:rPr>
        <w:t>.</w:t>
      </w:r>
      <w:r w:rsidR="009B535A" w:rsidRPr="00B65251">
        <w:rPr>
          <w:color w:val="auto"/>
        </w:rPr>
        <w:t xml:space="preserve"> </w:t>
      </w:r>
      <w:r w:rsidRPr="00B65251">
        <w:rPr>
          <w:color w:val="auto"/>
        </w:rPr>
        <w:t xml:space="preserve">Estos </w:t>
      </w:r>
      <w:r w:rsidR="00F330DC" w:rsidRPr="00B65251">
        <w:rPr>
          <w:color w:val="auto"/>
        </w:rPr>
        <w:t xml:space="preserve"> incluye</w:t>
      </w:r>
      <w:r w:rsidRPr="00B65251">
        <w:rPr>
          <w:color w:val="auto"/>
        </w:rPr>
        <w:t xml:space="preserve">n </w:t>
      </w:r>
      <w:r w:rsidR="00F330DC" w:rsidRPr="00B65251">
        <w:rPr>
          <w:color w:val="auto"/>
        </w:rPr>
        <w:t xml:space="preserve"> el Proceso de C</w:t>
      </w:r>
      <w:r w:rsidR="009B535A" w:rsidRPr="00B65251">
        <w:rPr>
          <w:color w:val="auto"/>
        </w:rPr>
        <w:t xml:space="preserve">onsulta sobre los Océanos, la Ley de la Convención del Mar y el Acuerdo de Cuotas de Pesca.  </w:t>
      </w:r>
      <w:r w:rsidRPr="00B65251">
        <w:rPr>
          <w:color w:val="auto"/>
        </w:rPr>
        <w:t xml:space="preserve"> </w:t>
      </w:r>
      <w:r w:rsidR="009B535A" w:rsidRPr="00B65251">
        <w:rPr>
          <w:color w:val="auto"/>
        </w:rPr>
        <w:t xml:space="preserve"> </w:t>
      </w:r>
      <w:r w:rsidRPr="00B65251">
        <w:rPr>
          <w:color w:val="auto"/>
        </w:rPr>
        <w:t>El Cons</w:t>
      </w:r>
      <w:r w:rsidR="009B535A" w:rsidRPr="00B65251">
        <w:rPr>
          <w:color w:val="auto"/>
        </w:rPr>
        <w:t>ejo Internacional para la Exploración del Mar (ICES) empezó a implementar el EE desde el 2004, como marco general para la acción. (</w:t>
      </w:r>
      <w:proofErr w:type="spellStart"/>
      <w:r w:rsidR="009B535A" w:rsidRPr="00B65251">
        <w:rPr>
          <w:color w:val="auto"/>
        </w:rPr>
        <w:t>Currie</w:t>
      </w:r>
      <w:proofErr w:type="spellEnd"/>
      <w:r w:rsidR="009B535A" w:rsidRPr="00B65251">
        <w:rPr>
          <w:color w:val="auto"/>
        </w:rPr>
        <w:t>, 2007)</w:t>
      </w:r>
      <w:r w:rsidRPr="00B65251">
        <w:rPr>
          <w:color w:val="auto"/>
        </w:rPr>
        <w:t>.</w:t>
      </w:r>
    </w:p>
    <w:p w:rsidR="00DF2462" w:rsidRPr="00B65251" w:rsidRDefault="00DF2462" w:rsidP="009B535A">
      <w:pPr>
        <w:rPr>
          <w:color w:val="auto"/>
        </w:rPr>
      </w:pPr>
    </w:p>
    <w:p w:rsidR="009B535A" w:rsidRPr="00B65251" w:rsidRDefault="009B535A" w:rsidP="009B535A">
      <w:pPr>
        <w:rPr>
          <w:color w:val="auto"/>
        </w:rPr>
      </w:pPr>
      <w:r w:rsidRPr="00B65251">
        <w:rPr>
          <w:color w:val="auto"/>
        </w:rPr>
        <w:t>El EE ha sido también uno de los pilares conceptuales de la Evaluación de Ecosistemas del Milenio, realizada en el 2005, en la cual se reconoce explícitamente que los humanos y su diversidad cultural, son un componente integral de los ecosistemas (UNEP, 2006).</w:t>
      </w:r>
    </w:p>
    <w:p w:rsidR="00DF2462" w:rsidRPr="00B65251" w:rsidRDefault="00DF2462" w:rsidP="009B535A">
      <w:pPr>
        <w:rPr>
          <w:color w:val="auto"/>
        </w:rPr>
      </w:pPr>
    </w:p>
    <w:p w:rsidR="00DF2462" w:rsidRPr="00B65251" w:rsidRDefault="009B535A" w:rsidP="009B535A">
      <w:pPr>
        <w:rPr>
          <w:color w:val="auto"/>
        </w:rPr>
      </w:pPr>
      <w:r w:rsidRPr="00B65251">
        <w:rPr>
          <w:color w:val="auto"/>
        </w:rPr>
        <w:t>Organismos internacionales han adoptado el EE com</w:t>
      </w:r>
      <w:r w:rsidR="00CC54D7" w:rsidRPr="00B65251">
        <w:rPr>
          <w:color w:val="auto"/>
        </w:rPr>
        <w:t xml:space="preserve">o marco para su gestión:  </w:t>
      </w:r>
      <w:r w:rsidRPr="00B65251">
        <w:rPr>
          <w:color w:val="auto"/>
        </w:rPr>
        <w:t xml:space="preserve"> UNESCO (2000), que incluye el EE</w:t>
      </w:r>
      <w:r w:rsidR="00CC54D7" w:rsidRPr="00B65251">
        <w:rPr>
          <w:color w:val="auto"/>
        </w:rPr>
        <w:t xml:space="preserve"> como marco para la gestión de las Reservas de Biosfera; el C</w:t>
      </w:r>
      <w:r w:rsidR="00BA1BF7" w:rsidRPr="00B65251">
        <w:rPr>
          <w:color w:val="auto"/>
        </w:rPr>
        <w:t>omité de P</w:t>
      </w:r>
      <w:r w:rsidRPr="00B65251">
        <w:rPr>
          <w:color w:val="auto"/>
        </w:rPr>
        <w:t xml:space="preserve">esca </w:t>
      </w:r>
      <w:r w:rsidR="00CC54D7" w:rsidRPr="00B65251">
        <w:rPr>
          <w:color w:val="auto"/>
        </w:rPr>
        <w:t xml:space="preserve"> y la Comisión de Recursos </w:t>
      </w:r>
      <w:r w:rsidR="00BA1BF7" w:rsidRPr="00B65251">
        <w:rPr>
          <w:color w:val="auto"/>
        </w:rPr>
        <w:t>G</w:t>
      </w:r>
      <w:r w:rsidRPr="00B65251">
        <w:rPr>
          <w:color w:val="auto"/>
        </w:rPr>
        <w:t xml:space="preserve">enéticos </w:t>
      </w:r>
      <w:r w:rsidR="00CC54D7" w:rsidRPr="00B65251">
        <w:rPr>
          <w:color w:val="auto"/>
        </w:rPr>
        <w:t xml:space="preserve"> de la FAO (</w:t>
      </w:r>
      <w:r w:rsidRPr="00B65251">
        <w:rPr>
          <w:color w:val="auto"/>
        </w:rPr>
        <w:t>2007</w:t>
      </w:r>
      <w:r w:rsidR="00CC54D7" w:rsidRPr="00B65251">
        <w:rPr>
          <w:color w:val="auto"/>
        </w:rPr>
        <w:t>)</w:t>
      </w:r>
      <w:r w:rsidRPr="00B65251">
        <w:rPr>
          <w:color w:val="auto"/>
        </w:rPr>
        <w:t>.</w:t>
      </w:r>
      <w:r w:rsidRPr="00B65251">
        <w:rPr>
          <w:color w:val="auto"/>
        </w:rPr>
        <w:cr/>
      </w:r>
    </w:p>
    <w:p w:rsidR="009B535A" w:rsidRPr="00B65251" w:rsidRDefault="009B535A" w:rsidP="009B535A">
      <w:pPr>
        <w:rPr>
          <w:color w:val="auto"/>
        </w:rPr>
      </w:pPr>
      <w:r w:rsidRPr="00B65251">
        <w:rPr>
          <w:color w:val="auto"/>
        </w:rPr>
        <w:t xml:space="preserve"> La UICN a través de la Comisión de Manejo Ecosistémico,</w:t>
      </w:r>
      <w:r w:rsidR="00CC54D7" w:rsidRPr="00B65251">
        <w:rPr>
          <w:color w:val="auto"/>
        </w:rPr>
        <w:t xml:space="preserve"> </w:t>
      </w:r>
      <w:r w:rsidR="000B5CD3" w:rsidRPr="00B65251">
        <w:rPr>
          <w:color w:val="auto"/>
        </w:rPr>
        <w:t xml:space="preserve"> C</w:t>
      </w:r>
      <w:r w:rsidR="00CC54D7" w:rsidRPr="00B65251">
        <w:rPr>
          <w:color w:val="auto"/>
        </w:rPr>
        <w:t>EM, CATIE, entre otras ha implementado</w:t>
      </w:r>
      <w:r w:rsidR="00DF2462" w:rsidRPr="00B65251">
        <w:rPr>
          <w:color w:val="auto"/>
        </w:rPr>
        <w:t xml:space="preserve"> el </w:t>
      </w:r>
      <w:r w:rsidR="00CC54D7" w:rsidRPr="00B65251">
        <w:rPr>
          <w:color w:val="auto"/>
        </w:rPr>
        <w:t xml:space="preserve"> EE en  la región latinoamericana (Andrade, 2007).</w:t>
      </w:r>
    </w:p>
    <w:p w:rsidR="00A415AF" w:rsidRPr="00B65251" w:rsidRDefault="00A415AF" w:rsidP="00432E62">
      <w:pPr>
        <w:rPr>
          <w:i/>
          <w:color w:val="auto"/>
        </w:rPr>
      </w:pPr>
    </w:p>
    <w:p w:rsidR="00DF2462" w:rsidRPr="00B65251" w:rsidRDefault="00DF2462" w:rsidP="00DF2462">
      <w:pPr>
        <w:rPr>
          <w:color w:val="auto"/>
        </w:rPr>
      </w:pPr>
      <w:r w:rsidRPr="00B65251">
        <w:rPr>
          <w:color w:val="auto"/>
        </w:rPr>
        <w:lastRenderedPageBreak/>
        <w:t>En  la decisión V/6 de la COP 5 CDB, 2000, se expresa que: “No existe una sola manera de aplicar el enfoque por ecosistemas, ello está en dependencia de las condiciones en los niveles local, provincial, nacional, regional o mundial.”</w:t>
      </w:r>
    </w:p>
    <w:p w:rsidR="00DF2462" w:rsidRPr="00B65251" w:rsidRDefault="00DF2462" w:rsidP="00DF2462">
      <w:pPr>
        <w:rPr>
          <w:i/>
          <w:color w:val="auto"/>
        </w:rPr>
      </w:pPr>
    </w:p>
    <w:p w:rsidR="00432E62" w:rsidRPr="00B65251" w:rsidRDefault="004029AC" w:rsidP="00432E62">
      <w:pPr>
        <w:rPr>
          <w:color w:val="auto"/>
        </w:rPr>
      </w:pPr>
      <w:r w:rsidRPr="00B65251">
        <w:rPr>
          <w:color w:val="auto"/>
        </w:rPr>
        <w:t xml:space="preserve">El Manejo con Enfoque </w:t>
      </w:r>
      <w:r w:rsidR="00741354" w:rsidRPr="00B65251">
        <w:rPr>
          <w:color w:val="auto"/>
        </w:rPr>
        <w:t>Ecosistémico</w:t>
      </w:r>
      <w:r w:rsidRPr="00B65251">
        <w:rPr>
          <w:color w:val="auto"/>
        </w:rPr>
        <w:t xml:space="preserve"> (MEE) entre sus</w:t>
      </w:r>
      <w:r w:rsidRPr="00B65251">
        <w:rPr>
          <w:b/>
          <w:color w:val="auto"/>
        </w:rPr>
        <w:t xml:space="preserve"> </w:t>
      </w:r>
      <w:r w:rsidRPr="00B65251">
        <w:rPr>
          <w:color w:val="auto"/>
        </w:rPr>
        <w:t xml:space="preserve">  </w:t>
      </w:r>
      <w:r w:rsidR="00432E62" w:rsidRPr="00B65251">
        <w:rPr>
          <w:color w:val="auto"/>
        </w:rPr>
        <w:t>características generales</w:t>
      </w:r>
      <w:r w:rsidRPr="00B65251">
        <w:rPr>
          <w:color w:val="auto"/>
        </w:rPr>
        <w:t xml:space="preserve"> incluye</w:t>
      </w:r>
      <w:r w:rsidR="00432E62" w:rsidRPr="00B65251">
        <w:rPr>
          <w:color w:val="auto"/>
        </w:rPr>
        <w:t xml:space="preserve">: </w:t>
      </w:r>
    </w:p>
    <w:p w:rsidR="00432E62" w:rsidRPr="00B65251" w:rsidRDefault="00432E62" w:rsidP="00432E62">
      <w:pPr>
        <w:rPr>
          <w:color w:val="auto"/>
        </w:rPr>
      </w:pPr>
      <w:r w:rsidRPr="00B65251">
        <w:rPr>
          <w:color w:val="auto"/>
        </w:rPr>
        <w:t>1. Consideración del ecosistema como el foco de manejo (foco definido con base científica – “ecosistemas”)</w:t>
      </w:r>
    </w:p>
    <w:p w:rsidR="00432E62" w:rsidRPr="00B65251" w:rsidRDefault="00432E62" w:rsidP="004029AC">
      <w:pPr>
        <w:rPr>
          <w:color w:val="auto"/>
        </w:rPr>
      </w:pPr>
      <w:r w:rsidRPr="00B65251">
        <w:rPr>
          <w:color w:val="auto"/>
        </w:rPr>
        <w:t>2. Consideración del ser humano como integrante del ecosistema (</w:t>
      </w:r>
      <w:r w:rsidR="004029AC" w:rsidRPr="00B65251">
        <w:rPr>
          <w:color w:val="auto"/>
        </w:rPr>
        <w:t xml:space="preserve">toma en cuenta </w:t>
      </w:r>
      <w:r w:rsidRPr="00B65251">
        <w:rPr>
          <w:color w:val="auto"/>
        </w:rPr>
        <w:t xml:space="preserve">los efectos </w:t>
      </w:r>
      <w:r w:rsidR="004029AC" w:rsidRPr="00B65251">
        <w:rPr>
          <w:color w:val="auto"/>
        </w:rPr>
        <w:t xml:space="preserve">sociales sobre </w:t>
      </w:r>
      <w:r w:rsidRPr="00B65251">
        <w:rPr>
          <w:color w:val="auto"/>
        </w:rPr>
        <w:t xml:space="preserve"> el ecosistema.)</w:t>
      </w:r>
    </w:p>
    <w:p w:rsidR="00432E62" w:rsidRPr="00B65251" w:rsidRDefault="00432E62" w:rsidP="00432E62">
      <w:pPr>
        <w:rPr>
          <w:color w:val="auto"/>
        </w:rPr>
      </w:pPr>
      <w:r w:rsidRPr="00B65251">
        <w:rPr>
          <w:color w:val="auto"/>
        </w:rPr>
        <w:t>3. Inclusión de aspectos económicos, ecológicos, sociales y políticos en las estrategias de manejo</w:t>
      </w:r>
      <w:r w:rsidR="00D546E0" w:rsidRPr="00B65251">
        <w:rPr>
          <w:color w:val="auto"/>
        </w:rPr>
        <w:t xml:space="preserve"> (objetivos de manejo a largo plazo, múltiples escalas temporales y espaciales, proceso participativo </w:t>
      </w:r>
      <w:r w:rsidR="004029AC" w:rsidRPr="00B65251">
        <w:rPr>
          <w:color w:val="auto"/>
        </w:rPr>
        <w:t xml:space="preserve">en la </w:t>
      </w:r>
      <w:r w:rsidR="00D546E0" w:rsidRPr="00B65251">
        <w:rPr>
          <w:color w:val="auto"/>
        </w:rPr>
        <w:t xml:space="preserve"> toma de decisiones)</w:t>
      </w:r>
    </w:p>
    <w:p w:rsidR="00432E62" w:rsidRPr="00B65251" w:rsidRDefault="00432E62" w:rsidP="00432E62">
      <w:pPr>
        <w:rPr>
          <w:color w:val="auto"/>
        </w:rPr>
      </w:pPr>
      <w:r w:rsidRPr="00B65251">
        <w:rPr>
          <w:color w:val="auto"/>
        </w:rPr>
        <w:t>4. Consideración de las interacciones entre los componentes del ecosistema</w:t>
      </w:r>
    </w:p>
    <w:p w:rsidR="00432E62" w:rsidRPr="00B65251" w:rsidRDefault="00432E62" w:rsidP="00432E62">
      <w:pPr>
        <w:rPr>
          <w:color w:val="auto"/>
        </w:rPr>
      </w:pPr>
      <w:r w:rsidRPr="00B65251">
        <w:rPr>
          <w:color w:val="auto"/>
        </w:rPr>
        <w:t>5. Consideración de interacciones con otros ecosistemas</w:t>
      </w:r>
    </w:p>
    <w:p w:rsidR="00D546E0" w:rsidRPr="00B65251" w:rsidRDefault="00D546E0" w:rsidP="00432E62">
      <w:pPr>
        <w:rPr>
          <w:b/>
          <w:color w:val="auto"/>
        </w:rPr>
      </w:pPr>
    </w:p>
    <w:p w:rsidR="00D546E0" w:rsidRPr="00B65251" w:rsidRDefault="00932410" w:rsidP="00432E62">
      <w:pPr>
        <w:rPr>
          <w:color w:val="auto"/>
        </w:rPr>
      </w:pPr>
      <w:r w:rsidRPr="00B65251">
        <w:rPr>
          <w:color w:val="auto"/>
        </w:rPr>
        <w:t>El enfoque ecosistémico resalta la importancia de las diferentes categorías</w:t>
      </w:r>
      <w:r w:rsidR="00D546E0" w:rsidRPr="00B65251">
        <w:rPr>
          <w:color w:val="auto"/>
        </w:rPr>
        <w:t xml:space="preserve"> de servicios</w:t>
      </w:r>
      <w:r w:rsidRPr="00B65251">
        <w:rPr>
          <w:color w:val="auto"/>
        </w:rPr>
        <w:t xml:space="preserve"> que brindan los ecosistemas y  como </w:t>
      </w:r>
      <w:r w:rsidR="00E12C31" w:rsidRPr="00B65251">
        <w:rPr>
          <w:color w:val="auto"/>
        </w:rPr>
        <w:t>é</w:t>
      </w:r>
      <w:r w:rsidRPr="00B65251">
        <w:rPr>
          <w:color w:val="auto"/>
        </w:rPr>
        <w:t xml:space="preserve">stos son </w:t>
      </w:r>
      <w:r w:rsidR="00D546E0" w:rsidRPr="00B65251">
        <w:rPr>
          <w:color w:val="auto"/>
        </w:rPr>
        <w:t>impact</w:t>
      </w:r>
      <w:r w:rsidRPr="00B65251">
        <w:rPr>
          <w:color w:val="auto"/>
        </w:rPr>
        <w:t>ad</w:t>
      </w:r>
      <w:r w:rsidR="00D546E0" w:rsidRPr="00B65251">
        <w:rPr>
          <w:color w:val="auto"/>
        </w:rPr>
        <w:t xml:space="preserve">os </w:t>
      </w:r>
      <w:r w:rsidRPr="00B65251">
        <w:rPr>
          <w:color w:val="auto"/>
        </w:rPr>
        <w:t>por las actividades humanas.</w:t>
      </w:r>
    </w:p>
    <w:p w:rsidR="00D546E0" w:rsidRPr="00B65251" w:rsidRDefault="00D546E0" w:rsidP="00432E62">
      <w:pPr>
        <w:rPr>
          <w:b/>
          <w:color w:val="auto"/>
        </w:rPr>
      </w:pPr>
    </w:p>
    <w:p w:rsidR="00D546E0" w:rsidRPr="00B65251" w:rsidRDefault="00932410" w:rsidP="00D546E0">
      <w:pPr>
        <w:rPr>
          <w:color w:val="auto"/>
        </w:rPr>
      </w:pPr>
      <w:r w:rsidRPr="00B65251">
        <w:rPr>
          <w:color w:val="auto"/>
        </w:rPr>
        <w:t xml:space="preserve">El </w:t>
      </w:r>
      <w:r w:rsidR="00E12C31" w:rsidRPr="00B65251">
        <w:rPr>
          <w:color w:val="auto"/>
        </w:rPr>
        <w:t>Manejo con Enfoque Ecosisté</w:t>
      </w:r>
      <w:r w:rsidR="00D546E0" w:rsidRPr="00B65251">
        <w:rPr>
          <w:color w:val="auto"/>
        </w:rPr>
        <w:t xml:space="preserve">mico (MEE) </w:t>
      </w:r>
      <w:r w:rsidR="00DF2462" w:rsidRPr="00B65251">
        <w:rPr>
          <w:color w:val="auto"/>
        </w:rPr>
        <w:t>es definido como la g</w:t>
      </w:r>
      <w:r w:rsidR="00D546E0" w:rsidRPr="00B65251">
        <w:rPr>
          <w:color w:val="auto"/>
        </w:rPr>
        <w:t>estión con visión de largo plazo</w:t>
      </w:r>
      <w:r w:rsidR="00DF2462" w:rsidRPr="00B65251">
        <w:rPr>
          <w:color w:val="auto"/>
        </w:rPr>
        <w:t>,</w:t>
      </w:r>
      <w:r w:rsidR="00D546E0" w:rsidRPr="00B65251">
        <w:rPr>
          <w:color w:val="auto"/>
        </w:rPr>
        <w:t xml:space="preserve"> que reconoce la necesidad de incluir consideraciones económicas, ecológicas, sociales y políticas para sostener y reponer los servicios que presta un ecosistema</w:t>
      </w:r>
      <w:r w:rsidR="00DF2462" w:rsidRPr="00B65251">
        <w:rPr>
          <w:color w:val="auto"/>
        </w:rPr>
        <w:t>.</w:t>
      </w:r>
    </w:p>
    <w:p w:rsidR="002563C3" w:rsidRPr="00B65251" w:rsidRDefault="002563C3" w:rsidP="002563C3">
      <w:pPr>
        <w:rPr>
          <w:color w:val="auto"/>
        </w:rPr>
      </w:pPr>
    </w:p>
    <w:p w:rsidR="002563C3" w:rsidRPr="00B65251" w:rsidRDefault="00932410" w:rsidP="00117B13">
      <w:pPr>
        <w:rPr>
          <w:color w:val="auto"/>
        </w:rPr>
      </w:pPr>
      <w:r w:rsidRPr="00B65251">
        <w:rPr>
          <w:color w:val="auto"/>
        </w:rPr>
        <w:t>El</w:t>
      </w:r>
      <w:r w:rsidR="002563C3" w:rsidRPr="00B65251">
        <w:rPr>
          <w:color w:val="auto"/>
        </w:rPr>
        <w:t xml:space="preserve"> enfoque ecosistémico surgió como principio fundamental en la aplicación del Convenio sobre la Diversidad Biológica (CDB) durante la conferencia de Yakarta en noviembre de 1995. La Conferencia de las Partes </w:t>
      </w:r>
      <w:r w:rsidR="00BA1BF7" w:rsidRPr="00B65251">
        <w:rPr>
          <w:color w:val="auto"/>
        </w:rPr>
        <w:t xml:space="preserve">(COP 5 CDB, 2000) </w:t>
      </w:r>
      <w:r w:rsidR="002563C3" w:rsidRPr="00B65251">
        <w:rPr>
          <w:color w:val="auto"/>
        </w:rPr>
        <w:t>adoptó el enfoque por ecosistemas como principal marco para las actividades del Convenio</w:t>
      </w:r>
      <w:r w:rsidR="00BA1BF7" w:rsidRPr="00B65251">
        <w:rPr>
          <w:color w:val="auto"/>
        </w:rPr>
        <w:t xml:space="preserve"> basado en 12 principios para la acción, </w:t>
      </w:r>
      <w:r w:rsidR="00DF2462" w:rsidRPr="00B65251">
        <w:rPr>
          <w:color w:val="auto"/>
        </w:rPr>
        <w:t xml:space="preserve">lo cual </w:t>
      </w:r>
      <w:r w:rsidR="00BA1BF7" w:rsidRPr="00B65251">
        <w:rPr>
          <w:color w:val="auto"/>
        </w:rPr>
        <w:t xml:space="preserve">fue ratificado en  </w:t>
      </w:r>
      <w:r w:rsidR="00A415AF" w:rsidRPr="00B65251">
        <w:rPr>
          <w:color w:val="auto"/>
        </w:rPr>
        <w:t>2004 y 2009</w:t>
      </w:r>
      <w:r w:rsidR="00DF2462" w:rsidRPr="00B65251">
        <w:rPr>
          <w:color w:val="auto"/>
        </w:rPr>
        <w:t>.</w:t>
      </w:r>
      <w:r w:rsidR="009A3431" w:rsidRPr="00B65251">
        <w:rPr>
          <w:color w:val="auto"/>
        </w:rPr>
        <w:t xml:space="preserve"> P</w:t>
      </w:r>
      <w:r w:rsidR="002563C3" w:rsidRPr="00B65251">
        <w:rPr>
          <w:color w:val="auto"/>
        </w:rPr>
        <w:t>osteriormente se refirió al mismo en la elaboración y aplicación de los distintos programas de trabajo temáticos e intersectoriales</w:t>
      </w:r>
      <w:r w:rsidR="00117B13" w:rsidRPr="00B65251">
        <w:rPr>
          <w:color w:val="auto"/>
        </w:rPr>
        <w:t>, en</w:t>
      </w:r>
      <w:r w:rsidR="009A3431" w:rsidRPr="00B65251">
        <w:rPr>
          <w:color w:val="auto"/>
        </w:rPr>
        <w:t xml:space="preserve"> los</w:t>
      </w:r>
      <w:r w:rsidR="00117B13" w:rsidRPr="00B65251">
        <w:rPr>
          <w:color w:val="auto"/>
        </w:rPr>
        <w:t xml:space="preserve"> cual</w:t>
      </w:r>
      <w:r w:rsidR="009A3431" w:rsidRPr="00B65251">
        <w:rPr>
          <w:color w:val="auto"/>
        </w:rPr>
        <w:t>es</w:t>
      </w:r>
      <w:r w:rsidR="00117B13" w:rsidRPr="00B65251">
        <w:rPr>
          <w:color w:val="auto"/>
        </w:rPr>
        <w:t xml:space="preserve"> se establece que para el 2015 todas las áreas protegidas estarán integradas a paisajes terrestres y marinos más amplios, teniendo en cuenta la conectividad y redes ecológicas.</w:t>
      </w:r>
      <w:r w:rsidR="002563C3" w:rsidRPr="00B65251">
        <w:rPr>
          <w:color w:val="auto"/>
        </w:rPr>
        <w:t xml:space="preserve"> El enfoque ecosistémico es una estrategia que busca lograr un equilibrio entre los tres objetivos del Convenio: Conservación, Uso sostenible y la distribución justa y equitativa de</w:t>
      </w:r>
      <w:r w:rsidR="003702DB" w:rsidRPr="00B65251">
        <w:rPr>
          <w:color w:val="auto"/>
        </w:rPr>
        <w:t xml:space="preserve"> los beneficios (Secretaría CDB</w:t>
      </w:r>
      <w:r w:rsidRPr="00B65251">
        <w:rPr>
          <w:color w:val="auto"/>
        </w:rPr>
        <w:t xml:space="preserve">, </w:t>
      </w:r>
      <w:r w:rsidR="002563C3" w:rsidRPr="00B65251">
        <w:rPr>
          <w:color w:val="auto"/>
        </w:rPr>
        <w:t>(2004). Enfoque por Ecosistemas).</w:t>
      </w:r>
      <w:r w:rsidR="002563C3" w:rsidRPr="00B65251">
        <w:rPr>
          <w:color w:val="auto"/>
        </w:rPr>
        <w:cr/>
      </w:r>
      <w:r w:rsidR="00117B13" w:rsidRPr="00B65251">
        <w:rPr>
          <w:color w:val="auto"/>
        </w:rPr>
        <w:t xml:space="preserve"> </w:t>
      </w:r>
    </w:p>
    <w:p w:rsidR="0071070A" w:rsidRPr="00B65251" w:rsidRDefault="00A45B2E" w:rsidP="0071070A">
      <w:pPr>
        <w:rPr>
          <w:color w:val="auto"/>
        </w:rPr>
      </w:pPr>
      <w:r w:rsidRPr="00B65251">
        <w:rPr>
          <w:color w:val="auto"/>
        </w:rPr>
        <w:t>“</w:t>
      </w:r>
      <w:r w:rsidR="002563C3" w:rsidRPr="00B65251">
        <w:rPr>
          <w:color w:val="auto"/>
        </w:rPr>
        <w:t xml:space="preserve">El Enfoque </w:t>
      </w:r>
      <w:r w:rsidR="00741354" w:rsidRPr="00B65251">
        <w:rPr>
          <w:color w:val="auto"/>
        </w:rPr>
        <w:t>Ecosistémico</w:t>
      </w:r>
      <w:r w:rsidR="002563C3" w:rsidRPr="00B65251">
        <w:rPr>
          <w:color w:val="auto"/>
        </w:rPr>
        <w:t xml:space="preserve">, EE, es una estrategia proactiva para manejo integrado de </w:t>
      </w:r>
      <w:r w:rsidR="00932410" w:rsidRPr="00B65251">
        <w:rPr>
          <w:color w:val="auto"/>
        </w:rPr>
        <w:t xml:space="preserve">la </w:t>
      </w:r>
      <w:r w:rsidR="002563C3" w:rsidRPr="00B65251">
        <w:rPr>
          <w:color w:val="auto"/>
        </w:rPr>
        <w:t>tie</w:t>
      </w:r>
      <w:r w:rsidR="00932410" w:rsidRPr="00B65251">
        <w:rPr>
          <w:color w:val="auto"/>
        </w:rPr>
        <w:t>r</w:t>
      </w:r>
      <w:r w:rsidR="002563C3" w:rsidRPr="00B65251">
        <w:rPr>
          <w:color w:val="auto"/>
        </w:rPr>
        <w:t>ra, el agua y los recursos vivos, que promueve la conservación y el uso sostenible de forma equitativa. Pone a l</w:t>
      </w:r>
      <w:r w:rsidR="00932410" w:rsidRPr="00B65251">
        <w:rPr>
          <w:color w:val="auto"/>
        </w:rPr>
        <w:t xml:space="preserve">a gente y sus </w:t>
      </w:r>
      <w:r w:rsidR="00741354" w:rsidRPr="00B65251">
        <w:rPr>
          <w:color w:val="auto"/>
        </w:rPr>
        <w:t>prácticas</w:t>
      </w:r>
      <w:r w:rsidR="00932410" w:rsidRPr="00B65251">
        <w:rPr>
          <w:color w:val="auto"/>
        </w:rPr>
        <w:t xml:space="preserve"> de manejo d</w:t>
      </w:r>
      <w:r w:rsidR="002563C3" w:rsidRPr="00B65251">
        <w:rPr>
          <w:color w:val="auto"/>
        </w:rPr>
        <w:t>e</w:t>
      </w:r>
      <w:r w:rsidR="00932410" w:rsidRPr="00B65251">
        <w:rPr>
          <w:color w:val="auto"/>
        </w:rPr>
        <w:t xml:space="preserve"> </w:t>
      </w:r>
      <w:r w:rsidR="002563C3" w:rsidRPr="00B65251">
        <w:rPr>
          <w:color w:val="auto"/>
        </w:rPr>
        <w:t>recursos naturales en el centro de la toma de decisiones</w:t>
      </w:r>
      <w:r w:rsidR="007F0CF3" w:rsidRPr="00B65251">
        <w:rPr>
          <w:color w:val="auto"/>
        </w:rPr>
        <w:t>” (CBD/PNUMA, 1999)</w:t>
      </w:r>
      <w:r w:rsidRPr="00B65251">
        <w:rPr>
          <w:color w:val="auto"/>
        </w:rPr>
        <w:t xml:space="preserve">. Por esto puede utilizarse para buscar un balance apropiado entre la conservación y el uso de la diversidad biológica en </w:t>
      </w:r>
      <w:r w:rsidR="007F0CF3" w:rsidRPr="00B65251">
        <w:rPr>
          <w:color w:val="auto"/>
        </w:rPr>
        <w:t>áreas</w:t>
      </w:r>
      <w:r w:rsidRPr="00B65251">
        <w:rPr>
          <w:color w:val="auto"/>
        </w:rPr>
        <w:t xml:space="preserve"> en donde hay </w:t>
      </w:r>
      <w:r w:rsidR="007F0CF3" w:rsidRPr="00B65251">
        <w:rPr>
          <w:color w:val="auto"/>
        </w:rPr>
        <w:t>múltiples</w:t>
      </w:r>
      <w:r w:rsidRPr="00B65251">
        <w:rPr>
          <w:color w:val="auto"/>
        </w:rPr>
        <w:t xml:space="preserve"> usuarios de recursos y de lo</w:t>
      </w:r>
      <w:r w:rsidR="007F0CF3" w:rsidRPr="00B65251">
        <w:rPr>
          <w:color w:val="auto"/>
        </w:rPr>
        <w:t>s</w:t>
      </w:r>
      <w:r w:rsidR="003702DB" w:rsidRPr="00B65251">
        <w:rPr>
          <w:color w:val="auto"/>
        </w:rPr>
        <w:t xml:space="preserve"> valores naturales importantes</w:t>
      </w:r>
      <w:proofErr w:type="gramStart"/>
      <w:r w:rsidR="003702DB" w:rsidRPr="00B65251">
        <w:rPr>
          <w:color w:val="auto"/>
        </w:rPr>
        <w:t xml:space="preserve">“ </w:t>
      </w:r>
      <w:r w:rsidRPr="00B65251">
        <w:rPr>
          <w:color w:val="auto"/>
        </w:rPr>
        <w:t>(</w:t>
      </w:r>
      <w:proofErr w:type="gramEnd"/>
      <w:r w:rsidRPr="00B65251">
        <w:rPr>
          <w:color w:val="auto"/>
        </w:rPr>
        <w:t xml:space="preserve">Andrade </w:t>
      </w:r>
      <w:r w:rsidR="00146B72" w:rsidRPr="00B65251">
        <w:rPr>
          <w:color w:val="auto"/>
        </w:rPr>
        <w:t>Pérez</w:t>
      </w:r>
      <w:r w:rsidRPr="00B65251">
        <w:rPr>
          <w:color w:val="auto"/>
        </w:rPr>
        <w:t>, A. (Ed). 2007. Aplicación de Enfoque</w:t>
      </w:r>
      <w:r w:rsidR="00932410" w:rsidRPr="00B65251">
        <w:rPr>
          <w:color w:val="auto"/>
        </w:rPr>
        <w:t xml:space="preserve"> </w:t>
      </w:r>
      <w:r w:rsidR="007F0CF3" w:rsidRPr="00B65251">
        <w:rPr>
          <w:color w:val="auto"/>
        </w:rPr>
        <w:t>Ecosisté</w:t>
      </w:r>
      <w:r w:rsidRPr="00B65251">
        <w:rPr>
          <w:color w:val="auto"/>
        </w:rPr>
        <w:t xml:space="preserve">mico en </w:t>
      </w:r>
      <w:r w:rsidR="00741354" w:rsidRPr="00B65251">
        <w:rPr>
          <w:color w:val="auto"/>
        </w:rPr>
        <w:t>Latinoamérica</w:t>
      </w:r>
      <w:r w:rsidRPr="00B65251">
        <w:rPr>
          <w:color w:val="auto"/>
        </w:rPr>
        <w:t>. CEM-UICN)</w:t>
      </w:r>
      <w:r w:rsidR="00932410" w:rsidRPr="00B65251">
        <w:rPr>
          <w:color w:val="auto"/>
        </w:rPr>
        <w:t>.</w:t>
      </w:r>
    </w:p>
    <w:p w:rsidR="00932410" w:rsidRPr="00B65251" w:rsidRDefault="00932410" w:rsidP="0071070A">
      <w:pPr>
        <w:rPr>
          <w:b/>
          <w:i/>
          <w:color w:val="auto"/>
        </w:rPr>
      </w:pPr>
    </w:p>
    <w:p w:rsidR="00A85B1A" w:rsidRPr="00B65251" w:rsidRDefault="00E94A81" w:rsidP="00DC0690">
      <w:pPr>
        <w:rPr>
          <w:b/>
          <w:color w:val="auto"/>
        </w:rPr>
      </w:pPr>
      <w:r w:rsidRPr="00B65251">
        <w:rPr>
          <w:b/>
          <w:color w:val="auto"/>
        </w:rPr>
        <w:t>3</w:t>
      </w:r>
      <w:r w:rsidR="003874BA" w:rsidRPr="00B65251">
        <w:rPr>
          <w:b/>
          <w:color w:val="auto"/>
        </w:rPr>
        <w:t>.3</w:t>
      </w:r>
      <w:r w:rsidR="003C296F" w:rsidRPr="00B65251">
        <w:rPr>
          <w:b/>
          <w:color w:val="auto"/>
        </w:rPr>
        <w:t xml:space="preserve">. </w:t>
      </w:r>
      <w:r w:rsidR="003874BA" w:rsidRPr="00B65251">
        <w:rPr>
          <w:b/>
          <w:color w:val="auto"/>
        </w:rPr>
        <w:t xml:space="preserve"> </w:t>
      </w:r>
      <w:r w:rsidR="00A85B1A" w:rsidRPr="00B65251">
        <w:rPr>
          <w:b/>
          <w:color w:val="auto"/>
        </w:rPr>
        <w:t>Pesca Responsable</w:t>
      </w:r>
      <w:r w:rsidR="005A2835" w:rsidRPr="00B65251">
        <w:rPr>
          <w:b/>
          <w:color w:val="auto"/>
        </w:rPr>
        <w:t xml:space="preserve"> </w:t>
      </w:r>
    </w:p>
    <w:p w:rsidR="00DC555E" w:rsidRPr="00B65251" w:rsidRDefault="00DC555E" w:rsidP="00A415AF">
      <w:pPr>
        <w:jc w:val="left"/>
        <w:rPr>
          <w:color w:val="auto"/>
        </w:rPr>
      </w:pPr>
    </w:p>
    <w:p w:rsidR="00E94A81" w:rsidRPr="00B65251" w:rsidRDefault="00A415AF" w:rsidP="005B0268">
      <w:pPr>
        <w:rPr>
          <w:color w:val="auto"/>
        </w:rPr>
      </w:pPr>
      <w:r w:rsidRPr="00B65251">
        <w:rPr>
          <w:color w:val="auto"/>
        </w:rPr>
        <w:t>En l992, la Conferencia Internacional de Pesca Responsable (Cancún,</w:t>
      </w:r>
      <w:r w:rsidR="009A3431" w:rsidRPr="00B65251">
        <w:rPr>
          <w:color w:val="auto"/>
        </w:rPr>
        <w:t xml:space="preserve"> </w:t>
      </w:r>
      <w:r w:rsidRPr="00B65251">
        <w:rPr>
          <w:color w:val="auto"/>
        </w:rPr>
        <w:t>México</w:t>
      </w:r>
      <w:r w:rsidR="009A3431" w:rsidRPr="00B65251">
        <w:rPr>
          <w:color w:val="auto"/>
        </w:rPr>
        <w:t>,</w:t>
      </w:r>
      <w:r w:rsidRPr="00B65251">
        <w:rPr>
          <w:color w:val="auto"/>
        </w:rPr>
        <w:t xml:space="preserve"> 1992), al reconocer que “la pesca responsable abarca la utilización sostenible de los recursos pesqueros de manera armónica con el </w:t>
      </w:r>
      <w:r w:rsidRPr="00B65251">
        <w:rPr>
          <w:color w:val="auto"/>
        </w:rPr>
        <w:lastRenderedPageBreak/>
        <w:t>medio ambiente”</w:t>
      </w:r>
      <w:r w:rsidR="009A3431" w:rsidRPr="00B65251">
        <w:rPr>
          <w:color w:val="auto"/>
        </w:rPr>
        <w:t>,</w:t>
      </w:r>
      <w:r w:rsidRPr="00B65251">
        <w:rPr>
          <w:color w:val="auto"/>
        </w:rPr>
        <w:t xml:space="preserve"> declaró “la necesidad de los Estados de evaluar en forma sistemática el impacto ambiental de la pesca de manera armónica con el medio ambiente” (FAO, 1992a).</w:t>
      </w:r>
    </w:p>
    <w:p w:rsidR="00A415AF" w:rsidRPr="00B65251" w:rsidRDefault="00A415AF" w:rsidP="00D010F7">
      <w:pPr>
        <w:rPr>
          <w:bCs/>
          <w:color w:val="auto"/>
        </w:rPr>
      </w:pPr>
    </w:p>
    <w:p w:rsidR="00D010F7" w:rsidRPr="00B65251" w:rsidRDefault="009D3D27" w:rsidP="00D010F7">
      <w:pPr>
        <w:rPr>
          <w:rFonts w:asciiTheme="minorHAnsi" w:hAnsiTheme="minorHAnsi" w:cstheme="minorHAnsi"/>
          <w:i/>
          <w:iCs/>
          <w:color w:val="auto"/>
          <w:shd w:val="clear" w:color="auto" w:fill="FFFFFF"/>
        </w:rPr>
      </w:pPr>
      <w:r w:rsidRPr="00B65251">
        <w:rPr>
          <w:bCs/>
          <w:color w:val="auto"/>
        </w:rPr>
        <w:t xml:space="preserve">El </w:t>
      </w:r>
      <w:r w:rsidR="001B4971" w:rsidRPr="00B65251">
        <w:rPr>
          <w:bCs/>
          <w:color w:val="auto"/>
        </w:rPr>
        <w:t>Código de Conducta para la Pesca Responsable</w:t>
      </w:r>
      <w:r w:rsidR="009A6B72" w:rsidRPr="00B65251">
        <w:rPr>
          <w:bCs/>
          <w:color w:val="auto"/>
        </w:rPr>
        <w:t xml:space="preserve"> </w:t>
      </w:r>
      <w:r w:rsidR="009A6B72" w:rsidRPr="00B65251">
        <w:rPr>
          <w:color w:val="auto"/>
          <w:shd w:val="clear" w:color="auto" w:fill="FFFFFF"/>
        </w:rPr>
        <w:t>(CCPR)</w:t>
      </w:r>
      <w:r w:rsidR="001B4971" w:rsidRPr="00B65251">
        <w:rPr>
          <w:bCs/>
          <w:color w:val="auto"/>
        </w:rPr>
        <w:t xml:space="preserve">, adoptado el 31 de octubre de 1995 </w:t>
      </w:r>
      <w:r w:rsidRPr="00B65251">
        <w:rPr>
          <w:bCs/>
          <w:color w:val="auto"/>
        </w:rPr>
        <w:t>en</w:t>
      </w:r>
      <w:r w:rsidR="001B4971" w:rsidRPr="00B65251">
        <w:rPr>
          <w:bCs/>
          <w:color w:val="auto"/>
        </w:rPr>
        <w:t xml:space="preserve"> la Conferencia de</w:t>
      </w:r>
      <w:r w:rsidR="000E3894" w:rsidRPr="00B65251">
        <w:rPr>
          <w:bCs/>
          <w:color w:val="auto"/>
        </w:rPr>
        <w:t xml:space="preserve"> </w:t>
      </w:r>
      <w:r w:rsidR="000E3894" w:rsidRPr="00B65251">
        <w:rPr>
          <w:color w:val="auto"/>
        </w:rPr>
        <w:t xml:space="preserve">La Organización de las Naciones Unidas para </w:t>
      </w:r>
      <w:smartTag w:uri="urn:schemas-microsoft-com:office:smarttags" w:element="PersonName">
        <w:smartTagPr>
          <w:attr w:name="ProductID" w:val="la Alimentaci￳n"/>
        </w:smartTagPr>
        <w:r w:rsidR="000E3894" w:rsidRPr="00B65251">
          <w:rPr>
            <w:color w:val="auto"/>
          </w:rPr>
          <w:t>la Alimentación</w:t>
        </w:r>
      </w:smartTag>
      <w:r w:rsidR="000E3894" w:rsidRPr="00B65251">
        <w:rPr>
          <w:color w:val="auto"/>
        </w:rPr>
        <w:t xml:space="preserve"> y </w:t>
      </w:r>
      <w:smartTag w:uri="urn:schemas-microsoft-com:office:smarttags" w:element="PersonName">
        <w:smartTagPr>
          <w:attr w:name="ProductID" w:val="la Agricultura"/>
        </w:smartTagPr>
        <w:r w:rsidR="000E3894" w:rsidRPr="00B65251">
          <w:rPr>
            <w:color w:val="auto"/>
          </w:rPr>
          <w:t>la Agricultura</w:t>
        </w:r>
      </w:smartTag>
      <w:r w:rsidR="000E3894" w:rsidRPr="00B65251">
        <w:rPr>
          <w:color w:val="auto"/>
        </w:rPr>
        <w:t xml:space="preserve"> (FAO)</w:t>
      </w:r>
      <w:r w:rsidR="009A6B72" w:rsidRPr="00B65251">
        <w:rPr>
          <w:bCs/>
          <w:color w:val="auto"/>
        </w:rPr>
        <w:t>,</w:t>
      </w:r>
      <w:r w:rsidR="001B4971" w:rsidRPr="00B65251">
        <w:rPr>
          <w:color w:val="auto"/>
          <w:shd w:val="clear" w:color="auto" w:fill="FFFFFF"/>
        </w:rPr>
        <w:t xml:space="preserve"> </w:t>
      </w:r>
      <w:r w:rsidR="00E67A16" w:rsidRPr="00B65251">
        <w:rPr>
          <w:color w:val="auto"/>
          <w:shd w:val="clear" w:color="auto" w:fill="FFFFFF"/>
        </w:rPr>
        <w:t>“</w:t>
      </w:r>
      <w:r w:rsidR="000E3894" w:rsidRPr="00B65251">
        <w:rPr>
          <w:color w:val="auto"/>
        </w:rPr>
        <w:t>ofrece el marco necesario para que en el ámbito de las iniciativas nacionales e internacionales se asegure una explotación sostenible de los recursos acuáticos vivos, en consonancia con el medio ambiente</w:t>
      </w:r>
      <w:r w:rsidR="00E67A16" w:rsidRPr="00B65251">
        <w:rPr>
          <w:color w:val="auto"/>
        </w:rPr>
        <w:t xml:space="preserve">” </w:t>
      </w:r>
      <w:r w:rsidR="000E3894" w:rsidRPr="00B65251">
        <w:rPr>
          <w:color w:val="auto"/>
        </w:rPr>
        <w:t xml:space="preserve"> y </w:t>
      </w:r>
      <w:r w:rsidR="001B4971" w:rsidRPr="00B65251">
        <w:rPr>
          <w:color w:val="auto"/>
          <w:shd w:val="clear" w:color="auto" w:fill="FFFFFF"/>
        </w:rPr>
        <w:t>es reconocido ampliamente por gobiernos y las O</w:t>
      </w:r>
      <w:r w:rsidRPr="00B65251">
        <w:rPr>
          <w:color w:val="auto"/>
          <w:shd w:val="clear" w:color="auto" w:fill="FFFFFF"/>
        </w:rPr>
        <w:t>rganizaciones No Gubernamentales (</w:t>
      </w:r>
      <w:proofErr w:type="spellStart"/>
      <w:r w:rsidRPr="00B65251">
        <w:rPr>
          <w:color w:val="auto"/>
          <w:shd w:val="clear" w:color="auto" w:fill="FFFFFF"/>
        </w:rPr>
        <w:t>O</w:t>
      </w:r>
      <w:r w:rsidR="001B4971" w:rsidRPr="00B65251">
        <w:rPr>
          <w:color w:val="auto"/>
          <w:shd w:val="clear" w:color="auto" w:fill="FFFFFF"/>
        </w:rPr>
        <w:t>NG</w:t>
      </w:r>
      <w:r w:rsidR="00A415AF" w:rsidRPr="00B65251">
        <w:rPr>
          <w:color w:val="auto"/>
          <w:shd w:val="clear" w:color="auto" w:fill="FFFFFF"/>
        </w:rPr>
        <w:t>s</w:t>
      </w:r>
      <w:proofErr w:type="spellEnd"/>
      <w:r w:rsidRPr="00B65251">
        <w:rPr>
          <w:color w:val="auto"/>
          <w:shd w:val="clear" w:color="auto" w:fill="FFFFFF"/>
        </w:rPr>
        <w:t>)</w:t>
      </w:r>
      <w:r w:rsidR="001B4971" w:rsidRPr="00B65251">
        <w:rPr>
          <w:color w:val="auto"/>
          <w:shd w:val="clear" w:color="auto" w:fill="FFFFFF"/>
        </w:rPr>
        <w:t xml:space="preserve"> como la norma mundial para establecer las metas de la pesca y acuicultura sostenibles </w:t>
      </w:r>
      <w:r w:rsidR="00A415AF" w:rsidRPr="00B65251">
        <w:rPr>
          <w:color w:val="auto"/>
          <w:shd w:val="clear" w:color="auto" w:fill="FFFFFF"/>
        </w:rPr>
        <w:t xml:space="preserve"> </w:t>
      </w:r>
      <w:r w:rsidR="001B4971" w:rsidRPr="00B65251">
        <w:rPr>
          <w:color w:val="auto"/>
          <w:shd w:val="clear" w:color="auto" w:fill="FFFFFF"/>
        </w:rPr>
        <w:t>y como la base para examinar y revisar la legislación pesquera nacional.</w:t>
      </w:r>
      <w:r w:rsidR="000E3894" w:rsidRPr="00B65251">
        <w:rPr>
          <w:color w:val="auto"/>
          <w:shd w:val="clear" w:color="auto" w:fill="FFFFFF"/>
        </w:rPr>
        <w:t xml:space="preserve"> </w:t>
      </w:r>
      <w:r w:rsidR="000E3894" w:rsidRPr="00B65251">
        <w:rPr>
          <w:bCs/>
          <w:color w:val="auto"/>
        </w:rPr>
        <w:t xml:space="preserve"> La FAO</w:t>
      </w:r>
      <w:r w:rsidR="000E3894" w:rsidRPr="00B65251">
        <w:rPr>
          <w:color w:val="auto"/>
        </w:rPr>
        <w:t xml:space="preserve"> ha elaborado bajo la serie “Orientaciones Técnicas para la Pesca Responsable” los  documentos para la incorporación de la perspectiva pesquera en la conservación de los recursos marinos vivos y los ecosistemas en que habitan</w:t>
      </w:r>
      <w:r w:rsidR="000E3894" w:rsidRPr="00B65251">
        <w:rPr>
          <w:rFonts w:asciiTheme="minorHAnsi" w:hAnsiTheme="minorHAnsi" w:cstheme="minorHAnsi"/>
          <w:color w:val="auto"/>
        </w:rPr>
        <w:t xml:space="preserve">. </w:t>
      </w:r>
      <w:r w:rsidR="00EB06E0" w:rsidRPr="00B65251">
        <w:rPr>
          <w:rFonts w:asciiTheme="minorHAnsi" w:hAnsiTheme="minorHAnsi" w:cstheme="minorHAnsi"/>
          <w:color w:val="auto"/>
        </w:rPr>
        <w:t>(</w:t>
      </w:r>
      <w:r w:rsidR="00EB06E0" w:rsidRPr="00B65251">
        <w:rPr>
          <w:rFonts w:asciiTheme="minorHAnsi" w:hAnsiTheme="minorHAnsi" w:cstheme="minorHAnsi"/>
          <w:iCs/>
          <w:color w:val="auto"/>
          <w:shd w:val="clear" w:color="auto" w:fill="FFFFFF"/>
        </w:rPr>
        <w:t>FAO, Orientaciones técnicas para la pesca responsable No.2 -12, 1995-2012)</w:t>
      </w:r>
      <w:r w:rsidR="009A3431" w:rsidRPr="00B65251">
        <w:rPr>
          <w:rFonts w:asciiTheme="minorHAnsi" w:hAnsiTheme="minorHAnsi" w:cstheme="minorHAnsi"/>
          <w:iCs/>
          <w:color w:val="auto"/>
          <w:shd w:val="clear" w:color="auto" w:fill="FFFFFF"/>
        </w:rPr>
        <w:t>.</w:t>
      </w:r>
    </w:p>
    <w:p w:rsidR="00A415AF" w:rsidRPr="00B65251" w:rsidRDefault="00A415AF" w:rsidP="00D010F7">
      <w:pPr>
        <w:rPr>
          <w:rFonts w:asciiTheme="minorHAnsi" w:hAnsiTheme="minorHAnsi" w:cstheme="minorHAnsi"/>
          <w:color w:val="auto"/>
        </w:rPr>
      </w:pPr>
    </w:p>
    <w:p w:rsidR="00A415AF" w:rsidRPr="00B65251" w:rsidRDefault="00A415AF" w:rsidP="00A415AF">
      <w:pPr>
        <w:rPr>
          <w:color w:val="auto"/>
        </w:rPr>
      </w:pPr>
      <w:r w:rsidRPr="00B65251">
        <w:rPr>
          <w:color w:val="auto"/>
        </w:rPr>
        <w:t>El Código de Conducta para la Pesca Responsable, establece normas y directrices internacionales voluntarias para el ejercicio de la pesca con el debido respeto al ecosistema y a la biodiversidad. Algunos de los principios del Código de Conducta sobre Pesca Responsable (1995), se refieren al enfoque ecosistémico</w:t>
      </w:r>
      <w:r w:rsidR="009A3431" w:rsidRPr="00B65251">
        <w:rPr>
          <w:color w:val="auto"/>
        </w:rPr>
        <w:t>, como el P</w:t>
      </w:r>
      <w:r w:rsidRPr="00B65251">
        <w:rPr>
          <w:color w:val="auto"/>
        </w:rPr>
        <w:t xml:space="preserve">rincipio 6.2, que señala: “la ordenación de la pesca debería fomentar el mantenimiento de la calidad, la diversidad y la disponibilidad de los recursos pesqueros en cantidad suficiente para las generaciones presentes y futuras, en el contexto de la seguridad </w:t>
      </w:r>
      <w:r w:rsidR="00900A7C" w:rsidRPr="00B65251">
        <w:rPr>
          <w:color w:val="auto"/>
        </w:rPr>
        <w:t>alimentaria</w:t>
      </w:r>
      <w:r w:rsidRPr="00B65251">
        <w:rPr>
          <w:color w:val="auto"/>
        </w:rPr>
        <w:t xml:space="preserve">, el alivio de la pobreza, y el desarrollo sostenible. Las medidas de ordenación deberían asegurar la conservación no sólo de las especies objetivo, sino también de aquellas especies pertenecientes al mismo ecosistema o dependiente de ellas o que estén </w:t>
      </w:r>
      <w:r w:rsidR="009A3431" w:rsidRPr="00B65251">
        <w:rPr>
          <w:color w:val="auto"/>
        </w:rPr>
        <w:t>asociadas a ellas”. También el P</w:t>
      </w:r>
      <w:r w:rsidRPr="00B65251">
        <w:rPr>
          <w:color w:val="auto"/>
        </w:rPr>
        <w:t xml:space="preserve">rincipio 6.5, </w:t>
      </w:r>
      <w:r w:rsidR="009A3431" w:rsidRPr="00B65251">
        <w:rPr>
          <w:color w:val="auto"/>
        </w:rPr>
        <w:t>señala que: “los Estados y las o</w:t>
      </w:r>
      <w:r w:rsidRPr="00B65251">
        <w:rPr>
          <w:color w:val="auto"/>
        </w:rPr>
        <w:t>rganizaciones de pesca deberán aplicar ampliamente el criterio de precaución en la conservación, ordenación y explotación de los recursos acuáticos vivos.... para conservar las especies</w:t>
      </w:r>
      <w:r w:rsidR="009A3431" w:rsidRPr="00B65251">
        <w:rPr>
          <w:color w:val="auto"/>
        </w:rPr>
        <w:t xml:space="preserve"> </w:t>
      </w:r>
      <w:r w:rsidRPr="00B65251">
        <w:rPr>
          <w:color w:val="auto"/>
        </w:rPr>
        <w:t xml:space="preserve">que son objeto de la pesca, las especies asociadas o dependientes y aquellas que no son objeto de la pesca, así como su medio ambiente” (FAO, 1995a). </w:t>
      </w:r>
    </w:p>
    <w:p w:rsidR="00227371" w:rsidRPr="00B65251" w:rsidRDefault="00227371" w:rsidP="000E3894">
      <w:pPr>
        <w:pStyle w:val="Default"/>
        <w:jc w:val="both"/>
        <w:rPr>
          <w:bCs/>
          <w:color w:val="auto"/>
          <w:sz w:val="22"/>
          <w:szCs w:val="22"/>
        </w:rPr>
      </w:pPr>
    </w:p>
    <w:p w:rsidR="00227371" w:rsidRPr="00B65251" w:rsidRDefault="00227371" w:rsidP="00227371">
      <w:pPr>
        <w:pStyle w:val="CM47"/>
        <w:jc w:val="both"/>
        <w:rPr>
          <w:rFonts w:ascii="Calibri" w:hAnsi="Calibri"/>
          <w:sz w:val="22"/>
          <w:szCs w:val="22"/>
        </w:rPr>
      </w:pPr>
      <w:r w:rsidRPr="00B65251">
        <w:rPr>
          <w:rFonts w:ascii="Calibri" w:hAnsi="Calibri"/>
          <w:sz w:val="22"/>
          <w:szCs w:val="22"/>
        </w:rPr>
        <w:t xml:space="preserve">El concepto de pesca responsable es uno de los principios establecidos para el desarrollo de esta actividad en la legislación dominicana. </w:t>
      </w:r>
    </w:p>
    <w:p w:rsidR="00227371" w:rsidRPr="00B65251" w:rsidRDefault="00227371" w:rsidP="00227371">
      <w:pPr>
        <w:rPr>
          <w:color w:val="auto"/>
          <w:lang w:eastAsia="es-ES"/>
        </w:rPr>
      </w:pPr>
    </w:p>
    <w:p w:rsidR="00227371" w:rsidRPr="00B65251" w:rsidRDefault="00227371" w:rsidP="00227371">
      <w:pPr>
        <w:pStyle w:val="CM39"/>
        <w:jc w:val="both"/>
        <w:rPr>
          <w:rFonts w:ascii="Calibri" w:hAnsi="Calibri"/>
          <w:sz w:val="22"/>
          <w:szCs w:val="22"/>
        </w:rPr>
      </w:pPr>
      <w:r w:rsidRPr="00B65251">
        <w:rPr>
          <w:rFonts w:ascii="Calibri" w:hAnsi="Calibri"/>
          <w:sz w:val="22"/>
          <w:szCs w:val="22"/>
        </w:rPr>
        <w:t xml:space="preserve">Este Código establece principios y normas aplicables a la conservación, la ordenación y el desarrollo de todas las pesquerías. Así como, la captura, el procesamiento y el comercio de pescado y productos pesqueros, las operaciones pesqueras, la acuicultura, la investigación pesquera y la integración de la pesca en la ordenación de la zona costera. </w:t>
      </w:r>
    </w:p>
    <w:p w:rsidR="00227371" w:rsidRPr="00B65251" w:rsidRDefault="00227371" w:rsidP="00227371">
      <w:pPr>
        <w:rPr>
          <w:color w:val="auto"/>
          <w:lang w:eastAsia="es-ES"/>
        </w:rPr>
      </w:pPr>
    </w:p>
    <w:p w:rsidR="00227371" w:rsidRPr="00B65251" w:rsidRDefault="00227371" w:rsidP="00227371">
      <w:pPr>
        <w:pStyle w:val="Prrafodelista1"/>
        <w:spacing w:after="0" w:line="240" w:lineRule="auto"/>
        <w:ind w:left="0"/>
        <w:jc w:val="both"/>
      </w:pPr>
      <w:r w:rsidRPr="00B65251">
        <w:t xml:space="preserve">Plantea la necesidad de reconocimiento de que el uso sostenible a largo plazo de los recursos pesqueros es el objetivo primordial de la conservación y gestión, debiéndose adoptar medidas apropiadas, basadas en los datos científicos más fidedignos disponibles a los fines de mantener o restablecer las poblaciones a niveles que puedan producir el máximo rendimiento sostenible, con arreglo a los factores ambientales y económicos pertinentes, incluidas las necesidades especiales de los Estados en desarrollo.  </w:t>
      </w:r>
    </w:p>
    <w:p w:rsidR="00227371" w:rsidRPr="00B65251" w:rsidRDefault="00227371" w:rsidP="00227371">
      <w:pPr>
        <w:pStyle w:val="Prrafodelista1"/>
        <w:spacing w:after="0" w:line="240" w:lineRule="auto"/>
        <w:ind w:left="0"/>
        <w:jc w:val="both"/>
      </w:pPr>
    </w:p>
    <w:p w:rsidR="00227371" w:rsidRPr="00B65251" w:rsidRDefault="00227371" w:rsidP="00227371">
      <w:pPr>
        <w:pStyle w:val="CM38"/>
        <w:jc w:val="both"/>
        <w:rPr>
          <w:rFonts w:ascii="Calibri" w:hAnsi="Calibri"/>
          <w:sz w:val="22"/>
          <w:szCs w:val="22"/>
        </w:rPr>
      </w:pPr>
      <w:r w:rsidRPr="00B65251">
        <w:rPr>
          <w:rFonts w:ascii="Calibri" w:hAnsi="Calibri"/>
          <w:sz w:val="22"/>
          <w:szCs w:val="22"/>
        </w:rPr>
        <w:t xml:space="preserve">Dichas medidas deben propender, entre otras, a que:  </w:t>
      </w:r>
    </w:p>
    <w:p w:rsidR="00227371" w:rsidRPr="00B65251" w:rsidRDefault="00227371" w:rsidP="00227371">
      <w:pPr>
        <w:pStyle w:val="Default"/>
        <w:jc w:val="both"/>
        <w:rPr>
          <w:color w:val="auto"/>
          <w:sz w:val="22"/>
          <w:szCs w:val="22"/>
        </w:rPr>
      </w:pPr>
    </w:p>
    <w:p w:rsidR="00227371" w:rsidRPr="00B65251" w:rsidRDefault="00227371" w:rsidP="0043175C">
      <w:pPr>
        <w:pStyle w:val="CM38"/>
        <w:numPr>
          <w:ilvl w:val="0"/>
          <w:numId w:val="6"/>
        </w:numPr>
        <w:jc w:val="both"/>
        <w:rPr>
          <w:rFonts w:ascii="Calibri" w:hAnsi="Calibri"/>
          <w:sz w:val="22"/>
          <w:szCs w:val="22"/>
        </w:rPr>
      </w:pPr>
      <w:r w:rsidRPr="00B65251">
        <w:rPr>
          <w:rFonts w:ascii="Calibri" w:hAnsi="Calibri"/>
          <w:sz w:val="22"/>
          <w:szCs w:val="22"/>
        </w:rPr>
        <w:t xml:space="preserve">Se evite el exceso de capacidad de pesca y se asegure que la explotación de las  poblaciones continúe siendo económicamente viable;  </w:t>
      </w:r>
    </w:p>
    <w:p w:rsidR="00227371" w:rsidRPr="00B65251" w:rsidRDefault="00227371" w:rsidP="0043175C">
      <w:pPr>
        <w:pStyle w:val="CM38"/>
        <w:numPr>
          <w:ilvl w:val="0"/>
          <w:numId w:val="6"/>
        </w:numPr>
        <w:jc w:val="both"/>
        <w:rPr>
          <w:rFonts w:ascii="Calibri" w:hAnsi="Calibri"/>
          <w:sz w:val="22"/>
          <w:szCs w:val="22"/>
        </w:rPr>
      </w:pPr>
      <w:r w:rsidRPr="00B65251">
        <w:rPr>
          <w:rFonts w:ascii="Calibri" w:hAnsi="Calibri"/>
          <w:sz w:val="22"/>
          <w:szCs w:val="22"/>
        </w:rPr>
        <w:lastRenderedPageBreak/>
        <w:t xml:space="preserve">Las condiciones económicas en las que las industrias pesqueras operan promuevan la pesca responsable;  </w:t>
      </w:r>
    </w:p>
    <w:p w:rsidR="00227371" w:rsidRPr="00B65251" w:rsidRDefault="00227371" w:rsidP="0043175C">
      <w:pPr>
        <w:pStyle w:val="CM38"/>
        <w:numPr>
          <w:ilvl w:val="0"/>
          <w:numId w:val="6"/>
        </w:numPr>
        <w:jc w:val="both"/>
        <w:rPr>
          <w:rFonts w:ascii="Calibri" w:hAnsi="Calibri"/>
          <w:sz w:val="22"/>
          <w:szCs w:val="22"/>
        </w:rPr>
      </w:pPr>
      <w:r w:rsidRPr="00B65251">
        <w:rPr>
          <w:rFonts w:ascii="Calibri" w:hAnsi="Calibri"/>
          <w:sz w:val="22"/>
          <w:szCs w:val="22"/>
        </w:rPr>
        <w:t xml:space="preserve">Se tengan en cuenta los intereses de los pescadores, incluidos los que practican la pesca de subsistencia, artesanal y en pequeña escala; </w:t>
      </w:r>
    </w:p>
    <w:p w:rsidR="00227371" w:rsidRPr="00B65251" w:rsidRDefault="00227371" w:rsidP="0043175C">
      <w:pPr>
        <w:pStyle w:val="CM38"/>
        <w:numPr>
          <w:ilvl w:val="0"/>
          <w:numId w:val="6"/>
        </w:numPr>
        <w:jc w:val="both"/>
        <w:rPr>
          <w:rFonts w:ascii="Calibri" w:hAnsi="Calibri"/>
          <w:sz w:val="22"/>
          <w:szCs w:val="22"/>
        </w:rPr>
      </w:pPr>
      <w:r w:rsidRPr="00B65251">
        <w:rPr>
          <w:rFonts w:ascii="Calibri" w:hAnsi="Calibri"/>
          <w:sz w:val="22"/>
          <w:szCs w:val="22"/>
        </w:rPr>
        <w:t xml:space="preserve">Se preserve la biodiversidad de los hábitat y ecosistemas acuáticos y se protejan las especies en peligro;   </w:t>
      </w:r>
    </w:p>
    <w:p w:rsidR="00227371" w:rsidRPr="00B65251" w:rsidRDefault="00227371" w:rsidP="0043175C">
      <w:pPr>
        <w:pStyle w:val="CM38"/>
        <w:numPr>
          <w:ilvl w:val="0"/>
          <w:numId w:val="6"/>
        </w:numPr>
        <w:jc w:val="both"/>
        <w:rPr>
          <w:rFonts w:ascii="Calibri" w:hAnsi="Calibri"/>
          <w:sz w:val="22"/>
          <w:szCs w:val="22"/>
        </w:rPr>
      </w:pPr>
      <w:r w:rsidRPr="00B65251">
        <w:rPr>
          <w:rFonts w:ascii="Calibri" w:hAnsi="Calibri"/>
          <w:sz w:val="22"/>
          <w:szCs w:val="22"/>
        </w:rPr>
        <w:t xml:space="preserve">Se permita la recuperación de las poblaciones agotadas o, cuando proceda, se intervenga activamente para restablecerlas;  </w:t>
      </w:r>
    </w:p>
    <w:p w:rsidR="00227371" w:rsidRPr="00B65251" w:rsidRDefault="00227371" w:rsidP="0043175C">
      <w:pPr>
        <w:pStyle w:val="Default"/>
        <w:numPr>
          <w:ilvl w:val="0"/>
          <w:numId w:val="6"/>
        </w:numPr>
        <w:jc w:val="both"/>
        <w:rPr>
          <w:color w:val="auto"/>
          <w:sz w:val="22"/>
          <w:szCs w:val="22"/>
        </w:rPr>
      </w:pPr>
      <w:r w:rsidRPr="00B65251">
        <w:rPr>
          <w:color w:val="auto"/>
          <w:sz w:val="22"/>
          <w:szCs w:val="22"/>
        </w:rPr>
        <w:t xml:space="preserve">Se evalúe y, cuando proceda, se corrija el impacto ambiental negativo sobre los recursos provocado por la actividad humana; y  </w:t>
      </w:r>
    </w:p>
    <w:p w:rsidR="00227371" w:rsidRPr="00B65251" w:rsidRDefault="00227371" w:rsidP="0043175C">
      <w:pPr>
        <w:pStyle w:val="Default"/>
        <w:numPr>
          <w:ilvl w:val="0"/>
          <w:numId w:val="6"/>
        </w:numPr>
        <w:jc w:val="both"/>
        <w:rPr>
          <w:color w:val="auto"/>
          <w:sz w:val="22"/>
          <w:szCs w:val="22"/>
        </w:rPr>
      </w:pPr>
      <w:r w:rsidRPr="00B65251">
        <w:rPr>
          <w:color w:val="auto"/>
          <w:sz w:val="22"/>
          <w:szCs w:val="22"/>
        </w:rPr>
        <w:t>Se reduzcan al mínimo la contaminación, los desperdicios, los descartes, las capturas por artes de pesca perdidos o abandonados, las capturas de especies que no son objeto de la pesca, tanto de peces como de otras especies, y los efectos sobre las especies asociadas o dependientes, aplicando medidas tales como, en la medida que sea posible, el perfeccionamiento y la utilización de artes y técnicas de pesca selectivas rentables e inofensivas para el medio ambiente.</w:t>
      </w:r>
    </w:p>
    <w:p w:rsidR="00227371" w:rsidRPr="00B65251" w:rsidRDefault="00227371" w:rsidP="00227371">
      <w:pPr>
        <w:pStyle w:val="Default"/>
        <w:jc w:val="both"/>
        <w:rPr>
          <w:color w:val="auto"/>
          <w:sz w:val="22"/>
          <w:szCs w:val="22"/>
        </w:rPr>
      </w:pPr>
    </w:p>
    <w:p w:rsidR="00227371" w:rsidRPr="00B65251" w:rsidRDefault="00227371" w:rsidP="00227371">
      <w:pPr>
        <w:pStyle w:val="Default"/>
        <w:jc w:val="both"/>
        <w:rPr>
          <w:color w:val="auto"/>
          <w:sz w:val="22"/>
          <w:szCs w:val="22"/>
        </w:rPr>
      </w:pPr>
      <w:r w:rsidRPr="00B65251">
        <w:rPr>
          <w:color w:val="auto"/>
          <w:sz w:val="22"/>
          <w:szCs w:val="22"/>
        </w:rPr>
        <w:t xml:space="preserve">Sostiene que la ordenación pesquera, para ser eficaz, debería contemplar la unidad de población en su totalidad y en toda su zona de distribución y tener en cuenta las medidas de gestión previamente acordadas, establecidas y aplicadas en la misma región, así como todas las extracciones, la unidad biológica y demás características biológicas de la población. </w:t>
      </w:r>
    </w:p>
    <w:p w:rsidR="00227371" w:rsidRPr="00B65251" w:rsidRDefault="00227371" w:rsidP="00227371">
      <w:pPr>
        <w:pStyle w:val="Default"/>
        <w:jc w:val="both"/>
        <w:rPr>
          <w:color w:val="auto"/>
          <w:sz w:val="22"/>
          <w:szCs w:val="22"/>
        </w:rPr>
      </w:pPr>
    </w:p>
    <w:p w:rsidR="00227371" w:rsidRPr="00B65251" w:rsidRDefault="00227371" w:rsidP="00227371">
      <w:pPr>
        <w:pStyle w:val="CM39"/>
        <w:jc w:val="both"/>
        <w:rPr>
          <w:rFonts w:ascii="Calibri" w:hAnsi="Calibri"/>
          <w:sz w:val="22"/>
          <w:szCs w:val="22"/>
        </w:rPr>
      </w:pPr>
      <w:r w:rsidRPr="00B65251">
        <w:rPr>
          <w:rFonts w:ascii="Calibri" w:hAnsi="Calibri"/>
          <w:sz w:val="22"/>
          <w:szCs w:val="22"/>
        </w:rPr>
        <w:t xml:space="preserve">Entre las medidas para el logro de estos fines, se sugiere a los Estados, entre otras medidas: </w:t>
      </w:r>
    </w:p>
    <w:p w:rsidR="00227371" w:rsidRPr="00B65251" w:rsidRDefault="00227371" w:rsidP="00227371">
      <w:pPr>
        <w:pStyle w:val="Prrafodelista1"/>
        <w:spacing w:after="0" w:line="240" w:lineRule="auto"/>
        <w:ind w:left="0"/>
        <w:jc w:val="both"/>
        <w:rPr>
          <w:lang w:val="es-ES"/>
        </w:rPr>
      </w:pPr>
    </w:p>
    <w:p w:rsidR="00227371" w:rsidRPr="00B65251" w:rsidRDefault="00227371" w:rsidP="0043175C">
      <w:pPr>
        <w:pStyle w:val="Prrafodelista1"/>
        <w:numPr>
          <w:ilvl w:val="0"/>
          <w:numId w:val="5"/>
        </w:numPr>
        <w:spacing w:after="0" w:line="240" w:lineRule="auto"/>
        <w:jc w:val="both"/>
        <w:rPr>
          <w:lang w:eastAsia="es-ES"/>
        </w:rPr>
      </w:pPr>
      <w:r w:rsidRPr="00B65251">
        <w:t>Aplicar ampliamente el criterio de precaución en la conservación, ordenación y explotación de los recursos acuáticos vivos, con el fin de protegerlos y preservar el medio acuático.</w:t>
      </w:r>
    </w:p>
    <w:p w:rsidR="00227371" w:rsidRPr="00B65251" w:rsidRDefault="00227371" w:rsidP="0043175C">
      <w:pPr>
        <w:pStyle w:val="Prrafodelista1"/>
        <w:numPr>
          <w:ilvl w:val="0"/>
          <w:numId w:val="5"/>
        </w:numPr>
        <w:spacing w:after="0" w:line="240" w:lineRule="auto"/>
        <w:jc w:val="both"/>
        <w:rPr>
          <w:lang w:eastAsia="es-ES"/>
        </w:rPr>
      </w:pPr>
      <w:r w:rsidRPr="00B65251">
        <w:t>Asegurar un nivel de actividad pesquera compatible con el estado de los recursos pesqueros.</w:t>
      </w:r>
    </w:p>
    <w:p w:rsidR="00227371" w:rsidRPr="00B65251" w:rsidRDefault="00227371" w:rsidP="0043175C">
      <w:pPr>
        <w:pStyle w:val="Prrafodelista1"/>
        <w:numPr>
          <w:ilvl w:val="0"/>
          <w:numId w:val="5"/>
        </w:numPr>
        <w:spacing w:after="0" w:line="240" w:lineRule="auto"/>
        <w:jc w:val="both"/>
        <w:rPr>
          <w:lang w:eastAsia="es-ES"/>
        </w:rPr>
      </w:pPr>
      <w:r w:rsidRPr="00B65251">
        <w:t>Exigir que las artes, métodos y prácticas de pesca sean, en la medida de lo posible, lo suficientemente selectivas para reducir al mínimo los desperdicios, los descartes, las capturas de especies que son objeto de pesca, tanto de peces como de otras especies y los efectos sobre las especies asociadas o dependientes,</w:t>
      </w:r>
    </w:p>
    <w:p w:rsidR="00227371" w:rsidRPr="00B65251" w:rsidRDefault="00227371" w:rsidP="0043175C">
      <w:pPr>
        <w:pStyle w:val="Default"/>
        <w:numPr>
          <w:ilvl w:val="0"/>
          <w:numId w:val="5"/>
        </w:numPr>
        <w:jc w:val="both"/>
        <w:rPr>
          <w:color w:val="auto"/>
          <w:sz w:val="22"/>
          <w:szCs w:val="22"/>
        </w:rPr>
      </w:pPr>
      <w:r w:rsidRPr="00B65251">
        <w:rPr>
          <w:color w:val="auto"/>
          <w:sz w:val="22"/>
          <w:szCs w:val="22"/>
        </w:rPr>
        <w:t>Adoptar y hacer cumplir leyes o reglamentos basados en el Convenio Internacional para la Prevención de la Contaminación Originada por Buques de 1973, tal como ha sido modificado por el Protocolo de 1978, que hace referencia al mismo (MARPOL 73/78).</w:t>
      </w:r>
    </w:p>
    <w:p w:rsidR="006E62B0" w:rsidRPr="00B65251" w:rsidRDefault="00227371" w:rsidP="0043175C">
      <w:pPr>
        <w:pStyle w:val="Prrafodelista1"/>
        <w:numPr>
          <w:ilvl w:val="0"/>
          <w:numId w:val="5"/>
        </w:numPr>
        <w:spacing w:after="0" w:line="240" w:lineRule="auto"/>
        <w:jc w:val="both"/>
        <w:rPr>
          <w:b/>
          <w:lang w:val="es-ES" w:eastAsia="es-ES"/>
        </w:rPr>
      </w:pPr>
      <w:r w:rsidRPr="00B65251">
        <w:t>Elaborar, cuando proceda, políticas para aumentar la abundancia de las poblaciones e incrementar las oportunidades de pesca mediante la utilización de estructuras artificiales colocadas, respetando debidamente la seguridad de la navegación, por encima o en el fondo del mar o bien en la superficie. Debería promoverse la investigación sobre la utilización de dichas estructuras, con inclusión de los efectos sobre los recursos marinos vivos y el medio ambiente.</w:t>
      </w:r>
      <w:r w:rsidR="00F362B9" w:rsidRPr="00B65251">
        <w:t xml:space="preserve"> (</w:t>
      </w:r>
      <w:r w:rsidR="007F0CF3" w:rsidRPr="00B65251">
        <w:t xml:space="preserve"> FAO, 1995)</w:t>
      </w:r>
    </w:p>
    <w:p w:rsidR="001D6CC8" w:rsidRPr="00B65251" w:rsidRDefault="001D6CC8" w:rsidP="001D6CC8">
      <w:pPr>
        <w:rPr>
          <w:color w:val="auto"/>
        </w:rPr>
      </w:pPr>
    </w:p>
    <w:p w:rsidR="001D6CC8" w:rsidRPr="00B65251" w:rsidRDefault="001D6CC8" w:rsidP="001D6CC8">
      <w:pPr>
        <w:rPr>
          <w:color w:val="auto"/>
        </w:rPr>
      </w:pPr>
      <w:r w:rsidRPr="00B65251">
        <w:rPr>
          <w:color w:val="auto"/>
        </w:rPr>
        <w:t xml:space="preserve">Muy recientemente, en marzo del 2014, la FAO a través de la Comisión de Pesca del Atlántico Centro-Occidental (COPACO o  </w:t>
      </w:r>
      <w:r w:rsidRPr="00B65251">
        <w:rPr>
          <w:rFonts w:ascii="Arial" w:eastAsia="Times New Roman" w:hAnsi="Arial" w:cs="Arial"/>
          <w:color w:val="auto"/>
          <w:sz w:val="18"/>
          <w:szCs w:val="18"/>
        </w:rPr>
        <w:t xml:space="preserve">WECAFC en </w:t>
      </w:r>
      <w:r w:rsidR="0090727D" w:rsidRPr="00B65251">
        <w:rPr>
          <w:rFonts w:ascii="Arial" w:eastAsia="Times New Roman" w:hAnsi="Arial" w:cs="Arial"/>
          <w:color w:val="auto"/>
          <w:sz w:val="18"/>
          <w:szCs w:val="18"/>
        </w:rPr>
        <w:t>inglés</w:t>
      </w:r>
      <w:r w:rsidRPr="00B65251">
        <w:rPr>
          <w:color w:val="auto"/>
        </w:rPr>
        <w:t xml:space="preserve">) adoptó una serie (10) de recomendaciones de manejo y resoluciones para todas las actividades de pesca comercial y recreativa. COPACO es un órgano consultivo regional de pesca constituido por treinta y tres países del Caribe y la Unión Europea.  Los miembros de la Comisión tienen interés en cooperar en la gestión de la pesca responsable y el desarrollo en la Región del Gran Caribe.  </w:t>
      </w:r>
    </w:p>
    <w:p w:rsidR="001D6CC8" w:rsidRPr="00B65251" w:rsidRDefault="001D6CC8" w:rsidP="001D6CC8">
      <w:pPr>
        <w:rPr>
          <w:color w:val="auto"/>
        </w:rPr>
      </w:pPr>
    </w:p>
    <w:p w:rsidR="001D6CC8" w:rsidRPr="00B65251" w:rsidRDefault="001D6CC8" w:rsidP="001D6CC8">
      <w:pPr>
        <w:rPr>
          <w:color w:val="auto"/>
        </w:rPr>
      </w:pPr>
      <w:r w:rsidRPr="00B65251">
        <w:rPr>
          <w:color w:val="auto"/>
        </w:rPr>
        <w:t>Durante su 15 ª reunión bienal la Comisión recomendó una veda estacional regional desde el 1 de diciembre al  31 de marzo, a partir de diciembre de 2014, para todas las actividades de pesca comercial y recreativa del Mero Nassau (</w:t>
      </w:r>
      <w:r w:rsidRPr="00B65251">
        <w:rPr>
          <w:i/>
          <w:color w:val="auto"/>
        </w:rPr>
        <w:t>Epinephelus striatus</w:t>
      </w:r>
      <w:r w:rsidRPr="00B65251">
        <w:rPr>
          <w:color w:val="auto"/>
        </w:rPr>
        <w:t xml:space="preserve">) en las zonas de desove identificadas. Esta medida ha sido motivada por  el grave deterioro y/o la desaparición en las dos últimas décadas de las agregaciones de desove de meros y  pargos en el Caribe.  </w:t>
      </w:r>
    </w:p>
    <w:p w:rsidR="001D6CC8" w:rsidRPr="00B65251" w:rsidRDefault="001D6CC8" w:rsidP="001D6CC8">
      <w:pPr>
        <w:rPr>
          <w:color w:val="auto"/>
        </w:rPr>
      </w:pPr>
    </w:p>
    <w:p w:rsidR="001D6CC8" w:rsidRPr="00B65251" w:rsidRDefault="003702DB" w:rsidP="001D6CC8">
      <w:pPr>
        <w:rPr>
          <w:color w:val="auto"/>
        </w:rPr>
      </w:pPr>
      <w:r w:rsidRPr="00B65251">
        <w:rPr>
          <w:color w:val="auto"/>
        </w:rPr>
        <w:t>Además</w:t>
      </w:r>
      <w:r w:rsidR="001D6CC8" w:rsidRPr="00B65251">
        <w:rPr>
          <w:color w:val="auto"/>
        </w:rPr>
        <w:t xml:space="preserve"> la COPACO o  </w:t>
      </w:r>
      <w:r w:rsidR="001D6CC8" w:rsidRPr="00B65251">
        <w:rPr>
          <w:rFonts w:ascii="Arial" w:eastAsia="Times New Roman" w:hAnsi="Arial" w:cs="Arial"/>
          <w:color w:val="auto"/>
          <w:sz w:val="18"/>
          <w:szCs w:val="18"/>
        </w:rPr>
        <w:t>WECAFC</w:t>
      </w:r>
      <w:r w:rsidR="001D6CC8" w:rsidRPr="00B65251">
        <w:rPr>
          <w:color w:val="auto"/>
        </w:rPr>
        <w:t>, decidió la preparación del plan regional para el manejo y la conservación de lambí (</w:t>
      </w:r>
      <w:r w:rsidR="001D6CC8" w:rsidRPr="00B65251">
        <w:rPr>
          <w:i/>
          <w:color w:val="auto"/>
        </w:rPr>
        <w:t>Strombus gigas</w:t>
      </w:r>
      <w:r w:rsidR="001D6CC8" w:rsidRPr="00B65251">
        <w:rPr>
          <w:color w:val="auto"/>
        </w:rPr>
        <w:t xml:space="preserve">), en coordinación entre Central </w:t>
      </w:r>
      <w:proofErr w:type="spellStart"/>
      <w:r w:rsidR="001D6CC8" w:rsidRPr="00B65251">
        <w:rPr>
          <w:color w:val="auto"/>
        </w:rPr>
        <w:t>America</w:t>
      </w:r>
      <w:proofErr w:type="spellEnd"/>
      <w:r w:rsidR="001D6CC8" w:rsidRPr="00B65251">
        <w:rPr>
          <w:color w:val="auto"/>
        </w:rPr>
        <w:t xml:space="preserve"> </w:t>
      </w:r>
      <w:proofErr w:type="spellStart"/>
      <w:r w:rsidR="001D6CC8" w:rsidRPr="00B65251">
        <w:rPr>
          <w:color w:val="auto"/>
        </w:rPr>
        <w:t>Fisheries</w:t>
      </w:r>
      <w:proofErr w:type="spellEnd"/>
      <w:r w:rsidR="001D6CC8" w:rsidRPr="00B65251">
        <w:rPr>
          <w:color w:val="auto"/>
        </w:rPr>
        <w:t xml:space="preserve"> and </w:t>
      </w:r>
      <w:proofErr w:type="spellStart"/>
      <w:r w:rsidR="001D6CC8" w:rsidRPr="00B65251">
        <w:rPr>
          <w:color w:val="auto"/>
        </w:rPr>
        <w:t>Aquaculture</w:t>
      </w:r>
      <w:proofErr w:type="spellEnd"/>
      <w:r w:rsidR="001D6CC8" w:rsidRPr="00B65251">
        <w:rPr>
          <w:color w:val="auto"/>
        </w:rPr>
        <w:t xml:space="preserve"> </w:t>
      </w:r>
      <w:proofErr w:type="spellStart"/>
      <w:r w:rsidR="001D6CC8" w:rsidRPr="00B65251">
        <w:rPr>
          <w:color w:val="auto"/>
        </w:rPr>
        <w:t>Organization</w:t>
      </w:r>
      <w:proofErr w:type="spellEnd"/>
      <w:r w:rsidR="001D6CC8" w:rsidRPr="00B65251">
        <w:rPr>
          <w:color w:val="auto"/>
        </w:rPr>
        <w:t xml:space="preserve"> (OSPESCA), </w:t>
      </w:r>
      <w:proofErr w:type="spellStart"/>
      <w:r w:rsidR="001D6CC8" w:rsidRPr="00B65251">
        <w:rPr>
          <w:color w:val="auto"/>
        </w:rPr>
        <w:t>Caribbean</w:t>
      </w:r>
      <w:proofErr w:type="spellEnd"/>
      <w:r w:rsidR="001D6CC8" w:rsidRPr="00B65251">
        <w:rPr>
          <w:color w:val="auto"/>
        </w:rPr>
        <w:t xml:space="preserve"> Regional </w:t>
      </w:r>
      <w:proofErr w:type="spellStart"/>
      <w:r w:rsidR="001D6CC8" w:rsidRPr="00B65251">
        <w:rPr>
          <w:color w:val="auto"/>
        </w:rPr>
        <w:t>Fisheries</w:t>
      </w:r>
      <w:proofErr w:type="spellEnd"/>
      <w:r w:rsidR="001D6CC8" w:rsidRPr="00B65251">
        <w:rPr>
          <w:color w:val="auto"/>
        </w:rPr>
        <w:t xml:space="preserve"> </w:t>
      </w:r>
      <w:proofErr w:type="spellStart"/>
      <w:r w:rsidR="001D6CC8" w:rsidRPr="00B65251">
        <w:rPr>
          <w:color w:val="auto"/>
        </w:rPr>
        <w:t>Mechanism</w:t>
      </w:r>
      <w:proofErr w:type="spellEnd"/>
      <w:r w:rsidR="001D6CC8" w:rsidRPr="00B65251">
        <w:rPr>
          <w:color w:val="auto"/>
        </w:rPr>
        <w:t xml:space="preserve"> (CRFM), </w:t>
      </w:r>
      <w:proofErr w:type="spellStart"/>
      <w:r w:rsidR="001D6CC8" w:rsidRPr="00B65251">
        <w:rPr>
          <w:color w:val="auto"/>
        </w:rPr>
        <w:t>Caribbean</w:t>
      </w:r>
      <w:proofErr w:type="spellEnd"/>
      <w:r w:rsidR="001D6CC8" w:rsidRPr="00B65251">
        <w:rPr>
          <w:color w:val="auto"/>
        </w:rPr>
        <w:t xml:space="preserve"> </w:t>
      </w:r>
      <w:proofErr w:type="spellStart"/>
      <w:r w:rsidR="001D6CC8" w:rsidRPr="00B65251">
        <w:rPr>
          <w:color w:val="auto"/>
        </w:rPr>
        <w:t>Fisheries</w:t>
      </w:r>
      <w:proofErr w:type="spellEnd"/>
      <w:r w:rsidR="001D6CC8" w:rsidRPr="00B65251">
        <w:rPr>
          <w:color w:val="auto"/>
        </w:rPr>
        <w:t xml:space="preserve"> Management Council (CFMC), </w:t>
      </w:r>
      <w:proofErr w:type="spellStart"/>
      <w:r w:rsidR="001D6CC8" w:rsidRPr="00B65251">
        <w:rPr>
          <w:color w:val="auto"/>
        </w:rPr>
        <w:t>Convention</w:t>
      </w:r>
      <w:proofErr w:type="spellEnd"/>
      <w:r w:rsidR="001D6CC8" w:rsidRPr="00B65251">
        <w:rPr>
          <w:color w:val="auto"/>
        </w:rPr>
        <w:t xml:space="preserve"> on </w:t>
      </w:r>
      <w:proofErr w:type="spellStart"/>
      <w:r w:rsidR="001D6CC8" w:rsidRPr="00B65251">
        <w:rPr>
          <w:color w:val="auto"/>
        </w:rPr>
        <w:t>the</w:t>
      </w:r>
      <w:proofErr w:type="spellEnd"/>
      <w:r w:rsidR="001D6CC8" w:rsidRPr="00B65251">
        <w:rPr>
          <w:color w:val="auto"/>
        </w:rPr>
        <w:t xml:space="preserve"> International </w:t>
      </w:r>
      <w:proofErr w:type="spellStart"/>
      <w:r w:rsidR="001D6CC8" w:rsidRPr="00B65251">
        <w:rPr>
          <w:color w:val="auto"/>
        </w:rPr>
        <w:t>Trade</w:t>
      </w:r>
      <w:proofErr w:type="spellEnd"/>
      <w:r w:rsidR="001D6CC8" w:rsidRPr="00B65251">
        <w:rPr>
          <w:color w:val="auto"/>
        </w:rPr>
        <w:t xml:space="preserve"> in </w:t>
      </w:r>
      <w:proofErr w:type="spellStart"/>
      <w:r w:rsidR="001D6CC8" w:rsidRPr="00B65251">
        <w:rPr>
          <w:color w:val="auto"/>
        </w:rPr>
        <w:t>Endangered</w:t>
      </w:r>
      <w:proofErr w:type="spellEnd"/>
      <w:r w:rsidR="001D6CC8" w:rsidRPr="00B65251">
        <w:rPr>
          <w:color w:val="auto"/>
        </w:rPr>
        <w:t xml:space="preserve"> </w:t>
      </w:r>
      <w:proofErr w:type="spellStart"/>
      <w:r w:rsidR="001D6CC8" w:rsidRPr="00B65251">
        <w:rPr>
          <w:color w:val="auto"/>
        </w:rPr>
        <w:t>Species</w:t>
      </w:r>
      <w:proofErr w:type="spellEnd"/>
      <w:r w:rsidR="001D6CC8" w:rsidRPr="00B65251">
        <w:rPr>
          <w:color w:val="auto"/>
        </w:rPr>
        <w:t xml:space="preserve"> (CITES) y </w:t>
      </w:r>
      <w:proofErr w:type="spellStart"/>
      <w:r w:rsidR="001D6CC8" w:rsidRPr="00B65251">
        <w:rPr>
          <w:color w:val="auto"/>
        </w:rPr>
        <w:t>Secretariat</w:t>
      </w:r>
      <w:proofErr w:type="spellEnd"/>
      <w:r w:rsidR="001D6CC8" w:rsidRPr="00B65251">
        <w:rPr>
          <w:color w:val="auto"/>
        </w:rPr>
        <w:t xml:space="preserve"> of </w:t>
      </w:r>
      <w:proofErr w:type="spellStart"/>
      <w:r w:rsidR="001D6CC8" w:rsidRPr="00B65251">
        <w:rPr>
          <w:color w:val="auto"/>
        </w:rPr>
        <w:t>the</w:t>
      </w:r>
      <w:proofErr w:type="spellEnd"/>
      <w:r w:rsidR="001D6CC8" w:rsidRPr="00B65251">
        <w:rPr>
          <w:color w:val="auto"/>
        </w:rPr>
        <w:t xml:space="preserve"> </w:t>
      </w:r>
      <w:proofErr w:type="spellStart"/>
      <w:r w:rsidR="001D6CC8" w:rsidRPr="00B65251">
        <w:rPr>
          <w:color w:val="auto"/>
        </w:rPr>
        <w:t>Specially</w:t>
      </w:r>
      <w:proofErr w:type="spellEnd"/>
      <w:r w:rsidR="001D6CC8" w:rsidRPr="00B65251">
        <w:rPr>
          <w:color w:val="auto"/>
        </w:rPr>
        <w:t xml:space="preserve"> </w:t>
      </w:r>
      <w:proofErr w:type="spellStart"/>
      <w:r w:rsidR="001D6CC8" w:rsidRPr="00B65251">
        <w:rPr>
          <w:color w:val="auto"/>
        </w:rPr>
        <w:t>Protected</w:t>
      </w:r>
      <w:proofErr w:type="spellEnd"/>
      <w:r w:rsidR="001D6CC8" w:rsidRPr="00B65251">
        <w:rPr>
          <w:color w:val="auto"/>
        </w:rPr>
        <w:t xml:space="preserve"> </w:t>
      </w:r>
      <w:proofErr w:type="spellStart"/>
      <w:r w:rsidR="001D6CC8" w:rsidRPr="00B65251">
        <w:rPr>
          <w:color w:val="auto"/>
        </w:rPr>
        <w:t>Area</w:t>
      </w:r>
      <w:proofErr w:type="spellEnd"/>
      <w:r w:rsidR="001D6CC8" w:rsidRPr="00B65251">
        <w:rPr>
          <w:color w:val="auto"/>
        </w:rPr>
        <w:t xml:space="preserve"> and </w:t>
      </w:r>
      <w:proofErr w:type="spellStart"/>
      <w:r w:rsidR="001D6CC8" w:rsidRPr="00B65251">
        <w:rPr>
          <w:color w:val="auto"/>
        </w:rPr>
        <w:t>Wildlife</w:t>
      </w:r>
      <w:proofErr w:type="spellEnd"/>
      <w:r w:rsidR="001D6CC8" w:rsidRPr="00B65251">
        <w:rPr>
          <w:color w:val="auto"/>
        </w:rPr>
        <w:t xml:space="preserve"> (SPAW) </w:t>
      </w:r>
      <w:proofErr w:type="spellStart"/>
      <w:r w:rsidR="001D6CC8" w:rsidRPr="00B65251">
        <w:rPr>
          <w:color w:val="auto"/>
        </w:rPr>
        <w:t>Protocol</w:t>
      </w:r>
      <w:proofErr w:type="spellEnd"/>
      <w:r w:rsidR="001D6CC8" w:rsidRPr="00B65251">
        <w:rPr>
          <w:color w:val="auto"/>
        </w:rPr>
        <w:t xml:space="preserve">. La Comisión también hizo recomendaciones sobre el fortalecimiento de la planificación en la gestión de la pesca en la zona de la COPACO y sobre la sostenibilidad de las pesquerías y la promoción  en toda la región, para la aplicación de los mandatos establecidos en: </w:t>
      </w:r>
    </w:p>
    <w:p w:rsidR="001D6CC8" w:rsidRPr="00B65251" w:rsidRDefault="001D6CC8" w:rsidP="0043175C">
      <w:pPr>
        <w:pStyle w:val="Prrafodelista"/>
        <w:numPr>
          <w:ilvl w:val="0"/>
          <w:numId w:val="9"/>
        </w:numPr>
        <w:rPr>
          <w:color w:val="auto"/>
        </w:rPr>
      </w:pPr>
      <w:r w:rsidRPr="00B65251">
        <w:rPr>
          <w:color w:val="auto"/>
        </w:rPr>
        <w:t xml:space="preserve">Declaración de Castries (Santa Lucía, 2010 ) sobre la pesca ilegal , no declarada y no reglamentada (INDNR), </w:t>
      </w:r>
    </w:p>
    <w:p w:rsidR="001D6CC8" w:rsidRPr="00B65251" w:rsidRDefault="001D6CC8" w:rsidP="0043175C">
      <w:pPr>
        <w:pStyle w:val="Prrafodelista"/>
        <w:numPr>
          <w:ilvl w:val="0"/>
          <w:numId w:val="9"/>
        </w:numPr>
        <w:rPr>
          <w:color w:val="auto"/>
        </w:rPr>
      </w:pPr>
      <w:r w:rsidRPr="00B65251">
        <w:rPr>
          <w:color w:val="auto"/>
        </w:rPr>
        <w:t xml:space="preserve">Estrategia Regional para el Control de la Especie Invasora  Pez León en el Gran Caribe, </w:t>
      </w:r>
    </w:p>
    <w:p w:rsidR="001D6CC8" w:rsidRPr="00B65251" w:rsidRDefault="001D6CC8" w:rsidP="0043175C">
      <w:pPr>
        <w:pStyle w:val="Prrafodelista"/>
        <w:numPr>
          <w:ilvl w:val="0"/>
          <w:numId w:val="9"/>
        </w:numPr>
        <w:rPr>
          <w:color w:val="auto"/>
        </w:rPr>
      </w:pPr>
      <w:r w:rsidRPr="00B65251">
        <w:rPr>
          <w:color w:val="auto"/>
        </w:rPr>
        <w:t xml:space="preserve">Directrices voluntarias sobre la pesca en pequeña escala, </w:t>
      </w:r>
    </w:p>
    <w:p w:rsidR="001D6CC8" w:rsidRPr="00B65251" w:rsidRDefault="001D6CC8" w:rsidP="0043175C">
      <w:pPr>
        <w:pStyle w:val="Prrafodelista"/>
        <w:numPr>
          <w:ilvl w:val="0"/>
          <w:numId w:val="9"/>
        </w:numPr>
        <w:rPr>
          <w:color w:val="auto"/>
        </w:rPr>
      </w:pPr>
      <w:r w:rsidRPr="00B65251">
        <w:rPr>
          <w:color w:val="auto"/>
        </w:rPr>
        <w:t>Programa Estratégico de Acción para el Manejo  Sostenible de los Recursos Marinos Vivos Compartidos del Gran  Ecosistema Marino del Caribe y la Plataforma del Norte de Brasil ( CLME + SAP).</w:t>
      </w:r>
    </w:p>
    <w:p w:rsidR="001D6CC8" w:rsidRPr="00B65251" w:rsidRDefault="001D6CC8" w:rsidP="001D6CC8">
      <w:pPr>
        <w:rPr>
          <w:color w:val="auto"/>
        </w:rPr>
      </w:pPr>
      <w:r w:rsidRPr="00B65251">
        <w:rPr>
          <w:color w:val="auto"/>
        </w:rPr>
        <w:t>Las resoluciones adoptadas por la Comisión incluyen también que “los gobiernos deben seguir incorporando el enfoque ecosistémico de la pesca (EEP), incluyendo conceptos de gestión adaptativa en la ordenación de sus sectores de la pesca y la acuicultura”.</w:t>
      </w:r>
    </w:p>
    <w:p w:rsidR="006E62B0" w:rsidRPr="00B65251" w:rsidRDefault="006E62B0" w:rsidP="00482940">
      <w:pPr>
        <w:rPr>
          <w:b/>
          <w:color w:val="auto"/>
        </w:rPr>
      </w:pPr>
    </w:p>
    <w:p w:rsidR="006E62B0" w:rsidRPr="00B65251" w:rsidRDefault="007F0CF3" w:rsidP="00482940">
      <w:pPr>
        <w:rPr>
          <w:color w:val="auto"/>
        </w:rPr>
      </w:pPr>
      <w:r w:rsidRPr="00B65251">
        <w:rPr>
          <w:color w:val="auto"/>
        </w:rPr>
        <w:t xml:space="preserve"> </w:t>
      </w:r>
    </w:p>
    <w:p w:rsidR="00306D9E" w:rsidRPr="00B65251" w:rsidRDefault="00D010F7" w:rsidP="00DC0690">
      <w:pPr>
        <w:rPr>
          <w:b/>
          <w:color w:val="auto"/>
        </w:rPr>
      </w:pPr>
      <w:r w:rsidRPr="00B65251">
        <w:rPr>
          <w:b/>
          <w:color w:val="auto"/>
        </w:rPr>
        <w:t>3</w:t>
      </w:r>
      <w:r w:rsidR="003874BA" w:rsidRPr="00B65251">
        <w:rPr>
          <w:b/>
          <w:color w:val="auto"/>
        </w:rPr>
        <w:t>.4</w:t>
      </w:r>
      <w:r w:rsidR="003C296F" w:rsidRPr="00B65251">
        <w:rPr>
          <w:b/>
          <w:color w:val="auto"/>
        </w:rPr>
        <w:t xml:space="preserve">. </w:t>
      </w:r>
      <w:r w:rsidR="003874BA" w:rsidRPr="00B65251">
        <w:rPr>
          <w:b/>
          <w:color w:val="auto"/>
        </w:rPr>
        <w:t xml:space="preserve">  </w:t>
      </w:r>
      <w:r w:rsidR="00A85B1A" w:rsidRPr="00B65251">
        <w:rPr>
          <w:b/>
          <w:color w:val="auto"/>
        </w:rPr>
        <w:t xml:space="preserve">Enfoque </w:t>
      </w:r>
      <w:r w:rsidR="00320DF6" w:rsidRPr="00B65251">
        <w:rPr>
          <w:b/>
          <w:color w:val="auto"/>
        </w:rPr>
        <w:t>Ecosistémico</w:t>
      </w:r>
      <w:r w:rsidR="00A85B1A" w:rsidRPr="00B65251">
        <w:rPr>
          <w:b/>
          <w:color w:val="auto"/>
        </w:rPr>
        <w:t xml:space="preserve"> en la Pesca (EEP)</w:t>
      </w:r>
      <w:r w:rsidR="005A2835" w:rsidRPr="00B65251">
        <w:rPr>
          <w:b/>
          <w:color w:val="auto"/>
        </w:rPr>
        <w:t xml:space="preserve"> </w:t>
      </w:r>
    </w:p>
    <w:p w:rsidR="00A415AF" w:rsidRPr="00B65251" w:rsidRDefault="00A415AF" w:rsidP="00A415AF">
      <w:pPr>
        <w:rPr>
          <w:color w:val="auto"/>
        </w:rPr>
      </w:pPr>
    </w:p>
    <w:p w:rsidR="007F0CF3" w:rsidRPr="00B65251" w:rsidRDefault="007F0CF3" w:rsidP="007F0CF3">
      <w:pPr>
        <w:rPr>
          <w:color w:val="auto"/>
        </w:rPr>
      </w:pPr>
      <w:r w:rsidRPr="00B65251">
        <w:rPr>
          <w:color w:val="auto"/>
        </w:rPr>
        <w:t xml:space="preserve">El concepto del manejo de la pesca basado en el ecosistema </w:t>
      </w:r>
      <w:r w:rsidR="009A3431" w:rsidRPr="00B65251">
        <w:rPr>
          <w:color w:val="auto"/>
        </w:rPr>
        <w:t>surge</w:t>
      </w:r>
      <w:r w:rsidRPr="00B65251">
        <w:rPr>
          <w:color w:val="auto"/>
        </w:rPr>
        <w:t xml:space="preserve"> de la Convención de las Naciones Unidas sobre el Derecho del Mar de 1982 artículos 61, 62 y 119 (Naciones Unidas, 1984), donde se refiere a los ecosistemas raros y frágiles, a las especies asociadas y dependientes, a la interdependencia de especies y a los estándares mínimos a todo nivel y donde el rendimiento máximo sostenible debe ser calificado de acuerdo con factores medioambientales y anticipa la necesidad del mejoramiento de las técnicas de evaluación y de los procesos de administración (UICN, 1995). Está articulado </w:t>
      </w:r>
      <w:r w:rsidR="009A3431" w:rsidRPr="00B65251">
        <w:rPr>
          <w:color w:val="auto"/>
        </w:rPr>
        <w:t>con</w:t>
      </w:r>
      <w:r w:rsidRPr="00B65251">
        <w:rPr>
          <w:color w:val="auto"/>
        </w:rPr>
        <w:t xml:space="preserve"> la A</w:t>
      </w:r>
      <w:r w:rsidR="000E7133" w:rsidRPr="00B65251">
        <w:rPr>
          <w:color w:val="auto"/>
        </w:rPr>
        <w:t>ge</w:t>
      </w:r>
      <w:r w:rsidRPr="00B65251">
        <w:rPr>
          <w:color w:val="auto"/>
        </w:rPr>
        <w:t>nda  21</w:t>
      </w:r>
      <w:r w:rsidR="009A3431" w:rsidRPr="00B65251">
        <w:rPr>
          <w:color w:val="auto"/>
        </w:rPr>
        <w:t>, C</w:t>
      </w:r>
      <w:r w:rsidRPr="00B65251">
        <w:rPr>
          <w:color w:val="auto"/>
        </w:rPr>
        <w:t>apitulo 17 (Naciones Unidas, 1992, UICN, 1995).</w:t>
      </w:r>
    </w:p>
    <w:p w:rsidR="007F0CF3" w:rsidRPr="00B65251" w:rsidRDefault="007F0CF3" w:rsidP="00A415AF">
      <w:pPr>
        <w:rPr>
          <w:color w:val="auto"/>
        </w:rPr>
      </w:pPr>
    </w:p>
    <w:p w:rsidR="001D6CC8" w:rsidRPr="00B65251" w:rsidRDefault="009A3431" w:rsidP="00A415AF">
      <w:pPr>
        <w:rPr>
          <w:color w:val="auto"/>
        </w:rPr>
      </w:pPr>
      <w:r w:rsidRPr="00B65251">
        <w:rPr>
          <w:color w:val="auto"/>
        </w:rPr>
        <w:t xml:space="preserve">En </w:t>
      </w:r>
      <w:r w:rsidR="00A415AF" w:rsidRPr="00B65251">
        <w:rPr>
          <w:color w:val="auto"/>
        </w:rPr>
        <w:t xml:space="preserve"> convocatorias internacionales tales como</w:t>
      </w:r>
      <w:r w:rsidRPr="00B65251">
        <w:rPr>
          <w:color w:val="auto"/>
        </w:rPr>
        <w:t>,</w:t>
      </w:r>
      <w:r w:rsidR="00A415AF" w:rsidRPr="00B65251">
        <w:rPr>
          <w:color w:val="auto"/>
        </w:rPr>
        <w:t xml:space="preserve"> el Simposio sobre los Efectos Ecosistémicos de la Pesca convocado por el Consejo Internacional para la Exploración del Mar (ICES) y  la Conferencia</w:t>
      </w:r>
      <w:r w:rsidR="007F0CF3" w:rsidRPr="00B65251">
        <w:rPr>
          <w:color w:val="auto"/>
        </w:rPr>
        <w:t xml:space="preserve"> </w:t>
      </w:r>
      <w:r w:rsidR="00A415AF" w:rsidRPr="00B65251">
        <w:rPr>
          <w:color w:val="auto"/>
        </w:rPr>
        <w:t>sobre Pesca Responsable en el Ecosistema Marino (</w:t>
      </w:r>
      <w:proofErr w:type="spellStart"/>
      <w:r w:rsidR="00A415AF" w:rsidRPr="00B65251">
        <w:rPr>
          <w:color w:val="auto"/>
        </w:rPr>
        <w:t>Reykiavik</w:t>
      </w:r>
      <w:proofErr w:type="spellEnd"/>
      <w:r w:rsidR="00A415AF" w:rsidRPr="00B65251">
        <w:rPr>
          <w:color w:val="auto"/>
        </w:rPr>
        <w:t xml:space="preserve">,  2001), </w:t>
      </w:r>
      <w:r w:rsidR="007F0CF3" w:rsidRPr="00B65251">
        <w:rPr>
          <w:color w:val="auto"/>
        </w:rPr>
        <w:t xml:space="preserve">se </w:t>
      </w:r>
      <w:r w:rsidR="00A415AF" w:rsidRPr="00B65251">
        <w:rPr>
          <w:color w:val="auto"/>
        </w:rPr>
        <w:t>afirmó que “la incorporación de las consideraciones ecosistémicas implica una conservación más efectiva del ecosistema y del uso sostenible y un incremento en la atención a las interacciones, como las relaciones presa/predador, entre diferentes poblaciones y especies de recursos marinos vivos”. Además, vincula un conocimiento del impacto de las actividades humanas sobre los ecosistemas incluyendo</w:t>
      </w:r>
      <w:r w:rsidRPr="00B65251">
        <w:rPr>
          <w:color w:val="auto"/>
        </w:rPr>
        <w:t>,</w:t>
      </w:r>
      <w:r w:rsidR="00A415AF" w:rsidRPr="00B65251">
        <w:rPr>
          <w:color w:val="auto"/>
        </w:rPr>
        <w:t xml:space="preserve"> las distorsiones estructurales posibles que puedan causar </w:t>
      </w:r>
      <w:r w:rsidRPr="00B65251">
        <w:rPr>
          <w:color w:val="auto"/>
        </w:rPr>
        <w:t xml:space="preserve">efecto </w:t>
      </w:r>
      <w:r w:rsidR="00A415AF" w:rsidRPr="00B65251">
        <w:rPr>
          <w:color w:val="auto"/>
        </w:rPr>
        <w:t xml:space="preserve">sobre el ecosistema. </w:t>
      </w:r>
    </w:p>
    <w:p w:rsidR="001D6CC8" w:rsidRPr="00B65251" w:rsidRDefault="001D6CC8" w:rsidP="00A415AF">
      <w:pPr>
        <w:rPr>
          <w:color w:val="auto"/>
        </w:rPr>
      </w:pPr>
    </w:p>
    <w:p w:rsidR="00A415AF" w:rsidRPr="00B65251" w:rsidRDefault="00A415AF" w:rsidP="00A415AF">
      <w:pPr>
        <w:rPr>
          <w:color w:val="auto"/>
        </w:rPr>
      </w:pPr>
      <w:r w:rsidRPr="00B65251">
        <w:rPr>
          <w:color w:val="auto"/>
        </w:rPr>
        <w:lastRenderedPageBreak/>
        <w:t>La Conferencia enfatizó además que “las bases científicas para incluir consideraciones ecosistémicas en el manejo pesquero necesitan de un mayor desarrollo y existe un conocimiento científico incompleto sobre las estructura, funcionamiento, componentes y propiedades del ecosistema así como también del impacto ecológico de la pesca”. Reconoció además, que “el manejo sostenible de la pesca incorpora consideraciones ecosistémicas vinculantes que toman en cuenta el impacto de las pesquerías en el ecosistema marino y el impacto del ecosistema marino en la pesca” (FAO, 2001a).</w:t>
      </w:r>
    </w:p>
    <w:p w:rsidR="005A311D" w:rsidRPr="00B65251" w:rsidRDefault="005A311D" w:rsidP="00DC0690">
      <w:pPr>
        <w:rPr>
          <w:color w:val="auto"/>
        </w:rPr>
      </w:pPr>
    </w:p>
    <w:p w:rsidR="00A415AF" w:rsidRPr="00B65251" w:rsidRDefault="00A415AF" w:rsidP="00A415AF">
      <w:pPr>
        <w:rPr>
          <w:rFonts w:cs="TimesNewRomanPSMT"/>
          <w:color w:val="auto"/>
          <w:sz w:val="20"/>
          <w:szCs w:val="20"/>
          <w:lang w:eastAsia="es-DO"/>
        </w:rPr>
      </w:pPr>
      <w:r w:rsidRPr="00B65251">
        <w:rPr>
          <w:color w:val="auto"/>
        </w:rPr>
        <w:t>El EEP requiere que se atienda a las interacciones entre el núcleo de la pesquería (los peces y los pescadores) y otros elementos del ecosistema y del sistema humano asociados a la ordenación. El EEP se alinea con un enfoque ecosistémico (EE) general, pero depende sobre todo de la capacidad de los gestores pesqueros poner en ejecución este enfoque en la pesca</w:t>
      </w:r>
      <w:r w:rsidRPr="00B65251">
        <w:rPr>
          <w:rFonts w:ascii="TimesNewRomanPSMT" w:hAnsi="TimesNewRomanPSMT" w:cs="TimesNewRomanPSMT"/>
          <w:color w:val="auto"/>
          <w:sz w:val="20"/>
          <w:szCs w:val="20"/>
          <w:lang w:eastAsia="es-DO"/>
        </w:rPr>
        <w:t xml:space="preserve">. </w:t>
      </w:r>
      <w:r w:rsidRPr="00B65251">
        <w:rPr>
          <w:color w:val="auto"/>
        </w:rPr>
        <w:t>(FAO, 2010).</w:t>
      </w:r>
      <w:r w:rsidRPr="00B65251">
        <w:rPr>
          <w:rFonts w:cs="TimesNewRomanPSMT"/>
          <w:color w:val="auto"/>
          <w:sz w:val="20"/>
          <w:szCs w:val="20"/>
          <w:lang w:eastAsia="es-DO"/>
        </w:rPr>
        <w:t xml:space="preserve"> </w:t>
      </w:r>
      <w:r w:rsidRPr="00B65251">
        <w:rPr>
          <w:rFonts w:asciiTheme="minorHAnsi" w:hAnsiTheme="minorHAnsi" w:cstheme="minorHAnsi"/>
          <w:iCs/>
          <w:color w:val="auto"/>
          <w:shd w:val="clear" w:color="auto" w:fill="FFFFFF"/>
        </w:rPr>
        <w:t>(FAO</w:t>
      </w:r>
      <w:r w:rsidR="000E7133" w:rsidRPr="00B65251">
        <w:rPr>
          <w:rFonts w:asciiTheme="minorHAnsi" w:hAnsiTheme="minorHAnsi" w:cstheme="minorHAnsi"/>
          <w:color w:val="auto"/>
          <w:shd w:val="clear" w:color="auto" w:fill="FFFFFF"/>
        </w:rPr>
        <w:t>, 2003, 2009-2010.</w:t>
      </w:r>
      <w:r w:rsidR="001D6CC8" w:rsidRPr="00B65251">
        <w:rPr>
          <w:rFonts w:asciiTheme="minorHAnsi" w:hAnsiTheme="minorHAnsi" w:cstheme="minorHAnsi"/>
          <w:iCs/>
          <w:color w:val="auto"/>
          <w:shd w:val="clear" w:color="auto" w:fill="FFFFFF"/>
        </w:rPr>
        <w:t xml:space="preserve"> Orientaciones Técnicas para la Pesca R</w:t>
      </w:r>
      <w:r w:rsidRPr="00B65251">
        <w:rPr>
          <w:rFonts w:asciiTheme="minorHAnsi" w:hAnsiTheme="minorHAnsi" w:cstheme="minorHAnsi"/>
          <w:iCs/>
          <w:color w:val="auto"/>
          <w:shd w:val="clear" w:color="auto" w:fill="FFFFFF"/>
        </w:rPr>
        <w:t>esponsable No.4</w:t>
      </w:r>
      <w:r w:rsidR="000E7133" w:rsidRPr="00B65251">
        <w:rPr>
          <w:rFonts w:asciiTheme="minorHAnsi" w:hAnsiTheme="minorHAnsi" w:cstheme="minorHAnsi"/>
          <w:iCs/>
          <w:color w:val="auto"/>
          <w:shd w:val="clear" w:color="auto" w:fill="FFFFFF"/>
        </w:rPr>
        <w:t xml:space="preserve"> </w:t>
      </w:r>
      <w:r w:rsidRPr="00B65251">
        <w:rPr>
          <w:rFonts w:asciiTheme="minorHAnsi" w:hAnsiTheme="minorHAnsi" w:cstheme="minorHAnsi"/>
          <w:iCs/>
          <w:color w:val="auto"/>
          <w:shd w:val="clear" w:color="auto" w:fill="FFFFFF"/>
        </w:rPr>
        <w:t>Suppl.2, Add.1</w:t>
      </w:r>
      <w:r w:rsidRPr="00B65251">
        <w:rPr>
          <w:rFonts w:asciiTheme="minorHAnsi" w:hAnsiTheme="minorHAnsi" w:cstheme="minorHAnsi"/>
          <w:color w:val="auto"/>
          <w:shd w:val="clear" w:color="auto" w:fill="FFFFFF"/>
        </w:rPr>
        <w:t> y 2.)</w:t>
      </w:r>
    </w:p>
    <w:p w:rsidR="00A415AF" w:rsidRPr="00B65251" w:rsidRDefault="00A415AF" w:rsidP="00DC0690">
      <w:pPr>
        <w:rPr>
          <w:color w:val="auto"/>
        </w:rPr>
      </w:pPr>
    </w:p>
    <w:p w:rsidR="00306D9E" w:rsidRPr="00B65251" w:rsidRDefault="00306D9E" w:rsidP="00DC0690">
      <w:pPr>
        <w:rPr>
          <w:color w:val="auto"/>
        </w:rPr>
      </w:pPr>
      <w:r w:rsidRPr="00B65251">
        <w:rPr>
          <w:color w:val="auto"/>
        </w:rPr>
        <w:t xml:space="preserve">El reconocimiento de la necesidad de que la ordenación pesquera considere el impacto más amplio de las pesquerías sobre el ecosistema en su totalidad y también el </w:t>
      </w:r>
      <w:r w:rsidR="00762E1F" w:rsidRPr="00B65251">
        <w:rPr>
          <w:color w:val="auto"/>
        </w:rPr>
        <w:t>efecto del estado del</w:t>
      </w:r>
      <w:r w:rsidRPr="00B65251">
        <w:rPr>
          <w:color w:val="auto"/>
        </w:rPr>
        <w:t xml:space="preserve"> ecosistema</w:t>
      </w:r>
      <w:r w:rsidR="00762E1F" w:rsidRPr="00B65251">
        <w:rPr>
          <w:color w:val="auto"/>
        </w:rPr>
        <w:t xml:space="preserve"> sobre las pesquerías  y otros usos,</w:t>
      </w:r>
      <w:r w:rsidRPr="00B65251">
        <w:rPr>
          <w:color w:val="auto"/>
        </w:rPr>
        <w:t xml:space="preserve"> ha sido un avance importante</w:t>
      </w:r>
      <w:r w:rsidR="000E7133" w:rsidRPr="00B65251">
        <w:rPr>
          <w:color w:val="auto"/>
        </w:rPr>
        <w:t xml:space="preserve"> (</w:t>
      </w:r>
      <w:r w:rsidR="00D156DE" w:rsidRPr="00B65251">
        <w:rPr>
          <w:color w:val="auto"/>
        </w:rPr>
        <w:t>FAO</w:t>
      </w:r>
      <w:r w:rsidR="001D6CC8" w:rsidRPr="00B65251">
        <w:rPr>
          <w:color w:val="auto"/>
        </w:rPr>
        <w:t>,</w:t>
      </w:r>
      <w:r w:rsidR="00D156DE" w:rsidRPr="00B65251">
        <w:rPr>
          <w:color w:val="auto"/>
        </w:rPr>
        <w:t xml:space="preserve"> 2001</w:t>
      </w:r>
      <w:r w:rsidR="000E7133" w:rsidRPr="00B65251">
        <w:rPr>
          <w:color w:val="auto"/>
        </w:rPr>
        <w:t xml:space="preserve">). </w:t>
      </w:r>
      <w:r w:rsidR="00D156DE" w:rsidRPr="00B65251">
        <w:rPr>
          <w:color w:val="auto"/>
        </w:rPr>
        <w:t xml:space="preserve"> </w:t>
      </w:r>
      <w:r w:rsidRPr="00B65251">
        <w:rPr>
          <w:color w:val="auto"/>
        </w:rPr>
        <w:t>El objetivo general debe ser el uso sostenible del sistema completo, no sólo de las especies objetivo. El logro de este objetivo requiere la implementación de un enfoque</w:t>
      </w:r>
      <w:r w:rsidR="00762E1F" w:rsidRPr="00B65251">
        <w:rPr>
          <w:color w:val="auto"/>
        </w:rPr>
        <w:t>.  La FAO (2012), se refiere a ello al definir:</w:t>
      </w:r>
      <w:r w:rsidRPr="00B65251">
        <w:rPr>
          <w:color w:val="auto"/>
        </w:rPr>
        <w:t xml:space="preserve"> «....un Enfoque de Ecosistemas en la Pesca (EEP) intenta balancear los diversos objetivos sociales, tomando en consideración el conocimiento y las incertidumbres de los componentes bióticos, abióticos y humanos del ecosistema y sus interacciones y aplicando un enfoque integrado a las pesquerías dentro de límites </w:t>
      </w:r>
      <w:r w:rsidR="00DB02C0" w:rsidRPr="00B65251">
        <w:rPr>
          <w:color w:val="auto"/>
        </w:rPr>
        <w:t>ecológicamente significativos</w:t>
      </w:r>
      <w:r w:rsidR="00762E1F" w:rsidRPr="00B65251">
        <w:rPr>
          <w:color w:val="auto"/>
        </w:rPr>
        <w:t>».</w:t>
      </w:r>
    </w:p>
    <w:p w:rsidR="00A415AF" w:rsidRPr="00B65251" w:rsidRDefault="00A415AF" w:rsidP="007F0CF3">
      <w:pPr>
        <w:rPr>
          <w:color w:val="auto"/>
        </w:rPr>
      </w:pPr>
    </w:p>
    <w:p w:rsidR="00482940" w:rsidRPr="00B65251" w:rsidRDefault="007F0CF3" w:rsidP="007F0CF3">
      <w:pPr>
        <w:rPr>
          <w:rFonts w:asciiTheme="minorHAnsi" w:hAnsiTheme="minorHAnsi" w:cs="TimesNewRomanPSMT"/>
          <w:color w:val="auto"/>
          <w:lang w:eastAsia="es-ES"/>
        </w:rPr>
      </w:pPr>
      <w:r w:rsidRPr="00B65251">
        <w:rPr>
          <w:rFonts w:asciiTheme="minorHAnsi" w:hAnsiTheme="minorHAnsi" w:cs="TimesNewRomanPSMT"/>
          <w:color w:val="auto"/>
          <w:lang w:eastAsia="es-ES"/>
        </w:rPr>
        <w:t xml:space="preserve">Algunos países como Estados Unidos y Canadá han recomendado procedimientos para incorporar la aproximación ecosistémica en el ordenamiento de su pesca. El procedimiento propuesto por el </w:t>
      </w:r>
      <w:r w:rsidRPr="00B65251">
        <w:rPr>
          <w:rFonts w:asciiTheme="minorHAnsi" w:hAnsiTheme="minorHAnsi" w:cs="TimesNewRomanPS-BoldMT"/>
          <w:bCs/>
          <w:i/>
          <w:color w:val="auto"/>
          <w:lang w:eastAsia="es-ES"/>
        </w:rPr>
        <w:t>Grupo Asesor en Pesca Marítima de los Estados Unidos para uso en los Planes</w:t>
      </w:r>
      <w:r w:rsidRPr="00B65251">
        <w:rPr>
          <w:rFonts w:asciiTheme="minorHAnsi" w:hAnsiTheme="minorHAnsi" w:cs="TimesNewRomanPSMT"/>
          <w:i/>
          <w:color w:val="auto"/>
          <w:lang w:eastAsia="es-ES"/>
        </w:rPr>
        <w:t xml:space="preserve"> </w:t>
      </w:r>
      <w:r w:rsidRPr="00B65251">
        <w:rPr>
          <w:rFonts w:asciiTheme="minorHAnsi" w:hAnsiTheme="minorHAnsi" w:cs="TimesNewRomanPS-BoldMT"/>
          <w:bCs/>
          <w:i/>
          <w:color w:val="auto"/>
          <w:lang w:eastAsia="es-ES"/>
        </w:rPr>
        <w:t>de Pesca Marítima (</w:t>
      </w:r>
      <w:proofErr w:type="spellStart"/>
      <w:r w:rsidRPr="00B65251">
        <w:rPr>
          <w:rFonts w:asciiTheme="minorHAnsi" w:hAnsiTheme="minorHAnsi" w:cs="TimesNewRomanPS-BoldMT"/>
          <w:bCs/>
          <w:i/>
          <w:color w:val="auto"/>
          <w:lang w:eastAsia="es-ES"/>
        </w:rPr>
        <w:t>FMPs</w:t>
      </w:r>
      <w:proofErr w:type="spellEnd"/>
      <w:r w:rsidRPr="00B65251">
        <w:rPr>
          <w:rFonts w:asciiTheme="minorHAnsi" w:hAnsiTheme="minorHAnsi" w:cs="TimesNewRomanPS-BoldMT"/>
          <w:bCs/>
          <w:i/>
          <w:color w:val="auto"/>
          <w:lang w:eastAsia="es-ES"/>
        </w:rPr>
        <w:t>),</w:t>
      </w:r>
      <w:r w:rsidRPr="00B65251">
        <w:rPr>
          <w:rFonts w:asciiTheme="minorHAnsi" w:hAnsiTheme="minorHAnsi" w:cs="TimesNewRomanPS-BoldMT"/>
          <w:b/>
          <w:bCs/>
          <w:color w:val="auto"/>
          <w:lang w:eastAsia="es-ES"/>
        </w:rPr>
        <w:t xml:space="preserve"> </w:t>
      </w:r>
      <w:r w:rsidR="00B348D6" w:rsidRPr="00B65251">
        <w:rPr>
          <w:rFonts w:asciiTheme="minorHAnsi" w:hAnsiTheme="minorHAnsi" w:cs="TimesNewRomanPSMT"/>
          <w:color w:val="auto"/>
          <w:lang w:eastAsia="es-ES"/>
        </w:rPr>
        <w:t>es un mecanismo denominado</w:t>
      </w:r>
      <w:r w:rsidRPr="00B65251">
        <w:rPr>
          <w:rFonts w:asciiTheme="minorHAnsi" w:hAnsiTheme="minorHAnsi" w:cs="TimesNewRomanPSMT"/>
          <w:color w:val="auto"/>
          <w:lang w:eastAsia="es-ES"/>
        </w:rPr>
        <w:t xml:space="preserve"> </w:t>
      </w:r>
      <w:r w:rsidRPr="00B65251">
        <w:rPr>
          <w:rFonts w:asciiTheme="minorHAnsi" w:hAnsiTheme="minorHAnsi" w:cs="TimesNewRomanPS-BoldMT"/>
          <w:b/>
          <w:bCs/>
          <w:color w:val="auto"/>
          <w:lang w:eastAsia="es-ES"/>
        </w:rPr>
        <w:t>Plan de Pesca Ecosistémica (FEP),</w:t>
      </w:r>
      <w:r w:rsidRPr="00B65251">
        <w:rPr>
          <w:rFonts w:asciiTheme="minorHAnsi" w:hAnsiTheme="minorHAnsi" w:cs="TimesNewRomanPSMT"/>
          <w:color w:val="auto"/>
          <w:lang w:eastAsia="es-ES"/>
        </w:rPr>
        <w:t xml:space="preserve"> que sirve de nexo para los planes pesqueros existentes y proporciona un contexto para considerar acciones de manejo con respecto a todos los organismos marinos vivos, sean estos o no manejados. El principal propósito del FEP, es prescribir como las pesquerías deben ser manejadas dentro de una perspectiva ecológica. Se ha</w:t>
      </w:r>
      <w:r w:rsidR="001D6CC8" w:rsidRPr="00B65251">
        <w:rPr>
          <w:rFonts w:asciiTheme="minorHAnsi" w:hAnsiTheme="minorHAnsi" w:cs="TimesNewRomanPSMT"/>
          <w:color w:val="auto"/>
          <w:lang w:eastAsia="es-ES"/>
        </w:rPr>
        <w:t>n</w:t>
      </w:r>
      <w:r w:rsidRPr="00B65251">
        <w:rPr>
          <w:rFonts w:asciiTheme="minorHAnsi" w:hAnsiTheme="minorHAnsi" w:cs="TimesNewRomanPSMT"/>
          <w:color w:val="auto"/>
          <w:lang w:eastAsia="es-ES"/>
        </w:rPr>
        <w:t xml:space="preserve"> recomendado las principales  acciones a ser co</w:t>
      </w:r>
      <w:r w:rsidR="001D6CC8" w:rsidRPr="00B65251">
        <w:rPr>
          <w:rFonts w:asciiTheme="minorHAnsi" w:hAnsiTheme="minorHAnsi" w:cs="TimesNewRomanPSMT"/>
          <w:color w:val="auto"/>
          <w:lang w:eastAsia="es-ES"/>
        </w:rPr>
        <w:t>nsideradas por los Consejos de P</w:t>
      </w:r>
      <w:r w:rsidRPr="00B65251">
        <w:rPr>
          <w:rFonts w:asciiTheme="minorHAnsi" w:hAnsiTheme="minorHAnsi" w:cs="TimesNewRomanPSMT"/>
          <w:color w:val="auto"/>
          <w:lang w:eastAsia="es-ES"/>
        </w:rPr>
        <w:t xml:space="preserve">esca en la preparación de </w:t>
      </w:r>
      <w:proofErr w:type="spellStart"/>
      <w:r w:rsidRPr="00B65251">
        <w:rPr>
          <w:rFonts w:asciiTheme="minorHAnsi" w:hAnsiTheme="minorHAnsi" w:cs="TimesNewRomanPSMT"/>
          <w:color w:val="auto"/>
          <w:lang w:eastAsia="es-ES"/>
        </w:rPr>
        <w:t>FEPs</w:t>
      </w:r>
      <w:proofErr w:type="spellEnd"/>
      <w:r w:rsidRPr="00B65251">
        <w:rPr>
          <w:rFonts w:asciiTheme="minorHAnsi" w:hAnsiTheme="minorHAnsi" w:cs="TimesNewRomanPSMT"/>
          <w:color w:val="auto"/>
          <w:lang w:eastAsia="es-ES"/>
        </w:rPr>
        <w:t xml:space="preserve">. </w:t>
      </w:r>
    </w:p>
    <w:p w:rsidR="006E62B0" w:rsidRPr="00B65251" w:rsidRDefault="006E62B0" w:rsidP="00482940">
      <w:pPr>
        <w:rPr>
          <w:b/>
          <w:i/>
          <w:color w:val="auto"/>
        </w:rPr>
      </w:pPr>
    </w:p>
    <w:p w:rsidR="008A3697" w:rsidRPr="00B65251" w:rsidRDefault="003C296F" w:rsidP="00DC0690">
      <w:pPr>
        <w:rPr>
          <w:b/>
          <w:color w:val="auto"/>
        </w:rPr>
      </w:pPr>
      <w:r w:rsidRPr="00B65251">
        <w:rPr>
          <w:b/>
          <w:color w:val="auto"/>
        </w:rPr>
        <w:t>3</w:t>
      </w:r>
      <w:r w:rsidR="003874BA" w:rsidRPr="00B65251">
        <w:rPr>
          <w:b/>
          <w:color w:val="auto"/>
        </w:rPr>
        <w:t>.5</w:t>
      </w:r>
      <w:r w:rsidRPr="00B65251">
        <w:rPr>
          <w:b/>
          <w:color w:val="auto"/>
        </w:rPr>
        <w:t xml:space="preserve">. </w:t>
      </w:r>
      <w:r w:rsidR="003874BA" w:rsidRPr="00B65251">
        <w:rPr>
          <w:b/>
          <w:color w:val="auto"/>
        </w:rPr>
        <w:t xml:space="preserve">  </w:t>
      </w:r>
      <w:r w:rsidR="008A3697" w:rsidRPr="00B65251">
        <w:rPr>
          <w:b/>
          <w:color w:val="auto"/>
        </w:rPr>
        <w:t>Manejo Integrado</w:t>
      </w:r>
      <w:r w:rsidR="005A2835" w:rsidRPr="00B65251">
        <w:rPr>
          <w:b/>
          <w:color w:val="auto"/>
        </w:rPr>
        <w:t xml:space="preserve"> </w:t>
      </w:r>
      <w:r w:rsidR="00AF5FF6" w:rsidRPr="00B65251">
        <w:rPr>
          <w:b/>
          <w:color w:val="auto"/>
        </w:rPr>
        <w:t xml:space="preserve">de la </w:t>
      </w:r>
      <w:r w:rsidR="001D6CC8" w:rsidRPr="00B65251">
        <w:rPr>
          <w:b/>
          <w:color w:val="auto"/>
        </w:rPr>
        <w:t>Zona Costero Marina</w:t>
      </w:r>
      <w:r w:rsidR="00C4620A" w:rsidRPr="00B65251">
        <w:rPr>
          <w:b/>
          <w:color w:val="auto"/>
        </w:rPr>
        <w:t xml:space="preserve"> </w:t>
      </w:r>
    </w:p>
    <w:p w:rsidR="00AF5FF6" w:rsidRPr="00B65251" w:rsidRDefault="00AF5FF6" w:rsidP="00AF5FF6">
      <w:pPr>
        <w:jc w:val="left"/>
        <w:rPr>
          <w:rFonts w:ascii="Swiss721BT-Roman" w:hAnsi="Swiss721BT-Roman" w:cs="Swiss721BT-Roman"/>
          <w:color w:val="auto"/>
        </w:rPr>
      </w:pPr>
    </w:p>
    <w:p w:rsidR="00306D9E" w:rsidRPr="00B65251" w:rsidRDefault="001D6CC8" w:rsidP="00F362B9">
      <w:pPr>
        <w:rPr>
          <w:rFonts w:cs="Calibri"/>
          <w:color w:val="auto"/>
        </w:rPr>
      </w:pPr>
      <w:r w:rsidRPr="00B65251">
        <w:rPr>
          <w:rFonts w:cs="Calibri"/>
          <w:color w:val="auto"/>
        </w:rPr>
        <w:t>Se considera el</w:t>
      </w:r>
      <w:r w:rsidR="00AF5FF6" w:rsidRPr="00B65251">
        <w:rPr>
          <w:rFonts w:cs="Calibri"/>
          <w:color w:val="auto"/>
        </w:rPr>
        <w:t xml:space="preserve"> </w:t>
      </w:r>
      <w:r w:rsidRPr="00B65251">
        <w:rPr>
          <w:color w:val="auto"/>
        </w:rPr>
        <w:t>Manejo Integrado de la Zona Costero Marina (</w:t>
      </w:r>
      <w:r w:rsidRPr="00B65251">
        <w:rPr>
          <w:rFonts w:cs="Calibri"/>
          <w:color w:val="auto"/>
        </w:rPr>
        <w:t>MIZC)</w:t>
      </w:r>
      <w:r w:rsidRPr="00B65251">
        <w:rPr>
          <w:b/>
          <w:i/>
          <w:color w:val="auto"/>
        </w:rPr>
        <w:t xml:space="preserve">  </w:t>
      </w:r>
      <w:r w:rsidRPr="00B65251">
        <w:rPr>
          <w:rFonts w:cs="Calibri"/>
          <w:color w:val="auto"/>
        </w:rPr>
        <w:t xml:space="preserve">como </w:t>
      </w:r>
      <w:r w:rsidR="00AF5FF6" w:rsidRPr="00B65251">
        <w:rPr>
          <w:rFonts w:cs="Calibri"/>
          <w:color w:val="auto"/>
        </w:rPr>
        <w:t>un proceso de gestión que permite balancear las</w:t>
      </w:r>
      <w:r w:rsidR="00F362B9" w:rsidRPr="00B65251">
        <w:rPr>
          <w:rFonts w:cs="Calibri"/>
          <w:color w:val="auto"/>
        </w:rPr>
        <w:t xml:space="preserve"> </w:t>
      </w:r>
      <w:r w:rsidR="00AF5FF6" w:rsidRPr="00B65251">
        <w:rPr>
          <w:rFonts w:cs="Calibri"/>
          <w:color w:val="auto"/>
        </w:rPr>
        <w:t>demandas de distintos usuarios por los mismos recursos y espacios, junto con su manejo responsable con el fin de optimizar sus beneficios, mediante la promoción del desarrollo socioeconómico</w:t>
      </w:r>
      <w:r w:rsidR="0071070A" w:rsidRPr="00B65251">
        <w:rPr>
          <w:rFonts w:cs="Calibri"/>
          <w:color w:val="auto"/>
        </w:rPr>
        <w:t xml:space="preserve"> </w:t>
      </w:r>
      <w:r w:rsidR="00AF5FF6" w:rsidRPr="00B65251">
        <w:rPr>
          <w:rFonts w:cs="Calibri"/>
          <w:color w:val="auto"/>
        </w:rPr>
        <w:t>sobre una base sostenible y consistente con los grandes objetivos nacionales.</w:t>
      </w:r>
    </w:p>
    <w:p w:rsidR="00AF5FF6" w:rsidRPr="00B65251" w:rsidRDefault="00AF5FF6" w:rsidP="00F362B9">
      <w:pPr>
        <w:rPr>
          <w:rFonts w:cs="Calibri"/>
          <w:color w:val="auto"/>
        </w:rPr>
      </w:pPr>
    </w:p>
    <w:p w:rsidR="00AF5FF6" w:rsidRPr="00B65251" w:rsidRDefault="00AF5FF6" w:rsidP="00F362B9">
      <w:pPr>
        <w:rPr>
          <w:rFonts w:cs="Calibri"/>
          <w:b/>
          <w:color w:val="auto"/>
        </w:rPr>
      </w:pPr>
      <w:r w:rsidRPr="00B65251">
        <w:rPr>
          <w:rFonts w:cs="Calibri"/>
          <w:color w:val="auto"/>
        </w:rPr>
        <w:t>El MIZC como base para el ordenamiento territorial, parte del enfoque ecosistémico como estrategia para la gestión integrada del territorio, la conservación y uso sostenible de los recursos de modo equitativo. Este enfoque exige una gestión adaptable que reconozca la integración existente entre la naturaleza y la cultura, pues son los seres humanos parte integrante de los ecosistemas.</w:t>
      </w:r>
      <w:r w:rsidR="00F362B9" w:rsidRPr="00B65251">
        <w:rPr>
          <w:rFonts w:cs="Calibri"/>
          <w:color w:val="auto"/>
        </w:rPr>
        <w:t xml:space="preserve"> </w:t>
      </w:r>
      <w:r w:rsidRPr="00B65251">
        <w:rPr>
          <w:rFonts w:cs="Calibri"/>
          <w:color w:val="auto"/>
        </w:rPr>
        <w:t>En este sentido, se propone como estrategia, para su implementación, incluir los ecosistemas</w:t>
      </w:r>
      <w:r w:rsidR="00F362B9" w:rsidRPr="00B65251">
        <w:rPr>
          <w:rFonts w:cs="Calibri"/>
          <w:color w:val="auto"/>
        </w:rPr>
        <w:t xml:space="preserve"> </w:t>
      </w:r>
      <w:r w:rsidRPr="00B65251">
        <w:rPr>
          <w:rFonts w:cs="Calibri"/>
          <w:color w:val="auto"/>
        </w:rPr>
        <w:t>marinos y costeros dentro del ordenamiento territorial del Estado, para reconocerlos como parte integral y estratégica del territorio, para amortizar sus usos y las actividades que allí se realicen.</w:t>
      </w:r>
      <w:r w:rsidR="00F362B9" w:rsidRPr="00B65251">
        <w:rPr>
          <w:rFonts w:cs="Calibri"/>
          <w:color w:val="auto"/>
        </w:rPr>
        <w:t xml:space="preserve"> </w:t>
      </w:r>
      <w:r w:rsidR="006E62B0" w:rsidRPr="00B65251">
        <w:rPr>
          <w:rFonts w:cs="Calibri"/>
          <w:b/>
          <w:color w:val="auto"/>
        </w:rPr>
        <w:t xml:space="preserve"> </w:t>
      </w:r>
    </w:p>
    <w:p w:rsidR="006E62B0" w:rsidRPr="00B65251" w:rsidRDefault="00F65544" w:rsidP="00F362B9">
      <w:pPr>
        <w:rPr>
          <w:rFonts w:cs="Calibri"/>
          <w:b/>
          <w:color w:val="auto"/>
        </w:rPr>
      </w:pPr>
      <w:r>
        <w:rPr>
          <w:rFonts w:cs="Calibri"/>
          <w:b/>
          <w:color w:val="auto"/>
        </w:rPr>
        <w:t xml:space="preserve"> </w:t>
      </w:r>
    </w:p>
    <w:p w:rsidR="00AF5FF6" w:rsidRPr="00B65251" w:rsidRDefault="00AF5FF6" w:rsidP="00F362B9">
      <w:pPr>
        <w:rPr>
          <w:rFonts w:cs="Calibri"/>
          <w:i/>
          <w:color w:val="auto"/>
        </w:rPr>
      </w:pPr>
    </w:p>
    <w:p w:rsidR="00A85B1A" w:rsidRPr="00B65251" w:rsidRDefault="003C296F" w:rsidP="00DC0690">
      <w:pPr>
        <w:rPr>
          <w:b/>
          <w:color w:val="auto"/>
        </w:rPr>
      </w:pPr>
      <w:r w:rsidRPr="00B65251">
        <w:rPr>
          <w:b/>
          <w:color w:val="auto"/>
        </w:rPr>
        <w:t>3</w:t>
      </w:r>
      <w:r w:rsidR="003874BA" w:rsidRPr="00B65251">
        <w:rPr>
          <w:b/>
          <w:color w:val="auto"/>
        </w:rPr>
        <w:t>.6</w:t>
      </w:r>
      <w:r w:rsidRPr="00B65251">
        <w:rPr>
          <w:b/>
          <w:color w:val="auto"/>
        </w:rPr>
        <w:t xml:space="preserve">. </w:t>
      </w:r>
      <w:r w:rsidR="003874BA" w:rsidRPr="00B65251">
        <w:rPr>
          <w:b/>
          <w:color w:val="auto"/>
        </w:rPr>
        <w:t xml:space="preserve"> </w:t>
      </w:r>
      <w:r w:rsidR="00F362B9" w:rsidRPr="00B65251">
        <w:rPr>
          <w:b/>
          <w:color w:val="auto"/>
        </w:rPr>
        <w:t xml:space="preserve"> </w:t>
      </w:r>
      <w:r w:rsidR="008A3697" w:rsidRPr="00B65251">
        <w:rPr>
          <w:b/>
          <w:color w:val="auto"/>
        </w:rPr>
        <w:t>Uso Sostenible</w:t>
      </w:r>
    </w:p>
    <w:p w:rsidR="007F0CF3" w:rsidRPr="00B65251" w:rsidRDefault="007F0CF3" w:rsidP="00F362B9">
      <w:pPr>
        <w:rPr>
          <w:color w:val="auto"/>
          <w:lang w:val="es-ES_tradnl"/>
        </w:rPr>
      </w:pPr>
    </w:p>
    <w:p w:rsidR="00D2381F" w:rsidRPr="00B65251" w:rsidRDefault="00665175" w:rsidP="00B348D6">
      <w:pPr>
        <w:rPr>
          <w:rFonts w:cs="Calibri"/>
          <w:color w:val="auto"/>
        </w:rPr>
      </w:pPr>
      <w:r w:rsidRPr="00B65251">
        <w:rPr>
          <w:rFonts w:cs="Calibri"/>
          <w:color w:val="auto"/>
        </w:rPr>
        <w:t xml:space="preserve">El Uso Sostenible, </w:t>
      </w:r>
      <w:r w:rsidR="00B348D6" w:rsidRPr="00B65251">
        <w:rPr>
          <w:rFonts w:cs="Calibri"/>
          <w:color w:val="auto"/>
        </w:rPr>
        <w:t xml:space="preserve"> acorde</w:t>
      </w:r>
      <w:r w:rsidRPr="00B65251">
        <w:rPr>
          <w:rFonts w:cs="Calibri"/>
          <w:color w:val="auto"/>
        </w:rPr>
        <w:t xml:space="preserve"> a la Ley 64-00 (Art.16, literal 1), es la utilización de los recursos naturales en forma que se respete la integridad funcional y la capacidad de carga de ecosistemas de que forman parte. Esto incluye la</w:t>
      </w:r>
      <w:r w:rsidR="001D6CC8" w:rsidRPr="00B65251">
        <w:rPr>
          <w:rFonts w:cs="Calibri"/>
          <w:color w:val="auto"/>
        </w:rPr>
        <w:t xml:space="preserve"> </w:t>
      </w:r>
      <w:r w:rsidR="00D2381F" w:rsidRPr="00B65251">
        <w:rPr>
          <w:rFonts w:cs="Calibri"/>
          <w:color w:val="auto"/>
        </w:rPr>
        <w:t xml:space="preserve"> </w:t>
      </w:r>
      <w:r w:rsidR="001D6CC8" w:rsidRPr="00B65251">
        <w:rPr>
          <w:rFonts w:cs="Calibri"/>
          <w:color w:val="auto"/>
        </w:rPr>
        <w:t>f</w:t>
      </w:r>
      <w:r w:rsidR="00D2381F" w:rsidRPr="00B65251">
        <w:rPr>
          <w:rFonts w:cs="Calibri"/>
          <w:color w:val="auto"/>
        </w:rPr>
        <w:t>orma de aprovechamiento o explotación de un</w:t>
      </w:r>
      <w:r w:rsidRPr="00B65251">
        <w:rPr>
          <w:rFonts w:cs="Calibri"/>
          <w:color w:val="auto"/>
        </w:rPr>
        <w:t xml:space="preserve">a especie biológica, un componente de la  biodiversidad o </w:t>
      </w:r>
      <w:r w:rsidR="00D2381F" w:rsidRPr="00B65251">
        <w:rPr>
          <w:rFonts w:cs="Calibri"/>
          <w:color w:val="auto"/>
        </w:rPr>
        <w:t xml:space="preserve"> de un hábitat o ecosistema, que se ejecuta sobre la base de criterios y principios biológicos,  ambientales, económicos, de ordenamiento territorial, y de carácter legal, garantizando la viabilidad a  largo plazo de las especies y de los hábitats, así como la estabilidad de los ecosistemas. </w:t>
      </w:r>
      <w:r w:rsidRPr="00B65251">
        <w:rPr>
          <w:rFonts w:cs="Calibri"/>
          <w:color w:val="auto"/>
        </w:rPr>
        <w:t xml:space="preserve"> </w:t>
      </w:r>
      <w:r w:rsidR="00D2381F" w:rsidRPr="00B65251">
        <w:rPr>
          <w:rFonts w:cs="Calibri"/>
          <w:color w:val="auto"/>
        </w:rPr>
        <w:t xml:space="preserve"> </w:t>
      </w:r>
      <w:r w:rsidRPr="00B65251">
        <w:rPr>
          <w:rFonts w:cs="Calibri"/>
          <w:color w:val="auto"/>
        </w:rPr>
        <w:t xml:space="preserve"> </w:t>
      </w:r>
    </w:p>
    <w:p w:rsidR="005816A9" w:rsidRPr="00B65251" w:rsidRDefault="005816A9" w:rsidP="00F362B9">
      <w:pPr>
        <w:rPr>
          <w:color w:val="auto"/>
          <w:highlight w:val="yellow"/>
          <w:lang w:val="fr-FR"/>
        </w:rPr>
      </w:pPr>
    </w:p>
    <w:p w:rsidR="00F362B9" w:rsidRPr="00B65251" w:rsidRDefault="007F0CF3" w:rsidP="00665175">
      <w:pPr>
        <w:pStyle w:val="CM39"/>
        <w:jc w:val="both"/>
        <w:rPr>
          <w:rStyle w:val="Refdecomentario"/>
          <w:rFonts w:ascii="Calibri" w:hAnsi="Calibri" w:cs="Calibri"/>
          <w:sz w:val="22"/>
          <w:szCs w:val="22"/>
          <w:lang w:val="es-ES_tradnl"/>
        </w:rPr>
      </w:pPr>
      <w:r w:rsidRPr="00B65251">
        <w:rPr>
          <w:rFonts w:ascii="Calibri" w:hAnsi="Calibri" w:cs="Calibri"/>
          <w:sz w:val="22"/>
          <w:szCs w:val="22"/>
          <w:lang w:val="es-ES_tradnl"/>
        </w:rPr>
        <w:t>El concepto de sustentabilidad se funda</w:t>
      </w:r>
      <w:r w:rsidR="00665175" w:rsidRPr="00B65251">
        <w:rPr>
          <w:rFonts w:ascii="Calibri" w:hAnsi="Calibri" w:cs="Calibri"/>
          <w:sz w:val="22"/>
          <w:szCs w:val="22"/>
          <w:lang w:val="es-ES_tradnl"/>
        </w:rPr>
        <w:t>menta</w:t>
      </w:r>
      <w:r w:rsidRPr="00B65251">
        <w:rPr>
          <w:rFonts w:ascii="Calibri" w:hAnsi="Calibri" w:cs="Calibri"/>
          <w:sz w:val="22"/>
          <w:szCs w:val="22"/>
          <w:lang w:val="es-ES_tradnl"/>
        </w:rPr>
        <w:t xml:space="preserve"> en el reconocimiento de los límites y de las potencialidades del hombre y el medio ambiente, enfoque para el cual</w:t>
      </w:r>
      <w:r w:rsidR="00665175" w:rsidRPr="00B65251">
        <w:rPr>
          <w:rFonts w:ascii="Calibri" w:hAnsi="Calibri" w:cs="Calibri"/>
          <w:sz w:val="22"/>
          <w:szCs w:val="22"/>
          <w:lang w:val="es-ES_tradnl"/>
        </w:rPr>
        <w:t>,</w:t>
      </w:r>
      <w:r w:rsidRPr="00B65251">
        <w:rPr>
          <w:rFonts w:ascii="Calibri" w:hAnsi="Calibri" w:cs="Calibri"/>
          <w:sz w:val="22"/>
          <w:szCs w:val="22"/>
          <w:lang w:val="es-ES_tradnl"/>
        </w:rPr>
        <w:t xml:space="preserve"> los seres humanos, la cultura y la naturaleza son inseparables.</w:t>
      </w:r>
    </w:p>
    <w:p w:rsidR="00F362B9" w:rsidRPr="00B65251" w:rsidRDefault="00F362B9" w:rsidP="00F362B9">
      <w:pPr>
        <w:rPr>
          <w:color w:val="auto"/>
          <w:lang w:eastAsia="es-ES"/>
        </w:rPr>
      </w:pPr>
    </w:p>
    <w:p w:rsidR="00117B13" w:rsidRPr="00B65251" w:rsidRDefault="00BA2818" w:rsidP="00900A7C">
      <w:pPr>
        <w:rPr>
          <w:color w:val="auto"/>
          <w:lang w:val="es-ES_tradnl"/>
        </w:rPr>
      </w:pPr>
      <w:r w:rsidRPr="00B65251">
        <w:rPr>
          <w:color w:val="auto"/>
        </w:rPr>
        <w:t>E</w:t>
      </w:r>
      <w:r w:rsidR="000E7133" w:rsidRPr="00B65251">
        <w:rPr>
          <w:color w:val="auto"/>
          <w:lang w:val="es-ES_tradnl"/>
        </w:rPr>
        <w:t xml:space="preserve">l </w:t>
      </w:r>
      <w:r w:rsidR="00117B13" w:rsidRPr="00B65251">
        <w:rPr>
          <w:color w:val="auto"/>
          <w:lang w:val="es-ES_tradnl"/>
        </w:rPr>
        <w:t>CDB adopta</w:t>
      </w:r>
      <w:r w:rsidRPr="00B65251">
        <w:rPr>
          <w:color w:val="auto"/>
          <w:lang w:val="es-ES_tradnl"/>
        </w:rPr>
        <w:t xml:space="preserve"> (1998),</w:t>
      </w:r>
      <w:r w:rsidR="00117B13" w:rsidRPr="00B65251">
        <w:rPr>
          <w:color w:val="auto"/>
          <w:lang w:val="es-ES_tradnl"/>
        </w:rPr>
        <w:t xml:space="preserve"> el EE como marco principal para la acción y el logro de sus tres objetivos:</w:t>
      </w:r>
      <w:r w:rsidR="00900A7C" w:rsidRPr="00B65251">
        <w:rPr>
          <w:color w:val="auto"/>
          <w:lang w:val="es-ES_tradnl"/>
        </w:rPr>
        <w:t xml:space="preserve"> </w:t>
      </w:r>
      <w:r w:rsidR="00117B13" w:rsidRPr="00B65251">
        <w:rPr>
          <w:color w:val="auto"/>
          <w:lang w:val="es-ES_tradnl"/>
        </w:rPr>
        <w:t xml:space="preserve">conservación, uso sostenible y distribución justa y equitativa de los bienes y servicios </w:t>
      </w:r>
      <w:r w:rsidR="00900A7C" w:rsidRPr="00B65251">
        <w:rPr>
          <w:color w:val="auto"/>
          <w:lang w:val="es-ES_tradnl"/>
        </w:rPr>
        <w:t xml:space="preserve">de la </w:t>
      </w:r>
      <w:r w:rsidR="00665175" w:rsidRPr="00B65251">
        <w:rPr>
          <w:color w:val="auto"/>
          <w:lang w:val="es-ES_tradnl"/>
        </w:rPr>
        <w:t>biodiversidad</w:t>
      </w:r>
      <w:r w:rsidRPr="00B65251">
        <w:rPr>
          <w:color w:val="auto"/>
          <w:lang w:val="es-ES_tradnl"/>
        </w:rPr>
        <w:t xml:space="preserve">. </w:t>
      </w:r>
      <w:r w:rsidR="00900A7C" w:rsidRPr="00B65251">
        <w:rPr>
          <w:color w:val="auto"/>
          <w:lang w:val="es-ES_tradnl"/>
        </w:rPr>
        <w:t xml:space="preserve"> </w:t>
      </w:r>
      <w:r w:rsidRPr="00B65251">
        <w:rPr>
          <w:color w:val="auto"/>
          <w:lang w:val="es-ES_tradnl"/>
        </w:rPr>
        <w:t>L</w:t>
      </w:r>
      <w:r w:rsidR="00117B13" w:rsidRPr="00B65251">
        <w:rPr>
          <w:color w:val="auto"/>
          <w:lang w:val="es-ES_tradnl"/>
        </w:rPr>
        <w:t>a meta central del EE es el uso sostenible de los bienes y se</w:t>
      </w:r>
      <w:r w:rsidR="00900A7C" w:rsidRPr="00B65251">
        <w:rPr>
          <w:color w:val="auto"/>
          <w:lang w:val="es-ES_tradnl"/>
        </w:rPr>
        <w:t xml:space="preserve">rvicios de los ecosistemas y el </w:t>
      </w:r>
      <w:r w:rsidR="00117B13" w:rsidRPr="00B65251">
        <w:rPr>
          <w:color w:val="auto"/>
          <w:lang w:val="es-ES_tradnl"/>
        </w:rPr>
        <w:t>mantenimiento de la integridad ecológica.</w:t>
      </w:r>
      <w:r w:rsidR="00117B13" w:rsidRPr="00B65251">
        <w:rPr>
          <w:color w:val="auto"/>
          <w:lang w:val="es-ES_tradnl"/>
        </w:rPr>
        <w:cr/>
      </w:r>
    </w:p>
    <w:p w:rsidR="004C19C4" w:rsidRPr="00B65251" w:rsidRDefault="009B535A" w:rsidP="005E2885">
      <w:pPr>
        <w:jc w:val="left"/>
        <w:rPr>
          <w:color w:val="auto"/>
          <w:lang w:val="es-ES_tradnl"/>
        </w:rPr>
      </w:pPr>
      <w:r w:rsidRPr="00B65251">
        <w:rPr>
          <w:color w:val="auto"/>
          <w:lang w:val="es-ES_tradnl"/>
        </w:rPr>
        <w:t>Los Objetivos de Desarrollo del Milenio refuerzan el reconocimiento de la salud de los ecosistemas y la sostenibilidad como aspectos fundamentales para el bienestar de la especie humana.</w:t>
      </w:r>
    </w:p>
    <w:p w:rsidR="005E2885" w:rsidRPr="00B65251" w:rsidRDefault="005E2885" w:rsidP="005E2885">
      <w:pPr>
        <w:jc w:val="left"/>
        <w:rPr>
          <w:color w:val="auto"/>
          <w:lang w:val="es-ES_tradnl"/>
        </w:rPr>
      </w:pPr>
    </w:p>
    <w:p w:rsidR="00A415AF" w:rsidRPr="00B65251" w:rsidRDefault="00BA2818" w:rsidP="00A415AF">
      <w:pPr>
        <w:rPr>
          <w:color w:val="auto"/>
          <w:lang w:val="es-ES_tradnl"/>
        </w:rPr>
      </w:pPr>
      <w:r w:rsidRPr="00B65251">
        <w:rPr>
          <w:color w:val="auto"/>
          <w:lang w:val="es-ES_tradnl"/>
        </w:rPr>
        <w:t>E</w:t>
      </w:r>
      <w:r w:rsidR="00A415AF" w:rsidRPr="00B65251">
        <w:rPr>
          <w:color w:val="auto"/>
          <w:lang w:val="es-ES_tradnl"/>
        </w:rPr>
        <w:t>l Consenso de Roma sobre la</w:t>
      </w:r>
      <w:r w:rsidR="005E2885" w:rsidRPr="00B65251">
        <w:rPr>
          <w:color w:val="auto"/>
          <w:lang w:val="es-ES_tradnl"/>
        </w:rPr>
        <w:t xml:space="preserve"> </w:t>
      </w:r>
      <w:r w:rsidR="00A415AF" w:rsidRPr="00B65251">
        <w:rPr>
          <w:color w:val="auto"/>
          <w:lang w:val="es-ES_tradnl"/>
        </w:rPr>
        <w:t>Pesca Mundial</w:t>
      </w:r>
      <w:r w:rsidRPr="00B65251">
        <w:rPr>
          <w:color w:val="auto"/>
          <w:lang w:val="es-ES_tradnl"/>
        </w:rPr>
        <w:t xml:space="preserve"> (1995)</w:t>
      </w:r>
      <w:r w:rsidR="00FD6DD6" w:rsidRPr="00B65251">
        <w:rPr>
          <w:color w:val="auto"/>
          <w:lang w:val="es-ES_tradnl"/>
        </w:rPr>
        <w:t>,</w:t>
      </w:r>
      <w:r w:rsidR="00A415AF" w:rsidRPr="00B65251">
        <w:rPr>
          <w:color w:val="auto"/>
          <w:lang w:val="es-ES_tradnl"/>
        </w:rPr>
        <w:t xml:space="preserve"> </w:t>
      </w:r>
      <w:r w:rsidR="005E2885" w:rsidRPr="00B65251">
        <w:rPr>
          <w:color w:val="auto"/>
          <w:lang w:val="es-ES_tradnl"/>
        </w:rPr>
        <w:t xml:space="preserve"> </w:t>
      </w:r>
      <w:r w:rsidR="00A415AF" w:rsidRPr="00B65251">
        <w:rPr>
          <w:color w:val="auto"/>
          <w:lang w:val="es-ES_tradnl"/>
        </w:rPr>
        <w:t>al examinar la situación de la pesca mundial en la</w:t>
      </w:r>
      <w:r w:rsidR="005E2885" w:rsidRPr="00B65251">
        <w:rPr>
          <w:color w:val="auto"/>
          <w:lang w:val="es-ES_tradnl"/>
        </w:rPr>
        <w:t xml:space="preserve"> </w:t>
      </w:r>
      <w:r w:rsidR="00A415AF" w:rsidRPr="00B65251">
        <w:rPr>
          <w:color w:val="auto"/>
          <w:lang w:val="es-ES_tradnl"/>
        </w:rPr>
        <w:t>perspectiva de la Conferencia de las Naciones Unidas sobre Medio Ambiente y Desarrollo, exhort</w:t>
      </w:r>
      <w:r w:rsidR="00B348D6" w:rsidRPr="00B65251">
        <w:rPr>
          <w:color w:val="auto"/>
          <w:lang w:val="es-ES_tradnl"/>
        </w:rPr>
        <w:t>ó</w:t>
      </w:r>
      <w:r w:rsidR="005E2885" w:rsidRPr="00B65251">
        <w:rPr>
          <w:color w:val="auto"/>
          <w:lang w:val="es-ES_tradnl"/>
        </w:rPr>
        <w:t xml:space="preserve"> </w:t>
      </w:r>
      <w:r w:rsidR="00A415AF" w:rsidRPr="00B65251">
        <w:rPr>
          <w:color w:val="auto"/>
          <w:lang w:val="es-ES_tradnl"/>
        </w:rPr>
        <w:t>a adoptar para la conservación y ordenación pesquera un “enfoque por ecosistemas” y expresó la</w:t>
      </w:r>
      <w:r w:rsidR="005E2885" w:rsidRPr="00B65251">
        <w:rPr>
          <w:color w:val="auto"/>
          <w:lang w:val="es-ES_tradnl"/>
        </w:rPr>
        <w:t xml:space="preserve"> </w:t>
      </w:r>
      <w:r w:rsidR="00A415AF" w:rsidRPr="00B65251">
        <w:rPr>
          <w:color w:val="auto"/>
          <w:lang w:val="es-ES_tradnl"/>
        </w:rPr>
        <w:t xml:space="preserve">necesidad de que los Estados y organizaciones internacionales adoptaran, entre otros, </w:t>
      </w:r>
      <w:r w:rsidRPr="00B65251">
        <w:rPr>
          <w:color w:val="auto"/>
          <w:lang w:val="es-ES_tradnl"/>
        </w:rPr>
        <w:t xml:space="preserve">mecanismos </w:t>
      </w:r>
      <w:r w:rsidR="00A415AF" w:rsidRPr="00B65251">
        <w:rPr>
          <w:color w:val="auto"/>
          <w:lang w:val="es-ES_tradnl"/>
        </w:rPr>
        <w:t>para</w:t>
      </w:r>
      <w:r w:rsidR="005E2885" w:rsidRPr="00B65251">
        <w:rPr>
          <w:color w:val="auto"/>
          <w:lang w:val="es-ES_tradnl"/>
        </w:rPr>
        <w:t xml:space="preserve"> </w:t>
      </w:r>
      <w:r w:rsidR="00A415AF" w:rsidRPr="00B65251">
        <w:rPr>
          <w:color w:val="auto"/>
          <w:lang w:val="es-ES_tradnl"/>
        </w:rPr>
        <w:t xml:space="preserve">“mantener constantemente en examen la eficacia de las medidas de conservación y ordenación </w:t>
      </w:r>
      <w:r w:rsidR="005E2885" w:rsidRPr="00B65251">
        <w:rPr>
          <w:color w:val="auto"/>
          <w:lang w:val="es-ES_tradnl"/>
        </w:rPr>
        <w:t xml:space="preserve"> </w:t>
      </w:r>
      <w:r w:rsidR="00A415AF" w:rsidRPr="00B65251">
        <w:rPr>
          <w:color w:val="auto"/>
          <w:lang w:val="es-ES_tradnl"/>
        </w:rPr>
        <w:t xml:space="preserve">destinadas a </w:t>
      </w:r>
      <w:r w:rsidR="00A415AF" w:rsidRPr="00B65251">
        <w:rPr>
          <w:i/>
          <w:color w:val="auto"/>
          <w:lang w:val="es-ES_tradnl"/>
        </w:rPr>
        <w:t>asegurar la sostenibilidad a largo plazo de las pesquerías y los ecosistemas</w:t>
      </w:r>
      <w:r w:rsidR="005E2885" w:rsidRPr="00B65251">
        <w:rPr>
          <w:i/>
          <w:color w:val="auto"/>
          <w:lang w:val="es-ES_tradnl"/>
        </w:rPr>
        <w:t xml:space="preserve"> </w:t>
      </w:r>
      <w:r w:rsidR="00A415AF" w:rsidRPr="00B65251">
        <w:rPr>
          <w:i/>
          <w:color w:val="auto"/>
          <w:lang w:val="es-ES_tradnl"/>
        </w:rPr>
        <w:t>acuáticos”</w:t>
      </w:r>
      <w:r w:rsidR="005E2885" w:rsidRPr="00B65251">
        <w:rPr>
          <w:i/>
          <w:color w:val="auto"/>
          <w:lang w:val="es-ES_tradnl"/>
        </w:rPr>
        <w:t xml:space="preserve"> </w:t>
      </w:r>
      <w:r w:rsidR="005E2885" w:rsidRPr="00B65251">
        <w:rPr>
          <w:color w:val="auto"/>
          <w:lang w:val="es-ES_tradnl"/>
        </w:rPr>
        <w:t>(FAO, 1995</w:t>
      </w:r>
      <w:r w:rsidR="00A415AF" w:rsidRPr="00B65251">
        <w:rPr>
          <w:color w:val="auto"/>
          <w:lang w:val="es-ES_tradnl"/>
        </w:rPr>
        <w:t xml:space="preserve">). </w:t>
      </w:r>
      <w:r w:rsidR="005E2885" w:rsidRPr="00B65251">
        <w:rPr>
          <w:color w:val="auto"/>
          <w:lang w:val="es-ES_tradnl"/>
        </w:rPr>
        <w:t>La</w:t>
      </w:r>
      <w:r w:rsidR="00A415AF" w:rsidRPr="00B65251">
        <w:rPr>
          <w:color w:val="auto"/>
          <w:lang w:val="es-ES_tradnl"/>
        </w:rPr>
        <w:t xml:space="preserve"> Conferencia de Kyoto sobre la Contribución de la</w:t>
      </w:r>
      <w:r w:rsidR="005E2885" w:rsidRPr="00B65251">
        <w:rPr>
          <w:color w:val="auto"/>
          <w:lang w:val="es-ES_tradnl"/>
        </w:rPr>
        <w:t xml:space="preserve"> </w:t>
      </w:r>
      <w:r w:rsidR="00A415AF" w:rsidRPr="00B65251">
        <w:rPr>
          <w:color w:val="auto"/>
          <w:lang w:val="es-ES_tradnl"/>
        </w:rPr>
        <w:t>Pesca a la Seguridad Alimentaria</w:t>
      </w:r>
      <w:r w:rsidRPr="00B65251">
        <w:rPr>
          <w:color w:val="auto"/>
          <w:lang w:val="es-ES_tradnl"/>
        </w:rPr>
        <w:t xml:space="preserve"> (</w:t>
      </w:r>
      <w:r w:rsidR="00E95506" w:rsidRPr="00B65251">
        <w:rPr>
          <w:color w:val="auto"/>
          <w:lang w:val="es-ES_tradnl"/>
        </w:rPr>
        <w:t xml:space="preserve">1995) </w:t>
      </w:r>
      <w:r w:rsidR="00A415AF" w:rsidRPr="00B65251">
        <w:rPr>
          <w:color w:val="auto"/>
          <w:lang w:val="es-ES_tradnl"/>
        </w:rPr>
        <w:t>en su decl</w:t>
      </w:r>
      <w:r w:rsidRPr="00B65251">
        <w:rPr>
          <w:color w:val="auto"/>
          <w:lang w:val="es-ES_tradnl"/>
        </w:rPr>
        <w:t>aración, señaló que los Estados</w:t>
      </w:r>
      <w:r w:rsidR="00A415AF" w:rsidRPr="00B65251">
        <w:rPr>
          <w:color w:val="auto"/>
          <w:lang w:val="es-ES_tradnl"/>
        </w:rPr>
        <w:t xml:space="preserve"> deben: “basar las</w:t>
      </w:r>
      <w:r w:rsidR="005E2885" w:rsidRPr="00B65251">
        <w:rPr>
          <w:color w:val="auto"/>
          <w:lang w:val="es-ES_tradnl"/>
        </w:rPr>
        <w:t xml:space="preserve"> </w:t>
      </w:r>
      <w:r w:rsidR="00A415AF" w:rsidRPr="00B65251">
        <w:rPr>
          <w:color w:val="auto"/>
          <w:lang w:val="es-ES_tradnl"/>
        </w:rPr>
        <w:t>políticas, las estrategias y la ordenación de recursos y su utilización para el desarrollo sostenible</w:t>
      </w:r>
      <w:r w:rsidR="005E2885" w:rsidRPr="00B65251">
        <w:rPr>
          <w:color w:val="auto"/>
          <w:lang w:val="es-ES_tradnl"/>
        </w:rPr>
        <w:t xml:space="preserve"> </w:t>
      </w:r>
      <w:r w:rsidR="00A415AF" w:rsidRPr="00B65251">
        <w:rPr>
          <w:color w:val="auto"/>
          <w:lang w:val="es-ES_tradnl"/>
        </w:rPr>
        <w:t>para el sector pesquero en</w:t>
      </w:r>
      <w:r w:rsidRPr="00B65251">
        <w:rPr>
          <w:color w:val="auto"/>
          <w:lang w:val="es-ES_tradnl"/>
        </w:rPr>
        <w:t xml:space="preserve"> </w:t>
      </w:r>
      <w:r w:rsidR="00A415AF" w:rsidRPr="00B65251">
        <w:rPr>
          <w:color w:val="auto"/>
          <w:lang w:val="es-ES_tradnl"/>
        </w:rPr>
        <w:t>mantenimiento de los sistemas ecológicos ....”.</w:t>
      </w:r>
    </w:p>
    <w:p w:rsidR="007F0CF3" w:rsidRPr="00B65251" w:rsidRDefault="007F0CF3" w:rsidP="007F0CF3">
      <w:pPr>
        <w:jc w:val="left"/>
        <w:rPr>
          <w:color w:val="auto"/>
          <w:lang w:val="es-ES_tradnl"/>
        </w:rPr>
      </w:pPr>
    </w:p>
    <w:p w:rsidR="00A415AF" w:rsidRPr="00B65251" w:rsidRDefault="007F0CF3" w:rsidP="007F0CF3">
      <w:pPr>
        <w:rPr>
          <w:color w:val="auto"/>
        </w:rPr>
      </w:pPr>
      <w:r w:rsidRPr="00B65251">
        <w:rPr>
          <w:color w:val="auto"/>
        </w:rPr>
        <w:t>Al respecto</w:t>
      </w:r>
      <w:r w:rsidR="00BA2818" w:rsidRPr="00B65251">
        <w:rPr>
          <w:color w:val="auto"/>
        </w:rPr>
        <w:t>,</w:t>
      </w:r>
      <w:r w:rsidRPr="00B65251">
        <w:rPr>
          <w:color w:val="auto"/>
        </w:rPr>
        <w:t xml:space="preserve"> la Conferencia de </w:t>
      </w:r>
      <w:proofErr w:type="spellStart"/>
      <w:r w:rsidRPr="00B65251">
        <w:rPr>
          <w:color w:val="auto"/>
        </w:rPr>
        <w:t>Reykiavik</w:t>
      </w:r>
      <w:proofErr w:type="spellEnd"/>
      <w:r w:rsidRPr="00B65251">
        <w:rPr>
          <w:color w:val="auto"/>
        </w:rPr>
        <w:t xml:space="preserve"> (2001)</w:t>
      </w:r>
      <w:r w:rsidR="005E2885" w:rsidRPr="00B65251">
        <w:rPr>
          <w:color w:val="auto"/>
        </w:rPr>
        <w:t xml:space="preserve">,  señalo </w:t>
      </w:r>
      <w:r w:rsidRPr="00B65251">
        <w:rPr>
          <w:color w:val="auto"/>
        </w:rPr>
        <w:t xml:space="preserve"> “la necesidad de avanzar en las</w:t>
      </w:r>
      <w:r w:rsidR="005E2885" w:rsidRPr="00B65251">
        <w:rPr>
          <w:color w:val="auto"/>
        </w:rPr>
        <w:t xml:space="preserve"> </w:t>
      </w:r>
      <w:r w:rsidRPr="00B65251">
        <w:rPr>
          <w:color w:val="auto"/>
        </w:rPr>
        <w:t xml:space="preserve">bases científicas para el desarrollo y la implementación de estrategias de administración </w:t>
      </w:r>
      <w:r w:rsidR="00E95506" w:rsidRPr="00B65251">
        <w:rPr>
          <w:color w:val="auto"/>
        </w:rPr>
        <w:t xml:space="preserve">para </w:t>
      </w:r>
      <w:r w:rsidR="00BA2818" w:rsidRPr="00B65251">
        <w:rPr>
          <w:color w:val="auto"/>
        </w:rPr>
        <w:t>”</w:t>
      </w:r>
      <w:r w:rsidRPr="00B65251">
        <w:rPr>
          <w:color w:val="auto"/>
        </w:rPr>
        <w:t>incorporar consideraciones ecosistémicas que aseguren rendimientos sostenibles mientras conservan las poblaciones y mantienen la integridad de los ecosistemas y los hábitat</w:t>
      </w:r>
      <w:r w:rsidR="00BA2818" w:rsidRPr="00B65251">
        <w:rPr>
          <w:color w:val="auto"/>
        </w:rPr>
        <w:t>s</w:t>
      </w:r>
      <w:r w:rsidRPr="00B65251">
        <w:rPr>
          <w:color w:val="auto"/>
        </w:rPr>
        <w:t xml:space="preserve"> de los cuales ella</w:t>
      </w:r>
      <w:r w:rsidR="005E2885" w:rsidRPr="00B65251">
        <w:rPr>
          <w:color w:val="auto"/>
        </w:rPr>
        <w:t xml:space="preserve"> (la pesca) depende” (FAO, 2001</w:t>
      </w:r>
      <w:r w:rsidRPr="00B65251">
        <w:rPr>
          <w:color w:val="auto"/>
        </w:rPr>
        <w:t>).</w:t>
      </w:r>
    </w:p>
    <w:p w:rsidR="00665175" w:rsidRPr="00B65251" w:rsidRDefault="00665175" w:rsidP="007F0CF3">
      <w:pPr>
        <w:rPr>
          <w:color w:val="auto"/>
        </w:rPr>
      </w:pPr>
    </w:p>
    <w:p w:rsidR="00456FCA" w:rsidRDefault="00665175" w:rsidP="00F65544">
      <w:pPr>
        <w:pStyle w:val="CM39"/>
        <w:jc w:val="both"/>
        <w:rPr>
          <w:rFonts w:ascii="Calibri" w:hAnsi="Calibri"/>
        </w:rPr>
      </w:pPr>
      <w:r w:rsidRPr="00B65251">
        <w:rPr>
          <w:rFonts w:ascii="Calibri" w:hAnsi="Calibri" w:cs="Calibri"/>
          <w:sz w:val="22"/>
          <w:szCs w:val="22"/>
          <w:lang w:val="es-ES_tradnl"/>
        </w:rPr>
        <w:t xml:space="preserve">El país ha establecido su identidad con el </w:t>
      </w:r>
      <w:r w:rsidRPr="00B65251">
        <w:rPr>
          <w:rFonts w:ascii="Calibri" w:hAnsi="Calibri" w:cs="Calibri"/>
          <w:i/>
          <w:sz w:val="22"/>
          <w:szCs w:val="22"/>
          <w:lang w:val="es-ES_tradnl"/>
        </w:rPr>
        <w:t>desarrollo sostenible,</w:t>
      </w:r>
      <w:r w:rsidRPr="00B65251">
        <w:rPr>
          <w:rFonts w:ascii="Calibri" w:hAnsi="Calibri" w:cs="Calibri"/>
          <w:sz w:val="22"/>
          <w:szCs w:val="22"/>
          <w:lang w:val="es-ES_tradnl"/>
        </w:rPr>
        <w:t xml:space="preserve"> el cual es definido por la ley General de Medio Ambiente No. 64-00 en su inciso 18 como: ”El proceso evaluable mediante criterios e indicadores de carácter ambiental, económico y social que tiende a mejorar la calidad de vida y la productividad de las personas, que se funda en medidas apropiadas de preservación del equilibrio ecológico, protección del medio ambiente y aprovechamiento de recursos naturales, de manera que no se comprometa la satisfacción de las necesidades de las generaciones futuras”.</w:t>
      </w:r>
      <w:r w:rsidRPr="00B65251">
        <w:rPr>
          <w:rFonts w:ascii="Calibri" w:hAnsi="Calibri"/>
        </w:rPr>
        <w:t xml:space="preserve">  </w:t>
      </w:r>
    </w:p>
    <w:p w:rsidR="00F65544" w:rsidRPr="00F65544" w:rsidRDefault="00F65544" w:rsidP="00F65544">
      <w:pPr>
        <w:rPr>
          <w:lang w:eastAsia="es-ES"/>
        </w:rPr>
      </w:pPr>
    </w:p>
    <w:p w:rsidR="007F0CF3" w:rsidRPr="00B65251" w:rsidRDefault="007F0CF3" w:rsidP="007F0CF3">
      <w:pPr>
        <w:jc w:val="left"/>
        <w:rPr>
          <w:rFonts w:ascii="TimesNewRomanPS-ItalicMT" w:hAnsi="TimesNewRomanPS-ItalicMT" w:cs="TimesNewRomanPS-ItalicMT"/>
          <w:i/>
          <w:iCs/>
          <w:color w:val="auto"/>
          <w:lang w:eastAsia="es-ES"/>
        </w:rPr>
      </w:pPr>
    </w:p>
    <w:p w:rsidR="0071070A" w:rsidRPr="00B65251" w:rsidRDefault="00F362B9" w:rsidP="00CD103A">
      <w:pPr>
        <w:rPr>
          <w:b/>
          <w:color w:val="auto"/>
        </w:rPr>
      </w:pPr>
      <w:r w:rsidRPr="00B65251">
        <w:rPr>
          <w:b/>
          <w:color w:val="auto"/>
        </w:rPr>
        <w:t>3</w:t>
      </w:r>
      <w:r w:rsidR="00B01173" w:rsidRPr="00B65251">
        <w:rPr>
          <w:b/>
          <w:color w:val="auto"/>
        </w:rPr>
        <w:t>.7</w:t>
      </w:r>
      <w:r w:rsidRPr="00B65251">
        <w:rPr>
          <w:b/>
          <w:color w:val="auto"/>
        </w:rPr>
        <w:t>.</w:t>
      </w:r>
      <w:r w:rsidR="00B01173" w:rsidRPr="00B65251">
        <w:rPr>
          <w:b/>
          <w:color w:val="auto"/>
        </w:rPr>
        <w:t xml:space="preserve"> </w:t>
      </w:r>
      <w:r w:rsidRPr="00B65251">
        <w:rPr>
          <w:b/>
          <w:color w:val="auto"/>
        </w:rPr>
        <w:t xml:space="preserve"> </w:t>
      </w:r>
      <w:r w:rsidR="00B01173" w:rsidRPr="00B65251">
        <w:rPr>
          <w:b/>
          <w:color w:val="auto"/>
        </w:rPr>
        <w:t>Zonificación</w:t>
      </w:r>
      <w:r w:rsidR="0071070A" w:rsidRPr="00B65251">
        <w:rPr>
          <w:b/>
          <w:color w:val="auto"/>
        </w:rPr>
        <w:t xml:space="preserve"> </w:t>
      </w:r>
    </w:p>
    <w:p w:rsidR="003D408E" w:rsidRPr="00B65251" w:rsidRDefault="003D408E" w:rsidP="00B01173">
      <w:pPr>
        <w:pStyle w:val="d"/>
        <w:spacing w:after="0" w:line="240" w:lineRule="auto"/>
        <w:ind w:left="0" w:right="17" w:firstLine="0"/>
        <w:rPr>
          <w:rFonts w:ascii="Calibri" w:hAnsi="Calibri" w:cs="Calibri"/>
          <w:i/>
          <w:sz w:val="22"/>
          <w:szCs w:val="22"/>
        </w:rPr>
      </w:pPr>
    </w:p>
    <w:p w:rsidR="00B01173" w:rsidRPr="00B65251" w:rsidRDefault="00BA2818" w:rsidP="00B01173">
      <w:pPr>
        <w:pStyle w:val="d"/>
        <w:spacing w:after="0" w:line="240" w:lineRule="auto"/>
        <w:ind w:left="0" w:right="17" w:firstLine="0"/>
        <w:rPr>
          <w:b/>
          <w:sz w:val="20"/>
          <w:szCs w:val="20"/>
        </w:rPr>
      </w:pPr>
      <w:r w:rsidRPr="00B65251">
        <w:rPr>
          <w:rFonts w:ascii="Calibri" w:hAnsi="Calibri" w:cs="Calibri"/>
          <w:sz w:val="22"/>
          <w:szCs w:val="22"/>
        </w:rPr>
        <w:t xml:space="preserve">La </w:t>
      </w:r>
      <w:r w:rsidR="003D408E" w:rsidRPr="00B65251">
        <w:rPr>
          <w:rFonts w:ascii="Calibri" w:hAnsi="Calibri" w:cs="Calibri"/>
          <w:sz w:val="22"/>
          <w:szCs w:val="22"/>
        </w:rPr>
        <w:t>Zonificación se refiere a la</w:t>
      </w:r>
      <w:r w:rsidR="003D408E" w:rsidRPr="00B65251">
        <w:rPr>
          <w:rFonts w:ascii="Calibri" w:hAnsi="Calibri" w:cs="Calibri"/>
          <w:i/>
          <w:sz w:val="22"/>
          <w:szCs w:val="22"/>
        </w:rPr>
        <w:t xml:space="preserve"> </w:t>
      </w:r>
      <w:r w:rsidR="003D408E" w:rsidRPr="00B65251">
        <w:rPr>
          <w:rFonts w:ascii="Calibri" w:hAnsi="Calibri" w:cs="Calibri"/>
          <w:sz w:val="22"/>
          <w:szCs w:val="22"/>
        </w:rPr>
        <w:t>d</w:t>
      </w:r>
      <w:r w:rsidR="0071070A" w:rsidRPr="00B65251">
        <w:rPr>
          <w:rFonts w:ascii="Calibri" w:hAnsi="Calibri" w:cs="Calibri"/>
          <w:sz w:val="22"/>
          <w:szCs w:val="22"/>
        </w:rPr>
        <w:t xml:space="preserve">elimitación de espacio protegido </w:t>
      </w:r>
      <w:r w:rsidR="00B01173" w:rsidRPr="00B65251">
        <w:rPr>
          <w:rFonts w:ascii="Calibri" w:hAnsi="Calibri" w:cs="Calibri"/>
          <w:sz w:val="22"/>
          <w:szCs w:val="22"/>
        </w:rPr>
        <w:t>en zonas geográficas específicas, que estarán sujetas a regímenes diferenciados en cuanto a manejo y a las actividades permitidas y prohibidas en cada una de ellas, así como la densidad, intensidad, limitaciones, condicionantes y modalidades de uso a que dichas actividades quedan sujetas.</w:t>
      </w:r>
      <w:r w:rsidR="00F362B9" w:rsidRPr="00B65251">
        <w:rPr>
          <w:sz w:val="20"/>
          <w:szCs w:val="20"/>
        </w:rPr>
        <w:t xml:space="preserve"> </w:t>
      </w:r>
      <w:r w:rsidR="00741354" w:rsidRPr="00B65251">
        <w:rPr>
          <w:b/>
          <w:sz w:val="20"/>
          <w:szCs w:val="20"/>
        </w:rPr>
        <w:t xml:space="preserve"> </w:t>
      </w:r>
    </w:p>
    <w:p w:rsidR="00933F21" w:rsidRPr="00B65251" w:rsidRDefault="00933F21" w:rsidP="00933F21">
      <w:pPr>
        <w:jc w:val="left"/>
        <w:rPr>
          <w:rFonts w:ascii="AGaramondPro-Regular" w:hAnsi="AGaramondPro-Regular" w:cs="AGaramondPro-Regular"/>
          <w:color w:val="auto"/>
          <w:sz w:val="18"/>
          <w:szCs w:val="18"/>
          <w:lang w:eastAsia="es-ES"/>
        </w:rPr>
      </w:pPr>
    </w:p>
    <w:p w:rsidR="00933F21" w:rsidRPr="00B65251" w:rsidRDefault="000B454B" w:rsidP="00FE03A7">
      <w:pPr>
        <w:rPr>
          <w:rFonts w:eastAsia="Times New Roman" w:cs="Calibri"/>
          <w:color w:val="auto"/>
          <w:lang w:val="es-ES_tradnl" w:eastAsia="es-ES"/>
        </w:rPr>
      </w:pPr>
      <w:r w:rsidRPr="00B65251">
        <w:rPr>
          <w:rFonts w:eastAsia="Times New Roman" w:cs="Calibri"/>
          <w:color w:val="auto"/>
          <w:lang w:val="es-ES_tradnl" w:eastAsia="es-ES"/>
        </w:rPr>
        <w:t>De acuerdo a</w:t>
      </w:r>
      <w:r w:rsidR="00933F21" w:rsidRPr="00B65251">
        <w:rPr>
          <w:rFonts w:eastAsia="Times New Roman" w:cs="Calibri"/>
          <w:color w:val="auto"/>
          <w:lang w:val="es-ES_tradnl" w:eastAsia="es-ES"/>
        </w:rPr>
        <w:t xml:space="preserve"> las Directrices 2008 </w:t>
      </w:r>
      <w:r w:rsidR="005E2885" w:rsidRPr="00B65251">
        <w:rPr>
          <w:rFonts w:eastAsia="Times New Roman" w:cs="Calibri"/>
          <w:color w:val="auto"/>
          <w:lang w:val="es-ES_tradnl" w:eastAsia="es-ES"/>
        </w:rPr>
        <w:t xml:space="preserve">(Capítulo 4, páginas 36-38) de la UICN, </w:t>
      </w:r>
      <w:r w:rsidR="00933F21" w:rsidRPr="00B65251">
        <w:rPr>
          <w:rFonts w:eastAsia="Times New Roman" w:cs="Calibri"/>
          <w:color w:val="auto"/>
          <w:lang w:val="es-ES_tradnl" w:eastAsia="es-ES"/>
        </w:rPr>
        <w:t>la categorización de zonas diferentes dentro de un área protegida está</w:t>
      </w:r>
      <w:r w:rsidR="00550A2D" w:rsidRPr="00B65251">
        <w:rPr>
          <w:rFonts w:eastAsia="Times New Roman" w:cs="Calibri"/>
          <w:color w:val="auto"/>
          <w:lang w:val="es-ES_tradnl" w:eastAsia="es-ES"/>
        </w:rPr>
        <w:t xml:space="preserve"> </w:t>
      </w:r>
      <w:r w:rsidR="00933F21" w:rsidRPr="00B65251">
        <w:rPr>
          <w:rFonts w:eastAsia="Times New Roman" w:cs="Calibri"/>
          <w:color w:val="auto"/>
          <w:lang w:val="es-ES_tradnl" w:eastAsia="es-ES"/>
        </w:rPr>
        <w:t>permitida, siempre y cuando se cumplan tres requisitos específicos:(a) las zonas están claramente mapeadas;</w:t>
      </w:r>
      <w:r w:rsidR="00550A2D" w:rsidRPr="00B65251">
        <w:rPr>
          <w:rFonts w:eastAsia="Times New Roman" w:cs="Calibri"/>
          <w:color w:val="auto"/>
          <w:lang w:val="es-ES_tradnl" w:eastAsia="es-ES"/>
        </w:rPr>
        <w:t xml:space="preserve"> </w:t>
      </w:r>
      <w:r w:rsidR="00933F21" w:rsidRPr="00B65251">
        <w:rPr>
          <w:rFonts w:eastAsia="Times New Roman" w:cs="Calibri"/>
          <w:color w:val="auto"/>
          <w:lang w:val="es-ES_tradnl" w:eastAsia="es-ES"/>
        </w:rPr>
        <w:t>(b) las zonas son reconocidas por medios legales u otros medios</w:t>
      </w:r>
      <w:r w:rsidR="00550A2D" w:rsidRPr="00B65251">
        <w:rPr>
          <w:rFonts w:eastAsia="Times New Roman" w:cs="Calibri"/>
          <w:color w:val="auto"/>
          <w:lang w:val="es-ES_tradnl" w:eastAsia="es-ES"/>
        </w:rPr>
        <w:t xml:space="preserve"> </w:t>
      </w:r>
      <w:r w:rsidR="00933F21" w:rsidRPr="00B65251">
        <w:rPr>
          <w:rFonts w:eastAsia="Times New Roman" w:cs="Calibri"/>
          <w:color w:val="auto"/>
          <w:lang w:val="es-ES_tradnl" w:eastAsia="es-ES"/>
        </w:rPr>
        <w:t>efectivos; y</w:t>
      </w:r>
      <w:r w:rsidR="00550A2D" w:rsidRPr="00B65251">
        <w:rPr>
          <w:rFonts w:eastAsia="Times New Roman" w:cs="Calibri"/>
          <w:color w:val="auto"/>
          <w:lang w:val="es-ES_tradnl" w:eastAsia="es-ES"/>
        </w:rPr>
        <w:t xml:space="preserve"> </w:t>
      </w:r>
      <w:r w:rsidR="00933F21" w:rsidRPr="00B65251">
        <w:rPr>
          <w:rFonts w:eastAsia="Times New Roman" w:cs="Calibri"/>
          <w:color w:val="auto"/>
          <w:lang w:val="es-ES_tradnl" w:eastAsia="es-ES"/>
        </w:rPr>
        <w:t>(c) cada zona tiene fines definidos e inequívocos que pueden ser</w:t>
      </w:r>
      <w:r w:rsidR="00550A2D" w:rsidRPr="00B65251">
        <w:rPr>
          <w:rFonts w:eastAsia="Times New Roman" w:cs="Calibri"/>
          <w:color w:val="auto"/>
          <w:lang w:val="es-ES_tradnl" w:eastAsia="es-ES"/>
        </w:rPr>
        <w:t xml:space="preserve"> </w:t>
      </w:r>
      <w:r w:rsidR="00933F21" w:rsidRPr="00B65251">
        <w:rPr>
          <w:rFonts w:eastAsia="Times New Roman" w:cs="Calibri"/>
          <w:color w:val="auto"/>
          <w:lang w:val="es-ES_tradnl" w:eastAsia="es-ES"/>
        </w:rPr>
        <w:t>asignados a una Categoría particular de área protegida.</w:t>
      </w:r>
      <w:r w:rsidR="00550A2D" w:rsidRPr="00B65251">
        <w:rPr>
          <w:rFonts w:eastAsia="Times New Roman" w:cs="Calibri"/>
          <w:color w:val="auto"/>
          <w:lang w:val="es-ES_tradnl" w:eastAsia="es-ES"/>
        </w:rPr>
        <w:t xml:space="preserve"> </w:t>
      </w:r>
      <w:r w:rsidR="000925CE" w:rsidRPr="00B65251">
        <w:rPr>
          <w:rFonts w:eastAsia="Times New Roman" w:cs="Calibri"/>
          <w:color w:val="auto"/>
          <w:lang w:val="es-ES_tradnl" w:eastAsia="es-ES"/>
        </w:rPr>
        <w:t>Así</w:t>
      </w:r>
      <w:r w:rsidR="00933F21" w:rsidRPr="00B65251">
        <w:rPr>
          <w:rFonts w:eastAsia="Times New Roman" w:cs="Calibri"/>
          <w:color w:val="auto"/>
          <w:lang w:val="es-ES_tradnl" w:eastAsia="es-ES"/>
        </w:rPr>
        <w:t xml:space="preserve"> es posible</w:t>
      </w:r>
      <w:r w:rsidRPr="00B65251">
        <w:rPr>
          <w:rFonts w:eastAsia="Times New Roman" w:cs="Calibri"/>
          <w:color w:val="auto"/>
          <w:lang w:val="es-ES_tradnl" w:eastAsia="es-ES"/>
        </w:rPr>
        <w:t>,</w:t>
      </w:r>
      <w:r w:rsidR="00933F21" w:rsidRPr="00B65251">
        <w:rPr>
          <w:rFonts w:eastAsia="Times New Roman" w:cs="Calibri"/>
          <w:color w:val="auto"/>
          <w:lang w:val="es-ES_tradnl" w:eastAsia="es-ES"/>
        </w:rPr>
        <w:t xml:space="preserve"> una categorización separada de las zonas cuando </w:t>
      </w:r>
      <w:r w:rsidRPr="00B65251">
        <w:rPr>
          <w:rFonts w:eastAsia="Times New Roman" w:cs="Calibri"/>
          <w:color w:val="auto"/>
          <w:lang w:val="es-ES_tradnl" w:eastAsia="es-ES"/>
        </w:rPr>
        <w:t xml:space="preserve">lo permite </w:t>
      </w:r>
      <w:r w:rsidR="00933F21" w:rsidRPr="00B65251">
        <w:rPr>
          <w:rFonts w:eastAsia="Times New Roman" w:cs="Calibri"/>
          <w:color w:val="auto"/>
          <w:lang w:val="es-ES_tradnl" w:eastAsia="es-ES"/>
        </w:rPr>
        <w:t xml:space="preserve">la ley o </w:t>
      </w:r>
      <w:r w:rsidRPr="00B65251">
        <w:rPr>
          <w:rFonts w:eastAsia="Times New Roman" w:cs="Calibri"/>
          <w:color w:val="auto"/>
          <w:lang w:val="es-ES_tradnl" w:eastAsia="es-ES"/>
        </w:rPr>
        <w:t xml:space="preserve">lo </w:t>
      </w:r>
      <w:r w:rsidR="00933F21" w:rsidRPr="00B65251">
        <w:rPr>
          <w:rFonts w:eastAsia="Times New Roman" w:cs="Calibri"/>
          <w:color w:val="auto"/>
          <w:lang w:val="es-ES_tradnl" w:eastAsia="es-ES"/>
        </w:rPr>
        <w:t xml:space="preserve">exige la descripción y </w:t>
      </w:r>
      <w:r w:rsidRPr="00B65251">
        <w:rPr>
          <w:rFonts w:eastAsia="Times New Roman" w:cs="Calibri"/>
          <w:color w:val="auto"/>
          <w:lang w:val="es-ES_tradnl" w:eastAsia="es-ES"/>
        </w:rPr>
        <w:t>delineamiento de</w:t>
      </w:r>
      <w:r w:rsidR="00933F21" w:rsidRPr="00B65251">
        <w:rPr>
          <w:rFonts w:eastAsia="Times New Roman" w:cs="Calibri"/>
          <w:color w:val="auto"/>
          <w:lang w:val="es-ES_tradnl" w:eastAsia="es-ES"/>
        </w:rPr>
        <w:t xml:space="preserve"> zonas</w:t>
      </w:r>
      <w:r w:rsidRPr="00B65251">
        <w:rPr>
          <w:rFonts w:eastAsia="Times New Roman" w:cs="Calibri"/>
          <w:color w:val="auto"/>
          <w:lang w:val="es-ES_tradnl" w:eastAsia="es-ES"/>
        </w:rPr>
        <w:t>,</w:t>
      </w:r>
      <w:r w:rsidR="00933F21" w:rsidRPr="00B65251">
        <w:rPr>
          <w:rFonts w:eastAsia="Times New Roman" w:cs="Calibri"/>
          <w:color w:val="auto"/>
          <w:lang w:val="es-ES_tradnl" w:eastAsia="es-ES"/>
        </w:rPr>
        <w:t xml:space="preserve"> dentro de</w:t>
      </w:r>
      <w:r w:rsidR="00550A2D" w:rsidRPr="00B65251">
        <w:rPr>
          <w:rFonts w:eastAsia="Times New Roman" w:cs="Calibri"/>
          <w:color w:val="auto"/>
          <w:lang w:val="es-ES_tradnl" w:eastAsia="es-ES"/>
        </w:rPr>
        <w:t xml:space="preserve"> </w:t>
      </w:r>
      <w:r w:rsidRPr="00B65251">
        <w:rPr>
          <w:rFonts w:eastAsia="Times New Roman" w:cs="Calibri"/>
          <w:color w:val="auto"/>
          <w:lang w:val="es-ES_tradnl" w:eastAsia="es-ES"/>
        </w:rPr>
        <w:t>un área protegida;</w:t>
      </w:r>
      <w:r w:rsidR="00933F21" w:rsidRPr="00B65251">
        <w:rPr>
          <w:rFonts w:eastAsia="Times New Roman" w:cs="Calibri"/>
          <w:color w:val="auto"/>
          <w:lang w:val="es-ES_tradnl" w:eastAsia="es-ES"/>
        </w:rPr>
        <w:t xml:space="preserve"> pero no</w:t>
      </w:r>
      <w:r w:rsidRPr="00B65251">
        <w:rPr>
          <w:rFonts w:eastAsia="Times New Roman" w:cs="Calibri"/>
          <w:color w:val="auto"/>
          <w:lang w:val="es-ES_tradnl" w:eastAsia="es-ES"/>
        </w:rPr>
        <w:t>,</w:t>
      </w:r>
      <w:r w:rsidR="00933F21" w:rsidRPr="00B65251">
        <w:rPr>
          <w:rFonts w:eastAsia="Times New Roman" w:cs="Calibri"/>
          <w:color w:val="auto"/>
          <w:lang w:val="es-ES_tradnl" w:eastAsia="es-ES"/>
        </w:rPr>
        <w:t xml:space="preserve"> cuando la legislación primaria simplemente</w:t>
      </w:r>
      <w:r w:rsidR="00550A2D" w:rsidRPr="00B65251">
        <w:rPr>
          <w:rFonts w:eastAsia="Times New Roman" w:cs="Calibri"/>
          <w:color w:val="auto"/>
          <w:lang w:val="es-ES_tradnl" w:eastAsia="es-ES"/>
        </w:rPr>
        <w:t xml:space="preserve"> </w:t>
      </w:r>
      <w:r w:rsidR="00933F21" w:rsidRPr="00B65251">
        <w:rPr>
          <w:rFonts w:eastAsia="Times New Roman" w:cs="Calibri"/>
          <w:color w:val="auto"/>
          <w:lang w:val="es-ES_tradnl" w:eastAsia="es-ES"/>
        </w:rPr>
        <w:t>permite el concepto de zonas a través de, por ejemplo, un proceso</w:t>
      </w:r>
      <w:r w:rsidR="00550A2D" w:rsidRPr="00B65251">
        <w:rPr>
          <w:rFonts w:eastAsia="Times New Roman" w:cs="Calibri"/>
          <w:color w:val="auto"/>
          <w:lang w:val="es-ES_tradnl" w:eastAsia="es-ES"/>
        </w:rPr>
        <w:t xml:space="preserve"> </w:t>
      </w:r>
      <w:r w:rsidR="00933F21" w:rsidRPr="00B65251">
        <w:rPr>
          <w:rFonts w:eastAsia="Times New Roman" w:cs="Calibri"/>
          <w:color w:val="auto"/>
          <w:lang w:val="es-ES_tradnl" w:eastAsia="es-ES"/>
        </w:rPr>
        <w:t>posterior de planeación de manejo.</w:t>
      </w:r>
      <w:r w:rsidR="00550A2D" w:rsidRPr="00B65251">
        <w:rPr>
          <w:rFonts w:eastAsia="Times New Roman" w:cs="Calibri"/>
          <w:color w:val="auto"/>
          <w:lang w:val="es-ES_tradnl" w:eastAsia="es-ES"/>
        </w:rPr>
        <w:t xml:space="preserve"> </w:t>
      </w:r>
      <w:r w:rsidR="00933F21" w:rsidRPr="00B65251">
        <w:rPr>
          <w:rFonts w:eastAsia="Times New Roman" w:cs="Calibri"/>
          <w:color w:val="auto"/>
          <w:lang w:val="es-ES_tradnl" w:eastAsia="es-ES"/>
        </w:rPr>
        <w:t xml:space="preserve">Muchas </w:t>
      </w:r>
      <w:proofErr w:type="spellStart"/>
      <w:r w:rsidR="00933F21" w:rsidRPr="00B65251">
        <w:rPr>
          <w:rFonts w:eastAsia="Times New Roman" w:cs="Calibri"/>
          <w:color w:val="auto"/>
          <w:lang w:val="es-ES_tradnl" w:eastAsia="es-ES"/>
        </w:rPr>
        <w:t>AMPs</w:t>
      </w:r>
      <w:proofErr w:type="spellEnd"/>
      <w:r w:rsidR="00933F21" w:rsidRPr="00B65251">
        <w:rPr>
          <w:rFonts w:eastAsia="Times New Roman" w:cs="Calibri"/>
          <w:color w:val="auto"/>
          <w:lang w:val="es-ES_tradnl" w:eastAsia="es-ES"/>
        </w:rPr>
        <w:t xml:space="preserve"> son divididas por zonas debido a s</w:t>
      </w:r>
      <w:r w:rsidR="00550A2D" w:rsidRPr="00B65251">
        <w:rPr>
          <w:rFonts w:eastAsia="Times New Roman" w:cs="Calibri"/>
          <w:color w:val="auto"/>
          <w:lang w:val="es-ES_tradnl" w:eastAsia="es-ES"/>
        </w:rPr>
        <w:t xml:space="preserve">u </w:t>
      </w:r>
      <w:r w:rsidR="00933F21" w:rsidRPr="00B65251">
        <w:rPr>
          <w:rFonts w:eastAsia="Times New Roman" w:cs="Calibri"/>
          <w:color w:val="auto"/>
          <w:lang w:val="es-ES_tradnl" w:eastAsia="es-ES"/>
        </w:rPr>
        <w:t>naturaleza de</w:t>
      </w:r>
      <w:r w:rsidR="00550A2D" w:rsidRPr="00B65251">
        <w:rPr>
          <w:rFonts w:eastAsia="Times New Roman" w:cs="Calibri"/>
          <w:color w:val="auto"/>
          <w:lang w:val="es-ES_tradnl" w:eastAsia="es-ES"/>
        </w:rPr>
        <w:t xml:space="preserve"> </w:t>
      </w:r>
      <w:r w:rsidR="00933F21" w:rsidRPr="00B65251">
        <w:rPr>
          <w:rFonts w:eastAsia="Times New Roman" w:cs="Calibri"/>
          <w:color w:val="auto"/>
          <w:lang w:val="es-ES_tradnl" w:eastAsia="es-ES"/>
        </w:rPr>
        <w:t>uso</w:t>
      </w:r>
      <w:r w:rsidRPr="00B65251">
        <w:rPr>
          <w:rFonts w:eastAsia="Times New Roman" w:cs="Calibri"/>
          <w:color w:val="auto"/>
          <w:lang w:val="es-ES_tradnl" w:eastAsia="es-ES"/>
        </w:rPr>
        <w:t xml:space="preserve"> múltiple</w:t>
      </w:r>
      <w:r w:rsidR="00933F21" w:rsidRPr="00B65251">
        <w:rPr>
          <w:rFonts w:eastAsia="Times New Roman" w:cs="Calibri"/>
          <w:color w:val="auto"/>
          <w:lang w:val="es-ES_tradnl" w:eastAsia="es-ES"/>
        </w:rPr>
        <w:t>, en donde cada</w:t>
      </w:r>
      <w:r w:rsidRPr="00B65251">
        <w:rPr>
          <w:rFonts w:eastAsia="Times New Roman" w:cs="Calibri"/>
          <w:color w:val="auto"/>
          <w:lang w:val="es-ES_tradnl" w:eastAsia="es-ES"/>
        </w:rPr>
        <w:t xml:space="preserve"> </w:t>
      </w:r>
      <w:r w:rsidR="00933F21" w:rsidRPr="00B65251">
        <w:rPr>
          <w:rFonts w:eastAsia="Times New Roman" w:cs="Calibri"/>
          <w:color w:val="auto"/>
          <w:lang w:val="es-ES_tradnl" w:eastAsia="es-ES"/>
        </w:rPr>
        <w:t>zona tiene objetivos y restricciones</w:t>
      </w:r>
      <w:r w:rsidR="00550A2D" w:rsidRPr="00B65251">
        <w:rPr>
          <w:rFonts w:eastAsia="Times New Roman" w:cs="Calibri"/>
          <w:color w:val="auto"/>
          <w:lang w:val="es-ES_tradnl" w:eastAsia="es-ES"/>
        </w:rPr>
        <w:t xml:space="preserve"> </w:t>
      </w:r>
      <w:r w:rsidR="00933F21" w:rsidRPr="00B65251">
        <w:rPr>
          <w:rFonts w:eastAsia="Times New Roman" w:cs="Calibri"/>
          <w:color w:val="auto"/>
          <w:lang w:val="es-ES_tradnl" w:eastAsia="es-ES"/>
        </w:rPr>
        <w:t>diferentes (algunas permiten un mayor uso y remoción de recursos</w:t>
      </w:r>
      <w:r w:rsidRPr="00B65251">
        <w:rPr>
          <w:rFonts w:eastAsia="Times New Roman" w:cs="Calibri"/>
          <w:color w:val="auto"/>
          <w:lang w:val="es-ES_tradnl" w:eastAsia="es-ES"/>
        </w:rPr>
        <w:t>,</w:t>
      </w:r>
      <w:r w:rsidR="00933F21" w:rsidRPr="00B65251">
        <w:rPr>
          <w:rFonts w:eastAsia="Times New Roman" w:cs="Calibri"/>
          <w:color w:val="auto"/>
          <w:lang w:val="es-ES_tradnl" w:eastAsia="es-ES"/>
        </w:rPr>
        <w:t xml:space="preserve"> que</w:t>
      </w:r>
      <w:r w:rsidR="00550A2D" w:rsidRPr="00B65251">
        <w:rPr>
          <w:rFonts w:eastAsia="Times New Roman" w:cs="Calibri"/>
          <w:color w:val="auto"/>
          <w:lang w:val="es-ES_tradnl" w:eastAsia="es-ES"/>
        </w:rPr>
        <w:t xml:space="preserve"> </w:t>
      </w:r>
      <w:r w:rsidR="00933F21" w:rsidRPr="00B65251">
        <w:rPr>
          <w:rFonts w:eastAsia="Times New Roman" w:cs="Calibri"/>
          <w:color w:val="auto"/>
          <w:lang w:val="es-ES_tradnl" w:eastAsia="es-ES"/>
        </w:rPr>
        <w:t>otras).</w:t>
      </w:r>
    </w:p>
    <w:p w:rsidR="00FE03A7" w:rsidRPr="00B65251" w:rsidRDefault="00FE03A7" w:rsidP="00550A2D">
      <w:pPr>
        <w:jc w:val="left"/>
        <w:rPr>
          <w:rFonts w:eastAsia="Times New Roman" w:cs="Calibri"/>
          <w:color w:val="auto"/>
          <w:lang w:val="es-ES_tradnl" w:eastAsia="es-ES"/>
        </w:rPr>
      </w:pPr>
    </w:p>
    <w:p w:rsidR="00933F21" w:rsidRPr="00B65251" w:rsidRDefault="00933F21" w:rsidP="00FE03A7">
      <w:pPr>
        <w:rPr>
          <w:rFonts w:eastAsia="Times New Roman" w:cs="Calibri"/>
          <w:color w:val="auto"/>
          <w:lang w:val="es-ES_tradnl" w:eastAsia="es-ES"/>
        </w:rPr>
      </w:pPr>
      <w:r w:rsidRPr="00B65251">
        <w:rPr>
          <w:rFonts w:eastAsia="Times New Roman" w:cs="Calibri"/>
          <w:color w:val="auto"/>
          <w:lang w:val="es-ES_tradnl" w:eastAsia="es-ES"/>
        </w:rPr>
        <w:t>La naturaleza tridimensional del entorno marino puede sin embargo</w:t>
      </w:r>
      <w:r w:rsidR="00550A2D" w:rsidRPr="00B65251">
        <w:rPr>
          <w:rFonts w:eastAsia="Times New Roman" w:cs="Calibri"/>
          <w:color w:val="auto"/>
          <w:lang w:val="es-ES_tradnl" w:eastAsia="es-ES"/>
        </w:rPr>
        <w:t xml:space="preserve"> </w:t>
      </w:r>
      <w:r w:rsidRPr="00B65251">
        <w:rPr>
          <w:rFonts w:eastAsia="Times New Roman" w:cs="Calibri"/>
          <w:color w:val="auto"/>
          <w:lang w:val="es-ES_tradnl" w:eastAsia="es-ES"/>
        </w:rPr>
        <w:t>ser reconocida a través de la designación de una sola zona que</w:t>
      </w:r>
      <w:r w:rsidR="00550A2D" w:rsidRPr="00B65251">
        <w:rPr>
          <w:rFonts w:eastAsia="Times New Roman" w:cs="Calibri"/>
          <w:color w:val="auto"/>
          <w:lang w:val="es-ES_tradnl" w:eastAsia="es-ES"/>
        </w:rPr>
        <w:t xml:space="preserve"> </w:t>
      </w:r>
      <w:r w:rsidRPr="00B65251">
        <w:rPr>
          <w:rFonts w:eastAsia="Times New Roman" w:cs="Calibri"/>
          <w:color w:val="auto"/>
          <w:lang w:val="es-ES_tradnl" w:eastAsia="es-ES"/>
        </w:rPr>
        <w:t>claramente estipule lo que puede y no puede ocurrir en cada ámbito</w:t>
      </w:r>
      <w:r w:rsidR="00550A2D" w:rsidRPr="00B65251">
        <w:rPr>
          <w:rFonts w:eastAsia="Times New Roman" w:cs="Calibri"/>
          <w:color w:val="auto"/>
          <w:lang w:val="es-ES_tradnl" w:eastAsia="es-ES"/>
        </w:rPr>
        <w:t xml:space="preserve"> </w:t>
      </w:r>
      <w:r w:rsidRPr="00B65251">
        <w:rPr>
          <w:rFonts w:eastAsia="Times New Roman" w:cs="Calibri"/>
          <w:color w:val="auto"/>
          <w:lang w:val="es-ES_tradnl" w:eastAsia="es-ES"/>
        </w:rPr>
        <w:t>–pelágico y béntico</w:t>
      </w:r>
      <w:r w:rsidR="00FE03A7" w:rsidRPr="00B65251">
        <w:rPr>
          <w:rFonts w:eastAsia="Times New Roman" w:cs="Calibri"/>
          <w:color w:val="auto"/>
          <w:lang w:val="es-ES_tradnl" w:eastAsia="es-ES"/>
        </w:rPr>
        <w:t xml:space="preserve">, </w:t>
      </w:r>
      <w:r w:rsidRPr="00B65251">
        <w:rPr>
          <w:rFonts w:eastAsia="Times New Roman" w:cs="Calibri"/>
          <w:color w:val="auto"/>
          <w:lang w:val="es-ES_tradnl" w:eastAsia="es-ES"/>
        </w:rPr>
        <w:t>para proteger hábitats bénticos sensibles</w:t>
      </w:r>
      <w:r w:rsidR="000B454B" w:rsidRPr="00B65251">
        <w:rPr>
          <w:rFonts w:eastAsia="Times New Roman" w:cs="Calibri"/>
          <w:color w:val="auto"/>
          <w:lang w:val="es-ES_tradnl" w:eastAsia="es-ES"/>
        </w:rPr>
        <w:t>,</w:t>
      </w:r>
      <w:r w:rsidRPr="00B65251">
        <w:rPr>
          <w:rFonts w:eastAsia="Times New Roman" w:cs="Calibri"/>
          <w:color w:val="auto"/>
          <w:lang w:val="es-ES_tradnl" w:eastAsia="es-ES"/>
        </w:rPr>
        <w:t xml:space="preserve"> de cualquier actividad perjudicial</w:t>
      </w:r>
      <w:r w:rsidR="00550A2D" w:rsidRPr="00B65251">
        <w:rPr>
          <w:rFonts w:eastAsia="Times New Roman" w:cs="Calibri"/>
          <w:color w:val="auto"/>
          <w:lang w:val="es-ES_tradnl" w:eastAsia="es-ES"/>
        </w:rPr>
        <w:t xml:space="preserve"> </w:t>
      </w:r>
      <w:r w:rsidRPr="00B65251">
        <w:rPr>
          <w:rFonts w:eastAsia="Times New Roman" w:cs="Calibri"/>
          <w:color w:val="auto"/>
          <w:lang w:val="es-ES_tradnl" w:eastAsia="es-ES"/>
        </w:rPr>
        <w:t>como podría ser la pesca de arrastre, pero permite otros tipos de pesca</w:t>
      </w:r>
      <w:r w:rsidR="00550A2D" w:rsidRPr="00B65251">
        <w:rPr>
          <w:rFonts w:eastAsia="Times New Roman" w:cs="Calibri"/>
          <w:color w:val="auto"/>
          <w:lang w:val="es-ES_tradnl" w:eastAsia="es-ES"/>
        </w:rPr>
        <w:t xml:space="preserve"> </w:t>
      </w:r>
      <w:r w:rsidRPr="00B65251">
        <w:rPr>
          <w:rFonts w:eastAsia="Times New Roman" w:cs="Calibri"/>
          <w:color w:val="auto"/>
          <w:lang w:val="es-ES_tradnl" w:eastAsia="es-ES"/>
        </w:rPr>
        <w:t>(Ej. pesca de línea, pesca con red) en las aguas más superficiales.</w:t>
      </w:r>
    </w:p>
    <w:p w:rsidR="007F0CF3" w:rsidRPr="00B65251" w:rsidRDefault="007F0CF3" w:rsidP="00550A2D">
      <w:pPr>
        <w:jc w:val="left"/>
        <w:rPr>
          <w:rFonts w:eastAsia="Times New Roman" w:cs="Calibri"/>
          <w:color w:val="auto"/>
          <w:lang w:val="es-ES_tradnl" w:eastAsia="es-ES"/>
        </w:rPr>
      </w:pPr>
    </w:p>
    <w:p w:rsidR="007F0CF3" w:rsidRPr="00B65251" w:rsidRDefault="007F0CF3" w:rsidP="00FE03A7">
      <w:pPr>
        <w:rPr>
          <w:rFonts w:eastAsia="Times New Roman" w:cs="Calibri"/>
          <w:color w:val="auto"/>
          <w:lang w:val="es-ES_tradnl" w:eastAsia="es-ES"/>
        </w:rPr>
      </w:pPr>
      <w:r w:rsidRPr="00B65251">
        <w:rPr>
          <w:rFonts w:eastAsia="Times New Roman" w:cs="Calibri"/>
          <w:color w:val="auto"/>
          <w:lang w:val="es-ES_tradnl" w:eastAsia="es-ES"/>
        </w:rPr>
        <w:t>Dentro de las medidas sugeridas por FAO para el ordenamiento pesquero</w:t>
      </w:r>
      <w:r w:rsidR="00FE03A7" w:rsidRPr="00B65251">
        <w:rPr>
          <w:rFonts w:eastAsia="Times New Roman" w:cs="Calibri"/>
          <w:color w:val="auto"/>
          <w:lang w:val="es-ES_tradnl" w:eastAsia="es-ES"/>
        </w:rPr>
        <w:t xml:space="preserve"> basado en el ecosistema, (2001</w:t>
      </w:r>
      <w:r w:rsidRPr="00B65251">
        <w:rPr>
          <w:rFonts w:eastAsia="Times New Roman" w:cs="Calibri"/>
          <w:color w:val="auto"/>
          <w:lang w:val="es-ES_tradnl" w:eastAsia="es-ES"/>
        </w:rPr>
        <w:t xml:space="preserve">), se citan las siguientes:  </w:t>
      </w:r>
      <w:r w:rsidR="00FE03A7" w:rsidRPr="00B65251">
        <w:rPr>
          <w:rFonts w:eastAsia="Times New Roman" w:cs="Calibri"/>
          <w:color w:val="auto"/>
          <w:lang w:val="es-ES_tradnl" w:eastAsia="es-ES"/>
        </w:rPr>
        <w:t>i</w:t>
      </w:r>
      <w:r w:rsidRPr="00B65251">
        <w:rPr>
          <w:rFonts w:eastAsia="Times New Roman" w:cs="Calibri"/>
          <w:color w:val="auto"/>
          <w:lang w:val="es-ES_tradnl" w:eastAsia="es-ES"/>
        </w:rPr>
        <w:t>dentificación de los diferentes ecosistemas, la conservación de la biodiversidad y la protección de las especies en peligro, el examen del “impacto ambiental negativo</w:t>
      </w:r>
      <w:r w:rsidR="00FE03A7" w:rsidRPr="00B65251">
        <w:rPr>
          <w:rFonts w:eastAsia="Times New Roman" w:cs="Calibri"/>
          <w:color w:val="auto"/>
          <w:lang w:val="es-ES_tradnl" w:eastAsia="es-ES"/>
        </w:rPr>
        <w:t xml:space="preserve"> </w:t>
      </w:r>
      <w:r w:rsidRPr="00B65251">
        <w:rPr>
          <w:rFonts w:eastAsia="Times New Roman" w:cs="Calibri"/>
          <w:color w:val="auto"/>
          <w:lang w:val="es-ES_tradnl" w:eastAsia="es-ES"/>
        </w:rPr>
        <w:t xml:space="preserve">sobre los recursos”, la minimización “de la contaminación, la descarga de contaminantes, la captura por la pesca fantasma, la captura de especies no objeto... y los efectos sobre las especies asociadas y dependientes”; </w:t>
      </w:r>
      <w:r w:rsidR="00FE03A7" w:rsidRPr="00B65251">
        <w:rPr>
          <w:rFonts w:eastAsia="Times New Roman" w:cs="Calibri"/>
          <w:color w:val="auto"/>
          <w:lang w:val="es-ES_tradnl" w:eastAsia="es-ES"/>
        </w:rPr>
        <w:t xml:space="preserve">además, </w:t>
      </w:r>
      <w:r w:rsidR="000B454B" w:rsidRPr="00B65251">
        <w:rPr>
          <w:rFonts w:eastAsia="Times New Roman" w:cs="Calibri"/>
          <w:color w:val="auto"/>
          <w:lang w:val="es-ES_tradnl" w:eastAsia="es-ES"/>
        </w:rPr>
        <w:t xml:space="preserve">del </w:t>
      </w:r>
      <w:r w:rsidRPr="00B65251">
        <w:rPr>
          <w:rFonts w:eastAsia="Times New Roman" w:cs="Calibri"/>
          <w:color w:val="auto"/>
          <w:lang w:val="es-ES_tradnl" w:eastAsia="es-ES"/>
        </w:rPr>
        <w:t>establecimiento de indicadores de sostenibilidad, para cada ecosistema.</w:t>
      </w:r>
    </w:p>
    <w:p w:rsidR="007F0CF3" w:rsidRPr="00B65251" w:rsidRDefault="007F0CF3" w:rsidP="007F0CF3">
      <w:pPr>
        <w:jc w:val="left"/>
        <w:rPr>
          <w:rFonts w:ascii="TimesNewRomanPSMT" w:hAnsi="TimesNewRomanPSMT" w:cs="TimesNewRomanPSMT"/>
          <w:color w:val="auto"/>
          <w:lang w:eastAsia="es-ES"/>
        </w:rPr>
      </w:pPr>
    </w:p>
    <w:p w:rsidR="007F0CF3" w:rsidRPr="00B65251" w:rsidRDefault="00741354" w:rsidP="00FE03A7">
      <w:pPr>
        <w:rPr>
          <w:rFonts w:eastAsia="Times New Roman" w:cs="Calibri"/>
          <w:color w:val="auto"/>
          <w:lang w:val="es-ES_tradnl" w:eastAsia="es-ES"/>
        </w:rPr>
      </w:pPr>
      <w:r w:rsidRPr="00B65251">
        <w:rPr>
          <w:rFonts w:eastAsia="Times New Roman" w:cs="Calibri"/>
          <w:color w:val="auto"/>
          <w:lang w:eastAsia="es-ES"/>
        </w:rPr>
        <w:t xml:space="preserve">Las </w:t>
      </w:r>
      <w:r w:rsidRPr="00B65251">
        <w:rPr>
          <w:rFonts w:eastAsia="Times New Roman" w:cs="Calibri"/>
          <w:color w:val="auto"/>
          <w:lang w:val="es-ES_tradnl" w:eastAsia="es-ES"/>
        </w:rPr>
        <w:t>estrategias</w:t>
      </w:r>
      <w:r w:rsidR="000B454B" w:rsidRPr="00B65251">
        <w:rPr>
          <w:rFonts w:eastAsia="Times New Roman" w:cs="Calibri"/>
          <w:color w:val="auto"/>
          <w:lang w:val="es-ES_tradnl" w:eastAsia="es-ES"/>
        </w:rPr>
        <w:t xml:space="preserve"> adecuadas de manejo, </w:t>
      </w:r>
      <w:r w:rsidR="00FE03A7" w:rsidRPr="00B65251">
        <w:rPr>
          <w:rFonts w:eastAsia="Times New Roman" w:cs="Calibri"/>
          <w:color w:val="auto"/>
          <w:lang w:val="es-ES_tradnl" w:eastAsia="es-ES"/>
        </w:rPr>
        <w:t>t</w:t>
      </w:r>
      <w:r w:rsidR="007F0CF3" w:rsidRPr="00B65251">
        <w:rPr>
          <w:rFonts w:eastAsia="Times New Roman" w:cs="Calibri"/>
          <w:color w:val="auto"/>
          <w:lang w:val="es-ES_tradnl" w:eastAsia="es-ES"/>
        </w:rPr>
        <w:t>ípicamente consisten en un juego de medidas de</w:t>
      </w:r>
      <w:r w:rsidR="00FE03A7" w:rsidRPr="00B65251">
        <w:rPr>
          <w:rFonts w:eastAsia="Times New Roman" w:cs="Calibri"/>
          <w:color w:val="auto"/>
          <w:lang w:val="es-ES_tradnl" w:eastAsia="es-ES"/>
        </w:rPr>
        <w:t xml:space="preserve"> </w:t>
      </w:r>
      <w:r w:rsidR="007F0CF3" w:rsidRPr="00B65251">
        <w:rPr>
          <w:rFonts w:eastAsia="Times New Roman" w:cs="Calibri"/>
          <w:color w:val="auto"/>
          <w:lang w:val="es-ES_tradnl" w:eastAsia="es-ES"/>
        </w:rPr>
        <w:t>manejo, que deben ser diseñadas para alcan</w:t>
      </w:r>
      <w:r w:rsidR="000B454B" w:rsidRPr="00B65251">
        <w:rPr>
          <w:rFonts w:eastAsia="Times New Roman" w:cs="Calibri"/>
          <w:color w:val="auto"/>
          <w:lang w:val="es-ES_tradnl" w:eastAsia="es-ES"/>
        </w:rPr>
        <w:t>zar un conjunto de objetivos. Lo</w:t>
      </w:r>
      <w:r w:rsidR="007F0CF3" w:rsidRPr="00B65251">
        <w:rPr>
          <w:rFonts w:eastAsia="Times New Roman" w:cs="Calibri"/>
          <w:color w:val="auto"/>
          <w:lang w:val="es-ES_tradnl" w:eastAsia="es-ES"/>
        </w:rPr>
        <w:t xml:space="preserve">s </w:t>
      </w:r>
      <w:r w:rsidR="000B454B" w:rsidRPr="00B65251">
        <w:rPr>
          <w:rFonts w:eastAsia="Times New Roman" w:cs="Calibri"/>
          <w:color w:val="auto"/>
          <w:lang w:val="es-ES_tradnl" w:eastAsia="es-ES"/>
        </w:rPr>
        <w:t>mecanismos</w:t>
      </w:r>
      <w:r w:rsidR="007F0CF3" w:rsidRPr="00B65251">
        <w:rPr>
          <w:rFonts w:eastAsia="Times New Roman" w:cs="Calibri"/>
          <w:color w:val="auto"/>
          <w:lang w:val="es-ES_tradnl" w:eastAsia="es-ES"/>
        </w:rPr>
        <w:t xml:space="preserve"> de</w:t>
      </w:r>
      <w:r w:rsidR="00FE03A7" w:rsidRPr="00B65251">
        <w:rPr>
          <w:rFonts w:eastAsia="Times New Roman" w:cs="Calibri"/>
          <w:color w:val="auto"/>
          <w:lang w:val="es-ES_tradnl" w:eastAsia="es-ES"/>
        </w:rPr>
        <w:t xml:space="preserve"> </w:t>
      </w:r>
      <w:r w:rsidR="007F0CF3" w:rsidRPr="00B65251">
        <w:rPr>
          <w:rFonts w:eastAsia="Times New Roman" w:cs="Calibri"/>
          <w:color w:val="auto"/>
          <w:lang w:val="es-ES_tradnl" w:eastAsia="es-ES"/>
        </w:rPr>
        <w:t>manejo abarcaran un</w:t>
      </w:r>
      <w:r w:rsidR="000B454B" w:rsidRPr="00B65251">
        <w:rPr>
          <w:rFonts w:eastAsia="Times New Roman" w:cs="Calibri"/>
          <w:color w:val="auto"/>
          <w:lang w:val="es-ES_tradnl" w:eastAsia="es-ES"/>
        </w:rPr>
        <w:t>a</w:t>
      </w:r>
      <w:r w:rsidR="007F0CF3" w:rsidRPr="00B65251">
        <w:rPr>
          <w:rFonts w:eastAsia="Times New Roman" w:cs="Calibri"/>
          <w:color w:val="auto"/>
          <w:lang w:val="es-ES_tradnl" w:eastAsia="es-ES"/>
        </w:rPr>
        <w:t xml:space="preserve"> combinación de medidas técnicas, áreas y temporadas cerradas,</w:t>
      </w:r>
      <w:r w:rsidR="00FE03A7" w:rsidRPr="00B65251">
        <w:rPr>
          <w:rFonts w:eastAsia="Times New Roman" w:cs="Calibri"/>
          <w:color w:val="auto"/>
          <w:lang w:val="es-ES_tradnl" w:eastAsia="es-ES"/>
        </w:rPr>
        <w:t xml:space="preserve"> </w:t>
      </w:r>
      <w:r w:rsidR="007F0CF3" w:rsidRPr="00B65251">
        <w:rPr>
          <w:rFonts w:eastAsia="Times New Roman" w:cs="Calibri"/>
          <w:color w:val="auto"/>
          <w:lang w:val="es-ES_tradnl" w:eastAsia="es-ES"/>
        </w:rPr>
        <w:t>controles de entrada y salida, y un sistema adecuado de derechos de acceso a todos los</w:t>
      </w:r>
      <w:r w:rsidR="00FE03A7" w:rsidRPr="00B65251">
        <w:rPr>
          <w:rFonts w:eastAsia="Times New Roman" w:cs="Calibri"/>
          <w:color w:val="auto"/>
          <w:lang w:val="es-ES_tradnl" w:eastAsia="es-ES"/>
        </w:rPr>
        <w:t xml:space="preserve"> </w:t>
      </w:r>
      <w:r w:rsidR="007F0CF3" w:rsidRPr="00B65251">
        <w:rPr>
          <w:rFonts w:eastAsia="Times New Roman" w:cs="Calibri"/>
          <w:color w:val="auto"/>
          <w:lang w:val="es-ES_tradnl" w:eastAsia="es-ES"/>
        </w:rPr>
        <w:t>usuarios. Se reconoce  que las “zonas vedadas” desempeñan una función</w:t>
      </w:r>
      <w:r w:rsidR="00FE03A7" w:rsidRPr="00B65251">
        <w:rPr>
          <w:rFonts w:eastAsia="Times New Roman" w:cs="Calibri"/>
          <w:color w:val="auto"/>
          <w:lang w:val="es-ES_tradnl" w:eastAsia="es-ES"/>
        </w:rPr>
        <w:t xml:space="preserve"> </w:t>
      </w:r>
      <w:r w:rsidR="007F0CF3" w:rsidRPr="00B65251">
        <w:rPr>
          <w:rFonts w:eastAsia="Times New Roman" w:cs="Calibri"/>
          <w:color w:val="auto"/>
          <w:lang w:val="es-ES_tradnl" w:eastAsia="es-ES"/>
        </w:rPr>
        <w:t>importante en la ordenación basada en el ecosistema.</w:t>
      </w:r>
    </w:p>
    <w:p w:rsidR="007F0CF3" w:rsidRPr="00B65251" w:rsidRDefault="007F0CF3" w:rsidP="007F0CF3">
      <w:pPr>
        <w:jc w:val="left"/>
        <w:rPr>
          <w:rFonts w:ascii="TimesNewRomanPSMT" w:hAnsi="TimesNewRomanPSMT" w:cs="TimesNewRomanPSMT"/>
          <w:color w:val="auto"/>
          <w:lang w:eastAsia="es-ES"/>
        </w:rPr>
      </w:pPr>
    </w:p>
    <w:p w:rsidR="007F0CF3" w:rsidRPr="00B65251" w:rsidRDefault="007F0CF3" w:rsidP="00FE03A7">
      <w:pPr>
        <w:rPr>
          <w:rFonts w:eastAsia="Times New Roman" w:cs="Calibri"/>
          <w:color w:val="auto"/>
          <w:lang w:val="es-ES_tradnl" w:eastAsia="es-ES"/>
        </w:rPr>
      </w:pPr>
      <w:r w:rsidRPr="00B65251">
        <w:rPr>
          <w:rFonts w:eastAsia="Times New Roman" w:cs="Calibri"/>
          <w:color w:val="auto"/>
          <w:lang w:val="es-ES_tradnl" w:eastAsia="es-ES"/>
        </w:rPr>
        <w:t>Dado los altos niveles de incertidumbre relativo</w:t>
      </w:r>
      <w:r w:rsidR="000B454B" w:rsidRPr="00B65251">
        <w:rPr>
          <w:rFonts w:eastAsia="Times New Roman" w:cs="Calibri"/>
          <w:color w:val="auto"/>
          <w:lang w:val="es-ES_tradnl" w:eastAsia="es-ES"/>
        </w:rPr>
        <w:t>s</w:t>
      </w:r>
      <w:r w:rsidRPr="00B65251">
        <w:rPr>
          <w:rFonts w:eastAsia="Times New Roman" w:cs="Calibri"/>
          <w:color w:val="auto"/>
          <w:lang w:val="es-ES_tradnl" w:eastAsia="es-ES"/>
        </w:rPr>
        <w:t xml:space="preserve"> al status y dinámica de los ecosistemas y</w:t>
      </w:r>
      <w:r w:rsidR="00FE03A7" w:rsidRPr="00B65251">
        <w:rPr>
          <w:rFonts w:eastAsia="Times New Roman" w:cs="Calibri"/>
          <w:color w:val="auto"/>
          <w:lang w:val="es-ES_tradnl" w:eastAsia="es-ES"/>
        </w:rPr>
        <w:t xml:space="preserve"> </w:t>
      </w:r>
      <w:r w:rsidRPr="00B65251">
        <w:rPr>
          <w:rFonts w:eastAsia="Times New Roman" w:cs="Calibri"/>
          <w:color w:val="auto"/>
          <w:lang w:val="es-ES_tradnl" w:eastAsia="es-ES"/>
        </w:rPr>
        <w:t>de sus respuestas a la perturbación, la aplicación del criterio de precaución es</w:t>
      </w:r>
      <w:r w:rsidR="00FE03A7" w:rsidRPr="00B65251">
        <w:rPr>
          <w:rFonts w:eastAsia="Times New Roman" w:cs="Calibri"/>
          <w:color w:val="auto"/>
          <w:lang w:val="es-ES_tradnl" w:eastAsia="es-ES"/>
        </w:rPr>
        <w:t xml:space="preserve"> </w:t>
      </w:r>
      <w:r w:rsidRPr="00B65251">
        <w:rPr>
          <w:rFonts w:eastAsia="Times New Roman" w:cs="Calibri"/>
          <w:color w:val="auto"/>
          <w:lang w:val="es-ES_tradnl" w:eastAsia="es-ES"/>
        </w:rPr>
        <w:t>especialmente importante en la implementación de la administración basada en el</w:t>
      </w:r>
      <w:r w:rsidR="00FE03A7" w:rsidRPr="00B65251">
        <w:rPr>
          <w:rFonts w:eastAsia="Times New Roman" w:cs="Calibri"/>
          <w:color w:val="auto"/>
          <w:lang w:val="es-ES_tradnl" w:eastAsia="es-ES"/>
        </w:rPr>
        <w:t xml:space="preserve"> </w:t>
      </w:r>
      <w:r w:rsidRPr="00B65251">
        <w:rPr>
          <w:rFonts w:eastAsia="Times New Roman" w:cs="Calibri"/>
          <w:color w:val="auto"/>
          <w:lang w:val="es-ES_tradnl" w:eastAsia="es-ES"/>
        </w:rPr>
        <w:t>ecosistema.</w:t>
      </w:r>
    </w:p>
    <w:p w:rsidR="00456FCA" w:rsidRPr="00B65251" w:rsidRDefault="00456FCA" w:rsidP="00FE03A7">
      <w:pPr>
        <w:rPr>
          <w:rFonts w:eastAsia="Times New Roman" w:cs="Calibri"/>
          <w:color w:val="auto"/>
          <w:lang w:val="es-ES_tradnl" w:eastAsia="es-ES"/>
        </w:rPr>
      </w:pPr>
    </w:p>
    <w:p w:rsidR="000B454B" w:rsidRPr="00B65251" w:rsidRDefault="000B454B" w:rsidP="00FE03A7">
      <w:pPr>
        <w:rPr>
          <w:rFonts w:eastAsia="Times New Roman" w:cs="Calibri"/>
          <w:color w:val="auto"/>
          <w:lang w:val="es-ES_tradnl" w:eastAsia="es-ES"/>
        </w:rPr>
      </w:pPr>
    </w:p>
    <w:p w:rsidR="004F2F1F" w:rsidRPr="00B65251" w:rsidRDefault="000B0D09" w:rsidP="0043175C">
      <w:pPr>
        <w:pStyle w:val="Ttulo1"/>
        <w:numPr>
          <w:ilvl w:val="0"/>
          <w:numId w:val="8"/>
        </w:numPr>
        <w:rPr>
          <w:rFonts w:ascii="Calibri" w:hAnsi="Calibri" w:cs="Calibri"/>
          <w:sz w:val="28"/>
          <w:szCs w:val="28"/>
        </w:rPr>
      </w:pPr>
      <w:bookmarkStart w:id="5" w:name="_Toc348685095"/>
      <w:r w:rsidRPr="00B65251">
        <w:rPr>
          <w:rFonts w:ascii="Calibri" w:hAnsi="Calibri" w:cs="Calibri"/>
          <w:sz w:val="28"/>
          <w:szCs w:val="28"/>
        </w:rPr>
        <w:lastRenderedPageBreak/>
        <w:t xml:space="preserve"> </w:t>
      </w:r>
      <w:bookmarkStart w:id="6" w:name="_Toc422744341"/>
      <w:bookmarkEnd w:id="5"/>
      <w:r w:rsidR="004F2F1F" w:rsidRPr="00B65251">
        <w:rPr>
          <w:rFonts w:ascii="Calibri" w:hAnsi="Calibri" w:cs="Calibri"/>
          <w:sz w:val="28"/>
          <w:szCs w:val="28"/>
        </w:rPr>
        <w:t>Criterios para zonificación y ordenamiento</w:t>
      </w:r>
      <w:bookmarkEnd w:id="6"/>
      <w:r w:rsidR="004F2F1F" w:rsidRPr="00B65251">
        <w:rPr>
          <w:rFonts w:ascii="Calibri" w:hAnsi="Calibri" w:cs="Calibri"/>
          <w:sz w:val="28"/>
          <w:szCs w:val="28"/>
        </w:rPr>
        <w:t xml:space="preserve"> </w:t>
      </w:r>
    </w:p>
    <w:p w:rsidR="003D03C7" w:rsidRPr="00B65251" w:rsidRDefault="00171E8D" w:rsidP="00DC0690">
      <w:pPr>
        <w:rPr>
          <w:color w:val="auto"/>
        </w:rPr>
      </w:pPr>
      <w:r w:rsidRPr="00B65251">
        <w:rPr>
          <w:color w:val="auto"/>
        </w:rPr>
        <w:t xml:space="preserve"> </w:t>
      </w:r>
    </w:p>
    <w:p w:rsidR="00DB02C0" w:rsidRPr="00B65251" w:rsidRDefault="00171E8D" w:rsidP="00CD103A">
      <w:pPr>
        <w:rPr>
          <w:b/>
          <w:color w:val="auto"/>
        </w:rPr>
      </w:pPr>
      <w:bookmarkStart w:id="7" w:name="_Toc422744342"/>
      <w:bookmarkStart w:id="8" w:name="_Toc348685096"/>
      <w:r w:rsidRPr="00B65251">
        <w:rPr>
          <w:b/>
          <w:color w:val="auto"/>
        </w:rPr>
        <w:t>4</w:t>
      </w:r>
      <w:r w:rsidR="004F2F1F" w:rsidRPr="00B65251">
        <w:rPr>
          <w:b/>
          <w:color w:val="auto"/>
        </w:rPr>
        <w:t>.1</w:t>
      </w:r>
      <w:r w:rsidRPr="00B65251">
        <w:rPr>
          <w:b/>
          <w:color w:val="auto"/>
        </w:rPr>
        <w:t>.</w:t>
      </w:r>
      <w:r w:rsidR="004F2F1F" w:rsidRPr="00B65251">
        <w:rPr>
          <w:b/>
          <w:color w:val="auto"/>
        </w:rPr>
        <w:t xml:space="preserve">  </w:t>
      </w:r>
      <w:r w:rsidRPr="00B65251">
        <w:rPr>
          <w:b/>
          <w:color w:val="auto"/>
        </w:rPr>
        <w:t>S</w:t>
      </w:r>
      <w:r w:rsidR="004F2F1F" w:rsidRPr="00B65251">
        <w:rPr>
          <w:b/>
          <w:color w:val="auto"/>
        </w:rPr>
        <w:t xml:space="preserve">ituación actual de </w:t>
      </w:r>
      <w:r w:rsidR="005A2835" w:rsidRPr="00B65251">
        <w:rPr>
          <w:b/>
          <w:color w:val="auto"/>
        </w:rPr>
        <w:t xml:space="preserve">las regulaciones para el </w:t>
      </w:r>
      <w:r w:rsidR="004F2F1F" w:rsidRPr="00B65251">
        <w:rPr>
          <w:b/>
          <w:color w:val="auto"/>
        </w:rPr>
        <w:t xml:space="preserve"> manejo y </w:t>
      </w:r>
      <w:r w:rsidR="005A2835" w:rsidRPr="00B65251">
        <w:rPr>
          <w:b/>
          <w:color w:val="auto"/>
        </w:rPr>
        <w:t xml:space="preserve">la </w:t>
      </w:r>
      <w:r w:rsidR="004F2F1F" w:rsidRPr="00B65251">
        <w:rPr>
          <w:b/>
          <w:color w:val="auto"/>
        </w:rPr>
        <w:t>conservació</w:t>
      </w:r>
      <w:r w:rsidR="00F26814" w:rsidRPr="00B65251">
        <w:rPr>
          <w:b/>
          <w:color w:val="auto"/>
        </w:rPr>
        <w:t xml:space="preserve">n de los espacios marinos en </w:t>
      </w:r>
      <w:r w:rsidR="004F2F1F" w:rsidRPr="00B65251">
        <w:rPr>
          <w:b/>
          <w:color w:val="auto"/>
        </w:rPr>
        <w:t>la provincia</w:t>
      </w:r>
      <w:r w:rsidR="00DB02C0" w:rsidRPr="00B65251">
        <w:rPr>
          <w:b/>
          <w:color w:val="auto"/>
        </w:rPr>
        <w:t xml:space="preserve"> Montecristi</w:t>
      </w:r>
      <w:r w:rsidR="00257D67" w:rsidRPr="00B65251">
        <w:rPr>
          <w:b/>
          <w:color w:val="auto"/>
        </w:rPr>
        <w:t>.</w:t>
      </w:r>
      <w:bookmarkEnd w:id="7"/>
      <w:r w:rsidR="00DB02C0" w:rsidRPr="00B65251">
        <w:rPr>
          <w:b/>
          <w:color w:val="auto"/>
        </w:rPr>
        <w:t xml:space="preserve">  </w:t>
      </w:r>
    </w:p>
    <w:p w:rsidR="007C1C9D" w:rsidRPr="00B65251" w:rsidRDefault="007C1C9D" w:rsidP="00DC0690">
      <w:pPr>
        <w:rPr>
          <w:b/>
          <w:i/>
          <w:color w:val="auto"/>
        </w:rPr>
      </w:pPr>
    </w:p>
    <w:p w:rsidR="007C1C9D" w:rsidRPr="00B65251" w:rsidRDefault="007C1C9D" w:rsidP="00DE21C4">
      <w:pPr>
        <w:pStyle w:val="CM19"/>
        <w:jc w:val="both"/>
        <w:rPr>
          <w:sz w:val="22"/>
          <w:szCs w:val="22"/>
        </w:rPr>
      </w:pPr>
      <w:r w:rsidRPr="00B65251">
        <w:rPr>
          <w:sz w:val="22"/>
          <w:szCs w:val="22"/>
        </w:rPr>
        <w:t xml:space="preserve">Los principales  instrumentos jurídicos que </w:t>
      </w:r>
      <w:r w:rsidR="00CB4866" w:rsidRPr="00B65251">
        <w:rPr>
          <w:sz w:val="22"/>
          <w:szCs w:val="22"/>
        </w:rPr>
        <w:t>sirven de guía</w:t>
      </w:r>
      <w:r w:rsidRPr="00B65251">
        <w:rPr>
          <w:sz w:val="22"/>
          <w:szCs w:val="22"/>
        </w:rPr>
        <w:t xml:space="preserve"> para </w:t>
      </w:r>
      <w:r w:rsidR="00CB4866" w:rsidRPr="00B65251">
        <w:rPr>
          <w:sz w:val="22"/>
          <w:szCs w:val="22"/>
        </w:rPr>
        <w:t xml:space="preserve"> la </w:t>
      </w:r>
      <w:r w:rsidRPr="00B65251">
        <w:rPr>
          <w:sz w:val="22"/>
          <w:szCs w:val="22"/>
        </w:rPr>
        <w:t xml:space="preserve">elaboración de la propuesta en el </w:t>
      </w:r>
      <w:r w:rsidR="00DE21C4" w:rsidRPr="00B65251">
        <w:rPr>
          <w:sz w:val="22"/>
          <w:szCs w:val="22"/>
        </w:rPr>
        <w:t xml:space="preserve">marco del Proyecto son las leyes  </w:t>
      </w:r>
      <w:r w:rsidRPr="00B65251">
        <w:rPr>
          <w:sz w:val="22"/>
          <w:szCs w:val="22"/>
        </w:rPr>
        <w:t xml:space="preserve"> 64-00 sobre Medio Ambiente y Recursos Naturales, </w:t>
      </w:r>
      <w:r w:rsidR="00DE21C4" w:rsidRPr="00B65251">
        <w:rPr>
          <w:sz w:val="22"/>
          <w:szCs w:val="22"/>
        </w:rPr>
        <w:t xml:space="preserve"> </w:t>
      </w:r>
      <w:r w:rsidRPr="00B65251">
        <w:rPr>
          <w:sz w:val="22"/>
          <w:szCs w:val="22"/>
        </w:rPr>
        <w:t xml:space="preserve"> 202-04 sobre Áreas Protegidas, </w:t>
      </w:r>
      <w:r w:rsidR="00DE21C4" w:rsidRPr="00B65251">
        <w:rPr>
          <w:sz w:val="22"/>
          <w:szCs w:val="22"/>
        </w:rPr>
        <w:t xml:space="preserve"> </w:t>
      </w:r>
      <w:r w:rsidRPr="00B65251">
        <w:rPr>
          <w:sz w:val="22"/>
          <w:szCs w:val="22"/>
        </w:rPr>
        <w:t xml:space="preserve"> 307-04 </w:t>
      </w:r>
      <w:r w:rsidR="00886625" w:rsidRPr="00B65251">
        <w:rPr>
          <w:sz w:val="22"/>
          <w:szCs w:val="22"/>
        </w:rPr>
        <w:t>que crea el Cons</w:t>
      </w:r>
      <w:r w:rsidR="007F0CF3" w:rsidRPr="00B65251">
        <w:rPr>
          <w:sz w:val="22"/>
          <w:szCs w:val="22"/>
        </w:rPr>
        <w:t xml:space="preserve">ejo Dominicano de </w:t>
      </w:r>
      <w:r w:rsidRPr="00B65251">
        <w:rPr>
          <w:sz w:val="22"/>
          <w:szCs w:val="22"/>
        </w:rPr>
        <w:t>Pesca</w:t>
      </w:r>
      <w:r w:rsidR="00DE21C4" w:rsidRPr="00B65251">
        <w:rPr>
          <w:sz w:val="22"/>
          <w:szCs w:val="22"/>
        </w:rPr>
        <w:t xml:space="preserve"> </w:t>
      </w:r>
      <w:r w:rsidR="007F0CF3" w:rsidRPr="00B65251">
        <w:rPr>
          <w:sz w:val="22"/>
          <w:szCs w:val="22"/>
        </w:rPr>
        <w:t xml:space="preserve">y Acuacultura </w:t>
      </w:r>
      <w:r w:rsidR="00DE21C4" w:rsidRPr="00B65251">
        <w:rPr>
          <w:sz w:val="22"/>
          <w:szCs w:val="22"/>
        </w:rPr>
        <w:t>y</w:t>
      </w:r>
      <w:r w:rsidRPr="00B65251">
        <w:rPr>
          <w:sz w:val="22"/>
          <w:szCs w:val="22"/>
        </w:rPr>
        <w:t xml:space="preserve"> 66-07 </w:t>
      </w:r>
      <w:r w:rsidR="007F0CF3" w:rsidRPr="00B65251">
        <w:rPr>
          <w:sz w:val="22"/>
          <w:szCs w:val="22"/>
        </w:rPr>
        <w:t xml:space="preserve"> que declara la República Dominicana como </w:t>
      </w:r>
      <w:r w:rsidRPr="00B65251">
        <w:rPr>
          <w:sz w:val="22"/>
          <w:szCs w:val="22"/>
        </w:rPr>
        <w:t xml:space="preserve"> Estado Archipielágico</w:t>
      </w:r>
      <w:r w:rsidR="00DE21C4" w:rsidRPr="00B65251">
        <w:rPr>
          <w:sz w:val="22"/>
          <w:szCs w:val="22"/>
        </w:rPr>
        <w:t>, junto con los</w:t>
      </w:r>
      <w:r w:rsidRPr="00B65251">
        <w:rPr>
          <w:sz w:val="22"/>
          <w:szCs w:val="22"/>
        </w:rPr>
        <w:t xml:space="preserve"> </w:t>
      </w:r>
      <w:r w:rsidR="00DE21C4" w:rsidRPr="00B65251">
        <w:rPr>
          <w:sz w:val="22"/>
          <w:szCs w:val="22"/>
        </w:rPr>
        <w:t xml:space="preserve">convenios y acuerdos internacionales con los cuales  el país se compromete mediante su ratificación; </w:t>
      </w:r>
      <w:r w:rsidR="00741354" w:rsidRPr="00B65251">
        <w:rPr>
          <w:sz w:val="22"/>
          <w:szCs w:val="22"/>
        </w:rPr>
        <w:t>además</w:t>
      </w:r>
      <w:r w:rsidR="00DE21C4" w:rsidRPr="00B65251">
        <w:rPr>
          <w:sz w:val="22"/>
          <w:szCs w:val="22"/>
        </w:rPr>
        <w:t xml:space="preserve">, los </w:t>
      </w:r>
      <w:r w:rsidRPr="00B65251">
        <w:rPr>
          <w:sz w:val="22"/>
          <w:szCs w:val="22"/>
        </w:rPr>
        <w:t xml:space="preserve">decretos, resoluciones, reglamentos y </w:t>
      </w:r>
      <w:r w:rsidR="00DE21C4" w:rsidRPr="00B65251">
        <w:rPr>
          <w:sz w:val="22"/>
          <w:szCs w:val="22"/>
        </w:rPr>
        <w:t xml:space="preserve">normas </w:t>
      </w:r>
      <w:r w:rsidRPr="00B65251">
        <w:rPr>
          <w:sz w:val="22"/>
          <w:szCs w:val="22"/>
        </w:rPr>
        <w:t>que</w:t>
      </w:r>
      <w:r w:rsidR="00DE21C4" w:rsidRPr="00B65251">
        <w:rPr>
          <w:sz w:val="22"/>
          <w:szCs w:val="22"/>
        </w:rPr>
        <w:t xml:space="preserve"> indican los procedimientos.</w:t>
      </w:r>
    </w:p>
    <w:p w:rsidR="00DE21C4" w:rsidRPr="00B65251" w:rsidRDefault="00DE21C4" w:rsidP="00DE21C4">
      <w:pPr>
        <w:pStyle w:val="Default"/>
        <w:rPr>
          <w:color w:val="auto"/>
        </w:rPr>
      </w:pPr>
    </w:p>
    <w:p w:rsidR="007F0CF3" w:rsidRPr="00B65251" w:rsidRDefault="007F0CF3" w:rsidP="007F0CF3">
      <w:pPr>
        <w:pStyle w:val="Prrafodelista1"/>
        <w:spacing w:after="0" w:line="240" w:lineRule="auto"/>
        <w:ind w:left="0"/>
        <w:jc w:val="both"/>
      </w:pPr>
      <w:r w:rsidRPr="00B65251">
        <w:t xml:space="preserve">Los principales definiciones legales nacionales sobre el ambiente marino están en primer lugar reflejados en la Ley 64-00 que establece en su artículo 116 que la conservación, el uso y aprovechamiento de los recursos naturales serán regulados por la presente ley, las leyes sectoriales y/o especiales y sus respectivos reglamentos, y por las disposiciones y normas emitidas por la autoridad competente conforme a esta Ley. </w:t>
      </w:r>
    </w:p>
    <w:p w:rsidR="007F0CF3" w:rsidRPr="00B65251" w:rsidRDefault="007F0CF3" w:rsidP="007F0CF3">
      <w:pPr>
        <w:pStyle w:val="Prrafodelista1"/>
        <w:spacing w:after="0" w:line="240" w:lineRule="auto"/>
        <w:ind w:left="0"/>
        <w:jc w:val="both"/>
      </w:pPr>
    </w:p>
    <w:p w:rsidR="007F0CF3" w:rsidRPr="00B65251" w:rsidRDefault="00DE21C4" w:rsidP="007C1C9D">
      <w:pPr>
        <w:pStyle w:val="Prrafodelista1"/>
        <w:spacing w:after="0" w:line="240" w:lineRule="auto"/>
        <w:ind w:left="0"/>
        <w:jc w:val="both"/>
        <w:rPr>
          <w:lang w:val="es-ES"/>
        </w:rPr>
      </w:pPr>
      <w:r w:rsidRPr="00B65251">
        <w:t>El  Ministerio de Medio Ambiente y Recursos Naturales</w:t>
      </w:r>
      <w:r w:rsidR="007F0CF3" w:rsidRPr="00B65251">
        <w:t xml:space="preserve">, como órgano rector de la gestión del medio ambiente, los ecosistemas y los recursos naturales, </w:t>
      </w:r>
      <w:r w:rsidRPr="00B65251">
        <w:t xml:space="preserve"> tiene </w:t>
      </w:r>
      <w:r w:rsidR="007F0CF3" w:rsidRPr="00B65251">
        <w:t xml:space="preserve">entre sus funciones elaborar, ejecutar y fiscalizar la política nacional sobre medio ambiente y recursos naturales, administrar los recursos naturales de dominio de Estado y velar por la preservación, protección y uso sostenible del medio ambiente y los recursos naturales. </w:t>
      </w:r>
      <w:r w:rsidRPr="00B65251">
        <w:t xml:space="preserve"> </w:t>
      </w:r>
      <w:r w:rsidR="007F0CF3" w:rsidRPr="00B65251">
        <w:t xml:space="preserve"> </w:t>
      </w:r>
      <w:r w:rsidRPr="00B65251">
        <w:rPr>
          <w:lang w:val="es-ES"/>
        </w:rPr>
        <w:t xml:space="preserve"> </w:t>
      </w:r>
    </w:p>
    <w:p w:rsidR="00DE21C4" w:rsidRPr="00B65251" w:rsidRDefault="007F0CF3" w:rsidP="007C1C9D">
      <w:pPr>
        <w:pStyle w:val="Prrafodelista1"/>
        <w:spacing w:after="0" w:line="240" w:lineRule="auto"/>
        <w:ind w:left="0"/>
        <w:jc w:val="both"/>
      </w:pPr>
      <w:r w:rsidRPr="00B65251">
        <w:t xml:space="preserve"> </w:t>
      </w:r>
    </w:p>
    <w:p w:rsidR="007F0CF3" w:rsidRPr="00B65251" w:rsidRDefault="00886625" w:rsidP="007C1C9D">
      <w:pPr>
        <w:pStyle w:val="Prrafodelista1"/>
        <w:spacing w:after="0" w:line="240" w:lineRule="auto"/>
        <w:ind w:left="0"/>
        <w:jc w:val="both"/>
      </w:pPr>
      <w:r w:rsidRPr="00B65251">
        <w:t>En lo c</w:t>
      </w:r>
      <w:r w:rsidR="007F0CF3" w:rsidRPr="00B65251">
        <w:t xml:space="preserve">orrespondiente a recursos  costeros y marinos, </w:t>
      </w:r>
      <w:r w:rsidRPr="00B65251">
        <w:t xml:space="preserve"> los A</w:t>
      </w:r>
      <w:r w:rsidR="007F0CF3" w:rsidRPr="00B65251">
        <w:t>rtículos 145-146</w:t>
      </w:r>
      <w:r w:rsidRPr="00B65251">
        <w:t xml:space="preserve"> de la Ley 64-</w:t>
      </w:r>
      <w:r w:rsidR="00B348D6" w:rsidRPr="00B65251">
        <w:t>00,</w:t>
      </w:r>
      <w:r w:rsidRPr="00B65251">
        <w:t xml:space="preserve"> </w:t>
      </w:r>
      <w:r w:rsidR="007F0CF3" w:rsidRPr="00B65251">
        <w:t>dicta</w:t>
      </w:r>
      <w:r w:rsidRPr="00B65251">
        <w:t>n</w:t>
      </w:r>
      <w:r w:rsidR="007F0CF3" w:rsidRPr="00B65251">
        <w:t xml:space="preserve"> que los bienes de dominio público marítimo-terrestre y costas pertenecen al Estado Dominicano y estos espacios están ba</w:t>
      </w:r>
      <w:r w:rsidRPr="00B65251">
        <w:t>jo la protección que garantiza</w:t>
      </w:r>
      <w:r w:rsidR="007F0CF3" w:rsidRPr="00B65251">
        <w:t xml:space="preserve"> que los recursos comprendidos en ellos (acuáticos, geológicos y b</w:t>
      </w:r>
      <w:r w:rsidRPr="00B65251">
        <w:t xml:space="preserve">iológicos ) no sean objeto de </w:t>
      </w:r>
      <w:r w:rsidR="00145883" w:rsidRPr="00B65251">
        <w:t>destrucción</w:t>
      </w:r>
      <w:r w:rsidR="007F0CF3" w:rsidRPr="00B65251">
        <w:t xml:space="preserve"> …. . Los bien</w:t>
      </w:r>
      <w:r w:rsidRPr="00B65251">
        <w:t xml:space="preserve">es de dominio </w:t>
      </w:r>
      <w:r w:rsidR="00B348D6" w:rsidRPr="00B65251">
        <w:t>público</w:t>
      </w:r>
      <w:r w:rsidRPr="00B65251">
        <w:t xml:space="preserve">   se enumeran en el </w:t>
      </w:r>
      <w:r w:rsidR="00B348D6" w:rsidRPr="00B65251">
        <w:t>Artículo</w:t>
      </w:r>
      <w:r w:rsidR="007F0CF3" w:rsidRPr="00B65251">
        <w:t xml:space="preserve"> 147</w:t>
      </w:r>
      <w:r w:rsidRPr="00B65251">
        <w:t xml:space="preserve"> de esta ley.</w:t>
      </w:r>
    </w:p>
    <w:p w:rsidR="00FA1EB4" w:rsidRPr="00B65251" w:rsidRDefault="00886625" w:rsidP="007C1C9D">
      <w:pPr>
        <w:pStyle w:val="Prrafodelista1"/>
        <w:spacing w:after="0" w:line="240" w:lineRule="auto"/>
        <w:ind w:left="0"/>
        <w:jc w:val="both"/>
      </w:pPr>
      <w:r w:rsidRPr="00B65251">
        <w:t xml:space="preserve"> </w:t>
      </w:r>
    </w:p>
    <w:p w:rsidR="007C1C9D" w:rsidRPr="00B65251" w:rsidRDefault="00886625" w:rsidP="00FA1EB4">
      <w:pPr>
        <w:pStyle w:val="Prrafodelista1"/>
        <w:spacing w:after="0" w:line="240" w:lineRule="auto"/>
        <w:ind w:left="0"/>
        <w:jc w:val="both"/>
        <w:rPr>
          <w:lang w:val="es-ES"/>
        </w:rPr>
      </w:pPr>
      <w:r w:rsidRPr="00B65251">
        <w:t>El A</w:t>
      </w:r>
      <w:r w:rsidR="007C1C9D" w:rsidRPr="00B65251">
        <w:t>rtículo 117, expresa que para lograr la conservación, uso y aprovechamiento sostenible de los recursos naturales, tanto terrestres como marinos, deben tomarse en cuenta, entre otros, los siguientes criterios:</w:t>
      </w:r>
    </w:p>
    <w:p w:rsidR="007C1C9D" w:rsidRPr="00B65251" w:rsidRDefault="007C1C9D" w:rsidP="0043175C">
      <w:pPr>
        <w:pStyle w:val="CM8"/>
        <w:numPr>
          <w:ilvl w:val="0"/>
          <w:numId w:val="3"/>
        </w:numPr>
        <w:spacing w:line="240" w:lineRule="auto"/>
        <w:jc w:val="both"/>
        <w:rPr>
          <w:rFonts w:ascii="Calibri" w:hAnsi="Calibri"/>
          <w:sz w:val="22"/>
          <w:szCs w:val="22"/>
        </w:rPr>
      </w:pPr>
      <w:r w:rsidRPr="00B65251">
        <w:rPr>
          <w:rFonts w:ascii="Calibri" w:hAnsi="Calibri"/>
          <w:sz w:val="22"/>
          <w:szCs w:val="22"/>
        </w:rPr>
        <w:t xml:space="preserve">La función ecológica del recurso; </w:t>
      </w:r>
    </w:p>
    <w:p w:rsidR="007C1C9D" w:rsidRPr="00B65251" w:rsidRDefault="007C1C9D" w:rsidP="0043175C">
      <w:pPr>
        <w:pStyle w:val="CM8"/>
        <w:numPr>
          <w:ilvl w:val="0"/>
          <w:numId w:val="3"/>
        </w:numPr>
        <w:spacing w:line="240" w:lineRule="auto"/>
        <w:jc w:val="both"/>
        <w:rPr>
          <w:rFonts w:ascii="Calibri" w:hAnsi="Calibri"/>
          <w:sz w:val="22"/>
          <w:szCs w:val="22"/>
        </w:rPr>
      </w:pPr>
      <w:r w:rsidRPr="00B65251">
        <w:rPr>
          <w:rFonts w:ascii="Calibri" w:hAnsi="Calibri"/>
          <w:sz w:val="22"/>
          <w:szCs w:val="22"/>
        </w:rPr>
        <w:t xml:space="preserve">La peculiaridad del mismo; </w:t>
      </w:r>
    </w:p>
    <w:p w:rsidR="007C1C9D" w:rsidRPr="00B65251" w:rsidRDefault="007C1C9D" w:rsidP="0043175C">
      <w:pPr>
        <w:pStyle w:val="CM8"/>
        <w:numPr>
          <w:ilvl w:val="0"/>
          <w:numId w:val="3"/>
        </w:numPr>
        <w:spacing w:line="240" w:lineRule="auto"/>
        <w:jc w:val="both"/>
        <w:rPr>
          <w:rFonts w:ascii="Calibri" w:hAnsi="Calibri"/>
          <w:sz w:val="22"/>
          <w:szCs w:val="22"/>
        </w:rPr>
      </w:pPr>
      <w:r w:rsidRPr="00B65251">
        <w:rPr>
          <w:rFonts w:ascii="Calibri" w:hAnsi="Calibri"/>
          <w:sz w:val="22"/>
          <w:szCs w:val="22"/>
        </w:rPr>
        <w:t xml:space="preserve">La fragilidad; </w:t>
      </w:r>
    </w:p>
    <w:p w:rsidR="007C1C9D" w:rsidRPr="00B65251" w:rsidRDefault="007C1C9D" w:rsidP="0043175C">
      <w:pPr>
        <w:pStyle w:val="Prrafodelista1"/>
        <w:numPr>
          <w:ilvl w:val="0"/>
          <w:numId w:val="3"/>
        </w:numPr>
        <w:spacing w:after="0" w:line="240" w:lineRule="auto"/>
      </w:pPr>
      <w:r w:rsidRPr="00B65251">
        <w:t>La sostenibilidad de los manejos propuestos;</w:t>
      </w:r>
    </w:p>
    <w:p w:rsidR="007C1C9D" w:rsidRPr="00B65251" w:rsidRDefault="007C1C9D" w:rsidP="0043175C">
      <w:pPr>
        <w:pStyle w:val="CM40"/>
        <w:numPr>
          <w:ilvl w:val="0"/>
          <w:numId w:val="3"/>
        </w:numPr>
        <w:jc w:val="both"/>
        <w:rPr>
          <w:rFonts w:ascii="Calibri" w:hAnsi="Calibri"/>
        </w:rPr>
      </w:pPr>
      <w:r w:rsidRPr="00B65251">
        <w:rPr>
          <w:rFonts w:ascii="Calibri" w:hAnsi="Calibri"/>
          <w:sz w:val="22"/>
          <w:szCs w:val="22"/>
        </w:rPr>
        <w:t>Los planes y prioridades del país, región y provincia donde se encuentren los recursos.</w:t>
      </w:r>
      <w:r w:rsidRPr="00B65251">
        <w:rPr>
          <w:rFonts w:ascii="Calibri" w:hAnsi="Calibri"/>
        </w:rPr>
        <w:t xml:space="preserve"> </w:t>
      </w:r>
      <w:r w:rsidR="00FA1EB4" w:rsidRPr="00B65251">
        <w:rPr>
          <w:rFonts w:ascii="Calibri" w:hAnsi="Calibri"/>
        </w:rPr>
        <w:t xml:space="preserve"> </w:t>
      </w:r>
      <w:r w:rsidRPr="00B65251">
        <w:rPr>
          <w:rFonts w:ascii="Calibri" w:hAnsi="Calibri"/>
        </w:rPr>
        <w:t xml:space="preserve"> </w:t>
      </w:r>
    </w:p>
    <w:p w:rsidR="007F0CF3" w:rsidRPr="00B65251" w:rsidRDefault="007F0CF3" w:rsidP="00FA1EB4">
      <w:pPr>
        <w:pStyle w:val="Default"/>
        <w:jc w:val="both"/>
        <w:rPr>
          <w:color w:val="auto"/>
        </w:rPr>
      </w:pPr>
    </w:p>
    <w:p w:rsidR="00FA1EB4" w:rsidRPr="00B65251" w:rsidRDefault="00FA1EB4" w:rsidP="00FA1EB4">
      <w:pPr>
        <w:pStyle w:val="Default"/>
        <w:jc w:val="both"/>
        <w:rPr>
          <w:color w:val="auto"/>
          <w:sz w:val="22"/>
          <w:szCs w:val="22"/>
        </w:rPr>
      </w:pPr>
      <w:r w:rsidRPr="00B65251">
        <w:rPr>
          <w:color w:val="auto"/>
          <w:sz w:val="22"/>
          <w:szCs w:val="22"/>
        </w:rPr>
        <w:t xml:space="preserve"> La Ley 202-04  tiene como objetivo  garantizar la conservación y preservación de muestras representativas de los diferentes ecosistemas y del patrimonio natural y cultural de la República Dominicana para asegurar la permanencia y optimización de los  servicios ambientales y económicos que estos ecosistemas ofrecen o puedan ofrecer a la sociedad dominicana en la presente y futuras generaciones. </w:t>
      </w:r>
    </w:p>
    <w:p w:rsidR="00FA1EB4" w:rsidRPr="00B65251" w:rsidRDefault="00FA1EB4" w:rsidP="00FA1EB4">
      <w:pPr>
        <w:pStyle w:val="Default"/>
        <w:jc w:val="both"/>
        <w:rPr>
          <w:color w:val="auto"/>
          <w:sz w:val="22"/>
          <w:szCs w:val="22"/>
        </w:rPr>
      </w:pPr>
    </w:p>
    <w:p w:rsidR="00F65544" w:rsidRDefault="00F65544" w:rsidP="00FA1EB4">
      <w:pPr>
        <w:pStyle w:val="Default"/>
        <w:jc w:val="both"/>
        <w:rPr>
          <w:color w:val="auto"/>
          <w:sz w:val="22"/>
          <w:szCs w:val="22"/>
        </w:rPr>
      </w:pPr>
    </w:p>
    <w:p w:rsidR="00FA1EB4" w:rsidRPr="00B65251" w:rsidRDefault="00FA1EB4" w:rsidP="00FA1EB4">
      <w:pPr>
        <w:pStyle w:val="Default"/>
        <w:jc w:val="both"/>
        <w:rPr>
          <w:color w:val="auto"/>
          <w:sz w:val="22"/>
          <w:szCs w:val="22"/>
        </w:rPr>
      </w:pPr>
      <w:r w:rsidRPr="00B65251">
        <w:rPr>
          <w:color w:val="auto"/>
          <w:sz w:val="22"/>
          <w:szCs w:val="22"/>
        </w:rPr>
        <w:lastRenderedPageBreak/>
        <w:t xml:space="preserve">La Ley 202-04 crea en la República Dominicana un Sistema Nacional de Áreas Protegidas, el cual define como “El Sistema Nacional de Áreas Protegidas al conjunto de espacios terrestres y marinos del territorio nacional que han sido destinados al cumplimiento de los objetivos de conservación establecidos en la presente ley. Estas áreas tienen carácter definitivo y comprenden los terrenos pertenecientes al Estado que conforman el Patrimonio Nacional de Áreas Bajo Régimen Especial de Protección y aquellos terrenos de dominio privado que se encuentren en ellas, así como las que se declaren en el futuro”. </w:t>
      </w:r>
    </w:p>
    <w:p w:rsidR="00FA1EB4" w:rsidRPr="00B65251" w:rsidRDefault="00FA1EB4" w:rsidP="00FA1EB4">
      <w:pPr>
        <w:pStyle w:val="Default"/>
        <w:jc w:val="both"/>
        <w:rPr>
          <w:color w:val="auto"/>
          <w:sz w:val="22"/>
          <w:szCs w:val="22"/>
        </w:rPr>
      </w:pPr>
    </w:p>
    <w:p w:rsidR="00FA1EB4" w:rsidRPr="00B65251" w:rsidRDefault="00FA1EB4" w:rsidP="00FA1EB4">
      <w:pPr>
        <w:pStyle w:val="Default"/>
        <w:jc w:val="both"/>
        <w:rPr>
          <w:color w:val="auto"/>
          <w:sz w:val="22"/>
          <w:szCs w:val="22"/>
        </w:rPr>
      </w:pPr>
      <w:r w:rsidRPr="00B65251">
        <w:rPr>
          <w:color w:val="auto"/>
          <w:sz w:val="22"/>
          <w:szCs w:val="22"/>
        </w:rPr>
        <w:t xml:space="preserve">Para las unidades categorizadas como  parques nacionales, esta ley establece como sus objetivos de manejo:  </w:t>
      </w:r>
    </w:p>
    <w:p w:rsidR="00FA1EB4" w:rsidRPr="00B65251" w:rsidRDefault="00FA1EB4" w:rsidP="00FA1EB4">
      <w:pPr>
        <w:pStyle w:val="Default"/>
        <w:jc w:val="both"/>
        <w:rPr>
          <w:color w:val="auto"/>
          <w:sz w:val="22"/>
          <w:szCs w:val="22"/>
        </w:rPr>
      </w:pPr>
      <w:r w:rsidRPr="00B65251">
        <w:rPr>
          <w:color w:val="auto"/>
          <w:sz w:val="22"/>
          <w:szCs w:val="22"/>
        </w:rPr>
        <w:t xml:space="preserve">• Proteger la integridad ecológica de uno o más ecosistemas de gran relevancia ecológica o belleza escénica, con cobertura boscosa o sin ella, o con vida submarina, para provecho de las presentes y futuras generaciones, </w:t>
      </w:r>
    </w:p>
    <w:p w:rsidR="00FA1EB4" w:rsidRPr="00B65251" w:rsidRDefault="00FA1EB4" w:rsidP="00FA1EB4">
      <w:pPr>
        <w:pStyle w:val="Default"/>
        <w:jc w:val="both"/>
        <w:rPr>
          <w:color w:val="auto"/>
          <w:sz w:val="22"/>
          <w:szCs w:val="22"/>
        </w:rPr>
      </w:pPr>
      <w:r w:rsidRPr="00B65251">
        <w:rPr>
          <w:color w:val="auto"/>
          <w:sz w:val="22"/>
          <w:szCs w:val="22"/>
        </w:rPr>
        <w:t xml:space="preserve">• Evitar explotaciones y ocupaciones intensivas que alteren sus ecosistemas,   </w:t>
      </w:r>
    </w:p>
    <w:p w:rsidR="00FA1EB4" w:rsidRPr="00B65251" w:rsidRDefault="00FA1EB4" w:rsidP="00FA1EB4">
      <w:pPr>
        <w:pStyle w:val="Default"/>
        <w:jc w:val="both"/>
        <w:rPr>
          <w:color w:val="auto"/>
          <w:sz w:val="22"/>
          <w:szCs w:val="22"/>
        </w:rPr>
      </w:pPr>
      <w:r w:rsidRPr="00B65251">
        <w:rPr>
          <w:color w:val="auto"/>
          <w:sz w:val="22"/>
          <w:szCs w:val="22"/>
        </w:rPr>
        <w:t xml:space="preserve">• Proveer la base para crear las oportunidades de esparcimiento espiritual, de actividades científicas, educativas, recreacionales y turísticas.  </w:t>
      </w:r>
    </w:p>
    <w:p w:rsidR="00FA1EB4" w:rsidRPr="00B65251" w:rsidRDefault="00FA1EB4" w:rsidP="00FA1EB4">
      <w:pPr>
        <w:pStyle w:val="Default"/>
        <w:jc w:val="both"/>
        <w:rPr>
          <w:color w:val="auto"/>
          <w:sz w:val="22"/>
          <w:szCs w:val="22"/>
        </w:rPr>
      </w:pPr>
    </w:p>
    <w:p w:rsidR="00FA1EB4" w:rsidRPr="00B65251" w:rsidRDefault="00FA1EB4" w:rsidP="00FA1EB4">
      <w:pPr>
        <w:pStyle w:val="Default"/>
        <w:jc w:val="both"/>
        <w:rPr>
          <w:color w:val="auto"/>
          <w:sz w:val="22"/>
          <w:szCs w:val="22"/>
        </w:rPr>
      </w:pPr>
      <w:r w:rsidRPr="00B65251">
        <w:rPr>
          <w:color w:val="auto"/>
          <w:sz w:val="22"/>
          <w:szCs w:val="22"/>
        </w:rPr>
        <w:t xml:space="preserve">Además, están permitidos los siguientes usos: investigación científica, educación, recreación, turismo de naturaleza o ecoturismo, infraestructuras de protección y para investigación, infraestructuras para uso público y ecoturismo en las zonas y con las características específicas definidas por el plan de manejo y autorizadas por el Ministerio de  Medio Ambiente y Recursos Naturales.  </w:t>
      </w:r>
    </w:p>
    <w:p w:rsidR="00FA1EB4" w:rsidRPr="00B65251" w:rsidRDefault="00FA1EB4" w:rsidP="00FA1EB4">
      <w:pPr>
        <w:pStyle w:val="Default"/>
        <w:jc w:val="both"/>
        <w:rPr>
          <w:color w:val="auto"/>
          <w:sz w:val="22"/>
          <w:szCs w:val="22"/>
        </w:rPr>
      </w:pPr>
    </w:p>
    <w:p w:rsidR="00FA1EB4" w:rsidRPr="00B65251" w:rsidRDefault="008A6E45" w:rsidP="008A6E45">
      <w:pPr>
        <w:pStyle w:val="Default"/>
        <w:jc w:val="both"/>
        <w:rPr>
          <w:color w:val="auto"/>
          <w:sz w:val="22"/>
          <w:szCs w:val="22"/>
        </w:rPr>
      </w:pPr>
      <w:r w:rsidRPr="00B65251">
        <w:rPr>
          <w:color w:val="auto"/>
          <w:sz w:val="22"/>
          <w:szCs w:val="22"/>
        </w:rPr>
        <w:t>El A</w:t>
      </w:r>
      <w:r w:rsidR="00FA1EB4" w:rsidRPr="00B65251">
        <w:rPr>
          <w:color w:val="auto"/>
          <w:sz w:val="22"/>
          <w:szCs w:val="22"/>
        </w:rPr>
        <w:t xml:space="preserve">rtículo 7 </w:t>
      </w:r>
      <w:r w:rsidRPr="00B65251">
        <w:rPr>
          <w:color w:val="auto"/>
          <w:sz w:val="22"/>
          <w:szCs w:val="22"/>
        </w:rPr>
        <w:t>de Ley 202-04 dispone que</w:t>
      </w:r>
      <w:r w:rsidR="00FA1EB4" w:rsidRPr="00B65251">
        <w:rPr>
          <w:color w:val="auto"/>
          <w:sz w:val="22"/>
          <w:szCs w:val="22"/>
        </w:rPr>
        <w:t xml:space="preserve">  los objetivos específicos de uso y conservaci</w:t>
      </w:r>
      <w:r w:rsidRPr="00B65251">
        <w:rPr>
          <w:color w:val="auto"/>
          <w:sz w:val="22"/>
          <w:szCs w:val="22"/>
        </w:rPr>
        <w:t>ón para cada unidad del SINAP</w:t>
      </w:r>
      <w:r w:rsidR="00FA1EB4" w:rsidRPr="00B65251">
        <w:rPr>
          <w:color w:val="auto"/>
          <w:sz w:val="22"/>
          <w:szCs w:val="22"/>
        </w:rPr>
        <w:t xml:space="preserve"> sean establecidos en los planes de manejo que prepare o ratifique el Ministerio de Medio Ambiente y Recursos Naturales. </w:t>
      </w:r>
      <w:r w:rsidR="00886625" w:rsidRPr="00B65251">
        <w:rPr>
          <w:b/>
          <w:color w:val="auto"/>
          <w:sz w:val="22"/>
          <w:szCs w:val="22"/>
        </w:rPr>
        <w:t xml:space="preserve"> </w:t>
      </w:r>
      <w:r w:rsidRPr="00B65251">
        <w:rPr>
          <w:color w:val="auto"/>
          <w:sz w:val="22"/>
          <w:szCs w:val="22"/>
        </w:rPr>
        <w:t xml:space="preserve">En esta </w:t>
      </w:r>
      <w:r w:rsidR="00FA1EB4" w:rsidRPr="00B65251">
        <w:rPr>
          <w:color w:val="auto"/>
          <w:sz w:val="22"/>
          <w:szCs w:val="22"/>
        </w:rPr>
        <w:t>Ley no se establecen objetivos de conservación para ecosistemas marinos</w:t>
      </w:r>
      <w:r w:rsidR="00886625" w:rsidRPr="00B65251">
        <w:rPr>
          <w:color w:val="auto"/>
          <w:sz w:val="22"/>
          <w:szCs w:val="22"/>
        </w:rPr>
        <w:t>.</w:t>
      </w:r>
    </w:p>
    <w:p w:rsidR="00FA1EB4" w:rsidRPr="00B65251" w:rsidRDefault="008A6E45" w:rsidP="00FA1EB4">
      <w:pPr>
        <w:rPr>
          <w:b/>
          <w:color w:val="auto"/>
          <w:highlight w:val="yellow"/>
        </w:rPr>
      </w:pPr>
      <w:r w:rsidRPr="00B65251">
        <w:rPr>
          <w:b/>
          <w:color w:val="auto"/>
        </w:rPr>
        <w:t xml:space="preserve"> </w:t>
      </w:r>
    </w:p>
    <w:p w:rsidR="008A6E45" w:rsidRPr="00B65251" w:rsidRDefault="007F0CF3" w:rsidP="00DC0690">
      <w:pPr>
        <w:rPr>
          <w:color w:val="auto"/>
          <w:spacing w:val="-3"/>
        </w:rPr>
      </w:pPr>
      <w:r w:rsidRPr="00B65251">
        <w:rPr>
          <w:color w:val="auto"/>
        </w:rPr>
        <w:t xml:space="preserve">El territorio costero marino de  esta provincia Montecristi que </w:t>
      </w:r>
      <w:r w:rsidRPr="00B65251">
        <w:rPr>
          <w:color w:val="auto"/>
          <w:spacing w:val="-3"/>
        </w:rPr>
        <w:t xml:space="preserve">abarca la costa marina entre la desembocadura del río Masacre hasta Punta Burén, cerca de Punta Rusia. Incluye las áreas costeras y marinas desde la desembocadura del río Masacre hasta la desembocadura del río Yaque del Norte y los Cayos Siete Hermanos; además la costa nordeste de la provincia entre El Morro y </w:t>
      </w:r>
      <w:r w:rsidR="000535C7" w:rsidRPr="00B65251">
        <w:rPr>
          <w:color w:val="auto"/>
          <w:spacing w:val="-3"/>
        </w:rPr>
        <w:t>límites</w:t>
      </w:r>
      <w:r w:rsidRPr="00B65251">
        <w:rPr>
          <w:color w:val="auto"/>
          <w:spacing w:val="-3"/>
        </w:rPr>
        <w:t xml:space="preserve"> con la provincia de Puerto Plata.</w:t>
      </w:r>
      <w:r w:rsidRPr="00B65251">
        <w:rPr>
          <w:color w:val="auto"/>
        </w:rPr>
        <w:t xml:space="preserve"> </w:t>
      </w:r>
      <w:r w:rsidRPr="00B65251">
        <w:rPr>
          <w:color w:val="auto"/>
          <w:spacing w:val="-3"/>
        </w:rPr>
        <w:t xml:space="preserve">Contiene ecosistemas marinos y costeros: manglares, arrecifes de coral, lechos de pastos marinos, estuarios, lagunas costeras, salitrales y dunas de arena e incluye también espacios bajo protección. </w:t>
      </w:r>
    </w:p>
    <w:p w:rsidR="008A6E45" w:rsidRPr="00B65251" w:rsidRDefault="008A6E45" w:rsidP="00DC0690">
      <w:pPr>
        <w:rPr>
          <w:color w:val="auto"/>
          <w:spacing w:val="-3"/>
        </w:rPr>
      </w:pPr>
    </w:p>
    <w:p w:rsidR="007F0CF3" w:rsidRPr="00B65251" w:rsidRDefault="007F0CF3" w:rsidP="00DC0690">
      <w:pPr>
        <w:rPr>
          <w:color w:val="auto"/>
          <w:spacing w:val="-3"/>
        </w:rPr>
      </w:pPr>
      <w:r w:rsidRPr="00B65251">
        <w:rPr>
          <w:color w:val="auto"/>
          <w:spacing w:val="-3"/>
        </w:rPr>
        <w:t>El Parque Nacional  Montecristi fue establecido en el año 1983 y sus límites fueron ampliados y fijados en 1993, abarcando en una unidad amplias zonas costeras y marinas, confirmados en la Ley General sobre Medio Ambiente 64-00. La Ley 202-04 definió nuevas delimitaciones y  las categorías para los espacios bajo protección. Acorde a esta ley,  la provincia   Monte Cristi contiene en su extensión un complejo de espacios protegidos con tres parques nacionales  (uno de ellos submarino) y dos Refugios de Vida Silvestre (uno de ellos estrictamente marino),  lo que se debió  tomar en cuenta para el diagnóstico del área del Proyecto y para la parte propositiva  de ordenamiento. Estos espacios son</w:t>
      </w:r>
      <w:r w:rsidRPr="00B65251">
        <w:rPr>
          <w:i/>
          <w:color w:val="auto"/>
          <w:spacing w:val="-3"/>
        </w:rPr>
        <w:t>: Parque Nacional Submarino  Montecristi (PNSM), Parque Nacional El Morro, Parque Nacional Manglares de Estero Balsa, Refugio de Vida Silvestre Cayos Siete Hermanos y Refugio de Vida Silvestre Laguna Saladilla</w:t>
      </w:r>
      <w:r w:rsidRPr="00B65251">
        <w:rPr>
          <w:color w:val="auto"/>
          <w:spacing w:val="-3"/>
        </w:rPr>
        <w:t xml:space="preserve">; además los </w:t>
      </w:r>
      <w:r w:rsidRPr="00B65251">
        <w:rPr>
          <w:i/>
          <w:color w:val="auto"/>
          <w:spacing w:val="-3"/>
        </w:rPr>
        <w:t>Bancos de Montecristi</w:t>
      </w:r>
      <w:r w:rsidRPr="00B65251">
        <w:rPr>
          <w:color w:val="auto"/>
          <w:spacing w:val="-3"/>
        </w:rPr>
        <w:t xml:space="preserve">  que se incluyen en la ley 66-07 como parte del archipiélago.   En el área limítrofe se encuentra el Santuario de Mamíferos Marinos Estero Hondo.</w:t>
      </w:r>
    </w:p>
    <w:p w:rsidR="00456FCA" w:rsidRPr="00B65251" w:rsidRDefault="00456FCA" w:rsidP="00DC0690">
      <w:pPr>
        <w:rPr>
          <w:color w:val="auto"/>
          <w:spacing w:val="-3"/>
        </w:rPr>
      </w:pPr>
    </w:p>
    <w:p w:rsidR="00257D67" w:rsidRPr="00B65251" w:rsidRDefault="00257D67" w:rsidP="00DC0690">
      <w:pPr>
        <w:rPr>
          <w:color w:val="auto"/>
        </w:rPr>
      </w:pPr>
      <w:r w:rsidRPr="00B65251">
        <w:rPr>
          <w:color w:val="auto"/>
        </w:rPr>
        <w:lastRenderedPageBreak/>
        <w:t>Estas áreas forman parte del Sistema Nacional de Áreas Protegidas (SINAP) y responden a los principales criterios establecidos en la Ley 202-04, Ley Sectorial de Áreas Protegidas, Artículo 1: “…garantizar la conservación y preservación de muestras representativas de los diferentes ecosistemas y del patrimonio natural y cultural de la República Dominicana para asegurar la permanencia y optimización de los servicios ambientales y económicos que estos ecosistemas ofrecen o puedan ofrecer a la sociedad dominicana en la presente y futuras generaciones”. (Congreso Nacional,  2004)</w:t>
      </w:r>
      <w:r w:rsidR="007F0CF3" w:rsidRPr="00B65251">
        <w:rPr>
          <w:color w:val="auto"/>
        </w:rPr>
        <w:t xml:space="preserve"> </w:t>
      </w:r>
    </w:p>
    <w:p w:rsidR="005B66AF" w:rsidRPr="00B65251" w:rsidRDefault="005B66AF" w:rsidP="005B66AF">
      <w:pPr>
        <w:rPr>
          <w:color w:val="auto"/>
          <w:highlight w:val="yellow"/>
        </w:rPr>
      </w:pPr>
    </w:p>
    <w:p w:rsidR="005B66AF" w:rsidRPr="00B65251" w:rsidRDefault="005B66AF" w:rsidP="005B66AF">
      <w:pPr>
        <w:rPr>
          <w:color w:val="auto"/>
          <w:highlight w:val="yellow"/>
        </w:rPr>
      </w:pPr>
      <w:r w:rsidRPr="00B65251">
        <w:rPr>
          <w:color w:val="auto"/>
        </w:rPr>
        <w:t xml:space="preserve">Bancos de Montecristi </w:t>
      </w:r>
      <w:r w:rsidR="0071021E" w:rsidRPr="00B65251">
        <w:rPr>
          <w:color w:val="auto"/>
        </w:rPr>
        <w:t xml:space="preserve">se nombra </w:t>
      </w:r>
      <w:r w:rsidRPr="00B65251">
        <w:rPr>
          <w:color w:val="auto"/>
        </w:rPr>
        <w:t>en la ley 66-07</w:t>
      </w:r>
      <w:r w:rsidR="002C5DC0" w:rsidRPr="00B65251">
        <w:rPr>
          <w:color w:val="auto"/>
        </w:rPr>
        <w:t>,</w:t>
      </w:r>
      <w:r w:rsidRPr="00B65251">
        <w:rPr>
          <w:color w:val="auto"/>
        </w:rPr>
        <w:t xml:space="preserve"> como parte de archipiélag</w:t>
      </w:r>
      <w:r w:rsidR="0071021E" w:rsidRPr="00B65251">
        <w:rPr>
          <w:color w:val="auto"/>
        </w:rPr>
        <w:t xml:space="preserve">o de la República Dominicana en conjunto de islas y “un elevado número de arrecifes y emersiones en bajamar”,  y como </w:t>
      </w:r>
      <w:r w:rsidRPr="00B65251">
        <w:rPr>
          <w:color w:val="auto"/>
        </w:rPr>
        <w:t xml:space="preserve">hábitat </w:t>
      </w:r>
      <w:r w:rsidR="0071021E" w:rsidRPr="00B65251">
        <w:rPr>
          <w:color w:val="auto"/>
        </w:rPr>
        <w:t xml:space="preserve"> que “</w:t>
      </w:r>
      <w:r w:rsidRPr="00B65251">
        <w:rPr>
          <w:color w:val="auto"/>
        </w:rPr>
        <w:t>es una fuente importante de producción de especies por sus características que puede ser aprovechada de manera sostenible”</w:t>
      </w:r>
      <w:r w:rsidR="0071021E" w:rsidRPr="00B65251">
        <w:rPr>
          <w:color w:val="auto"/>
        </w:rPr>
        <w:t>.</w:t>
      </w:r>
      <w:r w:rsidRPr="00B65251">
        <w:rPr>
          <w:color w:val="auto"/>
        </w:rPr>
        <w:t xml:space="preserve"> </w:t>
      </w:r>
      <w:r w:rsidR="0071021E" w:rsidRPr="00B65251">
        <w:rPr>
          <w:b/>
          <w:color w:val="auto"/>
        </w:rPr>
        <w:t xml:space="preserve"> </w:t>
      </w:r>
    </w:p>
    <w:p w:rsidR="00F149E1" w:rsidRPr="001E0E21" w:rsidRDefault="001E0E21" w:rsidP="00DC0690">
      <w:pPr>
        <w:rPr>
          <w:b/>
          <w:color w:val="00B050"/>
          <w:lang w:eastAsia="es-ES"/>
        </w:rPr>
      </w:pPr>
      <w:r>
        <w:rPr>
          <w:color w:val="00B050"/>
          <w:lang w:eastAsia="es-ES"/>
        </w:rPr>
        <w:t xml:space="preserve"> </w:t>
      </w:r>
    </w:p>
    <w:p w:rsidR="00247015" w:rsidRPr="00B65251" w:rsidRDefault="00243E11" w:rsidP="00243E11">
      <w:pPr>
        <w:pStyle w:val="Default"/>
        <w:jc w:val="both"/>
        <w:rPr>
          <w:color w:val="auto"/>
          <w:sz w:val="22"/>
          <w:szCs w:val="22"/>
        </w:rPr>
      </w:pPr>
      <w:r w:rsidRPr="00B65251">
        <w:rPr>
          <w:color w:val="auto"/>
          <w:sz w:val="22"/>
          <w:szCs w:val="22"/>
        </w:rPr>
        <w:t xml:space="preserve">Hasta el presente, se han elaborado algunos planes de manejo para  áreas protegidas que incluyen zonas marinas, entre ellos: Parque Nacional del </w:t>
      </w:r>
      <w:r w:rsidR="000535C7">
        <w:rPr>
          <w:color w:val="auto"/>
          <w:sz w:val="22"/>
          <w:szCs w:val="22"/>
        </w:rPr>
        <w:t>Este, Parque Nacional Los Haitís</w:t>
      </w:r>
      <w:r w:rsidRPr="00B65251">
        <w:rPr>
          <w:color w:val="auto"/>
          <w:sz w:val="22"/>
          <w:szCs w:val="22"/>
        </w:rPr>
        <w:t xml:space="preserve">es, Reserva de Vida Silvestre Laguna Redonda y Limón, Monumento Natural Isla Catalina, Santuario Mamíferos Marinos Estero Hondo.  </w:t>
      </w:r>
    </w:p>
    <w:p w:rsidR="00243E11" w:rsidRPr="00B65251" w:rsidRDefault="00243E11" w:rsidP="00243E11">
      <w:pPr>
        <w:pStyle w:val="Default"/>
        <w:jc w:val="both"/>
        <w:rPr>
          <w:color w:val="auto"/>
          <w:sz w:val="22"/>
          <w:szCs w:val="22"/>
        </w:rPr>
      </w:pPr>
    </w:p>
    <w:p w:rsidR="00DC0690" w:rsidRPr="00B65251" w:rsidRDefault="004F2F1F" w:rsidP="002C5DC0">
      <w:pPr>
        <w:pStyle w:val="Default"/>
        <w:jc w:val="both"/>
        <w:rPr>
          <w:color w:val="auto"/>
          <w:sz w:val="22"/>
          <w:szCs w:val="22"/>
        </w:rPr>
      </w:pPr>
      <w:r w:rsidRPr="00B65251">
        <w:rPr>
          <w:color w:val="auto"/>
          <w:sz w:val="22"/>
          <w:szCs w:val="22"/>
        </w:rPr>
        <w:t>Aunque existe</w:t>
      </w:r>
      <w:r w:rsidR="00247015" w:rsidRPr="00B65251">
        <w:rPr>
          <w:color w:val="auto"/>
          <w:sz w:val="22"/>
          <w:szCs w:val="22"/>
        </w:rPr>
        <w:t xml:space="preserve"> un</w:t>
      </w:r>
      <w:r w:rsidR="00DC0690" w:rsidRPr="00B65251">
        <w:rPr>
          <w:color w:val="auto"/>
          <w:sz w:val="22"/>
          <w:szCs w:val="22"/>
        </w:rPr>
        <w:t>a figura de protección como Parque Nacional Submarino Montecristi</w:t>
      </w:r>
      <w:r w:rsidR="00243E11" w:rsidRPr="00B65251">
        <w:rPr>
          <w:color w:val="auto"/>
          <w:sz w:val="22"/>
          <w:szCs w:val="22"/>
        </w:rPr>
        <w:t xml:space="preserve"> (PNSM)</w:t>
      </w:r>
      <w:r w:rsidR="00247015" w:rsidRPr="00B65251">
        <w:rPr>
          <w:color w:val="auto"/>
          <w:sz w:val="22"/>
          <w:szCs w:val="22"/>
        </w:rPr>
        <w:t xml:space="preserve"> </w:t>
      </w:r>
      <w:r w:rsidRPr="00B65251">
        <w:rPr>
          <w:color w:val="auto"/>
          <w:sz w:val="22"/>
          <w:szCs w:val="22"/>
        </w:rPr>
        <w:t>no</w:t>
      </w:r>
      <w:r w:rsidR="00DC0690" w:rsidRPr="00B65251">
        <w:rPr>
          <w:color w:val="auto"/>
          <w:sz w:val="22"/>
          <w:szCs w:val="22"/>
        </w:rPr>
        <w:t xml:space="preserve"> </w:t>
      </w:r>
      <w:r w:rsidR="00952E6F">
        <w:rPr>
          <w:color w:val="auto"/>
          <w:sz w:val="22"/>
          <w:szCs w:val="22"/>
        </w:rPr>
        <w:t>se está aplicando</w:t>
      </w:r>
      <w:r w:rsidR="00DC0690" w:rsidRPr="00B65251">
        <w:rPr>
          <w:color w:val="auto"/>
          <w:sz w:val="22"/>
          <w:szCs w:val="22"/>
        </w:rPr>
        <w:t xml:space="preserve">  </w:t>
      </w:r>
      <w:r w:rsidR="00952E6F" w:rsidRPr="00B65251">
        <w:rPr>
          <w:color w:val="auto"/>
          <w:sz w:val="22"/>
          <w:szCs w:val="22"/>
        </w:rPr>
        <w:t>aún</w:t>
      </w:r>
      <w:r w:rsidR="00DC0690" w:rsidRPr="00B65251">
        <w:rPr>
          <w:color w:val="auto"/>
          <w:sz w:val="22"/>
          <w:szCs w:val="22"/>
        </w:rPr>
        <w:t xml:space="preserve"> un Plan de Manejo de esta área marina protegida</w:t>
      </w:r>
      <w:r w:rsidR="00247015" w:rsidRPr="00B65251">
        <w:rPr>
          <w:color w:val="auto"/>
          <w:sz w:val="22"/>
          <w:szCs w:val="22"/>
        </w:rPr>
        <w:t>, al igual que para las demás áreas protegidas de diferentes categorías ubicadas  en la provincia</w:t>
      </w:r>
      <w:r w:rsidR="003D408E" w:rsidRPr="00B65251">
        <w:rPr>
          <w:color w:val="auto"/>
          <w:sz w:val="22"/>
          <w:szCs w:val="22"/>
        </w:rPr>
        <w:t xml:space="preserve"> Montecristi</w:t>
      </w:r>
      <w:r w:rsidR="004A1330">
        <w:rPr>
          <w:color w:val="auto"/>
          <w:sz w:val="22"/>
          <w:szCs w:val="22"/>
        </w:rPr>
        <w:t xml:space="preserve">, </w:t>
      </w:r>
      <w:r w:rsidR="00952E6F">
        <w:rPr>
          <w:color w:val="auto"/>
          <w:sz w:val="22"/>
          <w:szCs w:val="22"/>
        </w:rPr>
        <w:t>está</w:t>
      </w:r>
      <w:r w:rsidR="004A1330">
        <w:rPr>
          <w:color w:val="auto"/>
          <w:sz w:val="22"/>
          <w:szCs w:val="22"/>
        </w:rPr>
        <w:t xml:space="preserve"> en vía de preparación.</w:t>
      </w:r>
    </w:p>
    <w:p w:rsidR="00243E11" w:rsidRPr="00B65251" w:rsidRDefault="00243E11" w:rsidP="00243E11">
      <w:pPr>
        <w:rPr>
          <w:color w:val="auto"/>
        </w:rPr>
      </w:pPr>
    </w:p>
    <w:p w:rsidR="00243E11" w:rsidRPr="00B65251" w:rsidRDefault="00243E11" w:rsidP="00243E11">
      <w:pPr>
        <w:rPr>
          <w:color w:val="auto"/>
        </w:rPr>
      </w:pPr>
      <w:r w:rsidRPr="00B65251">
        <w:rPr>
          <w:color w:val="auto"/>
        </w:rPr>
        <w:t xml:space="preserve">Debido a la relevancia que para la economía de las comunidades costeras de la Provincia Montecristi  tiene la presencia de un conjunto de áreas marinas protegidas, en el documento de propuesta  se conjugan la ordenación pesquera y la conservación de la biodiversidad marina. </w:t>
      </w:r>
      <w:r w:rsidRPr="00B65251">
        <w:rPr>
          <w:b/>
          <w:color w:val="auto"/>
        </w:rPr>
        <w:t xml:space="preserve"> </w:t>
      </w:r>
    </w:p>
    <w:p w:rsidR="0025391E" w:rsidRPr="00B65251" w:rsidRDefault="0025391E" w:rsidP="00DC0690">
      <w:pPr>
        <w:rPr>
          <w:color w:val="auto"/>
        </w:rPr>
      </w:pPr>
    </w:p>
    <w:p w:rsidR="004F2F1F" w:rsidRPr="00B65251" w:rsidRDefault="00247015" w:rsidP="00DC0690">
      <w:pPr>
        <w:rPr>
          <w:color w:val="auto"/>
        </w:rPr>
      </w:pPr>
      <w:r w:rsidRPr="00B65251">
        <w:rPr>
          <w:color w:val="auto"/>
        </w:rPr>
        <w:t xml:space="preserve">En tal sentido </w:t>
      </w:r>
      <w:r w:rsidR="004F2F1F" w:rsidRPr="00B65251">
        <w:rPr>
          <w:color w:val="auto"/>
        </w:rPr>
        <w:t>se presenta la propuesta de ordenamiento para el manejo de espacios que incluyen tanto el PNSM como las áreas rela</w:t>
      </w:r>
      <w:r w:rsidR="00B348D6" w:rsidRPr="00B65251">
        <w:rPr>
          <w:color w:val="auto"/>
        </w:rPr>
        <w:t xml:space="preserve">cionadas con el sistema </w:t>
      </w:r>
      <w:r w:rsidR="00A346A8">
        <w:rPr>
          <w:color w:val="auto"/>
        </w:rPr>
        <w:t>arrecifal</w:t>
      </w:r>
      <w:r w:rsidR="004F2F1F" w:rsidRPr="00B65251">
        <w:rPr>
          <w:color w:val="auto"/>
        </w:rPr>
        <w:t xml:space="preserve">. </w:t>
      </w:r>
    </w:p>
    <w:p w:rsidR="00DC0690" w:rsidRDefault="00DC0690" w:rsidP="00DC0690"/>
    <w:p w:rsidR="00B137CD" w:rsidRDefault="00B137CD" w:rsidP="00DC0690"/>
    <w:p w:rsidR="00E008D3" w:rsidRPr="000A1949" w:rsidRDefault="00BD2CA9" w:rsidP="00DC0690">
      <w:pPr>
        <w:rPr>
          <w:b/>
          <w:color w:val="auto"/>
        </w:rPr>
      </w:pPr>
      <w:bookmarkStart w:id="9" w:name="_Toc422744343"/>
      <w:r w:rsidRPr="007F7124">
        <w:rPr>
          <w:b/>
          <w:color w:val="auto"/>
        </w:rPr>
        <w:t>4</w:t>
      </w:r>
      <w:r w:rsidR="000B0D09" w:rsidRPr="007F7124">
        <w:rPr>
          <w:b/>
          <w:color w:val="auto"/>
        </w:rPr>
        <w:t>.</w:t>
      </w:r>
      <w:r w:rsidR="004F2F1F" w:rsidRPr="007F7124">
        <w:rPr>
          <w:b/>
          <w:color w:val="auto"/>
        </w:rPr>
        <w:t>2</w:t>
      </w:r>
      <w:r w:rsidR="000B0D09" w:rsidRPr="007F7124">
        <w:rPr>
          <w:b/>
          <w:color w:val="auto"/>
        </w:rPr>
        <w:t xml:space="preserve">. </w:t>
      </w:r>
      <w:r w:rsidR="00AF4A47" w:rsidRPr="007F7124">
        <w:rPr>
          <w:b/>
          <w:color w:val="auto"/>
        </w:rPr>
        <w:t>Definición</w:t>
      </w:r>
      <w:r w:rsidR="00E008D3" w:rsidRPr="007F7124">
        <w:rPr>
          <w:b/>
          <w:color w:val="auto"/>
        </w:rPr>
        <w:t xml:space="preserve"> del Área </w:t>
      </w:r>
      <w:r w:rsidR="00243E11" w:rsidRPr="007F7124">
        <w:rPr>
          <w:b/>
          <w:color w:val="auto"/>
        </w:rPr>
        <w:t xml:space="preserve">Considerada </w:t>
      </w:r>
      <w:r w:rsidR="003B38C9" w:rsidRPr="007F7124">
        <w:rPr>
          <w:b/>
          <w:color w:val="auto"/>
        </w:rPr>
        <w:t>para</w:t>
      </w:r>
      <w:r w:rsidR="00EE245C" w:rsidRPr="007F7124">
        <w:rPr>
          <w:b/>
          <w:color w:val="auto"/>
        </w:rPr>
        <w:t xml:space="preserve"> </w:t>
      </w:r>
      <w:r w:rsidR="003B38C9" w:rsidRPr="007F7124">
        <w:rPr>
          <w:b/>
          <w:color w:val="auto"/>
        </w:rPr>
        <w:t>la Propuesta</w:t>
      </w:r>
      <w:bookmarkEnd w:id="9"/>
      <w:r w:rsidR="003B38C9" w:rsidRPr="007F7124">
        <w:rPr>
          <w:b/>
          <w:color w:val="auto"/>
        </w:rPr>
        <w:t xml:space="preserve"> </w:t>
      </w:r>
      <w:bookmarkEnd w:id="8"/>
    </w:p>
    <w:p w:rsidR="00550A2D" w:rsidRPr="008A6E45" w:rsidRDefault="00550A2D" w:rsidP="00BA570D">
      <w:pPr>
        <w:rPr>
          <w:b/>
          <w:color w:val="00B050"/>
        </w:rPr>
      </w:pPr>
    </w:p>
    <w:p w:rsidR="00291785" w:rsidRPr="00C66552" w:rsidRDefault="008A6E45" w:rsidP="00291785">
      <w:pPr>
        <w:rPr>
          <w:rFonts w:cstheme="minorHAnsi"/>
          <w:color w:val="auto"/>
        </w:rPr>
      </w:pPr>
      <w:r w:rsidRPr="00B65251">
        <w:rPr>
          <w:color w:val="auto"/>
        </w:rPr>
        <w:t xml:space="preserve">La </w:t>
      </w:r>
      <w:r w:rsidR="00FA5305" w:rsidRPr="00B65251">
        <w:rPr>
          <w:color w:val="auto"/>
        </w:rPr>
        <w:t xml:space="preserve">presente </w:t>
      </w:r>
      <w:r w:rsidR="00611A2A" w:rsidRPr="00B65251">
        <w:rPr>
          <w:color w:val="auto"/>
        </w:rPr>
        <w:t>Propuesta</w:t>
      </w:r>
      <w:r w:rsidR="00FA5305" w:rsidRPr="00B65251">
        <w:rPr>
          <w:color w:val="auto"/>
        </w:rPr>
        <w:t xml:space="preserve"> considera diferentes áreas en cuanto a espacio. Incl</w:t>
      </w:r>
      <w:r w:rsidR="00A20B5A" w:rsidRPr="00B65251">
        <w:rPr>
          <w:color w:val="auto"/>
        </w:rPr>
        <w:t>uye</w:t>
      </w:r>
      <w:r w:rsidR="00FA5305" w:rsidRPr="00B65251">
        <w:rPr>
          <w:color w:val="auto"/>
        </w:rPr>
        <w:t xml:space="preserve"> </w:t>
      </w:r>
      <w:r w:rsidR="000D7A05" w:rsidRPr="00B65251">
        <w:rPr>
          <w:color w:val="auto"/>
        </w:rPr>
        <w:t>los espacios</w:t>
      </w:r>
      <w:r w:rsidR="00FA5305" w:rsidRPr="00B65251">
        <w:rPr>
          <w:color w:val="auto"/>
        </w:rPr>
        <w:t xml:space="preserve"> del  Parque Nacional Submarino Montecristi (PNSM) </w:t>
      </w:r>
      <w:r w:rsidR="007A7608">
        <w:rPr>
          <w:color w:val="auto"/>
        </w:rPr>
        <w:t>de</w:t>
      </w:r>
      <w:r w:rsidR="00611A2A" w:rsidRPr="00B65251">
        <w:rPr>
          <w:color w:val="auto"/>
        </w:rPr>
        <w:t xml:space="preserve"> </w:t>
      </w:r>
      <w:r w:rsidR="00291785" w:rsidRPr="00B65251">
        <w:rPr>
          <w:color w:val="auto"/>
        </w:rPr>
        <w:t>una</w:t>
      </w:r>
      <w:r w:rsidR="00E95506" w:rsidRPr="00B65251">
        <w:rPr>
          <w:color w:val="auto"/>
        </w:rPr>
        <w:t xml:space="preserve"> superficie marina de 245.</w:t>
      </w:r>
      <w:r w:rsidR="00870861" w:rsidRPr="00B65251">
        <w:rPr>
          <w:color w:val="auto"/>
        </w:rPr>
        <w:t xml:space="preserve">33 </w:t>
      </w:r>
      <w:r w:rsidR="00611A2A" w:rsidRPr="00B65251">
        <w:rPr>
          <w:color w:val="auto"/>
        </w:rPr>
        <w:t xml:space="preserve">kilómetros  cuadrados </w:t>
      </w:r>
      <w:r w:rsidR="007A7608">
        <w:rPr>
          <w:rFonts w:cstheme="minorHAnsi"/>
          <w:color w:val="auto"/>
          <w:lang w:val="es-CO"/>
        </w:rPr>
        <w:t xml:space="preserve">que incluye </w:t>
      </w:r>
      <w:r w:rsidR="00870861" w:rsidRPr="00B65251">
        <w:rPr>
          <w:rFonts w:cstheme="minorHAnsi"/>
          <w:color w:val="auto"/>
          <w:lang w:val="es-CO"/>
        </w:rPr>
        <w:t xml:space="preserve"> </w:t>
      </w:r>
      <w:r w:rsidR="00870861" w:rsidRPr="00B65251">
        <w:rPr>
          <w:color w:val="auto"/>
          <w:spacing w:val="-3"/>
        </w:rPr>
        <w:t xml:space="preserve">la porción cubierta por </w:t>
      </w:r>
      <w:r w:rsidR="00291785" w:rsidRPr="00B65251">
        <w:rPr>
          <w:color w:val="auto"/>
          <w:spacing w:val="-3"/>
        </w:rPr>
        <w:t xml:space="preserve">el </w:t>
      </w:r>
      <w:r w:rsidR="00870861" w:rsidRPr="00B65251">
        <w:rPr>
          <w:color w:val="auto"/>
          <w:spacing w:val="-3"/>
        </w:rPr>
        <w:t>arrecife dentro del Parque  de</w:t>
      </w:r>
      <w:r w:rsidR="00870861" w:rsidRPr="00B65251">
        <w:rPr>
          <w:b/>
          <w:color w:val="auto"/>
          <w:spacing w:val="-3"/>
        </w:rPr>
        <w:t xml:space="preserve"> </w:t>
      </w:r>
      <w:r w:rsidR="00870861" w:rsidRPr="00B65251">
        <w:rPr>
          <w:color w:val="auto"/>
          <w:spacing w:val="-3"/>
        </w:rPr>
        <w:t xml:space="preserve">56.31 km2 (5 </w:t>
      </w:r>
      <w:r w:rsidR="001123A9" w:rsidRPr="00B65251">
        <w:rPr>
          <w:color w:val="auto"/>
          <w:spacing w:val="-3"/>
        </w:rPr>
        <w:t>631.</w:t>
      </w:r>
      <w:r w:rsidR="00870861" w:rsidRPr="00B65251">
        <w:rPr>
          <w:color w:val="auto"/>
          <w:spacing w:val="-3"/>
        </w:rPr>
        <w:t>3 Ha)</w:t>
      </w:r>
      <w:r w:rsidR="00870861" w:rsidRPr="00B65251">
        <w:rPr>
          <w:color w:val="auto"/>
        </w:rPr>
        <w:t xml:space="preserve"> </w:t>
      </w:r>
      <w:r w:rsidR="00611A2A" w:rsidRPr="00B65251">
        <w:rPr>
          <w:color w:val="auto"/>
        </w:rPr>
        <w:t>(Ref.</w:t>
      </w:r>
      <w:r w:rsidR="00291785" w:rsidRPr="00B65251">
        <w:rPr>
          <w:color w:val="auto"/>
        </w:rPr>
        <w:t xml:space="preserve"> </w:t>
      </w:r>
      <w:r w:rsidR="00B348D6" w:rsidRPr="00B65251">
        <w:rPr>
          <w:color w:val="auto"/>
        </w:rPr>
        <w:t>Dirección</w:t>
      </w:r>
      <w:r w:rsidR="00611A2A" w:rsidRPr="00B65251">
        <w:rPr>
          <w:color w:val="auto"/>
        </w:rPr>
        <w:t xml:space="preserve"> de </w:t>
      </w:r>
      <w:r w:rsidR="00B348D6" w:rsidRPr="00B65251">
        <w:rPr>
          <w:color w:val="auto"/>
        </w:rPr>
        <w:t>Información</w:t>
      </w:r>
      <w:r w:rsidR="00611A2A" w:rsidRPr="00B65251">
        <w:rPr>
          <w:color w:val="auto"/>
        </w:rPr>
        <w:t xml:space="preserve"> Ambiental</w:t>
      </w:r>
      <w:r w:rsidR="007A7608">
        <w:rPr>
          <w:color w:val="auto"/>
        </w:rPr>
        <w:t>,</w:t>
      </w:r>
      <w:r w:rsidR="003D408E" w:rsidRPr="00B65251">
        <w:rPr>
          <w:color w:val="auto"/>
        </w:rPr>
        <w:t xml:space="preserve"> Ministerio </w:t>
      </w:r>
      <w:r w:rsidR="007A7608">
        <w:rPr>
          <w:color w:val="auto"/>
        </w:rPr>
        <w:t xml:space="preserve">de </w:t>
      </w:r>
      <w:r w:rsidR="003D408E" w:rsidRPr="00B65251">
        <w:rPr>
          <w:color w:val="auto"/>
        </w:rPr>
        <w:t>Medio Ambiente</w:t>
      </w:r>
      <w:r w:rsidR="007A7608">
        <w:rPr>
          <w:color w:val="auto"/>
        </w:rPr>
        <w:t xml:space="preserve"> y Recursos Naturales</w:t>
      </w:r>
      <w:r w:rsidR="00166F2B" w:rsidRPr="00B65251">
        <w:rPr>
          <w:color w:val="auto"/>
        </w:rPr>
        <w:t>)</w:t>
      </w:r>
      <w:r w:rsidR="00C66552">
        <w:rPr>
          <w:color w:val="auto"/>
        </w:rPr>
        <w:t xml:space="preserve"> y t</w:t>
      </w:r>
      <w:r w:rsidR="00FA5305" w:rsidRPr="00B65251">
        <w:rPr>
          <w:color w:val="auto"/>
        </w:rPr>
        <w:t>ambién</w:t>
      </w:r>
      <w:r w:rsidR="00166F2B" w:rsidRPr="00B65251">
        <w:rPr>
          <w:color w:val="auto"/>
        </w:rPr>
        <w:t>,</w:t>
      </w:r>
      <w:r w:rsidR="006F2576" w:rsidRPr="00B65251">
        <w:rPr>
          <w:color w:val="auto"/>
        </w:rPr>
        <w:t xml:space="preserve"> añade </w:t>
      </w:r>
      <w:r w:rsidR="00C66552">
        <w:rPr>
          <w:color w:val="auto"/>
        </w:rPr>
        <w:t xml:space="preserve"> </w:t>
      </w:r>
      <w:r w:rsidR="006F2576" w:rsidRPr="00B65251">
        <w:rPr>
          <w:color w:val="auto"/>
        </w:rPr>
        <w:t xml:space="preserve"> áreas </w:t>
      </w:r>
      <w:r w:rsidR="00F1332E" w:rsidRPr="00F1332E">
        <w:rPr>
          <w:color w:val="002060"/>
        </w:rPr>
        <w:t>circundante</w:t>
      </w:r>
      <w:r w:rsidR="007A7608">
        <w:rPr>
          <w:color w:val="002060"/>
        </w:rPr>
        <w:t>s</w:t>
      </w:r>
      <w:r w:rsidR="00A20B5A" w:rsidRPr="00F1332E">
        <w:rPr>
          <w:color w:val="002060"/>
        </w:rPr>
        <w:t xml:space="preserve"> </w:t>
      </w:r>
      <w:r w:rsidR="00A20B5A" w:rsidRPr="00B65251">
        <w:rPr>
          <w:color w:val="auto"/>
        </w:rPr>
        <w:t>relacionadas con el ecosistema de arrecife de franja de la Costa Este de la Provincia  Montecristi</w:t>
      </w:r>
      <w:r w:rsidR="00291785" w:rsidRPr="00B65251">
        <w:rPr>
          <w:color w:val="auto"/>
        </w:rPr>
        <w:t>,</w:t>
      </w:r>
      <w:r w:rsidR="00A20B5A" w:rsidRPr="00B65251">
        <w:rPr>
          <w:color w:val="auto"/>
        </w:rPr>
        <w:t xml:space="preserve"> </w:t>
      </w:r>
      <w:r w:rsidR="00F87371" w:rsidRPr="00B65251">
        <w:rPr>
          <w:color w:val="auto"/>
        </w:rPr>
        <w:t xml:space="preserve">que </w:t>
      </w:r>
      <w:r w:rsidR="006F2576" w:rsidRPr="00B65251">
        <w:rPr>
          <w:color w:val="auto"/>
        </w:rPr>
        <w:t xml:space="preserve">no </w:t>
      </w:r>
      <w:r w:rsidR="00A20B5A" w:rsidRPr="00B65251">
        <w:rPr>
          <w:color w:val="auto"/>
        </w:rPr>
        <w:t xml:space="preserve">fueron </w:t>
      </w:r>
      <w:r w:rsidR="006F2576" w:rsidRPr="00B65251">
        <w:rPr>
          <w:color w:val="auto"/>
        </w:rPr>
        <w:t>contempladas por</w:t>
      </w:r>
      <w:r w:rsidR="00291785" w:rsidRPr="00B65251">
        <w:rPr>
          <w:color w:val="auto"/>
        </w:rPr>
        <w:t xml:space="preserve"> las definiciones de los </w:t>
      </w:r>
      <w:r w:rsidR="00B348D6" w:rsidRPr="00B65251">
        <w:rPr>
          <w:color w:val="auto"/>
        </w:rPr>
        <w:t>límites</w:t>
      </w:r>
      <w:r w:rsidR="00291785" w:rsidRPr="00B65251">
        <w:rPr>
          <w:color w:val="auto"/>
        </w:rPr>
        <w:t xml:space="preserve"> del P</w:t>
      </w:r>
      <w:r w:rsidR="006F2576" w:rsidRPr="00B65251">
        <w:rPr>
          <w:color w:val="auto"/>
        </w:rPr>
        <w:t>arque descritos</w:t>
      </w:r>
      <w:r w:rsidR="00A20B5A" w:rsidRPr="00B65251">
        <w:rPr>
          <w:color w:val="auto"/>
        </w:rPr>
        <w:t xml:space="preserve"> y trazados </w:t>
      </w:r>
      <w:r w:rsidR="00291785" w:rsidRPr="00B65251">
        <w:rPr>
          <w:color w:val="auto"/>
        </w:rPr>
        <w:t>mediante</w:t>
      </w:r>
      <w:r w:rsidR="00A20B5A" w:rsidRPr="00B65251">
        <w:rPr>
          <w:color w:val="auto"/>
        </w:rPr>
        <w:t xml:space="preserve"> la línea de isobata</w:t>
      </w:r>
      <w:r w:rsidR="00A20B5A" w:rsidRPr="00C66552">
        <w:rPr>
          <w:color w:val="auto"/>
        </w:rPr>
        <w:t xml:space="preserve">. </w:t>
      </w:r>
      <w:r w:rsidR="00291785" w:rsidRPr="00C66552">
        <w:rPr>
          <w:color w:val="auto"/>
        </w:rPr>
        <w:t xml:space="preserve"> </w:t>
      </w:r>
      <w:r w:rsidR="007A7608" w:rsidRPr="00C66552">
        <w:rPr>
          <w:color w:val="auto"/>
        </w:rPr>
        <w:t>En consecuencia el</w:t>
      </w:r>
      <w:r w:rsidR="000A1949" w:rsidRPr="00C66552">
        <w:rPr>
          <w:color w:val="auto"/>
        </w:rPr>
        <w:t xml:space="preserve"> área total estimada </w:t>
      </w:r>
      <w:r w:rsidR="003D758E" w:rsidRPr="00C66552">
        <w:rPr>
          <w:color w:val="auto"/>
        </w:rPr>
        <w:t xml:space="preserve">para la propuesta de zonificación </w:t>
      </w:r>
      <w:r w:rsidR="007A7608" w:rsidRPr="00C66552">
        <w:rPr>
          <w:color w:val="auto"/>
        </w:rPr>
        <w:t>que se  presenta</w:t>
      </w:r>
      <w:r w:rsidR="003D758E" w:rsidRPr="00C66552">
        <w:rPr>
          <w:color w:val="auto"/>
        </w:rPr>
        <w:t xml:space="preserve"> </w:t>
      </w:r>
      <w:proofErr w:type="spellStart"/>
      <w:r w:rsidR="003D758E" w:rsidRPr="00C66552">
        <w:rPr>
          <w:color w:val="auto"/>
        </w:rPr>
        <w:t>mas</w:t>
      </w:r>
      <w:proofErr w:type="spellEnd"/>
      <w:r w:rsidR="003D758E" w:rsidRPr="00C66552">
        <w:rPr>
          <w:color w:val="auto"/>
        </w:rPr>
        <w:t xml:space="preserve"> </w:t>
      </w:r>
      <w:r w:rsidR="007A7608" w:rsidRPr="00C66552">
        <w:rPr>
          <w:color w:val="auto"/>
        </w:rPr>
        <w:t>adelante</w:t>
      </w:r>
      <w:r w:rsidR="003D758E" w:rsidRPr="00C66552">
        <w:rPr>
          <w:color w:val="auto"/>
        </w:rPr>
        <w:t xml:space="preserve">, </w:t>
      </w:r>
      <w:r w:rsidR="00C66552" w:rsidRPr="00C66552">
        <w:rPr>
          <w:color w:val="auto"/>
        </w:rPr>
        <w:t>es</w:t>
      </w:r>
      <w:r w:rsidR="000A1949" w:rsidRPr="00C66552">
        <w:rPr>
          <w:color w:val="auto"/>
        </w:rPr>
        <w:t xml:space="preserve"> de</w:t>
      </w:r>
      <w:r w:rsidR="00EA72B2">
        <w:rPr>
          <w:color w:val="FF0000"/>
        </w:rPr>
        <w:t xml:space="preserve"> </w:t>
      </w:r>
      <w:r w:rsidR="001805D5" w:rsidRPr="00EA72B2">
        <w:rPr>
          <w:color w:val="auto"/>
        </w:rPr>
        <w:t xml:space="preserve">253.77 </w:t>
      </w:r>
      <w:r w:rsidR="000A1949" w:rsidRPr="00C66552">
        <w:rPr>
          <w:color w:val="auto"/>
        </w:rPr>
        <w:t xml:space="preserve">Km2, </w:t>
      </w:r>
      <w:r w:rsidR="00C66552" w:rsidRPr="00C66552">
        <w:rPr>
          <w:color w:val="auto"/>
        </w:rPr>
        <w:t xml:space="preserve">resultado de la sumatoria </w:t>
      </w:r>
      <w:r w:rsidR="00D81BA2" w:rsidRPr="00C66552">
        <w:rPr>
          <w:color w:val="auto"/>
        </w:rPr>
        <w:t>a los contornos del Parque</w:t>
      </w:r>
      <w:r w:rsidR="00C66552" w:rsidRPr="00C66552">
        <w:rPr>
          <w:color w:val="auto"/>
        </w:rPr>
        <w:t>,</w:t>
      </w:r>
      <w:r w:rsidR="00D81BA2" w:rsidRPr="00C66552">
        <w:rPr>
          <w:color w:val="auto"/>
        </w:rPr>
        <w:t xml:space="preserve"> </w:t>
      </w:r>
      <w:r w:rsidR="00C66552" w:rsidRPr="00C66552">
        <w:rPr>
          <w:color w:val="auto"/>
        </w:rPr>
        <w:t xml:space="preserve">de </w:t>
      </w:r>
      <w:r w:rsidR="005C6592" w:rsidRPr="00C66552">
        <w:rPr>
          <w:color w:val="auto"/>
        </w:rPr>
        <w:t xml:space="preserve">las </w:t>
      </w:r>
      <w:r w:rsidR="000A1949" w:rsidRPr="00C66552">
        <w:rPr>
          <w:color w:val="auto"/>
        </w:rPr>
        <w:t xml:space="preserve"> </w:t>
      </w:r>
      <w:r w:rsidR="005C6592" w:rsidRPr="00C66552">
        <w:rPr>
          <w:color w:val="auto"/>
        </w:rPr>
        <w:t>porciones adyacentes</w:t>
      </w:r>
      <w:r w:rsidR="003D758E" w:rsidRPr="00C66552">
        <w:rPr>
          <w:color w:val="auto"/>
        </w:rPr>
        <w:t xml:space="preserve">, es decir </w:t>
      </w:r>
      <w:r w:rsidR="007A7608" w:rsidRPr="00C66552">
        <w:rPr>
          <w:color w:val="auto"/>
        </w:rPr>
        <w:t xml:space="preserve">245.33 Km2 </w:t>
      </w:r>
      <w:r w:rsidR="007A7608" w:rsidRPr="00EA72B2">
        <w:rPr>
          <w:color w:val="auto"/>
        </w:rPr>
        <w:t>y</w:t>
      </w:r>
      <w:r w:rsidR="00EA72B2" w:rsidRPr="00EA72B2">
        <w:rPr>
          <w:color w:val="auto"/>
        </w:rPr>
        <w:t xml:space="preserve"> </w:t>
      </w:r>
      <w:r w:rsidR="001805D5" w:rsidRPr="00EA72B2">
        <w:rPr>
          <w:color w:val="auto"/>
        </w:rPr>
        <w:t xml:space="preserve"> 8.44</w:t>
      </w:r>
      <w:r w:rsidR="00C66552" w:rsidRPr="00EA72B2">
        <w:rPr>
          <w:color w:val="auto"/>
        </w:rPr>
        <w:t xml:space="preserve"> </w:t>
      </w:r>
      <w:r w:rsidR="00C66552" w:rsidRPr="00C66552">
        <w:rPr>
          <w:color w:val="auto"/>
        </w:rPr>
        <w:t>Km2</w:t>
      </w:r>
      <w:r w:rsidR="003D758E" w:rsidRPr="00C66552">
        <w:rPr>
          <w:color w:val="auto"/>
        </w:rPr>
        <w:t>,</w:t>
      </w:r>
      <w:r w:rsidR="000A1949" w:rsidRPr="00C66552">
        <w:rPr>
          <w:color w:val="auto"/>
        </w:rPr>
        <w:t xml:space="preserve"> a través de las </w:t>
      </w:r>
      <w:r w:rsidR="003D758E" w:rsidRPr="00C66552">
        <w:rPr>
          <w:color w:val="auto"/>
        </w:rPr>
        <w:t>mediciones</w:t>
      </w:r>
      <w:r w:rsidR="000A1949" w:rsidRPr="00C66552">
        <w:rPr>
          <w:color w:val="auto"/>
        </w:rPr>
        <w:t xml:space="preserve"> realizadas </w:t>
      </w:r>
      <w:r w:rsidR="00D81BA2" w:rsidRPr="00C66552">
        <w:rPr>
          <w:color w:val="auto"/>
        </w:rPr>
        <w:t>con</w:t>
      </w:r>
      <w:r w:rsidR="000A1949" w:rsidRPr="00C66552">
        <w:rPr>
          <w:color w:val="auto"/>
        </w:rPr>
        <w:t xml:space="preserve"> la herramienta de Google Pro del 2015</w:t>
      </w:r>
      <w:r w:rsidR="003D758E" w:rsidRPr="00C66552">
        <w:rPr>
          <w:color w:val="auto"/>
        </w:rPr>
        <w:t>.</w:t>
      </w:r>
      <w:r w:rsidR="003D758E">
        <w:rPr>
          <w:rFonts w:cstheme="minorHAnsi"/>
          <w:color w:val="002060"/>
        </w:rPr>
        <w:t xml:space="preserve"> </w:t>
      </w:r>
      <w:r w:rsidR="000A1949">
        <w:rPr>
          <w:rFonts w:cstheme="minorHAnsi"/>
          <w:color w:val="002060"/>
        </w:rPr>
        <w:t xml:space="preserve"> </w:t>
      </w:r>
    </w:p>
    <w:p w:rsidR="003D758E" w:rsidRPr="003D758E" w:rsidRDefault="003D758E" w:rsidP="00291785">
      <w:pPr>
        <w:rPr>
          <w:rFonts w:cstheme="minorHAnsi"/>
          <w:color w:val="002060"/>
        </w:rPr>
      </w:pPr>
    </w:p>
    <w:p w:rsidR="006F2576" w:rsidRPr="00B65251" w:rsidRDefault="00291785" w:rsidP="00291785">
      <w:pPr>
        <w:rPr>
          <w:b/>
          <w:i/>
          <w:color w:val="auto"/>
        </w:rPr>
      </w:pPr>
      <w:r w:rsidRPr="00B65251">
        <w:rPr>
          <w:rFonts w:cstheme="minorHAnsi"/>
          <w:color w:val="auto"/>
        </w:rPr>
        <w:t>P</w:t>
      </w:r>
      <w:r w:rsidR="00870861" w:rsidRPr="00B65251">
        <w:rPr>
          <w:rFonts w:cstheme="minorHAnsi"/>
          <w:color w:val="auto"/>
          <w:lang w:val="es-CO"/>
        </w:rPr>
        <w:t xml:space="preserve">ara fines de </w:t>
      </w:r>
      <w:r w:rsidR="00A20B5A" w:rsidRPr="00B65251">
        <w:rPr>
          <w:rFonts w:cstheme="minorHAnsi"/>
          <w:color w:val="auto"/>
          <w:lang w:val="es-CO"/>
        </w:rPr>
        <w:t>ordenamiento y manejo pesquero</w:t>
      </w:r>
      <w:r w:rsidR="00870861" w:rsidRPr="00B65251">
        <w:rPr>
          <w:rFonts w:cstheme="minorHAnsi"/>
          <w:color w:val="auto"/>
          <w:lang w:val="es-CO"/>
        </w:rPr>
        <w:t xml:space="preserve"> se </w:t>
      </w:r>
      <w:r w:rsidR="00E75227" w:rsidRPr="00B65251">
        <w:rPr>
          <w:rFonts w:cstheme="minorHAnsi"/>
          <w:color w:val="auto"/>
          <w:lang w:val="es-CO"/>
        </w:rPr>
        <w:t>consideró</w:t>
      </w:r>
      <w:r w:rsidR="006F2576" w:rsidRPr="00B65251">
        <w:rPr>
          <w:rFonts w:cstheme="minorHAnsi"/>
          <w:color w:val="auto"/>
          <w:lang w:val="es-CO"/>
        </w:rPr>
        <w:t xml:space="preserve"> como unidad</w:t>
      </w:r>
      <w:r w:rsidR="00870861" w:rsidRPr="00B65251">
        <w:rPr>
          <w:rFonts w:cstheme="minorHAnsi"/>
          <w:color w:val="auto"/>
          <w:lang w:val="es-CO"/>
        </w:rPr>
        <w:t xml:space="preserve"> </w:t>
      </w:r>
      <w:r w:rsidR="00A20B5A" w:rsidRPr="00B65251">
        <w:rPr>
          <w:rFonts w:cstheme="minorHAnsi"/>
          <w:color w:val="auto"/>
          <w:lang w:val="es-CO"/>
        </w:rPr>
        <w:t>este</w:t>
      </w:r>
      <w:r w:rsidR="00870861" w:rsidRPr="00B65251">
        <w:rPr>
          <w:rFonts w:cstheme="minorHAnsi"/>
          <w:color w:val="auto"/>
          <w:lang w:val="es-CO"/>
        </w:rPr>
        <w:t xml:space="preserve"> sistema </w:t>
      </w:r>
      <w:r w:rsidR="00A346A8">
        <w:rPr>
          <w:rFonts w:cstheme="minorHAnsi"/>
          <w:color w:val="auto"/>
          <w:lang w:val="es-CO"/>
        </w:rPr>
        <w:t>arrecifal</w:t>
      </w:r>
      <w:r w:rsidR="00870861" w:rsidRPr="00B65251">
        <w:rPr>
          <w:rFonts w:cstheme="minorHAnsi"/>
          <w:color w:val="auto"/>
          <w:lang w:val="es-CO"/>
        </w:rPr>
        <w:t xml:space="preserve"> de franja</w:t>
      </w:r>
      <w:r w:rsidR="006F2576" w:rsidRPr="00B65251">
        <w:rPr>
          <w:rFonts w:cstheme="minorHAnsi"/>
          <w:color w:val="auto"/>
          <w:lang w:val="es-CO"/>
        </w:rPr>
        <w:t xml:space="preserve">, </w:t>
      </w:r>
      <w:r w:rsidR="00870861" w:rsidRPr="00B65251">
        <w:rPr>
          <w:rFonts w:cstheme="minorHAnsi"/>
          <w:color w:val="auto"/>
          <w:lang w:val="es-CO"/>
        </w:rPr>
        <w:t xml:space="preserve">teniendo en cuenta </w:t>
      </w:r>
      <w:r w:rsidR="00F87371" w:rsidRPr="00B65251">
        <w:rPr>
          <w:rFonts w:cstheme="minorHAnsi"/>
          <w:color w:val="auto"/>
          <w:lang w:val="es-CO"/>
        </w:rPr>
        <w:t>su</w:t>
      </w:r>
      <w:r w:rsidR="00870861" w:rsidRPr="00B65251">
        <w:rPr>
          <w:rFonts w:cstheme="minorHAnsi"/>
          <w:color w:val="auto"/>
          <w:lang w:val="es-CO"/>
        </w:rPr>
        <w:t xml:space="preserve"> </w:t>
      </w:r>
      <w:r w:rsidR="00F87371" w:rsidRPr="00B65251">
        <w:rPr>
          <w:rFonts w:cstheme="minorHAnsi"/>
          <w:color w:val="auto"/>
          <w:lang w:val="es-CO"/>
        </w:rPr>
        <w:t>estructura,</w:t>
      </w:r>
      <w:r w:rsidR="00870861" w:rsidRPr="00B65251">
        <w:rPr>
          <w:rFonts w:cstheme="minorHAnsi"/>
          <w:color w:val="auto"/>
          <w:lang w:val="es-CO"/>
        </w:rPr>
        <w:t xml:space="preserve"> </w:t>
      </w:r>
      <w:r w:rsidR="00F87371" w:rsidRPr="00B65251">
        <w:rPr>
          <w:rFonts w:cstheme="minorHAnsi"/>
          <w:color w:val="auto"/>
          <w:lang w:val="es-CO"/>
        </w:rPr>
        <w:t>áreas de influencia y</w:t>
      </w:r>
      <w:r w:rsidR="00870861" w:rsidRPr="00B65251">
        <w:rPr>
          <w:rFonts w:cstheme="minorHAnsi"/>
          <w:color w:val="auto"/>
          <w:lang w:val="es-CO"/>
        </w:rPr>
        <w:t xml:space="preserve"> conexión entre </w:t>
      </w:r>
      <w:r w:rsidRPr="00B65251">
        <w:rPr>
          <w:rFonts w:cstheme="minorHAnsi"/>
          <w:color w:val="auto"/>
          <w:lang w:val="es-CO"/>
        </w:rPr>
        <w:t xml:space="preserve">sus </w:t>
      </w:r>
      <w:r w:rsidR="00870861" w:rsidRPr="00B65251">
        <w:rPr>
          <w:rFonts w:cstheme="minorHAnsi"/>
          <w:color w:val="auto"/>
          <w:lang w:val="es-CO"/>
        </w:rPr>
        <w:t>diferentes zonas</w:t>
      </w:r>
      <w:r w:rsidRPr="00B65251">
        <w:rPr>
          <w:rFonts w:cstheme="minorHAnsi"/>
          <w:color w:val="auto"/>
          <w:lang w:val="es-CO"/>
        </w:rPr>
        <w:t xml:space="preserve">. El espacio a ordenar </w:t>
      </w:r>
      <w:r w:rsidR="00F87371" w:rsidRPr="00B65251">
        <w:rPr>
          <w:rFonts w:cstheme="minorHAnsi"/>
          <w:color w:val="auto"/>
          <w:lang w:val="es-CO"/>
        </w:rPr>
        <w:t xml:space="preserve">fue marcado y referenciado </w:t>
      </w:r>
      <w:r w:rsidRPr="00B65251">
        <w:rPr>
          <w:rFonts w:cstheme="minorHAnsi"/>
          <w:color w:val="auto"/>
          <w:lang w:val="es-CO"/>
        </w:rPr>
        <w:t xml:space="preserve">por </w:t>
      </w:r>
      <w:r w:rsidR="00C66552">
        <w:rPr>
          <w:rFonts w:cstheme="minorHAnsi"/>
          <w:color w:val="auto"/>
          <w:lang w:val="es-CO"/>
        </w:rPr>
        <w:t>un polígono</w:t>
      </w:r>
      <w:r w:rsidR="006F2576" w:rsidRPr="00B65251">
        <w:rPr>
          <w:rFonts w:cstheme="minorHAnsi"/>
          <w:color w:val="auto"/>
          <w:lang w:val="es-CO"/>
        </w:rPr>
        <w:t>.  La Fig.</w:t>
      </w:r>
      <w:r w:rsidR="00900A7C" w:rsidRPr="00B65251">
        <w:rPr>
          <w:rFonts w:cstheme="minorHAnsi"/>
          <w:color w:val="auto"/>
          <w:lang w:val="es-CO"/>
        </w:rPr>
        <w:t>1</w:t>
      </w:r>
      <w:r w:rsidR="006F2576" w:rsidRPr="00B65251">
        <w:rPr>
          <w:rFonts w:cstheme="minorHAnsi"/>
          <w:color w:val="auto"/>
          <w:lang w:val="es-CO"/>
        </w:rPr>
        <w:t xml:space="preserve">  muestra junto</w:t>
      </w:r>
      <w:r w:rsidR="00900A7C" w:rsidRPr="00B65251">
        <w:rPr>
          <w:rFonts w:cstheme="minorHAnsi"/>
          <w:color w:val="auto"/>
          <w:lang w:val="es-CO"/>
        </w:rPr>
        <w:t>s</w:t>
      </w:r>
      <w:r w:rsidR="006F2576" w:rsidRPr="00B65251">
        <w:rPr>
          <w:rFonts w:cstheme="minorHAnsi"/>
          <w:color w:val="auto"/>
          <w:lang w:val="es-CO"/>
        </w:rPr>
        <w:t xml:space="preserve"> el polígono tentativo y la configuración del PNSM. </w:t>
      </w:r>
    </w:p>
    <w:p w:rsidR="00024195" w:rsidRPr="00B65251" w:rsidRDefault="001123A9" w:rsidP="001123A9">
      <w:pPr>
        <w:rPr>
          <w:color w:val="auto"/>
        </w:rPr>
      </w:pPr>
      <w:r w:rsidRPr="00B65251">
        <w:rPr>
          <w:rFonts w:cstheme="minorHAnsi"/>
          <w:color w:val="auto"/>
          <w:lang w:val="es-CO"/>
        </w:rPr>
        <w:lastRenderedPageBreak/>
        <w:t xml:space="preserve"> </w:t>
      </w:r>
    </w:p>
    <w:p w:rsidR="00024195" w:rsidRDefault="00024195" w:rsidP="00385C80">
      <w:pPr>
        <w:spacing w:before="120" w:after="120"/>
        <w:contextualSpacing/>
        <w:rPr>
          <w:rFonts w:cstheme="minorHAnsi"/>
          <w:color w:val="auto"/>
          <w:lang w:val="es-CO"/>
        </w:rPr>
      </w:pPr>
      <w:r w:rsidRPr="00B65251">
        <w:rPr>
          <w:rFonts w:cstheme="minorHAnsi"/>
          <w:color w:val="auto"/>
          <w:lang w:val="es-CO"/>
        </w:rPr>
        <w:t xml:space="preserve">Al mismo tiempo, es importante </w:t>
      </w:r>
      <w:r w:rsidR="00DC367C" w:rsidRPr="00B65251">
        <w:rPr>
          <w:rFonts w:cstheme="minorHAnsi"/>
          <w:color w:val="auto"/>
          <w:lang w:val="es-CO"/>
        </w:rPr>
        <w:t>tener en cuenta</w:t>
      </w:r>
      <w:r w:rsidRPr="00B65251">
        <w:rPr>
          <w:rFonts w:cstheme="minorHAnsi"/>
          <w:color w:val="auto"/>
          <w:lang w:val="es-CO"/>
        </w:rPr>
        <w:t xml:space="preserve"> que</w:t>
      </w:r>
      <w:r w:rsidR="00DC367C" w:rsidRPr="00B65251">
        <w:rPr>
          <w:rFonts w:cstheme="minorHAnsi"/>
          <w:color w:val="auto"/>
          <w:lang w:val="es-CO"/>
        </w:rPr>
        <w:t>,</w:t>
      </w:r>
      <w:r w:rsidRPr="00B65251">
        <w:rPr>
          <w:rFonts w:cstheme="minorHAnsi"/>
          <w:color w:val="auto"/>
          <w:lang w:val="es-CO"/>
        </w:rPr>
        <w:t xml:space="preserve"> los arrecifes coralinos de la provincia de Montecristi, ubicados al Noroeste de la plataforma  insular de  República Dominicana, constituyen por su extensión, un ecosistema de enorme importancia para el país y la eco-región del Caribe</w:t>
      </w:r>
      <w:r w:rsidR="00291785" w:rsidRPr="00B65251">
        <w:rPr>
          <w:rFonts w:cstheme="minorHAnsi"/>
          <w:color w:val="auto"/>
          <w:lang w:val="es-CO"/>
        </w:rPr>
        <w:t>,</w:t>
      </w:r>
      <w:r w:rsidR="00C4101C" w:rsidRPr="00B65251">
        <w:rPr>
          <w:rFonts w:cstheme="minorHAnsi"/>
          <w:color w:val="auto"/>
          <w:lang w:val="es-CO"/>
        </w:rPr>
        <w:t xml:space="preserve"> dentro de un </w:t>
      </w:r>
      <w:r w:rsidR="00F87371" w:rsidRPr="00B65251">
        <w:rPr>
          <w:rFonts w:cstheme="minorHAnsi"/>
          <w:color w:val="auto"/>
          <w:lang w:val="es-CO"/>
        </w:rPr>
        <w:t>área</w:t>
      </w:r>
      <w:r w:rsidR="00F451D0" w:rsidRPr="00B65251">
        <w:rPr>
          <w:rFonts w:cstheme="minorHAnsi"/>
          <w:color w:val="auto"/>
          <w:lang w:val="es-CO"/>
        </w:rPr>
        <w:t xml:space="preserve"> mari</w:t>
      </w:r>
      <w:r w:rsidR="00291785" w:rsidRPr="00B65251">
        <w:rPr>
          <w:rFonts w:cstheme="minorHAnsi"/>
          <w:color w:val="auto"/>
          <w:lang w:val="es-CO"/>
        </w:rPr>
        <w:t>na</w:t>
      </w:r>
      <w:r w:rsidR="00C4101C" w:rsidRPr="00B65251">
        <w:rPr>
          <w:rFonts w:cstheme="minorHAnsi"/>
          <w:color w:val="auto"/>
          <w:lang w:val="es-CO"/>
        </w:rPr>
        <w:t xml:space="preserve"> que se define con un extensión estimada  de 1 392.4 km2</w:t>
      </w:r>
      <w:r w:rsidR="00F87371" w:rsidRPr="00B65251">
        <w:rPr>
          <w:rFonts w:cstheme="minorHAnsi"/>
          <w:color w:val="auto"/>
          <w:lang w:val="es-CO"/>
        </w:rPr>
        <w:t xml:space="preserve"> con la presencia de diferentes ecosistemas marinos interconectados</w:t>
      </w:r>
      <w:r w:rsidR="00291785" w:rsidRPr="00B65251">
        <w:rPr>
          <w:rFonts w:cstheme="minorHAnsi"/>
          <w:color w:val="auto"/>
          <w:lang w:val="es-CO"/>
        </w:rPr>
        <w:t>,  lo</w:t>
      </w:r>
      <w:r w:rsidR="00C4101C" w:rsidRPr="00B65251">
        <w:rPr>
          <w:rFonts w:cstheme="minorHAnsi"/>
          <w:color w:val="auto"/>
          <w:lang w:val="es-CO"/>
        </w:rPr>
        <w:t xml:space="preserve"> cual representa </w:t>
      </w:r>
      <w:r w:rsidRPr="00B65251">
        <w:rPr>
          <w:rFonts w:cstheme="minorHAnsi"/>
          <w:color w:val="auto"/>
          <w:lang w:val="es-CO"/>
        </w:rPr>
        <w:t xml:space="preserve"> </w:t>
      </w:r>
      <w:r w:rsidR="00F87371" w:rsidRPr="00B65251">
        <w:rPr>
          <w:rFonts w:cstheme="minorHAnsi"/>
          <w:color w:val="auto"/>
          <w:lang w:val="es-CO"/>
        </w:rPr>
        <w:t>una</w:t>
      </w:r>
      <w:r w:rsidR="00C4101C" w:rsidRPr="00B65251">
        <w:rPr>
          <w:rFonts w:cstheme="minorHAnsi"/>
          <w:color w:val="auto"/>
          <w:lang w:val="es-CO"/>
        </w:rPr>
        <w:t xml:space="preserve"> unidad ecológica</w:t>
      </w:r>
      <w:r w:rsidR="000D7A05" w:rsidRPr="00B65251">
        <w:rPr>
          <w:rFonts w:cstheme="minorHAnsi"/>
          <w:color w:val="auto"/>
          <w:lang w:val="es-CO"/>
        </w:rPr>
        <w:t xml:space="preserve"> para fines de manejo.</w:t>
      </w:r>
    </w:p>
    <w:p w:rsidR="00D45A71" w:rsidRDefault="00D45A71" w:rsidP="00385C80">
      <w:pPr>
        <w:spacing w:before="120" w:after="120"/>
        <w:contextualSpacing/>
        <w:rPr>
          <w:rFonts w:cstheme="minorHAnsi"/>
          <w:color w:val="auto"/>
          <w:lang w:val="es-CO"/>
        </w:rPr>
      </w:pPr>
    </w:p>
    <w:p w:rsidR="00D45A71" w:rsidRPr="00B65251" w:rsidRDefault="00D45A71" w:rsidP="00385C80">
      <w:pPr>
        <w:spacing w:before="120" w:after="120"/>
        <w:contextualSpacing/>
        <w:rPr>
          <w:rFonts w:cstheme="minorHAnsi"/>
          <w:color w:val="auto"/>
          <w:lang w:val="es-CO"/>
        </w:rPr>
      </w:pPr>
    </w:p>
    <w:p w:rsidR="00DC4F9B" w:rsidRPr="00B65251" w:rsidRDefault="00024195" w:rsidP="00DC0690">
      <w:pPr>
        <w:rPr>
          <w:color w:val="auto"/>
          <w:lang w:val="es-CO"/>
        </w:rPr>
      </w:pPr>
      <w:r w:rsidRPr="00B65251">
        <w:rPr>
          <w:noProof/>
          <w:color w:val="auto"/>
          <w:lang w:val="es-DO" w:eastAsia="es-DO"/>
        </w:rPr>
        <w:drawing>
          <wp:inline distT="0" distB="0" distL="0" distR="0">
            <wp:extent cx="5943600" cy="3569916"/>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3569916"/>
                    </a:xfrm>
                    <a:prstGeom prst="rect">
                      <a:avLst/>
                    </a:prstGeom>
                    <a:noFill/>
                    <a:ln w="9525">
                      <a:noFill/>
                      <a:miter lim="800000"/>
                      <a:headEnd/>
                      <a:tailEnd/>
                    </a:ln>
                  </pic:spPr>
                </pic:pic>
              </a:graphicData>
            </a:graphic>
          </wp:inline>
        </w:drawing>
      </w:r>
    </w:p>
    <w:p w:rsidR="00AF4A47" w:rsidRPr="00B65251" w:rsidRDefault="00AF4A47" w:rsidP="00DC0690">
      <w:pPr>
        <w:rPr>
          <w:color w:val="auto"/>
        </w:rPr>
      </w:pPr>
    </w:p>
    <w:p w:rsidR="00024195" w:rsidRPr="00B65251" w:rsidRDefault="00900A7C" w:rsidP="00024195">
      <w:pPr>
        <w:tabs>
          <w:tab w:val="left" w:pos="426"/>
        </w:tabs>
        <w:suppressAutoHyphens/>
        <w:rPr>
          <w:rFonts w:cstheme="minorHAnsi"/>
          <w:color w:val="auto"/>
          <w:sz w:val="24"/>
          <w:szCs w:val="24"/>
          <w:lang w:val="es-CO"/>
        </w:rPr>
      </w:pPr>
      <w:r w:rsidRPr="00B65251">
        <w:rPr>
          <w:rFonts w:cstheme="minorHAnsi"/>
          <w:color w:val="auto"/>
          <w:sz w:val="24"/>
          <w:szCs w:val="24"/>
          <w:lang w:val="es-CO"/>
        </w:rPr>
        <w:t>Fig. 1</w:t>
      </w:r>
      <w:r w:rsidR="00024195" w:rsidRPr="00B65251">
        <w:rPr>
          <w:rFonts w:cstheme="minorHAnsi"/>
          <w:color w:val="auto"/>
          <w:sz w:val="24"/>
          <w:szCs w:val="24"/>
          <w:lang w:val="es-CO"/>
        </w:rPr>
        <w:t xml:space="preserve">.  </w:t>
      </w:r>
      <w:r w:rsidR="00024195" w:rsidRPr="00B65251">
        <w:rPr>
          <w:rFonts w:cstheme="minorHAnsi"/>
          <w:color w:val="auto"/>
          <w:lang w:val="es-CO"/>
        </w:rPr>
        <w:t xml:space="preserve">  Polígono completo con un área </w:t>
      </w:r>
      <w:r w:rsidR="00C66552">
        <w:rPr>
          <w:rFonts w:cstheme="minorHAnsi"/>
          <w:color w:val="auto"/>
          <w:lang w:val="es-CO"/>
        </w:rPr>
        <w:t>arrecifa</w:t>
      </w:r>
      <w:r w:rsidR="00E95506" w:rsidRPr="00B65251">
        <w:rPr>
          <w:rFonts w:cstheme="minorHAnsi"/>
          <w:color w:val="auto"/>
          <w:lang w:val="es-CO"/>
        </w:rPr>
        <w:t>l</w:t>
      </w:r>
      <w:r w:rsidR="00024195" w:rsidRPr="00B65251">
        <w:rPr>
          <w:rFonts w:cstheme="minorHAnsi"/>
          <w:color w:val="auto"/>
          <w:lang w:val="es-CO"/>
        </w:rPr>
        <w:t xml:space="preserve"> tentativa, teniendo en cuenta diferentes zonas  y  conexión entre ellas en el sistema </w:t>
      </w:r>
      <w:r w:rsidR="00C66552">
        <w:rPr>
          <w:rFonts w:cstheme="minorHAnsi"/>
          <w:color w:val="auto"/>
          <w:lang w:val="es-CO"/>
        </w:rPr>
        <w:t>arrecifa</w:t>
      </w:r>
      <w:r w:rsidR="00E95506" w:rsidRPr="00B65251">
        <w:rPr>
          <w:rFonts w:cstheme="minorHAnsi"/>
          <w:color w:val="auto"/>
          <w:lang w:val="es-CO"/>
        </w:rPr>
        <w:t>l</w:t>
      </w:r>
      <w:r w:rsidR="00024195" w:rsidRPr="00B65251">
        <w:rPr>
          <w:rFonts w:cstheme="minorHAnsi"/>
          <w:color w:val="auto"/>
          <w:lang w:val="es-CO"/>
        </w:rPr>
        <w:t xml:space="preserve"> (línea roja) junto con la delimitación del PNSM (línea verde).</w:t>
      </w:r>
    </w:p>
    <w:p w:rsidR="00004DA9" w:rsidRPr="00B65251" w:rsidRDefault="00BD33EA" w:rsidP="00004DA9">
      <w:pPr>
        <w:tabs>
          <w:tab w:val="left" w:pos="426"/>
        </w:tabs>
        <w:suppressAutoHyphens/>
        <w:rPr>
          <w:rFonts w:cstheme="minorHAnsi"/>
          <w:color w:val="auto"/>
          <w:lang w:val="es-CO"/>
        </w:rPr>
      </w:pPr>
      <w:r w:rsidRPr="00B65251">
        <w:rPr>
          <w:rFonts w:cstheme="minorHAnsi"/>
          <w:color w:val="auto"/>
          <w:lang w:val="es-CO"/>
        </w:rPr>
        <w:t xml:space="preserve"> </w:t>
      </w:r>
    </w:p>
    <w:p w:rsidR="00172527" w:rsidRPr="00B65251" w:rsidRDefault="00004DA9" w:rsidP="00BD33EA">
      <w:pPr>
        <w:tabs>
          <w:tab w:val="left" w:pos="426"/>
        </w:tabs>
        <w:suppressAutoHyphens/>
        <w:rPr>
          <w:rFonts w:cstheme="minorHAnsi"/>
          <w:color w:val="auto"/>
          <w:lang w:val="es-CO"/>
        </w:rPr>
      </w:pPr>
      <w:r w:rsidRPr="00B65251">
        <w:rPr>
          <w:rFonts w:cstheme="minorHAnsi"/>
          <w:color w:val="auto"/>
          <w:lang w:val="es-CO"/>
        </w:rPr>
        <w:t xml:space="preserve">La zona de la </w:t>
      </w:r>
      <w:r w:rsidR="00DC367C" w:rsidRPr="00B65251">
        <w:rPr>
          <w:rFonts w:cstheme="minorHAnsi"/>
          <w:color w:val="auto"/>
          <w:lang w:val="es-CO"/>
        </w:rPr>
        <w:t xml:space="preserve">actual </w:t>
      </w:r>
      <w:r w:rsidRPr="00B65251">
        <w:rPr>
          <w:rFonts w:cstheme="minorHAnsi"/>
          <w:color w:val="auto"/>
          <w:lang w:val="es-CO"/>
        </w:rPr>
        <w:t xml:space="preserve">propuesta </w:t>
      </w:r>
      <w:r w:rsidR="00DC367C" w:rsidRPr="00B65251">
        <w:rPr>
          <w:rFonts w:cstheme="minorHAnsi"/>
          <w:color w:val="auto"/>
          <w:lang w:val="es-CO"/>
        </w:rPr>
        <w:t xml:space="preserve"> </w:t>
      </w:r>
      <w:r w:rsidRPr="00B65251">
        <w:rPr>
          <w:rFonts w:cstheme="minorHAnsi"/>
          <w:color w:val="auto"/>
          <w:lang w:val="es-CO"/>
        </w:rPr>
        <w:t xml:space="preserve"> comprend</w:t>
      </w:r>
      <w:r w:rsidR="00DC367C" w:rsidRPr="00B65251">
        <w:rPr>
          <w:rFonts w:cstheme="minorHAnsi"/>
          <w:color w:val="auto"/>
          <w:lang w:val="es-CO"/>
        </w:rPr>
        <w:t>e</w:t>
      </w:r>
      <w:r w:rsidRPr="00B65251">
        <w:rPr>
          <w:rFonts w:cstheme="minorHAnsi"/>
          <w:color w:val="auto"/>
          <w:lang w:val="es-CO"/>
        </w:rPr>
        <w:t xml:space="preserve"> </w:t>
      </w:r>
      <w:r w:rsidR="00DC367C" w:rsidRPr="00B65251">
        <w:rPr>
          <w:rFonts w:cstheme="minorHAnsi"/>
          <w:color w:val="auto"/>
          <w:lang w:val="es-CO"/>
        </w:rPr>
        <w:t xml:space="preserve">el borde costero </w:t>
      </w:r>
      <w:r w:rsidRPr="00B65251">
        <w:rPr>
          <w:rFonts w:cstheme="minorHAnsi"/>
          <w:color w:val="auto"/>
          <w:lang w:val="es-CO"/>
        </w:rPr>
        <w:t xml:space="preserve">desde Punta </w:t>
      </w:r>
      <w:r w:rsidR="00437879" w:rsidRPr="00B65251">
        <w:rPr>
          <w:rFonts w:cstheme="minorHAnsi"/>
          <w:color w:val="auto"/>
          <w:lang w:val="es-CO"/>
        </w:rPr>
        <w:t>Burén</w:t>
      </w:r>
      <w:r w:rsidRPr="00B65251">
        <w:rPr>
          <w:rFonts w:cstheme="minorHAnsi"/>
          <w:color w:val="auto"/>
          <w:lang w:val="es-CO"/>
        </w:rPr>
        <w:t xml:space="preserve"> hasta cerca de l</w:t>
      </w:r>
      <w:r w:rsidR="00DC367C" w:rsidRPr="00B65251">
        <w:rPr>
          <w:rFonts w:cstheme="minorHAnsi"/>
          <w:color w:val="auto"/>
          <w:lang w:val="es-CO"/>
        </w:rPr>
        <w:t>a vertiente Este de El Morro</w:t>
      </w:r>
      <w:r w:rsidRPr="00B65251">
        <w:rPr>
          <w:rFonts w:cstheme="minorHAnsi"/>
          <w:color w:val="auto"/>
          <w:lang w:val="es-CO"/>
        </w:rPr>
        <w:t xml:space="preserve">. El sistema </w:t>
      </w:r>
      <w:r w:rsidR="00A346A8">
        <w:rPr>
          <w:rFonts w:cstheme="minorHAnsi"/>
          <w:color w:val="auto"/>
          <w:lang w:val="es-CO"/>
        </w:rPr>
        <w:t>arrecifal</w:t>
      </w:r>
      <w:r w:rsidRPr="00B65251">
        <w:rPr>
          <w:rFonts w:cstheme="minorHAnsi"/>
          <w:color w:val="auto"/>
          <w:lang w:val="es-CO"/>
        </w:rPr>
        <w:t xml:space="preserve"> de esta área forma un arrecife de franja </w:t>
      </w:r>
      <w:r w:rsidR="00BD33EA" w:rsidRPr="00B65251">
        <w:rPr>
          <w:rFonts w:cstheme="minorHAnsi"/>
          <w:color w:val="auto"/>
          <w:lang w:val="es-CO"/>
        </w:rPr>
        <w:t xml:space="preserve">de 48 km de longitud </w:t>
      </w:r>
      <w:r w:rsidR="00DC367C" w:rsidRPr="00B65251">
        <w:rPr>
          <w:rFonts w:cstheme="minorHAnsi"/>
          <w:color w:val="auto"/>
          <w:lang w:val="es-CO"/>
        </w:rPr>
        <w:t xml:space="preserve"> </w:t>
      </w:r>
      <w:r w:rsidRPr="00B65251">
        <w:rPr>
          <w:rFonts w:cstheme="minorHAnsi"/>
          <w:color w:val="auto"/>
          <w:lang w:val="es-CO"/>
        </w:rPr>
        <w:t xml:space="preserve">con una extensión </w:t>
      </w:r>
      <w:r w:rsidR="00DC367C" w:rsidRPr="00B65251">
        <w:rPr>
          <w:rFonts w:cstheme="minorHAnsi"/>
          <w:color w:val="auto"/>
          <w:lang w:val="es-CO"/>
        </w:rPr>
        <w:t xml:space="preserve"> de </w:t>
      </w:r>
      <w:r w:rsidR="00BD33EA" w:rsidRPr="00B65251">
        <w:rPr>
          <w:rFonts w:cstheme="minorHAnsi"/>
          <w:color w:val="auto"/>
          <w:lang w:val="es-CO"/>
        </w:rPr>
        <w:t>47.5 km², considerado  como un arrecife en expansión activa sobre una plataforma poco profunda (~150 m de profundidad), con estructuras de alto reli</w:t>
      </w:r>
      <w:r w:rsidR="00DC367C" w:rsidRPr="00B65251">
        <w:rPr>
          <w:rFonts w:cstheme="minorHAnsi"/>
          <w:color w:val="auto"/>
          <w:lang w:val="es-CO"/>
        </w:rPr>
        <w:t>eve y grandes colonias de coral;</w:t>
      </w:r>
      <w:r w:rsidR="00BD33EA" w:rsidRPr="00B65251">
        <w:rPr>
          <w:rFonts w:cstheme="minorHAnsi"/>
          <w:color w:val="auto"/>
          <w:lang w:val="es-CO"/>
        </w:rPr>
        <w:t xml:space="preserve"> </w:t>
      </w:r>
      <w:r w:rsidRPr="00B65251">
        <w:rPr>
          <w:rFonts w:cstheme="minorHAnsi"/>
          <w:color w:val="auto"/>
          <w:lang w:val="es-CO"/>
        </w:rPr>
        <w:t xml:space="preserve">posee diferentes zonas en su sistema, constituidas  por </w:t>
      </w:r>
      <w:r w:rsidR="00DC367C" w:rsidRPr="00B65251">
        <w:rPr>
          <w:rFonts w:cstheme="minorHAnsi"/>
          <w:color w:val="auto"/>
          <w:lang w:val="es-CO"/>
        </w:rPr>
        <w:t>diversas</w:t>
      </w:r>
      <w:r w:rsidRPr="00B65251">
        <w:rPr>
          <w:rFonts w:cstheme="minorHAnsi"/>
          <w:color w:val="auto"/>
          <w:lang w:val="es-CO"/>
        </w:rPr>
        <w:t xml:space="preserve"> formaciones coralinas. El ancho del arrecife interno </w:t>
      </w:r>
      <w:r w:rsidR="00DC367C" w:rsidRPr="00B65251">
        <w:rPr>
          <w:rFonts w:cstheme="minorHAnsi"/>
          <w:color w:val="auto"/>
          <w:lang w:val="es-CO"/>
        </w:rPr>
        <w:t>es</w:t>
      </w:r>
      <w:r w:rsidRPr="00B65251">
        <w:rPr>
          <w:rFonts w:cstheme="minorHAnsi"/>
          <w:color w:val="auto"/>
          <w:lang w:val="es-CO"/>
        </w:rPr>
        <w:t xml:space="preserve"> variable.  Las distancias que separan la cresta </w:t>
      </w:r>
      <w:r w:rsidR="00A346A8">
        <w:rPr>
          <w:rFonts w:cstheme="minorHAnsi"/>
          <w:color w:val="auto"/>
          <w:lang w:val="es-CO"/>
        </w:rPr>
        <w:t>arrecifal</w:t>
      </w:r>
      <w:r w:rsidR="00DC367C" w:rsidRPr="00B65251">
        <w:rPr>
          <w:rFonts w:cstheme="minorHAnsi"/>
          <w:color w:val="auto"/>
          <w:lang w:val="es-CO"/>
        </w:rPr>
        <w:t xml:space="preserve"> </w:t>
      </w:r>
      <w:r w:rsidRPr="00B65251">
        <w:rPr>
          <w:rFonts w:cstheme="minorHAnsi"/>
          <w:color w:val="auto"/>
          <w:lang w:val="es-CO"/>
        </w:rPr>
        <w:t xml:space="preserve">de la línea de costa van desde los 25 m hasta los </w:t>
      </w:r>
      <w:r w:rsidRPr="0090727D">
        <w:rPr>
          <w:rFonts w:cstheme="minorHAnsi"/>
          <w:color w:val="auto"/>
          <w:lang w:val="es-CO"/>
        </w:rPr>
        <w:t>2</w:t>
      </w:r>
      <w:r w:rsidR="0090727D" w:rsidRPr="0090727D">
        <w:rPr>
          <w:rFonts w:cstheme="minorHAnsi"/>
          <w:color w:val="auto"/>
          <w:lang w:val="es-CO"/>
        </w:rPr>
        <w:t>.</w:t>
      </w:r>
      <w:r w:rsidRPr="0090727D">
        <w:rPr>
          <w:rFonts w:cstheme="minorHAnsi"/>
          <w:color w:val="auto"/>
          <w:lang w:val="es-CO"/>
        </w:rPr>
        <w:t xml:space="preserve">0 Km </w:t>
      </w:r>
      <w:r w:rsidRPr="00B65251">
        <w:rPr>
          <w:rFonts w:cstheme="minorHAnsi"/>
          <w:color w:val="auto"/>
          <w:lang w:val="es-CO"/>
        </w:rPr>
        <w:t xml:space="preserve">aproximadamente. La segunda franja en el mar abierto, forma parte del arrecife externo y se extiende </w:t>
      </w:r>
      <w:r w:rsidR="00DC367C" w:rsidRPr="00B65251">
        <w:rPr>
          <w:rFonts w:cstheme="minorHAnsi"/>
          <w:color w:val="auto"/>
          <w:lang w:val="es-CO"/>
        </w:rPr>
        <w:t>por</w:t>
      </w:r>
      <w:r w:rsidRPr="00B65251">
        <w:rPr>
          <w:rFonts w:cstheme="minorHAnsi"/>
          <w:color w:val="auto"/>
          <w:lang w:val="es-CO"/>
        </w:rPr>
        <w:t xml:space="preserve"> unas 6 millas aproximadamente</w:t>
      </w:r>
      <w:r w:rsidR="00DC367C" w:rsidRPr="00B65251">
        <w:rPr>
          <w:rFonts w:cstheme="minorHAnsi"/>
          <w:color w:val="auto"/>
          <w:lang w:val="es-CO"/>
        </w:rPr>
        <w:t>,</w:t>
      </w:r>
      <w:r w:rsidRPr="00B65251">
        <w:rPr>
          <w:rFonts w:cstheme="minorHAnsi"/>
          <w:color w:val="auto"/>
          <w:lang w:val="es-CO"/>
        </w:rPr>
        <w:t xml:space="preserve"> </w:t>
      </w:r>
      <w:r w:rsidR="00BD33EA" w:rsidRPr="00B65251">
        <w:rPr>
          <w:rFonts w:cstheme="minorHAnsi"/>
          <w:color w:val="auto"/>
          <w:lang w:val="es-CO"/>
        </w:rPr>
        <w:t xml:space="preserve"> </w:t>
      </w:r>
      <w:r w:rsidRPr="00B65251">
        <w:rPr>
          <w:rFonts w:cstheme="minorHAnsi"/>
          <w:color w:val="auto"/>
          <w:lang w:val="es-CO"/>
        </w:rPr>
        <w:t xml:space="preserve">a una distancia de 2.3 millas  de la costa, </w:t>
      </w:r>
      <w:r w:rsidR="00DC367C" w:rsidRPr="00B65251">
        <w:rPr>
          <w:rFonts w:cstheme="minorHAnsi"/>
          <w:color w:val="auto"/>
          <w:lang w:val="es-CO"/>
        </w:rPr>
        <w:t>con profundidades mayores</w:t>
      </w:r>
      <w:r w:rsidRPr="00B65251">
        <w:rPr>
          <w:rFonts w:cstheme="minorHAnsi"/>
          <w:color w:val="auto"/>
          <w:lang w:val="es-CO"/>
        </w:rPr>
        <w:t xml:space="preserve"> de 15-20 metros.  </w:t>
      </w:r>
    </w:p>
    <w:p w:rsidR="00172527" w:rsidRPr="00B65251" w:rsidRDefault="00172527" w:rsidP="00BD33EA">
      <w:pPr>
        <w:tabs>
          <w:tab w:val="left" w:pos="426"/>
        </w:tabs>
        <w:suppressAutoHyphens/>
        <w:rPr>
          <w:rFonts w:cstheme="minorHAnsi"/>
          <w:color w:val="auto"/>
          <w:lang w:val="es-CO"/>
        </w:rPr>
      </w:pPr>
    </w:p>
    <w:p w:rsidR="00BD33EA" w:rsidRDefault="00004DA9" w:rsidP="00BD33EA">
      <w:pPr>
        <w:tabs>
          <w:tab w:val="left" w:pos="426"/>
        </w:tabs>
        <w:suppressAutoHyphens/>
        <w:rPr>
          <w:rFonts w:cstheme="minorHAnsi"/>
          <w:color w:val="auto"/>
          <w:lang w:val="es-CO"/>
        </w:rPr>
      </w:pPr>
      <w:r w:rsidRPr="00B65251">
        <w:rPr>
          <w:rFonts w:cstheme="minorHAnsi"/>
          <w:color w:val="auto"/>
          <w:lang w:val="es-CO"/>
        </w:rPr>
        <w:t xml:space="preserve"> </w:t>
      </w:r>
      <w:r w:rsidR="00172527" w:rsidRPr="00B65251">
        <w:rPr>
          <w:rFonts w:cstheme="minorHAnsi"/>
          <w:color w:val="auto"/>
          <w:lang w:val="es-CO"/>
        </w:rPr>
        <w:t xml:space="preserve">La estructura </w:t>
      </w:r>
      <w:r w:rsidR="00DC367C" w:rsidRPr="00B65251">
        <w:rPr>
          <w:rFonts w:cstheme="minorHAnsi"/>
          <w:color w:val="auto"/>
          <w:lang w:val="es-CO"/>
        </w:rPr>
        <w:t>de arrecife</w:t>
      </w:r>
      <w:r w:rsidR="00172527" w:rsidRPr="00B65251">
        <w:rPr>
          <w:rFonts w:cstheme="minorHAnsi"/>
          <w:color w:val="auto"/>
          <w:lang w:val="es-CO"/>
        </w:rPr>
        <w:t xml:space="preserve"> incluye</w:t>
      </w:r>
      <w:r w:rsidRPr="00B65251">
        <w:rPr>
          <w:rFonts w:cstheme="minorHAnsi"/>
          <w:color w:val="auto"/>
          <w:lang w:val="es-CO"/>
        </w:rPr>
        <w:t xml:space="preserve"> diferentes zonas</w:t>
      </w:r>
      <w:r w:rsidR="00DC367C" w:rsidRPr="00B65251">
        <w:rPr>
          <w:rFonts w:cstheme="minorHAnsi"/>
          <w:color w:val="auto"/>
          <w:lang w:val="es-CO"/>
        </w:rPr>
        <w:t>, entre ellas</w:t>
      </w:r>
      <w:r w:rsidR="00172527" w:rsidRPr="00B65251">
        <w:rPr>
          <w:rFonts w:cstheme="minorHAnsi"/>
          <w:color w:val="auto"/>
          <w:lang w:val="es-CO"/>
        </w:rPr>
        <w:t>:</w:t>
      </w:r>
      <w:r w:rsidRPr="00B65251">
        <w:rPr>
          <w:rFonts w:cstheme="minorHAnsi"/>
          <w:color w:val="auto"/>
          <w:lang w:val="es-CO"/>
        </w:rPr>
        <w:t xml:space="preserve"> lagunas arrecifales  de la zona interna de la franja, planicies arrecifales y arrecife externo hasta el borde de la plataforma (veril o pared). </w:t>
      </w:r>
      <w:r w:rsidR="00BD33EA" w:rsidRPr="00B65251">
        <w:rPr>
          <w:rFonts w:cstheme="minorHAnsi"/>
          <w:color w:val="auto"/>
          <w:lang w:val="es-CO"/>
        </w:rPr>
        <w:t xml:space="preserve"> La mayor parte de la laguna </w:t>
      </w:r>
      <w:r w:rsidR="00C66552">
        <w:rPr>
          <w:rFonts w:cstheme="minorHAnsi"/>
          <w:color w:val="auto"/>
          <w:lang w:val="es-CO"/>
        </w:rPr>
        <w:t>arrecifa</w:t>
      </w:r>
      <w:r w:rsidR="00E95506" w:rsidRPr="00B65251">
        <w:rPr>
          <w:rFonts w:cstheme="minorHAnsi"/>
          <w:color w:val="auto"/>
          <w:lang w:val="es-CO"/>
        </w:rPr>
        <w:t xml:space="preserve">l </w:t>
      </w:r>
      <w:r w:rsidR="00BD33EA" w:rsidRPr="00B65251">
        <w:rPr>
          <w:rFonts w:cstheme="minorHAnsi"/>
          <w:color w:val="auto"/>
          <w:lang w:val="es-CO"/>
        </w:rPr>
        <w:t>(</w:t>
      </w:r>
      <w:r w:rsidR="00BD33EA" w:rsidRPr="00B65251">
        <w:rPr>
          <w:rFonts w:cstheme="minorHAnsi"/>
          <w:color w:val="auto"/>
        </w:rPr>
        <w:t xml:space="preserve">de ~45 </w:t>
      </w:r>
      <w:r w:rsidR="00B15659" w:rsidRPr="00B65251">
        <w:rPr>
          <w:rFonts w:cstheme="minorHAnsi"/>
          <w:color w:val="auto"/>
        </w:rPr>
        <w:t>kilómetros</w:t>
      </w:r>
      <w:r w:rsidR="00BD33EA" w:rsidRPr="00B65251">
        <w:rPr>
          <w:rFonts w:cstheme="minorHAnsi"/>
          <w:color w:val="auto"/>
        </w:rPr>
        <w:t xml:space="preserve"> </w:t>
      </w:r>
      <w:r w:rsidR="00172527" w:rsidRPr="00B65251">
        <w:rPr>
          <w:rFonts w:cstheme="minorHAnsi"/>
          <w:color w:val="auto"/>
        </w:rPr>
        <w:t>de largo desde</w:t>
      </w:r>
      <w:r w:rsidR="00BD33EA" w:rsidRPr="00B65251">
        <w:rPr>
          <w:rFonts w:cstheme="minorHAnsi"/>
          <w:color w:val="auto"/>
        </w:rPr>
        <w:t xml:space="preserve"> El Morro </w:t>
      </w:r>
      <w:r w:rsidR="00172527" w:rsidRPr="00B65251">
        <w:rPr>
          <w:rFonts w:cstheme="minorHAnsi"/>
          <w:color w:val="auto"/>
        </w:rPr>
        <w:t>a</w:t>
      </w:r>
      <w:r w:rsidR="00BD33EA" w:rsidRPr="00B65251">
        <w:rPr>
          <w:rFonts w:cstheme="minorHAnsi"/>
          <w:color w:val="auto"/>
        </w:rPr>
        <w:t xml:space="preserve"> Punta Rusia), </w:t>
      </w:r>
      <w:r w:rsidR="00BD33EA" w:rsidRPr="00B65251">
        <w:rPr>
          <w:rFonts w:cstheme="minorHAnsi"/>
          <w:color w:val="auto"/>
          <w:lang w:val="es-CO"/>
        </w:rPr>
        <w:t xml:space="preserve">es navegable con </w:t>
      </w:r>
      <w:r w:rsidR="00DC367C" w:rsidRPr="00B65251">
        <w:rPr>
          <w:rFonts w:cstheme="minorHAnsi"/>
          <w:color w:val="auto"/>
          <w:lang w:val="es-CO"/>
        </w:rPr>
        <w:t xml:space="preserve"> </w:t>
      </w:r>
      <w:r w:rsidR="00BD33EA" w:rsidRPr="00B65251">
        <w:rPr>
          <w:rFonts w:cstheme="minorHAnsi"/>
          <w:color w:val="auto"/>
          <w:lang w:val="es-CO"/>
        </w:rPr>
        <w:lastRenderedPageBreak/>
        <w:t>calado mayor de</w:t>
      </w:r>
      <w:r w:rsidR="00DC367C" w:rsidRPr="00B65251">
        <w:rPr>
          <w:rFonts w:cstheme="minorHAnsi"/>
          <w:color w:val="auto"/>
          <w:lang w:val="es-CO"/>
        </w:rPr>
        <w:t xml:space="preserve">  2 metros, con canales o pase</w:t>
      </w:r>
      <w:r w:rsidR="00BD33EA" w:rsidRPr="00B65251">
        <w:rPr>
          <w:rFonts w:cstheme="minorHAnsi"/>
          <w:color w:val="auto"/>
          <w:lang w:val="es-CO"/>
        </w:rPr>
        <w:t xml:space="preserve">s que interconectan las aguas oceánicas con las internas y que, en algunos lugares, alcanzan hasta 20 metros de profundidad. El limite </w:t>
      </w:r>
      <w:r w:rsidR="00CE37F6" w:rsidRPr="00B65251">
        <w:rPr>
          <w:rFonts w:cstheme="minorHAnsi"/>
          <w:color w:val="auto"/>
          <w:lang w:val="es-CO"/>
        </w:rPr>
        <w:t>lagunar costero</w:t>
      </w:r>
      <w:r w:rsidR="00BD33EA" w:rsidRPr="00B65251">
        <w:rPr>
          <w:rFonts w:cstheme="minorHAnsi"/>
          <w:color w:val="auto"/>
          <w:lang w:val="es-CO"/>
        </w:rPr>
        <w:t xml:space="preserve"> se caracteriza por poseer fondos  arenosos y lodosos donde se establecen praderas de  vegetación marina (hierbas marinas y algas).  Esta fisiografía permite el establecimiento de un sistema </w:t>
      </w:r>
      <w:r w:rsidR="00A346A8">
        <w:rPr>
          <w:rFonts w:cstheme="minorHAnsi"/>
          <w:color w:val="auto"/>
          <w:lang w:val="es-CO"/>
        </w:rPr>
        <w:t>arrecifal</w:t>
      </w:r>
      <w:r w:rsidR="00BD33EA" w:rsidRPr="00B65251">
        <w:rPr>
          <w:rFonts w:cstheme="minorHAnsi"/>
          <w:color w:val="auto"/>
          <w:lang w:val="es-CO"/>
        </w:rPr>
        <w:t xml:space="preserve"> con </w:t>
      </w:r>
      <w:r w:rsidR="00172527" w:rsidRPr="00B65251">
        <w:rPr>
          <w:rFonts w:cstheme="minorHAnsi"/>
          <w:color w:val="auto"/>
          <w:lang w:val="es-CO"/>
        </w:rPr>
        <w:t>el borde de la franja terrestre</w:t>
      </w:r>
      <w:r w:rsidR="00BD33EA" w:rsidRPr="00B65251">
        <w:rPr>
          <w:rFonts w:cstheme="minorHAnsi"/>
          <w:color w:val="auto"/>
          <w:lang w:val="es-CO"/>
        </w:rPr>
        <w:t xml:space="preserve"> de playas arenosas, bosques de manglar  y acantilados terrígenos.  Hacia el extremo oeste el sistema de arrecifes conecta con una serie de cayos </w:t>
      </w:r>
      <w:r w:rsidR="00DC367C" w:rsidRPr="00B65251">
        <w:rPr>
          <w:rFonts w:cstheme="minorHAnsi"/>
          <w:color w:val="auto"/>
          <w:lang w:val="es-CO"/>
        </w:rPr>
        <w:t xml:space="preserve">sobre una plataforma poco profunda </w:t>
      </w:r>
      <w:r w:rsidR="00BD33EA" w:rsidRPr="00B65251">
        <w:rPr>
          <w:rFonts w:cstheme="minorHAnsi"/>
          <w:color w:val="auto"/>
          <w:lang w:val="es-CO"/>
        </w:rPr>
        <w:t>en alta mar</w:t>
      </w:r>
      <w:r w:rsidR="00DC367C" w:rsidRPr="00B65251">
        <w:rPr>
          <w:rFonts w:cstheme="minorHAnsi"/>
          <w:color w:val="auto"/>
          <w:lang w:val="es-CO"/>
        </w:rPr>
        <w:t>,</w:t>
      </w:r>
      <w:r w:rsidR="00BD33EA" w:rsidRPr="00B65251">
        <w:rPr>
          <w:rFonts w:cstheme="minorHAnsi"/>
          <w:color w:val="auto"/>
          <w:lang w:val="es-CO"/>
        </w:rPr>
        <w:t xml:space="preserve"> conocidos como "Los Siete Hermanos". La zonificación general de este arrecife es comparable con la zonificación de los arrecifes bordeantes presente en todo el Caribe.</w:t>
      </w:r>
    </w:p>
    <w:p w:rsidR="000B6227" w:rsidRPr="00C66552" w:rsidRDefault="000B6227" w:rsidP="00BD33EA">
      <w:pPr>
        <w:tabs>
          <w:tab w:val="left" w:pos="426"/>
        </w:tabs>
        <w:suppressAutoHyphens/>
        <w:rPr>
          <w:rFonts w:cstheme="minorHAnsi"/>
          <w:color w:val="auto"/>
          <w:lang w:val="es-CO"/>
        </w:rPr>
      </w:pPr>
    </w:p>
    <w:p w:rsidR="00952E6F" w:rsidRPr="00C66552" w:rsidRDefault="00952E6F" w:rsidP="00BD33EA">
      <w:pPr>
        <w:tabs>
          <w:tab w:val="left" w:pos="426"/>
        </w:tabs>
        <w:suppressAutoHyphens/>
        <w:rPr>
          <w:rFonts w:cstheme="minorHAnsi"/>
          <w:color w:val="auto"/>
          <w:lang w:val="es-CO"/>
        </w:rPr>
      </w:pPr>
      <w:r w:rsidRPr="00C66552">
        <w:rPr>
          <w:rFonts w:cstheme="minorHAnsi"/>
          <w:color w:val="auto"/>
          <w:lang w:val="es-CO"/>
        </w:rPr>
        <w:t xml:space="preserve">El borde  costero de esta área representa extensas áreas de manglar con una red de caños que forman una zona de protección de la </w:t>
      </w:r>
      <w:r w:rsidR="000B6227" w:rsidRPr="00C66552">
        <w:rPr>
          <w:rFonts w:cstheme="minorHAnsi"/>
          <w:color w:val="auto"/>
          <w:lang w:val="es-CO"/>
        </w:rPr>
        <w:t>línea</w:t>
      </w:r>
      <w:r w:rsidRPr="00C66552">
        <w:rPr>
          <w:rFonts w:cstheme="minorHAnsi"/>
          <w:color w:val="auto"/>
          <w:lang w:val="es-CO"/>
        </w:rPr>
        <w:t xml:space="preserve"> de costa firme</w:t>
      </w:r>
      <w:r w:rsidR="001A0C17" w:rsidRPr="00C66552">
        <w:rPr>
          <w:rFonts w:cstheme="minorHAnsi"/>
          <w:color w:val="auto"/>
          <w:lang w:val="es-CO"/>
        </w:rPr>
        <w:t xml:space="preserve"> en las partes bajas. Las condiciones biofísicas en las zonas de manglar, la presencia de extensas praderas de hierbas marinas y arrecifes </w:t>
      </w:r>
      <w:r w:rsidR="00C66552" w:rsidRPr="00C66552">
        <w:rPr>
          <w:rFonts w:cstheme="minorHAnsi"/>
          <w:color w:val="auto"/>
          <w:lang w:val="es-CO"/>
        </w:rPr>
        <w:t>tienen</w:t>
      </w:r>
      <w:r w:rsidR="001A0C17" w:rsidRPr="00C66552">
        <w:rPr>
          <w:rFonts w:cstheme="minorHAnsi"/>
          <w:color w:val="auto"/>
          <w:lang w:val="es-CO"/>
        </w:rPr>
        <w:t xml:space="preserve"> las características excepcionales de productividad  y biodiversidad marina.</w:t>
      </w:r>
      <w:r w:rsidR="000B6227" w:rsidRPr="00C66552">
        <w:rPr>
          <w:rFonts w:cstheme="minorHAnsi"/>
          <w:color w:val="auto"/>
          <w:lang w:val="es-CO"/>
        </w:rPr>
        <w:t xml:space="preserve"> Estas condiciones naturales están estrechamente relacionadas con el desarrollo de la pesca artesanal tradicional.</w:t>
      </w:r>
    </w:p>
    <w:p w:rsidR="00004DA9" w:rsidRPr="00952E6F" w:rsidRDefault="00004DA9" w:rsidP="00DC0690">
      <w:pPr>
        <w:rPr>
          <w:rFonts w:ascii="Times New Roman" w:hAnsi="Times New Roman"/>
          <w:color w:val="auto"/>
          <w:spacing w:val="-3"/>
          <w:lang w:val="es-CO"/>
        </w:rPr>
      </w:pPr>
    </w:p>
    <w:p w:rsidR="00B137CD" w:rsidRPr="00B65251" w:rsidRDefault="00B137CD" w:rsidP="00DC0690">
      <w:pPr>
        <w:rPr>
          <w:color w:val="auto"/>
        </w:rPr>
      </w:pPr>
    </w:p>
    <w:p w:rsidR="00A95135" w:rsidRPr="00B65251" w:rsidRDefault="00AF4A47" w:rsidP="00CD103A">
      <w:pPr>
        <w:rPr>
          <w:b/>
          <w:color w:val="auto"/>
        </w:rPr>
      </w:pPr>
      <w:r w:rsidRPr="00B65251">
        <w:rPr>
          <w:b/>
          <w:color w:val="auto"/>
        </w:rPr>
        <w:t xml:space="preserve"> </w:t>
      </w:r>
      <w:bookmarkStart w:id="10" w:name="_Toc422744344"/>
      <w:r w:rsidR="00BD2CA9" w:rsidRPr="00B65251">
        <w:rPr>
          <w:b/>
          <w:color w:val="auto"/>
        </w:rPr>
        <w:t>4</w:t>
      </w:r>
      <w:r w:rsidR="004F2F1F" w:rsidRPr="00B65251">
        <w:rPr>
          <w:b/>
          <w:color w:val="auto"/>
        </w:rPr>
        <w:t>.3</w:t>
      </w:r>
      <w:r w:rsidR="00BD2CA9" w:rsidRPr="00B65251">
        <w:rPr>
          <w:b/>
          <w:color w:val="auto"/>
        </w:rPr>
        <w:t>.</w:t>
      </w:r>
      <w:r w:rsidR="004F2F1F" w:rsidRPr="00B65251">
        <w:rPr>
          <w:b/>
          <w:color w:val="auto"/>
        </w:rPr>
        <w:t xml:space="preserve"> </w:t>
      </w:r>
      <w:r w:rsidR="00B17A1D" w:rsidRPr="00B65251">
        <w:rPr>
          <w:b/>
          <w:color w:val="auto"/>
        </w:rPr>
        <w:t xml:space="preserve">Criterios de </w:t>
      </w:r>
      <w:r w:rsidR="004F2F1F" w:rsidRPr="00B65251">
        <w:rPr>
          <w:b/>
          <w:color w:val="auto"/>
        </w:rPr>
        <w:t xml:space="preserve">Zonificación </w:t>
      </w:r>
      <w:r w:rsidR="00BD2CA9" w:rsidRPr="00B65251">
        <w:rPr>
          <w:b/>
          <w:color w:val="auto"/>
        </w:rPr>
        <w:t xml:space="preserve"> </w:t>
      </w:r>
      <w:r w:rsidR="00FB1815" w:rsidRPr="00B65251">
        <w:rPr>
          <w:b/>
          <w:color w:val="auto"/>
        </w:rPr>
        <w:t>para</w:t>
      </w:r>
      <w:r w:rsidR="004F2F1F" w:rsidRPr="00B65251">
        <w:rPr>
          <w:b/>
          <w:color w:val="auto"/>
        </w:rPr>
        <w:t xml:space="preserve"> áreas marinas protegidas</w:t>
      </w:r>
      <w:bookmarkEnd w:id="10"/>
      <w:r w:rsidR="00DF2A81" w:rsidRPr="00B65251">
        <w:rPr>
          <w:b/>
          <w:color w:val="auto"/>
        </w:rPr>
        <w:t xml:space="preserve">  </w:t>
      </w:r>
      <w:r w:rsidR="00904A80" w:rsidRPr="00B65251">
        <w:rPr>
          <w:b/>
          <w:color w:val="auto"/>
        </w:rPr>
        <w:t xml:space="preserve"> </w:t>
      </w:r>
    </w:p>
    <w:p w:rsidR="0050512A" w:rsidRPr="00B65251" w:rsidRDefault="00CE37F6" w:rsidP="00F554DA">
      <w:pPr>
        <w:rPr>
          <w:rFonts w:ascii="Arial" w:hAnsi="Arial" w:cs="Arial"/>
          <w:color w:val="auto"/>
          <w:sz w:val="20"/>
          <w:szCs w:val="20"/>
        </w:rPr>
      </w:pPr>
      <w:r w:rsidRPr="00B65251">
        <w:rPr>
          <w:rFonts w:ascii="Arial" w:hAnsi="Arial" w:cs="Arial"/>
          <w:color w:val="auto"/>
          <w:sz w:val="20"/>
          <w:szCs w:val="20"/>
        </w:rPr>
        <w:t xml:space="preserve"> </w:t>
      </w:r>
    </w:p>
    <w:p w:rsidR="00F751DE" w:rsidRPr="00B65251" w:rsidRDefault="00AA0AF3" w:rsidP="00F751DE">
      <w:pPr>
        <w:rPr>
          <w:rFonts w:asciiTheme="minorHAnsi" w:hAnsiTheme="minorHAnsi" w:cs="Arial"/>
          <w:color w:val="auto"/>
        </w:rPr>
      </w:pPr>
      <w:r w:rsidRPr="00B65251">
        <w:rPr>
          <w:rFonts w:asciiTheme="minorHAnsi" w:hAnsiTheme="minorHAnsi" w:cs="Arial"/>
          <w:color w:val="auto"/>
        </w:rPr>
        <w:t>Mediante la zonificación</w:t>
      </w:r>
      <w:r w:rsidR="00F751DE" w:rsidRPr="00B65251">
        <w:rPr>
          <w:rFonts w:asciiTheme="minorHAnsi" w:hAnsiTheme="minorHAnsi" w:cs="Arial"/>
          <w:color w:val="auto"/>
        </w:rPr>
        <w:t xml:space="preserve"> </w:t>
      </w:r>
      <w:r w:rsidRPr="00B65251">
        <w:rPr>
          <w:rFonts w:asciiTheme="minorHAnsi" w:hAnsiTheme="minorHAnsi" w:cs="Arial"/>
          <w:color w:val="auto"/>
        </w:rPr>
        <w:t xml:space="preserve">se </w:t>
      </w:r>
      <w:r w:rsidR="00F751DE" w:rsidRPr="00B65251">
        <w:rPr>
          <w:rFonts w:asciiTheme="minorHAnsi" w:hAnsiTheme="minorHAnsi" w:cs="Arial"/>
          <w:color w:val="auto"/>
        </w:rPr>
        <w:t>define</w:t>
      </w:r>
      <w:r w:rsidRPr="00B65251">
        <w:rPr>
          <w:rFonts w:asciiTheme="minorHAnsi" w:hAnsiTheme="minorHAnsi" w:cs="Arial"/>
          <w:color w:val="auto"/>
        </w:rPr>
        <w:t>n</w:t>
      </w:r>
      <w:r w:rsidR="00F751DE" w:rsidRPr="00B65251">
        <w:rPr>
          <w:rFonts w:asciiTheme="minorHAnsi" w:hAnsiTheme="minorHAnsi" w:cs="Arial"/>
          <w:color w:val="auto"/>
        </w:rPr>
        <w:t xml:space="preserve"> las zonas de un área natural protegida conforme a criterios que permiten identificar unidades geográficas donde se apliquen no</w:t>
      </w:r>
      <w:r w:rsidRPr="00B65251">
        <w:rPr>
          <w:rFonts w:asciiTheme="minorHAnsi" w:hAnsiTheme="minorHAnsi" w:cs="Arial"/>
          <w:color w:val="auto"/>
        </w:rPr>
        <w:t>rmas de uso específicas, acorde</w:t>
      </w:r>
      <w:r w:rsidR="00F751DE" w:rsidRPr="00B65251">
        <w:rPr>
          <w:rFonts w:asciiTheme="minorHAnsi" w:hAnsiTheme="minorHAnsi" w:cs="Arial"/>
          <w:color w:val="auto"/>
        </w:rPr>
        <w:t xml:space="preserve"> a requerimientos particulares de protección, lo que hace más efectivo el proceso de conservación, sin disminuir el potencial de aprovechamiento sustentable de los recursos existentes en el área. </w:t>
      </w:r>
    </w:p>
    <w:p w:rsidR="00CE37F6" w:rsidRPr="00B65251" w:rsidRDefault="00CE37F6" w:rsidP="00F751DE">
      <w:pPr>
        <w:rPr>
          <w:rFonts w:asciiTheme="minorHAnsi" w:hAnsiTheme="minorHAnsi" w:cs="Arial"/>
          <w:i/>
          <w:color w:val="auto"/>
        </w:rPr>
      </w:pPr>
      <w:r w:rsidRPr="00B65251">
        <w:rPr>
          <w:rFonts w:asciiTheme="minorHAnsi" w:hAnsiTheme="minorHAnsi" w:cs="Arial"/>
          <w:i/>
          <w:color w:val="auto"/>
        </w:rPr>
        <w:t xml:space="preserve"> </w:t>
      </w:r>
    </w:p>
    <w:p w:rsidR="00F751DE" w:rsidRPr="00B65251" w:rsidRDefault="00F751DE" w:rsidP="00900A7C">
      <w:pPr>
        <w:tabs>
          <w:tab w:val="left" w:pos="0"/>
        </w:tabs>
        <w:suppressAutoHyphens/>
        <w:rPr>
          <w:rFonts w:asciiTheme="minorHAnsi" w:hAnsiTheme="minorHAnsi"/>
          <w:color w:val="auto"/>
          <w:spacing w:val="-2"/>
        </w:rPr>
      </w:pPr>
      <w:r w:rsidRPr="00B65251">
        <w:rPr>
          <w:rFonts w:asciiTheme="minorHAnsi" w:hAnsiTheme="minorHAnsi" w:cs="Arial"/>
          <w:color w:val="auto"/>
        </w:rPr>
        <w:t xml:space="preserve">De acuerdo con las características, usos y necesidades del </w:t>
      </w:r>
      <w:r w:rsidR="003A7BF6" w:rsidRPr="00B65251">
        <w:rPr>
          <w:rFonts w:asciiTheme="minorHAnsi" w:hAnsiTheme="minorHAnsi" w:cs="Arial"/>
          <w:color w:val="auto"/>
        </w:rPr>
        <w:t>AMP (</w:t>
      </w:r>
      <w:r w:rsidR="00900A7C" w:rsidRPr="00B65251">
        <w:rPr>
          <w:rFonts w:asciiTheme="minorHAnsi" w:hAnsiTheme="minorHAnsi" w:cs="Arial"/>
          <w:color w:val="auto"/>
        </w:rPr>
        <w:t xml:space="preserve">categoría </w:t>
      </w:r>
      <w:r w:rsidR="00172527" w:rsidRPr="00B65251">
        <w:rPr>
          <w:rFonts w:asciiTheme="minorHAnsi" w:hAnsiTheme="minorHAnsi" w:cs="Arial"/>
          <w:color w:val="auto"/>
        </w:rPr>
        <w:t>Parque Nacional</w:t>
      </w:r>
      <w:r w:rsidR="002C68CF" w:rsidRPr="00B65251">
        <w:rPr>
          <w:rFonts w:asciiTheme="minorHAnsi" w:hAnsiTheme="minorHAnsi" w:cs="Arial"/>
          <w:color w:val="auto"/>
        </w:rPr>
        <w:t>, basado en sistemas arrecifales</w:t>
      </w:r>
      <w:r w:rsidR="00172527" w:rsidRPr="00B65251">
        <w:rPr>
          <w:rFonts w:asciiTheme="minorHAnsi" w:hAnsiTheme="minorHAnsi" w:cs="Arial"/>
          <w:color w:val="auto"/>
        </w:rPr>
        <w:t>)</w:t>
      </w:r>
      <w:r w:rsidRPr="00B65251">
        <w:rPr>
          <w:rFonts w:asciiTheme="minorHAnsi" w:hAnsiTheme="minorHAnsi" w:cs="Arial"/>
          <w:color w:val="auto"/>
        </w:rPr>
        <w:t>,</w:t>
      </w:r>
      <w:r w:rsidR="00900A7C" w:rsidRPr="00B65251">
        <w:rPr>
          <w:rFonts w:asciiTheme="minorHAnsi" w:hAnsiTheme="minorHAnsi"/>
          <w:color w:val="auto"/>
          <w:spacing w:val="-2"/>
        </w:rPr>
        <w:t xml:space="preserve"> </w:t>
      </w:r>
      <w:r w:rsidRPr="00B65251">
        <w:rPr>
          <w:rFonts w:asciiTheme="minorHAnsi" w:hAnsiTheme="minorHAnsi"/>
          <w:color w:val="auto"/>
          <w:spacing w:val="-2"/>
        </w:rPr>
        <w:t>con la finalidad de asegurar a mediano y largo plazos la conservación de los ecosistemas presentes</w:t>
      </w:r>
      <w:r w:rsidR="00900A7C" w:rsidRPr="00B65251">
        <w:rPr>
          <w:rFonts w:asciiTheme="minorHAnsi" w:hAnsiTheme="minorHAnsi"/>
          <w:color w:val="auto"/>
          <w:spacing w:val="-2"/>
        </w:rPr>
        <w:t xml:space="preserve"> y </w:t>
      </w:r>
      <w:r w:rsidRPr="00B65251">
        <w:rPr>
          <w:rFonts w:asciiTheme="minorHAnsi" w:hAnsiTheme="minorHAnsi"/>
          <w:color w:val="auto"/>
          <w:spacing w:val="-2"/>
        </w:rPr>
        <w:t xml:space="preserve"> llevar a cabo acciones de manejo específicas bajo la </w:t>
      </w:r>
      <w:r w:rsidR="00741354" w:rsidRPr="00B65251">
        <w:rPr>
          <w:rFonts w:asciiTheme="minorHAnsi" w:hAnsiTheme="minorHAnsi"/>
          <w:color w:val="auto"/>
          <w:spacing w:val="-2"/>
        </w:rPr>
        <w:t>regulación</w:t>
      </w:r>
      <w:r w:rsidRPr="00B65251">
        <w:rPr>
          <w:rFonts w:asciiTheme="minorHAnsi" w:hAnsiTheme="minorHAnsi"/>
          <w:color w:val="auto"/>
          <w:spacing w:val="-2"/>
        </w:rPr>
        <w:t xml:space="preserve"> vigente y aplicable,</w:t>
      </w:r>
      <w:r w:rsidRPr="00B65251">
        <w:rPr>
          <w:rFonts w:asciiTheme="minorHAnsi" w:hAnsiTheme="minorHAnsi" w:cs="Arial"/>
          <w:color w:val="auto"/>
        </w:rPr>
        <w:t xml:space="preserve"> </w:t>
      </w:r>
      <w:r w:rsidR="00172527" w:rsidRPr="00B65251">
        <w:rPr>
          <w:rFonts w:asciiTheme="minorHAnsi" w:hAnsiTheme="minorHAnsi" w:cs="Arial"/>
          <w:color w:val="auto"/>
        </w:rPr>
        <w:t xml:space="preserve">se utiliza la zonificación </w:t>
      </w:r>
      <w:r w:rsidR="00B5634E" w:rsidRPr="00B65251">
        <w:rPr>
          <w:rFonts w:asciiTheme="minorHAnsi" w:hAnsiTheme="minorHAnsi" w:cs="Arial"/>
          <w:color w:val="auto"/>
        </w:rPr>
        <w:t xml:space="preserve"> basada en</w:t>
      </w:r>
      <w:r w:rsidR="00900A7C" w:rsidRPr="00B65251">
        <w:rPr>
          <w:rFonts w:asciiTheme="minorHAnsi" w:hAnsiTheme="minorHAnsi" w:cs="Arial"/>
          <w:color w:val="auto"/>
        </w:rPr>
        <w:t>:</w:t>
      </w:r>
      <w:r w:rsidR="00B5634E" w:rsidRPr="00B65251">
        <w:rPr>
          <w:rFonts w:asciiTheme="minorHAnsi" w:hAnsiTheme="minorHAnsi" w:cs="Arial"/>
          <w:color w:val="auto"/>
        </w:rPr>
        <w:t xml:space="preserve"> </w:t>
      </w:r>
      <w:r w:rsidR="00900A7C" w:rsidRPr="00B65251">
        <w:rPr>
          <w:rFonts w:asciiTheme="minorHAnsi" w:hAnsiTheme="minorHAnsi" w:cs="Arial"/>
          <w:color w:val="auto"/>
        </w:rPr>
        <w:t xml:space="preserve">a) </w:t>
      </w:r>
      <w:r w:rsidRPr="00B65251">
        <w:rPr>
          <w:rFonts w:asciiTheme="minorHAnsi" w:hAnsiTheme="minorHAnsi"/>
          <w:color w:val="auto"/>
          <w:spacing w:val="-2"/>
        </w:rPr>
        <w:t>Zona</w:t>
      </w:r>
      <w:r w:rsidR="003A7BF6" w:rsidRPr="00B65251">
        <w:rPr>
          <w:rFonts w:asciiTheme="minorHAnsi" w:hAnsiTheme="minorHAnsi"/>
          <w:color w:val="auto"/>
          <w:spacing w:val="-2"/>
        </w:rPr>
        <w:t xml:space="preserve"> </w:t>
      </w:r>
      <w:r w:rsidRPr="00B65251">
        <w:rPr>
          <w:rFonts w:asciiTheme="minorHAnsi" w:hAnsiTheme="minorHAnsi"/>
          <w:color w:val="auto"/>
          <w:spacing w:val="-2"/>
        </w:rPr>
        <w:t xml:space="preserve"> Núcleo</w:t>
      </w:r>
      <w:r w:rsidR="00B5634E" w:rsidRPr="00B65251">
        <w:rPr>
          <w:rFonts w:asciiTheme="minorHAnsi" w:hAnsiTheme="minorHAnsi"/>
          <w:color w:val="auto"/>
          <w:spacing w:val="-2"/>
        </w:rPr>
        <w:t xml:space="preserve"> </w:t>
      </w:r>
      <w:r w:rsidR="00900A7C" w:rsidRPr="00B65251">
        <w:rPr>
          <w:rFonts w:asciiTheme="minorHAnsi" w:hAnsiTheme="minorHAnsi" w:cs="Arial"/>
          <w:color w:val="auto"/>
        </w:rPr>
        <w:t xml:space="preserve">con respectivas </w:t>
      </w:r>
      <w:r w:rsidR="003A7BF6" w:rsidRPr="00B65251">
        <w:rPr>
          <w:rFonts w:asciiTheme="minorHAnsi" w:hAnsiTheme="minorHAnsi"/>
          <w:color w:val="auto"/>
          <w:spacing w:val="-2"/>
        </w:rPr>
        <w:t>Subz</w:t>
      </w:r>
      <w:r w:rsidR="00B5634E" w:rsidRPr="00B65251">
        <w:rPr>
          <w:rFonts w:asciiTheme="minorHAnsi" w:hAnsiTheme="minorHAnsi"/>
          <w:color w:val="auto"/>
          <w:spacing w:val="-2"/>
        </w:rPr>
        <w:t xml:space="preserve">ona(s) </w:t>
      </w:r>
      <w:r w:rsidRPr="00B65251">
        <w:rPr>
          <w:rFonts w:asciiTheme="minorHAnsi" w:hAnsiTheme="minorHAnsi"/>
          <w:color w:val="auto"/>
          <w:spacing w:val="-2"/>
        </w:rPr>
        <w:t xml:space="preserve"> de Uso </w:t>
      </w:r>
      <w:r w:rsidR="00B5634E" w:rsidRPr="00B65251">
        <w:rPr>
          <w:rFonts w:asciiTheme="minorHAnsi" w:hAnsiTheme="minorHAnsi"/>
          <w:color w:val="auto"/>
          <w:spacing w:val="-2"/>
        </w:rPr>
        <w:t>Restringido</w:t>
      </w:r>
      <w:r w:rsidR="00F451D0" w:rsidRPr="00B65251">
        <w:rPr>
          <w:rFonts w:asciiTheme="minorHAnsi" w:hAnsiTheme="minorHAnsi"/>
          <w:color w:val="auto"/>
          <w:spacing w:val="-2"/>
        </w:rPr>
        <w:t xml:space="preserve"> </w:t>
      </w:r>
      <w:r w:rsidR="00900A7C" w:rsidRPr="00B65251">
        <w:rPr>
          <w:rFonts w:asciiTheme="minorHAnsi" w:hAnsiTheme="minorHAnsi"/>
          <w:color w:val="auto"/>
          <w:spacing w:val="-2"/>
        </w:rPr>
        <w:t>y b)</w:t>
      </w:r>
      <w:r w:rsidR="00B5634E" w:rsidRPr="00B65251">
        <w:rPr>
          <w:rFonts w:asciiTheme="minorHAnsi" w:hAnsiTheme="minorHAnsi"/>
          <w:color w:val="auto"/>
          <w:spacing w:val="-2"/>
        </w:rPr>
        <w:t xml:space="preserve"> </w:t>
      </w:r>
      <w:r w:rsidRPr="00B65251">
        <w:rPr>
          <w:rFonts w:asciiTheme="minorHAnsi" w:hAnsiTheme="minorHAnsi"/>
          <w:color w:val="auto"/>
          <w:spacing w:val="-2"/>
        </w:rPr>
        <w:t>Zona de amortiguamiento</w:t>
      </w:r>
      <w:r w:rsidR="00900A7C" w:rsidRPr="00B65251">
        <w:rPr>
          <w:rFonts w:asciiTheme="minorHAnsi" w:hAnsiTheme="minorHAnsi" w:cs="Arial"/>
          <w:color w:val="auto"/>
        </w:rPr>
        <w:t xml:space="preserve"> con </w:t>
      </w:r>
      <w:r w:rsidRPr="00B65251">
        <w:rPr>
          <w:rFonts w:asciiTheme="minorHAnsi" w:hAnsiTheme="minorHAnsi"/>
          <w:color w:val="auto"/>
          <w:spacing w:val="-2"/>
        </w:rPr>
        <w:t>Subzona</w:t>
      </w:r>
      <w:r w:rsidR="00900A7C" w:rsidRPr="00B65251">
        <w:rPr>
          <w:rFonts w:asciiTheme="minorHAnsi" w:hAnsiTheme="minorHAnsi"/>
          <w:color w:val="auto"/>
          <w:spacing w:val="-2"/>
        </w:rPr>
        <w:t>(s)</w:t>
      </w:r>
      <w:r w:rsidRPr="00B65251">
        <w:rPr>
          <w:rFonts w:asciiTheme="minorHAnsi" w:hAnsiTheme="minorHAnsi"/>
          <w:color w:val="auto"/>
          <w:spacing w:val="-2"/>
        </w:rPr>
        <w:t xml:space="preserve"> </w:t>
      </w:r>
      <w:r w:rsidR="00900A7C" w:rsidRPr="00B65251">
        <w:rPr>
          <w:rFonts w:asciiTheme="minorHAnsi" w:hAnsiTheme="minorHAnsi"/>
          <w:color w:val="auto"/>
          <w:spacing w:val="-2"/>
        </w:rPr>
        <w:t xml:space="preserve">de </w:t>
      </w:r>
      <w:r w:rsidRPr="00B65251">
        <w:rPr>
          <w:rFonts w:asciiTheme="minorHAnsi" w:hAnsiTheme="minorHAnsi"/>
          <w:color w:val="auto"/>
          <w:spacing w:val="-2"/>
        </w:rPr>
        <w:t>Canal de Navegación</w:t>
      </w:r>
      <w:r w:rsidR="00F451D0" w:rsidRPr="00B65251">
        <w:rPr>
          <w:rFonts w:asciiTheme="minorHAnsi" w:hAnsiTheme="minorHAnsi"/>
          <w:color w:val="auto"/>
          <w:spacing w:val="-2"/>
        </w:rPr>
        <w:t>,</w:t>
      </w:r>
      <w:r w:rsidRPr="00B65251">
        <w:rPr>
          <w:rFonts w:asciiTheme="minorHAnsi" w:hAnsiTheme="minorHAnsi"/>
          <w:color w:val="auto"/>
          <w:spacing w:val="-2"/>
        </w:rPr>
        <w:t xml:space="preserve"> </w:t>
      </w:r>
      <w:r w:rsidR="00F451D0" w:rsidRPr="00B65251">
        <w:rPr>
          <w:rFonts w:asciiTheme="minorHAnsi" w:hAnsiTheme="minorHAnsi"/>
          <w:color w:val="auto"/>
          <w:spacing w:val="-2"/>
        </w:rPr>
        <w:t xml:space="preserve"> </w:t>
      </w:r>
      <w:r w:rsidRPr="00B65251">
        <w:rPr>
          <w:rFonts w:asciiTheme="minorHAnsi" w:hAnsiTheme="minorHAnsi"/>
          <w:color w:val="auto"/>
          <w:spacing w:val="-2"/>
        </w:rPr>
        <w:t>Subzona</w:t>
      </w:r>
      <w:r w:rsidR="00900A7C" w:rsidRPr="00B65251">
        <w:rPr>
          <w:rFonts w:asciiTheme="minorHAnsi" w:hAnsiTheme="minorHAnsi"/>
          <w:color w:val="auto"/>
          <w:spacing w:val="-2"/>
        </w:rPr>
        <w:t>(s)</w:t>
      </w:r>
      <w:r w:rsidRPr="00B65251">
        <w:rPr>
          <w:rFonts w:asciiTheme="minorHAnsi" w:hAnsiTheme="minorHAnsi"/>
          <w:color w:val="auto"/>
          <w:spacing w:val="-2"/>
        </w:rPr>
        <w:t xml:space="preserve"> de Preservación</w:t>
      </w:r>
      <w:r w:rsidR="00F451D0" w:rsidRPr="00B65251">
        <w:rPr>
          <w:rFonts w:asciiTheme="minorHAnsi" w:hAnsiTheme="minorHAnsi"/>
          <w:color w:val="auto"/>
          <w:spacing w:val="-2"/>
        </w:rPr>
        <w:t>,</w:t>
      </w:r>
      <w:r w:rsidR="00900A7C" w:rsidRPr="00B65251">
        <w:rPr>
          <w:rFonts w:asciiTheme="minorHAnsi" w:hAnsiTheme="minorHAnsi" w:cs="Arial"/>
          <w:color w:val="auto"/>
        </w:rPr>
        <w:t xml:space="preserve"> </w:t>
      </w:r>
      <w:r w:rsidRPr="00B65251">
        <w:rPr>
          <w:rFonts w:asciiTheme="minorHAnsi" w:hAnsiTheme="minorHAnsi"/>
          <w:color w:val="auto"/>
          <w:spacing w:val="-2"/>
        </w:rPr>
        <w:t>Subzona</w:t>
      </w:r>
      <w:r w:rsidR="00900A7C" w:rsidRPr="00B65251">
        <w:rPr>
          <w:rFonts w:asciiTheme="minorHAnsi" w:hAnsiTheme="minorHAnsi"/>
          <w:color w:val="auto"/>
          <w:spacing w:val="-2"/>
        </w:rPr>
        <w:t>(s)</w:t>
      </w:r>
      <w:r w:rsidRPr="00B65251">
        <w:rPr>
          <w:rFonts w:asciiTheme="minorHAnsi" w:hAnsiTheme="minorHAnsi"/>
          <w:color w:val="auto"/>
          <w:spacing w:val="-2"/>
        </w:rPr>
        <w:t xml:space="preserve"> de Aprovechamiento Sustentable de los Recursos Naturales</w:t>
      </w:r>
      <w:r w:rsidR="00F451D0" w:rsidRPr="00B65251">
        <w:rPr>
          <w:rFonts w:asciiTheme="minorHAnsi" w:hAnsiTheme="minorHAnsi"/>
          <w:color w:val="auto"/>
          <w:spacing w:val="-2"/>
        </w:rPr>
        <w:t>.</w:t>
      </w:r>
      <w:r w:rsidRPr="00B65251">
        <w:rPr>
          <w:rFonts w:asciiTheme="minorHAnsi" w:hAnsiTheme="minorHAnsi"/>
          <w:color w:val="auto"/>
          <w:spacing w:val="-2"/>
        </w:rPr>
        <w:t xml:space="preserve">  </w:t>
      </w:r>
    </w:p>
    <w:p w:rsidR="00D822FF" w:rsidRPr="00B65251" w:rsidRDefault="00D822FF" w:rsidP="00900A7C">
      <w:pPr>
        <w:tabs>
          <w:tab w:val="left" w:pos="0"/>
        </w:tabs>
        <w:suppressAutoHyphens/>
        <w:rPr>
          <w:rFonts w:asciiTheme="minorHAnsi" w:hAnsiTheme="minorHAnsi" w:cs="Arial"/>
          <w:color w:val="auto"/>
        </w:rPr>
      </w:pPr>
    </w:p>
    <w:p w:rsidR="00F751DE" w:rsidRPr="00B65251" w:rsidRDefault="00D822FF" w:rsidP="00D822FF">
      <w:pPr>
        <w:tabs>
          <w:tab w:val="left" w:pos="0"/>
        </w:tabs>
        <w:suppressAutoHyphens/>
        <w:rPr>
          <w:rFonts w:asciiTheme="minorHAnsi" w:hAnsiTheme="minorHAnsi"/>
          <w:color w:val="auto"/>
          <w:spacing w:val="-2"/>
        </w:rPr>
      </w:pPr>
      <w:r w:rsidRPr="00B65251">
        <w:rPr>
          <w:rFonts w:asciiTheme="minorHAnsi" w:hAnsiTheme="minorHAnsi"/>
          <w:color w:val="auto"/>
          <w:spacing w:val="-2"/>
        </w:rPr>
        <w:t>La existencia de las zonas núcleo garantiza no sólo la conservación de la biodiversidad sino también la  restauración y/o el repoblamiento de los recursos explotados en la zona de amortiguamiento, como una garantía de que los recursos podrán aprovecharse de manera sostenida.</w:t>
      </w:r>
    </w:p>
    <w:p w:rsidR="007A17B9" w:rsidRPr="00B65251" w:rsidRDefault="007A17B9" w:rsidP="00D822FF">
      <w:pPr>
        <w:tabs>
          <w:tab w:val="left" w:pos="0"/>
        </w:tabs>
        <w:suppressAutoHyphens/>
        <w:rPr>
          <w:rFonts w:asciiTheme="minorHAnsi" w:hAnsiTheme="minorHAnsi"/>
          <w:color w:val="auto"/>
          <w:spacing w:val="-2"/>
        </w:rPr>
      </w:pPr>
    </w:p>
    <w:p w:rsidR="007A17B9" w:rsidRPr="00B65251" w:rsidRDefault="007A17B9" w:rsidP="00D822FF">
      <w:pPr>
        <w:tabs>
          <w:tab w:val="left" w:pos="0"/>
        </w:tabs>
        <w:suppressAutoHyphens/>
        <w:rPr>
          <w:rFonts w:asciiTheme="minorHAnsi" w:hAnsiTheme="minorHAnsi"/>
          <w:color w:val="auto"/>
          <w:spacing w:val="-2"/>
        </w:rPr>
      </w:pPr>
      <w:r w:rsidRPr="00B65251">
        <w:rPr>
          <w:rFonts w:asciiTheme="minorHAnsi" w:hAnsiTheme="minorHAnsi"/>
          <w:color w:val="auto"/>
          <w:spacing w:val="-2"/>
        </w:rPr>
        <w:t>Las zonas núcleo tienen como objetivo principal la preservación de los ecosistemas a mediano y largo plazo, y las zonas de amortiguamiento, el de orientar a que las actividades de aprovechamiento que ahí se lleven a cabo, se conduzcan hacia el desarrollo sustentable, creando al mismo tiempo las condiciones necesarias para lograr la conservación de los ecosistemas a largo plazo.</w:t>
      </w:r>
    </w:p>
    <w:p w:rsidR="00D822FF" w:rsidRPr="00B65251" w:rsidRDefault="00D822FF" w:rsidP="00F751DE">
      <w:pPr>
        <w:rPr>
          <w:rFonts w:asciiTheme="minorHAnsi" w:hAnsiTheme="minorHAnsi" w:cs="Arial"/>
          <w:color w:val="auto"/>
        </w:rPr>
      </w:pPr>
    </w:p>
    <w:p w:rsidR="00F751DE" w:rsidRPr="00B65251" w:rsidRDefault="00F751DE" w:rsidP="00DC0690">
      <w:pPr>
        <w:rPr>
          <w:rFonts w:asciiTheme="minorHAnsi" w:hAnsiTheme="minorHAnsi" w:cs="Arial"/>
          <w:bCs/>
          <w:i/>
          <w:snapToGrid w:val="0"/>
          <w:color w:val="auto"/>
          <w:lang w:eastAsia="es-ES"/>
        </w:rPr>
      </w:pPr>
      <w:r w:rsidRPr="00B65251">
        <w:rPr>
          <w:rFonts w:asciiTheme="minorHAnsi" w:hAnsiTheme="minorHAnsi" w:cs="Arial"/>
          <w:color w:val="auto"/>
        </w:rPr>
        <w:t xml:space="preserve">Esta </w:t>
      </w:r>
      <w:proofErr w:type="spellStart"/>
      <w:r w:rsidRPr="00B65251">
        <w:rPr>
          <w:rFonts w:asciiTheme="minorHAnsi" w:hAnsiTheme="minorHAnsi" w:cs="Arial"/>
          <w:color w:val="auto"/>
        </w:rPr>
        <w:t>subzonificación</w:t>
      </w:r>
      <w:proofErr w:type="spellEnd"/>
      <w:r w:rsidRPr="00B65251">
        <w:rPr>
          <w:rFonts w:asciiTheme="minorHAnsi" w:hAnsiTheme="minorHAnsi" w:cs="Arial"/>
          <w:color w:val="auto"/>
        </w:rPr>
        <w:t xml:space="preserve"> regulará las actividades y usos permitidos, conforme a la legislación aplicable </w:t>
      </w:r>
      <w:r w:rsidR="00900A7C" w:rsidRPr="00B65251">
        <w:rPr>
          <w:rFonts w:asciiTheme="minorHAnsi" w:hAnsiTheme="minorHAnsi" w:cs="Arial"/>
          <w:color w:val="auto"/>
        </w:rPr>
        <w:t xml:space="preserve"> </w:t>
      </w:r>
      <w:r w:rsidRPr="00B65251">
        <w:rPr>
          <w:rFonts w:asciiTheme="minorHAnsi" w:hAnsiTheme="minorHAnsi" w:cs="Arial"/>
          <w:color w:val="auto"/>
        </w:rPr>
        <w:t>y las reglas administrativas de este instrumento</w:t>
      </w:r>
      <w:r w:rsidR="00900A7C" w:rsidRPr="00B65251">
        <w:rPr>
          <w:rFonts w:asciiTheme="minorHAnsi" w:hAnsiTheme="minorHAnsi" w:cs="Arial"/>
          <w:color w:val="auto"/>
        </w:rPr>
        <w:t xml:space="preserve"> de ordenamiento</w:t>
      </w:r>
      <w:r w:rsidRPr="00B65251">
        <w:rPr>
          <w:rFonts w:asciiTheme="minorHAnsi" w:hAnsiTheme="minorHAnsi" w:cs="Arial"/>
          <w:color w:val="auto"/>
        </w:rPr>
        <w:t>, en concordancia con los objetivos de protección del Parque, por lo que cada subzona estará sujeta a regímenes diferenciados en cuanto al manejo y a las actividades permisibles en cada una de ellas, así como la intensidad, limitaciones y modalidades a que dichas actividades queden sujetas.</w:t>
      </w:r>
      <w:r w:rsidR="003A7BF6" w:rsidRPr="00B65251">
        <w:rPr>
          <w:rFonts w:asciiTheme="minorHAnsi" w:hAnsiTheme="minorHAnsi" w:cs="Arial"/>
          <w:color w:val="auto"/>
        </w:rPr>
        <w:t xml:space="preserve">  </w:t>
      </w:r>
      <w:r w:rsidR="00AA0AF3" w:rsidRPr="00B65251">
        <w:rPr>
          <w:rFonts w:asciiTheme="minorHAnsi" w:hAnsiTheme="minorHAnsi" w:cs="Arial"/>
          <w:bCs/>
          <w:i/>
          <w:snapToGrid w:val="0"/>
          <w:color w:val="auto"/>
          <w:lang w:eastAsia="es-ES"/>
        </w:rPr>
        <w:t xml:space="preserve"> </w:t>
      </w:r>
    </w:p>
    <w:p w:rsidR="00456FCA" w:rsidRPr="00B65251" w:rsidRDefault="00456FCA" w:rsidP="00DC0690">
      <w:pPr>
        <w:rPr>
          <w:rFonts w:asciiTheme="minorHAnsi" w:hAnsiTheme="minorHAnsi" w:cs="Arial"/>
          <w:color w:val="auto"/>
        </w:rPr>
      </w:pPr>
    </w:p>
    <w:p w:rsidR="00F751DE" w:rsidRDefault="00F751DE" w:rsidP="00DC0690">
      <w:pPr>
        <w:rPr>
          <w:color w:val="auto"/>
        </w:rPr>
      </w:pPr>
    </w:p>
    <w:p w:rsidR="00F65544" w:rsidRPr="00B65251" w:rsidRDefault="00F65544" w:rsidP="00DC0690">
      <w:pPr>
        <w:rPr>
          <w:color w:val="auto"/>
        </w:rPr>
      </w:pPr>
    </w:p>
    <w:p w:rsidR="00904A80" w:rsidRPr="00B65251" w:rsidRDefault="007B6970" w:rsidP="00CD103A">
      <w:pPr>
        <w:rPr>
          <w:b/>
          <w:color w:val="auto"/>
        </w:rPr>
      </w:pPr>
      <w:bookmarkStart w:id="11" w:name="_Toc422744345"/>
      <w:r w:rsidRPr="00B65251">
        <w:rPr>
          <w:b/>
          <w:color w:val="auto"/>
        </w:rPr>
        <w:lastRenderedPageBreak/>
        <w:t>4</w:t>
      </w:r>
      <w:r w:rsidR="00904A80" w:rsidRPr="00B65251">
        <w:rPr>
          <w:b/>
          <w:color w:val="auto"/>
        </w:rPr>
        <w:t>.4</w:t>
      </w:r>
      <w:r w:rsidRPr="00B65251">
        <w:rPr>
          <w:b/>
          <w:color w:val="auto"/>
        </w:rPr>
        <w:t xml:space="preserve">. </w:t>
      </w:r>
      <w:r w:rsidR="00904A80" w:rsidRPr="00B65251">
        <w:rPr>
          <w:b/>
          <w:color w:val="auto"/>
        </w:rPr>
        <w:t xml:space="preserve"> Base  informativa para propuesta de zonificación del área.</w:t>
      </w:r>
      <w:bookmarkEnd w:id="11"/>
    </w:p>
    <w:p w:rsidR="00904A80" w:rsidRPr="00B65251" w:rsidRDefault="00904A80" w:rsidP="00DC0690">
      <w:pPr>
        <w:rPr>
          <w:color w:val="auto"/>
        </w:rPr>
      </w:pPr>
    </w:p>
    <w:p w:rsidR="00DA261D" w:rsidRPr="00B65251" w:rsidRDefault="00DA261D" w:rsidP="00DA261D">
      <w:pPr>
        <w:rPr>
          <w:rFonts w:asciiTheme="minorHAnsi" w:hAnsiTheme="minorHAnsi" w:cs="Arial"/>
          <w:color w:val="auto"/>
        </w:rPr>
      </w:pPr>
      <w:r w:rsidRPr="00B65251">
        <w:rPr>
          <w:rFonts w:asciiTheme="minorHAnsi" w:hAnsiTheme="minorHAnsi" w:cs="Arial"/>
          <w:color w:val="auto"/>
        </w:rPr>
        <w:t xml:space="preserve">En </w:t>
      </w:r>
      <w:r w:rsidR="00AA0AF3" w:rsidRPr="00B65251">
        <w:rPr>
          <w:rFonts w:asciiTheme="minorHAnsi" w:hAnsiTheme="minorHAnsi" w:cs="Arial"/>
          <w:color w:val="auto"/>
        </w:rPr>
        <w:t>el</w:t>
      </w:r>
      <w:r w:rsidRPr="00B65251">
        <w:rPr>
          <w:rFonts w:asciiTheme="minorHAnsi" w:hAnsiTheme="minorHAnsi" w:cs="Arial"/>
          <w:color w:val="auto"/>
        </w:rPr>
        <w:t xml:space="preserve"> área </w:t>
      </w:r>
      <w:r w:rsidR="002C68CF" w:rsidRPr="00B65251">
        <w:rPr>
          <w:rFonts w:asciiTheme="minorHAnsi" w:hAnsiTheme="minorHAnsi" w:cs="Arial"/>
          <w:color w:val="auto"/>
        </w:rPr>
        <w:t>marina</w:t>
      </w:r>
      <w:r w:rsidRPr="00B65251">
        <w:rPr>
          <w:rFonts w:asciiTheme="minorHAnsi" w:hAnsiTheme="minorHAnsi" w:cs="Arial"/>
          <w:color w:val="auto"/>
        </w:rPr>
        <w:t xml:space="preserve"> protegida  Parque</w:t>
      </w:r>
      <w:r w:rsidR="000524C1" w:rsidRPr="00B65251">
        <w:rPr>
          <w:rFonts w:asciiTheme="minorHAnsi" w:hAnsiTheme="minorHAnsi" w:cs="Arial"/>
          <w:color w:val="auto"/>
        </w:rPr>
        <w:t xml:space="preserve"> Nacional Submarino Montecristi</w:t>
      </w:r>
      <w:r w:rsidRPr="00B65251">
        <w:rPr>
          <w:rFonts w:asciiTheme="minorHAnsi" w:hAnsiTheme="minorHAnsi" w:cs="Arial"/>
          <w:color w:val="auto"/>
        </w:rPr>
        <w:t xml:space="preserve"> </w:t>
      </w:r>
      <w:r w:rsidR="00701416" w:rsidRPr="00B65251">
        <w:rPr>
          <w:rFonts w:asciiTheme="minorHAnsi" w:hAnsiTheme="minorHAnsi" w:cs="Arial"/>
          <w:color w:val="auto"/>
        </w:rPr>
        <w:t>(PNSM)</w:t>
      </w:r>
      <w:r w:rsidRPr="00B65251">
        <w:rPr>
          <w:rFonts w:asciiTheme="minorHAnsi" w:hAnsiTheme="minorHAnsi" w:cs="Arial"/>
          <w:color w:val="auto"/>
        </w:rPr>
        <w:t xml:space="preserve"> se encuentran  elementos que no se pueden omitir en la </w:t>
      </w:r>
      <w:r w:rsidR="00701416" w:rsidRPr="00B65251">
        <w:rPr>
          <w:rFonts w:asciiTheme="minorHAnsi" w:hAnsiTheme="minorHAnsi" w:cs="Arial"/>
          <w:color w:val="auto"/>
        </w:rPr>
        <w:t>orde</w:t>
      </w:r>
      <w:r w:rsidR="00310A1F" w:rsidRPr="00B65251">
        <w:rPr>
          <w:rFonts w:asciiTheme="minorHAnsi" w:hAnsiTheme="minorHAnsi" w:cs="Arial"/>
          <w:color w:val="auto"/>
        </w:rPr>
        <w:t>nación</w:t>
      </w:r>
      <w:r w:rsidRPr="00B65251">
        <w:rPr>
          <w:rFonts w:asciiTheme="minorHAnsi" w:hAnsiTheme="minorHAnsi" w:cs="Arial"/>
          <w:color w:val="auto"/>
        </w:rPr>
        <w:t xml:space="preserve"> de manejo, como los diferentes ecosistemas, cada uno con necesidades particulares de protección</w:t>
      </w:r>
      <w:r w:rsidR="00310A1F" w:rsidRPr="00B65251">
        <w:rPr>
          <w:rFonts w:asciiTheme="minorHAnsi" w:hAnsiTheme="minorHAnsi" w:cs="Arial"/>
          <w:color w:val="auto"/>
        </w:rPr>
        <w:t>,</w:t>
      </w:r>
      <w:r w:rsidRPr="00B65251">
        <w:rPr>
          <w:rFonts w:asciiTheme="minorHAnsi" w:hAnsiTheme="minorHAnsi" w:cs="Arial"/>
          <w:color w:val="auto"/>
        </w:rPr>
        <w:t xml:space="preserve"> y las diferentes necesidades de uso representados por el pescador que toda su vida ha dependido de los recursos del área, el turista que busca contacto directo con una naturaleza en buen estado de conservación, el prestador de servicios turísticos que actúa como mediador entre el turista y los atractivos </w:t>
      </w:r>
      <w:r w:rsidR="00310A1F" w:rsidRPr="00B65251">
        <w:rPr>
          <w:rFonts w:asciiTheme="minorHAnsi" w:hAnsiTheme="minorHAnsi" w:cs="Arial"/>
          <w:color w:val="auto"/>
        </w:rPr>
        <w:t>del Parque</w:t>
      </w:r>
      <w:r w:rsidRPr="00B65251">
        <w:rPr>
          <w:rFonts w:asciiTheme="minorHAnsi" w:hAnsiTheme="minorHAnsi" w:cs="Arial"/>
          <w:color w:val="auto"/>
        </w:rPr>
        <w:t xml:space="preserve">, así como el investigador que busca profundizar </w:t>
      </w:r>
      <w:r w:rsidR="00310A1F" w:rsidRPr="00B65251">
        <w:rPr>
          <w:rFonts w:asciiTheme="minorHAnsi" w:hAnsiTheme="minorHAnsi" w:cs="Arial"/>
          <w:color w:val="auto"/>
        </w:rPr>
        <w:t>los</w:t>
      </w:r>
      <w:r w:rsidRPr="00B65251">
        <w:rPr>
          <w:rFonts w:asciiTheme="minorHAnsi" w:hAnsiTheme="minorHAnsi" w:cs="Arial"/>
          <w:color w:val="auto"/>
        </w:rPr>
        <w:t xml:space="preserve"> conocimientos</w:t>
      </w:r>
      <w:r w:rsidR="00310A1F" w:rsidRPr="00B65251">
        <w:rPr>
          <w:rFonts w:asciiTheme="minorHAnsi" w:hAnsiTheme="minorHAnsi" w:cs="Arial"/>
          <w:color w:val="auto"/>
        </w:rPr>
        <w:t xml:space="preserve"> sobre el </w:t>
      </w:r>
      <w:r w:rsidR="00701416" w:rsidRPr="00B65251">
        <w:rPr>
          <w:rFonts w:asciiTheme="minorHAnsi" w:hAnsiTheme="minorHAnsi" w:cs="Arial"/>
          <w:color w:val="auto"/>
        </w:rPr>
        <w:t>área</w:t>
      </w:r>
      <w:r w:rsidRPr="00B65251">
        <w:rPr>
          <w:rFonts w:asciiTheme="minorHAnsi" w:hAnsiTheme="minorHAnsi" w:cs="Arial"/>
          <w:color w:val="auto"/>
        </w:rPr>
        <w:t>.</w:t>
      </w:r>
    </w:p>
    <w:p w:rsidR="00310A1F" w:rsidRPr="00B65251" w:rsidRDefault="00310A1F" w:rsidP="00DA261D">
      <w:pPr>
        <w:rPr>
          <w:rFonts w:asciiTheme="minorHAnsi" w:hAnsiTheme="minorHAnsi" w:cs="Arial"/>
          <w:color w:val="auto"/>
        </w:rPr>
      </w:pPr>
    </w:p>
    <w:p w:rsidR="00900A7C" w:rsidRPr="00B65251" w:rsidRDefault="00310A1F" w:rsidP="00310A1F">
      <w:pPr>
        <w:rPr>
          <w:rFonts w:asciiTheme="minorHAnsi" w:hAnsiTheme="minorHAnsi" w:cs="Arial"/>
          <w:color w:val="auto"/>
        </w:rPr>
      </w:pPr>
      <w:r w:rsidRPr="00B65251">
        <w:rPr>
          <w:rFonts w:asciiTheme="minorHAnsi" w:hAnsiTheme="minorHAnsi" w:cs="Arial"/>
          <w:color w:val="auto"/>
        </w:rPr>
        <w:t>Para establecer parámetros de manejo para cada una de las tentativas subzonas del PNSM, se formularon criterios e</w:t>
      </w:r>
      <w:r w:rsidRPr="00B65251">
        <w:rPr>
          <w:rFonts w:asciiTheme="minorHAnsi" w:hAnsiTheme="minorHAnsi" w:cs="Arial"/>
          <w:bCs/>
          <w:color w:val="auto"/>
        </w:rPr>
        <w:t>cológicos y de uso. En cuanto a los criterios ecológicos s</w:t>
      </w:r>
      <w:r w:rsidRPr="00B65251">
        <w:rPr>
          <w:rFonts w:asciiTheme="minorHAnsi" w:hAnsiTheme="minorHAnsi" w:cs="Arial"/>
          <w:color w:val="auto"/>
        </w:rPr>
        <w:t>e consideran los diferentes ecosistemas presentes en el Parque, su grado de conservación y la distribución de especies</w:t>
      </w:r>
      <w:r w:rsidRPr="00B65251">
        <w:rPr>
          <w:rFonts w:asciiTheme="minorHAnsi" w:hAnsiTheme="minorHAnsi" w:cs="Arial"/>
          <w:b/>
          <w:color w:val="auto"/>
        </w:rPr>
        <w:t>,</w:t>
      </w:r>
      <w:r w:rsidRPr="00B65251">
        <w:rPr>
          <w:rFonts w:asciiTheme="minorHAnsi" w:hAnsiTheme="minorHAnsi" w:cs="Arial"/>
          <w:color w:val="auto"/>
        </w:rPr>
        <w:t xml:space="preserve"> haciendo énfasis en las áreas ocupadas para su reproducción, alimentación u otros.</w:t>
      </w:r>
      <w:r w:rsidRPr="00B65251">
        <w:rPr>
          <w:rFonts w:asciiTheme="minorHAnsi" w:hAnsiTheme="minorHAnsi" w:cs="Arial"/>
          <w:i/>
          <w:color w:val="auto"/>
        </w:rPr>
        <w:t xml:space="preserve"> </w:t>
      </w:r>
      <w:r w:rsidRPr="00B65251">
        <w:rPr>
          <w:rFonts w:asciiTheme="minorHAnsi" w:hAnsiTheme="minorHAnsi" w:cs="Arial"/>
          <w:color w:val="auto"/>
        </w:rPr>
        <w:t>En cuanto a los criterios d</w:t>
      </w:r>
      <w:r w:rsidRPr="00B65251">
        <w:rPr>
          <w:rFonts w:asciiTheme="minorHAnsi" w:hAnsiTheme="minorHAnsi" w:cs="Arial"/>
          <w:bCs/>
          <w:color w:val="auto"/>
        </w:rPr>
        <w:t xml:space="preserve">e uso, se </w:t>
      </w:r>
      <w:r w:rsidR="00701416" w:rsidRPr="00B65251">
        <w:rPr>
          <w:rFonts w:asciiTheme="minorHAnsi" w:hAnsiTheme="minorHAnsi" w:cs="Arial"/>
          <w:bCs/>
          <w:color w:val="auto"/>
        </w:rPr>
        <w:t xml:space="preserve">toman en cuenta </w:t>
      </w:r>
      <w:r w:rsidR="00701416" w:rsidRPr="00B65251">
        <w:rPr>
          <w:rFonts w:asciiTheme="minorHAnsi" w:hAnsiTheme="minorHAnsi" w:cs="Arial"/>
          <w:color w:val="auto"/>
        </w:rPr>
        <w:t>los</w:t>
      </w:r>
      <w:r w:rsidRPr="00B65251">
        <w:rPr>
          <w:rFonts w:asciiTheme="minorHAnsi" w:hAnsiTheme="minorHAnsi" w:cs="Arial"/>
          <w:color w:val="auto"/>
        </w:rPr>
        <w:t xml:space="preserve"> diferentes sectores de la población que desarrollan actividades dentro del Parque, sean éstos pescadores, prestadores de servicios turísticos, visitantes o investigadores.</w:t>
      </w:r>
      <w:r w:rsidR="00900A7C" w:rsidRPr="00B65251">
        <w:rPr>
          <w:rFonts w:asciiTheme="minorHAnsi" w:hAnsiTheme="minorHAnsi" w:cs="Arial"/>
          <w:color w:val="auto"/>
        </w:rPr>
        <w:t xml:space="preserve"> </w:t>
      </w:r>
    </w:p>
    <w:p w:rsidR="00DA261D" w:rsidRPr="00B65251" w:rsidRDefault="00DA261D" w:rsidP="00DA261D">
      <w:pPr>
        <w:rPr>
          <w:rFonts w:asciiTheme="minorHAnsi" w:hAnsiTheme="minorHAnsi" w:cs="Arial"/>
          <w:i/>
          <w:color w:val="auto"/>
        </w:rPr>
      </w:pPr>
    </w:p>
    <w:p w:rsidR="00DA261D" w:rsidRPr="00B65251" w:rsidRDefault="00FC2CA4" w:rsidP="00DA261D">
      <w:pPr>
        <w:rPr>
          <w:rFonts w:asciiTheme="minorHAnsi" w:hAnsiTheme="minorHAnsi" w:cs="Arial"/>
          <w:color w:val="auto"/>
        </w:rPr>
      </w:pPr>
      <w:r w:rsidRPr="00B65251">
        <w:rPr>
          <w:rFonts w:asciiTheme="minorHAnsi" w:hAnsiTheme="minorHAnsi" w:cs="Arial"/>
          <w:color w:val="auto"/>
        </w:rPr>
        <w:t xml:space="preserve">Como base informativa  para estos fines se conjugaron los levantamientos topográficos, imágenes de satélite </w:t>
      </w:r>
      <w:r w:rsidR="00701416" w:rsidRPr="00B65251">
        <w:rPr>
          <w:rFonts w:asciiTheme="minorHAnsi" w:hAnsiTheme="minorHAnsi" w:cs="Arial"/>
          <w:color w:val="auto"/>
        </w:rPr>
        <w:t>y verificación de datos;</w:t>
      </w:r>
      <w:r w:rsidR="004C716E" w:rsidRPr="00B65251">
        <w:rPr>
          <w:rFonts w:asciiTheme="minorHAnsi" w:hAnsiTheme="minorHAnsi" w:cs="Arial"/>
          <w:color w:val="auto"/>
        </w:rPr>
        <w:t xml:space="preserve"> también </w:t>
      </w:r>
      <w:r w:rsidRPr="00B65251">
        <w:rPr>
          <w:rFonts w:asciiTheme="minorHAnsi" w:hAnsiTheme="minorHAnsi" w:cs="Arial"/>
          <w:color w:val="auto"/>
        </w:rPr>
        <w:t xml:space="preserve"> las zonificaciones relacionadas con las figuras de protección previas ayudaron para </w:t>
      </w:r>
      <w:r w:rsidR="00701416" w:rsidRPr="00B65251">
        <w:rPr>
          <w:rFonts w:asciiTheme="minorHAnsi" w:hAnsiTheme="minorHAnsi" w:cs="Arial"/>
          <w:color w:val="auto"/>
        </w:rPr>
        <w:t xml:space="preserve">la </w:t>
      </w:r>
      <w:r w:rsidRPr="00B65251">
        <w:rPr>
          <w:rFonts w:asciiTheme="minorHAnsi" w:hAnsiTheme="minorHAnsi" w:cs="Arial"/>
          <w:color w:val="auto"/>
        </w:rPr>
        <w:t>apreciación de cambios y necesidades.</w:t>
      </w:r>
    </w:p>
    <w:p w:rsidR="00DA261D" w:rsidRPr="00B65251" w:rsidRDefault="00DA261D" w:rsidP="00DC0690">
      <w:pPr>
        <w:rPr>
          <w:rFonts w:asciiTheme="minorHAnsi" w:hAnsiTheme="minorHAnsi" w:cs="Arial"/>
          <w:i/>
          <w:color w:val="auto"/>
        </w:rPr>
      </w:pPr>
    </w:p>
    <w:p w:rsidR="000524C1" w:rsidRPr="00B65251" w:rsidRDefault="000524C1" w:rsidP="000524C1">
      <w:pPr>
        <w:rPr>
          <w:rFonts w:asciiTheme="minorHAnsi" w:hAnsiTheme="minorHAnsi" w:cs="Arial"/>
          <w:color w:val="auto"/>
        </w:rPr>
      </w:pPr>
      <w:r w:rsidRPr="00B65251">
        <w:rPr>
          <w:rFonts w:asciiTheme="minorHAnsi" w:hAnsiTheme="minorHAnsi" w:cs="Arial"/>
          <w:color w:val="auto"/>
        </w:rPr>
        <w:t xml:space="preserve">Datos de  tipología de fondos incluyendo hábitat dominante, profundidad, características de cobertura, extensión y representación en el </w:t>
      </w:r>
      <w:r w:rsidR="004C716E" w:rsidRPr="00B65251">
        <w:rPr>
          <w:rFonts w:asciiTheme="minorHAnsi" w:hAnsiTheme="minorHAnsi" w:cs="Arial"/>
          <w:color w:val="auto"/>
        </w:rPr>
        <w:t>área</w:t>
      </w:r>
      <w:r w:rsidRPr="00B65251">
        <w:rPr>
          <w:rFonts w:asciiTheme="minorHAnsi" w:hAnsiTheme="minorHAnsi" w:cs="Arial"/>
          <w:color w:val="auto"/>
        </w:rPr>
        <w:t xml:space="preserve"> - son la base para desarrollo de la propuesta con la creación de una matriz. La evaluación visual rápida para identificación </w:t>
      </w:r>
      <w:r w:rsidR="00701416" w:rsidRPr="00B65251">
        <w:rPr>
          <w:rFonts w:asciiTheme="minorHAnsi" w:hAnsiTheme="minorHAnsi" w:cs="Arial"/>
          <w:color w:val="auto"/>
        </w:rPr>
        <w:t xml:space="preserve">de </w:t>
      </w:r>
      <w:r w:rsidR="004C716E" w:rsidRPr="00B65251">
        <w:rPr>
          <w:rFonts w:asciiTheme="minorHAnsi" w:hAnsiTheme="minorHAnsi" w:cs="Arial"/>
          <w:color w:val="auto"/>
        </w:rPr>
        <w:t>estos parámetros  y su geo-referenciación son las herramientas primordiales.</w:t>
      </w:r>
    </w:p>
    <w:p w:rsidR="000524C1" w:rsidRPr="00B65251" w:rsidRDefault="000524C1" w:rsidP="00DC0690">
      <w:pPr>
        <w:rPr>
          <w:rFonts w:asciiTheme="minorHAnsi" w:hAnsiTheme="minorHAnsi" w:cs="Arial"/>
          <w:i/>
          <w:color w:val="auto"/>
        </w:rPr>
      </w:pPr>
    </w:p>
    <w:p w:rsidR="00173D97" w:rsidRPr="00B65251" w:rsidRDefault="00A4573A" w:rsidP="00DC0690">
      <w:pPr>
        <w:rPr>
          <w:rFonts w:asciiTheme="minorHAnsi" w:hAnsiTheme="minorHAnsi" w:cs="Arial"/>
          <w:bCs/>
          <w:snapToGrid w:val="0"/>
          <w:color w:val="auto"/>
          <w:lang w:eastAsia="es-ES"/>
        </w:rPr>
      </w:pPr>
      <w:r w:rsidRPr="00B65251">
        <w:rPr>
          <w:rFonts w:asciiTheme="minorHAnsi" w:hAnsiTheme="minorHAnsi" w:cs="Arial"/>
          <w:bCs/>
          <w:snapToGrid w:val="0"/>
          <w:color w:val="auto"/>
          <w:lang w:eastAsia="es-ES"/>
        </w:rPr>
        <w:t>E</w:t>
      </w:r>
      <w:r w:rsidR="00173D97" w:rsidRPr="00B65251">
        <w:rPr>
          <w:rFonts w:asciiTheme="minorHAnsi" w:hAnsiTheme="minorHAnsi" w:cs="Arial"/>
          <w:bCs/>
          <w:snapToGrid w:val="0"/>
          <w:color w:val="auto"/>
          <w:lang w:eastAsia="es-ES"/>
        </w:rPr>
        <w:t xml:space="preserve">l tamaño y la </w:t>
      </w:r>
      <w:r w:rsidR="00DA261D" w:rsidRPr="00B65251">
        <w:rPr>
          <w:rFonts w:asciiTheme="minorHAnsi" w:hAnsiTheme="minorHAnsi" w:cs="Arial"/>
          <w:bCs/>
          <w:snapToGrid w:val="0"/>
          <w:color w:val="auto"/>
          <w:lang w:eastAsia="es-ES"/>
        </w:rPr>
        <w:t>configuración</w:t>
      </w:r>
      <w:r w:rsidR="00173D97" w:rsidRPr="00B65251">
        <w:rPr>
          <w:rFonts w:asciiTheme="minorHAnsi" w:hAnsiTheme="minorHAnsi" w:cs="Arial"/>
          <w:bCs/>
          <w:snapToGrid w:val="0"/>
          <w:color w:val="auto"/>
          <w:lang w:eastAsia="es-ES"/>
        </w:rPr>
        <w:t xml:space="preserve"> </w:t>
      </w:r>
      <w:r w:rsidR="00FC2CA4" w:rsidRPr="00B65251">
        <w:rPr>
          <w:rFonts w:asciiTheme="minorHAnsi" w:hAnsiTheme="minorHAnsi" w:cs="Arial"/>
          <w:bCs/>
          <w:snapToGrid w:val="0"/>
          <w:color w:val="auto"/>
          <w:lang w:eastAsia="es-ES"/>
        </w:rPr>
        <w:t xml:space="preserve">del </w:t>
      </w:r>
      <w:r w:rsidR="00900A7C" w:rsidRPr="00B65251">
        <w:rPr>
          <w:rFonts w:asciiTheme="minorHAnsi" w:hAnsiTheme="minorHAnsi" w:cs="Arial"/>
          <w:bCs/>
          <w:snapToGrid w:val="0"/>
          <w:color w:val="auto"/>
          <w:lang w:eastAsia="es-ES"/>
        </w:rPr>
        <w:t>área</w:t>
      </w:r>
      <w:r w:rsidR="00FC2CA4" w:rsidRPr="00B65251">
        <w:rPr>
          <w:rFonts w:asciiTheme="minorHAnsi" w:hAnsiTheme="minorHAnsi" w:cs="Arial"/>
          <w:bCs/>
          <w:snapToGrid w:val="0"/>
          <w:color w:val="auto"/>
          <w:lang w:eastAsia="es-ES"/>
        </w:rPr>
        <w:t xml:space="preserve"> propuesta</w:t>
      </w:r>
      <w:r w:rsidR="00173D97" w:rsidRPr="00B65251">
        <w:rPr>
          <w:rFonts w:asciiTheme="minorHAnsi" w:hAnsiTheme="minorHAnsi" w:cs="Arial"/>
          <w:bCs/>
          <w:snapToGrid w:val="0"/>
          <w:color w:val="auto"/>
          <w:lang w:eastAsia="es-ES"/>
        </w:rPr>
        <w:t xml:space="preserve"> hacen necesario el uso de herramientas </w:t>
      </w:r>
      <w:r w:rsidR="00B45FBE" w:rsidRPr="00B65251">
        <w:rPr>
          <w:rFonts w:asciiTheme="minorHAnsi" w:hAnsiTheme="minorHAnsi" w:cs="Arial"/>
          <w:bCs/>
          <w:snapToGrid w:val="0"/>
          <w:color w:val="auto"/>
          <w:lang w:eastAsia="es-ES"/>
        </w:rPr>
        <w:t xml:space="preserve"> </w:t>
      </w:r>
      <w:r w:rsidR="00173D97" w:rsidRPr="00B65251">
        <w:rPr>
          <w:rFonts w:asciiTheme="minorHAnsi" w:hAnsiTheme="minorHAnsi" w:cs="Arial"/>
          <w:bCs/>
          <w:snapToGrid w:val="0"/>
          <w:color w:val="auto"/>
          <w:lang w:eastAsia="es-ES"/>
        </w:rPr>
        <w:t xml:space="preserve"> de análisis espacial y de multi-criterio que respalden la zonificación y a su vez apoyen el proceso de toma de decisiones para el manejo.</w:t>
      </w:r>
    </w:p>
    <w:p w:rsidR="00F04ED9" w:rsidRPr="00B65251" w:rsidRDefault="00F04ED9" w:rsidP="00DC0690">
      <w:pPr>
        <w:rPr>
          <w:rFonts w:asciiTheme="minorHAnsi" w:hAnsiTheme="minorHAnsi"/>
          <w:i/>
          <w:color w:val="auto"/>
        </w:rPr>
      </w:pPr>
    </w:p>
    <w:p w:rsidR="008B091E" w:rsidRPr="00B65251" w:rsidRDefault="00900A7C" w:rsidP="008B091E">
      <w:pPr>
        <w:rPr>
          <w:rFonts w:asciiTheme="minorHAnsi" w:hAnsiTheme="minorHAnsi"/>
          <w:color w:val="auto"/>
        </w:rPr>
      </w:pPr>
      <w:r w:rsidRPr="00B65251">
        <w:rPr>
          <w:rFonts w:asciiTheme="minorHAnsi" w:hAnsiTheme="minorHAnsi"/>
          <w:color w:val="auto"/>
        </w:rPr>
        <w:t xml:space="preserve">Asumiendo que la </w:t>
      </w:r>
      <w:r w:rsidR="002B25B1" w:rsidRPr="00B65251">
        <w:rPr>
          <w:rFonts w:asciiTheme="minorHAnsi" w:hAnsiTheme="minorHAnsi"/>
          <w:color w:val="auto"/>
        </w:rPr>
        <w:t xml:space="preserve">zonificación de un territorio se apoya en el tipo y cantidad disponible </w:t>
      </w:r>
      <w:r w:rsidR="00FB77D7" w:rsidRPr="00B65251">
        <w:rPr>
          <w:rFonts w:asciiTheme="minorHAnsi" w:hAnsiTheme="minorHAnsi"/>
          <w:color w:val="auto"/>
        </w:rPr>
        <w:t xml:space="preserve">de información </w:t>
      </w:r>
      <w:r w:rsidR="002B25B1" w:rsidRPr="00B65251">
        <w:rPr>
          <w:rFonts w:asciiTheme="minorHAnsi" w:hAnsiTheme="minorHAnsi"/>
          <w:color w:val="auto"/>
        </w:rPr>
        <w:t xml:space="preserve">que ha servido de base para </w:t>
      </w:r>
      <w:r w:rsidR="00ED59CD" w:rsidRPr="00B65251">
        <w:rPr>
          <w:rFonts w:asciiTheme="minorHAnsi" w:hAnsiTheme="minorHAnsi"/>
          <w:color w:val="auto"/>
        </w:rPr>
        <w:t>su concepción</w:t>
      </w:r>
      <w:r w:rsidRPr="00B65251">
        <w:rPr>
          <w:rFonts w:asciiTheme="minorHAnsi" w:hAnsiTheme="minorHAnsi"/>
          <w:color w:val="auto"/>
        </w:rPr>
        <w:t>, e</w:t>
      </w:r>
      <w:r w:rsidR="002B25B1" w:rsidRPr="00B65251">
        <w:rPr>
          <w:rFonts w:asciiTheme="minorHAnsi" w:hAnsiTheme="minorHAnsi"/>
          <w:color w:val="auto"/>
        </w:rPr>
        <w:t>n el caso que nos ocupa</w:t>
      </w:r>
      <w:r w:rsidR="00294EFA" w:rsidRPr="00B65251">
        <w:rPr>
          <w:rFonts w:asciiTheme="minorHAnsi" w:hAnsiTheme="minorHAnsi"/>
          <w:color w:val="auto"/>
        </w:rPr>
        <w:t xml:space="preserve">, la base </w:t>
      </w:r>
      <w:r w:rsidR="002B25B1" w:rsidRPr="00B65251">
        <w:rPr>
          <w:rFonts w:asciiTheme="minorHAnsi" w:hAnsiTheme="minorHAnsi"/>
          <w:color w:val="auto"/>
        </w:rPr>
        <w:t xml:space="preserve">disponible </w:t>
      </w:r>
      <w:r w:rsidR="00294EFA" w:rsidRPr="00B65251">
        <w:rPr>
          <w:rFonts w:asciiTheme="minorHAnsi" w:hAnsiTheme="minorHAnsi"/>
          <w:color w:val="auto"/>
        </w:rPr>
        <w:t xml:space="preserve">está compuesta por documentos con la información </w:t>
      </w:r>
      <w:r w:rsidR="002B25B1" w:rsidRPr="00B65251">
        <w:rPr>
          <w:rFonts w:asciiTheme="minorHAnsi" w:hAnsiTheme="minorHAnsi"/>
          <w:color w:val="auto"/>
        </w:rPr>
        <w:t xml:space="preserve">levantada a finales de la década de los 90, </w:t>
      </w:r>
      <w:r w:rsidR="00294EFA" w:rsidRPr="00B65251">
        <w:rPr>
          <w:rFonts w:asciiTheme="minorHAnsi" w:hAnsiTheme="minorHAnsi"/>
          <w:color w:val="auto"/>
        </w:rPr>
        <w:t xml:space="preserve">los reportes técnicos de  </w:t>
      </w:r>
      <w:r w:rsidR="002B25B1" w:rsidRPr="00B65251">
        <w:rPr>
          <w:rFonts w:asciiTheme="minorHAnsi" w:hAnsiTheme="minorHAnsi"/>
          <w:color w:val="auto"/>
        </w:rPr>
        <w:t xml:space="preserve"> exploraci</w:t>
      </w:r>
      <w:r w:rsidR="00294EFA" w:rsidRPr="00B65251">
        <w:rPr>
          <w:rFonts w:asciiTheme="minorHAnsi" w:hAnsiTheme="minorHAnsi"/>
          <w:color w:val="auto"/>
        </w:rPr>
        <w:t>ones realizada</w:t>
      </w:r>
      <w:r w:rsidR="002B25B1" w:rsidRPr="00B65251">
        <w:rPr>
          <w:rFonts w:asciiTheme="minorHAnsi" w:hAnsiTheme="minorHAnsi"/>
          <w:color w:val="auto"/>
        </w:rPr>
        <w:t xml:space="preserve">s en el 2012 </w:t>
      </w:r>
      <w:r w:rsidR="00701416" w:rsidRPr="00B65251">
        <w:rPr>
          <w:rFonts w:asciiTheme="minorHAnsi" w:hAnsiTheme="minorHAnsi"/>
          <w:color w:val="auto"/>
        </w:rPr>
        <w:t>(</w:t>
      </w:r>
      <w:r w:rsidR="004C716E" w:rsidRPr="00B65251">
        <w:rPr>
          <w:rFonts w:asciiTheme="minorHAnsi" w:hAnsiTheme="minorHAnsi"/>
          <w:color w:val="auto"/>
        </w:rPr>
        <w:t xml:space="preserve">Ref. </w:t>
      </w:r>
      <w:r w:rsidR="000524C1" w:rsidRPr="00B65251">
        <w:rPr>
          <w:rFonts w:asciiTheme="minorHAnsi" w:hAnsiTheme="minorHAnsi"/>
          <w:color w:val="auto"/>
        </w:rPr>
        <w:t>Informe técnico</w:t>
      </w:r>
      <w:r w:rsidR="00701416" w:rsidRPr="00B65251">
        <w:rPr>
          <w:rFonts w:asciiTheme="minorHAnsi" w:hAnsiTheme="minorHAnsi"/>
          <w:color w:val="auto"/>
        </w:rPr>
        <w:t xml:space="preserve">s de proyecto, 2013-2014) </w:t>
      </w:r>
      <w:r w:rsidR="002B25B1" w:rsidRPr="00B65251">
        <w:rPr>
          <w:rFonts w:asciiTheme="minorHAnsi" w:hAnsiTheme="minorHAnsi"/>
          <w:color w:val="auto"/>
        </w:rPr>
        <w:t>y las informaciones que los pescadores locales han brindado al personal del Viceministerio de Recursos Costeros y Marinos del Ministerio de Medio Ambiente y Recursos Naturales, en el contexto del proyecto piloto.</w:t>
      </w:r>
    </w:p>
    <w:p w:rsidR="008B091E" w:rsidRPr="00B65251" w:rsidRDefault="008B091E" w:rsidP="008B091E">
      <w:pPr>
        <w:rPr>
          <w:rFonts w:asciiTheme="minorHAnsi" w:hAnsiTheme="minorHAnsi"/>
          <w:color w:val="auto"/>
        </w:rPr>
      </w:pPr>
    </w:p>
    <w:p w:rsidR="008B091E" w:rsidRPr="00B65251" w:rsidRDefault="008B091E" w:rsidP="007334AA">
      <w:pPr>
        <w:rPr>
          <w:rFonts w:asciiTheme="minorHAnsi" w:hAnsiTheme="minorHAnsi"/>
          <w:color w:val="auto"/>
        </w:rPr>
      </w:pPr>
      <w:r w:rsidRPr="00B65251">
        <w:rPr>
          <w:rFonts w:asciiTheme="minorHAnsi" w:hAnsiTheme="minorHAnsi"/>
          <w:color w:val="auto"/>
        </w:rPr>
        <w:t xml:space="preserve">En la evaluación se utilizaron parámetros de diversidad (listas de especies, estados de salud, presencia de enfermedades, especies indicadoras, condiciones de desarrollo, cobertura béntica e impactos). Los datos </w:t>
      </w:r>
      <w:proofErr w:type="spellStart"/>
      <w:r w:rsidRPr="00B65251">
        <w:rPr>
          <w:rFonts w:asciiTheme="minorHAnsi" w:hAnsiTheme="minorHAnsi"/>
          <w:color w:val="auto"/>
        </w:rPr>
        <w:t>mas</w:t>
      </w:r>
      <w:proofErr w:type="spellEnd"/>
      <w:r w:rsidRPr="00B65251">
        <w:rPr>
          <w:rFonts w:asciiTheme="minorHAnsi" w:hAnsiTheme="minorHAnsi"/>
          <w:color w:val="auto"/>
        </w:rPr>
        <w:t xml:space="preserve"> recientes utilizados para la propuesta de zonificación se encuentran </w:t>
      </w:r>
      <w:r w:rsidR="00265959" w:rsidRPr="00B65251">
        <w:rPr>
          <w:rFonts w:asciiTheme="minorHAnsi" w:hAnsiTheme="minorHAnsi"/>
          <w:color w:val="auto"/>
        </w:rPr>
        <w:t xml:space="preserve">en </w:t>
      </w:r>
      <w:r w:rsidRPr="00B65251">
        <w:rPr>
          <w:rFonts w:asciiTheme="minorHAnsi" w:hAnsiTheme="minorHAnsi"/>
          <w:color w:val="auto"/>
        </w:rPr>
        <w:t xml:space="preserve">el documento informe técnico Caracterización </w:t>
      </w:r>
      <w:r w:rsidR="00265959" w:rsidRPr="00B65251">
        <w:rPr>
          <w:rFonts w:asciiTheme="minorHAnsi" w:hAnsiTheme="minorHAnsi"/>
          <w:color w:val="auto"/>
        </w:rPr>
        <w:t xml:space="preserve">Preliminar del Estado Actual de los Arrecifes de la Costa </w:t>
      </w:r>
      <w:r w:rsidRPr="00B65251">
        <w:rPr>
          <w:rFonts w:asciiTheme="minorHAnsi" w:hAnsiTheme="minorHAnsi"/>
          <w:color w:val="auto"/>
        </w:rPr>
        <w:t xml:space="preserve">Nordeste </w:t>
      </w:r>
      <w:r w:rsidR="00265959" w:rsidRPr="00B65251">
        <w:rPr>
          <w:rFonts w:asciiTheme="minorHAnsi" w:hAnsiTheme="minorHAnsi"/>
          <w:color w:val="auto"/>
        </w:rPr>
        <w:t xml:space="preserve">de la </w:t>
      </w:r>
      <w:r w:rsidRPr="00B65251">
        <w:rPr>
          <w:rFonts w:asciiTheme="minorHAnsi" w:hAnsiTheme="minorHAnsi"/>
          <w:color w:val="auto"/>
        </w:rPr>
        <w:t xml:space="preserve">Provincia Montecristi </w:t>
      </w:r>
      <w:r w:rsidR="00265959" w:rsidRPr="00B65251">
        <w:rPr>
          <w:rFonts w:asciiTheme="minorHAnsi" w:hAnsiTheme="minorHAnsi"/>
          <w:color w:val="auto"/>
        </w:rPr>
        <w:t>(</w:t>
      </w:r>
      <w:r w:rsidRPr="00B65251">
        <w:rPr>
          <w:rFonts w:asciiTheme="minorHAnsi" w:hAnsiTheme="minorHAnsi"/>
          <w:color w:val="auto"/>
        </w:rPr>
        <w:t>Parque Nacional Submarino Montecristi</w:t>
      </w:r>
      <w:r w:rsidR="00265959" w:rsidRPr="00B65251">
        <w:rPr>
          <w:rFonts w:asciiTheme="minorHAnsi" w:hAnsiTheme="minorHAnsi"/>
          <w:color w:val="auto"/>
        </w:rPr>
        <w:t>)</w:t>
      </w:r>
      <w:r w:rsidRPr="00B65251">
        <w:rPr>
          <w:rFonts w:asciiTheme="minorHAnsi" w:hAnsiTheme="minorHAnsi"/>
          <w:color w:val="auto"/>
        </w:rPr>
        <w:t>, (2012).</w:t>
      </w:r>
    </w:p>
    <w:p w:rsidR="00F149E1" w:rsidRPr="00B65251" w:rsidRDefault="00F149E1" w:rsidP="00DC0690">
      <w:pPr>
        <w:rPr>
          <w:rFonts w:asciiTheme="minorHAnsi" w:hAnsiTheme="minorHAnsi"/>
          <w:color w:val="auto"/>
        </w:rPr>
      </w:pPr>
    </w:p>
    <w:p w:rsidR="00156369" w:rsidRPr="00B65251" w:rsidRDefault="002B25B1" w:rsidP="00DC0690">
      <w:pPr>
        <w:rPr>
          <w:rFonts w:asciiTheme="minorHAnsi" w:hAnsiTheme="minorHAnsi"/>
          <w:color w:val="auto"/>
        </w:rPr>
      </w:pPr>
      <w:r w:rsidRPr="00B65251">
        <w:rPr>
          <w:rFonts w:asciiTheme="minorHAnsi" w:hAnsiTheme="minorHAnsi"/>
          <w:color w:val="auto"/>
        </w:rPr>
        <w:t xml:space="preserve">La zonificación </w:t>
      </w:r>
      <w:r w:rsidR="009419C6" w:rsidRPr="00B65251">
        <w:rPr>
          <w:rFonts w:asciiTheme="minorHAnsi" w:hAnsiTheme="minorHAnsi"/>
          <w:color w:val="auto"/>
        </w:rPr>
        <w:t xml:space="preserve">se elaboró tomando como base </w:t>
      </w:r>
      <w:r w:rsidRPr="00B65251">
        <w:rPr>
          <w:rFonts w:asciiTheme="minorHAnsi" w:hAnsiTheme="minorHAnsi"/>
          <w:color w:val="auto"/>
        </w:rPr>
        <w:t xml:space="preserve"> los siguientes </w:t>
      </w:r>
      <w:r w:rsidR="00126583" w:rsidRPr="00B65251">
        <w:rPr>
          <w:rFonts w:asciiTheme="minorHAnsi" w:hAnsiTheme="minorHAnsi"/>
          <w:color w:val="auto"/>
        </w:rPr>
        <w:t xml:space="preserve"> </w:t>
      </w:r>
      <w:r w:rsidR="00C00C76" w:rsidRPr="00B65251">
        <w:rPr>
          <w:rFonts w:asciiTheme="minorHAnsi" w:hAnsiTheme="minorHAnsi"/>
          <w:color w:val="auto"/>
        </w:rPr>
        <w:t>indicadores</w:t>
      </w:r>
      <w:r w:rsidR="008B091E" w:rsidRPr="00B65251">
        <w:rPr>
          <w:rFonts w:asciiTheme="minorHAnsi" w:hAnsiTheme="minorHAnsi"/>
          <w:color w:val="auto"/>
        </w:rPr>
        <w:t xml:space="preserve"> y/o </w:t>
      </w:r>
      <w:r w:rsidR="00265959" w:rsidRPr="00B65251">
        <w:rPr>
          <w:rFonts w:asciiTheme="minorHAnsi" w:hAnsiTheme="minorHAnsi"/>
          <w:color w:val="auto"/>
        </w:rPr>
        <w:t>parámetros</w:t>
      </w:r>
      <w:r w:rsidR="00156369" w:rsidRPr="00B65251">
        <w:rPr>
          <w:rFonts w:asciiTheme="minorHAnsi" w:hAnsiTheme="minorHAnsi"/>
          <w:color w:val="auto"/>
        </w:rPr>
        <w:t>:</w:t>
      </w:r>
    </w:p>
    <w:p w:rsidR="00156369" w:rsidRPr="00B65251" w:rsidRDefault="00156369" w:rsidP="0043175C">
      <w:pPr>
        <w:numPr>
          <w:ilvl w:val="0"/>
          <w:numId w:val="1"/>
        </w:numPr>
        <w:rPr>
          <w:rFonts w:asciiTheme="minorHAnsi" w:hAnsiTheme="minorHAnsi"/>
          <w:color w:val="auto"/>
        </w:rPr>
      </w:pPr>
      <w:r w:rsidRPr="00B65251">
        <w:rPr>
          <w:rFonts w:asciiTheme="minorHAnsi" w:hAnsiTheme="minorHAnsi"/>
          <w:color w:val="auto"/>
        </w:rPr>
        <w:t>Condición de salud del ecosistema</w:t>
      </w:r>
      <w:r w:rsidR="005C1571" w:rsidRPr="00B65251">
        <w:rPr>
          <w:rFonts w:asciiTheme="minorHAnsi" w:hAnsiTheme="minorHAnsi"/>
          <w:color w:val="auto"/>
        </w:rPr>
        <w:t>.</w:t>
      </w:r>
    </w:p>
    <w:p w:rsidR="008B091E" w:rsidRPr="00B65251" w:rsidRDefault="00156369" w:rsidP="0043175C">
      <w:pPr>
        <w:numPr>
          <w:ilvl w:val="0"/>
          <w:numId w:val="1"/>
        </w:numPr>
        <w:rPr>
          <w:rFonts w:asciiTheme="minorHAnsi" w:hAnsiTheme="minorHAnsi"/>
          <w:color w:val="auto"/>
        </w:rPr>
      </w:pPr>
      <w:r w:rsidRPr="00B65251">
        <w:rPr>
          <w:rFonts w:asciiTheme="minorHAnsi" w:hAnsiTheme="minorHAnsi"/>
          <w:color w:val="auto"/>
        </w:rPr>
        <w:t>Conservación de especies, hábitats</w:t>
      </w:r>
      <w:r w:rsidR="005C1571" w:rsidRPr="00B65251">
        <w:rPr>
          <w:rFonts w:asciiTheme="minorHAnsi" w:hAnsiTheme="minorHAnsi"/>
          <w:color w:val="auto"/>
        </w:rPr>
        <w:t>,</w:t>
      </w:r>
      <w:r w:rsidRPr="00B65251">
        <w:rPr>
          <w:rFonts w:asciiTheme="minorHAnsi" w:hAnsiTheme="minorHAnsi"/>
          <w:color w:val="auto"/>
        </w:rPr>
        <w:t xml:space="preserve"> ecosistemas</w:t>
      </w:r>
      <w:r w:rsidR="005C1571" w:rsidRPr="00B65251">
        <w:rPr>
          <w:rFonts w:asciiTheme="minorHAnsi" w:hAnsiTheme="minorHAnsi"/>
          <w:color w:val="auto"/>
        </w:rPr>
        <w:t xml:space="preserve"> y procesos</w:t>
      </w:r>
      <w:r w:rsidR="008B091E" w:rsidRPr="00B65251">
        <w:rPr>
          <w:rFonts w:asciiTheme="minorHAnsi" w:hAnsiTheme="minorHAnsi"/>
          <w:color w:val="auto"/>
        </w:rPr>
        <w:t xml:space="preserve">, incluyendo: </w:t>
      </w:r>
    </w:p>
    <w:p w:rsidR="008B091E" w:rsidRPr="00B65251" w:rsidRDefault="00C25446" w:rsidP="0043175C">
      <w:pPr>
        <w:numPr>
          <w:ilvl w:val="1"/>
          <w:numId w:val="1"/>
        </w:numPr>
        <w:rPr>
          <w:rFonts w:asciiTheme="minorHAnsi" w:hAnsiTheme="minorHAnsi"/>
          <w:color w:val="auto"/>
        </w:rPr>
      </w:pPr>
      <w:r w:rsidRPr="00B65251">
        <w:rPr>
          <w:rFonts w:asciiTheme="minorHAnsi" w:hAnsiTheme="minorHAnsi"/>
          <w:color w:val="auto"/>
        </w:rPr>
        <w:lastRenderedPageBreak/>
        <w:t>P</w:t>
      </w:r>
      <w:r w:rsidR="008B091E" w:rsidRPr="00B65251">
        <w:rPr>
          <w:rFonts w:asciiTheme="minorHAnsi" w:hAnsiTheme="minorHAnsi"/>
          <w:color w:val="auto"/>
        </w:rPr>
        <w:t>arámetros  biológicos relacionados con arrecifes:</w:t>
      </w:r>
    </w:p>
    <w:p w:rsidR="008B091E" w:rsidRPr="00B65251" w:rsidRDefault="00C25446" w:rsidP="0043175C">
      <w:pPr>
        <w:numPr>
          <w:ilvl w:val="2"/>
          <w:numId w:val="1"/>
        </w:numPr>
        <w:rPr>
          <w:rFonts w:asciiTheme="minorHAnsi" w:hAnsiTheme="minorHAnsi"/>
          <w:b/>
          <w:i/>
          <w:color w:val="auto"/>
        </w:rPr>
      </w:pPr>
      <w:r w:rsidRPr="00B65251">
        <w:rPr>
          <w:b/>
          <w:i/>
          <w:color w:val="auto"/>
          <w:lang w:eastAsia="es-DO"/>
        </w:rPr>
        <w:t>cobertura de coral vivo</w:t>
      </w:r>
    </w:p>
    <w:p w:rsidR="009419C6" w:rsidRPr="00B65251" w:rsidRDefault="009419C6" w:rsidP="0043175C">
      <w:pPr>
        <w:numPr>
          <w:ilvl w:val="2"/>
          <w:numId w:val="1"/>
        </w:numPr>
        <w:rPr>
          <w:b/>
          <w:i/>
          <w:color w:val="auto"/>
          <w:lang w:eastAsia="es-DO"/>
        </w:rPr>
      </w:pPr>
      <w:r w:rsidRPr="00B65251">
        <w:rPr>
          <w:b/>
          <w:i/>
          <w:color w:val="auto"/>
          <w:lang w:eastAsia="es-DO"/>
        </w:rPr>
        <w:t>incidencia  de enfermedades</w:t>
      </w:r>
    </w:p>
    <w:p w:rsidR="009419C6" w:rsidRPr="00B65251" w:rsidRDefault="009419C6" w:rsidP="0043175C">
      <w:pPr>
        <w:numPr>
          <w:ilvl w:val="2"/>
          <w:numId w:val="1"/>
        </w:numPr>
        <w:rPr>
          <w:b/>
          <w:i/>
          <w:color w:val="auto"/>
          <w:lang w:eastAsia="es-DO"/>
        </w:rPr>
      </w:pPr>
      <w:r w:rsidRPr="00B65251">
        <w:rPr>
          <w:b/>
          <w:i/>
          <w:color w:val="auto"/>
          <w:lang w:eastAsia="es-DO"/>
        </w:rPr>
        <w:t>reclutamiento de coral</w:t>
      </w:r>
    </w:p>
    <w:p w:rsidR="008B091E" w:rsidRPr="00B65251" w:rsidRDefault="00C25446" w:rsidP="0043175C">
      <w:pPr>
        <w:numPr>
          <w:ilvl w:val="2"/>
          <w:numId w:val="1"/>
        </w:numPr>
        <w:rPr>
          <w:i/>
          <w:color w:val="auto"/>
          <w:lang w:eastAsia="es-DO"/>
        </w:rPr>
      </w:pPr>
      <w:r w:rsidRPr="00B65251">
        <w:rPr>
          <w:i/>
          <w:color w:val="auto"/>
          <w:lang w:eastAsia="es-DO"/>
        </w:rPr>
        <w:t>riqueza taxonómica (número de especies)</w:t>
      </w:r>
    </w:p>
    <w:p w:rsidR="008B091E" w:rsidRPr="00B65251" w:rsidRDefault="00C25446" w:rsidP="0043175C">
      <w:pPr>
        <w:numPr>
          <w:ilvl w:val="2"/>
          <w:numId w:val="1"/>
        </w:numPr>
        <w:rPr>
          <w:i/>
          <w:color w:val="auto"/>
          <w:lang w:eastAsia="es-DO"/>
        </w:rPr>
      </w:pPr>
      <w:r w:rsidRPr="00B65251">
        <w:rPr>
          <w:i/>
          <w:color w:val="auto"/>
          <w:lang w:eastAsia="es-DO"/>
        </w:rPr>
        <w:t>proporción de especies exóticas</w:t>
      </w:r>
    </w:p>
    <w:p w:rsidR="009419C6" w:rsidRPr="00B65251" w:rsidRDefault="00C25446" w:rsidP="0043175C">
      <w:pPr>
        <w:numPr>
          <w:ilvl w:val="2"/>
          <w:numId w:val="1"/>
        </w:numPr>
        <w:rPr>
          <w:i/>
          <w:color w:val="auto"/>
          <w:lang w:eastAsia="es-DO"/>
        </w:rPr>
      </w:pPr>
      <w:r w:rsidRPr="00B65251">
        <w:rPr>
          <w:i/>
          <w:color w:val="auto"/>
          <w:lang w:eastAsia="es-DO"/>
        </w:rPr>
        <w:t>porcentaje de mortalidad reciente</w:t>
      </w:r>
      <w:r w:rsidR="009419C6" w:rsidRPr="00B65251">
        <w:rPr>
          <w:i/>
          <w:color w:val="auto"/>
          <w:lang w:eastAsia="es-DO"/>
        </w:rPr>
        <w:t xml:space="preserve">, </w:t>
      </w:r>
    </w:p>
    <w:p w:rsidR="008B091E" w:rsidRPr="00B65251" w:rsidRDefault="009419C6" w:rsidP="009419C6">
      <w:pPr>
        <w:ind w:left="2148"/>
        <w:rPr>
          <w:color w:val="auto"/>
          <w:lang w:eastAsia="es-DO"/>
        </w:rPr>
      </w:pPr>
      <w:r w:rsidRPr="00B65251">
        <w:rPr>
          <w:color w:val="auto"/>
          <w:lang w:eastAsia="es-DO"/>
        </w:rPr>
        <w:t>entre otros;</w:t>
      </w:r>
      <w:r w:rsidR="00C25446" w:rsidRPr="00B65251">
        <w:rPr>
          <w:color w:val="auto"/>
          <w:lang w:eastAsia="es-DO"/>
        </w:rPr>
        <w:t xml:space="preserve"> </w:t>
      </w:r>
    </w:p>
    <w:p w:rsidR="008B091E" w:rsidRPr="00B65251" w:rsidRDefault="00C25446" w:rsidP="0043175C">
      <w:pPr>
        <w:numPr>
          <w:ilvl w:val="1"/>
          <w:numId w:val="1"/>
        </w:numPr>
        <w:rPr>
          <w:color w:val="auto"/>
          <w:lang w:eastAsia="es-DO"/>
        </w:rPr>
      </w:pPr>
      <w:r w:rsidRPr="00B65251">
        <w:rPr>
          <w:color w:val="auto"/>
          <w:lang w:eastAsia="es-DO"/>
        </w:rPr>
        <w:t>P</w:t>
      </w:r>
      <w:r w:rsidR="008B091E" w:rsidRPr="00B65251">
        <w:rPr>
          <w:color w:val="auto"/>
          <w:lang w:eastAsia="es-DO"/>
        </w:rPr>
        <w:t>arámetros ambientales:</w:t>
      </w:r>
    </w:p>
    <w:p w:rsidR="008B091E" w:rsidRPr="00B65251" w:rsidRDefault="00C25446" w:rsidP="0043175C">
      <w:pPr>
        <w:numPr>
          <w:ilvl w:val="2"/>
          <w:numId w:val="1"/>
        </w:numPr>
        <w:rPr>
          <w:i/>
          <w:color w:val="auto"/>
          <w:lang w:eastAsia="es-DO"/>
        </w:rPr>
      </w:pPr>
      <w:r w:rsidRPr="00B65251">
        <w:rPr>
          <w:i/>
          <w:color w:val="auto"/>
        </w:rPr>
        <w:t>salinidad</w:t>
      </w:r>
    </w:p>
    <w:p w:rsidR="008B091E" w:rsidRPr="00B65251" w:rsidRDefault="00C25446" w:rsidP="0043175C">
      <w:pPr>
        <w:numPr>
          <w:ilvl w:val="2"/>
          <w:numId w:val="1"/>
        </w:numPr>
        <w:rPr>
          <w:i/>
          <w:color w:val="auto"/>
          <w:lang w:eastAsia="es-DO"/>
        </w:rPr>
      </w:pPr>
      <w:r w:rsidRPr="00B65251">
        <w:rPr>
          <w:i/>
          <w:color w:val="auto"/>
        </w:rPr>
        <w:t>transparencia de agua</w:t>
      </w:r>
    </w:p>
    <w:p w:rsidR="008B091E" w:rsidRPr="00B65251" w:rsidRDefault="00C25446" w:rsidP="0043175C">
      <w:pPr>
        <w:numPr>
          <w:ilvl w:val="2"/>
          <w:numId w:val="1"/>
        </w:numPr>
        <w:rPr>
          <w:i/>
          <w:color w:val="auto"/>
          <w:lang w:eastAsia="es-DO"/>
        </w:rPr>
      </w:pPr>
      <w:r w:rsidRPr="00B65251">
        <w:rPr>
          <w:i/>
          <w:color w:val="auto"/>
        </w:rPr>
        <w:t>sedimentación</w:t>
      </w:r>
    </w:p>
    <w:p w:rsidR="008B091E" w:rsidRPr="00B65251" w:rsidRDefault="00C25446" w:rsidP="0043175C">
      <w:pPr>
        <w:numPr>
          <w:ilvl w:val="2"/>
          <w:numId w:val="1"/>
        </w:numPr>
        <w:rPr>
          <w:i/>
          <w:color w:val="auto"/>
          <w:lang w:eastAsia="es-DO"/>
        </w:rPr>
      </w:pPr>
      <w:r w:rsidRPr="00B65251">
        <w:rPr>
          <w:i/>
          <w:color w:val="auto"/>
        </w:rPr>
        <w:t>nutrientes</w:t>
      </w:r>
    </w:p>
    <w:p w:rsidR="00DA1673" w:rsidRPr="00B65251" w:rsidRDefault="00900A7C" w:rsidP="0043175C">
      <w:pPr>
        <w:numPr>
          <w:ilvl w:val="0"/>
          <w:numId w:val="1"/>
        </w:numPr>
        <w:rPr>
          <w:rFonts w:asciiTheme="minorHAnsi" w:hAnsiTheme="minorHAnsi"/>
          <w:color w:val="auto"/>
        </w:rPr>
      </w:pPr>
      <w:r w:rsidRPr="00B65251">
        <w:rPr>
          <w:rFonts w:asciiTheme="minorHAnsi" w:hAnsiTheme="minorHAnsi"/>
          <w:color w:val="auto"/>
        </w:rPr>
        <w:t xml:space="preserve">Desarrollo de las actividades </w:t>
      </w:r>
      <w:r w:rsidR="00DA1673" w:rsidRPr="00B65251">
        <w:rPr>
          <w:rFonts w:asciiTheme="minorHAnsi" w:hAnsiTheme="minorHAnsi"/>
          <w:color w:val="auto"/>
        </w:rPr>
        <w:t xml:space="preserve">productivas/ económicas </w:t>
      </w:r>
      <w:r w:rsidR="00126583" w:rsidRPr="00B65251">
        <w:rPr>
          <w:rFonts w:asciiTheme="minorHAnsi" w:hAnsiTheme="minorHAnsi"/>
          <w:color w:val="auto"/>
        </w:rPr>
        <w:t xml:space="preserve"> </w:t>
      </w:r>
    </w:p>
    <w:p w:rsidR="00900A7C" w:rsidRPr="00B65251" w:rsidRDefault="008B091E" w:rsidP="0043175C">
      <w:pPr>
        <w:numPr>
          <w:ilvl w:val="1"/>
          <w:numId w:val="1"/>
        </w:numPr>
        <w:rPr>
          <w:rFonts w:asciiTheme="minorHAnsi" w:hAnsiTheme="minorHAnsi"/>
          <w:color w:val="auto"/>
        </w:rPr>
      </w:pPr>
      <w:r w:rsidRPr="00B65251">
        <w:rPr>
          <w:rFonts w:asciiTheme="minorHAnsi" w:hAnsiTheme="minorHAnsi"/>
          <w:color w:val="auto"/>
        </w:rPr>
        <w:t>Pesquerías</w:t>
      </w:r>
    </w:p>
    <w:p w:rsidR="00294EFA" w:rsidRPr="00B65251" w:rsidRDefault="00294EFA" w:rsidP="0043175C">
      <w:pPr>
        <w:numPr>
          <w:ilvl w:val="1"/>
          <w:numId w:val="1"/>
        </w:numPr>
        <w:rPr>
          <w:rFonts w:asciiTheme="minorHAnsi" w:hAnsiTheme="minorHAnsi"/>
          <w:color w:val="auto"/>
        </w:rPr>
      </w:pPr>
      <w:r w:rsidRPr="00B65251">
        <w:rPr>
          <w:rFonts w:asciiTheme="minorHAnsi" w:hAnsiTheme="minorHAnsi"/>
          <w:color w:val="auto"/>
        </w:rPr>
        <w:t>Transporte</w:t>
      </w:r>
      <w:r w:rsidR="00156369" w:rsidRPr="00B65251">
        <w:rPr>
          <w:rFonts w:asciiTheme="minorHAnsi" w:hAnsiTheme="minorHAnsi"/>
          <w:color w:val="auto"/>
        </w:rPr>
        <w:t xml:space="preserve"> marítimo</w:t>
      </w:r>
      <w:r w:rsidR="005C1571" w:rsidRPr="00B65251">
        <w:rPr>
          <w:rFonts w:asciiTheme="minorHAnsi" w:hAnsiTheme="minorHAnsi"/>
          <w:color w:val="auto"/>
        </w:rPr>
        <w:t>.</w:t>
      </w:r>
      <w:r w:rsidR="005D19B4" w:rsidRPr="00B65251">
        <w:rPr>
          <w:rFonts w:asciiTheme="minorHAnsi" w:hAnsiTheme="minorHAnsi"/>
          <w:color w:val="auto"/>
        </w:rPr>
        <w:t xml:space="preserve"> </w:t>
      </w:r>
    </w:p>
    <w:p w:rsidR="00D200A5" w:rsidRPr="00B65251" w:rsidRDefault="00126583" w:rsidP="0043175C">
      <w:pPr>
        <w:numPr>
          <w:ilvl w:val="1"/>
          <w:numId w:val="1"/>
        </w:numPr>
        <w:rPr>
          <w:color w:val="auto"/>
        </w:rPr>
      </w:pPr>
      <w:r w:rsidRPr="00B65251">
        <w:rPr>
          <w:rFonts w:asciiTheme="minorHAnsi" w:hAnsiTheme="minorHAnsi"/>
          <w:color w:val="auto"/>
        </w:rPr>
        <w:t xml:space="preserve">Servicios </w:t>
      </w:r>
      <w:r w:rsidR="00265959" w:rsidRPr="00B65251">
        <w:rPr>
          <w:rFonts w:asciiTheme="minorHAnsi" w:hAnsiTheme="minorHAnsi"/>
          <w:color w:val="auto"/>
        </w:rPr>
        <w:t>t</w:t>
      </w:r>
      <w:r w:rsidR="008B091E" w:rsidRPr="00B65251">
        <w:rPr>
          <w:rFonts w:asciiTheme="minorHAnsi" w:hAnsiTheme="minorHAnsi"/>
          <w:color w:val="auto"/>
        </w:rPr>
        <w:t>urístico</w:t>
      </w:r>
      <w:r w:rsidR="00294EFA" w:rsidRPr="00B65251">
        <w:rPr>
          <w:rFonts w:asciiTheme="minorHAnsi" w:hAnsiTheme="minorHAnsi"/>
          <w:color w:val="auto"/>
        </w:rPr>
        <w:t>s</w:t>
      </w:r>
      <w:r w:rsidR="00294EFA" w:rsidRPr="00B65251">
        <w:rPr>
          <w:color w:val="auto"/>
        </w:rPr>
        <w:t xml:space="preserve"> </w:t>
      </w:r>
      <w:r w:rsidR="00156369" w:rsidRPr="00B65251">
        <w:rPr>
          <w:color w:val="auto"/>
        </w:rPr>
        <w:t xml:space="preserve"> </w:t>
      </w:r>
    </w:p>
    <w:p w:rsidR="00207F43" w:rsidRPr="00B65251" w:rsidRDefault="00207F43" w:rsidP="00DC0690">
      <w:pPr>
        <w:rPr>
          <w:i/>
          <w:color w:val="auto"/>
          <w:highlight w:val="yellow"/>
        </w:rPr>
      </w:pPr>
    </w:p>
    <w:p w:rsidR="00B01173" w:rsidRPr="00B65251" w:rsidRDefault="00B01173" w:rsidP="00DC0690">
      <w:pPr>
        <w:rPr>
          <w:color w:val="auto"/>
          <w:highlight w:val="yellow"/>
        </w:rPr>
      </w:pPr>
    </w:p>
    <w:p w:rsidR="005268B3" w:rsidRPr="00B65251" w:rsidRDefault="00265959" w:rsidP="00DC0690">
      <w:pPr>
        <w:rPr>
          <w:b/>
          <w:i/>
          <w:color w:val="auto"/>
        </w:rPr>
      </w:pPr>
      <w:r w:rsidRPr="00B65251">
        <w:rPr>
          <w:b/>
          <w:i/>
          <w:color w:val="auto"/>
        </w:rPr>
        <w:t>Condición de s</w:t>
      </w:r>
      <w:r w:rsidR="000B0D09" w:rsidRPr="00B65251">
        <w:rPr>
          <w:b/>
          <w:i/>
          <w:color w:val="auto"/>
        </w:rPr>
        <w:t>alud del ecosistema</w:t>
      </w:r>
      <w:r w:rsidR="0098470E" w:rsidRPr="00B65251">
        <w:rPr>
          <w:b/>
          <w:i/>
          <w:color w:val="auto"/>
        </w:rPr>
        <w:t xml:space="preserve"> </w:t>
      </w:r>
      <w:r w:rsidRPr="00B65251">
        <w:rPr>
          <w:b/>
          <w:i/>
          <w:color w:val="auto"/>
        </w:rPr>
        <w:t xml:space="preserve"> arrecifal</w:t>
      </w:r>
    </w:p>
    <w:p w:rsidR="009419C6" w:rsidRPr="00B65251" w:rsidRDefault="009419C6" w:rsidP="00DC0690">
      <w:pPr>
        <w:rPr>
          <w:b/>
          <w:color w:val="auto"/>
        </w:rPr>
      </w:pPr>
    </w:p>
    <w:p w:rsidR="000B0D09" w:rsidRPr="00B65251" w:rsidRDefault="009419C6" w:rsidP="00DC0690">
      <w:pPr>
        <w:rPr>
          <w:color w:val="auto"/>
        </w:rPr>
      </w:pPr>
      <w:r w:rsidRPr="00B65251">
        <w:rPr>
          <w:color w:val="auto"/>
        </w:rPr>
        <w:t xml:space="preserve">Acorde </w:t>
      </w:r>
      <w:r w:rsidR="00265959" w:rsidRPr="00B65251">
        <w:rPr>
          <w:color w:val="auto"/>
        </w:rPr>
        <w:t xml:space="preserve">a </w:t>
      </w:r>
      <w:r w:rsidRPr="00B65251">
        <w:rPr>
          <w:color w:val="auto"/>
        </w:rPr>
        <w:t xml:space="preserve">lo establecido para </w:t>
      </w:r>
      <w:r w:rsidR="00265959" w:rsidRPr="00B65251">
        <w:rPr>
          <w:color w:val="auto"/>
        </w:rPr>
        <w:t>la evaluación de salud del</w:t>
      </w:r>
      <w:r w:rsidRPr="00B65251">
        <w:rPr>
          <w:color w:val="auto"/>
        </w:rPr>
        <w:t xml:space="preserve"> arrecife, el </w:t>
      </w:r>
      <w:r w:rsidR="00741354" w:rsidRPr="00B65251">
        <w:rPr>
          <w:b/>
          <w:i/>
          <w:color w:val="auto"/>
        </w:rPr>
        <w:t>índice</w:t>
      </w:r>
      <w:r w:rsidR="005268B3" w:rsidRPr="00B65251">
        <w:rPr>
          <w:b/>
          <w:i/>
          <w:color w:val="auto"/>
        </w:rPr>
        <w:t xml:space="preserve"> coralino</w:t>
      </w:r>
      <w:r w:rsidR="005268B3" w:rsidRPr="00B65251">
        <w:rPr>
          <w:color w:val="auto"/>
        </w:rPr>
        <w:t xml:space="preserve"> incluye:</w:t>
      </w:r>
    </w:p>
    <w:p w:rsidR="005268B3" w:rsidRPr="00B65251" w:rsidRDefault="00576601" w:rsidP="00DC0690">
      <w:pPr>
        <w:rPr>
          <w:color w:val="auto"/>
        </w:rPr>
      </w:pPr>
      <w:r w:rsidRPr="00B65251">
        <w:rPr>
          <w:i/>
          <w:color w:val="auto"/>
        </w:rPr>
        <w:t>C</w:t>
      </w:r>
      <w:r w:rsidR="00265959" w:rsidRPr="00B65251">
        <w:rPr>
          <w:i/>
          <w:color w:val="auto"/>
        </w:rPr>
        <w:t>o</w:t>
      </w:r>
      <w:r w:rsidR="005268B3" w:rsidRPr="00B65251">
        <w:rPr>
          <w:i/>
          <w:color w:val="auto"/>
        </w:rPr>
        <w:t>bertura de coral</w:t>
      </w:r>
      <w:r w:rsidR="00265959" w:rsidRPr="00B65251">
        <w:rPr>
          <w:i/>
          <w:color w:val="auto"/>
        </w:rPr>
        <w:t xml:space="preserve"> </w:t>
      </w:r>
      <w:r w:rsidR="00265959" w:rsidRPr="00B65251">
        <w:rPr>
          <w:color w:val="auto"/>
        </w:rPr>
        <w:t>- u</w:t>
      </w:r>
      <w:r w:rsidR="005268B3" w:rsidRPr="00B65251">
        <w:rPr>
          <w:color w:val="auto"/>
        </w:rPr>
        <w:t>n</w:t>
      </w:r>
      <w:r w:rsidR="00265959" w:rsidRPr="00B65251">
        <w:rPr>
          <w:color w:val="auto"/>
        </w:rPr>
        <w:t>a</w:t>
      </w:r>
      <w:r w:rsidR="005268B3" w:rsidRPr="00B65251">
        <w:rPr>
          <w:color w:val="auto"/>
        </w:rPr>
        <w:t xml:space="preserve"> medida de proporción de la superficie cubierta por corales </w:t>
      </w:r>
      <w:r w:rsidR="005351FD" w:rsidRPr="00B65251">
        <w:rPr>
          <w:color w:val="auto"/>
        </w:rPr>
        <w:t>pétreos</w:t>
      </w:r>
      <w:r w:rsidR="005268B3" w:rsidRPr="00B65251">
        <w:rPr>
          <w:color w:val="auto"/>
        </w:rPr>
        <w:t xml:space="preserve"> vi</w:t>
      </w:r>
      <w:r w:rsidR="005351FD" w:rsidRPr="00B65251">
        <w:rPr>
          <w:color w:val="auto"/>
        </w:rPr>
        <w:t>vos, los que forman el marco tridimensional</w:t>
      </w:r>
      <w:r w:rsidR="00265959" w:rsidRPr="00B65251">
        <w:rPr>
          <w:color w:val="auto"/>
        </w:rPr>
        <w:t xml:space="preserve"> de los arrecifes; es el</w:t>
      </w:r>
      <w:r w:rsidR="005351FD" w:rsidRPr="00B65251">
        <w:rPr>
          <w:color w:val="auto"/>
        </w:rPr>
        <w:t xml:space="preserve"> </w:t>
      </w:r>
      <w:r w:rsidR="005268B3" w:rsidRPr="00B65251">
        <w:rPr>
          <w:color w:val="auto"/>
        </w:rPr>
        <w:t>Indicador</w:t>
      </w:r>
      <w:r w:rsidR="00421A4E">
        <w:rPr>
          <w:color w:val="auto"/>
        </w:rPr>
        <w:t xml:space="preserve"> </w:t>
      </w:r>
      <w:proofErr w:type="spellStart"/>
      <w:r w:rsidR="00421A4E">
        <w:rPr>
          <w:color w:val="auto"/>
        </w:rPr>
        <w:t>mas</w:t>
      </w:r>
      <w:proofErr w:type="spellEnd"/>
      <w:r w:rsidR="00421A4E">
        <w:rPr>
          <w:color w:val="auto"/>
        </w:rPr>
        <w:t xml:space="preserve"> </w:t>
      </w:r>
      <w:r w:rsidR="00265959" w:rsidRPr="00B65251">
        <w:rPr>
          <w:color w:val="auto"/>
        </w:rPr>
        <w:t>utilizado</w:t>
      </w:r>
      <w:r w:rsidRPr="00B65251">
        <w:rPr>
          <w:color w:val="auto"/>
        </w:rPr>
        <w:t>.</w:t>
      </w:r>
    </w:p>
    <w:p w:rsidR="005268B3" w:rsidRPr="00B65251" w:rsidRDefault="00576601" w:rsidP="00DC0690">
      <w:pPr>
        <w:rPr>
          <w:color w:val="auto"/>
        </w:rPr>
      </w:pPr>
      <w:r w:rsidRPr="00B65251">
        <w:rPr>
          <w:i/>
          <w:color w:val="auto"/>
        </w:rPr>
        <w:t>I</w:t>
      </w:r>
      <w:r w:rsidR="005268B3" w:rsidRPr="00B65251">
        <w:rPr>
          <w:i/>
          <w:color w:val="auto"/>
        </w:rPr>
        <w:t>ncidencia de enfermedades de coral</w:t>
      </w:r>
      <w:r w:rsidR="005268B3" w:rsidRPr="00B65251">
        <w:rPr>
          <w:color w:val="auto"/>
        </w:rPr>
        <w:t>- porcentaje del total de colonias visiblemente afectadas por enfermedades</w:t>
      </w:r>
      <w:r w:rsidRPr="00B65251">
        <w:rPr>
          <w:color w:val="auto"/>
        </w:rPr>
        <w:t>.</w:t>
      </w:r>
    </w:p>
    <w:p w:rsidR="005268B3" w:rsidRPr="00B65251" w:rsidRDefault="005268B3" w:rsidP="00DC0690">
      <w:pPr>
        <w:rPr>
          <w:color w:val="auto"/>
        </w:rPr>
      </w:pPr>
      <w:r w:rsidRPr="00B65251">
        <w:rPr>
          <w:i/>
          <w:color w:val="auto"/>
        </w:rPr>
        <w:t>Reclutamiento de coral</w:t>
      </w:r>
      <w:r w:rsidR="00576601" w:rsidRPr="00B65251">
        <w:rPr>
          <w:color w:val="auto"/>
        </w:rPr>
        <w:t xml:space="preserve"> –</w:t>
      </w:r>
      <w:r w:rsidRPr="00B65251">
        <w:rPr>
          <w:color w:val="auto"/>
        </w:rPr>
        <w:t xml:space="preserve"> proceso mediante el cual las larvas flotantes de coral se </w:t>
      </w:r>
      <w:r w:rsidR="009419C6" w:rsidRPr="00B65251">
        <w:rPr>
          <w:color w:val="auto"/>
        </w:rPr>
        <w:t>adhieren</w:t>
      </w:r>
      <w:r w:rsidR="00576601" w:rsidRPr="00B65251">
        <w:rPr>
          <w:color w:val="auto"/>
        </w:rPr>
        <w:t xml:space="preserve"> al fondo y comienzan a crecer</w:t>
      </w:r>
      <w:r w:rsidRPr="00B65251">
        <w:rPr>
          <w:color w:val="auto"/>
        </w:rPr>
        <w:t xml:space="preserve">; se mide como numero de reclutas por metro cuadrado de arrecife y es vital para recuperación de este </w:t>
      </w:r>
      <w:r w:rsidR="00311C46" w:rsidRPr="00B65251">
        <w:rPr>
          <w:color w:val="auto"/>
        </w:rPr>
        <w:t>después</w:t>
      </w:r>
      <w:r w:rsidRPr="00B65251">
        <w:rPr>
          <w:color w:val="auto"/>
        </w:rPr>
        <w:t xml:space="preserve"> de un suceso de </w:t>
      </w:r>
      <w:r w:rsidR="00311C46" w:rsidRPr="00B65251">
        <w:rPr>
          <w:color w:val="auto"/>
        </w:rPr>
        <w:t>perturbación</w:t>
      </w:r>
      <w:r w:rsidRPr="00B65251">
        <w:rPr>
          <w:color w:val="auto"/>
        </w:rPr>
        <w:t>.</w:t>
      </w:r>
    </w:p>
    <w:p w:rsidR="005268B3" w:rsidRPr="00B65251" w:rsidRDefault="005268B3" w:rsidP="00DC0690">
      <w:pPr>
        <w:rPr>
          <w:color w:val="auto"/>
        </w:rPr>
      </w:pPr>
    </w:p>
    <w:p w:rsidR="005268B3" w:rsidRPr="00B65251" w:rsidRDefault="005351FD" w:rsidP="00DC0690">
      <w:pPr>
        <w:rPr>
          <w:b/>
          <w:i/>
          <w:color w:val="auto"/>
        </w:rPr>
      </w:pPr>
      <w:r w:rsidRPr="00B65251">
        <w:rPr>
          <w:color w:val="auto"/>
        </w:rPr>
        <w:t>Son además, muy importante</w:t>
      </w:r>
      <w:r w:rsidR="00576601" w:rsidRPr="00B65251">
        <w:rPr>
          <w:color w:val="auto"/>
        </w:rPr>
        <w:t>s</w:t>
      </w:r>
      <w:r w:rsidRPr="00B65251">
        <w:rPr>
          <w:color w:val="auto"/>
        </w:rPr>
        <w:t xml:space="preserve"> los parámetros que componen el </w:t>
      </w:r>
      <w:proofErr w:type="spellStart"/>
      <w:r w:rsidR="005268B3" w:rsidRPr="00B65251">
        <w:rPr>
          <w:b/>
          <w:i/>
          <w:color w:val="auto"/>
        </w:rPr>
        <w:t>Indice</w:t>
      </w:r>
      <w:proofErr w:type="spellEnd"/>
      <w:r w:rsidR="005268B3" w:rsidRPr="00B65251">
        <w:rPr>
          <w:b/>
          <w:i/>
          <w:color w:val="auto"/>
        </w:rPr>
        <w:t xml:space="preserve"> de biota arrecifal:</w:t>
      </w:r>
    </w:p>
    <w:p w:rsidR="005268B3" w:rsidRPr="00B65251" w:rsidRDefault="005268B3" w:rsidP="00DC0690">
      <w:pPr>
        <w:rPr>
          <w:color w:val="auto"/>
        </w:rPr>
      </w:pPr>
      <w:proofErr w:type="spellStart"/>
      <w:r w:rsidRPr="00B65251">
        <w:rPr>
          <w:i/>
          <w:color w:val="auto"/>
        </w:rPr>
        <w:t>Indice</w:t>
      </w:r>
      <w:proofErr w:type="spellEnd"/>
      <w:r w:rsidRPr="00B65251">
        <w:rPr>
          <w:i/>
          <w:color w:val="auto"/>
        </w:rPr>
        <w:t xml:space="preserve"> de </w:t>
      </w:r>
      <w:proofErr w:type="spellStart"/>
      <w:r w:rsidRPr="00B65251">
        <w:rPr>
          <w:i/>
          <w:color w:val="auto"/>
        </w:rPr>
        <w:t>macroalgas</w:t>
      </w:r>
      <w:proofErr w:type="spellEnd"/>
      <w:r w:rsidRPr="00B65251">
        <w:rPr>
          <w:i/>
          <w:color w:val="auto"/>
        </w:rPr>
        <w:t xml:space="preserve"> carnosas</w:t>
      </w:r>
      <w:r w:rsidR="00576601" w:rsidRPr="00B65251">
        <w:rPr>
          <w:i/>
          <w:color w:val="auto"/>
        </w:rPr>
        <w:t xml:space="preserve"> </w:t>
      </w:r>
      <w:r w:rsidRPr="00B65251">
        <w:rPr>
          <w:color w:val="auto"/>
        </w:rPr>
        <w:t xml:space="preserve">- mide la cantidad </w:t>
      </w:r>
      <w:r w:rsidR="00576601" w:rsidRPr="00B65251">
        <w:rPr>
          <w:color w:val="auto"/>
        </w:rPr>
        <w:t>de algas</w:t>
      </w:r>
      <w:r w:rsidR="005351FD" w:rsidRPr="00B65251">
        <w:rPr>
          <w:color w:val="auto"/>
        </w:rPr>
        <w:t xml:space="preserve"> </w:t>
      </w:r>
      <w:r w:rsidRPr="00B65251">
        <w:rPr>
          <w:color w:val="auto"/>
        </w:rPr>
        <w:t>que hay en el arr</w:t>
      </w:r>
      <w:r w:rsidR="00576601" w:rsidRPr="00B65251">
        <w:rPr>
          <w:color w:val="auto"/>
        </w:rPr>
        <w:t>ecife; s</w:t>
      </w:r>
      <w:r w:rsidRPr="00B65251">
        <w:rPr>
          <w:color w:val="auto"/>
        </w:rPr>
        <w:t xml:space="preserve">e define como </w:t>
      </w:r>
      <w:r w:rsidR="00576601" w:rsidRPr="00B65251">
        <w:rPr>
          <w:color w:val="auto"/>
        </w:rPr>
        <w:t xml:space="preserve"> el </w:t>
      </w:r>
      <w:r w:rsidRPr="00B65251">
        <w:rPr>
          <w:color w:val="auto"/>
        </w:rPr>
        <w:t>producto</w:t>
      </w:r>
      <w:r w:rsidR="00576601" w:rsidRPr="00B65251">
        <w:rPr>
          <w:color w:val="auto"/>
        </w:rPr>
        <w:t xml:space="preserve"> de l</w:t>
      </w:r>
      <w:r w:rsidR="00523DC6" w:rsidRPr="00B65251">
        <w:rPr>
          <w:color w:val="auto"/>
        </w:rPr>
        <w:t xml:space="preserve">a </w:t>
      </w:r>
      <w:r w:rsidR="005351FD" w:rsidRPr="00B65251">
        <w:rPr>
          <w:color w:val="auto"/>
        </w:rPr>
        <w:t>cobertura</w:t>
      </w:r>
      <w:r w:rsidR="00523DC6" w:rsidRPr="00B65251">
        <w:rPr>
          <w:color w:val="auto"/>
        </w:rPr>
        <w:t xml:space="preserve"> de </w:t>
      </w:r>
      <w:r w:rsidR="005351FD" w:rsidRPr="00B65251">
        <w:rPr>
          <w:color w:val="auto"/>
        </w:rPr>
        <w:t xml:space="preserve">substrato de </w:t>
      </w:r>
      <w:r w:rsidR="00523DC6" w:rsidRPr="00B65251">
        <w:rPr>
          <w:color w:val="auto"/>
        </w:rPr>
        <w:t xml:space="preserve">macroalgas carnosas y la altura de  </w:t>
      </w:r>
      <w:r w:rsidR="00576601" w:rsidRPr="00B65251">
        <w:rPr>
          <w:color w:val="auto"/>
        </w:rPr>
        <w:t>estas</w:t>
      </w:r>
      <w:r w:rsidR="00523DC6" w:rsidRPr="00B65251">
        <w:rPr>
          <w:color w:val="auto"/>
        </w:rPr>
        <w:t>.</w:t>
      </w:r>
    </w:p>
    <w:p w:rsidR="00523DC6" w:rsidRPr="00B65251" w:rsidRDefault="00523DC6" w:rsidP="00DC0690">
      <w:pPr>
        <w:rPr>
          <w:color w:val="auto"/>
        </w:rPr>
      </w:pPr>
      <w:r w:rsidRPr="00B65251">
        <w:rPr>
          <w:i/>
          <w:color w:val="auto"/>
        </w:rPr>
        <w:t>Abundancia de peces herbívoros</w:t>
      </w:r>
      <w:r w:rsidR="00576601" w:rsidRPr="00B65251">
        <w:rPr>
          <w:color w:val="auto"/>
        </w:rPr>
        <w:t xml:space="preserve"> - mide biomasa (peso total</w:t>
      </w:r>
      <w:r w:rsidRPr="00B65251">
        <w:rPr>
          <w:color w:val="auto"/>
        </w:rPr>
        <w:t xml:space="preserve"> por unidad de </w:t>
      </w:r>
      <w:r w:rsidR="00576601" w:rsidRPr="00B65251">
        <w:rPr>
          <w:color w:val="auto"/>
        </w:rPr>
        <w:t>área</w:t>
      </w:r>
      <w:r w:rsidRPr="00B65251">
        <w:rPr>
          <w:color w:val="auto"/>
        </w:rPr>
        <w:t xml:space="preserve">) de peces cirujanos y loros, </w:t>
      </w:r>
      <w:r w:rsidR="00576601" w:rsidRPr="00B65251">
        <w:rPr>
          <w:color w:val="auto"/>
        </w:rPr>
        <w:t xml:space="preserve">que </w:t>
      </w:r>
      <w:r w:rsidRPr="00B65251">
        <w:rPr>
          <w:color w:val="auto"/>
        </w:rPr>
        <w:t>son los que mas past</w:t>
      </w:r>
      <w:r w:rsidR="0081137F" w:rsidRPr="00B65251">
        <w:rPr>
          <w:color w:val="auto"/>
        </w:rPr>
        <w:t xml:space="preserve">an </w:t>
      </w:r>
      <w:r w:rsidR="00576601" w:rsidRPr="00B65251">
        <w:rPr>
          <w:color w:val="auto"/>
        </w:rPr>
        <w:t>en la vegetación evitando</w:t>
      </w:r>
      <w:r w:rsidR="0081137F" w:rsidRPr="00B65251">
        <w:rPr>
          <w:color w:val="auto"/>
        </w:rPr>
        <w:t xml:space="preserve"> </w:t>
      </w:r>
      <w:r w:rsidR="00576601" w:rsidRPr="00B65251">
        <w:rPr>
          <w:color w:val="auto"/>
        </w:rPr>
        <w:t xml:space="preserve"> </w:t>
      </w:r>
      <w:r w:rsidRPr="00B65251">
        <w:rPr>
          <w:color w:val="auto"/>
        </w:rPr>
        <w:t xml:space="preserve"> </w:t>
      </w:r>
      <w:r w:rsidR="00576601" w:rsidRPr="00B65251">
        <w:rPr>
          <w:color w:val="auto"/>
        </w:rPr>
        <w:t>su</w:t>
      </w:r>
      <w:r w:rsidRPr="00B65251">
        <w:rPr>
          <w:color w:val="auto"/>
        </w:rPr>
        <w:t xml:space="preserve"> crecimiento anormal</w:t>
      </w:r>
      <w:r w:rsidR="0081137F" w:rsidRPr="00B65251">
        <w:rPr>
          <w:color w:val="auto"/>
        </w:rPr>
        <w:t>.</w:t>
      </w:r>
    </w:p>
    <w:p w:rsidR="00523DC6" w:rsidRPr="00B65251" w:rsidRDefault="00523DC6" w:rsidP="00DC0690">
      <w:pPr>
        <w:rPr>
          <w:color w:val="auto"/>
        </w:rPr>
      </w:pPr>
      <w:r w:rsidRPr="00B65251">
        <w:rPr>
          <w:i/>
          <w:color w:val="auto"/>
        </w:rPr>
        <w:t>Abundancia de peces comerciales</w:t>
      </w:r>
      <w:r w:rsidRPr="00B65251">
        <w:rPr>
          <w:color w:val="auto"/>
        </w:rPr>
        <w:t xml:space="preserve">- mide biomasa (peso total de peces por unidad de </w:t>
      </w:r>
      <w:r w:rsidR="00576601" w:rsidRPr="00B65251">
        <w:rPr>
          <w:color w:val="auto"/>
        </w:rPr>
        <w:t>área</w:t>
      </w:r>
      <w:r w:rsidRPr="00B65251">
        <w:rPr>
          <w:color w:val="auto"/>
        </w:rPr>
        <w:t xml:space="preserve">) de las especies </w:t>
      </w:r>
      <w:r w:rsidR="00311C46" w:rsidRPr="00B65251">
        <w:rPr>
          <w:color w:val="auto"/>
        </w:rPr>
        <w:t xml:space="preserve"> conforme método estandarizado (AGRRA)</w:t>
      </w:r>
      <w:r w:rsidR="0081137F" w:rsidRPr="00B65251">
        <w:rPr>
          <w:color w:val="auto"/>
        </w:rPr>
        <w:t>.</w:t>
      </w:r>
    </w:p>
    <w:p w:rsidR="00311C46" w:rsidRPr="00B65251" w:rsidRDefault="00311C46" w:rsidP="00DC0690">
      <w:pPr>
        <w:rPr>
          <w:color w:val="auto"/>
        </w:rPr>
      </w:pPr>
      <w:r w:rsidRPr="00B65251">
        <w:rPr>
          <w:i/>
          <w:color w:val="auto"/>
        </w:rPr>
        <w:t>Abundancia del erizo Diadema</w:t>
      </w:r>
      <w:r w:rsidRPr="00B65251">
        <w:rPr>
          <w:color w:val="auto"/>
        </w:rPr>
        <w:t xml:space="preserve">  -  mide densidad de este erizo, un herbívoro clave que pasta en las algas que compiten con coral limpiando el substrato</w:t>
      </w:r>
      <w:r w:rsidR="0081137F" w:rsidRPr="00B65251">
        <w:rPr>
          <w:color w:val="auto"/>
        </w:rPr>
        <w:t>.</w:t>
      </w:r>
    </w:p>
    <w:p w:rsidR="005268B3" w:rsidRPr="00B65251" w:rsidRDefault="005268B3" w:rsidP="00DC0690">
      <w:pPr>
        <w:rPr>
          <w:color w:val="auto"/>
          <w:highlight w:val="yellow"/>
        </w:rPr>
      </w:pPr>
    </w:p>
    <w:p w:rsidR="002B25B1" w:rsidRPr="00B65251" w:rsidRDefault="002B25B1" w:rsidP="00DC0690">
      <w:pPr>
        <w:rPr>
          <w:color w:val="auto"/>
        </w:rPr>
      </w:pPr>
      <w:r w:rsidRPr="00B65251">
        <w:rPr>
          <w:color w:val="auto"/>
        </w:rPr>
        <w:t xml:space="preserve">La condición de salud de un ecosistema se </w:t>
      </w:r>
      <w:r w:rsidR="00F52B82" w:rsidRPr="00B65251">
        <w:rPr>
          <w:color w:val="auto"/>
        </w:rPr>
        <w:t>determina</w:t>
      </w:r>
      <w:r w:rsidRPr="00B65251">
        <w:rPr>
          <w:color w:val="auto"/>
        </w:rPr>
        <w:t xml:space="preserve"> a partir de la observación de presencia/ausencia y abundancia de especies indicadoras. </w:t>
      </w:r>
      <w:r w:rsidR="008B091E" w:rsidRPr="00B65251">
        <w:rPr>
          <w:color w:val="auto"/>
        </w:rPr>
        <w:t xml:space="preserve">En el caso de los arrecifes de coral y ecosistemas asociados, la presencia de tiburones es un indicador de salud. También, la composición faunística y </w:t>
      </w:r>
      <w:r w:rsidR="0035572A" w:rsidRPr="00B65251">
        <w:rPr>
          <w:color w:val="auto"/>
        </w:rPr>
        <w:t>parámetros</w:t>
      </w:r>
      <w:r w:rsidR="008B091E" w:rsidRPr="00B65251">
        <w:rPr>
          <w:color w:val="auto"/>
        </w:rPr>
        <w:t xml:space="preserve"> poblacionales de peces y otros organismos suele evidenciar la condición de salud de estos ecosistemas.  </w:t>
      </w:r>
    </w:p>
    <w:p w:rsidR="0035572A" w:rsidRPr="00B65251" w:rsidRDefault="0035572A" w:rsidP="00DC0690">
      <w:pPr>
        <w:rPr>
          <w:color w:val="auto"/>
        </w:rPr>
      </w:pPr>
    </w:p>
    <w:p w:rsidR="0035572A" w:rsidRPr="00B65251" w:rsidRDefault="0035572A" w:rsidP="00DC0690">
      <w:pPr>
        <w:rPr>
          <w:color w:val="auto"/>
        </w:rPr>
      </w:pPr>
      <w:r w:rsidRPr="00B65251">
        <w:rPr>
          <w:color w:val="auto"/>
        </w:rPr>
        <w:lastRenderedPageBreak/>
        <w:t xml:space="preserve">La metodología de la </w:t>
      </w:r>
      <w:r w:rsidR="00587991" w:rsidRPr="00B65251">
        <w:rPr>
          <w:color w:val="auto"/>
        </w:rPr>
        <w:t>Fundación</w:t>
      </w:r>
      <w:r w:rsidRPr="00B65251">
        <w:rPr>
          <w:color w:val="auto"/>
        </w:rPr>
        <w:t xml:space="preserve"> Reef Check, entre otros métodos unificados utilizados frecuentemente en el p</w:t>
      </w:r>
      <w:r w:rsidR="00F52B82" w:rsidRPr="00B65251">
        <w:rPr>
          <w:color w:val="auto"/>
        </w:rPr>
        <w:t>aís para monitoreo de arrecifes y</w:t>
      </w:r>
      <w:r w:rsidRPr="00B65251">
        <w:rPr>
          <w:color w:val="auto"/>
        </w:rPr>
        <w:t xml:space="preserve"> practicada en los   trabajos de evaluación </w:t>
      </w:r>
      <w:r w:rsidR="00587991" w:rsidRPr="00B65251">
        <w:rPr>
          <w:color w:val="auto"/>
        </w:rPr>
        <w:t>dentro del</w:t>
      </w:r>
      <w:r w:rsidRPr="00B65251">
        <w:rPr>
          <w:color w:val="auto"/>
        </w:rPr>
        <w:t xml:space="preserve"> Proyecto, </w:t>
      </w:r>
      <w:r w:rsidR="00F52B82" w:rsidRPr="00B65251">
        <w:rPr>
          <w:color w:val="auto"/>
        </w:rPr>
        <w:t>incluye</w:t>
      </w:r>
      <w:r w:rsidRPr="00B65251">
        <w:rPr>
          <w:color w:val="auto"/>
        </w:rPr>
        <w:t xml:space="preserve"> los siguientes grupos de organismos para determinar el estado la salud de </w:t>
      </w:r>
      <w:r w:rsidR="00F52B82" w:rsidRPr="00B65251">
        <w:rPr>
          <w:color w:val="auto"/>
        </w:rPr>
        <w:t xml:space="preserve">los </w:t>
      </w:r>
      <w:r w:rsidRPr="00B65251">
        <w:rPr>
          <w:color w:val="auto"/>
        </w:rPr>
        <w:t>arrecifes:</w:t>
      </w:r>
    </w:p>
    <w:p w:rsidR="008B091E" w:rsidRPr="00B65251" w:rsidRDefault="0035572A" w:rsidP="00DC0690">
      <w:pPr>
        <w:rPr>
          <w:color w:val="auto"/>
        </w:rPr>
      </w:pPr>
      <w:r w:rsidRPr="00B65251">
        <w:rPr>
          <w:color w:val="auto"/>
        </w:rPr>
        <w:t xml:space="preserve">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012"/>
        <w:gridCol w:w="2421"/>
        <w:gridCol w:w="2887"/>
      </w:tblGrid>
      <w:tr w:rsidR="0035572A" w:rsidRPr="00B65251" w:rsidTr="0035572A">
        <w:trPr>
          <w:tblHeader/>
        </w:trPr>
        <w:tc>
          <w:tcPr>
            <w:tcW w:w="2012" w:type="dxa"/>
            <w:shd w:val="clear" w:color="auto" w:fill="auto"/>
          </w:tcPr>
          <w:p w:rsidR="0035572A" w:rsidRPr="00B65251" w:rsidRDefault="0035572A" w:rsidP="0035572A">
            <w:pPr>
              <w:rPr>
                <w:color w:val="auto"/>
                <w:lang w:eastAsia="es-DO"/>
              </w:rPr>
            </w:pPr>
            <w:r w:rsidRPr="00B65251">
              <w:rPr>
                <w:color w:val="auto"/>
                <w:lang w:eastAsia="es-DO"/>
              </w:rPr>
              <w:t>Organismo</w:t>
            </w:r>
            <w:r w:rsidR="00F52B82" w:rsidRPr="00B65251">
              <w:rPr>
                <w:color w:val="auto"/>
                <w:lang w:eastAsia="es-DO"/>
              </w:rPr>
              <w:t>s/ grupos</w:t>
            </w:r>
          </w:p>
        </w:tc>
        <w:tc>
          <w:tcPr>
            <w:tcW w:w="2012" w:type="dxa"/>
            <w:shd w:val="clear" w:color="auto" w:fill="auto"/>
          </w:tcPr>
          <w:p w:rsidR="0035572A" w:rsidRPr="00B65251" w:rsidRDefault="0035572A" w:rsidP="0035572A">
            <w:pPr>
              <w:rPr>
                <w:color w:val="auto"/>
                <w:lang w:eastAsia="es-DO"/>
              </w:rPr>
            </w:pPr>
            <w:r w:rsidRPr="00B65251">
              <w:rPr>
                <w:color w:val="auto"/>
                <w:lang w:eastAsia="es-DO"/>
              </w:rPr>
              <w:t>Familia</w:t>
            </w:r>
            <w:r w:rsidR="00F52B82" w:rsidRPr="00B65251">
              <w:rPr>
                <w:color w:val="auto"/>
                <w:lang w:eastAsia="es-DO"/>
              </w:rPr>
              <w:t>/especies</w:t>
            </w:r>
          </w:p>
        </w:tc>
        <w:tc>
          <w:tcPr>
            <w:tcW w:w="2421" w:type="dxa"/>
            <w:shd w:val="clear" w:color="auto" w:fill="auto"/>
          </w:tcPr>
          <w:p w:rsidR="0035572A" w:rsidRPr="00B65251" w:rsidRDefault="0035572A" w:rsidP="0035572A">
            <w:pPr>
              <w:rPr>
                <w:color w:val="auto"/>
                <w:lang w:eastAsia="es-DO"/>
              </w:rPr>
            </w:pPr>
            <w:r w:rsidRPr="00B65251">
              <w:rPr>
                <w:color w:val="auto"/>
                <w:lang w:eastAsia="es-DO"/>
              </w:rPr>
              <w:t xml:space="preserve">Nombre Común </w:t>
            </w:r>
          </w:p>
        </w:tc>
        <w:tc>
          <w:tcPr>
            <w:tcW w:w="2887" w:type="dxa"/>
            <w:shd w:val="clear" w:color="auto" w:fill="auto"/>
          </w:tcPr>
          <w:p w:rsidR="0035572A" w:rsidRPr="00B65251" w:rsidRDefault="0035572A" w:rsidP="0035572A">
            <w:pPr>
              <w:rPr>
                <w:color w:val="auto"/>
                <w:lang w:eastAsia="es-DO"/>
              </w:rPr>
            </w:pPr>
            <w:r w:rsidRPr="00B65251">
              <w:rPr>
                <w:color w:val="auto"/>
                <w:lang w:eastAsia="es-DO"/>
              </w:rPr>
              <w:t>Indicador de:</w:t>
            </w:r>
          </w:p>
        </w:tc>
      </w:tr>
      <w:tr w:rsidR="0035572A" w:rsidRPr="00B65251" w:rsidTr="0035572A">
        <w:tc>
          <w:tcPr>
            <w:tcW w:w="2012" w:type="dxa"/>
            <w:vMerge w:val="restart"/>
            <w:shd w:val="clear" w:color="auto" w:fill="auto"/>
          </w:tcPr>
          <w:p w:rsidR="0035572A" w:rsidRPr="00B65251" w:rsidRDefault="0035572A" w:rsidP="0035572A">
            <w:pPr>
              <w:rPr>
                <w:color w:val="auto"/>
                <w:lang w:eastAsia="es-DO"/>
              </w:rPr>
            </w:pPr>
            <w:r w:rsidRPr="00B65251">
              <w:rPr>
                <w:color w:val="auto"/>
                <w:lang w:eastAsia="es-DO"/>
              </w:rPr>
              <w:t>Vertebrados</w:t>
            </w:r>
          </w:p>
        </w:tc>
        <w:tc>
          <w:tcPr>
            <w:tcW w:w="2012" w:type="dxa"/>
            <w:shd w:val="clear" w:color="auto" w:fill="auto"/>
          </w:tcPr>
          <w:p w:rsidR="0035572A" w:rsidRPr="00B65251" w:rsidRDefault="0035572A" w:rsidP="0035572A">
            <w:pPr>
              <w:rPr>
                <w:color w:val="auto"/>
                <w:lang w:eastAsia="es-DO"/>
              </w:rPr>
            </w:pPr>
            <w:proofErr w:type="spellStart"/>
            <w:r w:rsidRPr="00B65251">
              <w:rPr>
                <w:color w:val="auto"/>
                <w:lang w:eastAsia="es-DO"/>
              </w:rPr>
              <w:t>Chaetodontidae</w:t>
            </w:r>
            <w:proofErr w:type="spellEnd"/>
          </w:p>
        </w:tc>
        <w:tc>
          <w:tcPr>
            <w:tcW w:w="2421" w:type="dxa"/>
            <w:shd w:val="clear" w:color="auto" w:fill="auto"/>
          </w:tcPr>
          <w:p w:rsidR="0035572A" w:rsidRPr="00B65251" w:rsidRDefault="00F52B82" w:rsidP="0035572A">
            <w:pPr>
              <w:rPr>
                <w:color w:val="auto"/>
                <w:lang w:eastAsia="es-DO"/>
              </w:rPr>
            </w:pPr>
            <w:r w:rsidRPr="00B65251">
              <w:rPr>
                <w:color w:val="auto"/>
                <w:lang w:eastAsia="es-DO"/>
              </w:rPr>
              <w:t>Peces Mariposa</w:t>
            </w:r>
          </w:p>
        </w:tc>
        <w:tc>
          <w:tcPr>
            <w:tcW w:w="2887" w:type="dxa"/>
            <w:shd w:val="clear" w:color="auto" w:fill="auto"/>
          </w:tcPr>
          <w:p w:rsidR="0035572A" w:rsidRPr="00B65251" w:rsidRDefault="0035572A" w:rsidP="0035572A">
            <w:pPr>
              <w:rPr>
                <w:color w:val="auto"/>
                <w:lang w:eastAsia="es-DO"/>
              </w:rPr>
            </w:pPr>
            <w:r w:rsidRPr="00B65251">
              <w:rPr>
                <w:color w:val="auto"/>
                <w:lang w:eastAsia="es-DO"/>
              </w:rPr>
              <w:t>Sobrepesca/ pesca para acuarios</w:t>
            </w:r>
          </w:p>
        </w:tc>
      </w:tr>
      <w:tr w:rsidR="0035572A" w:rsidRPr="00B65251" w:rsidTr="0035572A">
        <w:tc>
          <w:tcPr>
            <w:tcW w:w="2012" w:type="dxa"/>
            <w:vMerge/>
            <w:shd w:val="clear" w:color="auto" w:fill="auto"/>
          </w:tcPr>
          <w:p w:rsidR="0035572A" w:rsidRPr="00B65251" w:rsidRDefault="0035572A" w:rsidP="0035572A">
            <w:pPr>
              <w:rPr>
                <w:color w:val="auto"/>
                <w:lang w:eastAsia="es-DO"/>
              </w:rPr>
            </w:pPr>
          </w:p>
        </w:tc>
        <w:tc>
          <w:tcPr>
            <w:tcW w:w="2012" w:type="dxa"/>
            <w:shd w:val="clear" w:color="auto" w:fill="auto"/>
          </w:tcPr>
          <w:p w:rsidR="0035572A" w:rsidRPr="00B65251" w:rsidRDefault="0035572A" w:rsidP="0035572A">
            <w:pPr>
              <w:rPr>
                <w:color w:val="auto"/>
                <w:lang w:eastAsia="es-DO"/>
              </w:rPr>
            </w:pPr>
            <w:proofErr w:type="spellStart"/>
            <w:r w:rsidRPr="00B65251">
              <w:rPr>
                <w:color w:val="auto"/>
                <w:lang w:eastAsia="es-DO"/>
              </w:rPr>
              <w:t>Serranidae</w:t>
            </w:r>
            <w:proofErr w:type="spellEnd"/>
            <w:r w:rsidRPr="00B65251">
              <w:rPr>
                <w:color w:val="auto"/>
                <w:lang w:eastAsia="es-DO"/>
              </w:rPr>
              <w:t xml:space="preserve"> (&gt; 30 cm)</w:t>
            </w:r>
          </w:p>
        </w:tc>
        <w:tc>
          <w:tcPr>
            <w:tcW w:w="2421" w:type="dxa"/>
            <w:shd w:val="clear" w:color="auto" w:fill="auto"/>
          </w:tcPr>
          <w:p w:rsidR="0035572A" w:rsidRPr="00B65251" w:rsidRDefault="0035572A" w:rsidP="0035572A">
            <w:pPr>
              <w:rPr>
                <w:color w:val="auto"/>
                <w:lang w:eastAsia="es-DO"/>
              </w:rPr>
            </w:pPr>
            <w:r w:rsidRPr="00B65251">
              <w:rPr>
                <w:color w:val="auto"/>
                <w:lang w:eastAsia="es-DO"/>
              </w:rPr>
              <w:t>Chernas</w:t>
            </w:r>
          </w:p>
        </w:tc>
        <w:tc>
          <w:tcPr>
            <w:tcW w:w="2887" w:type="dxa"/>
            <w:shd w:val="clear" w:color="auto" w:fill="auto"/>
          </w:tcPr>
          <w:p w:rsidR="0035572A" w:rsidRPr="00B65251" w:rsidRDefault="0035572A" w:rsidP="0035572A">
            <w:pPr>
              <w:rPr>
                <w:color w:val="auto"/>
                <w:lang w:eastAsia="es-DO"/>
              </w:rPr>
            </w:pPr>
            <w:r w:rsidRPr="00B65251">
              <w:rPr>
                <w:color w:val="auto"/>
                <w:lang w:eastAsia="es-DO"/>
              </w:rPr>
              <w:t xml:space="preserve">Sobrepesca </w:t>
            </w:r>
          </w:p>
        </w:tc>
      </w:tr>
      <w:tr w:rsidR="0035572A" w:rsidRPr="00B65251" w:rsidTr="0035572A">
        <w:tc>
          <w:tcPr>
            <w:tcW w:w="2012" w:type="dxa"/>
            <w:vMerge/>
            <w:shd w:val="clear" w:color="auto" w:fill="auto"/>
          </w:tcPr>
          <w:p w:rsidR="0035572A" w:rsidRPr="00B65251" w:rsidRDefault="0035572A" w:rsidP="0035572A">
            <w:pPr>
              <w:rPr>
                <w:color w:val="auto"/>
                <w:lang w:eastAsia="es-DO"/>
              </w:rPr>
            </w:pPr>
          </w:p>
        </w:tc>
        <w:tc>
          <w:tcPr>
            <w:tcW w:w="2012" w:type="dxa"/>
            <w:shd w:val="clear" w:color="auto" w:fill="auto"/>
          </w:tcPr>
          <w:p w:rsidR="0035572A" w:rsidRPr="00B65251" w:rsidRDefault="0035572A" w:rsidP="0035572A">
            <w:pPr>
              <w:rPr>
                <w:color w:val="auto"/>
                <w:lang w:eastAsia="es-DO"/>
              </w:rPr>
            </w:pPr>
            <w:proofErr w:type="spellStart"/>
            <w:r w:rsidRPr="00B65251">
              <w:rPr>
                <w:color w:val="auto"/>
                <w:lang w:eastAsia="es-DO"/>
              </w:rPr>
              <w:t>Haemulidae</w:t>
            </w:r>
            <w:proofErr w:type="spellEnd"/>
          </w:p>
        </w:tc>
        <w:tc>
          <w:tcPr>
            <w:tcW w:w="2421" w:type="dxa"/>
            <w:shd w:val="clear" w:color="auto" w:fill="auto"/>
          </w:tcPr>
          <w:p w:rsidR="0035572A" w:rsidRPr="00B65251" w:rsidRDefault="0035572A" w:rsidP="0035572A">
            <w:pPr>
              <w:rPr>
                <w:color w:val="auto"/>
                <w:lang w:eastAsia="es-DO"/>
              </w:rPr>
            </w:pPr>
            <w:proofErr w:type="spellStart"/>
            <w:r w:rsidRPr="00B65251">
              <w:rPr>
                <w:color w:val="auto"/>
                <w:lang w:eastAsia="es-DO"/>
              </w:rPr>
              <w:t>Bocayates</w:t>
            </w:r>
            <w:proofErr w:type="spellEnd"/>
          </w:p>
        </w:tc>
        <w:tc>
          <w:tcPr>
            <w:tcW w:w="2887" w:type="dxa"/>
            <w:shd w:val="clear" w:color="auto" w:fill="auto"/>
          </w:tcPr>
          <w:p w:rsidR="0035572A" w:rsidRPr="00B65251" w:rsidRDefault="0035572A" w:rsidP="0035572A">
            <w:pPr>
              <w:rPr>
                <w:color w:val="auto"/>
                <w:lang w:eastAsia="es-DO"/>
              </w:rPr>
            </w:pPr>
            <w:r w:rsidRPr="00B65251">
              <w:rPr>
                <w:color w:val="auto"/>
                <w:lang w:eastAsia="es-DO"/>
              </w:rPr>
              <w:t>Sobrepesca</w:t>
            </w:r>
          </w:p>
        </w:tc>
      </w:tr>
      <w:tr w:rsidR="0035572A" w:rsidRPr="00B65251" w:rsidTr="0035572A">
        <w:tc>
          <w:tcPr>
            <w:tcW w:w="2012" w:type="dxa"/>
            <w:vMerge/>
            <w:shd w:val="clear" w:color="auto" w:fill="auto"/>
          </w:tcPr>
          <w:p w:rsidR="0035572A" w:rsidRPr="00B65251" w:rsidRDefault="0035572A" w:rsidP="0035572A">
            <w:pPr>
              <w:rPr>
                <w:color w:val="auto"/>
                <w:lang w:eastAsia="es-DO"/>
              </w:rPr>
            </w:pPr>
          </w:p>
        </w:tc>
        <w:tc>
          <w:tcPr>
            <w:tcW w:w="2012" w:type="dxa"/>
            <w:shd w:val="clear" w:color="auto" w:fill="auto"/>
          </w:tcPr>
          <w:p w:rsidR="0035572A" w:rsidRPr="00B65251" w:rsidRDefault="0035572A" w:rsidP="0035572A">
            <w:pPr>
              <w:rPr>
                <w:color w:val="auto"/>
                <w:lang w:eastAsia="es-DO"/>
              </w:rPr>
            </w:pPr>
            <w:proofErr w:type="spellStart"/>
            <w:r w:rsidRPr="00B65251">
              <w:rPr>
                <w:color w:val="auto"/>
                <w:lang w:eastAsia="es-DO"/>
              </w:rPr>
              <w:t>Muraenidae</w:t>
            </w:r>
            <w:proofErr w:type="spellEnd"/>
          </w:p>
        </w:tc>
        <w:tc>
          <w:tcPr>
            <w:tcW w:w="2421" w:type="dxa"/>
            <w:shd w:val="clear" w:color="auto" w:fill="auto"/>
          </w:tcPr>
          <w:p w:rsidR="0035572A" w:rsidRPr="00B65251" w:rsidRDefault="0035572A" w:rsidP="0035572A">
            <w:pPr>
              <w:rPr>
                <w:color w:val="auto"/>
                <w:lang w:eastAsia="es-DO"/>
              </w:rPr>
            </w:pPr>
            <w:r w:rsidRPr="00B65251">
              <w:rPr>
                <w:color w:val="auto"/>
                <w:lang w:eastAsia="es-DO"/>
              </w:rPr>
              <w:t>Morenas, congrio</w:t>
            </w:r>
          </w:p>
        </w:tc>
        <w:tc>
          <w:tcPr>
            <w:tcW w:w="2887" w:type="dxa"/>
            <w:shd w:val="clear" w:color="auto" w:fill="auto"/>
          </w:tcPr>
          <w:p w:rsidR="0035572A" w:rsidRPr="00B65251" w:rsidRDefault="0035572A" w:rsidP="0035572A">
            <w:pPr>
              <w:rPr>
                <w:color w:val="auto"/>
                <w:lang w:eastAsia="es-DO"/>
              </w:rPr>
            </w:pPr>
            <w:r w:rsidRPr="00B65251">
              <w:rPr>
                <w:color w:val="auto"/>
                <w:lang w:eastAsia="es-DO"/>
              </w:rPr>
              <w:t>Sobrepesca</w:t>
            </w:r>
          </w:p>
        </w:tc>
      </w:tr>
      <w:tr w:rsidR="0035572A" w:rsidRPr="00B65251" w:rsidTr="0035572A">
        <w:tc>
          <w:tcPr>
            <w:tcW w:w="2012" w:type="dxa"/>
            <w:vMerge/>
            <w:shd w:val="clear" w:color="auto" w:fill="auto"/>
          </w:tcPr>
          <w:p w:rsidR="0035572A" w:rsidRPr="00B65251" w:rsidRDefault="0035572A" w:rsidP="0035572A">
            <w:pPr>
              <w:rPr>
                <w:color w:val="auto"/>
                <w:lang w:eastAsia="es-DO"/>
              </w:rPr>
            </w:pPr>
          </w:p>
        </w:tc>
        <w:tc>
          <w:tcPr>
            <w:tcW w:w="2012" w:type="dxa"/>
            <w:shd w:val="clear" w:color="auto" w:fill="auto"/>
          </w:tcPr>
          <w:p w:rsidR="0035572A" w:rsidRPr="00B65251" w:rsidRDefault="0035572A" w:rsidP="0035572A">
            <w:pPr>
              <w:rPr>
                <w:color w:val="auto"/>
                <w:lang w:eastAsia="es-DO"/>
              </w:rPr>
            </w:pPr>
            <w:proofErr w:type="spellStart"/>
            <w:r w:rsidRPr="00B65251">
              <w:rPr>
                <w:color w:val="auto"/>
                <w:lang w:eastAsia="es-DO"/>
              </w:rPr>
              <w:t>Scaridae</w:t>
            </w:r>
            <w:proofErr w:type="spellEnd"/>
            <w:r w:rsidRPr="00B65251">
              <w:rPr>
                <w:color w:val="auto"/>
                <w:lang w:eastAsia="es-DO"/>
              </w:rPr>
              <w:t xml:space="preserve"> (&gt; 20 cm)</w:t>
            </w:r>
          </w:p>
        </w:tc>
        <w:tc>
          <w:tcPr>
            <w:tcW w:w="2421" w:type="dxa"/>
            <w:shd w:val="clear" w:color="auto" w:fill="auto"/>
          </w:tcPr>
          <w:p w:rsidR="0035572A" w:rsidRPr="00B65251" w:rsidRDefault="0035572A" w:rsidP="0035572A">
            <w:pPr>
              <w:rPr>
                <w:color w:val="auto"/>
                <w:lang w:eastAsia="es-DO"/>
              </w:rPr>
            </w:pPr>
            <w:r w:rsidRPr="00B65251">
              <w:rPr>
                <w:color w:val="auto"/>
                <w:lang w:eastAsia="es-DO"/>
              </w:rPr>
              <w:t>Loros, jabones</w:t>
            </w:r>
          </w:p>
        </w:tc>
        <w:tc>
          <w:tcPr>
            <w:tcW w:w="2887" w:type="dxa"/>
            <w:shd w:val="clear" w:color="auto" w:fill="auto"/>
          </w:tcPr>
          <w:p w:rsidR="0035572A" w:rsidRPr="00B65251" w:rsidRDefault="0035572A" w:rsidP="0035572A">
            <w:pPr>
              <w:rPr>
                <w:color w:val="auto"/>
                <w:lang w:eastAsia="es-DO"/>
              </w:rPr>
            </w:pPr>
            <w:r w:rsidRPr="00B65251">
              <w:rPr>
                <w:color w:val="auto"/>
                <w:lang w:eastAsia="es-DO"/>
              </w:rPr>
              <w:t>Sobrepesca</w:t>
            </w:r>
          </w:p>
        </w:tc>
      </w:tr>
      <w:tr w:rsidR="0035572A" w:rsidRPr="00B65251" w:rsidTr="0035572A">
        <w:tc>
          <w:tcPr>
            <w:tcW w:w="2012" w:type="dxa"/>
            <w:vMerge/>
            <w:shd w:val="clear" w:color="auto" w:fill="auto"/>
          </w:tcPr>
          <w:p w:rsidR="0035572A" w:rsidRPr="00B65251" w:rsidRDefault="0035572A" w:rsidP="0035572A">
            <w:pPr>
              <w:rPr>
                <w:color w:val="auto"/>
                <w:lang w:eastAsia="es-DO"/>
              </w:rPr>
            </w:pPr>
          </w:p>
        </w:tc>
        <w:tc>
          <w:tcPr>
            <w:tcW w:w="2012" w:type="dxa"/>
            <w:shd w:val="clear" w:color="auto" w:fill="auto"/>
          </w:tcPr>
          <w:p w:rsidR="0035572A" w:rsidRPr="00B65251" w:rsidRDefault="0035572A" w:rsidP="0035572A">
            <w:pPr>
              <w:rPr>
                <w:color w:val="auto"/>
                <w:lang w:eastAsia="es-DO"/>
              </w:rPr>
            </w:pPr>
            <w:proofErr w:type="spellStart"/>
            <w:r w:rsidRPr="00B65251">
              <w:rPr>
                <w:color w:val="auto"/>
                <w:lang w:eastAsia="es-DO"/>
              </w:rPr>
              <w:t>Lutjanidae</w:t>
            </w:r>
            <w:proofErr w:type="spellEnd"/>
          </w:p>
        </w:tc>
        <w:tc>
          <w:tcPr>
            <w:tcW w:w="2421" w:type="dxa"/>
            <w:shd w:val="clear" w:color="auto" w:fill="auto"/>
          </w:tcPr>
          <w:p w:rsidR="0035572A" w:rsidRPr="00B65251" w:rsidRDefault="0035572A" w:rsidP="0035572A">
            <w:pPr>
              <w:rPr>
                <w:color w:val="auto"/>
                <w:lang w:eastAsia="es-DO"/>
              </w:rPr>
            </w:pPr>
            <w:r w:rsidRPr="00B65251">
              <w:rPr>
                <w:color w:val="auto"/>
                <w:lang w:eastAsia="es-DO"/>
              </w:rPr>
              <w:t>Pargos</w:t>
            </w:r>
          </w:p>
        </w:tc>
        <w:tc>
          <w:tcPr>
            <w:tcW w:w="2887" w:type="dxa"/>
            <w:shd w:val="clear" w:color="auto" w:fill="auto"/>
          </w:tcPr>
          <w:p w:rsidR="0035572A" w:rsidRPr="00B65251" w:rsidRDefault="0035572A" w:rsidP="0035572A">
            <w:pPr>
              <w:rPr>
                <w:color w:val="auto"/>
                <w:lang w:eastAsia="es-DO"/>
              </w:rPr>
            </w:pPr>
            <w:r w:rsidRPr="00B65251">
              <w:rPr>
                <w:color w:val="auto"/>
                <w:lang w:eastAsia="es-DO"/>
              </w:rPr>
              <w:t>Sobrepesca</w:t>
            </w:r>
          </w:p>
        </w:tc>
      </w:tr>
      <w:tr w:rsidR="0035572A" w:rsidRPr="00B65251" w:rsidTr="0035572A">
        <w:tc>
          <w:tcPr>
            <w:tcW w:w="2012" w:type="dxa"/>
            <w:vMerge w:val="restart"/>
            <w:shd w:val="clear" w:color="auto" w:fill="auto"/>
          </w:tcPr>
          <w:p w:rsidR="0035572A" w:rsidRPr="00B65251" w:rsidRDefault="0035572A" w:rsidP="0035572A">
            <w:pPr>
              <w:rPr>
                <w:color w:val="auto"/>
                <w:lang w:eastAsia="es-DO"/>
              </w:rPr>
            </w:pPr>
            <w:r w:rsidRPr="00B65251">
              <w:rPr>
                <w:color w:val="auto"/>
                <w:lang w:eastAsia="es-DO"/>
              </w:rPr>
              <w:t>Invertebrados</w:t>
            </w:r>
          </w:p>
        </w:tc>
        <w:tc>
          <w:tcPr>
            <w:tcW w:w="2012" w:type="dxa"/>
            <w:shd w:val="clear" w:color="auto" w:fill="auto"/>
          </w:tcPr>
          <w:p w:rsidR="0035572A" w:rsidRPr="00B65251" w:rsidRDefault="0035572A" w:rsidP="0035572A">
            <w:pPr>
              <w:rPr>
                <w:color w:val="auto"/>
                <w:lang w:eastAsia="es-DO"/>
              </w:rPr>
            </w:pPr>
            <w:proofErr w:type="spellStart"/>
            <w:r w:rsidRPr="00B65251">
              <w:rPr>
                <w:color w:val="auto"/>
                <w:lang w:eastAsia="es-DO"/>
              </w:rPr>
              <w:t>Stenopus</w:t>
            </w:r>
            <w:proofErr w:type="spellEnd"/>
            <w:r w:rsidRPr="00B65251">
              <w:rPr>
                <w:color w:val="auto"/>
                <w:lang w:eastAsia="es-DO"/>
              </w:rPr>
              <w:t xml:space="preserve"> </w:t>
            </w:r>
            <w:proofErr w:type="spellStart"/>
            <w:r w:rsidRPr="00B65251">
              <w:rPr>
                <w:color w:val="auto"/>
                <w:lang w:eastAsia="es-DO"/>
              </w:rPr>
              <w:t>hispidus</w:t>
            </w:r>
            <w:proofErr w:type="spellEnd"/>
          </w:p>
        </w:tc>
        <w:tc>
          <w:tcPr>
            <w:tcW w:w="2421" w:type="dxa"/>
            <w:shd w:val="clear" w:color="auto" w:fill="auto"/>
          </w:tcPr>
          <w:p w:rsidR="0035572A" w:rsidRPr="00B65251" w:rsidRDefault="0035572A" w:rsidP="0035572A">
            <w:pPr>
              <w:rPr>
                <w:color w:val="auto"/>
                <w:lang w:eastAsia="es-DO"/>
              </w:rPr>
            </w:pPr>
            <w:r w:rsidRPr="00B65251">
              <w:rPr>
                <w:color w:val="auto"/>
                <w:lang w:eastAsia="es-DO"/>
              </w:rPr>
              <w:t>Camarón boxeador</w:t>
            </w:r>
          </w:p>
        </w:tc>
        <w:tc>
          <w:tcPr>
            <w:tcW w:w="2887" w:type="dxa"/>
            <w:shd w:val="clear" w:color="auto" w:fill="auto"/>
          </w:tcPr>
          <w:p w:rsidR="0035572A" w:rsidRPr="00B65251" w:rsidRDefault="0035572A" w:rsidP="0035572A">
            <w:pPr>
              <w:rPr>
                <w:color w:val="auto"/>
                <w:lang w:eastAsia="es-DO"/>
              </w:rPr>
            </w:pPr>
            <w:r w:rsidRPr="00B65251">
              <w:rPr>
                <w:color w:val="auto"/>
                <w:lang w:eastAsia="es-DO"/>
              </w:rPr>
              <w:t>Pesca para acuarios</w:t>
            </w:r>
          </w:p>
        </w:tc>
      </w:tr>
      <w:tr w:rsidR="0035572A" w:rsidRPr="00B65251" w:rsidTr="0035572A">
        <w:tc>
          <w:tcPr>
            <w:tcW w:w="2012" w:type="dxa"/>
            <w:vMerge/>
            <w:shd w:val="clear" w:color="auto" w:fill="auto"/>
          </w:tcPr>
          <w:p w:rsidR="0035572A" w:rsidRPr="00B65251" w:rsidRDefault="0035572A" w:rsidP="0035572A">
            <w:pPr>
              <w:rPr>
                <w:color w:val="auto"/>
                <w:lang w:eastAsia="es-DO"/>
              </w:rPr>
            </w:pPr>
          </w:p>
        </w:tc>
        <w:tc>
          <w:tcPr>
            <w:tcW w:w="2012" w:type="dxa"/>
            <w:shd w:val="clear" w:color="auto" w:fill="auto"/>
          </w:tcPr>
          <w:p w:rsidR="0035572A" w:rsidRPr="00B65251" w:rsidRDefault="0035572A" w:rsidP="0035572A">
            <w:pPr>
              <w:rPr>
                <w:color w:val="auto"/>
                <w:lang w:eastAsia="es-DO"/>
              </w:rPr>
            </w:pPr>
            <w:proofErr w:type="spellStart"/>
            <w:r w:rsidRPr="00B65251">
              <w:rPr>
                <w:color w:val="auto"/>
                <w:lang w:eastAsia="es-DO"/>
              </w:rPr>
              <w:t>Palinuridae</w:t>
            </w:r>
            <w:proofErr w:type="spellEnd"/>
          </w:p>
        </w:tc>
        <w:tc>
          <w:tcPr>
            <w:tcW w:w="2421" w:type="dxa"/>
            <w:shd w:val="clear" w:color="auto" w:fill="auto"/>
          </w:tcPr>
          <w:p w:rsidR="0035572A" w:rsidRPr="00B65251" w:rsidRDefault="0035572A" w:rsidP="0035572A">
            <w:pPr>
              <w:rPr>
                <w:color w:val="auto"/>
                <w:lang w:eastAsia="es-DO"/>
              </w:rPr>
            </w:pPr>
            <w:r w:rsidRPr="00B65251">
              <w:rPr>
                <w:color w:val="auto"/>
                <w:lang w:eastAsia="es-DO"/>
              </w:rPr>
              <w:t>Langostas</w:t>
            </w:r>
          </w:p>
        </w:tc>
        <w:tc>
          <w:tcPr>
            <w:tcW w:w="2887" w:type="dxa"/>
            <w:shd w:val="clear" w:color="auto" w:fill="auto"/>
          </w:tcPr>
          <w:p w:rsidR="0035572A" w:rsidRPr="00B65251" w:rsidRDefault="0035572A" w:rsidP="0035572A">
            <w:pPr>
              <w:rPr>
                <w:color w:val="auto"/>
                <w:lang w:eastAsia="es-DO"/>
              </w:rPr>
            </w:pPr>
            <w:r w:rsidRPr="00B65251">
              <w:rPr>
                <w:color w:val="auto"/>
                <w:lang w:eastAsia="es-DO"/>
              </w:rPr>
              <w:t>Sobrepesca</w:t>
            </w:r>
          </w:p>
        </w:tc>
      </w:tr>
      <w:tr w:rsidR="0035572A" w:rsidRPr="00B65251" w:rsidTr="0035572A">
        <w:tc>
          <w:tcPr>
            <w:tcW w:w="2012" w:type="dxa"/>
            <w:vMerge/>
            <w:shd w:val="clear" w:color="auto" w:fill="auto"/>
          </w:tcPr>
          <w:p w:rsidR="0035572A" w:rsidRPr="00B65251" w:rsidRDefault="0035572A" w:rsidP="0035572A">
            <w:pPr>
              <w:rPr>
                <w:color w:val="auto"/>
                <w:lang w:eastAsia="es-DO"/>
              </w:rPr>
            </w:pPr>
          </w:p>
        </w:tc>
        <w:tc>
          <w:tcPr>
            <w:tcW w:w="2012" w:type="dxa"/>
            <w:shd w:val="clear" w:color="auto" w:fill="auto"/>
          </w:tcPr>
          <w:p w:rsidR="0035572A" w:rsidRPr="00B65251" w:rsidRDefault="0035572A" w:rsidP="0035572A">
            <w:pPr>
              <w:rPr>
                <w:color w:val="auto"/>
                <w:lang w:eastAsia="es-DO"/>
              </w:rPr>
            </w:pPr>
            <w:proofErr w:type="spellStart"/>
            <w:r w:rsidRPr="00B65251">
              <w:rPr>
                <w:color w:val="auto"/>
                <w:lang w:eastAsia="es-DO"/>
              </w:rPr>
              <w:t>Diadematidae</w:t>
            </w:r>
            <w:proofErr w:type="spellEnd"/>
          </w:p>
        </w:tc>
        <w:tc>
          <w:tcPr>
            <w:tcW w:w="2421" w:type="dxa"/>
            <w:shd w:val="clear" w:color="auto" w:fill="auto"/>
          </w:tcPr>
          <w:p w:rsidR="0035572A" w:rsidRPr="00B65251" w:rsidRDefault="0035572A" w:rsidP="0035572A">
            <w:pPr>
              <w:rPr>
                <w:color w:val="auto"/>
                <w:lang w:eastAsia="es-DO"/>
              </w:rPr>
            </w:pPr>
            <w:r w:rsidRPr="00B65251">
              <w:rPr>
                <w:color w:val="auto"/>
                <w:lang w:eastAsia="es-DO"/>
              </w:rPr>
              <w:t>Erizo negro espinas largas</w:t>
            </w:r>
          </w:p>
        </w:tc>
        <w:tc>
          <w:tcPr>
            <w:tcW w:w="2887" w:type="dxa"/>
            <w:shd w:val="clear" w:color="auto" w:fill="auto"/>
          </w:tcPr>
          <w:p w:rsidR="0035572A" w:rsidRPr="00B65251" w:rsidRDefault="0035572A" w:rsidP="0035572A">
            <w:pPr>
              <w:rPr>
                <w:color w:val="auto"/>
                <w:lang w:eastAsia="es-DO"/>
              </w:rPr>
            </w:pPr>
            <w:r w:rsidRPr="00B65251">
              <w:rPr>
                <w:color w:val="auto"/>
                <w:lang w:eastAsia="es-DO"/>
              </w:rPr>
              <w:t>Sobrepesca</w:t>
            </w:r>
          </w:p>
        </w:tc>
      </w:tr>
      <w:tr w:rsidR="0035572A" w:rsidRPr="00B65251" w:rsidTr="0035572A">
        <w:tc>
          <w:tcPr>
            <w:tcW w:w="2012" w:type="dxa"/>
            <w:vMerge/>
            <w:shd w:val="clear" w:color="auto" w:fill="auto"/>
          </w:tcPr>
          <w:p w:rsidR="0035572A" w:rsidRPr="00B65251" w:rsidRDefault="0035572A" w:rsidP="0035572A">
            <w:pPr>
              <w:rPr>
                <w:color w:val="auto"/>
                <w:lang w:eastAsia="es-DO"/>
              </w:rPr>
            </w:pPr>
          </w:p>
        </w:tc>
        <w:tc>
          <w:tcPr>
            <w:tcW w:w="2012" w:type="dxa"/>
            <w:shd w:val="clear" w:color="auto" w:fill="auto"/>
          </w:tcPr>
          <w:p w:rsidR="0035572A" w:rsidRPr="00B65251" w:rsidRDefault="0035572A" w:rsidP="0035572A">
            <w:pPr>
              <w:rPr>
                <w:color w:val="auto"/>
                <w:lang w:eastAsia="es-DO"/>
              </w:rPr>
            </w:pPr>
            <w:proofErr w:type="spellStart"/>
            <w:r w:rsidRPr="00B65251">
              <w:rPr>
                <w:color w:val="auto"/>
                <w:lang w:eastAsia="es-DO"/>
              </w:rPr>
              <w:t>Cidaridae</w:t>
            </w:r>
            <w:proofErr w:type="spellEnd"/>
          </w:p>
        </w:tc>
        <w:tc>
          <w:tcPr>
            <w:tcW w:w="2421" w:type="dxa"/>
            <w:shd w:val="clear" w:color="auto" w:fill="auto"/>
          </w:tcPr>
          <w:p w:rsidR="0035572A" w:rsidRPr="00B65251" w:rsidRDefault="0035572A" w:rsidP="0035572A">
            <w:pPr>
              <w:rPr>
                <w:color w:val="auto"/>
                <w:lang w:eastAsia="es-DO"/>
              </w:rPr>
            </w:pPr>
            <w:r w:rsidRPr="00B65251">
              <w:rPr>
                <w:color w:val="auto"/>
                <w:lang w:eastAsia="es-DO"/>
              </w:rPr>
              <w:t>Erizo de palo</w:t>
            </w:r>
          </w:p>
        </w:tc>
        <w:tc>
          <w:tcPr>
            <w:tcW w:w="2887" w:type="dxa"/>
            <w:shd w:val="clear" w:color="auto" w:fill="auto"/>
          </w:tcPr>
          <w:p w:rsidR="0035572A" w:rsidRPr="00B65251" w:rsidRDefault="0035572A" w:rsidP="0035572A">
            <w:pPr>
              <w:rPr>
                <w:color w:val="auto"/>
                <w:lang w:eastAsia="es-DO"/>
              </w:rPr>
            </w:pPr>
            <w:r w:rsidRPr="00B65251">
              <w:rPr>
                <w:color w:val="auto"/>
                <w:lang w:eastAsia="es-DO"/>
              </w:rPr>
              <w:t>Comercio artesanal</w:t>
            </w:r>
          </w:p>
        </w:tc>
      </w:tr>
      <w:tr w:rsidR="0035572A" w:rsidRPr="00B65251" w:rsidTr="0035572A">
        <w:tc>
          <w:tcPr>
            <w:tcW w:w="2012" w:type="dxa"/>
            <w:vMerge/>
            <w:shd w:val="clear" w:color="auto" w:fill="auto"/>
          </w:tcPr>
          <w:p w:rsidR="0035572A" w:rsidRPr="00B65251" w:rsidRDefault="0035572A" w:rsidP="0035572A">
            <w:pPr>
              <w:rPr>
                <w:color w:val="auto"/>
                <w:lang w:eastAsia="es-DO"/>
              </w:rPr>
            </w:pPr>
          </w:p>
        </w:tc>
        <w:tc>
          <w:tcPr>
            <w:tcW w:w="2012" w:type="dxa"/>
            <w:shd w:val="clear" w:color="auto" w:fill="auto"/>
          </w:tcPr>
          <w:p w:rsidR="0035572A" w:rsidRPr="00B65251" w:rsidRDefault="0035572A" w:rsidP="0035572A">
            <w:pPr>
              <w:rPr>
                <w:color w:val="auto"/>
                <w:lang w:eastAsia="es-DO"/>
              </w:rPr>
            </w:pPr>
            <w:proofErr w:type="spellStart"/>
            <w:r w:rsidRPr="00B65251">
              <w:rPr>
                <w:color w:val="auto"/>
                <w:lang w:eastAsia="es-DO"/>
              </w:rPr>
              <w:t>Tripneustes</w:t>
            </w:r>
            <w:proofErr w:type="spellEnd"/>
            <w:r w:rsidRPr="00B65251">
              <w:rPr>
                <w:color w:val="auto"/>
                <w:lang w:eastAsia="es-DO"/>
              </w:rPr>
              <w:t xml:space="preserve"> spp</w:t>
            </w:r>
          </w:p>
        </w:tc>
        <w:tc>
          <w:tcPr>
            <w:tcW w:w="2421" w:type="dxa"/>
            <w:shd w:val="clear" w:color="auto" w:fill="auto"/>
          </w:tcPr>
          <w:p w:rsidR="0035572A" w:rsidRPr="00B65251" w:rsidRDefault="0035572A" w:rsidP="0035572A">
            <w:pPr>
              <w:rPr>
                <w:color w:val="auto"/>
                <w:lang w:eastAsia="es-DO"/>
              </w:rPr>
            </w:pPr>
            <w:r w:rsidRPr="00B65251">
              <w:rPr>
                <w:color w:val="auto"/>
                <w:lang w:eastAsia="es-DO"/>
              </w:rPr>
              <w:t>Erizo blanco</w:t>
            </w:r>
          </w:p>
        </w:tc>
        <w:tc>
          <w:tcPr>
            <w:tcW w:w="2887" w:type="dxa"/>
            <w:shd w:val="clear" w:color="auto" w:fill="auto"/>
          </w:tcPr>
          <w:p w:rsidR="0035572A" w:rsidRPr="00B65251" w:rsidRDefault="0035572A" w:rsidP="0035572A">
            <w:pPr>
              <w:rPr>
                <w:color w:val="auto"/>
                <w:lang w:eastAsia="es-DO"/>
              </w:rPr>
            </w:pPr>
            <w:r w:rsidRPr="00B65251">
              <w:rPr>
                <w:color w:val="auto"/>
                <w:lang w:eastAsia="es-DO"/>
              </w:rPr>
              <w:t>Sobrepesca</w:t>
            </w:r>
          </w:p>
        </w:tc>
      </w:tr>
      <w:tr w:rsidR="0035572A" w:rsidRPr="00B65251" w:rsidTr="0035572A">
        <w:tc>
          <w:tcPr>
            <w:tcW w:w="2012" w:type="dxa"/>
            <w:vMerge/>
            <w:shd w:val="clear" w:color="auto" w:fill="auto"/>
          </w:tcPr>
          <w:p w:rsidR="0035572A" w:rsidRPr="00B65251" w:rsidRDefault="0035572A" w:rsidP="0035572A">
            <w:pPr>
              <w:rPr>
                <w:color w:val="auto"/>
                <w:lang w:eastAsia="es-DO"/>
              </w:rPr>
            </w:pPr>
          </w:p>
        </w:tc>
        <w:tc>
          <w:tcPr>
            <w:tcW w:w="2012" w:type="dxa"/>
            <w:shd w:val="clear" w:color="auto" w:fill="auto"/>
          </w:tcPr>
          <w:p w:rsidR="0035572A" w:rsidRPr="00B65251" w:rsidRDefault="0035572A" w:rsidP="0035572A">
            <w:pPr>
              <w:rPr>
                <w:color w:val="auto"/>
                <w:lang w:eastAsia="es-DO"/>
              </w:rPr>
            </w:pPr>
            <w:proofErr w:type="spellStart"/>
            <w:r w:rsidRPr="00B65251">
              <w:rPr>
                <w:color w:val="auto"/>
                <w:lang w:eastAsia="es-DO"/>
              </w:rPr>
              <w:t>Triton</w:t>
            </w:r>
            <w:proofErr w:type="spellEnd"/>
            <w:r w:rsidRPr="00B65251">
              <w:rPr>
                <w:color w:val="auto"/>
                <w:lang w:eastAsia="es-DO"/>
              </w:rPr>
              <w:t xml:space="preserve"> spp</w:t>
            </w:r>
          </w:p>
        </w:tc>
        <w:tc>
          <w:tcPr>
            <w:tcW w:w="2421" w:type="dxa"/>
            <w:shd w:val="clear" w:color="auto" w:fill="auto"/>
          </w:tcPr>
          <w:p w:rsidR="0035572A" w:rsidRPr="00B65251" w:rsidRDefault="0035572A" w:rsidP="0035572A">
            <w:pPr>
              <w:rPr>
                <w:color w:val="auto"/>
                <w:lang w:eastAsia="es-DO"/>
              </w:rPr>
            </w:pPr>
            <w:r w:rsidRPr="00B65251">
              <w:rPr>
                <w:color w:val="auto"/>
                <w:lang w:eastAsia="es-DO"/>
              </w:rPr>
              <w:t>Tritón</w:t>
            </w:r>
          </w:p>
        </w:tc>
        <w:tc>
          <w:tcPr>
            <w:tcW w:w="2887" w:type="dxa"/>
            <w:shd w:val="clear" w:color="auto" w:fill="auto"/>
          </w:tcPr>
          <w:p w:rsidR="0035572A" w:rsidRPr="00B65251" w:rsidRDefault="0035572A" w:rsidP="0035572A">
            <w:pPr>
              <w:rPr>
                <w:color w:val="auto"/>
                <w:lang w:eastAsia="es-DO"/>
              </w:rPr>
            </w:pPr>
            <w:r w:rsidRPr="00B65251">
              <w:rPr>
                <w:color w:val="auto"/>
                <w:lang w:eastAsia="es-DO"/>
              </w:rPr>
              <w:t>Sobrepesca /comercio artesanal</w:t>
            </w:r>
          </w:p>
        </w:tc>
      </w:tr>
    </w:tbl>
    <w:p w:rsidR="0035572A" w:rsidRPr="00B65251" w:rsidRDefault="00F52B82" w:rsidP="00DC0690">
      <w:pPr>
        <w:rPr>
          <w:color w:val="auto"/>
          <w:sz w:val="20"/>
          <w:szCs w:val="20"/>
        </w:rPr>
      </w:pPr>
      <w:r w:rsidRPr="00B65251">
        <w:rPr>
          <w:color w:val="auto"/>
          <w:sz w:val="20"/>
          <w:szCs w:val="20"/>
        </w:rPr>
        <w:t>Nota: Ada</w:t>
      </w:r>
      <w:r w:rsidR="0035572A" w:rsidRPr="00B65251">
        <w:rPr>
          <w:color w:val="auto"/>
          <w:sz w:val="20"/>
          <w:szCs w:val="20"/>
        </w:rPr>
        <w:t>ptado del Manual de Instrucción de Reef Check.</w:t>
      </w:r>
    </w:p>
    <w:p w:rsidR="0035572A" w:rsidRPr="00B65251" w:rsidRDefault="0035572A" w:rsidP="00DC0690">
      <w:pPr>
        <w:rPr>
          <w:color w:val="auto"/>
          <w:sz w:val="20"/>
          <w:szCs w:val="20"/>
        </w:rPr>
      </w:pPr>
    </w:p>
    <w:p w:rsidR="00587991" w:rsidRPr="00B65251" w:rsidRDefault="0035572A" w:rsidP="00587991">
      <w:pPr>
        <w:rPr>
          <w:color w:val="auto"/>
          <w:lang w:eastAsia="es-DO"/>
        </w:rPr>
      </w:pPr>
      <w:r w:rsidRPr="00B65251">
        <w:rPr>
          <w:color w:val="auto"/>
          <w:kern w:val="32"/>
          <w:lang w:eastAsia="es-DO"/>
        </w:rPr>
        <w:t>La presencia</w:t>
      </w:r>
      <w:r w:rsidR="00587991" w:rsidRPr="00B65251">
        <w:rPr>
          <w:color w:val="auto"/>
          <w:kern w:val="32"/>
          <w:lang w:eastAsia="es-DO"/>
        </w:rPr>
        <w:t>, el tamaño</w:t>
      </w:r>
      <w:r w:rsidRPr="00B65251">
        <w:rPr>
          <w:color w:val="auto"/>
          <w:kern w:val="32"/>
          <w:lang w:eastAsia="es-DO"/>
        </w:rPr>
        <w:t xml:space="preserve"> y </w:t>
      </w:r>
      <w:r w:rsidR="00587991" w:rsidRPr="00B65251">
        <w:rPr>
          <w:color w:val="auto"/>
          <w:kern w:val="32"/>
          <w:lang w:eastAsia="es-DO"/>
        </w:rPr>
        <w:t xml:space="preserve">la </w:t>
      </w:r>
      <w:r w:rsidRPr="00B65251">
        <w:rPr>
          <w:color w:val="auto"/>
          <w:kern w:val="32"/>
          <w:lang w:eastAsia="es-DO"/>
        </w:rPr>
        <w:t>abundancia de organismos indicadores  caracterizan  la situación de la trama trófica</w:t>
      </w:r>
      <w:r w:rsidRPr="00B65251">
        <w:rPr>
          <w:color w:val="auto"/>
          <w:lang w:eastAsia="es-DO"/>
        </w:rPr>
        <w:t xml:space="preserve">; los peces herbívoros y los que se alimentan del coral (como las mariposas y loros), así como los grandes depredadores (como tiburones y barracudas) que se encuentran en los extremos de la cadena, </w:t>
      </w:r>
      <w:r w:rsidRPr="00B65251">
        <w:rPr>
          <w:color w:val="auto"/>
          <w:kern w:val="32"/>
          <w:lang w:eastAsia="es-DO"/>
        </w:rPr>
        <w:t xml:space="preserve">presentan ciertos  datos </w:t>
      </w:r>
      <w:r w:rsidR="00587991" w:rsidRPr="00B65251">
        <w:rPr>
          <w:color w:val="auto"/>
          <w:kern w:val="32"/>
          <w:lang w:eastAsia="es-DO"/>
        </w:rPr>
        <w:t>sobre</w:t>
      </w:r>
      <w:r w:rsidR="00587991" w:rsidRPr="00B65251">
        <w:rPr>
          <w:color w:val="auto"/>
          <w:lang w:eastAsia="es-DO"/>
        </w:rPr>
        <w:t xml:space="preserve">  el estado de salud del arrecife de manera indirecta.</w:t>
      </w:r>
    </w:p>
    <w:p w:rsidR="004B3D74" w:rsidRPr="00B65251" w:rsidRDefault="004B3D74" w:rsidP="004B3D74">
      <w:pPr>
        <w:autoSpaceDE/>
        <w:autoSpaceDN/>
        <w:adjustRightInd/>
        <w:spacing w:after="200" w:line="276" w:lineRule="auto"/>
        <w:contextualSpacing/>
        <w:jc w:val="left"/>
        <w:rPr>
          <w:b/>
          <w:color w:val="auto"/>
        </w:rPr>
      </w:pPr>
    </w:p>
    <w:p w:rsidR="004B3D74" w:rsidRPr="00B65251" w:rsidRDefault="00AE7A54" w:rsidP="004B3D74">
      <w:pPr>
        <w:rPr>
          <w:color w:val="auto"/>
          <w:lang w:eastAsia="es-DO"/>
        </w:rPr>
      </w:pPr>
      <w:r w:rsidRPr="00B65251">
        <w:rPr>
          <w:color w:val="auto"/>
          <w:lang w:eastAsia="es-DO"/>
        </w:rPr>
        <w:t>La d</w:t>
      </w:r>
      <w:r w:rsidR="00535DFA" w:rsidRPr="00B65251">
        <w:rPr>
          <w:color w:val="auto"/>
          <w:lang w:eastAsia="es-DO"/>
        </w:rPr>
        <w:t>ependencia humana de los arrecifes de coral como una fuente de alimento</w:t>
      </w:r>
      <w:r w:rsidRPr="00B65251">
        <w:rPr>
          <w:color w:val="auto"/>
          <w:lang w:eastAsia="es-DO"/>
        </w:rPr>
        <w:t>,</w:t>
      </w:r>
      <w:r w:rsidR="00535DFA" w:rsidRPr="00B65251">
        <w:rPr>
          <w:color w:val="auto"/>
          <w:lang w:eastAsia="es-DO"/>
        </w:rPr>
        <w:t xml:space="preserve"> a menudo conduce a la sobrepesca, la cual, si no se regula, altera el delicado equilibrio del ecosistema de arrecife.</w:t>
      </w:r>
      <w:r w:rsidR="004B3D74" w:rsidRPr="00B65251">
        <w:rPr>
          <w:color w:val="auto"/>
          <w:lang w:eastAsia="es-DO"/>
        </w:rPr>
        <w:t xml:space="preserve"> </w:t>
      </w:r>
      <w:r w:rsidR="00535DFA" w:rsidRPr="00B65251">
        <w:rPr>
          <w:color w:val="auto"/>
          <w:lang w:eastAsia="es-DO"/>
        </w:rPr>
        <w:t>Los pescadores prefieren los pe</w:t>
      </w:r>
      <w:r w:rsidRPr="00B65251">
        <w:rPr>
          <w:color w:val="auto"/>
          <w:lang w:eastAsia="es-DO"/>
        </w:rPr>
        <w:t>ces más grandes, pero cuando esto</w:t>
      </w:r>
      <w:r w:rsidR="00535DFA" w:rsidRPr="00B65251">
        <w:rPr>
          <w:color w:val="auto"/>
          <w:lang w:eastAsia="es-DO"/>
        </w:rPr>
        <w:t xml:space="preserve">s se agotan, pescan los que se encuentran   </w:t>
      </w:r>
      <w:proofErr w:type="spellStart"/>
      <w:r w:rsidR="00535DFA" w:rsidRPr="00B65251">
        <w:rPr>
          <w:color w:val="auto"/>
          <w:lang w:eastAsia="es-DO"/>
        </w:rPr>
        <w:t>mas</w:t>
      </w:r>
      <w:proofErr w:type="spellEnd"/>
      <w:r w:rsidR="00535DFA" w:rsidRPr="00B65251">
        <w:rPr>
          <w:color w:val="auto"/>
          <w:lang w:eastAsia="es-DO"/>
        </w:rPr>
        <w:t xml:space="preserve"> abajo en la cadena alimentaria (</w:t>
      </w:r>
      <w:proofErr w:type="spellStart"/>
      <w:r w:rsidR="00535DFA" w:rsidRPr="00B65251">
        <w:rPr>
          <w:color w:val="auto"/>
          <w:lang w:eastAsia="es-DO"/>
        </w:rPr>
        <w:t>Pauly</w:t>
      </w:r>
      <w:proofErr w:type="spellEnd"/>
      <w:r w:rsidR="00535DFA" w:rsidRPr="00B65251">
        <w:rPr>
          <w:color w:val="auto"/>
          <w:lang w:eastAsia="es-DO"/>
        </w:rPr>
        <w:t xml:space="preserve"> et al., 1998). Cuando los pescadores agotan las reservas de herbívoros (tercer y cuarto nivel de la cadena </w:t>
      </w:r>
      <w:r w:rsidR="00EB18E1" w:rsidRPr="00B65251">
        <w:rPr>
          <w:color w:val="auto"/>
          <w:lang w:eastAsia="es-DO"/>
        </w:rPr>
        <w:t>trófica</w:t>
      </w:r>
      <w:r w:rsidR="00535DFA" w:rsidRPr="00B65251">
        <w:rPr>
          <w:color w:val="auto"/>
          <w:lang w:eastAsia="es-DO"/>
        </w:rPr>
        <w:t xml:space="preserve">), los ecosistemas marinos pierden la capacidad de controlar </w:t>
      </w:r>
      <w:r w:rsidRPr="00B65251">
        <w:rPr>
          <w:color w:val="auto"/>
          <w:lang w:eastAsia="es-DO"/>
        </w:rPr>
        <w:t xml:space="preserve">el </w:t>
      </w:r>
      <w:r w:rsidR="00535DFA" w:rsidRPr="00B65251">
        <w:rPr>
          <w:color w:val="auto"/>
          <w:lang w:eastAsia="es-DO"/>
        </w:rPr>
        <w:t xml:space="preserve">rápido crecimiento de algas, lo que conduce </w:t>
      </w:r>
      <w:r w:rsidR="00EB18E1" w:rsidRPr="00B65251">
        <w:rPr>
          <w:color w:val="auto"/>
          <w:lang w:eastAsia="es-DO"/>
        </w:rPr>
        <w:t xml:space="preserve">a </w:t>
      </w:r>
      <w:r w:rsidRPr="00B65251">
        <w:rPr>
          <w:color w:val="auto"/>
          <w:lang w:eastAsia="es-DO"/>
        </w:rPr>
        <w:t>su</w:t>
      </w:r>
      <w:r w:rsidR="00EB18E1" w:rsidRPr="00B65251">
        <w:rPr>
          <w:color w:val="auto"/>
          <w:lang w:eastAsia="es-DO"/>
        </w:rPr>
        <w:t xml:space="preserve"> proliferación </w:t>
      </w:r>
      <w:r w:rsidRPr="00B65251">
        <w:rPr>
          <w:color w:val="auto"/>
          <w:lang w:eastAsia="es-DO"/>
        </w:rPr>
        <w:t xml:space="preserve">lo </w:t>
      </w:r>
      <w:r w:rsidR="00741354" w:rsidRPr="00B65251">
        <w:rPr>
          <w:color w:val="auto"/>
          <w:lang w:eastAsia="es-DO"/>
        </w:rPr>
        <w:t>cual</w:t>
      </w:r>
      <w:r w:rsidR="00EB18E1" w:rsidRPr="00B65251">
        <w:rPr>
          <w:color w:val="auto"/>
          <w:lang w:eastAsia="es-DO"/>
        </w:rPr>
        <w:t xml:space="preserve"> domi</w:t>
      </w:r>
      <w:r w:rsidR="00535DFA" w:rsidRPr="00B65251">
        <w:rPr>
          <w:color w:val="auto"/>
          <w:lang w:eastAsia="es-DO"/>
        </w:rPr>
        <w:t>n</w:t>
      </w:r>
      <w:r w:rsidR="00EB18E1" w:rsidRPr="00B65251">
        <w:rPr>
          <w:color w:val="auto"/>
          <w:lang w:eastAsia="es-DO"/>
        </w:rPr>
        <w:t>a y altera</w:t>
      </w:r>
      <w:r w:rsidR="00535DFA" w:rsidRPr="00B65251">
        <w:rPr>
          <w:color w:val="auto"/>
          <w:lang w:eastAsia="es-DO"/>
        </w:rPr>
        <w:t xml:space="preserve"> el ec</w:t>
      </w:r>
      <w:r w:rsidRPr="00B65251">
        <w:rPr>
          <w:color w:val="auto"/>
          <w:lang w:eastAsia="es-DO"/>
        </w:rPr>
        <w:t>osistema de arrecifes de coral, situación común en todo el Caribe</w:t>
      </w:r>
      <w:r w:rsidR="00535DFA" w:rsidRPr="00B65251">
        <w:rPr>
          <w:color w:val="auto"/>
          <w:lang w:eastAsia="es-DO"/>
        </w:rPr>
        <w:t>.</w:t>
      </w:r>
      <w:r w:rsidR="00535DFA" w:rsidRPr="00B65251">
        <w:rPr>
          <w:b/>
          <w:color w:val="auto"/>
          <w:lang w:eastAsia="es-DO"/>
        </w:rPr>
        <w:t xml:space="preserve"> </w:t>
      </w:r>
    </w:p>
    <w:p w:rsidR="00587991" w:rsidRPr="00B65251" w:rsidRDefault="00587991" w:rsidP="00587991">
      <w:pPr>
        <w:rPr>
          <w:color w:val="auto"/>
          <w:kern w:val="32"/>
          <w:lang w:eastAsia="es-DO"/>
        </w:rPr>
      </w:pPr>
    </w:p>
    <w:p w:rsidR="00421A4E" w:rsidRDefault="00587991" w:rsidP="00587991">
      <w:pPr>
        <w:rPr>
          <w:color w:val="auto"/>
          <w:kern w:val="32"/>
          <w:lang w:eastAsia="es-DO"/>
        </w:rPr>
      </w:pPr>
      <w:r w:rsidRPr="00B65251">
        <w:rPr>
          <w:color w:val="auto"/>
          <w:kern w:val="32"/>
          <w:lang w:eastAsia="es-DO"/>
        </w:rPr>
        <w:t xml:space="preserve">Acorde </w:t>
      </w:r>
      <w:r w:rsidR="00AE7A54" w:rsidRPr="00B65251">
        <w:rPr>
          <w:color w:val="auto"/>
          <w:kern w:val="32"/>
          <w:lang w:eastAsia="es-DO"/>
        </w:rPr>
        <w:t xml:space="preserve">a </w:t>
      </w:r>
      <w:r w:rsidRPr="00B65251">
        <w:rPr>
          <w:color w:val="auto"/>
          <w:kern w:val="32"/>
          <w:lang w:eastAsia="es-DO"/>
        </w:rPr>
        <w:t>los consultores de</w:t>
      </w:r>
      <w:r w:rsidR="00AE7A54" w:rsidRPr="00B65251">
        <w:rPr>
          <w:color w:val="auto"/>
          <w:kern w:val="32"/>
          <w:lang w:eastAsia="es-DO"/>
        </w:rPr>
        <w:t>l</w:t>
      </w:r>
      <w:r w:rsidRPr="00B65251">
        <w:rPr>
          <w:color w:val="auto"/>
          <w:kern w:val="32"/>
          <w:lang w:eastAsia="es-DO"/>
        </w:rPr>
        <w:t xml:space="preserve"> proyecto* “En la zona de Montecristi, el reporte de captura de tiburones es escaso y la talla de los loros en los desembarcos ha disminuido, según testimonio de varios pescadores. Esto, sumado a una reducción general en la talla de las especies capturadas</w:t>
      </w:r>
      <w:r w:rsidR="00AE7A54" w:rsidRPr="00B65251">
        <w:rPr>
          <w:color w:val="auto"/>
          <w:kern w:val="32"/>
          <w:lang w:eastAsia="es-DO"/>
        </w:rPr>
        <w:t>,</w:t>
      </w:r>
      <w:r w:rsidRPr="00B65251">
        <w:rPr>
          <w:color w:val="auto"/>
          <w:kern w:val="32"/>
          <w:lang w:eastAsia="es-DO"/>
        </w:rPr>
        <w:t xml:space="preserve"> es un indicador de una fuerte actividad pesquera localizada en la zona de los arrecifes. Los lugares menos accesibles por los pescadores mostraron las mejores condiciones tanto en los corales como en los peces e invertebrados </w:t>
      </w:r>
    </w:p>
    <w:p w:rsidR="00421A4E" w:rsidRDefault="00421A4E" w:rsidP="00587991">
      <w:pPr>
        <w:rPr>
          <w:color w:val="auto"/>
          <w:kern w:val="32"/>
          <w:lang w:eastAsia="es-DO"/>
        </w:rPr>
      </w:pPr>
    </w:p>
    <w:p w:rsidR="00421A4E" w:rsidRDefault="00421A4E" w:rsidP="00587991">
      <w:pPr>
        <w:rPr>
          <w:rFonts w:cstheme="minorHAnsi"/>
          <w:color w:val="auto"/>
          <w:sz w:val="20"/>
          <w:szCs w:val="20"/>
        </w:rPr>
      </w:pPr>
      <w:r w:rsidRPr="00B65251">
        <w:rPr>
          <w:rFonts w:cstheme="minorHAnsi"/>
          <w:color w:val="auto"/>
          <w:sz w:val="20"/>
          <w:szCs w:val="20"/>
        </w:rPr>
        <w:t>*Nota:  Julio López (Coordinador Proyecto Piloto CLME Montecristi) y Miguel Silva (Asistente técnico Proyecto Piloto CLME Montecristi),  “Diagnostico de la situación natural y social de la zona costero y marina de la provincia de Montecristi”, septiembre 2012.</w:t>
      </w:r>
    </w:p>
    <w:p w:rsidR="00AE7A54" w:rsidRPr="00421A4E" w:rsidRDefault="00587991" w:rsidP="00587991">
      <w:pPr>
        <w:rPr>
          <w:rFonts w:cstheme="minorHAnsi"/>
          <w:color w:val="auto"/>
          <w:sz w:val="20"/>
          <w:szCs w:val="20"/>
        </w:rPr>
      </w:pPr>
      <w:r w:rsidRPr="00B65251">
        <w:rPr>
          <w:color w:val="auto"/>
          <w:kern w:val="32"/>
          <w:lang w:eastAsia="es-DO"/>
        </w:rPr>
        <w:lastRenderedPageBreak/>
        <w:t xml:space="preserve">observados. </w:t>
      </w:r>
      <w:r w:rsidRPr="00B65251">
        <w:rPr>
          <w:color w:val="auto"/>
          <w:lang w:eastAsia="es-DO"/>
        </w:rPr>
        <w:t xml:space="preserve">Aunque la mayoría de las especies </w:t>
      </w:r>
      <w:proofErr w:type="spellStart"/>
      <w:r w:rsidRPr="00B65251">
        <w:rPr>
          <w:color w:val="auto"/>
          <w:lang w:eastAsia="es-DO"/>
        </w:rPr>
        <w:t>bioindicadoras</w:t>
      </w:r>
      <w:proofErr w:type="spellEnd"/>
      <w:r w:rsidRPr="00B65251">
        <w:rPr>
          <w:color w:val="auto"/>
          <w:lang w:eastAsia="es-DO"/>
        </w:rPr>
        <w:t xml:space="preserve"> de salud</w:t>
      </w:r>
      <w:r w:rsidR="00AE7A54" w:rsidRPr="00B65251">
        <w:rPr>
          <w:color w:val="auto"/>
          <w:lang w:eastAsia="es-DO"/>
        </w:rPr>
        <w:t xml:space="preserve"> de un arrecife están presentes</w:t>
      </w:r>
      <w:r w:rsidRPr="00B65251">
        <w:rPr>
          <w:color w:val="auto"/>
          <w:lang w:eastAsia="es-DO"/>
        </w:rPr>
        <w:t xml:space="preserve">, </w:t>
      </w:r>
      <w:r w:rsidR="00AE7A54" w:rsidRPr="00B65251">
        <w:rPr>
          <w:color w:val="auto"/>
          <w:lang w:eastAsia="es-DO"/>
        </w:rPr>
        <w:t>su distribución no es constante</w:t>
      </w:r>
      <w:r w:rsidRPr="00B65251">
        <w:rPr>
          <w:color w:val="auto"/>
          <w:lang w:eastAsia="es-DO"/>
        </w:rPr>
        <w:t xml:space="preserve"> en todas las zonas. Por otro lado, las tallas pequeñas son las más comúnmente observadas y la ausencia del mayor dep</w:t>
      </w:r>
      <w:r w:rsidR="00AE7A54" w:rsidRPr="00B65251">
        <w:rPr>
          <w:color w:val="auto"/>
          <w:lang w:eastAsia="es-DO"/>
        </w:rPr>
        <w:t>redador, el tiburón, fue notoria</w:t>
      </w:r>
      <w:r w:rsidRPr="00B65251">
        <w:rPr>
          <w:color w:val="auto"/>
          <w:lang w:eastAsia="es-DO"/>
        </w:rPr>
        <w:t>. Esto último puede entenderse como falta de alimento, o sea, reducción de la cantidad de los componentes de la trama trófica, o como sobrepesca de estas especies, lo cual parece ser lo más probable.”</w:t>
      </w:r>
    </w:p>
    <w:p w:rsidR="00587991" w:rsidRPr="00B65251" w:rsidRDefault="00587991" w:rsidP="00587991">
      <w:pPr>
        <w:pStyle w:val="Ttulo2"/>
        <w:keepLines/>
        <w:numPr>
          <w:ilvl w:val="0"/>
          <w:numId w:val="0"/>
        </w:numPr>
        <w:autoSpaceDE/>
        <w:autoSpaceDN/>
        <w:adjustRightInd/>
        <w:spacing w:before="0" w:after="0" w:line="276" w:lineRule="auto"/>
        <w:ind w:left="576" w:hanging="576"/>
        <w:jc w:val="left"/>
        <w:rPr>
          <w:rFonts w:ascii="Calibri" w:hAnsi="Calibri" w:cs="Calibri"/>
          <w:sz w:val="24"/>
          <w:szCs w:val="24"/>
        </w:rPr>
      </w:pPr>
      <w:bookmarkStart w:id="12" w:name="_Toc396986046"/>
    </w:p>
    <w:p w:rsidR="00587991" w:rsidRPr="00B65251" w:rsidRDefault="00587991" w:rsidP="00587991">
      <w:pPr>
        <w:rPr>
          <w:color w:val="auto"/>
          <w:lang w:eastAsia="es-DO"/>
        </w:rPr>
      </w:pPr>
      <w:r w:rsidRPr="00B65251">
        <w:rPr>
          <w:color w:val="auto"/>
          <w:lang w:eastAsia="es-DO"/>
        </w:rPr>
        <w:t>La evaluación de</w:t>
      </w:r>
      <w:r w:rsidR="00AE7A54" w:rsidRPr="00B65251">
        <w:rPr>
          <w:color w:val="auto"/>
          <w:lang w:eastAsia="es-DO"/>
        </w:rPr>
        <w:t>l</w:t>
      </w:r>
      <w:r w:rsidRPr="00B65251">
        <w:rPr>
          <w:color w:val="auto"/>
          <w:lang w:eastAsia="es-DO"/>
        </w:rPr>
        <w:t xml:space="preserve"> estado de salud, </w:t>
      </w:r>
      <w:r w:rsidR="00AE7A54" w:rsidRPr="00B65251">
        <w:rPr>
          <w:color w:val="auto"/>
          <w:lang w:eastAsia="es-DO"/>
        </w:rPr>
        <w:t xml:space="preserve">las </w:t>
      </w:r>
      <w:r w:rsidRPr="00B65251">
        <w:rPr>
          <w:color w:val="auto"/>
          <w:lang w:eastAsia="es-DO"/>
        </w:rPr>
        <w:t xml:space="preserve">especies indicadoras, </w:t>
      </w:r>
      <w:r w:rsidR="00AE7A54" w:rsidRPr="00B65251">
        <w:rPr>
          <w:color w:val="auto"/>
          <w:lang w:eastAsia="es-DO"/>
        </w:rPr>
        <w:t>la composición poblacional y las</w:t>
      </w:r>
      <w:r w:rsidRPr="00B65251">
        <w:rPr>
          <w:color w:val="auto"/>
          <w:lang w:eastAsia="es-DO"/>
        </w:rPr>
        <w:t xml:space="preserve"> asociaciones bénticas</w:t>
      </w:r>
      <w:bookmarkEnd w:id="12"/>
      <w:r w:rsidRPr="00B65251">
        <w:rPr>
          <w:color w:val="auto"/>
          <w:lang w:eastAsia="es-DO"/>
        </w:rPr>
        <w:t xml:space="preserve">  se encuentra</w:t>
      </w:r>
      <w:r w:rsidR="00AE7A54" w:rsidRPr="00B65251">
        <w:rPr>
          <w:color w:val="auto"/>
          <w:lang w:eastAsia="es-DO"/>
        </w:rPr>
        <w:t>n</w:t>
      </w:r>
      <w:r w:rsidRPr="00B65251">
        <w:rPr>
          <w:color w:val="auto"/>
          <w:lang w:eastAsia="es-DO"/>
        </w:rPr>
        <w:t xml:space="preserve"> en la sección 5.2 del informe técnico </w:t>
      </w:r>
      <w:r w:rsidRPr="00B65251">
        <w:rPr>
          <w:i/>
          <w:color w:val="auto"/>
          <w:lang w:eastAsia="es-DO"/>
        </w:rPr>
        <w:t>Caracterización preliminar del estado actual de los arrecifes de la costa Nordeste de la Provincia Montecristi (Parque Nacional Submarino Montecristi)</w:t>
      </w:r>
      <w:r w:rsidRPr="00B65251">
        <w:rPr>
          <w:color w:val="auto"/>
          <w:lang w:eastAsia="es-DO"/>
        </w:rPr>
        <w:t>, (2012), como documento base para la presente propuesta.</w:t>
      </w:r>
    </w:p>
    <w:p w:rsidR="0035572A" w:rsidRPr="00B65251" w:rsidRDefault="0035572A" w:rsidP="00DC0690">
      <w:pPr>
        <w:rPr>
          <w:b/>
          <w:color w:val="auto"/>
        </w:rPr>
      </w:pPr>
    </w:p>
    <w:p w:rsidR="00A13D57" w:rsidRPr="00B65251" w:rsidRDefault="008E7878" w:rsidP="008E7878">
      <w:pPr>
        <w:rPr>
          <w:color w:val="auto"/>
        </w:rPr>
      </w:pPr>
      <w:r w:rsidRPr="00B65251">
        <w:rPr>
          <w:color w:val="auto"/>
        </w:rPr>
        <w:t xml:space="preserve">En relación a los parámetros ambientales, </w:t>
      </w:r>
      <w:r w:rsidRPr="00B65251">
        <w:rPr>
          <w:rFonts w:cs="Calibri"/>
          <w:color w:val="auto"/>
          <w:spacing w:val="-1"/>
        </w:rPr>
        <w:t>l</w:t>
      </w:r>
      <w:r w:rsidR="00A13D57" w:rsidRPr="00B65251">
        <w:rPr>
          <w:rFonts w:cs="Calibri"/>
          <w:color w:val="auto"/>
          <w:spacing w:val="-1"/>
        </w:rPr>
        <w:t>os parámetros de  salinidad medidos durante la última eva</w:t>
      </w:r>
      <w:r w:rsidR="000535C7">
        <w:rPr>
          <w:rFonts w:cs="Calibri"/>
          <w:color w:val="auto"/>
          <w:spacing w:val="-1"/>
        </w:rPr>
        <w:t>luación en diferentes partes de</w:t>
      </w:r>
      <w:r w:rsidR="00A13D57" w:rsidRPr="00B65251">
        <w:rPr>
          <w:rFonts w:cs="Calibri"/>
          <w:color w:val="auto"/>
          <w:spacing w:val="-1"/>
        </w:rPr>
        <w:t xml:space="preserve"> la franja arrecifal, </w:t>
      </w:r>
      <w:r w:rsidRPr="00B65251">
        <w:rPr>
          <w:rFonts w:cs="Calibri"/>
          <w:color w:val="auto"/>
          <w:spacing w:val="-1"/>
        </w:rPr>
        <w:t>arrojaron</w:t>
      </w:r>
      <w:r w:rsidR="00A13D57" w:rsidRPr="00B65251">
        <w:rPr>
          <w:rFonts w:cs="Calibri"/>
          <w:color w:val="auto"/>
          <w:spacing w:val="-1"/>
        </w:rPr>
        <w:t xml:space="preserve"> un  promedio de 35.5 partes por mil, a excepción del área frente a Punta Rucia donde se registraron </w:t>
      </w:r>
      <w:r w:rsidRPr="00B65251">
        <w:rPr>
          <w:rFonts w:cs="Calibri"/>
          <w:color w:val="auto"/>
          <w:spacing w:val="-1"/>
        </w:rPr>
        <w:t xml:space="preserve"> valores de 34 ppm, p</w:t>
      </w:r>
      <w:r w:rsidR="00A13D57" w:rsidRPr="00B65251">
        <w:rPr>
          <w:rFonts w:cs="Calibri"/>
          <w:color w:val="auto"/>
          <w:spacing w:val="-1"/>
        </w:rPr>
        <w:t>osiblemente</w:t>
      </w:r>
      <w:r w:rsidRPr="00B65251">
        <w:rPr>
          <w:rFonts w:cs="Calibri"/>
          <w:color w:val="auto"/>
          <w:spacing w:val="-1"/>
        </w:rPr>
        <w:t>,</w:t>
      </w:r>
      <w:r w:rsidR="00A13D57" w:rsidRPr="00B65251">
        <w:rPr>
          <w:rFonts w:cs="Calibri"/>
          <w:color w:val="auto"/>
          <w:spacing w:val="-1"/>
        </w:rPr>
        <w:t xml:space="preserve"> por las surgencias de agua dulce subterránea. Los valores de 37 ppm fueron registrados e</w:t>
      </w:r>
      <w:r w:rsidR="008275D5">
        <w:rPr>
          <w:rFonts w:cs="Calibri"/>
          <w:color w:val="auto"/>
          <w:spacing w:val="-1"/>
        </w:rPr>
        <w:t>n la parte externa del arrecife</w:t>
      </w:r>
      <w:r w:rsidRPr="00B65251">
        <w:rPr>
          <w:rFonts w:cs="Calibri"/>
          <w:color w:val="auto"/>
          <w:spacing w:val="-1"/>
        </w:rPr>
        <w:t>, al s</w:t>
      </w:r>
      <w:r w:rsidR="00A13D57" w:rsidRPr="00B65251">
        <w:rPr>
          <w:rFonts w:cs="Calibri"/>
          <w:color w:val="auto"/>
          <w:spacing w:val="-1"/>
        </w:rPr>
        <w:t xml:space="preserve">uroeste de </w:t>
      </w:r>
      <w:r w:rsidRPr="00B65251">
        <w:rPr>
          <w:rFonts w:cs="Calibri"/>
          <w:color w:val="auto"/>
          <w:spacing w:val="-1"/>
        </w:rPr>
        <w:t xml:space="preserve">la zona de </w:t>
      </w:r>
      <w:r w:rsidR="00A13D57" w:rsidRPr="00B65251">
        <w:rPr>
          <w:rFonts w:cs="Calibri"/>
          <w:color w:val="auto"/>
          <w:spacing w:val="-1"/>
        </w:rPr>
        <w:t xml:space="preserve">Las Mellizas.  Determinar </w:t>
      </w:r>
      <w:r w:rsidRPr="00B65251">
        <w:rPr>
          <w:rFonts w:cs="Calibri"/>
          <w:color w:val="auto"/>
          <w:spacing w:val="-1"/>
        </w:rPr>
        <w:t xml:space="preserve"> las condiciones</w:t>
      </w:r>
      <w:r w:rsidR="00A13D57" w:rsidRPr="00B65251">
        <w:rPr>
          <w:rFonts w:cs="Calibri"/>
          <w:color w:val="auto"/>
          <w:spacing w:val="-1"/>
        </w:rPr>
        <w:t xml:space="preserve"> </w:t>
      </w:r>
      <w:r w:rsidRPr="00B65251">
        <w:rPr>
          <w:rFonts w:cs="Calibri"/>
          <w:color w:val="auto"/>
          <w:spacing w:val="-1"/>
        </w:rPr>
        <w:t>físico- química</w:t>
      </w:r>
      <w:r w:rsidR="00A13D57" w:rsidRPr="00B65251">
        <w:rPr>
          <w:rFonts w:cs="Calibri"/>
          <w:color w:val="auto"/>
          <w:spacing w:val="-1"/>
        </w:rPr>
        <w:t xml:space="preserve">s de aguas en </w:t>
      </w:r>
      <w:r w:rsidRPr="00B65251">
        <w:rPr>
          <w:rFonts w:cs="Calibri"/>
          <w:color w:val="auto"/>
          <w:spacing w:val="-1"/>
        </w:rPr>
        <w:t>toda el</w:t>
      </w:r>
      <w:r w:rsidR="00A13D57" w:rsidRPr="00B65251">
        <w:rPr>
          <w:rFonts w:cs="Calibri"/>
          <w:color w:val="auto"/>
          <w:spacing w:val="-1"/>
        </w:rPr>
        <w:t xml:space="preserve"> área </w:t>
      </w:r>
      <w:r w:rsidRPr="00B65251">
        <w:rPr>
          <w:rFonts w:cs="Calibri"/>
          <w:color w:val="auto"/>
          <w:spacing w:val="-1"/>
        </w:rPr>
        <w:t>de arrecife</w:t>
      </w:r>
      <w:r w:rsidR="00A13D57" w:rsidRPr="00B65251">
        <w:rPr>
          <w:rFonts w:cs="Calibri"/>
          <w:color w:val="auto"/>
          <w:spacing w:val="-1"/>
        </w:rPr>
        <w:t xml:space="preserve"> debe estar </w:t>
      </w:r>
      <w:r w:rsidRPr="00B65251">
        <w:rPr>
          <w:rFonts w:cs="Calibri"/>
          <w:color w:val="auto"/>
          <w:spacing w:val="-1"/>
        </w:rPr>
        <w:t xml:space="preserve">incluido </w:t>
      </w:r>
      <w:r w:rsidR="00A13D57" w:rsidRPr="00B65251">
        <w:rPr>
          <w:rFonts w:cs="Calibri"/>
          <w:color w:val="auto"/>
          <w:spacing w:val="-1"/>
        </w:rPr>
        <w:t>dentro de los objetivos de</w:t>
      </w:r>
      <w:r w:rsidR="008C5B68" w:rsidRPr="00B65251">
        <w:rPr>
          <w:rFonts w:cs="Calibri"/>
          <w:color w:val="auto"/>
          <w:spacing w:val="-1"/>
        </w:rPr>
        <w:t>l</w:t>
      </w:r>
      <w:r w:rsidR="00A13D57" w:rsidRPr="00B65251">
        <w:rPr>
          <w:rFonts w:cs="Calibri"/>
          <w:color w:val="auto"/>
          <w:spacing w:val="-1"/>
        </w:rPr>
        <w:t xml:space="preserve"> programa  de  monitoreo.  </w:t>
      </w:r>
    </w:p>
    <w:p w:rsidR="00A13D57" w:rsidRPr="00B65251" w:rsidRDefault="00A13D57" w:rsidP="00DC0690">
      <w:pPr>
        <w:rPr>
          <w:color w:val="auto"/>
        </w:rPr>
      </w:pPr>
    </w:p>
    <w:p w:rsidR="008C5B68" w:rsidRPr="00B65251" w:rsidRDefault="008C5B68" w:rsidP="00DC0690">
      <w:pPr>
        <w:rPr>
          <w:color w:val="auto"/>
        </w:rPr>
      </w:pPr>
      <w:r w:rsidRPr="00B65251">
        <w:rPr>
          <w:color w:val="auto"/>
        </w:rPr>
        <w:t xml:space="preserve">Para las áreas  costeras de la provincia de Montecristi están presentes las descargas de los ríos Masacre y Yaque del Norte; este último  desemboca al oeste de El Morro, y el sistema de corrientes que prevalece desvía la carga de sus aguas hacia los Cayos Siete Hermanos y aguas circundantes.  </w:t>
      </w:r>
    </w:p>
    <w:p w:rsidR="008C5B68" w:rsidRPr="00B65251" w:rsidRDefault="008C5B68" w:rsidP="00DC0690">
      <w:pPr>
        <w:rPr>
          <w:color w:val="auto"/>
        </w:rPr>
      </w:pPr>
    </w:p>
    <w:p w:rsidR="008E7878" w:rsidRPr="00B65251" w:rsidRDefault="008C5B68" w:rsidP="00E95506">
      <w:pPr>
        <w:pStyle w:val="Sinespaciado"/>
        <w:jc w:val="both"/>
        <w:rPr>
          <w:highlight w:val="yellow"/>
          <w:lang w:val="es-ES"/>
        </w:rPr>
      </w:pPr>
      <w:r w:rsidRPr="00B65251">
        <w:rPr>
          <w:highlight w:val="yellow"/>
          <w:lang w:val="es-ES"/>
        </w:rPr>
        <w:t xml:space="preserve"> </w:t>
      </w:r>
    </w:p>
    <w:p w:rsidR="00A53110" w:rsidRPr="00B65251" w:rsidRDefault="00CD6B6C" w:rsidP="00DC0690">
      <w:pPr>
        <w:rPr>
          <w:b/>
          <w:i/>
          <w:color w:val="auto"/>
        </w:rPr>
      </w:pPr>
      <w:r w:rsidRPr="00B65251">
        <w:rPr>
          <w:b/>
          <w:i/>
          <w:color w:val="auto"/>
        </w:rPr>
        <w:t>Conservación de especies, hábitats, ecosistemas y procesos</w:t>
      </w:r>
    </w:p>
    <w:p w:rsidR="00FE462C" w:rsidRDefault="00FE462C" w:rsidP="00DC0690">
      <w:pPr>
        <w:rPr>
          <w:b/>
          <w:color w:val="00B050"/>
        </w:rPr>
      </w:pPr>
    </w:p>
    <w:p w:rsidR="00D316BD" w:rsidRPr="00FE462C" w:rsidRDefault="00BC2261" w:rsidP="00DC0690">
      <w:pPr>
        <w:rPr>
          <w:color w:val="auto"/>
        </w:rPr>
      </w:pPr>
      <w:r w:rsidRPr="00FE462C">
        <w:rPr>
          <w:color w:val="auto"/>
        </w:rPr>
        <w:t xml:space="preserve">El propósito inicial de un sitio o territorio protegido es la conservación in situ de especies. Esto significa la conservación de los hábitats, ecosistemas y procesos funcionales que ocurren donde </w:t>
      </w:r>
      <w:r w:rsidR="00A61991" w:rsidRPr="00FE462C">
        <w:rPr>
          <w:color w:val="auto"/>
        </w:rPr>
        <w:t xml:space="preserve">estas especies </w:t>
      </w:r>
      <w:r w:rsidRPr="00FE462C">
        <w:rPr>
          <w:color w:val="auto"/>
        </w:rPr>
        <w:t xml:space="preserve">se encuentren.  </w:t>
      </w:r>
      <w:r w:rsidR="00FE462C" w:rsidRPr="00FE462C">
        <w:rPr>
          <w:color w:val="auto"/>
        </w:rPr>
        <w:t xml:space="preserve"> </w:t>
      </w:r>
    </w:p>
    <w:p w:rsidR="00FE462C" w:rsidRPr="00FE462C" w:rsidRDefault="00FE462C" w:rsidP="00FE462C">
      <w:pPr>
        <w:rPr>
          <w:color w:val="auto"/>
        </w:rPr>
      </w:pPr>
    </w:p>
    <w:p w:rsidR="00335C7C" w:rsidRPr="00FE462C" w:rsidRDefault="00D316BD" w:rsidP="00DC0690">
      <w:pPr>
        <w:rPr>
          <w:color w:val="auto"/>
        </w:rPr>
      </w:pPr>
      <w:r w:rsidRPr="00FE462C">
        <w:rPr>
          <w:color w:val="auto"/>
        </w:rPr>
        <w:t>La conservación de las especies, sus hábitats y ecosistemas permite no sólo la viabilidad a largo plazo de las poblaciones, sino también la provisión de bienes y servicios a las comunidades que de manera directa o indirecta se relacionan con ellos</w:t>
      </w:r>
      <w:r w:rsidR="0013494E" w:rsidRPr="00FE462C">
        <w:rPr>
          <w:color w:val="auto"/>
        </w:rPr>
        <w:t xml:space="preserve"> recibiendo servicios ambientales de estos ecosistemas</w:t>
      </w:r>
      <w:r w:rsidR="00335C7C" w:rsidRPr="00FE462C">
        <w:rPr>
          <w:color w:val="auto"/>
        </w:rPr>
        <w:t>.</w:t>
      </w:r>
      <w:r w:rsidR="00FE462C" w:rsidRPr="00FE462C">
        <w:rPr>
          <w:color w:val="auto"/>
        </w:rPr>
        <w:t xml:space="preserve"> A la vez, los llamados bienes y servicios de ecosistemas, han contribuido de manera significativa a incrementar el valor social que tienen estas áreas protegidas.</w:t>
      </w:r>
    </w:p>
    <w:p w:rsidR="00335C7C" w:rsidRPr="00FE462C" w:rsidRDefault="00335C7C" w:rsidP="00DC0690">
      <w:pPr>
        <w:rPr>
          <w:color w:val="auto"/>
        </w:rPr>
      </w:pPr>
    </w:p>
    <w:p w:rsidR="00D316BD" w:rsidRPr="00FE462C" w:rsidRDefault="005C1571" w:rsidP="00DC0690">
      <w:pPr>
        <w:rPr>
          <w:color w:val="auto"/>
        </w:rPr>
      </w:pPr>
      <w:r w:rsidRPr="00FE462C">
        <w:rPr>
          <w:color w:val="auto"/>
        </w:rPr>
        <w:t xml:space="preserve">En el caso del PNSM uno de los principales </w:t>
      </w:r>
      <w:r w:rsidR="003B6EA2" w:rsidRPr="00FE462C">
        <w:rPr>
          <w:color w:val="auto"/>
        </w:rPr>
        <w:t xml:space="preserve">servicios de la biodiversidad marina es que provee recursos para </w:t>
      </w:r>
      <w:r w:rsidRPr="00FE462C">
        <w:rPr>
          <w:color w:val="auto"/>
        </w:rPr>
        <w:t>la pesca. En este sentido, la conservación de las poblaciones de especies que son objeto de la mi</w:t>
      </w:r>
      <w:r w:rsidR="003B6EA2" w:rsidRPr="00FE462C">
        <w:rPr>
          <w:color w:val="auto"/>
        </w:rPr>
        <w:t>sma,</w:t>
      </w:r>
      <w:r w:rsidRPr="00FE462C">
        <w:rPr>
          <w:color w:val="auto"/>
        </w:rPr>
        <w:t xml:space="preserve"> hábitats y ecosistemas</w:t>
      </w:r>
      <w:r w:rsidR="003B6EA2" w:rsidRPr="00FE462C">
        <w:rPr>
          <w:color w:val="auto"/>
        </w:rPr>
        <w:t>,</w:t>
      </w:r>
      <w:r w:rsidRPr="00FE462C">
        <w:rPr>
          <w:color w:val="auto"/>
        </w:rPr>
        <w:t xml:space="preserve"> no solo garantiza su permanencia en el tiempo, </w:t>
      </w:r>
      <w:r w:rsidR="003B6EA2" w:rsidRPr="00FE462C">
        <w:rPr>
          <w:color w:val="auto"/>
        </w:rPr>
        <w:t xml:space="preserve">sino </w:t>
      </w:r>
      <w:r w:rsidR="00335C7C" w:rsidRPr="00FE462C">
        <w:rPr>
          <w:color w:val="auto"/>
        </w:rPr>
        <w:t xml:space="preserve">influye en </w:t>
      </w:r>
      <w:r w:rsidRPr="00FE462C">
        <w:rPr>
          <w:color w:val="auto"/>
        </w:rPr>
        <w:t xml:space="preserve">las economías </w:t>
      </w:r>
      <w:r w:rsidR="003B6EA2" w:rsidRPr="00FE462C">
        <w:rPr>
          <w:color w:val="auto"/>
        </w:rPr>
        <w:t>de las</w:t>
      </w:r>
      <w:r w:rsidRPr="00FE462C">
        <w:rPr>
          <w:color w:val="auto"/>
        </w:rPr>
        <w:t xml:space="preserve"> comunidades </w:t>
      </w:r>
      <w:r w:rsidR="00335C7C" w:rsidRPr="00FE462C">
        <w:rPr>
          <w:color w:val="auto"/>
        </w:rPr>
        <w:t xml:space="preserve">que ejercen la pesca artesanal.  </w:t>
      </w:r>
    </w:p>
    <w:p w:rsidR="00404093" w:rsidRPr="00B65251" w:rsidRDefault="00BC4795" w:rsidP="00BC4795">
      <w:pPr>
        <w:spacing w:before="120" w:after="120"/>
        <w:rPr>
          <w:rFonts w:cstheme="minorHAnsi"/>
          <w:color w:val="auto"/>
          <w:lang w:val="es-CO"/>
        </w:rPr>
      </w:pPr>
      <w:r w:rsidRPr="00B65251">
        <w:rPr>
          <w:rFonts w:cstheme="minorHAnsi"/>
          <w:color w:val="auto"/>
          <w:lang w:val="es-CO"/>
        </w:rPr>
        <w:t>Arrecifes sanos han demostrado tener impactos pos</w:t>
      </w:r>
      <w:r w:rsidR="008C5B68" w:rsidRPr="00B65251">
        <w:rPr>
          <w:rFonts w:cstheme="minorHAnsi"/>
          <w:color w:val="auto"/>
          <w:lang w:val="es-CO"/>
        </w:rPr>
        <w:t>itivos en las economías locales y</w:t>
      </w:r>
      <w:r w:rsidRPr="00B65251">
        <w:rPr>
          <w:rFonts w:cstheme="minorHAnsi"/>
          <w:color w:val="auto"/>
          <w:lang w:val="es-CO"/>
        </w:rPr>
        <w:t xml:space="preserve"> proporcionan</w:t>
      </w:r>
      <w:r w:rsidR="008C5B68" w:rsidRPr="00B65251">
        <w:rPr>
          <w:rFonts w:cstheme="minorHAnsi"/>
          <w:color w:val="auto"/>
          <w:lang w:val="es-CO"/>
        </w:rPr>
        <w:t xml:space="preserve"> </w:t>
      </w:r>
      <w:r w:rsidRPr="00B65251">
        <w:rPr>
          <w:rFonts w:cstheme="minorHAnsi"/>
          <w:color w:val="auto"/>
          <w:lang w:val="es-CO"/>
        </w:rPr>
        <w:t xml:space="preserve"> entre otros beneficios</w:t>
      </w:r>
      <w:r w:rsidR="008C5B68" w:rsidRPr="00B65251">
        <w:rPr>
          <w:rFonts w:cstheme="minorHAnsi"/>
          <w:color w:val="auto"/>
          <w:lang w:val="es-CO"/>
        </w:rPr>
        <w:t>,</w:t>
      </w:r>
      <w:r w:rsidRPr="00B65251">
        <w:rPr>
          <w:rFonts w:cstheme="minorHAnsi"/>
          <w:color w:val="auto"/>
          <w:lang w:val="es-CO"/>
        </w:rPr>
        <w:t xml:space="preserve"> la </w:t>
      </w:r>
      <w:r w:rsidR="008C5B68" w:rsidRPr="00B65251">
        <w:rPr>
          <w:rFonts w:cstheme="minorHAnsi"/>
          <w:color w:val="auto"/>
          <w:lang w:val="es-CO"/>
        </w:rPr>
        <w:t>opción</w:t>
      </w:r>
      <w:r w:rsidRPr="00B65251">
        <w:rPr>
          <w:rFonts w:cstheme="minorHAnsi"/>
          <w:color w:val="auto"/>
          <w:lang w:val="es-CO"/>
        </w:rPr>
        <w:t xml:space="preserve"> de vivir del turismo en lugar de la pesca</w:t>
      </w:r>
      <w:r w:rsidR="008C5B68" w:rsidRPr="00B65251">
        <w:rPr>
          <w:rFonts w:cstheme="minorHAnsi"/>
          <w:color w:val="auto"/>
          <w:lang w:val="es-CO"/>
        </w:rPr>
        <w:t>.</w:t>
      </w:r>
      <w:r w:rsidR="00082717" w:rsidRPr="00B65251">
        <w:rPr>
          <w:rFonts w:cstheme="minorHAnsi"/>
          <w:color w:val="auto"/>
          <w:lang w:val="es-CO"/>
        </w:rPr>
        <w:t xml:space="preserve"> </w:t>
      </w:r>
      <w:r w:rsidR="008C5B68" w:rsidRPr="00B65251">
        <w:rPr>
          <w:rFonts w:cstheme="minorHAnsi"/>
          <w:color w:val="auto"/>
          <w:lang w:val="es-CO"/>
        </w:rPr>
        <w:t xml:space="preserve">La sanidad de estos ecosistemas </w:t>
      </w:r>
      <w:r w:rsidRPr="00B65251">
        <w:rPr>
          <w:rFonts w:cstheme="minorHAnsi"/>
          <w:color w:val="auto"/>
          <w:lang w:val="es-CO"/>
        </w:rPr>
        <w:t xml:space="preserve"> </w:t>
      </w:r>
      <w:r w:rsidR="00082717" w:rsidRPr="00B65251">
        <w:rPr>
          <w:rFonts w:cstheme="minorHAnsi"/>
          <w:color w:val="auto"/>
          <w:lang w:val="es-CO"/>
        </w:rPr>
        <w:t>contribuye</w:t>
      </w:r>
      <w:r w:rsidRPr="00B65251">
        <w:rPr>
          <w:rFonts w:cstheme="minorHAnsi"/>
          <w:color w:val="auto"/>
          <w:lang w:val="es-CO"/>
        </w:rPr>
        <w:t xml:space="preserve"> al incremento de los ingresos del turismo, de la </w:t>
      </w:r>
      <w:r w:rsidR="00082717" w:rsidRPr="00B65251">
        <w:rPr>
          <w:rFonts w:cstheme="minorHAnsi"/>
          <w:color w:val="auto"/>
          <w:lang w:val="es-CO"/>
        </w:rPr>
        <w:t>calidad</w:t>
      </w:r>
      <w:r w:rsidRPr="00B65251">
        <w:rPr>
          <w:rFonts w:cstheme="minorHAnsi"/>
          <w:color w:val="auto"/>
          <w:lang w:val="es-CO"/>
        </w:rPr>
        <w:t xml:space="preserve"> de </w:t>
      </w:r>
      <w:r w:rsidR="00082717" w:rsidRPr="00B65251">
        <w:rPr>
          <w:rFonts w:cstheme="minorHAnsi"/>
          <w:color w:val="auto"/>
          <w:lang w:val="es-CO"/>
        </w:rPr>
        <w:t>la pesca,</w:t>
      </w:r>
      <w:r w:rsidRPr="00B65251">
        <w:rPr>
          <w:rFonts w:cstheme="minorHAnsi"/>
          <w:color w:val="auto"/>
          <w:lang w:val="es-CO"/>
        </w:rPr>
        <w:t xml:space="preserve"> así como </w:t>
      </w:r>
      <w:r w:rsidR="00082717" w:rsidRPr="00B65251">
        <w:rPr>
          <w:rFonts w:cstheme="minorHAnsi"/>
          <w:color w:val="auto"/>
          <w:lang w:val="es-CO"/>
        </w:rPr>
        <w:t xml:space="preserve"> a </w:t>
      </w:r>
      <w:r w:rsidRPr="00B65251">
        <w:rPr>
          <w:rFonts w:cstheme="minorHAnsi"/>
          <w:color w:val="auto"/>
          <w:lang w:val="es-CO"/>
        </w:rPr>
        <w:t xml:space="preserve"> la restauración de los componentes del ecosistema </w:t>
      </w:r>
      <w:r w:rsidR="00082717" w:rsidRPr="00B65251">
        <w:rPr>
          <w:rFonts w:cstheme="minorHAnsi"/>
          <w:color w:val="auto"/>
          <w:lang w:val="es-CO"/>
        </w:rPr>
        <w:t>para</w:t>
      </w:r>
      <w:r w:rsidRPr="00B65251">
        <w:rPr>
          <w:rFonts w:cstheme="minorHAnsi"/>
          <w:color w:val="auto"/>
          <w:lang w:val="es-CO"/>
        </w:rPr>
        <w:t xml:space="preserve"> la protección costera.</w:t>
      </w:r>
    </w:p>
    <w:p w:rsidR="00082717" w:rsidRPr="00B65251" w:rsidRDefault="00404093" w:rsidP="00404093">
      <w:pPr>
        <w:spacing w:before="120" w:after="120"/>
        <w:rPr>
          <w:rFonts w:cstheme="minorHAnsi"/>
          <w:color w:val="auto"/>
          <w:lang w:val="es-CO"/>
        </w:rPr>
      </w:pPr>
      <w:r w:rsidRPr="00B65251">
        <w:rPr>
          <w:rFonts w:cstheme="minorHAnsi"/>
          <w:color w:val="auto"/>
          <w:lang w:val="es-CO"/>
        </w:rPr>
        <w:t>El estado de salud y conservación del arrecife fue marcadamente variado en las diferentes zonas</w:t>
      </w:r>
      <w:r w:rsidR="00BC4795" w:rsidRPr="00B65251">
        <w:rPr>
          <w:rFonts w:cstheme="minorHAnsi"/>
          <w:color w:val="auto"/>
          <w:lang w:val="es-CO"/>
        </w:rPr>
        <w:t xml:space="preserve"> del</w:t>
      </w:r>
      <w:r w:rsidR="00082717" w:rsidRPr="00B65251">
        <w:rPr>
          <w:rFonts w:cstheme="minorHAnsi"/>
          <w:color w:val="auto"/>
          <w:lang w:val="es-CO"/>
        </w:rPr>
        <w:t xml:space="preserve"> Proyecto</w:t>
      </w:r>
      <w:r w:rsidRPr="00B65251">
        <w:rPr>
          <w:rFonts w:cstheme="minorHAnsi"/>
          <w:color w:val="auto"/>
          <w:lang w:val="es-CO"/>
        </w:rPr>
        <w:t xml:space="preserve">.  Se encontraron áreas en excelentes condiciones de desarrollo estructural, conservación y </w:t>
      </w:r>
      <w:r w:rsidRPr="00B65251">
        <w:rPr>
          <w:rFonts w:cstheme="minorHAnsi"/>
          <w:color w:val="auto"/>
          <w:lang w:val="es-CO"/>
        </w:rPr>
        <w:lastRenderedPageBreak/>
        <w:t xml:space="preserve">diversidad </w:t>
      </w:r>
      <w:r w:rsidR="00EB18E1" w:rsidRPr="00B65251">
        <w:rPr>
          <w:rFonts w:cstheme="minorHAnsi"/>
          <w:color w:val="auto"/>
          <w:lang w:val="es-CO"/>
        </w:rPr>
        <w:t>biológica</w:t>
      </w:r>
      <w:r w:rsidRPr="00B65251">
        <w:rPr>
          <w:rFonts w:cstheme="minorHAnsi"/>
          <w:color w:val="auto"/>
          <w:lang w:val="es-CO"/>
        </w:rPr>
        <w:t xml:space="preserve">, distribuidas en distintas zonas del sistema </w:t>
      </w:r>
      <w:r w:rsidR="00A346A8">
        <w:rPr>
          <w:rFonts w:cstheme="minorHAnsi"/>
          <w:color w:val="auto"/>
          <w:lang w:val="es-CO"/>
        </w:rPr>
        <w:t>arrecifal</w:t>
      </w:r>
      <w:r w:rsidRPr="00B65251">
        <w:rPr>
          <w:rFonts w:cstheme="minorHAnsi"/>
          <w:color w:val="auto"/>
          <w:lang w:val="es-CO"/>
        </w:rPr>
        <w:t xml:space="preserve">; </w:t>
      </w:r>
      <w:r w:rsidR="00082717" w:rsidRPr="00B65251">
        <w:rPr>
          <w:rFonts w:cstheme="minorHAnsi"/>
          <w:color w:val="auto"/>
          <w:lang w:val="es-CO"/>
        </w:rPr>
        <w:t xml:space="preserve">así mismo, </w:t>
      </w:r>
      <w:r w:rsidRPr="00B65251">
        <w:rPr>
          <w:rFonts w:cstheme="minorHAnsi"/>
          <w:color w:val="auto"/>
          <w:lang w:val="es-CO"/>
        </w:rPr>
        <w:t xml:space="preserve"> la mayor presencia de peces adultos y reproductores en el arrecife fue observada en las mismas zonas. A </w:t>
      </w:r>
      <w:r w:rsidR="00082717" w:rsidRPr="00B65251">
        <w:rPr>
          <w:rFonts w:cstheme="minorHAnsi"/>
          <w:color w:val="auto"/>
          <w:lang w:val="es-CO"/>
        </w:rPr>
        <w:t>esta</w:t>
      </w:r>
      <w:r w:rsidRPr="00B65251">
        <w:rPr>
          <w:rFonts w:cstheme="minorHAnsi"/>
          <w:color w:val="auto"/>
          <w:lang w:val="es-CO"/>
        </w:rPr>
        <w:t xml:space="preserve">s se añaden </w:t>
      </w:r>
      <w:r w:rsidR="00082717" w:rsidRPr="00B65251">
        <w:rPr>
          <w:rFonts w:cstheme="minorHAnsi"/>
          <w:color w:val="auto"/>
          <w:lang w:val="es-CO"/>
        </w:rPr>
        <w:t xml:space="preserve"> </w:t>
      </w:r>
      <w:r w:rsidRPr="00B65251">
        <w:rPr>
          <w:rFonts w:cstheme="minorHAnsi"/>
          <w:color w:val="auto"/>
          <w:lang w:val="es-CO"/>
        </w:rPr>
        <w:t xml:space="preserve">   áreas muy significativas</w:t>
      </w:r>
      <w:r w:rsidR="00EB18E1" w:rsidRPr="00B65251">
        <w:rPr>
          <w:rFonts w:cstheme="minorHAnsi"/>
          <w:color w:val="auto"/>
          <w:lang w:val="es-CO"/>
        </w:rPr>
        <w:t xml:space="preserve"> </w:t>
      </w:r>
      <w:r w:rsidR="00082717" w:rsidRPr="00B65251">
        <w:rPr>
          <w:rFonts w:cstheme="minorHAnsi"/>
          <w:color w:val="auto"/>
          <w:lang w:val="es-CO"/>
        </w:rPr>
        <w:t xml:space="preserve">para </w:t>
      </w:r>
      <w:r w:rsidR="00EB18E1" w:rsidRPr="00B65251">
        <w:rPr>
          <w:rFonts w:cstheme="minorHAnsi"/>
          <w:color w:val="auto"/>
          <w:lang w:val="es-CO"/>
        </w:rPr>
        <w:t xml:space="preserve">el </w:t>
      </w:r>
      <w:r w:rsidRPr="00B65251">
        <w:rPr>
          <w:rFonts w:cstheme="minorHAnsi"/>
          <w:color w:val="auto"/>
          <w:lang w:val="es-CO"/>
        </w:rPr>
        <w:t>potencial de restauración del arrecife, de regeneración o reclutamiento</w:t>
      </w:r>
      <w:r w:rsidR="00082717" w:rsidRPr="00B65251">
        <w:rPr>
          <w:rFonts w:cstheme="minorHAnsi"/>
          <w:color w:val="auto"/>
          <w:lang w:val="es-CO"/>
        </w:rPr>
        <w:t>. Estas áreas presentan una</w:t>
      </w:r>
      <w:r w:rsidR="00BF3FA8" w:rsidRPr="00B65251">
        <w:rPr>
          <w:rFonts w:cstheme="minorHAnsi"/>
          <w:color w:val="auto"/>
          <w:lang w:val="es-CO"/>
        </w:rPr>
        <w:t xml:space="preserve"> gran diversidad y </w:t>
      </w:r>
      <w:r w:rsidRPr="00B65251">
        <w:rPr>
          <w:rFonts w:cstheme="minorHAnsi"/>
          <w:color w:val="auto"/>
          <w:lang w:val="es-CO"/>
        </w:rPr>
        <w:t xml:space="preserve">elevado número de </w:t>
      </w:r>
      <w:r w:rsidR="00ED1D12" w:rsidRPr="00B65251">
        <w:rPr>
          <w:rFonts w:cstheme="minorHAnsi"/>
          <w:color w:val="auto"/>
          <w:lang w:val="es-CO"/>
        </w:rPr>
        <w:t xml:space="preserve">pequeñas </w:t>
      </w:r>
      <w:r w:rsidRPr="00B65251">
        <w:rPr>
          <w:rFonts w:cstheme="minorHAnsi"/>
          <w:color w:val="auto"/>
          <w:lang w:val="es-CO"/>
        </w:rPr>
        <w:t xml:space="preserve">colonias </w:t>
      </w:r>
      <w:r w:rsidR="00BF3FA8" w:rsidRPr="00B65251">
        <w:rPr>
          <w:rFonts w:cstheme="minorHAnsi"/>
          <w:color w:val="auto"/>
          <w:lang w:val="es-CO"/>
        </w:rPr>
        <w:t xml:space="preserve">de </w:t>
      </w:r>
      <w:r w:rsidR="00082717" w:rsidRPr="00B65251">
        <w:rPr>
          <w:rFonts w:cstheme="minorHAnsi"/>
          <w:color w:val="auto"/>
          <w:lang w:val="es-CO"/>
        </w:rPr>
        <w:t>co</w:t>
      </w:r>
      <w:r w:rsidRPr="00B65251">
        <w:rPr>
          <w:rFonts w:cstheme="minorHAnsi"/>
          <w:color w:val="auto"/>
          <w:lang w:val="es-CO"/>
        </w:rPr>
        <w:t xml:space="preserve">rales </w:t>
      </w:r>
      <w:r w:rsidR="00BF3FA8" w:rsidRPr="00B65251">
        <w:rPr>
          <w:rFonts w:cstheme="minorHAnsi"/>
          <w:color w:val="auto"/>
          <w:lang w:val="es-CO"/>
        </w:rPr>
        <w:t>pétreos y blandos</w:t>
      </w:r>
      <w:r w:rsidR="00ED1D12" w:rsidRPr="00B65251">
        <w:rPr>
          <w:rFonts w:cstheme="minorHAnsi"/>
          <w:color w:val="auto"/>
          <w:lang w:val="es-CO"/>
        </w:rPr>
        <w:t>.</w:t>
      </w:r>
      <w:r w:rsidR="00BF3FA8" w:rsidRPr="00B65251">
        <w:rPr>
          <w:rFonts w:cstheme="minorHAnsi"/>
          <w:color w:val="auto"/>
          <w:lang w:val="es-CO"/>
        </w:rPr>
        <w:t xml:space="preserve"> </w:t>
      </w:r>
      <w:r w:rsidR="00ED1D12" w:rsidRPr="00B65251">
        <w:rPr>
          <w:rFonts w:cstheme="minorHAnsi"/>
          <w:color w:val="auto"/>
          <w:lang w:val="es-CO"/>
        </w:rPr>
        <w:t xml:space="preserve"> </w:t>
      </w:r>
      <w:r w:rsidRPr="00B65251">
        <w:rPr>
          <w:rFonts w:cstheme="minorHAnsi"/>
          <w:color w:val="auto"/>
          <w:lang w:val="es-CO"/>
        </w:rPr>
        <w:t xml:space="preserve"> </w:t>
      </w:r>
    </w:p>
    <w:p w:rsidR="00404093" w:rsidRPr="00B65251" w:rsidRDefault="00082717" w:rsidP="00404093">
      <w:pPr>
        <w:spacing w:before="120" w:after="120"/>
        <w:rPr>
          <w:rFonts w:cstheme="minorHAnsi"/>
          <w:color w:val="auto"/>
          <w:lang w:val="es-CO"/>
        </w:rPr>
      </w:pPr>
      <w:r w:rsidRPr="00B65251">
        <w:rPr>
          <w:rFonts w:cstheme="minorHAnsi"/>
          <w:color w:val="auto"/>
          <w:lang w:val="es-CO"/>
        </w:rPr>
        <w:t>Sin embargo, o</w:t>
      </w:r>
      <w:r w:rsidR="00404093" w:rsidRPr="00B65251">
        <w:rPr>
          <w:rFonts w:cstheme="minorHAnsi"/>
          <w:color w:val="auto"/>
          <w:lang w:val="es-CO"/>
        </w:rPr>
        <w:t xml:space="preserve">tras áreas sufren un evidente deterioro. En ellas fue notoria la presencia de </w:t>
      </w:r>
      <w:r w:rsidRPr="00B65251">
        <w:rPr>
          <w:rFonts w:cstheme="minorHAnsi"/>
          <w:color w:val="auto"/>
          <w:lang w:val="es-CO"/>
        </w:rPr>
        <w:t>corales rotos, blanqueados, con</w:t>
      </w:r>
      <w:r w:rsidR="00404093" w:rsidRPr="00B65251">
        <w:rPr>
          <w:rFonts w:cstheme="minorHAnsi"/>
          <w:color w:val="auto"/>
          <w:lang w:val="es-CO"/>
        </w:rPr>
        <w:t xml:space="preserve"> enfermedades </w:t>
      </w:r>
      <w:r w:rsidRPr="00B65251">
        <w:rPr>
          <w:rFonts w:cstheme="minorHAnsi"/>
          <w:color w:val="auto"/>
          <w:lang w:val="es-CO"/>
        </w:rPr>
        <w:t>como banda negra, banda amarilla y r</w:t>
      </w:r>
      <w:r w:rsidR="00404093" w:rsidRPr="00B65251">
        <w:rPr>
          <w:rFonts w:cstheme="minorHAnsi"/>
          <w:color w:val="auto"/>
          <w:lang w:val="es-CO"/>
        </w:rPr>
        <w:t xml:space="preserve">oja </w:t>
      </w:r>
      <w:r w:rsidRPr="00B65251">
        <w:rPr>
          <w:rFonts w:cstheme="minorHAnsi"/>
          <w:color w:val="auto"/>
          <w:lang w:val="es-CO"/>
        </w:rPr>
        <w:t>y</w:t>
      </w:r>
      <w:r w:rsidR="00404093" w:rsidRPr="00B65251">
        <w:rPr>
          <w:rFonts w:cstheme="minorHAnsi"/>
          <w:color w:val="auto"/>
          <w:lang w:val="es-CO"/>
        </w:rPr>
        <w:t xml:space="preserve"> la notoria presencia de  moluscos depredadores de corales</w:t>
      </w:r>
      <w:r w:rsidR="00F90490" w:rsidRPr="00B65251">
        <w:rPr>
          <w:rFonts w:cstheme="minorHAnsi"/>
          <w:color w:val="auto"/>
          <w:lang w:val="es-CO"/>
        </w:rPr>
        <w:t>. En las áreas de arrecifes cercanas a las playas con asentamientos humanos</w:t>
      </w:r>
      <w:r w:rsidRPr="00B65251">
        <w:rPr>
          <w:rFonts w:cstheme="minorHAnsi"/>
          <w:color w:val="auto"/>
          <w:lang w:val="es-CO"/>
        </w:rPr>
        <w:t>,</w:t>
      </w:r>
      <w:r w:rsidR="00F90490" w:rsidRPr="00B65251">
        <w:rPr>
          <w:rFonts w:cstheme="minorHAnsi"/>
          <w:color w:val="auto"/>
          <w:lang w:val="es-CO"/>
        </w:rPr>
        <w:t xml:space="preserve"> se observa </w:t>
      </w:r>
      <w:r w:rsidRPr="00B65251">
        <w:rPr>
          <w:rFonts w:cstheme="minorHAnsi"/>
          <w:color w:val="auto"/>
          <w:lang w:val="es-CO"/>
        </w:rPr>
        <w:t>un desarrollo coralino reducido. La m</w:t>
      </w:r>
      <w:r w:rsidR="00F90490" w:rsidRPr="00B65251">
        <w:rPr>
          <w:rFonts w:cstheme="minorHAnsi"/>
          <w:color w:val="auto"/>
          <w:lang w:val="es-CO"/>
        </w:rPr>
        <w:t xml:space="preserve">uerte del arrecife </w:t>
      </w:r>
      <w:r w:rsidRPr="00B65251">
        <w:rPr>
          <w:rFonts w:cstheme="minorHAnsi"/>
          <w:color w:val="auto"/>
          <w:lang w:val="es-CO"/>
        </w:rPr>
        <w:t>en estas áreas</w:t>
      </w:r>
      <w:r w:rsidR="00F90490" w:rsidRPr="00B65251">
        <w:rPr>
          <w:rFonts w:cstheme="minorHAnsi"/>
          <w:color w:val="auto"/>
          <w:lang w:val="es-CO"/>
        </w:rPr>
        <w:t xml:space="preserve"> </w:t>
      </w:r>
      <w:r w:rsidRPr="00B65251">
        <w:rPr>
          <w:rFonts w:cstheme="minorHAnsi"/>
          <w:color w:val="auto"/>
          <w:lang w:val="es-CO"/>
        </w:rPr>
        <w:t xml:space="preserve">está </w:t>
      </w:r>
      <w:r w:rsidR="00F90490" w:rsidRPr="00B65251">
        <w:rPr>
          <w:rFonts w:cstheme="minorHAnsi"/>
          <w:color w:val="auto"/>
          <w:lang w:val="es-CO"/>
        </w:rPr>
        <w:t>asociada al uso de método</w:t>
      </w:r>
      <w:r w:rsidRPr="00B65251">
        <w:rPr>
          <w:rFonts w:cstheme="minorHAnsi"/>
          <w:color w:val="auto"/>
          <w:lang w:val="es-CO"/>
        </w:rPr>
        <w:t>s</w:t>
      </w:r>
      <w:r w:rsidR="00F90490" w:rsidRPr="00B65251">
        <w:rPr>
          <w:rFonts w:cstheme="minorHAnsi"/>
          <w:color w:val="auto"/>
          <w:lang w:val="es-CO"/>
        </w:rPr>
        <w:t xml:space="preserve"> de pesca por envenenamiento</w:t>
      </w:r>
      <w:r w:rsidR="00DF5F28" w:rsidRPr="00B65251">
        <w:rPr>
          <w:rFonts w:cstheme="minorHAnsi"/>
          <w:color w:val="auto"/>
          <w:lang w:val="es-CO"/>
        </w:rPr>
        <w:t xml:space="preserve"> y a impactos producidos  por aspas de motores.  Se observaron</w:t>
      </w:r>
      <w:r w:rsidR="00F90490" w:rsidRPr="00B65251">
        <w:rPr>
          <w:rFonts w:cstheme="minorHAnsi"/>
          <w:color w:val="auto"/>
          <w:lang w:val="es-CO"/>
        </w:rPr>
        <w:t xml:space="preserve"> </w:t>
      </w:r>
      <w:r w:rsidRPr="00B65251">
        <w:rPr>
          <w:rFonts w:cstheme="minorHAnsi"/>
          <w:color w:val="auto"/>
          <w:lang w:val="es-CO"/>
        </w:rPr>
        <w:t xml:space="preserve"> </w:t>
      </w:r>
      <w:r w:rsidR="00F90490" w:rsidRPr="00B65251">
        <w:rPr>
          <w:rFonts w:cstheme="minorHAnsi"/>
          <w:color w:val="auto"/>
          <w:lang w:val="es-CO"/>
        </w:rPr>
        <w:t>colonias muertas, recientes y antiguas</w:t>
      </w:r>
      <w:r w:rsidR="00DF5F28" w:rsidRPr="00B65251">
        <w:rPr>
          <w:rFonts w:cstheme="minorHAnsi"/>
          <w:color w:val="auto"/>
          <w:lang w:val="es-CO"/>
        </w:rPr>
        <w:t xml:space="preserve">. </w:t>
      </w:r>
    </w:p>
    <w:p w:rsidR="00F90490" w:rsidRPr="00B65251" w:rsidRDefault="00F90490" w:rsidP="00F90490">
      <w:pPr>
        <w:spacing w:before="120" w:after="120"/>
        <w:rPr>
          <w:rFonts w:cstheme="minorHAnsi"/>
          <w:color w:val="auto"/>
          <w:lang w:val="es-CO"/>
        </w:rPr>
      </w:pPr>
      <w:r w:rsidRPr="00B65251">
        <w:rPr>
          <w:rFonts w:cstheme="minorHAnsi"/>
          <w:color w:val="auto"/>
          <w:lang w:val="es-CO"/>
        </w:rPr>
        <w:t>Las bajas tallas</w:t>
      </w:r>
      <w:r w:rsidR="00DF5F28" w:rsidRPr="00B65251">
        <w:rPr>
          <w:rFonts w:cstheme="minorHAnsi"/>
          <w:color w:val="auto"/>
          <w:lang w:val="es-CO"/>
        </w:rPr>
        <w:t xml:space="preserve"> de los  peces comercializables para consumo humano observados (60% de los avistamientos en estado juvenil  o de pre-adulto)</w:t>
      </w:r>
      <w:r w:rsidRPr="00B65251">
        <w:rPr>
          <w:rFonts w:cstheme="minorHAnsi"/>
          <w:color w:val="auto"/>
          <w:lang w:val="es-CO"/>
        </w:rPr>
        <w:t xml:space="preserve"> y el número reducido de ad</w:t>
      </w:r>
      <w:r w:rsidR="00DF5F28" w:rsidRPr="00B65251">
        <w:rPr>
          <w:rFonts w:cstheme="minorHAnsi"/>
          <w:color w:val="auto"/>
          <w:lang w:val="es-CO"/>
        </w:rPr>
        <w:t>ultos reproductores</w:t>
      </w:r>
      <w:r w:rsidRPr="00B65251">
        <w:rPr>
          <w:rFonts w:cstheme="minorHAnsi"/>
          <w:color w:val="auto"/>
          <w:lang w:val="es-CO"/>
        </w:rPr>
        <w:t xml:space="preserve">, </w:t>
      </w:r>
      <w:r w:rsidR="00ED1D12" w:rsidRPr="00B65251">
        <w:rPr>
          <w:rFonts w:cstheme="minorHAnsi"/>
          <w:color w:val="auto"/>
          <w:lang w:val="es-CO"/>
        </w:rPr>
        <w:t>congregados</w:t>
      </w:r>
      <w:r w:rsidRPr="00B65251">
        <w:rPr>
          <w:rFonts w:cstheme="minorHAnsi"/>
          <w:color w:val="auto"/>
          <w:lang w:val="es-CO"/>
        </w:rPr>
        <w:t xml:space="preserve"> </w:t>
      </w:r>
      <w:r w:rsidR="00ED1D12" w:rsidRPr="00B65251">
        <w:rPr>
          <w:rFonts w:cstheme="minorHAnsi"/>
          <w:color w:val="auto"/>
          <w:lang w:val="es-CO"/>
        </w:rPr>
        <w:t xml:space="preserve"> </w:t>
      </w:r>
      <w:r w:rsidRPr="00B65251">
        <w:rPr>
          <w:rFonts w:cstheme="minorHAnsi"/>
          <w:color w:val="auto"/>
          <w:lang w:val="es-CO"/>
        </w:rPr>
        <w:t>solo en zonas lejanas y profundas</w:t>
      </w:r>
      <w:r w:rsidR="00DF5F28" w:rsidRPr="00B65251">
        <w:rPr>
          <w:rFonts w:cstheme="minorHAnsi"/>
          <w:color w:val="auto"/>
          <w:lang w:val="es-CO"/>
        </w:rPr>
        <w:t xml:space="preserve"> del arrecife,</w:t>
      </w:r>
      <w:r w:rsidR="00502FCD" w:rsidRPr="00B65251">
        <w:rPr>
          <w:rFonts w:cstheme="minorHAnsi"/>
          <w:color w:val="auto"/>
          <w:lang w:val="es-CO"/>
        </w:rPr>
        <w:t xml:space="preserve">  </w:t>
      </w:r>
      <w:r w:rsidRPr="00B65251">
        <w:rPr>
          <w:rFonts w:cstheme="minorHAnsi"/>
          <w:color w:val="auto"/>
          <w:lang w:val="es-CO"/>
        </w:rPr>
        <w:t xml:space="preserve"> sugiere</w:t>
      </w:r>
      <w:r w:rsidR="00924803" w:rsidRPr="00B65251">
        <w:rPr>
          <w:rFonts w:cstheme="minorHAnsi"/>
          <w:color w:val="auto"/>
          <w:lang w:val="es-CO"/>
        </w:rPr>
        <w:t>n</w:t>
      </w:r>
      <w:r w:rsidRPr="00B65251">
        <w:rPr>
          <w:rFonts w:cstheme="minorHAnsi"/>
          <w:color w:val="auto"/>
          <w:lang w:val="es-CO"/>
        </w:rPr>
        <w:t xml:space="preserve"> una correlación directa entre la </w:t>
      </w:r>
      <w:r w:rsidR="00924803" w:rsidRPr="00B65251">
        <w:rPr>
          <w:rFonts w:cstheme="minorHAnsi"/>
          <w:color w:val="auto"/>
          <w:lang w:val="es-CO"/>
        </w:rPr>
        <w:t xml:space="preserve"> </w:t>
      </w:r>
      <w:r w:rsidR="00DF5F28" w:rsidRPr="00B65251">
        <w:rPr>
          <w:rFonts w:cstheme="minorHAnsi"/>
          <w:color w:val="auto"/>
          <w:lang w:val="es-CO"/>
        </w:rPr>
        <w:t xml:space="preserve"> sobrepesca  </w:t>
      </w:r>
      <w:r w:rsidRPr="00B65251">
        <w:rPr>
          <w:rFonts w:cstheme="minorHAnsi"/>
          <w:color w:val="auto"/>
          <w:lang w:val="es-CO"/>
        </w:rPr>
        <w:t>y la escasez  de peces de tallas comerciales capturados.</w:t>
      </w:r>
    </w:p>
    <w:p w:rsidR="00C25446" w:rsidRPr="00B65251" w:rsidRDefault="00C25446" w:rsidP="00DC0690">
      <w:pPr>
        <w:rPr>
          <w:color w:val="auto"/>
          <w:highlight w:val="yellow"/>
          <w:lang w:val="es-CO"/>
        </w:rPr>
      </w:pPr>
    </w:p>
    <w:p w:rsidR="00C25446" w:rsidRPr="00B65251" w:rsidRDefault="00924803" w:rsidP="00DC0690">
      <w:pPr>
        <w:rPr>
          <w:rFonts w:cstheme="minorHAnsi"/>
          <w:color w:val="auto"/>
          <w:lang w:val="es-CO"/>
        </w:rPr>
      </w:pPr>
      <w:r w:rsidRPr="00B65251">
        <w:rPr>
          <w:rFonts w:cstheme="minorHAnsi"/>
          <w:color w:val="auto"/>
          <w:lang w:val="es-CO"/>
        </w:rPr>
        <w:t>E</w:t>
      </w:r>
      <w:r w:rsidR="00C25446" w:rsidRPr="00B65251">
        <w:rPr>
          <w:rFonts w:cstheme="minorHAnsi"/>
          <w:color w:val="auto"/>
          <w:lang w:val="es-CO"/>
        </w:rPr>
        <w:t xml:space="preserve">l avistamiento de pocas  especies indicadoras de balance </w:t>
      </w:r>
      <w:r w:rsidR="00A346A8">
        <w:rPr>
          <w:rFonts w:cstheme="minorHAnsi"/>
          <w:color w:val="auto"/>
          <w:lang w:val="es-CO"/>
        </w:rPr>
        <w:t>arrecifal</w:t>
      </w:r>
      <w:r w:rsidR="00C25446" w:rsidRPr="00B65251">
        <w:rPr>
          <w:rFonts w:cstheme="minorHAnsi"/>
          <w:color w:val="auto"/>
          <w:lang w:val="es-CO"/>
        </w:rPr>
        <w:t>, entre las cuales se encuentran los peces herbívoros (peces loros, entre otros), los depredadores (tiburones, morenas, pulpos, meros, entre otros)</w:t>
      </w:r>
      <w:r w:rsidRPr="00B65251">
        <w:rPr>
          <w:rFonts w:cstheme="minorHAnsi"/>
          <w:color w:val="auto"/>
          <w:lang w:val="es-CO"/>
        </w:rPr>
        <w:t>, es un elemento notable en la evaluación del área propuesta</w:t>
      </w:r>
      <w:r w:rsidR="00C25446" w:rsidRPr="00B65251">
        <w:rPr>
          <w:rFonts w:cstheme="minorHAnsi"/>
          <w:color w:val="auto"/>
          <w:lang w:val="es-CO"/>
        </w:rPr>
        <w:t xml:space="preserve">.  Además existe un conjunto de factores (sobrepesca, impactos físicos y químicos, enfermedades) que producen un fuerte estrés en todo el  arrecife. Aunque no se precisaron datos sobre cobertura por especies vegetales, el crecimiento de algas fue muy notorio en algunas zonas donde </w:t>
      </w:r>
      <w:r w:rsidR="00F451D0" w:rsidRPr="00B65251">
        <w:rPr>
          <w:rFonts w:cstheme="minorHAnsi"/>
          <w:color w:val="auto"/>
          <w:lang w:val="es-CO"/>
        </w:rPr>
        <w:t>é</w:t>
      </w:r>
      <w:r w:rsidR="00C25446" w:rsidRPr="00B65251">
        <w:rPr>
          <w:rFonts w:cstheme="minorHAnsi"/>
          <w:color w:val="auto"/>
          <w:lang w:val="es-CO"/>
        </w:rPr>
        <w:t xml:space="preserve">stas compiten por  espacio con los corales, sobre todo donde </w:t>
      </w:r>
      <w:r w:rsidR="00F451D0" w:rsidRPr="00B65251">
        <w:rPr>
          <w:rFonts w:cstheme="minorHAnsi"/>
          <w:color w:val="auto"/>
          <w:lang w:val="es-CO"/>
        </w:rPr>
        <w:t>é</w:t>
      </w:r>
      <w:r w:rsidR="00C25446" w:rsidRPr="00B65251">
        <w:rPr>
          <w:rFonts w:cstheme="minorHAnsi"/>
          <w:color w:val="auto"/>
          <w:lang w:val="es-CO"/>
        </w:rPr>
        <w:t>stos presentan algún grado de deterioro.</w:t>
      </w:r>
    </w:p>
    <w:p w:rsidR="004C43D3" w:rsidRPr="00B65251" w:rsidRDefault="004C43D3" w:rsidP="00DC0690">
      <w:pPr>
        <w:rPr>
          <w:color w:val="auto"/>
          <w:highlight w:val="yellow"/>
        </w:rPr>
      </w:pPr>
    </w:p>
    <w:p w:rsidR="00900A7C" w:rsidRPr="006A0AEB" w:rsidRDefault="0081137F" w:rsidP="00900A7C">
      <w:pPr>
        <w:rPr>
          <w:b/>
          <w:color w:val="00B050"/>
        </w:rPr>
      </w:pPr>
      <w:r w:rsidRPr="00B65251">
        <w:rPr>
          <w:color w:val="auto"/>
        </w:rPr>
        <w:t>En la matriz</w:t>
      </w:r>
      <w:r w:rsidR="00E364DD" w:rsidRPr="00B65251">
        <w:rPr>
          <w:color w:val="auto"/>
        </w:rPr>
        <w:t xml:space="preserve"> desarrollada para la presente propuesta,</w:t>
      </w:r>
      <w:r w:rsidRPr="00B65251">
        <w:rPr>
          <w:color w:val="auto"/>
        </w:rPr>
        <w:t xml:space="preserve"> las zonas se caracterizan </w:t>
      </w:r>
      <w:r w:rsidR="00924803" w:rsidRPr="00B65251">
        <w:rPr>
          <w:color w:val="auto"/>
        </w:rPr>
        <w:t>teniendo en cuenta</w:t>
      </w:r>
      <w:r w:rsidRPr="00B65251">
        <w:rPr>
          <w:color w:val="auto"/>
        </w:rPr>
        <w:t xml:space="preserve"> las u</w:t>
      </w:r>
      <w:r w:rsidR="00900A7C" w:rsidRPr="00B65251">
        <w:rPr>
          <w:color w:val="auto"/>
        </w:rPr>
        <w:t>nidades ecológicas</w:t>
      </w:r>
      <w:r w:rsidRPr="00B65251">
        <w:rPr>
          <w:color w:val="auto"/>
        </w:rPr>
        <w:t xml:space="preserve"> (f</w:t>
      </w:r>
      <w:r w:rsidR="00900A7C" w:rsidRPr="00B65251">
        <w:rPr>
          <w:color w:val="auto"/>
        </w:rPr>
        <w:t xml:space="preserve">ondos, </w:t>
      </w:r>
      <w:r w:rsidR="00E364DD" w:rsidRPr="00B65251">
        <w:rPr>
          <w:color w:val="auto"/>
        </w:rPr>
        <w:t>áreas</w:t>
      </w:r>
      <w:r w:rsidR="00900A7C" w:rsidRPr="00B65251">
        <w:rPr>
          <w:color w:val="auto"/>
        </w:rPr>
        <w:t>, estructura  del arrecife, etc.)</w:t>
      </w:r>
      <w:r w:rsidRPr="00B65251">
        <w:rPr>
          <w:color w:val="auto"/>
        </w:rPr>
        <w:t xml:space="preserve"> y el e</w:t>
      </w:r>
      <w:r w:rsidR="00900A7C" w:rsidRPr="00B65251">
        <w:rPr>
          <w:color w:val="auto"/>
        </w:rPr>
        <w:t>stado</w:t>
      </w:r>
      <w:r w:rsidR="00BA4498" w:rsidRPr="00B65251">
        <w:rPr>
          <w:color w:val="auto"/>
        </w:rPr>
        <w:t xml:space="preserve"> actual</w:t>
      </w:r>
      <w:r w:rsidRPr="00B65251">
        <w:rPr>
          <w:color w:val="auto"/>
        </w:rPr>
        <w:t>.</w:t>
      </w:r>
      <w:r w:rsidR="00900A7C" w:rsidRPr="00FE462C">
        <w:rPr>
          <w:i/>
          <w:color w:val="auto"/>
        </w:rPr>
        <w:t xml:space="preserve">  </w:t>
      </w:r>
      <w:r w:rsidR="00FE462C" w:rsidRPr="00FE462C">
        <w:rPr>
          <w:color w:val="auto"/>
        </w:rPr>
        <w:t>(Ver Tabla 2).</w:t>
      </w:r>
    </w:p>
    <w:p w:rsidR="00900A7C" w:rsidRDefault="00900A7C" w:rsidP="00DC0690">
      <w:pPr>
        <w:rPr>
          <w:highlight w:val="yellow"/>
        </w:rPr>
      </w:pPr>
    </w:p>
    <w:p w:rsidR="000E5F52" w:rsidRPr="00B65251" w:rsidRDefault="000E5F52" w:rsidP="000E5F52">
      <w:pPr>
        <w:rPr>
          <w:rFonts w:asciiTheme="minorHAnsi" w:hAnsiTheme="minorHAnsi"/>
          <w:b/>
          <w:i/>
          <w:color w:val="auto"/>
        </w:rPr>
      </w:pPr>
      <w:r w:rsidRPr="00B65251">
        <w:rPr>
          <w:rFonts w:asciiTheme="minorHAnsi" w:hAnsiTheme="minorHAnsi"/>
          <w:b/>
          <w:i/>
          <w:color w:val="auto"/>
        </w:rPr>
        <w:t>Pesquerías</w:t>
      </w:r>
      <w:r w:rsidR="00BA4498" w:rsidRPr="00B65251">
        <w:rPr>
          <w:rFonts w:asciiTheme="minorHAnsi" w:hAnsiTheme="minorHAnsi"/>
          <w:b/>
          <w:i/>
          <w:color w:val="auto"/>
        </w:rPr>
        <w:t xml:space="preserve"> </w:t>
      </w:r>
    </w:p>
    <w:p w:rsidR="00BA4498" w:rsidRPr="00B65251" w:rsidRDefault="00BA4498" w:rsidP="000E5F52">
      <w:pPr>
        <w:rPr>
          <w:rFonts w:asciiTheme="minorHAnsi" w:hAnsiTheme="minorHAnsi"/>
          <w:i/>
          <w:color w:val="auto"/>
        </w:rPr>
      </w:pPr>
    </w:p>
    <w:p w:rsidR="00D07D97" w:rsidRPr="00B65251" w:rsidRDefault="00BA4498" w:rsidP="00BA4498">
      <w:pPr>
        <w:rPr>
          <w:color w:val="auto"/>
        </w:rPr>
      </w:pPr>
      <w:r w:rsidRPr="00B65251">
        <w:rPr>
          <w:color w:val="auto"/>
        </w:rPr>
        <w:t>La evaluación del estado de las actividades de pesca para el ámbito del proyecto</w:t>
      </w:r>
      <w:r w:rsidR="006A0AEB" w:rsidRPr="00B65251">
        <w:rPr>
          <w:color w:val="auto"/>
        </w:rPr>
        <w:t>,</w:t>
      </w:r>
      <w:r w:rsidRPr="00B65251">
        <w:rPr>
          <w:color w:val="auto"/>
        </w:rPr>
        <w:t xml:space="preserve"> que incluye el </w:t>
      </w:r>
      <w:r w:rsidR="00F451D0" w:rsidRPr="00B65251">
        <w:rPr>
          <w:color w:val="auto"/>
        </w:rPr>
        <w:t>área</w:t>
      </w:r>
      <w:r w:rsidRPr="00B65251">
        <w:rPr>
          <w:color w:val="auto"/>
        </w:rPr>
        <w:t xml:space="preserve"> de la presente propuesta para ordenamiento</w:t>
      </w:r>
      <w:r w:rsidR="00A1008B" w:rsidRPr="00B65251">
        <w:rPr>
          <w:color w:val="auto"/>
        </w:rPr>
        <w:t>,</w:t>
      </w:r>
      <w:r w:rsidRPr="00B65251">
        <w:rPr>
          <w:color w:val="auto"/>
        </w:rPr>
        <w:t xml:space="preserve"> forma parte de</w:t>
      </w:r>
      <w:r w:rsidR="006A0AEB" w:rsidRPr="00B65251">
        <w:rPr>
          <w:color w:val="auto"/>
        </w:rPr>
        <w:t>l</w:t>
      </w:r>
      <w:r w:rsidRPr="00B65251">
        <w:rPr>
          <w:color w:val="auto"/>
        </w:rPr>
        <w:t xml:space="preserve"> trabajo de</w:t>
      </w:r>
      <w:r w:rsidR="006A0AEB" w:rsidRPr="00B65251">
        <w:rPr>
          <w:color w:val="auto"/>
        </w:rPr>
        <w:t xml:space="preserve"> d</w:t>
      </w:r>
      <w:r w:rsidR="00F451D0" w:rsidRPr="00B65251">
        <w:rPr>
          <w:color w:val="auto"/>
        </w:rPr>
        <w:t>iagnó</w:t>
      </w:r>
      <w:r w:rsidRPr="00B65251">
        <w:rPr>
          <w:color w:val="auto"/>
        </w:rPr>
        <w:t xml:space="preserve">stico realizado por los consultores. </w:t>
      </w:r>
      <w:r w:rsidR="006A0AEB" w:rsidRPr="00B65251">
        <w:rPr>
          <w:color w:val="auto"/>
        </w:rPr>
        <w:t>Además,</w:t>
      </w:r>
      <w:r w:rsidR="00D07D97" w:rsidRPr="00B65251">
        <w:rPr>
          <w:color w:val="auto"/>
        </w:rPr>
        <w:t xml:space="preserve"> mediante la</w:t>
      </w:r>
      <w:r w:rsidR="006A0AEB" w:rsidRPr="00B65251">
        <w:rPr>
          <w:color w:val="auto"/>
        </w:rPr>
        <w:t>s actividades de socialización e involucram</w:t>
      </w:r>
      <w:r w:rsidR="00D07D97" w:rsidRPr="00B65251">
        <w:rPr>
          <w:color w:val="auto"/>
        </w:rPr>
        <w:t>iento (talleres, encuestas) se trat</w:t>
      </w:r>
      <w:r w:rsidR="00F451D0" w:rsidRPr="00B65251">
        <w:rPr>
          <w:color w:val="auto"/>
        </w:rPr>
        <w:t>ó</w:t>
      </w:r>
      <w:r w:rsidR="006A0AEB" w:rsidRPr="00B65251">
        <w:rPr>
          <w:color w:val="auto"/>
        </w:rPr>
        <w:t xml:space="preserve">  la valorización</w:t>
      </w:r>
      <w:r w:rsidR="00D07D97" w:rsidRPr="00B65251">
        <w:rPr>
          <w:color w:val="auto"/>
        </w:rPr>
        <w:t xml:space="preserve"> por </w:t>
      </w:r>
      <w:r w:rsidR="006A0AEB" w:rsidRPr="00B65251">
        <w:rPr>
          <w:color w:val="auto"/>
        </w:rPr>
        <w:t xml:space="preserve">parte </w:t>
      </w:r>
      <w:r w:rsidR="00D07D97" w:rsidRPr="00B65251">
        <w:rPr>
          <w:color w:val="auto"/>
        </w:rPr>
        <w:t>los actores involucrados</w:t>
      </w:r>
      <w:r w:rsidR="006A0AEB" w:rsidRPr="00B65251">
        <w:rPr>
          <w:color w:val="auto"/>
        </w:rPr>
        <w:t>,</w:t>
      </w:r>
      <w:r w:rsidR="00D07D97" w:rsidRPr="00B65251">
        <w:rPr>
          <w:color w:val="auto"/>
        </w:rPr>
        <w:t xml:space="preserve"> </w:t>
      </w:r>
      <w:r w:rsidR="006A0AEB" w:rsidRPr="00B65251">
        <w:rPr>
          <w:color w:val="auto"/>
        </w:rPr>
        <w:t>los cuales</w:t>
      </w:r>
      <w:r w:rsidR="00D07D97" w:rsidRPr="00B65251">
        <w:rPr>
          <w:color w:val="auto"/>
        </w:rPr>
        <w:t xml:space="preserve"> co</w:t>
      </w:r>
      <w:r w:rsidR="006A0AEB" w:rsidRPr="00B65251">
        <w:rPr>
          <w:color w:val="auto"/>
        </w:rPr>
        <w:t>inc</w:t>
      </w:r>
      <w:r w:rsidR="00D07D97" w:rsidRPr="00B65251">
        <w:rPr>
          <w:color w:val="auto"/>
        </w:rPr>
        <w:t xml:space="preserve">idieron en que </w:t>
      </w:r>
      <w:r w:rsidR="00D07D97" w:rsidRPr="00B65251">
        <w:rPr>
          <w:rFonts w:cstheme="minorHAnsi"/>
          <w:color w:val="auto"/>
          <w:lang w:eastAsia="es-CO"/>
        </w:rPr>
        <w:t>la forma  en que se realiza la actividad pesquera</w:t>
      </w:r>
      <w:r w:rsidR="006A0AEB" w:rsidRPr="00B65251">
        <w:rPr>
          <w:rFonts w:cstheme="minorHAnsi"/>
          <w:color w:val="auto"/>
          <w:lang w:eastAsia="es-CO"/>
        </w:rPr>
        <w:t>,</w:t>
      </w:r>
      <w:r w:rsidR="00D07D97" w:rsidRPr="00B65251">
        <w:rPr>
          <w:rFonts w:cstheme="minorHAnsi"/>
          <w:color w:val="auto"/>
          <w:lang w:eastAsia="es-CO"/>
        </w:rPr>
        <w:t xml:space="preserve"> afecta negativamente a </w:t>
      </w:r>
      <w:r w:rsidR="006A0AEB" w:rsidRPr="00B65251">
        <w:rPr>
          <w:rFonts w:cstheme="minorHAnsi"/>
          <w:color w:val="auto"/>
          <w:lang w:eastAsia="es-CO"/>
        </w:rPr>
        <w:t xml:space="preserve">los recursos de los que se vale y también afecta </w:t>
      </w:r>
      <w:r w:rsidR="00D07D97" w:rsidRPr="00B65251">
        <w:rPr>
          <w:rFonts w:cstheme="minorHAnsi"/>
          <w:color w:val="auto"/>
          <w:lang w:eastAsia="es-CO"/>
        </w:rPr>
        <w:t xml:space="preserve"> </w:t>
      </w:r>
      <w:r w:rsidR="006A0AEB" w:rsidRPr="00B65251">
        <w:rPr>
          <w:rFonts w:cstheme="minorHAnsi"/>
          <w:color w:val="auto"/>
          <w:lang w:eastAsia="es-CO"/>
        </w:rPr>
        <w:t xml:space="preserve">a </w:t>
      </w:r>
      <w:r w:rsidR="00D07D97" w:rsidRPr="00B65251">
        <w:rPr>
          <w:rFonts w:cstheme="minorHAnsi"/>
          <w:color w:val="auto"/>
          <w:lang w:eastAsia="es-CO"/>
        </w:rPr>
        <w:t xml:space="preserve">la biodiversidad de los ecosistemas en los que estos recursos se encuentran. </w:t>
      </w:r>
      <w:r w:rsidR="006A0AEB" w:rsidRPr="00B65251">
        <w:rPr>
          <w:rFonts w:cstheme="minorHAnsi"/>
          <w:color w:val="auto"/>
          <w:lang w:eastAsia="es-CO"/>
        </w:rPr>
        <w:t xml:space="preserve">Lo cual </w:t>
      </w:r>
      <w:r w:rsidR="00D07D97" w:rsidRPr="00B65251">
        <w:rPr>
          <w:rFonts w:cstheme="minorHAnsi"/>
          <w:color w:val="auto"/>
          <w:lang w:eastAsia="es-CO"/>
        </w:rPr>
        <w:t>tiene como consecuencia que la actividad es insostenible a largo plazo, debido a la disminución de las capturas</w:t>
      </w:r>
      <w:r w:rsidR="006A0AEB" w:rsidRPr="00B65251">
        <w:rPr>
          <w:rFonts w:cstheme="minorHAnsi"/>
          <w:color w:val="auto"/>
          <w:lang w:eastAsia="es-CO"/>
        </w:rPr>
        <w:t>,</w:t>
      </w:r>
      <w:r w:rsidR="00D07D97" w:rsidRPr="00B65251">
        <w:rPr>
          <w:rFonts w:cstheme="minorHAnsi"/>
          <w:color w:val="auto"/>
          <w:lang w:eastAsia="es-CO"/>
        </w:rPr>
        <w:t xml:space="preserve"> </w:t>
      </w:r>
      <w:r w:rsidR="006A0AEB" w:rsidRPr="00B65251">
        <w:rPr>
          <w:rFonts w:cstheme="minorHAnsi"/>
          <w:color w:val="auto"/>
          <w:lang w:eastAsia="es-CO"/>
        </w:rPr>
        <w:t xml:space="preserve"> reconocida</w:t>
      </w:r>
      <w:r w:rsidR="00D07D97" w:rsidRPr="00B65251">
        <w:rPr>
          <w:rFonts w:cstheme="minorHAnsi"/>
          <w:color w:val="auto"/>
          <w:lang w:eastAsia="es-CO"/>
        </w:rPr>
        <w:t>.</w:t>
      </w:r>
      <w:r w:rsidR="00D07D97" w:rsidRPr="00B65251">
        <w:rPr>
          <w:rFonts w:cstheme="minorHAnsi"/>
          <w:color w:val="auto"/>
          <w:spacing w:val="-3"/>
        </w:rPr>
        <w:t xml:space="preserve"> </w:t>
      </w:r>
      <w:r w:rsidR="00D07D97" w:rsidRPr="00B65251">
        <w:rPr>
          <w:color w:val="auto"/>
        </w:rPr>
        <w:t xml:space="preserve"> </w:t>
      </w:r>
    </w:p>
    <w:p w:rsidR="00327AFA" w:rsidRPr="00B65251" w:rsidRDefault="00327AFA" w:rsidP="00BA4498">
      <w:pPr>
        <w:rPr>
          <w:color w:val="auto"/>
        </w:rPr>
      </w:pPr>
    </w:p>
    <w:p w:rsidR="00327AFA" w:rsidRPr="00B65251" w:rsidRDefault="00327AFA" w:rsidP="00327AFA">
      <w:pPr>
        <w:rPr>
          <w:rFonts w:cstheme="minorHAnsi"/>
          <w:color w:val="auto"/>
          <w:lang w:eastAsia="es-CO"/>
        </w:rPr>
      </w:pPr>
      <w:r w:rsidRPr="00B65251">
        <w:rPr>
          <w:rFonts w:cstheme="minorHAnsi"/>
          <w:color w:val="auto"/>
          <w:lang w:eastAsia="es-CO"/>
        </w:rPr>
        <w:t xml:space="preserve">Los efectos o impactos que las situaciones identificadas generan, se presentan en resumen </w:t>
      </w:r>
      <w:r w:rsidR="006A0AEB" w:rsidRPr="00B65251">
        <w:rPr>
          <w:rFonts w:cstheme="minorHAnsi"/>
          <w:color w:val="auto"/>
          <w:lang w:eastAsia="es-CO"/>
        </w:rPr>
        <w:t>en</w:t>
      </w:r>
      <w:r w:rsidRPr="00B65251">
        <w:rPr>
          <w:rFonts w:cstheme="minorHAnsi"/>
          <w:color w:val="auto"/>
          <w:lang w:eastAsia="es-CO"/>
        </w:rPr>
        <w:t xml:space="preserve"> las percepciones expresadas por los actores,  como: “</w:t>
      </w:r>
      <w:r w:rsidR="00C36DF6" w:rsidRPr="00B65251">
        <w:rPr>
          <w:rFonts w:cstheme="minorHAnsi"/>
          <w:color w:val="auto"/>
          <w:lang w:eastAsia="es-CO"/>
        </w:rPr>
        <w:t>disminuye la talla de los peces;</w:t>
      </w:r>
      <w:r w:rsidRPr="00B65251">
        <w:rPr>
          <w:rFonts w:cstheme="minorHAnsi"/>
          <w:color w:val="auto"/>
          <w:lang w:eastAsia="es-CO"/>
        </w:rPr>
        <w:t xml:space="preserve"> el in</w:t>
      </w:r>
      <w:r w:rsidR="00C36DF6" w:rsidRPr="00B65251">
        <w:rPr>
          <w:rFonts w:cstheme="minorHAnsi"/>
          <w:color w:val="auto"/>
          <w:lang w:eastAsia="es-CO"/>
        </w:rPr>
        <w:t>greso de los pescadores es bajo; se escasea  la captura;</w:t>
      </w:r>
      <w:r w:rsidRPr="00B65251">
        <w:rPr>
          <w:rFonts w:cstheme="minorHAnsi"/>
          <w:color w:val="auto"/>
          <w:lang w:eastAsia="es-CO"/>
        </w:rPr>
        <w:t xml:space="preserve">  la pesca indiscriminada de especies no tradicionales (como las diferen</w:t>
      </w:r>
      <w:r w:rsidR="00C36DF6" w:rsidRPr="00B65251">
        <w:rPr>
          <w:rFonts w:cstheme="minorHAnsi"/>
          <w:color w:val="auto"/>
          <w:lang w:eastAsia="es-CO"/>
        </w:rPr>
        <w:t>tes especies de pepinos de mar);</w:t>
      </w:r>
      <w:r w:rsidRPr="00B65251">
        <w:rPr>
          <w:rFonts w:cstheme="minorHAnsi"/>
          <w:color w:val="auto"/>
          <w:lang w:eastAsia="es-CO"/>
        </w:rPr>
        <w:t xml:space="preserve"> la contin</w:t>
      </w:r>
      <w:r w:rsidR="00C36DF6" w:rsidRPr="00B65251">
        <w:rPr>
          <w:rFonts w:cstheme="minorHAnsi"/>
          <w:color w:val="auto"/>
          <w:lang w:eastAsia="es-CO"/>
        </w:rPr>
        <w:t>ua violación a las regulaciones;</w:t>
      </w:r>
      <w:r w:rsidRPr="00B65251">
        <w:rPr>
          <w:rFonts w:cstheme="minorHAnsi"/>
          <w:color w:val="auto"/>
          <w:lang w:eastAsia="es-CO"/>
        </w:rPr>
        <w:t xml:space="preserve"> la discrecionalidad en la aplicación de las mismas y la falta de</w:t>
      </w:r>
      <w:r w:rsidR="00C36DF6" w:rsidRPr="00B65251">
        <w:rPr>
          <w:rFonts w:cstheme="minorHAnsi"/>
          <w:color w:val="auto"/>
          <w:lang w:eastAsia="es-CO"/>
        </w:rPr>
        <w:t xml:space="preserve"> aplicación de las regulaciones;</w:t>
      </w:r>
      <w:r w:rsidRPr="00B65251">
        <w:rPr>
          <w:rFonts w:cstheme="minorHAnsi"/>
          <w:color w:val="auto"/>
          <w:lang w:eastAsia="es-CO"/>
        </w:rPr>
        <w:t xml:space="preserve"> la pesca de Montecristi destruye la fauna m</w:t>
      </w:r>
      <w:r w:rsidR="00C36DF6" w:rsidRPr="00B65251">
        <w:rPr>
          <w:rFonts w:cstheme="minorHAnsi"/>
          <w:color w:val="auto"/>
          <w:lang w:eastAsia="es-CO"/>
        </w:rPr>
        <w:t>arina y costera que la sostiene;</w:t>
      </w:r>
      <w:r w:rsidRPr="00B65251">
        <w:rPr>
          <w:rFonts w:cstheme="minorHAnsi"/>
          <w:color w:val="auto"/>
          <w:lang w:eastAsia="es-CO"/>
        </w:rPr>
        <w:t xml:space="preserve"> la pesca de Montecristi se hace insostenible por los </w:t>
      </w:r>
      <w:r w:rsidRPr="00B65251">
        <w:rPr>
          <w:rFonts w:cstheme="minorHAnsi"/>
          <w:color w:val="auto"/>
          <w:lang w:eastAsia="es-CO"/>
        </w:rPr>
        <w:lastRenderedPageBreak/>
        <w:t>daños a la biodiversidad marina que ocasiona.”</w:t>
      </w:r>
      <w:r w:rsidR="00C36DF6" w:rsidRPr="00B65251">
        <w:rPr>
          <w:rFonts w:cstheme="minorHAnsi"/>
          <w:color w:val="auto"/>
          <w:lang w:eastAsia="es-CO"/>
        </w:rPr>
        <w:t xml:space="preserve"> </w:t>
      </w:r>
      <w:r w:rsidRPr="00B65251">
        <w:rPr>
          <w:rFonts w:cstheme="minorHAnsi"/>
          <w:color w:val="auto"/>
          <w:lang w:eastAsia="es-CO"/>
        </w:rPr>
        <w:t xml:space="preserve">Todo esto acelera la disminución de los niveles de calidad de vida de los pescadores, quienes terminan viviendo en condiciones de pobreza.  </w:t>
      </w:r>
    </w:p>
    <w:p w:rsidR="00327AFA" w:rsidRDefault="00327AFA" w:rsidP="00BA4498">
      <w:pPr>
        <w:rPr>
          <w:color w:val="00B050"/>
        </w:rPr>
      </w:pPr>
    </w:p>
    <w:p w:rsidR="00D7738E" w:rsidRPr="009A5464" w:rsidRDefault="00327AFA" w:rsidP="00D7738E">
      <w:pPr>
        <w:rPr>
          <w:rFonts w:cstheme="minorHAnsi"/>
          <w:color w:val="auto"/>
          <w:lang w:eastAsia="es-CO"/>
        </w:rPr>
      </w:pPr>
      <w:r w:rsidRPr="009A5464">
        <w:rPr>
          <w:rFonts w:cstheme="minorHAnsi"/>
          <w:color w:val="auto"/>
          <w:lang w:eastAsia="es-CO"/>
        </w:rPr>
        <w:t xml:space="preserve">En actualidad  en el </w:t>
      </w:r>
      <w:r w:rsidR="0079023D" w:rsidRPr="009A5464">
        <w:rPr>
          <w:rFonts w:cstheme="minorHAnsi"/>
          <w:color w:val="auto"/>
          <w:lang w:eastAsia="es-CO"/>
        </w:rPr>
        <w:t xml:space="preserve">tramo costero del </w:t>
      </w:r>
      <w:r w:rsidRPr="009A5464">
        <w:rPr>
          <w:rFonts w:cstheme="minorHAnsi"/>
          <w:color w:val="auto"/>
          <w:lang w:eastAsia="es-CO"/>
        </w:rPr>
        <w:t xml:space="preserve">área propuesta </w:t>
      </w:r>
      <w:r w:rsidR="0079023D" w:rsidRPr="009A5464">
        <w:rPr>
          <w:rFonts w:cstheme="minorHAnsi"/>
          <w:color w:val="auto"/>
          <w:lang w:eastAsia="es-CO"/>
        </w:rPr>
        <w:t xml:space="preserve">para zonificación </w:t>
      </w:r>
      <w:r w:rsidRPr="009A5464">
        <w:rPr>
          <w:rFonts w:cstheme="minorHAnsi"/>
          <w:color w:val="auto"/>
          <w:lang w:eastAsia="es-CO"/>
        </w:rPr>
        <w:t xml:space="preserve">se encuentran </w:t>
      </w:r>
      <w:r w:rsidR="00FE462C" w:rsidRPr="009A5464">
        <w:rPr>
          <w:rFonts w:cstheme="minorHAnsi"/>
          <w:color w:val="auto"/>
          <w:lang w:eastAsia="es-CO"/>
        </w:rPr>
        <w:t xml:space="preserve"> nueve (9) </w:t>
      </w:r>
      <w:r w:rsidRPr="009A5464">
        <w:rPr>
          <w:rFonts w:cstheme="minorHAnsi"/>
          <w:color w:val="auto"/>
          <w:lang w:eastAsia="es-CO"/>
        </w:rPr>
        <w:t>lugares de desembarco</w:t>
      </w:r>
      <w:r w:rsidR="00FE462C" w:rsidRPr="009A5464">
        <w:rPr>
          <w:rFonts w:cstheme="minorHAnsi"/>
          <w:color w:val="auto"/>
          <w:lang w:eastAsia="es-CO"/>
        </w:rPr>
        <w:t xml:space="preserve"> con 99 embarcaciones</w:t>
      </w:r>
      <w:r w:rsidR="0079023D" w:rsidRPr="009A5464">
        <w:rPr>
          <w:rFonts w:cstheme="minorHAnsi"/>
          <w:color w:val="auto"/>
          <w:lang w:eastAsia="es-CO"/>
        </w:rPr>
        <w:t xml:space="preserve"> registradas</w:t>
      </w:r>
      <w:r w:rsidR="00FE462C" w:rsidRPr="009A5464">
        <w:rPr>
          <w:rFonts w:cstheme="minorHAnsi"/>
          <w:color w:val="auto"/>
          <w:lang w:eastAsia="es-CO"/>
        </w:rPr>
        <w:t xml:space="preserve"> (reporte del año 2011).</w:t>
      </w:r>
      <w:r w:rsidRPr="009A5464">
        <w:rPr>
          <w:rFonts w:cstheme="minorHAnsi"/>
          <w:color w:val="auto"/>
          <w:lang w:eastAsia="es-CO"/>
        </w:rPr>
        <w:t xml:space="preserve"> </w:t>
      </w:r>
      <w:r w:rsidR="0079023D" w:rsidRPr="009A5464">
        <w:rPr>
          <w:rFonts w:cstheme="minorHAnsi"/>
          <w:color w:val="auto"/>
          <w:lang w:eastAsia="es-CO"/>
        </w:rPr>
        <w:t xml:space="preserve"> Por la actividad pesquera que realizan los que practican pesca o recolección se diversifican entre  “propiamente pescadores, almejeros y cangrej</w:t>
      </w:r>
      <w:r w:rsidRPr="009A5464">
        <w:rPr>
          <w:rFonts w:cstheme="minorHAnsi"/>
          <w:color w:val="auto"/>
          <w:lang w:eastAsia="es-CO"/>
        </w:rPr>
        <w:t>eros</w:t>
      </w:r>
      <w:r w:rsidR="0079023D" w:rsidRPr="009A5464">
        <w:rPr>
          <w:rFonts w:cstheme="minorHAnsi"/>
          <w:color w:val="auto"/>
          <w:lang w:eastAsia="es-CO"/>
        </w:rPr>
        <w:t xml:space="preserve">”.  En la provincia fueron registradas siete (7) agrupaciones, entre las que se encuentran una (1) cooperativa, tres (3) asociaciones de pescadores, dos (2) asociaciones de recolectores (una de cangrejos y otra de almejas) y una (1) sin especificación del perfil (“Guardianes de la Bahía” en Pepillo Salcedo). </w:t>
      </w:r>
      <w:r w:rsidR="0079023D" w:rsidRPr="009A5464">
        <w:rPr>
          <w:color w:val="auto"/>
          <w:lang w:val="es-CO"/>
        </w:rPr>
        <w:t xml:space="preserve">Según la información del </w:t>
      </w:r>
      <w:r w:rsidR="00EB4EE3" w:rsidRPr="009A5464">
        <w:rPr>
          <w:i/>
          <w:color w:val="auto"/>
          <w:lang w:val="es-CO"/>
        </w:rPr>
        <w:t>Diagnóstico</w:t>
      </w:r>
      <w:r w:rsidR="0079023D" w:rsidRPr="009A5464">
        <w:rPr>
          <w:color w:val="auto"/>
          <w:lang w:val="es-CO"/>
        </w:rPr>
        <w:t xml:space="preserve"> realizado por los consultores del proyecto “Las embarcaciones son principalmente yolas de fibra de vidrio o madera y botes de fibra de vidrio”, con motor fuera de borda de dos tiempos</w:t>
      </w:r>
      <w:r w:rsidR="0079023D" w:rsidRPr="009A5464">
        <w:rPr>
          <w:rFonts w:cstheme="minorHAnsi"/>
          <w:color w:val="auto"/>
          <w:lang w:eastAsia="es-CO"/>
        </w:rPr>
        <w:t xml:space="preserve">, tripulación varía según arte de pesca, pero común es de 2 personas, dedicados a faenar en jornadas de un día. </w:t>
      </w:r>
      <w:r w:rsidR="00D7738E" w:rsidRPr="009A5464">
        <w:rPr>
          <w:rFonts w:cstheme="minorHAnsi"/>
          <w:color w:val="auto"/>
          <w:lang w:eastAsia="es-CO"/>
        </w:rPr>
        <w:t xml:space="preserve"> </w:t>
      </w:r>
      <w:r w:rsidR="00D7738E" w:rsidRPr="009A5464">
        <w:rPr>
          <w:color w:val="auto"/>
          <w:lang w:val="es-CO"/>
        </w:rPr>
        <w:t>Según consultores “Las artes encontradas han ido disminuyendo en diversidad, siendo en la actualidad nasas, línea de mano, chinchorro de ahorque, el buceo en sus variantes de pulmón y compresor y la recolección de organismos bentónicos, como almejas y cangrejos</w:t>
      </w:r>
      <w:r w:rsidR="00202ADF">
        <w:rPr>
          <w:color w:val="auto"/>
          <w:lang w:val="es-CO"/>
        </w:rPr>
        <w:t>;</w:t>
      </w:r>
      <w:r w:rsidR="00D7738E" w:rsidRPr="009A5464">
        <w:rPr>
          <w:color w:val="auto"/>
          <w:lang w:val="es-CO"/>
        </w:rPr>
        <w:t xml:space="preserve"> en el estudio del 2011, los almejeros (recolecta) son más del triple que las otras artes utilizadas. Si bien es cierto que en todas pueden utilizarse embarcaciones, no es menos cierto que un gran número de pescadores en la provincia no las utiliza. Tal es el caso de los </w:t>
      </w:r>
      <w:r w:rsidR="0014464A" w:rsidRPr="009A5464">
        <w:rPr>
          <w:color w:val="auto"/>
          <w:lang w:val="es-CO"/>
        </w:rPr>
        <w:t>a</w:t>
      </w:r>
      <w:r w:rsidR="00D7738E" w:rsidRPr="009A5464">
        <w:rPr>
          <w:color w:val="auto"/>
          <w:lang w:val="es-CO"/>
        </w:rPr>
        <w:t xml:space="preserve">lmejeros y </w:t>
      </w:r>
      <w:r w:rsidR="0014464A" w:rsidRPr="009A5464">
        <w:rPr>
          <w:color w:val="auto"/>
          <w:lang w:val="es-CO"/>
        </w:rPr>
        <w:t>c</w:t>
      </w:r>
      <w:r w:rsidR="00D7738E" w:rsidRPr="009A5464">
        <w:rPr>
          <w:color w:val="auto"/>
          <w:lang w:val="es-CO"/>
        </w:rPr>
        <w:t>angrejeros, quienes son recolectores</w:t>
      </w:r>
      <w:r w:rsidR="00D7738E" w:rsidRPr="009A5464">
        <w:rPr>
          <w:rFonts w:cstheme="minorHAnsi"/>
          <w:color w:val="auto"/>
          <w:lang w:eastAsia="es-CO"/>
        </w:rPr>
        <w:t xml:space="preserve"> que en su mayoría llegan a los lugares de cosecha a pie”.</w:t>
      </w:r>
    </w:p>
    <w:p w:rsidR="00D7738E" w:rsidRPr="009A5464" w:rsidRDefault="00D7738E" w:rsidP="00D7738E">
      <w:pPr>
        <w:rPr>
          <w:color w:val="auto"/>
        </w:rPr>
      </w:pPr>
    </w:p>
    <w:p w:rsidR="00812FC8" w:rsidRPr="009A5464" w:rsidRDefault="00812FC8" w:rsidP="00812FC8">
      <w:pPr>
        <w:widowControl w:val="0"/>
        <w:tabs>
          <w:tab w:val="left" w:pos="2159"/>
        </w:tabs>
        <w:ind w:right="-1"/>
        <w:rPr>
          <w:rFonts w:cstheme="minorHAnsi"/>
          <w:color w:val="auto"/>
          <w:lang w:eastAsia="es-CO"/>
        </w:rPr>
      </w:pPr>
      <w:r w:rsidRPr="009A5464">
        <w:rPr>
          <w:rFonts w:cstheme="minorHAnsi"/>
          <w:i/>
          <w:color w:val="auto"/>
          <w:lang w:eastAsia="es-CO"/>
        </w:rPr>
        <w:t>El Buceo a compresor</w:t>
      </w:r>
      <w:r w:rsidRPr="009A5464">
        <w:rPr>
          <w:rFonts w:cstheme="minorHAnsi"/>
          <w:color w:val="auto"/>
          <w:lang w:eastAsia="es-CO"/>
        </w:rPr>
        <w:t xml:space="preserve"> se mantiene como una de las artes </w:t>
      </w:r>
      <w:r w:rsidR="005A40A6" w:rsidRPr="009A5464">
        <w:rPr>
          <w:rFonts w:cstheme="minorHAnsi"/>
          <w:color w:val="auto"/>
          <w:lang w:eastAsia="es-CO"/>
        </w:rPr>
        <w:t>más</w:t>
      </w:r>
      <w:r w:rsidR="0014464A" w:rsidRPr="009A5464">
        <w:rPr>
          <w:rFonts w:cstheme="minorHAnsi"/>
          <w:color w:val="auto"/>
          <w:lang w:eastAsia="es-CO"/>
        </w:rPr>
        <w:t xml:space="preserve"> utilizadas </w:t>
      </w:r>
      <w:r w:rsidRPr="009A5464">
        <w:rPr>
          <w:rFonts w:cstheme="minorHAnsi"/>
          <w:color w:val="auto"/>
          <w:lang w:eastAsia="es-CO"/>
        </w:rPr>
        <w:t xml:space="preserve"> </w:t>
      </w:r>
      <w:r w:rsidR="0014464A" w:rsidRPr="009A5464">
        <w:rPr>
          <w:rFonts w:cstheme="minorHAnsi"/>
          <w:color w:val="auto"/>
          <w:lang w:eastAsia="es-CO"/>
        </w:rPr>
        <w:t xml:space="preserve">durante años. En el uso de este arte </w:t>
      </w:r>
      <w:r w:rsidRPr="009A5464">
        <w:rPr>
          <w:rFonts w:cstheme="minorHAnsi"/>
          <w:color w:val="auto"/>
          <w:lang w:eastAsia="es-CO"/>
        </w:rPr>
        <w:t xml:space="preserve"> “la especie objetivo varía por localidad, pudiendo ser meros, lambí o langostas.” Esto</w:t>
      </w:r>
      <w:r w:rsidR="0014464A" w:rsidRPr="009A5464">
        <w:rPr>
          <w:rFonts w:cstheme="minorHAnsi"/>
          <w:color w:val="auto"/>
          <w:lang w:eastAsia="es-CO"/>
        </w:rPr>
        <w:t>,</w:t>
      </w:r>
      <w:r w:rsidRPr="009A5464">
        <w:rPr>
          <w:rFonts w:cstheme="minorHAnsi"/>
          <w:color w:val="auto"/>
          <w:lang w:eastAsia="es-CO"/>
        </w:rPr>
        <w:t xml:space="preserve"> sin embargo, no descarta el hecho de que todas las especies de valor comercial present</w:t>
      </w:r>
      <w:r w:rsidR="0014464A" w:rsidRPr="009A5464">
        <w:rPr>
          <w:rFonts w:cstheme="minorHAnsi"/>
          <w:color w:val="auto"/>
          <w:lang w:eastAsia="es-CO"/>
        </w:rPr>
        <w:t>es en los arrecifes</w:t>
      </w:r>
      <w:r w:rsidRPr="009A5464">
        <w:rPr>
          <w:rFonts w:cstheme="minorHAnsi"/>
          <w:color w:val="auto"/>
          <w:lang w:eastAsia="es-CO"/>
        </w:rPr>
        <w:t xml:space="preserve"> están al alcance de este arte y por ende, son potenciales especies objetivo. Algunos pescadores locales aseveran que este arte es uno de los responsables, junto a los chinchorros, de la disminución de los stocks de pesca en la zona. </w:t>
      </w:r>
    </w:p>
    <w:p w:rsidR="00812FC8" w:rsidRPr="009A5464" w:rsidRDefault="00812FC8" w:rsidP="00D7738E">
      <w:pPr>
        <w:rPr>
          <w:color w:val="auto"/>
        </w:rPr>
      </w:pPr>
      <w:r w:rsidRPr="009A5464">
        <w:rPr>
          <w:rFonts w:cstheme="minorHAnsi"/>
          <w:i/>
          <w:color w:val="auto"/>
          <w:lang w:eastAsia="es-CO"/>
        </w:rPr>
        <w:t>El Chinchorro de Arrastre</w:t>
      </w:r>
      <w:r w:rsidRPr="009A5464">
        <w:rPr>
          <w:rFonts w:cstheme="minorHAnsi"/>
          <w:color w:val="auto"/>
          <w:lang w:eastAsia="es-CO"/>
        </w:rPr>
        <w:t xml:space="preserve"> pro</w:t>
      </w:r>
      <w:r w:rsidR="0014464A" w:rsidRPr="009A5464">
        <w:rPr>
          <w:rFonts w:cstheme="minorHAnsi"/>
          <w:color w:val="auto"/>
          <w:lang w:eastAsia="es-CO"/>
        </w:rPr>
        <w:t>hi</w:t>
      </w:r>
      <w:r w:rsidRPr="009A5464">
        <w:rPr>
          <w:rFonts w:cstheme="minorHAnsi"/>
          <w:color w:val="auto"/>
          <w:lang w:eastAsia="es-CO"/>
        </w:rPr>
        <w:t>bido en los años 70</w:t>
      </w:r>
      <w:r w:rsidR="005A40A6" w:rsidRPr="009A5464">
        <w:rPr>
          <w:rFonts w:cstheme="minorHAnsi"/>
          <w:color w:val="auto"/>
          <w:lang w:eastAsia="es-CO"/>
        </w:rPr>
        <w:t>-ta,</w:t>
      </w:r>
      <w:r w:rsidRPr="009A5464">
        <w:rPr>
          <w:rFonts w:cstheme="minorHAnsi"/>
          <w:color w:val="auto"/>
          <w:lang w:eastAsia="es-CO"/>
        </w:rPr>
        <w:t xml:space="preserve"> se volvió a utilizarse en la zona después de levantamiento de la </w:t>
      </w:r>
      <w:r w:rsidR="0014464A" w:rsidRPr="009A5464">
        <w:rPr>
          <w:rFonts w:cstheme="minorHAnsi"/>
          <w:color w:val="auto"/>
          <w:lang w:eastAsia="es-CO"/>
        </w:rPr>
        <w:t>prohibición.</w:t>
      </w:r>
    </w:p>
    <w:p w:rsidR="0079023D" w:rsidRPr="009A5464" w:rsidRDefault="0014464A" w:rsidP="0079023D">
      <w:pPr>
        <w:widowControl w:val="0"/>
        <w:rPr>
          <w:rFonts w:cstheme="minorHAnsi"/>
          <w:color w:val="auto"/>
          <w:lang w:val="es-CO" w:eastAsia="es-CO"/>
        </w:rPr>
      </w:pPr>
      <w:r w:rsidRPr="009A5464">
        <w:rPr>
          <w:rFonts w:cstheme="minorHAnsi"/>
          <w:i/>
          <w:color w:val="auto"/>
          <w:lang w:eastAsia="es-CO"/>
        </w:rPr>
        <w:t>El Trasmallo</w:t>
      </w:r>
      <w:r w:rsidR="005A40A6" w:rsidRPr="009A5464">
        <w:rPr>
          <w:rFonts w:cstheme="minorHAnsi"/>
          <w:color w:val="auto"/>
          <w:lang w:eastAsia="es-CO"/>
        </w:rPr>
        <w:t xml:space="preserve"> que</w:t>
      </w:r>
      <w:r w:rsidR="005A40A6" w:rsidRPr="009A5464">
        <w:rPr>
          <w:rFonts w:cstheme="minorHAnsi"/>
          <w:i/>
          <w:color w:val="auto"/>
          <w:lang w:eastAsia="es-CO"/>
        </w:rPr>
        <w:t xml:space="preserve"> </w:t>
      </w:r>
      <w:r w:rsidR="005A40A6" w:rsidRPr="009A5464">
        <w:rPr>
          <w:rFonts w:cstheme="minorHAnsi"/>
          <w:color w:val="auto"/>
          <w:lang w:eastAsia="es-CO"/>
        </w:rPr>
        <w:t xml:space="preserve">también se le llama comúnmente </w:t>
      </w:r>
      <w:r w:rsidR="005A40A6" w:rsidRPr="009A5464">
        <w:rPr>
          <w:rFonts w:cstheme="minorHAnsi"/>
          <w:i/>
          <w:color w:val="auto"/>
          <w:lang w:eastAsia="es-CO"/>
        </w:rPr>
        <w:t>Chinchorro de ahorque,</w:t>
      </w:r>
      <w:r w:rsidR="005A40A6" w:rsidRPr="009A5464">
        <w:rPr>
          <w:rFonts w:cstheme="minorHAnsi"/>
          <w:color w:val="auto"/>
          <w:lang w:eastAsia="es-CO"/>
        </w:rPr>
        <w:t xml:space="preserve"> e</w:t>
      </w:r>
      <w:r w:rsidRPr="009A5464">
        <w:rPr>
          <w:rFonts w:cstheme="minorHAnsi"/>
          <w:color w:val="auto"/>
          <w:lang w:eastAsia="es-CO"/>
        </w:rPr>
        <w:t xml:space="preserve">s también </w:t>
      </w:r>
      <w:r w:rsidR="005A40A6" w:rsidRPr="009A5464">
        <w:rPr>
          <w:rFonts w:cstheme="minorHAnsi"/>
          <w:color w:val="auto"/>
          <w:lang w:eastAsia="es-CO"/>
        </w:rPr>
        <w:t>una de las artes prevalecientes</w:t>
      </w:r>
      <w:r w:rsidRPr="009A5464">
        <w:rPr>
          <w:rFonts w:cstheme="minorHAnsi"/>
          <w:color w:val="auto"/>
          <w:lang w:eastAsia="es-CO"/>
        </w:rPr>
        <w:t>. Este arte suele calarse en la zona, no a media agua o flotando, sino tocando el fondo, buscándose capturar especies demersales, principalmente. Por tal motivo, es común observar daños a las estructuras de coral y restos de estas redes enredados en las colonias de los mismos.</w:t>
      </w:r>
    </w:p>
    <w:p w:rsidR="0014464A" w:rsidRPr="009A5464" w:rsidRDefault="0014464A" w:rsidP="005A40A6">
      <w:pPr>
        <w:widowControl w:val="0"/>
        <w:tabs>
          <w:tab w:val="left" w:pos="8789"/>
        </w:tabs>
        <w:ind w:right="49"/>
        <w:rPr>
          <w:rFonts w:cstheme="minorHAnsi"/>
          <w:color w:val="auto"/>
          <w:lang w:eastAsia="es-CO"/>
        </w:rPr>
      </w:pPr>
      <w:r w:rsidRPr="009A5464">
        <w:rPr>
          <w:rFonts w:cstheme="minorHAnsi"/>
          <w:i/>
          <w:color w:val="auto"/>
          <w:lang w:eastAsia="es-CO"/>
        </w:rPr>
        <w:t>Los Recolectores</w:t>
      </w:r>
      <w:r w:rsidRPr="009A5464">
        <w:rPr>
          <w:rFonts w:cstheme="minorHAnsi"/>
          <w:color w:val="auto"/>
          <w:lang w:eastAsia="es-CO"/>
        </w:rPr>
        <w:t xml:space="preserve"> faenan con instrumentos de recolección (machetes, varas de metal, sacos de plástico) más que de captura. Se desplazan a pie a los sitios de recolección, los cuales se encuentran sobre </w:t>
      </w:r>
      <w:r w:rsidR="005A40A6" w:rsidRPr="009A5464">
        <w:rPr>
          <w:rFonts w:cstheme="minorHAnsi"/>
          <w:color w:val="auto"/>
          <w:lang w:eastAsia="es-CO"/>
        </w:rPr>
        <w:t>el suelo</w:t>
      </w:r>
      <w:r w:rsidRPr="009A5464">
        <w:rPr>
          <w:rFonts w:cstheme="minorHAnsi"/>
          <w:color w:val="auto"/>
          <w:lang w:eastAsia="es-CO"/>
        </w:rPr>
        <w:t xml:space="preserve"> (caso de los cangrejeros) o a menos de 2 metros de profundidad (caso de las almejas). Según informaciones levantadas en el campo, en la ciudad de San Fernando de Montecristi  </w:t>
      </w:r>
      <w:r w:rsidR="005A40A6" w:rsidRPr="009A5464">
        <w:rPr>
          <w:rFonts w:cstheme="minorHAnsi"/>
          <w:color w:val="auto"/>
          <w:lang w:eastAsia="es-CO"/>
        </w:rPr>
        <w:t xml:space="preserve"> </w:t>
      </w:r>
      <w:r w:rsidRPr="009A5464">
        <w:rPr>
          <w:rFonts w:cstheme="minorHAnsi"/>
          <w:color w:val="auto"/>
          <w:lang w:eastAsia="es-CO"/>
        </w:rPr>
        <w:t xml:space="preserve"> hay por lo menos 26 personas dedicadas a esta actividad. Debido a la extensión de sistemas de manglar y lagunares entre esta ciudad y la de Pepillo Salcedo, es de esperarse que buena parte de los habitantes de los asentamientos de El Rincón, Los Conucos, Copey y otros se dediquen también a la recolección de cangrejos. Entre Bahía de Icaquitos, al Este del Morro de Montecristi  y hasta cerca de Punta Rucia, se han observado personas con sacos de cangrejos. Lo que indica que esta actividad es realizada en toda parte de la costa donde haya presencia de manglares y hábitat para los cangrejos. En el caso de los almejeros, se ha mencionado que en la comunidad de Buen Hombre hay alrededor de 300 personas dedicadas a esta actividad y que adicionalmente algunos pobladores que viven entre esta comunidad y la de Loma Atravesada también lo hagan. Por lo anterior, se puede decir que estamos ante dos pesquerías que no han sido adecuadamente documentadas, a pesar de la emisión de disposiciones de </w:t>
      </w:r>
      <w:r w:rsidRPr="009A5464">
        <w:rPr>
          <w:rFonts w:cstheme="minorHAnsi"/>
          <w:color w:val="auto"/>
          <w:lang w:eastAsia="es-CO"/>
        </w:rPr>
        <w:lastRenderedPageBreak/>
        <w:t xml:space="preserve">control o vedas desde hace 50 años. </w:t>
      </w:r>
    </w:p>
    <w:p w:rsidR="0079023D" w:rsidRDefault="0079023D" w:rsidP="0079023D">
      <w:pPr>
        <w:rPr>
          <w:rFonts w:cstheme="minorHAnsi"/>
          <w:lang w:eastAsia="es-CO"/>
        </w:rPr>
      </w:pPr>
    </w:p>
    <w:p w:rsidR="005A40A6" w:rsidRPr="009A5464" w:rsidRDefault="005A40A6" w:rsidP="009A5464">
      <w:pPr>
        <w:widowControl w:val="0"/>
        <w:tabs>
          <w:tab w:val="left" w:pos="8789"/>
        </w:tabs>
        <w:ind w:right="49"/>
        <w:rPr>
          <w:rFonts w:cstheme="minorHAnsi"/>
          <w:color w:val="auto"/>
          <w:lang w:eastAsia="es-CO"/>
        </w:rPr>
      </w:pPr>
      <w:r w:rsidRPr="009A5464">
        <w:rPr>
          <w:rFonts w:cstheme="minorHAnsi"/>
          <w:color w:val="auto"/>
          <w:lang w:eastAsia="es-CO"/>
        </w:rPr>
        <w:t xml:space="preserve">En 2006, durante  evaluación (Garza–Pérez, J. R. y R.  N. Ginsburg, 2009) se ha observado que las principales capturas fueron de roncos y peces loro. </w:t>
      </w:r>
    </w:p>
    <w:p w:rsidR="005A40A6" w:rsidRPr="009A5464" w:rsidRDefault="005A40A6" w:rsidP="009A5464">
      <w:pPr>
        <w:spacing w:before="120" w:after="120"/>
        <w:rPr>
          <w:rFonts w:cstheme="minorHAnsi"/>
          <w:color w:val="auto"/>
          <w:lang w:eastAsia="es-CO"/>
        </w:rPr>
      </w:pPr>
      <w:r w:rsidRPr="009A5464">
        <w:rPr>
          <w:rFonts w:cstheme="minorHAnsi"/>
          <w:color w:val="auto"/>
          <w:lang w:eastAsia="es-CO"/>
        </w:rPr>
        <w:t>En el Diagnóstico se reporta: “Otro tipo de actividad pesquera en la actualidad en esta sub-región es la captura de especies ornamentales para el comercio de acuarios. El análisis de los registros de exportación de la aduana muestra una lista de aproximadamente 100 especies de peces e invertebrados capturados para este comercio. En  entrevistas con los pescadores locales, se encontró que las áreas de captura son los arrecifes poco profundos cerca de la costa y a todo lo largo de ella.”</w:t>
      </w:r>
    </w:p>
    <w:p w:rsidR="00202ADF" w:rsidRPr="00353877" w:rsidRDefault="00202ADF" w:rsidP="00202ADF">
      <w:pPr>
        <w:spacing w:before="120" w:after="120"/>
        <w:rPr>
          <w:rFonts w:cstheme="minorHAnsi"/>
          <w:color w:val="auto"/>
          <w:lang w:eastAsia="es-CO"/>
        </w:rPr>
      </w:pPr>
      <w:r w:rsidRPr="00353877">
        <w:rPr>
          <w:rFonts w:cstheme="minorHAnsi"/>
          <w:color w:val="auto"/>
          <w:lang w:eastAsia="es-CO"/>
        </w:rPr>
        <w:t>Es importante destacar que el sector privado maneja el sistema de comercialización de los productos pesqueros, jugando las pescaderías un papel de eslabón entre los pescadores y los grandes intermediarios que suplen el comercio turístico de las grandes ciudades del país. El consumo local es bajo con relación a los volúmenes de consumo externo.</w:t>
      </w:r>
    </w:p>
    <w:p w:rsidR="00353877" w:rsidRPr="00353877" w:rsidRDefault="00353877" w:rsidP="00353877">
      <w:pPr>
        <w:rPr>
          <w:color w:val="auto"/>
          <w:lang w:val="es-CO"/>
        </w:rPr>
      </w:pPr>
      <w:r w:rsidRPr="00353877">
        <w:rPr>
          <w:color w:val="auto"/>
          <w:lang w:val="es-CO"/>
        </w:rPr>
        <w:t>Los datos  sugieren   la necesidad de la aplicación de un procedimiento estandarizado para determinar y dar seguimiento a los tipos y número de artes utilizados en la provincia, si se desea determinar el impacto económico sobre el sector, los stocks de pesca, sobre la biodiversidad y ecosistemas presentes. El método a aplicar debe reconsiderar la unidad de medición.</w:t>
      </w:r>
    </w:p>
    <w:p w:rsidR="00353877" w:rsidRPr="00353877" w:rsidRDefault="00353877" w:rsidP="00353877">
      <w:pPr>
        <w:rPr>
          <w:lang w:val="es-CO"/>
        </w:rPr>
      </w:pPr>
    </w:p>
    <w:p w:rsidR="00202ADF" w:rsidRDefault="00C36DF6" w:rsidP="00BA4498">
      <w:pPr>
        <w:rPr>
          <w:color w:val="auto"/>
        </w:rPr>
      </w:pPr>
      <w:r w:rsidRPr="00B65251">
        <w:rPr>
          <w:color w:val="auto"/>
        </w:rPr>
        <w:t>Estos datos e</w:t>
      </w:r>
      <w:r w:rsidR="00BA4498" w:rsidRPr="00B65251">
        <w:rPr>
          <w:color w:val="auto"/>
        </w:rPr>
        <w:t xml:space="preserve">n forma resumida </w:t>
      </w:r>
      <w:r w:rsidRPr="00B65251">
        <w:rPr>
          <w:color w:val="auto"/>
        </w:rPr>
        <w:t>son</w:t>
      </w:r>
      <w:r w:rsidR="00BA4498" w:rsidRPr="00B65251">
        <w:rPr>
          <w:color w:val="auto"/>
        </w:rPr>
        <w:t xml:space="preserve"> presentadas en el Sumario  Ejecutivo del Inf</w:t>
      </w:r>
      <w:r w:rsidRPr="00B65251">
        <w:rPr>
          <w:color w:val="auto"/>
        </w:rPr>
        <w:t>orme Final del Proyecto Piloto de Manejo y Conservación de la Pesquería y</w:t>
      </w:r>
      <w:r w:rsidR="00BA4498" w:rsidRPr="00B65251">
        <w:rPr>
          <w:color w:val="auto"/>
        </w:rPr>
        <w:t xml:space="preserve"> Biodiversid</w:t>
      </w:r>
      <w:r w:rsidRPr="00B65251">
        <w:rPr>
          <w:color w:val="auto"/>
        </w:rPr>
        <w:t>ad Arrecifal de Montecristi (</w:t>
      </w:r>
      <w:r w:rsidR="00BA4498" w:rsidRPr="00B65251">
        <w:rPr>
          <w:color w:val="auto"/>
        </w:rPr>
        <w:t xml:space="preserve">2012-2014) y las observaciones de impactos sobre arrecifes </w:t>
      </w:r>
      <w:r w:rsidR="00A1008B" w:rsidRPr="00B65251">
        <w:rPr>
          <w:color w:val="auto"/>
        </w:rPr>
        <w:t>están incluidas</w:t>
      </w:r>
      <w:r w:rsidR="00BA4498" w:rsidRPr="00B65251">
        <w:rPr>
          <w:color w:val="auto"/>
        </w:rPr>
        <w:t xml:space="preserve"> en el Informe técnico </w:t>
      </w:r>
      <w:r w:rsidR="00BA4498" w:rsidRPr="00B65251">
        <w:rPr>
          <w:bCs/>
          <w:i/>
          <w:color w:val="auto"/>
          <w:lang w:eastAsia="es-DO"/>
        </w:rPr>
        <w:t>Caracterización preliminar del estado actua</w:t>
      </w:r>
      <w:r w:rsidRPr="00B65251">
        <w:rPr>
          <w:bCs/>
          <w:i/>
          <w:color w:val="auto"/>
          <w:lang w:eastAsia="es-DO"/>
        </w:rPr>
        <w:t>l de los arrecifes de la costa nordeste de la p</w:t>
      </w:r>
      <w:r w:rsidR="00BA4498" w:rsidRPr="00B65251">
        <w:rPr>
          <w:bCs/>
          <w:i/>
          <w:color w:val="auto"/>
          <w:lang w:eastAsia="es-DO"/>
        </w:rPr>
        <w:t>rovincia Montecristi (Parque Nacional Submarino Montecristi)</w:t>
      </w:r>
      <w:r w:rsidR="00BA4498" w:rsidRPr="00B65251">
        <w:rPr>
          <w:color w:val="auto"/>
        </w:rPr>
        <w:t>.</w:t>
      </w:r>
    </w:p>
    <w:p w:rsidR="00BA4498" w:rsidRPr="00B65251" w:rsidRDefault="00BA4498" w:rsidP="00BA4498">
      <w:pPr>
        <w:rPr>
          <w:color w:val="auto"/>
        </w:rPr>
      </w:pPr>
      <w:r w:rsidRPr="00B65251">
        <w:rPr>
          <w:color w:val="auto"/>
        </w:rPr>
        <w:t xml:space="preserve"> </w:t>
      </w:r>
    </w:p>
    <w:p w:rsidR="00BA4498" w:rsidRPr="008275D5" w:rsidRDefault="008D7666" w:rsidP="00BA4498">
      <w:pPr>
        <w:rPr>
          <w:color w:val="00B050"/>
        </w:rPr>
      </w:pPr>
      <w:r w:rsidRPr="00202ADF">
        <w:rPr>
          <w:color w:val="auto"/>
        </w:rPr>
        <w:t xml:space="preserve">Otro documento que se elabora en base del proyecto es </w:t>
      </w:r>
      <w:bookmarkStart w:id="13" w:name="_Toc420050327"/>
      <w:r w:rsidRPr="00202ADF">
        <w:rPr>
          <w:rStyle w:val="Ttulo3Car"/>
          <w:rFonts w:asciiTheme="minorHAnsi" w:eastAsia="Calibri" w:hAnsiTheme="minorHAnsi" w:cstheme="minorHAnsi"/>
          <w:b w:val="0"/>
          <w:i/>
          <w:color w:val="auto"/>
          <w:sz w:val="24"/>
          <w:szCs w:val="24"/>
        </w:rPr>
        <w:t>Análisis de gobernanza de la actividad pesquera en la provincia de Montecristi</w:t>
      </w:r>
      <w:bookmarkEnd w:id="13"/>
      <w:r>
        <w:rPr>
          <w:rStyle w:val="Ttulo3Car"/>
          <w:rFonts w:asciiTheme="minorHAnsi" w:eastAsia="Calibri" w:hAnsiTheme="minorHAnsi" w:cstheme="minorHAnsi"/>
          <w:i/>
          <w:color w:val="auto"/>
          <w:sz w:val="24"/>
          <w:szCs w:val="24"/>
        </w:rPr>
        <w:t xml:space="preserve"> </w:t>
      </w:r>
      <w:r w:rsidRPr="008275D5">
        <w:rPr>
          <w:rStyle w:val="Ttulo3Car"/>
          <w:rFonts w:asciiTheme="minorHAnsi" w:eastAsia="Calibri" w:hAnsiTheme="minorHAnsi" w:cstheme="minorHAnsi"/>
          <w:b w:val="0"/>
          <w:color w:val="auto"/>
          <w:sz w:val="22"/>
          <w:szCs w:val="22"/>
        </w:rPr>
        <w:t>que podrá servir de apoyo para el proceso de regulación y de ordenanza pesque</w:t>
      </w:r>
      <w:r w:rsidR="00202ADF" w:rsidRPr="008275D5">
        <w:rPr>
          <w:rStyle w:val="Ttulo3Car"/>
          <w:rFonts w:asciiTheme="minorHAnsi" w:eastAsia="Calibri" w:hAnsiTheme="minorHAnsi" w:cstheme="minorHAnsi"/>
          <w:b w:val="0"/>
          <w:color w:val="auto"/>
          <w:sz w:val="22"/>
          <w:szCs w:val="22"/>
        </w:rPr>
        <w:t>ra</w:t>
      </w:r>
      <w:r w:rsidRPr="008275D5">
        <w:rPr>
          <w:rStyle w:val="Ttulo3Car"/>
          <w:rFonts w:asciiTheme="minorHAnsi" w:eastAsia="Calibri" w:hAnsiTheme="minorHAnsi" w:cstheme="minorHAnsi"/>
          <w:b w:val="0"/>
          <w:color w:val="auto"/>
          <w:sz w:val="22"/>
          <w:szCs w:val="22"/>
        </w:rPr>
        <w:t xml:space="preserve">  en la provincia  Montecristi y </w:t>
      </w:r>
      <w:r w:rsidR="00202ADF" w:rsidRPr="008275D5">
        <w:rPr>
          <w:rStyle w:val="Ttulo3Car"/>
          <w:rFonts w:asciiTheme="minorHAnsi" w:eastAsia="Calibri" w:hAnsiTheme="minorHAnsi" w:cstheme="minorHAnsi"/>
          <w:b w:val="0"/>
          <w:color w:val="auto"/>
          <w:sz w:val="22"/>
          <w:szCs w:val="22"/>
        </w:rPr>
        <w:t>las áreas marinas bajo la protección.</w:t>
      </w:r>
    </w:p>
    <w:p w:rsidR="003B6EA2" w:rsidRPr="00202ADF" w:rsidRDefault="003B6EA2" w:rsidP="00DC0690"/>
    <w:p w:rsidR="00CD6B6C" w:rsidRPr="00B65251" w:rsidRDefault="00CD6B6C" w:rsidP="00DC0690">
      <w:pPr>
        <w:rPr>
          <w:b/>
          <w:color w:val="auto"/>
        </w:rPr>
      </w:pPr>
      <w:r w:rsidRPr="00B65251">
        <w:rPr>
          <w:b/>
          <w:i/>
          <w:color w:val="auto"/>
        </w:rPr>
        <w:t>Transporte Marítimo</w:t>
      </w:r>
      <w:r w:rsidR="005D19B4" w:rsidRPr="00B65251">
        <w:rPr>
          <w:b/>
          <w:i/>
          <w:color w:val="auto"/>
        </w:rPr>
        <w:t xml:space="preserve"> </w:t>
      </w:r>
      <w:r w:rsidR="00C36DF6" w:rsidRPr="00B65251">
        <w:rPr>
          <w:b/>
          <w:color w:val="auto"/>
        </w:rPr>
        <w:t xml:space="preserve"> </w:t>
      </w:r>
    </w:p>
    <w:p w:rsidR="00C36DF6" w:rsidRPr="00B65251" w:rsidRDefault="00C36DF6" w:rsidP="00DC0690">
      <w:pPr>
        <w:rPr>
          <w:b/>
          <w:color w:val="auto"/>
        </w:rPr>
      </w:pPr>
    </w:p>
    <w:p w:rsidR="00CC4400" w:rsidRPr="00327AFA" w:rsidRDefault="00115B46" w:rsidP="00DC0690">
      <w:pPr>
        <w:rPr>
          <w:b/>
          <w:color w:val="00B050"/>
        </w:rPr>
      </w:pPr>
      <w:r w:rsidRPr="00B65251">
        <w:rPr>
          <w:color w:val="auto"/>
        </w:rPr>
        <w:t>Para las actividades productivas que se realizan dentro de PNSM sea</w:t>
      </w:r>
      <w:r w:rsidR="00C36DF6" w:rsidRPr="00B65251">
        <w:rPr>
          <w:color w:val="auto"/>
        </w:rPr>
        <w:t>n</w:t>
      </w:r>
      <w:r w:rsidRPr="00B65251">
        <w:rPr>
          <w:color w:val="auto"/>
        </w:rPr>
        <w:t xml:space="preserve"> esta extractivas como la pesca, o </w:t>
      </w:r>
      <w:r w:rsidR="00C36DF6" w:rsidRPr="00B65251">
        <w:rPr>
          <w:color w:val="auto"/>
        </w:rPr>
        <w:t>recreativas</w:t>
      </w:r>
      <w:r w:rsidRPr="00B65251">
        <w:rPr>
          <w:color w:val="auto"/>
        </w:rPr>
        <w:t xml:space="preserve"> como el buceo o paseo marítimo, el transporte es necesario para acceder a los recursos presentes en el área. </w:t>
      </w:r>
      <w:r w:rsidR="00C36DF6" w:rsidRPr="00B65251">
        <w:rPr>
          <w:color w:val="auto"/>
        </w:rPr>
        <w:t>Esta actividad  de transporte  debe ser realizada</w:t>
      </w:r>
      <w:r w:rsidR="00CC4400" w:rsidRPr="00B65251">
        <w:rPr>
          <w:color w:val="auto"/>
        </w:rPr>
        <w:t xml:space="preserve"> </w:t>
      </w:r>
      <w:r w:rsidR="00C36DF6" w:rsidRPr="00B65251">
        <w:rPr>
          <w:color w:val="auto"/>
        </w:rPr>
        <w:t>observando</w:t>
      </w:r>
      <w:r w:rsidR="00CC4400" w:rsidRPr="00B65251">
        <w:rPr>
          <w:color w:val="auto"/>
        </w:rPr>
        <w:t xml:space="preserve"> las normas internacionales </w:t>
      </w:r>
      <w:r w:rsidR="00C36DF6" w:rsidRPr="00B65251">
        <w:rPr>
          <w:color w:val="auto"/>
        </w:rPr>
        <w:t xml:space="preserve"> actuales</w:t>
      </w:r>
      <w:r w:rsidR="00CC4400" w:rsidRPr="00B65251">
        <w:rPr>
          <w:color w:val="auto"/>
        </w:rPr>
        <w:t xml:space="preserve">, </w:t>
      </w:r>
      <w:r w:rsidR="00E74835" w:rsidRPr="00B65251">
        <w:rPr>
          <w:color w:val="auto"/>
        </w:rPr>
        <w:t>y las disposiciones</w:t>
      </w:r>
      <w:r w:rsidR="00CC4400" w:rsidRPr="00B65251">
        <w:rPr>
          <w:color w:val="auto"/>
        </w:rPr>
        <w:t xml:space="preserve"> </w:t>
      </w:r>
      <w:r w:rsidR="00E74835" w:rsidRPr="00B65251">
        <w:rPr>
          <w:color w:val="auto"/>
        </w:rPr>
        <w:t>específicas para el arrecife</w:t>
      </w:r>
      <w:r w:rsidR="00CC4400" w:rsidRPr="00B65251">
        <w:rPr>
          <w:color w:val="auto"/>
        </w:rPr>
        <w:t xml:space="preserve">, </w:t>
      </w:r>
      <w:r w:rsidRPr="00B65251">
        <w:rPr>
          <w:color w:val="auto"/>
        </w:rPr>
        <w:t xml:space="preserve">tales </w:t>
      </w:r>
      <w:r w:rsidR="00CC4400" w:rsidRPr="00B65251">
        <w:rPr>
          <w:color w:val="auto"/>
        </w:rPr>
        <w:t>como</w:t>
      </w:r>
      <w:r w:rsidR="00E74835" w:rsidRPr="00B65251">
        <w:rPr>
          <w:color w:val="auto"/>
        </w:rPr>
        <w:t xml:space="preserve"> el establecimiento de rutas,</w:t>
      </w:r>
      <w:r w:rsidR="00CC4400" w:rsidRPr="00B65251">
        <w:rPr>
          <w:color w:val="auto"/>
        </w:rPr>
        <w:t xml:space="preserve"> </w:t>
      </w:r>
      <w:r w:rsidR="00E74835" w:rsidRPr="00B65251">
        <w:rPr>
          <w:color w:val="auto"/>
        </w:rPr>
        <w:t xml:space="preserve">la demarcación de áreas, </w:t>
      </w:r>
      <w:r w:rsidR="00CC4400" w:rsidRPr="00B65251">
        <w:rPr>
          <w:color w:val="auto"/>
        </w:rPr>
        <w:t xml:space="preserve">el anclaje en boyas designadas a este propósito </w:t>
      </w:r>
      <w:r w:rsidR="00E74835" w:rsidRPr="00B65251">
        <w:rPr>
          <w:color w:val="auto"/>
        </w:rPr>
        <w:t>, entre otros</w:t>
      </w:r>
      <w:r w:rsidR="00CC4400" w:rsidRPr="00B65251">
        <w:rPr>
          <w:color w:val="auto"/>
        </w:rPr>
        <w:t>.</w:t>
      </w:r>
      <w:r w:rsidR="00904A80" w:rsidRPr="00B65251">
        <w:rPr>
          <w:color w:val="auto"/>
        </w:rPr>
        <w:t xml:space="preserve"> </w:t>
      </w:r>
      <w:r w:rsidR="00E74835" w:rsidRPr="00B65251">
        <w:rPr>
          <w:b/>
          <w:color w:val="auto"/>
        </w:rPr>
        <w:t xml:space="preserve"> </w:t>
      </w:r>
      <w:r w:rsidR="00CC4400" w:rsidRPr="00B65251">
        <w:rPr>
          <w:color w:val="auto"/>
        </w:rPr>
        <w:t xml:space="preserve"> </w:t>
      </w:r>
      <w:r w:rsidR="00327AFA" w:rsidRPr="00B65251">
        <w:rPr>
          <w:color w:val="auto"/>
        </w:rPr>
        <w:t xml:space="preserve"> </w:t>
      </w:r>
      <w:r w:rsidR="00353877">
        <w:rPr>
          <w:b/>
          <w:color w:val="00B050"/>
        </w:rPr>
        <w:t xml:space="preserve"> </w:t>
      </w:r>
    </w:p>
    <w:p w:rsidR="003841F1" w:rsidRDefault="003841F1" w:rsidP="00DC0690"/>
    <w:p w:rsidR="000E5F52" w:rsidRPr="00B30F76" w:rsidRDefault="000E5F52" w:rsidP="000E5F52">
      <w:pPr>
        <w:rPr>
          <w:b/>
          <w:i/>
          <w:color w:val="auto"/>
        </w:rPr>
      </w:pPr>
      <w:r w:rsidRPr="00B30F76">
        <w:rPr>
          <w:rFonts w:asciiTheme="minorHAnsi" w:hAnsiTheme="minorHAnsi"/>
          <w:b/>
          <w:i/>
          <w:color w:val="auto"/>
        </w:rPr>
        <w:t>Servicios Turísticos</w:t>
      </w:r>
      <w:r w:rsidRPr="00B30F76">
        <w:rPr>
          <w:b/>
          <w:i/>
          <w:color w:val="auto"/>
        </w:rPr>
        <w:t xml:space="preserve">  </w:t>
      </w:r>
    </w:p>
    <w:p w:rsidR="00BE07F4" w:rsidRPr="00B30F76" w:rsidRDefault="00BE07F4" w:rsidP="000E5F52">
      <w:pPr>
        <w:rPr>
          <w:b/>
          <w:i/>
          <w:color w:val="auto"/>
        </w:rPr>
      </w:pPr>
    </w:p>
    <w:p w:rsidR="00BE0F3C" w:rsidRPr="00B30F76" w:rsidRDefault="001B2334" w:rsidP="00DC0690">
      <w:pPr>
        <w:rPr>
          <w:rFonts w:asciiTheme="minorHAnsi" w:hAnsiTheme="minorHAnsi"/>
          <w:b/>
          <w:color w:val="auto"/>
        </w:rPr>
      </w:pPr>
      <w:r w:rsidRPr="00B30F76">
        <w:rPr>
          <w:rFonts w:asciiTheme="minorHAnsi" w:hAnsiTheme="minorHAnsi"/>
          <w:color w:val="auto"/>
        </w:rPr>
        <w:t xml:space="preserve"> </w:t>
      </w:r>
      <w:r w:rsidR="00BE07F4" w:rsidRPr="00B30F76">
        <w:rPr>
          <w:rFonts w:asciiTheme="minorHAnsi" w:hAnsiTheme="minorHAnsi"/>
          <w:color w:val="auto"/>
        </w:rPr>
        <w:t>La información sobre el tema fue suministrada por l</w:t>
      </w:r>
      <w:r w:rsidR="00C66552" w:rsidRPr="00B30F76">
        <w:rPr>
          <w:rFonts w:asciiTheme="minorHAnsi" w:hAnsiTheme="minorHAnsi"/>
          <w:color w:val="auto"/>
        </w:rPr>
        <w:t>a oficina del Proyecto R</w:t>
      </w:r>
      <w:r w:rsidR="005D0E20" w:rsidRPr="00B30F76">
        <w:rPr>
          <w:rFonts w:asciiTheme="minorHAnsi" w:hAnsiTheme="minorHAnsi"/>
          <w:color w:val="auto"/>
        </w:rPr>
        <w:t>eingeniería</w:t>
      </w:r>
      <w:r w:rsidR="00C66552" w:rsidRPr="00B30F76">
        <w:rPr>
          <w:rFonts w:asciiTheme="minorHAnsi" w:hAnsiTheme="minorHAnsi"/>
          <w:color w:val="auto"/>
        </w:rPr>
        <w:t xml:space="preserve"> de Areas P</w:t>
      </w:r>
      <w:r w:rsidR="00BE07F4" w:rsidRPr="00B30F76">
        <w:rPr>
          <w:rFonts w:asciiTheme="minorHAnsi" w:hAnsiTheme="minorHAnsi"/>
          <w:color w:val="auto"/>
        </w:rPr>
        <w:t>rotegidas</w:t>
      </w:r>
      <w:r w:rsidR="005D0E20" w:rsidRPr="00B30F76">
        <w:rPr>
          <w:rFonts w:asciiTheme="minorHAnsi" w:hAnsiTheme="minorHAnsi"/>
          <w:color w:val="auto"/>
        </w:rPr>
        <w:t xml:space="preserve"> del Ministerio de Medio Ambiente y Recursos Naturales</w:t>
      </w:r>
      <w:r w:rsidR="007D3CC6" w:rsidRPr="00B30F76">
        <w:rPr>
          <w:rFonts w:asciiTheme="minorHAnsi" w:hAnsiTheme="minorHAnsi"/>
          <w:color w:val="auto"/>
        </w:rPr>
        <w:t xml:space="preserve">, mediante el documento de </w:t>
      </w:r>
      <w:r w:rsidR="007D3CC6" w:rsidRPr="00B30F76">
        <w:rPr>
          <w:rFonts w:asciiTheme="minorHAnsi" w:hAnsiTheme="minorHAnsi"/>
          <w:i/>
          <w:color w:val="auto"/>
        </w:rPr>
        <w:t xml:space="preserve">Propuesta de Uso </w:t>
      </w:r>
      <w:r w:rsidR="00490B31" w:rsidRPr="00B30F76">
        <w:rPr>
          <w:rFonts w:asciiTheme="minorHAnsi" w:hAnsiTheme="minorHAnsi"/>
          <w:i/>
          <w:color w:val="auto"/>
        </w:rPr>
        <w:t>Público</w:t>
      </w:r>
      <w:r w:rsidR="007D3CC6" w:rsidRPr="00B30F76">
        <w:rPr>
          <w:rFonts w:asciiTheme="minorHAnsi" w:hAnsiTheme="minorHAnsi"/>
          <w:i/>
          <w:color w:val="auto"/>
        </w:rPr>
        <w:t xml:space="preserve"> de Cayo Arena, PNSM</w:t>
      </w:r>
      <w:r w:rsidR="007D3CC6" w:rsidRPr="00B30F76">
        <w:rPr>
          <w:rFonts w:asciiTheme="minorHAnsi" w:hAnsiTheme="minorHAnsi"/>
          <w:color w:val="auto"/>
        </w:rPr>
        <w:t>, acorde la cual, los</w:t>
      </w:r>
      <w:r w:rsidR="00BE07F4" w:rsidRPr="00B30F76">
        <w:rPr>
          <w:rFonts w:asciiTheme="minorHAnsi" w:hAnsiTheme="minorHAnsi"/>
          <w:b/>
          <w:color w:val="auto"/>
        </w:rPr>
        <w:t xml:space="preserve"> </w:t>
      </w:r>
      <w:r w:rsidR="007D3CC6" w:rsidRPr="00B30F76">
        <w:rPr>
          <w:rFonts w:asciiTheme="minorHAnsi" w:hAnsiTheme="minorHAnsi"/>
          <w:color w:val="auto"/>
        </w:rPr>
        <w:t>p</w:t>
      </w:r>
      <w:r w:rsidRPr="00B30F76">
        <w:rPr>
          <w:rFonts w:asciiTheme="minorHAnsi" w:hAnsiTheme="minorHAnsi"/>
          <w:color w:val="auto"/>
        </w:rPr>
        <w:t>rincipales usos turísticos de bajo/mediano impacto</w:t>
      </w:r>
      <w:r w:rsidR="005D0E20" w:rsidRPr="00B30F76">
        <w:rPr>
          <w:rFonts w:asciiTheme="minorHAnsi" w:hAnsiTheme="minorHAnsi"/>
          <w:color w:val="auto"/>
        </w:rPr>
        <w:t xml:space="preserve"> </w:t>
      </w:r>
      <w:r w:rsidR="00976270" w:rsidRPr="00B30F76">
        <w:rPr>
          <w:rFonts w:asciiTheme="minorHAnsi" w:hAnsiTheme="minorHAnsi"/>
          <w:color w:val="auto"/>
        </w:rPr>
        <w:t xml:space="preserve">en la zona costera de la provincia </w:t>
      </w:r>
      <w:r w:rsidR="005D0E20" w:rsidRPr="00B30F76">
        <w:rPr>
          <w:rFonts w:asciiTheme="minorHAnsi" w:hAnsiTheme="minorHAnsi"/>
          <w:color w:val="auto"/>
        </w:rPr>
        <w:t>son</w:t>
      </w:r>
      <w:r w:rsidR="00C66552" w:rsidRPr="00B30F76">
        <w:rPr>
          <w:rFonts w:asciiTheme="minorHAnsi" w:hAnsiTheme="minorHAnsi"/>
          <w:color w:val="auto"/>
        </w:rPr>
        <w:t>: paseo en lancha, c</w:t>
      </w:r>
      <w:r w:rsidR="00B30F76" w:rsidRPr="00B30F76">
        <w:rPr>
          <w:rFonts w:asciiTheme="minorHAnsi" w:hAnsiTheme="minorHAnsi"/>
          <w:color w:val="auto"/>
        </w:rPr>
        <w:t xml:space="preserve">ontemplación y balneario, </w:t>
      </w:r>
      <w:proofErr w:type="spellStart"/>
      <w:r w:rsidR="00B30F76" w:rsidRPr="00B30F76">
        <w:rPr>
          <w:rFonts w:asciiTheme="minorHAnsi" w:hAnsiTheme="minorHAnsi"/>
          <w:color w:val="auto"/>
        </w:rPr>
        <w:t>snorkeling</w:t>
      </w:r>
      <w:proofErr w:type="spellEnd"/>
      <w:r w:rsidR="00B30F76" w:rsidRPr="00B30F76">
        <w:rPr>
          <w:rFonts w:asciiTheme="minorHAnsi" w:hAnsiTheme="minorHAnsi"/>
          <w:color w:val="auto"/>
        </w:rPr>
        <w:t xml:space="preserve"> y b</w:t>
      </w:r>
      <w:r w:rsidRPr="00B30F76">
        <w:rPr>
          <w:rFonts w:asciiTheme="minorHAnsi" w:hAnsiTheme="minorHAnsi"/>
          <w:color w:val="auto"/>
        </w:rPr>
        <w:t xml:space="preserve">uceo. Los primeros tres usos </w:t>
      </w:r>
      <w:r w:rsidR="00B30F76" w:rsidRPr="00B30F76">
        <w:rPr>
          <w:rFonts w:asciiTheme="minorHAnsi" w:hAnsiTheme="minorHAnsi"/>
          <w:color w:val="auto"/>
        </w:rPr>
        <w:t>se presentan</w:t>
      </w:r>
      <w:r w:rsidRPr="00B30F76">
        <w:rPr>
          <w:rFonts w:asciiTheme="minorHAnsi" w:hAnsiTheme="minorHAnsi"/>
          <w:color w:val="auto"/>
        </w:rPr>
        <w:t xml:space="preserve"> parte de excursiones que </w:t>
      </w:r>
      <w:r w:rsidR="00B30F76" w:rsidRPr="00B30F76">
        <w:rPr>
          <w:rFonts w:asciiTheme="minorHAnsi" w:hAnsiTheme="minorHAnsi"/>
          <w:color w:val="auto"/>
        </w:rPr>
        <w:t xml:space="preserve"> </w:t>
      </w:r>
      <w:r w:rsidRPr="00B30F76">
        <w:rPr>
          <w:rFonts w:asciiTheme="minorHAnsi" w:hAnsiTheme="minorHAnsi"/>
          <w:color w:val="auto"/>
        </w:rPr>
        <w:t xml:space="preserve"> realizan </w:t>
      </w:r>
      <w:r w:rsidR="00B30F76" w:rsidRPr="00B30F76">
        <w:rPr>
          <w:rFonts w:asciiTheme="minorHAnsi" w:hAnsiTheme="minorHAnsi"/>
          <w:color w:val="auto"/>
        </w:rPr>
        <w:t xml:space="preserve"> </w:t>
      </w:r>
      <w:r w:rsidRPr="00B30F76">
        <w:rPr>
          <w:rFonts w:asciiTheme="minorHAnsi" w:hAnsiTheme="minorHAnsi"/>
          <w:color w:val="auto"/>
        </w:rPr>
        <w:t xml:space="preserve">tour </w:t>
      </w:r>
      <w:r w:rsidR="00B30F76" w:rsidRPr="00B30F76">
        <w:rPr>
          <w:rFonts w:asciiTheme="minorHAnsi" w:hAnsiTheme="minorHAnsi"/>
          <w:color w:val="auto"/>
        </w:rPr>
        <w:t>-</w:t>
      </w:r>
      <w:r w:rsidRPr="00B30F76">
        <w:rPr>
          <w:rFonts w:asciiTheme="minorHAnsi" w:hAnsiTheme="minorHAnsi"/>
          <w:color w:val="auto"/>
        </w:rPr>
        <w:t>operadores que tienen cont</w:t>
      </w:r>
      <w:r w:rsidR="00B30F76" w:rsidRPr="00B30F76">
        <w:rPr>
          <w:rFonts w:asciiTheme="minorHAnsi" w:hAnsiTheme="minorHAnsi"/>
          <w:color w:val="auto"/>
        </w:rPr>
        <w:t>ratos de concesión ecoturística;</w:t>
      </w:r>
      <w:r w:rsidR="00FA72E7" w:rsidRPr="00B30F76">
        <w:rPr>
          <w:rFonts w:asciiTheme="minorHAnsi" w:hAnsiTheme="minorHAnsi"/>
          <w:color w:val="auto"/>
        </w:rPr>
        <w:t xml:space="preserve"> el   cuarto </w:t>
      </w:r>
      <w:r w:rsidR="00B30F76" w:rsidRPr="00B30F76">
        <w:rPr>
          <w:rFonts w:asciiTheme="minorHAnsi" w:hAnsiTheme="minorHAnsi" w:cs="Helvetica"/>
          <w:color w:val="auto"/>
        </w:rPr>
        <w:t xml:space="preserve"> uso</w:t>
      </w:r>
      <w:r w:rsidR="00FA72E7" w:rsidRPr="00B30F76">
        <w:rPr>
          <w:rFonts w:asciiTheme="minorHAnsi" w:hAnsiTheme="minorHAnsi" w:cs="Helvetica"/>
          <w:color w:val="auto"/>
        </w:rPr>
        <w:t xml:space="preserve"> tiene un gran potencial en la zona </w:t>
      </w:r>
      <w:r w:rsidR="00B30F76" w:rsidRPr="00B30F76">
        <w:rPr>
          <w:rFonts w:asciiTheme="minorHAnsi" w:hAnsiTheme="minorHAnsi" w:cs="Helvetica"/>
          <w:color w:val="auto"/>
        </w:rPr>
        <w:t xml:space="preserve"> </w:t>
      </w:r>
      <w:r w:rsidR="00FA72E7" w:rsidRPr="00B30F76">
        <w:rPr>
          <w:rFonts w:asciiTheme="minorHAnsi" w:hAnsiTheme="minorHAnsi" w:cs="Helvetica"/>
          <w:color w:val="auto"/>
        </w:rPr>
        <w:t>que aún no se ha desarrollado.</w:t>
      </w:r>
    </w:p>
    <w:p w:rsidR="00FA72E7" w:rsidRPr="00AB7B00" w:rsidRDefault="00FA72E7" w:rsidP="00DC0690">
      <w:pPr>
        <w:rPr>
          <w:rFonts w:asciiTheme="minorHAnsi" w:hAnsiTheme="minorHAnsi"/>
          <w:color w:val="auto"/>
        </w:rPr>
      </w:pPr>
    </w:p>
    <w:p w:rsidR="00D51D25" w:rsidRPr="00AB7B00" w:rsidRDefault="005D0E20" w:rsidP="00FA72E7">
      <w:pPr>
        <w:rPr>
          <w:rFonts w:asciiTheme="minorHAnsi" w:hAnsiTheme="minorHAnsi" w:cs="Cambria"/>
          <w:color w:val="auto"/>
        </w:rPr>
      </w:pPr>
      <w:r w:rsidRPr="00AB7B00">
        <w:rPr>
          <w:rFonts w:asciiTheme="minorHAnsi" w:hAnsiTheme="minorHAnsi" w:cs="Cambria"/>
          <w:color w:val="auto"/>
        </w:rPr>
        <w:t>El Parque Na</w:t>
      </w:r>
      <w:r w:rsidR="00B30F76" w:rsidRPr="00AB7B00">
        <w:rPr>
          <w:rFonts w:asciiTheme="minorHAnsi" w:hAnsiTheme="minorHAnsi" w:cs="Cambria"/>
          <w:color w:val="auto"/>
        </w:rPr>
        <w:t>cional Submarino</w:t>
      </w:r>
      <w:r w:rsidRPr="00AB7B00">
        <w:rPr>
          <w:rFonts w:asciiTheme="minorHAnsi" w:hAnsiTheme="minorHAnsi" w:cs="Cambria"/>
          <w:color w:val="auto"/>
        </w:rPr>
        <w:t xml:space="preserve"> Montecristi c</w:t>
      </w:r>
      <w:r w:rsidR="00D51D25" w:rsidRPr="00AB7B00">
        <w:rPr>
          <w:rFonts w:asciiTheme="minorHAnsi" w:hAnsiTheme="minorHAnsi" w:cs="Cambria"/>
          <w:color w:val="auto"/>
        </w:rPr>
        <w:t xml:space="preserve">uenta con un espacio </w:t>
      </w:r>
      <w:r w:rsidR="00FA72E7" w:rsidRPr="00AB7B00">
        <w:rPr>
          <w:rFonts w:asciiTheme="minorHAnsi" w:hAnsiTheme="minorHAnsi" w:cs="Cambria"/>
          <w:color w:val="auto"/>
        </w:rPr>
        <w:t>de</w:t>
      </w:r>
      <w:r w:rsidR="00D51D25" w:rsidRPr="00AB7B00">
        <w:rPr>
          <w:rFonts w:asciiTheme="minorHAnsi" w:hAnsiTheme="minorHAnsi" w:cs="Cambria"/>
          <w:color w:val="auto"/>
        </w:rPr>
        <w:t xml:space="preserve">  belleza</w:t>
      </w:r>
      <w:r w:rsidR="00FA72E7" w:rsidRPr="00AB7B00">
        <w:rPr>
          <w:rFonts w:asciiTheme="minorHAnsi" w:hAnsiTheme="minorHAnsi" w:cs="Cambria"/>
          <w:color w:val="auto"/>
        </w:rPr>
        <w:t>, variabilidad</w:t>
      </w:r>
      <w:r w:rsidR="00D51D25" w:rsidRPr="00AB7B00">
        <w:rPr>
          <w:rFonts w:asciiTheme="minorHAnsi" w:hAnsiTheme="minorHAnsi" w:cs="Cambria"/>
          <w:color w:val="auto"/>
        </w:rPr>
        <w:t xml:space="preserve"> y riqueza marina, </w:t>
      </w:r>
      <w:r w:rsidR="00FA72E7" w:rsidRPr="00AB7B00">
        <w:rPr>
          <w:rFonts w:asciiTheme="minorHAnsi" w:hAnsiTheme="minorHAnsi" w:cs="Cambria"/>
          <w:color w:val="auto"/>
        </w:rPr>
        <w:t xml:space="preserve">para ser </w:t>
      </w:r>
      <w:r w:rsidR="00D51D25" w:rsidRPr="00AB7B00">
        <w:rPr>
          <w:rFonts w:asciiTheme="minorHAnsi" w:hAnsiTheme="minorHAnsi" w:cs="Cambria"/>
          <w:color w:val="auto"/>
        </w:rPr>
        <w:t>un sitio de alta visitación</w:t>
      </w:r>
      <w:r w:rsidR="00B30F76" w:rsidRPr="00AB7B00">
        <w:rPr>
          <w:rFonts w:asciiTheme="minorHAnsi" w:hAnsiTheme="minorHAnsi" w:cs="Cambria"/>
          <w:color w:val="auto"/>
        </w:rPr>
        <w:t>. Las características de</w:t>
      </w:r>
      <w:r w:rsidR="00FA72E7" w:rsidRPr="00AB7B00">
        <w:rPr>
          <w:rFonts w:asciiTheme="minorHAnsi" w:hAnsiTheme="minorHAnsi" w:cs="Cambria"/>
          <w:color w:val="auto"/>
        </w:rPr>
        <w:t xml:space="preserve"> visitación</w:t>
      </w:r>
      <w:r w:rsidRPr="00AB7B00">
        <w:rPr>
          <w:rFonts w:asciiTheme="minorHAnsi" w:hAnsiTheme="minorHAnsi" w:cs="Cambria"/>
          <w:color w:val="auto"/>
        </w:rPr>
        <w:t xml:space="preserve"> </w:t>
      </w:r>
      <w:r w:rsidR="00B30F76" w:rsidRPr="00AB7B00">
        <w:rPr>
          <w:rFonts w:asciiTheme="minorHAnsi" w:hAnsiTheme="minorHAnsi" w:cs="Cambria"/>
          <w:color w:val="auto"/>
        </w:rPr>
        <w:t xml:space="preserve"> actual   difieren</w:t>
      </w:r>
      <w:r w:rsidRPr="00AB7B00">
        <w:rPr>
          <w:rFonts w:asciiTheme="minorHAnsi" w:hAnsiTheme="minorHAnsi" w:cs="Cambria"/>
          <w:color w:val="auto"/>
        </w:rPr>
        <w:t xml:space="preserve"> de </w:t>
      </w:r>
      <w:r w:rsidR="00B30F76" w:rsidRPr="00AB7B00">
        <w:rPr>
          <w:rFonts w:asciiTheme="minorHAnsi" w:hAnsiTheme="minorHAnsi" w:cs="Cambria"/>
          <w:color w:val="auto"/>
        </w:rPr>
        <w:t xml:space="preserve">las de </w:t>
      </w:r>
      <w:r w:rsidRPr="00AB7B00">
        <w:rPr>
          <w:rFonts w:asciiTheme="minorHAnsi" w:hAnsiTheme="minorHAnsi" w:cs="Cambria"/>
          <w:color w:val="auto"/>
        </w:rPr>
        <w:t xml:space="preserve">hace </w:t>
      </w:r>
      <w:r w:rsidR="00B30F76" w:rsidRPr="00AB7B00">
        <w:rPr>
          <w:rFonts w:asciiTheme="minorHAnsi" w:hAnsiTheme="minorHAnsi" w:cs="Cambria"/>
          <w:color w:val="auto"/>
        </w:rPr>
        <w:t>algunos</w:t>
      </w:r>
      <w:r w:rsidRPr="00AB7B00">
        <w:rPr>
          <w:rFonts w:asciiTheme="minorHAnsi" w:hAnsiTheme="minorHAnsi" w:cs="Cambria"/>
          <w:color w:val="auto"/>
        </w:rPr>
        <w:t xml:space="preserve"> años</w:t>
      </w:r>
      <w:r w:rsidR="00B30F76" w:rsidRPr="00AB7B00">
        <w:rPr>
          <w:rFonts w:asciiTheme="minorHAnsi" w:hAnsiTheme="minorHAnsi" w:cs="Cambria"/>
          <w:color w:val="auto"/>
        </w:rPr>
        <w:t>;</w:t>
      </w:r>
      <w:r w:rsidRPr="00AB7B00">
        <w:rPr>
          <w:rFonts w:asciiTheme="minorHAnsi" w:hAnsiTheme="minorHAnsi" w:cs="Cambria"/>
          <w:color w:val="auto"/>
        </w:rPr>
        <w:t xml:space="preserve"> </w:t>
      </w:r>
      <w:r w:rsidR="00B30F76" w:rsidRPr="00AB7B00">
        <w:rPr>
          <w:rFonts w:asciiTheme="minorHAnsi" w:hAnsiTheme="minorHAnsi" w:cs="Cambria"/>
          <w:color w:val="auto"/>
        </w:rPr>
        <w:t>las actuales</w:t>
      </w:r>
      <w:r w:rsidR="00FA72E7" w:rsidRPr="00AB7B00">
        <w:rPr>
          <w:rFonts w:asciiTheme="minorHAnsi" w:hAnsiTheme="minorHAnsi" w:cs="Cambria"/>
          <w:color w:val="auto"/>
        </w:rPr>
        <w:t xml:space="preserve"> puede</w:t>
      </w:r>
      <w:r w:rsidRPr="00AB7B00">
        <w:rPr>
          <w:rFonts w:asciiTheme="minorHAnsi" w:hAnsiTheme="minorHAnsi" w:cs="Cambria"/>
          <w:color w:val="auto"/>
        </w:rPr>
        <w:t>n</w:t>
      </w:r>
      <w:r w:rsidR="00FA72E7" w:rsidRPr="00AB7B00">
        <w:rPr>
          <w:rFonts w:asciiTheme="minorHAnsi" w:hAnsiTheme="minorHAnsi" w:cs="Cambria"/>
          <w:color w:val="auto"/>
        </w:rPr>
        <w:t xml:space="preserve"> perjudicar la integridad ecológica del lugar y arriesgar el potencial turístico a futuro.</w:t>
      </w:r>
      <w:r w:rsidR="00480179" w:rsidRPr="00AB7B00">
        <w:rPr>
          <w:rFonts w:asciiTheme="minorHAnsi" w:hAnsiTheme="minorHAnsi" w:cs="Cambria"/>
          <w:color w:val="auto"/>
        </w:rPr>
        <w:t xml:space="preserve"> En el Parque hay rutas muy atractivas que necesitan el manejo que garantice  la sostenibilidad, específicamente la zona de Cayo Arena la que recibe el principal flujo de visitantes. </w:t>
      </w:r>
    </w:p>
    <w:p w:rsidR="00D51D25" w:rsidRPr="00AB7B00" w:rsidRDefault="00D51D25" w:rsidP="00D51D25">
      <w:pPr>
        <w:rPr>
          <w:rFonts w:asciiTheme="minorHAnsi" w:hAnsiTheme="minorHAnsi"/>
          <w:color w:val="auto"/>
        </w:rPr>
      </w:pPr>
    </w:p>
    <w:p w:rsidR="001B2334" w:rsidRPr="00AB7B00" w:rsidRDefault="00B30F76" w:rsidP="001B2334">
      <w:pPr>
        <w:rPr>
          <w:rFonts w:asciiTheme="minorHAnsi" w:hAnsiTheme="minorHAnsi" w:cs="Cambria"/>
          <w:color w:val="auto"/>
        </w:rPr>
      </w:pPr>
      <w:r w:rsidRPr="00AB7B00">
        <w:rPr>
          <w:rFonts w:asciiTheme="minorHAnsi" w:hAnsiTheme="minorHAnsi" w:cs="Cambria"/>
          <w:color w:val="auto"/>
        </w:rPr>
        <w:t>El</w:t>
      </w:r>
      <w:r w:rsidR="00FA72E7" w:rsidRPr="00AB7B00">
        <w:rPr>
          <w:rFonts w:asciiTheme="minorHAnsi" w:hAnsiTheme="minorHAnsi" w:cs="Cambria"/>
          <w:color w:val="auto"/>
        </w:rPr>
        <w:t xml:space="preserve"> Cayo Arena, </w:t>
      </w:r>
      <w:r w:rsidR="00A631B2" w:rsidRPr="00AB7B00">
        <w:rPr>
          <w:rFonts w:asciiTheme="minorHAnsi" w:hAnsiTheme="minorHAnsi" w:cs="Cambria"/>
          <w:color w:val="auto"/>
        </w:rPr>
        <w:t>aunque</w:t>
      </w:r>
      <w:r w:rsidR="00D51D25" w:rsidRPr="00AB7B00">
        <w:rPr>
          <w:rFonts w:asciiTheme="minorHAnsi" w:hAnsiTheme="minorHAnsi" w:cs="Cambria"/>
          <w:color w:val="auto"/>
        </w:rPr>
        <w:t xml:space="preserve"> geográficamente pertenece al Parque Nacional Submarino </w:t>
      </w:r>
      <w:r w:rsidRPr="00AB7B00">
        <w:rPr>
          <w:rFonts w:asciiTheme="minorHAnsi" w:hAnsiTheme="minorHAnsi" w:cs="Cambria"/>
          <w:color w:val="auto"/>
        </w:rPr>
        <w:t xml:space="preserve"> </w:t>
      </w:r>
      <w:r w:rsidR="00D51D25" w:rsidRPr="00AB7B00">
        <w:rPr>
          <w:rFonts w:asciiTheme="minorHAnsi" w:hAnsiTheme="minorHAnsi" w:cs="Cambria"/>
          <w:color w:val="auto"/>
        </w:rPr>
        <w:t xml:space="preserve"> Montecristi, administrativamente se maneja como parte del SMM de Estero Hondo, </w:t>
      </w:r>
      <w:r w:rsidR="00FA72E7" w:rsidRPr="00AB7B00">
        <w:rPr>
          <w:rFonts w:asciiTheme="minorHAnsi" w:hAnsiTheme="minorHAnsi" w:cs="Cambria"/>
          <w:color w:val="auto"/>
        </w:rPr>
        <w:t xml:space="preserve">por la </w:t>
      </w:r>
      <w:r w:rsidR="00A631B2" w:rsidRPr="00AB7B00">
        <w:rPr>
          <w:rFonts w:asciiTheme="minorHAnsi" w:hAnsiTheme="minorHAnsi" w:cs="Cambria"/>
          <w:color w:val="auto"/>
        </w:rPr>
        <w:t>vía</w:t>
      </w:r>
      <w:r w:rsidR="00FA72E7" w:rsidRPr="00AB7B00">
        <w:rPr>
          <w:rFonts w:asciiTheme="minorHAnsi" w:hAnsiTheme="minorHAnsi" w:cs="Cambria"/>
          <w:color w:val="auto"/>
        </w:rPr>
        <w:t xml:space="preserve"> de acceso</w:t>
      </w:r>
      <w:r w:rsidR="00A631B2" w:rsidRPr="00AB7B00">
        <w:rPr>
          <w:rFonts w:asciiTheme="minorHAnsi" w:hAnsiTheme="minorHAnsi" w:cs="Cambria"/>
          <w:color w:val="auto"/>
        </w:rPr>
        <w:t>, facilidades</w:t>
      </w:r>
      <w:r w:rsidR="00FA72E7" w:rsidRPr="00AB7B00">
        <w:rPr>
          <w:rFonts w:asciiTheme="minorHAnsi" w:hAnsiTheme="minorHAnsi" w:cs="Cambria"/>
          <w:color w:val="auto"/>
        </w:rPr>
        <w:t xml:space="preserve"> y rutas de las </w:t>
      </w:r>
      <w:r w:rsidRPr="00AB7B00">
        <w:rPr>
          <w:rFonts w:asciiTheme="minorHAnsi" w:hAnsiTheme="minorHAnsi" w:cs="Cambria"/>
          <w:color w:val="auto"/>
        </w:rPr>
        <w:t xml:space="preserve">empresas </w:t>
      </w:r>
      <w:r w:rsidR="00FA72E7" w:rsidRPr="00AB7B00">
        <w:rPr>
          <w:rFonts w:asciiTheme="minorHAnsi" w:hAnsiTheme="minorHAnsi" w:cs="Cambria"/>
          <w:color w:val="auto"/>
        </w:rPr>
        <w:t xml:space="preserve"> de servicios  desde los polos turísticos de la cost</w:t>
      </w:r>
      <w:r w:rsidR="00A631B2" w:rsidRPr="00AB7B00">
        <w:rPr>
          <w:rFonts w:asciiTheme="minorHAnsi" w:hAnsiTheme="minorHAnsi" w:cs="Cambria"/>
          <w:color w:val="auto"/>
        </w:rPr>
        <w:t xml:space="preserve">a </w:t>
      </w:r>
      <w:r w:rsidR="00FA72E7" w:rsidRPr="00AB7B00">
        <w:rPr>
          <w:rFonts w:asciiTheme="minorHAnsi" w:hAnsiTheme="minorHAnsi" w:cs="Cambria"/>
          <w:color w:val="auto"/>
        </w:rPr>
        <w:t xml:space="preserve">Norte. </w:t>
      </w:r>
      <w:r w:rsidR="00A631B2" w:rsidRPr="00AB7B00">
        <w:rPr>
          <w:rFonts w:asciiTheme="minorHAnsi" w:hAnsiTheme="minorHAnsi" w:cs="Cambria"/>
          <w:color w:val="auto"/>
        </w:rPr>
        <w:t xml:space="preserve"> </w:t>
      </w:r>
    </w:p>
    <w:p w:rsidR="00480179" w:rsidRPr="00AB7B00" w:rsidRDefault="00480179" w:rsidP="001B2334">
      <w:pPr>
        <w:rPr>
          <w:rFonts w:asciiTheme="minorHAnsi" w:hAnsiTheme="minorHAnsi" w:cs="Cambria"/>
          <w:color w:val="auto"/>
        </w:rPr>
      </w:pPr>
    </w:p>
    <w:p w:rsidR="001B2334" w:rsidRPr="00AB7B00" w:rsidRDefault="00DE7BBC" w:rsidP="001B2334">
      <w:pPr>
        <w:rPr>
          <w:rFonts w:asciiTheme="minorHAnsi" w:hAnsiTheme="minorHAnsi" w:cs="Cambria"/>
          <w:color w:val="auto"/>
        </w:rPr>
      </w:pPr>
      <w:r w:rsidRPr="00AB7B00">
        <w:rPr>
          <w:rFonts w:asciiTheme="minorHAnsi" w:hAnsiTheme="minorHAnsi" w:cs="Cambria"/>
          <w:color w:val="auto"/>
        </w:rPr>
        <w:t>La</w:t>
      </w:r>
      <w:r w:rsidR="001B2334" w:rsidRPr="00AB7B00">
        <w:rPr>
          <w:rFonts w:asciiTheme="minorHAnsi" w:hAnsiTheme="minorHAnsi" w:cs="Cambria"/>
          <w:color w:val="auto"/>
        </w:rPr>
        <w:t xml:space="preserve"> visitación al Cayo es </w:t>
      </w:r>
      <w:r w:rsidR="00A631B2" w:rsidRPr="00AB7B00">
        <w:rPr>
          <w:rFonts w:asciiTheme="minorHAnsi" w:hAnsiTheme="minorHAnsi" w:cs="Cambria"/>
          <w:color w:val="auto"/>
        </w:rPr>
        <w:t xml:space="preserve">por </w:t>
      </w:r>
      <w:r w:rsidR="001B2334" w:rsidRPr="00AB7B00">
        <w:rPr>
          <w:rFonts w:asciiTheme="minorHAnsi" w:hAnsiTheme="minorHAnsi" w:cs="Cambria"/>
          <w:color w:val="auto"/>
        </w:rPr>
        <w:t xml:space="preserve">vía marítima y los puntos de partida </w:t>
      </w:r>
      <w:r w:rsidR="00A631B2" w:rsidRPr="00AB7B00">
        <w:rPr>
          <w:rFonts w:asciiTheme="minorHAnsi" w:hAnsiTheme="minorHAnsi" w:cs="Cambria"/>
          <w:color w:val="auto"/>
        </w:rPr>
        <w:t>desde la costa se encuentran entre</w:t>
      </w:r>
      <w:r w:rsidR="001B2334" w:rsidRPr="00AB7B00">
        <w:rPr>
          <w:rFonts w:asciiTheme="minorHAnsi" w:hAnsiTheme="minorHAnsi" w:cs="Cambria"/>
          <w:color w:val="auto"/>
        </w:rPr>
        <w:t xml:space="preserve"> Ensenada y Punta Rucia</w:t>
      </w:r>
      <w:r w:rsidRPr="00AB7B00">
        <w:rPr>
          <w:rFonts w:asciiTheme="minorHAnsi" w:hAnsiTheme="minorHAnsi" w:cs="Cambria"/>
          <w:color w:val="auto"/>
        </w:rPr>
        <w:t xml:space="preserve">. Los servicios son ofertados </w:t>
      </w:r>
      <w:r w:rsidR="001B2334" w:rsidRPr="00AB7B00">
        <w:rPr>
          <w:rFonts w:asciiTheme="minorHAnsi" w:hAnsiTheme="minorHAnsi" w:cs="Cambria"/>
          <w:color w:val="auto"/>
        </w:rPr>
        <w:t xml:space="preserve">por </w:t>
      </w:r>
      <w:r w:rsidRPr="00AB7B00">
        <w:rPr>
          <w:rFonts w:asciiTheme="minorHAnsi" w:hAnsiTheme="minorHAnsi" w:cs="Cambria"/>
          <w:color w:val="auto"/>
        </w:rPr>
        <w:t xml:space="preserve">unas 4 o </w:t>
      </w:r>
      <w:r w:rsidR="00A631B2" w:rsidRPr="00AB7B00">
        <w:rPr>
          <w:rFonts w:asciiTheme="minorHAnsi" w:hAnsiTheme="minorHAnsi" w:cs="Cambria"/>
          <w:color w:val="auto"/>
        </w:rPr>
        <w:t>5</w:t>
      </w:r>
      <w:r w:rsidR="001B2334" w:rsidRPr="00AB7B00">
        <w:rPr>
          <w:rFonts w:asciiTheme="minorHAnsi" w:hAnsiTheme="minorHAnsi" w:cs="Cambria"/>
          <w:color w:val="auto"/>
        </w:rPr>
        <w:t xml:space="preserve"> compañías que deben cumplir con un contrato de concesión ecoturística con el Ministerio de Medio Ambiente</w:t>
      </w:r>
      <w:r w:rsidRPr="00AB7B00">
        <w:rPr>
          <w:rFonts w:asciiTheme="minorHAnsi" w:hAnsiTheme="minorHAnsi" w:cs="Cambria"/>
          <w:color w:val="auto"/>
        </w:rPr>
        <w:t xml:space="preserve">, el cual </w:t>
      </w:r>
      <w:r w:rsidR="00A631B2" w:rsidRPr="00AB7B00">
        <w:rPr>
          <w:rFonts w:asciiTheme="minorHAnsi" w:hAnsiTheme="minorHAnsi" w:cs="Cambria"/>
          <w:color w:val="auto"/>
        </w:rPr>
        <w:t xml:space="preserve"> les otorga</w:t>
      </w:r>
      <w:r w:rsidR="001B2334" w:rsidRPr="00AB7B00">
        <w:rPr>
          <w:rFonts w:asciiTheme="minorHAnsi" w:hAnsiTheme="minorHAnsi" w:cs="Cambria"/>
          <w:color w:val="auto"/>
        </w:rPr>
        <w:t xml:space="preserve"> el permiso de movilizar a los turistas y brindarles servicios de entretenimiento bajo una serie de condiciones </w:t>
      </w:r>
      <w:r w:rsidR="00A631B2" w:rsidRPr="00AB7B00">
        <w:rPr>
          <w:rFonts w:asciiTheme="minorHAnsi" w:hAnsiTheme="minorHAnsi" w:cs="Cambria"/>
          <w:color w:val="auto"/>
        </w:rPr>
        <w:t>estipuladas en</w:t>
      </w:r>
      <w:r w:rsidR="001B2334" w:rsidRPr="00AB7B00">
        <w:rPr>
          <w:rFonts w:asciiTheme="minorHAnsi" w:hAnsiTheme="minorHAnsi" w:cs="Cambria"/>
          <w:color w:val="auto"/>
        </w:rPr>
        <w:t xml:space="preserve"> el mismo contrato</w:t>
      </w:r>
      <w:r w:rsidR="00A631B2" w:rsidRPr="00AB7B00">
        <w:rPr>
          <w:rFonts w:asciiTheme="minorHAnsi" w:hAnsiTheme="minorHAnsi" w:cs="Cambria"/>
          <w:color w:val="auto"/>
        </w:rPr>
        <w:t xml:space="preserve"> </w:t>
      </w:r>
      <w:r w:rsidRPr="00AB7B00">
        <w:rPr>
          <w:rFonts w:asciiTheme="minorHAnsi" w:hAnsiTheme="minorHAnsi" w:cs="Cambria"/>
          <w:color w:val="auto"/>
        </w:rPr>
        <w:t>que tiene</w:t>
      </w:r>
      <w:r w:rsidR="00A631B2" w:rsidRPr="00AB7B00">
        <w:rPr>
          <w:rFonts w:asciiTheme="minorHAnsi" w:hAnsiTheme="minorHAnsi" w:cs="Cambria"/>
          <w:color w:val="auto"/>
        </w:rPr>
        <w:t xml:space="preserve"> </w:t>
      </w:r>
      <w:r w:rsidR="001B2334" w:rsidRPr="00AB7B00">
        <w:rPr>
          <w:rFonts w:asciiTheme="minorHAnsi" w:hAnsiTheme="minorHAnsi" w:cs="Cambria"/>
          <w:color w:val="auto"/>
        </w:rPr>
        <w:t>una vigencia anual</w:t>
      </w:r>
      <w:r w:rsidR="00A631B2" w:rsidRPr="00AB7B00">
        <w:rPr>
          <w:rFonts w:asciiTheme="minorHAnsi" w:hAnsiTheme="minorHAnsi" w:cs="Cambria"/>
          <w:color w:val="auto"/>
        </w:rPr>
        <w:t xml:space="preserve"> </w:t>
      </w:r>
      <w:r w:rsidR="001B2334" w:rsidRPr="00AB7B00">
        <w:rPr>
          <w:rFonts w:asciiTheme="minorHAnsi" w:hAnsiTheme="minorHAnsi" w:cs="Cambria"/>
          <w:color w:val="auto"/>
        </w:rPr>
        <w:t xml:space="preserve"> renovable.</w:t>
      </w:r>
    </w:p>
    <w:p w:rsidR="001B2334" w:rsidRPr="00AB7B00" w:rsidRDefault="001B2334" w:rsidP="001B2334">
      <w:pPr>
        <w:rPr>
          <w:rFonts w:asciiTheme="minorHAnsi" w:hAnsiTheme="minorHAnsi" w:cs="Cambria"/>
          <w:color w:val="auto"/>
        </w:rPr>
      </w:pPr>
    </w:p>
    <w:p w:rsidR="001B2334" w:rsidRPr="00AB7B00" w:rsidRDefault="00DE7BBC" w:rsidP="001B2334">
      <w:pPr>
        <w:rPr>
          <w:rFonts w:asciiTheme="minorHAnsi" w:hAnsiTheme="minorHAnsi" w:cs="Cambria"/>
          <w:color w:val="auto"/>
        </w:rPr>
      </w:pPr>
      <w:r w:rsidRPr="00AB7B00">
        <w:rPr>
          <w:rFonts w:asciiTheme="minorHAnsi" w:hAnsiTheme="minorHAnsi" w:cs="Cambria"/>
          <w:color w:val="auto"/>
        </w:rPr>
        <w:t>De e</w:t>
      </w:r>
      <w:r w:rsidR="001B2334" w:rsidRPr="00AB7B00">
        <w:rPr>
          <w:rFonts w:asciiTheme="minorHAnsi" w:hAnsiTheme="minorHAnsi" w:cs="Cambria"/>
          <w:color w:val="auto"/>
        </w:rPr>
        <w:t>stos contratos</w:t>
      </w:r>
      <w:r w:rsidRPr="00AB7B00">
        <w:rPr>
          <w:rFonts w:asciiTheme="minorHAnsi" w:hAnsiTheme="minorHAnsi" w:cs="Cambria"/>
          <w:color w:val="auto"/>
        </w:rPr>
        <w:t>,</w:t>
      </w:r>
      <w:r w:rsidR="001B2334" w:rsidRPr="00AB7B00">
        <w:rPr>
          <w:rFonts w:asciiTheme="minorHAnsi" w:hAnsiTheme="minorHAnsi" w:cs="Cambria"/>
          <w:color w:val="auto"/>
        </w:rPr>
        <w:t xml:space="preserve"> </w:t>
      </w:r>
      <w:r w:rsidRPr="00AB7B00">
        <w:rPr>
          <w:rFonts w:asciiTheme="minorHAnsi" w:hAnsiTheme="minorHAnsi" w:cs="Cambria"/>
          <w:color w:val="auto"/>
        </w:rPr>
        <w:t xml:space="preserve"> </w:t>
      </w:r>
      <w:r w:rsidR="001B2334" w:rsidRPr="00AB7B00">
        <w:rPr>
          <w:rFonts w:asciiTheme="minorHAnsi" w:hAnsiTheme="minorHAnsi" w:cs="Cambria"/>
          <w:color w:val="auto"/>
        </w:rPr>
        <w:t xml:space="preserve"> cuatro </w:t>
      </w:r>
      <w:r w:rsidRPr="00AB7B00">
        <w:rPr>
          <w:rFonts w:asciiTheme="minorHAnsi" w:hAnsiTheme="minorHAnsi" w:cs="Cambria"/>
          <w:color w:val="auto"/>
        </w:rPr>
        <w:t>son con empresas</w:t>
      </w:r>
      <w:r w:rsidR="001B2334" w:rsidRPr="00AB7B00">
        <w:rPr>
          <w:rFonts w:asciiTheme="minorHAnsi" w:hAnsiTheme="minorHAnsi" w:cs="Cambria"/>
          <w:color w:val="auto"/>
        </w:rPr>
        <w:t xml:space="preserve"> privadas y </w:t>
      </w:r>
      <w:r w:rsidRPr="00AB7B00">
        <w:rPr>
          <w:rFonts w:asciiTheme="minorHAnsi" w:hAnsiTheme="minorHAnsi" w:cs="Cambria"/>
          <w:color w:val="auto"/>
        </w:rPr>
        <w:t>uno con</w:t>
      </w:r>
      <w:r w:rsidR="001B2334" w:rsidRPr="00AB7B00">
        <w:rPr>
          <w:rFonts w:asciiTheme="minorHAnsi" w:hAnsiTheme="minorHAnsi" w:cs="Cambria"/>
          <w:color w:val="auto"/>
        </w:rPr>
        <w:t xml:space="preserve">  la Asociación de Boteros de</w:t>
      </w:r>
      <w:r w:rsidRPr="00AB7B00">
        <w:rPr>
          <w:rFonts w:asciiTheme="minorHAnsi" w:hAnsiTheme="minorHAnsi" w:cs="Cambria"/>
          <w:color w:val="auto"/>
        </w:rPr>
        <w:t xml:space="preserve">  Ensenada y Punta Rucia</w:t>
      </w:r>
      <w:r w:rsidR="001B2334" w:rsidRPr="00AB7B00">
        <w:rPr>
          <w:rFonts w:asciiTheme="minorHAnsi" w:hAnsiTheme="minorHAnsi" w:cs="Cambria"/>
          <w:color w:val="auto"/>
        </w:rPr>
        <w:t>, estos últimos manejan la mayoría de turistas locales que se pres</w:t>
      </w:r>
      <w:r w:rsidR="004C5066" w:rsidRPr="00AB7B00">
        <w:rPr>
          <w:rFonts w:asciiTheme="minorHAnsi" w:hAnsiTheme="minorHAnsi" w:cs="Cambria"/>
          <w:color w:val="auto"/>
        </w:rPr>
        <w:t>entan fuera de los paquetes de tour-o</w:t>
      </w:r>
      <w:r w:rsidR="001B2334" w:rsidRPr="00AB7B00">
        <w:rPr>
          <w:rFonts w:asciiTheme="minorHAnsi" w:hAnsiTheme="minorHAnsi" w:cs="Cambria"/>
          <w:color w:val="auto"/>
        </w:rPr>
        <w:t xml:space="preserve">peradores. </w:t>
      </w:r>
    </w:p>
    <w:p w:rsidR="001B2334" w:rsidRPr="00AB7B00" w:rsidRDefault="001B2334" w:rsidP="001B2334">
      <w:pPr>
        <w:rPr>
          <w:rFonts w:asciiTheme="minorHAnsi" w:hAnsiTheme="minorHAnsi" w:cs="Cambria"/>
          <w:color w:val="auto"/>
        </w:rPr>
      </w:pPr>
    </w:p>
    <w:p w:rsidR="00C92A73" w:rsidRPr="00AB7B00" w:rsidRDefault="001B2334" w:rsidP="001B2334">
      <w:pPr>
        <w:rPr>
          <w:rFonts w:asciiTheme="minorHAnsi" w:hAnsiTheme="minorHAnsi" w:cs="Cambria"/>
          <w:color w:val="auto"/>
        </w:rPr>
      </w:pPr>
      <w:r w:rsidRPr="00AB7B00">
        <w:rPr>
          <w:rFonts w:asciiTheme="minorHAnsi" w:hAnsiTheme="minorHAnsi" w:cs="Cambria"/>
          <w:color w:val="auto"/>
        </w:rPr>
        <w:t xml:space="preserve">Dos de las </w:t>
      </w:r>
      <w:r w:rsidR="00DE7BBC" w:rsidRPr="00AB7B00">
        <w:rPr>
          <w:rFonts w:asciiTheme="minorHAnsi" w:hAnsiTheme="minorHAnsi" w:cs="Cambria"/>
          <w:color w:val="auto"/>
        </w:rPr>
        <w:t>empresas</w:t>
      </w:r>
      <w:r w:rsidRPr="00AB7B00">
        <w:rPr>
          <w:rFonts w:asciiTheme="minorHAnsi" w:hAnsiTheme="minorHAnsi" w:cs="Cambria"/>
          <w:color w:val="auto"/>
        </w:rPr>
        <w:t xml:space="preserve"> privadas cuenta</w:t>
      </w:r>
      <w:r w:rsidR="0090727D" w:rsidRPr="00AB7B00">
        <w:rPr>
          <w:rFonts w:asciiTheme="minorHAnsi" w:hAnsiTheme="minorHAnsi" w:cs="Cambria"/>
          <w:color w:val="auto"/>
        </w:rPr>
        <w:t>n</w:t>
      </w:r>
      <w:r w:rsidRPr="00AB7B00">
        <w:rPr>
          <w:rFonts w:asciiTheme="minorHAnsi" w:hAnsiTheme="minorHAnsi" w:cs="Cambria"/>
          <w:color w:val="auto"/>
        </w:rPr>
        <w:t xml:space="preserve"> con infraestructura en los puntos de partida que </w:t>
      </w:r>
      <w:r w:rsidR="00DE7BBC" w:rsidRPr="00AB7B00">
        <w:rPr>
          <w:rFonts w:asciiTheme="minorHAnsi" w:hAnsiTheme="minorHAnsi" w:cs="Cambria"/>
          <w:color w:val="auto"/>
        </w:rPr>
        <w:t>disponen de</w:t>
      </w:r>
      <w:r w:rsidRPr="00AB7B00">
        <w:rPr>
          <w:rFonts w:asciiTheme="minorHAnsi" w:hAnsiTheme="minorHAnsi" w:cs="Cambria"/>
          <w:color w:val="auto"/>
        </w:rPr>
        <w:t xml:space="preserve"> facilidades de comedores, muelles y baños. Los demás se valen </w:t>
      </w:r>
      <w:r w:rsidR="00DE7BBC" w:rsidRPr="00AB7B00">
        <w:rPr>
          <w:rFonts w:asciiTheme="minorHAnsi" w:hAnsiTheme="minorHAnsi" w:cs="Cambria"/>
          <w:color w:val="auto"/>
        </w:rPr>
        <w:t>de facilidades</w:t>
      </w:r>
      <w:r w:rsidRPr="00AB7B00">
        <w:rPr>
          <w:rFonts w:asciiTheme="minorHAnsi" w:hAnsiTheme="minorHAnsi" w:cs="Cambria"/>
          <w:color w:val="auto"/>
        </w:rPr>
        <w:t xml:space="preserve"> locales en la costa para brindar servicios.</w:t>
      </w:r>
      <w:r w:rsidR="00BE07F4" w:rsidRPr="00AB7B00">
        <w:rPr>
          <w:rFonts w:asciiTheme="minorHAnsi" w:hAnsiTheme="minorHAnsi" w:cs="Cambria"/>
          <w:color w:val="auto"/>
        </w:rPr>
        <w:t xml:space="preserve"> </w:t>
      </w:r>
      <w:r w:rsidRPr="00AB7B00">
        <w:rPr>
          <w:rFonts w:asciiTheme="minorHAnsi" w:hAnsiTheme="minorHAnsi" w:cs="Cambria"/>
          <w:color w:val="auto"/>
        </w:rPr>
        <w:t>La distancia promedio y lineal ap</w:t>
      </w:r>
      <w:r w:rsidR="00BE07F4" w:rsidRPr="00AB7B00">
        <w:rPr>
          <w:rFonts w:asciiTheme="minorHAnsi" w:hAnsiTheme="minorHAnsi" w:cs="Cambria"/>
          <w:color w:val="auto"/>
        </w:rPr>
        <w:t>roximada entre los puntos</w:t>
      </w:r>
      <w:r w:rsidR="00DE7BBC" w:rsidRPr="00AB7B00">
        <w:rPr>
          <w:rFonts w:asciiTheme="minorHAnsi" w:hAnsiTheme="minorHAnsi" w:cs="Cambria"/>
          <w:color w:val="auto"/>
        </w:rPr>
        <w:t xml:space="preserve"> de embarque</w:t>
      </w:r>
      <w:r w:rsidR="00BE07F4" w:rsidRPr="00AB7B00">
        <w:rPr>
          <w:rFonts w:asciiTheme="minorHAnsi" w:hAnsiTheme="minorHAnsi" w:cs="Cambria"/>
          <w:color w:val="auto"/>
        </w:rPr>
        <w:t xml:space="preserve"> y el C</w:t>
      </w:r>
      <w:r w:rsidR="0090727D" w:rsidRPr="00AB7B00">
        <w:rPr>
          <w:rFonts w:asciiTheme="minorHAnsi" w:hAnsiTheme="minorHAnsi" w:cs="Cambria"/>
          <w:color w:val="auto"/>
        </w:rPr>
        <w:t>ayo es de 9.8 K</w:t>
      </w:r>
      <w:r w:rsidR="00C132AF" w:rsidRPr="00AB7B00">
        <w:rPr>
          <w:rFonts w:asciiTheme="minorHAnsi" w:hAnsiTheme="minorHAnsi" w:cs="Cambria"/>
          <w:color w:val="auto"/>
        </w:rPr>
        <w:t>m;</w:t>
      </w:r>
      <w:r w:rsidRPr="00AB7B00">
        <w:rPr>
          <w:rFonts w:asciiTheme="minorHAnsi" w:hAnsiTheme="minorHAnsi" w:cs="Cambria"/>
          <w:color w:val="auto"/>
        </w:rPr>
        <w:t xml:space="preserve"> el </w:t>
      </w:r>
      <w:r w:rsidR="00C132AF" w:rsidRPr="00AB7B00">
        <w:rPr>
          <w:rFonts w:asciiTheme="minorHAnsi" w:hAnsiTheme="minorHAnsi" w:cs="Cambria"/>
          <w:color w:val="auto"/>
        </w:rPr>
        <w:t>tiempo de recorrido es en promedio</w:t>
      </w:r>
      <w:r w:rsidRPr="00AB7B00">
        <w:rPr>
          <w:rFonts w:asciiTheme="minorHAnsi" w:hAnsiTheme="minorHAnsi" w:cs="Cambria"/>
          <w:color w:val="auto"/>
        </w:rPr>
        <w:t xml:space="preserve"> una media hora </w:t>
      </w:r>
      <w:r w:rsidR="00C132AF" w:rsidRPr="00AB7B00">
        <w:rPr>
          <w:rFonts w:asciiTheme="minorHAnsi" w:hAnsiTheme="minorHAnsi" w:cs="Cambria"/>
          <w:color w:val="auto"/>
        </w:rPr>
        <w:t>de acuerdo a</w:t>
      </w:r>
      <w:r w:rsidRPr="00AB7B00">
        <w:rPr>
          <w:rFonts w:asciiTheme="minorHAnsi" w:hAnsiTheme="minorHAnsi" w:cs="Cambria"/>
          <w:color w:val="auto"/>
        </w:rPr>
        <w:t xml:space="preserve"> la capacidad de las embarcaciones que </w:t>
      </w:r>
      <w:r w:rsidR="00C132AF" w:rsidRPr="00AB7B00">
        <w:rPr>
          <w:rFonts w:asciiTheme="minorHAnsi" w:hAnsiTheme="minorHAnsi" w:cs="Cambria"/>
          <w:color w:val="auto"/>
        </w:rPr>
        <w:t xml:space="preserve"> se usan</w:t>
      </w:r>
      <w:r w:rsidRPr="00AB7B00">
        <w:rPr>
          <w:rFonts w:asciiTheme="minorHAnsi" w:hAnsiTheme="minorHAnsi" w:cs="Cambria"/>
          <w:color w:val="auto"/>
        </w:rPr>
        <w:t xml:space="preserve">. </w:t>
      </w:r>
      <w:r w:rsidR="00AA4791" w:rsidRPr="00AB7B00">
        <w:rPr>
          <w:rFonts w:asciiTheme="minorHAnsi" w:hAnsiTheme="minorHAnsi" w:cs="Cambria"/>
          <w:color w:val="auto"/>
        </w:rPr>
        <w:t xml:space="preserve">El número  de visitantes al Cayo </w:t>
      </w:r>
      <w:r w:rsidR="00631C1E" w:rsidRPr="00AB7B00">
        <w:rPr>
          <w:rFonts w:asciiTheme="minorHAnsi" w:hAnsiTheme="minorHAnsi" w:cs="Cambria"/>
          <w:color w:val="auto"/>
        </w:rPr>
        <w:t>Arena</w:t>
      </w:r>
      <w:r w:rsidR="00C132AF" w:rsidRPr="00AB7B00">
        <w:rPr>
          <w:rFonts w:asciiTheme="minorHAnsi" w:hAnsiTheme="minorHAnsi" w:cs="Cambria"/>
          <w:color w:val="auto"/>
        </w:rPr>
        <w:t>,</w:t>
      </w:r>
      <w:r w:rsidR="00631C1E" w:rsidRPr="00AB7B00">
        <w:rPr>
          <w:rFonts w:asciiTheme="minorHAnsi" w:hAnsiTheme="minorHAnsi" w:cs="Cambria"/>
          <w:color w:val="auto"/>
        </w:rPr>
        <w:t xml:space="preserve"> </w:t>
      </w:r>
      <w:r w:rsidR="00AA4791" w:rsidRPr="00AB7B00">
        <w:rPr>
          <w:rFonts w:asciiTheme="minorHAnsi" w:hAnsiTheme="minorHAnsi" w:cs="Cambria"/>
          <w:color w:val="auto"/>
        </w:rPr>
        <w:t xml:space="preserve">en la actualidad </w:t>
      </w:r>
      <w:r w:rsidR="00631C1E" w:rsidRPr="00AB7B00">
        <w:rPr>
          <w:rFonts w:asciiTheme="minorHAnsi" w:hAnsiTheme="minorHAnsi" w:cs="Cambria"/>
          <w:color w:val="auto"/>
        </w:rPr>
        <w:t xml:space="preserve">se estima </w:t>
      </w:r>
      <w:r w:rsidR="00C132AF" w:rsidRPr="00AB7B00">
        <w:rPr>
          <w:rFonts w:asciiTheme="minorHAnsi" w:hAnsiTheme="minorHAnsi" w:cs="Cambria"/>
          <w:color w:val="auto"/>
        </w:rPr>
        <w:t xml:space="preserve">entre 3,500 y </w:t>
      </w:r>
      <w:r w:rsidR="00631C1E" w:rsidRPr="00AB7B00">
        <w:rPr>
          <w:rFonts w:asciiTheme="minorHAnsi" w:hAnsiTheme="minorHAnsi" w:cs="Cambria"/>
          <w:color w:val="auto"/>
        </w:rPr>
        <w:t>4,</w:t>
      </w:r>
      <w:r w:rsidR="00C132AF" w:rsidRPr="00AB7B00">
        <w:rPr>
          <w:rFonts w:asciiTheme="minorHAnsi" w:hAnsiTheme="minorHAnsi" w:cs="Cambria"/>
          <w:color w:val="auto"/>
        </w:rPr>
        <w:t xml:space="preserve">000 personas por </w:t>
      </w:r>
      <w:r w:rsidR="00631C1E" w:rsidRPr="00AB7B00">
        <w:rPr>
          <w:rFonts w:asciiTheme="minorHAnsi" w:hAnsiTheme="minorHAnsi" w:cs="Cambria"/>
          <w:color w:val="auto"/>
        </w:rPr>
        <w:t xml:space="preserve">mes (Com. </w:t>
      </w:r>
      <w:proofErr w:type="spellStart"/>
      <w:r w:rsidR="00631C1E" w:rsidRPr="00AB7B00">
        <w:rPr>
          <w:rFonts w:asciiTheme="minorHAnsi" w:hAnsiTheme="minorHAnsi" w:cs="Cambria"/>
          <w:color w:val="auto"/>
        </w:rPr>
        <w:t>Pers</w:t>
      </w:r>
      <w:proofErr w:type="spellEnd"/>
      <w:r w:rsidR="00631C1E" w:rsidRPr="00AB7B00">
        <w:rPr>
          <w:rFonts w:asciiTheme="minorHAnsi" w:hAnsiTheme="minorHAnsi" w:cs="Cambria"/>
          <w:color w:val="auto"/>
        </w:rPr>
        <w:t>.</w:t>
      </w:r>
      <w:r w:rsidR="00071554" w:rsidRPr="00AB7B00">
        <w:rPr>
          <w:rFonts w:asciiTheme="minorHAnsi" w:hAnsiTheme="minorHAnsi" w:cs="Cambria"/>
          <w:color w:val="auto"/>
        </w:rPr>
        <w:t xml:space="preserve"> </w:t>
      </w:r>
      <w:r w:rsidR="004D2D54" w:rsidRPr="00AB7B00">
        <w:rPr>
          <w:rFonts w:asciiTheme="minorHAnsi" w:hAnsiTheme="minorHAnsi" w:cs="Cambria"/>
          <w:color w:val="auto"/>
        </w:rPr>
        <w:t xml:space="preserve"> Jonathan Delance</w:t>
      </w:r>
      <w:r w:rsidR="00631C1E" w:rsidRPr="00AB7B00">
        <w:rPr>
          <w:rFonts w:asciiTheme="minorHAnsi" w:hAnsiTheme="minorHAnsi" w:cs="Cambria"/>
          <w:color w:val="auto"/>
        </w:rPr>
        <w:t xml:space="preserve">).  </w:t>
      </w:r>
      <w:r w:rsidR="00AA4791" w:rsidRPr="00AB7B00">
        <w:rPr>
          <w:rFonts w:asciiTheme="minorHAnsi" w:hAnsiTheme="minorHAnsi" w:cs="Cambria"/>
          <w:color w:val="auto"/>
        </w:rPr>
        <w:t xml:space="preserve">  En las pautas de manejo propuesto </w:t>
      </w:r>
      <w:r w:rsidR="00631C1E" w:rsidRPr="00AB7B00">
        <w:rPr>
          <w:rFonts w:asciiTheme="minorHAnsi" w:hAnsiTheme="minorHAnsi" w:cs="Cambria"/>
          <w:color w:val="auto"/>
        </w:rPr>
        <w:t xml:space="preserve">se establece </w:t>
      </w:r>
      <w:r w:rsidR="00AA4791" w:rsidRPr="00AB7B00">
        <w:rPr>
          <w:rFonts w:asciiTheme="minorHAnsi" w:hAnsiTheme="minorHAnsi" w:cs="Cambria"/>
          <w:color w:val="auto"/>
        </w:rPr>
        <w:t>la regulación basada en la capacidad de carga de 250 visitantes  diariamente,  en tres turnos de 2.5  horas de duración</w:t>
      </w:r>
      <w:r w:rsidR="00071554" w:rsidRPr="00AB7B00">
        <w:rPr>
          <w:rFonts w:asciiTheme="minorHAnsi" w:hAnsiTheme="minorHAnsi" w:cs="Cambria"/>
          <w:color w:val="auto"/>
        </w:rPr>
        <w:t xml:space="preserve"> </w:t>
      </w:r>
      <w:r w:rsidR="00C132AF" w:rsidRPr="00AB7B00">
        <w:rPr>
          <w:rFonts w:asciiTheme="minorHAnsi" w:hAnsiTheme="minorHAnsi" w:cs="Cambria"/>
          <w:color w:val="auto"/>
        </w:rPr>
        <w:t>de permanencia</w:t>
      </w:r>
      <w:r w:rsidR="00071554" w:rsidRPr="00AB7B00">
        <w:rPr>
          <w:rFonts w:asciiTheme="minorHAnsi" w:hAnsiTheme="minorHAnsi" w:cs="Cambria"/>
          <w:color w:val="auto"/>
        </w:rPr>
        <w:t xml:space="preserve"> en el </w:t>
      </w:r>
      <w:r w:rsidR="00490B31" w:rsidRPr="00AB7B00">
        <w:rPr>
          <w:rFonts w:asciiTheme="minorHAnsi" w:hAnsiTheme="minorHAnsi" w:cs="Cambria"/>
          <w:color w:val="auto"/>
        </w:rPr>
        <w:t>lugar</w:t>
      </w:r>
      <w:r w:rsidR="00AA4791" w:rsidRPr="00AB7B00">
        <w:rPr>
          <w:rFonts w:asciiTheme="minorHAnsi" w:hAnsiTheme="minorHAnsi" w:cs="Cambria"/>
          <w:color w:val="auto"/>
        </w:rPr>
        <w:t xml:space="preserve">. </w:t>
      </w:r>
    </w:p>
    <w:p w:rsidR="00C92A73" w:rsidRPr="00AB7B00" w:rsidRDefault="00C92A73" w:rsidP="001B2334">
      <w:pPr>
        <w:rPr>
          <w:rFonts w:asciiTheme="minorHAnsi" w:hAnsiTheme="minorHAnsi" w:cs="Cambria"/>
          <w:color w:val="auto"/>
        </w:rPr>
      </w:pPr>
    </w:p>
    <w:p w:rsidR="00AA4791" w:rsidRPr="00AB7B00" w:rsidRDefault="00C132AF" w:rsidP="00C92A73">
      <w:pPr>
        <w:rPr>
          <w:rFonts w:asciiTheme="minorHAnsi" w:hAnsiTheme="minorHAnsi" w:cs="Cambria"/>
          <w:b/>
          <w:bCs/>
          <w:color w:val="auto"/>
        </w:rPr>
      </w:pPr>
      <w:r w:rsidRPr="00AB7B00">
        <w:rPr>
          <w:rFonts w:asciiTheme="minorHAnsi" w:hAnsiTheme="minorHAnsi" w:cs="Cambria"/>
          <w:bCs/>
          <w:color w:val="auto"/>
        </w:rPr>
        <w:t>E</w:t>
      </w:r>
      <w:r w:rsidR="00C92A73" w:rsidRPr="00AB7B00">
        <w:rPr>
          <w:rFonts w:asciiTheme="minorHAnsi" w:hAnsiTheme="minorHAnsi" w:cs="Cambria"/>
          <w:bCs/>
          <w:color w:val="auto"/>
        </w:rPr>
        <w:t xml:space="preserve">n  el documento </w:t>
      </w:r>
      <w:r w:rsidRPr="00AB7B00">
        <w:rPr>
          <w:rFonts w:asciiTheme="minorHAnsi" w:hAnsiTheme="minorHAnsi" w:cs="Cambria"/>
          <w:bCs/>
          <w:color w:val="auto"/>
        </w:rPr>
        <w:t>citado, las amenazas identificadas son</w:t>
      </w:r>
      <w:r w:rsidR="00C92A73" w:rsidRPr="00AB7B00">
        <w:rPr>
          <w:rFonts w:asciiTheme="minorHAnsi" w:hAnsiTheme="minorHAnsi" w:cs="Cambria"/>
          <w:bCs/>
          <w:color w:val="auto"/>
        </w:rPr>
        <w:t>: perturbación a la fauna costera, daños a los arrecifes c</w:t>
      </w:r>
      <w:r w:rsidRPr="00AB7B00">
        <w:rPr>
          <w:rFonts w:asciiTheme="minorHAnsi" w:hAnsiTheme="minorHAnsi" w:cs="Cambria"/>
          <w:bCs/>
          <w:color w:val="auto"/>
        </w:rPr>
        <w:t>oralinos  a través de anclaje, pisadas y roce a los corales y</w:t>
      </w:r>
      <w:r w:rsidR="00C92A73" w:rsidRPr="00AB7B00">
        <w:rPr>
          <w:rFonts w:asciiTheme="minorHAnsi" w:hAnsiTheme="minorHAnsi" w:cs="Cambria"/>
          <w:bCs/>
          <w:color w:val="auto"/>
        </w:rPr>
        <w:t xml:space="preserve"> cambios de comportamiento y hábitos de la fauna marina.</w:t>
      </w:r>
      <w:r w:rsidR="00C92A73" w:rsidRPr="00AB7B00">
        <w:rPr>
          <w:rFonts w:asciiTheme="minorHAnsi" w:hAnsiTheme="minorHAnsi" w:cs="Cambria"/>
          <w:b/>
          <w:bCs/>
          <w:color w:val="auto"/>
        </w:rPr>
        <w:t xml:space="preserve">  </w:t>
      </w:r>
    </w:p>
    <w:p w:rsidR="00490B31" w:rsidRPr="00AB7B00" w:rsidRDefault="00490B31" w:rsidP="00C92A73">
      <w:pPr>
        <w:rPr>
          <w:rFonts w:asciiTheme="minorHAnsi" w:hAnsiTheme="minorHAnsi" w:cs="Cambria"/>
          <w:b/>
          <w:bCs/>
          <w:color w:val="auto"/>
        </w:rPr>
      </w:pPr>
    </w:p>
    <w:p w:rsidR="00490B31" w:rsidRPr="00AB7B00" w:rsidRDefault="00490B31" w:rsidP="00C92A73">
      <w:pPr>
        <w:rPr>
          <w:rFonts w:asciiTheme="minorHAnsi" w:hAnsiTheme="minorHAnsi" w:cs="Cambria"/>
          <w:bCs/>
          <w:color w:val="auto"/>
        </w:rPr>
      </w:pPr>
      <w:r w:rsidRPr="00AB7B00">
        <w:rPr>
          <w:rFonts w:asciiTheme="minorHAnsi" w:hAnsiTheme="minorHAnsi" w:cs="Cambria"/>
          <w:bCs/>
          <w:color w:val="auto"/>
        </w:rPr>
        <w:t>Para</w:t>
      </w:r>
      <w:r w:rsidR="00C132AF" w:rsidRPr="00AB7B00">
        <w:rPr>
          <w:rFonts w:asciiTheme="minorHAnsi" w:hAnsiTheme="minorHAnsi" w:cs="Cambria"/>
          <w:bCs/>
          <w:color w:val="auto"/>
        </w:rPr>
        <w:t xml:space="preserve"> el</w:t>
      </w:r>
      <w:r w:rsidRPr="00AB7B00">
        <w:rPr>
          <w:rFonts w:asciiTheme="minorHAnsi" w:hAnsiTheme="minorHAnsi" w:cs="Cambria"/>
          <w:bCs/>
          <w:color w:val="auto"/>
        </w:rPr>
        <w:t xml:space="preserve"> manejo sustent</w:t>
      </w:r>
      <w:r w:rsidR="00C132AF" w:rsidRPr="00AB7B00">
        <w:rPr>
          <w:rFonts w:asciiTheme="minorHAnsi" w:hAnsiTheme="minorHAnsi" w:cs="Cambria"/>
          <w:bCs/>
          <w:color w:val="auto"/>
        </w:rPr>
        <w:t xml:space="preserve">able de </w:t>
      </w:r>
      <w:r w:rsidR="004746D3" w:rsidRPr="00AB7B00">
        <w:rPr>
          <w:rFonts w:asciiTheme="minorHAnsi" w:hAnsiTheme="minorHAnsi" w:cs="Cambria"/>
          <w:bCs/>
          <w:color w:val="auto"/>
        </w:rPr>
        <w:t>esta</w:t>
      </w:r>
      <w:r w:rsidR="00C132AF" w:rsidRPr="00AB7B00">
        <w:rPr>
          <w:rFonts w:asciiTheme="minorHAnsi" w:hAnsiTheme="minorHAnsi" w:cs="Cambria"/>
          <w:bCs/>
          <w:color w:val="auto"/>
        </w:rPr>
        <w:t xml:space="preserve"> área particular del PNSM, </w:t>
      </w:r>
      <w:r w:rsidR="004746D3" w:rsidRPr="00AB7B00">
        <w:rPr>
          <w:rFonts w:asciiTheme="minorHAnsi" w:hAnsiTheme="minorHAnsi" w:cs="Cambria"/>
          <w:bCs/>
          <w:color w:val="auto"/>
        </w:rPr>
        <w:t>se deben</w:t>
      </w:r>
      <w:r w:rsidRPr="00AB7B00">
        <w:rPr>
          <w:rFonts w:asciiTheme="minorHAnsi" w:hAnsiTheme="minorHAnsi" w:cs="Cambria"/>
          <w:bCs/>
          <w:color w:val="auto"/>
        </w:rPr>
        <w:t xml:space="preserve"> tomar</w:t>
      </w:r>
      <w:r w:rsidR="004746D3" w:rsidRPr="00AB7B00">
        <w:rPr>
          <w:rFonts w:asciiTheme="minorHAnsi" w:hAnsiTheme="minorHAnsi" w:cs="Cambria"/>
          <w:bCs/>
          <w:color w:val="auto"/>
        </w:rPr>
        <w:t xml:space="preserve"> </w:t>
      </w:r>
      <w:r w:rsidRPr="00AB7B00">
        <w:rPr>
          <w:rFonts w:asciiTheme="minorHAnsi" w:hAnsiTheme="minorHAnsi" w:cs="Cambria"/>
          <w:bCs/>
          <w:color w:val="auto"/>
        </w:rPr>
        <w:t xml:space="preserve"> </w:t>
      </w:r>
      <w:r w:rsidR="004746D3" w:rsidRPr="00AB7B00">
        <w:rPr>
          <w:rFonts w:asciiTheme="minorHAnsi" w:hAnsiTheme="minorHAnsi" w:cs="Cambria"/>
          <w:bCs/>
          <w:color w:val="auto"/>
        </w:rPr>
        <w:t xml:space="preserve">muy </w:t>
      </w:r>
      <w:r w:rsidRPr="00AB7B00">
        <w:rPr>
          <w:rFonts w:asciiTheme="minorHAnsi" w:hAnsiTheme="minorHAnsi" w:cs="Cambria"/>
          <w:bCs/>
          <w:color w:val="auto"/>
        </w:rPr>
        <w:t>en cuenta las d</w:t>
      </w:r>
      <w:r w:rsidR="004D2D54" w:rsidRPr="00AB7B00">
        <w:rPr>
          <w:rFonts w:asciiTheme="minorHAnsi" w:hAnsiTheme="minorHAnsi" w:cs="Cambria"/>
          <w:bCs/>
          <w:color w:val="auto"/>
        </w:rPr>
        <w:t xml:space="preserve">imensiones </w:t>
      </w:r>
      <w:r w:rsidR="004746D3" w:rsidRPr="00AB7B00">
        <w:rPr>
          <w:rFonts w:asciiTheme="minorHAnsi" w:hAnsiTheme="minorHAnsi" w:cs="Cambria"/>
          <w:bCs/>
          <w:color w:val="auto"/>
        </w:rPr>
        <w:t xml:space="preserve">y condiciones </w:t>
      </w:r>
      <w:r w:rsidR="004D2D54" w:rsidRPr="00AB7B00">
        <w:rPr>
          <w:rFonts w:asciiTheme="minorHAnsi" w:hAnsiTheme="minorHAnsi" w:cs="Cambria"/>
          <w:bCs/>
          <w:color w:val="auto"/>
        </w:rPr>
        <w:t>de los espacios en los</w:t>
      </w:r>
      <w:r w:rsidRPr="00AB7B00">
        <w:rPr>
          <w:rFonts w:asciiTheme="minorHAnsi" w:hAnsiTheme="minorHAnsi" w:cs="Cambria"/>
          <w:bCs/>
          <w:color w:val="auto"/>
        </w:rPr>
        <w:t xml:space="preserve"> que se </w:t>
      </w:r>
      <w:r w:rsidR="00A3421D" w:rsidRPr="00AB7B00">
        <w:rPr>
          <w:rFonts w:asciiTheme="minorHAnsi" w:hAnsiTheme="minorHAnsi" w:cs="Cambria"/>
          <w:bCs/>
          <w:color w:val="auto"/>
        </w:rPr>
        <w:t>practican</w:t>
      </w:r>
      <w:r w:rsidRPr="00AB7B00">
        <w:rPr>
          <w:rFonts w:asciiTheme="minorHAnsi" w:hAnsiTheme="minorHAnsi" w:cs="Cambria"/>
          <w:bCs/>
          <w:color w:val="auto"/>
        </w:rPr>
        <w:t xml:space="preserve"> </w:t>
      </w:r>
      <w:r w:rsidR="00A3421D" w:rsidRPr="00AB7B00">
        <w:rPr>
          <w:rFonts w:asciiTheme="minorHAnsi" w:hAnsiTheme="minorHAnsi" w:cs="Cambria"/>
          <w:bCs/>
          <w:color w:val="auto"/>
        </w:rPr>
        <w:t>las</w:t>
      </w:r>
      <w:r w:rsidRPr="00AB7B00">
        <w:rPr>
          <w:rFonts w:asciiTheme="minorHAnsi" w:hAnsiTheme="minorHAnsi" w:cs="Cambria"/>
          <w:bCs/>
          <w:color w:val="auto"/>
        </w:rPr>
        <w:t xml:space="preserve"> actividades recreativas</w:t>
      </w:r>
      <w:r w:rsidR="004D2D54" w:rsidRPr="00AB7B00">
        <w:rPr>
          <w:rFonts w:asciiTheme="minorHAnsi" w:hAnsiTheme="minorHAnsi" w:cs="Cambria"/>
          <w:bCs/>
          <w:color w:val="auto"/>
        </w:rPr>
        <w:t xml:space="preserve"> </w:t>
      </w:r>
      <w:r w:rsidR="004746D3" w:rsidRPr="00AB7B00">
        <w:rPr>
          <w:rFonts w:asciiTheme="minorHAnsi" w:hAnsiTheme="minorHAnsi" w:cs="Cambria"/>
          <w:bCs/>
          <w:color w:val="auto"/>
        </w:rPr>
        <w:t xml:space="preserve">que forman parte </w:t>
      </w:r>
      <w:r w:rsidR="004D2D54" w:rsidRPr="00AB7B00">
        <w:rPr>
          <w:rFonts w:asciiTheme="minorHAnsi" w:hAnsiTheme="minorHAnsi" w:cs="Cambria"/>
          <w:bCs/>
          <w:color w:val="auto"/>
        </w:rPr>
        <w:t xml:space="preserve">  de la oferta turística</w:t>
      </w:r>
      <w:r w:rsidR="004746D3" w:rsidRPr="00AB7B00">
        <w:rPr>
          <w:rFonts w:asciiTheme="minorHAnsi" w:hAnsiTheme="minorHAnsi" w:cs="Cambria"/>
          <w:bCs/>
          <w:color w:val="auto"/>
        </w:rPr>
        <w:t xml:space="preserve">. Estos espacios  son </w:t>
      </w:r>
      <w:r w:rsidR="00A3421D" w:rsidRPr="00AB7B00">
        <w:rPr>
          <w:rFonts w:asciiTheme="minorHAnsi" w:hAnsiTheme="minorHAnsi" w:cs="Cambria"/>
          <w:bCs/>
          <w:color w:val="auto"/>
        </w:rPr>
        <w:t xml:space="preserve"> </w:t>
      </w:r>
      <w:r w:rsidR="004746D3" w:rsidRPr="00AB7B00">
        <w:rPr>
          <w:rFonts w:asciiTheme="minorHAnsi" w:hAnsiTheme="minorHAnsi" w:cs="Cambria"/>
          <w:bCs/>
          <w:color w:val="auto"/>
        </w:rPr>
        <w:t>componentes</w:t>
      </w:r>
      <w:r w:rsidR="00A3421D" w:rsidRPr="00AB7B00">
        <w:rPr>
          <w:rFonts w:asciiTheme="minorHAnsi" w:hAnsiTheme="minorHAnsi" w:cs="Cambria"/>
          <w:bCs/>
          <w:color w:val="auto"/>
        </w:rPr>
        <w:t xml:space="preserve"> </w:t>
      </w:r>
      <w:r w:rsidR="00083744" w:rsidRPr="00AB7B00">
        <w:rPr>
          <w:rFonts w:asciiTheme="minorHAnsi" w:hAnsiTheme="minorHAnsi" w:cs="Cambria"/>
          <w:bCs/>
          <w:color w:val="auto"/>
        </w:rPr>
        <w:t xml:space="preserve">estructurales  </w:t>
      </w:r>
      <w:r w:rsidR="00A3421D" w:rsidRPr="00AB7B00">
        <w:rPr>
          <w:rFonts w:asciiTheme="minorHAnsi" w:hAnsiTheme="minorHAnsi" w:cs="Cambria"/>
          <w:bCs/>
          <w:color w:val="auto"/>
        </w:rPr>
        <w:t xml:space="preserve">del </w:t>
      </w:r>
      <w:r w:rsidR="00C132AF" w:rsidRPr="00AB7B00">
        <w:rPr>
          <w:rFonts w:asciiTheme="minorHAnsi" w:hAnsiTheme="minorHAnsi" w:cs="Cambria"/>
          <w:bCs/>
          <w:color w:val="auto"/>
        </w:rPr>
        <w:t xml:space="preserve"> ecosistema de </w:t>
      </w:r>
      <w:r w:rsidR="004746D3" w:rsidRPr="00AB7B00">
        <w:rPr>
          <w:rFonts w:asciiTheme="minorHAnsi" w:hAnsiTheme="minorHAnsi" w:cs="Cambria"/>
          <w:bCs/>
          <w:color w:val="auto"/>
        </w:rPr>
        <w:t xml:space="preserve">cayo </w:t>
      </w:r>
      <w:r w:rsidR="00083744" w:rsidRPr="00AB7B00">
        <w:rPr>
          <w:rFonts w:asciiTheme="minorHAnsi" w:hAnsiTheme="minorHAnsi" w:cs="Cambria"/>
          <w:bCs/>
          <w:color w:val="auto"/>
        </w:rPr>
        <w:t xml:space="preserve">constituido por </w:t>
      </w:r>
      <w:r w:rsidR="00A3421D" w:rsidRPr="00AB7B00">
        <w:rPr>
          <w:rFonts w:asciiTheme="minorHAnsi" w:hAnsiTheme="minorHAnsi" w:cs="Cambria"/>
          <w:bCs/>
          <w:color w:val="auto"/>
        </w:rPr>
        <w:t xml:space="preserve"> </w:t>
      </w:r>
      <w:r w:rsidR="00083744" w:rsidRPr="00AB7B00">
        <w:rPr>
          <w:rFonts w:asciiTheme="minorHAnsi" w:hAnsiTheme="minorHAnsi" w:cs="Cambria"/>
          <w:bCs/>
          <w:color w:val="auto"/>
        </w:rPr>
        <w:t xml:space="preserve">arenas emergidas </w:t>
      </w:r>
      <w:r w:rsidR="00A3421D" w:rsidRPr="00AB7B00">
        <w:rPr>
          <w:rFonts w:asciiTheme="minorHAnsi" w:hAnsiTheme="minorHAnsi" w:cs="Cambria"/>
          <w:bCs/>
          <w:color w:val="auto"/>
        </w:rPr>
        <w:t>y sumergida</w:t>
      </w:r>
      <w:r w:rsidR="00083744" w:rsidRPr="00AB7B00">
        <w:rPr>
          <w:rFonts w:asciiTheme="minorHAnsi" w:hAnsiTheme="minorHAnsi" w:cs="Cambria"/>
          <w:bCs/>
          <w:color w:val="auto"/>
        </w:rPr>
        <w:t>s</w:t>
      </w:r>
      <w:r w:rsidR="00A3421D" w:rsidRPr="00AB7B00">
        <w:rPr>
          <w:rFonts w:asciiTheme="minorHAnsi" w:hAnsiTheme="minorHAnsi" w:cs="Cambria"/>
          <w:bCs/>
          <w:color w:val="auto"/>
        </w:rPr>
        <w:t xml:space="preserve"> y</w:t>
      </w:r>
      <w:r w:rsidRPr="00AB7B00">
        <w:rPr>
          <w:rFonts w:asciiTheme="minorHAnsi" w:hAnsiTheme="minorHAnsi" w:cs="Cambria"/>
          <w:bCs/>
          <w:color w:val="auto"/>
        </w:rPr>
        <w:t xml:space="preserve"> </w:t>
      </w:r>
      <w:r w:rsidR="00A3421D" w:rsidRPr="00AB7B00">
        <w:rPr>
          <w:rFonts w:asciiTheme="minorHAnsi" w:hAnsiTheme="minorHAnsi" w:cs="Cambria"/>
          <w:bCs/>
          <w:color w:val="auto"/>
        </w:rPr>
        <w:t>el arrecife  con todas sus zonas particulares.</w:t>
      </w:r>
      <w:r w:rsidR="00083744" w:rsidRPr="00AB7B00">
        <w:rPr>
          <w:rFonts w:asciiTheme="minorHAnsi" w:hAnsiTheme="minorHAnsi" w:cs="Cambria"/>
          <w:bCs/>
          <w:color w:val="auto"/>
        </w:rPr>
        <w:t xml:space="preserve">  Por</w:t>
      </w:r>
      <w:r w:rsidR="00FE1780" w:rsidRPr="00AB7B00">
        <w:rPr>
          <w:rFonts w:asciiTheme="minorHAnsi" w:hAnsiTheme="minorHAnsi" w:cs="Cambria"/>
          <w:bCs/>
          <w:color w:val="auto"/>
        </w:rPr>
        <w:t xml:space="preserve"> </w:t>
      </w:r>
      <w:r w:rsidR="00083744" w:rsidRPr="00AB7B00">
        <w:rPr>
          <w:rFonts w:asciiTheme="minorHAnsi" w:hAnsiTheme="minorHAnsi" w:cs="Cambria"/>
          <w:bCs/>
          <w:color w:val="auto"/>
        </w:rPr>
        <w:t xml:space="preserve"> ende</w:t>
      </w:r>
      <w:r w:rsidR="00FE1780" w:rsidRPr="00AB7B00">
        <w:rPr>
          <w:rFonts w:asciiTheme="minorHAnsi" w:hAnsiTheme="minorHAnsi" w:cs="Cambria"/>
          <w:bCs/>
          <w:color w:val="auto"/>
        </w:rPr>
        <w:t>,</w:t>
      </w:r>
      <w:r w:rsidR="00083744" w:rsidRPr="00AB7B00">
        <w:rPr>
          <w:rFonts w:asciiTheme="minorHAnsi" w:hAnsiTheme="minorHAnsi" w:cs="Cambria"/>
          <w:bCs/>
          <w:color w:val="auto"/>
        </w:rPr>
        <w:t xml:space="preserve">  la</w:t>
      </w:r>
      <w:r w:rsidR="00FE1780" w:rsidRPr="00AB7B00">
        <w:rPr>
          <w:rFonts w:asciiTheme="minorHAnsi" w:hAnsiTheme="minorHAnsi" w:cs="Cambria"/>
          <w:bCs/>
          <w:color w:val="auto"/>
        </w:rPr>
        <w:t xml:space="preserve"> </w:t>
      </w:r>
      <w:r w:rsidR="00083744" w:rsidRPr="00AB7B00">
        <w:rPr>
          <w:rFonts w:asciiTheme="minorHAnsi" w:hAnsiTheme="minorHAnsi" w:cs="Cambria"/>
          <w:bCs/>
          <w:color w:val="auto"/>
        </w:rPr>
        <w:t xml:space="preserve">utilización de cada espacio debe </w:t>
      </w:r>
      <w:r w:rsidR="00FE1780" w:rsidRPr="00AB7B00">
        <w:rPr>
          <w:rFonts w:asciiTheme="minorHAnsi" w:hAnsiTheme="minorHAnsi" w:cs="Cambria"/>
          <w:bCs/>
          <w:color w:val="auto"/>
        </w:rPr>
        <w:t xml:space="preserve">estar cuidadosamente </w:t>
      </w:r>
      <w:r w:rsidR="00083744" w:rsidRPr="00AB7B00">
        <w:rPr>
          <w:rFonts w:asciiTheme="minorHAnsi" w:hAnsiTheme="minorHAnsi" w:cs="Cambria"/>
          <w:bCs/>
          <w:color w:val="auto"/>
        </w:rPr>
        <w:t>regula</w:t>
      </w:r>
      <w:r w:rsidR="00FE1780" w:rsidRPr="00AB7B00">
        <w:rPr>
          <w:rFonts w:asciiTheme="minorHAnsi" w:hAnsiTheme="minorHAnsi" w:cs="Cambria"/>
          <w:bCs/>
          <w:color w:val="auto"/>
        </w:rPr>
        <w:t xml:space="preserve">da </w:t>
      </w:r>
      <w:r w:rsidR="00AB7B00" w:rsidRPr="00AB7B00">
        <w:rPr>
          <w:rFonts w:asciiTheme="minorHAnsi" w:hAnsiTheme="minorHAnsi" w:cs="Cambria"/>
          <w:bCs/>
          <w:color w:val="auto"/>
        </w:rPr>
        <w:t>en</w:t>
      </w:r>
      <w:r w:rsidR="00083744" w:rsidRPr="00AB7B00">
        <w:rPr>
          <w:rFonts w:asciiTheme="minorHAnsi" w:hAnsiTheme="minorHAnsi" w:cs="Cambria"/>
          <w:bCs/>
          <w:color w:val="auto"/>
        </w:rPr>
        <w:t xml:space="preserve"> </w:t>
      </w:r>
      <w:r w:rsidR="00FE1780" w:rsidRPr="00AB7B00">
        <w:rPr>
          <w:rFonts w:asciiTheme="minorHAnsi" w:hAnsiTheme="minorHAnsi" w:cs="Cambria"/>
          <w:bCs/>
          <w:color w:val="auto"/>
        </w:rPr>
        <w:t xml:space="preserve"> </w:t>
      </w:r>
      <w:r w:rsidR="00AB7B00" w:rsidRPr="00AB7B00">
        <w:rPr>
          <w:rFonts w:asciiTheme="minorHAnsi" w:hAnsiTheme="minorHAnsi" w:cs="Cambria"/>
          <w:bCs/>
          <w:color w:val="auto"/>
        </w:rPr>
        <w:t>relación estricta con la</w:t>
      </w:r>
      <w:r w:rsidR="00FE1780" w:rsidRPr="00AB7B00">
        <w:rPr>
          <w:rFonts w:asciiTheme="minorHAnsi" w:hAnsiTheme="minorHAnsi" w:cs="Cambria"/>
          <w:bCs/>
          <w:color w:val="auto"/>
        </w:rPr>
        <w:t xml:space="preserve"> magnitud de</w:t>
      </w:r>
      <w:r w:rsidR="00083744" w:rsidRPr="00AB7B00">
        <w:rPr>
          <w:rFonts w:asciiTheme="minorHAnsi" w:hAnsiTheme="minorHAnsi" w:cs="Cambria"/>
          <w:bCs/>
          <w:color w:val="auto"/>
        </w:rPr>
        <w:t xml:space="preserve"> los impactos específicos  produc</w:t>
      </w:r>
      <w:r w:rsidR="00FE1780" w:rsidRPr="00AB7B00">
        <w:rPr>
          <w:rFonts w:asciiTheme="minorHAnsi" w:hAnsiTheme="minorHAnsi" w:cs="Cambria"/>
          <w:bCs/>
          <w:color w:val="auto"/>
        </w:rPr>
        <w:t>idos</w:t>
      </w:r>
      <w:r w:rsidR="00083744" w:rsidRPr="00AB7B00">
        <w:rPr>
          <w:rFonts w:asciiTheme="minorHAnsi" w:hAnsiTheme="minorHAnsi" w:cs="Cambria"/>
          <w:bCs/>
          <w:color w:val="auto"/>
        </w:rPr>
        <w:t xml:space="preserve"> </w:t>
      </w:r>
      <w:r w:rsidR="00AB7B00" w:rsidRPr="00AB7B00">
        <w:rPr>
          <w:rFonts w:asciiTheme="minorHAnsi" w:hAnsiTheme="minorHAnsi" w:cs="Cambria"/>
          <w:bCs/>
          <w:color w:val="auto"/>
        </w:rPr>
        <w:t xml:space="preserve"> </w:t>
      </w:r>
      <w:r w:rsidR="00FE1780" w:rsidRPr="00AB7B00">
        <w:rPr>
          <w:rFonts w:asciiTheme="minorHAnsi" w:hAnsiTheme="minorHAnsi" w:cs="Cambria"/>
          <w:bCs/>
          <w:color w:val="auto"/>
        </w:rPr>
        <w:t>por las actividades desarrolladas</w:t>
      </w:r>
      <w:r w:rsidR="00AB7B00" w:rsidRPr="00AB7B00">
        <w:rPr>
          <w:rFonts w:asciiTheme="minorHAnsi" w:hAnsiTheme="minorHAnsi" w:cs="Cambria"/>
          <w:bCs/>
          <w:color w:val="auto"/>
        </w:rPr>
        <w:t xml:space="preserve"> (nado, buceo, reposo, arribo de embarcaciones, entre otras).</w:t>
      </w:r>
    </w:p>
    <w:p w:rsidR="00AA4791" w:rsidRDefault="00AA4791" w:rsidP="00C92A73">
      <w:pPr>
        <w:rPr>
          <w:rFonts w:asciiTheme="minorHAnsi" w:hAnsiTheme="minorHAnsi" w:cs="Cambria"/>
          <w:b/>
          <w:bCs/>
          <w:color w:val="002060"/>
        </w:rPr>
      </w:pPr>
    </w:p>
    <w:p w:rsidR="00F65544" w:rsidRDefault="00F65544" w:rsidP="00C92A73">
      <w:pPr>
        <w:rPr>
          <w:rFonts w:asciiTheme="minorHAnsi" w:hAnsiTheme="minorHAnsi" w:cs="Cambria"/>
          <w:b/>
          <w:bCs/>
          <w:color w:val="002060"/>
        </w:rPr>
      </w:pPr>
    </w:p>
    <w:p w:rsidR="00F65544" w:rsidRDefault="00F65544" w:rsidP="00C92A73">
      <w:pPr>
        <w:rPr>
          <w:rFonts w:asciiTheme="minorHAnsi" w:hAnsiTheme="minorHAnsi" w:cs="Cambria"/>
          <w:b/>
          <w:bCs/>
          <w:color w:val="002060"/>
        </w:rPr>
      </w:pPr>
    </w:p>
    <w:p w:rsidR="00ED1F40" w:rsidRPr="00AA4791" w:rsidRDefault="00C92A73" w:rsidP="00AA4791">
      <w:pPr>
        <w:pStyle w:val="Ttulo1"/>
        <w:numPr>
          <w:ilvl w:val="0"/>
          <w:numId w:val="8"/>
        </w:numPr>
        <w:rPr>
          <w:rFonts w:ascii="Calibri" w:hAnsi="Calibri" w:cs="Calibri"/>
          <w:sz w:val="28"/>
          <w:szCs w:val="28"/>
        </w:rPr>
      </w:pPr>
      <w:bookmarkStart w:id="14" w:name="_Toc422744346"/>
      <w:r w:rsidRPr="00AA4791">
        <w:rPr>
          <w:rFonts w:asciiTheme="minorHAnsi" w:eastAsia="Calibri" w:hAnsiTheme="minorHAnsi" w:cs="Cambria"/>
          <w:b w:val="0"/>
          <w:bCs w:val="0"/>
          <w:color w:val="002060"/>
          <w:kern w:val="0"/>
          <w:sz w:val="22"/>
          <w:szCs w:val="22"/>
        </w:rPr>
        <w:lastRenderedPageBreak/>
        <w:t xml:space="preserve"> </w:t>
      </w:r>
      <w:r w:rsidR="00ED1F40" w:rsidRPr="00AA4791">
        <w:rPr>
          <w:rFonts w:ascii="Calibri" w:hAnsi="Calibri" w:cs="Calibri"/>
          <w:sz w:val="28"/>
          <w:szCs w:val="28"/>
        </w:rPr>
        <w:t>Definición de categorías y  las zonas propuestas para manejo de pesca en las áreas arrecifales de la costa Este  de la provincia Montecristi</w:t>
      </w:r>
      <w:bookmarkEnd w:id="14"/>
    </w:p>
    <w:p w:rsidR="00ED1F40" w:rsidRPr="00B65251" w:rsidRDefault="00ED1F40" w:rsidP="00ED1F40">
      <w:pPr>
        <w:rPr>
          <w:rFonts w:cs="Calibri"/>
          <w:color w:val="auto"/>
          <w:szCs w:val="28"/>
        </w:rPr>
      </w:pPr>
    </w:p>
    <w:p w:rsidR="00ED1F40" w:rsidRPr="00B65251" w:rsidRDefault="00ED1F40" w:rsidP="00ED1F40">
      <w:pPr>
        <w:rPr>
          <w:color w:val="auto"/>
        </w:rPr>
      </w:pPr>
      <w:r w:rsidRPr="00B65251">
        <w:rPr>
          <w:rFonts w:cs="Calibri"/>
          <w:color w:val="auto"/>
          <w:szCs w:val="28"/>
        </w:rPr>
        <w:t xml:space="preserve">Para la definición de las categorías y  las zonas  para manejo de pesca en el  área arrecifal en  la costa Este de la provincia Montecristi, propuesta  y descrita en los acápites de arriba, se toman  en cuenta los principios de zonificación para las áreas marinas protegidas.  Al momento,  no existente aun, </w:t>
      </w:r>
      <w:r w:rsidRPr="00B65251">
        <w:rPr>
          <w:color w:val="auto"/>
        </w:rPr>
        <w:t xml:space="preserve">la propuesta de zonificación en la planificación de manejo </w:t>
      </w:r>
      <w:r w:rsidRPr="00B65251">
        <w:rPr>
          <w:rFonts w:cs="Calibri"/>
          <w:color w:val="auto"/>
          <w:szCs w:val="28"/>
        </w:rPr>
        <w:t xml:space="preserve">para el </w:t>
      </w:r>
      <w:r w:rsidRPr="00B65251">
        <w:rPr>
          <w:color w:val="auto"/>
        </w:rPr>
        <w:t>Parque Nacional Submarino de Montecristi (PNSM).  De esta forma, las definiciones y la clasificación de zonas para manejo pesquero, corresponden a los objetivos de conservación y el aprovechamiento sostenible para el Parque  y abarcan lo relacionado a las condiciones ambientales de diferentes espacios de arrecife y a las actividades compatibles, de manera más amplia.</w:t>
      </w:r>
    </w:p>
    <w:p w:rsidR="009414EB" w:rsidRDefault="00ED1F40" w:rsidP="009414EB">
      <w:pPr>
        <w:tabs>
          <w:tab w:val="left" w:pos="0"/>
        </w:tabs>
        <w:suppressAutoHyphens/>
        <w:rPr>
          <w:color w:val="auto"/>
        </w:rPr>
      </w:pPr>
      <w:r w:rsidRPr="00B65251">
        <w:rPr>
          <w:rFonts w:asciiTheme="minorHAnsi" w:hAnsiTheme="minorHAnsi" w:cs="Arial"/>
          <w:color w:val="auto"/>
        </w:rPr>
        <w:t xml:space="preserve">Para la presente propuesta  se utiliza la zonificación  basada en: a) </w:t>
      </w:r>
      <w:r w:rsidRPr="00B65251">
        <w:rPr>
          <w:rFonts w:asciiTheme="minorHAnsi" w:hAnsiTheme="minorHAnsi"/>
          <w:color w:val="auto"/>
          <w:spacing w:val="-2"/>
        </w:rPr>
        <w:t xml:space="preserve">Zona  Núcleo </w:t>
      </w:r>
      <w:r w:rsidRPr="00B65251">
        <w:rPr>
          <w:rFonts w:asciiTheme="minorHAnsi" w:hAnsiTheme="minorHAnsi" w:cs="Arial"/>
          <w:color w:val="auto"/>
        </w:rPr>
        <w:t xml:space="preserve">con respectivas </w:t>
      </w:r>
      <w:r w:rsidRPr="00B65251">
        <w:rPr>
          <w:rFonts w:asciiTheme="minorHAnsi" w:hAnsiTheme="minorHAnsi"/>
          <w:color w:val="auto"/>
          <w:spacing w:val="-2"/>
        </w:rPr>
        <w:t>Subzona(s)  de Uso Restringido y b) Zona de Amortiguamiento</w:t>
      </w:r>
      <w:r w:rsidRPr="00B65251">
        <w:rPr>
          <w:rFonts w:asciiTheme="minorHAnsi" w:hAnsiTheme="minorHAnsi" w:cs="Arial"/>
          <w:color w:val="auto"/>
        </w:rPr>
        <w:t xml:space="preserve"> con las </w:t>
      </w:r>
      <w:r w:rsidRPr="00B65251">
        <w:rPr>
          <w:rFonts w:asciiTheme="minorHAnsi" w:hAnsiTheme="minorHAnsi"/>
          <w:color w:val="auto"/>
          <w:spacing w:val="-2"/>
        </w:rPr>
        <w:t xml:space="preserve">Subzona(s): de Canal de Navegación (Transito </w:t>
      </w:r>
      <w:r w:rsidR="00146B72" w:rsidRPr="00B65251">
        <w:rPr>
          <w:rFonts w:asciiTheme="minorHAnsi" w:hAnsiTheme="minorHAnsi"/>
          <w:color w:val="auto"/>
          <w:spacing w:val="-2"/>
        </w:rPr>
        <w:t>Marítimo</w:t>
      </w:r>
      <w:r w:rsidRPr="00B65251">
        <w:rPr>
          <w:rFonts w:asciiTheme="minorHAnsi" w:hAnsiTheme="minorHAnsi"/>
          <w:color w:val="auto"/>
          <w:spacing w:val="-2"/>
        </w:rPr>
        <w:t>), de Preservación y de Aprovechamiento Sustentable de los Recursos Naturales.</w:t>
      </w:r>
      <w:r w:rsidR="009414EB">
        <w:rPr>
          <w:rFonts w:asciiTheme="minorHAnsi" w:hAnsiTheme="minorHAnsi"/>
          <w:color w:val="auto"/>
          <w:spacing w:val="-2"/>
        </w:rPr>
        <w:t xml:space="preserve">  </w:t>
      </w:r>
      <w:r w:rsidR="009414EB">
        <w:rPr>
          <w:color w:val="auto"/>
        </w:rPr>
        <w:t xml:space="preserve">Las zonas identificadas para ordenamiento pesquero corresponden a estas categorías de protección y uso.  </w:t>
      </w:r>
    </w:p>
    <w:p w:rsidR="009414EB" w:rsidRPr="000535C7" w:rsidRDefault="009414EB" w:rsidP="009414EB">
      <w:pPr>
        <w:tabs>
          <w:tab w:val="left" w:pos="0"/>
        </w:tabs>
        <w:suppressAutoHyphens/>
        <w:rPr>
          <w:color w:val="auto"/>
        </w:rPr>
      </w:pPr>
    </w:p>
    <w:p w:rsidR="00ED1F40" w:rsidRPr="000535C7" w:rsidRDefault="003A1EF9" w:rsidP="009414EB">
      <w:pPr>
        <w:tabs>
          <w:tab w:val="left" w:pos="0"/>
        </w:tabs>
        <w:suppressAutoHyphens/>
        <w:rPr>
          <w:rFonts w:asciiTheme="minorHAnsi" w:hAnsiTheme="minorHAnsi"/>
          <w:color w:val="auto"/>
          <w:spacing w:val="-2"/>
        </w:rPr>
      </w:pPr>
      <w:r w:rsidRPr="000535C7">
        <w:rPr>
          <w:color w:val="auto"/>
        </w:rPr>
        <w:t>La demarcación de las zonas está basada en el concepto ecosistémico y espacial de arrecifes</w:t>
      </w:r>
      <w:r w:rsidR="00125351" w:rsidRPr="000535C7">
        <w:rPr>
          <w:color w:val="auto"/>
        </w:rPr>
        <w:t xml:space="preserve"> y los puntos </w:t>
      </w:r>
      <w:r w:rsidR="000535C7" w:rsidRPr="000535C7">
        <w:rPr>
          <w:color w:val="auto"/>
        </w:rPr>
        <w:t>de coorde</w:t>
      </w:r>
      <w:r w:rsidR="00125351" w:rsidRPr="000535C7">
        <w:rPr>
          <w:color w:val="auto"/>
        </w:rPr>
        <w:t>nadas reflejan ciertos límites estructurales.</w:t>
      </w:r>
      <w:r w:rsidRPr="000535C7">
        <w:rPr>
          <w:color w:val="auto"/>
        </w:rPr>
        <w:t xml:space="preserve"> </w:t>
      </w:r>
      <w:r w:rsidR="00125351" w:rsidRPr="000535C7">
        <w:rPr>
          <w:color w:val="auto"/>
        </w:rPr>
        <w:t xml:space="preserve">  Al mismo tiempo, l</w:t>
      </w:r>
      <w:r w:rsidR="009414EB" w:rsidRPr="000535C7">
        <w:rPr>
          <w:color w:val="auto"/>
        </w:rPr>
        <w:t xml:space="preserve">os valores de </w:t>
      </w:r>
      <w:r w:rsidRPr="000535C7">
        <w:rPr>
          <w:color w:val="auto"/>
        </w:rPr>
        <w:t xml:space="preserve">la </w:t>
      </w:r>
      <w:r w:rsidR="009414EB" w:rsidRPr="000535C7">
        <w:rPr>
          <w:color w:val="auto"/>
        </w:rPr>
        <w:t>superficie de diferentes zonas presentados</w:t>
      </w:r>
      <w:r w:rsidRPr="000535C7">
        <w:rPr>
          <w:color w:val="auto"/>
        </w:rPr>
        <w:t xml:space="preserve"> en su caracterización, </w:t>
      </w:r>
      <w:r w:rsidR="00BC504A" w:rsidRPr="000535C7">
        <w:rPr>
          <w:color w:val="auto"/>
        </w:rPr>
        <w:t>obtenidos</w:t>
      </w:r>
      <w:r w:rsidRPr="000535C7">
        <w:rPr>
          <w:color w:val="auto"/>
        </w:rPr>
        <w:t xml:space="preserve"> con</w:t>
      </w:r>
      <w:r w:rsidR="00BC504A" w:rsidRPr="000535C7">
        <w:rPr>
          <w:color w:val="auto"/>
        </w:rPr>
        <w:t xml:space="preserve"> el </w:t>
      </w:r>
      <w:r w:rsidRPr="000535C7">
        <w:rPr>
          <w:color w:val="auto"/>
        </w:rPr>
        <w:t xml:space="preserve"> método cartográfico </w:t>
      </w:r>
      <w:r w:rsidR="00BC504A" w:rsidRPr="000535C7">
        <w:rPr>
          <w:color w:val="auto"/>
        </w:rPr>
        <w:t xml:space="preserve">digital </w:t>
      </w:r>
      <w:r w:rsidRPr="000535C7">
        <w:rPr>
          <w:color w:val="auto"/>
        </w:rPr>
        <w:t>para polígono</w:t>
      </w:r>
      <w:r w:rsidR="00BC504A" w:rsidRPr="000535C7">
        <w:rPr>
          <w:color w:val="auto"/>
        </w:rPr>
        <w:t>s</w:t>
      </w:r>
      <w:r w:rsidRPr="000535C7">
        <w:rPr>
          <w:color w:val="auto"/>
        </w:rPr>
        <w:t>, deben considerarse como una referencia</w:t>
      </w:r>
      <w:r w:rsidR="00BC504A" w:rsidRPr="000535C7">
        <w:rPr>
          <w:color w:val="auto"/>
        </w:rPr>
        <w:t>,  se utilizan como una aproximación</w:t>
      </w:r>
      <w:r w:rsidRPr="000535C7">
        <w:rPr>
          <w:color w:val="auto"/>
        </w:rPr>
        <w:t xml:space="preserve"> </w:t>
      </w:r>
      <w:r w:rsidR="00BC504A" w:rsidRPr="000535C7">
        <w:rPr>
          <w:color w:val="auto"/>
        </w:rPr>
        <w:t xml:space="preserve">y </w:t>
      </w:r>
      <w:r w:rsidRPr="000535C7">
        <w:rPr>
          <w:color w:val="auto"/>
        </w:rPr>
        <w:t>no como valores exactos</w:t>
      </w:r>
      <w:r w:rsidR="00125351" w:rsidRPr="000535C7">
        <w:rPr>
          <w:color w:val="auto"/>
        </w:rPr>
        <w:t xml:space="preserve"> de áreas</w:t>
      </w:r>
      <w:r w:rsidRPr="000535C7">
        <w:rPr>
          <w:color w:val="auto"/>
        </w:rPr>
        <w:t>.</w:t>
      </w:r>
      <w:r w:rsidR="009414EB" w:rsidRPr="000535C7">
        <w:rPr>
          <w:color w:val="auto"/>
        </w:rPr>
        <w:t xml:space="preserve">  </w:t>
      </w:r>
    </w:p>
    <w:p w:rsidR="00ED1F40" w:rsidRPr="00B65251" w:rsidRDefault="00ED1F40" w:rsidP="00ED1F40">
      <w:pPr>
        <w:rPr>
          <w:color w:val="auto"/>
        </w:rPr>
      </w:pPr>
    </w:p>
    <w:p w:rsidR="00ED1F40" w:rsidRPr="00B65251" w:rsidRDefault="00ED1F40" w:rsidP="00CD103A">
      <w:pPr>
        <w:rPr>
          <w:b/>
          <w:color w:val="auto"/>
        </w:rPr>
      </w:pPr>
      <w:bookmarkStart w:id="15" w:name="_Toc422744347"/>
      <w:r w:rsidRPr="00B65251">
        <w:rPr>
          <w:b/>
          <w:color w:val="auto"/>
        </w:rPr>
        <w:t>5.1 Clasificación y definición de las categorías en la zonificación propuesta</w:t>
      </w:r>
      <w:bookmarkEnd w:id="15"/>
    </w:p>
    <w:p w:rsidR="00ED1F40" w:rsidRPr="00B65251" w:rsidRDefault="00ED1F40" w:rsidP="00ED1F40">
      <w:pPr>
        <w:rPr>
          <w:color w:val="auto"/>
        </w:rPr>
      </w:pPr>
    </w:p>
    <w:p w:rsidR="00ED1F40" w:rsidRPr="00B65251" w:rsidRDefault="00ED1F40" w:rsidP="00ED1F40">
      <w:pPr>
        <w:rPr>
          <w:color w:val="auto"/>
        </w:rPr>
      </w:pPr>
      <w:r w:rsidRPr="00B65251">
        <w:rPr>
          <w:color w:val="auto"/>
        </w:rPr>
        <w:t xml:space="preserve">Para los fines de la presente propuesta en el territorio de esta área marina protegida (AMP) se acordó aplicar la siguiente clasificación para los espacios o zonas : </w:t>
      </w:r>
    </w:p>
    <w:p w:rsidR="00ED1F40" w:rsidRPr="00B65251" w:rsidRDefault="00ED1F40" w:rsidP="00ED1F40">
      <w:pPr>
        <w:rPr>
          <w:b/>
          <w:color w:val="auto"/>
        </w:rPr>
      </w:pPr>
      <w:r w:rsidRPr="00B65251">
        <w:rPr>
          <w:rFonts w:ascii="Arial" w:hAnsi="Arial" w:cs="Arial"/>
          <w:b/>
          <w:color w:val="auto"/>
          <w:spacing w:val="-3"/>
          <w:sz w:val="20"/>
          <w:szCs w:val="20"/>
        </w:rPr>
        <w:t xml:space="preserve"> </w:t>
      </w:r>
    </w:p>
    <w:p w:rsidR="00ED1F40" w:rsidRPr="00B65251" w:rsidRDefault="00ED1F40" w:rsidP="00ED1F40">
      <w:pPr>
        <w:pStyle w:val="Prrafodelista"/>
        <w:numPr>
          <w:ilvl w:val="0"/>
          <w:numId w:val="24"/>
        </w:numPr>
        <w:contextualSpacing/>
        <w:rPr>
          <w:b/>
          <w:i/>
          <w:color w:val="auto"/>
        </w:rPr>
      </w:pPr>
      <w:r w:rsidRPr="00B65251">
        <w:rPr>
          <w:b/>
          <w:i/>
          <w:color w:val="auto"/>
        </w:rPr>
        <w:t xml:space="preserve">Zona Núcleo </w:t>
      </w:r>
    </w:p>
    <w:p w:rsidR="00ED1F40" w:rsidRPr="00B65251" w:rsidRDefault="00ED1F40" w:rsidP="00ED1F40">
      <w:pPr>
        <w:rPr>
          <w:b/>
          <w:i/>
          <w:color w:val="auto"/>
        </w:rPr>
      </w:pPr>
      <w:r w:rsidRPr="00B65251">
        <w:rPr>
          <w:b/>
          <w:i/>
          <w:color w:val="auto"/>
        </w:rPr>
        <w:t>Subzona(s) de Uso Restringido</w:t>
      </w:r>
    </w:p>
    <w:p w:rsidR="00ED1F40" w:rsidRPr="00B65251" w:rsidRDefault="00ED1F40" w:rsidP="00ED1F40">
      <w:pPr>
        <w:rPr>
          <w:rFonts w:ascii="Arial" w:hAnsi="Arial" w:cs="Arial"/>
          <w:i/>
          <w:color w:val="auto"/>
          <w:sz w:val="20"/>
          <w:szCs w:val="20"/>
        </w:rPr>
      </w:pPr>
      <w:r w:rsidRPr="00B65251">
        <w:rPr>
          <w:rFonts w:ascii="Arial" w:hAnsi="Arial" w:cs="Arial"/>
          <w:b/>
          <w:color w:val="auto"/>
          <w:sz w:val="20"/>
          <w:szCs w:val="20"/>
        </w:rPr>
        <w:t xml:space="preserve"> </w:t>
      </w:r>
    </w:p>
    <w:p w:rsidR="00ED1F40" w:rsidRPr="00B65251" w:rsidRDefault="00ED1F40" w:rsidP="00ED1F40">
      <w:pPr>
        <w:tabs>
          <w:tab w:val="left" w:pos="0"/>
        </w:tabs>
        <w:suppressAutoHyphens/>
        <w:rPr>
          <w:rFonts w:asciiTheme="minorHAnsi" w:hAnsiTheme="minorHAnsi"/>
          <w:color w:val="auto"/>
          <w:spacing w:val="-2"/>
        </w:rPr>
      </w:pPr>
      <w:r w:rsidRPr="00B65251">
        <w:rPr>
          <w:rFonts w:asciiTheme="minorHAnsi" w:hAnsiTheme="minorHAnsi"/>
          <w:color w:val="auto"/>
          <w:spacing w:val="-2"/>
        </w:rPr>
        <w:t>Zona Núcleo corresponde a las  áreas que han experimentado poca o ninguna alteración del hábitat, poseen valores ecológicos de alta biodiversidad, presencia de especies endémicas, carismáticas o en riesgo; proporcionan aportes significativos a otros ecosistemas por su elevada productividad o porque son áreas de relevancia como reservorio genético y para la propagación (etapa larvaria, alevines y juveniles). Se caracterizan por ser sitios de reproducción, anidación, crecimiento y desarrollo de muchas especies y, además, presentan altas posibilidades de recuperación.</w:t>
      </w:r>
    </w:p>
    <w:p w:rsidR="006F5BD4" w:rsidRPr="00D92653" w:rsidRDefault="006F5BD4" w:rsidP="00D92653">
      <w:pPr>
        <w:tabs>
          <w:tab w:val="left" w:pos="0"/>
        </w:tabs>
        <w:suppressAutoHyphens/>
        <w:rPr>
          <w:rFonts w:asciiTheme="minorHAnsi" w:hAnsiTheme="minorHAnsi"/>
          <w:color w:val="auto"/>
          <w:spacing w:val="-2"/>
        </w:rPr>
      </w:pPr>
    </w:p>
    <w:p w:rsidR="00802804" w:rsidRPr="000535C7" w:rsidRDefault="00802804" w:rsidP="00421A4E">
      <w:pPr>
        <w:tabs>
          <w:tab w:val="left" w:pos="0"/>
        </w:tabs>
        <w:suppressAutoHyphens/>
        <w:rPr>
          <w:rFonts w:asciiTheme="minorHAnsi" w:hAnsiTheme="minorHAnsi"/>
          <w:color w:val="auto"/>
          <w:spacing w:val="-2"/>
        </w:rPr>
      </w:pPr>
      <w:r w:rsidRPr="00421A4E">
        <w:rPr>
          <w:rFonts w:asciiTheme="minorHAnsi" w:hAnsiTheme="minorHAnsi"/>
          <w:color w:val="auto"/>
          <w:spacing w:val="-2"/>
        </w:rPr>
        <w:t>Está integrada por los espacios  (subzonas) de uso restringido, comprende</w:t>
      </w:r>
      <w:r w:rsidR="00AB7B00" w:rsidRPr="00421A4E">
        <w:rPr>
          <w:rFonts w:asciiTheme="minorHAnsi" w:hAnsiTheme="minorHAnsi"/>
          <w:color w:val="auto"/>
          <w:spacing w:val="-2"/>
        </w:rPr>
        <w:t xml:space="preserve"> las porciones en Noreste y Noroeste del  sistema arrecifal;</w:t>
      </w:r>
      <w:r w:rsidRPr="00421A4E">
        <w:rPr>
          <w:rFonts w:asciiTheme="minorHAnsi" w:hAnsiTheme="minorHAnsi"/>
          <w:color w:val="auto"/>
          <w:spacing w:val="-2"/>
        </w:rPr>
        <w:t xml:space="preserve"> abarca una superficie de </w:t>
      </w:r>
      <w:r w:rsidR="00AB7B00" w:rsidRPr="00421A4E">
        <w:rPr>
          <w:rFonts w:asciiTheme="minorHAnsi" w:hAnsiTheme="minorHAnsi"/>
          <w:color w:val="auto"/>
          <w:spacing w:val="-2"/>
        </w:rPr>
        <w:t xml:space="preserve"> </w:t>
      </w:r>
      <w:r w:rsidRPr="009C30AB">
        <w:rPr>
          <w:rFonts w:asciiTheme="minorHAnsi" w:hAnsiTheme="minorHAnsi"/>
          <w:b/>
          <w:i/>
          <w:color w:val="auto"/>
          <w:spacing w:val="-2"/>
        </w:rPr>
        <w:t>91.1</w:t>
      </w:r>
      <w:r w:rsidR="007D3BAF" w:rsidRPr="009C30AB">
        <w:rPr>
          <w:rFonts w:asciiTheme="minorHAnsi" w:hAnsiTheme="minorHAnsi"/>
          <w:b/>
          <w:i/>
          <w:color w:val="auto"/>
          <w:spacing w:val="-2"/>
        </w:rPr>
        <w:t xml:space="preserve"> K</w:t>
      </w:r>
      <w:r w:rsidRPr="009C30AB">
        <w:rPr>
          <w:rFonts w:asciiTheme="minorHAnsi" w:hAnsiTheme="minorHAnsi"/>
          <w:b/>
          <w:i/>
          <w:color w:val="auto"/>
          <w:spacing w:val="-2"/>
        </w:rPr>
        <w:t>m2</w:t>
      </w:r>
      <w:r w:rsidRPr="009C30AB">
        <w:rPr>
          <w:rFonts w:asciiTheme="minorHAnsi" w:hAnsiTheme="minorHAnsi"/>
          <w:color w:val="auto"/>
          <w:spacing w:val="-2"/>
        </w:rPr>
        <w:t xml:space="preserve"> (9 110 Ha)</w:t>
      </w:r>
      <w:r w:rsidR="00F40DED">
        <w:rPr>
          <w:rFonts w:asciiTheme="minorHAnsi" w:hAnsiTheme="minorHAnsi"/>
          <w:color w:val="auto"/>
          <w:spacing w:val="-2"/>
        </w:rPr>
        <w:t xml:space="preserve"> </w:t>
      </w:r>
      <w:r w:rsidR="007D3BAF" w:rsidRPr="009C30AB">
        <w:rPr>
          <w:rFonts w:asciiTheme="minorHAnsi" w:hAnsiTheme="minorHAnsi"/>
          <w:color w:val="auto"/>
          <w:spacing w:val="-2"/>
        </w:rPr>
        <w:t>correspondiente a</w:t>
      </w:r>
      <w:r w:rsidR="005C1086" w:rsidRPr="009C30AB">
        <w:rPr>
          <w:rFonts w:asciiTheme="minorHAnsi" w:hAnsiTheme="minorHAnsi"/>
          <w:color w:val="auto"/>
          <w:spacing w:val="-2"/>
        </w:rPr>
        <w:t>l</w:t>
      </w:r>
      <w:r w:rsidR="007D3BAF" w:rsidRPr="009C30AB">
        <w:rPr>
          <w:rFonts w:asciiTheme="minorHAnsi" w:hAnsiTheme="minorHAnsi"/>
          <w:color w:val="auto"/>
          <w:spacing w:val="-2"/>
        </w:rPr>
        <w:t xml:space="preserve"> 3</w:t>
      </w:r>
      <w:r w:rsidR="009C30AB" w:rsidRPr="009C30AB">
        <w:rPr>
          <w:rFonts w:asciiTheme="minorHAnsi" w:hAnsiTheme="minorHAnsi"/>
          <w:color w:val="auto"/>
          <w:spacing w:val="-2"/>
        </w:rPr>
        <w:t>3.</w:t>
      </w:r>
      <w:r w:rsidR="007D3BAF" w:rsidRPr="009C30AB">
        <w:rPr>
          <w:rFonts w:asciiTheme="minorHAnsi" w:hAnsiTheme="minorHAnsi"/>
          <w:color w:val="auto"/>
          <w:spacing w:val="-2"/>
        </w:rPr>
        <w:t>7% del territorio del PNSM</w:t>
      </w:r>
      <w:r w:rsidR="009C30AB">
        <w:rPr>
          <w:rFonts w:asciiTheme="minorHAnsi" w:hAnsiTheme="minorHAnsi"/>
          <w:color w:val="auto"/>
          <w:spacing w:val="-2"/>
        </w:rPr>
        <w:t xml:space="preserve"> </w:t>
      </w:r>
      <w:r w:rsidR="00B76575" w:rsidRPr="009C30AB">
        <w:rPr>
          <w:rFonts w:asciiTheme="minorHAnsi" w:hAnsiTheme="minorHAnsi"/>
          <w:color w:val="auto"/>
          <w:spacing w:val="-2"/>
        </w:rPr>
        <w:t>y equivalente a</w:t>
      </w:r>
      <w:r w:rsidR="00AB7B00" w:rsidRPr="009C30AB">
        <w:rPr>
          <w:rFonts w:asciiTheme="minorHAnsi" w:hAnsiTheme="minorHAnsi"/>
          <w:color w:val="auto"/>
          <w:spacing w:val="-2"/>
        </w:rPr>
        <w:t>l</w:t>
      </w:r>
      <w:r w:rsidR="009C30AB" w:rsidRPr="009C30AB">
        <w:rPr>
          <w:rFonts w:asciiTheme="minorHAnsi" w:hAnsiTheme="minorHAnsi"/>
          <w:color w:val="auto"/>
          <w:spacing w:val="-2"/>
        </w:rPr>
        <w:t xml:space="preserve"> 35.9</w:t>
      </w:r>
      <w:r w:rsidR="009414EB">
        <w:rPr>
          <w:rFonts w:asciiTheme="minorHAnsi" w:hAnsiTheme="minorHAnsi"/>
          <w:color w:val="auto"/>
          <w:spacing w:val="-2"/>
        </w:rPr>
        <w:t>% del área total propuesta</w:t>
      </w:r>
      <w:r w:rsidR="000535C7">
        <w:rPr>
          <w:rFonts w:asciiTheme="minorHAnsi" w:hAnsiTheme="minorHAnsi"/>
          <w:color w:val="auto"/>
          <w:spacing w:val="-2"/>
        </w:rPr>
        <w:t>.</w:t>
      </w:r>
      <w:r w:rsidR="00F40DED" w:rsidRPr="009414EB">
        <w:rPr>
          <w:rFonts w:asciiTheme="minorHAnsi" w:hAnsiTheme="minorHAnsi"/>
          <w:color w:val="auto"/>
          <w:spacing w:val="-2"/>
        </w:rPr>
        <w:t xml:space="preserve">  </w:t>
      </w:r>
      <w:r w:rsidR="000535C7" w:rsidRPr="000535C7">
        <w:rPr>
          <w:rFonts w:asciiTheme="minorHAnsi" w:hAnsiTheme="minorHAnsi"/>
          <w:color w:val="auto"/>
          <w:spacing w:val="-2"/>
        </w:rPr>
        <w:t>D</w:t>
      </w:r>
      <w:r w:rsidR="009414EB" w:rsidRPr="000535C7">
        <w:rPr>
          <w:rFonts w:asciiTheme="minorHAnsi" w:hAnsiTheme="minorHAnsi"/>
          <w:color w:val="auto"/>
          <w:spacing w:val="-2"/>
        </w:rPr>
        <w:t xml:space="preserve">e  </w:t>
      </w:r>
      <w:r w:rsidR="000535C7" w:rsidRPr="000535C7">
        <w:rPr>
          <w:rFonts w:asciiTheme="minorHAnsi" w:hAnsiTheme="minorHAnsi"/>
          <w:color w:val="auto"/>
          <w:spacing w:val="-2"/>
        </w:rPr>
        <w:t>esta superficie</w:t>
      </w:r>
      <w:r w:rsidR="007B6B58" w:rsidRPr="000535C7">
        <w:rPr>
          <w:rFonts w:asciiTheme="minorHAnsi" w:hAnsiTheme="minorHAnsi"/>
          <w:color w:val="auto"/>
          <w:spacing w:val="-2"/>
        </w:rPr>
        <w:t>,</w:t>
      </w:r>
      <w:r w:rsidR="00F40DED" w:rsidRPr="000535C7">
        <w:rPr>
          <w:rFonts w:asciiTheme="minorHAnsi" w:hAnsiTheme="minorHAnsi"/>
          <w:color w:val="auto"/>
          <w:spacing w:val="-2"/>
        </w:rPr>
        <w:t xml:space="preserve">  82.7 Km2 se encuentra</w:t>
      </w:r>
      <w:r w:rsidR="000535C7" w:rsidRPr="000535C7">
        <w:rPr>
          <w:rFonts w:asciiTheme="minorHAnsi" w:hAnsiTheme="minorHAnsi"/>
          <w:color w:val="auto"/>
          <w:spacing w:val="-2"/>
        </w:rPr>
        <w:t>n</w:t>
      </w:r>
      <w:r w:rsidR="00F40DED" w:rsidRPr="000535C7">
        <w:rPr>
          <w:rFonts w:asciiTheme="minorHAnsi" w:hAnsiTheme="minorHAnsi"/>
          <w:color w:val="auto"/>
          <w:spacing w:val="-2"/>
        </w:rPr>
        <w:t xml:space="preserve"> dentro de los límites del parque y los 8.44 Km2 </w:t>
      </w:r>
      <w:r w:rsidR="000535C7" w:rsidRPr="000535C7">
        <w:rPr>
          <w:rFonts w:asciiTheme="minorHAnsi" w:hAnsiTheme="minorHAnsi"/>
          <w:color w:val="auto"/>
          <w:spacing w:val="-2"/>
        </w:rPr>
        <w:t xml:space="preserve">restantes </w:t>
      </w:r>
      <w:r w:rsidR="00F40DED" w:rsidRPr="000535C7">
        <w:rPr>
          <w:rFonts w:asciiTheme="minorHAnsi" w:hAnsiTheme="minorHAnsi"/>
          <w:color w:val="auto"/>
          <w:spacing w:val="-2"/>
        </w:rPr>
        <w:t>cubren las áreas arrecifales añadidas en el marco de zonificación.</w:t>
      </w:r>
    </w:p>
    <w:p w:rsidR="00802804" w:rsidRPr="00AB7B00" w:rsidRDefault="00802804" w:rsidP="00802804">
      <w:pPr>
        <w:rPr>
          <w:rFonts w:ascii="Arial" w:hAnsi="Arial" w:cs="Arial"/>
          <w:color w:val="auto"/>
          <w:spacing w:val="-3"/>
          <w:sz w:val="20"/>
          <w:szCs w:val="20"/>
        </w:rPr>
      </w:pPr>
    </w:p>
    <w:p w:rsidR="006F5BD4" w:rsidRPr="00BC504A" w:rsidRDefault="00802804" w:rsidP="006F5BD4">
      <w:pPr>
        <w:tabs>
          <w:tab w:val="left" w:pos="0"/>
        </w:tabs>
        <w:suppressAutoHyphens/>
        <w:rPr>
          <w:rFonts w:asciiTheme="minorHAnsi" w:hAnsiTheme="minorHAnsi"/>
          <w:color w:val="00B050"/>
          <w:spacing w:val="-2"/>
        </w:rPr>
      </w:pPr>
      <w:r w:rsidRPr="00AB7B00">
        <w:rPr>
          <w:rFonts w:asciiTheme="minorHAnsi" w:hAnsiTheme="minorHAnsi"/>
          <w:color w:val="auto"/>
          <w:spacing w:val="-2"/>
        </w:rPr>
        <w:t xml:space="preserve">En esta </w:t>
      </w:r>
      <w:r w:rsidR="00D92653" w:rsidRPr="00AB7B00">
        <w:rPr>
          <w:rFonts w:asciiTheme="minorHAnsi" w:hAnsiTheme="minorHAnsi"/>
          <w:color w:val="auto"/>
          <w:spacing w:val="-2"/>
        </w:rPr>
        <w:t xml:space="preserve"> </w:t>
      </w:r>
      <w:r w:rsidRPr="00AB7B00">
        <w:rPr>
          <w:rFonts w:asciiTheme="minorHAnsi" w:hAnsiTheme="minorHAnsi"/>
          <w:color w:val="auto"/>
          <w:spacing w:val="-2"/>
        </w:rPr>
        <w:t>Zona  Núcleo se ubica</w:t>
      </w:r>
      <w:r w:rsidR="00C46BCE" w:rsidRPr="00AB7B00">
        <w:rPr>
          <w:rFonts w:asciiTheme="minorHAnsi" w:hAnsiTheme="minorHAnsi"/>
          <w:color w:val="auto"/>
          <w:spacing w:val="-2"/>
        </w:rPr>
        <w:t xml:space="preserve"> </w:t>
      </w:r>
      <w:r w:rsidR="00D92653" w:rsidRPr="00AB7B00">
        <w:rPr>
          <w:rFonts w:asciiTheme="minorHAnsi" w:hAnsiTheme="minorHAnsi"/>
          <w:color w:val="auto"/>
          <w:spacing w:val="-2"/>
        </w:rPr>
        <w:t xml:space="preserve"> </w:t>
      </w:r>
      <w:r w:rsidRPr="00AB7B00">
        <w:rPr>
          <w:rFonts w:asciiTheme="minorHAnsi" w:hAnsiTheme="minorHAnsi"/>
          <w:color w:val="auto"/>
          <w:spacing w:val="-2"/>
        </w:rPr>
        <w:t xml:space="preserve"> la considerada  como </w:t>
      </w:r>
      <w:r w:rsidRPr="00AB7B00">
        <w:rPr>
          <w:rFonts w:asciiTheme="minorHAnsi" w:hAnsiTheme="minorHAnsi"/>
          <w:b/>
          <w:color w:val="auto"/>
          <w:spacing w:val="-2"/>
        </w:rPr>
        <w:t>Zona de No Pesca (ZNP)</w:t>
      </w:r>
      <w:r w:rsidR="00D92653" w:rsidRPr="00AB7B00">
        <w:rPr>
          <w:rFonts w:asciiTheme="minorHAnsi" w:hAnsiTheme="minorHAnsi"/>
          <w:color w:val="auto"/>
          <w:spacing w:val="-2"/>
        </w:rPr>
        <w:t xml:space="preserve">  </w:t>
      </w:r>
      <w:r w:rsidRPr="00AB7B00">
        <w:rPr>
          <w:rFonts w:asciiTheme="minorHAnsi" w:hAnsiTheme="minorHAnsi"/>
          <w:color w:val="auto"/>
          <w:spacing w:val="-2"/>
        </w:rPr>
        <w:t xml:space="preserve"> a su vez </w:t>
      </w:r>
      <w:r w:rsidR="005C1086" w:rsidRPr="00AB7B00">
        <w:rPr>
          <w:rFonts w:asciiTheme="minorHAnsi" w:hAnsiTheme="minorHAnsi"/>
          <w:color w:val="auto"/>
          <w:spacing w:val="-2"/>
        </w:rPr>
        <w:t>integrada por</w:t>
      </w:r>
      <w:r w:rsidRPr="00AB7B00">
        <w:rPr>
          <w:rFonts w:asciiTheme="minorHAnsi" w:hAnsiTheme="minorHAnsi"/>
          <w:color w:val="auto"/>
          <w:spacing w:val="-2"/>
        </w:rPr>
        <w:t xml:space="preserve">  dos  subzonas (ZNP1 y ZNP2)  dentro del sistema </w:t>
      </w:r>
      <w:r w:rsidR="00D92653" w:rsidRPr="00AB7B00">
        <w:rPr>
          <w:rFonts w:asciiTheme="minorHAnsi" w:hAnsiTheme="minorHAnsi"/>
          <w:color w:val="auto"/>
          <w:spacing w:val="-2"/>
        </w:rPr>
        <w:t>arrecifal</w:t>
      </w:r>
      <w:r w:rsidR="00D92653" w:rsidRPr="009414EB">
        <w:rPr>
          <w:rFonts w:asciiTheme="minorHAnsi" w:hAnsiTheme="minorHAnsi"/>
          <w:color w:val="auto"/>
          <w:spacing w:val="-2"/>
        </w:rPr>
        <w:t>.</w:t>
      </w:r>
      <w:r w:rsidR="007B6B58" w:rsidRPr="009414EB">
        <w:rPr>
          <w:rFonts w:asciiTheme="minorHAnsi" w:hAnsiTheme="minorHAnsi"/>
          <w:color w:val="auto"/>
          <w:spacing w:val="-2"/>
        </w:rPr>
        <w:t xml:space="preserve"> </w:t>
      </w:r>
      <w:r w:rsidR="007B6B58" w:rsidRPr="00AF5B08">
        <w:rPr>
          <w:rFonts w:asciiTheme="minorHAnsi" w:hAnsiTheme="minorHAnsi"/>
          <w:color w:val="auto"/>
          <w:spacing w:val="-2"/>
        </w:rPr>
        <w:t>Ambas subzonas incluyen extensiones fuera de la de</w:t>
      </w:r>
      <w:r w:rsidR="000535C7" w:rsidRPr="00AF5B08">
        <w:rPr>
          <w:rFonts w:asciiTheme="minorHAnsi" w:hAnsiTheme="minorHAnsi"/>
          <w:color w:val="auto"/>
          <w:spacing w:val="-2"/>
        </w:rPr>
        <w:t>limitación del PNSM establecida</w:t>
      </w:r>
      <w:r w:rsidR="00AF5B08" w:rsidRPr="00AF5B08">
        <w:rPr>
          <w:rFonts w:asciiTheme="minorHAnsi" w:hAnsiTheme="minorHAnsi"/>
          <w:color w:val="auto"/>
          <w:spacing w:val="-2"/>
        </w:rPr>
        <w:t>s</w:t>
      </w:r>
      <w:r w:rsidR="007B6B58" w:rsidRPr="00AF5B08">
        <w:rPr>
          <w:rFonts w:asciiTheme="minorHAnsi" w:hAnsiTheme="minorHAnsi"/>
          <w:color w:val="auto"/>
          <w:spacing w:val="-2"/>
        </w:rPr>
        <w:t xml:space="preserve">, lo que aumenta </w:t>
      </w:r>
      <w:r w:rsidR="00AF5B08" w:rsidRPr="00AF5B08">
        <w:rPr>
          <w:rFonts w:asciiTheme="minorHAnsi" w:hAnsiTheme="minorHAnsi"/>
          <w:color w:val="auto"/>
          <w:spacing w:val="-2"/>
        </w:rPr>
        <w:t xml:space="preserve">esta </w:t>
      </w:r>
      <w:r w:rsidR="007B6B58" w:rsidRPr="00AF5B08">
        <w:rPr>
          <w:rFonts w:asciiTheme="minorHAnsi" w:hAnsiTheme="minorHAnsi"/>
          <w:color w:val="auto"/>
          <w:spacing w:val="-2"/>
        </w:rPr>
        <w:t xml:space="preserve"> área bajo la protección estricta </w:t>
      </w:r>
      <w:r w:rsidR="00AF5B08" w:rsidRPr="00AF5B08">
        <w:rPr>
          <w:rFonts w:asciiTheme="minorHAnsi" w:hAnsiTheme="minorHAnsi"/>
          <w:color w:val="auto"/>
          <w:spacing w:val="-2"/>
        </w:rPr>
        <w:t>a</w:t>
      </w:r>
      <w:r w:rsidR="007B6B58" w:rsidRPr="00AF5B08">
        <w:rPr>
          <w:rFonts w:asciiTheme="minorHAnsi" w:hAnsiTheme="minorHAnsi"/>
          <w:color w:val="auto"/>
          <w:spacing w:val="-2"/>
        </w:rPr>
        <w:t xml:space="preserve"> 8.44 Km2.</w:t>
      </w:r>
    </w:p>
    <w:p w:rsidR="006F5BD4" w:rsidRPr="009414EB" w:rsidRDefault="006F5BD4" w:rsidP="00ED1F40">
      <w:pPr>
        <w:tabs>
          <w:tab w:val="left" w:pos="0"/>
        </w:tabs>
        <w:suppressAutoHyphens/>
        <w:rPr>
          <w:rFonts w:asciiTheme="minorHAnsi" w:hAnsiTheme="minorHAnsi"/>
          <w:color w:val="auto"/>
          <w:spacing w:val="-2"/>
        </w:rPr>
      </w:pPr>
    </w:p>
    <w:p w:rsidR="00ED1F40" w:rsidRPr="00B65251" w:rsidRDefault="00ED1F40" w:rsidP="00ED1F40">
      <w:pPr>
        <w:tabs>
          <w:tab w:val="left" w:pos="0"/>
        </w:tabs>
        <w:suppressAutoHyphens/>
        <w:rPr>
          <w:rFonts w:asciiTheme="minorHAnsi" w:hAnsiTheme="minorHAnsi"/>
          <w:color w:val="auto"/>
          <w:spacing w:val="-2"/>
        </w:rPr>
      </w:pPr>
      <w:r w:rsidRPr="00B65251">
        <w:rPr>
          <w:rFonts w:asciiTheme="minorHAnsi" w:hAnsiTheme="minorHAnsi"/>
          <w:color w:val="auto"/>
          <w:spacing w:val="-2"/>
        </w:rPr>
        <w:t>La protección otorgada bajo esta condición de ordenanza está dirigida hacia la conservación de hábitats representativos, de  alta biodiversidad específica, reservorio de material genético,  y para  incrementar y garantizar  las posibilidades de colonización y repoblamiento de diferentes porciones del   sistema arrecifal y áreas marinas circundantes al Parque, abiertas al aprovechamiento.</w:t>
      </w:r>
    </w:p>
    <w:p w:rsidR="00ED1F40" w:rsidRPr="00B65251" w:rsidRDefault="00ED1F40" w:rsidP="00ED1F40">
      <w:pPr>
        <w:rPr>
          <w:b/>
          <w:color w:val="auto"/>
        </w:rPr>
      </w:pPr>
    </w:p>
    <w:p w:rsidR="00ED1F40" w:rsidRPr="00B65251" w:rsidRDefault="00ED1F40" w:rsidP="00ED1F40">
      <w:pPr>
        <w:tabs>
          <w:tab w:val="left" w:pos="0"/>
        </w:tabs>
        <w:suppressAutoHyphens/>
        <w:rPr>
          <w:rFonts w:asciiTheme="minorHAnsi" w:hAnsiTheme="minorHAnsi"/>
          <w:color w:val="auto"/>
          <w:spacing w:val="-2"/>
        </w:rPr>
      </w:pPr>
      <w:r w:rsidRPr="00B65251">
        <w:rPr>
          <w:rFonts w:asciiTheme="minorHAnsi" w:hAnsiTheme="minorHAnsi"/>
          <w:color w:val="auto"/>
          <w:spacing w:val="-2"/>
        </w:rPr>
        <w:t>En esta zona se permiten solo las actividades que no alteren los ecosistemas y que no contravengan lo dispuesto en el presenta programa y demás disposiciones legales aplicables. Se permite la realización de actividades de buceo no extractivas, con fines de estudio y esparcimiento.</w:t>
      </w:r>
      <w:r w:rsidRPr="00B65251">
        <w:rPr>
          <w:color w:val="auto"/>
        </w:rPr>
        <w:t xml:space="preserve"> </w:t>
      </w:r>
      <w:r w:rsidRPr="00B65251">
        <w:rPr>
          <w:rFonts w:asciiTheme="minorHAnsi" w:hAnsiTheme="minorHAnsi"/>
          <w:color w:val="auto"/>
          <w:spacing w:val="-2"/>
        </w:rPr>
        <w:t xml:space="preserve">Queda prohibida dentro de todas sus subzonas  la realización de actividades de explotación para aprovechamiento de especies de flora y fauna silvestre (pesca y cualquier tipo  de extracción) y todas aquellas que pueden modificar la integridad </w:t>
      </w:r>
      <w:r w:rsidR="00AF5B08">
        <w:rPr>
          <w:rFonts w:asciiTheme="minorHAnsi" w:hAnsiTheme="minorHAnsi"/>
          <w:color w:val="auto"/>
          <w:spacing w:val="-2"/>
        </w:rPr>
        <w:t>de los ecosistemas presentes. (</w:t>
      </w:r>
      <w:r w:rsidRPr="00B65251">
        <w:rPr>
          <w:rFonts w:asciiTheme="minorHAnsi" w:hAnsiTheme="minorHAnsi"/>
          <w:color w:val="auto"/>
          <w:spacing w:val="-2"/>
        </w:rPr>
        <w:t xml:space="preserve">Ver </w:t>
      </w:r>
      <w:r w:rsidR="00EA72B2" w:rsidRPr="00B65251">
        <w:rPr>
          <w:rFonts w:asciiTheme="minorHAnsi" w:hAnsiTheme="minorHAnsi"/>
          <w:color w:val="auto"/>
          <w:spacing w:val="-2"/>
        </w:rPr>
        <w:t>Capítulo</w:t>
      </w:r>
      <w:r w:rsidR="00F2671A" w:rsidRPr="00B65251">
        <w:rPr>
          <w:rFonts w:asciiTheme="minorHAnsi" w:hAnsiTheme="minorHAnsi"/>
          <w:color w:val="auto"/>
          <w:spacing w:val="-2"/>
        </w:rPr>
        <w:t xml:space="preserve"> V  y T</w:t>
      </w:r>
      <w:r w:rsidRPr="00B65251">
        <w:rPr>
          <w:rFonts w:asciiTheme="minorHAnsi" w:hAnsiTheme="minorHAnsi"/>
          <w:color w:val="auto"/>
          <w:spacing w:val="-2"/>
        </w:rPr>
        <w:t>abla</w:t>
      </w:r>
      <w:r w:rsidR="00F2671A" w:rsidRPr="00B65251">
        <w:rPr>
          <w:rFonts w:asciiTheme="minorHAnsi" w:hAnsiTheme="minorHAnsi"/>
          <w:color w:val="auto"/>
          <w:spacing w:val="-2"/>
        </w:rPr>
        <w:t xml:space="preserve"> </w:t>
      </w:r>
      <w:proofErr w:type="gramStart"/>
      <w:r w:rsidR="00F2671A" w:rsidRPr="00B65251">
        <w:rPr>
          <w:rFonts w:asciiTheme="minorHAnsi" w:hAnsiTheme="minorHAnsi"/>
          <w:color w:val="auto"/>
          <w:spacing w:val="-2"/>
        </w:rPr>
        <w:t>1</w:t>
      </w:r>
      <w:r w:rsidRPr="00B65251">
        <w:rPr>
          <w:rFonts w:asciiTheme="minorHAnsi" w:hAnsiTheme="minorHAnsi"/>
          <w:color w:val="auto"/>
          <w:spacing w:val="-2"/>
        </w:rPr>
        <w:t xml:space="preserve"> )</w:t>
      </w:r>
      <w:proofErr w:type="gramEnd"/>
      <w:r w:rsidR="00F2671A" w:rsidRPr="00B65251">
        <w:rPr>
          <w:rFonts w:asciiTheme="minorHAnsi" w:hAnsiTheme="minorHAnsi"/>
          <w:color w:val="auto"/>
          <w:spacing w:val="-2"/>
        </w:rPr>
        <w:t>.</w:t>
      </w:r>
    </w:p>
    <w:p w:rsidR="00ED1F40" w:rsidRPr="00B65251" w:rsidRDefault="00ED1F40" w:rsidP="00ED1F40">
      <w:pPr>
        <w:tabs>
          <w:tab w:val="left" w:pos="3658"/>
        </w:tabs>
        <w:rPr>
          <w:b/>
          <w:i/>
          <w:color w:val="auto"/>
        </w:rPr>
      </w:pPr>
      <w:r w:rsidRPr="00B65251">
        <w:rPr>
          <w:b/>
          <w:i/>
          <w:color w:val="auto"/>
        </w:rPr>
        <w:tab/>
      </w:r>
    </w:p>
    <w:p w:rsidR="00ED1F40" w:rsidRPr="00B65251" w:rsidRDefault="00ED1F40" w:rsidP="00ED1F40">
      <w:pPr>
        <w:pStyle w:val="Prrafodelista"/>
        <w:numPr>
          <w:ilvl w:val="0"/>
          <w:numId w:val="24"/>
        </w:numPr>
        <w:contextualSpacing/>
        <w:rPr>
          <w:b/>
          <w:i/>
          <w:color w:val="auto"/>
        </w:rPr>
      </w:pPr>
      <w:r w:rsidRPr="00B65251">
        <w:rPr>
          <w:b/>
          <w:i/>
          <w:color w:val="auto"/>
        </w:rPr>
        <w:t>Zona de Amortiguamiento</w:t>
      </w:r>
    </w:p>
    <w:p w:rsidR="00ED1F40" w:rsidRPr="00B65251" w:rsidRDefault="00ED1F40" w:rsidP="00ED1F40">
      <w:pPr>
        <w:rPr>
          <w:rFonts w:ascii="Arial" w:hAnsi="Arial" w:cs="Arial"/>
          <w:i/>
          <w:color w:val="auto"/>
          <w:sz w:val="20"/>
          <w:szCs w:val="20"/>
        </w:rPr>
      </w:pPr>
    </w:p>
    <w:p w:rsidR="00ED1F40" w:rsidRPr="00B65251" w:rsidRDefault="00ED1F40" w:rsidP="00ED1F40">
      <w:pPr>
        <w:rPr>
          <w:rFonts w:asciiTheme="minorHAnsi" w:hAnsiTheme="minorHAnsi" w:cs="Arial"/>
          <w:color w:val="auto"/>
        </w:rPr>
      </w:pPr>
      <w:r w:rsidRPr="00B65251">
        <w:rPr>
          <w:rFonts w:asciiTheme="minorHAnsi" w:hAnsiTheme="minorHAnsi" w:cs="Arial"/>
          <w:color w:val="auto"/>
        </w:rPr>
        <w:t>Esta zona se caracteriza por contener una gran diversidad y abundancia de especies de importancia ecológica y/o comercial. Corresponde a los espacios que rodean  a las zonas núcleo o se encuentran aledañas a estas. Dichas porciones marinas mantienen las condiciones y funciones necesarias para la conservación de la biodiversidad y la prestación de servicios ambientales,</w:t>
      </w:r>
    </w:p>
    <w:p w:rsidR="00ED1F40" w:rsidRPr="00B65251" w:rsidRDefault="00ED1F40" w:rsidP="00ED1F40">
      <w:pPr>
        <w:rPr>
          <w:rFonts w:asciiTheme="minorHAnsi" w:hAnsiTheme="minorHAnsi" w:cs="Arial"/>
          <w:color w:val="auto"/>
        </w:rPr>
      </w:pPr>
    </w:p>
    <w:p w:rsidR="00ED1F40" w:rsidRPr="00496C8A" w:rsidRDefault="00ED1F40" w:rsidP="00ED1F40">
      <w:pPr>
        <w:rPr>
          <w:rFonts w:asciiTheme="minorHAnsi" w:hAnsiTheme="minorHAnsi" w:cs="Arial"/>
          <w:color w:val="auto"/>
        </w:rPr>
      </w:pPr>
      <w:r w:rsidRPr="00B65251">
        <w:rPr>
          <w:rFonts w:asciiTheme="minorHAnsi" w:hAnsiTheme="minorHAnsi" w:cs="Arial"/>
          <w:color w:val="auto"/>
        </w:rPr>
        <w:t xml:space="preserve"> La zona de amortiguamiento está integrada por las  subzonas: de Preservación, Canal de Navegación y </w:t>
      </w:r>
      <w:r w:rsidRPr="004170F8">
        <w:rPr>
          <w:rFonts w:asciiTheme="minorHAnsi" w:hAnsiTheme="minorHAnsi" w:cs="Arial"/>
          <w:color w:val="auto"/>
        </w:rPr>
        <w:t xml:space="preserve">de </w:t>
      </w:r>
      <w:r w:rsidR="00C46BCE" w:rsidRPr="00B65251">
        <w:rPr>
          <w:rFonts w:asciiTheme="minorHAnsi" w:hAnsiTheme="minorHAnsi"/>
          <w:color w:val="auto"/>
          <w:spacing w:val="-2"/>
        </w:rPr>
        <w:t>Aprovechamiento Sustentable de los Recursos Naturales</w:t>
      </w:r>
      <w:r w:rsidRPr="00496C8A">
        <w:rPr>
          <w:rFonts w:asciiTheme="minorHAnsi" w:hAnsiTheme="minorHAnsi" w:cs="Arial"/>
          <w:color w:val="auto"/>
        </w:rPr>
        <w:t xml:space="preserve">. Abarca </w:t>
      </w:r>
      <w:r w:rsidR="007D3BAF" w:rsidRPr="00496C8A">
        <w:rPr>
          <w:rFonts w:asciiTheme="minorHAnsi" w:hAnsiTheme="minorHAnsi" w:cs="Arial"/>
          <w:color w:val="auto"/>
        </w:rPr>
        <w:t xml:space="preserve">el </w:t>
      </w:r>
      <w:r w:rsidR="009C30AB" w:rsidRPr="009C30AB">
        <w:rPr>
          <w:rFonts w:asciiTheme="minorHAnsi" w:hAnsiTheme="minorHAnsi" w:cs="Arial"/>
          <w:color w:val="auto"/>
        </w:rPr>
        <w:t>66.3</w:t>
      </w:r>
      <w:r w:rsidR="007D3BAF" w:rsidRPr="009C30AB">
        <w:rPr>
          <w:rFonts w:asciiTheme="minorHAnsi" w:hAnsiTheme="minorHAnsi" w:cs="Arial"/>
          <w:color w:val="auto"/>
        </w:rPr>
        <w:t xml:space="preserve"> </w:t>
      </w:r>
      <w:r w:rsidRPr="009C30AB">
        <w:rPr>
          <w:rFonts w:asciiTheme="minorHAnsi" w:hAnsiTheme="minorHAnsi" w:cs="Arial"/>
          <w:color w:val="auto"/>
        </w:rPr>
        <w:t xml:space="preserve">% </w:t>
      </w:r>
      <w:r w:rsidR="009C30AB" w:rsidRPr="009C30AB">
        <w:rPr>
          <w:rFonts w:asciiTheme="minorHAnsi" w:hAnsiTheme="minorHAnsi" w:cs="Arial"/>
          <w:color w:val="auto"/>
        </w:rPr>
        <w:t>de la superficie</w:t>
      </w:r>
      <w:r w:rsidRPr="009C30AB">
        <w:rPr>
          <w:rFonts w:asciiTheme="minorHAnsi" w:hAnsiTheme="minorHAnsi" w:cs="Arial"/>
          <w:color w:val="auto"/>
        </w:rPr>
        <w:t xml:space="preserve"> del Parque Nacional y </w:t>
      </w:r>
      <w:r w:rsidR="00496C8A" w:rsidRPr="009C30AB">
        <w:rPr>
          <w:rFonts w:asciiTheme="minorHAnsi" w:hAnsiTheme="minorHAnsi" w:cs="Arial"/>
          <w:color w:val="auto"/>
        </w:rPr>
        <w:t xml:space="preserve">el </w:t>
      </w:r>
      <w:r w:rsidR="009C30AB" w:rsidRPr="009C30AB">
        <w:rPr>
          <w:rFonts w:asciiTheme="minorHAnsi" w:hAnsiTheme="minorHAnsi" w:cs="Arial"/>
          <w:color w:val="auto"/>
        </w:rPr>
        <w:t>64.1</w:t>
      </w:r>
      <w:r w:rsidR="00CB442C" w:rsidRPr="009C30AB">
        <w:rPr>
          <w:rFonts w:asciiTheme="minorHAnsi" w:hAnsiTheme="minorHAnsi" w:cs="Arial"/>
          <w:color w:val="auto"/>
        </w:rPr>
        <w:t xml:space="preserve">% </w:t>
      </w:r>
      <w:r w:rsidR="00496C8A" w:rsidRPr="009C30AB">
        <w:rPr>
          <w:rFonts w:asciiTheme="minorHAnsi" w:hAnsiTheme="minorHAnsi" w:cs="Arial"/>
          <w:color w:val="auto"/>
        </w:rPr>
        <w:t xml:space="preserve">del </w:t>
      </w:r>
      <w:r w:rsidR="009C30AB" w:rsidRPr="009C30AB">
        <w:rPr>
          <w:rFonts w:asciiTheme="minorHAnsi" w:hAnsiTheme="minorHAnsi" w:cs="Arial"/>
          <w:color w:val="auto"/>
        </w:rPr>
        <w:t xml:space="preserve">área </w:t>
      </w:r>
      <w:r w:rsidR="00496C8A" w:rsidRPr="009C30AB">
        <w:rPr>
          <w:rFonts w:asciiTheme="minorHAnsi" w:hAnsiTheme="minorHAnsi" w:cs="Arial"/>
          <w:color w:val="auto"/>
        </w:rPr>
        <w:t xml:space="preserve">total </w:t>
      </w:r>
      <w:r w:rsidR="00CB442C" w:rsidRPr="009C30AB">
        <w:rPr>
          <w:rFonts w:asciiTheme="minorHAnsi" w:hAnsiTheme="minorHAnsi" w:cs="Arial"/>
          <w:color w:val="auto"/>
        </w:rPr>
        <w:t xml:space="preserve">con </w:t>
      </w:r>
      <w:r w:rsidRPr="009C30AB">
        <w:rPr>
          <w:rFonts w:asciiTheme="minorHAnsi" w:hAnsiTheme="minorHAnsi" w:cs="Arial"/>
          <w:color w:val="auto"/>
        </w:rPr>
        <w:t>espacios arrecifales propuestos.</w:t>
      </w:r>
    </w:p>
    <w:p w:rsidR="00ED1F40" w:rsidRPr="00B65251" w:rsidRDefault="00ED1F40" w:rsidP="00ED1F40">
      <w:pPr>
        <w:rPr>
          <w:rFonts w:ascii="Arial" w:hAnsi="Arial" w:cs="Arial"/>
          <w:i/>
          <w:color w:val="auto"/>
          <w:sz w:val="20"/>
          <w:szCs w:val="20"/>
        </w:rPr>
      </w:pPr>
    </w:p>
    <w:p w:rsidR="00ED1F40" w:rsidRPr="00B65251" w:rsidRDefault="00ED1F40" w:rsidP="00ED1F40">
      <w:pPr>
        <w:rPr>
          <w:rFonts w:ascii="Arial" w:hAnsi="Arial" w:cs="Arial"/>
          <w:b/>
          <w:color w:val="auto"/>
          <w:sz w:val="20"/>
          <w:szCs w:val="20"/>
        </w:rPr>
      </w:pPr>
      <w:r w:rsidRPr="00B65251">
        <w:rPr>
          <w:rFonts w:asciiTheme="minorHAnsi" w:hAnsiTheme="minorHAnsi" w:cs="Arial"/>
          <w:color w:val="auto"/>
        </w:rPr>
        <w:t xml:space="preserve">Los usos compatibles con los objetivos de conservación de la zona de amortiguamiento incluyen las actividades que no modifiquen ni provoquen impactos ambientales significativos o relevantes a los ecosistemas, considerando que las actividades extractivas  deben realizarse con  la aplicación de técnicas de rotación de uso y utilizando artes de pesca de bajo impacto. Tratándose de aprovechamientos pesqueros y ecoturísticos se deberá evitar cualquier impacto a las comunidades coralinas y su integridad física.  </w:t>
      </w:r>
      <w:r w:rsidRPr="00B65251">
        <w:rPr>
          <w:rFonts w:ascii="Arial" w:hAnsi="Arial" w:cs="Arial"/>
          <w:b/>
          <w:color w:val="auto"/>
          <w:sz w:val="20"/>
          <w:szCs w:val="20"/>
        </w:rPr>
        <w:t xml:space="preserve"> </w:t>
      </w:r>
    </w:p>
    <w:p w:rsidR="00ED1F40" w:rsidRPr="00B65251" w:rsidRDefault="00ED1F40" w:rsidP="00ED1F40">
      <w:pPr>
        <w:rPr>
          <w:rFonts w:asciiTheme="minorHAnsi" w:hAnsiTheme="minorHAnsi" w:cs="Arial"/>
          <w:color w:val="auto"/>
        </w:rPr>
      </w:pPr>
    </w:p>
    <w:p w:rsidR="00ED1F40" w:rsidRPr="00B65251" w:rsidRDefault="00ED1F40" w:rsidP="00ED1F40">
      <w:pPr>
        <w:rPr>
          <w:rFonts w:asciiTheme="minorHAnsi" w:hAnsiTheme="minorHAnsi" w:cs="Arial"/>
          <w:color w:val="auto"/>
        </w:rPr>
      </w:pPr>
      <w:r w:rsidRPr="00B65251">
        <w:rPr>
          <w:rFonts w:asciiTheme="minorHAnsi" w:hAnsiTheme="minorHAnsi" w:cs="Arial"/>
          <w:color w:val="auto"/>
        </w:rPr>
        <w:t xml:space="preserve">Las subzonas que conforman la Zona de Amortiguamiento tienen sus respectivos lineamientos de usos, entre ellos, el de aprovechamiento sustentable pesquero </w:t>
      </w:r>
      <w:r w:rsidR="00AF5B08">
        <w:rPr>
          <w:rFonts w:asciiTheme="minorHAnsi" w:hAnsiTheme="minorHAnsi"/>
          <w:color w:val="auto"/>
          <w:spacing w:val="-2"/>
        </w:rPr>
        <w:t>(</w:t>
      </w:r>
      <w:r w:rsidR="00F2671A" w:rsidRPr="00B65251">
        <w:rPr>
          <w:rFonts w:asciiTheme="minorHAnsi" w:hAnsiTheme="minorHAnsi"/>
          <w:color w:val="auto"/>
          <w:spacing w:val="-2"/>
        </w:rPr>
        <w:t xml:space="preserve">Ver </w:t>
      </w:r>
      <w:r w:rsidR="00EA72B2" w:rsidRPr="00B65251">
        <w:rPr>
          <w:rFonts w:asciiTheme="minorHAnsi" w:hAnsiTheme="minorHAnsi"/>
          <w:color w:val="auto"/>
          <w:spacing w:val="-2"/>
        </w:rPr>
        <w:t>Capítulo</w:t>
      </w:r>
      <w:r w:rsidR="00F2671A" w:rsidRPr="00B65251">
        <w:rPr>
          <w:rFonts w:asciiTheme="minorHAnsi" w:hAnsiTheme="minorHAnsi"/>
          <w:color w:val="auto"/>
          <w:spacing w:val="-2"/>
        </w:rPr>
        <w:t xml:space="preserve"> V  y Tabla </w:t>
      </w:r>
      <w:proofErr w:type="gramStart"/>
      <w:r w:rsidR="00F2671A" w:rsidRPr="00B65251">
        <w:rPr>
          <w:rFonts w:asciiTheme="minorHAnsi" w:hAnsiTheme="minorHAnsi"/>
          <w:color w:val="auto"/>
          <w:spacing w:val="-2"/>
        </w:rPr>
        <w:t>1 )</w:t>
      </w:r>
      <w:proofErr w:type="gramEnd"/>
      <w:r w:rsidR="00F2671A" w:rsidRPr="00B65251">
        <w:rPr>
          <w:rFonts w:asciiTheme="minorHAnsi" w:hAnsiTheme="minorHAnsi"/>
          <w:color w:val="auto"/>
          <w:spacing w:val="-2"/>
        </w:rPr>
        <w:t>.</w:t>
      </w:r>
    </w:p>
    <w:p w:rsidR="00ED1F40" w:rsidRPr="00B65251" w:rsidRDefault="00ED1F40" w:rsidP="00ED1F40">
      <w:pPr>
        <w:rPr>
          <w:b/>
          <w:i/>
          <w:color w:val="auto"/>
        </w:rPr>
      </w:pPr>
    </w:p>
    <w:p w:rsidR="00ED1F40" w:rsidRPr="00B65251" w:rsidRDefault="00ED1F40" w:rsidP="00ED1F40">
      <w:pPr>
        <w:rPr>
          <w:b/>
          <w:i/>
          <w:color w:val="auto"/>
        </w:rPr>
      </w:pPr>
      <w:r w:rsidRPr="00B65251">
        <w:rPr>
          <w:b/>
          <w:i/>
          <w:color w:val="auto"/>
        </w:rPr>
        <w:t>Subzona(s) de Preservación</w:t>
      </w:r>
    </w:p>
    <w:p w:rsidR="00ED1F40" w:rsidRPr="00B65251" w:rsidRDefault="00ED1F40" w:rsidP="00ED1F40">
      <w:pPr>
        <w:tabs>
          <w:tab w:val="num" w:pos="720"/>
        </w:tabs>
        <w:rPr>
          <w:rFonts w:ascii="Arial" w:hAnsi="Arial" w:cs="Arial"/>
          <w:i/>
          <w:color w:val="auto"/>
          <w:sz w:val="20"/>
          <w:szCs w:val="20"/>
        </w:rPr>
      </w:pPr>
      <w:r w:rsidRPr="00B65251">
        <w:rPr>
          <w:rFonts w:ascii="Arial" w:hAnsi="Arial" w:cs="Arial"/>
          <w:b/>
          <w:color w:val="auto"/>
          <w:sz w:val="20"/>
          <w:szCs w:val="20"/>
        </w:rPr>
        <w:t xml:space="preserve"> </w:t>
      </w:r>
    </w:p>
    <w:p w:rsidR="00ED1F40" w:rsidRPr="00B65251" w:rsidRDefault="00ED1F40" w:rsidP="00ED1F40">
      <w:pPr>
        <w:tabs>
          <w:tab w:val="num" w:pos="720"/>
        </w:tabs>
        <w:rPr>
          <w:rFonts w:asciiTheme="minorHAnsi" w:hAnsiTheme="minorHAnsi" w:cs="Arial"/>
          <w:color w:val="auto"/>
        </w:rPr>
      </w:pPr>
      <w:r w:rsidRPr="00B65251">
        <w:rPr>
          <w:rFonts w:asciiTheme="minorHAnsi" w:hAnsiTheme="minorHAnsi" w:cs="Arial"/>
          <w:color w:val="auto"/>
        </w:rPr>
        <w:t xml:space="preserve">Son áreas en buen estado de conservación, representadas por ecosistemas marinos, los cuales mantienen condiciones estables, una elevada productividad y riqueza de recursos de relevante importancia, susceptibles de ser utilizados. Incluyen áreas donde existen poblaciones de especies consideradas bajo alguna categoría de protección, tanto juveniles como adultas, áreas de agregaciones reproductivas de varias especies y de gran diversidad y abundancia de arrecifes coralinos y praderas marinas. Por lo anterior resulta necesario un manejo adecuado de dichos hábitats que implique una mayor protección de sus recursos,  lo que debe conllevar a  su aprovechamiento sustentable  para la permanencia de las comunidades existentes aledañas  al Parque Nacional.  </w:t>
      </w:r>
    </w:p>
    <w:p w:rsidR="00ED1F40" w:rsidRPr="00B65251" w:rsidRDefault="00ED1F40" w:rsidP="00ED1F40">
      <w:pPr>
        <w:rPr>
          <w:rFonts w:ascii="Arial" w:hAnsi="Arial" w:cs="Arial"/>
          <w:color w:val="auto"/>
          <w:sz w:val="20"/>
          <w:szCs w:val="20"/>
        </w:rPr>
      </w:pPr>
    </w:p>
    <w:p w:rsidR="00ED1F40" w:rsidRPr="00AB7B00" w:rsidRDefault="00ED1F40" w:rsidP="00ED1F40">
      <w:pPr>
        <w:tabs>
          <w:tab w:val="num" w:pos="720"/>
        </w:tabs>
        <w:rPr>
          <w:rFonts w:asciiTheme="minorHAnsi" w:hAnsiTheme="minorHAnsi" w:cs="Arial"/>
          <w:color w:val="auto"/>
        </w:rPr>
      </w:pPr>
      <w:r w:rsidRPr="00AB7B00">
        <w:rPr>
          <w:rFonts w:asciiTheme="minorHAnsi" w:hAnsiTheme="minorHAnsi" w:cs="Arial"/>
          <w:color w:val="auto"/>
        </w:rPr>
        <w:t xml:space="preserve">Varias subzonas de preservación están integradas y abarcan una  superficie </w:t>
      </w:r>
      <w:r w:rsidR="00AB7B00" w:rsidRPr="00AB7B00">
        <w:rPr>
          <w:rFonts w:asciiTheme="minorHAnsi" w:hAnsiTheme="minorHAnsi" w:cs="Arial"/>
          <w:color w:val="auto"/>
        </w:rPr>
        <w:t xml:space="preserve"> </w:t>
      </w:r>
      <w:r w:rsidRPr="00AB7B00">
        <w:rPr>
          <w:rFonts w:asciiTheme="minorHAnsi" w:hAnsiTheme="minorHAnsi" w:cs="Arial"/>
          <w:color w:val="auto"/>
        </w:rPr>
        <w:t xml:space="preserve">de </w:t>
      </w:r>
      <w:r w:rsidR="007D3BAF" w:rsidRPr="00AB7B00">
        <w:rPr>
          <w:b/>
          <w:i/>
          <w:color w:val="auto"/>
        </w:rPr>
        <w:t>51.9 Km2</w:t>
      </w:r>
      <w:r w:rsidR="007D3BAF" w:rsidRPr="00AB7B00">
        <w:rPr>
          <w:b/>
          <w:color w:val="auto"/>
        </w:rPr>
        <w:t xml:space="preserve"> </w:t>
      </w:r>
      <w:r w:rsidR="007D3BAF" w:rsidRPr="00AB7B00">
        <w:rPr>
          <w:color w:val="auto"/>
        </w:rPr>
        <w:t xml:space="preserve">(5 190 </w:t>
      </w:r>
      <w:r w:rsidRPr="00AB7B00">
        <w:rPr>
          <w:rFonts w:asciiTheme="minorHAnsi" w:hAnsiTheme="minorHAnsi" w:cs="Arial"/>
          <w:color w:val="auto"/>
        </w:rPr>
        <w:t>Ha</w:t>
      </w:r>
      <w:r w:rsidR="007D3BAF" w:rsidRPr="00AB7B00">
        <w:rPr>
          <w:rFonts w:asciiTheme="minorHAnsi" w:hAnsiTheme="minorHAnsi" w:cs="Arial"/>
          <w:color w:val="auto"/>
        </w:rPr>
        <w:t>)</w:t>
      </w:r>
      <w:r w:rsidRPr="00AB7B00">
        <w:rPr>
          <w:rFonts w:asciiTheme="minorHAnsi" w:hAnsiTheme="minorHAnsi" w:cs="Arial"/>
          <w:color w:val="auto"/>
        </w:rPr>
        <w:t xml:space="preserve">;  corresponden a  la denominada </w:t>
      </w:r>
      <w:r w:rsidRPr="00AB7B00">
        <w:rPr>
          <w:rFonts w:asciiTheme="minorHAnsi" w:hAnsiTheme="minorHAnsi" w:cs="Arial"/>
          <w:b/>
          <w:color w:val="auto"/>
        </w:rPr>
        <w:t>Zona de Pesca Controlada</w:t>
      </w:r>
      <w:r w:rsidR="004D2D54" w:rsidRPr="00AB7B00">
        <w:rPr>
          <w:rFonts w:asciiTheme="minorHAnsi" w:hAnsiTheme="minorHAnsi" w:cs="Arial"/>
          <w:color w:val="auto"/>
        </w:rPr>
        <w:t>,</w:t>
      </w:r>
      <w:r w:rsidRPr="00AB7B00">
        <w:rPr>
          <w:rFonts w:asciiTheme="minorHAnsi" w:hAnsiTheme="minorHAnsi" w:cs="Arial"/>
          <w:color w:val="auto"/>
        </w:rPr>
        <w:t xml:space="preserve">  con sus respectivas denominaciones </w:t>
      </w:r>
      <w:r w:rsidR="007F7E7F" w:rsidRPr="00AB7B00">
        <w:rPr>
          <w:rFonts w:asciiTheme="minorHAnsi" w:hAnsiTheme="minorHAnsi" w:cs="Arial"/>
          <w:color w:val="auto"/>
        </w:rPr>
        <w:t xml:space="preserve">de </w:t>
      </w:r>
      <w:r w:rsidR="007F7E7F" w:rsidRPr="00AB7B00">
        <w:rPr>
          <w:rFonts w:asciiTheme="minorHAnsi" w:hAnsiTheme="minorHAnsi" w:cs="Arial"/>
          <w:color w:val="auto"/>
        </w:rPr>
        <w:lastRenderedPageBreak/>
        <w:t xml:space="preserve">subzonas </w:t>
      </w:r>
      <w:r w:rsidR="00F2671A" w:rsidRPr="00AB7B00">
        <w:rPr>
          <w:rFonts w:asciiTheme="minorHAnsi" w:hAnsiTheme="minorHAnsi" w:cs="Arial"/>
          <w:color w:val="auto"/>
        </w:rPr>
        <w:t>(ZPC1</w:t>
      </w:r>
      <w:r w:rsidR="00A9655D" w:rsidRPr="00AB7B00">
        <w:rPr>
          <w:rFonts w:asciiTheme="minorHAnsi" w:hAnsiTheme="minorHAnsi" w:cs="Arial"/>
          <w:color w:val="auto"/>
        </w:rPr>
        <w:t xml:space="preserve"> y ZP</w:t>
      </w:r>
      <w:r w:rsidR="00F2671A" w:rsidRPr="00AB7B00">
        <w:rPr>
          <w:rFonts w:asciiTheme="minorHAnsi" w:hAnsiTheme="minorHAnsi" w:cs="Arial"/>
          <w:color w:val="auto"/>
        </w:rPr>
        <w:t>C2</w:t>
      </w:r>
      <w:r w:rsidRPr="00AB7B00">
        <w:rPr>
          <w:rFonts w:asciiTheme="minorHAnsi" w:hAnsiTheme="minorHAnsi" w:cs="Arial"/>
          <w:color w:val="auto"/>
        </w:rPr>
        <w:t xml:space="preserve">) dentro del sistema </w:t>
      </w:r>
      <w:r w:rsidRPr="009C30AB">
        <w:rPr>
          <w:rFonts w:asciiTheme="minorHAnsi" w:hAnsiTheme="minorHAnsi" w:cs="Arial"/>
          <w:color w:val="auto"/>
        </w:rPr>
        <w:t>arrecifal</w:t>
      </w:r>
      <w:r w:rsidR="00AB7B00" w:rsidRPr="009C30AB">
        <w:rPr>
          <w:rFonts w:asciiTheme="minorHAnsi" w:hAnsiTheme="minorHAnsi" w:cs="Arial"/>
          <w:color w:val="auto"/>
        </w:rPr>
        <w:t xml:space="preserve"> lo </w:t>
      </w:r>
      <w:r w:rsidR="00172AA4" w:rsidRPr="009C30AB">
        <w:rPr>
          <w:rFonts w:asciiTheme="minorHAnsi" w:hAnsiTheme="minorHAnsi" w:cs="Arial"/>
          <w:color w:val="auto"/>
        </w:rPr>
        <w:t>que representa</w:t>
      </w:r>
      <w:r w:rsidR="00496C8A" w:rsidRPr="009C30AB">
        <w:rPr>
          <w:rFonts w:asciiTheme="minorHAnsi" w:hAnsiTheme="minorHAnsi" w:cs="Arial"/>
          <w:color w:val="auto"/>
        </w:rPr>
        <w:t xml:space="preserve"> el</w:t>
      </w:r>
      <w:r w:rsidR="00172AA4" w:rsidRPr="009C30AB">
        <w:rPr>
          <w:rFonts w:asciiTheme="minorHAnsi" w:hAnsiTheme="minorHAnsi" w:cs="Arial"/>
          <w:color w:val="auto"/>
        </w:rPr>
        <w:t xml:space="preserve"> </w:t>
      </w:r>
      <w:r w:rsidR="00294D38" w:rsidRPr="009C30AB">
        <w:rPr>
          <w:rFonts w:asciiTheme="minorHAnsi" w:hAnsiTheme="minorHAnsi" w:cs="Arial"/>
          <w:color w:val="auto"/>
        </w:rPr>
        <w:t>21</w:t>
      </w:r>
      <w:r w:rsidR="009C30AB" w:rsidRPr="009C30AB">
        <w:rPr>
          <w:rFonts w:asciiTheme="minorHAnsi" w:hAnsiTheme="minorHAnsi" w:cs="Arial"/>
          <w:color w:val="auto"/>
        </w:rPr>
        <w:t>.1</w:t>
      </w:r>
      <w:r w:rsidR="00294D38" w:rsidRPr="009C30AB">
        <w:rPr>
          <w:rFonts w:asciiTheme="minorHAnsi" w:hAnsiTheme="minorHAnsi" w:cs="Arial"/>
          <w:color w:val="auto"/>
        </w:rPr>
        <w:t>% de la superficie total del Parque</w:t>
      </w:r>
      <w:r w:rsidR="00CB442C" w:rsidRPr="009C30AB">
        <w:rPr>
          <w:rFonts w:asciiTheme="minorHAnsi" w:hAnsiTheme="minorHAnsi" w:cs="Arial"/>
          <w:color w:val="auto"/>
        </w:rPr>
        <w:t xml:space="preserve"> y </w:t>
      </w:r>
      <w:r w:rsidR="00AB7B00" w:rsidRPr="009C30AB">
        <w:rPr>
          <w:rFonts w:asciiTheme="minorHAnsi" w:hAnsiTheme="minorHAnsi" w:cs="Arial"/>
          <w:color w:val="auto"/>
        </w:rPr>
        <w:t xml:space="preserve">el </w:t>
      </w:r>
      <w:r w:rsidR="009C30AB" w:rsidRPr="009C30AB">
        <w:rPr>
          <w:rFonts w:asciiTheme="minorHAnsi" w:hAnsiTheme="minorHAnsi" w:cs="Arial"/>
          <w:color w:val="auto"/>
        </w:rPr>
        <w:t>20.5</w:t>
      </w:r>
      <w:r w:rsidR="00CB442C" w:rsidRPr="009C30AB">
        <w:rPr>
          <w:rFonts w:asciiTheme="minorHAnsi" w:hAnsiTheme="minorHAnsi" w:cs="Arial"/>
          <w:color w:val="auto"/>
        </w:rPr>
        <w:t>% relativo al área ampliada.</w:t>
      </w:r>
      <w:r w:rsidR="00A9655D" w:rsidRPr="00AB7B00">
        <w:rPr>
          <w:rFonts w:asciiTheme="minorHAnsi" w:hAnsiTheme="minorHAnsi" w:cs="Arial"/>
          <w:color w:val="auto"/>
        </w:rPr>
        <w:t xml:space="preserve"> </w:t>
      </w:r>
      <w:r w:rsidR="004170F8" w:rsidRPr="00AB7B00">
        <w:rPr>
          <w:rFonts w:asciiTheme="minorHAnsi" w:hAnsiTheme="minorHAnsi" w:cs="Arial"/>
          <w:color w:val="auto"/>
        </w:rPr>
        <w:t xml:space="preserve"> </w:t>
      </w:r>
    </w:p>
    <w:p w:rsidR="00ED1F40" w:rsidRPr="00B65251" w:rsidRDefault="00ED1F40" w:rsidP="00ED1F40">
      <w:pPr>
        <w:tabs>
          <w:tab w:val="num" w:pos="720"/>
        </w:tabs>
        <w:rPr>
          <w:rFonts w:ascii="Arial" w:hAnsi="Arial" w:cs="Arial"/>
          <w:color w:val="auto"/>
          <w:sz w:val="20"/>
          <w:szCs w:val="20"/>
        </w:rPr>
      </w:pPr>
    </w:p>
    <w:p w:rsidR="00ED1F40" w:rsidRPr="00B65251" w:rsidRDefault="00ED1F40" w:rsidP="00ED1F40">
      <w:pPr>
        <w:tabs>
          <w:tab w:val="num" w:pos="720"/>
        </w:tabs>
        <w:rPr>
          <w:rFonts w:asciiTheme="minorHAnsi" w:hAnsiTheme="minorHAnsi" w:cs="Arial"/>
          <w:color w:val="auto"/>
        </w:rPr>
      </w:pPr>
      <w:r w:rsidRPr="00B65251">
        <w:rPr>
          <w:rFonts w:asciiTheme="minorHAnsi" w:hAnsiTheme="minorHAnsi" w:cs="Arial"/>
          <w:color w:val="auto"/>
        </w:rPr>
        <w:t>La protección otorgada bajo esta condición está dirigida a la preservación  de las áreas de suma importancia para el mantenimiento del balance ecosistémico de los arrecifes y para la sostenibilidad de sus  recursos, los cuales  se encuentran actualmente bajo  impactos de usos no controlados. Se requiere la aplicación de  acciones de restricción y control en el área.</w:t>
      </w:r>
    </w:p>
    <w:p w:rsidR="00ED1F40" w:rsidRPr="00B65251" w:rsidRDefault="00ED1F40" w:rsidP="00ED1F40">
      <w:pPr>
        <w:tabs>
          <w:tab w:val="num" w:pos="720"/>
        </w:tabs>
        <w:rPr>
          <w:rFonts w:asciiTheme="minorHAnsi" w:hAnsiTheme="minorHAnsi" w:cs="Arial"/>
          <w:color w:val="auto"/>
        </w:rPr>
      </w:pPr>
    </w:p>
    <w:p w:rsidR="00ED1F40" w:rsidRPr="00B65251" w:rsidRDefault="00ED1F40" w:rsidP="00ED1F40">
      <w:pPr>
        <w:rPr>
          <w:rFonts w:ascii="Arial" w:hAnsi="Arial" w:cs="Arial"/>
          <w:i/>
          <w:color w:val="auto"/>
          <w:sz w:val="20"/>
          <w:szCs w:val="20"/>
        </w:rPr>
      </w:pPr>
      <w:r w:rsidRPr="00B65251">
        <w:rPr>
          <w:rFonts w:ascii="Arial" w:hAnsi="Arial" w:cs="Arial"/>
          <w:color w:val="auto"/>
          <w:sz w:val="20"/>
          <w:szCs w:val="20"/>
        </w:rPr>
        <w:t>Las actividades permitidas se podrán realizar siempre que no se afecte significativamente el equilibrio ecológico del área.</w:t>
      </w:r>
      <w:r w:rsidRPr="00B65251">
        <w:rPr>
          <w:rFonts w:ascii="Arial" w:hAnsi="Arial" w:cs="Arial"/>
          <w:i/>
          <w:color w:val="auto"/>
          <w:sz w:val="20"/>
          <w:szCs w:val="20"/>
        </w:rPr>
        <w:t xml:space="preserve"> </w:t>
      </w:r>
      <w:r w:rsidRPr="00B65251">
        <w:rPr>
          <w:rFonts w:asciiTheme="minorHAnsi" w:hAnsiTheme="minorHAnsi" w:cs="Arial"/>
          <w:color w:val="auto"/>
        </w:rPr>
        <w:t>En esta zona se permiten solo las actividades que no alteren la integridad de ecosistemas y que no contravengan las disposiciones de regulación pesquera de todos niveles. Se permiten las  actividades de buceo no extractivas, con fines de estudio y esparcimiento, transito regulado de embarcaciones y actividades pesqueras restringidas y/o estacionarias, estrictamente reguladas por objeto de pesca, arte de pesca y volumen.  En esta subzona se prohíben las actividades que pudieran generar modificación a los ecosistemas o al desarrollo de las especies en estado amenazado o frágil. También se prohíben las actividades extractivas, incluyendo el buceo para pesca y la pesca deportivo-recreativa, así como la instalación de infraestructuras.</w:t>
      </w:r>
      <w:r w:rsidRPr="00B65251">
        <w:rPr>
          <w:rFonts w:asciiTheme="minorHAnsi" w:hAnsiTheme="minorHAnsi"/>
          <w:color w:val="auto"/>
          <w:spacing w:val="-2"/>
        </w:rPr>
        <w:t xml:space="preserve"> </w:t>
      </w:r>
      <w:r w:rsidRPr="00B65251">
        <w:rPr>
          <w:rFonts w:ascii="Arial" w:hAnsi="Arial" w:cs="Arial"/>
          <w:color w:val="auto"/>
          <w:sz w:val="20"/>
          <w:szCs w:val="20"/>
        </w:rPr>
        <w:t>En las subzonas de preservación, por su importancia ecológica, se deberá evitar cualquier impacto o perturbación ocasionado por las actividades recreativas.</w:t>
      </w:r>
      <w:r w:rsidRPr="00B65251">
        <w:rPr>
          <w:rFonts w:ascii="Arial" w:hAnsi="Arial" w:cs="Arial"/>
          <w:i/>
          <w:color w:val="auto"/>
          <w:sz w:val="20"/>
          <w:szCs w:val="20"/>
        </w:rPr>
        <w:t xml:space="preserve"> </w:t>
      </w:r>
      <w:r w:rsidR="00F2671A" w:rsidRPr="00B65251">
        <w:rPr>
          <w:rFonts w:asciiTheme="minorHAnsi" w:hAnsiTheme="minorHAnsi"/>
          <w:color w:val="auto"/>
          <w:spacing w:val="-2"/>
        </w:rPr>
        <w:t xml:space="preserve">(Ver </w:t>
      </w:r>
      <w:r w:rsidR="00EA72B2" w:rsidRPr="00B65251">
        <w:rPr>
          <w:rFonts w:asciiTheme="minorHAnsi" w:hAnsiTheme="minorHAnsi"/>
          <w:color w:val="auto"/>
          <w:spacing w:val="-2"/>
        </w:rPr>
        <w:t>Capítulo</w:t>
      </w:r>
      <w:r w:rsidR="00F2671A" w:rsidRPr="00B65251">
        <w:rPr>
          <w:rFonts w:asciiTheme="minorHAnsi" w:hAnsiTheme="minorHAnsi"/>
          <w:color w:val="auto"/>
          <w:spacing w:val="-2"/>
        </w:rPr>
        <w:t xml:space="preserve"> V  y Tabla 1).</w:t>
      </w:r>
    </w:p>
    <w:p w:rsidR="00ED1F40" w:rsidRPr="00B65251" w:rsidRDefault="00ED1F40" w:rsidP="00ED1F40">
      <w:pPr>
        <w:rPr>
          <w:b/>
          <w:i/>
          <w:color w:val="auto"/>
        </w:rPr>
      </w:pPr>
    </w:p>
    <w:p w:rsidR="00ED1F40" w:rsidRPr="00B65251" w:rsidRDefault="00ED1F40" w:rsidP="00ED1F40">
      <w:pPr>
        <w:rPr>
          <w:b/>
          <w:color w:val="auto"/>
        </w:rPr>
      </w:pPr>
      <w:r w:rsidRPr="00B65251">
        <w:rPr>
          <w:b/>
          <w:i/>
          <w:color w:val="auto"/>
        </w:rPr>
        <w:t>Subzona</w:t>
      </w:r>
      <w:r w:rsidR="007F7E7F">
        <w:rPr>
          <w:b/>
          <w:i/>
          <w:color w:val="auto"/>
        </w:rPr>
        <w:t>(s)</w:t>
      </w:r>
      <w:r w:rsidRPr="00B65251">
        <w:rPr>
          <w:b/>
          <w:i/>
          <w:color w:val="auto"/>
        </w:rPr>
        <w:t xml:space="preserve"> de Canal de Navegación (Tránsito Marítimo</w:t>
      </w:r>
      <w:r w:rsidRPr="00B65251">
        <w:rPr>
          <w:b/>
          <w:color w:val="auto"/>
        </w:rPr>
        <w:t xml:space="preserve">)  </w:t>
      </w:r>
    </w:p>
    <w:p w:rsidR="00ED1F40" w:rsidRPr="00B65251" w:rsidRDefault="00ED1F40" w:rsidP="00ED1F40">
      <w:pPr>
        <w:rPr>
          <w:rFonts w:ascii="Arial" w:hAnsi="Arial" w:cs="Arial"/>
          <w:b/>
          <w:color w:val="auto"/>
          <w:sz w:val="20"/>
          <w:szCs w:val="20"/>
        </w:rPr>
      </w:pPr>
    </w:p>
    <w:p w:rsidR="00ED1F40" w:rsidRPr="00B65251" w:rsidRDefault="00ED1F40" w:rsidP="00ED1F40">
      <w:pPr>
        <w:tabs>
          <w:tab w:val="num" w:pos="720"/>
        </w:tabs>
        <w:rPr>
          <w:rFonts w:asciiTheme="minorHAnsi" w:hAnsiTheme="minorHAnsi" w:cs="Arial"/>
          <w:color w:val="auto"/>
        </w:rPr>
      </w:pPr>
      <w:r w:rsidRPr="00B65251">
        <w:rPr>
          <w:rFonts w:asciiTheme="minorHAnsi" w:hAnsiTheme="minorHAnsi" w:cs="Arial"/>
          <w:color w:val="auto"/>
        </w:rPr>
        <w:t xml:space="preserve">Comprende áreas determinadas para pueden utilizarse como canales  de navegación, ya que presentan las características apropiadas de profundidad y tipos de lecho marino para permitir el tránsito de embarcaciones al interior del arrecife hasta los sitios de fondeo o desembarco. La delimitación de estos   canales  está acorde a la característica de los fondos, representados por substratos desnudos y considerables profundidades. </w:t>
      </w:r>
    </w:p>
    <w:p w:rsidR="00ED1F40" w:rsidRPr="00B65251" w:rsidRDefault="00ED1F40" w:rsidP="00ED1F40">
      <w:pPr>
        <w:tabs>
          <w:tab w:val="num" w:pos="720"/>
        </w:tabs>
        <w:rPr>
          <w:rFonts w:asciiTheme="minorHAnsi" w:hAnsiTheme="minorHAnsi" w:cs="Arial"/>
          <w:color w:val="auto"/>
        </w:rPr>
      </w:pPr>
    </w:p>
    <w:p w:rsidR="00ED1F40" w:rsidRPr="00AB7B00" w:rsidRDefault="00ED1F40" w:rsidP="00ED1F40">
      <w:pPr>
        <w:tabs>
          <w:tab w:val="num" w:pos="720"/>
        </w:tabs>
        <w:rPr>
          <w:rFonts w:asciiTheme="minorHAnsi" w:hAnsiTheme="minorHAnsi" w:cs="Arial"/>
          <w:color w:val="auto"/>
        </w:rPr>
      </w:pPr>
      <w:r w:rsidRPr="00B65251">
        <w:rPr>
          <w:rFonts w:asciiTheme="minorHAnsi" w:hAnsiTheme="minorHAnsi" w:cs="Arial"/>
          <w:color w:val="auto"/>
        </w:rPr>
        <w:t>Esta</w:t>
      </w:r>
      <w:r w:rsidR="007F7E7F">
        <w:rPr>
          <w:rFonts w:asciiTheme="minorHAnsi" w:hAnsiTheme="minorHAnsi" w:cs="Arial"/>
          <w:color w:val="auto"/>
        </w:rPr>
        <w:t>(s)</w:t>
      </w:r>
      <w:r w:rsidRPr="00B65251">
        <w:rPr>
          <w:rFonts w:asciiTheme="minorHAnsi" w:hAnsiTheme="minorHAnsi" w:cs="Arial"/>
          <w:color w:val="auto"/>
        </w:rPr>
        <w:t xml:space="preserve"> subzona</w:t>
      </w:r>
      <w:r w:rsidR="007F7E7F">
        <w:rPr>
          <w:rFonts w:asciiTheme="minorHAnsi" w:hAnsiTheme="minorHAnsi" w:cs="Arial"/>
          <w:color w:val="auto"/>
        </w:rPr>
        <w:t>(s)</w:t>
      </w:r>
      <w:r w:rsidRPr="00B65251">
        <w:rPr>
          <w:rFonts w:asciiTheme="minorHAnsi" w:hAnsiTheme="minorHAnsi" w:cs="Arial"/>
          <w:color w:val="auto"/>
        </w:rPr>
        <w:t xml:space="preserve"> corresponde</w:t>
      </w:r>
      <w:r w:rsidR="007F7E7F">
        <w:rPr>
          <w:rFonts w:asciiTheme="minorHAnsi" w:hAnsiTheme="minorHAnsi" w:cs="Arial"/>
          <w:color w:val="auto"/>
        </w:rPr>
        <w:t>(n)</w:t>
      </w:r>
      <w:r w:rsidRPr="00B65251">
        <w:rPr>
          <w:rFonts w:asciiTheme="minorHAnsi" w:hAnsiTheme="minorHAnsi" w:cs="Arial"/>
          <w:color w:val="auto"/>
        </w:rPr>
        <w:t xml:space="preserve"> a  áreas establecidas como canales de paso de embarcaciones en el sistema arrecifal   y  las que normalmente se han utilizado para tal efecto, dadas las características de sus fondos marinos. Incluye el canal de acceso principal al arrecife entre la laguna arrecifal, el arrecife externo y el mar abierto, además  los espacios dentro del sistema arrecifal a través de los cuales se realiza el paso de las embarcaciones desde la orilla hacia sitios de actividades. Su denominación corresponde a la </w:t>
      </w:r>
      <w:r w:rsidRPr="007F7E7F">
        <w:rPr>
          <w:rFonts w:asciiTheme="minorHAnsi" w:hAnsiTheme="minorHAnsi" w:cs="Arial"/>
          <w:b/>
          <w:color w:val="auto"/>
        </w:rPr>
        <w:t>Zona de Transito Marítimo (ZTM)</w:t>
      </w:r>
      <w:r w:rsidR="007F7E7F">
        <w:rPr>
          <w:rFonts w:asciiTheme="minorHAnsi" w:hAnsiTheme="minorHAnsi" w:cs="Arial"/>
          <w:color w:val="auto"/>
        </w:rPr>
        <w:t xml:space="preserve"> con las respectivas divisiones en subzonas (ZTM1 y ZTM2 )</w:t>
      </w:r>
      <w:r w:rsidRPr="00B65251">
        <w:rPr>
          <w:rFonts w:asciiTheme="minorHAnsi" w:hAnsiTheme="minorHAnsi" w:cs="Arial"/>
          <w:color w:val="auto"/>
        </w:rPr>
        <w:t>.</w:t>
      </w:r>
      <w:r w:rsidR="004D2D54">
        <w:rPr>
          <w:rFonts w:asciiTheme="minorHAnsi" w:hAnsiTheme="minorHAnsi" w:cs="Arial"/>
          <w:color w:val="auto"/>
        </w:rPr>
        <w:t xml:space="preserve"> </w:t>
      </w:r>
      <w:r w:rsidR="004D2D54" w:rsidRPr="00AB7B00">
        <w:rPr>
          <w:rFonts w:asciiTheme="minorHAnsi" w:hAnsiTheme="minorHAnsi" w:cs="Arial"/>
          <w:color w:val="auto"/>
        </w:rPr>
        <w:t xml:space="preserve">No </w:t>
      </w:r>
      <w:r w:rsidR="00EB1D82" w:rsidRPr="00AB7B00">
        <w:rPr>
          <w:rFonts w:asciiTheme="minorHAnsi" w:hAnsiTheme="minorHAnsi" w:cs="Arial"/>
          <w:color w:val="auto"/>
        </w:rPr>
        <w:t>incluye</w:t>
      </w:r>
      <w:r w:rsidR="004D2D54" w:rsidRPr="00AB7B00">
        <w:rPr>
          <w:rFonts w:asciiTheme="minorHAnsi" w:hAnsiTheme="minorHAnsi" w:cs="Arial"/>
          <w:color w:val="auto"/>
        </w:rPr>
        <w:t xml:space="preserve"> la ruta que se utiliza </w:t>
      </w:r>
      <w:r w:rsidR="00EB1D82" w:rsidRPr="00AB7B00">
        <w:rPr>
          <w:rFonts w:asciiTheme="minorHAnsi" w:hAnsiTheme="minorHAnsi" w:cs="Arial"/>
          <w:color w:val="auto"/>
        </w:rPr>
        <w:t>para transporte turístico desde la</w:t>
      </w:r>
      <w:r w:rsidR="00AB7B00" w:rsidRPr="00AB7B00">
        <w:rPr>
          <w:rFonts w:asciiTheme="minorHAnsi" w:hAnsiTheme="minorHAnsi" w:cs="Arial"/>
          <w:color w:val="auto"/>
        </w:rPr>
        <w:t xml:space="preserve"> Playa Punta Rucia a</w:t>
      </w:r>
      <w:r w:rsidR="00EB1D82" w:rsidRPr="00AB7B00">
        <w:rPr>
          <w:rFonts w:asciiTheme="minorHAnsi" w:hAnsiTheme="minorHAnsi" w:cs="Arial"/>
          <w:color w:val="auto"/>
        </w:rPr>
        <w:t>l Cayo Arena.</w:t>
      </w:r>
    </w:p>
    <w:p w:rsidR="00ED1F40" w:rsidRPr="00B65251" w:rsidRDefault="00ED1F40" w:rsidP="00ED1F40">
      <w:pPr>
        <w:tabs>
          <w:tab w:val="num" w:pos="720"/>
        </w:tabs>
        <w:rPr>
          <w:rFonts w:ascii="Arial" w:hAnsi="Arial" w:cs="Arial"/>
          <w:color w:val="auto"/>
          <w:sz w:val="20"/>
          <w:szCs w:val="20"/>
        </w:rPr>
      </w:pPr>
      <w:r w:rsidRPr="00B65251">
        <w:rPr>
          <w:rFonts w:ascii="Arial" w:hAnsi="Arial" w:cs="Arial"/>
          <w:color w:val="auto"/>
          <w:sz w:val="20"/>
          <w:szCs w:val="20"/>
        </w:rPr>
        <w:t xml:space="preserve"> </w:t>
      </w:r>
    </w:p>
    <w:p w:rsidR="00ED1F40" w:rsidRDefault="00421A4E" w:rsidP="00ED1F40">
      <w:pPr>
        <w:rPr>
          <w:rFonts w:asciiTheme="minorHAnsi" w:hAnsiTheme="minorHAnsi"/>
          <w:color w:val="auto"/>
          <w:spacing w:val="-2"/>
        </w:rPr>
      </w:pPr>
      <w:r>
        <w:rPr>
          <w:rFonts w:asciiTheme="minorHAnsi" w:hAnsiTheme="minorHAnsi"/>
          <w:color w:val="auto"/>
          <w:spacing w:val="-2"/>
        </w:rPr>
        <w:t>En esta  subzona</w:t>
      </w:r>
      <w:r w:rsidR="00ED1F40" w:rsidRPr="00B65251">
        <w:rPr>
          <w:rFonts w:asciiTheme="minorHAnsi" w:hAnsiTheme="minorHAnsi"/>
          <w:color w:val="auto"/>
          <w:spacing w:val="-2"/>
        </w:rPr>
        <w:t>, como en otras áreas con carácter de  amortiguamiento, se permiten solo las actividades que no</w:t>
      </w:r>
      <w:r w:rsidR="00ED1F40" w:rsidRPr="00B65251">
        <w:rPr>
          <w:rFonts w:asciiTheme="minorHAnsi" w:hAnsiTheme="minorHAnsi" w:cs="Arial"/>
          <w:color w:val="auto"/>
        </w:rPr>
        <w:t xml:space="preserve"> producen impactos ambientales significativos a los ecosistemas</w:t>
      </w:r>
      <w:r w:rsidR="00ED1F40" w:rsidRPr="00B65251">
        <w:rPr>
          <w:rFonts w:asciiTheme="minorHAnsi" w:hAnsiTheme="minorHAnsi"/>
          <w:color w:val="auto"/>
          <w:spacing w:val="-2"/>
        </w:rPr>
        <w:t xml:space="preserve"> presentes,  siendo  </w:t>
      </w:r>
      <w:r w:rsidR="00ED1F40" w:rsidRPr="00B65251">
        <w:rPr>
          <w:rFonts w:ascii="Arial" w:hAnsi="Arial" w:cs="Arial"/>
          <w:color w:val="auto"/>
          <w:sz w:val="20"/>
          <w:szCs w:val="20"/>
        </w:rPr>
        <w:t>las actividades de tránsito de embarcaciones menores y de fondeo propios de ella.  Pueden ser realizadas otras compatibles,</w:t>
      </w:r>
      <w:r w:rsidR="00ED1F40" w:rsidRPr="00B65251">
        <w:rPr>
          <w:rFonts w:asciiTheme="minorHAnsi" w:hAnsiTheme="minorHAnsi"/>
          <w:color w:val="auto"/>
          <w:spacing w:val="-2"/>
        </w:rPr>
        <w:t xml:space="preserve"> </w:t>
      </w:r>
      <w:r w:rsidR="00ED1F40" w:rsidRPr="00B65251">
        <w:rPr>
          <w:rFonts w:ascii="Arial" w:hAnsi="Arial" w:cs="Arial"/>
          <w:color w:val="auto"/>
          <w:sz w:val="20"/>
          <w:szCs w:val="20"/>
        </w:rPr>
        <w:t xml:space="preserve"> que </w:t>
      </w:r>
      <w:r w:rsidR="00ED1F40" w:rsidRPr="00B65251">
        <w:rPr>
          <w:rFonts w:asciiTheme="minorHAnsi" w:hAnsiTheme="minorHAnsi"/>
          <w:color w:val="auto"/>
          <w:spacing w:val="-2"/>
        </w:rPr>
        <w:t>no contravengan  las regulaciones del presenta programa y demás disposiciones legales aplicables.</w:t>
      </w:r>
      <w:r w:rsidR="00ED1F40" w:rsidRPr="00B65251">
        <w:rPr>
          <w:rFonts w:ascii="Arial" w:hAnsi="Arial" w:cs="Arial"/>
          <w:color w:val="auto"/>
          <w:sz w:val="20"/>
          <w:szCs w:val="20"/>
        </w:rPr>
        <w:t xml:space="preserve"> </w:t>
      </w:r>
      <w:r w:rsidR="00ED1F40" w:rsidRPr="00B65251">
        <w:rPr>
          <w:rFonts w:asciiTheme="minorHAnsi" w:hAnsiTheme="minorHAnsi" w:cs="Arial"/>
          <w:color w:val="auto"/>
        </w:rPr>
        <w:t>Con objeto de salvaguardar la vida humana en el mar debido al tránsito de embarcaciones mayores, en esta subzona quedan prohibidas las actividades de buceo deportivo-recreativo para cualquier fin y la instalación de infraestructura turística, exceptuando las de señalización para navegación y fondeo</w:t>
      </w:r>
      <w:r w:rsidR="00F2671A" w:rsidRPr="00B65251">
        <w:rPr>
          <w:rFonts w:asciiTheme="minorHAnsi" w:hAnsiTheme="minorHAnsi" w:cs="Arial"/>
          <w:color w:val="auto"/>
        </w:rPr>
        <w:t xml:space="preserve"> </w:t>
      </w:r>
      <w:r w:rsidR="00F2671A" w:rsidRPr="00B65251">
        <w:rPr>
          <w:rFonts w:asciiTheme="minorHAnsi" w:hAnsiTheme="minorHAnsi"/>
          <w:color w:val="auto"/>
          <w:spacing w:val="-2"/>
        </w:rPr>
        <w:t xml:space="preserve">(Ver </w:t>
      </w:r>
      <w:r w:rsidR="00EA72B2" w:rsidRPr="00B65251">
        <w:rPr>
          <w:rFonts w:asciiTheme="minorHAnsi" w:hAnsiTheme="minorHAnsi"/>
          <w:color w:val="auto"/>
          <w:spacing w:val="-2"/>
        </w:rPr>
        <w:t>Capítulo</w:t>
      </w:r>
      <w:r w:rsidR="00F2671A" w:rsidRPr="00B65251">
        <w:rPr>
          <w:rFonts w:asciiTheme="minorHAnsi" w:hAnsiTheme="minorHAnsi"/>
          <w:color w:val="auto"/>
          <w:spacing w:val="-2"/>
        </w:rPr>
        <w:t xml:space="preserve"> V  y Tabla 1).</w:t>
      </w:r>
    </w:p>
    <w:p w:rsidR="00BC504A" w:rsidRDefault="00BC504A" w:rsidP="00ED1F40">
      <w:pPr>
        <w:rPr>
          <w:b/>
          <w:i/>
          <w:color w:val="auto"/>
        </w:rPr>
      </w:pPr>
    </w:p>
    <w:p w:rsidR="00ED1F40" w:rsidRPr="00010C34" w:rsidRDefault="00AB7B00" w:rsidP="00ED1F40">
      <w:pPr>
        <w:rPr>
          <w:color w:val="auto"/>
        </w:rPr>
      </w:pPr>
      <w:r w:rsidRPr="00010C34">
        <w:rPr>
          <w:color w:val="auto"/>
        </w:rPr>
        <w:lastRenderedPageBreak/>
        <w:t xml:space="preserve">El </w:t>
      </w:r>
      <w:r w:rsidR="00010C34" w:rsidRPr="00010C34">
        <w:rPr>
          <w:color w:val="auto"/>
        </w:rPr>
        <w:t>área</w:t>
      </w:r>
      <w:r w:rsidR="007F7E7F" w:rsidRPr="00010C34">
        <w:rPr>
          <w:color w:val="auto"/>
        </w:rPr>
        <w:t xml:space="preserve"> </w:t>
      </w:r>
      <w:r w:rsidR="00E44196" w:rsidRPr="00010C34">
        <w:rPr>
          <w:color w:val="auto"/>
        </w:rPr>
        <w:t xml:space="preserve">para navegación </w:t>
      </w:r>
      <w:r w:rsidRPr="00010C34">
        <w:rPr>
          <w:color w:val="auto"/>
        </w:rPr>
        <w:t>en</w:t>
      </w:r>
      <w:r w:rsidR="00EB1D82" w:rsidRPr="00010C34">
        <w:rPr>
          <w:color w:val="auto"/>
        </w:rPr>
        <w:t xml:space="preserve"> las dos zonas </w:t>
      </w:r>
      <w:r w:rsidR="00E44196" w:rsidRPr="00010C34">
        <w:rPr>
          <w:color w:val="auto"/>
        </w:rPr>
        <w:t xml:space="preserve">es </w:t>
      </w:r>
      <w:r w:rsidR="00E44196" w:rsidRPr="007B6B58">
        <w:rPr>
          <w:color w:val="auto"/>
        </w:rPr>
        <w:t>de</w:t>
      </w:r>
      <w:r w:rsidR="00ED1F40" w:rsidRPr="007B6B58">
        <w:rPr>
          <w:b/>
          <w:color w:val="auto"/>
        </w:rPr>
        <w:t xml:space="preserve"> </w:t>
      </w:r>
      <w:r w:rsidR="001D1807" w:rsidRPr="007B6B58">
        <w:rPr>
          <w:b/>
          <w:color w:val="auto"/>
        </w:rPr>
        <w:t xml:space="preserve"> </w:t>
      </w:r>
      <w:r w:rsidR="001D1807" w:rsidRPr="007B6B58">
        <w:rPr>
          <w:b/>
          <w:i/>
          <w:color w:val="auto"/>
        </w:rPr>
        <w:t>18.2 K</w:t>
      </w:r>
      <w:r w:rsidR="00A9655D" w:rsidRPr="007B6B58">
        <w:rPr>
          <w:b/>
          <w:i/>
          <w:color w:val="auto"/>
        </w:rPr>
        <w:t>m2</w:t>
      </w:r>
      <w:r w:rsidR="00172AA4" w:rsidRPr="007B6B58">
        <w:rPr>
          <w:b/>
          <w:i/>
          <w:color w:val="auto"/>
        </w:rPr>
        <w:t xml:space="preserve"> </w:t>
      </w:r>
      <w:r w:rsidR="00172AA4" w:rsidRPr="007B6B58">
        <w:rPr>
          <w:color w:val="auto"/>
        </w:rPr>
        <w:t>(1 820 Ha)</w:t>
      </w:r>
      <w:r w:rsidR="00294D38" w:rsidRPr="007B6B58">
        <w:rPr>
          <w:color w:val="auto"/>
        </w:rPr>
        <w:t xml:space="preserve"> representando una porción de</w:t>
      </w:r>
      <w:r w:rsidR="00496C8A" w:rsidRPr="007B6B58">
        <w:rPr>
          <w:color w:val="auto"/>
        </w:rPr>
        <w:t xml:space="preserve">l </w:t>
      </w:r>
      <w:r w:rsidR="00294D38" w:rsidRPr="007B6B58">
        <w:rPr>
          <w:color w:val="auto"/>
        </w:rPr>
        <w:t xml:space="preserve"> </w:t>
      </w:r>
      <w:r w:rsidR="005C1086" w:rsidRPr="007B6B58">
        <w:rPr>
          <w:color w:val="auto"/>
        </w:rPr>
        <w:t xml:space="preserve"> 7</w:t>
      </w:r>
      <w:r w:rsidR="00CB442C" w:rsidRPr="007B6B58">
        <w:rPr>
          <w:color w:val="auto"/>
        </w:rPr>
        <w:t>.4</w:t>
      </w:r>
      <w:r w:rsidR="005C1086" w:rsidRPr="007B6B58">
        <w:rPr>
          <w:color w:val="auto"/>
        </w:rPr>
        <w:t>% del espacio de</w:t>
      </w:r>
      <w:r w:rsidRPr="007B6B58">
        <w:rPr>
          <w:color w:val="auto"/>
        </w:rPr>
        <w:t>l</w:t>
      </w:r>
      <w:r w:rsidR="005C1086" w:rsidRPr="007B6B58">
        <w:rPr>
          <w:color w:val="auto"/>
        </w:rPr>
        <w:t xml:space="preserve"> P</w:t>
      </w:r>
      <w:r w:rsidR="00294D38" w:rsidRPr="007B6B58">
        <w:rPr>
          <w:color w:val="auto"/>
        </w:rPr>
        <w:t>arque</w:t>
      </w:r>
      <w:r w:rsidR="00CB442C" w:rsidRPr="007B6B58">
        <w:rPr>
          <w:color w:val="auto"/>
        </w:rPr>
        <w:t xml:space="preserve"> y </w:t>
      </w:r>
      <w:r w:rsidRPr="007B6B58">
        <w:rPr>
          <w:color w:val="auto"/>
        </w:rPr>
        <w:t>el</w:t>
      </w:r>
      <w:r w:rsidR="00010C34" w:rsidRPr="007B6B58">
        <w:rPr>
          <w:color w:val="auto"/>
        </w:rPr>
        <w:t xml:space="preserve"> </w:t>
      </w:r>
      <w:r w:rsidR="007B6B58" w:rsidRPr="007B6B58">
        <w:rPr>
          <w:color w:val="auto"/>
        </w:rPr>
        <w:t>7.2</w:t>
      </w:r>
      <w:r w:rsidR="00CB442C" w:rsidRPr="007B6B58">
        <w:rPr>
          <w:color w:val="auto"/>
        </w:rPr>
        <w:t xml:space="preserve">% </w:t>
      </w:r>
      <w:r w:rsidR="00010C34" w:rsidRPr="007B6B58">
        <w:rPr>
          <w:color w:val="auto"/>
        </w:rPr>
        <w:t>en relación</w:t>
      </w:r>
      <w:r w:rsidR="00CB442C" w:rsidRPr="007B6B58">
        <w:rPr>
          <w:color w:val="auto"/>
        </w:rPr>
        <w:t xml:space="preserve"> al área total propuesta</w:t>
      </w:r>
      <w:r w:rsidR="00294D38" w:rsidRPr="007B6B58">
        <w:rPr>
          <w:color w:val="auto"/>
        </w:rPr>
        <w:t>.</w:t>
      </w:r>
    </w:p>
    <w:p w:rsidR="00E44196" w:rsidRPr="00B65251" w:rsidRDefault="00E44196" w:rsidP="00ED1F40">
      <w:pPr>
        <w:rPr>
          <w:b/>
          <w:color w:val="auto"/>
        </w:rPr>
      </w:pPr>
    </w:p>
    <w:p w:rsidR="00BC504A" w:rsidRDefault="00BC504A" w:rsidP="00ED1F40">
      <w:pPr>
        <w:rPr>
          <w:b/>
          <w:i/>
          <w:color w:val="auto"/>
        </w:rPr>
      </w:pPr>
    </w:p>
    <w:p w:rsidR="00ED1F40" w:rsidRPr="00B65251" w:rsidRDefault="00ED1F40" w:rsidP="00ED1F40">
      <w:pPr>
        <w:rPr>
          <w:b/>
          <w:i/>
          <w:color w:val="auto"/>
        </w:rPr>
      </w:pPr>
      <w:r w:rsidRPr="00B65251">
        <w:rPr>
          <w:b/>
          <w:i/>
          <w:color w:val="auto"/>
        </w:rPr>
        <w:t>Subzona(s) de Aprovechamiento Sostenible de los Recursos Naturales</w:t>
      </w:r>
    </w:p>
    <w:p w:rsidR="00ED1F40" w:rsidRPr="00B65251" w:rsidRDefault="00ED1F40" w:rsidP="00ED1F40">
      <w:pPr>
        <w:rPr>
          <w:rFonts w:ascii="Arial" w:hAnsi="Arial" w:cs="Arial"/>
          <w:b/>
          <w:color w:val="auto"/>
          <w:sz w:val="20"/>
          <w:szCs w:val="20"/>
        </w:rPr>
      </w:pPr>
    </w:p>
    <w:p w:rsidR="00ED1F40" w:rsidRPr="00B65251" w:rsidRDefault="00ED1F40" w:rsidP="00ED1F40">
      <w:pPr>
        <w:rPr>
          <w:rFonts w:asciiTheme="minorHAnsi" w:hAnsiTheme="minorHAnsi" w:cs="Arial"/>
          <w:color w:val="auto"/>
        </w:rPr>
      </w:pPr>
      <w:r w:rsidRPr="00B65251">
        <w:rPr>
          <w:rFonts w:asciiTheme="minorHAnsi" w:hAnsiTheme="minorHAnsi" w:cs="Arial"/>
          <w:color w:val="auto"/>
        </w:rPr>
        <w:t>La</w:t>
      </w:r>
      <w:r w:rsidR="00294D38">
        <w:rPr>
          <w:rFonts w:asciiTheme="minorHAnsi" w:hAnsiTheme="minorHAnsi" w:cs="Arial"/>
          <w:color w:val="auto"/>
        </w:rPr>
        <w:t>(</w:t>
      </w:r>
      <w:r w:rsidRPr="00B65251">
        <w:rPr>
          <w:rFonts w:asciiTheme="minorHAnsi" w:hAnsiTheme="minorHAnsi" w:cs="Arial"/>
          <w:color w:val="auto"/>
        </w:rPr>
        <w:t>s</w:t>
      </w:r>
      <w:r w:rsidR="00294D38">
        <w:rPr>
          <w:rFonts w:asciiTheme="minorHAnsi" w:hAnsiTheme="minorHAnsi" w:cs="Arial"/>
          <w:color w:val="auto"/>
        </w:rPr>
        <w:t>)</w:t>
      </w:r>
      <w:r w:rsidRPr="00B65251">
        <w:rPr>
          <w:rFonts w:asciiTheme="minorHAnsi" w:hAnsiTheme="minorHAnsi" w:cs="Arial"/>
          <w:color w:val="auto"/>
        </w:rPr>
        <w:t xml:space="preserve"> subzona</w:t>
      </w:r>
      <w:r w:rsidR="00294D38">
        <w:rPr>
          <w:rFonts w:asciiTheme="minorHAnsi" w:hAnsiTheme="minorHAnsi" w:cs="Arial"/>
          <w:color w:val="auto"/>
        </w:rPr>
        <w:t>(</w:t>
      </w:r>
      <w:r w:rsidRPr="00B65251">
        <w:rPr>
          <w:rFonts w:asciiTheme="minorHAnsi" w:hAnsiTheme="minorHAnsi" w:cs="Arial"/>
          <w:color w:val="auto"/>
        </w:rPr>
        <w:t>s</w:t>
      </w:r>
      <w:r w:rsidR="00294D38">
        <w:rPr>
          <w:rFonts w:asciiTheme="minorHAnsi" w:hAnsiTheme="minorHAnsi" w:cs="Arial"/>
          <w:color w:val="auto"/>
        </w:rPr>
        <w:t>)</w:t>
      </w:r>
      <w:r w:rsidRPr="00B65251">
        <w:rPr>
          <w:rFonts w:asciiTheme="minorHAnsi" w:hAnsiTheme="minorHAnsi" w:cs="Arial"/>
          <w:color w:val="auto"/>
        </w:rPr>
        <w:t xml:space="preserve"> de aprovechamiento sostenible se ubica</w:t>
      </w:r>
      <w:r w:rsidR="00294D38">
        <w:rPr>
          <w:rFonts w:asciiTheme="minorHAnsi" w:hAnsiTheme="minorHAnsi" w:cs="Arial"/>
          <w:color w:val="auto"/>
        </w:rPr>
        <w:t>(</w:t>
      </w:r>
      <w:r w:rsidRPr="00B65251">
        <w:rPr>
          <w:rFonts w:asciiTheme="minorHAnsi" w:hAnsiTheme="minorHAnsi" w:cs="Arial"/>
          <w:color w:val="auto"/>
        </w:rPr>
        <w:t>n</w:t>
      </w:r>
      <w:r w:rsidR="00294D38">
        <w:rPr>
          <w:rFonts w:asciiTheme="minorHAnsi" w:hAnsiTheme="minorHAnsi" w:cs="Arial"/>
          <w:color w:val="auto"/>
        </w:rPr>
        <w:t>)</w:t>
      </w:r>
      <w:r w:rsidRPr="00B65251">
        <w:rPr>
          <w:rFonts w:asciiTheme="minorHAnsi" w:hAnsiTheme="minorHAnsi" w:cs="Arial"/>
          <w:color w:val="auto"/>
        </w:rPr>
        <w:t xml:space="preserve"> en aquellas porciones marinas que mantienen las condiciones y funciones necesarias para la conservación de la biodiversidad y la prestación de servicios ambientales en los alrededores de las subzonas núcleo y de las de  preservación del sistema arrecifal.</w:t>
      </w:r>
    </w:p>
    <w:p w:rsidR="00ED1F40" w:rsidRPr="00B65251" w:rsidRDefault="00ED1F40" w:rsidP="00ED1F40">
      <w:pPr>
        <w:rPr>
          <w:rFonts w:asciiTheme="minorHAnsi" w:hAnsiTheme="minorHAnsi" w:cs="Arial"/>
          <w:color w:val="auto"/>
        </w:rPr>
      </w:pPr>
    </w:p>
    <w:p w:rsidR="00ED1F40" w:rsidRPr="00B65251" w:rsidRDefault="00ED1F40" w:rsidP="00ED1F40">
      <w:pPr>
        <w:rPr>
          <w:rFonts w:asciiTheme="minorHAnsi" w:hAnsiTheme="minorHAnsi" w:cs="Arial"/>
          <w:color w:val="auto"/>
        </w:rPr>
      </w:pPr>
      <w:r w:rsidRPr="00B65251">
        <w:rPr>
          <w:rFonts w:asciiTheme="minorHAnsi" w:hAnsiTheme="minorHAnsi" w:cs="Arial"/>
          <w:color w:val="auto"/>
        </w:rPr>
        <w:t xml:space="preserve"> Abarcan la mayor parte de la zona de amortiguamiento, en la cual se propone el aprovechamiento sostenible de los recursos naturales marinos del PNSM y áreas aledañas. Son áreas con gran biodiversidad y un enorme valor ecológico y económico, por lo que las actividades de  aprovechamiento    deben ser acorde a los esquemas de desarrollo sostenible y a la declaratoria respectiva de protección, bajo las normas oficiales nacionales e internacionales y demás disposiciones legales aplicables.</w:t>
      </w:r>
    </w:p>
    <w:p w:rsidR="00ED1F40" w:rsidRPr="00B65251" w:rsidRDefault="00ED1F40" w:rsidP="00ED1F40">
      <w:pPr>
        <w:rPr>
          <w:b/>
          <w:i/>
          <w:color w:val="auto"/>
        </w:rPr>
      </w:pPr>
    </w:p>
    <w:p w:rsidR="00ED1F40" w:rsidRPr="00010C34" w:rsidRDefault="00ED1F40" w:rsidP="00ED1F40">
      <w:pPr>
        <w:tabs>
          <w:tab w:val="num" w:pos="720"/>
        </w:tabs>
        <w:rPr>
          <w:rFonts w:asciiTheme="minorHAnsi" w:hAnsiTheme="minorHAnsi" w:cs="Arial"/>
          <w:color w:val="auto"/>
        </w:rPr>
      </w:pPr>
      <w:r w:rsidRPr="00010C34">
        <w:rPr>
          <w:rFonts w:asciiTheme="minorHAnsi" w:hAnsiTheme="minorHAnsi" w:cs="Arial"/>
          <w:color w:val="auto"/>
        </w:rPr>
        <w:t>Comprende la superficie restante de la zona de amortiguamiento, incluyendo algunas partes céntricas en la laguna arrecifal y las zonas p</w:t>
      </w:r>
      <w:r w:rsidR="00010C34" w:rsidRPr="00010C34">
        <w:rPr>
          <w:rFonts w:asciiTheme="minorHAnsi" w:hAnsiTheme="minorHAnsi" w:cs="Arial"/>
          <w:color w:val="auto"/>
        </w:rPr>
        <w:t xml:space="preserve">elágica y bentónica del Parque; esta superficie </w:t>
      </w:r>
      <w:r w:rsidR="00010C34" w:rsidRPr="00EA72B2">
        <w:rPr>
          <w:rFonts w:asciiTheme="minorHAnsi" w:hAnsiTheme="minorHAnsi" w:cs="Arial"/>
          <w:color w:val="auto"/>
        </w:rPr>
        <w:t xml:space="preserve">es </w:t>
      </w:r>
      <w:r w:rsidR="00EA72B2">
        <w:rPr>
          <w:rFonts w:asciiTheme="minorHAnsi" w:hAnsiTheme="minorHAnsi" w:cs="Arial"/>
          <w:color w:val="auto"/>
        </w:rPr>
        <w:t>de</w:t>
      </w:r>
      <w:r w:rsidRPr="00EA72B2">
        <w:rPr>
          <w:rFonts w:asciiTheme="minorHAnsi" w:hAnsiTheme="minorHAnsi" w:cs="Arial"/>
          <w:color w:val="auto"/>
        </w:rPr>
        <w:t xml:space="preserve"> </w:t>
      </w:r>
      <w:r w:rsidR="004B09DE">
        <w:rPr>
          <w:rFonts w:asciiTheme="minorHAnsi" w:hAnsiTheme="minorHAnsi" w:cs="Arial"/>
          <w:b/>
          <w:i/>
          <w:color w:val="auto"/>
        </w:rPr>
        <w:t>92.53</w:t>
      </w:r>
      <w:r w:rsidR="007B6B58" w:rsidRPr="00EA72B2">
        <w:rPr>
          <w:rFonts w:asciiTheme="minorHAnsi" w:hAnsiTheme="minorHAnsi" w:cs="Arial"/>
          <w:color w:val="auto"/>
        </w:rPr>
        <w:t xml:space="preserve"> </w:t>
      </w:r>
      <w:r w:rsidR="00862FF6" w:rsidRPr="00EA72B2">
        <w:rPr>
          <w:rFonts w:asciiTheme="minorHAnsi" w:hAnsiTheme="minorHAnsi" w:cs="Arial"/>
          <w:b/>
          <w:i/>
          <w:color w:val="auto"/>
        </w:rPr>
        <w:t>Km2</w:t>
      </w:r>
      <w:r w:rsidR="00862FF6" w:rsidRPr="00EA72B2">
        <w:rPr>
          <w:rFonts w:asciiTheme="minorHAnsi" w:hAnsiTheme="minorHAnsi" w:cs="Arial"/>
          <w:color w:val="auto"/>
        </w:rPr>
        <w:t xml:space="preserve"> (</w:t>
      </w:r>
      <w:r w:rsidR="004B09DE">
        <w:rPr>
          <w:rFonts w:asciiTheme="minorHAnsi" w:hAnsiTheme="minorHAnsi" w:cs="Arial"/>
          <w:color w:val="auto"/>
        </w:rPr>
        <w:t>9 253</w:t>
      </w:r>
      <w:r w:rsidR="007B6B58" w:rsidRPr="00EA72B2">
        <w:rPr>
          <w:rFonts w:asciiTheme="minorHAnsi" w:hAnsiTheme="minorHAnsi" w:cs="Arial"/>
          <w:color w:val="auto"/>
        </w:rPr>
        <w:t xml:space="preserve"> </w:t>
      </w:r>
      <w:r w:rsidR="00862FF6" w:rsidRPr="00EA72B2">
        <w:rPr>
          <w:rFonts w:asciiTheme="minorHAnsi" w:hAnsiTheme="minorHAnsi" w:cs="Arial"/>
          <w:color w:val="auto"/>
        </w:rPr>
        <w:t xml:space="preserve"> </w:t>
      </w:r>
      <w:r w:rsidRPr="00EA72B2">
        <w:rPr>
          <w:rFonts w:asciiTheme="minorHAnsi" w:hAnsiTheme="minorHAnsi" w:cs="Arial"/>
          <w:color w:val="auto"/>
        </w:rPr>
        <w:t>Ha</w:t>
      </w:r>
      <w:r w:rsidR="00862FF6" w:rsidRPr="00EA72B2">
        <w:rPr>
          <w:rFonts w:asciiTheme="minorHAnsi" w:hAnsiTheme="minorHAnsi" w:cs="Arial"/>
          <w:color w:val="auto"/>
        </w:rPr>
        <w:t>)</w:t>
      </w:r>
      <w:r w:rsidR="00666B46" w:rsidRPr="00EA72B2">
        <w:rPr>
          <w:rFonts w:asciiTheme="minorHAnsi" w:hAnsiTheme="minorHAnsi" w:cs="Arial"/>
          <w:color w:val="auto"/>
        </w:rPr>
        <w:t xml:space="preserve"> </w:t>
      </w:r>
      <w:r w:rsidR="00CB442C" w:rsidRPr="00EA72B2">
        <w:rPr>
          <w:rFonts w:asciiTheme="minorHAnsi" w:hAnsiTheme="minorHAnsi" w:cs="Arial"/>
          <w:color w:val="auto"/>
        </w:rPr>
        <w:t>que corresponde a</w:t>
      </w:r>
      <w:r w:rsidR="00EB1D82" w:rsidRPr="00EA72B2">
        <w:rPr>
          <w:rFonts w:asciiTheme="minorHAnsi" w:hAnsiTheme="minorHAnsi" w:cs="Arial"/>
          <w:color w:val="auto"/>
        </w:rPr>
        <w:t>l</w:t>
      </w:r>
      <w:r w:rsidR="00CB442C" w:rsidRPr="00EA72B2">
        <w:rPr>
          <w:rFonts w:asciiTheme="minorHAnsi" w:hAnsiTheme="minorHAnsi" w:cs="Arial"/>
          <w:color w:val="auto"/>
        </w:rPr>
        <w:t xml:space="preserve"> 3</w:t>
      </w:r>
      <w:r w:rsidR="00EA72B2" w:rsidRPr="00EA72B2">
        <w:rPr>
          <w:rFonts w:asciiTheme="minorHAnsi" w:hAnsiTheme="minorHAnsi" w:cs="Arial"/>
          <w:color w:val="auto"/>
        </w:rPr>
        <w:t>7.7</w:t>
      </w:r>
      <w:r w:rsidR="00CB442C" w:rsidRPr="00EA72B2">
        <w:rPr>
          <w:rFonts w:asciiTheme="minorHAnsi" w:hAnsiTheme="minorHAnsi" w:cs="Arial"/>
          <w:color w:val="auto"/>
        </w:rPr>
        <w:t xml:space="preserve">% de </w:t>
      </w:r>
      <w:r w:rsidR="00EB1D82" w:rsidRPr="00EA72B2">
        <w:rPr>
          <w:rFonts w:asciiTheme="minorHAnsi" w:hAnsiTheme="minorHAnsi" w:cs="Arial"/>
          <w:color w:val="auto"/>
        </w:rPr>
        <w:t xml:space="preserve">la </w:t>
      </w:r>
      <w:r w:rsidR="00010C34" w:rsidRPr="00EA72B2">
        <w:rPr>
          <w:rFonts w:asciiTheme="minorHAnsi" w:hAnsiTheme="minorHAnsi" w:cs="Arial"/>
          <w:color w:val="auto"/>
        </w:rPr>
        <w:t xml:space="preserve">superficie del Parque y al </w:t>
      </w:r>
      <w:r w:rsidR="00CB442C" w:rsidRPr="00EA72B2">
        <w:rPr>
          <w:rFonts w:asciiTheme="minorHAnsi" w:hAnsiTheme="minorHAnsi" w:cs="Arial"/>
          <w:color w:val="auto"/>
        </w:rPr>
        <w:t>3</w:t>
      </w:r>
      <w:r w:rsidR="00EA72B2" w:rsidRPr="00EA72B2">
        <w:rPr>
          <w:rFonts w:asciiTheme="minorHAnsi" w:hAnsiTheme="minorHAnsi" w:cs="Arial"/>
          <w:color w:val="auto"/>
        </w:rPr>
        <w:t>6.5</w:t>
      </w:r>
      <w:r w:rsidR="006D4607" w:rsidRPr="00EA72B2">
        <w:rPr>
          <w:rFonts w:asciiTheme="minorHAnsi" w:hAnsiTheme="minorHAnsi" w:cs="Arial"/>
          <w:color w:val="auto"/>
        </w:rPr>
        <w:t xml:space="preserve">% </w:t>
      </w:r>
      <w:r w:rsidR="00010C34" w:rsidRPr="00EA72B2">
        <w:rPr>
          <w:rFonts w:asciiTheme="minorHAnsi" w:hAnsiTheme="minorHAnsi" w:cs="Arial"/>
          <w:color w:val="auto"/>
        </w:rPr>
        <w:t>del</w:t>
      </w:r>
      <w:r w:rsidR="006D4607" w:rsidRPr="00EA72B2">
        <w:rPr>
          <w:rFonts w:asciiTheme="minorHAnsi" w:hAnsiTheme="minorHAnsi" w:cs="Arial"/>
          <w:color w:val="auto"/>
        </w:rPr>
        <w:t xml:space="preserve"> área total</w:t>
      </w:r>
      <w:r w:rsidRPr="00EA72B2">
        <w:rPr>
          <w:rFonts w:asciiTheme="minorHAnsi" w:hAnsiTheme="minorHAnsi" w:cs="Arial"/>
          <w:color w:val="auto"/>
        </w:rPr>
        <w:t>.</w:t>
      </w:r>
      <w:r w:rsidRPr="00010C34">
        <w:rPr>
          <w:rFonts w:asciiTheme="minorHAnsi" w:hAnsiTheme="minorHAnsi" w:cs="Arial"/>
          <w:color w:val="auto"/>
        </w:rPr>
        <w:t xml:space="preserve">  </w:t>
      </w:r>
    </w:p>
    <w:p w:rsidR="00ED1F40" w:rsidRPr="00B65251" w:rsidRDefault="00ED1F40" w:rsidP="00ED1F40">
      <w:pPr>
        <w:tabs>
          <w:tab w:val="num" w:pos="720"/>
        </w:tabs>
        <w:rPr>
          <w:rFonts w:asciiTheme="minorHAnsi" w:hAnsiTheme="minorHAnsi" w:cs="Arial"/>
          <w:color w:val="auto"/>
        </w:rPr>
      </w:pPr>
    </w:p>
    <w:p w:rsidR="00ED1F40" w:rsidRDefault="00ED1F40" w:rsidP="00ED1F40">
      <w:pPr>
        <w:rPr>
          <w:rFonts w:asciiTheme="minorHAnsi" w:hAnsiTheme="minorHAnsi"/>
          <w:b/>
          <w:color w:val="auto"/>
        </w:rPr>
      </w:pPr>
      <w:r w:rsidRPr="00B65251">
        <w:rPr>
          <w:rFonts w:asciiTheme="minorHAnsi" w:hAnsiTheme="minorHAnsi" w:cs="Arial"/>
          <w:color w:val="auto"/>
        </w:rPr>
        <w:t xml:space="preserve">Durante la realización de cualquier actividad permitida como en cualquier subzona de amortiguamiento, no se deberá  provocar impactos ambientales significativos o relevantes a los ecosistemas. En esta área se desarrollan las actividades productivas permisibles en el Parque, que incluyen las extractivas y no extractivas. En la denominación utilizada para manejo pesquero corresponde a la </w:t>
      </w:r>
      <w:r w:rsidRPr="00B65251">
        <w:rPr>
          <w:rFonts w:asciiTheme="minorHAnsi" w:hAnsiTheme="minorHAnsi"/>
          <w:b/>
          <w:color w:val="auto"/>
        </w:rPr>
        <w:t>Zona de Pesca Libre   (ZPL).</w:t>
      </w:r>
    </w:p>
    <w:p w:rsidR="00D92653" w:rsidRPr="00B65251" w:rsidRDefault="00D92653" w:rsidP="00ED1F40">
      <w:pPr>
        <w:rPr>
          <w:rFonts w:asciiTheme="minorHAnsi" w:hAnsiTheme="minorHAnsi"/>
          <w:b/>
          <w:color w:val="auto"/>
          <w:u w:val="single"/>
        </w:rPr>
      </w:pPr>
    </w:p>
    <w:p w:rsidR="00ED1F40" w:rsidRPr="00B65251" w:rsidRDefault="00B867A4" w:rsidP="00ED1F40">
      <w:pPr>
        <w:rPr>
          <w:rFonts w:asciiTheme="minorHAnsi" w:hAnsiTheme="minorHAnsi" w:cs="Arial"/>
          <w:color w:val="auto"/>
        </w:rPr>
      </w:pPr>
      <w:r w:rsidRPr="00B65251">
        <w:rPr>
          <w:rFonts w:asciiTheme="minorHAnsi" w:hAnsiTheme="minorHAnsi" w:cs="Arial"/>
          <w:color w:val="auto"/>
        </w:rPr>
        <w:t>En</w:t>
      </w:r>
      <w:r w:rsidR="00A9655D" w:rsidRPr="00B65251">
        <w:rPr>
          <w:rFonts w:asciiTheme="minorHAnsi" w:hAnsiTheme="minorHAnsi" w:cs="Arial"/>
          <w:color w:val="auto"/>
        </w:rPr>
        <w:t xml:space="preserve"> los espacios de </w:t>
      </w:r>
      <w:r w:rsidR="00ED1F40" w:rsidRPr="00B65251">
        <w:rPr>
          <w:rFonts w:asciiTheme="minorHAnsi" w:hAnsiTheme="minorHAnsi" w:cs="Arial"/>
          <w:color w:val="auto"/>
        </w:rPr>
        <w:t xml:space="preserve"> la </w:t>
      </w:r>
      <w:r w:rsidR="00A9655D" w:rsidRPr="00B65251">
        <w:rPr>
          <w:rFonts w:asciiTheme="minorHAnsi" w:hAnsiTheme="minorHAnsi"/>
          <w:b/>
          <w:color w:val="auto"/>
        </w:rPr>
        <w:t>ZPL</w:t>
      </w:r>
      <w:r w:rsidRPr="00B65251">
        <w:rPr>
          <w:rFonts w:asciiTheme="minorHAnsi" w:hAnsiTheme="minorHAnsi"/>
          <w:b/>
          <w:color w:val="auto"/>
        </w:rPr>
        <w:t xml:space="preserve"> </w:t>
      </w:r>
      <w:r w:rsidR="00ED1F40" w:rsidRPr="00B65251">
        <w:rPr>
          <w:rFonts w:asciiTheme="minorHAnsi" w:hAnsiTheme="minorHAnsi" w:cs="Arial"/>
          <w:color w:val="auto"/>
        </w:rPr>
        <w:t xml:space="preserve"> se permite la pesca  con autorización, utilizando solo las técnicas y artes de pesca l</w:t>
      </w:r>
      <w:r w:rsidR="00146B72">
        <w:rPr>
          <w:rFonts w:asciiTheme="minorHAnsi" w:hAnsiTheme="minorHAnsi" w:cs="Arial"/>
          <w:color w:val="auto"/>
        </w:rPr>
        <w:t>egalmente establecidas y además</w:t>
      </w:r>
      <w:r w:rsidR="00ED1F40" w:rsidRPr="00B65251">
        <w:rPr>
          <w:rFonts w:asciiTheme="minorHAnsi" w:hAnsiTheme="minorHAnsi" w:cs="Arial"/>
          <w:color w:val="auto"/>
        </w:rPr>
        <w:t xml:space="preserve">, cumpliendo con las vedas temporales de las </w:t>
      </w:r>
      <w:r w:rsidR="00F2671A" w:rsidRPr="00B65251">
        <w:rPr>
          <w:rFonts w:asciiTheme="minorHAnsi" w:hAnsiTheme="minorHAnsi" w:cs="Arial"/>
          <w:color w:val="auto"/>
        </w:rPr>
        <w:t xml:space="preserve">especies que ahí se encuentran </w:t>
      </w:r>
      <w:r w:rsidR="00F2671A" w:rsidRPr="00B65251">
        <w:rPr>
          <w:rFonts w:asciiTheme="minorHAnsi" w:hAnsiTheme="minorHAnsi"/>
          <w:color w:val="auto"/>
          <w:spacing w:val="-2"/>
        </w:rPr>
        <w:t xml:space="preserve">(Ver </w:t>
      </w:r>
      <w:r w:rsidR="00EA72B2" w:rsidRPr="00B65251">
        <w:rPr>
          <w:rFonts w:asciiTheme="minorHAnsi" w:hAnsiTheme="minorHAnsi"/>
          <w:color w:val="auto"/>
          <w:spacing w:val="-2"/>
        </w:rPr>
        <w:t>Capítulo</w:t>
      </w:r>
      <w:r w:rsidR="00F2671A" w:rsidRPr="00B65251">
        <w:rPr>
          <w:rFonts w:asciiTheme="minorHAnsi" w:hAnsiTheme="minorHAnsi"/>
          <w:color w:val="auto"/>
          <w:spacing w:val="-2"/>
        </w:rPr>
        <w:t xml:space="preserve"> V  y Tabla 1).</w:t>
      </w:r>
    </w:p>
    <w:p w:rsidR="00ED1F40" w:rsidRPr="00B65251" w:rsidRDefault="00ED1F40" w:rsidP="00ED1F40">
      <w:pPr>
        <w:tabs>
          <w:tab w:val="num" w:pos="720"/>
        </w:tabs>
        <w:rPr>
          <w:rFonts w:ascii="Arial" w:hAnsi="Arial" w:cs="Arial"/>
          <w:color w:val="auto"/>
          <w:sz w:val="20"/>
          <w:szCs w:val="20"/>
        </w:rPr>
      </w:pPr>
      <w:r w:rsidRPr="00B65251">
        <w:rPr>
          <w:rFonts w:ascii="Arial" w:hAnsi="Arial" w:cs="Arial"/>
          <w:color w:val="auto"/>
          <w:sz w:val="20"/>
          <w:szCs w:val="20"/>
        </w:rPr>
        <w:t xml:space="preserve"> </w:t>
      </w:r>
    </w:p>
    <w:p w:rsidR="00B55BC6" w:rsidRPr="00B65251" w:rsidRDefault="00B55BC6" w:rsidP="00ED1F40">
      <w:pPr>
        <w:rPr>
          <w:color w:val="auto"/>
        </w:rPr>
      </w:pPr>
    </w:p>
    <w:p w:rsidR="00ED1F40" w:rsidRPr="00B65251" w:rsidRDefault="00ED1F40" w:rsidP="00ED1F40">
      <w:pPr>
        <w:rPr>
          <w:color w:val="auto"/>
        </w:rPr>
      </w:pPr>
      <w:r w:rsidRPr="00B65251">
        <w:rPr>
          <w:color w:val="auto"/>
        </w:rPr>
        <w:t xml:space="preserve">Tabla 1.- Matriz de zonificación  </w:t>
      </w:r>
    </w:p>
    <w:p w:rsidR="00ED1F40" w:rsidRPr="008275D5" w:rsidRDefault="00B55BC6" w:rsidP="00ED1F40">
      <w:pPr>
        <w:rPr>
          <w:b/>
          <w:color w:val="auto"/>
        </w:rPr>
      </w:pPr>
      <w:r w:rsidRPr="00B65251">
        <w:rPr>
          <w:b/>
          <w:color w:val="auto"/>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83"/>
        <w:gridCol w:w="3485"/>
        <w:gridCol w:w="3603"/>
      </w:tblGrid>
      <w:tr w:rsidR="00B65251" w:rsidRPr="00B65251" w:rsidTr="00BC504A">
        <w:trPr>
          <w:trHeight w:val="367"/>
        </w:trPr>
        <w:tc>
          <w:tcPr>
            <w:tcW w:w="9640" w:type="dxa"/>
            <w:gridSpan w:val="4"/>
            <w:tcBorders>
              <w:top w:val="single" w:sz="4" w:space="0" w:color="auto"/>
              <w:left w:val="single" w:sz="4" w:space="0" w:color="auto"/>
              <w:bottom w:val="single" w:sz="4" w:space="0" w:color="auto"/>
              <w:right w:val="single" w:sz="4" w:space="0" w:color="auto"/>
            </w:tcBorders>
            <w:vAlign w:val="center"/>
            <w:hideMark/>
          </w:tcPr>
          <w:p w:rsidR="00ED1F40" w:rsidRPr="00B65251" w:rsidRDefault="00ED1F40" w:rsidP="00BB521F">
            <w:pPr>
              <w:tabs>
                <w:tab w:val="left" w:pos="-1440"/>
                <w:tab w:val="left" w:pos="-720"/>
                <w:tab w:val="left" w:pos="0"/>
                <w:tab w:val="left" w:pos="430"/>
                <w:tab w:val="left" w:pos="1440"/>
              </w:tabs>
              <w:suppressAutoHyphens/>
              <w:jc w:val="center"/>
              <w:rPr>
                <w:rFonts w:asciiTheme="minorHAnsi" w:hAnsiTheme="minorHAnsi" w:cs="Arial"/>
                <w:b/>
                <w:i/>
                <w:color w:val="auto"/>
                <w:spacing w:val="-3"/>
              </w:rPr>
            </w:pPr>
            <w:r w:rsidRPr="00B65251">
              <w:rPr>
                <w:rFonts w:asciiTheme="minorHAnsi" w:hAnsiTheme="minorHAnsi" w:cs="Arial"/>
                <w:b/>
                <w:i/>
                <w:color w:val="auto"/>
                <w:spacing w:val="-3"/>
              </w:rPr>
              <w:t>ZONA NÚCLEO</w:t>
            </w:r>
          </w:p>
        </w:tc>
      </w:tr>
      <w:tr w:rsidR="00B65251" w:rsidRPr="00B65251" w:rsidTr="00BC504A">
        <w:trPr>
          <w:trHeight w:val="526"/>
        </w:trPr>
        <w:tc>
          <w:tcPr>
            <w:tcW w:w="9640" w:type="dxa"/>
            <w:gridSpan w:val="4"/>
            <w:tcBorders>
              <w:top w:val="single" w:sz="4" w:space="0" w:color="auto"/>
              <w:left w:val="single" w:sz="4" w:space="0" w:color="auto"/>
              <w:bottom w:val="single" w:sz="4" w:space="0" w:color="auto"/>
              <w:right w:val="single" w:sz="4" w:space="0" w:color="auto"/>
            </w:tcBorders>
            <w:vAlign w:val="center"/>
            <w:hideMark/>
          </w:tcPr>
          <w:p w:rsidR="00ED1F40" w:rsidRPr="00B65251" w:rsidRDefault="00ED1F40" w:rsidP="00BB521F">
            <w:pPr>
              <w:tabs>
                <w:tab w:val="left" w:pos="-1440"/>
                <w:tab w:val="left" w:pos="-720"/>
                <w:tab w:val="left" w:pos="0"/>
                <w:tab w:val="left" w:pos="430"/>
                <w:tab w:val="left" w:pos="1440"/>
              </w:tabs>
              <w:suppressAutoHyphens/>
              <w:jc w:val="center"/>
              <w:rPr>
                <w:rFonts w:asciiTheme="minorHAnsi" w:hAnsiTheme="minorHAnsi" w:cs="Arial"/>
                <w:i/>
                <w:color w:val="auto"/>
                <w:spacing w:val="-3"/>
                <w:highlight w:val="yellow"/>
              </w:rPr>
            </w:pPr>
            <w:r w:rsidRPr="00B65251">
              <w:rPr>
                <w:rFonts w:asciiTheme="minorHAnsi" w:hAnsiTheme="minorHAnsi" w:cs="Arial"/>
                <w:i/>
                <w:color w:val="auto"/>
                <w:spacing w:val="-3"/>
              </w:rPr>
              <w:t>SUBZONA(S) DE USO RESTRINGIDO</w:t>
            </w:r>
          </w:p>
        </w:tc>
      </w:tr>
      <w:tr w:rsidR="00B65251" w:rsidRPr="00B65251" w:rsidTr="00BC504A">
        <w:trPr>
          <w:trHeight w:val="352"/>
        </w:trPr>
        <w:tc>
          <w:tcPr>
            <w:tcW w:w="2269" w:type="dxa"/>
            <w:tcBorders>
              <w:top w:val="single" w:sz="4" w:space="0" w:color="auto"/>
              <w:left w:val="single" w:sz="4" w:space="0" w:color="auto"/>
              <w:bottom w:val="single" w:sz="4" w:space="0" w:color="auto"/>
              <w:right w:val="single" w:sz="4" w:space="0" w:color="auto"/>
            </w:tcBorders>
            <w:vAlign w:val="center"/>
            <w:hideMark/>
          </w:tcPr>
          <w:p w:rsidR="00ED1F40" w:rsidRPr="00B65251" w:rsidRDefault="00ED1F40" w:rsidP="00BB521F">
            <w:pPr>
              <w:tabs>
                <w:tab w:val="left" w:pos="-1440"/>
                <w:tab w:val="left" w:pos="-720"/>
              </w:tabs>
              <w:suppressAutoHyphens/>
              <w:jc w:val="center"/>
              <w:rPr>
                <w:rFonts w:asciiTheme="minorHAnsi" w:hAnsiTheme="minorHAnsi" w:cs="Arial"/>
                <w:color w:val="auto"/>
                <w:spacing w:val="-3"/>
              </w:rPr>
            </w:pPr>
            <w:r w:rsidRPr="00B65251">
              <w:rPr>
                <w:rFonts w:asciiTheme="minorHAnsi" w:hAnsiTheme="minorHAnsi"/>
                <w:b/>
                <w:color w:val="auto"/>
              </w:rPr>
              <w:t>CATEGORÍA</w:t>
            </w:r>
          </w:p>
        </w:tc>
        <w:tc>
          <w:tcPr>
            <w:tcW w:w="3768" w:type="dxa"/>
            <w:gridSpan w:val="2"/>
            <w:tcBorders>
              <w:top w:val="single" w:sz="4" w:space="0" w:color="auto"/>
              <w:left w:val="single" w:sz="4" w:space="0" w:color="auto"/>
              <w:bottom w:val="single" w:sz="4" w:space="0" w:color="auto"/>
              <w:right w:val="single" w:sz="4" w:space="0" w:color="auto"/>
            </w:tcBorders>
            <w:vAlign w:val="center"/>
            <w:hideMark/>
          </w:tcPr>
          <w:p w:rsidR="00ED1F40" w:rsidRPr="00B65251" w:rsidRDefault="00ED1F40" w:rsidP="00BB521F">
            <w:pPr>
              <w:tabs>
                <w:tab w:val="left" w:pos="-1440"/>
                <w:tab w:val="left" w:pos="-720"/>
              </w:tabs>
              <w:suppressAutoHyphens/>
              <w:jc w:val="center"/>
              <w:rPr>
                <w:rFonts w:asciiTheme="minorHAnsi" w:hAnsiTheme="minorHAnsi" w:cs="Arial"/>
                <w:color w:val="auto"/>
                <w:spacing w:val="-3"/>
              </w:rPr>
            </w:pPr>
            <w:r w:rsidRPr="00B65251">
              <w:rPr>
                <w:rFonts w:asciiTheme="minorHAnsi" w:hAnsiTheme="minorHAnsi"/>
                <w:b/>
                <w:color w:val="auto"/>
              </w:rPr>
              <w:t>ACTIVIDADES PERMITIDAS</w:t>
            </w:r>
          </w:p>
        </w:tc>
        <w:tc>
          <w:tcPr>
            <w:tcW w:w="3603" w:type="dxa"/>
            <w:tcBorders>
              <w:top w:val="single" w:sz="4" w:space="0" w:color="auto"/>
              <w:left w:val="single" w:sz="4" w:space="0" w:color="auto"/>
              <w:bottom w:val="single" w:sz="4" w:space="0" w:color="auto"/>
              <w:right w:val="single" w:sz="4" w:space="0" w:color="auto"/>
            </w:tcBorders>
            <w:vAlign w:val="center"/>
            <w:hideMark/>
          </w:tcPr>
          <w:p w:rsidR="00ED1F40" w:rsidRPr="00B65251" w:rsidRDefault="00ED1F40" w:rsidP="00BB521F">
            <w:pPr>
              <w:tabs>
                <w:tab w:val="left" w:pos="-1440"/>
                <w:tab w:val="left" w:pos="-720"/>
              </w:tabs>
              <w:suppressAutoHyphens/>
              <w:jc w:val="center"/>
              <w:rPr>
                <w:rFonts w:asciiTheme="minorHAnsi" w:hAnsiTheme="minorHAnsi" w:cs="Arial"/>
                <w:color w:val="auto"/>
                <w:spacing w:val="-3"/>
              </w:rPr>
            </w:pPr>
            <w:r w:rsidRPr="00B65251">
              <w:rPr>
                <w:rFonts w:asciiTheme="minorHAnsi" w:hAnsiTheme="minorHAnsi"/>
                <w:b/>
                <w:color w:val="auto"/>
              </w:rPr>
              <w:t>ACTIVIDADES PROHIBIDAS</w:t>
            </w:r>
            <w:r w:rsidRPr="00B65251">
              <w:rPr>
                <w:rFonts w:asciiTheme="minorHAnsi" w:hAnsiTheme="minorHAnsi" w:cs="Arial"/>
                <w:color w:val="auto"/>
                <w:spacing w:val="-3"/>
              </w:rPr>
              <w:t xml:space="preserve">  </w:t>
            </w:r>
          </w:p>
        </w:tc>
      </w:tr>
      <w:tr w:rsidR="00ED1F40" w:rsidRPr="00B65251" w:rsidTr="00BC504A">
        <w:trPr>
          <w:trHeight w:val="352"/>
        </w:trPr>
        <w:tc>
          <w:tcPr>
            <w:tcW w:w="2269" w:type="dxa"/>
            <w:tcBorders>
              <w:top w:val="single" w:sz="4" w:space="0" w:color="auto"/>
              <w:left w:val="single" w:sz="4" w:space="0" w:color="auto"/>
              <w:bottom w:val="single" w:sz="4" w:space="0" w:color="auto"/>
              <w:right w:val="single" w:sz="4" w:space="0" w:color="auto"/>
            </w:tcBorders>
            <w:hideMark/>
          </w:tcPr>
          <w:p w:rsidR="00ED1F40" w:rsidRPr="00B65251" w:rsidRDefault="00ED1F40" w:rsidP="00BB521F">
            <w:pPr>
              <w:tabs>
                <w:tab w:val="left" w:pos="-1440"/>
                <w:tab w:val="left" w:pos="-720"/>
              </w:tabs>
              <w:suppressAutoHyphens/>
              <w:jc w:val="left"/>
              <w:rPr>
                <w:rFonts w:asciiTheme="minorHAnsi" w:hAnsiTheme="minorHAnsi"/>
                <w:b/>
                <w:color w:val="auto"/>
                <w:spacing w:val="-2"/>
                <w:sz w:val="24"/>
                <w:szCs w:val="24"/>
              </w:rPr>
            </w:pPr>
            <w:r w:rsidRPr="00B65251">
              <w:rPr>
                <w:rFonts w:asciiTheme="minorHAnsi" w:hAnsiTheme="minorHAnsi" w:cs="Arial"/>
                <w:b/>
                <w:i/>
                <w:color w:val="auto"/>
                <w:spacing w:val="-3"/>
                <w:sz w:val="24"/>
                <w:szCs w:val="24"/>
              </w:rPr>
              <w:t xml:space="preserve"> </w:t>
            </w:r>
          </w:p>
          <w:p w:rsidR="00ED1F40" w:rsidRPr="00B65251" w:rsidRDefault="00ED1F40" w:rsidP="00BB521F">
            <w:pPr>
              <w:tabs>
                <w:tab w:val="left" w:pos="-1440"/>
                <w:tab w:val="left" w:pos="-720"/>
              </w:tabs>
              <w:suppressAutoHyphens/>
              <w:jc w:val="left"/>
              <w:rPr>
                <w:rFonts w:asciiTheme="minorHAnsi" w:hAnsiTheme="minorHAnsi"/>
                <w:b/>
                <w:color w:val="auto"/>
                <w:spacing w:val="-2"/>
                <w:sz w:val="24"/>
                <w:szCs w:val="24"/>
              </w:rPr>
            </w:pPr>
            <w:r w:rsidRPr="00B65251">
              <w:rPr>
                <w:rFonts w:asciiTheme="minorHAnsi" w:hAnsiTheme="minorHAnsi"/>
                <w:b/>
                <w:color w:val="auto"/>
                <w:spacing w:val="-2"/>
                <w:sz w:val="24"/>
                <w:szCs w:val="24"/>
              </w:rPr>
              <w:t>ZONA DE NO PESCA (ZNP)</w:t>
            </w:r>
          </w:p>
          <w:p w:rsidR="00ED1F40" w:rsidRPr="00B65251" w:rsidRDefault="00ED1F40" w:rsidP="00BB521F">
            <w:pPr>
              <w:tabs>
                <w:tab w:val="left" w:pos="-1440"/>
                <w:tab w:val="left" w:pos="-720"/>
              </w:tabs>
              <w:suppressAutoHyphens/>
              <w:jc w:val="left"/>
              <w:rPr>
                <w:b/>
                <w:color w:val="auto"/>
              </w:rPr>
            </w:pPr>
          </w:p>
        </w:tc>
        <w:tc>
          <w:tcPr>
            <w:tcW w:w="3768" w:type="dxa"/>
            <w:gridSpan w:val="2"/>
            <w:tcBorders>
              <w:top w:val="single" w:sz="4" w:space="0" w:color="auto"/>
              <w:left w:val="single" w:sz="4" w:space="0" w:color="auto"/>
              <w:bottom w:val="single" w:sz="4" w:space="0" w:color="auto"/>
              <w:right w:val="single" w:sz="4" w:space="0" w:color="auto"/>
            </w:tcBorders>
            <w:hideMark/>
          </w:tcPr>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1. Conservación de los ecosistemas y sus elementos</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2. Investigación científica y monitoreo</w:t>
            </w:r>
          </w:p>
          <w:p w:rsidR="00ED1F40" w:rsidRPr="00B65251" w:rsidRDefault="00ED1F40" w:rsidP="00BB521F">
            <w:pPr>
              <w:tabs>
                <w:tab w:val="left" w:pos="-1440"/>
                <w:tab w:val="left" w:pos="-720"/>
                <w:tab w:val="left" w:pos="360"/>
                <w:tab w:val="left" w:pos="430"/>
                <w:tab w:val="left" w:pos="1440"/>
              </w:tabs>
              <w:suppressAutoHyphens/>
              <w:jc w:val="left"/>
              <w:rPr>
                <w:rFonts w:asciiTheme="minorHAnsi" w:hAnsiTheme="minorHAnsi" w:cs="Arial"/>
                <w:color w:val="auto"/>
              </w:rPr>
            </w:pPr>
            <w:r w:rsidRPr="00B65251">
              <w:rPr>
                <w:rFonts w:asciiTheme="minorHAnsi" w:hAnsiTheme="minorHAnsi" w:cs="Arial"/>
                <w:color w:val="auto"/>
              </w:rPr>
              <w:t>3. Educación ambiental</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spacing w:val="-3"/>
              </w:rPr>
            </w:pPr>
            <w:r w:rsidRPr="00B65251">
              <w:rPr>
                <w:rFonts w:asciiTheme="minorHAnsi" w:hAnsiTheme="minorHAnsi" w:cs="Arial"/>
                <w:color w:val="auto"/>
              </w:rPr>
              <w:t>4. Restauración ecológica</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spacing w:val="-3"/>
              </w:rPr>
            </w:pPr>
            <w:r w:rsidRPr="00B65251">
              <w:rPr>
                <w:rFonts w:asciiTheme="minorHAnsi" w:hAnsiTheme="minorHAnsi" w:cs="Arial"/>
                <w:color w:val="auto"/>
              </w:rPr>
              <w:t>5. Inspección y vigilancia</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6. Control especies invasoras</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olor w:val="auto"/>
              </w:rPr>
            </w:pPr>
            <w:r w:rsidRPr="00B65251">
              <w:rPr>
                <w:rFonts w:asciiTheme="minorHAnsi" w:hAnsiTheme="minorHAnsi" w:cs="Arial"/>
                <w:color w:val="auto"/>
              </w:rPr>
              <w:t xml:space="preserve">7. Señalización e instalaciones con fines </w:t>
            </w:r>
            <w:r w:rsidRPr="00B65251">
              <w:rPr>
                <w:rFonts w:asciiTheme="minorHAnsi" w:hAnsiTheme="minorHAnsi" w:cs="Arial"/>
                <w:color w:val="auto"/>
              </w:rPr>
              <w:lastRenderedPageBreak/>
              <w:t>de manejo y monitoreo del área</w:t>
            </w:r>
            <w:r w:rsidRPr="00B65251">
              <w:rPr>
                <w:rFonts w:asciiTheme="minorHAnsi" w:hAnsiTheme="minorHAnsi"/>
                <w:color w:val="auto"/>
              </w:rPr>
              <w:t xml:space="preserve"> </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olor w:val="auto"/>
              </w:rPr>
            </w:pPr>
            <w:r w:rsidRPr="00B65251">
              <w:rPr>
                <w:rFonts w:asciiTheme="minorHAnsi" w:hAnsiTheme="minorHAnsi"/>
                <w:color w:val="auto"/>
              </w:rPr>
              <w:t>8. Observación de flora y fauna</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olor w:val="auto"/>
              </w:rPr>
            </w:pPr>
            <w:r w:rsidRPr="00B65251">
              <w:rPr>
                <w:rFonts w:asciiTheme="minorHAnsi" w:hAnsiTheme="minorHAnsi" w:cs="Arial"/>
                <w:color w:val="auto"/>
              </w:rPr>
              <w:t>9. Buceo deportivo-recreativo (libre y autónomo) para la observación de flora y fauna marina</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olor w:val="auto"/>
              </w:rPr>
            </w:pPr>
            <w:r w:rsidRPr="00B65251">
              <w:rPr>
                <w:rFonts w:asciiTheme="minorHAnsi" w:hAnsiTheme="minorHAnsi" w:cs="Arial"/>
                <w:color w:val="auto"/>
                <w:spacing w:val="-3"/>
              </w:rPr>
              <w:t>10. V</w:t>
            </w:r>
            <w:r w:rsidRPr="00B65251">
              <w:rPr>
                <w:rFonts w:asciiTheme="minorHAnsi" w:hAnsiTheme="minorHAnsi" w:cs="Arial"/>
                <w:color w:val="auto"/>
              </w:rPr>
              <w:t>isitas guiadas</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11. Video y fotografía</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12. Fondeo</w:t>
            </w:r>
            <w:r w:rsidRPr="00B65251">
              <w:rPr>
                <w:rFonts w:asciiTheme="minorHAnsi" w:hAnsiTheme="minorHAnsi" w:cs="Arial"/>
                <w:bCs/>
                <w:color w:val="auto"/>
                <w:sz w:val="18"/>
                <w:szCs w:val="18"/>
              </w:rPr>
              <w:t xml:space="preserve"> </w:t>
            </w:r>
            <w:r w:rsidRPr="00B65251">
              <w:rPr>
                <w:rFonts w:asciiTheme="minorHAnsi" w:hAnsiTheme="minorHAnsi" w:cs="Arial"/>
                <w:color w:val="auto"/>
              </w:rPr>
              <w:t>únicamente en las áreas   establecidas</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13. Desembarco solo  con fines de manejo, vigilancia e investigación o en casos de emergencia.</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 xml:space="preserve">14.Tránsito controlado de embarcaciones menores </w:t>
            </w:r>
          </w:p>
          <w:p w:rsidR="00ED1F40" w:rsidRPr="00B65251" w:rsidRDefault="00ED1F40" w:rsidP="00BB521F">
            <w:pPr>
              <w:tabs>
                <w:tab w:val="left" w:pos="-1440"/>
                <w:tab w:val="left" w:pos="-720"/>
              </w:tabs>
              <w:suppressAutoHyphens/>
              <w:jc w:val="left"/>
              <w:rPr>
                <w:rFonts w:asciiTheme="minorHAnsi" w:hAnsiTheme="minorHAnsi" w:cs="Arial"/>
                <w:i/>
                <w:color w:val="auto"/>
                <w:spacing w:val="-3"/>
              </w:rPr>
            </w:pPr>
            <w:r w:rsidRPr="00B65251">
              <w:rPr>
                <w:rFonts w:asciiTheme="minorHAnsi" w:hAnsiTheme="minorHAnsi" w:cs="Arial"/>
                <w:color w:val="auto"/>
              </w:rPr>
              <w:t xml:space="preserve"> </w:t>
            </w:r>
          </w:p>
        </w:tc>
        <w:tc>
          <w:tcPr>
            <w:tcW w:w="3603" w:type="dxa"/>
            <w:tcBorders>
              <w:top w:val="single" w:sz="4" w:space="0" w:color="auto"/>
              <w:left w:val="single" w:sz="4" w:space="0" w:color="auto"/>
              <w:bottom w:val="single" w:sz="4" w:space="0" w:color="auto"/>
              <w:right w:val="single" w:sz="4" w:space="0" w:color="auto"/>
            </w:tcBorders>
            <w:hideMark/>
          </w:tcPr>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lastRenderedPageBreak/>
              <w:t xml:space="preserve">1. Pesca  fomentada </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 xml:space="preserve">2. Pesca deportivo-recreativa </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3. Pesca comercial</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4. Buceo extractivo</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5. Buceo deportivo-recreativo (libre y autónomo) para pesca deportiva</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6. Instalación infraestructuras de cualquier naturaleza</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lastRenderedPageBreak/>
              <w:t>7.Tránsito de embarcaciones mayores</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8. Actividades extractivas no permitidas para ecosistema de arrecife en regulaciones vigentes.</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9. Actividades acuáticas deportivas y recreativas</w:t>
            </w:r>
          </w:p>
          <w:p w:rsidR="00ED1F40" w:rsidRPr="00B65251" w:rsidRDefault="00ED1F40" w:rsidP="00BB521F">
            <w:pPr>
              <w:tabs>
                <w:tab w:val="left" w:pos="-1440"/>
                <w:tab w:val="left" w:pos="-720"/>
                <w:tab w:val="left" w:pos="0"/>
                <w:tab w:val="left" w:pos="430"/>
                <w:tab w:val="left" w:pos="1440"/>
              </w:tabs>
              <w:suppressAutoHyphens/>
              <w:jc w:val="left"/>
              <w:rPr>
                <w:rFonts w:asciiTheme="minorHAnsi" w:hAnsiTheme="minorHAnsi" w:cs="Arial"/>
                <w:i/>
                <w:color w:val="auto"/>
                <w:spacing w:val="-3"/>
              </w:rPr>
            </w:pPr>
          </w:p>
        </w:tc>
      </w:tr>
      <w:tr w:rsidR="00ED1F40" w:rsidRPr="00B65251" w:rsidTr="00BC504A">
        <w:trPr>
          <w:trHeight w:val="367"/>
        </w:trPr>
        <w:tc>
          <w:tcPr>
            <w:tcW w:w="9640" w:type="dxa"/>
            <w:gridSpan w:val="4"/>
            <w:tcBorders>
              <w:top w:val="single" w:sz="12" w:space="0" w:color="auto"/>
              <w:left w:val="single" w:sz="12" w:space="0" w:color="auto"/>
              <w:bottom w:val="single" w:sz="12" w:space="0" w:color="auto"/>
              <w:right w:val="single" w:sz="12" w:space="0" w:color="auto"/>
            </w:tcBorders>
            <w:vAlign w:val="center"/>
            <w:hideMark/>
          </w:tcPr>
          <w:p w:rsidR="00ED1F40" w:rsidRPr="00B65251" w:rsidRDefault="00ED1F40" w:rsidP="00BB521F">
            <w:pPr>
              <w:tabs>
                <w:tab w:val="left" w:pos="-1440"/>
                <w:tab w:val="left" w:pos="-720"/>
                <w:tab w:val="left" w:pos="0"/>
                <w:tab w:val="left" w:pos="430"/>
                <w:tab w:val="left" w:pos="1440"/>
              </w:tabs>
              <w:suppressAutoHyphens/>
              <w:jc w:val="center"/>
              <w:rPr>
                <w:rFonts w:asciiTheme="minorHAnsi" w:hAnsiTheme="minorHAnsi" w:cs="Arial"/>
                <w:b/>
                <w:i/>
                <w:color w:val="auto"/>
                <w:spacing w:val="-3"/>
              </w:rPr>
            </w:pPr>
            <w:r w:rsidRPr="00B65251">
              <w:rPr>
                <w:rFonts w:asciiTheme="minorHAnsi" w:hAnsiTheme="minorHAnsi" w:cs="Arial"/>
                <w:b/>
                <w:i/>
                <w:color w:val="auto"/>
                <w:spacing w:val="-3"/>
              </w:rPr>
              <w:lastRenderedPageBreak/>
              <w:t>ZONA AMORTIGUAMIENTO</w:t>
            </w:r>
          </w:p>
        </w:tc>
      </w:tr>
      <w:tr w:rsidR="00ED1F40" w:rsidRPr="00B65251" w:rsidTr="00BC504A">
        <w:trPr>
          <w:trHeight w:val="526"/>
        </w:trPr>
        <w:tc>
          <w:tcPr>
            <w:tcW w:w="9640" w:type="dxa"/>
            <w:gridSpan w:val="4"/>
            <w:tcBorders>
              <w:top w:val="single" w:sz="12" w:space="0" w:color="auto"/>
              <w:left w:val="single" w:sz="12" w:space="0" w:color="auto"/>
              <w:bottom w:val="single" w:sz="12" w:space="0" w:color="auto"/>
              <w:right w:val="single" w:sz="12" w:space="0" w:color="auto"/>
            </w:tcBorders>
            <w:vAlign w:val="center"/>
            <w:hideMark/>
          </w:tcPr>
          <w:p w:rsidR="00ED1F40" w:rsidRPr="00B65251" w:rsidRDefault="00ED1F40" w:rsidP="00BB521F">
            <w:pPr>
              <w:tabs>
                <w:tab w:val="left" w:pos="-1440"/>
                <w:tab w:val="left" w:pos="-720"/>
                <w:tab w:val="left" w:pos="0"/>
                <w:tab w:val="left" w:pos="430"/>
                <w:tab w:val="left" w:pos="1440"/>
              </w:tabs>
              <w:suppressAutoHyphens/>
              <w:jc w:val="center"/>
              <w:rPr>
                <w:rFonts w:asciiTheme="minorHAnsi" w:hAnsiTheme="minorHAnsi" w:cs="Arial"/>
                <w:i/>
                <w:color w:val="auto"/>
                <w:spacing w:val="-3"/>
                <w:highlight w:val="yellow"/>
              </w:rPr>
            </w:pPr>
            <w:r w:rsidRPr="00B65251">
              <w:rPr>
                <w:rFonts w:asciiTheme="minorHAnsi" w:hAnsiTheme="minorHAnsi" w:cs="Arial"/>
                <w:i/>
                <w:color w:val="auto"/>
                <w:spacing w:val="-3"/>
              </w:rPr>
              <w:t>SUBZONA(S) DE PRESERVACION</w:t>
            </w:r>
          </w:p>
        </w:tc>
      </w:tr>
      <w:tr w:rsidR="00ED1F40" w:rsidRPr="00B65251" w:rsidTr="00BC504A">
        <w:trPr>
          <w:trHeight w:val="352"/>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D1F40" w:rsidRPr="00B65251" w:rsidRDefault="00ED1F40" w:rsidP="00BB521F">
            <w:pPr>
              <w:tabs>
                <w:tab w:val="left" w:pos="-1440"/>
                <w:tab w:val="left" w:pos="-720"/>
              </w:tabs>
              <w:suppressAutoHyphens/>
              <w:jc w:val="center"/>
              <w:rPr>
                <w:rFonts w:asciiTheme="minorHAnsi" w:hAnsiTheme="minorHAnsi" w:cs="Arial"/>
                <w:color w:val="auto"/>
                <w:spacing w:val="-3"/>
              </w:rPr>
            </w:pPr>
            <w:r w:rsidRPr="00B65251">
              <w:rPr>
                <w:rFonts w:asciiTheme="minorHAnsi" w:hAnsiTheme="minorHAnsi"/>
                <w:b/>
                <w:color w:val="auto"/>
              </w:rPr>
              <w:t>CATEGORÍA</w:t>
            </w:r>
          </w:p>
        </w:tc>
        <w:tc>
          <w:tcPr>
            <w:tcW w:w="3485" w:type="dxa"/>
            <w:tcBorders>
              <w:top w:val="single" w:sz="4" w:space="0" w:color="auto"/>
              <w:left w:val="single" w:sz="4" w:space="0" w:color="auto"/>
              <w:bottom w:val="single" w:sz="4" w:space="0" w:color="auto"/>
              <w:right w:val="single" w:sz="4" w:space="0" w:color="auto"/>
            </w:tcBorders>
            <w:vAlign w:val="center"/>
            <w:hideMark/>
          </w:tcPr>
          <w:p w:rsidR="00ED1F40" w:rsidRPr="00B65251" w:rsidRDefault="00ED1F40" w:rsidP="00BB521F">
            <w:pPr>
              <w:tabs>
                <w:tab w:val="left" w:pos="-1440"/>
                <w:tab w:val="left" w:pos="-720"/>
              </w:tabs>
              <w:suppressAutoHyphens/>
              <w:jc w:val="center"/>
              <w:rPr>
                <w:rFonts w:asciiTheme="minorHAnsi" w:hAnsiTheme="minorHAnsi" w:cs="Arial"/>
                <w:color w:val="auto"/>
                <w:spacing w:val="-3"/>
              </w:rPr>
            </w:pPr>
            <w:r w:rsidRPr="00B65251">
              <w:rPr>
                <w:rFonts w:asciiTheme="minorHAnsi" w:hAnsiTheme="minorHAnsi"/>
                <w:b/>
                <w:color w:val="auto"/>
              </w:rPr>
              <w:t>ACTIVIDADES PERMITIDAS</w:t>
            </w:r>
          </w:p>
        </w:tc>
        <w:tc>
          <w:tcPr>
            <w:tcW w:w="3603" w:type="dxa"/>
            <w:tcBorders>
              <w:top w:val="single" w:sz="4" w:space="0" w:color="auto"/>
              <w:left w:val="single" w:sz="4" w:space="0" w:color="auto"/>
              <w:bottom w:val="single" w:sz="4" w:space="0" w:color="auto"/>
              <w:right w:val="single" w:sz="4" w:space="0" w:color="auto"/>
            </w:tcBorders>
            <w:vAlign w:val="center"/>
            <w:hideMark/>
          </w:tcPr>
          <w:p w:rsidR="00ED1F40" w:rsidRPr="00B65251" w:rsidRDefault="00ED1F40" w:rsidP="00BB521F">
            <w:pPr>
              <w:tabs>
                <w:tab w:val="left" w:pos="-1440"/>
                <w:tab w:val="left" w:pos="-720"/>
              </w:tabs>
              <w:suppressAutoHyphens/>
              <w:jc w:val="center"/>
              <w:rPr>
                <w:rFonts w:asciiTheme="minorHAnsi" w:hAnsiTheme="minorHAnsi" w:cs="Arial"/>
                <w:color w:val="auto"/>
                <w:spacing w:val="-3"/>
              </w:rPr>
            </w:pPr>
            <w:r w:rsidRPr="00B65251">
              <w:rPr>
                <w:rFonts w:asciiTheme="minorHAnsi" w:hAnsiTheme="minorHAnsi"/>
                <w:b/>
                <w:color w:val="auto"/>
              </w:rPr>
              <w:t>ACTIVIDADES PROHIBIDAS</w:t>
            </w:r>
            <w:r w:rsidRPr="00B65251">
              <w:rPr>
                <w:rFonts w:asciiTheme="minorHAnsi" w:hAnsiTheme="minorHAnsi" w:cs="Arial"/>
                <w:color w:val="auto"/>
                <w:spacing w:val="-3"/>
              </w:rPr>
              <w:t xml:space="preserve">  </w:t>
            </w:r>
          </w:p>
        </w:tc>
      </w:tr>
      <w:tr w:rsidR="00ED1F40" w:rsidRPr="00B65251" w:rsidTr="00BC504A">
        <w:trPr>
          <w:trHeight w:val="352"/>
        </w:trPr>
        <w:tc>
          <w:tcPr>
            <w:tcW w:w="2552" w:type="dxa"/>
            <w:gridSpan w:val="2"/>
            <w:tcBorders>
              <w:top w:val="single" w:sz="4" w:space="0" w:color="auto"/>
              <w:left w:val="single" w:sz="4" w:space="0" w:color="auto"/>
              <w:bottom w:val="single" w:sz="4" w:space="0" w:color="auto"/>
              <w:right w:val="single" w:sz="4" w:space="0" w:color="auto"/>
            </w:tcBorders>
            <w:hideMark/>
          </w:tcPr>
          <w:p w:rsidR="00ED1F40" w:rsidRPr="00B65251" w:rsidRDefault="00ED1F40" w:rsidP="00BB521F">
            <w:pPr>
              <w:tabs>
                <w:tab w:val="left" w:pos="-1440"/>
                <w:tab w:val="left" w:pos="-720"/>
              </w:tabs>
              <w:suppressAutoHyphens/>
              <w:jc w:val="left"/>
              <w:rPr>
                <w:rFonts w:asciiTheme="minorHAnsi" w:hAnsiTheme="minorHAnsi"/>
                <w:b/>
                <w:color w:val="auto"/>
                <w:spacing w:val="-2"/>
                <w:sz w:val="24"/>
                <w:szCs w:val="24"/>
              </w:rPr>
            </w:pPr>
            <w:r w:rsidRPr="00B65251">
              <w:rPr>
                <w:rFonts w:asciiTheme="minorHAnsi" w:hAnsiTheme="minorHAnsi" w:cs="Arial"/>
                <w:b/>
                <w:i/>
                <w:color w:val="auto"/>
                <w:spacing w:val="-3"/>
                <w:sz w:val="24"/>
                <w:szCs w:val="24"/>
              </w:rPr>
              <w:t xml:space="preserve"> </w:t>
            </w:r>
          </w:p>
          <w:p w:rsidR="00ED1F40" w:rsidRPr="00B65251" w:rsidRDefault="00ED1F40" w:rsidP="00BB521F">
            <w:pPr>
              <w:tabs>
                <w:tab w:val="left" w:pos="-1440"/>
                <w:tab w:val="left" w:pos="-720"/>
              </w:tabs>
              <w:suppressAutoHyphens/>
              <w:jc w:val="left"/>
              <w:rPr>
                <w:rFonts w:asciiTheme="minorHAnsi" w:hAnsiTheme="minorHAnsi"/>
                <w:b/>
                <w:color w:val="auto"/>
                <w:spacing w:val="-2"/>
                <w:sz w:val="24"/>
                <w:szCs w:val="24"/>
              </w:rPr>
            </w:pPr>
            <w:r w:rsidRPr="00B65251">
              <w:rPr>
                <w:rFonts w:asciiTheme="minorHAnsi" w:hAnsiTheme="minorHAnsi"/>
                <w:b/>
                <w:color w:val="auto"/>
                <w:spacing w:val="-2"/>
                <w:sz w:val="24"/>
                <w:szCs w:val="24"/>
              </w:rPr>
              <w:t>ZONA DE  PESCA CONTROLADA (ZPC)</w:t>
            </w:r>
          </w:p>
          <w:p w:rsidR="00ED1F40" w:rsidRPr="00B65251" w:rsidRDefault="00ED1F40" w:rsidP="00BB521F">
            <w:pPr>
              <w:tabs>
                <w:tab w:val="left" w:pos="-1440"/>
                <w:tab w:val="left" w:pos="-720"/>
              </w:tabs>
              <w:suppressAutoHyphens/>
              <w:jc w:val="left"/>
              <w:rPr>
                <w:b/>
                <w:color w:val="auto"/>
              </w:rPr>
            </w:pPr>
          </w:p>
        </w:tc>
        <w:tc>
          <w:tcPr>
            <w:tcW w:w="3485" w:type="dxa"/>
            <w:tcBorders>
              <w:top w:val="single" w:sz="4" w:space="0" w:color="auto"/>
              <w:left w:val="single" w:sz="4" w:space="0" w:color="auto"/>
              <w:bottom w:val="single" w:sz="4" w:space="0" w:color="auto"/>
              <w:right w:val="single" w:sz="4" w:space="0" w:color="auto"/>
            </w:tcBorders>
            <w:hideMark/>
          </w:tcPr>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1. Conservación de los ecosistemas y sus elementos</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2. Investigación científica y monitoreo</w:t>
            </w:r>
          </w:p>
          <w:p w:rsidR="00ED1F40" w:rsidRPr="00B65251" w:rsidRDefault="00ED1F40" w:rsidP="00BB521F">
            <w:pPr>
              <w:tabs>
                <w:tab w:val="left" w:pos="-1440"/>
                <w:tab w:val="left" w:pos="-720"/>
                <w:tab w:val="left" w:pos="360"/>
                <w:tab w:val="left" w:pos="430"/>
                <w:tab w:val="left" w:pos="1440"/>
              </w:tabs>
              <w:suppressAutoHyphens/>
              <w:jc w:val="left"/>
              <w:rPr>
                <w:rFonts w:asciiTheme="minorHAnsi" w:hAnsiTheme="minorHAnsi" w:cs="Arial"/>
                <w:color w:val="auto"/>
              </w:rPr>
            </w:pPr>
            <w:r w:rsidRPr="00B65251">
              <w:rPr>
                <w:rFonts w:asciiTheme="minorHAnsi" w:hAnsiTheme="minorHAnsi" w:cs="Arial"/>
                <w:color w:val="auto"/>
              </w:rPr>
              <w:t>3. Educación ambiental</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spacing w:val="-3"/>
              </w:rPr>
            </w:pPr>
            <w:r w:rsidRPr="00B65251">
              <w:rPr>
                <w:rFonts w:asciiTheme="minorHAnsi" w:hAnsiTheme="minorHAnsi" w:cs="Arial"/>
                <w:color w:val="auto"/>
              </w:rPr>
              <w:t>4. Restauración ecológica</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spacing w:val="-3"/>
              </w:rPr>
            </w:pPr>
            <w:r w:rsidRPr="00B65251">
              <w:rPr>
                <w:rFonts w:asciiTheme="minorHAnsi" w:hAnsiTheme="minorHAnsi" w:cs="Arial"/>
                <w:color w:val="auto"/>
              </w:rPr>
              <w:t>5. Inspección y vigilancia</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6. Control especies invasoras</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olor w:val="auto"/>
              </w:rPr>
            </w:pPr>
            <w:r w:rsidRPr="00B65251">
              <w:rPr>
                <w:rFonts w:asciiTheme="minorHAnsi" w:hAnsiTheme="minorHAnsi" w:cs="Arial"/>
                <w:color w:val="auto"/>
              </w:rPr>
              <w:t>7. Señalización e instalaciones con fines de manejo y monitoreo del área</w:t>
            </w:r>
            <w:r w:rsidRPr="00B65251">
              <w:rPr>
                <w:rFonts w:asciiTheme="minorHAnsi" w:hAnsiTheme="minorHAnsi"/>
                <w:color w:val="auto"/>
              </w:rPr>
              <w:t xml:space="preserve"> </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olor w:val="auto"/>
              </w:rPr>
            </w:pPr>
            <w:r w:rsidRPr="00B65251">
              <w:rPr>
                <w:rFonts w:asciiTheme="minorHAnsi" w:hAnsiTheme="minorHAnsi"/>
                <w:color w:val="auto"/>
              </w:rPr>
              <w:t>8. Observación de flora y fauna</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olor w:val="auto"/>
              </w:rPr>
            </w:pPr>
            <w:r w:rsidRPr="00B65251">
              <w:rPr>
                <w:rFonts w:asciiTheme="minorHAnsi" w:hAnsiTheme="minorHAnsi" w:cs="Arial"/>
                <w:color w:val="auto"/>
              </w:rPr>
              <w:t>9. Buceo deportivo-recreativo (libre y autónomo) para la observación de flora y fauna marina</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olor w:val="auto"/>
              </w:rPr>
            </w:pPr>
            <w:r w:rsidRPr="00B65251">
              <w:rPr>
                <w:rFonts w:asciiTheme="minorHAnsi" w:hAnsiTheme="minorHAnsi" w:cs="Arial"/>
                <w:color w:val="auto"/>
                <w:spacing w:val="-3"/>
              </w:rPr>
              <w:t>10. V</w:t>
            </w:r>
            <w:r w:rsidRPr="00B65251">
              <w:rPr>
                <w:rFonts w:asciiTheme="minorHAnsi" w:hAnsiTheme="minorHAnsi" w:cs="Arial"/>
                <w:color w:val="auto"/>
              </w:rPr>
              <w:t>isitas guiadas</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11. Video y fotografía</w:t>
            </w:r>
          </w:p>
          <w:p w:rsidR="00ED1F40" w:rsidRPr="00B65251" w:rsidRDefault="00ED1F40" w:rsidP="00BB521F">
            <w:pPr>
              <w:tabs>
                <w:tab w:val="left" w:pos="-1440"/>
                <w:tab w:val="left" w:pos="-720"/>
              </w:tabs>
              <w:suppressAutoHyphens/>
              <w:jc w:val="left"/>
              <w:rPr>
                <w:rFonts w:asciiTheme="minorHAnsi" w:hAnsiTheme="minorHAnsi" w:cs="Arial"/>
                <w:i/>
                <w:color w:val="auto"/>
                <w:spacing w:val="-3"/>
                <w:sz w:val="18"/>
                <w:szCs w:val="18"/>
                <w:highlight w:val="yellow"/>
              </w:rPr>
            </w:pPr>
            <w:r w:rsidRPr="00B65251">
              <w:rPr>
                <w:rFonts w:asciiTheme="minorHAnsi" w:hAnsiTheme="minorHAnsi" w:cs="Arial"/>
                <w:color w:val="auto"/>
              </w:rPr>
              <w:t>12. Fondeo únicamente en las áreas de  establecidas y con fines de investigación y/o para el manejo del área.</w:t>
            </w:r>
          </w:p>
          <w:p w:rsidR="00ED1F40" w:rsidRPr="00B65251" w:rsidRDefault="00ED1F40" w:rsidP="00BB521F">
            <w:pPr>
              <w:tabs>
                <w:tab w:val="left" w:pos="-1440"/>
                <w:tab w:val="left" w:pos="-720"/>
              </w:tabs>
              <w:suppressAutoHyphens/>
              <w:jc w:val="left"/>
              <w:rPr>
                <w:rFonts w:asciiTheme="minorHAnsi" w:hAnsiTheme="minorHAnsi" w:cs="Arial"/>
                <w:color w:val="auto"/>
              </w:rPr>
            </w:pPr>
            <w:r w:rsidRPr="00B65251">
              <w:rPr>
                <w:rFonts w:asciiTheme="minorHAnsi" w:hAnsiTheme="minorHAnsi" w:cs="Arial"/>
                <w:color w:val="auto"/>
              </w:rPr>
              <w:t>13. Desembarco únicamente se permitirá   con fines de manejo del área, vigilancia e investigación o en casos de emergencia.</w:t>
            </w:r>
          </w:p>
          <w:p w:rsidR="00ED1F40" w:rsidRPr="00B65251" w:rsidRDefault="00ED1F40" w:rsidP="00BB521F">
            <w:pPr>
              <w:suppressAutoHyphens/>
              <w:rPr>
                <w:rFonts w:asciiTheme="minorHAnsi" w:hAnsiTheme="minorHAnsi" w:cs="Arial"/>
                <w:color w:val="auto"/>
              </w:rPr>
            </w:pPr>
            <w:r w:rsidRPr="00B65251">
              <w:rPr>
                <w:rFonts w:asciiTheme="minorHAnsi" w:hAnsiTheme="minorHAnsi" w:cs="Arial"/>
                <w:color w:val="auto"/>
              </w:rPr>
              <w:lastRenderedPageBreak/>
              <w:t>14.Tránsito controlado de embarcaciones menores</w:t>
            </w:r>
          </w:p>
          <w:p w:rsidR="00ED1F40" w:rsidRPr="00B65251" w:rsidRDefault="00ED1F40" w:rsidP="00BB521F">
            <w:pPr>
              <w:suppressAutoHyphens/>
              <w:rPr>
                <w:rFonts w:asciiTheme="minorHAnsi" w:hAnsiTheme="minorHAnsi" w:cs="Arial"/>
                <w:color w:val="auto"/>
              </w:rPr>
            </w:pPr>
            <w:r w:rsidRPr="00B65251">
              <w:rPr>
                <w:rFonts w:asciiTheme="minorHAnsi" w:hAnsiTheme="minorHAnsi" w:cs="Arial"/>
                <w:color w:val="auto"/>
              </w:rPr>
              <w:t>15. Pesca fomentada o de fomento</w:t>
            </w:r>
          </w:p>
          <w:p w:rsidR="00ED1F40" w:rsidRPr="00B65251" w:rsidRDefault="00ED1F40" w:rsidP="00BB521F">
            <w:pPr>
              <w:suppressAutoHyphens/>
              <w:rPr>
                <w:rFonts w:asciiTheme="minorHAnsi" w:hAnsiTheme="minorHAnsi" w:cs="Arial"/>
                <w:color w:val="auto"/>
              </w:rPr>
            </w:pPr>
            <w:r w:rsidRPr="00B65251">
              <w:rPr>
                <w:rFonts w:asciiTheme="minorHAnsi" w:hAnsiTheme="minorHAnsi" w:cs="Arial"/>
                <w:color w:val="auto"/>
              </w:rPr>
              <w:t>16.Pesca artesanal restringida o estacional</w:t>
            </w:r>
          </w:p>
          <w:p w:rsidR="00ED1F40" w:rsidRPr="00B65251" w:rsidRDefault="00ED1F40" w:rsidP="00BB521F">
            <w:pPr>
              <w:tabs>
                <w:tab w:val="left" w:pos="-1440"/>
                <w:tab w:val="left" w:pos="-720"/>
                <w:tab w:val="left" w:pos="360"/>
                <w:tab w:val="left" w:pos="430"/>
                <w:tab w:val="left" w:pos="1440"/>
              </w:tabs>
              <w:suppressAutoHyphens/>
              <w:jc w:val="left"/>
              <w:rPr>
                <w:rFonts w:asciiTheme="minorHAnsi" w:hAnsiTheme="minorHAnsi" w:cs="Arial"/>
                <w:color w:val="auto"/>
              </w:rPr>
            </w:pPr>
            <w:r w:rsidRPr="00B65251">
              <w:rPr>
                <w:rFonts w:asciiTheme="minorHAnsi" w:hAnsiTheme="minorHAnsi" w:cs="Arial"/>
                <w:color w:val="auto"/>
              </w:rPr>
              <w:t xml:space="preserve">17. Pesca deportivo-recreativa  </w:t>
            </w:r>
            <w:r w:rsidRPr="00B65251">
              <w:rPr>
                <w:rFonts w:asciiTheme="minorHAnsi" w:hAnsiTheme="minorHAnsi" w:cs="Arial"/>
                <w:b/>
                <w:color w:val="auto"/>
              </w:rPr>
              <w:t xml:space="preserve"> </w:t>
            </w:r>
          </w:p>
          <w:p w:rsidR="00ED1F40" w:rsidRPr="00B65251" w:rsidRDefault="00ED1F40" w:rsidP="00BB521F">
            <w:pPr>
              <w:suppressAutoHyphens/>
              <w:rPr>
                <w:rFonts w:ascii="Arial" w:hAnsi="Arial" w:cs="Arial"/>
                <w:b/>
                <w:color w:val="auto"/>
                <w:sz w:val="20"/>
                <w:szCs w:val="20"/>
              </w:rPr>
            </w:pPr>
          </w:p>
        </w:tc>
        <w:tc>
          <w:tcPr>
            <w:tcW w:w="3603" w:type="dxa"/>
            <w:tcBorders>
              <w:top w:val="single" w:sz="4" w:space="0" w:color="auto"/>
              <w:left w:val="single" w:sz="4" w:space="0" w:color="auto"/>
              <w:bottom w:val="single" w:sz="4" w:space="0" w:color="auto"/>
              <w:right w:val="single" w:sz="4" w:space="0" w:color="auto"/>
            </w:tcBorders>
            <w:hideMark/>
          </w:tcPr>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lastRenderedPageBreak/>
              <w:t xml:space="preserve">1. Pesca comercial </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 xml:space="preserve">2. Buceo  extractivo  (libre y autónomo)  </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4. Instalación infraestructura de cualquier naturaleza</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5.Tránsito de embarcaciones mayores</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6. Actividades extractivas no permitidas para ecosistema de arrecife en regulaciones vigentes.</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7. Actividades acuáticas deportivas y recreativas</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i/>
                <w:color w:val="auto"/>
                <w:spacing w:val="-3"/>
              </w:rPr>
            </w:pPr>
          </w:p>
        </w:tc>
      </w:tr>
      <w:tr w:rsidR="00ED1F40" w:rsidRPr="00B65251" w:rsidTr="00BC504A">
        <w:trPr>
          <w:trHeight w:val="526"/>
        </w:trPr>
        <w:tc>
          <w:tcPr>
            <w:tcW w:w="9640" w:type="dxa"/>
            <w:gridSpan w:val="4"/>
            <w:tcBorders>
              <w:top w:val="single" w:sz="12" w:space="0" w:color="auto"/>
              <w:left w:val="single" w:sz="12" w:space="0" w:color="auto"/>
              <w:bottom w:val="single" w:sz="12" w:space="0" w:color="auto"/>
              <w:right w:val="single" w:sz="12" w:space="0" w:color="auto"/>
            </w:tcBorders>
            <w:vAlign w:val="center"/>
            <w:hideMark/>
          </w:tcPr>
          <w:p w:rsidR="00ED1F40" w:rsidRPr="00B65251" w:rsidRDefault="00ED1F40" w:rsidP="00BB521F">
            <w:pPr>
              <w:tabs>
                <w:tab w:val="left" w:pos="-1440"/>
                <w:tab w:val="left" w:pos="-720"/>
                <w:tab w:val="left" w:pos="0"/>
                <w:tab w:val="left" w:pos="430"/>
                <w:tab w:val="left" w:pos="1440"/>
              </w:tabs>
              <w:suppressAutoHyphens/>
              <w:jc w:val="center"/>
              <w:rPr>
                <w:rFonts w:asciiTheme="minorHAnsi" w:hAnsiTheme="minorHAnsi" w:cs="Arial"/>
                <w:i/>
                <w:color w:val="auto"/>
                <w:spacing w:val="-3"/>
                <w:highlight w:val="yellow"/>
              </w:rPr>
            </w:pPr>
            <w:r w:rsidRPr="00B65251">
              <w:rPr>
                <w:rFonts w:asciiTheme="minorHAnsi" w:hAnsiTheme="minorHAnsi" w:cs="Arial"/>
                <w:i/>
                <w:color w:val="auto"/>
                <w:spacing w:val="-3"/>
              </w:rPr>
              <w:lastRenderedPageBreak/>
              <w:t>SUBZONA DE CANAL DE NAVEGACION O TRANSITO MARITIMO</w:t>
            </w:r>
          </w:p>
        </w:tc>
      </w:tr>
      <w:tr w:rsidR="00ED1F40" w:rsidRPr="00B65251" w:rsidTr="00BC504A">
        <w:trPr>
          <w:trHeight w:val="352"/>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D1F40" w:rsidRPr="00B65251" w:rsidRDefault="00ED1F40" w:rsidP="00BB521F">
            <w:pPr>
              <w:tabs>
                <w:tab w:val="left" w:pos="-1440"/>
                <w:tab w:val="left" w:pos="-720"/>
              </w:tabs>
              <w:suppressAutoHyphens/>
              <w:jc w:val="center"/>
              <w:rPr>
                <w:rFonts w:asciiTheme="minorHAnsi" w:hAnsiTheme="minorHAnsi" w:cs="Arial"/>
                <w:color w:val="auto"/>
                <w:spacing w:val="-3"/>
              </w:rPr>
            </w:pPr>
            <w:r w:rsidRPr="00B65251">
              <w:rPr>
                <w:rFonts w:asciiTheme="minorHAnsi" w:hAnsiTheme="minorHAnsi"/>
                <w:b/>
                <w:color w:val="auto"/>
              </w:rPr>
              <w:t>CATEGORÍA</w:t>
            </w:r>
          </w:p>
        </w:tc>
        <w:tc>
          <w:tcPr>
            <w:tcW w:w="3485" w:type="dxa"/>
            <w:tcBorders>
              <w:top w:val="single" w:sz="4" w:space="0" w:color="auto"/>
              <w:left w:val="single" w:sz="4" w:space="0" w:color="auto"/>
              <w:bottom w:val="single" w:sz="4" w:space="0" w:color="auto"/>
              <w:right w:val="single" w:sz="4" w:space="0" w:color="auto"/>
            </w:tcBorders>
            <w:vAlign w:val="center"/>
            <w:hideMark/>
          </w:tcPr>
          <w:p w:rsidR="00ED1F40" w:rsidRPr="00B65251" w:rsidRDefault="00ED1F40" w:rsidP="00BB521F">
            <w:pPr>
              <w:tabs>
                <w:tab w:val="left" w:pos="-1440"/>
                <w:tab w:val="left" w:pos="-720"/>
              </w:tabs>
              <w:suppressAutoHyphens/>
              <w:jc w:val="center"/>
              <w:rPr>
                <w:rFonts w:asciiTheme="minorHAnsi" w:hAnsiTheme="minorHAnsi" w:cs="Arial"/>
                <w:color w:val="auto"/>
                <w:spacing w:val="-3"/>
              </w:rPr>
            </w:pPr>
            <w:r w:rsidRPr="00B65251">
              <w:rPr>
                <w:rFonts w:asciiTheme="minorHAnsi" w:hAnsiTheme="minorHAnsi"/>
                <w:b/>
                <w:color w:val="auto"/>
              </w:rPr>
              <w:t>ACTIVIDADES PERMITIDAS</w:t>
            </w:r>
          </w:p>
        </w:tc>
        <w:tc>
          <w:tcPr>
            <w:tcW w:w="3603" w:type="dxa"/>
            <w:tcBorders>
              <w:top w:val="single" w:sz="4" w:space="0" w:color="auto"/>
              <w:left w:val="single" w:sz="4" w:space="0" w:color="auto"/>
              <w:bottom w:val="single" w:sz="4" w:space="0" w:color="auto"/>
              <w:right w:val="single" w:sz="4" w:space="0" w:color="auto"/>
            </w:tcBorders>
            <w:vAlign w:val="center"/>
            <w:hideMark/>
          </w:tcPr>
          <w:p w:rsidR="00ED1F40" w:rsidRPr="00B65251" w:rsidRDefault="00ED1F40" w:rsidP="00BB521F">
            <w:pPr>
              <w:tabs>
                <w:tab w:val="left" w:pos="-1440"/>
                <w:tab w:val="left" w:pos="-720"/>
              </w:tabs>
              <w:suppressAutoHyphens/>
              <w:jc w:val="center"/>
              <w:rPr>
                <w:rFonts w:asciiTheme="minorHAnsi" w:hAnsiTheme="minorHAnsi" w:cs="Arial"/>
                <w:color w:val="auto"/>
                <w:spacing w:val="-3"/>
              </w:rPr>
            </w:pPr>
            <w:r w:rsidRPr="00B65251">
              <w:rPr>
                <w:rFonts w:asciiTheme="minorHAnsi" w:hAnsiTheme="minorHAnsi"/>
                <w:b/>
                <w:color w:val="auto"/>
              </w:rPr>
              <w:t>ACTIVIDADES PROHIBIDAS</w:t>
            </w:r>
            <w:r w:rsidRPr="00B65251">
              <w:rPr>
                <w:rFonts w:asciiTheme="minorHAnsi" w:hAnsiTheme="minorHAnsi" w:cs="Arial"/>
                <w:color w:val="auto"/>
                <w:spacing w:val="-3"/>
              </w:rPr>
              <w:t xml:space="preserve">  </w:t>
            </w:r>
          </w:p>
        </w:tc>
      </w:tr>
      <w:tr w:rsidR="00ED1F40" w:rsidRPr="00B65251" w:rsidTr="00BC504A">
        <w:trPr>
          <w:trHeight w:val="352"/>
        </w:trPr>
        <w:tc>
          <w:tcPr>
            <w:tcW w:w="2552" w:type="dxa"/>
            <w:gridSpan w:val="2"/>
            <w:tcBorders>
              <w:top w:val="single" w:sz="4" w:space="0" w:color="auto"/>
              <w:left w:val="single" w:sz="4" w:space="0" w:color="auto"/>
              <w:bottom w:val="single" w:sz="4" w:space="0" w:color="auto"/>
              <w:right w:val="single" w:sz="4" w:space="0" w:color="auto"/>
            </w:tcBorders>
            <w:hideMark/>
          </w:tcPr>
          <w:p w:rsidR="00ED1F40" w:rsidRPr="00B65251" w:rsidRDefault="00ED1F40" w:rsidP="00BB521F">
            <w:pPr>
              <w:tabs>
                <w:tab w:val="left" w:pos="-1440"/>
                <w:tab w:val="left" w:pos="-720"/>
              </w:tabs>
              <w:suppressAutoHyphens/>
              <w:jc w:val="left"/>
              <w:rPr>
                <w:rFonts w:asciiTheme="minorHAnsi" w:hAnsiTheme="minorHAnsi"/>
                <w:b/>
                <w:color w:val="auto"/>
                <w:spacing w:val="-2"/>
                <w:sz w:val="24"/>
                <w:szCs w:val="24"/>
              </w:rPr>
            </w:pPr>
            <w:r w:rsidRPr="00B65251">
              <w:rPr>
                <w:rFonts w:asciiTheme="minorHAnsi" w:hAnsiTheme="minorHAnsi" w:cs="Arial"/>
                <w:b/>
                <w:i/>
                <w:color w:val="auto"/>
                <w:spacing w:val="-3"/>
                <w:sz w:val="24"/>
                <w:szCs w:val="24"/>
              </w:rPr>
              <w:t xml:space="preserve"> </w:t>
            </w:r>
          </w:p>
          <w:p w:rsidR="00ED1F40" w:rsidRPr="00B65251" w:rsidRDefault="00ED1F40" w:rsidP="00BB521F">
            <w:pPr>
              <w:tabs>
                <w:tab w:val="left" w:pos="-1440"/>
                <w:tab w:val="left" w:pos="-720"/>
              </w:tabs>
              <w:suppressAutoHyphens/>
              <w:jc w:val="center"/>
              <w:rPr>
                <w:rFonts w:asciiTheme="minorHAnsi" w:hAnsiTheme="minorHAnsi"/>
                <w:b/>
                <w:color w:val="auto"/>
                <w:spacing w:val="-2"/>
                <w:sz w:val="24"/>
                <w:szCs w:val="24"/>
              </w:rPr>
            </w:pPr>
            <w:r w:rsidRPr="00B65251">
              <w:rPr>
                <w:rFonts w:asciiTheme="minorHAnsi" w:hAnsiTheme="minorHAnsi"/>
                <w:b/>
                <w:color w:val="auto"/>
                <w:spacing w:val="-2"/>
                <w:sz w:val="24"/>
                <w:szCs w:val="24"/>
              </w:rPr>
              <w:t>ZONA DE  TRANSITO MARITIMO (ZTM)</w:t>
            </w:r>
          </w:p>
          <w:p w:rsidR="00ED1F40" w:rsidRPr="00B65251" w:rsidRDefault="00ED1F40" w:rsidP="00BB521F">
            <w:pPr>
              <w:tabs>
                <w:tab w:val="left" w:pos="-1440"/>
                <w:tab w:val="left" w:pos="-720"/>
              </w:tabs>
              <w:suppressAutoHyphens/>
              <w:jc w:val="center"/>
              <w:rPr>
                <w:rFonts w:asciiTheme="minorHAnsi" w:hAnsiTheme="minorHAnsi"/>
                <w:b/>
                <w:color w:val="auto"/>
                <w:spacing w:val="-2"/>
                <w:sz w:val="24"/>
                <w:szCs w:val="24"/>
              </w:rPr>
            </w:pPr>
          </w:p>
          <w:p w:rsidR="00ED1F40" w:rsidRPr="00B65251" w:rsidRDefault="00ED1F40" w:rsidP="00BB521F">
            <w:pPr>
              <w:tabs>
                <w:tab w:val="left" w:pos="-1440"/>
                <w:tab w:val="left" w:pos="-720"/>
              </w:tabs>
              <w:suppressAutoHyphens/>
              <w:jc w:val="center"/>
              <w:rPr>
                <w:rFonts w:asciiTheme="minorHAnsi" w:hAnsiTheme="minorHAnsi"/>
                <w:b/>
                <w:color w:val="auto"/>
                <w:spacing w:val="-2"/>
                <w:sz w:val="24"/>
                <w:szCs w:val="24"/>
              </w:rPr>
            </w:pPr>
          </w:p>
          <w:p w:rsidR="00ED1F40" w:rsidRPr="00B65251" w:rsidRDefault="00ED1F40" w:rsidP="00BB521F">
            <w:pPr>
              <w:tabs>
                <w:tab w:val="left" w:pos="-1440"/>
                <w:tab w:val="left" w:pos="-720"/>
              </w:tabs>
              <w:suppressAutoHyphens/>
              <w:jc w:val="left"/>
              <w:rPr>
                <w:b/>
                <w:color w:val="auto"/>
              </w:rPr>
            </w:pPr>
          </w:p>
        </w:tc>
        <w:tc>
          <w:tcPr>
            <w:tcW w:w="3485" w:type="dxa"/>
            <w:tcBorders>
              <w:top w:val="single" w:sz="4" w:space="0" w:color="auto"/>
              <w:left w:val="single" w:sz="4" w:space="0" w:color="auto"/>
              <w:bottom w:val="single" w:sz="4" w:space="0" w:color="auto"/>
              <w:right w:val="single" w:sz="4" w:space="0" w:color="auto"/>
            </w:tcBorders>
            <w:hideMark/>
          </w:tcPr>
          <w:p w:rsidR="00ED1F40" w:rsidRPr="00B65251" w:rsidRDefault="00ED1F40" w:rsidP="00BB521F">
            <w:pPr>
              <w:suppressAutoHyphens/>
              <w:rPr>
                <w:rFonts w:asciiTheme="minorHAnsi" w:hAnsiTheme="minorHAnsi" w:cs="Arial"/>
                <w:color w:val="auto"/>
              </w:rPr>
            </w:pPr>
            <w:r w:rsidRPr="00B65251">
              <w:rPr>
                <w:rFonts w:asciiTheme="minorHAnsi" w:hAnsiTheme="minorHAnsi" w:cs="Arial"/>
                <w:color w:val="auto"/>
              </w:rPr>
              <w:t>1.Conservación de los ecosistemas y sus elementos</w:t>
            </w:r>
          </w:p>
          <w:p w:rsidR="00ED1F40" w:rsidRPr="00B65251" w:rsidRDefault="00ED1F40" w:rsidP="00BB521F">
            <w:pPr>
              <w:suppressAutoHyphens/>
              <w:rPr>
                <w:rFonts w:asciiTheme="minorHAnsi" w:hAnsiTheme="minorHAnsi" w:cs="Arial"/>
                <w:color w:val="auto"/>
              </w:rPr>
            </w:pPr>
            <w:r w:rsidRPr="00B65251">
              <w:rPr>
                <w:rFonts w:asciiTheme="minorHAnsi" w:hAnsiTheme="minorHAnsi" w:cs="Arial"/>
                <w:color w:val="auto"/>
              </w:rPr>
              <w:t>2.Investigación científica y monitoreo</w:t>
            </w:r>
          </w:p>
          <w:p w:rsidR="00ED1F40" w:rsidRPr="00B65251" w:rsidRDefault="00ED1F40" w:rsidP="00BB521F">
            <w:pPr>
              <w:suppressAutoHyphens/>
              <w:rPr>
                <w:rFonts w:asciiTheme="minorHAnsi" w:hAnsiTheme="minorHAnsi" w:cs="Arial"/>
                <w:color w:val="auto"/>
              </w:rPr>
            </w:pPr>
            <w:r w:rsidRPr="00B65251">
              <w:rPr>
                <w:rFonts w:asciiTheme="minorHAnsi" w:hAnsiTheme="minorHAnsi" w:cs="Arial"/>
                <w:color w:val="auto"/>
              </w:rPr>
              <w:t>3. Educación ambiental</w:t>
            </w:r>
          </w:p>
          <w:p w:rsidR="00ED1F40" w:rsidRPr="00B65251" w:rsidRDefault="00ED1F40" w:rsidP="00BB521F">
            <w:pPr>
              <w:suppressAutoHyphens/>
              <w:rPr>
                <w:rFonts w:asciiTheme="minorHAnsi" w:hAnsiTheme="minorHAnsi" w:cs="Arial"/>
                <w:color w:val="auto"/>
              </w:rPr>
            </w:pPr>
            <w:r w:rsidRPr="00B65251">
              <w:rPr>
                <w:rFonts w:asciiTheme="minorHAnsi" w:hAnsiTheme="minorHAnsi" w:cs="Arial"/>
                <w:color w:val="auto"/>
              </w:rPr>
              <w:t>4. Restauración ecológica</w:t>
            </w:r>
          </w:p>
          <w:p w:rsidR="00ED1F40" w:rsidRPr="00B65251" w:rsidRDefault="00ED1F40" w:rsidP="00BB521F">
            <w:pPr>
              <w:suppressAutoHyphens/>
              <w:rPr>
                <w:rFonts w:asciiTheme="minorHAnsi" w:hAnsiTheme="minorHAnsi" w:cs="Arial"/>
                <w:color w:val="auto"/>
              </w:rPr>
            </w:pPr>
            <w:r w:rsidRPr="00B65251">
              <w:rPr>
                <w:rFonts w:asciiTheme="minorHAnsi" w:hAnsiTheme="minorHAnsi" w:cs="Arial"/>
                <w:color w:val="auto"/>
              </w:rPr>
              <w:t>5. Inspección y vigilancia</w:t>
            </w:r>
          </w:p>
          <w:p w:rsidR="00ED1F40" w:rsidRPr="00B65251" w:rsidRDefault="00ED1F40" w:rsidP="00BB521F">
            <w:pPr>
              <w:tabs>
                <w:tab w:val="left" w:pos="-1440"/>
                <w:tab w:val="left" w:pos="-720"/>
                <w:tab w:val="left" w:pos="360"/>
                <w:tab w:val="left" w:pos="430"/>
                <w:tab w:val="left" w:pos="1440"/>
              </w:tabs>
              <w:suppressAutoHyphens/>
              <w:rPr>
                <w:rFonts w:asciiTheme="minorHAnsi" w:hAnsiTheme="minorHAnsi" w:cs="Arial"/>
                <w:color w:val="auto"/>
              </w:rPr>
            </w:pPr>
            <w:r w:rsidRPr="00B65251">
              <w:rPr>
                <w:rFonts w:asciiTheme="minorHAnsi" w:hAnsiTheme="minorHAnsi" w:cs="Arial"/>
                <w:color w:val="auto"/>
              </w:rPr>
              <w:t>6. Control especies invasoras</w:t>
            </w:r>
          </w:p>
          <w:p w:rsidR="00ED1F40" w:rsidRPr="00B65251" w:rsidRDefault="00ED1F40" w:rsidP="00BB521F">
            <w:pPr>
              <w:suppressAutoHyphens/>
              <w:rPr>
                <w:rFonts w:asciiTheme="minorHAnsi" w:hAnsiTheme="minorHAnsi" w:cs="Arial"/>
                <w:color w:val="auto"/>
              </w:rPr>
            </w:pPr>
            <w:r w:rsidRPr="00B65251">
              <w:rPr>
                <w:rFonts w:asciiTheme="minorHAnsi" w:hAnsiTheme="minorHAnsi" w:cs="Arial"/>
                <w:color w:val="auto"/>
              </w:rPr>
              <w:t xml:space="preserve">8. Señalización con fines de manejo y operación del área </w:t>
            </w:r>
          </w:p>
          <w:p w:rsidR="00ED1F40" w:rsidRPr="00B65251" w:rsidRDefault="00ED1F40" w:rsidP="00BB521F">
            <w:pPr>
              <w:suppressAutoHyphens/>
              <w:rPr>
                <w:rFonts w:asciiTheme="minorHAnsi" w:hAnsiTheme="minorHAnsi" w:cs="Arial"/>
                <w:color w:val="auto"/>
              </w:rPr>
            </w:pPr>
            <w:r w:rsidRPr="00B65251">
              <w:rPr>
                <w:rFonts w:asciiTheme="minorHAnsi" w:hAnsiTheme="minorHAnsi" w:cs="Arial"/>
                <w:color w:val="auto"/>
              </w:rPr>
              <w:t xml:space="preserve">9. Instalaciones con fines de manejo y monitoreo del área   </w:t>
            </w:r>
          </w:p>
          <w:p w:rsidR="00ED1F40" w:rsidRPr="00B65251" w:rsidRDefault="00ED1F40" w:rsidP="00BB521F">
            <w:pPr>
              <w:suppressAutoHyphens/>
              <w:rPr>
                <w:rFonts w:asciiTheme="minorHAnsi" w:hAnsiTheme="minorHAnsi" w:cs="Arial"/>
                <w:color w:val="auto"/>
              </w:rPr>
            </w:pPr>
            <w:r w:rsidRPr="00B65251">
              <w:rPr>
                <w:rFonts w:asciiTheme="minorHAnsi" w:hAnsiTheme="minorHAnsi" w:cs="Arial"/>
                <w:color w:val="auto"/>
              </w:rPr>
              <w:t>10. Visitas guiadas</w:t>
            </w:r>
          </w:p>
          <w:p w:rsidR="00ED1F40" w:rsidRPr="00B65251" w:rsidRDefault="00ED1F40" w:rsidP="00BB521F">
            <w:pPr>
              <w:suppressAutoHyphens/>
              <w:rPr>
                <w:rFonts w:asciiTheme="minorHAnsi" w:hAnsiTheme="minorHAnsi" w:cs="Arial"/>
                <w:color w:val="auto"/>
              </w:rPr>
            </w:pPr>
            <w:r w:rsidRPr="00B65251">
              <w:rPr>
                <w:rFonts w:asciiTheme="minorHAnsi" w:hAnsiTheme="minorHAnsi" w:cs="Arial"/>
                <w:color w:val="auto"/>
              </w:rPr>
              <w:t xml:space="preserve">11. </w:t>
            </w:r>
            <w:r w:rsidRPr="00010C34">
              <w:rPr>
                <w:rFonts w:asciiTheme="minorHAnsi" w:hAnsiTheme="minorHAnsi" w:cs="Arial"/>
                <w:color w:val="auto"/>
              </w:rPr>
              <w:t>Video y fotografía</w:t>
            </w:r>
          </w:p>
          <w:p w:rsidR="00ED1F40" w:rsidRPr="00B65251" w:rsidRDefault="00ED1F40" w:rsidP="00BB521F">
            <w:pPr>
              <w:suppressAutoHyphens/>
              <w:rPr>
                <w:rFonts w:asciiTheme="minorHAnsi" w:hAnsiTheme="minorHAnsi" w:cs="Arial"/>
                <w:color w:val="auto"/>
              </w:rPr>
            </w:pPr>
            <w:r w:rsidRPr="00B65251">
              <w:rPr>
                <w:rFonts w:asciiTheme="minorHAnsi" w:hAnsiTheme="minorHAnsi" w:cs="Arial"/>
                <w:color w:val="auto"/>
              </w:rPr>
              <w:t>12. Fondeo</w:t>
            </w:r>
          </w:p>
          <w:p w:rsidR="00ED1F40" w:rsidRPr="00B65251" w:rsidRDefault="00ED1F40" w:rsidP="00BB521F">
            <w:pPr>
              <w:suppressAutoHyphens/>
              <w:rPr>
                <w:rFonts w:asciiTheme="minorHAnsi" w:hAnsiTheme="minorHAnsi" w:cs="Arial"/>
                <w:color w:val="auto"/>
              </w:rPr>
            </w:pPr>
            <w:r w:rsidRPr="00B65251">
              <w:rPr>
                <w:rFonts w:asciiTheme="minorHAnsi" w:hAnsiTheme="minorHAnsi" w:cs="Arial"/>
                <w:color w:val="auto"/>
              </w:rPr>
              <w:t>13.Tránsito de embarcaciones menores</w:t>
            </w:r>
          </w:p>
        </w:tc>
        <w:tc>
          <w:tcPr>
            <w:tcW w:w="3603" w:type="dxa"/>
            <w:tcBorders>
              <w:top w:val="single" w:sz="4" w:space="0" w:color="auto"/>
              <w:left w:val="single" w:sz="4" w:space="0" w:color="auto"/>
              <w:bottom w:val="single" w:sz="4" w:space="0" w:color="auto"/>
              <w:right w:val="single" w:sz="4" w:space="0" w:color="auto"/>
            </w:tcBorders>
            <w:hideMark/>
          </w:tcPr>
          <w:p w:rsidR="00ED1F40" w:rsidRPr="00B65251" w:rsidRDefault="00ED1F40" w:rsidP="00BB521F">
            <w:pPr>
              <w:tabs>
                <w:tab w:val="left" w:pos="-1440"/>
                <w:tab w:val="left" w:pos="-720"/>
                <w:tab w:val="left" w:pos="360"/>
                <w:tab w:val="left" w:pos="430"/>
                <w:tab w:val="left" w:pos="1440"/>
              </w:tabs>
              <w:suppressAutoHyphens/>
              <w:rPr>
                <w:rFonts w:asciiTheme="minorHAnsi" w:hAnsiTheme="minorHAnsi" w:cs="Arial"/>
                <w:color w:val="auto"/>
              </w:rPr>
            </w:pPr>
            <w:r w:rsidRPr="00B65251">
              <w:rPr>
                <w:rFonts w:asciiTheme="minorHAnsi" w:hAnsiTheme="minorHAnsi" w:cs="Arial"/>
                <w:color w:val="auto"/>
              </w:rPr>
              <w:t xml:space="preserve">1. Pesca comercial </w:t>
            </w:r>
          </w:p>
          <w:p w:rsidR="00ED1F40" w:rsidRPr="00B65251" w:rsidRDefault="00ED1F40" w:rsidP="00BB521F">
            <w:pPr>
              <w:tabs>
                <w:tab w:val="left" w:pos="-1440"/>
                <w:tab w:val="left" w:pos="-720"/>
                <w:tab w:val="left" w:pos="360"/>
                <w:tab w:val="left" w:pos="430"/>
                <w:tab w:val="left" w:pos="1440"/>
              </w:tabs>
              <w:suppressAutoHyphens/>
              <w:rPr>
                <w:rFonts w:asciiTheme="minorHAnsi" w:hAnsiTheme="minorHAnsi" w:cs="Arial"/>
                <w:color w:val="auto"/>
              </w:rPr>
            </w:pPr>
            <w:r w:rsidRPr="00B65251">
              <w:rPr>
                <w:rFonts w:asciiTheme="minorHAnsi" w:hAnsiTheme="minorHAnsi" w:cs="Arial"/>
                <w:color w:val="auto"/>
              </w:rPr>
              <w:t xml:space="preserve">2. Pesca deportivo-recreativa </w:t>
            </w:r>
          </w:p>
          <w:p w:rsidR="00ED1F40" w:rsidRPr="00B65251" w:rsidRDefault="00ED1F40" w:rsidP="00BB521F">
            <w:pPr>
              <w:tabs>
                <w:tab w:val="left" w:pos="-1440"/>
                <w:tab w:val="left" w:pos="-720"/>
                <w:tab w:val="left" w:pos="360"/>
                <w:tab w:val="left" w:pos="430"/>
                <w:tab w:val="left" w:pos="1440"/>
              </w:tabs>
              <w:suppressAutoHyphens/>
              <w:rPr>
                <w:rFonts w:asciiTheme="minorHAnsi" w:hAnsiTheme="minorHAnsi" w:cs="Arial"/>
                <w:color w:val="auto"/>
              </w:rPr>
            </w:pPr>
            <w:r w:rsidRPr="00B65251">
              <w:rPr>
                <w:rFonts w:asciiTheme="minorHAnsi" w:hAnsiTheme="minorHAnsi" w:cs="Arial"/>
                <w:color w:val="auto"/>
              </w:rPr>
              <w:t>3. Buceo deportivo-recreativo (libre y autónomo) para pesca deportiva</w:t>
            </w:r>
          </w:p>
          <w:p w:rsidR="00ED1F40" w:rsidRPr="00B65251" w:rsidRDefault="00ED1F40" w:rsidP="00BB521F">
            <w:pPr>
              <w:tabs>
                <w:tab w:val="left" w:pos="-1440"/>
                <w:tab w:val="left" w:pos="-720"/>
                <w:tab w:val="left" w:pos="360"/>
                <w:tab w:val="left" w:pos="430"/>
                <w:tab w:val="left" w:pos="1440"/>
              </w:tabs>
              <w:suppressAutoHyphens/>
              <w:rPr>
                <w:rFonts w:asciiTheme="minorHAnsi" w:hAnsiTheme="minorHAnsi" w:cs="Arial"/>
                <w:color w:val="auto"/>
              </w:rPr>
            </w:pPr>
            <w:r w:rsidRPr="00B65251">
              <w:rPr>
                <w:rFonts w:asciiTheme="minorHAnsi" w:hAnsiTheme="minorHAnsi" w:cs="Arial"/>
                <w:color w:val="auto"/>
              </w:rPr>
              <w:t>4. Buceo deportivo-recreativo (libre y autónomo) para la observación de flora y fauna marina</w:t>
            </w:r>
          </w:p>
          <w:p w:rsidR="00ED1F40" w:rsidRPr="00B65251" w:rsidRDefault="00ED1F40" w:rsidP="00BB521F">
            <w:pPr>
              <w:tabs>
                <w:tab w:val="left" w:pos="-1440"/>
                <w:tab w:val="left" w:pos="-720"/>
                <w:tab w:val="left" w:pos="360"/>
                <w:tab w:val="left" w:pos="430"/>
                <w:tab w:val="left" w:pos="1440"/>
              </w:tabs>
              <w:suppressAutoHyphens/>
              <w:rPr>
                <w:rFonts w:asciiTheme="minorHAnsi" w:hAnsiTheme="minorHAnsi" w:cs="Arial"/>
                <w:color w:val="auto"/>
              </w:rPr>
            </w:pPr>
            <w:r w:rsidRPr="00B65251">
              <w:rPr>
                <w:rFonts w:asciiTheme="minorHAnsi" w:hAnsiTheme="minorHAnsi" w:cs="Arial"/>
                <w:color w:val="auto"/>
              </w:rPr>
              <w:t>5. Instalación infraestructura de cualquier índole</w:t>
            </w:r>
          </w:p>
          <w:p w:rsidR="00ED1F40" w:rsidRPr="00B65251" w:rsidRDefault="00ED1F40" w:rsidP="00BB521F">
            <w:pPr>
              <w:tabs>
                <w:tab w:val="left" w:pos="-1440"/>
                <w:tab w:val="left" w:pos="-720"/>
                <w:tab w:val="left" w:pos="0"/>
                <w:tab w:val="left" w:pos="430"/>
                <w:tab w:val="left" w:pos="1440"/>
              </w:tabs>
              <w:suppressAutoHyphens/>
              <w:rPr>
                <w:rFonts w:asciiTheme="minorHAnsi" w:hAnsiTheme="minorHAnsi" w:cs="Arial"/>
                <w:color w:val="auto"/>
              </w:rPr>
            </w:pPr>
            <w:r w:rsidRPr="00B65251">
              <w:rPr>
                <w:rFonts w:asciiTheme="minorHAnsi" w:hAnsiTheme="minorHAnsi" w:cs="Arial"/>
                <w:color w:val="auto"/>
              </w:rPr>
              <w:t>6.Tránsito de embarcaciones mayores</w:t>
            </w:r>
          </w:p>
          <w:p w:rsidR="00ED1F40" w:rsidRPr="00B65251" w:rsidRDefault="00ED1F40" w:rsidP="00BB521F">
            <w:pPr>
              <w:suppressAutoHyphens/>
              <w:rPr>
                <w:rFonts w:asciiTheme="minorHAnsi" w:hAnsiTheme="minorHAnsi" w:cs="Arial"/>
                <w:color w:val="auto"/>
              </w:rPr>
            </w:pPr>
            <w:r w:rsidRPr="00B65251">
              <w:rPr>
                <w:rFonts w:asciiTheme="minorHAnsi" w:hAnsiTheme="minorHAnsi" w:cs="Arial"/>
                <w:color w:val="auto"/>
              </w:rPr>
              <w:t>7. Actividades extractivas no permitidas para ecosistema de arrecife en regulaciones vigentes.</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Theme="minorHAnsi" w:hAnsiTheme="minorHAnsi" w:cs="Arial"/>
                <w:color w:val="auto"/>
              </w:rPr>
            </w:pPr>
            <w:r w:rsidRPr="00B65251">
              <w:rPr>
                <w:rFonts w:asciiTheme="minorHAnsi" w:hAnsiTheme="minorHAnsi" w:cs="Arial"/>
                <w:color w:val="auto"/>
              </w:rPr>
              <w:t>8. Actividades acuáticas deportivas y recreativas</w:t>
            </w:r>
          </w:p>
          <w:p w:rsidR="00ED1F40" w:rsidRPr="00B65251" w:rsidRDefault="00ED1F40" w:rsidP="00BB521F">
            <w:pPr>
              <w:tabs>
                <w:tab w:val="left" w:pos="-1440"/>
                <w:tab w:val="left" w:pos="-720"/>
                <w:tab w:val="left" w:pos="0"/>
                <w:tab w:val="left" w:pos="430"/>
                <w:tab w:val="left" w:pos="1440"/>
              </w:tabs>
              <w:suppressAutoHyphens/>
              <w:rPr>
                <w:rFonts w:asciiTheme="minorHAnsi" w:hAnsiTheme="minorHAnsi" w:cs="Arial"/>
                <w:color w:val="auto"/>
              </w:rPr>
            </w:pPr>
          </w:p>
        </w:tc>
      </w:tr>
      <w:tr w:rsidR="00ED1F40" w:rsidRPr="00B65251" w:rsidTr="00BC504A">
        <w:trPr>
          <w:trHeight w:val="526"/>
        </w:trPr>
        <w:tc>
          <w:tcPr>
            <w:tcW w:w="9640" w:type="dxa"/>
            <w:gridSpan w:val="4"/>
            <w:tcBorders>
              <w:top w:val="single" w:sz="12" w:space="0" w:color="auto"/>
              <w:left w:val="single" w:sz="12" w:space="0" w:color="auto"/>
              <w:bottom w:val="single" w:sz="12" w:space="0" w:color="auto"/>
              <w:right w:val="single" w:sz="12" w:space="0" w:color="auto"/>
            </w:tcBorders>
            <w:vAlign w:val="center"/>
            <w:hideMark/>
          </w:tcPr>
          <w:p w:rsidR="00ED1F40" w:rsidRPr="00B65251" w:rsidRDefault="00ED1F40" w:rsidP="00BB521F">
            <w:pPr>
              <w:tabs>
                <w:tab w:val="left" w:pos="-1440"/>
                <w:tab w:val="left" w:pos="-720"/>
                <w:tab w:val="left" w:pos="0"/>
                <w:tab w:val="left" w:pos="430"/>
                <w:tab w:val="left" w:pos="1440"/>
              </w:tabs>
              <w:suppressAutoHyphens/>
              <w:jc w:val="center"/>
              <w:rPr>
                <w:rFonts w:asciiTheme="minorHAnsi" w:hAnsiTheme="minorHAnsi" w:cs="Arial"/>
                <w:i/>
                <w:color w:val="auto"/>
                <w:spacing w:val="-3"/>
                <w:highlight w:val="yellow"/>
              </w:rPr>
            </w:pPr>
            <w:r w:rsidRPr="00B65251">
              <w:rPr>
                <w:rFonts w:asciiTheme="minorHAnsi" w:hAnsiTheme="minorHAnsi" w:cs="Arial"/>
                <w:i/>
                <w:color w:val="auto"/>
                <w:spacing w:val="-3"/>
              </w:rPr>
              <w:t>SUBZONA DE APROVECHAMIENTO SOSTENIBLE DE RECURSOS NATURALES</w:t>
            </w:r>
          </w:p>
        </w:tc>
      </w:tr>
      <w:tr w:rsidR="00ED1F40" w:rsidRPr="00B65251" w:rsidTr="00BC504A">
        <w:trPr>
          <w:trHeight w:val="352"/>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D1F40" w:rsidRPr="00B65251" w:rsidRDefault="00ED1F40" w:rsidP="00BB521F">
            <w:pPr>
              <w:tabs>
                <w:tab w:val="left" w:pos="-1440"/>
                <w:tab w:val="left" w:pos="-720"/>
              </w:tabs>
              <w:suppressAutoHyphens/>
              <w:jc w:val="center"/>
              <w:rPr>
                <w:rFonts w:asciiTheme="minorHAnsi" w:hAnsiTheme="minorHAnsi" w:cs="Arial"/>
                <w:color w:val="auto"/>
                <w:spacing w:val="-3"/>
              </w:rPr>
            </w:pPr>
            <w:r w:rsidRPr="00B65251">
              <w:rPr>
                <w:rFonts w:asciiTheme="minorHAnsi" w:hAnsiTheme="minorHAnsi"/>
                <w:b/>
                <w:color w:val="auto"/>
              </w:rPr>
              <w:t>CATEGORÍA</w:t>
            </w:r>
          </w:p>
        </w:tc>
        <w:tc>
          <w:tcPr>
            <w:tcW w:w="3485" w:type="dxa"/>
            <w:tcBorders>
              <w:top w:val="single" w:sz="4" w:space="0" w:color="auto"/>
              <w:left w:val="single" w:sz="4" w:space="0" w:color="auto"/>
              <w:bottom w:val="single" w:sz="4" w:space="0" w:color="auto"/>
              <w:right w:val="single" w:sz="4" w:space="0" w:color="auto"/>
            </w:tcBorders>
            <w:vAlign w:val="center"/>
            <w:hideMark/>
          </w:tcPr>
          <w:p w:rsidR="00ED1F40" w:rsidRPr="00B65251" w:rsidRDefault="00ED1F40" w:rsidP="00BB521F">
            <w:pPr>
              <w:tabs>
                <w:tab w:val="left" w:pos="-1440"/>
                <w:tab w:val="left" w:pos="-720"/>
              </w:tabs>
              <w:suppressAutoHyphens/>
              <w:jc w:val="center"/>
              <w:rPr>
                <w:rFonts w:asciiTheme="minorHAnsi" w:hAnsiTheme="minorHAnsi" w:cs="Arial"/>
                <w:color w:val="auto"/>
                <w:spacing w:val="-3"/>
              </w:rPr>
            </w:pPr>
            <w:r w:rsidRPr="00B65251">
              <w:rPr>
                <w:rFonts w:asciiTheme="minorHAnsi" w:hAnsiTheme="minorHAnsi"/>
                <w:b/>
                <w:color w:val="auto"/>
              </w:rPr>
              <w:t>ACTIVIDADES PERMITIDAS</w:t>
            </w:r>
          </w:p>
        </w:tc>
        <w:tc>
          <w:tcPr>
            <w:tcW w:w="3603" w:type="dxa"/>
            <w:tcBorders>
              <w:top w:val="single" w:sz="4" w:space="0" w:color="auto"/>
              <w:left w:val="single" w:sz="4" w:space="0" w:color="auto"/>
              <w:bottom w:val="single" w:sz="4" w:space="0" w:color="auto"/>
              <w:right w:val="single" w:sz="4" w:space="0" w:color="auto"/>
            </w:tcBorders>
            <w:vAlign w:val="center"/>
            <w:hideMark/>
          </w:tcPr>
          <w:p w:rsidR="00ED1F40" w:rsidRPr="00B65251" w:rsidRDefault="00ED1F40" w:rsidP="00BB521F">
            <w:pPr>
              <w:tabs>
                <w:tab w:val="left" w:pos="-1440"/>
                <w:tab w:val="left" w:pos="-720"/>
              </w:tabs>
              <w:suppressAutoHyphens/>
              <w:jc w:val="center"/>
              <w:rPr>
                <w:rFonts w:asciiTheme="minorHAnsi" w:hAnsiTheme="minorHAnsi" w:cs="Arial"/>
                <w:color w:val="auto"/>
                <w:spacing w:val="-3"/>
              </w:rPr>
            </w:pPr>
            <w:r w:rsidRPr="00B65251">
              <w:rPr>
                <w:rFonts w:asciiTheme="minorHAnsi" w:hAnsiTheme="minorHAnsi"/>
                <w:b/>
                <w:color w:val="auto"/>
              </w:rPr>
              <w:t>ACTIVIDADES PROHIBIDAS</w:t>
            </w:r>
            <w:r w:rsidRPr="00B65251">
              <w:rPr>
                <w:rFonts w:asciiTheme="minorHAnsi" w:hAnsiTheme="minorHAnsi" w:cs="Arial"/>
                <w:color w:val="auto"/>
                <w:spacing w:val="-3"/>
              </w:rPr>
              <w:t xml:space="preserve">  </w:t>
            </w:r>
          </w:p>
        </w:tc>
      </w:tr>
      <w:tr w:rsidR="00B65251" w:rsidRPr="00B65251" w:rsidTr="00BC504A">
        <w:trPr>
          <w:trHeight w:val="352"/>
        </w:trPr>
        <w:tc>
          <w:tcPr>
            <w:tcW w:w="2552" w:type="dxa"/>
            <w:gridSpan w:val="2"/>
            <w:tcBorders>
              <w:top w:val="single" w:sz="4" w:space="0" w:color="auto"/>
              <w:left w:val="single" w:sz="4" w:space="0" w:color="auto"/>
              <w:bottom w:val="single" w:sz="4" w:space="0" w:color="auto"/>
              <w:right w:val="single" w:sz="4" w:space="0" w:color="auto"/>
            </w:tcBorders>
            <w:hideMark/>
          </w:tcPr>
          <w:p w:rsidR="00ED1F40" w:rsidRPr="00B65251" w:rsidRDefault="00ED1F40" w:rsidP="00BB521F">
            <w:pPr>
              <w:tabs>
                <w:tab w:val="left" w:pos="-1440"/>
                <w:tab w:val="left" w:pos="-720"/>
              </w:tabs>
              <w:suppressAutoHyphens/>
              <w:jc w:val="left"/>
              <w:rPr>
                <w:rFonts w:asciiTheme="minorHAnsi" w:hAnsiTheme="minorHAnsi"/>
                <w:b/>
                <w:color w:val="auto"/>
                <w:spacing w:val="-2"/>
                <w:sz w:val="24"/>
                <w:szCs w:val="24"/>
              </w:rPr>
            </w:pPr>
            <w:r w:rsidRPr="00B65251">
              <w:rPr>
                <w:rFonts w:asciiTheme="minorHAnsi" w:hAnsiTheme="minorHAnsi" w:cs="Arial"/>
                <w:b/>
                <w:i/>
                <w:color w:val="auto"/>
                <w:spacing w:val="-3"/>
                <w:sz w:val="24"/>
                <w:szCs w:val="24"/>
              </w:rPr>
              <w:t xml:space="preserve"> </w:t>
            </w:r>
          </w:p>
          <w:p w:rsidR="00ED1F40" w:rsidRPr="00B65251" w:rsidRDefault="00ED1F40" w:rsidP="00BB521F">
            <w:pPr>
              <w:tabs>
                <w:tab w:val="left" w:pos="-1440"/>
                <w:tab w:val="left" w:pos="-720"/>
              </w:tabs>
              <w:suppressAutoHyphens/>
              <w:jc w:val="center"/>
              <w:rPr>
                <w:rFonts w:asciiTheme="minorHAnsi" w:hAnsiTheme="minorHAnsi"/>
                <w:b/>
                <w:color w:val="auto"/>
                <w:spacing w:val="-2"/>
                <w:sz w:val="24"/>
                <w:szCs w:val="24"/>
              </w:rPr>
            </w:pPr>
            <w:r w:rsidRPr="00B65251">
              <w:rPr>
                <w:rFonts w:asciiTheme="minorHAnsi" w:hAnsiTheme="minorHAnsi"/>
                <w:b/>
                <w:color w:val="auto"/>
                <w:spacing w:val="-2"/>
                <w:sz w:val="24"/>
                <w:szCs w:val="24"/>
              </w:rPr>
              <w:t>ZONA DE  PESCA LIBRE (ZPL)</w:t>
            </w:r>
          </w:p>
          <w:p w:rsidR="00ED1F40" w:rsidRPr="00B65251" w:rsidRDefault="00ED1F40" w:rsidP="00BB521F">
            <w:pPr>
              <w:tabs>
                <w:tab w:val="left" w:pos="-1440"/>
                <w:tab w:val="left" w:pos="-720"/>
              </w:tabs>
              <w:suppressAutoHyphens/>
              <w:jc w:val="center"/>
              <w:rPr>
                <w:rFonts w:asciiTheme="minorHAnsi" w:hAnsiTheme="minorHAnsi"/>
                <w:b/>
                <w:color w:val="auto"/>
                <w:spacing w:val="-2"/>
                <w:sz w:val="24"/>
                <w:szCs w:val="24"/>
              </w:rPr>
            </w:pPr>
          </w:p>
          <w:p w:rsidR="00ED1F40" w:rsidRPr="00B65251" w:rsidRDefault="00ED1F40" w:rsidP="00BB521F">
            <w:pPr>
              <w:tabs>
                <w:tab w:val="left" w:pos="-1440"/>
                <w:tab w:val="left" w:pos="-720"/>
              </w:tabs>
              <w:suppressAutoHyphens/>
              <w:jc w:val="center"/>
              <w:rPr>
                <w:rFonts w:asciiTheme="minorHAnsi" w:hAnsiTheme="minorHAnsi"/>
                <w:b/>
                <w:color w:val="auto"/>
                <w:spacing w:val="-2"/>
                <w:sz w:val="24"/>
                <w:szCs w:val="24"/>
              </w:rPr>
            </w:pPr>
          </w:p>
          <w:p w:rsidR="00ED1F40" w:rsidRPr="00B65251" w:rsidRDefault="00ED1F40" w:rsidP="00BB521F">
            <w:pPr>
              <w:tabs>
                <w:tab w:val="left" w:pos="-1440"/>
                <w:tab w:val="left" w:pos="-720"/>
              </w:tabs>
              <w:suppressAutoHyphens/>
              <w:jc w:val="left"/>
              <w:rPr>
                <w:b/>
                <w:color w:val="auto"/>
              </w:rPr>
            </w:pPr>
          </w:p>
        </w:tc>
        <w:tc>
          <w:tcPr>
            <w:tcW w:w="3485" w:type="dxa"/>
            <w:tcBorders>
              <w:top w:val="single" w:sz="4" w:space="0" w:color="auto"/>
              <w:left w:val="single" w:sz="4" w:space="0" w:color="auto"/>
              <w:bottom w:val="single" w:sz="4" w:space="0" w:color="auto"/>
              <w:right w:val="single" w:sz="4" w:space="0" w:color="auto"/>
            </w:tcBorders>
            <w:hideMark/>
          </w:tcPr>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1. Conservación de los ecosistemas y sus elementos</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2.Investigación científica y monitoreo</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3. Educación ambiental</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4. Restauración ecológica</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5. Inspección y vigilancia</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7. Control especies invasoras</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 xml:space="preserve">8.Señalización con fines de manejo y operación del área </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 xml:space="preserve">9. Instalaciones con fines de manejo y monitoreo del área   </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10. Observación de flora y fauna</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11. Visitas guiadas</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 xml:space="preserve">12. Prácticas deportivas-recreativos  </w:t>
            </w:r>
            <w:r w:rsidRPr="00B65251">
              <w:rPr>
                <w:rFonts w:asciiTheme="minorHAnsi" w:hAnsiTheme="minorHAnsi" w:cs="Arial"/>
                <w:color w:val="auto"/>
              </w:rPr>
              <w:lastRenderedPageBreak/>
              <w:t>bajo vela</w:t>
            </w:r>
            <w:r w:rsidRPr="00421A4E">
              <w:rPr>
                <w:rFonts w:asciiTheme="minorHAnsi" w:hAnsiTheme="minorHAnsi" w:cs="Arial"/>
                <w:color w:val="auto"/>
                <w:sz w:val="18"/>
                <w:szCs w:val="18"/>
              </w:rPr>
              <w:t xml:space="preserve"> </w:t>
            </w:r>
            <w:r w:rsidRPr="00B65251">
              <w:rPr>
                <w:rFonts w:asciiTheme="minorHAnsi" w:hAnsiTheme="minorHAnsi" w:cs="Arial"/>
                <w:color w:val="auto"/>
              </w:rPr>
              <w:t xml:space="preserve">únicamente en las zonas externas después de la barrera. </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13. Video y fotografía</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14. Buceo deportivo-recreativo (libre y autónomo) para la observación de flora y fauna marina</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15.Buceo deportivo-recreativo (libre y autónomo) para pesca deportiva</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 xml:space="preserve">16. Pesca de fomento </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 xml:space="preserve">17. Pesca deportivo-recreativa </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18. Pesca comercial</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19. Fondeo únicamente en las áreas   establecidas.</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20. Desembarco únicamente en las áreas   establecidas.</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21.</w:t>
            </w:r>
            <w:r w:rsidR="00421A4E">
              <w:rPr>
                <w:rFonts w:asciiTheme="minorHAnsi" w:hAnsiTheme="minorHAnsi" w:cs="Arial"/>
                <w:color w:val="auto"/>
              </w:rPr>
              <w:t xml:space="preserve"> </w:t>
            </w:r>
            <w:r w:rsidRPr="00B65251">
              <w:rPr>
                <w:rFonts w:asciiTheme="minorHAnsi" w:hAnsiTheme="minorHAnsi" w:cs="Arial"/>
                <w:color w:val="auto"/>
              </w:rPr>
              <w:t>Tránsito de embarcaciones menores.</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 xml:space="preserve">22. Instalación de muelles exclusivamente con fines de conservación y operación del Parque. </w:t>
            </w:r>
          </w:p>
          <w:p w:rsidR="00ED1F40" w:rsidRPr="00B65251" w:rsidRDefault="00ED1F40" w:rsidP="00BB521F">
            <w:pPr>
              <w:suppressAutoHyphens/>
              <w:jc w:val="left"/>
              <w:rPr>
                <w:rFonts w:asciiTheme="minorHAnsi" w:hAnsiTheme="minorHAnsi" w:cs="Arial"/>
                <w:color w:val="auto"/>
              </w:rPr>
            </w:pPr>
            <w:r w:rsidRPr="00B65251">
              <w:rPr>
                <w:rFonts w:asciiTheme="minorHAnsi" w:hAnsiTheme="minorHAnsi" w:cs="Arial"/>
                <w:color w:val="auto"/>
              </w:rPr>
              <w:t>23. Instalación de  infraestructura   ecoturística removible exclusivamente con fines de manejo y operación del Parque</w:t>
            </w:r>
            <w:r w:rsidR="00ED01A9">
              <w:rPr>
                <w:rFonts w:asciiTheme="minorHAnsi" w:hAnsiTheme="minorHAnsi" w:cs="Arial"/>
                <w:color w:val="auto"/>
              </w:rPr>
              <w:t>.</w:t>
            </w:r>
          </w:p>
          <w:p w:rsidR="00ED1F40" w:rsidRPr="00B65251" w:rsidRDefault="00ED1F40" w:rsidP="00ED01A9">
            <w:pPr>
              <w:tabs>
                <w:tab w:val="left" w:pos="-1440"/>
                <w:tab w:val="left" w:pos="-720"/>
                <w:tab w:val="left" w:pos="0"/>
                <w:tab w:val="left" w:pos="34"/>
                <w:tab w:val="left" w:pos="1440"/>
              </w:tabs>
              <w:suppressAutoHyphens/>
              <w:ind w:left="34" w:hanging="34"/>
              <w:jc w:val="left"/>
              <w:rPr>
                <w:rFonts w:asciiTheme="minorHAnsi" w:hAnsiTheme="minorHAnsi" w:cs="Arial"/>
                <w:color w:val="auto"/>
              </w:rPr>
            </w:pPr>
            <w:r w:rsidRPr="00B65251">
              <w:rPr>
                <w:rFonts w:asciiTheme="minorHAnsi" w:hAnsiTheme="minorHAnsi" w:cs="Arial"/>
                <w:color w:val="auto"/>
              </w:rPr>
              <w:t>24. A</w:t>
            </w:r>
            <w:r w:rsidR="00ED01A9">
              <w:rPr>
                <w:rFonts w:asciiTheme="minorHAnsi" w:hAnsiTheme="minorHAnsi" w:cs="Arial"/>
                <w:color w:val="auto"/>
              </w:rPr>
              <w:t xml:space="preserve">ctividades acuáticas deportivas </w:t>
            </w:r>
            <w:r w:rsidRPr="00B65251">
              <w:rPr>
                <w:rFonts w:asciiTheme="minorHAnsi" w:hAnsiTheme="minorHAnsi" w:cs="Arial"/>
                <w:color w:val="auto"/>
              </w:rPr>
              <w:t xml:space="preserve">y recreativas </w:t>
            </w:r>
            <w:r w:rsidR="00ED01A9">
              <w:rPr>
                <w:rFonts w:asciiTheme="minorHAnsi" w:hAnsiTheme="minorHAnsi" w:cs="Arial"/>
                <w:color w:val="auto"/>
              </w:rPr>
              <w:t xml:space="preserve"> </w:t>
            </w:r>
            <w:r w:rsidRPr="00B65251">
              <w:rPr>
                <w:rFonts w:asciiTheme="minorHAnsi" w:hAnsiTheme="minorHAnsi" w:cs="Arial"/>
                <w:color w:val="auto"/>
              </w:rPr>
              <w:t>únicamente en las zonas establecidas</w:t>
            </w:r>
            <w:r w:rsidR="00ED01A9">
              <w:rPr>
                <w:rFonts w:asciiTheme="minorHAnsi" w:hAnsiTheme="minorHAnsi" w:cs="Arial"/>
                <w:color w:val="auto"/>
              </w:rPr>
              <w:t xml:space="preserve"> y las modalidades reguladas.</w:t>
            </w:r>
          </w:p>
          <w:p w:rsidR="00ED1F40" w:rsidRPr="00B65251" w:rsidRDefault="00ED1F40" w:rsidP="00BB521F">
            <w:pPr>
              <w:suppressAutoHyphens/>
              <w:jc w:val="left"/>
              <w:rPr>
                <w:rFonts w:asciiTheme="minorHAnsi" w:hAnsiTheme="minorHAnsi" w:cs="Arial"/>
                <w:color w:val="auto"/>
              </w:rPr>
            </w:pPr>
          </w:p>
        </w:tc>
        <w:tc>
          <w:tcPr>
            <w:tcW w:w="3603" w:type="dxa"/>
            <w:tcBorders>
              <w:top w:val="single" w:sz="4" w:space="0" w:color="auto"/>
              <w:left w:val="single" w:sz="4" w:space="0" w:color="auto"/>
              <w:bottom w:val="single" w:sz="4" w:space="0" w:color="auto"/>
              <w:right w:val="single" w:sz="4" w:space="0" w:color="auto"/>
            </w:tcBorders>
            <w:hideMark/>
          </w:tcPr>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Arial" w:hAnsi="Arial" w:cs="Arial"/>
                <w:color w:val="auto"/>
                <w:sz w:val="20"/>
                <w:szCs w:val="20"/>
              </w:rPr>
            </w:pPr>
            <w:r w:rsidRPr="00B65251">
              <w:rPr>
                <w:rFonts w:asciiTheme="minorHAnsi" w:hAnsiTheme="minorHAnsi"/>
                <w:color w:val="auto"/>
              </w:rPr>
              <w:lastRenderedPageBreak/>
              <w:t xml:space="preserve"> </w:t>
            </w:r>
            <w:r w:rsidRPr="00B65251">
              <w:rPr>
                <w:rFonts w:ascii="Arial" w:hAnsi="Arial" w:cs="Arial"/>
                <w:color w:val="auto"/>
                <w:sz w:val="20"/>
                <w:szCs w:val="20"/>
              </w:rPr>
              <w:t>1.Tránsito de embarcaciones mayores</w:t>
            </w:r>
          </w:p>
          <w:p w:rsidR="00ED1F40" w:rsidRPr="00B65251" w:rsidRDefault="00ED1F40" w:rsidP="00BB521F">
            <w:pPr>
              <w:tabs>
                <w:tab w:val="left" w:pos="-1440"/>
                <w:tab w:val="left" w:pos="-720"/>
                <w:tab w:val="left" w:pos="360"/>
                <w:tab w:val="left" w:pos="430"/>
                <w:tab w:val="left" w:pos="1440"/>
              </w:tabs>
              <w:suppressAutoHyphens/>
              <w:ind w:left="360" w:hanging="360"/>
              <w:jc w:val="left"/>
              <w:rPr>
                <w:rFonts w:ascii="Arial" w:hAnsi="Arial" w:cs="Arial"/>
                <w:color w:val="auto"/>
                <w:sz w:val="20"/>
                <w:szCs w:val="20"/>
              </w:rPr>
            </w:pPr>
            <w:r w:rsidRPr="00B65251">
              <w:rPr>
                <w:rFonts w:asciiTheme="minorHAnsi" w:hAnsiTheme="minorHAnsi" w:cs="Arial"/>
                <w:color w:val="auto"/>
              </w:rPr>
              <w:t>2. Actividades extractivas no permitidas para ecosistema de arrecife en regulaciones vigentes.</w:t>
            </w:r>
          </w:p>
          <w:p w:rsidR="00ED1F40" w:rsidRPr="00B65251" w:rsidRDefault="00ED1F40" w:rsidP="00BB521F">
            <w:pPr>
              <w:suppressAutoHyphens/>
              <w:ind w:left="360" w:hanging="360"/>
              <w:jc w:val="left"/>
              <w:rPr>
                <w:rFonts w:ascii="Arial" w:hAnsi="Arial" w:cs="Arial"/>
                <w:color w:val="auto"/>
                <w:sz w:val="20"/>
                <w:szCs w:val="20"/>
              </w:rPr>
            </w:pPr>
            <w:r w:rsidRPr="00B65251">
              <w:rPr>
                <w:rFonts w:ascii="Arial" w:hAnsi="Arial"/>
                <w:color w:val="auto"/>
                <w:sz w:val="20"/>
              </w:rPr>
              <w:t xml:space="preserve">  </w:t>
            </w:r>
          </w:p>
          <w:p w:rsidR="00ED1F40" w:rsidRPr="00B65251" w:rsidRDefault="00ED1F40" w:rsidP="00BB521F">
            <w:pPr>
              <w:tabs>
                <w:tab w:val="left" w:pos="-1440"/>
                <w:tab w:val="left" w:pos="-720"/>
                <w:tab w:val="left" w:pos="0"/>
                <w:tab w:val="left" w:pos="430"/>
                <w:tab w:val="left" w:pos="1440"/>
              </w:tabs>
              <w:suppressAutoHyphens/>
              <w:jc w:val="left"/>
              <w:rPr>
                <w:rFonts w:asciiTheme="minorHAnsi" w:hAnsiTheme="minorHAnsi" w:cs="Arial"/>
                <w:i/>
                <w:color w:val="auto"/>
                <w:spacing w:val="-3"/>
              </w:rPr>
            </w:pPr>
          </w:p>
        </w:tc>
      </w:tr>
    </w:tbl>
    <w:p w:rsidR="00ED1F40" w:rsidRDefault="00ED1F40" w:rsidP="00ED1F40">
      <w:pPr>
        <w:rPr>
          <w:color w:val="0070C0"/>
        </w:rPr>
      </w:pPr>
    </w:p>
    <w:p w:rsidR="00ED1F40" w:rsidRDefault="00B76575" w:rsidP="00ED1F40">
      <w:pPr>
        <w:rPr>
          <w:b/>
          <w:color w:val="00B050"/>
        </w:rPr>
      </w:pPr>
      <w:r>
        <w:rPr>
          <w:b/>
          <w:color w:val="00B050"/>
        </w:rPr>
        <w:t xml:space="preserve"> </w:t>
      </w:r>
    </w:p>
    <w:p w:rsidR="00ED1F40" w:rsidRDefault="00ED1F40" w:rsidP="00ED1F40"/>
    <w:p w:rsidR="00ED1F40" w:rsidRPr="00B65251" w:rsidRDefault="00ED1F40" w:rsidP="00CD103A">
      <w:pPr>
        <w:rPr>
          <w:b/>
          <w:color w:val="auto"/>
        </w:rPr>
      </w:pPr>
      <w:bookmarkStart w:id="16" w:name="_Toc422744348"/>
      <w:r w:rsidRPr="00B65251">
        <w:rPr>
          <w:b/>
          <w:color w:val="auto"/>
        </w:rPr>
        <w:t>5.2 Zonas de uso y manejo pesquero.</w:t>
      </w:r>
      <w:bookmarkEnd w:id="16"/>
    </w:p>
    <w:p w:rsidR="00ED1F40" w:rsidRPr="00B65251" w:rsidRDefault="00ED1F40" w:rsidP="00ED1F40">
      <w:pPr>
        <w:rPr>
          <w:color w:val="auto"/>
        </w:rPr>
      </w:pPr>
    </w:p>
    <w:p w:rsidR="00CD405A" w:rsidRPr="00010C34" w:rsidRDefault="00CD405A" w:rsidP="00ED1F40">
      <w:pPr>
        <w:rPr>
          <w:color w:val="auto"/>
        </w:rPr>
      </w:pPr>
      <w:r w:rsidRPr="00010C34">
        <w:rPr>
          <w:color w:val="auto"/>
        </w:rPr>
        <w:t>La f</w:t>
      </w:r>
      <w:r w:rsidR="008B1C05">
        <w:rPr>
          <w:color w:val="auto"/>
        </w:rPr>
        <w:t xml:space="preserve">igura 3. </w:t>
      </w:r>
      <w:r w:rsidRPr="00010C34">
        <w:rPr>
          <w:color w:val="auto"/>
        </w:rPr>
        <w:t>presenta la  d</w:t>
      </w:r>
      <w:r w:rsidR="00010C34" w:rsidRPr="00010C34">
        <w:rPr>
          <w:color w:val="auto"/>
        </w:rPr>
        <w:t xml:space="preserve">istribución y las demarcaciones </w:t>
      </w:r>
      <w:r w:rsidRPr="00010C34">
        <w:rPr>
          <w:color w:val="auto"/>
        </w:rPr>
        <w:t xml:space="preserve"> </w:t>
      </w:r>
      <w:r w:rsidR="00CA4144" w:rsidRPr="00010C34">
        <w:rPr>
          <w:color w:val="auto"/>
        </w:rPr>
        <w:t>de</w:t>
      </w:r>
      <w:r w:rsidRPr="00010C34">
        <w:rPr>
          <w:color w:val="auto"/>
        </w:rPr>
        <w:t xml:space="preserve"> las zonas propuestas para el </w:t>
      </w:r>
      <w:r w:rsidR="001F1A2E" w:rsidRPr="00010C34">
        <w:rPr>
          <w:color w:val="auto"/>
        </w:rPr>
        <w:t xml:space="preserve">ordenamiento y </w:t>
      </w:r>
      <w:r w:rsidRPr="00010C34">
        <w:rPr>
          <w:color w:val="auto"/>
        </w:rPr>
        <w:t>manejo pesquero</w:t>
      </w:r>
      <w:r w:rsidR="00010C34" w:rsidRPr="00010C34">
        <w:rPr>
          <w:color w:val="auto"/>
        </w:rPr>
        <w:t>,</w:t>
      </w:r>
      <w:r w:rsidRPr="00010C34">
        <w:rPr>
          <w:color w:val="auto"/>
        </w:rPr>
        <w:t xml:space="preserve"> </w:t>
      </w:r>
      <w:r w:rsidR="001F1A2E" w:rsidRPr="00010C34">
        <w:rPr>
          <w:color w:val="auto"/>
        </w:rPr>
        <w:t xml:space="preserve">basada en los criterios establecidos en la </w:t>
      </w:r>
      <w:r w:rsidR="001F1A2E" w:rsidRPr="00010C34">
        <w:rPr>
          <w:i/>
          <w:color w:val="auto"/>
        </w:rPr>
        <w:t xml:space="preserve">Definición de </w:t>
      </w:r>
      <w:proofErr w:type="spellStart"/>
      <w:r w:rsidR="001F1A2E" w:rsidRPr="00010C34">
        <w:rPr>
          <w:i/>
          <w:color w:val="auto"/>
        </w:rPr>
        <w:t>Area</w:t>
      </w:r>
      <w:proofErr w:type="spellEnd"/>
      <w:r w:rsidR="001F1A2E" w:rsidRPr="00010C34">
        <w:rPr>
          <w:i/>
          <w:color w:val="auto"/>
        </w:rPr>
        <w:t xml:space="preserve"> Considerada para la Propuesta</w:t>
      </w:r>
      <w:r w:rsidR="001F1A2E" w:rsidRPr="00010C34">
        <w:rPr>
          <w:color w:val="auto"/>
        </w:rPr>
        <w:t xml:space="preserve"> (4.2)</w:t>
      </w:r>
      <w:r w:rsidR="00010C34" w:rsidRPr="00010C34">
        <w:rPr>
          <w:rFonts w:cstheme="minorHAnsi"/>
          <w:color w:val="auto"/>
          <w:sz w:val="24"/>
          <w:szCs w:val="24"/>
        </w:rPr>
        <w:t xml:space="preserve">. </w:t>
      </w:r>
      <w:r w:rsidR="00010C34" w:rsidRPr="00010C34">
        <w:rPr>
          <w:rFonts w:cstheme="minorHAnsi"/>
          <w:color w:val="auto"/>
          <w:sz w:val="24"/>
          <w:szCs w:val="24"/>
          <w:lang w:val="es-CO"/>
        </w:rPr>
        <w:t xml:space="preserve"> Incluye</w:t>
      </w:r>
      <w:r w:rsidR="001F1A2E" w:rsidRPr="00010C34">
        <w:rPr>
          <w:rFonts w:cstheme="minorHAnsi"/>
          <w:color w:val="auto"/>
          <w:sz w:val="24"/>
          <w:szCs w:val="24"/>
          <w:lang w:val="es-CO"/>
        </w:rPr>
        <w:t xml:space="preserve"> el</w:t>
      </w:r>
      <w:r w:rsidR="001F1A2E" w:rsidRPr="00010C34">
        <w:rPr>
          <w:rFonts w:cstheme="minorHAnsi"/>
          <w:color w:val="auto"/>
          <w:lang w:val="es-CO"/>
        </w:rPr>
        <w:t xml:space="preserve"> pol</w:t>
      </w:r>
      <w:r w:rsidR="00010C34" w:rsidRPr="00010C34">
        <w:rPr>
          <w:rFonts w:cstheme="minorHAnsi"/>
          <w:color w:val="auto"/>
          <w:lang w:val="es-CO"/>
        </w:rPr>
        <w:t>ígono completo del área arrecifa</w:t>
      </w:r>
      <w:r w:rsidR="001F1A2E" w:rsidRPr="00010C34">
        <w:rPr>
          <w:rFonts w:cstheme="minorHAnsi"/>
          <w:color w:val="auto"/>
          <w:lang w:val="es-CO"/>
        </w:rPr>
        <w:t xml:space="preserve">l   </w:t>
      </w:r>
      <w:r w:rsidR="00010C34" w:rsidRPr="00010C34">
        <w:rPr>
          <w:rFonts w:cstheme="minorHAnsi"/>
          <w:color w:val="auto"/>
          <w:lang w:val="es-CO"/>
        </w:rPr>
        <w:t xml:space="preserve">y </w:t>
      </w:r>
      <w:r w:rsidR="001F1A2E" w:rsidRPr="00010C34">
        <w:rPr>
          <w:rFonts w:cstheme="minorHAnsi"/>
          <w:color w:val="auto"/>
          <w:lang w:val="es-CO"/>
        </w:rPr>
        <w:t xml:space="preserve"> </w:t>
      </w:r>
      <w:r w:rsidR="00010C34" w:rsidRPr="00010C34">
        <w:rPr>
          <w:rFonts w:cstheme="minorHAnsi"/>
          <w:color w:val="auto"/>
          <w:lang w:val="es-CO"/>
        </w:rPr>
        <w:t xml:space="preserve">el área   delimitada </w:t>
      </w:r>
      <w:r w:rsidR="001F1A2E" w:rsidRPr="00010C34">
        <w:rPr>
          <w:rFonts w:cstheme="minorHAnsi"/>
          <w:color w:val="auto"/>
          <w:lang w:val="es-CO"/>
        </w:rPr>
        <w:t>del PNSM.</w:t>
      </w:r>
      <w:r w:rsidRPr="00010C34">
        <w:rPr>
          <w:color w:val="auto"/>
        </w:rPr>
        <w:t xml:space="preserve"> </w:t>
      </w:r>
    </w:p>
    <w:p w:rsidR="00CD405A" w:rsidRPr="00010C34" w:rsidRDefault="00CA4144" w:rsidP="00ED1F40">
      <w:pPr>
        <w:rPr>
          <w:b/>
          <w:i/>
          <w:color w:val="auto"/>
        </w:rPr>
      </w:pPr>
      <w:r w:rsidRPr="00010C34">
        <w:rPr>
          <w:rFonts w:cstheme="minorHAnsi"/>
          <w:color w:val="auto"/>
        </w:rPr>
        <w:t xml:space="preserve"> </w:t>
      </w:r>
    </w:p>
    <w:p w:rsidR="00E45A1E" w:rsidRDefault="008B1C05" w:rsidP="00ED1F40">
      <w:pPr>
        <w:rPr>
          <w:color w:val="auto"/>
        </w:rPr>
      </w:pPr>
      <w:r>
        <w:rPr>
          <w:color w:val="auto"/>
        </w:rPr>
        <w:t>La tabla 2.</w:t>
      </w:r>
      <w:r w:rsidR="00ED1F40" w:rsidRPr="00B65251">
        <w:rPr>
          <w:color w:val="auto"/>
        </w:rPr>
        <w:t xml:space="preserve"> describe las características de las zonas y sub-zonas de uso pesquero propuestas dentro de los límites del PNSM, con un área </w:t>
      </w:r>
      <w:r w:rsidR="00ED1F40" w:rsidRPr="00F1332E">
        <w:rPr>
          <w:color w:val="002060"/>
        </w:rPr>
        <w:t xml:space="preserve"> </w:t>
      </w:r>
      <w:r w:rsidR="00ED1F40" w:rsidRPr="005C4506">
        <w:rPr>
          <w:color w:val="auto"/>
        </w:rPr>
        <w:t>de más de 2</w:t>
      </w:r>
      <w:r w:rsidR="005C4506" w:rsidRPr="005C4506">
        <w:rPr>
          <w:color w:val="auto"/>
        </w:rPr>
        <w:t>0</w:t>
      </w:r>
      <w:r w:rsidR="00F1332E" w:rsidRPr="005C4506">
        <w:rPr>
          <w:color w:val="auto"/>
        </w:rPr>
        <w:t xml:space="preserve">0 </w:t>
      </w:r>
      <w:r w:rsidR="00ED1F40" w:rsidRPr="005C4506">
        <w:rPr>
          <w:color w:val="auto"/>
        </w:rPr>
        <w:t xml:space="preserve">Km²,  </w:t>
      </w:r>
      <w:r w:rsidR="00ED1F40" w:rsidRPr="00B65251">
        <w:rPr>
          <w:color w:val="auto"/>
        </w:rPr>
        <w:t xml:space="preserve">en el </w:t>
      </w:r>
      <w:r w:rsidR="00ED1F40" w:rsidRPr="00B65251">
        <w:rPr>
          <w:rFonts w:cstheme="minorHAnsi"/>
          <w:color w:val="auto"/>
          <w:lang w:val="es-CO"/>
        </w:rPr>
        <w:t xml:space="preserve">  </w:t>
      </w:r>
      <w:r w:rsidR="00ED1F40" w:rsidRPr="00B65251">
        <w:rPr>
          <w:color w:val="auto"/>
        </w:rPr>
        <w:t xml:space="preserve">borde costero desde Punta Burén hasta cerca de la vertiente Este de El Morro. Como se había presentado en la Definición del Área (4.2), se considera como unidad este sistema </w:t>
      </w:r>
      <w:r w:rsidR="00A346A8">
        <w:rPr>
          <w:color w:val="auto"/>
        </w:rPr>
        <w:t>arrecifal</w:t>
      </w:r>
      <w:r w:rsidR="00ED1F40" w:rsidRPr="00B65251">
        <w:rPr>
          <w:color w:val="auto"/>
        </w:rPr>
        <w:t xml:space="preserve"> de franja, teniendo en cuenta sus componentes estructurales, áreas de influencia y conexión entre sus diferentes características morfológicas o zonas, entre ellas: barrera arrecifal, planicies arrecifales, lagunas arrecifales  de la parte interna de la franja, y arrecife externo hasta el borde de la plataforma. </w:t>
      </w:r>
    </w:p>
    <w:p w:rsidR="00ED1F40" w:rsidRPr="00B65251" w:rsidRDefault="00ED1F40" w:rsidP="00ED1F40">
      <w:pPr>
        <w:rPr>
          <w:color w:val="auto"/>
        </w:rPr>
      </w:pPr>
    </w:p>
    <w:p w:rsidR="00ED1F40" w:rsidRPr="00B65251" w:rsidRDefault="00ED1F40" w:rsidP="00ED1F40">
      <w:pPr>
        <w:rPr>
          <w:color w:val="auto"/>
        </w:rPr>
      </w:pPr>
      <w:r w:rsidRPr="00B65251">
        <w:rPr>
          <w:color w:val="auto"/>
        </w:rPr>
        <w:t>Para definir los tipos de hábitats más importantes en el arrecife, generalmente se lleva a cabo una clasificación de datos de campo colectados en los últimos años (están disponibles del 1995, 2009 y 2013) utilizando un método de evaluación visual rápida, identificando los tipos de fondo dominantes de acuerdo a formas biológicas, la geomorfología y la profundidad. Este trabajo   fue iniciado para el momento de elaboración de la propuesta y continuara.</w:t>
      </w:r>
    </w:p>
    <w:p w:rsidR="00ED1F40" w:rsidRPr="00B65251" w:rsidRDefault="00ED1F40" w:rsidP="00ED1F40">
      <w:pPr>
        <w:rPr>
          <w:rFonts w:ascii="Arial" w:hAnsi="Arial" w:cs="Arial"/>
          <w:bCs/>
          <w:color w:val="auto"/>
          <w:sz w:val="20"/>
          <w:szCs w:val="20"/>
          <w:lang w:eastAsia="es-ES"/>
        </w:rPr>
      </w:pPr>
    </w:p>
    <w:p w:rsidR="00ED1F40" w:rsidRPr="00B65251" w:rsidRDefault="00ED1F40" w:rsidP="00ED1F40">
      <w:pPr>
        <w:rPr>
          <w:color w:val="auto"/>
        </w:rPr>
      </w:pPr>
      <w:r w:rsidRPr="00B65251">
        <w:rPr>
          <w:color w:val="auto"/>
        </w:rPr>
        <w:t xml:space="preserve"> La  zonificación presente incluye tipos de substratos o hábitats dominantes, tales como:   praderas de pastos, parches de coral duro y blando, cabezos de coral, substrato desnudo y/o arenoso, paredes de coral duro, aguas profundas, entre otros; a la vez toma en cuenta  las partes estructurales  del arrecife.  </w:t>
      </w:r>
    </w:p>
    <w:p w:rsidR="00ED1F40" w:rsidRPr="00B65251" w:rsidRDefault="00ED1F40" w:rsidP="00ED1F40">
      <w:pPr>
        <w:rPr>
          <w:color w:val="auto"/>
        </w:rPr>
      </w:pPr>
    </w:p>
    <w:p w:rsidR="005C1086" w:rsidRDefault="00ED1F40" w:rsidP="005C1086">
      <w:pPr>
        <w:rPr>
          <w:color w:val="auto"/>
        </w:rPr>
      </w:pPr>
      <w:r w:rsidRPr="00B65251">
        <w:rPr>
          <w:color w:val="auto"/>
        </w:rPr>
        <w:t>En la caracterización de las zonas se incluyen: localización/ubicación/estructura/indicadores de salud/asociaciones bénticas/cobertura coralina/impactos o tensores observados/usos; los datos están  c</w:t>
      </w:r>
      <w:r w:rsidR="00B72F10" w:rsidRPr="00B65251">
        <w:rPr>
          <w:color w:val="auto"/>
        </w:rPr>
        <w:t xml:space="preserve">ompletados como se indica en </w:t>
      </w:r>
      <w:r w:rsidR="00B72F10" w:rsidRPr="00B65251">
        <w:rPr>
          <w:i/>
          <w:color w:val="auto"/>
        </w:rPr>
        <w:t>Criterios para zonificación</w:t>
      </w:r>
      <w:r w:rsidR="00B72F10" w:rsidRPr="00B65251">
        <w:rPr>
          <w:color w:val="auto"/>
        </w:rPr>
        <w:t xml:space="preserve"> </w:t>
      </w:r>
      <w:r w:rsidRPr="00B65251">
        <w:rPr>
          <w:color w:val="auto"/>
        </w:rPr>
        <w:t>(4.4)</w:t>
      </w:r>
      <w:r w:rsidR="00CD405A">
        <w:rPr>
          <w:color w:val="auto"/>
        </w:rPr>
        <w:t>.</w:t>
      </w:r>
      <w:r w:rsidRPr="00B65251">
        <w:rPr>
          <w:color w:val="auto"/>
        </w:rPr>
        <w:t xml:space="preserve"> </w:t>
      </w:r>
    </w:p>
    <w:p w:rsidR="004F48CD" w:rsidRDefault="004F48CD" w:rsidP="005C1086">
      <w:pPr>
        <w:rPr>
          <w:color w:val="auto"/>
        </w:rPr>
      </w:pPr>
    </w:p>
    <w:p w:rsidR="00E45A1E" w:rsidRDefault="001C3211" w:rsidP="00E45A1E">
      <w:pPr>
        <w:rPr>
          <w:color w:val="auto"/>
        </w:rPr>
      </w:pPr>
      <w:r w:rsidRPr="00010C34">
        <w:rPr>
          <w:color w:val="auto"/>
        </w:rPr>
        <w:t xml:space="preserve">Para </w:t>
      </w:r>
      <w:r w:rsidR="00E45A1E" w:rsidRPr="00010C34">
        <w:rPr>
          <w:color w:val="auto"/>
        </w:rPr>
        <w:t xml:space="preserve">presentar </w:t>
      </w:r>
      <w:r w:rsidRPr="00010C34">
        <w:rPr>
          <w:color w:val="auto"/>
        </w:rPr>
        <w:t>la relación espacial entre diferentes categorías para manejo pesquero y para conservación utilizadas en la zonificación</w:t>
      </w:r>
      <w:r w:rsidR="00E45A1E" w:rsidRPr="00010C34">
        <w:rPr>
          <w:color w:val="auto"/>
        </w:rPr>
        <w:t>, se consi</w:t>
      </w:r>
      <w:r w:rsidR="00EA72B2">
        <w:rPr>
          <w:color w:val="auto"/>
        </w:rPr>
        <w:t>dera el área total demarcada de</w:t>
      </w:r>
      <w:r w:rsidR="001805D5" w:rsidRPr="00EA72B2">
        <w:rPr>
          <w:b/>
          <w:color w:val="auto"/>
        </w:rPr>
        <w:t xml:space="preserve"> 253.77</w:t>
      </w:r>
      <w:r w:rsidR="00E45A1E" w:rsidRPr="00EA72B2">
        <w:rPr>
          <w:b/>
          <w:color w:val="auto"/>
        </w:rPr>
        <w:t xml:space="preserve"> </w:t>
      </w:r>
      <w:r w:rsidR="00E45A1E" w:rsidRPr="00010C34">
        <w:rPr>
          <w:color w:val="auto"/>
        </w:rPr>
        <w:t>Km2</w:t>
      </w:r>
      <w:r w:rsidR="00DE3F78" w:rsidRPr="00010C34">
        <w:rPr>
          <w:color w:val="auto"/>
        </w:rPr>
        <w:t xml:space="preserve">, </w:t>
      </w:r>
      <w:r w:rsidR="00E45A1E" w:rsidRPr="00010C34">
        <w:rPr>
          <w:color w:val="auto"/>
        </w:rPr>
        <w:t xml:space="preserve"> </w:t>
      </w:r>
      <w:r w:rsidRPr="00010C34">
        <w:rPr>
          <w:color w:val="auto"/>
        </w:rPr>
        <w:t>(compuesta por el área de PNSM de 245.33 Km2</w:t>
      </w:r>
      <w:r w:rsidR="00E45A1E" w:rsidRPr="00010C34">
        <w:rPr>
          <w:color w:val="auto"/>
        </w:rPr>
        <w:t xml:space="preserve"> más un área adyacente fuera de</w:t>
      </w:r>
      <w:r w:rsidR="00010C34" w:rsidRPr="00010C34">
        <w:rPr>
          <w:color w:val="auto"/>
        </w:rPr>
        <w:t>l</w:t>
      </w:r>
      <w:r w:rsidR="00E45A1E" w:rsidRPr="00010C34">
        <w:rPr>
          <w:color w:val="auto"/>
        </w:rPr>
        <w:t xml:space="preserve"> límite de</w:t>
      </w:r>
      <w:r w:rsidR="00010C34" w:rsidRPr="00010C34">
        <w:rPr>
          <w:color w:val="auto"/>
        </w:rPr>
        <w:t>l</w:t>
      </w:r>
      <w:r w:rsidR="00E45A1E" w:rsidRPr="00010C34">
        <w:rPr>
          <w:color w:val="auto"/>
        </w:rPr>
        <w:t xml:space="preserve"> parque</w:t>
      </w:r>
      <w:r w:rsidR="00010C34" w:rsidRPr="00010C34">
        <w:rPr>
          <w:color w:val="auto"/>
        </w:rPr>
        <w:t>,</w:t>
      </w:r>
      <w:r w:rsidR="00E45A1E" w:rsidRPr="00010C34">
        <w:rPr>
          <w:color w:val="auto"/>
        </w:rPr>
        <w:t xml:space="preserve"> de </w:t>
      </w:r>
      <w:r w:rsidR="00EA72B2">
        <w:rPr>
          <w:color w:val="FF0000"/>
        </w:rPr>
        <w:t xml:space="preserve"> </w:t>
      </w:r>
      <w:r w:rsidR="00E45A1E" w:rsidRPr="00010C34">
        <w:rPr>
          <w:color w:val="auto"/>
        </w:rPr>
        <w:t xml:space="preserve"> </w:t>
      </w:r>
      <w:r w:rsidR="001805D5" w:rsidRPr="00EA72B2">
        <w:rPr>
          <w:color w:val="auto"/>
        </w:rPr>
        <w:t xml:space="preserve">8.44 </w:t>
      </w:r>
      <w:r w:rsidR="00E45A1E" w:rsidRPr="00010C34">
        <w:rPr>
          <w:color w:val="auto"/>
        </w:rPr>
        <w:t>Km2</w:t>
      </w:r>
      <w:r w:rsidRPr="00010C34">
        <w:rPr>
          <w:color w:val="auto"/>
        </w:rPr>
        <w:t>)</w:t>
      </w:r>
      <w:r w:rsidR="00DE3F78" w:rsidRPr="00010C34">
        <w:rPr>
          <w:color w:val="auto"/>
        </w:rPr>
        <w:t xml:space="preserve"> asumida por el </w:t>
      </w:r>
      <w:r w:rsidR="000D4229" w:rsidRPr="00010C34">
        <w:rPr>
          <w:color w:val="auto"/>
        </w:rPr>
        <w:t>concepto</w:t>
      </w:r>
      <w:r w:rsidR="00DE3F78" w:rsidRPr="00010C34">
        <w:rPr>
          <w:color w:val="auto"/>
        </w:rPr>
        <w:t xml:space="preserve"> de la </w:t>
      </w:r>
      <w:r w:rsidR="000D4229" w:rsidRPr="00010C34">
        <w:rPr>
          <w:color w:val="auto"/>
        </w:rPr>
        <w:t>inclusión de la estruc</w:t>
      </w:r>
      <w:r w:rsidR="00DE3F78" w:rsidRPr="00010C34">
        <w:rPr>
          <w:color w:val="auto"/>
        </w:rPr>
        <w:t>tura arrecifal</w:t>
      </w:r>
      <w:r w:rsidRPr="00010C34">
        <w:rPr>
          <w:color w:val="auto"/>
        </w:rPr>
        <w:t xml:space="preserve"> (4.2) y paralelamente las dimensiones establecidas oficialmente para el Parque</w:t>
      </w:r>
      <w:r w:rsidR="00E45A1E" w:rsidRPr="00010C34">
        <w:rPr>
          <w:color w:val="auto"/>
        </w:rPr>
        <w:t xml:space="preserve">. La composición  </w:t>
      </w:r>
      <w:r w:rsidR="00DE3F78" w:rsidRPr="00010C34">
        <w:rPr>
          <w:color w:val="auto"/>
        </w:rPr>
        <w:t xml:space="preserve">relativa de las áreas </w:t>
      </w:r>
      <w:r w:rsidRPr="00010C34">
        <w:rPr>
          <w:color w:val="auto"/>
        </w:rPr>
        <w:t xml:space="preserve">en ambos casos </w:t>
      </w:r>
      <w:r w:rsidR="00E45A1E" w:rsidRPr="00010C34">
        <w:rPr>
          <w:color w:val="auto"/>
        </w:rPr>
        <w:t xml:space="preserve">se presenta </w:t>
      </w:r>
      <w:r w:rsidR="00DE3F78" w:rsidRPr="00010C34">
        <w:rPr>
          <w:color w:val="auto"/>
        </w:rPr>
        <w:t xml:space="preserve">gráficamente </w:t>
      </w:r>
      <w:r w:rsidR="00E45A1E" w:rsidRPr="00010C34">
        <w:rPr>
          <w:color w:val="auto"/>
        </w:rPr>
        <w:t xml:space="preserve">en </w:t>
      </w:r>
      <w:r w:rsidR="00DE3F78" w:rsidRPr="00010C34">
        <w:rPr>
          <w:color w:val="auto"/>
        </w:rPr>
        <w:t xml:space="preserve"> </w:t>
      </w:r>
      <w:r w:rsidR="008B1C05">
        <w:rPr>
          <w:color w:val="auto"/>
        </w:rPr>
        <w:t>la figura 2</w:t>
      </w:r>
      <w:r w:rsidR="00E45A1E" w:rsidRPr="00010C34">
        <w:rPr>
          <w:color w:val="auto"/>
        </w:rPr>
        <w:t>.</w:t>
      </w:r>
      <w:r w:rsidR="00236F85">
        <w:rPr>
          <w:color w:val="auto"/>
        </w:rPr>
        <w:t xml:space="preserve"> </w:t>
      </w:r>
    </w:p>
    <w:p w:rsidR="004B09DE" w:rsidRDefault="004B09DE" w:rsidP="00E45A1E">
      <w:pPr>
        <w:rPr>
          <w:color w:val="auto"/>
        </w:rPr>
      </w:pPr>
    </w:p>
    <w:p w:rsidR="004B09DE" w:rsidRDefault="004B09DE" w:rsidP="00E45A1E">
      <w:pPr>
        <w:rPr>
          <w:color w:val="auto"/>
        </w:rPr>
      </w:pPr>
    </w:p>
    <w:p w:rsidR="004B09DE" w:rsidRDefault="002065E6" w:rsidP="00E45A1E">
      <w:pPr>
        <w:rPr>
          <w:b/>
          <w:color w:val="auto"/>
          <w:sz w:val="28"/>
          <w:szCs w:val="28"/>
        </w:rPr>
      </w:pPr>
      <w:r w:rsidRPr="002065E6">
        <w:rPr>
          <w:b/>
          <w:color w:val="auto"/>
          <w:sz w:val="28"/>
          <w:szCs w:val="28"/>
        </w:rPr>
        <w:t>Zonificación de Protección</w:t>
      </w:r>
      <w:r>
        <w:rPr>
          <w:b/>
          <w:color w:val="auto"/>
          <w:sz w:val="28"/>
          <w:szCs w:val="28"/>
        </w:rPr>
        <w:t xml:space="preserve"> </w:t>
      </w:r>
      <w:proofErr w:type="spellStart"/>
      <w:r>
        <w:rPr>
          <w:b/>
          <w:color w:val="auto"/>
          <w:sz w:val="28"/>
          <w:szCs w:val="28"/>
        </w:rPr>
        <w:t>Area</w:t>
      </w:r>
      <w:proofErr w:type="spellEnd"/>
      <w:r>
        <w:rPr>
          <w:b/>
          <w:color w:val="auto"/>
          <w:sz w:val="28"/>
          <w:szCs w:val="28"/>
        </w:rPr>
        <w:t xml:space="preserve"> Marina Protegida </w:t>
      </w:r>
      <w:r w:rsidRPr="002065E6">
        <w:rPr>
          <w:b/>
          <w:color w:val="auto"/>
          <w:sz w:val="28"/>
          <w:szCs w:val="28"/>
        </w:rPr>
        <w:t xml:space="preserve"> </w:t>
      </w:r>
      <w:r>
        <w:rPr>
          <w:b/>
          <w:color w:val="auto"/>
          <w:sz w:val="28"/>
          <w:szCs w:val="28"/>
        </w:rPr>
        <w:t>PNSM</w:t>
      </w:r>
    </w:p>
    <w:p w:rsidR="002065E6" w:rsidRPr="002065E6" w:rsidRDefault="002065E6" w:rsidP="00E45A1E">
      <w:pPr>
        <w:rPr>
          <w:b/>
          <w:color w:val="auto"/>
          <w:sz w:val="28"/>
          <w:szCs w:val="28"/>
        </w:rPr>
      </w:pPr>
    </w:p>
    <w:p w:rsidR="004B09DE" w:rsidRPr="00010C34" w:rsidRDefault="004B09DE" w:rsidP="00E45A1E">
      <w:pPr>
        <w:rPr>
          <w:color w:val="auto"/>
        </w:rPr>
      </w:pPr>
    </w:p>
    <w:p w:rsidR="004F48CD" w:rsidRPr="004B09DE" w:rsidRDefault="004B09DE" w:rsidP="005C1086">
      <w:pPr>
        <w:rPr>
          <w:color w:val="auto"/>
        </w:rPr>
      </w:pPr>
      <w:r>
        <w:rPr>
          <w:noProof/>
          <w:lang w:val="es-DO" w:eastAsia="es-DO"/>
        </w:rPr>
        <w:drawing>
          <wp:inline distT="0" distB="0" distL="0" distR="0" wp14:anchorId="776207A6" wp14:editId="6C6A5EC8">
            <wp:extent cx="2869660" cy="2159540"/>
            <wp:effectExtent l="0" t="0" r="26035" b="127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b/>
          <w:color w:val="00B050"/>
        </w:rPr>
        <w:t xml:space="preserve"> </w:t>
      </w:r>
      <w:r>
        <w:rPr>
          <w:noProof/>
          <w:lang w:val="es-DO" w:eastAsia="es-DO"/>
        </w:rPr>
        <w:drawing>
          <wp:inline distT="0" distB="0" distL="0" distR="0" wp14:anchorId="7716B1B7" wp14:editId="3CACC380">
            <wp:extent cx="2976664" cy="2159540"/>
            <wp:effectExtent l="0" t="0" r="14605" b="127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28C1" w:rsidRPr="005F28C1" w:rsidRDefault="005F28C1" w:rsidP="005C1086">
      <w:pPr>
        <w:rPr>
          <w:b/>
          <w:color w:val="00B050"/>
        </w:rPr>
      </w:pPr>
    </w:p>
    <w:p w:rsidR="00EA72B2" w:rsidRDefault="00EA72B2" w:rsidP="004F48CD">
      <w:pPr>
        <w:jc w:val="left"/>
        <w:rPr>
          <w:color w:val="auto"/>
        </w:rPr>
      </w:pPr>
    </w:p>
    <w:p w:rsidR="00EA72B2" w:rsidRDefault="00236F85" w:rsidP="004F48CD">
      <w:pPr>
        <w:jc w:val="left"/>
        <w:rPr>
          <w:color w:val="auto"/>
        </w:rPr>
      </w:pPr>
      <w:r>
        <w:rPr>
          <w:noProof/>
          <w:lang w:val="es-DO" w:eastAsia="es-DO"/>
        </w:rPr>
        <w:lastRenderedPageBreak/>
        <w:drawing>
          <wp:inline distT="0" distB="0" distL="0" distR="0" wp14:anchorId="05FBA1E3" wp14:editId="7EF053AE">
            <wp:extent cx="2966936" cy="2149812"/>
            <wp:effectExtent l="0" t="0" r="24130" b="222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236F85">
        <w:rPr>
          <w:noProof/>
          <w:lang w:eastAsia="es-ES"/>
        </w:rPr>
        <w:t xml:space="preserve"> </w:t>
      </w:r>
      <w:r>
        <w:rPr>
          <w:noProof/>
          <w:lang w:val="es-DO" w:eastAsia="es-DO"/>
        </w:rPr>
        <w:drawing>
          <wp:inline distT="0" distB="0" distL="0" distR="0" wp14:anchorId="7D57A7F1" wp14:editId="7F49E769">
            <wp:extent cx="2898842" cy="2159540"/>
            <wp:effectExtent l="0" t="0" r="15875" b="1270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6F85" w:rsidRDefault="00236F85" w:rsidP="00236F85">
      <w:pPr>
        <w:jc w:val="left"/>
        <w:rPr>
          <w:color w:val="auto"/>
        </w:rPr>
      </w:pPr>
    </w:p>
    <w:p w:rsidR="00236F85" w:rsidRDefault="00236F85" w:rsidP="00236F85">
      <w:pPr>
        <w:jc w:val="left"/>
        <w:rPr>
          <w:color w:val="auto"/>
        </w:rPr>
      </w:pPr>
    </w:p>
    <w:p w:rsidR="00236F85" w:rsidRDefault="00236F85" w:rsidP="00236F85">
      <w:pPr>
        <w:rPr>
          <w:b/>
          <w:color w:val="auto"/>
          <w:sz w:val="28"/>
          <w:szCs w:val="28"/>
        </w:rPr>
      </w:pPr>
      <w:r w:rsidRPr="002065E6">
        <w:rPr>
          <w:b/>
          <w:color w:val="auto"/>
          <w:sz w:val="28"/>
          <w:szCs w:val="28"/>
        </w:rPr>
        <w:t xml:space="preserve">Zonificación de </w:t>
      </w:r>
      <w:r w:rsidR="00B15D4D">
        <w:rPr>
          <w:b/>
          <w:color w:val="auto"/>
          <w:sz w:val="28"/>
          <w:szCs w:val="28"/>
        </w:rPr>
        <w:t>Ordenamiento Pesquero</w:t>
      </w:r>
      <w:r w:rsidR="00E31F2C">
        <w:rPr>
          <w:b/>
          <w:color w:val="auto"/>
          <w:sz w:val="28"/>
          <w:szCs w:val="28"/>
        </w:rPr>
        <w:t xml:space="preserve"> para el </w:t>
      </w:r>
      <w:proofErr w:type="spellStart"/>
      <w:r w:rsidR="00E31F2C">
        <w:rPr>
          <w:b/>
          <w:color w:val="auto"/>
          <w:sz w:val="28"/>
          <w:szCs w:val="28"/>
        </w:rPr>
        <w:t>Area</w:t>
      </w:r>
      <w:proofErr w:type="spellEnd"/>
      <w:r w:rsidR="00E31F2C">
        <w:rPr>
          <w:b/>
          <w:color w:val="auto"/>
          <w:sz w:val="28"/>
          <w:szCs w:val="28"/>
        </w:rPr>
        <w:t xml:space="preserve"> Marina Protegida PNSM</w:t>
      </w:r>
    </w:p>
    <w:p w:rsidR="00B15D4D" w:rsidRDefault="00B15D4D" w:rsidP="00236F85">
      <w:pPr>
        <w:rPr>
          <w:b/>
          <w:color w:val="auto"/>
          <w:sz w:val="28"/>
          <w:szCs w:val="28"/>
        </w:rPr>
      </w:pPr>
    </w:p>
    <w:p w:rsidR="00B15D4D" w:rsidRDefault="00B15D4D" w:rsidP="00236F85">
      <w:pPr>
        <w:rPr>
          <w:b/>
          <w:color w:val="auto"/>
          <w:sz w:val="28"/>
          <w:szCs w:val="28"/>
        </w:rPr>
      </w:pPr>
      <w:r>
        <w:rPr>
          <w:noProof/>
          <w:lang w:val="es-DO" w:eastAsia="es-DO"/>
        </w:rPr>
        <w:drawing>
          <wp:inline distT="0" distB="0" distL="0" distR="0" wp14:anchorId="1007F36C" wp14:editId="1C1231A8">
            <wp:extent cx="2966936" cy="2091447"/>
            <wp:effectExtent l="0" t="0" r="24130" b="2349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720E32">
        <w:rPr>
          <w:noProof/>
          <w:lang w:val="es-DO" w:eastAsia="es-DO"/>
        </w:rPr>
        <w:drawing>
          <wp:inline distT="0" distB="0" distL="0" distR="0" wp14:anchorId="771EE5DE" wp14:editId="7765789F">
            <wp:extent cx="2918298" cy="2091447"/>
            <wp:effectExtent l="0" t="0" r="15875" b="2349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0E32" w:rsidRDefault="00720E32" w:rsidP="00236F85">
      <w:pPr>
        <w:rPr>
          <w:b/>
          <w:color w:val="auto"/>
          <w:sz w:val="28"/>
          <w:szCs w:val="28"/>
        </w:rPr>
      </w:pPr>
    </w:p>
    <w:p w:rsidR="00720E32" w:rsidRDefault="00720E32" w:rsidP="00236F85">
      <w:pPr>
        <w:rPr>
          <w:b/>
          <w:color w:val="auto"/>
          <w:sz w:val="28"/>
          <w:szCs w:val="28"/>
        </w:rPr>
      </w:pPr>
      <w:r>
        <w:rPr>
          <w:noProof/>
          <w:lang w:val="es-DO" w:eastAsia="es-DO"/>
        </w:rPr>
        <w:drawing>
          <wp:inline distT="0" distB="0" distL="0" distR="0" wp14:anchorId="5E61F78A" wp14:editId="27206299">
            <wp:extent cx="2986391" cy="2023353"/>
            <wp:effectExtent l="0" t="0" r="24130" b="1524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lang w:val="es-DO" w:eastAsia="es-DO"/>
        </w:rPr>
        <w:drawing>
          <wp:inline distT="0" distB="0" distL="0" distR="0" wp14:anchorId="265ABABA" wp14:editId="61ACBB2B">
            <wp:extent cx="2918298" cy="2013625"/>
            <wp:effectExtent l="0" t="0" r="15875" b="2476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6F85" w:rsidRDefault="00236F85" w:rsidP="00236F85">
      <w:pPr>
        <w:jc w:val="left"/>
        <w:rPr>
          <w:color w:val="auto"/>
        </w:rPr>
      </w:pPr>
    </w:p>
    <w:p w:rsidR="00236F85" w:rsidRPr="00F4671D" w:rsidRDefault="00236F85" w:rsidP="00236F85">
      <w:pPr>
        <w:jc w:val="left"/>
        <w:rPr>
          <w:color w:val="auto"/>
        </w:rPr>
        <w:sectPr w:rsidR="00236F85" w:rsidRPr="00F4671D" w:rsidSect="00F66307">
          <w:footerReference w:type="default" r:id="rId20"/>
          <w:pgSz w:w="12240" w:h="15840"/>
          <w:pgMar w:top="1440" w:right="1440" w:bottom="1440" w:left="1440" w:header="708" w:footer="708" w:gutter="0"/>
          <w:cols w:space="708"/>
          <w:docGrid w:linePitch="360"/>
        </w:sectPr>
      </w:pPr>
      <w:r w:rsidRPr="00F4671D">
        <w:rPr>
          <w:color w:val="auto"/>
        </w:rPr>
        <w:t>Figura 2.  Relación de las extensiones de las zonas de manejo propuestas,   en porcentaje del  área</w:t>
      </w:r>
      <w:r>
        <w:rPr>
          <w:color w:val="auto"/>
        </w:rPr>
        <w:t xml:space="preserve"> PNSM y del área</w:t>
      </w:r>
      <w:r w:rsidRPr="00F4671D">
        <w:rPr>
          <w:color w:val="auto"/>
        </w:rPr>
        <w:t xml:space="preserve"> total</w:t>
      </w:r>
      <w:r>
        <w:rPr>
          <w:color w:val="auto"/>
        </w:rPr>
        <w:t xml:space="preserve"> propuesta</w:t>
      </w:r>
      <w:r w:rsidR="00E31F2C">
        <w:rPr>
          <w:color w:val="auto"/>
        </w:rPr>
        <w:t>.</w:t>
      </w:r>
    </w:p>
    <w:p w:rsidR="005C1086" w:rsidRDefault="00B200DD" w:rsidP="00F042C1">
      <w:pPr>
        <w:rPr>
          <w:color w:val="auto"/>
        </w:rPr>
      </w:pPr>
      <w:r>
        <w:rPr>
          <w:noProof/>
          <w:color w:val="auto"/>
          <w:lang w:val="es-DO" w:eastAsia="es-DO"/>
        </w:rPr>
        <w:lastRenderedPageBreak/>
        <w:drawing>
          <wp:inline distT="0" distB="0" distL="0" distR="0" wp14:anchorId="64028C23" wp14:editId="50C70DA7">
            <wp:extent cx="8229598" cy="4844374"/>
            <wp:effectExtent l="0" t="0" r="635" b="0"/>
            <wp:docPr id="15" name="Imagen 15" descr="C:\Users\c00186\Desktop\documentos publicacion CLME\Plan Ordenamiento y zonificacion pesquera\zonificacion pesquera PNSM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00186\Desktop\documentos publicacion CLME\Plan Ordenamiento y zonificacion pesquera\zonificacion pesquera PNSM fina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4844375"/>
                    </a:xfrm>
                    <a:prstGeom prst="rect">
                      <a:avLst/>
                    </a:prstGeom>
                    <a:noFill/>
                    <a:ln>
                      <a:noFill/>
                    </a:ln>
                  </pic:spPr>
                </pic:pic>
              </a:graphicData>
            </a:graphic>
          </wp:inline>
        </w:drawing>
      </w:r>
    </w:p>
    <w:p w:rsidR="0015175F" w:rsidRDefault="0015175F" w:rsidP="00F042C1">
      <w:pPr>
        <w:rPr>
          <w:color w:val="auto"/>
        </w:rPr>
      </w:pPr>
    </w:p>
    <w:p w:rsidR="0015175F" w:rsidRPr="00F4671D" w:rsidRDefault="0015175F" w:rsidP="0015175F">
      <w:pPr>
        <w:ind w:right="-81"/>
        <w:rPr>
          <w:color w:val="auto"/>
        </w:rPr>
      </w:pPr>
      <w:r w:rsidRPr="00F4671D">
        <w:rPr>
          <w:color w:val="auto"/>
        </w:rPr>
        <w:t xml:space="preserve">Figura 3. Zonificación propuesta para la pesca en el Parque Nacional Submarino de Montecristi,  puesta sobre imagen de satélite.   </w:t>
      </w:r>
      <w:r w:rsidRPr="00F4671D">
        <w:rPr>
          <w:b/>
          <w:color w:val="auto"/>
        </w:rPr>
        <w:t xml:space="preserve"> </w:t>
      </w:r>
      <w:r w:rsidRPr="00F4671D">
        <w:rPr>
          <w:color w:val="auto"/>
        </w:rPr>
        <w:t>Zonas No Pesca (ZNP1 y</w:t>
      </w:r>
      <w:r w:rsidRPr="00F4671D">
        <w:rPr>
          <w:b/>
          <w:color w:val="auto"/>
        </w:rPr>
        <w:t xml:space="preserve"> </w:t>
      </w:r>
      <w:r w:rsidRPr="00F4671D">
        <w:rPr>
          <w:color w:val="auto"/>
        </w:rPr>
        <w:t>ZNP2) - línea color rojo; Zonas de Pesca Controlada (ZPC1 y ZPC2) - línea color verde; Zonas Tr</w:t>
      </w:r>
      <w:r w:rsidR="00523BF0">
        <w:rPr>
          <w:color w:val="auto"/>
        </w:rPr>
        <w:t>á</w:t>
      </w:r>
      <w:r w:rsidRPr="00F4671D">
        <w:rPr>
          <w:color w:val="auto"/>
        </w:rPr>
        <w:t>nsito Marítimo - línea color anaranjado. Límites del PNSM – línea color lila.</w:t>
      </w:r>
    </w:p>
    <w:p w:rsidR="0015175F" w:rsidRPr="005C1086" w:rsidRDefault="0015175F" w:rsidP="00F042C1">
      <w:pPr>
        <w:rPr>
          <w:color w:val="auto"/>
        </w:rPr>
        <w:sectPr w:rsidR="0015175F" w:rsidRPr="005C1086" w:rsidSect="00E31F2C">
          <w:footerReference w:type="default" r:id="rId22"/>
          <w:pgSz w:w="15840" w:h="12240" w:orient="landscape"/>
          <w:pgMar w:top="1440" w:right="1440" w:bottom="1440" w:left="1440" w:header="709" w:footer="709" w:gutter="0"/>
          <w:cols w:space="708"/>
          <w:docGrid w:linePitch="360"/>
        </w:sectPr>
      </w:pPr>
    </w:p>
    <w:p w:rsidR="00CD405A" w:rsidRPr="00F4671D" w:rsidRDefault="0015175F" w:rsidP="0015175F">
      <w:pPr>
        <w:ind w:left="709" w:right="650"/>
        <w:rPr>
          <w:color w:val="auto"/>
        </w:rPr>
      </w:pPr>
      <w:r>
        <w:rPr>
          <w:color w:val="auto"/>
        </w:rPr>
        <w:lastRenderedPageBreak/>
        <w:t xml:space="preserve"> </w:t>
      </w:r>
    </w:p>
    <w:p w:rsidR="005F28C1" w:rsidRDefault="005F28C1" w:rsidP="00ED1F40">
      <w:pPr>
        <w:rPr>
          <w:color w:val="0070C0"/>
        </w:rPr>
      </w:pPr>
    </w:p>
    <w:p w:rsidR="00ED1F40" w:rsidRPr="00F4671D" w:rsidRDefault="00ED1F40" w:rsidP="0015175F">
      <w:pPr>
        <w:ind w:left="709" w:right="650"/>
        <w:rPr>
          <w:b/>
          <w:color w:val="auto"/>
        </w:rPr>
      </w:pPr>
      <w:r w:rsidRPr="00F4671D">
        <w:rPr>
          <w:color w:val="auto"/>
        </w:rPr>
        <w:t xml:space="preserve">Tabla 2.- Composición y características de zonas y sub-zonas de uso pesquero propuestas para el Parque Nacional Submarino de Montecristi y espacios arrecifales adyacentes. </w:t>
      </w:r>
      <w:r w:rsidRPr="00F4671D">
        <w:rPr>
          <w:b/>
          <w:color w:val="auto"/>
        </w:rPr>
        <w:t xml:space="preserve"> </w:t>
      </w:r>
      <w:r w:rsidR="00B54605" w:rsidRPr="00F4671D">
        <w:rPr>
          <w:b/>
          <w:color w:val="auto"/>
        </w:rPr>
        <w:t xml:space="preserve"> </w:t>
      </w:r>
    </w:p>
    <w:p w:rsidR="00936E10" w:rsidRPr="00F4671D" w:rsidRDefault="00936E10" w:rsidP="00ED1F40">
      <w:pPr>
        <w:rPr>
          <w:b/>
          <w:color w:val="auto"/>
        </w:rPr>
      </w:pPr>
    </w:p>
    <w:p w:rsidR="00936E10" w:rsidRPr="003C38FF" w:rsidRDefault="00936E10" w:rsidP="00ED1F40">
      <w:pPr>
        <w:rPr>
          <w:b/>
          <w:color w:val="00B050"/>
        </w:rPr>
      </w:pPr>
    </w:p>
    <w:tbl>
      <w:tblPr>
        <w:tblW w:w="141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5811"/>
        <w:gridCol w:w="2410"/>
        <w:gridCol w:w="993"/>
        <w:gridCol w:w="1275"/>
        <w:gridCol w:w="1233"/>
      </w:tblGrid>
      <w:tr w:rsidR="00F4671D" w:rsidRPr="00F4671D" w:rsidTr="00AF5B08">
        <w:trPr>
          <w:trHeight w:val="498"/>
          <w:tblHeader/>
        </w:trPr>
        <w:tc>
          <w:tcPr>
            <w:tcW w:w="1276" w:type="dxa"/>
            <w:tcBorders>
              <w:top w:val="single" w:sz="4" w:space="0" w:color="auto"/>
              <w:left w:val="single" w:sz="4" w:space="0" w:color="auto"/>
              <w:bottom w:val="single" w:sz="4" w:space="0" w:color="auto"/>
              <w:right w:val="single" w:sz="4" w:space="0" w:color="auto"/>
            </w:tcBorders>
            <w:shd w:val="clear" w:color="auto" w:fill="auto"/>
          </w:tcPr>
          <w:p w:rsidR="00ED1F40" w:rsidRPr="00F4671D" w:rsidRDefault="00ED1F40" w:rsidP="00ED1F40">
            <w:pPr>
              <w:jc w:val="center"/>
              <w:rPr>
                <w:b/>
                <w:color w:val="auto"/>
              </w:rPr>
            </w:pPr>
            <w:r w:rsidRPr="00F4671D">
              <w:rPr>
                <w:b/>
                <w:color w:val="auto"/>
              </w:rPr>
              <w:t xml:space="preserve">Zona / Categoría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F40" w:rsidRPr="00F4671D" w:rsidRDefault="00ED1F40" w:rsidP="00ED1F40">
            <w:pPr>
              <w:jc w:val="center"/>
              <w:rPr>
                <w:b/>
                <w:color w:val="auto"/>
              </w:rPr>
            </w:pPr>
            <w:r w:rsidRPr="00F4671D">
              <w:rPr>
                <w:b/>
                <w:color w:val="auto"/>
              </w:rPr>
              <w:t>Código/ sub-zona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ED1F40" w:rsidRPr="00F4671D" w:rsidRDefault="00ED1F40" w:rsidP="00ED1F40">
            <w:pPr>
              <w:jc w:val="center"/>
              <w:rPr>
                <w:b/>
                <w:color w:val="auto"/>
              </w:rPr>
            </w:pPr>
            <w:r w:rsidRPr="00F4671D">
              <w:rPr>
                <w:b/>
                <w:color w:val="auto"/>
              </w:rPr>
              <w:t>Características</w:t>
            </w:r>
          </w:p>
        </w:tc>
        <w:tc>
          <w:tcPr>
            <w:tcW w:w="2410" w:type="dxa"/>
            <w:tcBorders>
              <w:top w:val="single" w:sz="4" w:space="0" w:color="auto"/>
              <w:left w:val="single" w:sz="4" w:space="0" w:color="auto"/>
              <w:bottom w:val="single" w:sz="4" w:space="0" w:color="auto"/>
              <w:right w:val="single" w:sz="4" w:space="0" w:color="auto"/>
            </w:tcBorders>
          </w:tcPr>
          <w:p w:rsidR="005F28C1" w:rsidRPr="00F4671D" w:rsidRDefault="00ED1F40" w:rsidP="00ED7E54">
            <w:pPr>
              <w:jc w:val="center"/>
              <w:rPr>
                <w:b/>
                <w:color w:val="auto"/>
              </w:rPr>
            </w:pPr>
            <w:r w:rsidRPr="00F4671D">
              <w:rPr>
                <w:b/>
                <w:color w:val="auto"/>
              </w:rPr>
              <w:t>Localización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F40" w:rsidRPr="00F4671D" w:rsidRDefault="00ED1F40" w:rsidP="00ED1F40">
            <w:pPr>
              <w:jc w:val="center"/>
              <w:rPr>
                <w:b/>
                <w:color w:val="auto"/>
              </w:rPr>
            </w:pPr>
            <w:r w:rsidRPr="00F4671D">
              <w:rPr>
                <w:b/>
                <w:color w:val="auto"/>
              </w:rPr>
              <w:t>Punto</w:t>
            </w:r>
            <w:r w:rsidRPr="00F4671D">
              <w:rPr>
                <w:b/>
                <w:color w:val="auto"/>
                <w:highlight w:val="yellow"/>
              </w:rPr>
              <w:t xml:space="preserve"> </w:t>
            </w:r>
            <w:r w:rsidRPr="00F4671D">
              <w:rPr>
                <w:b/>
                <w:color w:val="auto"/>
              </w:rPr>
              <w:t xml:space="preserve"> </w:t>
            </w:r>
          </w:p>
        </w:tc>
        <w:tc>
          <w:tcPr>
            <w:tcW w:w="2508" w:type="dxa"/>
            <w:gridSpan w:val="2"/>
            <w:tcBorders>
              <w:top w:val="single" w:sz="4" w:space="0" w:color="auto"/>
              <w:left w:val="single" w:sz="4" w:space="0" w:color="auto"/>
              <w:bottom w:val="single" w:sz="4" w:space="0" w:color="auto"/>
              <w:right w:val="single" w:sz="4" w:space="0" w:color="auto"/>
            </w:tcBorders>
            <w:shd w:val="clear" w:color="auto" w:fill="auto"/>
          </w:tcPr>
          <w:p w:rsidR="00ED1F40" w:rsidRPr="00F4671D" w:rsidRDefault="00ED1F40" w:rsidP="00ED1F40">
            <w:pPr>
              <w:jc w:val="center"/>
              <w:rPr>
                <w:b/>
                <w:color w:val="auto"/>
              </w:rPr>
            </w:pPr>
            <w:r w:rsidRPr="00F4671D">
              <w:rPr>
                <w:b/>
                <w:color w:val="auto"/>
              </w:rPr>
              <w:t xml:space="preserve">Coordenadas </w:t>
            </w:r>
          </w:p>
          <w:p w:rsidR="00ED1F40" w:rsidRPr="00F4671D" w:rsidRDefault="00ED1F40" w:rsidP="00ED1F40">
            <w:pPr>
              <w:jc w:val="center"/>
              <w:rPr>
                <w:b/>
                <w:color w:val="auto"/>
              </w:rPr>
            </w:pPr>
            <w:r w:rsidRPr="00F4671D">
              <w:rPr>
                <w:b/>
                <w:color w:val="auto"/>
              </w:rPr>
              <w:t xml:space="preserve"> </w:t>
            </w:r>
            <w:r w:rsidRPr="000A2A66">
              <w:rPr>
                <w:b/>
                <w:color w:val="auto"/>
              </w:rPr>
              <w:t>UTM (WGS 84)</w:t>
            </w:r>
          </w:p>
        </w:tc>
      </w:tr>
      <w:tr w:rsidR="00F4671D" w:rsidRPr="00F4671D" w:rsidTr="00AF5B08">
        <w:tc>
          <w:tcPr>
            <w:tcW w:w="1276" w:type="dxa"/>
            <w:vMerge w:val="restart"/>
            <w:tcBorders>
              <w:top w:val="single" w:sz="4" w:space="0" w:color="auto"/>
            </w:tcBorders>
            <w:shd w:val="clear" w:color="auto" w:fill="auto"/>
          </w:tcPr>
          <w:p w:rsidR="00ED7E54" w:rsidRPr="00F4671D" w:rsidRDefault="00ED7E54" w:rsidP="00ED1F40">
            <w:pPr>
              <w:rPr>
                <w:b/>
                <w:color w:val="auto"/>
              </w:rPr>
            </w:pPr>
            <w:r w:rsidRPr="00F4671D">
              <w:rPr>
                <w:b/>
                <w:color w:val="auto"/>
              </w:rPr>
              <w:t>Zona de No Pesca</w:t>
            </w:r>
          </w:p>
        </w:tc>
        <w:tc>
          <w:tcPr>
            <w:tcW w:w="1134" w:type="dxa"/>
            <w:vMerge w:val="restart"/>
            <w:tcBorders>
              <w:top w:val="single" w:sz="4" w:space="0" w:color="auto"/>
            </w:tcBorders>
            <w:shd w:val="clear" w:color="auto" w:fill="auto"/>
          </w:tcPr>
          <w:p w:rsidR="00ED7E54" w:rsidRPr="00F4671D" w:rsidRDefault="00ED7E54" w:rsidP="00ED1F40">
            <w:pPr>
              <w:rPr>
                <w:color w:val="auto"/>
              </w:rPr>
            </w:pPr>
            <w:r w:rsidRPr="00F4671D">
              <w:rPr>
                <w:color w:val="auto"/>
              </w:rPr>
              <w:t xml:space="preserve">ZNP1 </w:t>
            </w:r>
            <w:r w:rsidRPr="00F4671D">
              <w:rPr>
                <w:b/>
                <w:color w:val="auto"/>
              </w:rPr>
              <w:t xml:space="preserve"> </w:t>
            </w:r>
          </w:p>
        </w:tc>
        <w:tc>
          <w:tcPr>
            <w:tcW w:w="5811" w:type="dxa"/>
            <w:vMerge w:val="restart"/>
            <w:tcBorders>
              <w:top w:val="single" w:sz="4" w:space="0" w:color="auto"/>
            </w:tcBorders>
            <w:shd w:val="clear" w:color="auto" w:fill="auto"/>
          </w:tcPr>
          <w:p w:rsidR="00ED7E54" w:rsidRPr="00F4671D" w:rsidRDefault="00ED7E54" w:rsidP="00ED1F40">
            <w:pPr>
              <w:rPr>
                <w:color w:val="auto"/>
              </w:rPr>
            </w:pPr>
            <w:r w:rsidRPr="00F4671D">
              <w:rPr>
                <w:color w:val="auto"/>
              </w:rPr>
              <w:t xml:space="preserve">Está ubicada al Este del promontorio El Morro  y se extiende rumbo al Este cubriendo todo el ancho del sistema arrecifal, frente al borde costero El Morro – Buen Hombre, entre Punta Icaquitos - Punta </w:t>
            </w:r>
            <w:proofErr w:type="spellStart"/>
            <w:r w:rsidRPr="00F4671D">
              <w:rPr>
                <w:color w:val="auto"/>
              </w:rPr>
              <w:t>Bucan</w:t>
            </w:r>
            <w:proofErr w:type="spellEnd"/>
            <w:r w:rsidRPr="00F4671D">
              <w:rPr>
                <w:color w:val="auto"/>
              </w:rPr>
              <w:t xml:space="preserve"> - hasta Punta Mangle. Incluye las zonas correspondientes al  arrecife frontal e interno,  incluyendo la laguna arrecifal hasta el borde costero con bosque de manglar y las playas Popa y Punta de Mangle. Colinda con la primera zona de canal de navegación (ZTM1).   </w:t>
            </w:r>
            <w:r w:rsidR="00523BF0" w:rsidRPr="00F4671D">
              <w:rPr>
                <w:color w:val="auto"/>
              </w:rPr>
              <w:t>Área</w:t>
            </w:r>
            <w:r w:rsidRPr="00F4671D">
              <w:rPr>
                <w:color w:val="auto"/>
              </w:rPr>
              <w:t xml:space="preserve"> de</w:t>
            </w:r>
            <w:r w:rsidRPr="00F4671D">
              <w:rPr>
                <w:rFonts w:cs="Calibri"/>
                <w:color w:val="auto"/>
                <w:spacing w:val="-3"/>
              </w:rPr>
              <w:t xml:space="preserve"> esta sub-zona es aproximadamente</w:t>
            </w:r>
            <w:r w:rsidRPr="00F4671D">
              <w:rPr>
                <w:color w:val="auto"/>
              </w:rPr>
              <w:t xml:space="preserve"> 48.9 Km2. </w:t>
            </w:r>
            <w:r w:rsidR="0018481E" w:rsidRPr="00F4671D">
              <w:rPr>
                <w:b/>
                <w:color w:val="auto"/>
              </w:rPr>
              <w:t xml:space="preserve"> </w:t>
            </w:r>
          </w:p>
          <w:p w:rsidR="00ED7E54" w:rsidRPr="00F4671D" w:rsidRDefault="00ED7E54" w:rsidP="00ED1F40">
            <w:pPr>
              <w:widowControl w:val="0"/>
              <w:rPr>
                <w:color w:val="auto"/>
              </w:rPr>
            </w:pPr>
          </w:p>
          <w:p w:rsidR="00ED7E54" w:rsidRPr="00F4671D" w:rsidRDefault="00ED7E54" w:rsidP="00ED1F40">
            <w:pPr>
              <w:widowControl w:val="0"/>
              <w:rPr>
                <w:color w:val="auto"/>
              </w:rPr>
            </w:pPr>
            <w:r w:rsidRPr="00F4671D">
              <w:rPr>
                <w:color w:val="auto"/>
              </w:rPr>
              <w:t>La porción más grande corresponde a los espacios de laguna arrecifal (interna) que es un área somera  entre  0.5m y 3m de profundidad. Los  fondos arenosos y de cascajo coralino con praderas de pastos marinos y algas son dominantes. Junto con los fondos duros con parches coralinos de la laguna y de planicie  arrecifal, presentan elevada biodiversidad en toda el área,  posiblemente una de las más altas observadas  en todo el arrecife.  Los corales pétreos, blandos, moluscos, equinodermos, así como otros organismos típicos del arrecife, están presentes en la asociación con extensos parches de algas calcáreas (</w:t>
            </w:r>
            <w:proofErr w:type="spellStart"/>
            <w:r w:rsidRPr="00F4671D">
              <w:rPr>
                <w:i/>
                <w:color w:val="auto"/>
              </w:rPr>
              <w:t>Halimeda</w:t>
            </w:r>
            <w:proofErr w:type="spellEnd"/>
            <w:r w:rsidRPr="00F4671D">
              <w:rPr>
                <w:color w:val="auto"/>
              </w:rPr>
              <w:t xml:space="preserve">) y de </w:t>
            </w:r>
            <w:r w:rsidRPr="00F4671D">
              <w:rPr>
                <w:i/>
                <w:color w:val="auto"/>
              </w:rPr>
              <w:t>Thalassia</w:t>
            </w:r>
            <w:r w:rsidRPr="00F4671D">
              <w:rPr>
                <w:color w:val="auto"/>
              </w:rPr>
              <w:t xml:space="preserve"> con algas verdes y pardas, en menor cantidad. Estos son ambientes donde efectúan su ciclo biológico y donde se presentan en etapas larvarias, juveniles y adultas, varias de especies moluscos (entre ellos </w:t>
            </w:r>
            <w:r w:rsidR="00146B72" w:rsidRPr="00F4671D">
              <w:rPr>
                <w:color w:val="auto"/>
              </w:rPr>
              <w:t>lambí</w:t>
            </w:r>
            <w:r w:rsidRPr="00F4671D">
              <w:rPr>
                <w:color w:val="auto"/>
              </w:rPr>
              <w:t xml:space="preserve"> genero </w:t>
            </w:r>
            <w:r w:rsidRPr="00F4671D">
              <w:rPr>
                <w:i/>
                <w:color w:val="auto"/>
              </w:rPr>
              <w:t>Strombus</w:t>
            </w:r>
            <w:r w:rsidRPr="00F4671D">
              <w:rPr>
                <w:color w:val="auto"/>
              </w:rPr>
              <w:t>) y de pepinos de mar que se extraen comercialmente.</w:t>
            </w:r>
          </w:p>
          <w:p w:rsidR="00ED7E54" w:rsidRPr="00F4671D" w:rsidRDefault="00ED7E54" w:rsidP="00ED1F40">
            <w:pPr>
              <w:widowControl w:val="0"/>
              <w:rPr>
                <w:color w:val="auto"/>
              </w:rPr>
            </w:pPr>
            <w:r w:rsidRPr="00F4671D">
              <w:rPr>
                <w:color w:val="auto"/>
              </w:rPr>
              <w:lastRenderedPageBreak/>
              <w:t xml:space="preserve">  </w:t>
            </w:r>
          </w:p>
          <w:p w:rsidR="00ED7E54" w:rsidRPr="00F4671D" w:rsidRDefault="00ED7E54" w:rsidP="00ED1F40">
            <w:pPr>
              <w:rPr>
                <w:color w:val="auto"/>
              </w:rPr>
            </w:pPr>
            <w:r w:rsidRPr="00F4671D">
              <w:rPr>
                <w:color w:val="auto"/>
              </w:rPr>
              <w:t xml:space="preserve">En el arrecife frontal en las zonas de menor profundidad  dominan octocorales y </w:t>
            </w:r>
            <w:proofErr w:type="spellStart"/>
            <w:r w:rsidRPr="00F4671D">
              <w:rPr>
                <w:i/>
                <w:color w:val="auto"/>
              </w:rPr>
              <w:t>Acropora</w:t>
            </w:r>
            <w:proofErr w:type="spellEnd"/>
            <w:r w:rsidRPr="00F4671D">
              <w:rPr>
                <w:i/>
                <w:color w:val="auto"/>
              </w:rPr>
              <w:t xml:space="preserve"> </w:t>
            </w:r>
            <w:proofErr w:type="spellStart"/>
            <w:r w:rsidRPr="00F4671D">
              <w:rPr>
                <w:i/>
                <w:color w:val="auto"/>
              </w:rPr>
              <w:t>palmata</w:t>
            </w:r>
            <w:proofErr w:type="spellEnd"/>
            <w:r w:rsidRPr="00F4671D">
              <w:rPr>
                <w:color w:val="auto"/>
              </w:rPr>
              <w:t xml:space="preserve">;  las zonas más profundas (hacia el mar) desde 5 m a mas de 20 m,   se caracterizan por la abundancia de grandes colonias del complejo </w:t>
            </w:r>
            <w:proofErr w:type="spellStart"/>
            <w:r w:rsidRPr="00F4671D">
              <w:rPr>
                <w:i/>
                <w:color w:val="auto"/>
              </w:rPr>
              <w:t>Orbisella</w:t>
            </w:r>
            <w:proofErr w:type="spellEnd"/>
            <w:r w:rsidRPr="00F4671D">
              <w:rPr>
                <w:color w:val="auto"/>
              </w:rPr>
              <w:t xml:space="preserve"> (antigua </w:t>
            </w:r>
            <w:proofErr w:type="spellStart"/>
            <w:r w:rsidRPr="00F4671D">
              <w:rPr>
                <w:i/>
                <w:color w:val="auto"/>
              </w:rPr>
              <w:t>Montastrea</w:t>
            </w:r>
            <w:proofErr w:type="spellEnd"/>
            <w:r w:rsidRPr="00F4671D">
              <w:rPr>
                <w:color w:val="auto"/>
              </w:rPr>
              <w:t xml:space="preserve">), </w:t>
            </w:r>
            <w:r w:rsidRPr="00F4671D">
              <w:rPr>
                <w:i/>
                <w:color w:val="auto"/>
              </w:rPr>
              <w:t>Siderastrea</w:t>
            </w:r>
            <w:r w:rsidRPr="00F4671D">
              <w:rPr>
                <w:color w:val="auto"/>
              </w:rPr>
              <w:t xml:space="preserve">, y </w:t>
            </w:r>
            <w:r w:rsidRPr="00F4671D">
              <w:rPr>
                <w:i/>
                <w:color w:val="auto"/>
              </w:rPr>
              <w:t>Agaricia</w:t>
            </w:r>
            <w:r w:rsidRPr="00F4671D">
              <w:rPr>
                <w:color w:val="auto"/>
              </w:rPr>
              <w:t xml:space="preserve">;  cobertura coralina   entre  un 35-60%  y con una gran variedad de especies de coral.   </w:t>
            </w:r>
          </w:p>
          <w:p w:rsidR="00ED7E54" w:rsidRPr="00F4671D" w:rsidRDefault="00ED7E54" w:rsidP="00ED1F40">
            <w:pPr>
              <w:rPr>
                <w:color w:val="auto"/>
              </w:rPr>
            </w:pPr>
          </w:p>
          <w:p w:rsidR="00ED7E54" w:rsidRPr="00F4671D" w:rsidRDefault="00ED7E54" w:rsidP="00ED1F40">
            <w:pPr>
              <w:rPr>
                <w:color w:val="auto"/>
              </w:rPr>
            </w:pPr>
            <w:r w:rsidRPr="00F4671D">
              <w:rPr>
                <w:color w:val="auto"/>
              </w:rPr>
              <w:t xml:space="preserve">Es una zona con alto índice  de renovación  o reclutamiento de las especies  de arrecife. Presentan  numerosas reclutas y colonias jóvenes (2cm - 30cm de diámetro para  corales pétreos  y   10cm - 30cm de altura para los corales blandos) de casi todas las especies de corales identificadas en la evaluación.  </w:t>
            </w:r>
          </w:p>
          <w:p w:rsidR="00ED7E54" w:rsidRPr="00F4671D" w:rsidRDefault="00ED7E54" w:rsidP="00ED1F40">
            <w:pPr>
              <w:rPr>
                <w:color w:val="auto"/>
              </w:rPr>
            </w:pPr>
          </w:p>
          <w:p w:rsidR="00ED7E54" w:rsidRPr="00F4671D" w:rsidRDefault="00ED7E54" w:rsidP="00ED1F40">
            <w:pPr>
              <w:rPr>
                <w:color w:val="auto"/>
              </w:rPr>
            </w:pPr>
            <w:r w:rsidRPr="00F4671D">
              <w:rPr>
                <w:color w:val="auto"/>
              </w:rPr>
              <w:t xml:space="preserve">En las áreas </w:t>
            </w:r>
            <w:r w:rsidR="00523BF0" w:rsidRPr="00F4671D">
              <w:rPr>
                <w:color w:val="auto"/>
              </w:rPr>
              <w:t>más</w:t>
            </w:r>
            <w:r w:rsidRPr="00F4671D">
              <w:rPr>
                <w:color w:val="auto"/>
              </w:rPr>
              <w:t xml:space="preserve"> profundas y cercanas a los canales se encuentran  agregaciones de pargos, loros y meros en etapas adultas, incluyendo las agrupaciones de reproducción.</w:t>
            </w:r>
          </w:p>
          <w:p w:rsidR="00ED7E54" w:rsidRPr="00F4671D" w:rsidRDefault="00ED7E54" w:rsidP="00ED1F40">
            <w:pPr>
              <w:rPr>
                <w:color w:val="auto"/>
              </w:rPr>
            </w:pPr>
          </w:p>
          <w:p w:rsidR="00ED7E54" w:rsidRPr="00F4671D" w:rsidRDefault="00ED7E54" w:rsidP="00ED1F40">
            <w:pPr>
              <w:rPr>
                <w:color w:val="auto"/>
              </w:rPr>
            </w:pPr>
            <w:r w:rsidRPr="00F4671D">
              <w:rPr>
                <w:color w:val="auto"/>
              </w:rPr>
              <w:t>Estas singulares características indican que  todo el entorno  es de enorme  importancia para  la regeneración o la recuperación del arrecife. Áreas con semejantes características no son frecuentes en el sistema arrecifal;    las más destacadas son áreas de la franja arrecifal cercanas al lado Este de El Morro,  y del arrecife externo en las cercanías de  Punta Rucia (los bancos).</w:t>
            </w:r>
          </w:p>
          <w:p w:rsidR="00ED7E54" w:rsidRPr="00F4671D" w:rsidRDefault="00ED7E54" w:rsidP="00ED1F40">
            <w:pPr>
              <w:rPr>
                <w:color w:val="auto"/>
              </w:rPr>
            </w:pPr>
            <w:r w:rsidRPr="00F4671D">
              <w:rPr>
                <w:color w:val="auto"/>
              </w:rPr>
              <w:t xml:space="preserve"> </w:t>
            </w:r>
          </w:p>
          <w:p w:rsidR="00ED7E54" w:rsidRPr="00F4671D" w:rsidRDefault="00ED7E54" w:rsidP="00ED1F40">
            <w:pPr>
              <w:rPr>
                <w:color w:val="auto"/>
              </w:rPr>
            </w:pPr>
            <w:r w:rsidRPr="00F4671D">
              <w:rPr>
                <w:color w:val="auto"/>
              </w:rPr>
              <w:t xml:space="preserve">Los impactos físicos al arrecife en esta zona se deben  a la navegación y el anclaje de embarcaciones y a la colocación de redes de pesca sobre los corales. En algunos puntos  se presenta baja o casi nula cobertura coralina, debido a la muerte de corales y otras especies bentónicas asociadas al </w:t>
            </w:r>
            <w:r w:rsidRPr="00F4671D">
              <w:rPr>
                <w:color w:val="auto"/>
              </w:rPr>
              <w:lastRenderedPageBreak/>
              <w:t xml:space="preserve">arrecife, junto con las afectaciones por   enfermedades. Las especies depredadores del coral abundan y las especies  controladoras de las mismas escasean, haciendo constar el desbalance en  este ecosistema. Se reporta pesca con uso de sustancias venenosas  (información de los pescadores) aunque es  una actividad y método de pesca inusual en la zona. </w:t>
            </w:r>
          </w:p>
          <w:p w:rsidR="00ED7E54" w:rsidRPr="00F4671D" w:rsidRDefault="00ED7E54" w:rsidP="00ED1F40">
            <w:pPr>
              <w:rPr>
                <w:color w:val="auto"/>
              </w:rPr>
            </w:pPr>
          </w:p>
          <w:p w:rsidR="00ED7E54" w:rsidRPr="00F4671D" w:rsidRDefault="00ED7E54" w:rsidP="00ED1F40">
            <w:pPr>
              <w:rPr>
                <w:color w:val="auto"/>
              </w:rPr>
            </w:pPr>
            <w:r w:rsidRPr="00F4671D">
              <w:rPr>
                <w:color w:val="auto"/>
              </w:rPr>
              <w:t xml:space="preserve">Esta zona recibe pocos tensores desde tierra, ya que no hay asentamientos cercanos en el borde costero. </w:t>
            </w:r>
            <w:r w:rsidR="00416D18" w:rsidRPr="00F4671D">
              <w:rPr>
                <w:color w:val="auto"/>
              </w:rPr>
              <w:t xml:space="preserve"> Extensos manglares forman la línea </w:t>
            </w:r>
            <w:r w:rsidR="00D67505" w:rsidRPr="00F4671D">
              <w:rPr>
                <w:color w:val="auto"/>
              </w:rPr>
              <w:t>costera en este tramo</w:t>
            </w:r>
            <w:r w:rsidR="00416D18" w:rsidRPr="00F4671D">
              <w:rPr>
                <w:color w:val="auto"/>
              </w:rPr>
              <w:t xml:space="preserve"> con una ancha fran</w:t>
            </w:r>
            <w:r w:rsidR="008B1C05" w:rsidRPr="00F4671D">
              <w:rPr>
                <w:color w:val="auto"/>
              </w:rPr>
              <w:t xml:space="preserve">ja de bosque  bien preservado. Se </w:t>
            </w:r>
            <w:r w:rsidR="006C524B" w:rsidRPr="00F4671D">
              <w:rPr>
                <w:color w:val="auto"/>
              </w:rPr>
              <w:t>realizan</w:t>
            </w:r>
            <w:r w:rsidR="008B1C05" w:rsidRPr="00F4671D">
              <w:rPr>
                <w:color w:val="auto"/>
              </w:rPr>
              <w:t xml:space="preserve"> i</w:t>
            </w:r>
            <w:r w:rsidR="00416D18" w:rsidRPr="00F4671D">
              <w:rPr>
                <w:color w:val="auto"/>
              </w:rPr>
              <w:t xml:space="preserve">ncipientes actividades ecoturísticas </w:t>
            </w:r>
            <w:r w:rsidR="00D67505" w:rsidRPr="00F4671D">
              <w:rPr>
                <w:color w:val="auto"/>
              </w:rPr>
              <w:t>con la visitación de</w:t>
            </w:r>
            <w:r w:rsidR="008B1C05" w:rsidRPr="00F4671D">
              <w:rPr>
                <w:color w:val="auto"/>
              </w:rPr>
              <w:t>l manglar;</w:t>
            </w:r>
            <w:r w:rsidR="00D67505" w:rsidRPr="00F4671D">
              <w:rPr>
                <w:color w:val="auto"/>
              </w:rPr>
              <w:t xml:space="preserve"> en las franjas costeras colindantes al borde terrestre del bosque se extienden los terrenos desarrollados para la producción artesanal de sal.</w:t>
            </w:r>
            <w:r w:rsidR="00DE479D" w:rsidRPr="00F4671D">
              <w:rPr>
                <w:color w:val="auto"/>
              </w:rPr>
              <w:t xml:space="preserve"> Esta franja de manglar incluye  </w:t>
            </w:r>
            <w:r w:rsidR="006C524B" w:rsidRPr="00F4671D">
              <w:rPr>
                <w:color w:val="auto"/>
              </w:rPr>
              <w:t xml:space="preserve">el </w:t>
            </w:r>
            <w:r w:rsidR="00DE479D" w:rsidRPr="00F4671D">
              <w:rPr>
                <w:color w:val="auto"/>
              </w:rPr>
              <w:t xml:space="preserve">borde costero de la Bahía </w:t>
            </w:r>
            <w:r w:rsidR="00E15744" w:rsidRPr="00F4671D">
              <w:rPr>
                <w:color w:val="auto"/>
              </w:rPr>
              <w:t>de Icaqui</w:t>
            </w:r>
            <w:r w:rsidR="00DE479D" w:rsidRPr="00F4671D">
              <w:rPr>
                <w:color w:val="auto"/>
              </w:rPr>
              <w:t>tos</w:t>
            </w:r>
            <w:r w:rsidR="00E15744" w:rsidRPr="00F4671D">
              <w:rPr>
                <w:color w:val="auto"/>
              </w:rPr>
              <w:t xml:space="preserve"> con el caño de Embar</w:t>
            </w:r>
            <w:r w:rsidR="00DE479D" w:rsidRPr="00F4671D">
              <w:rPr>
                <w:color w:val="auto"/>
              </w:rPr>
              <w:t>cadero</w:t>
            </w:r>
            <w:r w:rsidR="00E15744" w:rsidRPr="00F4671D">
              <w:rPr>
                <w:color w:val="auto"/>
              </w:rPr>
              <w:t xml:space="preserve"> y Ensenada de la Granja</w:t>
            </w:r>
            <w:r w:rsidR="00DE479D" w:rsidRPr="00F4671D">
              <w:rPr>
                <w:color w:val="auto"/>
              </w:rPr>
              <w:t>, Laguna  Quema</w:t>
            </w:r>
            <w:r w:rsidR="006C524B" w:rsidRPr="00F4671D">
              <w:rPr>
                <w:color w:val="auto"/>
              </w:rPr>
              <w:t>do del Cojo,  Laguna de la Piedra y</w:t>
            </w:r>
            <w:r w:rsidR="00DE479D" w:rsidRPr="00F4671D">
              <w:rPr>
                <w:color w:val="auto"/>
              </w:rPr>
              <w:t xml:space="preserve"> Caño Gran </w:t>
            </w:r>
            <w:proofErr w:type="spellStart"/>
            <w:r w:rsidR="00DE479D" w:rsidRPr="00F4671D">
              <w:rPr>
                <w:color w:val="auto"/>
              </w:rPr>
              <w:t>Cosieer</w:t>
            </w:r>
            <w:proofErr w:type="spellEnd"/>
            <w:r w:rsidR="00E15744" w:rsidRPr="00F4671D">
              <w:rPr>
                <w:color w:val="auto"/>
              </w:rPr>
              <w:t xml:space="preserve">. Esta franja terrestre costera </w:t>
            </w:r>
            <w:r w:rsidR="006C524B" w:rsidRPr="00F4671D">
              <w:rPr>
                <w:color w:val="auto"/>
              </w:rPr>
              <w:t>es</w:t>
            </w:r>
            <w:r w:rsidR="00E15744" w:rsidRPr="00F4671D">
              <w:rPr>
                <w:color w:val="auto"/>
              </w:rPr>
              <w:t xml:space="preserve"> utilizada para producción de sal</w:t>
            </w:r>
            <w:r w:rsidR="006C524B" w:rsidRPr="00F4671D">
              <w:rPr>
                <w:color w:val="auto"/>
              </w:rPr>
              <w:t>,</w:t>
            </w:r>
            <w:r w:rsidR="00E15744" w:rsidRPr="00F4671D">
              <w:rPr>
                <w:color w:val="auto"/>
              </w:rPr>
              <w:t xml:space="preserve"> usando la tradicional técnica de </w:t>
            </w:r>
            <w:r w:rsidR="006C524B" w:rsidRPr="00F4671D">
              <w:rPr>
                <w:color w:val="auto"/>
              </w:rPr>
              <w:t>estanques salineros, los cuales se ubican  detrás</w:t>
            </w:r>
            <w:r w:rsidR="00E15744" w:rsidRPr="00F4671D">
              <w:rPr>
                <w:color w:val="auto"/>
              </w:rPr>
              <w:t xml:space="preserve"> del bosque de manglar costero. </w:t>
            </w:r>
          </w:p>
          <w:p w:rsidR="00ED7E54" w:rsidRPr="00F4671D" w:rsidRDefault="00ED7E54" w:rsidP="00ED1F40">
            <w:pPr>
              <w:rPr>
                <w:color w:val="auto"/>
              </w:rPr>
            </w:pPr>
          </w:p>
        </w:tc>
        <w:tc>
          <w:tcPr>
            <w:tcW w:w="2410" w:type="dxa"/>
            <w:vMerge w:val="restart"/>
            <w:tcBorders>
              <w:top w:val="single" w:sz="4" w:space="0" w:color="auto"/>
            </w:tcBorders>
          </w:tcPr>
          <w:p w:rsidR="00E10DFA" w:rsidRPr="00F4671D" w:rsidRDefault="00ED7E54" w:rsidP="00F44D65">
            <w:pPr>
              <w:rPr>
                <w:color w:val="auto"/>
              </w:rPr>
            </w:pPr>
            <w:r w:rsidRPr="00F4671D">
              <w:rPr>
                <w:color w:val="auto"/>
              </w:rPr>
              <w:lastRenderedPageBreak/>
              <w:t>Tramo costero El Morro – Buen Hombre</w:t>
            </w:r>
            <w:r w:rsidR="008B1C05" w:rsidRPr="00F4671D">
              <w:rPr>
                <w:color w:val="auto"/>
              </w:rPr>
              <w:t>.</w:t>
            </w:r>
            <w:r w:rsidR="00DB0802" w:rsidRPr="00F4671D">
              <w:rPr>
                <w:color w:val="auto"/>
              </w:rPr>
              <w:t xml:space="preserve"> Puntos en tierra: Punta de la Granja</w:t>
            </w:r>
            <w:r w:rsidR="00E10DFA" w:rsidRPr="00F4671D">
              <w:rPr>
                <w:color w:val="auto"/>
              </w:rPr>
              <w:t xml:space="preserve">, Salina Chica hasta la Punta </w:t>
            </w:r>
            <w:proofErr w:type="spellStart"/>
            <w:r w:rsidR="00E10DFA" w:rsidRPr="00F4671D">
              <w:rPr>
                <w:color w:val="auto"/>
              </w:rPr>
              <w:t>Bucan</w:t>
            </w:r>
            <w:proofErr w:type="spellEnd"/>
            <w:r w:rsidR="00E10DFA" w:rsidRPr="00F4671D">
              <w:rPr>
                <w:color w:val="auto"/>
              </w:rPr>
              <w:t>.</w:t>
            </w:r>
          </w:p>
          <w:p w:rsidR="00ED7E54" w:rsidRPr="00F4671D" w:rsidRDefault="00F44D65" w:rsidP="008B1C05">
            <w:pPr>
              <w:rPr>
                <w:color w:val="auto"/>
                <w:highlight w:val="yellow"/>
              </w:rPr>
            </w:pPr>
            <w:r w:rsidRPr="00F4671D">
              <w:rPr>
                <w:color w:val="auto"/>
              </w:rPr>
              <w:t xml:space="preserve">Límite </w:t>
            </w:r>
            <w:r w:rsidR="00DB0802" w:rsidRPr="00F4671D">
              <w:rPr>
                <w:color w:val="auto"/>
              </w:rPr>
              <w:t xml:space="preserve">marítimo: </w:t>
            </w:r>
            <w:r w:rsidRPr="00F4671D">
              <w:rPr>
                <w:color w:val="auto"/>
              </w:rPr>
              <w:t>p</w:t>
            </w:r>
            <w:r w:rsidR="00DE479D" w:rsidRPr="00F4671D">
              <w:rPr>
                <w:color w:val="auto"/>
              </w:rPr>
              <w:t xml:space="preserve">arte externa de la </w:t>
            </w:r>
            <w:r w:rsidRPr="00F4671D">
              <w:rPr>
                <w:color w:val="auto"/>
              </w:rPr>
              <w:t>Bahía</w:t>
            </w:r>
            <w:r w:rsidR="00DB0802" w:rsidRPr="00F4671D">
              <w:rPr>
                <w:color w:val="auto"/>
              </w:rPr>
              <w:t xml:space="preserve"> de  Ica</w:t>
            </w:r>
            <w:r w:rsidR="008B1C05" w:rsidRPr="00F4671D">
              <w:rPr>
                <w:color w:val="auto"/>
              </w:rPr>
              <w:t xml:space="preserve">quitos y el borde externo </w:t>
            </w:r>
            <w:r w:rsidRPr="00F4671D">
              <w:rPr>
                <w:color w:val="auto"/>
              </w:rPr>
              <w:t>del arrecife frontal.</w:t>
            </w:r>
          </w:p>
        </w:tc>
        <w:tc>
          <w:tcPr>
            <w:tcW w:w="993" w:type="dxa"/>
            <w:tcBorders>
              <w:top w:val="single" w:sz="4" w:space="0" w:color="auto"/>
            </w:tcBorders>
            <w:shd w:val="clear" w:color="auto" w:fill="auto"/>
          </w:tcPr>
          <w:p w:rsidR="00ED7E54" w:rsidRPr="00F4671D" w:rsidRDefault="00ED7E54" w:rsidP="00ED1F40">
            <w:pPr>
              <w:rPr>
                <w:color w:val="auto"/>
              </w:rPr>
            </w:pPr>
            <w:r w:rsidRPr="00F4671D">
              <w:rPr>
                <w:color w:val="auto"/>
              </w:rPr>
              <w:t>1</w:t>
            </w:r>
          </w:p>
        </w:tc>
        <w:tc>
          <w:tcPr>
            <w:tcW w:w="1275" w:type="dxa"/>
            <w:tcBorders>
              <w:top w:val="single" w:sz="4" w:space="0" w:color="auto"/>
            </w:tcBorders>
            <w:shd w:val="clear" w:color="auto" w:fill="auto"/>
          </w:tcPr>
          <w:p w:rsidR="00ED7E54" w:rsidRPr="00F4671D" w:rsidRDefault="00ED7E54" w:rsidP="00ED1F40">
            <w:pPr>
              <w:rPr>
                <w:color w:val="auto"/>
              </w:rPr>
            </w:pPr>
            <w:r w:rsidRPr="00F4671D">
              <w:rPr>
                <w:color w:val="auto"/>
              </w:rPr>
              <w:t>221782 E</w:t>
            </w:r>
          </w:p>
        </w:tc>
        <w:tc>
          <w:tcPr>
            <w:tcW w:w="1233" w:type="dxa"/>
            <w:tcBorders>
              <w:top w:val="single" w:sz="4" w:space="0" w:color="auto"/>
            </w:tcBorders>
            <w:shd w:val="clear" w:color="auto" w:fill="auto"/>
          </w:tcPr>
          <w:p w:rsidR="00ED7E54" w:rsidRPr="00F4671D" w:rsidRDefault="00ED7E54" w:rsidP="00ED1F40">
            <w:pPr>
              <w:rPr>
                <w:color w:val="auto"/>
              </w:rPr>
            </w:pPr>
            <w:r w:rsidRPr="00F4671D">
              <w:rPr>
                <w:color w:val="auto"/>
              </w:rPr>
              <w:t>2203677 N</w:t>
            </w: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vAlign w:val="bottom"/>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shd w:val="clear" w:color="auto" w:fill="auto"/>
          </w:tcPr>
          <w:p w:rsidR="00ED7E54" w:rsidRPr="00F4671D" w:rsidRDefault="00ED7E54" w:rsidP="00ED1F40">
            <w:pPr>
              <w:rPr>
                <w:color w:val="auto"/>
              </w:rPr>
            </w:pPr>
            <w:r w:rsidRPr="00F4671D">
              <w:rPr>
                <w:color w:val="auto"/>
              </w:rPr>
              <w:t>2</w:t>
            </w:r>
          </w:p>
        </w:tc>
        <w:tc>
          <w:tcPr>
            <w:tcW w:w="1275" w:type="dxa"/>
            <w:shd w:val="clear" w:color="auto" w:fill="auto"/>
          </w:tcPr>
          <w:p w:rsidR="00ED7E54" w:rsidRPr="00F4671D" w:rsidRDefault="00ED7E54" w:rsidP="00ED1F40">
            <w:pPr>
              <w:rPr>
                <w:color w:val="auto"/>
              </w:rPr>
            </w:pPr>
            <w:r w:rsidRPr="00F4671D">
              <w:rPr>
                <w:color w:val="auto"/>
              </w:rPr>
              <w:t>223376</w:t>
            </w:r>
          </w:p>
        </w:tc>
        <w:tc>
          <w:tcPr>
            <w:tcW w:w="1233" w:type="dxa"/>
            <w:shd w:val="clear" w:color="auto" w:fill="auto"/>
          </w:tcPr>
          <w:p w:rsidR="00ED7E54" w:rsidRPr="00F4671D" w:rsidRDefault="00ED7E54" w:rsidP="00ED1F40">
            <w:pPr>
              <w:rPr>
                <w:color w:val="auto"/>
              </w:rPr>
            </w:pPr>
            <w:r w:rsidRPr="00F4671D">
              <w:rPr>
                <w:color w:val="auto"/>
              </w:rPr>
              <w:t>2204622</w:t>
            </w: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vAlign w:val="bottom"/>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shd w:val="clear" w:color="auto" w:fill="auto"/>
          </w:tcPr>
          <w:p w:rsidR="00ED7E54" w:rsidRPr="00F4671D" w:rsidRDefault="00ED7E54" w:rsidP="00ED1F40">
            <w:pPr>
              <w:rPr>
                <w:color w:val="auto"/>
              </w:rPr>
            </w:pPr>
            <w:r w:rsidRPr="00F4671D">
              <w:rPr>
                <w:color w:val="auto"/>
              </w:rPr>
              <w:t>3</w:t>
            </w:r>
          </w:p>
        </w:tc>
        <w:tc>
          <w:tcPr>
            <w:tcW w:w="1275" w:type="dxa"/>
            <w:shd w:val="clear" w:color="auto" w:fill="auto"/>
          </w:tcPr>
          <w:p w:rsidR="00ED7E54" w:rsidRPr="00F4671D" w:rsidRDefault="00ED7E54" w:rsidP="00ED1F40">
            <w:pPr>
              <w:rPr>
                <w:color w:val="auto"/>
              </w:rPr>
            </w:pPr>
            <w:r w:rsidRPr="00F4671D">
              <w:rPr>
                <w:color w:val="auto"/>
              </w:rPr>
              <w:t>225182</w:t>
            </w:r>
          </w:p>
        </w:tc>
        <w:tc>
          <w:tcPr>
            <w:tcW w:w="1233" w:type="dxa"/>
            <w:shd w:val="clear" w:color="auto" w:fill="auto"/>
          </w:tcPr>
          <w:p w:rsidR="00ED7E54" w:rsidRPr="00F4671D" w:rsidRDefault="00ED7E54" w:rsidP="00ED1F40">
            <w:pPr>
              <w:rPr>
                <w:color w:val="auto"/>
              </w:rPr>
            </w:pPr>
            <w:r w:rsidRPr="00F4671D">
              <w:rPr>
                <w:color w:val="auto"/>
              </w:rPr>
              <w:t>2205565</w:t>
            </w: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shd w:val="clear" w:color="auto" w:fill="auto"/>
          </w:tcPr>
          <w:p w:rsidR="00ED7E54" w:rsidRPr="00F4671D" w:rsidRDefault="00ED7E54" w:rsidP="00ED1F40">
            <w:pPr>
              <w:rPr>
                <w:color w:val="auto"/>
              </w:rPr>
            </w:pPr>
            <w:r w:rsidRPr="00F4671D">
              <w:rPr>
                <w:color w:val="auto"/>
              </w:rPr>
              <w:t>4</w:t>
            </w:r>
          </w:p>
        </w:tc>
        <w:tc>
          <w:tcPr>
            <w:tcW w:w="1275" w:type="dxa"/>
            <w:shd w:val="clear" w:color="auto" w:fill="auto"/>
          </w:tcPr>
          <w:p w:rsidR="00ED7E54" w:rsidRPr="00F4671D" w:rsidRDefault="00ED7E54" w:rsidP="00ED1F40">
            <w:pPr>
              <w:rPr>
                <w:color w:val="auto"/>
              </w:rPr>
            </w:pPr>
            <w:r w:rsidRPr="00F4671D">
              <w:rPr>
                <w:color w:val="auto"/>
              </w:rPr>
              <w:t>227454</w:t>
            </w:r>
          </w:p>
        </w:tc>
        <w:tc>
          <w:tcPr>
            <w:tcW w:w="1233" w:type="dxa"/>
            <w:shd w:val="clear" w:color="auto" w:fill="auto"/>
          </w:tcPr>
          <w:p w:rsidR="00ED7E54" w:rsidRPr="00F4671D" w:rsidRDefault="00ED7E54" w:rsidP="00ED1F40">
            <w:pPr>
              <w:rPr>
                <w:color w:val="auto"/>
              </w:rPr>
            </w:pPr>
            <w:r w:rsidRPr="00F4671D">
              <w:rPr>
                <w:color w:val="auto"/>
              </w:rPr>
              <w:t>2205747</w:t>
            </w: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shd w:val="clear" w:color="auto" w:fill="auto"/>
          </w:tcPr>
          <w:p w:rsidR="00ED7E54" w:rsidRPr="00F4671D" w:rsidRDefault="00ED7E54" w:rsidP="00ED1F40">
            <w:pPr>
              <w:rPr>
                <w:color w:val="auto"/>
              </w:rPr>
            </w:pPr>
            <w:r w:rsidRPr="00F4671D">
              <w:rPr>
                <w:color w:val="auto"/>
              </w:rPr>
              <w:t>5</w:t>
            </w:r>
          </w:p>
        </w:tc>
        <w:tc>
          <w:tcPr>
            <w:tcW w:w="1275" w:type="dxa"/>
            <w:shd w:val="clear" w:color="auto" w:fill="auto"/>
          </w:tcPr>
          <w:p w:rsidR="00ED7E54" w:rsidRPr="00F4671D" w:rsidRDefault="00ED7E54" w:rsidP="00ED1F40">
            <w:pPr>
              <w:rPr>
                <w:color w:val="auto"/>
              </w:rPr>
            </w:pPr>
            <w:r w:rsidRPr="00F4671D">
              <w:rPr>
                <w:color w:val="auto"/>
              </w:rPr>
              <w:t>230558</w:t>
            </w:r>
          </w:p>
        </w:tc>
        <w:tc>
          <w:tcPr>
            <w:tcW w:w="1233" w:type="dxa"/>
            <w:shd w:val="clear" w:color="auto" w:fill="auto"/>
          </w:tcPr>
          <w:p w:rsidR="00ED7E54" w:rsidRPr="00F4671D" w:rsidRDefault="00ED7E54" w:rsidP="00ED1F40">
            <w:pPr>
              <w:rPr>
                <w:color w:val="auto"/>
              </w:rPr>
            </w:pPr>
            <w:r w:rsidRPr="00F4671D">
              <w:rPr>
                <w:color w:val="auto"/>
              </w:rPr>
              <w:t>2205921</w:t>
            </w: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shd w:val="clear" w:color="auto" w:fill="auto"/>
          </w:tcPr>
          <w:p w:rsidR="00ED7E54" w:rsidRPr="00F4671D" w:rsidRDefault="00ED7E54" w:rsidP="00ED1F40">
            <w:pPr>
              <w:rPr>
                <w:color w:val="auto"/>
              </w:rPr>
            </w:pPr>
            <w:r w:rsidRPr="00F4671D">
              <w:rPr>
                <w:color w:val="auto"/>
              </w:rPr>
              <w:t>6</w:t>
            </w:r>
          </w:p>
        </w:tc>
        <w:tc>
          <w:tcPr>
            <w:tcW w:w="1275" w:type="dxa"/>
            <w:shd w:val="clear" w:color="auto" w:fill="auto"/>
          </w:tcPr>
          <w:p w:rsidR="00ED7E54" w:rsidRPr="00F4671D" w:rsidRDefault="00ED7E54" w:rsidP="00ED1F40">
            <w:pPr>
              <w:rPr>
                <w:color w:val="auto"/>
              </w:rPr>
            </w:pPr>
            <w:r w:rsidRPr="00F4671D">
              <w:rPr>
                <w:color w:val="auto"/>
              </w:rPr>
              <w:t>233335</w:t>
            </w:r>
          </w:p>
        </w:tc>
        <w:tc>
          <w:tcPr>
            <w:tcW w:w="1233" w:type="dxa"/>
            <w:shd w:val="clear" w:color="auto" w:fill="auto"/>
          </w:tcPr>
          <w:p w:rsidR="00ED7E54" w:rsidRPr="00F4671D" w:rsidRDefault="00ED7E54" w:rsidP="00ED1F40">
            <w:pPr>
              <w:rPr>
                <w:color w:val="auto"/>
              </w:rPr>
            </w:pPr>
            <w:r w:rsidRPr="00F4671D">
              <w:rPr>
                <w:color w:val="auto"/>
              </w:rPr>
              <w:t>2205808</w:t>
            </w: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shd w:val="clear" w:color="auto" w:fill="auto"/>
          </w:tcPr>
          <w:p w:rsidR="00ED7E54" w:rsidRPr="00F4671D" w:rsidRDefault="00ED7E54" w:rsidP="00ED1F40">
            <w:pPr>
              <w:rPr>
                <w:color w:val="auto"/>
              </w:rPr>
            </w:pPr>
            <w:r w:rsidRPr="00F4671D">
              <w:rPr>
                <w:color w:val="auto"/>
              </w:rPr>
              <w:t>7</w:t>
            </w:r>
          </w:p>
        </w:tc>
        <w:tc>
          <w:tcPr>
            <w:tcW w:w="1275" w:type="dxa"/>
            <w:shd w:val="clear" w:color="auto" w:fill="auto"/>
          </w:tcPr>
          <w:p w:rsidR="00ED7E54" w:rsidRPr="00F4671D" w:rsidRDefault="00ED7E54" w:rsidP="00ED1F40">
            <w:pPr>
              <w:rPr>
                <w:color w:val="auto"/>
              </w:rPr>
            </w:pPr>
            <w:r w:rsidRPr="00F4671D">
              <w:rPr>
                <w:color w:val="auto"/>
              </w:rPr>
              <w:t>236730</w:t>
            </w:r>
          </w:p>
        </w:tc>
        <w:tc>
          <w:tcPr>
            <w:tcW w:w="1233" w:type="dxa"/>
            <w:shd w:val="clear" w:color="auto" w:fill="auto"/>
          </w:tcPr>
          <w:p w:rsidR="00ED7E54" w:rsidRPr="00F4671D" w:rsidRDefault="00ED7E54" w:rsidP="00ED1F40">
            <w:pPr>
              <w:rPr>
                <w:color w:val="auto"/>
              </w:rPr>
            </w:pPr>
            <w:r w:rsidRPr="00F4671D">
              <w:rPr>
                <w:color w:val="auto"/>
              </w:rPr>
              <w:t>2206024</w:t>
            </w: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shd w:val="clear" w:color="auto" w:fill="auto"/>
          </w:tcPr>
          <w:p w:rsidR="00ED7E54" w:rsidRPr="00F4671D" w:rsidRDefault="00ED7E54" w:rsidP="00ED1F40">
            <w:pPr>
              <w:rPr>
                <w:color w:val="auto"/>
              </w:rPr>
            </w:pPr>
            <w:r w:rsidRPr="00F4671D">
              <w:rPr>
                <w:color w:val="auto"/>
              </w:rPr>
              <w:t>8*(1* ZTM1)</w:t>
            </w:r>
          </w:p>
        </w:tc>
        <w:tc>
          <w:tcPr>
            <w:tcW w:w="1275" w:type="dxa"/>
            <w:shd w:val="clear" w:color="auto" w:fill="auto"/>
          </w:tcPr>
          <w:p w:rsidR="00ED7E54" w:rsidRPr="00F4671D" w:rsidRDefault="00ED7E54" w:rsidP="00ED1F40">
            <w:pPr>
              <w:rPr>
                <w:color w:val="auto"/>
              </w:rPr>
            </w:pPr>
            <w:r w:rsidRPr="00F4671D">
              <w:rPr>
                <w:color w:val="auto"/>
              </w:rPr>
              <w:t>241668</w:t>
            </w:r>
          </w:p>
        </w:tc>
        <w:tc>
          <w:tcPr>
            <w:tcW w:w="1233" w:type="dxa"/>
            <w:shd w:val="clear" w:color="auto" w:fill="auto"/>
          </w:tcPr>
          <w:p w:rsidR="00ED7E54" w:rsidRPr="00F4671D" w:rsidRDefault="00ED7E54" w:rsidP="00ED1F40">
            <w:pPr>
              <w:rPr>
                <w:color w:val="auto"/>
              </w:rPr>
            </w:pPr>
            <w:r w:rsidRPr="00F4671D">
              <w:rPr>
                <w:color w:val="auto"/>
              </w:rPr>
              <w:t>2205423</w:t>
            </w: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shd w:val="clear" w:color="auto" w:fill="auto"/>
          </w:tcPr>
          <w:p w:rsidR="00ED7E54" w:rsidRPr="00F4671D" w:rsidRDefault="00ED7E54" w:rsidP="00ED1F40">
            <w:pPr>
              <w:rPr>
                <w:color w:val="auto"/>
              </w:rPr>
            </w:pPr>
            <w:r w:rsidRPr="00F4671D">
              <w:rPr>
                <w:color w:val="auto"/>
              </w:rPr>
              <w:t>9</w:t>
            </w:r>
          </w:p>
        </w:tc>
        <w:tc>
          <w:tcPr>
            <w:tcW w:w="1275" w:type="dxa"/>
            <w:shd w:val="clear" w:color="auto" w:fill="auto"/>
          </w:tcPr>
          <w:p w:rsidR="00ED7E54" w:rsidRPr="00F4671D" w:rsidRDefault="00ED7E54" w:rsidP="00ED1F40">
            <w:pPr>
              <w:rPr>
                <w:color w:val="auto"/>
              </w:rPr>
            </w:pPr>
            <w:r w:rsidRPr="00F4671D">
              <w:rPr>
                <w:color w:val="auto"/>
              </w:rPr>
              <w:t>241307</w:t>
            </w:r>
          </w:p>
        </w:tc>
        <w:tc>
          <w:tcPr>
            <w:tcW w:w="1233" w:type="dxa"/>
            <w:shd w:val="clear" w:color="auto" w:fill="auto"/>
          </w:tcPr>
          <w:p w:rsidR="00ED7E54" w:rsidRPr="00F4671D" w:rsidRDefault="00ED7E54" w:rsidP="00ED1F40">
            <w:pPr>
              <w:rPr>
                <w:color w:val="auto"/>
              </w:rPr>
            </w:pPr>
            <w:r w:rsidRPr="00F4671D">
              <w:rPr>
                <w:color w:val="auto"/>
              </w:rPr>
              <w:t>2203938</w:t>
            </w: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shd w:val="clear" w:color="auto" w:fill="auto"/>
          </w:tcPr>
          <w:p w:rsidR="00ED7E54" w:rsidRPr="00F4671D" w:rsidRDefault="00ED7E54" w:rsidP="00ED1F40">
            <w:pPr>
              <w:rPr>
                <w:color w:val="auto"/>
              </w:rPr>
            </w:pPr>
            <w:r w:rsidRPr="00F4671D">
              <w:rPr>
                <w:color w:val="auto"/>
              </w:rPr>
              <w:t>10*(4* ZTM1)</w:t>
            </w:r>
          </w:p>
        </w:tc>
        <w:tc>
          <w:tcPr>
            <w:tcW w:w="1275" w:type="dxa"/>
            <w:shd w:val="clear" w:color="auto" w:fill="auto"/>
          </w:tcPr>
          <w:p w:rsidR="00ED7E54" w:rsidRPr="00F4671D" w:rsidRDefault="00ED7E54" w:rsidP="00ED1F40">
            <w:pPr>
              <w:rPr>
                <w:color w:val="auto"/>
              </w:rPr>
            </w:pPr>
            <w:r w:rsidRPr="00F4671D">
              <w:rPr>
                <w:color w:val="auto"/>
              </w:rPr>
              <w:t>240626</w:t>
            </w:r>
          </w:p>
        </w:tc>
        <w:tc>
          <w:tcPr>
            <w:tcW w:w="1233" w:type="dxa"/>
            <w:shd w:val="clear" w:color="auto" w:fill="auto"/>
          </w:tcPr>
          <w:p w:rsidR="00ED7E54" w:rsidRPr="00F4671D" w:rsidRDefault="00ED7E54" w:rsidP="00ED1F40">
            <w:pPr>
              <w:rPr>
                <w:color w:val="auto"/>
              </w:rPr>
            </w:pPr>
            <w:r w:rsidRPr="00F4671D">
              <w:rPr>
                <w:color w:val="auto"/>
              </w:rPr>
              <w:t>2202872</w:t>
            </w: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shd w:val="clear" w:color="auto" w:fill="auto"/>
          </w:tcPr>
          <w:p w:rsidR="00ED7E54" w:rsidRPr="00F4671D" w:rsidRDefault="00ED7E54" w:rsidP="00ED1F40">
            <w:pPr>
              <w:rPr>
                <w:color w:val="auto"/>
              </w:rPr>
            </w:pPr>
            <w:r w:rsidRPr="00F4671D">
              <w:rPr>
                <w:color w:val="auto"/>
              </w:rPr>
              <w:t>11</w:t>
            </w:r>
          </w:p>
        </w:tc>
        <w:tc>
          <w:tcPr>
            <w:tcW w:w="1275" w:type="dxa"/>
            <w:shd w:val="clear" w:color="auto" w:fill="auto"/>
          </w:tcPr>
          <w:p w:rsidR="00ED7E54" w:rsidRPr="00F4671D" w:rsidRDefault="00ED7E54" w:rsidP="00ED1F40">
            <w:pPr>
              <w:rPr>
                <w:color w:val="auto"/>
              </w:rPr>
            </w:pPr>
            <w:r w:rsidRPr="00F4671D">
              <w:rPr>
                <w:color w:val="auto"/>
              </w:rPr>
              <w:t>239386</w:t>
            </w:r>
          </w:p>
        </w:tc>
        <w:tc>
          <w:tcPr>
            <w:tcW w:w="1233" w:type="dxa"/>
            <w:shd w:val="clear" w:color="auto" w:fill="auto"/>
          </w:tcPr>
          <w:p w:rsidR="00ED7E54" w:rsidRPr="00F4671D" w:rsidRDefault="00ED7E54" w:rsidP="00ED1F40">
            <w:pPr>
              <w:rPr>
                <w:color w:val="auto"/>
              </w:rPr>
            </w:pPr>
            <w:r w:rsidRPr="00F4671D">
              <w:rPr>
                <w:color w:val="auto"/>
              </w:rPr>
              <w:t>2203371</w:t>
            </w: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shd w:val="clear" w:color="auto" w:fill="auto"/>
          </w:tcPr>
          <w:p w:rsidR="00ED7E54" w:rsidRPr="00F4671D" w:rsidRDefault="00ED7E54" w:rsidP="00ED1F40">
            <w:pPr>
              <w:rPr>
                <w:color w:val="auto"/>
              </w:rPr>
            </w:pPr>
            <w:r w:rsidRPr="00F4671D">
              <w:rPr>
                <w:color w:val="auto"/>
              </w:rPr>
              <w:t>12</w:t>
            </w:r>
          </w:p>
        </w:tc>
        <w:tc>
          <w:tcPr>
            <w:tcW w:w="1275" w:type="dxa"/>
            <w:shd w:val="clear" w:color="auto" w:fill="auto"/>
          </w:tcPr>
          <w:p w:rsidR="00ED7E54" w:rsidRPr="00F4671D" w:rsidRDefault="00ED7E54" w:rsidP="00ED1F40">
            <w:pPr>
              <w:rPr>
                <w:color w:val="auto"/>
              </w:rPr>
            </w:pPr>
            <w:r w:rsidRPr="00F4671D">
              <w:rPr>
                <w:color w:val="auto"/>
              </w:rPr>
              <w:t>234319</w:t>
            </w:r>
          </w:p>
        </w:tc>
        <w:tc>
          <w:tcPr>
            <w:tcW w:w="1233" w:type="dxa"/>
            <w:shd w:val="clear" w:color="auto" w:fill="auto"/>
          </w:tcPr>
          <w:p w:rsidR="00ED7E54" w:rsidRPr="00F4671D" w:rsidRDefault="00ED7E54" w:rsidP="00ED1F40">
            <w:pPr>
              <w:rPr>
                <w:color w:val="auto"/>
              </w:rPr>
            </w:pPr>
            <w:r w:rsidRPr="00F4671D">
              <w:rPr>
                <w:color w:val="auto"/>
              </w:rPr>
              <w:t>2203883</w:t>
            </w: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shd w:val="clear" w:color="auto" w:fill="auto"/>
          </w:tcPr>
          <w:p w:rsidR="00ED7E54" w:rsidRPr="00F4671D" w:rsidRDefault="00ED7E54" w:rsidP="00ED1F40">
            <w:pPr>
              <w:rPr>
                <w:color w:val="auto"/>
              </w:rPr>
            </w:pPr>
            <w:r w:rsidRPr="00F4671D">
              <w:rPr>
                <w:color w:val="auto"/>
              </w:rPr>
              <w:t>13</w:t>
            </w:r>
          </w:p>
        </w:tc>
        <w:tc>
          <w:tcPr>
            <w:tcW w:w="1275" w:type="dxa"/>
            <w:shd w:val="clear" w:color="auto" w:fill="auto"/>
          </w:tcPr>
          <w:p w:rsidR="00ED7E54" w:rsidRPr="00F4671D" w:rsidRDefault="00ED7E54" w:rsidP="00ED1F40">
            <w:pPr>
              <w:rPr>
                <w:color w:val="auto"/>
              </w:rPr>
            </w:pPr>
            <w:r w:rsidRPr="00F4671D">
              <w:rPr>
                <w:color w:val="auto"/>
              </w:rPr>
              <w:t>229921</w:t>
            </w:r>
          </w:p>
        </w:tc>
        <w:tc>
          <w:tcPr>
            <w:tcW w:w="1233" w:type="dxa"/>
            <w:shd w:val="clear" w:color="auto" w:fill="auto"/>
          </w:tcPr>
          <w:p w:rsidR="00ED7E54" w:rsidRPr="00F4671D" w:rsidRDefault="00ED7E54" w:rsidP="00ED1F40">
            <w:pPr>
              <w:rPr>
                <w:color w:val="auto"/>
              </w:rPr>
            </w:pPr>
            <w:r w:rsidRPr="00F4671D">
              <w:rPr>
                <w:color w:val="auto"/>
              </w:rPr>
              <w:t>2203609</w:t>
            </w: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shd w:val="clear" w:color="auto" w:fill="auto"/>
          </w:tcPr>
          <w:p w:rsidR="00ED7E54" w:rsidRPr="00F4671D" w:rsidRDefault="00ED7E54" w:rsidP="00ED1F40">
            <w:pPr>
              <w:rPr>
                <w:color w:val="auto"/>
              </w:rPr>
            </w:pPr>
            <w:r w:rsidRPr="00F4671D">
              <w:rPr>
                <w:color w:val="auto"/>
              </w:rPr>
              <w:t>14</w:t>
            </w:r>
          </w:p>
        </w:tc>
        <w:tc>
          <w:tcPr>
            <w:tcW w:w="1275" w:type="dxa"/>
            <w:shd w:val="clear" w:color="auto" w:fill="auto"/>
          </w:tcPr>
          <w:p w:rsidR="00ED7E54" w:rsidRPr="00F4671D" w:rsidRDefault="00ED7E54" w:rsidP="00ED1F40">
            <w:pPr>
              <w:rPr>
                <w:color w:val="auto"/>
              </w:rPr>
            </w:pPr>
            <w:r w:rsidRPr="00F4671D">
              <w:rPr>
                <w:color w:val="auto"/>
              </w:rPr>
              <w:t>226783</w:t>
            </w:r>
          </w:p>
        </w:tc>
        <w:tc>
          <w:tcPr>
            <w:tcW w:w="1233" w:type="dxa"/>
            <w:shd w:val="clear" w:color="auto" w:fill="auto"/>
          </w:tcPr>
          <w:p w:rsidR="00ED7E54" w:rsidRPr="00F4671D" w:rsidRDefault="00ED7E54" w:rsidP="00ED1F40">
            <w:pPr>
              <w:rPr>
                <w:color w:val="auto"/>
              </w:rPr>
            </w:pPr>
            <w:r w:rsidRPr="00F4671D">
              <w:rPr>
                <w:color w:val="auto"/>
              </w:rPr>
              <w:t>2202839</w:t>
            </w: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shd w:val="clear" w:color="auto" w:fill="auto"/>
          </w:tcPr>
          <w:p w:rsidR="00ED7E54" w:rsidRPr="00F4671D" w:rsidRDefault="00ED7E54" w:rsidP="00ED1F40">
            <w:pPr>
              <w:rPr>
                <w:color w:val="auto"/>
              </w:rPr>
            </w:pPr>
            <w:r w:rsidRPr="00F4671D">
              <w:rPr>
                <w:color w:val="auto"/>
              </w:rPr>
              <w:t>15</w:t>
            </w:r>
          </w:p>
        </w:tc>
        <w:tc>
          <w:tcPr>
            <w:tcW w:w="1275" w:type="dxa"/>
            <w:shd w:val="clear" w:color="auto" w:fill="auto"/>
          </w:tcPr>
          <w:p w:rsidR="00ED7E54" w:rsidRPr="00F4671D" w:rsidRDefault="00ED7E54" w:rsidP="00ED1F40">
            <w:pPr>
              <w:rPr>
                <w:color w:val="auto"/>
              </w:rPr>
            </w:pPr>
            <w:r w:rsidRPr="00F4671D">
              <w:rPr>
                <w:color w:val="auto"/>
              </w:rPr>
              <w:t>225802</w:t>
            </w:r>
          </w:p>
        </w:tc>
        <w:tc>
          <w:tcPr>
            <w:tcW w:w="1233" w:type="dxa"/>
            <w:shd w:val="clear" w:color="auto" w:fill="auto"/>
          </w:tcPr>
          <w:p w:rsidR="00ED7E54" w:rsidRPr="00F4671D" w:rsidRDefault="00ED7E54" w:rsidP="00ED1F40">
            <w:pPr>
              <w:rPr>
                <w:color w:val="auto"/>
              </w:rPr>
            </w:pPr>
            <w:r w:rsidRPr="00F4671D">
              <w:rPr>
                <w:color w:val="auto"/>
              </w:rPr>
              <w:t>2202318</w:t>
            </w: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shd w:val="clear" w:color="auto" w:fill="auto"/>
          </w:tcPr>
          <w:p w:rsidR="00ED7E54" w:rsidRPr="00F4671D" w:rsidRDefault="00ED7E54" w:rsidP="00ED1F40">
            <w:pPr>
              <w:rPr>
                <w:color w:val="auto"/>
                <w:highlight w:val="yellow"/>
              </w:rPr>
            </w:pPr>
            <w:r w:rsidRPr="00F4671D">
              <w:rPr>
                <w:color w:val="auto"/>
              </w:rPr>
              <w:t>16</w:t>
            </w:r>
          </w:p>
        </w:tc>
        <w:tc>
          <w:tcPr>
            <w:tcW w:w="1275" w:type="dxa"/>
            <w:shd w:val="clear" w:color="auto" w:fill="auto"/>
          </w:tcPr>
          <w:p w:rsidR="00ED7E54" w:rsidRPr="00F4671D" w:rsidRDefault="00ED7E54" w:rsidP="00ED1F40">
            <w:pPr>
              <w:rPr>
                <w:color w:val="auto"/>
                <w:highlight w:val="yellow"/>
              </w:rPr>
            </w:pPr>
            <w:r w:rsidRPr="00F4671D">
              <w:rPr>
                <w:color w:val="auto"/>
              </w:rPr>
              <w:t>224634</w:t>
            </w:r>
          </w:p>
        </w:tc>
        <w:tc>
          <w:tcPr>
            <w:tcW w:w="1233" w:type="dxa"/>
            <w:shd w:val="clear" w:color="auto" w:fill="auto"/>
          </w:tcPr>
          <w:p w:rsidR="00ED7E54" w:rsidRPr="00F4671D" w:rsidRDefault="00ED7E54" w:rsidP="00ED1F40">
            <w:pPr>
              <w:rPr>
                <w:color w:val="auto"/>
                <w:highlight w:val="yellow"/>
              </w:rPr>
            </w:pPr>
            <w:r w:rsidRPr="00F4671D">
              <w:rPr>
                <w:color w:val="auto"/>
              </w:rPr>
              <w:t>2202354</w:t>
            </w: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tcBorders>
              <w:bottom w:val="single" w:sz="4" w:space="0" w:color="auto"/>
            </w:tcBorders>
            <w:shd w:val="clear" w:color="auto" w:fill="auto"/>
          </w:tcPr>
          <w:p w:rsidR="00ED7E54" w:rsidRPr="00F4671D" w:rsidRDefault="00ED7E54" w:rsidP="00ED1F40">
            <w:pPr>
              <w:rPr>
                <w:color w:val="auto"/>
              </w:rPr>
            </w:pPr>
            <w:r w:rsidRPr="00F4671D">
              <w:rPr>
                <w:color w:val="auto"/>
              </w:rPr>
              <w:t>17</w:t>
            </w:r>
          </w:p>
        </w:tc>
        <w:tc>
          <w:tcPr>
            <w:tcW w:w="1275" w:type="dxa"/>
            <w:tcBorders>
              <w:bottom w:val="single" w:sz="4" w:space="0" w:color="auto"/>
            </w:tcBorders>
            <w:shd w:val="clear" w:color="auto" w:fill="auto"/>
          </w:tcPr>
          <w:p w:rsidR="00ED7E54" w:rsidRPr="00F4671D" w:rsidRDefault="00ED7E54" w:rsidP="00ED1F40">
            <w:pPr>
              <w:rPr>
                <w:color w:val="auto"/>
              </w:rPr>
            </w:pPr>
            <w:r w:rsidRPr="00F4671D">
              <w:rPr>
                <w:color w:val="auto"/>
              </w:rPr>
              <w:t>222403</w:t>
            </w:r>
          </w:p>
        </w:tc>
        <w:tc>
          <w:tcPr>
            <w:tcW w:w="1233" w:type="dxa"/>
            <w:tcBorders>
              <w:bottom w:val="single" w:sz="4" w:space="0" w:color="auto"/>
            </w:tcBorders>
            <w:shd w:val="clear" w:color="auto" w:fill="auto"/>
          </w:tcPr>
          <w:p w:rsidR="00ED7E54" w:rsidRPr="00F4671D" w:rsidRDefault="00ED7E54" w:rsidP="00ED1F40">
            <w:pPr>
              <w:rPr>
                <w:color w:val="auto"/>
              </w:rPr>
            </w:pPr>
            <w:r w:rsidRPr="00F4671D">
              <w:rPr>
                <w:color w:val="auto"/>
              </w:rPr>
              <w:t>2203152</w:t>
            </w:r>
          </w:p>
        </w:tc>
      </w:tr>
      <w:tr w:rsidR="00F4671D" w:rsidRPr="00F4671D" w:rsidTr="00AF5B08">
        <w:trPr>
          <w:trHeight w:val="279"/>
        </w:trPr>
        <w:tc>
          <w:tcPr>
            <w:tcW w:w="1276" w:type="dxa"/>
            <w:vMerge/>
            <w:tcBorders>
              <w:bottom w:val="single" w:sz="4" w:space="0" w:color="auto"/>
            </w:tcBorders>
            <w:shd w:val="clear" w:color="auto" w:fill="auto"/>
          </w:tcPr>
          <w:p w:rsidR="00ED7E54" w:rsidRPr="00F4671D" w:rsidRDefault="00ED7E54" w:rsidP="00ED1F40">
            <w:pPr>
              <w:rPr>
                <w:color w:val="auto"/>
              </w:rPr>
            </w:pPr>
          </w:p>
        </w:tc>
        <w:tc>
          <w:tcPr>
            <w:tcW w:w="1134" w:type="dxa"/>
            <w:vMerge/>
            <w:tcBorders>
              <w:bottom w:val="single" w:sz="4" w:space="0" w:color="auto"/>
            </w:tcBorders>
            <w:shd w:val="clear" w:color="auto" w:fill="auto"/>
          </w:tcPr>
          <w:p w:rsidR="00ED7E54" w:rsidRPr="00F4671D" w:rsidRDefault="00ED7E54" w:rsidP="00ED1F40">
            <w:pPr>
              <w:rPr>
                <w:color w:val="auto"/>
              </w:rPr>
            </w:pPr>
          </w:p>
        </w:tc>
        <w:tc>
          <w:tcPr>
            <w:tcW w:w="5811" w:type="dxa"/>
            <w:vMerge/>
            <w:tcBorders>
              <w:bottom w:val="single" w:sz="4" w:space="0" w:color="auto"/>
            </w:tcBorders>
            <w:shd w:val="clear" w:color="auto" w:fill="auto"/>
          </w:tcPr>
          <w:p w:rsidR="00ED7E54" w:rsidRPr="00F4671D" w:rsidRDefault="00ED7E54" w:rsidP="00ED1F40">
            <w:pPr>
              <w:rPr>
                <w:color w:val="auto"/>
              </w:rPr>
            </w:pPr>
          </w:p>
        </w:tc>
        <w:tc>
          <w:tcPr>
            <w:tcW w:w="2410" w:type="dxa"/>
            <w:vMerge/>
            <w:tcBorders>
              <w:bottom w:val="single" w:sz="4" w:space="0" w:color="auto"/>
            </w:tcBorders>
          </w:tcPr>
          <w:p w:rsidR="00ED7E54" w:rsidRPr="00F4671D" w:rsidRDefault="00ED7E54" w:rsidP="00ED1F40">
            <w:pPr>
              <w:rPr>
                <w:color w:val="auto"/>
                <w:highlight w:val="yellow"/>
              </w:rPr>
            </w:pPr>
          </w:p>
        </w:tc>
        <w:tc>
          <w:tcPr>
            <w:tcW w:w="3501" w:type="dxa"/>
            <w:gridSpan w:val="3"/>
            <w:tcBorders>
              <w:top w:val="single" w:sz="4" w:space="0" w:color="auto"/>
              <w:bottom w:val="single" w:sz="4" w:space="0" w:color="auto"/>
              <w:right w:val="single" w:sz="4" w:space="0" w:color="auto"/>
            </w:tcBorders>
            <w:shd w:val="clear" w:color="auto" w:fill="auto"/>
          </w:tcPr>
          <w:p w:rsidR="00ED7E54" w:rsidRPr="00F4671D" w:rsidRDefault="00ED7E54" w:rsidP="00ED1F40">
            <w:pPr>
              <w:rPr>
                <w:color w:val="auto"/>
                <w:highlight w:val="yellow"/>
              </w:rPr>
            </w:pP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tcBorders>
              <w:top w:val="single" w:sz="4" w:space="0" w:color="auto"/>
              <w:bottom w:val="nil"/>
              <w:right w:val="nil"/>
            </w:tcBorders>
            <w:shd w:val="clear" w:color="auto" w:fill="auto"/>
          </w:tcPr>
          <w:p w:rsidR="00ED7E54" w:rsidRPr="00F4671D" w:rsidRDefault="00ED7E54" w:rsidP="00ED1F40">
            <w:pPr>
              <w:rPr>
                <w:color w:val="auto"/>
                <w:highlight w:val="yellow"/>
              </w:rPr>
            </w:pPr>
          </w:p>
        </w:tc>
        <w:tc>
          <w:tcPr>
            <w:tcW w:w="1275" w:type="dxa"/>
            <w:tcBorders>
              <w:top w:val="single" w:sz="4" w:space="0" w:color="auto"/>
              <w:left w:val="nil"/>
              <w:bottom w:val="nil"/>
              <w:right w:val="nil"/>
            </w:tcBorders>
            <w:shd w:val="clear" w:color="auto" w:fill="auto"/>
          </w:tcPr>
          <w:p w:rsidR="00ED7E54" w:rsidRPr="00F4671D" w:rsidRDefault="00ED7E54" w:rsidP="00ED1F40">
            <w:pPr>
              <w:rPr>
                <w:color w:val="auto"/>
                <w:highlight w:val="yellow"/>
              </w:rPr>
            </w:pPr>
          </w:p>
        </w:tc>
        <w:tc>
          <w:tcPr>
            <w:tcW w:w="1233" w:type="dxa"/>
            <w:tcBorders>
              <w:top w:val="single" w:sz="4" w:space="0" w:color="auto"/>
              <w:left w:val="nil"/>
              <w:bottom w:val="nil"/>
              <w:right w:val="single" w:sz="4" w:space="0" w:color="auto"/>
            </w:tcBorders>
            <w:shd w:val="clear" w:color="auto" w:fill="auto"/>
          </w:tcPr>
          <w:p w:rsidR="00ED7E54" w:rsidRPr="00F4671D" w:rsidRDefault="00ED7E54" w:rsidP="00ED1F40">
            <w:pPr>
              <w:rPr>
                <w:color w:val="auto"/>
                <w:highlight w:val="yellow"/>
              </w:rPr>
            </w:pP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tcBorders>
              <w:top w:val="nil"/>
              <w:bottom w:val="nil"/>
              <w:right w:val="nil"/>
            </w:tcBorders>
            <w:shd w:val="clear" w:color="auto" w:fill="auto"/>
          </w:tcPr>
          <w:p w:rsidR="00ED7E54" w:rsidRPr="00F4671D" w:rsidRDefault="00ED7E54" w:rsidP="00ED1F40">
            <w:pPr>
              <w:rPr>
                <w:color w:val="auto"/>
                <w:highlight w:val="yellow"/>
              </w:rPr>
            </w:pPr>
          </w:p>
        </w:tc>
        <w:tc>
          <w:tcPr>
            <w:tcW w:w="1275" w:type="dxa"/>
            <w:tcBorders>
              <w:top w:val="nil"/>
              <w:left w:val="nil"/>
              <w:bottom w:val="nil"/>
              <w:right w:val="nil"/>
            </w:tcBorders>
            <w:shd w:val="clear" w:color="auto" w:fill="auto"/>
          </w:tcPr>
          <w:p w:rsidR="00ED7E54" w:rsidRPr="00F4671D" w:rsidRDefault="00ED7E54" w:rsidP="00ED1F40">
            <w:pPr>
              <w:rPr>
                <w:color w:val="auto"/>
                <w:highlight w:val="yellow"/>
              </w:rPr>
            </w:pPr>
          </w:p>
        </w:tc>
        <w:tc>
          <w:tcPr>
            <w:tcW w:w="1233" w:type="dxa"/>
            <w:tcBorders>
              <w:top w:val="nil"/>
              <w:left w:val="nil"/>
              <w:bottom w:val="nil"/>
              <w:right w:val="single" w:sz="4" w:space="0" w:color="auto"/>
            </w:tcBorders>
            <w:shd w:val="clear" w:color="auto" w:fill="auto"/>
          </w:tcPr>
          <w:p w:rsidR="00ED7E54" w:rsidRPr="00F4671D" w:rsidRDefault="00ED7E54" w:rsidP="00ED1F40">
            <w:pPr>
              <w:rPr>
                <w:color w:val="auto"/>
                <w:highlight w:val="yellow"/>
              </w:rPr>
            </w:pP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Pr>
          <w:p w:rsidR="00ED7E54" w:rsidRPr="00F4671D" w:rsidRDefault="00ED7E54" w:rsidP="00ED1F40">
            <w:pPr>
              <w:rPr>
                <w:color w:val="auto"/>
                <w:highlight w:val="yellow"/>
              </w:rPr>
            </w:pPr>
          </w:p>
        </w:tc>
        <w:tc>
          <w:tcPr>
            <w:tcW w:w="993" w:type="dxa"/>
            <w:tcBorders>
              <w:top w:val="nil"/>
              <w:bottom w:val="nil"/>
              <w:right w:val="nil"/>
            </w:tcBorders>
            <w:shd w:val="clear" w:color="auto" w:fill="auto"/>
          </w:tcPr>
          <w:p w:rsidR="00ED7E54" w:rsidRPr="00F4671D" w:rsidRDefault="00ED7E54" w:rsidP="00ED1F40">
            <w:pPr>
              <w:rPr>
                <w:color w:val="auto"/>
                <w:highlight w:val="yellow"/>
              </w:rPr>
            </w:pPr>
          </w:p>
        </w:tc>
        <w:tc>
          <w:tcPr>
            <w:tcW w:w="1275" w:type="dxa"/>
            <w:tcBorders>
              <w:top w:val="nil"/>
              <w:left w:val="nil"/>
              <w:bottom w:val="nil"/>
              <w:right w:val="nil"/>
            </w:tcBorders>
            <w:shd w:val="clear" w:color="auto" w:fill="auto"/>
          </w:tcPr>
          <w:p w:rsidR="00ED7E54" w:rsidRPr="00F4671D" w:rsidRDefault="00ED7E54" w:rsidP="00ED1F40">
            <w:pPr>
              <w:rPr>
                <w:color w:val="auto"/>
                <w:highlight w:val="yellow"/>
              </w:rPr>
            </w:pPr>
          </w:p>
        </w:tc>
        <w:tc>
          <w:tcPr>
            <w:tcW w:w="1233" w:type="dxa"/>
            <w:tcBorders>
              <w:top w:val="nil"/>
              <w:left w:val="nil"/>
              <w:bottom w:val="nil"/>
              <w:right w:val="single" w:sz="4" w:space="0" w:color="auto"/>
            </w:tcBorders>
            <w:shd w:val="clear" w:color="auto" w:fill="auto"/>
          </w:tcPr>
          <w:p w:rsidR="00ED7E54" w:rsidRPr="00F4671D" w:rsidRDefault="00ED7E54" w:rsidP="00ED1F40">
            <w:pPr>
              <w:rPr>
                <w:color w:val="auto"/>
                <w:highlight w:val="yellow"/>
              </w:rPr>
            </w:pPr>
          </w:p>
        </w:tc>
      </w:tr>
      <w:tr w:rsidR="00F4671D" w:rsidRPr="00F4671D" w:rsidTr="00AF5B08">
        <w:tc>
          <w:tcPr>
            <w:tcW w:w="1276" w:type="dxa"/>
            <w:vMerge/>
            <w:shd w:val="clear" w:color="auto" w:fill="auto"/>
          </w:tcPr>
          <w:p w:rsidR="00ED7E54" w:rsidRPr="00F4671D" w:rsidRDefault="00ED7E54" w:rsidP="00ED1F40">
            <w:pPr>
              <w:rPr>
                <w:color w:val="auto"/>
              </w:rPr>
            </w:pPr>
          </w:p>
        </w:tc>
        <w:tc>
          <w:tcPr>
            <w:tcW w:w="1134" w:type="dxa"/>
            <w:vMerge/>
            <w:shd w:val="clear" w:color="auto" w:fill="auto"/>
          </w:tcPr>
          <w:p w:rsidR="00ED7E54" w:rsidRPr="00F4671D" w:rsidRDefault="00ED7E54" w:rsidP="00ED1F40">
            <w:pPr>
              <w:rPr>
                <w:color w:val="auto"/>
              </w:rPr>
            </w:pPr>
          </w:p>
        </w:tc>
        <w:tc>
          <w:tcPr>
            <w:tcW w:w="5811" w:type="dxa"/>
            <w:vMerge/>
            <w:shd w:val="clear" w:color="auto" w:fill="auto"/>
          </w:tcPr>
          <w:p w:rsidR="00ED7E54" w:rsidRPr="00F4671D" w:rsidRDefault="00ED7E54" w:rsidP="00ED1F40">
            <w:pPr>
              <w:rPr>
                <w:color w:val="auto"/>
              </w:rPr>
            </w:pPr>
          </w:p>
        </w:tc>
        <w:tc>
          <w:tcPr>
            <w:tcW w:w="2410" w:type="dxa"/>
            <w:vMerge/>
            <w:tcBorders>
              <w:bottom w:val="nil"/>
            </w:tcBorders>
          </w:tcPr>
          <w:p w:rsidR="00ED7E54" w:rsidRPr="00F4671D" w:rsidRDefault="00ED7E54" w:rsidP="00ED1F40">
            <w:pPr>
              <w:rPr>
                <w:color w:val="auto"/>
                <w:highlight w:val="yellow"/>
              </w:rPr>
            </w:pPr>
          </w:p>
        </w:tc>
        <w:tc>
          <w:tcPr>
            <w:tcW w:w="993" w:type="dxa"/>
            <w:tcBorders>
              <w:top w:val="nil"/>
              <w:bottom w:val="nil"/>
              <w:right w:val="nil"/>
            </w:tcBorders>
            <w:shd w:val="clear" w:color="auto" w:fill="auto"/>
          </w:tcPr>
          <w:p w:rsidR="00ED7E54" w:rsidRPr="00F4671D" w:rsidRDefault="00ED7E54" w:rsidP="00ED1F40">
            <w:pPr>
              <w:rPr>
                <w:color w:val="auto"/>
                <w:highlight w:val="yellow"/>
              </w:rPr>
            </w:pPr>
          </w:p>
        </w:tc>
        <w:tc>
          <w:tcPr>
            <w:tcW w:w="1275" w:type="dxa"/>
            <w:tcBorders>
              <w:top w:val="nil"/>
              <w:left w:val="nil"/>
              <w:bottom w:val="nil"/>
              <w:right w:val="nil"/>
            </w:tcBorders>
            <w:shd w:val="clear" w:color="auto" w:fill="auto"/>
          </w:tcPr>
          <w:p w:rsidR="00ED7E54" w:rsidRPr="00F4671D" w:rsidRDefault="00ED7E54" w:rsidP="00ED1F40">
            <w:pPr>
              <w:rPr>
                <w:color w:val="auto"/>
                <w:highlight w:val="yellow"/>
              </w:rPr>
            </w:pPr>
          </w:p>
        </w:tc>
        <w:tc>
          <w:tcPr>
            <w:tcW w:w="1233" w:type="dxa"/>
            <w:tcBorders>
              <w:top w:val="nil"/>
              <w:left w:val="nil"/>
              <w:bottom w:val="nil"/>
              <w:right w:val="single" w:sz="4" w:space="0" w:color="auto"/>
            </w:tcBorders>
            <w:shd w:val="clear" w:color="auto" w:fill="auto"/>
          </w:tcPr>
          <w:p w:rsidR="00ED7E54" w:rsidRPr="00F4671D" w:rsidRDefault="00ED7E54" w:rsidP="00ED1F40">
            <w:pPr>
              <w:rPr>
                <w:color w:val="auto"/>
                <w:highlight w:val="yellow"/>
              </w:rPr>
            </w:pPr>
          </w:p>
        </w:tc>
      </w:tr>
      <w:tr w:rsidR="00F4671D" w:rsidRPr="00F4671D" w:rsidTr="00AF5B08">
        <w:tc>
          <w:tcPr>
            <w:tcW w:w="1276" w:type="dxa"/>
            <w:vMerge/>
            <w:shd w:val="clear" w:color="auto" w:fill="auto"/>
          </w:tcPr>
          <w:p w:rsidR="00ED1F40" w:rsidRPr="00F4671D" w:rsidRDefault="00ED1F40" w:rsidP="00ED1F40">
            <w:pPr>
              <w:rPr>
                <w:color w:val="auto"/>
              </w:rPr>
            </w:pPr>
          </w:p>
        </w:tc>
        <w:tc>
          <w:tcPr>
            <w:tcW w:w="1134" w:type="dxa"/>
            <w:vMerge/>
            <w:shd w:val="clear" w:color="auto" w:fill="auto"/>
          </w:tcPr>
          <w:p w:rsidR="00ED1F40" w:rsidRPr="00F4671D" w:rsidRDefault="00ED1F40" w:rsidP="00ED1F40">
            <w:pPr>
              <w:rPr>
                <w:color w:val="auto"/>
              </w:rPr>
            </w:pPr>
          </w:p>
        </w:tc>
        <w:tc>
          <w:tcPr>
            <w:tcW w:w="5811" w:type="dxa"/>
            <w:vMerge/>
            <w:tcBorders>
              <w:right w:val="single" w:sz="4" w:space="0" w:color="auto"/>
            </w:tcBorders>
            <w:shd w:val="clear" w:color="auto" w:fill="auto"/>
          </w:tcPr>
          <w:p w:rsidR="00ED1F40" w:rsidRPr="00F4671D" w:rsidRDefault="00ED1F40" w:rsidP="00ED1F40">
            <w:pPr>
              <w:rPr>
                <w:color w:val="auto"/>
              </w:rPr>
            </w:pPr>
          </w:p>
        </w:tc>
        <w:tc>
          <w:tcPr>
            <w:tcW w:w="2410" w:type="dxa"/>
            <w:tcBorders>
              <w:top w:val="nil"/>
              <w:left w:val="single" w:sz="4" w:space="0" w:color="auto"/>
              <w:bottom w:val="nil"/>
              <w:right w:val="nil"/>
            </w:tcBorders>
          </w:tcPr>
          <w:p w:rsidR="00ED1F40" w:rsidRPr="00F4671D" w:rsidRDefault="00ED1F40" w:rsidP="00ED1F40">
            <w:pPr>
              <w:rPr>
                <w:color w:val="auto"/>
                <w:highlight w:val="yellow"/>
              </w:rPr>
            </w:pPr>
          </w:p>
        </w:tc>
        <w:tc>
          <w:tcPr>
            <w:tcW w:w="993" w:type="dxa"/>
            <w:tcBorders>
              <w:top w:val="nil"/>
              <w:left w:val="nil"/>
              <w:bottom w:val="nil"/>
              <w:right w:val="nil"/>
            </w:tcBorders>
            <w:shd w:val="clear" w:color="auto" w:fill="auto"/>
          </w:tcPr>
          <w:p w:rsidR="00ED1F40" w:rsidRPr="00F4671D" w:rsidRDefault="00ED1F40" w:rsidP="00ED1F40">
            <w:pPr>
              <w:rPr>
                <w:color w:val="auto"/>
                <w:highlight w:val="yellow"/>
              </w:rPr>
            </w:pPr>
          </w:p>
        </w:tc>
        <w:tc>
          <w:tcPr>
            <w:tcW w:w="1275" w:type="dxa"/>
            <w:tcBorders>
              <w:top w:val="nil"/>
              <w:left w:val="nil"/>
              <w:bottom w:val="nil"/>
              <w:right w:val="nil"/>
            </w:tcBorders>
            <w:shd w:val="clear" w:color="auto" w:fill="auto"/>
          </w:tcPr>
          <w:p w:rsidR="00ED1F40" w:rsidRPr="00F4671D" w:rsidRDefault="00ED1F40" w:rsidP="00ED1F40">
            <w:pPr>
              <w:rPr>
                <w:color w:val="auto"/>
                <w:highlight w:val="yellow"/>
              </w:rPr>
            </w:pPr>
          </w:p>
        </w:tc>
        <w:tc>
          <w:tcPr>
            <w:tcW w:w="1233" w:type="dxa"/>
            <w:tcBorders>
              <w:top w:val="nil"/>
              <w:left w:val="nil"/>
              <w:bottom w:val="nil"/>
              <w:right w:val="single" w:sz="4" w:space="0" w:color="auto"/>
            </w:tcBorders>
            <w:shd w:val="clear" w:color="auto" w:fill="auto"/>
          </w:tcPr>
          <w:p w:rsidR="00ED1F40" w:rsidRPr="00F4671D" w:rsidRDefault="00ED1F40" w:rsidP="00ED1F40">
            <w:pPr>
              <w:rPr>
                <w:color w:val="auto"/>
                <w:highlight w:val="yellow"/>
              </w:rPr>
            </w:pPr>
          </w:p>
        </w:tc>
      </w:tr>
      <w:tr w:rsidR="00F4671D" w:rsidRPr="00F4671D" w:rsidTr="00AF5B08">
        <w:tc>
          <w:tcPr>
            <w:tcW w:w="1276" w:type="dxa"/>
            <w:vMerge/>
            <w:shd w:val="clear" w:color="auto" w:fill="auto"/>
          </w:tcPr>
          <w:p w:rsidR="00ED1F40" w:rsidRPr="00F4671D" w:rsidRDefault="00ED1F40" w:rsidP="00ED1F40">
            <w:pPr>
              <w:rPr>
                <w:color w:val="auto"/>
              </w:rPr>
            </w:pPr>
          </w:p>
        </w:tc>
        <w:tc>
          <w:tcPr>
            <w:tcW w:w="1134" w:type="dxa"/>
            <w:vMerge/>
            <w:shd w:val="clear" w:color="auto" w:fill="auto"/>
          </w:tcPr>
          <w:p w:rsidR="00ED1F40" w:rsidRPr="00F4671D" w:rsidRDefault="00ED1F40" w:rsidP="00ED1F40">
            <w:pPr>
              <w:rPr>
                <w:color w:val="auto"/>
              </w:rPr>
            </w:pPr>
          </w:p>
        </w:tc>
        <w:tc>
          <w:tcPr>
            <w:tcW w:w="5811" w:type="dxa"/>
            <w:vMerge/>
            <w:tcBorders>
              <w:right w:val="single" w:sz="4" w:space="0" w:color="auto"/>
            </w:tcBorders>
            <w:shd w:val="clear" w:color="auto" w:fill="auto"/>
          </w:tcPr>
          <w:p w:rsidR="00ED1F40" w:rsidRPr="00F4671D" w:rsidRDefault="00ED1F40" w:rsidP="00ED1F40">
            <w:pPr>
              <w:rPr>
                <w:color w:val="auto"/>
              </w:rPr>
            </w:pPr>
          </w:p>
        </w:tc>
        <w:tc>
          <w:tcPr>
            <w:tcW w:w="2410" w:type="dxa"/>
            <w:tcBorders>
              <w:top w:val="nil"/>
              <w:left w:val="single" w:sz="4" w:space="0" w:color="auto"/>
              <w:bottom w:val="nil"/>
              <w:right w:val="nil"/>
            </w:tcBorders>
          </w:tcPr>
          <w:p w:rsidR="00ED1F40" w:rsidRPr="00F4671D" w:rsidRDefault="00ED1F40" w:rsidP="00ED1F40">
            <w:pPr>
              <w:rPr>
                <w:color w:val="auto"/>
                <w:highlight w:val="yellow"/>
              </w:rPr>
            </w:pPr>
          </w:p>
        </w:tc>
        <w:tc>
          <w:tcPr>
            <w:tcW w:w="993" w:type="dxa"/>
            <w:tcBorders>
              <w:top w:val="nil"/>
              <w:left w:val="nil"/>
              <w:bottom w:val="nil"/>
              <w:right w:val="nil"/>
            </w:tcBorders>
            <w:shd w:val="clear" w:color="auto" w:fill="auto"/>
          </w:tcPr>
          <w:p w:rsidR="00ED1F40" w:rsidRPr="00F4671D" w:rsidRDefault="00ED1F40" w:rsidP="00ED1F40">
            <w:pPr>
              <w:rPr>
                <w:color w:val="auto"/>
                <w:highlight w:val="yellow"/>
              </w:rPr>
            </w:pPr>
          </w:p>
        </w:tc>
        <w:tc>
          <w:tcPr>
            <w:tcW w:w="1275" w:type="dxa"/>
            <w:tcBorders>
              <w:top w:val="nil"/>
              <w:left w:val="nil"/>
              <w:bottom w:val="nil"/>
              <w:right w:val="nil"/>
            </w:tcBorders>
            <w:shd w:val="clear" w:color="auto" w:fill="auto"/>
          </w:tcPr>
          <w:p w:rsidR="00ED1F40" w:rsidRPr="00F4671D" w:rsidRDefault="00ED1F40" w:rsidP="00ED1F40">
            <w:pPr>
              <w:rPr>
                <w:color w:val="auto"/>
                <w:highlight w:val="yellow"/>
              </w:rPr>
            </w:pPr>
          </w:p>
        </w:tc>
        <w:tc>
          <w:tcPr>
            <w:tcW w:w="1233" w:type="dxa"/>
            <w:tcBorders>
              <w:top w:val="nil"/>
              <w:left w:val="nil"/>
              <w:bottom w:val="nil"/>
              <w:right w:val="single" w:sz="4" w:space="0" w:color="auto"/>
            </w:tcBorders>
            <w:shd w:val="clear" w:color="auto" w:fill="auto"/>
          </w:tcPr>
          <w:p w:rsidR="00ED1F40" w:rsidRPr="00F4671D" w:rsidRDefault="00ED1F40" w:rsidP="00ED1F40">
            <w:pPr>
              <w:rPr>
                <w:color w:val="auto"/>
                <w:highlight w:val="yellow"/>
              </w:rPr>
            </w:pPr>
          </w:p>
        </w:tc>
      </w:tr>
      <w:tr w:rsidR="00F4671D" w:rsidRPr="00F4671D" w:rsidTr="00AF5B08">
        <w:tc>
          <w:tcPr>
            <w:tcW w:w="1276" w:type="dxa"/>
            <w:vMerge/>
            <w:shd w:val="clear" w:color="auto" w:fill="auto"/>
          </w:tcPr>
          <w:p w:rsidR="00ED1F40" w:rsidRPr="00F4671D" w:rsidRDefault="00ED1F40" w:rsidP="00ED1F40">
            <w:pPr>
              <w:rPr>
                <w:color w:val="auto"/>
              </w:rPr>
            </w:pPr>
          </w:p>
        </w:tc>
        <w:tc>
          <w:tcPr>
            <w:tcW w:w="1134" w:type="dxa"/>
            <w:vMerge/>
            <w:shd w:val="clear" w:color="auto" w:fill="auto"/>
          </w:tcPr>
          <w:p w:rsidR="00ED1F40" w:rsidRPr="00F4671D" w:rsidRDefault="00ED1F40" w:rsidP="00ED1F40">
            <w:pPr>
              <w:rPr>
                <w:color w:val="auto"/>
              </w:rPr>
            </w:pPr>
          </w:p>
        </w:tc>
        <w:tc>
          <w:tcPr>
            <w:tcW w:w="5811" w:type="dxa"/>
            <w:vMerge/>
            <w:tcBorders>
              <w:right w:val="single" w:sz="4" w:space="0" w:color="auto"/>
            </w:tcBorders>
            <w:shd w:val="clear" w:color="auto" w:fill="auto"/>
          </w:tcPr>
          <w:p w:rsidR="00ED1F40" w:rsidRPr="00F4671D" w:rsidRDefault="00ED1F40" w:rsidP="00ED1F40">
            <w:pPr>
              <w:rPr>
                <w:color w:val="auto"/>
              </w:rPr>
            </w:pPr>
          </w:p>
        </w:tc>
        <w:tc>
          <w:tcPr>
            <w:tcW w:w="2410" w:type="dxa"/>
            <w:tcBorders>
              <w:top w:val="nil"/>
              <w:left w:val="single" w:sz="4" w:space="0" w:color="auto"/>
              <w:bottom w:val="nil"/>
              <w:right w:val="nil"/>
            </w:tcBorders>
          </w:tcPr>
          <w:p w:rsidR="00ED1F40" w:rsidRPr="00F4671D" w:rsidRDefault="00ED1F40" w:rsidP="00ED1F40">
            <w:pPr>
              <w:rPr>
                <w:color w:val="auto"/>
                <w:highlight w:val="yellow"/>
              </w:rPr>
            </w:pPr>
          </w:p>
        </w:tc>
        <w:tc>
          <w:tcPr>
            <w:tcW w:w="993" w:type="dxa"/>
            <w:tcBorders>
              <w:top w:val="nil"/>
              <w:left w:val="nil"/>
              <w:bottom w:val="nil"/>
              <w:right w:val="nil"/>
            </w:tcBorders>
            <w:shd w:val="clear" w:color="auto" w:fill="auto"/>
          </w:tcPr>
          <w:p w:rsidR="00ED1F40" w:rsidRPr="00F4671D" w:rsidRDefault="00ED1F40" w:rsidP="00ED1F40">
            <w:pPr>
              <w:rPr>
                <w:color w:val="auto"/>
                <w:highlight w:val="yellow"/>
              </w:rPr>
            </w:pPr>
          </w:p>
        </w:tc>
        <w:tc>
          <w:tcPr>
            <w:tcW w:w="1275" w:type="dxa"/>
            <w:tcBorders>
              <w:top w:val="nil"/>
              <w:left w:val="nil"/>
              <w:bottom w:val="nil"/>
              <w:right w:val="nil"/>
            </w:tcBorders>
            <w:shd w:val="clear" w:color="auto" w:fill="auto"/>
          </w:tcPr>
          <w:p w:rsidR="00ED1F40" w:rsidRPr="00F4671D" w:rsidRDefault="00ED1F40" w:rsidP="00ED1F40">
            <w:pPr>
              <w:rPr>
                <w:color w:val="auto"/>
                <w:highlight w:val="yellow"/>
              </w:rPr>
            </w:pPr>
          </w:p>
        </w:tc>
        <w:tc>
          <w:tcPr>
            <w:tcW w:w="1233" w:type="dxa"/>
            <w:tcBorders>
              <w:top w:val="nil"/>
              <w:left w:val="nil"/>
              <w:bottom w:val="nil"/>
              <w:right w:val="single" w:sz="4" w:space="0" w:color="auto"/>
            </w:tcBorders>
            <w:shd w:val="clear" w:color="auto" w:fill="auto"/>
          </w:tcPr>
          <w:p w:rsidR="00ED1F40" w:rsidRPr="00F4671D" w:rsidRDefault="00ED1F40" w:rsidP="00ED1F40">
            <w:pPr>
              <w:rPr>
                <w:color w:val="auto"/>
                <w:highlight w:val="yellow"/>
              </w:rPr>
            </w:pP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val="restart"/>
            <w:shd w:val="clear" w:color="auto" w:fill="auto"/>
          </w:tcPr>
          <w:p w:rsidR="003F1EB0" w:rsidRPr="00F4671D" w:rsidRDefault="003F1EB0" w:rsidP="00ED1F40">
            <w:pPr>
              <w:rPr>
                <w:color w:val="auto"/>
              </w:rPr>
            </w:pPr>
            <w:r w:rsidRPr="00F4671D">
              <w:rPr>
                <w:color w:val="auto"/>
              </w:rPr>
              <w:t>ZNP2</w:t>
            </w:r>
          </w:p>
          <w:p w:rsidR="003F1EB0" w:rsidRPr="00F4671D" w:rsidRDefault="003F1EB0" w:rsidP="00ED1F40">
            <w:pPr>
              <w:rPr>
                <w:b/>
                <w:color w:val="auto"/>
              </w:rPr>
            </w:pPr>
            <w:r w:rsidRPr="00F4671D">
              <w:rPr>
                <w:b/>
                <w:color w:val="auto"/>
              </w:rPr>
              <w:t xml:space="preserve"> </w:t>
            </w:r>
          </w:p>
          <w:p w:rsidR="003F1EB0" w:rsidRPr="00F4671D" w:rsidRDefault="003F1EB0" w:rsidP="00ED1F40">
            <w:pPr>
              <w:rPr>
                <w:color w:val="auto"/>
              </w:rPr>
            </w:pPr>
            <w:r w:rsidRPr="00F4671D">
              <w:rPr>
                <w:color w:val="auto"/>
              </w:rPr>
              <w:t xml:space="preserve"> </w:t>
            </w:r>
          </w:p>
        </w:tc>
        <w:tc>
          <w:tcPr>
            <w:tcW w:w="5811" w:type="dxa"/>
            <w:vMerge w:val="restart"/>
            <w:shd w:val="clear" w:color="auto" w:fill="auto"/>
          </w:tcPr>
          <w:p w:rsidR="00D67505" w:rsidRPr="00F4671D" w:rsidRDefault="003F1EB0" w:rsidP="00ED1F40">
            <w:pPr>
              <w:rPr>
                <w:rFonts w:cs="Calibri"/>
                <w:color w:val="auto"/>
                <w:spacing w:val="-3"/>
              </w:rPr>
            </w:pPr>
            <w:r w:rsidRPr="00F4671D">
              <w:rPr>
                <w:rFonts w:cs="Calibri"/>
                <w:color w:val="auto"/>
                <w:spacing w:val="-3"/>
              </w:rPr>
              <w:t xml:space="preserve">Es la zona que abarca el arrecife externo que incluye los cayos arrecifales que se levantan desde  profundidades mayores de 15 m, frente al tramo costero Buen Hombre – Punta Rucia.  Esta segunda barrera se encuentra a una </w:t>
            </w:r>
            <w:r w:rsidR="006C524B" w:rsidRPr="00F4671D">
              <w:rPr>
                <w:rFonts w:cs="Calibri"/>
                <w:color w:val="auto"/>
                <w:spacing w:val="-3"/>
              </w:rPr>
              <w:t>distancia aproximada d</w:t>
            </w:r>
            <w:r w:rsidRPr="00F4671D">
              <w:rPr>
                <w:rFonts w:cs="Calibri"/>
                <w:color w:val="auto"/>
                <w:spacing w:val="-3"/>
              </w:rPr>
              <w:t>e 2.</w:t>
            </w:r>
            <w:r w:rsidRPr="00F4671D">
              <w:rPr>
                <w:rFonts w:cs="Calibri"/>
                <w:i/>
                <w:color w:val="auto"/>
                <w:spacing w:val="-3"/>
              </w:rPr>
              <w:t xml:space="preserve">5 </w:t>
            </w:r>
            <w:r w:rsidR="00D67505" w:rsidRPr="00F4671D">
              <w:rPr>
                <w:rFonts w:cs="Calibri"/>
                <w:color w:val="auto"/>
                <w:spacing w:val="-3"/>
              </w:rPr>
              <w:t>Km de la costa, por ende, la subzona  no tiene delimitación costera terrestre.</w:t>
            </w:r>
          </w:p>
          <w:p w:rsidR="00D67505" w:rsidRPr="00F4671D" w:rsidRDefault="00D67505" w:rsidP="00ED1F40">
            <w:pPr>
              <w:rPr>
                <w:rFonts w:cs="Calibri"/>
                <w:color w:val="auto"/>
                <w:spacing w:val="-3"/>
              </w:rPr>
            </w:pPr>
          </w:p>
          <w:p w:rsidR="003F1EB0" w:rsidRPr="00F4671D" w:rsidRDefault="003F1EB0" w:rsidP="00ED1F40">
            <w:pPr>
              <w:rPr>
                <w:rFonts w:cs="Calibri"/>
                <w:color w:val="auto"/>
                <w:spacing w:val="-3"/>
              </w:rPr>
            </w:pPr>
            <w:r w:rsidRPr="00F4671D">
              <w:rPr>
                <w:rFonts w:cs="Calibri"/>
                <w:color w:val="auto"/>
                <w:spacing w:val="-3"/>
              </w:rPr>
              <w:t xml:space="preserve">En esta zona se forman paredes verticales de 5-8 metros de altura separadas por   canales de 2 a 4 m de fondos  rocosos,   que forman una especie de surcos profundos, en los cuales las </w:t>
            </w:r>
            <w:r w:rsidRPr="00F4671D">
              <w:rPr>
                <w:rFonts w:cs="Calibri"/>
                <w:color w:val="auto"/>
                <w:spacing w:val="-3"/>
              </w:rPr>
              <w:lastRenderedPageBreak/>
              <w:t xml:space="preserve">corrientes no permiten  que se acumulen sedimento.  A este sistema pertenecen los bancos coralinos llamados Las Mellizas, ubicados  en el extremo Norte/ Nordeste de toda la franja, además </w:t>
            </w:r>
            <w:proofErr w:type="spellStart"/>
            <w:r w:rsidRPr="00F4671D">
              <w:rPr>
                <w:rFonts w:cs="Calibri"/>
                <w:color w:val="auto"/>
                <w:spacing w:val="-3"/>
              </w:rPr>
              <w:t>Square</w:t>
            </w:r>
            <w:proofErr w:type="spellEnd"/>
            <w:r w:rsidRPr="00F4671D">
              <w:rPr>
                <w:rFonts w:cs="Calibri"/>
                <w:color w:val="auto"/>
                <w:spacing w:val="-3"/>
              </w:rPr>
              <w:t xml:space="preserve"> Bank (19°58.501' 71°35.111'),  </w:t>
            </w:r>
            <w:proofErr w:type="spellStart"/>
            <w:r w:rsidRPr="00F4671D">
              <w:rPr>
                <w:rFonts w:cs="Calibri"/>
                <w:color w:val="auto"/>
                <w:spacing w:val="-3"/>
              </w:rPr>
              <w:t>Butuse</w:t>
            </w:r>
            <w:proofErr w:type="spellEnd"/>
            <w:r w:rsidRPr="00F4671D">
              <w:rPr>
                <w:rFonts w:cs="Calibri"/>
                <w:color w:val="auto"/>
                <w:spacing w:val="-3"/>
              </w:rPr>
              <w:t xml:space="preserve"> Bank (1</w:t>
            </w:r>
            <w:r w:rsidR="00AF5B08">
              <w:rPr>
                <w:rFonts w:cs="Calibri"/>
                <w:color w:val="auto"/>
                <w:spacing w:val="-3"/>
              </w:rPr>
              <w:t>9°59.390 y 71°35.208')  y otros</w:t>
            </w:r>
            <w:r w:rsidRPr="00F4671D">
              <w:rPr>
                <w:rFonts w:cs="Calibri"/>
                <w:color w:val="auto"/>
                <w:spacing w:val="-3"/>
              </w:rPr>
              <w:t xml:space="preserve">. </w:t>
            </w:r>
            <w:proofErr w:type="spellStart"/>
            <w:r w:rsidRPr="00F4671D">
              <w:rPr>
                <w:rFonts w:cs="Calibri"/>
                <w:color w:val="auto"/>
                <w:spacing w:val="-3"/>
              </w:rPr>
              <w:t>Area</w:t>
            </w:r>
            <w:proofErr w:type="spellEnd"/>
            <w:r w:rsidRPr="00F4671D">
              <w:rPr>
                <w:rFonts w:cs="Calibri"/>
                <w:color w:val="auto"/>
                <w:spacing w:val="-3"/>
              </w:rPr>
              <w:t xml:space="preserve"> de esta sub-zona es aproximadamente 42.2 Km2.  </w:t>
            </w:r>
          </w:p>
          <w:p w:rsidR="003F1EB0" w:rsidRPr="00F4671D" w:rsidRDefault="003F1EB0" w:rsidP="00ED1F40">
            <w:pPr>
              <w:rPr>
                <w:rFonts w:cs="Calibri"/>
                <w:color w:val="auto"/>
                <w:spacing w:val="-3"/>
              </w:rPr>
            </w:pPr>
            <w:r w:rsidRPr="00F4671D">
              <w:rPr>
                <w:rFonts w:cs="Calibri"/>
                <w:color w:val="auto"/>
                <w:spacing w:val="-3"/>
              </w:rPr>
              <w:t xml:space="preserve">  </w:t>
            </w:r>
          </w:p>
          <w:p w:rsidR="003F1EB0" w:rsidRPr="00F4671D" w:rsidRDefault="003F1EB0" w:rsidP="00ED1F40">
            <w:pPr>
              <w:rPr>
                <w:color w:val="auto"/>
              </w:rPr>
            </w:pPr>
            <w:r w:rsidRPr="00F4671D">
              <w:rPr>
                <w:color w:val="auto"/>
              </w:rPr>
              <w:t xml:space="preserve">Los   bancos arrecifales presentan estructuras con una amplia diversidad de colonias de corales pétreos y octocorales  de grandes dimensiones y en estado saludable, además, numerosos reclutas de corales y  una densidad significativa de erizos negros </w:t>
            </w:r>
            <w:r w:rsidRPr="00F4671D">
              <w:rPr>
                <w:i/>
                <w:color w:val="auto"/>
              </w:rPr>
              <w:t>Diadema antillarum</w:t>
            </w:r>
            <w:r w:rsidRPr="00F4671D">
              <w:rPr>
                <w:color w:val="auto"/>
              </w:rPr>
              <w:t xml:space="preserve">. En la parte protegida  de esta barrera   además de corales, se encuentran fondos cubiertos por hierbas marinas desde profundidades de mas de 10 m.  En la  cresta arrecifal  se encuentra la zona de </w:t>
            </w:r>
            <w:proofErr w:type="spellStart"/>
            <w:r w:rsidRPr="00F4671D">
              <w:rPr>
                <w:i/>
                <w:color w:val="auto"/>
              </w:rPr>
              <w:t>Acropora</w:t>
            </w:r>
            <w:proofErr w:type="spellEnd"/>
            <w:r w:rsidRPr="00F4671D">
              <w:rPr>
                <w:i/>
                <w:color w:val="auto"/>
              </w:rPr>
              <w:t xml:space="preserve"> </w:t>
            </w:r>
            <w:proofErr w:type="spellStart"/>
            <w:r w:rsidRPr="00F4671D">
              <w:rPr>
                <w:i/>
                <w:color w:val="auto"/>
              </w:rPr>
              <w:t>palmata</w:t>
            </w:r>
            <w:proofErr w:type="spellEnd"/>
            <w:r w:rsidRPr="00F4671D">
              <w:rPr>
                <w:color w:val="auto"/>
              </w:rPr>
              <w:t xml:space="preserve">  y colonias de corales macizos  (</w:t>
            </w:r>
            <w:proofErr w:type="spellStart"/>
            <w:r w:rsidRPr="00F4671D">
              <w:rPr>
                <w:i/>
                <w:color w:val="auto"/>
              </w:rPr>
              <w:t>Montastrea</w:t>
            </w:r>
            <w:proofErr w:type="spellEnd"/>
            <w:r w:rsidRPr="00F4671D">
              <w:rPr>
                <w:color w:val="auto"/>
              </w:rPr>
              <w:t xml:space="preserve">, </w:t>
            </w:r>
            <w:proofErr w:type="spellStart"/>
            <w:r w:rsidRPr="00F4671D">
              <w:rPr>
                <w:i/>
                <w:color w:val="auto"/>
              </w:rPr>
              <w:t>Diploria</w:t>
            </w:r>
            <w:proofErr w:type="spellEnd"/>
            <w:r w:rsidRPr="00F4671D">
              <w:rPr>
                <w:color w:val="auto"/>
              </w:rPr>
              <w:t xml:space="preserve">).  Hacia el mar, el frente de los bancos arrecifales y cayos va por la pendiente hacia profundidades mayores a  10 m donde comienzan  las mesetas del arrecife profundo. </w:t>
            </w:r>
          </w:p>
          <w:p w:rsidR="003F1EB0" w:rsidRPr="00F4671D" w:rsidRDefault="003F1EB0" w:rsidP="00ED1F40">
            <w:pPr>
              <w:rPr>
                <w:color w:val="auto"/>
              </w:rPr>
            </w:pPr>
          </w:p>
          <w:p w:rsidR="003F1EB0" w:rsidRPr="00F4671D" w:rsidRDefault="003F1EB0" w:rsidP="00ED1F40">
            <w:pPr>
              <w:rPr>
                <w:color w:val="auto"/>
              </w:rPr>
            </w:pPr>
            <w:r w:rsidRPr="00F4671D">
              <w:rPr>
                <w:color w:val="auto"/>
              </w:rPr>
              <w:t xml:space="preserve">En los espacios de este arrecife se encuentra una vasta zona, nominada Cabezos del Cayo (por ref. </w:t>
            </w:r>
            <w:proofErr w:type="spellStart"/>
            <w:r w:rsidRPr="00F4671D">
              <w:rPr>
                <w:color w:val="auto"/>
              </w:rPr>
              <w:t>bibl.</w:t>
            </w:r>
            <w:proofErr w:type="spellEnd"/>
            <w:r w:rsidRPr="00F4671D">
              <w:rPr>
                <w:color w:val="auto"/>
              </w:rPr>
              <w:t xml:space="preserve"> 191 52.5560 N, 711 19.8470 W), de corales ramificados, reportada una vez (2004-2005) como una “</w:t>
            </w:r>
            <w:proofErr w:type="spellStart"/>
            <w:r w:rsidR="00AF5B08">
              <w:rPr>
                <w:color w:val="auto"/>
              </w:rPr>
              <w:t>mega</w:t>
            </w:r>
            <w:r w:rsidR="00AF5B08" w:rsidRPr="00F4671D">
              <w:rPr>
                <w:color w:val="auto"/>
              </w:rPr>
              <w:t>población</w:t>
            </w:r>
            <w:proofErr w:type="spellEnd"/>
            <w:proofErr w:type="gramStart"/>
            <w:r w:rsidRPr="00F4671D">
              <w:rPr>
                <w:color w:val="auto"/>
              </w:rPr>
              <w:t>“ de</w:t>
            </w:r>
            <w:proofErr w:type="gramEnd"/>
            <w:r w:rsidRPr="00F4671D">
              <w:rPr>
                <w:color w:val="auto"/>
              </w:rPr>
              <w:t xml:space="preserve"> </w:t>
            </w:r>
            <w:proofErr w:type="spellStart"/>
            <w:r w:rsidRPr="00F4671D">
              <w:rPr>
                <w:i/>
                <w:color w:val="auto"/>
              </w:rPr>
              <w:t>Acropora</w:t>
            </w:r>
            <w:proofErr w:type="spellEnd"/>
            <w:r w:rsidRPr="00F4671D">
              <w:rPr>
                <w:i/>
                <w:color w:val="auto"/>
              </w:rPr>
              <w:t xml:space="preserve"> </w:t>
            </w:r>
            <w:proofErr w:type="spellStart"/>
            <w:r w:rsidRPr="00F4671D">
              <w:rPr>
                <w:i/>
                <w:color w:val="auto"/>
              </w:rPr>
              <w:t>cervicornis</w:t>
            </w:r>
            <w:proofErr w:type="spellEnd"/>
            <w:r w:rsidRPr="00F4671D">
              <w:rPr>
                <w:i/>
                <w:color w:val="auto"/>
              </w:rPr>
              <w:t xml:space="preserve"> </w:t>
            </w:r>
            <w:r w:rsidRPr="00F4671D">
              <w:rPr>
                <w:color w:val="auto"/>
              </w:rPr>
              <w:t>de unos 2 Ha de extensión continua, con características muy especiales por el tamaño único de colonia y al igual que la morfología, nunca descritas antes.   A partir del 2010 esta se reporta en estado afectado. Los factores de estrés asociados con esta población incluyen la depredación significativa por gasterópodos y gusanos de fuego, el crecimiento excesivo de macroalgas, la enfermedad de banda blanca y prácticas de sobrepesca, lo que demanda medidas efectivas de protección para   restaurar este arrecife y elevar su resiliencia.</w:t>
            </w:r>
          </w:p>
          <w:p w:rsidR="003F1EB0" w:rsidRPr="00F4671D" w:rsidRDefault="003F1EB0" w:rsidP="00ED1F40">
            <w:pPr>
              <w:rPr>
                <w:color w:val="auto"/>
              </w:rPr>
            </w:pPr>
          </w:p>
          <w:p w:rsidR="003F1EB0" w:rsidRPr="00F4671D" w:rsidRDefault="003F1EB0" w:rsidP="002C4992">
            <w:pPr>
              <w:rPr>
                <w:color w:val="auto"/>
              </w:rPr>
            </w:pPr>
            <w:r w:rsidRPr="00F4671D">
              <w:rPr>
                <w:color w:val="auto"/>
              </w:rPr>
              <w:t>Considerando las condiciones de relativo aislamiento y el estado de salud de los bancos arrecifales, esta zona repres</w:t>
            </w:r>
            <w:r w:rsidR="0060595C" w:rsidRPr="00F4671D">
              <w:rPr>
                <w:color w:val="auto"/>
              </w:rPr>
              <w:t>enta un lugar de gran importancia</w:t>
            </w:r>
            <w:r w:rsidRPr="00F4671D">
              <w:rPr>
                <w:color w:val="auto"/>
              </w:rPr>
              <w:t xml:space="preserve"> para reproducción de meros y pargos. Esta zona comprende áreas de agregaciones reproductivas de varias especies de mero (Familia </w:t>
            </w:r>
            <w:proofErr w:type="spellStart"/>
            <w:r w:rsidRPr="00F4671D">
              <w:rPr>
                <w:color w:val="auto"/>
              </w:rPr>
              <w:t>Serranidae</w:t>
            </w:r>
            <w:proofErr w:type="spellEnd"/>
            <w:r w:rsidRPr="00F4671D">
              <w:rPr>
                <w:color w:val="auto"/>
              </w:rPr>
              <w:t>), así como la presencia de tortugas marinas.</w:t>
            </w:r>
          </w:p>
          <w:p w:rsidR="003F1EB0" w:rsidRPr="00F4671D" w:rsidRDefault="003F1EB0" w:rsidP="002C4992">
            <w:pPr>
              <w:rPr>
                <w:rFonts w:cs="Calibri"/>
                <w:color w:val="auto"/>
              </w:rPr>
            </w:pPr>
          </w:p>
          <w:p w:rsidR="003F1EB0" w:rsidRPr="00F4671D" w:rsidRDefault="0018481E" w:rsidP="002C4992">
            <w:pPr>
              <w:rPr>
                <w:rFonts w:cs="Calibri"/>
                <w:color w:val="auto"/>
              </w:rPr>
            </w:pPr>
            <w:r w:rsidRPr="00F4671D">
              <w:rPr>
                <w:rFonts w:cs="Calibri"/>
                <w:color w:val="auto"/>
              </w:rPr>
              <w:t xml:space="preserve">Estos espacios tienen uso pesquero </w:t>
            </w:r>
            <w:r w:rsidR="006C524B" w:rsidRPr="00F4671D">
              <w:rPr>
                <w:rFonts w:cs="Calibri"/>
                <w:color w:val="auto"/>
              </w:rPr>
              <w:t xml:space="preserve">acorde </w:t>
            </w:r>
            <w:r w:rsidRPr="00F4671D">
              <w:rPr>
                <w:rFonts w:cs="Calibri"/>
                <w:color w:val="auto"/>
              </w:rPr>
              <w:t xml:space="preserve">con la regulación existente en el sector. </w:t>
            </w:r>
            <w:r w:rsidR="00AE3FFB" w:rsidRPr="00F4671D">
              <w:rPr>
                <w:rFonts w:cs="Calibri"/>
                <w:color w:val="auto"/>
              </w:rPr>
              <w:t xml:space="preserve"> </w:t>
            </w:r>
            <w:r w:rsidRPr="00F4671D">
              <w:rPr>
                <w:rFonts w:cs="Calibri"/>
                <w:color w:val="auto"/>
              </w:rPr>
              <w:t>T</w:t>
            </w:r>
            <w:r w:rsidR="003F1EB0" w:rsidRPr="00F4671D">
              <w:rPr>
                <w:rFonts w:cs="Calibri"/>
                <w:color w:val="auto"/>
              </w:rPr>
              <w:t xml:space="preserve">ambién en esta zona </w:t>
            </w:r>
            <w:r w:rsidR="00940460" w:rsidRPr="00F4671D">
              <w:rPr>
                <w:rFonts w:cs="Calibri"/>
                <w:color w:val="auto"/>
              </w:rPr>
              <w:t>se encuentra</w:t>
            </w:r>
            <w:r w:rsidR="003F1EB0" w:rsidRPr="00F4671D">
              <w:rPr>
                <w:rFonts w:cs="Calibri"/>
                <w:color w:val="auto"/>
              </w:rPr>
              <w:t xml:space="preserve"> el Cayo Arena, un cayo arre</w:t>
            </w:r>
            <w:r w:rsidR="00940460" w:rsidRPr="00F4671D">
              <w:rPr>
                <w:rFonts w:cs="Calibri"/>
                <w:color w:val="auto"/>
              </w:rPr>
              <w:t>cifal emergido con una  extensión de arena</w:t>
            </w:r>
            <w:r w:rsidR="003F1EB0" w:rsidRPr="00F4671D">
              <w:rPr>
                <w:rFonts w:cs="Calibri"/>
                <w:color w:val="auto"/>
              </w:rPr>
              <w:t>, ubicado dentro del sistema de bancos a</w:t>
            </w:r>
            <w:r w:rsidR="006C524B" w:rsidRPr="00F4671D">
              <w:rPr>
                <w:rFonts w:cs="Calibri"/>
                <w:color w:val="auto"/>
              </w:rPr>
              <w:t xml:space="preserve">rrecifales de la franja externa </w:t>
            </w:r>
            <w:r w:rsidR="00940460" w:rsidRPr="00F4671D">
              <w:rPr>
                <w:rFonts w:cs="Calibri"/>
                <w:color w:val="auto"/>
              </w:rPr>
              <w:t xml:space="preserve">y </w:t>
            </w:r>
            <w:r w:rsidR="006C524B" w:rsidRPr="00F4671D">
              <w:rPr>
                <w:rFonts w:cs="Calibri"/>
                <w:color w:val="auto"/>
              </w:rPr>
              <w:t>que es</w:t>
            </w:r>
            <w:r w:rsidR="003F1EB0" w:rsidRPr="00F4671D">
              <w:rPr>
                <w:rFonts w:cs="Calibri"/>
                <w:color w:val="auto"/>
              </w:rPr>
              <w:t xml:space="preserve"> el lugar de visitación turística que se organiza fuera de los límites del área protegida. La regulación   de las actividades relacionadas con el uso de este pequeño cayo se encuentra en</w:t>
            </w:r>
            <w:r w:rsidR="00940460" w:rsidRPr="00F4671D">
              <w:rPr>
                <w:rFonts w:cs="Calibri"/>
                <w:color w:val="auto"/>
              </w:rPr>
              <w:t xml:space="preserve"> la</w:t>
            </w:r>
            <w:r w:rsidR="003F1EB0" w:rsidRPr="00F4671D">
              <w:rPr>
                <w:rFonts w:cs="Calibri"/>
                <w:color w:val="auto"/>
              </w:rPr>
              <w:t xml:space="preserve"> </w:t>
            </w:r>
            <w:r w:rsidR="00940460" w:rsidRPr="00F4671D">
              <w:rPr>
                <w:rFonts w:cs="Calibri"/>
                <w:color w:val="auto"/>
              </w:rPr>
              <w:t xml:space="preserve"> etapa de propuesta</w:t>
            </w:r>
            <w:r w:rsidR="003F1EB0" w:rsidRPr="00F4671D">
              <w:rPr>
                <w:rFonts w:cs="Calibri"/>
                <w:color w:val="auto"/>
              </w:rPr>
              <w:t xml:space="preserve"> para el manejo</w:t>
            </w:r>
            <w:r w:rsidRPr="00F4671D">
              <w:rPr>
                <w:rFonts w:cs="Calibri"/>
                <w:color w:val="auto"/>
              </w:rPr>
              <w:t xml:space="preserve"> de uso público </w:t>
            </w:r>
            <w:r w:rsidR="00940460" w:rsidRPr="00F4671D">
              <w:rPr>
                <w:rFonts w:cs="Calibri"/>
                <w:color w:val="auto"/>
              </w:rPr>
              <w:t>como</w:t>
            </w:r>
            <w:r w:rsidRPr="00F4671D">
              <w:rPr>
                <w:rFonts w:cs="Calibri"/>
                <w:color w:val="auto"/>
              </w:rPr>
              <w:t xml:space="preserve"> parte del PNSM</w:t>
            </w:r>
            <w:r w:rsidR="003F1EB0" w:rsidRPr="00F4671D">
              <w:rPr>
                <w:rFonts w:cs="Calibri"/>
                <w:color w:val="auto"/>
              </w:rPr>
              <w:t>.</w:t>
            </w:r>
          </w:p>
          <w:p w:rsidR="003F1EB0" w:rsidRPr="00F4671D" w:rsidRDefault="003F1EB0" w:rsidP="00ED1F40">
            <w:pPr>
              <w:rPr>
                <w:color w:val="auto"/>
              </w:rPr>
            </w:pPr>
          </w:p>
        </w:tc>
        <w:tc>
          <w:tcPr>
            <w:tcW w:w="2410" w:type="dxa"/>
            <w:vMerge w:val="restart"/>
            <w:tcBorders>
              <w:top w:val="single" w:sz="4" w:space="0" w:color="auto"/>
            </w:tcBorders>
          </w:tcPr>
          <w:p w:rsidR="00346E32" w:rsidRPr="006C524B" w:rsidRDefault="003F1EB0" w:rsidP="00346E32">
            <w:pPr>
              <w:rPr>
                <w:color w:val="auto"/>
              </w:rPr>
            </w:pPr>
            <w:r w:rsidRPr="006C524B">
              <w:rPr>
                <w:color w:val="auto"/>
              </w:rPr>
              <w:lastRenderedPageBreak/>
              <w:t>Tramo costero   Buen Hombre – Punta Rucia. Puntos en tierra:</w:t>
            </w:r>
            <w:r w:rsidR="00B54605" w:rsidRPr="006C524B">
              <w:rPr>
                <w:color w:val="auto"/>
              </w:rPr>
              <w:t xml:space="preserve"> no tiene </w:t>
            </w:r>
            <w:r w:rsidR="006C524B" w:rsidRPr="006C524B">
              <w:rPr>
                <w:color w:val="auto"/>
              </w:rPr>
              <w:t>límite</w:t>
            </w:r>
            <w:r w:rsidR="00B54605" w:rsidRPr="006C524B">
              <w:rPr>
                <w:color w:val="auto"/>
              </w:rPr>
              <w:t xml:space="preserve"> terrestre</w:t>
            </w:r>
            <w:r w:rsidR="00346E32" w:rsidRPr="006C524B">
              <w:rPr>
                <w:color w:val="auto"/>
              </w:rPr>
              <w:t>.</w:t>
            </w:r>
            <w:r w:rsidR="00B54605" w:rsidRPr="006C524B">
              <w:rPr>
                <w:color w:val="auto"/>
              </w:rPr>
              <w:t xml:space="preserve"> </w:t>
            </w:r>
          </w:p>
          <w:p w:rsidR="00346E32" w:rsidRPr="006C524B" w:rsidRDefault="003F1EB0" w:rsidP="00346E32">
            <w:pPr>
              <w:rPr>
                <w:color w:val="auto"/>
              </w:rPr>
            </w:pPr>
            <w:r w:rsidRPr="006C524B">
              <w:rPr>
                <w:color w:val="auto"/>
              </w:rPr>
              <w:t>Límite marítimo</w:t>
            </w:r>
            <w:r w:rsidR="00146B72" w:rsidRPr="006C524B">
              <w:rPr>
                <w:color w:val="auto"/>
              </w:rPr>
              <w:t>: el</w:t>
            </w:r>
            <w:r w:rsidR="00B54605" w:rsidRPr="006C524B">
              <w:rPr>
                <w:color w:val="auto"/>
              </w:rPr>
              <w:t xml:space="preserve"> arrecife frontal de los cayos arrecifales en la franja arrecifal externa</w:t>
            </w:r>
            <w:r w:rsidR="006C524B" w:rsidRPr="006C524B">
              <w:rPr>
                <w:color w:val="auto"/>
              </w:rPr>
              <w:t>. E</w:t>
            </w:r>
            <w:r w:rsidR="00346E32" w:rsidRPr="006C524B">
              <w:rPr>
                <w:color w:val="auto"/>
              </w:rPr>
              <w:t xml:space="preserve">l    </w:t>
            </w:r>
            <w:r w:rsidR="00146B72" w:rsidRPr="006C524B">
              <w:rPr>
                <w:color w:val="auto"/>
              </w:rPr>
              <w:t>límite</w:t>
            </w:r>
            <w:r w:rsidR="00346E32" w:rsidRPr="006C524B">
              <w:rPr>
                <w:color w:val="auto"/>
              </w:rPr>
              <w:t xml:space="preserve"> interno coincide con la línea </w:t>
            </w:r>
            <w:r w:rsidR="00346E32" w:rsidRPr="006C524B">
              <w:rPr>
                <w:color w:val="auto"/>
              </w:rPr>
              <w:lastRenderedPageBreak/>
              <w:t xml:space="preserve">que delimita la subzona de pesca controlada  (ZPC2) y se encuentra en  el borde de la parte frontal (mar abierto) del arrecife  de franja interna.   </w:t>
            </w:r>
          </w:p>
          <w:p w:rsidR="003F1EB0" w:rsidRPr="00870DA7" w:rsidRDefault="003F1EB0" w:rsidP="00346E32">
            <w:pPr>
              <w:rPr>
                <w:highlight w:val="yellow"/>
              </w:rPr>
            </w:pPr>
          </w:p>
        </w:tc>
        <w:tc>
          <w:tcPr>
            <w:tcW w:w="993"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lastRenderedPageBreak/>
              <w:t>1* (2* ZPC2)</w:t>
            </w:r>
          </w:p>
        </w:tc>
        <w:tc>
          <w:tcPr>
            <w:tcW w:w="1275"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t>252987</w:t>
            </w:r>
          </w:p>
        </w:tc>
        <w:tc>
          <w:tcPr>
            <w:tcW w:w="1233"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t>2200019</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shd w:val="clear" w:color="auto" w:fill="auto"/>
            <w:vAlign w:val="bottom"/>
          </w:tcPr>
          <w:p w:rsidR="003F1EB0" w:rsidRPr="00F4671D" w:rsidRDefault="003F1EB0" w:rsidP="00ED1F40">
            <w:pPr>
              <w:rPr>
                <w:color w:val="auto"/>
              </w:rPr>
            </w:pPr>
            <w:r w:rsidRPr="00F4671D">
              <w:rPr>
                <w:color w:val="auto"/>
              </w:rPr>
              <w:t>2</w:t>
            </w:r>
          </w:p>
        </w:tc>
        <w:tc>
          <w:tcPr>
            <w:tcW w:w="1275" w:type="dxa"/>
            <w:shd w:val="clear" w:color="auto" w:fill="auto"/>
            <w:vAlign w:val="bottom"/>
          </w:tcPr>
          <w:p w:rsidR="003F1EB0" w:rsidRPr="00F4671D" w:rsidRDefault="003F1EB0" w:rsidP="00ED1F40">
            <w:pPr>
              <w:rPr>
                <w:color w:val="auto"/>
              </w:rPr>
            </w:pPr>
            <w:r w:rsidRPr="00F4671D">
              <w:rPr>
                <w:color w:val="auto"/>
              </w:rPr>
              <w:t>252741</w:t>
            </w:r>
          </w:p>
        </w:tc>
        <w:tc>
          <w:tcPr>
            <w:tcW w:w="1233" w:type="dxa"/>
            <w:shd w:val="clear" w:color="auto" w:fill="auto"/>
            <w:vAlign w:val="bottom"/>
          </w:tcPr>
          <w:p w:rsidR="003F1EB0" w:rsidRPr="00F4671D" w:rsidRDefault="003F1EB0" w:rsidP="00ED1F40">
            <w:pPr>
              <w:rPr>
                <w:color w:val="auto"/>
              </w:rPr>
            </w:pPr>
            <w:r w:rsidRPr="00F4671D">
              <w:rPr>
                <w:color w:val="auto"/>
              </w:rPr>
              <w:t>2200822</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shd w:val="clear" w:color="auto" w:fill="auto"/>
            <w:vAlign w:val="bottom"/>
          </w:tcPr>
          <w:p w:rsidR="003F1EB0" w:rsidRPr="00F4671D" w:rsidRDefault="003F1EB0" w:rsidP="00ED1F40">
            <w:pPr>
              <w:rPr>
                <w:color w:val="auto"/>
              </w:rPr>
            </w:pPr>
            <w:r w:rsidRPr="00F4671D">
              <w:rPr>
                <w:color w:val="auto"/>
              </w:rPr>
              <w:t>3</w:t>
            </w:r>
          </w:p>
        </w:tc>
        <w:tc>
          <w:tcPr>
            <w:tcW w:w="1275" w:type="dxa"/>
            <w:shd w:val="clear" w:color="auto" w:fill="auto"/>
            <w:vAlign w:val="bottom"/>
          </w:tcPr>
          <w:p w:rsidR="003F1EB0" w:rsidRPr="00F4671D" w:rsidRDefault="003F1EB0" w:rsidP="00ED1F40">
            <w:pPr>
              <w:rPr>
                <w:color w:val="auto"/>
              </w:rPr>
            </w:pPr>
            <w:r w:rsidRPr="00F4671D">
              <w:rPr>
                <w:color w:val="auto"/>
              </w:rPr>
              <w:t>250756</w:t>
            </w:r>
          </w:p>
        </w:tc>
        <w:tc>
          <w:tcPr>
            <w:tcW w:w="1233" w:type="dxa"/>
            <w:shd w:val="clear" w:color="auto" w:fill="auto"/>
            <w:vAlign w:val="bottom"/>
          </w:tcPr>
          <w:p w:rsidR="003F1EB0" w:rsidRPr="00F4671D" w:rsidRDefault="003F1EB0" w:rsidP="00ED1F40">
            <w:pPr>
              <w:rPr>
                <w:color w:val="auto"/>
              </w:rPr>
            </w:pPr>
            <w:r w:rsidRPr="00F4671D">
              <w:rPr>
                <w:color w:val="auto"/>
              </w:rPr>
              <w:t>2202179</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shd w:val="clear" w:color="auto" w:fill="auto"/>
            <w:vAlign w:val="bottom"/>
          </w:tcPr>
          <w:p w:rsidR="003F1EB0" w:rsidRPr="00F4671D" w:rsidRDefault="003F1EB0" w:rsidP="00ED1F40">
            <w:pPr>
              <w:rPr>
                <w:color w:val="auto"/>
              </w:rPr>
            </w:pPr>
            <w:r w:rsidRPr="00F4671D">
              <w:rPr>
                <w:color w:val="auto"/>
              </w:rPr>
              <w:t>4</w:t>
            </w:r>
          </w:p>
        </w:tc>
        <w:tc>
          <w:tcPr>
            <w:tcW w:w="1275" w:type="dxa"/>
            <w:shd w:val="clear" w:color="auto" w:fill="auto"/>
            <w:vAlign w:val="bottom"/>
          </w:tcPr>
          <w:p w:rsidR="003F1EB0" w:rsidRPr="00F4671D" w:rsidRDefault="003F1EB0" w:rsidP="00ED1F40">
            <w:pPr>
              <w:rPr>
                <w:color w:val="auto"/>
              </w:rPr>
            </w:pPr>
            <w:r w:rsidRPr="00F4671D">
              <w:rPr>
                <w:color w:val="auto"/>
              </w:rPr>
              <w:t>250458</w:t>
            </w:r>
          </w:p>
        </w:tc>
        <w:tc>
          <w:tcPr>
            <w:tcW w:w="1233" w:type="dxa"/>
            <w:shd w:val="clear" w:color="auto" w:fill="auto"/>
            <w:vAlign w:val="bottom"/>
          </w:tcPr>
          <w:p w:rsidR="003F1EB0" w:rsidRPr="00F4671D" w:rsidRDefault="003F1EB0" w:rsidP="00ED1F40">
            <w:pPr>
              <w:rPr>
                <w:color w:val="auto"/>
              </w:rPr>
            </w:pPr>
            <w:r w:rsidRPr="00F4671D">
              <w:rPr>
                <w:color w:val="auto"/>
              </w:rPr>
              <w:t>2203558</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shd w:val="clear" w:color="auto" w:fill="auto"/>
            <w:vAlign w:val="bottom"/>
          </w:tcPr>
          <w:p w:rsidR="003F1EB0" w:rsidRPr="00F4671D" w:rsidRDefault="003F1EB0" w:rsidP="00ED1F40">
            <w:pPr>
              <w:rPr>
                <w:color w:val="auto"/>
              </w:rPr>
            </w:pPr>
            <w:r w:rsidRPr="00F4671D">
              <w:rPr>
                <w:color w:val="auto"/>
              </w:rPr>
              <w:t>5</w:t>
            </w:r>
          </w:p>
        </w:tc>
        <w:tc>
          <w:tcPr>
            <w:tcW w:w="1275" w:type="dxa"/>
            <w:shd w:val="clear" w:color="auto" w:fill="auto"/>
            <w:vAlign w:val="bottom"/>
          </w:tcPr>
          <w:p w:rsidR="003F1EB0" w:rsidRPr="00F4671D" w:rsidRDefault="003F1EB0" w:rsidP="00ED1F40">
            <w:pPr>
              <w:rPr>
                <w:color w:val="auto"/>
              </w:rPr>
            </w:pPr>
            <w:r w:rsidRPr="00F4671D">
              <w:rPr>
                <w:color w:val="auto"/>
              </w:rPr>
              <w:t>253358</w:t>
            </w:r>
          </w:p>
        </w:tc>
        <w:tc>
          <w:tcPr>
            <w:tcW w:w="1233" w:type="dxa"/>
            <w:shd w:val="clear" w:color="auto" w:fill="auto"/>
            <w:vAlign w:val="bottom"/>
          </w:tcPr>
          <w:p w:rsidR="003F1EB0" w:rsidRPr="00F4671D" w:rsidRDefault="003F1EB0" w:rsidP="00ED1F40">
            <w:pPr>
              <w:rPr>
                <w:color w:val="auto"/>
              </w:rPr>
            </w:pPr>
            <w:r w:rsidRPr="00F4671D">
              <w:rPr>
                <w:color w:val="auto"/>
              </w:rPr>
              <w:t>2203005</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shd w:val="clear" w:color="auto" w:fill="auto"/>
            <w:vAlign w:val="bottom"/>
          </w:tcPr>
          <w:p w:rsidR="003F1EB0" w:rsidRPr="00F4671D" w:rsidRDefault="003F1EB0" w:rsidP="00ED1F40">
            <w:pPr>
              <w:rPr>
                <w:color w:val="auto"/>
              </w:rPr>
            </w:pPr>
            <w:r w:rsidRPr="00F4671D">
              <w:rPr>
                <w:color w:val="auto"/>
              </w:rPr>
              <w:t>6</w:t>
            </w:r>
          </w:p>
        </w:tc>
        <w:tc>
          <w:tcPr>
            <w:tcW w:w="1275" w:type="dxa"/>
            <w:shd w:val="clear" w:color="auto" w:fill="auto"/>
            <w:vAlign w:val="bottom"/>
          </w:tcPr>
          <w:p w:rsidR="003F1EB0" w:rsidRPr="00F4671D" w:rsidRDefault="003F1EB0" w:rsidP="00ED1F40">
            <w:pPr>
              <w:rPr>
                <w:color w:val="auto"/>
              </w:rPr>
            </w:pPr>
            <w:r w:rsidRPr="00F4671D">
              <w:rPr>
                <w:color w:val="auto"/>
              </w:rPr>
              <w:t>257477</w:t>
            </w:r>
          </w:p>
        </w:tc>
        <w:tc>
          <w:tcPr>
            <w:tcW w:w="1233" w:type="dxa"/>
            <w:shd w:val="clear" w:color="auto" w:fill="auto"/>
            <w:vAlign w:val="bottom"/>
          </w:tcPr>
          <w:p w:rsidR="003F1EB0" w:rsidRPr="00F4671D" w:rsidRDefault="003F1EB0" w:rsidP="00ED1F40">
            <w:pPr>
              <w:rPr>
                <w:color w:val="auto"/>
              </w:rPr>
            </w:pPr>
            <w:r w:rsidRPr="00F4671D">
              <w:rPr>
                <w:color w:val="auto"/>
              </w:rPr>
              <w:t>2201867</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shd w:val="clear" w:color="auto" w:fill="auto"/>
            <w:vAlign w:val="bottom"/>
          </w:tcPr>
          <w:p w:rsidR="003F1EB0" w:rsidRPr="00F4671D" w:rsidRDefault="003F1EB0" w:rsidP="00ED1F40">
            <w:pPr>
              <w:rPr>
                <w:color w:val="auto"/>
              </w:rPr>
            </w:pPr>
            <w:r w:rsidRPr="00F4671D">
              <w:rPr>
                <w:color w:val="auto"/>
              </w:rPr>
              <w:t>7</w:t>
            </w:r>
          </w:p>
        </w:tc>
        <w:tc>
          <w:tcPr>
            <w:tcW w:w="1275" w:type="dxa"/>
            <w:shd w:val="clear" w:color="auto" w:fill="auto"/>
            <w:vAlign w:val="bottom"/>
          </w:tcPr>
          <w:p w:rsidR="003F1EB0" w:rsidRPr="00F4671D" w:rsidRDefault="003F1EB0" w:rsidP="00ED1F40">
            <w:pPr>
              <w:rPr>
                <w:color w:val="auto"/>
              </w:rPr>
            </w:pPr>
            <w:r w:rsidRPr="00F4671D">
              <w:rPr>
                <w:color w:val="auto"/>
              </w:rPr>
              <w:t>262134</w:t>
            </w:r>
          </w:p>
        </w:tc>
        <w:tc>
          <w:tcPr>
            <w:tcW w:w="1233" w:type="dxa"/>
            <w:shd w:val="clear" w:color="auto" w:fill="auto"/>
            <w:vAlign w:val="bottom"/>
          </w:tcPr>
          <w:p w:rsidR="003F1EB0" w:rsidRPr="00F4671D" w:rsidRDefault="003F1EB0" w:rsidP="00ED1F40">
            <w:pPr>
              <w:rPr>
                <w:color w:val="auto"/>
              </w:rPr>
            </w:pPr>
            <w:r w:rsidRPr="00F4671D">
              <w:rPr>
                <w:color w:val="auto"/>
              </w:rPr>
              <w:t>2199953</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shd w:val="clear" w:color="auto" w:fill="auto"/>
            <w:vAlign w:val="bottom"/>
          </w:tcPr>
          <w:p w:rsidR="003F1EB0" w:rsidRPr="00F4671D" w:rsidRDefault="003F1EB0" w:rsidP="00ED1F40">
            <w:pPr>
              <w:rPr>
                <w:color w:val="auto"/>
              </w:rPr>
            </w:pPr>
            <w:r w:rsidRPr="00F4671D">
              <w:rPr>
                <w:color w:val="auto"/>
              </w:rPr>
              <w:t>8</w:t>
            </w:r>
          </w:p>
        </w:tc>
        <w:tc>
          <w:tcPr>
            <w:tcW w:w="1275" w:type="dxa"/>
            <w:shd w:val="clear" w:color="auto" w:fill="auto"/>
            <w:vAlign w:val="bottom"/>
          </w:tcPr>
          <w:p w:rsidR="003F1EB0" w:rsidRPr="00F4671D" w:rsidRDefault="003F1EB0" w:rsidP="00ED1F40">
            <w:pPr>
              <w:rPr>
                <w:color w:val="auto"/>
              </w:rPr>
            </w:pPr>
            <w:r w:rsidRPr="00F4671D">
              <w:rPr>
                <w:color w:val="auto"/>
              </w:rPr>
              <w:t>264440</w:t>
            </w:r>
          </w:p>
        </w:tc>
        <w:tc>
          <w:tcPr>
            <w:tcW w:w="1233" w:type="dxa"/>
            <w:shd w:val="clear" w:color="auto" w:fill="auto"/>
            <w:vAlign w:val="bottom"/>
          </w:tcPr>
          <w:p w:rsidR="003F1EB0" w:rsidRPr="00F4671D" w:rsidRDefault="003F1EB0" w:rsidP="00ED1F40">
            <w:pPr>
              <w:rPr>
                <w:color w:val="auto"/>
              </w:rPr>
            </w:pPr>
            <w:r w:rsidRPr="00F4671D">
              <w:rPr>
                <w:color w:val="auto"/>
              </w:rPr>
              <w:t>2198398</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shd w:val="clear" w:color="auto" w:fill="auto"/>
            <w:vAlign w:val="bottom"/>
          </w:tcPr>
          <w:p w:rsidR="003F1EB0" w:rsidRPr="00F4671D" w:rsidRDefault="003F1EB0" w:rsidP="00ED1F40">
            <w:pPr>
              <w:rPr>
                <w:color w:val="auto"/>
              </w:rPr>
            </w:pPr>
            <w:r w:rsidRPr="00F4671D">
              <w:rPr>
                <w:color w:val="auto"/>
              </w:rPr>
              <w:t>9</w:t>
            </w:r>
          </w:p>
        </w:tc>
        <w:tc>
          <w:tcPr>
            <w:tcW w:w="1275" w:type="dxa"/>
            <w:shd w:val="clear" w:color="auto" w:fill="auto"/>
            <w:vAlign w:val="bottom"/>
          </w:tcPr>
          <w:p w:rsidR="003F1EB0" w:rsidRPr="00F4671D" w:rsidRDefault="003F1EB0" w:rsidP="00ED1F40">
            <w:pPr>
              <w:rPr>
                <w:color w:val="auto"/>
              </w:rPr>
            </w:pPr>
            <w:r w:rsidRPr="00F4671D">
              <w:rPr>
                <w:color w:val="auto"/>
              </w:rPr>
              <w:t>264873</w:t>
            </w:r>
          </w:p>
        </w:tc>
        <w:tc>
          <w:tcPr>
            <w:tcW w:w="1233" w:type="dxa"/>
            <w:shd w:val="clear" w:color="auto" w:fill="auto"/>
            <w:vAlign w:val="bottom"/>
          </w:tcPr>
          <w:p w:rsidR="003F1EB0" w:rsidRPr="00F4671D" w:rsidRDefault="003F1EB0" w:rsidP="00ED1F40">
            <w:pPr>
              <w:rPr>
                <w:color w:val="auto"/>
              </w:rPr>
            </w:pPr>
            <w:r w:rsidRPr="00F4671D">
              <w:rPr>
                <w:color w:val="auto"/>
              </w:rPr>
              <w:t>2197310</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tcBorders>
              <w:bottom w:val="single" w:sz="4" w:space="0" w:color="auto"/>
            </w:tcBorders>
            <w:shd w:val="clear" w:color="auto" w:fill="auto"/>
            <w:vAlign w:val="bottom"/>
          </w:tcPr>
          <w:p w:rsidR="003F1EB0" w:rsidRPr="00F4671D" w:rsidRDefault="003F1EB0" w:rsidP="00ED1F40">
            <w:pPr>
              <w:rPr>
                <w:color w:val="auto"/>
              </w:rPr>
            </w:pPr>
            <w:r w:rsidRPr="00F4671D">
              <w:rPr>
                <w:color w:val="auto"/>
              </w:rPr>
              <w:t>10</w:t>
            </w:r>
          </w:p>
        </w:tc>
        <w:tc>
          <w:tcPr>
            <w:tcW w:w="1275" w:type="dxa"/>
            <w:tcBorders>
              <w:bottom w:val="single" w:sz="4" w:space="0" w:color="auto"/>
            </w:tcBorders>
            <w:shd w:val="clear" w:color="auto" w:fill="auto"/>
            <w:vAlign w:val="bottom"/>
          </w:tcPr>
          <w:p w:rsidR="003F1EB0" w:rsidRPr="00F4671D" w:rsidRDefault="003F1EB0" w:rsidP="00ED1F40">
            <w:pPr>
              <w:rPr>
                <w:color w:val="auto"/>
              </w:rPr>
            </w:pPr>
            <w:r w:rsidRPr="00F4671D">
              <w:rPr>
                <w:color w:val="auto"/>
              </w:rPr>
              <w:t>265574</w:t>
            </w:r>
          </w:p>
        </w:tc>
        <w:tc>
          <w:tcPr>
            <w:tcW w:w="1233" w:type="dxa"/>
            <w:tcBorders>
              <w:bottom w:val="single" w:sz="4" w:space="0" w:color="auto"/>
            </w:tcBorders>
            <w:shd w:val="clear" w:color="auto" w:fill="auto"/>
            <w:vAlign w:val="bottom"/>
          </w:tcPr>
          <w:p w:rsidR="003F1EB0" w:rsidRPr="00F4671D" w:rsidRDefault="003F1EB0" w:rsidP="00ED1F40">
            <w:pPr>
              <w:rPr>
                <w:color w:val="auto"/>
              </w:rPr>
            </w:pPr>
            <w:r w:rsidRPr="00F4671D">
              <w:rPr>
                <w:color w:val="auto"/>
              </w:rPr>
              <w:t>2196391</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tcBorders>
              <w:top w:val="single" w:sz="4" w:space="0" w:color="auto"/>
              <w:bottom w:val="single" w:sz="4" w:space="0" w:color="auto"/>
              <w:right w:val="single" w:sz="4" w:space="0" w:color="auto"/>
            </w:tcBorders>
            <w:shd w:val="clear" w:color="auto" w:fill="auto"/>
            <w:vAlign w:val="bottom"/>
          </w:tcPr>
          <w:p w:rsidR="003F1EB0" w:rsidRPr="00F4671D" w:rsidRDefault="003F1EB0" w:rsidP="00ED1F40">
            <w:pPr>
              <w:rPr>
                <w:color w:val="auto"/>
                <w:highlight w:val="yellow"/>
              </w:rPr>
            </w:pPr>
            <w:r w:rsidRPr="00F4671D">
              <w:rPr>
                <w:color w:val="auto"/>
              </w:rPr>
              <w:t>11* (4* ZPC2)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1EB0" w:rsidRPr="00F4671D" w:rsidRDefault="003F1EB0" w:rsidP="00ED1F40">
            <w:pPr>
              <w:rPr>
                <w:color w:val="auto"/>
              </w:rPr>
            </w:pPr>
            <w:r w:rsidRPr="00F4671D">
              <w:rPr>
                <w:color w:val="auto"/>
              </w:rPr>
              <w:t>260582</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3F1EB0" w:rsidRPr="00F4671D" w:rsidRDefault="003F1EB0" w:rsidP="00ED1F40">
            <w:pPr>
              <w:rPr>
                <w:color w:val="auto"/>
              </w:rPr>
            </w:pPr>
            <w:r w:rsidRPr="00F4671D">
              <w:rPr>
                <w:color w:val="auto"/>
              </w:rPr>
              <w:t>2197262</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tcBorders>
              <w:top w:val="single" w:sz="4" w:space="0" w:color="auto"/>
              <w:bottom w:val="single" w:sz="4" w:space="0" w:color="auto"/>
              <w:right w:val="single" w:sz="4" w:space="0" w:color="auto"/>
            </w:tcBorders>
            <w:shd w:val="clear" w:color="auto" w:fill="auto"/>
            <w:vAlign w:val="bottom"/>
          </w:tcPr>
          <w:p w:rsidR="003F1EB0" w:rsidRPr="00F4671D" w:rsidRDefault="003F1EB0" w:rsidP="00ED1F40">
            <w:pPr>
              <w:rPr>
                <w:color w:val="auto"/>
                <w:highlight w:val="yellow"/>
              </w:rPr>
            </w:pPr>
            <w:r w:rsidRPr="00F4671D">
              <w:rPr>
                <w:color w:val="auto"/>
              </w:rPr>
              <w:t>12* (3* ZPC2)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1EB0" w:rsidRPr="00F4671D" w:rsidRDefault="003F1EB0" w:rsidP="00ED1F40">
            <w:pPr>
              <w:rPr>
                <w:color w:val="auto"/>
              </w:rPr>
            </w:pPr>
            <w:r w:rsidRPr="00F4671D">
              <w:rPr>
                <w:color w:val="auto"/>
              </w:rPr>
              <w:t>256782</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3F1EB0" w:rsidRPr="00F4671D" w:rsidRDefault="003F1EB0" w:rsidP="00ED1F40">
            <w:pPr>
              <w:rPr>
                <w:color w:val="auto"/>
              </w:rPr>
            </w:pPr>
            <w:r w:rsidRPr="00F4671D">
              <w:rPr>
                <w:color w:val="auto"/>
              </w:rPr>
              <w:t>2198359</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tcBorders>
              <w:top w:val="single" w:sz="4" w:space="0" w:color="auto"/>
              <w:bottom w:val="single" w:sz="4" w:space="0" w:color="auto"/>
              <w:right w:val="single" w:sz="4" w:space="0" w:color="auto"/>
            </w:tcBorders>
            <w:shd w:val="clear" w:color="auto" w:fill="auto"/>
            <w:vAlign w:val="bottom"/>
          </w:tcPr>
          <w:p w:rsidR="003F1EB0" w:rsidRPr="00F4671D" w:rsidRDefault="003F1EB0" w:rsidP="00ED1F40">
            <w:pPr>
              <w:rPr>
                <w:color w:val="auto"/>
                <w:highlight w:val="yellow"/>
              </w:rPr>
            </w:pPr>
            <w:r w:rsidRPr="00F4671D">
              <w:rPr>
                <w:color w:val="auto"/>
              </w:rPr>
              <w:t>13* (2* ZPC2)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1EB0" w:rsidRPr="00F4671D" w:rsidRDefault="003F1EB0" w:rsidP="00ED1F40">
            <w:pPr>
              <w:rPr>
                <w:color w:val="auto"/>
              </w:rPr>
            </w:pPr>
            <w:r w:rsidRPr="00F4671D">
              <w:rPr>
                <w:color w:val="auto"/>
              </w:rPr>
              <w:t>252987</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3F1EB0" w:rsidRPr="00F4671D" w:rsidRDefault="003F1EB0" w:rsidP="00ED1F40">
            <w:pPr>
              <w:rPr>
                <w:color w:val="auto"/>
              </w:rPr>
            </w:pPr>
            <w:r w:rsidRPr="00F4671D">
              <w:rPr>
                <w:color w:val="auto"/>
              </w:rPr>
              <w:t>2200019</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Borders>
              <w:bottom w:val="single" w:sz="4" w:space="0" w:color="auto"/>
            </w:tcBorders>
          </w:tcPr>
          <w:p w:rsidR="003F1EB0" w:rsidRPr="00870DA7" w:rsidRDefault="003F1EB0" w:rsidP="00ED1F40">
            <w:pPr>
              <w:rPr>
                <w:highlight w:val="yellow"/>
              </w:rPr>
            </w:pPr>
          </w:p>
        </w:tc>
        <w:tc>
          <w:tcPr>
            <w:tcW w:w="993" w:type="dxa"/>
            <w:tcBorders>
              <w:top w:val="single" w:sz="4" w:space="0" w:color="auto"/>
              <w:bottom w:val="single" w:sz="4" w:space="0" w:color="auto"/>
              <w:right w:val="nil"/>
            </w:tcBorders>
            <w:shd w:val="clear" w:color="auto" w:fill="auto"/>
            <w:vAlign w:val="bottom"/>
          </w:tcPr>
          <w:p w:rsidR="003F1EB0" w:rsidRPr="00870DA7" w:rsidRDefault="003F1EB0" w:rsidP="00ED1F40">
            <w:pPr>
              <w:rPr>
                <w:highlight w:val="yellow"/>
              </w:rPr>
            </w:pPr>
          </w:p>
        </w:tc>
        <w:tc>
          <w:tcPr>
            <w:tcW w:w="1275" w:type="dxa"/>
            <w:tcBorders>
              <w:top w:val="single" w:sz="4" w:space="0" w:color="auto"/>
              <w:left w:val="nil"/>
              <w:bottom w:val="single" w:sz="4" w:space="0" w:color="auto"/>
              <w:right w:val="nil"/>
            </w:tcBorders>
            <w:shd w:val="clear" w:color="auto" w:fill="auto"/>
            <w:vAlign w:val="bottom"/>
          </w:tcPr>
          <w:p w:rsidR="003F1EB0" w:rsidRPr="00870DA7" w:rsidRDefault="003F1EB0" w:rsidP="00ED1F40">
            <w:pPr>
              <w:rPr>
                <w:highlight w:val="yellow"/>
              </w:rPr>
            </w:pPr>
          </w:p>
        </w:tc>
        <w:tc>
          <w:tcPr>
            <w:tcW w:w="1233" w:type="dxa"/>
            <w:tcBorders>
              <w:top w:val="single" w:sz="4" w:space="0" w:color="auto"/>
              <w:left w:val="nil"/>
              <w:bottom w:val="single" w:sz="4" w:space="0" w:color="auto"/>
              <w:right w:val="single" w:sz="4" w:space="0" w:color="auto"/>
            </w:tcBorders>
            <w:shd w:val="clear" w:color="auto" w:fill="auto"/>
            <w:vAlign w:val="bottom"/>
          </w:tcPr>
          <w:p w:rsidR="003F1EB0" w:rsidRPr="00870DA7" w:rsidRDefault="003F1EB0" w:rsidP="00ED1F40">
            <w:pPr>
              <w:rPr>
                <w:highlight w:val="yellow"/>
              </w:rPr>
            </w:pPr>
          </w:p>
        </w:tc>
      </w:tr>
      <w:tr w:rsidR="003F1EB0" w:rsidRPr="00CE3EF3" w:rsidTr="00AF5B08">
        <w:tc>
          <w:tcPr>
            <w:tcW w:w="1276" w:type="dxa"/>
            <w:vMerge w:val="restart"/>
            <w:shd w:val="clear" w:color="auto" w:fill="auto"/>
          </w:tcPr>
          <w:p w:rsidR="003F1EB0" w:rsidRPr="00F4671D" w:rsidRDefault="003F1EB0" w:rsidP="00ED1F40">
            <w:pPr>
              <w:rPr>
                <w:b/>
                <w:color w:val="auto"/>
              </w:rPr>
            </w:pPr>
            <w:r w:rsidRPr="00F4671D">
              <w:rPr>
                <w:b/>
                <w:color w:val="auto"/>
              </w:rPr>
              <w:lastRenderedPageBreak/>
              <w:t xml:space="preserve">Zona de Pesca Controlada   </w:t>
            </w:r>
          </w:p>
          <w:p w:rsidR="003F1EB0" w:rsidRPr="00F4671D" w:rsidRDefault="003F1EB0" w:rsidP="00ED1F40">
            <w:pPr>
              <w:rPr>
                <w:b/>
                <w:color w:val="auto"/>
              </w:rPr>
            </w:pPr>
          </w:p>
        </w:tc>
        <w:tc>
          <w:tcPr>
            <w:tcW w:w="1134" w:type="dxa"/>
            <w:vMerge w:val="restart"/>
            <w:shd w:val="clear" w:color="auto" w:fill="auto"/>
          </w:tcPr>
          <w:p w:rsidR="003F1EB0" w:rsidRPr="00F4671D" w:rsidRDefault="003F1EB0" w:rsidP="00ED1F40">
            <w:pPr>
              <w:rPr>
                <w:color w:val="auto"/>
              </w:rPr>
            </w:pPr>
            <w:r w:rsidRPr="00F4671D">
              <w:rPr>
                <w:color w:val="auto"/>
              </w:rPr>
              <w:t xml:space="preserve"> ZPC1  </w:t>
            </w:r>
          </w:p>
          <w:p w:rsidR="003F1EB0" w:rsidRPr="00F4671D" w:rsidRDefault="003F1EB0" w:rsidP="00ED1F40">
            <w:pPr>
              <w:rPr>
                <w:b/>
                <w:color w:val="auto"/>
              </w:rPr>
            </w:pPr>
          </w:p>
        </w:tc>
        <w:tc>
          <w:tcPr>
            <w:tcW w:w="5811" w:type="dxa"/>
            <w:vMerge w:val="restart"/>
            <w:shd w:val="clear" w:color="auto" w:fill="auto"/>
          </w:tcPr>
          <w:p w:rsidR="003F1EB0" w:rsidRPr="00F4671D" w:rsidRDefault="003F1EB0" w:rsidP="00ED1F40">
            <w:pPr>
              <w:rPr>
                <w:color w:val="auto"/>
              </w:rPr>
            </w:pPr>
            <w:r w:rsidRPr="00F4671D">
              <w:rPr>
                <w:color w:val="auto"/>
              </w:rPr>
              <w:t xml:space="preserve">Corresponde a la porción del arrecife de franja  ubicada  entre las dos zonas de transito marítimo o canales de navegación (ZTM1 y ZTM2).    Está ubicada frente al borde costero cubierto por manglar en el Puerto Salina Chica hasta la Playa de Loma Atravesada y  las ensenadas de Buen Hombre, donde finaliza  la estructura arrecifal. </w:t>
            </w:r>
            <w:proofErr w:type="spellStart"/>
            <w:r w:rsidRPr="00F4671D">
              <w:rPr>
                <w:color w:val="auto"/>
              </w:rPr>
              <w:t>Area</w:t>
            </w:r>
            <w:proofErr w:type="spellEnd"/>
            <w:r w:rsidRPr="00F4671D">
              <w:rPr>
                <w:color w:val="auto"/>
              </w:rPr>
              <w:t xml:space="preserve"> de 13.7 Km2</w:t>
            </w:r>
            <w:r w:rsidRPr="00F4671D">
              <w:rPr>
                <w:b/>
                <w:color w:val="auto"/>
              </w:rPr>
              <w:t>.</w:t>
            </w:r>
            <w:r w:rsidRPr="00F4671D">
              <w:rPr>
                <w:color w:val="auto"/>
              </w:rPr>
              <w:t xml:space="preserve">  </w:t>
            </w:r>
          </w:p>
          <w:p w:rsidR="00AE3FFB" w:rsidRPr="00F4671D" w:rsidRDefault="00AE3FFB" w:rsidP="00ED1F40">
            <w:pPr>
              <w:rPr>
                <w:color w:val="auto"/>
              </w:rPr>
            </w:pPr>
          </w:p>
          <w:p w:rsidR="003F1EB0" w:rsidRPr="00F4671D" w:rsidRDefault="003F1EB0" w:rsidP="00ED1F40">
            <w:pPr>
              <w:rPr>
                <w:color w:val="auto"/>
              </w:rPr>
            </w:pPr>
            <w:r w:rsidRPr="00F4671D">
              <w:rPr>
                <w:color w:val="auto"/>
              </w:rPr>
              <w:t xml:space="preserve">Es la continuidad del sistema arrecifal que incluye la parte frontal, una amplia planicie arrecifal y espacios de la laguna  con substrato variable. El arrecife interno  está formado por fondos duros y de cascajo (cubiertos y descubiertos), parches coralinos, algunos parches   de pastos marinos de </w:t>
            </w:r>
            <w:r w:rsidRPr="00F4671D">
              <w:rPr>
                <w:i/>
                <w:color w:val="auto"/>
              </w:rPr>
              <w:t>Thalassia</w:t>
            </w:r>
            <w:r w:rsidRPr="00F4671D">
              <w:rPr>
                <w:color w:val="auto"/>
              </w:rPr>
              <w:t xml:space="preserve">, </w:t>
            </w:r>
            <w:proofErr w:type="spellStart"/>
            <w:r w:rsidRPr="00F4671D">
              <w:rPr>
                <w:i/>
                <w:color w:val="auto"/>
              </w:rPr>
              <w:t>Syringodium</w:t>
            </w:r>
            <w:proofErr w:type="spellEnd"/>
            <w:r w:rsidRPr="00F4671D">
              <w:rPr>
                <w:color w:val="auto"/>
              </w:rPr>
              <w:t xml:space="preserve"> y algas verdes</w:t>
            </w:r>
            <w:r w:rsidRPr="00F4671D">
              <w:rPr>
                <w:i/>
                <w:color w:val="auto"/>
              </w:rPr>
              <w:t xml:space="preserve"> </w:t>
            </w:r>
            <w:r w:rsidRPr="00F4671D">
              <w:rPr>
                <w:color w:val="auto"/>
              </w:rPr>
              <w:t>calcáreas</w:t>
            </w:r>
            <w:r w:rsidRPr="00F4671D">
              <w:rPr>
                <w:i/>
                <w:color w:val="auto"/>
              </w:rPr>
              <w:t xml:space="preserve">.  </w:t>
            </w:r>
            <w:r w:rsidRPr="00F4671D">
              <w:rPr>
                <w:color w:val="auto"/>
              </w:rPr>
              <w:t>La laguna arrecifal tiene fondos arenosos y de cascajo, también  los  areno-fangosos en las cercanías a la orilla.</w:t>
            </w:r>
          </w:p>
          <w:p w:rsidR="003F1EB0" w:rsidRPr="00F4671D" w:rsidRDefault="003F1EB0" w:rsidP="00ED1F40">
            <w:pPr>
              <w:rPr>
                <w:i/>
                <w:color w:val="auto"/>
              </w:rPr>
            </w:pPr>
          </w:p>
          <w:p w:rsidR="003F1EB0" w:rsidRPr="00F4671D" w:rsidRDefault="003F1EB0" w:rsidP="00ED1F40">
            <w:pPr>
              <w:rPr>
                <w:color w:val="auto"/>
              </w:rPr>
            </w:pPr>
            <w:r w:rsidRPr="00F4671D">
              <w:rPr>
                <w:color w:val="auto"/>
              </w:rPr>
              <w:t>Al igual que en los tramos anteriores (ZNP1 y ZTM1) las característica de partes estructurales del arrecife son semejantes: áreas de desarrollo coralino significativo entre octocorales y corales pétreos ramificados (</w:t>
            </w:r>
            <w:r w:rsidRPr="00F4671D">
              <w:rPr>
                <w:i/>
                <w:color w:val="auto"/>
              </w:rPr>
              <w:t xml:space="preserve">A. </w:t>
            </w:r>
            <w:proofErr w:type="spellStart"/>
            <w:r w:rsidRPr="00F4671D">
              <w:rPr>
                <w:i/>
                <w:color w:val="auto"/>
              </w:rPr>
              <w:t>palmata</w:t>
            </w:r>
            <w:proofErr w:type="spellEnd"/>
            <w:r w:rsidRPr="00F4671D">
              <w:rPr>
                <w:color w:val="auto"/>
              </w:rPr>
              <w:t>) y macizos (</w:t>
            </w:r>
            <w:proofErr w:type="spellStart"/>
            <w:r w:rsidRPr="00F4671D">
              <w:rPr>
                <w:i/>
                <w:color w:val="auto"/>
              </w:rPr>
              <w:t>Montastrea</w:t>
            </w:r>
            <w:proofErr w:type="spellEnd"/>
            <w:r w:rsidRPr="00F4671D">
              <w:rPr>
                <w:i/>
                <w:color w:val="auto"/>
              </w:rPr>
              <w:t xml:space="preserve"> y Siderastrea</w:t>
            </w:r>
            <w:r w:rsidRPr="00F4671D">
              <w:rPr>
                <w:color w:val="auto"/>
              </w:rPr>
              <w:t xml:space="preserve">) para  el arrecife frontal; la planicie con el desarrollo de corales </w:t>
            </w:r>
            <w:r w:rsidRPr="00F4671D">
              <w:rPr>
                <w:i/>
                <w:color w:val="auto"/>
              </w:rPr>
              <w:t xml:space="preserve">Porites, </w:t>
            </w:r>
            <w:proofErr w:type="spellStart"/>
            <w:r w:rsidRPr="00F4671D">
              <w:rPr>
                <w:i/>
                <w:color w:val="auto"/>
              </w:rPr>
              <w:t>Diploria</w:t>
            </w:r>
            <w:proofErr w:type="spellEnd"/>
            <w:r w:rsidRPr="00F4671D">
              <w:rPr>
                <w:i/>
                <w:color w:val="auto"/>
              </w:rPr>
              <w:t xml:space="preserve"> y </w:t>
            </w:r>
            <w:proofErr w:type="spellStart"/>
            <w:r w:rsidRPr="00F4671D">
              <w:rPr>
                <w:color w:val="auto"/>
              </w:rPr>
              <w:t>mileporinos</w:t>
            </w:r>
            <w:proofErr w:type="spellEnd"/>
            <w:r w:rsidRPr="00F4671D">
              <w:rPr>
                <w:color w:val="auto"/>
              </w:rPr>
              <w:t xml:space="preserve">; en la laguna interna las áreas con fondos cubiertos de fanerógamas marinas en asociación con algas. </w:t>
            </w:r>
          </w:p>
          <w:p w:rsidR="003F1EB0" w:rsidRPr="00F4671D" w:rsidRDefault="003F1EB0" w:rsidP="00ED1F40">
            <w:pPr>
              <w:rPr>
                <w:color w:val="auto"/>
              </w:rPr>
            </w:pPr>
          </w:p>
          <w:p w:rsidR="003F1EB0" w:rsidRPr="00F4671D" w:rsidRDefault="003F1EB0" w:rsidP="00ED1F40">
            <w:pPr>
              <w:rPr>
                <w:b/>
                <w:color w:val="auto"/>
              </w:rPr>
            </w:pPr>
            <w:r w:rsidRPr="00F4671D">
              <w:rPr>
                <w:color w:val="auto"/>
              </w:rPr>
              <w:t xml:space="preserve">En la laguna interna crecen pastos marinos, por lo que se pueden encontrar varias especies que se extraen comercialmente, tanto moluscos, entre ellos </w:t>
            </w:r>
            <w:r w:rsidR="00146B72" w:rsidRPr="00F4671D">
              <w:rPr>
                <w:color w:val="auto"/>
              </w:rPr>
              <w:t>lambí</w:t>
            </w:r>
            <w:r w:rsidRPr="00F4671D">
              <w:rPr>
                <w:color w:val="auto"/>
              </w:rPr>
              <w:t xml:space="preserve"> </w:t>
            </w:r>
            <w:r w:rsidRPr="00F4671D">
              <w:rPr>
                <w:i/>
                <w:color w:val="auto"/>
              </w:rPr>
              <w:t>Strombus</w:t>
            </w:r>
            <w:r w:rsidRPr="00F4671D">
              <w:rPr>
                <w:color w:val="auto"/>
              </w:rPr>
              <w:t xml:space="preserve">, así como pepinos de mar; estos son ambientes donde efectúan su ciclo biológico y donde se presentan en etapas larvarias, juveniles y adultas.  </w:t>
            </w:r>
            <w:r w:rsidR="000D4229" w:rsidRPr="00F4671D">
              <w:rPr>
                <w:b/>
                <w:color w:val="auto"/>
              </w:rPr>
              <w:t xml:space="preserve"> </w:t>
            </w:r>
          </w:p>
          <w:p w:rsidR="00AE3FFB" w:rsidRPr="00F4671D" w:rsidRDefault="00AE3FFB" w:rsidP="00AE3FFB">
            <w:pPr>
              <w:rPr>
                <w:color w:val="auto"/>
                <w:lang w:eastAsia="es-ES"/>
              </w:rPr>
            </w:pPr>
          </w:p>
          <w:p w:rsidR="000D4229" w:rsidRPr="00F4671D" w:rsidRDefault="003F1EB0" w:rsidP="00ED1F40">
            <w:pPr>
              <w:rPr>
                <w:color w:val="auto"/>
              </w:rPr>
            </w:pPr>
            <w:r w:rsidRPr="00F4671D">
              <w:rPr>
                <w:color w:val="auto"/>
              </w:rPr>
              <w:t xml:space="preserve">Esta zona está en las inmediaciones de los asentamientos del poblado Buen Hombre. </w:t>
            </w:r>
            <w:r w:rsidR="0018481E" w:rsidRPr="00F4671D">
              <w:rPr>
                <w:color w:val="auto"/>
              </w:rPr>
              <w:t xml:space="preserve">Los principales usos y </w:t>
            </w:r>
            <w:r w:rsidR="000D4229" w:rsidRPr="00F4671D">
              <w:rPr>
                <w:color w:val="auto"/>
              </w:rPr>
              <w:t>actividades actuales</w:t>
            </w:r>
            <w:r w:rsidR="007E7C57" w:rsidRPr="00F4671D">
              <w:rPr>
                <w:color w:val="auto"/>
              </w:rPr>
              <w:t xml:space="preserve"> son meramente pesqueros.</w:t>
            </w:r>
            <w:r w:rsidR="000D4229" w:rsidRPr="00F4671D">
              <w:rPr>
                <w:color w:val="auto"/>
              </w:rPr>
              <w:t xml:space="preserve"> </w:t>
            </w:r>
          </w:p>
          <w:p w:rsidR="007E7C57" w:rsidRPr="00F4671D" w:rsidRDefault="007E7C57" w:rsidP="00ED1F40">
            <w:pPr>
              <w:rPr>
                <w:color w:val="auto"/>
              </w:rPr>
            </w:pPr>
          </w:p>
          <w:p w:rsidR="003F1EB0" w:rsidRPr="00F4671D" w:rsidRDefault="003F1EB0" w:rsidP="00ED1F40">
            <w:pPr>
              <w:rPr>
                <w:color w:val="auto"/>
              </w:rPr>
            </w:pPr>
            <w:r w:rsidRPr="00F4671D">
              <w:rPr>
                <w:color w:val="auto"/>
              </w:rPr>
              <w:t xml:space="preserve">El arrecife recibe impactos por la cercanía de la principal ruta de desembarco y por las facilidades de accesos. </w:t>
            </w:r>
          </w:p>
          <w:p w:rsidR="00253884" w:rsidRPr="00F4671D" w:rsidRDefault="00253884" w:rsidP="00ED1F40">
            <w:pPr>
              <w:rPr>
                <w:color w:val="auto"/>
              </w:rPr>
            </w:pPr>
          </w:p>
          <w:p w:rsidR="003F1EB0" w:rsidRDefault="00253884" w:rsidP="00C82414">
            <w:pPr>
              <w:rPr>
                <w:color w:val="auto"/>
              </w:rPr>
            </w:pPr>
            <w:r w:rsidRPr="00F4671D">
              <w:rPr>
                <w:color w:val="auto"/>
              </w:rPr>
              <w:t xml:space="preserve">La línea de costa </w:t>
            </w:r>
            <w:r w:rsidR="00F44D65" w:rsidRPr="00F4671D">
              <w:rPr>
                <w:color w:val="auto"/>
              </w:rPr>
              <w:t xml:space="preserve">a lo largo de toda esta subzona </w:t>
            </w:r>
            <w:r w:rsidRPr="00F4671D">
              <w:rPr>
                <w:color w:val="auto"/>
              </w:rPr>
              <w:t>está cubierta de manglar (principalmente mangle rojo) formando una franja boscosa</w:t>
            </w:r>
            <w:r w:rsidR="00F44D65" w:rsidRPr="00F4671D">
              <w:rPr>
                <w:color w:val="auto"/>
              </w:rPr>
              <w:t xml:space="preserve"> con </w:t>
            </w:r>
            <w:r w:rsidR="00C82414" w:rsidRPr="00F4671D">
              <w:rPr>
                <w:color w:val="auto"/>
              </w:rPr>
              <w:t xml:space="preserve"> pasos</w:t>
            </w:r>
            <w:r w:rsidR="00F44D65" w:rsidRPr="00F4671D">
              <w:rPr>
                <w:color w:val="auto"/>
              </w:rPr>
              <w:t xml:space="preserve"> entre manglar</w:t>
            </w:r>
            <w:r w:rsidRPr="00F4671D">
              <w:rPr>
                <w:color w:val="auto"/>
              </w:rPr>
              <w:t>.</w:t>
            </w:r>
          </w:p>
          <w:p w:rsidR="00F65544" w:rsidRPr="00F4671D" w:rsidRDefault="00F65544" w:rsidP="00C82414">
            <w:pPr>
              <w:rPr>
                <w:color w:val="auto"/>
              </w:rPr>
            </w:pPr>
          </w:p>
        </w:tc>
        <w:tc>
          <w:tcPr>
            <w:tcW w:w="2410" w:type="dxa"/>
            <w:vMerge w:val="restart"/>
            <w:tcBorders>
              <w:top w:val="single" w:sz="4" w:space="0" w:color="auto"/>
            </w:tcBorders>
          </w:tcPr>
          <w:p w:rsidR="003F1EB0" w:rsidRPr="00466BE7" w:rsidRDefault="003F1EB0" w:rsidP="00ED7E54">
            <w:pPr>
              <w:rPr>
                <w:color w:val="auto"/>
              </w:rPr>
            </w:pPr>
            <w:r w:rsidRPr="00466BE7">
              <w:rPr>
                <w:color w:val="auto"/>
              </w:rPr>
              <w:lastRenderedPageBreak/>
              <w:t>Tramo costero El Morro – Buen Hombre</w:t>
            </w:r>
            <w:r w:rsidR="00940460" w:rsidRPr="00466BE7">
              <w:rPr>
                <w:color w:val="auto"/>
              </w:rPr>
              <w:t>.</w:t>
            </w:r>
            <w:r w:rsidRPr="00466BE7">
              <w:rPr>
                <w:color w:val="auto"/>
              </w:rPr>
              <w:t xml:space="preserve"> Puntos en tierra:</w:t>
            </w:r>
            <w:r w:rsidR="00421A4E">
              <w:rPr>
                <w:color w:val="auto"/>
              </w:rPr>
              <w:t xml:space="preserve"> </w:t>
            </w:r>
            <w:r w:rsidR="00940460" w:rsidRPr="00466BE7">
              <w:rPr>
                <w:color w:val="auto"/>
              </w:rPr>
              <w:t>desde la Punta de Gran Mangle</w:t>
            </w:r>
            <w:r w:rsidR="00253884" w:rsidRPr="00466BE7">
              <w:rPr>
                <w:color w:val="auto"/>
              </w:rPr>
              <w:t>, p</w:t>
            </w:r>
            <w:r w:rsidR="00940460" w:rsidRPr="00466BE7">
              <w:rPr>
                <w:color w:val="auto"/>
              </w:rPr>
              <w:t>asando por Puerto de la Salina Chica  en</w:t>
            </w:r>
            <w:r w:rsidR="00253884" w:rsidRPr="00466BE7">
              <w:rPr>
                <w:color w:val="auto"/>
              </w:rPr>
              <w:t xml:space="preserve"> la franja de ma</w:t>
            </w:r>
            <w:r w:rsidR="00940460" w:rsidRPr="00466BE7">
              <w:rPr>
                <w:color w:val="auto"/>
              </w:rPr>
              <w:t xml:space="preserve">nglar hasta </w:t>
            </w:r>
            <w:r w:rsidR="00253884" w:rsidRPr="00466BE7">
              <w:rPr>
                <w:color w:val="auto"/>
              </w:rPr>
              <w:t>Piedra de Buen Hombre.</w:t>
            </w:r>
          </w:p>
          <w:p w:rsidR="003F1EB0" w:rsidRPr="00466BE7" w:rsidRDefault="00466BE7" w:rsidP="00ED7E54">
            <w:pPr>
              <w:rPr>
                <w:color w:val="auto"/>
              </w:rPr>
            </w:pPr>
            <w:r w:rsidRPr="00466BE7">
              <w:rPr>
                <w:color w:val="auto"/>
              </w:rPr>
              <w:t>Límite</w:t>
            </w:r>
            <w:r w:rsidR="003F1EB0" w:rsidRPr="00466BE7">
              <w:rPr>
                <w:color w:val="auto"/>
              </w:rPr>
              <w:t xml:space="preserve"> </w:t>
            </w:r>
            <w:r w:rsidR="00940460" w:rsidRPr="00466BE7">
              <w:rPr>
                <w:color w:val="auto"/>
              </w:rPr>
              <w:t>marítimo:</w:t>
            </w:r>
            <w:r w:rsidRPr="00466BE7">
              <w:rPr>
                <w:color w:val="auto"/>
              </w:rPr>
              <w:t xml:space="preserve"> el borde externo del arrecife frontal.</w:t>
            </w:r>
          </w:p>
        </w:tc>
        <w:tc>
          <w:tcPr>
            <w:tcW w:w="993" w:type="dxa"/>
            <w:tcBorders>
              <w:top w:val="single" w:sz="4" w:space="0" w:color="auto"/>
            </w:tcBorders>
            <w:shd w:val="clear" w:color="auto" w:fill="auto"/>
            <w:vAlign w:val="bottom"/>
          </w:tcPr>
          <w:p w:rsidR="003F1EB0" w:rsidRPr="00F4671D" w:rsidRDefault="003F1EB0" w:rsidP="00ED1F40">
            <w:pPr>
              <w:rPr>
                <w:color w:val="auto"/>
                <w:lang w:eastAsia="es-ES"/>
              </w:rPr>
            </w:pPr>
            <w:r w:rsidRPr="00F4671D">
              <w:rPr>
                <w:color w:val="auto"/>
                <w:lang w:eastAsia="es-ES"/>
              </w:rPr>
              <w:t>1*(2* ZTM1)</w:t>
            </w:r>
          </w:p>
        </w:tc>
        <w:tc>
          <w:tcPr>
            <w:tcW w:w="1275"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t>243893</w:t>
            </w:r>
          </w:p>
        </w:tc>
        <w:tc>
          <w:tcPr>
            <w:tcW w:w="1233"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t>2204608</w:t>
            </w:r>
          </w:p>
        </w:tc>
      </w:tr>
      <w:tr w:rsidR="003F1EB0" w:rsidRPr="00CE3EF3" w:rsidTr="00AF5B08">
        <w:tc>
          <w:tcPr>
            <w:tcW w:w="1276" w:type="dxa"/>
            <w:vMerge/>
            <w:shd w:val="clear" w:color="auto" w:fill="auto"/>
          </w:tcPr>
          <w:p w:rsidR="003F1EB0" w:rsidRPr="00F4671D" w:rsidRDefault="003F1EB0" w:rsidP="00ED1F40">
            <w:pPr>
              <w:rPr>
                <w:b/>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t>2</w:t>
            </w:r>
          </w:p>
        </w:tc>
        <w:tc>
          <w:tcPr>
            <w:tcW w:w="1275"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t>245989</w:t>
            </w:r>
          </w:p>
        </w:tc>
        <w:tc>
          <w:tcPr>
            <w:tcW w:w="1233"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t>2203842</w:t>
            </w:r>
          </w:p>
        </w:tc>
      </w:tr>
      <w:tr w:rsidR="003F1EB0" w:rsidRPr="00CE3EF3" w:rsidTr="00AF5B08">
        <w:tc>
          <w:tcPr>
            <w:tcW w:w="1276" w:type="dxa"/>
            <w:vMerge/>
            <w:shd w:val="clear" w:color="auto" w:fill="auto"/>
          </w:tcPr>
          <w:p w:rsidR="003F1EB0" w:rsidRPr="00F4671D" w:rsidRDefault="003F1EB0" w:rsidP="00ED1F40">
            <w:pPr>
              <w:rPr>
                <w:b/>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t>3*(* ZTM2)</w:t>
            </w:r>
          </w:p>
        </w:tc>
        <w:tc>
          <w:tcPr>
            <w:tcW w:w="1275"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t>247424</w:t>
            </w:r>
          </w:p>
        </w:tc>
        <w:tc>
          <w:tcPr>
            <w:tcW w:w="1233"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t>2202268</w:t>
            </w:r>
          </w:p>
        </w:tc>
      </w:tr>
      <w:tr w:rsidR="003F1EB0" w:rsidRPr="00CE3EF3" w:rsidTr="00AF5B08">
        <w:tc>
          <w:tcPr>
            <w:tcW w:w="1276" w:type="dxa"/>
            <w:vMerge/>
            <w:shd w:val="clear" w:color="auto" w:fill="auto"/>
          </w:tcPr>
          <w:p w:rsidR="003F1EB0" w:rsidRPr="00F4671D" w:rsidRDefault="003F1EB0" w:rsidP="00ED1F40">
            <w:pPr>
              <w:rPr>
                <w:b/>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t>4*</w:t>
            </w:r>
          </w:p>
        </w:tc>
        <w:tc>
          <w:tcPr>
            <w:tcW w:w="1275"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t>247364</w:t>
            </w:r>
          </w:p>
        </w:tc>
        <w:tc>
          <w:tcPr>
            <w:tcW w:w="1233"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t>2201160</w:t>
            </w:r>
          </w:p>
        </w:tc>
      </w:tr>
      <w:tr w:rsidR="003F1EB0" w:rsidRPr="00CE3EF3" w:rsidTr="00AF5B08">
        <w:tc>
          <w:tcPr>
            <w:tcW w:w="1276" w:type="dxa"/>
            <w:vMerge/>
            <w:shd w:val="clear" w:color="auto" w:fill="auto"/>
          </w:tcPr>
          <w:p w:rsidR="003F1EB0" w:rsidRPr="00F4671D" w:rsidRDefault="003F1EB0" w:rsidP="00ED1F40">
            <w:pPr>
              <w:rPr>
                <w:b/>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t>5*(5* TMT2)</w:t>
            </w:r>
          </w:p>
        </w:tc>
        <w:tc>
          <w:tcPr>
            <w:tcW w:w="1275"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t>246491</w:t>
            </w:r>
          </w:p>
        </w:tc>
        <w:tc>
          <w:tcPr>
            <w:tcW w:w="1233" w:type="dxa"/>
            <w:tcBorders>
              <w:top w:val="single" w:sz="4" w:space="0" w:color="auto"/>
            </w:tcBorders>
            <w:shd w:val="clear" w:color="auto" w:fill="auto"/>
            <w:vAlign w:val="bottom"/>
          </w:tcPr>
          <w:p w:rsidR="003F1EB0" w:rsidRPr="00F4671D" w:rsidRDefault="003F1EB0" w:rsidP="00ED1F40">
            <w:pPr>
              <w:rPr>
                <w:color w:val="auto"/>
              </w:rPr>
            </w:pPr>
            <w:r w:rsidRPr="00F4671D">
              <w:rPr>
                <w:color w:val="auto"/>
              </w:rPr>
              <w:t>2199727</w:t>
            </w:r>
          </w:p>
        </w:tc>
      </w:tr>
      <w:tr w:rsidR="003F1EB0" w:rsidRPr="00CE3EF3" w:rsidTr="00AF5B08">
        <w:tc>
          <w:tcPr>
            <w:tcW w:w="1276" w:type="dxa"/>
            <w:vMerge/>
            <w:shd w:val="clear" w:color="auto" w:fill="auto"/>
          </w:tcPr>
          <w:p w:rsidR="003F1EB0" w:rsidRPr="00F4671D" w:rsidRDefault="003F1EB0" w:rsidP="00ED1F40">
            <w:pPr>
              <w:rPr>
                <w:b/>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tcBorders>
              <w:top w:val="single" w:sz="4" w:space="0" w:color="auto"/>
            </w:tcBorders>
            <w:shd w:val="clear" w:color="auto" w:fill="auto"/>
          </w:tcPr>
          <w:p w:rsidR="003F1EB0" w:rsidRPr="00F4671D" w:rsidRDefault="003F1EB0" w:rsidP="00ED1F40">
            <w:pPr>
              <w:rPr>
                <w:color w:val="auto"/>
              </w:rPr>
            </w:pPr>
            <w:r w:rsidRPr="00F4671D">
              <w:rPr>
                <w:color w:val="auto"/>
              </w:rPr>
              <w:t>6*(3* ZTM1)</w:t>
            </w:r>
          </w:p>
        </w:tc>
        <w:tc>
          <w:tcPr>
            <w:tcW w:w="1275" w:type="dxa"/>
            <w:tcBorders>
              <w:top w:val="single" w:sz="4" w:space="0" w:color="auto"/>
            </w:tcBorders>
            <w:shd w:val="clear" w:color="auto" w:fill="auto"/>
          </w:tcPr>
          <w:p w:rsidR="003F1EB0" w:rsidRPr="00F4671D" w:rsidRDefault="003F1EB0" w:rsidP="00ED1F40">
            <w:pPr>
              <w:rPr>
                <w:color w:val="auto"/>
              </w:rPr>
            </w:pPr>
            <w:r w:rsidRPr="00F4671D">
              <w:rPr>
                <w:color w:val="auto"/>
              </w:rPr>
              <w:t>242732</w:t>
            </w:r>
          </w:p>
        </w:tc>
        <w:tc>
          <w:tcPr>
            <w:tcW w:w="1233" w:type="dxa"/>
            <w:tcBorders>
              <w:top w:val="single" w:sz="4" w:space="0" w:color="auto"/>
            </w:tcBorders>
            <w:shd w:val="clear" w:color="auto" w:fill="auto"/>
          </w:tcPr>
          <w:p w:rsidR="003F1EB0" w:rsidRPr="00F4671D" w:rsidRDefault="003F1EB0" w:rsidP="00ED1F40">
            <w:pPr>
              <w:rPr>
                <w:color w:val="auto"/>
              </w:rPr>
            </w:pPr>
            <w:r w:rsidRPr="00F4671D">
              <w:rPr>
                <w:color w:val="auto"/>
              </w:rPr>
              <w:t>2201958</w:t>
            </w:r>
          </w:p>
        </w:tc>
      </w:tr>
      <w:tr w:rsidR="003F1EB0" w:rsidRPr="00CE3EF3" w:rsidTr="00AF5B08">
        <w:tc>
          <w:tcPr>
            <w:tcW w:w="1276" w:type="dxa"/>
            <w:vMerge w:val="restart"/>
            <w:shd w:val="clear" w:color="auto" w:fill="auto"/>
          </w:tcPr>
          <w:p w:rsidR="003F1EB0" w:rsidRPr="00F4671D" w:rsidRDefault="003F1EB0" w:rsidP="00ED1F40">
            <w:pPr>
              <w:rPr>
                <w:color w:val="auto"/>
              </w:rPr>
            </w:pPr>
            <w:r w:rsidRPr="00F4671D">
              <w:rPr>
                <w:rFonts w:ascii="Arial" w:hAnsi="Arial" w:cs="Arial"/>
                <w:i/>
                <w:color w:val="auto"/>
                <w:sz w:val="20"/>
                <w:szCs w:val="20"/>
                <w:highlight w:val="yellow"/>
              </w:rPr>
              <w:lastRenderedPageBreak/>
              <w:t xml:space="preserve"> </w:t>
            </w:r>
            <w:r w:rsidRPr="00F4671D">
              <w:rPr>
                <w:rFonts w:ascii="Arial" w:hAnsi="Arial" w:cs="Arial"/>
                <w:color w:val="auto"/>
                <w:sz w:val="20"/>
                <w:szCs w:val="20"/>
                <w:highlight w:val="yellow"/>
              </w:rPr>
              <w:t xml:space="preserve">  </w:t>
            </w:r>
          </w:p>
        </w:tc>
        <w:tc>
          <w:tcPr>
            <w:tcW w:w="1134" w:type="dxa"/>
            <w:vMerge w:val="restart"/>
            <w:shd w:val="clear" w:color="auto" w:fill="auto"/>
          </w:tcPr>
          <w:p w:rsidR="003F1EB0" w:rsidRPr="00F4671D" w:rsidRDefault="003F1EB0" w:rsidP="00ED1F40">
            <w:pPr>
              <w:rPr>
                <w:color w:val="auto"/>
              </w:rPr>
            </w:pPr>
            <w:r w:rsidRPr="00F4671D">
              <w:rPr>
                <w:color w:val="auto"/>
              </w:rPr>
              <w:t>ZPC2</w:t>
            </w:r>
            <w:r w:rsidRPr="00F4671D">
              <w:rPr>
                <w:b/>
                <w:color w:val="auto"/>
              </w:rPr>
              <w:t xml:space="preserve"> </w:t>
            </w:r>
          </w:p>
          <w:p w:rsidR="003F1EB0" w:rsidRPr="00F4671D" w:rsidRDefault="003F1EB0" w:rsidP="00ED1F40">
            <w:pPr>
              <w:rPr>
                <w:b/>
                <w:color w:val="auto"/>
              </w:rPr>
            </w:pPr>
            <w:r w:rsidRPr="00F4671D">
              <w:rPr>
                <w:b/>
                <w:color w:val="auto"/>
              </w:rPr>
              <w:t xml:space="preserve"> </w:t>
            </w:r>
          </w:p>
        </w:tc>
        <w:tc>
          <w:tcPr>
            <w:tcW w:w="5811" w:type="dxa"/>
            <w:vMerge w:val="restart"/>
            <w:shd w:val="clear" w:color="auto" w:fill="auto"/>
          </w:tcPr>
          <w:p w:rsidR="00F36263" w:rsidRPr="00F4671D" w:rsidRDefault="003F1EB0" w:rsidP="00ED1F40">
            <w:pPr>
              <w:rPr>
                <w:color w:val="auto"/>
              </w:rPr>
            </w:pPr>
            <w:r w:rsidRPr="00F4671D">
              <w:rPr>
                <w:color w:val="auto"/>
              </w:rPr>
              <w:t xml:space="preserve">Se encuentra en la porción de la franja arrecifal a partir de la segunda zona de navegación (ZTM2) ubicada frente al poblado Buen Hombre </w:t>
            </w:r>
            <w:r w:rsidR="004F282C" w:rsidRPr="00F4671D">
              <w:rPr>
                <w:color w:val="auto"/>
              </w:rPr>
              <w:t xml:space="preserve"> </w:t>
            </w:r>
            <w:r w:rsidRPr="00F4671D">
              <w:rPr>
                <w:color w:val="auto"/>
              </w:rPr>
              <w:t xml:space="preserve"> donde se reestablece el arrecife y se extiende rumbo al  Este hasta</w:t>
            </w:r>
            <w:r w:rsidR="004F282C" w:rsidRPr="00F4671D">
              <w:rPr>
                <w:color w:val="auto"/>
              </w:rPr>
              <w:t xml:space="preserve"> la </w:t>
            </w:r>
            <w:r w:rsidRPr="00F4671D">
              <w:rPr>
                <w:color w:val="auto"/>
              </w:rPr>
              <w:t xml:space="preserve"> Playa de Punta Rucia</w:t>
            </w:r>
            <w:r w:rsidR="004F282C" w:rsidRPr="00F4671D">
              <w:rPr>
                <w:color w:val="auto"/>
              </w:rPr>
              <w:t xml:space="preserve">. </w:t>
            </w:r>
            <w:r w:rsidRPr="00F4671D">
              <w:rPr>
                <w:color w:val="auto"/>
              </w:rPr>
              <w:t xml:space="preserve"> Incluye los espacios de la  laguna interna, planicie arrecifal y </w:t>
            </w:r>
            <w:r w:rsidRPr="00F4671D">
              <w:rPr>
                <w:color w:val="auto"/>
              </w:rPr>
              <w:lastRenderedPageBreak/>
              <w:t xml:space="preserve">arrecife frontal. </w:t>
            </w:r>
            <w:proofErr w:type="spellStart"/>
            <w:r w:rsidRPr="00F4671D">
              <w:rPr>
                <w:color w:val="auto"/>
              </w:rPr>
              <w:t>Area</w:t>
            </w:r>
            <w:proofErr w:type="spellEnd"/>
            <w:r w:rsidRPr="00F4671D">
              <w:rPr>
                <w:color w:val="auto"/>
              </w:rPr>
              <w:t xml:space="preserve"> de 38.2 Km2.</w:t>
            </w:r>
            <w:r w:rsidRPr="00F4671D">
              <w:rPr>
                <w:b/>
                <w:color w:val="auto"/>
              </w:rPr>
              <w:t xml:space="preserve"> </w:t>
            </w:r>
            <w:r w:rsidRPr="00F4671D">
              <w:rPr>
                <w:color w:val="auto"/>
              </w:rPr>
              <w:t xml:space="preserve"> </w:t>
            </w:r>
          </w:p>
          <w:p w:rsidR="003F1EB0" w:rsidRPr="00F4671D" w:rsidRDefault="003F1EB0" w:rsidP="00ED1F40">
            <w:pPr>
              <w:rPr>
                <w:color w:val="auto"/>
              </w:rPr>
            </w:pPr>
            <w:r w:rsidRPr="00F4671D">
              <w:rPr>
                <w:color w:val="auto"/>
              </w:rPr>
              <w:t xml:space="preserve">   </w:t>
            </w:r>
          </w:p>
          <w:p w:rsidR="004F282C" w:rsidRPr="00F4671D" w:rsidRDefault="003F1EB0" w:rsidP="004C376B">
            <w:pPr>
              <w:rPr>
                <w:color w:val="auto"/>
              </w:rPr>
            </w:pPr>
            <w:r w:rsidRPr="00F4671D">
              <w:rPr>
                <w:color w:val="auto"/>
              </w:rPr>
              <w:t xml:space="preserve">Estos espacios tienen </w:t>
            </w:r>
            <w:r w:rsidR="004F282C" w:rsidRPr="00F4671D">
              <w:rPr>
                <w:color w:val="auto"/>
              </w:rPr>
              <w:t>estructura arrecifal variada a lo largo de la costa</w:t>
            </w:r>
            <w:r w:rsidR="00C82414" w:rsidRPr="00F4671D">
              <w:rPr>
                <w:color w:val="auto"/>
              </w:rPr>
              <w:t xml:space="preserve"> y</w:t>
            </w:r>
            <w:r w:rsidR="00E377D8" w:rsidRPr="00F4671D">
              <w:rPr>
                <w:color w:val="auto"/>
              </w:rPr>
              <w:t xml:space="preserve"> </w:t>
            </w:r>
            <w:r w:rsidR="000D4229" w:rsidRPr="00F4671D">
              <w:rPr>
                <w:color w:val="auto"/>
              </w:rPr>
              <w:t>áreas</w:t>
            </w:r>
            <w:r w:rsidR="00C82414" w:rsidRPr="00F4671D">
              <w:rPr>
                <w:color w:val="auto"/>
              </w:rPr>
              <w:t xml:space="preserve"> con </w:t>
            </w:r>
            <w:r w:rsidR="00E377D8" w:rsidRPr="00F4671D">
              <w:rPr>
                <w:color w:val="auto"/>
              </w:rPr>
              <w:t>zonificación estructural diferente</w:t>
            </w:r>
            <w:r w:rsidR="000D4229" w:rsidRPr="00F4671D">
              <w:rPr>
                <w:color w:val="auto"/>
              </w:rPr>
              <w:t>,</w:t>
            </w:r>
            <w:r w:rsidR="00826F24" w:rsidRPr="00F4671D">
              <w:rPr>
                <w:color w:val="auto"/>
              </w:rPr>
              <w:t xml:space="preserve"> donde se destaca por </w:t>
            </w:r>
            <w:r w:rsidR="000D4229" w:rsidRPr="00F4671D">
              <w:rPr>
                <w:color w:val="auto"/>
              </w:rPr>
              <w:t>su</w:t>
            </w:r>
            <w:r w:rsidR="00826F24" w:rsidRPr="00F4671D">
              <w:rPr>
                <w:color w:val="auto"/>
              </w:rPr>
              <w:t xml:space="preserve"> complejidad la porción al extremo Este de la </w:t>
            </w:r>
            <w:r w:rsidR="000D4229" w:rsidRPr="00F4671D">
              <w:rPr>
                <w:color w:val="auto"/>
              </w:rPr>
              <w:t>sub</w:t>
            </w:r>
            <w:r w:rsidR="00826F24" w:rsidRPr="00F4671D">
              <w:rPr>
                <w:color w:val="auto"/>
              </w:rPr>
              <w:t>zona</w:t>
            </w:r>
            <w:r w:rsidR="00C82414" w:rsidRPr="00F4671D">
              <w:rPr>
                <w:color w:val="auto"/>
              </w:rPr>
              <w:t>;</w:t>
            </w:r>
            <w:r w:rsidR="004F282C" w:rsidRPr="00F4671D">
              <w:rPr>
                <w:color w:val="auto"/>
              </w:rPr>
              <w:t xml:space="preserve">   </w:t>
            </w:r>
            <w:r w:rsidRPr="00F4671D">
              <w:rPr>
                <w:color w:val="auto"/>
              </w:rPr>
              <w:t>fondos arenosos (cubiertos y descubiertos)</w:t>
            </w:r>
            <w:r w:rsidR="000D4229" w:rsidRPr="00F4671D">
              <w:rPr>
                <w:color w:val="auto"/>
              </w:rPr>
              <w:t xml:space="preserve"> con substratos variables</w:t>
            </w:r>
            <w:r w:rsidR="00C82414" w:rsidRPr="00F4671D">
              <w:rPr>
                <w:color w:val="auto"/>
              </w:rPr>
              <w:t>, parches arrecifales y</w:t>
            </w:r>
            <w:r w:rsidRPr="00F4671D">
              <w:rPr>
                <w:color w:val="auto"/>
              </w:rPr>
              <w:t xml:space="preserve"> áreas de praderas de pastos marinos, representados por </w:t>
            </w:r>
            <w:r w:rsidRPr="00F4671D">
              <w:rPr>
                <w:i/>
                <w:color w:val="auto"/>
              </w:rPr>
              <w:t>Thalassia</w:t>
            </w:r>
            <w:r w:rsidRPr="00F4671D">
              <w:rPr>
                <w:color w:val="auto"/>
              </w:rPr>
              <w:t xml:space="preserve">, </w:t>
            </w:r>
            <w:proofErr w:type="spellStart"/>
            <w:r w:rsidRPr="00F4671D">
              <w:rPr>
                <w:i/>
                <w:color w:val="auto"/>
              </w:rPr>
              <w:t>Syringodium</w:t>
            </w:r>
            <w:proofErr w:type="spellEnd"/>
            <w:r w:rsidRPr="00F4671D">
              <w:rPr>
                <w:color w:val="auto"/>
              </w:rPr>
              <w:t xml:space="preserve"> y algas verdes </w:t>
            </w:r>
            <w:proofErr w:type="spellStart"/>
            <w:r w:rsidRPr="00F4671D">
              <w:rPr>
                <w:i/>
                <w:color w:val="auto"/>
              </w:rPr>
              <w:t>Penicillum</w:t>
            </w:r>
            <w:proofErr w:type="spellEnd"/>
            <w:r w:rsidRPr="00F4671D">
              <w:rPr>
                <w:i/>
                <w:color w:val="auto"/>
              </w:rPr>
              <w:t>.</w:t>
            </w:r>
            <w:r w:rsidR="004F282C" w:rsidRPr="00F4671D">
              <w:rPr>
                <w:color w:val="auto"/>
              </w:rPr>
              <w:t xml:space="preserve"> </w:t>
            </w:r>
            <w:r w:rsidR="00826F24" w:rsidRPr="00F4671D">
              <w:rPr>
                <w:color w:val="auto"/>
              </w:rPr>
              <w:t>En otras,</w:t>
            </w:r>
            <w:r w:rsidR="004F282C" w:rsidRPr="00F4671D">
              <w:rPr>
                <w:color w:val="auto"/>
              </w:rPr>
              <w:t xml:space="preserve"> se mantiene la zonificación  estructural del</w:t>
            </w:r>
            <w:r w:rsidR="00C82414" w:rsidRPr="00F4671D">
              <w:rPr>
                <w:color w:val="auto"/>
              </w:rPr>
              <w:t xml:space="preserve"> arrecife de franja: cresta con</w:t>
            </w:r>
            <w:r w:rsidR="00AE3FFB" w:rsidRPr="00F4671D">
              <w:rPr>
                <w:color w:val="auto"/>
              </w:rPr>
              <w:t xml:space="preserve"> rompiente bien definido</w:t>
            </w:r>
            <w:r w:rsidR="004F282C" w:rsidRPr="00F4671D">
              <w:rPr>
                <w:color w:val="auto"/>
              </w:rPr>
              <w:t xml:space="preserve"> (</w:t>
            </w:r>
            <w:proofErr w:type="spellStart"/>
            <w:r w:rsidR="004F282C" w:rsidRPr="00F4671D">
              <w:rPr>
                <w:i/>
                <w:color w:val="auto"/>
              </w:rPr>
              <w:t>Acropora</w:t>
            </w:r>
            <w:proofErr w:type="spellEnd"/>
            <w:r w:rsidR="004F282C" w:rsidRPr="00F4671D">
              <w:rPr>
                <w:i/>
                <w:color w:val="auto"/>
              </w:rPr>
              <w:t>, Porites</w:t>
            </w:r>
            <w:r w:rsidR="004F282C" w:rsidRPr="00F4671D">
              <w:rPr>
                <w:color w:val="auto"/>
              </w:rPr>
              <w:t xml:space="preserve">), </w:t>
            </w:r>
            <w:r w:rsidR="00C82414" w:rsidRPr="00F4671D">
              <w:rPr>
                <w:color w:val="auto"/>
              </w:rPr>
              <w:t xml:space="preserve"> </w:t>
            </w:r>
            <w:r w:rsidR="004F282C" w:rsidRPr="00F4671D">
              <w:rPr>
                <w:color w:val="auto"/>
              </w:rPr>
              <w:t xml:space="preserve"> planicie arrecifal dominada por  octocorales y esponjas erectas; </w:t>
            </w:r>
            <w:r w:rsidR="00C82414" w:rsidRPr="00F4671D">
              <w:rPr>
                <w:color w:val="auto"/>
              </w:rPr>
              <w:t xml:space="preserve"> </w:t>
            </w:r>
            <w:r w:rsidR="004F282C" w:rsidRPr="00F4671D">
              <w:rPr>
                <w:color w:val="auto"/>
              </w:rPr>
              <w:t xml:space="preserve"> laguna arrecifal </w:t>
            </w:r>
            <w:r w:rsidR="00C82414" w:rsidRPr="00F4671D">
              <w:rPr>
                <w:color w:val="auto"/>
              </w:rPr>
              <w:t>con</w:t>
            </w:r>
            <w:r w:rsidR="004F282C" w:rsidRPr="00F4671D">
              <w:rPr>
                <w:color w:val="auto"/>
              </w:rPr>
              <w:t xml:space="preserve"> extensas praderas de hierbas marinas y parches coralinos de poco relieve. La barrera </w:t>
            </w:r>
            <w:r w:rsidR="00C82414" w:rsidRPr="00F4671D">
              <w:rPr>
                <w:color w:val="auto"/>
              </w:rPr>
              <w:t>se</w:t>
            </w:r>
            <w:r w:rsidR="004F282C" w:rsidRPr="00F4671D">
              <w:rPr>
                <w:color w:val="auto"/>
              </w:rPr>
              <w:t xml:space="preserve"> </w:t>
            </w:r>
            <w:r w:rsidR="00C82414" w:rsidRPr="00F4671D">
              <w:rPr>
                <w:color w:val="auto"/>
              </w:rPr>
              <w:t xml:space="preserve">acerca a menos de 100 m de </w:t>
            </w:r>
            <w:r w:rsidR="004F282C" w:rsidRPr="00F4671D">
              <w:rPr>
                <w:color w:val="auto"/>
              </w:rPr>
              <w:t>la costa</w:t>
            </w:r>
            <w:r w:rsidR="00C82414" w:rsidRPr="00F4671D">
              <w:rPr>
                <w:color w:val="auto"/>
              </w:rPr>
              <w:t>,</w:t>
            </w:r>
            <w:r w:rsidR="004F282C" w:rsidRPr="00F4671D">
              <w:rPr>
                <w:color w:val="auto"/>
              </w:rPr>
              <w:t xml:space="preserve"> cerca de  Punta Buen Hombre y  Punta Juanita. Desde ahí se  interrumpe  la línea de la rompiente y el arrecife se presenta en formaciones de parches y cabezos de diferente tamaño, fo</w:t>
            </w:r>
            <w:r w:rsidR="00C82414" w:rsidRPr="00F4671D">
              <w:rPr>
                <w:color w:val="auto"/>
              </w:rPr>
              <w:t>rmados principalmente por</w:t>
            </w:r>
            <w:r w:rsidR="004F282C" w:rsidRPr="00F4671D">
              <w:rPr>
                <w:color w:val="auto"/>
              </w:rPr>
              <w:t xml:space="preserve"> colonias d</w:t>
            </w:r>
            <w:r w:rsidR="00C82414" w:rsidRPr="00F4671D">
              <w:rPr>
                <w:color w:val="auto"/>
              </w:rPr>
              <w:t>e corales pétreos y esponjas y</w:t>
            </w:r>
            <w:r w:rsidR="004F282C" w:rsidRPr="00F4671D">
              <w:rPr>
                <w:color w:val="auto"/>
              </w:rPr>
              <w:t xml:space="preserve"> los espacios cubiertos de fanerógamas marinas, en su mayoría dominados por </w:t>
            </w:r>
            <w:r w:rsidR="004F282C" w:rsidRPr="00F4671D">
              <w:rPr>
                <w:i/>
                <w:color w:val="auto"/>
              </w:rPr>
              <w:t>Thalassia</w:t>
            </w:r>
            <w:r w:rsidR="004F282C" w:rsidRPr="00F4671D">
              <w:rPr>
                <w:color w:val="auto"/>
              </w:rPr>
              <w:t xml:space="preserve">. </w:t>
            </w:r>
          </w:p>
          <w:p w:rsidR="004F282C" w:rsidRPr="00F4671D" w:rsidRDefault="004F282C" w:rsidP="004C376B">
            <w:pPr>
              <w:rPr>
                <w:i/>
                <w:color w:val="auto"/>
              </w:rPr>
            </w:pPr>
          </w:p>
          <w:p w:rsidR="000D4229" w:rsidRPr="00F4671D" w:rsidRDefault="000D4229" w:rsidP="000D4229">
            <w:pPr>
              <w:rPr>
                <w:color w:val="auto"/>
              </w:rPr>
            </w:pPr>
            <w:r w:rsidRPr="00F4671D">
              <w:rPr>
                <w:color w:val="auto"/>
              </w:rPr>
              <w:t>Una amplia área de 300 m2, de un parche arrecifal emergido</w:t>
            </w:r>
            <w:r w:rsidR="00C82414" w:rsidRPr="00F4671D">
              <w:rPr>
                <w:color w:val="auto"/>
              </w:rPr>
              <w:t>,</w:t>
            </w:r>
            <w:r w:rsidRPr="00F4671D">
              <w:rPr>
                <w:color w:val="auto"/>
              </w:rPr>
              <w:t xml:space="preserve"> al Oeste de Punta Rucia</w:t>
            </w:r>
            <w:r w:rsidR="00C82414" w:rsidRPr="00F4671D">
              <w:rPr>
                <w:color w:val="auto"/>
              </w:rPr>
              <w:t>,</w:t>
            </w:r>
            <w:r w:rsidRPr="00F4671D">
              <w:rPr>
                <w:color w:val="auto"/>
              </w:rPr>
              <w:t xml:space="preserve">  se destaca </w:t>
            </w:r>
            <w:r w:rsidR="00C82414" w:rsidRPr="00F4671D">
              <w:rPr>
                <w:color w:val="auto"/>
              </w:rPr>
              <w:t>por</w:t>
            </w:r>
            <w:r w:rsidRPr="00F4671D">
              <w:rPr>
                <w:color w:val="auto"/>
              </w:rPr>
              <w:t xml:space="preserve"> una alta diversidad de corales pétreos y grandes colonias de </w:t>
            </w:r>
            <w:r w:rsidRPr="00F4671D">
              <w:rPr>
                <w:i/>
                <w:color w:val="auto"/>
              </w:rPr>
              <w:t>Montastraea annularis</w:t>
            </w:r>
            <w:r w:rsidRPr="00F4671D">
              <w:rPr>
                <w:color w:val="auto"/>
              </w:rPr>
              <w:t xml:space="preserve"> y </w:t>
            </w:r>
            <w:r w:rsidRPr="00F4671D">
              <w:rPr>
                <w:i/>
                <w:color w:val="auto"/>
              </w:rPr>
              <w:t xml:space="preserve">M. </w:t>
            </w:r>
            <w:proofErr w:type="spellStart"/>
            <w:r w:rsidRPr="00F4671D">
              <w:rPr>
                <w:i/>
                <w:color w:val="auto"/>
              </w:rPr>
              <w:t>faveolata</w:t>
            </w:r>
            <w:proofErr w:type="spellEnd"/>
            <w:r w:rsidRPr="00F4671D">
              <w:rPr>
                <w:i/>
                <w:color w:val="auto"/>
              </w:rPr>
              <w:t xml:space="preserve">, M. </w:t>
            </w:r>
            <w:proofErr w:type="spellStart"/>
            <w:r w:rsidRPr="00F4671D">
              <w:rPr>
                <w:i/>
                <w:color w:val="auto"/>
              </w:rPr>
              <w:t>complanata</w:t>
            </w:r>
            <w:proofErr w:type="spellEnd"/>
            <w:r w:rsidRPr="00F4671D">
              <w:rPr>
                <w:color w:val="auto"/>
              </w:rPr>
              <w:t xml:space="preserve"> con alturas entre 4 y 5 metros y unos 10 metros de diámetro</w:t>
            </w:r>
            <w:r w:rsidR="00C82414" w:rsidRPr="00F4671D">
              <w:rPr>
                <w:color w:val="auto"/>
              </w:rPr>
              <w:t xml:space="preserve"> en promedio. En el</w:t>
            </w:r>
            <w:r w:rsidRPr="00F4671D">
              <w:rPr>
                <w:color w:val="auto"/>
              </w:rPr>
              <w:t xml:space="preserve"> extremo Norte este arrecife cae verticalmente, formando una pared de unos 80 grados. </w:t>
            </w:r>
          </w:p>
          <w:p w:rsidR="000D4229" w:rsidRPr="00F4671D" w:rsidRDefault="000D4229" w:rsidP="004C376B">
            <w:pPr>
              <w:rPr>
                <w:i/>
                <w:color w:val="auto"/>
              </w:rPr>
            </w:pPr>
          </w:p>
          <w:p w:rsidR="000B73BA" w:rsidRPr="00F4671D" w:rsidRDefault="003F1EB0" w:rsidP="004C376B">
            <w:pPr>
              <w:rPr>
                <w:color w:val="auto"/>
              </w:rPr>
            </w:pPr>
            <w:r w:rsidRPr="00F4671D">
              <w:rPr>
                <w:i/>
                <w:color w:val="auto"/>
              </w:rPr>
              <w:t xml:space="preserve"> </w:t>
            </w:r>
            <w:r w:rsidRPr="00F4671D">
              <w:rPr>
                <w:color w:val="auto"/>
              </w:rPr>
              <w:t xml:space="preserve">En los   pastos marinos se pueden encontrar varias especies de moluscos, por lo que estos son lugares donde efectúan su ciclo biológico, al igual que pepinos de mar que se encuentran en etapas larvarias, juveniles y adultas. Corresponde a áreas </w:t>
            </w:r>
            <w:r w:rsidRPr="00F4671D">
              <w:rPr>
                <w:color w:val="auto"/>
              </w:rPr>
              <w:lastRenderedPageBreak/>
              <w:t xml:space="preserve">marinas de relevancia ecológica en donde se desarrollan, reproducen y/o crecen especies de importancia ecológica o comercial, tales como meros, caracoles, langostas, pepinos de mar, pastos marinos, tortugas marinas. </w:t>
            </w:r>
          </w:p>
          <w:p w:rsidR="00F666F1" w:rsidRPr="00F4671D" w:rsidRDefault="00F666F1" w:rsidP="004C376B">
            <w:pPr>
              <w:rPr>
                <w:color w:val="auto"/>
              </w:rPr>
            </w:pPr>
          </w:p>
          <w:p w:rsidR="00F666F1" w:rsidRPr="00F4671D" w:rsidRDefault="00F666F1" w:rsidP="00F666F1">
            <w:pPr>
              <w:rPr>
                <w:rFonts w:cs="Calibri"/>
                <w:color w:val="auto"/>
                <w:spacing w:val="-1"/>
              </w:rPr>
            </w:pPr>
            <w:r w:rsidRPr="00F4671D">
              <w:rPr>
                <w:color w:val="auto"/>
              </w:rPr>
              <w:t xml:space="preserve">Abundantes colonias de Erizo Negro, </w:t>
            </w:r>
            <w:r w:rsidRPr="00F4671D">
              <w:rPr>
                <w:i/>
                <w:color w:val="auto"/>
              </w:rPr>
              <w:t xml:space="preserve">Diadema antillarum  </w:t>
            </w:r>
            <w:r w:rsidRPr="00F4671D">
              <w:rPr>
                <w:color w:val="auto"/>
              </w:rPr>
              <w:t>afirma las buenas  condiciones del arrecife y su desarrollo coralino. La abundancia de las holoturias es confirmada, al igual que la extracción pesquera de estos invertebrados.</w:t>
            </w:r>
          </w:p>
          <w:p w:rsidR="004F282C" w:rsidRPr="00F4671D" w:rsidRDefault="004F282C" w:rsidP="004C376B">
            <w:pPr>
              <w:rPr>
                <w:color w:val="auto"/>
              </w:rPr>
            </w:pPr>
          </w:p>
          <w:p w:rsidR="003F1EB0" w:rsidRPr="00F4671D" w:rsidRDefault="003F1EB0" w:rsidP="00F666F1">
            <w:pPr>
              <w:rPr>
                <w:color w:val="auto"/>
              </w:rPr>
            </w:pPr>
            <w:r w:rsidRPr="00F4671D">
              <w:rPr>
                <w:color w:val="auto"/>
              </w:rPr>
              <w:t>La línea costera  está cubierta por  manglares que reciben en este tramo costero la presión ganadera y agrícola. La playa de Punta Rucia es unos de los principales puntos pesqueros y  de servicios turísticos.</w:t>
            </w:r>
          </w:p>
          <w:p w:rsidR="00F666F1" w:rsidRPr="00F4671D" w:rsidRDefault="00F666F1" w:rsidP="00F666F1">
            <w:pPr>
              <w:rPr>
                <w:color w:val="auto"/>
              </w:rPr>
            </w:pPr>
          </w:p>
          <w:p w:rsidR="00F36263" w:rsidRPr="00F4671D" w:rsidRDefault="00F666F1" w:rsidP="00F36263">
            <w:pPr>
              <w:rPr>
                <w:color w:val="auto"/>
              </w:rPr>
            </w:pPr>
            <w:r w:rsidRPr="00F4671D">
              <w:rPr>
                <w:color w:val="auto"/>
              </w:rPr>
              <w:t>En estos espacios de aguas calmadas se realizan j</w:t>
            </w:r>
            <w:r w:rsidR="00F36263" w:rsidRPr="00F4671D">
              <w:rPr>
                <w:color w:val="auto"/>
              </w:rPr>
              <w:t>ornadas de pesca costera c</w:t>
            </w:r>
            <w:r w:rsidRPr="00F4671D">
              <w:rPr>
                <w:color w:val="auto"/>
              </w:rPr>
              <w:t>on uso de redes, nasas y cordel. La pesca de langosta y</w:t>
            </w:r>
            <w:r w:rsidR="00F36263" w:rsidRPr="00F4671D">
              <w:rPr>
                <w:color w:val="auto"/>
              </w:rPr>
              <w:t xml:space="preserve"> lambí con diferentes modalidades de ar</w:t>
            </w:r>
            <w:r w:rsidRPr="00F4671D">
              <w:rPr>
                <w:color w:val="auto"/>
              </w:rPr>
              <w:t>pón, es representativa. E</w:t>
            </w:r>
            <w:r w:rsidR="00F36263" w:rsidRPr="00F4671D">
              <w:rPr>
                <w:color w:val="auto"/>
              </w:rPr>
              <w:t xml:space="preserve">n las aguas </w:t>
            </w:r>
            <w:r w:rsidR="00523BF0" w:rsidRPr="00F4671D">
              <w:rPr>
                <w:color w:val="auto"/>
              </w:rPr>
              <w:t>más</w:t>
            </w:r>
            <w:r w:rsidR="00F36263" w:rsidRPr="00F4671D">
              <w:rPr>
                <w:color w:val="auto"/>
              </w:rPr>
              <w:t xml:space="preserve"> cercanas a la costa y en el borde costero se realizan las principales actividades de recolección de almejas y cangrejos. </w:t>
            </w:r>
          </w:p>
          <w:p w:rsidR="00F36263" w:rsidRPr="00F4671D" w:rsidRDefault="00F36263" w:rsidP="00F36263">
            <w:pPr>
              <w:rPr>
                <w:color w:val="auto"/>
              </w:rPr>
            </w:pPr>
          </w:p>
          <w:p w:rsidR="003F1EB0" w:rsidRPr="00F4671D" w:rsidRDefault="003F1EB0" w:rsidP="00ED1F40">
            <w:pPr>
              <w:rPr>
                <w:color w:val="auto"/>
              </w:rPr>
            </w:pPr>
            <w:r w:rsidRPr="00F4671D">
              <w:rPr>
                <w:color w:val="auto"/>
              </w:rPr>
              <w:t xml:space="preserve">En esta zona hay presencia de corales muertos con huellas de impactos mecánicos  causados por redes de pesca, anclas y motores fuera de borda.   </w:t>
            </w:r>
          </w:p>
          <w:p w:rsidR="003F1EB0" w:rsidRPr="00F4671D" w:rsidRDefault="003F1EB0" w:rsidP="00C20E43">
            <w:pPr>
              <w:rPr>
                <w:color w:val="auto"/>
              </w:rPr>
            </w:pPr>
          </w:p>
        </w:tc>
        <w:tc>
          <w:tcPr>
            <w:tcW w:w="2410" w:type="dxa"/>
            <w:vMerge w:val="restart"/>
          </w:tcPr>
          <w:p w:rsidR="003F1EB0" w:rsidRPr="00527600" w:rsidRDefault="003F1EB0" w:rsidP="003F1EB0">
            <w:pPr>
              <w:rPr>
                <w:color w:val="auto"/>
              </w:rPr>
            </w:pPr>
            <w:r w:rsidRPr="00527600">
              <w:rPr>
                <w:color w:val="auto"/>
              </w:rPr>
              <w:lastRenderedPageBreak/>
              <w:t>Tramo costero   Buen Hombre –</w:t>
            </w:r>
            <w:r w:rsidR="00527600" w:rsidRPr="00527600">
              <w:rPr>
                <w:color w:val="auto"/>
              </w:rPr>
              <w:t xml:space="preserve"> Punta Rucia. Puntos en</w:t>
            </w:r>
            <w:r w:rsidR="00421A4E">
              <w:rPr>
                <w:color w:val="auto"/>
              </w:rPr>
              <w:t xml:space="preserve"> tierra: desde Punta </w:t>
            </w:r>
            <w:r w:rsidR="00AF5B08">
              <w:rPr>
                <w:color w:val="auto"/>
              </w:rPr>
              <w:t>Boquerón</w:t>
            </w:r>
            <w:r w:rsidR="00421A4E">
              <w:rPr>
                <w:color w:val="auto"/>
              </w:rPr>
              <w:t xml:space="preserve">, </w:t>
            </w:r>
            <w:r w:rsidR="009C59FB">
              <w:rPr>
                <w:color w:val="auto"/>
              </w:rPr>
              <w:t>Playa</w:t>
            </w:r>
            <w:r w:rsidR="00527600" w:rsidRPr="00527600">
              <w:rPr>
                <w:color w:val="auto"/>
              </w:rPr>
              <w:t xml:space="preserve"> de los Cocos, Punta </w:t>
            </w:r>
            <w:r w:rsidR="00527600" w:rsidRPr="00527600">
              <w:rPr>
                <w:color w:val="auto"/>
              </w:rPr>
              <w:lastRenderedPageBreak/>
              <w:t>Buen Hombre, Punta Juanita hasta la Playa de Punta Rucia.</w:t>
            </w:r>
          </w:p>
          <w:p w:rsidR="00527600" w:rsidRPr="00527600" w:rsidRDefault="00527600" w:rsidP="00527600">
            <w:pPr>
              <w:rPr>
                <w:color w:val="auto"/>
              </w:rPr>
            </w:pPr>
            <w:r w:rsidRPr="009C59FB">
              <w:rPr>
                <w:color w:val="auto"/>
              </w:rPr>
              <w:t xml:space="preserve">Límite marítimo: </w:t>
            </w:r>
            <w:r w:rsidRPr="00527600">
              <w:rPr>
                <w:color w:val="auto"/>
              </w:rPr>
              <w:t xml:space="preserve">  coincide con la línea que delimita la subzona de no - pesca    (ZNP2) y se encuentra en  el borde de la parte frontal (mar abierto) del arrecife  de franja interna.   </w:t>
            </w:r>
          </w:p>
          <w:p w:rsidR="003F1EB0" w:rsidRPr="00870DA7" w:rsidRDefault="003F1EB0" w:rsidP="003F1EB0">
            <w:pPr>
              <w:rPr>
                <w:highlight w:val="yellow"/>
              </w:rPr>
            </w:pPr>
          </w:p>
        </w:tc>
        <w:tc>
          <w:tcPr>
            <w:tcW w:w="993" w:type="dxa"/>
            <w:shd w:val="clear" w:color="auto" w:fill="auto"/>
            <w:vAlign w:val="bottom"/>
          </w:tcPr>
          <w:p w:rsidR="003F1EB0" w:rsidRPr="00F4671D" w:rsidRDefault="003F1EB0" w:rsidP="00ED1F40">
            <w:pPr>
              <w:rPr>
                <w:color w:val="auto"/>
                <w:lang w:eastAsia="es-ES"/>
              </w:rPr>
            </w:pPr>
            <w:r w:rsidRPr="00F4671D">
              <w:rPr>
                <w:color w:val="auto"/>
                <w:lang w:eastAsia="es-ES"/>
              </w:rPr>
              <w:lastRenderedPageBreak/>
              <w:t>1* (2* ZTM2)</w:t>
            </w:r>
          </w:p>
        </w:tc>
        <w:tc>
          <w:tcPr>
            <w:tcW w:w="1275" w:type="dxa"/>
            <w:shd w:val="clear" w:color="auto" w:fill="auto"/>
            <w:vAlign w:val="bottom"/>
          </w:tcPr>
          <w:p w:rsidR="003F1EB0" w:rsidRPr="00F4671D" w:rsidRDefault="003F1EB0" w:rsidP="00ED1F40">
            <w:pPr>
              <w:rPr>
                <w:color w:val="auto"/>
              </w:rPr>
            </w:pPr>
            <w:r w:rsidRPr="00F4671D">
              <w:rPr>
                <w:color w:val="auto"/>
              </w:rPr>
              <w:t>250857</w:t>
            </w:r>
          </w:p>
        </w:tc>
        <w:tc>
          <w:tcPr>
            <w:tcW w:w="1233" w:type="dxa"/>
            <w:shd w:val="clear" w:color="auto" w:fill="auto"/>
            <w:vAlign w:val="bottom"/>
          </w:tcPr>
          <w:p w:rsidR="003F1EB0" w:rsidRPr="00F4671D" w:rsidRDefault="003F1EB0" w:rsidP="00ED1F40">
            <w:pPr>
              <w:rPr>
                <w:color w:val="auto"/>
              </w:rPr>
            </w:pPr>
            <w:r w:rsidRPr="00F4671D">
              <w:rPr>
                <w:color w:val="auto"/>
              </w:rPr>
              <w:t>2200950</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vAlign w:val="bottom"/>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shd w:val="clear" w:color="auto" w:fill="auto"/>
            <w:vAlign w:val="bottom"/>
          </w:tcPr>
          <w:p w:rsidR="003F1EB0" w:rsidRPr="00F4671D" w:rsidRDefault="003F1EB0" w:rsidP="00ED1F40">
            <w:pPr>
              <w:rPr>
                <w:color w:val="auto"/>
              </w:rPr>
            </w:pPr>
            <w:r w:rsidRPr="00F4671D">
              <w:rPr>
                <w:color w:val="auto"/>
              </w:rPr>
              <w:t>2* (13* ZNP2)</w:t>
            </w:r>
          </w:p>
        </w:tc>
        <w:tc>
          <w:tcPr>
            <w:tcW w:w="1275" w:type="dxa"/>
            <w:shd w:val="clear" w:color="auto" w:fill="auto"/>
            <w:vAlign w:val="bottom"/>
          </w:tcPr>
          <w:p w:rsidR="003F1EB0" w:rsidRPr="00F4671D" w:rsidRDefault="003F1EB0" w:rsidP="00ED1F40">
            <w:pPr>
              <w:rPr>
                <w:color w:val="auto"/>
              </w:rPr>
            </w:pPr>
            <w:r w:rsidRPr="00F4671D">
              <w:rPr>
                <w:color w:val="auto"/>
              </w:rPr>
              <w:t>252987</w:t>
            </w:r>
          </w:p>
        </w:tc>
        <w:tc>
          <w:tcPr>
            <w:tcW w:w="1233" w:type="dxa"/>
            <w:shd w:val="clear" w:color="auto" w:fill="auto"/>
            <w:vAlign w:val="bottom"/>
          </w:tcPr>
          <w:p w:rsidR="003F1EB0" w:rsidRPr="00F4671D" w:rsidRDefault="003F1EB0" w:rsidP="00ED1F40">
            <w:pPr>
              <w:rPr>
                <w:color w:val="auto"/>
              </w:rPr>
            </w:pPr>
            <w:r w:rsidRPr="00F4671D">
              <w:rPr>
                <w:color w:val="auto"/>
              </w:rPr>
              <w:t>2200019</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shd w:val="clear" w:color="auto" w:fill="auto"/>
            <w:vAlign w:val="bottom"/>
          </w:tcPr>
          <w:p w:rsidR="003F1EB0" w:rsidRPr="00F4671D" w:rsidRDefault="003F1EB0" w:rsidP="00ED1F40">
            <w:pPr>
              <w:rPr>
                <w:color w:val="auto"/>
              </w:rPr>
            </w:pPr>
            <w:r w:rsidRPr="00F4671D">
              <w:rPr>
                <w:color w:val="auto"/>
              </w:rPr>
              <w:t xml:space="preserve">3*(12* </w:t>
            </w:r>
            <w:r w:rsidRPr="00F4671D">
              <w:rPr>
                <w:color w:val="auto"/>
              </w:rPr>
              <w:lastRenderedPageBreak/>
              <w:t xml:space="preserve">ZNP2) </w:t>
            </w:r>
          </w:p>
        </w:tc>
        <w:tc>
          <w:tcPr>
            <w:tcW w:w="1275" w:type="dxa"/>
            <w:shd w:val="clear" w:color="auto" w:fill="auto"/>
            <w:vAlign w:val="bottom"/>
          </w:tcPr>
          <w:p w:rsidR="003F1EB0" w:rsidRPr="00F4671D" w:rsidRDefault="003F1EB0" w:rsidP="00ED1F40">
            <w:pPr>
              <w:rPr>
                <w:color w:val="auto"/>
              </w:rPr>
            </w:pPr>
            <w:r w:rsidRPr="00F4671D">
              <w:rPr>
                <w:color w:val="auto"/>
              </w:rPr>
              <w:lastRenderedPageBreak/>
              <w:t>256782</w:t>
            </w:r>
          </w:p>
        </w:tc>
        <w:tc>
          <w:tcPr>
            <w:tcW w:w="1233" w:type="dxa"/>
            <w:shd w:val="clear" w:color="auto" w:fill="auto"/>
            <w:vAlign w:val="bottom"/>
          </w:tcPr>
          <w:p w:rsidR="003F1EB0" w:rsidRPr="00F4671D" w:rsidRDefault="003F1EB0" w:rsidP="00ED1F40">
            <w:pPr>
              <w:rPr>
                <w:color w:val="auto"/>
              </w:rPr>
            </w:pPr>
            <w:r w:rsidRPr="00F4671D">
              <w:rPr>
                <w:color w:val="auto"/>
              </w:rPr>
              <w:t>2198359</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shd w:val="clear" w:color="auto" w:fill="auto"/>
            <w:vAlign w:val="bottom"/>
          </w:tcPr>
          <w:p w:rsidR="003F1EB0" w:rsidRPr="00F4671D" w:rsidRDefault="003F1EB0" w:rsidP="00ED1F40">
            <w:pPr>
              <w:rPr>
                <w:color w:val="auto"/>
              </w:rPr>
            </w:pPr>
            <w:r w:rsidRPr="00F4671D">
              <w:rPr>
                <w:color w:val="auto"/>
              </w:rPr>
              <w:t xml:space="preserve">4* (11* ZNP2)  </w:t>
            </w:r>
          </w:p>
        </w:tc>
        <w:tc>
          <w:tcPr>
            <w:tcW w:w="1275" w:type="dxa"/>
            <w:shd w:val="clear" w:color="auto" w:fill="auto"/>
            <w:vAlign w:val="bottom"/>
          </w:tcPr>
          <w:p w:rsidR="003F1EB0" w:rsidRPr="00F4671D" w:rsidRDefault="003F1EB0" w:rsidP="00ED1F40">
            <w:pPr>
              <w:rPr>
                <w:color w:val="auto"/>
              </w:rPr>
            </w:pPr>
            <w:r w:rsidRPr="00F4671D">
              <w:rPr>
                <w:color w:val="auto"/>
              </w:rPr>
              <w:t>260582</w:t>
            </w:r>
          </w:p>
        </w:tc>
        <w:tc>
          <w:tcPr>
            <w:tcW w:w="1233" w:type="dxa"/>
            <w:shd w:val="clear" w:color="auto" w:fill="auto"/>
            <w:vAlign w:val="bottom"/>
          </w:tcPr>
          <w:p w:rsidR="003F1EB0" w:rsidRPr="00F4671D" w:rsidRDefault="003F1EB0" w:rsidP="00ED1F40">
            <w:pPr>
              <w:rPr>
                <w:color w:val="auto"/>
              </w:rPr>
            </w:pPr>
            <w:r w:rsidRPr="00F4671D">
              <w:rPr>
                <w:color w:val="auto"/>
              </w:rPr>
              <w:t>2197262</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shd w:val="clear" w:color="auto" w:fill="auto"/>
            <w:vAlign w:val="bottom"/>
          </w:tcPr>
          <w:p w:rsidR="003F1EB0" w:rsidRPr="00F4671D" w:rsidRDefault="003F1EB0" w:rsidP="00ED1F40">
            <w:pPr>
              <w:rPr>
                <w:color w:val="auto"/>
              </w:rPr>
            </w:pPr>
            <w:r w:rsidRPr="00F4671D">
              <w:rPr>
                <w:color w:val="auto"/>
              </w:rPr>
              <w:t>5</w:t>
            </w:r>
          </w:p>
        </w:tc>
        <w:tc>
          <w:tcPr>
            <w:tcW w:w="1275" w:type="dxa"/>
            <w:shd w:val="clear" w:color="auto" w:fill="auto"/>
            <w:vAlign w:val="bottom"/>
          </w:tcPr>
          <w:p w:rsidR="003F1EB0" w:rsidRPr="00F4671D" w:rsidRDefault="003F1EB0" w:rsidP="00ED1F40">
            <w:pPr>
              <w:rPr>
                <w:color w:val="auto"/>
              </w:rPr>
            </w:pPr>
            <w:r w:rsidRPr="00F4671D">
              <w:rPr>
                <w:color w:val="auto"/>
              </w:rPr>
              <w:t>265574</w:t>
            </w:r>
          </w:p>
        </w:tc>
        <w:tc>
          <w:tcPr>
            <w:tcW w:w="1233" w:type="dxa"/>
            <w:shd w:val="clear" w:color="auto" w:fill="auto"/>
            <w:vAlign w:val="bottom"/>
          </w:tcPr>
          <w:p w:rsidR="003F1EB0" w:rsidRPr="00F4671D" w:rsidRDefault="003F1EB0" w:rsidP="00ED1F40">
            <w:pPr>
              <w:rPr>
                <w:color w:val="auto"/>
              </w:rPr>
            </w:pPr>
            <w:r w:rsidRPr="00F4671D">
              <w:rPr>
                <w:color w:val="auto"/>
              </w:rPr>
              <w:t>2196391</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shd w:val="clear" w:color="auto" w:fill="auto"/>
            <w:vAlign w:val="bottom"/>
          </w:tcPr>
          <w:p w:rsidR="003F1EB0" w:rsidRPr="00F4671D" w:rsidRDefault="003F1EB0" w:rsidP="00ED1F40">
            <w:pPr>
              <w:rPr>
                <w:color w:val="auto"/>
              </w:rPr>
            </w:pPr>
            <w:r w:rsidRPr="00F4671D">
              <w:rPr>
                <w:color w:val="auto"/>
              </w:rPr>
              <w:t>6</w:t>
            </w:r>
          </w:p>
        </w:tc>
        <w:tc>
          <w:tcPr>
            <w:tcW w:w="1275" w:type="dxa"/>
            <w:shd w:val="clear" w:color="auto" w:fill="auto"/>
            <w:vAlign w:val="bottom"/>
          </w:tcPr>
          <w:p w:rsidR="003F1EB0" w:rsidRPr="00F4671D" w:rsidRDefault="003F1EB0" w:rsidP="00ED1F40">
            <w:pPr>
              <w:rPr>
                <w:color w:val="auto"/>
              </w:rPr>
            </w:pPr>
            <w:r w:rsidRPr="00F4671D">
              <w:rPr>
                <w:color w:val="auto"/>
              </w:rPr>
              <w:t>267362</w:t>
            </w:r>
          </w:p>
        </w:tc>
        <w:tc>
          <w:tcPr>
            <w:tcW w:w="1233" w:type="dxa"/>
            <w:shd w:val="clear" w:color="auto" w:fill="auto"/>
            <w:vAlign w:val="bottom"/>
          </w:tcPr>
          <w:p w:rsidR="003F1EB0" w:rsidRPr="00F4671D" w:rsidRDefault="003F1EB0" w:rsidP="00ED1F40">
            <w:pPr>
              <w:rPr>
                <w:color w:val="auto"/>
              </w:rPr>
            </w:pPr>
            <w:r w:rsidRPr="00F4671D">
              <w:rPr>
                <w:color w:val="auto"/>
              </w:rPr>
              <w:t>2195524</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shd w:val="clear" w:color="auto" w:fill="auto"/>
            <w:vAlign w:val="bottom"/>
          </w:tcPr>
          <w:p w:rsidR="003F1EB0" w:rsidRPr="00F4671D" w:rsidRDefault="003F1EB0" w:rsidP="00ED1F40">
            <w:pPr>
              <w:rPr>
                <w:color w:val="auto"/>
              </w:rPr>
            </w:pPr>
            <w:r w:rsidRPr="00F4671D">
              <w:rPr>
                <w:color w:val="auto"/>
              </w:rPr>
              <w:t>7</w:t>
            </w:r>
          </w:p>
        </w:tc>
        <w:tc>
          <w:tcPr>
            <w:tcW w:w="1275" w:type="dxa"/>
            <w:shd w:val="clear" w:color="auto" w:fill="auto"/>
            <w:vAlign w:val="bottom"/>
          </w:tcPr>
          <w:p w:rsidR="003F1EB0" w:rsidRPr="00F4671D" w:rsidRDefault="003F1EB0" w:rsidP="00ED1F40">
            <w:pPr>
              <w:rPr>
                <w:color w:val="auto"/>
              </w:rPr>
            </w:pPr>
            <w:r w:rsidRPr="00F4671D">
              <w:rPr>
                <w:color w:val="auto"/>
              </w:rPr>
              <w:t>257176</w:t>
            </w:r>
          </w:p>
        </w:tc>
        <w:tc>
          <w:tcPr>
            <w:tcW w:w="1233" w:type="dxa"/>
            <w:shd w:val="clear" w:color="auto" w:fill="auto"/>
            <w:vAlign w:val="bottom"/>
          </w:tcPr>
          <w:p w:rsidR="003F1EB0" w:rsidRPr="00F4671D" w:rsidRDefault="003F1EB0" w:rsidP="00ED1F40">
            <w:pPr>
              <w:rPr>
                <w:color w:val="auto"/>
              </w:rPr>
            </w:pPr>
            <w:r w:rsidRPr="00F4671D">
              <w:rPr>
                <w:color w:val="auto"/>
              </w:rPr>
              <w:t>2197454</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tcBorders>
              <w:bottom w:val="single" w:sz="4" w:space="0" w:color="auto"/>
            </w:tcBorders>
            <w:shd w:val="clear" w:color="auto" w:fill="auto"/>
            <w:vAlign w:val="bottom"/>
          </w:tcPr>
          <w:p w:rsidR="003F1EB0" w:rsidRPr="00F4671D" w:rsidRDefault="003F1EB0" w:rsidP="00ED1F40">
            <w:pPr>
              <w:rPr>
                <w:color w:val="auto"/>
              </w:rPr>
            </w:pPr>
            <w:r w:rsidRPr="00F4671D">
              <w:rPr>
                <w:color w:val="auto"/>
              </w:rPr>
              <w:t>8</w:t>
            </w:r>
          </w:p>
        </w:tc>
        <w:tc>
          <w:tcPr>
            <w:tcW w:w="1275" w:type="dxa"/>
            <w:tcBorders>
              <w:bottom w:val="single" w:sz="4" w:space="0" w:color="auto"/>
            </w:tcBorders>
            <w:shd w:val="clear" w:color="auto" w:fill="auto"/>
            <w:vAlign w:val="bottom"/>
          </w:tcPr>
          <w:p w:rsidR="003F1EB0" w:rsidRPr="00F4671D" w:rsidRDefault="003F1EB0" w:rsidP="00ED1F40">
            <w:pPr>
              <w:rPr>
                <w:color w:val="auto"/>
              </w:rPr>
            </w:pPr>
            <w:r w:rsidRPr="00F4671D">
              <w:rPr>
                <w:color w:val="auto"/>
              </w:rPr>
              <w:t>263294</w:t>
            </w:r>
          </w:p>
        </w:tc>
        <w:tc>
          <w:tcPr>
            <w:tcW w:w="1233" w:type="dxa"/>
            <w:tcBorders>
              <w:bottom w:val="single" w:sz="4" w:space="0" w:color="auto"/>
            </w:tcBorders>
            <w:shd w:val="clear" w:color="auto" w:fill="auto"/>
            <w:vAlign w:val="bottom"/>
          </w:tcPr>
          <w:p w:rsidR="003F1EB0" w:rsidRPr="00F4671D" w:rsidRDefault="003F1EB0" w:rsidP="00ED1F40">
            <w:pPr>
              <w:rPr>
                <w:color w:val="auto"/>
              </w:rPr>
            </w:pPr>
            <w:r w:rsidRPr="00F4671D">
              <w:rPr>
                <w:color w:val="auto"/>
              </w:rPr>
              <w:t>2194541</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Borders>
              <w:bottom w:val="single" w:sz="4" w:space="0" w:color="auto"/>
            </w:tcBorders>
          </w:tcPr>
          <w:p w:rsidR="003F1EB0" w:rsidRPr="00870DA7" w:rsidRDefault="003F1EB0" w:rsidP="00ED1F40">
            <w:pPr>
              <w:rPr>
                <w:highlight w:val="yellow"/>
              </w:rPr>
            </w:pPr>
          </w:p>
        </w:tc>
        <w:tc>
          <w:tcPr>
            <w:tcW w:w="993" w:type="dxa"/>
            <w:tcBorders>
              <w:top w:val="single" w:sz="4" w:space="0" w:color="auto"/>
              <w:bottom w:val="single" w:sz="4" w:space="0" w:color="auto"/>
              <w:right w:val="single" w:sz="4" w:space="0" w:color="auto"/>
            </w:tcBorders>
            <w:shd w:val="clear" w:color="auto" w:fill="auto"/>
          </w:tcPr>
          <w:p w:rsidR="003F1EB0" w:rsidRPr="00F4671D" w:rsidRDefault="003F1EB0" w:rsidP="00ED1F40">
            <w:pPr>
              <w:rPr>
                <w:color w:val="auto"/>
              </w:rPr>
            </w:pPr>
            <w:r w:rsidRPr="00F4671D">
              <w:rPr>
                <w:color w:val="auto"/>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1EB0" w:rsidRPr="00F4671D" w:rsidRDefault="003F1EB0" w:rsidP="00ED1F40">
            <w:pPr>
              <w:rPr>
                <w:color w:val="auto"/>
              </w:rPr>
            </w:pPr>
            <w:r w:rsidRPr="00F4671D">
              <w:rPr>
                <w:color w:val="auto"/>
              </w:rPr>
              <w:t>258080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3F1EB0" w:rsidRPr="00F4671D" w:rsidRDefault="003F1EB0" w:rsidP="00ED1F40">
            <w:pPr>
              <w:rPr>
                <w:color w:val="auto"/>
              </w:rPr>
            </w:pPr>
            <w:r w:rsidRPr="00F4671D">
              <w:rPr>
                <w:color w:val="auto"/>
              </w:rPr>
              <w:t>2196532</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val="restart"/>
            <w:tcBorders>
              <w:top w:val="single" w:sz="4" w:space="0" w:color="auto"/>
              <w:right w:val="single" w:sz="4" w:space="0" w:color="auto"/>
            </w:tcBorders>
          </w:tcPr>
          <w:p w:rsidR="003F1EB0" w:rsidRPr="00870DA7" w:rsidRDefault="003F1EB0" w:rsidP="00ED1F40">
            <w:pPr>
              <w:rPr>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1EB0" w:rsidRPr="00F4671D" w:rsidRDefault="003F1EB0" w:rsidP="00ED1F40">
            <w:pPr>
              <w:rPr>
                <w:color w:val="auto"/>
              </w:rPr>
            </w:pPr>
            <w:r w:rsidRPr="00F4671D">
              <w:rPr>
                <w:color w:val="auto"/>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1EB0" w:rsidRPr="00F4671D" w:rsidRDefault="003F1EB0" w:rsidP="00ED1F40">
            <w:pPr>
              <w:rPr>
                <w:color w:val="auto"/>
              </w:rPr>
            </w:pPr>
            <w:r w:rsidRPr="00F4671D">
              <w:rPr>
                <w:color w:val="auto"/>
              </w:rPr>
              <w:t>252653</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3F1EB0" w:rsidRPr="00F4671D" w:rsidRDefault="003F1EB0" w:rsidP="00ED1F40">
            <w:pPr>
              <w:rPr>
                <w:color w:val="auto"/>
              </w:rPr>
            </w:pPr>
            <w:r w:rsidRPr="00F4671D">
              <w:rPr>
                <w:color w:val="auto"/>
              </w:rPr>
              <w:t>2197255</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Borders>
              <w:right w:val="single" w:sz="4" w:space="0" w:color="auto"/>
            </w:tcBorders>
          </w:tcPr>
          <w:p w:rsidR="003F1EB0" w:rsidRPr="00870DA7" w:rsidRDefault="003F1EB0" w:rsidP="00ED1F40">
            <w:pPr>
              <w:rPr>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1EB0" w:rsidRPr="00F4671D" w:rsidRDefault="003F1EB0" w:rsidP="00ED1F40">
            <w:pPr>
              <w:rPr>
                <w:color w:val="auto"/>
              </w:rPr>
            </w:pPr>
            <w:r w:rsidRPr="00F4671D">
              <w:rPr>
                <w:color w:val="auto"/>
              </w:rPr>
              <w:t>11*(3* ZTM2)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1EB0" w:rsidRPr="00F4671D" w:rsidRDefault="003F1EB0" w:rsidP="00ED1F40">
            <w:pPr>
              <w:rPr>
                <w:color w:val="auto"/>
              </w:rPr>
            </w:pPr>
            <w:r w:rsidRPr="00F4671D">
              <w:rPr>
                <w:color w:val="auto"/>
              </w:rPr>
              <w:t>250325</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3F1EB0" w:rsidRPr="00F4671D" w:rsidRDefault="003F1EB0" w:rsidP="00ED1F40">
            <w:pPr>
              <w:rPr>
                <w:color w:val="auto"/>
              </w:rPr>
            </w:pPr>
            <w:r w:rsidRPr="00F4671D">
              <w:rPr>
                <w:color w:val="auto"/>
              </w:rPr>
              <w:t>2198070</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shd w:val="clear" w:color="auto" w:fill="auto"/>
          </w:tcPr>
          <w:p w:rsidR="003F1EB0" w:rsidRPr="00F4671D" w:rsidRDefault="003F1EB0" w:rsidP="00ED1F40">
            <w:pPr>
              <w:rPr>
                <w:color w:val="auto"/>
              </w:rPr>
            </w:pPr>
          </w:p>
        </w:tc>
        <w:tc>
          <w:tcPr>
            <w:tcW w:w="2410" w:type="dxa"/>
            <w:vMerge/>
            <w:tcBorders>
              <w:bottom w:val="single" w:sz="4" w:space="0" w:color="auto"/>
              <w:right w:val="single" w:sz="4" w:space="0" w:color="auto"/>
            </w:tcBorders>
          </w:tcPr>
          <w:p w:rsidR="003F1EB0" w:rsidRPr="00870DA7" w:rsidRDefault="003F1EB0" w:rsidP="00ED1F40">
            <w:pPr>
              <w:rPr>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1EB0" w:rsidRDefault="003F1EB0" w:rsidP="00ED1F40"/>
        </w:tc>
        <w:tc>
          <w:tcPr>
            <w:tcW w:w="1275" w:type="dxa"/>
            <w:tcBorders>
              <w:top w:val="single" w:sz="4" w:space="0" w:color="auto"/>
              <w:left w:val="single" w:sz="4" w:space="0" w:color="auto"/>
              <w:bottom w:val="single" w:sz="4" w:space="0" w:color="auto"/>
              <w:right w:val="single" w:sz="4" w:space="0" w:color="auto"/>
            </w:tcBorders>
            <w:shd w:val="clear" w:color="auto" w:fill="auto"/>
          </w:tcPr>
          <w:p w:rsidR="003F1EB0" w:rsidRDefault="003F1EB0" w:rsidP="00ED1F40"/>
        </w:tc>
        <w:tc>
          <w:tcPr>
            <w:tcW w:w="1233" w:type="dxa"/>
            <w:tcBorders>
              <w:top w:val="single" w:sz="4" w:space="0" w:color="auto"/>
              <w:left w:val="single" w:sz="4" w:space="0" w:color="auto"/>
              <w:bottom w:val="single" w:sz="4" w:space="0" w:color="auto"/>
              <w:right w:val="single" w:sz="4" w:space="0" w:color="auto"/>
            </w:tcBorders>
            <w:shd w:val="clear" w:color="auto" w:fill="auto"/>
          </w:tcPr>
          <w:p w:rsidR="003F1EB0" w:rsidRDefault="003F1EB0" w:rsidP="00ED1F40"/>
        </w:tc>
      </w:tr>
      <w:tr w:rsidR="003F1EB0" w:rsidRPr="00CE3EF3" w:rsidTr="00AF5B08">
        <w:tc>
          <w:tcPr>
            <w:tcW w:w="1276" w:type="dxa"/>
            <w:vMerge w:val="restart"/>
            <w:shd w:val="clear" w:color="auto" w:fill="auto"/>
          </w:tcPr>
          <w:p w:rsidR="003F1EB0" w:rsidRPr="00F4671D" w:rsidRDefault="003F1EB0" w:rsidP="00ED1F40">
            <w:pPr>
              <w:rPr>
                <w:b/>
                <w:color w:val="auto"/>
              </w:rPr>
            </w:pPr>
            <w:r w:rsidRPr="00F4671D">
              <w:rPr>
                <w:b/>
                <w:color w:val="auto"/>
              </w:rPr>
              <w:lastRenderedPageBreak/>
              <w:t xml:space="preserve">Zona de Tránsito Marítimo  </w:t>
            </w:r>
          </w:p>
        </w:tc>
        <w:tc>
          <w:tcPr>
            <w:tcW w:w="1134" w:type="dxa"/>
            <w:vMerge w:val="restart"/>
            <w:shd w:val="clear" w:color="auto" w:fill="auto"/>
          </w:tcPr>
          <w:p w:rsidR="003F1EB0" w:rsidRPr="00F4671D" w:rsidRDefault="003F1EB0" w:rsidP="00ED1F40">
            <w:pPr>
              <w:rPr>
                <w:color w:val="auto"/>
              </w:rPr>
            </w:pPr>
            <w:r w:rsidRPr="00F4671D">
              <w:rPr>
                <w:color w:val="auto"/>
              </w:rPr>
              <w:t>ZTM 1</w:t>
            </w:r>
          </w:p>
        </w:tc>
        <w:tc>
          <w:tcPr>
            <w:tcW w:w="5811" w:type="dxa"/>
            <w:vMerge w:val="restart"/>
          </w:tcPr>
          <w:p w:rsidR="003F1EB0" w:rsidRPr="00F4671D" w:rsidRDefault="003F1EB0" w:rsidP="00ED1F40">
            <w:pPr>
              <w:rPr>
                <w:color w:val="auto"/>
                <w:lang w:eastAsia="es-ES"/>
              </w:rPr>
            </w:pPr>
            <w:r w:rsidRPr="00F4671D">
              <w:rPr>
                <w:color w:val="auto"/>
                <w:lang w:eastAsia="es-ES"/>
              </w:rPr>
              <w:t xml:space="preserve">Se encuentra entre las zonas ZNP1 y ZPC1. </w:t>
            </w:r>
            <w:r w:rsidRPr="00F4671D">
              <w:rPr>
                <w:color w:val="auto"/>
              </w:rPr>
              <w:t xml:space="preserve">Por el borde costero está ubicada  frente a los manglares de la Loma Atravesada,   después de la Punta de Gran Mangle. </w:t>
            </w:r>
            <w:r w:rsidR="00523BF0" w:rsidRPr="00F4671D">
              <w:rPr>
                <w:color w:val="auto"/>
              </w:rPr>
              <w:t>Área</w:t>
            </w:r>
            <w:r w:rsidRPr="00F4671D">
              <w:rPr>
                <w:color w:val="auto"/>
              </w:rPr>
              <w:t xml:space="preserve"> de 6,83 km2. </w:t>
            </w:r>
          </w:p>
          <w:p w:rsidR="003F1EB0" w:rsidRPr="00F4671D" w:rsidRDefault="003F1EB0" w:rsidP="00ED1F40">
            <w:pPr>
              <w:rPr>
                <w:color w:val="auto"/>
              </w:rPr>
            </w:pPr>
          </w:p>
          <w:p w:rsidR="003F1EB0" w:rsidRPr="00F4671D" w:rsidRDefault="003F1EB0" w:rsidP="00ED1F40">
            <w:pPr>
              <w:rPr>
                <w:color w:val="auto"/>
              </w:rPr>
            </w:pPr>
            <w:r w:rsidRPr="00F4671D">
              <w:rPr>
                <w:color w:val="auto"/>
              </w:rPr>
              <w:t xml:space="preserve">Comunica las aguas externas  y los espacios después  de la pared o frontón arrecifal y las aguas protegidas  de la laguna </w:t>
            </w:r>
            <w:r w:rsidRPr="00F4671D">
              <w:rPr>
                <w:color w:val="auto"/>
              </w:rPr>
              <w:lastRenderedPageBreak/>
              <w:t>interna. Es un área que se utiliza eventualmente por las embarcaciones, estando alejada de los sitios de desembarcos y lugares de suministro en los asentamientos pesqueros costeros.</w:t>
            </w:r>
            <w:r w:rsidR="00AE3FFB" w:rsidRPr="00F4671D">
              <w:rPr>
                <w:color w:val="auto"/>
              </w:rPr>
              <w:t xml:space="preserve"> </w:t>
            </w:r>
          </w:p>
          <w:p w:rsidR="003F1EB0" w:rsidRPr="00F4671D" w:rsidRDefault="003F1EB0" w:rsidP="00ED1F40">
            <w:pPr>
              <w:rPr>
                <w:color w:val="auto"/>
              </w:rPr>
            </w:pPr>
          </w:p>
          <w:p w:rsidR="003F1EB0" w:rsidRPr="00F4671D" w:rsidRDefault="003F1EB0" w:rsidP="00F36263">
            <w:pPr>
              <w:rPr>
                <w:color w:val="auto"/>
                <w:lang w:eastAsia="es-ES"/>
              </w:rPr>
            </w:pPr>
            <w:r w:rsidRPr="00F4671D">
              <w:rPr>
                <w:color w:val="auto"/>
                <w:lang w:eastAsia="es-ES"/>
              </w:rPr>
              <w:t>Esta zona incluye arrecife con canales  entre 8-10 m de profundidad con anchos de 30 a 50 m y  con substratos descubiertos de arena blanca en el lecho. Comprende además el frontón arrecifal con corales pétreos,  corales blandos y macroalgas. Parte de la laguna arrecifal de fondos cascajo-arenosos con  extensos parches de fanerógamas marinas, algas verdes y  abundantes erizos de púas largas (</w:t>
            </w:r>
            <w:r w:rsidRPr="00F4671D">
              <w:rPr>
                <w:i/>
                <w:color w:val="auto"/>
                <w:lang w:eastAsia="es-ES"/>
              </w:rPr>
              <w:t>Diadema  antillarum</w:t>
            </w:r>
            <w:r w:rsidRPr="00F4671D">
              <w:rPr>
                <w:color w:val="auto"/>
                <w:lang w:eastAsia="es-ES"/>
              </w:rPr>
              <w:t xml:space="preserve">), además de colonias dispersas de coral. </w:t>
            </w:r>
            <w:r w:rsidRPr="00F4671D">
              <w:rPr>
                <w:rFonts w:cs="Calibri"/>
                <w:color w:val="auto"/>
                <w:spacing w:val="-3"/>
              </w:rPr>
              <w:t>En las áreas frontales cercanas a los canales se encuentran  agregaciones de pargos y loros   adultos.</w:t>
            </w:r>
          </w:p>
          <w:p w:rsidR="007E7C57" w:rsidRPr="00F4671D" w:rsidRDefault="007E7C57" w:rsidP="00ED1F40">
            <w:pPr>
              <w:rPr>
                <w:b/>
                <w:color w:val="auto"/>
              </w:rPr>
            </w:pPr>
          </w:p>
          <w:p w:rsidR="003F1EB0" w:rsidRPr="00F4671D" w:rsidRDefault="007E7C57" w:rsidP="00ED1F40">
            <w:pPr>
              <w:rPr>
                <w:rFonts w:cs="Calibri"/>
                <w:color w:val="auto"/>
                <w:spacing w:val="-3"/>
              </w:rPr>
            </w:pPr>
            <w:r w:rsidRPr="00F4671D">
              <w:rPr>
                <w:rFonts w:cs="Calibri"/>
                <w:color w:val="auto"/>
                <w:spacing w:val="-3"/>
              </w:rPr>
              <w:t>Los principales u</w:t>
            </w:r>
            <w:r w:rsidR="009B2EB1" w:rsidRPr="00F4671D">
              <w:rPr>
                <w:rFonts w:cs="Calibri"/>
                <w:color w:val="auto"/>
                <w:spacing w:val="-3"/>
              </w:rPr>
              <w:t>sos/actividades actuales</w:t>
            </w:r>
            <w:r w:rsidRPr="00F4671D">
              <w:rPr>
                <w:rFonts w:cs="Calibri"/>
                <w:color w:val="auto"/>
                <w:spacing w:val="-3"/>
              </w:rPr>
              <w:t xml:space="preserve"> están relacionados con la navegación y resguardo o fondeo de embarcaciones y </w:t>
            </w:r>
            <w:r w:rsidR="00F666F1" w:rsidRPr="00F4671D">
              <w:rPr>
                <w:rFonts w:cs="Calibri"/>
                <w:color w:val="auto"/>
                <w:spacing w:val="-3"/>
              </w:rPr>
              <w:t xml:space="preserve"> </w:t>
            </w:r>
            <w:r w:rsidRPr="00F4671D">
              <w:rPr>
                <w:rFonts w:cs="Calibri"/>
                <w:color w:val="auto"/>
                <w:spacing w:val="-3"/>
              </w:rPr>
              <w:t xml:space="preserve"> con la pesca en   todas las  áreas aledañas </w:t>
            </w:r>
            <w:r w:rsidR="00F666F1" w:rsidRPr="00F4671D">
              <w:rPr>
                <w:rFonts w:cs="Calibri"/>
                <w:color w:val="auto"/>
                <w:spacing w:val="-3"/>
              </w:rPr>
              <w:t xml:space="preserve">al </w:t>
            </w:r>
            <w:r w:rsidRPr="00F4671D">
              <w:rPr>
                <w:rFonts w:cs="Calibri"/>
                <w:color w:val="auto"/>
                <w:spacing w:val="-3"/>
              </w:rPr>
              <w:t>arrecife.</w:t>
            </w:r>
          </w:p>
          <w:p w:rsidR="009B2EB1" w:rsidRPr="00F4671D" w:rsidRDefault="009B2EB1" w:rsidP="00ED1F40">
            <w:pPr>
              <w:rPr>
                <w:color w:val="auto"/>
              </w:rPr>
            </w:pPr>
          </w:p>
          <w:p w:rsidR="003F1EB0" w:rsidRPr="00F4671D" w:rsidRDefault="003F1EB0" w:rsidP="00ED1F40">
            <w:pPr>
              <w:rPr>
                <w:color w:val="auto"/>
              </w:rPr>
            </w:pPr>
            <w:r w:rsidRPr="00F4671D">
              <w:rPr>
                <w:color w:val="auto"/>
              </w:rPr>
              <w:t xml:space="preserve">Hay presencia de corales muertos con huellas de impactos mecánicos, posiblemente causados por redes de pesca, anclas y motores fuera de borda de los botes que navegan   por la zona.  </w:t>
            </w:r>
          </w:p>
          <w:p w:rsidR="003F1EB0" w:rsidRPr="00F4671D" w:rsidRDefault="003F1EB0" w:rsidP="00ED1F40">
            <w:pPr>
              <w:rPr>
                <w:color w:val="auto"/>
                <w:lang w:eastAsia="es-ES"/>
              </w:rPr>
            </w:pPr>
          </w:p>
        </w:tc>
        <w:tc>
          <w:tcPr>
            <w:tcW w:w="2410" w:type="dxa"/>
            <w:vMerge w:val="restart"/>
            <w:tcBorders>
              <w:top w:val="single" w:sz="4" w:space="0" w:color="auto"/>
            </w:tcBorders>
          </w:tcPr>
          <w:p w:rsidR="003F1EB0" w:rsidRPr="00527600" w:rsidRDefault="003F1EB0" w:rsidP="003F1EB0">
            <w:pPr>
              <w:rPr>
                <w:color w:val="auto"/>
              </w:rPr>
            </w:pPr>
            <w:r w:rsidRPr="00527600">
              <w:rPr>
                <w:color w:val="auto"/>
              </w:rPr>
              <w:lastRenderedPageBreak/>
              <w:t>Tramo costero El Morro – Buen Hombre Puntos en tierra:</w:t>
            </w:r>
            <w:r w:rsidR="00AF5B08">
              <w:rPr>
                <w:color w:val="auto"/>
              </w:rPr>
              <w:t xml:space="preserve"> desde la Punta Bucá</w:t>
            </w:r>
            <w:r w:rsidR="00E10DFA" w:rsidRPr="00527600">
              <w:rPr>
                <w:color w:val="auto"/>
              </w:rPr>
              <w:t xml:space="preserve">n, Playa </w:t>
            </w:r>
            <w:proofErr w:type="spellStart"/>
            <w:r w:rsidR="00E10DFA" w:rsidRPr="00527600">
              <w:rPr>
                <w:color w:val="auto"/>
              </w:rPr>
              <w:t>Peti</w:t>
            </w:r>
            <w:proofErr w:type="spellEnd"/>
            <w:r w:rsidR="00E10DFA" w:rsidRPr="00527600">
              <w:rPr>
                <w:color w:val="auto"/>
              </w:rPr>
              <w:t xml:space="preserve"> Salina y hasta Punta Gran Mangle.</w:t>
            </w:r>
          </w:p>
          <w:p w:rsidR="003F1EB0" w:rsidRPr="00527600" w:rsidRDefault="00527600" w:rsidP="003F1EB0">
            <w:pPr>
              <w:widowControl w:val="0"/>
              <w:tabs>
                <w:tab w:val="left" w:pos="0"/>
              </w:tabs>
              <w:rPr>
                <w:rFonts w:cs="Calibri"/>
                <w:color w:val="632423" w:themeColor="accent2" w:themeShade="80"/>
                <w:w w:val="104"/>
              </w:rPr>
            </w:pPr>
            <w:r w:rsidRPr="00527600">
              <w:rPr>
                <w:color w:val="auto"/>
              </w:rPr>
              <w:t>Límite</w:t>
            </w:r>
            <w:r w:rsidR="003F1EB0" w:rsidRPr="00527600">
              <w:rPr>
                <w:color w:val="auto"/>
              </w:rPr>
              <w:t xml:space="preserve"> </w:t>
            </w:r>
            <w:r w:rsidRPr="00527600">
              <w:rPr>
                <w:color w:val="auto"/>
              </w:rPr>
              <w:t xml:space="preserve">marítimo: el </w:t>
            </w:r>
            <w:r w:rsidRPr="00527600">
              <w:rPr>
                <w:color w:val="auto"/>
              </w:rPr>
              <w:lastRenderedPageBreak/>
              <w:t>borde externo del arrecife frontal.</w:t>
            </w:r>
          </w:p>
        </w:tc>
        <w:tc>
          <w:tcPr>
            <w:tcW w:w="993" w:type="dxa"/>
            <w:tcBorders>
              <w:top w:val="single" w:sz="4" w:space="0" w:color="auto"/>
            </w:tcBorders>
            <w:vAlign w:val="bottom"/>
          </w:tcPr>
          <w:p w:rsidR="003F1EB0" w:rsidRPr="00F4671D" w:rsidRDefault="003F1EB0" w:rsidP="00ED1F40">
            <w:pPr>
              <w:rPr>
                <w:color w:val="auto"/>
                <w:lang w:eastAsia="es-ES"/>
              </w:rPr>
            </w:pPr>
            <w:r w:rsidRPr="00F4671D">
              <w:rPr>
                <w:color w:val="auto"/>
                <w:lang w:eastAsia="es-ES"/>
              </w:rPr>
              <w:lastRenderedPageBreak/>
              <w:t>1*(8* ZNP1)</w:t>
            </w:r>
          </w:p>
        </w:tc>
        <w:tc>
          <w:tcPr>
            <w:tcW w:w="1275" w:type="dxa"/>
            <w:tcBorders>
              <w:top w:val="single" w:sz="4" w:space="0" w:color="auto"/>
            </w:tcBorders>
            <w:vAlign w:val="bottom"/>
          </w:tcPr>
          <w:p w:rsidR="003F1EB0" w:rsidRPr="00F4671D" w:rsidRDefault="003F1EB0" w:rsidP="00ED1F40">
            <w:pPr>
              <w:rPr>
                <w:color w:val="auto"/>
              </w:rPr>
            </w:pPr>
            <w:r w:rsidRPr="00F4671D">
              <w:rPr>
                <w:color w:val="auto"/>
              </w:rPr>
              <w:t>241668</w:t>
            </w:r>
          </w:p>
        </w:tc>
        <w:tc>
          <w:tcPr>
            <w:tcW w:w="1233" w:type="dxa"/>
            <w:tcBorders>
              <w:top w:val="single" w:sz="4" w:space="0" w:color="auto"/>
            </w:tcBorders>
            <w:vAlign w:val="bottom"/>
          </w:tcPr>
          <w:p w:rsidR="003F1EB0" w:rsidRPr="00F4671D" w:rsidRDefault="003F1EB0" w:rsidP="00ED1F40">
            <w:pPr>
              <w:rPr>
                <w:color w:val="auto"/>
              </w:rPr>
            </w:pPr>
            <w:r w:rsidRPr="00F4671D">
              <w:rPr>
                <w:color w:val="auto"/>
              </w:rPr>
              <w:t>2205423</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tcPr>
          <w:p w:rsidR="003F1EB0" w:rsidRPr="00F4671D" w:rsidRDefault="003F1EB0" w:rsidP="00ED1F40">
            <w:pPr>
              <w:ind w:right="-108"/>
              <w:rPr>
                <w:color w:val="auto"/>
              </w:rPr>
            </w:pPr>
          </w:p>
        </w:tc>
        <w:tc>
          <w:tcPr>
            <w:tcW w:w="2410" w:type="dxa"/>
            <w:vMerge/>
          </w:tcPr>
          <w:p w:rsidR="003F1EB0" w:rsidRPr="00BE3C6F" w:rsidRDefault="003F1EB0" w:rsidP="00ED1F40">
            <w:pPr>
              <w:widowControl w:val="0"/>
              <w:tabs>
                <w:tab w:val="left" w:pos="0"/>
              </w:tabs>
              <w:rPr>
                <w:rFonts w:cs="Calibri"/>
                <w:color w:val="632423" w:themeColor="accent2" w:themeShade="80"/>
                <w:w w:val="104"/>
              </w:rPr>
            </w:pPr>
          </w:p>
        </w:tc>
        <w:tc>
          <w:tcPr>
            <w:tcW w:w="993" w:type="dxa"/>
            <w:vAlign w:val="bottom"/>
          </w:tcPr>
          <w:p w:rsidR="003F1EB0" w:rsidRPr="00F4671D" w:rsidRDefault="003F1EB0" w:rsidP="00ED1F40">
            <w:pPr>
              <w:rPr>
                <w:color w:val="auto"/>
              </w:rPr>
            </w:pPr>
            <w:r w:rsidRPr="00F4671D">
              <w:rPr>
                <w:color w:val="auto"/>
              </w:rPr>
              <w:t>2</w:t>
            </w:r>
          </w:p>
        </w:tc>
        <w:tc>
          <w:tcPr>
            <w:tcW w:w="1275" w:type="dxa"/>
            <w:vAlign w:val="bottom"/>
          </w:tcPr>
          <w:p w:rsidR="003F1EB0" w:rsidRPr="00F4671D" w:rsidRDefault="003F1EB0" w:rsidP="00ED1F40">
            <w:pPr>
              <w:rPr>
                <w:color w:val="auto"/>
              </w:rPr>
            </w:pPr>
            <w:r w:rsidRPr="00F4671D">
              <w:rPr>
                <w:color w:val="auto"/>
              </w:rPr>
              <w:t>243893</w:t>
            </w:r>
          </w:p>
        </w:tc>
        <w:tc>
          <w:tcPr>
            <w:tcW w:w="1233" w:type="dxa"/>
            <w:vAlign w:val="bottom"/>
          </w:tcPr>
          <w:p w:rsidR="003F1EB0" w:rsidRPr="00F4671D" w:rsidRDefault="003F1EB0" w:rsidP="00ED1F40">
            <w:pPr>
              <w:rPr>
                <w:color w:val="auto"/>
              </w:rPr>
            </w:pPr>
            <w:r w:rsidRPr="00F4671D">
              <w:rPr>
                <w:color w:val="auto"/>
              </w:rPr>
              <w:t>2204608</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tcPr>
          <w:p w:rsidR="003F1EB0" w:rsidRPr="00F4671D" w:rsidRDefault="003F1EB0" w:rsidP="00ED1F40">
            <w:pPr>
              <w:ind w:right="-108"/>
              <w:rPr>
                <w:color w:val="auto"/>
              </w:rPr>
            </w:pPr>
          </w:p>
        </w:tc>
        <w:tc>
          <w:tcPr>
            <w:tcW w:w="2410" w:type="dxa"/>
            <w:vMerge/>
          </w:tcPr>
          <w:p w:rsidR="003F1EB0" w:rsidRPr="00BE3C6F" w:rsidRDefault="003F1EB0" w:rsidP="00ED1F40">
            <w:pPr>
              <w:widowControl w:val="0"/>
              <w:tabs>
                <w:tab w:val="left" w:pos="0"/>
              </w:tabs>
              <w:rPr>
                <w:rFonts w:cs="Calibri"/>
                <w:color w:val="632423" w:themeColor="accent2" w:themeShade="80"/>
                <w:w w:val="104"/>
              </w:rPr>
            </w:pPr>
          </w:p>
        </w:tc>
        <w:tc>
          <w:tcPr>
            <w:tcW w:w="993" w:type="dxa"/>
            <w:vAlign w:val="bottom"/>
          </w:tcPr>
          <w:p w:rsidR="003F1EB0" w:rsidRPr="00F4671D" w:rsidRDefault="003F1EB0" w:rsidP="00ED1F40">
            <w:pPr>
              <w:rPr>
                <w:color w:val="auto"/>
              </w:rPr>
            </w:pPr>
            <w:r w:rsidRPr="00F4671D">
              <w:rPr>
                <w:color w:val="auto"/>
              </w:rPr>
              <w:t>3</w:t>
            </w:r>
          </w:p>
        </w:tc>
        <w:tc>
          <w:tcPr>
            <w:tcW w:w="1275" w:type="dxa"/>
            <w:vAlign w:val="bottom"/>
          </w:tcPr>
          <w:p w:rsidR="003F1EB0" w:rsidRPr="00F4671D" w:rsidRDefault="003F1EB0" w:rsidP="00ED1F40">
            <w:pPr>
              <w:rPr>
                <w:color w:val="auto"/>
              </w:rPr>
            </w:pPr>
            <w:r w:rsidRPr="00F4671D">
              <w:rPr>
                <w:color w:val="auto"/>
              </w:rPr>
              <w:t>242732</w:t>
            </w:r>
          </w:p>
        </w:tc>
        <w:tc>
          <w:tcPr>
            <w:tcW w:w="1233" w:type="dxa"/>
            <w:vAlign w:val="bottom"/>
          </w:tcPr>
          <w:p w:rsidR="003F1EB0" w:rsidRPr="00F4671D" w:rsidRDefault="003F1EB0" w:rsidP="00ED1F40">
            <w:pPr>
              <w:rPr>
                <w:color w:val="auto"/>
              </w:rPr>
            </w:pPr>
            <w:r w:rsidRPr="00F4671D">
              <w:rPr>
                <w:color w:val="auto"/>
              </w:rPr>
              <w:t>2201958</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tcPr>
          <w:p w:rsidR="003F1EB0" w:rsidRPr="00F4671D" w:rsidRDefault="003F1EB0" w:rsidP="00ED1F40">
            <w:pPr>
              <w:ind w:right="-108"/>
              <w:rPr>
                <w:color w:val="auto"/>
              </w:rPr>
            </w:pPr>
          </w:p>
        </w:tc>
        <w:tc>
          <w:tcPr>
            <w:tcW w:w="2410" w:type="dxa"/>
            <w:vMerge/>
          </w:tcPr>
          <w:p w:rsidR="003F1EB0" w:rsidRPr="00BE3C6F" w:rsidRDefault="003F1EB0" w:rsidP="00ED1F40">
            <w:pPr>
              <w:widowControl w:val="0"/>
              <w:tabs>
                <w:tab w:val="left" w:pos="0"/>
              </w:tabs>
              <w:rPr>
                <w:rFonts w:cs="Calibri"/>
                <w:color w:val="632423" w:themeColor="accent2" w:themeShade="80"/>
                <w:w w:val="104"/>
              </w:rPr>
            </w:pPr>
          </w:p>
        </w:tc>
        <w:tc>
          <w:tcPr>
            <w:tcW w:w="993" w:type="dxa"/>
            <w:tcBorders>
              <w:bottom w:val="single" w:sz="4" w:space="0" w:color="auto"/>
            </w:tcBorders>
            <w:vAlign w:val="bottom"/>
          </w:tcPr>
          <w:p w:rsidR="003F1EB0" w:rsidRPr="00F4671D" w:rsidRDefault="003F1EB0" w:rsidP="00ED1F40">
            <w:pPr>
              <w:rPr>
                <w:color w:val="auto"/>
              </w:rPr>
            </w:pPr>
            <w:r w:rsidRPr="00F4671D">
              <w:rPr>
                <w:color w:val="auto"/>
              </w:rPr>
              <w:t>4*(10* ZNP1)</w:t>
            </w:r>
          </w:p>
        </w:tc>
        <w:tc>
          <w:tcPr>
            <w:tcW w:w="1275" w:type="dxa"/>
            <w:tcBorders>
              <w:bottom w:val="single" w:sz="4" w:space="0" w:color="auto"/>
            </w:tcBorders>
            <w:vAlign w:val="bottom"/>
          </w:tcPr>
          <w:p w:rsidR="003F1EB0" w:rsidRPr="00F4671D" w:rsidRDefault="003F1EB0" w:rsidP="00ED1F40">
            <w:pPr>
              <w:rPr>
                <w:color w:val="auto"/>
              </w:rPr>
            </w:pPr>
            <w:r w:rsidRPr="00F4671D">
              <w:rPr>
                <w:color w:val="auto"/>
              </w:rPr>
              <w:t>240626</w:t>
            </w:r>
          </w:p>
        </w:tc>
        <w:tc>
          <w:tcPr>
            <w:tcW w:w="1233" w:type="dxa"/>
            <w:tcBorders>
              <w:bottom w:val="single" w:sz="4" w:space="0" w:color="auto"/>
            </w:tcBorders>
            <w:vAlign w:val="bottom"/>
          </w:tcPr>
          <w:p w:rsidR="003F1EB0" w:rsidRPr="00F4671D" w:rsidRDefault="003F1EB0" w:rsidP="00ED1F40">
            <w:pPr>
              <w:rPr>
                <w:color w:val="auto"/>
              </w:rPr>
            </w:pPr>
            <w:r w:rsidRPr="00F4671D">
              <w:rPr>
                <w:color w:val="auto"/>
              </w:rPr>
              <w:t>2202872</w:t>
            </w: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tcPr>
          <w:p w:rsidR="003F1EB0" w:rsidRPr="00F4671D" w:rsidRDefault="003F1EB0" w:rsidP="00ED1F40">
            <w:pPr>
              <w:ind w:right="-108"/>
              <w:rPr>
                <w:color w:val="auto"/>
              </w:rPr>
            </w:pPr>
          </w:p>
        </w:tc>
        <w:tc>
          <w:tcPr>
            <w:tcW w:w="2410" w:type="dxa"/>
            <w:vMerge/>
          </w:tcPr>
          <w:p w:rsidR="003F1EB0" w:rsidRPr="00BE3C6F" w:rsidRDefault="003F1EB0" w:rsidP="00ED1F40">
            <w:pPr>
              <w:widowControl w:val="0"/>
              <w:tabs>
                <w:tab w:val="left" w:pos="0"/>
              </w:tabs>
              <w:rPr>
                <w:rFonts w:cs="Calibri"/>
                <w:color w:val="632423" w:themeColor="accent2" w:themeShade="80"/>
                <w:w w:val="104"/>
              </w:rPr>
            </w:pPr>
          </w:p>
        </w:tc>
        <w:tc>
          <w:tcPr>
            <w:tcW w:w="993" w:type="dxa"/>
            <w:tcBorders>
              <w:top w:val="single" w:sz="4" w:space="0" w:color="auto"/>
              <w:bottom w:val="nil"/>
              <w:right w:val="nil"/>
            </w:tcBorders>
            <w:vAlign w:val="bottom"/>
          </w:tcPr>
          <w:p w:rsidR="003F1EB0" w:rsidRPr="00870DA7" w:rsidRDefault="003F1EB0" w:rsidP="00ED1F40">
            <w:pPr>
              <w:rPr>
                <w:highlight w:val="yellow"/>
              </w:rPr>
            </w:pPr>
          </w:p>
        </w:tc>
        <w:tc>
          <w:tcPr>
            <w:tcW w:w="1275" w:type="dxa"/>
            <w:tcBorders>
              <w:top w:val="single" w:sz="4" w:space="0" w:color="auto"/>
              <w:left w:val="nil"/>
              <w:bottom w:val="nil"/>
              <w:right w:val="nil"/>
            </w:tcBorders>
            <w:vAlign w:val="bottom"/>
          </w:tcPr>
          <w:p w:rsidR="003F1EB0" w:rsidRPr="00870DA7" w:rsidRDefault="003F1EB0" w:rsidP="00ED1F40">
            <w:pPr>
              <w:rPr>
                <w:highlight w:val="yellow"/>
              </w:rPr>
            </w:pPr>
          </w:p>
        </w:tc>
        <w:tc>
          <w:tcPr>
            <w:tcW w:w="1233" w:type="dxa"/>
            <w:tcBorders>
              <w:top w:val="single" w:sz="4" w:space="0" w:color="auto"/>
              <w:left w:val="nil"/>
              <w:bottom w:val="nil"/>
              <w:right w:val="single" w:sz="4" w:space="0" w:color="auto"/>
            </w:tcBorders>
            <w:vAlign w:val="bottom"/>
          </w:tcPr>
          <w:p w:rsidR="003F1EB0" w:rsidRPr="00870DA7" w:rsidRDefault="003F1EB0" w:rsidP="00ED1F40">
            <w:pPr>
              <w:rPr>
                <w:highlight w:val="yellow"/>
              </w:rPr>
            </w:pP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tcPr>
          <w:p w:rsidR="003F1EB0" w:rsidRPr="00F4671D" w:rsidRDefault="003F1EB0" w:rsidP="00ED1F40">
            <w:pPr>
              <w:ind w:right="-108"/>
              <w:rPr>
                <w:color w:val="auto"/>
              </w:rPr>
            </w:pPr>
          </w:p>
        </w:tc>
        <w:tc>
          <w:tcPr>
            <w:tcW w:w="2410" w:type="dxa"/>
            <w:vMerge/>
          </w:tcPr>
          <w:p w:rsidR="003F1EB0" w:rsidRPr="00BE3C6F" w:rsidRDefault="003F1EB0" w:rsidP="00ED1F40">
            <w:pPr>
              <w:widowControl w:val="0"/>
              <w:tabs>
                <w:tab w:val="left" w:pos="0"/>
              </w:tabs>
              <w:rPr>
                <w:rFonts w:cs="Calibri"/>
                <w:color w:val="632423" w:themeColor="accent2" w:themeShade="80"/>
                <w:w w:val="104"/>
              </w:rPr>
            </w:pPr>
          </w:p>
        </w:tc>
        <w:tc>
          <w:tcPr>
            <w:tcW w:w="993" w:type="dxa"/>
            <w:tcBorders>
              <w:top w:val="nil"/>
              <w:bottom w:val="nil"/>
              <w:right w:val="nil"/>
            </w:tcBorders>
            <w:vAlign w:val="bottom"/>
          </w:tcPr>
          <w:p w:rsidR="003F1EB0" w:rsidRPr="00870DA7" w:rsidRDefault="003F1EB0" w:rsidP="00ED1F40">
            <w:pPr>
              <w:rPr>
                <w:highlight w:val="yellow"/>
              </w:rPr>
            </w:pPr>
          </w:p>
        </w:tc>
        <w:tc>
          <w:tcPr>
            <w:tcW w:w="1275" w:type="dxa"/>
            <w:tcBorders>
              <w:top w:val="nil"/>
              <w:left w:val="nil"/>
              <w:bottom w:val="nil"/>
              <w:right w:val="nil"/>
            </w:tcBorders>
            <w:vAlign w:val="bottom"/>
          </w:tcPr>
          <w:p w:rsidR="003F1EB0" w:rsidRPr="00870DA7" w:rsidRDefault="003F1EB0" w:rsidP="00ED1F40">
            <w:pPr>
              <w:rPr>
                <w:highlight w:val="yellow"/>
              </w:rPr>
            </w:pPr>
          </w:p>
        </w:tc>
        <w:tc>
          <w:tcPr>
            <w:tcW w:w="1233" w:type="dxa"/>
            <w:tcBorders>
              <w:top w:val="nil"/>
              <w:left w:val="nil"/>
              <w:bottom w:val="nil"/>
              <w:right w:val="single" w:sz="4" w:space="0" w:color="auto"/>
            </w:tcBorders>
            <w:vAlign w:val="bottom"/>
          </w:tcPr>
          <w:p w:rsidR="003F1EB0" w:rsidRPr="00870DA7" w:rsidRDefault="003F1EB0" w:rsidP="00ED1F40">
            <w:pPr>
              <w:rPr>
                <w:highlight w:val="yellow"/>
              </w:rPr>
            </w:pP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tcPr>
          <w:p w:rsidR="003F1EB0" w:rsidRPr="00F4671D" w:rsidRDefault="003F1EB0" w:rsidP="00ED1F40">
            <w:pPr>
              <w:ind w:right="-108"/>
              <w:rPr>
                <w:color w:val="auto"/>
              </w:rPr>
            </w:pPr>
          </w:p>
        </w:tc>
        <w:tc>
          <w:tcPr>
            <w:tcW w:w="2410" w:type="dxa"/>
            <w:vMerge/>
          </w:tcPr>
          <w:p w:rsidR="003F1EB0" w:rsidRPr="00BE3C6F" w:rsidRDefault="003F1EB0" w:rsidP="00ED1F40">
            <w:pPr>
              <w:widowControl w:val="0"/>
              <w:tabs>
                <w:tab w:val="left" w:pos="0"/>
              </w:tabs>
              <w:rPr>
                <w:rFonts w:cs="Calibri"/>
                <w:color w:val="632423" w:themeColor="accent2" w:themeShade="80"/>
                <w:w w:val="104"/>
              </w:rPr>
            </w:pPr>
          </w:p>
        </w:tc>
        <w:tc>
          <w:tcPr>
            <w:tcW w:w="993" w:type="dxa"/>
            <w:tcBorders>
              <w:top w:val="nil"/>
              <w:bottom w:val="nil"/>
              <w:right w:val="nil"/>
            </w:tcBorders>
            <w:vAlign w:val="bottom"/>
          </w:tcPr>
          <w:p w:rsidR="003F1EB0" w:rsidRPr="00870DA7" w:rsidRDefault="003F1EB0" w:rsidP="00ED1F40">
            <w:pPr>
              <w:rPr>
                <w:highlight w:val="yellow"/>
              </w:rPr>
            </w:pPr>
          </w:p>
        </w:tc>
        <w:tc>
          <w:tcPr>
            <w:tcW w:w="1275" w:type="dxa"/>
            <w:tcBorders>
              <w:top w:val="nil"/>
              <w:left w:val="nil"/>
              <w:bottom w:val="nil"/>
              <w:right w:val="nil"/>
            </w:tcBorders>
            <w:vAlign w:val="bottom"/>
          </w:tcPr>
          <w:p w:rsidR="003F1EB0" w:rsidRPr="00870DA7" w:rsidRDefault="003F1EB0" w:rsidP="00ED1F40">
            <w:pPr>
              <w:rPr>
                <w:highlight w:val="yellow"/>
              </w:rPr>
            </w:pPr>
          </w:p>
        </w:tc>
        <w:tc>
          <w:tcPr>
            <w:tcW w:w="1233" w:type="dxa"/>
            <w:tcBorders>
              <w:top w:val="nil"/>
              <w:left w:val="nil"/>
              <w:bottom w:val="nil"/>
              <w:right w:val="single" w:sz="4" w:space="0" w:color="auto"/>
            </w:tcBorders>
            <w:vAlign w:val="bottom"/>
          </w:tcPr>
          <w:p w:rsidR="003F1EB0" w:rsidRPr="00870DA7" w:rsidRDefault="003F1EB0" w:rsidP="00ED1F40">
            <w:pPr>
              <w:rPr>
                <w:highlight w:val="yellow"/>
              </w:rPr>
            </w:pPr>
          </w:p>
        </w:tc>
      </w:tr>
      <w:tr w:rsidR="003F1EB0" w:rsidRPr="00CE3EF3" w:rsidTr="00AF5B08">
        <w:tc>
          <w:tcPr>
            <w:tcW w:w="1276" w:type="dxa"/>
            <w:vMerge/>
            <w:shd w:val="clear" w:color="auto" w:fill="auto"/>
          </w:tcPr>
          <w:p w:rsidR="003F1EB0" w:rsidRPr="00F4671D" w:rsidRDefault="003F1EB0" w:rsidP="00ED1F40">
            <w:pPr>
              <w:rPr>
                <w:color w:val="auto"/>
              </w:rPr>
            </w:pPr>
          </w:p>
        </w:tc>
        <w:tc>
          <w:tcPr>
            <w:tcW w:w="1134" w:type="dxa"/>
            <w:vMerge/>
            <w:shd w:val="clear" w:color="auto" w:fill="auto"/>
          </w:tcPr>
          <w:p w:rsidR="003F1EB0" w:rsidRPr="00F4671D" w:rsidRDefault="003F1EB0" w:rsidP="00ED1F40">
            <w:pPr>
              <w:rPr>
                <w:color w:val="auto"/>
              </w:rPr>
            </w:pPr>
          </w:p>
        </w:tc>
        <w:tc>
          <w:tcPr>
            <w:tcW w:w="5811" w:type="dxa"/>
            <w:vMerge/>
          </w:tcPr>
          <w:p w:rsidR="003F1EB0" w:rsidRPr="00F4671D" w:rsidRDefault="003F1EB0" w:rsidP="00ED1F40">
            <w:pPr>
              <w:ind w:right="-108"/>
              <w:rPr>
                <w:color w:val="auto"/>
              </w:rPr>
            </w:pPr>
          </w:p>
        </w:tc>
        <w:tc>
          <w:tcPr>
            <w:tcW w:w="2410" w:type="dxa"/>
            <w:vMerge/>
            <w:tcBorders>
              <w:bottom w:val="single" w:sz="4" w:space="0" w:color="auto"/>
            </w:tcBorders>
          </w:tcPr>
          <w:p w:rsidR="003F1EB0" w:rsidRPr="00BE3C6F" w:rsidRDefault="003F1EB0" w:rsidP="00ED1F40">
            <w:pPr>
              <w:widowControl w:val="0"/>
              <w:tabs>
                <w:tab w:val="left" w:pos="0"/>
              </w:tabs>
              <w:rPr>
                <w:rFonts w:cs="Calibri"/>
                <w:color w:val="632423" w:themeColor="accent2" w:themeShade="80"/>
                <w:w w:val="104"/>
              </w:rPr>
            </w:pPr>
          </w:p>
        </w:tc>
        <w:tc>
          <w:tcPr>
            <w:tcW w:w="993" w:type="dxa"/>
            <w:tcBorders>
              <w:top w:val="nil"/>
              <w:bottom w:val="single" w:sz="4" w:space="0" w:color="auto"/>
              <w:right w:val="nil"/>
            </w:tcBorders>
            <w:vAlign w:val="bottom"/>
          </w:tcPr>
          <w:p w:rsidR="003F1EB0" w:rsidRPr="00870DA7" w:rsidRDefault="003F1EB0" w:rsidP="00ED1F40">
            <w:pPr>
              <w:rPr>
                <w:highlight w:val="yellow"/>
              </w:rPr>
            </w:pPr>
          </w:p>
        </w:tc>
        <w:tc>
          <w:tcPr>
            <w:tcW w:w="1275" w:type="dxa"/>
            <w:tcBorders>
              <w:top w:val="nil"/>
              <w:left w:val="nil"/>
              <w:bottom w:val="single" w:sz="4" w:space="0" w:color="auto"/>
              <w:right w:val="nil"/>
            </w:tcBorders>
            <w:vAlign w:val="bottom"/>
          </w:tcPr>
          <w:p w:rsidR="003F1EB0" w:rsidRPr="00870DA7" w:rsidRDefault="003F1EB0" w:rsidP="00ED1F40">
            <w:pPr>
              <w:rPr>
                <w:highlight w:val="yellow"/>
              </w:rPr>
            </w:pPr>
          </w:p>
        </w:tc>
        <w:tc>
          <w:tcPr>
            <w:tcW w:w="1233" w:type="dxa"/>
            <w:tcBorders>
              <w:top w:val="nil"/>
              <w:left w:val="nil"/>
              <w:bottom w:val="single" w:sz="4" w:space="0" w:color="auto"/>
              <w:right w:val="single" w:sz="4" w:space="0" w:color="auto"/>
            </w:tcBorders>
            <w:vAlign w:val="bottom"/>
          </w:tcPr>
          <w:p w:rsidR="003F1EB0" w:rsidRPr="00870DA7" w:rsidRDefault="003F1EB0" w:rsidP="00ED1F40">
            <w:pPr>
              <w:rPr>
                <w:highlight w:val="yellow"/>
              </w:rPr>
            </w:pPr>
          </w:p>
        </w:tc>
      </w:tr>
      <w:tr w:rsidR="003F1EB0" w:rsidRPr="00CE3EF3" w:rsidTr="00AF5B08">
        <w:tc>
          <w:tcPr>
            <w:tcW w:w="1276" w:type="dxa"/>
            <w:vMerge w:val="restart"/>
            <w:shd w:val="clear" w:color="auto" w:fill="auto"/>
          </w:tcPr>
          <w:p w:rsidR="003F1EB0" w:rsidRPr="00F4671D" w:rsidRDefault="003F1EB0" w:rsidP="00ED1F40">
            <w:pPr>
              <w:rPr>
                <w:color w:val="auto"/>
                <w:highlight w:val="yellow"/>
              </w:rPr>
            </w:pPr>
          </w:p>
        </w:tc>
        <w:tc>
          <w:tcPr>
            <w:tcW w:w="1134" w:type="dxa"/>
            <w:vMerge w:val="restart"/>
            <w:shd w:val="clear" w:color="auto" w:fill="auto"/>
          </w:tcPr>
          <w:p w:rsidR="003F1EB0" w:rsidRPr="00F4671D" w:rsidRDefault="003F1EB0" w:rsidP="00ED1F40">
            <w:pPr>
              <w:rPr>
                <w:color w:val="auto"/>
              </w:rPr>
            </w:pPr>
            <w:r w:rsidRPr="00F4671D">
              <w:rPr>
                <w:color w:val="auto"/>
              </w:rPr>
              <w:t xml:space="preserve">ZTM 2 </w:t>
            </w:r>
            <w:r w:rsidRPr="00F4671D">
              <w:rPr>
                <w:b/>
                <w:color w:val="auto"/>
              </w:rPr>
              <w:t xml:space="preserve"> </w:t>
            </w:r>
          </w:p>
        </w:tc>
        <w:tc>
          <w:tcPr>
            <w:tcW w:w="5811" w:type="dxa"/>
            <w:vMerge w:val="restart"/>
          </w:tcPr>
          <w:p w:rsidR="003F1EB0" w:rsidRPr="00F4671D" w:rsidRDefault="003F1EB0" w:rsidP="00ED1F40">
            <w:pPr>
              <w:rPr>
                <w:color w:val="auto"/>
                <w:lang w:eastAsia="es-ES"/>
              </w:rPr>
            </w:pPr>
            <w:r w:rsidRPr="00F4671D">
              <w:rPr>
                <w:color w:val="auto"/>
              </w:rPr>
              <w:t xml:space="preserve">Se encuentra entre dos zonas de pesca controlada – la ZPC1 y  la ZPC2.  Se ubica en frente al poblado Buen Hombre, importante sitio de desembarco pesquero. Es la principal ruta de salida y entrada de las embarcaciones pesqueras en la costa Nordeste de la provincia. </w:t>
            </w:r>
            <w:r w:rsidR="00523BF0" w:rsidRPr="00F4671D">
              <w:rPr>
                <w:color w:val="auto"/>
              </w:rPr>
              <w:t>Área</w:t>
            </w:r>
            <w:bookmarkStart w:id="17" w:name="_GoBack"/>
            <w:bookmarkEnd w:id="17"/>
            <w:r w:rsidRPr="00F4671D">
              <w:rPr>
                <w:color w:val="auto"/>
              </w:rPr>
              <w:t xml:space="preserve"> </w:t>
            </w:r>
            <w:r w:rsidR="00F666F1" w:rsidRPr="00F4671D">
              <w:rPr>
                <w:color w:val="auto"/>
              </w:rPr>
              <w:t xml:space="preserve">de </w:t>
            </w:r>
            <w:r w:rsidRPr="00F4671D">
              <w:rPr>
                <w:color w:val="auto"/>
              </w:rPr>
              <w:t>11.4 Km2.</w:t>
            </w:r>
            <w:r w:rsidRPr="00F4671D">
              <w:rPr>
                <w:b/>
                <w:color w:val="auto"/>
              </w:rPr>
              <w:t xml:space="preserve">  </w:t>
            </w:r>
          </w:p>
          <w:p w:rsidR="003F1EB0" w:rsidRPr="00F4671D" w:rsidRDefault="003F1EB0" w:rsidP="00ED1F40">
            <w:pPr>
              <w:rPr>
                <w:color w:val="auto"/>
              </w:rPr>
            </w:pPr>
          </w:p>
          <w:p w:rsidR="003F1EB0" w:rsidRPr="00F4671D" w:rsidRDefault="003F1EB0" w:rsidP="00ED1F40">
            <w:pPr>
              <w:rPr>
                <w:color w:val="auto"/>
              </w:rPr>
            </w:pPr>
            <w:r w:rsidRPr="00F4671D">
              <w:rPr>
                <w:color w:val="auto"/>
              </w:rPr>
              <w:t xml:space="preserve">La ausencia del arrecife emergido en esta zona hace una entrada ancha (aproximadamente </w:t>
            </w:r>
            <w:r w:rsidR="009C59FB">
              <w:rPr>
                <w:color w:val="auto"/>
              </w:rPr>
              <w:t>1 km</w:t>
            </w:r>
            <w:r w:rsidRPr="00F4671D">
              <w:rPr>
                <w:color w:val="auto"/>
              </w:rPr>
              <w:t xml:space="preserve">) que comunica las </w:t>
            </w:r>
            <w:r w:rsidRPr="00F4671D">
              <w:rPr>
                <w:color w:val="auto"/>
              </w:rPr>
              <w:lastRenderedPageBreak/>
              <w:t xml:space="preserve">aguas externas  (espacios del arrecife </w:t>
            </w:r>
            <w:r w:rsidR="00146B72" w:rsidRPr="00F4671D">
              <w:rPr>
                <w:color w:val="auto"/>
              </w:rPr>
              <w:t>externo)</w:t>
            </w:r>
            <w:r w:rsidRPr="00F4671D">
              <w:rPr>
                <w:color w:val="auto"/>
              </w:rPr>
              <w:t xml:space="preserve"> y aguas de la laguna interna. </w:t>
            </w:r>
          </w:p>
          <w:p w:rsidR="003F1EB0" w:rsidRPr="00F4671D" w:rsidRDefault="003F1EB0" w:rsidP="00ED1F40">
            <w:pPr>
              <w:rPr>
                <w:color w:val="auto"/>
              </w:rPr>
            </w:pPr>
            <w:r w:rsidRPr="00F4671D">
              <w:rPr>
                <w:color w:val="auto"/>
              </w:rPr>
              <w:t xml:space="preserve">Desde esta área y hacia el Este, la franja arrecifal se acerca más a la costa. </w:t>
            </w:r>
          </w:p>
          <w:p w:rsidR="00F74D3C" w:rsidRPr="00F4671D" w:rsidRDefault="00F74D3C" w:rsidP="00ED1F40">
            <w:pPr>
              <w:rPr>
                <w:color w:val="auto"/>
              </w:rPr>
            </w:pPr>
          </w:p>
          <w:p w:rsidR="003F1EB0" w:rsidRPr="00F4671D" w:rsidRDefault="003F1EB0" w:rsidP="00ED1F40">
            <w:pPr>
              <w:rPr>
                <w:color w:val="auto"/>
              </w:rPr>
            </w:pPr>
            <w:r w:rsidRPr="00F4671D">
              <w:rPr>
                <w:color w:val="auto"/>
              </w:rPr>
              <w:t>Las profundidades</w:t>
            </w:r>
            <w:r w:rsidR="00C511C6" w:rsidRPr="00F4671D">
              <w:rPr>
                <w:color w:val="auto"/>
              </w:rPr>
              <w:t xml:space="preserve"> </w:t>
            </w:r>
            <w:r w:rsidR="009917E4" w:rsidRPr="00F4671D">
              <w:rPr>
                <w:color w:val="auto"/>
              </w:rPr>
              <w:t>oscilan</w:t>
            </w:r>
            <w:r w:rsidR="00C511C6" w:rsidRPr="00F4671D">
              <w:rPr>
                <w:color w:val="auto"/>
              </w:rPr>
              <w:t xml:space="preserve"> entre </w:t>
            </w:r>
            <w:r w:rsidR="00BC0805" w:rsidRPr="00F4671D">
              <w:rPr>
                <w:color w:val="auto"/>
              </w:rPr>
              <w:t xml:space="preserve">0.5 y 10 m con la </w:t>
            </w:r>
            <w:r w:rsidR="009917E4" w:rsidRPr="00F4671D">
              <w:rPr>
                <w:color w:val="auto"/>
              </w:rPr>
              <w:t>isobata</w:t>
            </w:r>
            <w:r w:rsidR="00BC0805" w:rsidRPr="00F4671D">
              <w:rPr>
                <w:color w:val="auto"/>
              </w:rPr>
              <w:t xml:space="preserve"> de  5 m a corta distancia de la orilla</w:t>
            </w:r>
            <w:r w:rsidR="009917E4" w:rsidRPr="00F4671D">
              <w:rPr>
                <w:color w:val="auto"/>
              </w:rPr>
              <w:t>.</w:t>
            </w:r>
            <w:r w:rsidR="00F74D3C" w:rsidRPr="00F4671D">
              <w:rPr>
                <w:color w:val="auto"/>
              </w:rPr>
              <w:t xml:space="preserve"> </w:t>
            </w:r>
            <w:r w:rsidRPr="00F4671D">
              <w:rPr>
                <w:color w:val="auto"/>
              </w:rPr>
              <w:t xml:space="preserve">Los substratos </w:t>
            </w:r>
            <w:r w:rsidR="009917E4" w:rsidRPr="00F4671D">
              <w:rPr>
                <w:color w:val="auto"/>
              </w:rPr>
              <w:t xml:space="preserve">descubiertos sobre fondo arenosos y areno-limosos son característicos en  gran parte de  esta zona.  Los fondos duros corresponden a las porciones de arrecife que llega prácticamente a la orilla; estos </w:t>
            </w:r>
            <w:r w:rsidR="00F74D3C" w:rsidRPr="00F4671D">
              <w:rPr>
                <w:color w:val="auto"/>
              </w:rPr>
              <w:t xml:space="preserve">fondos </w:t>
            </w:r>
            <w:r w:rsidR="009917E4" w:rsidRPr="00F4671D">
              <w:rPr>
                <w:color w:val="auto"/>
              </w:rPr>
              <w:t xml:space="preserve">demarcan los bordes  de las aguas libres de la </w:t>
            </w:r>
            <w:r w:rsidR="007B0FA2" w:rsidRPr="00F4671D">
              <w:rPr>
                <w:color w:val="auto"/>
              </w:rPr>
              <w:t>ensenada</w:t>
            </w:r>
            <w:r w:rsidR="009917E4" w:rsidRPr="00F4671D">
              <w:rPr>
                <w:color w:val="auto"/>
              </w:rPr>
              <w:t>.</w:t>
            </w:r>
          </w:p>
          <w:p w:rsidR="009B2EB1" w:rsidRPr="00F4671D" w:rsidRDefault="009B2EB1" w:rsidP="00ED1F40">
            <w:pPr>
              <w:rPr>
                <w:color w:val="auto"/>
              </w:rPr>
            </w:pPr>
          </w:p>
          <w:p w:rsidR="00AE3FFB" w:rsidRPr="00F4671D" w:rsidRDefault="006B005F" w:rsidP="00ED1F40">
            <w:pPr>
              <w:rPr>
                <w:color w:val="auto"/>
              </w:rPr>
            </w:pPr>
            <w:r w:rsidRPr="00F4671D">
              <w:rPr>
                <w:color w:val="auto"/>
              </w:rPr>
              <w:t xml:space="preserve">Las actividades </w:t>
            </w:r>
            <w:r w:rsidR="00416D18" w:rsidRPr="00F4671D">
              <w:rPr>
                <w:color w:val="auto"/>
              </w:rPr>
              <w:t xml:space="preserve">que se están desarrollando en esta zona tradicionalmente pesquera, están relacionadas con todas las tareas  de </w:t>
            </w:r>
            <w:r w:rsidRPr="00F4671D">
              <w:rPr>
                <w:color w:val="auto"/>
              </w:rPr>
              <w:t>pesca</w:t>
            </w:r>
            <w:r w:rsidR="00416D18" w:rsidRPr="00F4671D">
              <w:rPr>
                <w:color w:val="auto"/>
              </w:rPr>
              <w:t xml:space="preserve">, incluyendo </w:t>
            </w:r>
            <w:r w:rsidR="00C511C6" w:rsidRPr="00F4671D">
              <w:rPr>
                <w:color w:val="auto"/>
              </w:rPr>
              <w:t xml:space="preserve">el fondeo, </w:t>
            </w:r>
            <w:r w:rsidR="00416D18" w:rsidRPr="00F4671D">
              <w:rPr>
                <w:color w:val="auto"/>
              </w:rPr>
              <w:t xml:space="preserve">el abastecimiento y la comercialización. </w:t>
            </w:r>
            <w:r w:rsidRPr="00F4671D">
              <w:rPr>
                <w:color w:val="auto"/>
              </w:rPr>
              <w:t xml:space="preserve"> El transito marítimo es la actividad asociada a la pesca en esta zona.</w:t>
            </w:r>
          </w:p>
          <w:p w:rsidR="006B005F" w:rsidRPr="00F4671D" w:rsidRDefault="006B005F" w:rsidP="00ED1F40">
            <w:pPr>
              <w:rPr>
                <w:color w:val="auto"/>
              </w:rPr>
            </w:pPr>
          </w:p>
          <w:p w:rsidR="003F1EB0" w:rsidRPr="00F4671D" w:rsidRDefault="003F1EB0" w:rsidP="00B447AB">
            <w:pPr>
              <w:rPr>
                <w:color w:val="auto"/>
              </w:rPr>
            </w:pPr>
            <w:r w:rsidRPr="00F4671D">
              <w:rPr>
                <w:color w:val="auto"/>
              </w:rPr>
              <w:t xml:space="preserve">En esta zona hay  colonias de corales  notoriamente impactados  por redes de pesca, anclas y motores fuera de borda desde los botes que navegan regularmente por la zona. </w:t>
            </w:r>
          </w:p>
          <w:p w:rsidR="003F1EB0" w:rsidRPr="00F4671D" w:rsidRDefault="003F1EB0" w:rsidP="00DA6D35">
            <w:pPr>
              <w:rPr>
                <w:color w:val="auto"/>
                <w:highlight w:val="yellow"/>
              </w:rPr>
            </w:pPr>
            <w:r w:rsidRPr="00F4671D">
              <w:rPr>
                <w:color w:val="auto"/>
              </w:rPr>
              <w:t xml:space="preserve"> </w:t>
            </w:r>
            <w:r w:rsidRPr="00F4671D">
              <w:rPr>
                <w:b/>
                <w:color w:val="auto"/>
              </w:rPr>
              <w:t xml:space="preserve"> </w:t>
            </w:r>
            <w:r w:rsidRPr="00F4671D">
              <w:rPr>
                <w:color w:val="auto"/>
              </w:rPr>
              <w:t xml:space="preserve"> </w:t>
            </w:r>
          </w:p>
        </w:tc>
        <w:tc>
          <w:tcPr>
            <w:tcW w:w="2410" w:type="dxa"/>
            <w:vMerge w:val="restart"/>
            <w:tcBorders>
              <w:top w:val="single" w:sz="4" w:space="0" w:color="auto"/>
            </w:tcBorders>
          </w:tcPr>
          <w:p w:rsidR="003F1EB0" w:rsidRPr="009C59FB" w:rsidRDefault="003F1EB0" w:rsidP="003F1EB0">
            <w:pPr>
              <w:rPr>
                <w:color w:val="auto"/>
              </w:rPr>
            </w:pPr>
            <w:r w:rsidRPr="009C59FB">
              <w:rPr>
                <w:color w:val="auto"/>
              </w:rPr>
              <w:lastRenderedPageBreak/>
              <w:t xml:space="preserve">Frente al poblado de Buen Hombre, entre </w:t>
            </w:r>
            <w:r w:rsidR="00827E4A" w:rsidRPr="009C59FB">
              <w:rPr>
                <w:color w:val="auto"/>
              </w:rPr>
              <w:t>dos tramos costeros.</w:t>
            </w:r>
            <w:r w:rsidR="00527600" w:rsidRPr="009C59FB">
              <w:rPr>
                <w:color w:val="auto"/>
              </w:rPr>
              <w:t xml:space="preserve"> Puntos en tierra:</w:t>
            </w:r>
            <w:r w:rsidR="009C59FB" w:rsidRPr="009C59FB">
              <w:rPr>
                <w:color w:val="auto"/>
              </w:rPr>
              <w:t xml:space="preserve"> desde Piedra</w:t>
            </w:r>
            <w:r w:rsidR="008275D5">
              <w:rPr>
                <w:color w:val="auto"/>
              </w:rPr>
              <w:t xml:space="preserve"> Buen Hombre, Ensenada </w:t>
            </w:r>
            <w:r w:rsidR="007F1B65">
              <w:rPr>
                <w:color w:val="auto"/>
              </w:rPr>
              <w:t xml:space="preserve">Boquerón </w:t>
            </w:r>
            <w:r w:rsidR="009C59FB" w:rsidRPr="009C59FB">
              <w:rPr>
                <w:color w:val="auto"/>
              </w:rPr>
              <w:t xml:space="preserve">hasta Cerro de </w:t>
            </w:r>
            <w:r w:rsidR="007F1B65" w:rsidRPr="009C59FB">
              <w:rPr>
                <w:color w:val="auto"/>
              </w:rPr>
              <w:t>Boquerón</w:t>
            </w:r>
            <w:r w:rsidR="009C59FB" w:rsidRPr="009C59FB">
              <w:rPr>
                <w:color w:val="auto"/>
              </w:rPr>
              <w:t xml:space="preserve"> y la Punta </w:t>
            </w:r>
            <w:r w:rsidR="007F1B65" w:rsidRPr="009C59FB">
              <w:rPr>
                <w:color w:val="auto"/>
              </w:rPr>
              <w:lastRenderedPageBreak/>
              <w:t>Boquerón</w:t>
            </w:r>
            <w:r w:rsidR="007F1B65">
              <w:rPr>
                <w:color w:val="auto"/>
              </w:rPr>
              <w:t>.</w:t>
            </w:r>
          </w:p>
          <w:p w:rsidR="00527600" w:rsidRPr="00870DA7" w:rsidRDefault="008275D5" w:rsidP="003F1EB0">
            <w:pPr>
              <w:rPr>
                <w:highlight w:val="yellow"/>
              </w:rPr>
            </w:pPr>
            <w:r w:rsidRPr="008275D5">
              <w:rPr>
                <w:color w:val="auto"/>
              </w:rPr>
              <w:t>Lí</w:t>
            </w:r>
            <w:r w:rsidR="00527600" w:rsidRPr="008275D5">
              <w:rPr>
                <w:color w:val="auto"/>
              </w:rPr>
              <w:t>mite</w:t>
            </w:r>
            <w:r w:rsidR="00527600" w:rsidRPr="009C59FB">
              <w:rPr>
                <w:color w:val="auto"/>
              </w:rPr>
              <w:t xml:space="preserve"> marino: el borde externo del arrecife frontal.</w:t>
            </w:r>
          </w:p>
        </w:tc>
        <w:tc>
          <w:tcPr>
            <w:tcW w:w="993" w:type="dxa"/>
            <w:tcBorders>
              <w:top w:val="single" w:sz="4" w:space="0" w:color="auto"/>
            </w:tcBorders>
          </w:tcPr>
          <w:p w:rsidR="003F1EB0" w:rsidRPr="00F4671D" w:rsidRDefault="003F1EB0" w:rsidP="00ED1F40">
            <w:pPr>
              <w:rPr>
                <w:color w:val="auto"/>
              </w:rPr>
            </w:pPr>
            <w:r w:rsidRPr="00F4671D">
              <w:rPr>
                <w:color w:val="auto"/>
              </w:rPr>
              <w:lastRenderedPageBreak/>
              <w:t>1*(3*</w:t>
            </w:r>
          </w:p>
          <w:p w:rsidR="003F1EB0" w:rsidRPr="00F4671D" w:rsidRDefault="003F1EB0" w:rsidP="00ED1F40">
            <w:pPr>
              <w:rPr>
                <w:color w:val="auto"/>
              </w:rPr>
            </w:pPr>
            <w:r w:rsidRPr="00F4671D">
              <w:rPr>
                <w:color w:val="auto"/>
              </w:rPr>
              <w:t>ZPC1)</w:t>
            </w:r>
          </w:p>
        </w:tc>
        <w:tc>
          <w:tcPr>
            <w:tcW w:w="1275" w:type="dxa"/>
            <w:tcBorders>
              <w:top w:val="single" w:sz="4" w:space="0" w:color="auto"/>
            </w:tcBorders>
          </w:tcPr>
          <w:p w:rsidR="003F1EB0" w:rsidRPr="00F4671D" w:rsidRDefault="003F1EB0" w:rsidP="00ED1F40">
            <w:pPr>
              <w:rPr>
                <w:color w:val="auto"/>
              </w:rPr>
            </w:pPr>
            <w:r w:rsidRPr="00F4671D">
              <w:rPr>
                <w:color w:val="auto"/>
              </w:rPr>
              <w:t>247424</w:t>
            </w:r>
          </w:p>
        </w:tc>
        <w:tc>
          <w:tcPr>
            <w:tcW w:w="1233" w:type="dxa"/>
            <w:tcBorders>
              <w:top w:val="single" w:sz="4" w:space="0" w:color="auto"/>
            </w:tcBorders>
          </w:tcPr>
          <w:p w:rsidR="003F1EB0" w:rsidRPr="00F4671D" w:rsidRDefault="003F1EB0" w:rsidP="00ED1F40">
            <w:pPr>
              <w:rPr>
                <w:color w:val="auto"/>
              </w:rPr>
            </w:pPr>
            <w:r w:rsidRPr="00F4671D">
              <w:rPr>
                <w:color w:val="auto"/>
              </w:rPr>
              <w:t>2202268</w:t>
            </w:r>
          </w:p>
        </w:tc>
      </w:tr>
      <w:tr w:rsidR="003F1EB0" w:rsidRPr="00CE3EF3" w:rsidTr="00AF5B08">
        <w:tc>
          <w:tcPr>
            <w:tcW w:w="1276" w:type="dxa"/>
            <w:vMerge/>
            <w:shd w:val="clear" w:color="auto" w:fill="auto"/>
          </w:tcPr>
          <w:p w:rsidR="003F1EB0" w:rsidRPr="00F4671D" w:rsidRDefault="003F1EB0" w:rsidP="00ED1F40">
            <w:pPr>
              <w:rPr>
                <w:color w:val="auto"/>
                <w:highlight w:val="yellow"/>
              </w:rPr>
            </w:pPr>
          </w:p>
        </w:tc>
        <w:tc>
          <w:tcPr>
            <w:tcW w:w="1134" w:type="dxa"/>
            <w:vMerge/>
            <w:shd w:val="clear" w:color="auto" w:fill="auto"/>
          </w:tcPr>
          <w:p w:rsidR="003F1EB0" w:rsidRPr="00F4671D" w:rsidRDefault="003F1EB0" w:rsidP="00ED1F40">
            <w:pPr>
              <w:rPr>
                <w:color w:val="auto"/>
              </w:rPr>
            </w:pPr>
          </w:p>
        </w:tc>
        <w:tc>
          <w:tcPr>
            <w:tcW w:w="5811" w:type="dxa"/>
            <w:vMerge/>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tcPr>
          <w:p w:rsidR="003F1EB0" w:rsidRPr="00F4671D" w:rsidRDefault="003F1EB0" w:rsidP="00ED1F40">
            <w:pPr>
              <w:rPr>
                <w:color w:val="auto"/>
              </w:rPr>
            </w:pPr>
            <w:r w:rsidRPr="00F4671D">
              <w:rPr>
                <w:color w:val="auto"/>
              </w:rPr>
              <w:t>2*(1* ZPC2)</w:t>
            </w:r>
          </w:p>
        </w:tc>
        <w:tc>
          <w:tcPr>
            <w:tcW w:w="1275" w:type="dxa"/>
          </w:tcPr>
          <w:p w:rsidR="003F1EB0" w:rsidRPr="00F4671D" w:rsidRDefault="003F1EB0" w:rsidP="00ED1F40">
            <w:pPr>
              <w:rPr>
                <w:color w:val="auto"/>
              </w:rPr>
            </w:pPr>
            <w:r w:rsidRPr="00F4671D">
              <w:rPr>
                <w:color w:val="auto"/>
              </w:rPr>
              <w:t>250857</w:t>
            </w:r>
          </w:p>
        </w:tc>
        <w:tc>
          <w:tcPr>
            <w:tcW w:w="1233" w:type="dxa"/>
          </w:tcPr>
          <w:p w:rsidR="003F1EB0" w:rsidRPr="00F4671D" w:rsidRDefault="003F1EB0" w:rsidP="00ED1F40">
            <w:pPr>
              <w:rPr>
                <w:color w:val="auto"/>
              </w:rPr>
            </w:pPr>
            <w:r w:rsidRPr="00F4671D">
              <w:rPr>
                <w:color w:val="auto"/>
              </w:rPr>
              <w:t>2200950</w:t>
            </w:r>
          </w:p>
        </w:tc>
      </w:tr>
      <w:tr w:rsidR="003F1EB0" w:rsidRPr="00CE3EF3" w:rsidTr="00AF5B08">
        <w:tc>
          <w:tcPr>
            <w:tcW w:w="1276" w:type="dxa"/>
            <w:vMerge/>
            <w:shd w:val="clear" w:color="auto" w:fill="auto"/>
          </w:tcPr>
          <w:p w:rsidR="003F1EB0" w:rsidRPr="00F4671D" w:rsidRDefault="003F1EB0" w:rsidP="00ED1F40">
            <w:pPr>
              <w:rPr>
                <w:color w:val="auto"/>
                <w:highlight w:val="yellow"/>
              </w:rPr>
            </w:pPr>
          </w:p>
        </w:tc>
        <w:tc>
          <w:tcPr>
            <w:tcW w:w="1134" w:type="dxa"/>
            <w:vMerge/>
            <w:shd w:val="clear" w:color="auto" w:fill="auto"/>
          </w:tcPr>
          <w:p w:rsidR="003F1EB0" w:rsidRPr="00F4671D" w:rsidRDefault="003F1EB0" w:rsidP="00ED1F40">
            <w:pPr>
              <w:rPr>
                <w:color w:val="auto"/>
              </w:rPr>
            </w:pPr>
          </w:p>
        </w:tc>
        <w:tc>
          <w:tcPr>
            <w:tcW w:w="5811" w:type="dxa"/>
            <w:vMerge/>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tcPr>
          <w:p w:rsidR="003F1EB0" w:rsidRPr="00F4671D" w:rsidRDefault="003F1EB0" w:rsidP="00ED1F40">
            <w:pPr>
              <w:rPr>
                <w:color w:val="auto"/>
              </w:rPr>
            </w:pPr>
            <w:r w:rsidRPr="00F4671D">
              <w:rPr>
                <w:color w:val="auto"/>
              </w:rPr>
              <w:t>3*(11*</w:t>
            </w:r>
          </w:p>
          <w:p w:rsidR="003F1EB0" w:rsidRPr="00F4671D" w:rsidRDefault="003F1EB0" w:rsidP="00ED1F40">
            <w:pPr>
              <w:rPr>
                <w:color w:val="auto"/>
              </w:rPr>
            </w:pPr>
            <w:r w:rsidRPr="00F4671D">
              <w:rPr>
                <w:color w:val="auto"/>
              </w:rPr>
              <w:t>ZPC2)</w:t>
            </w:r>
          </w:p>
        </w:tc>
        <w:tc>
          <w:tcPr>
            <w:tcW w:w="1275" w:type="dxa"/>
          </w:tcPr>
          <w:p w:rsidR="003F1EB0" w:rsidRPr="00F4671D" w:rsidRDefault="003F1EB0" w:rsidP="00ED1F40">
            <w:pPr>
              <w:rPr>
                <w:color w:val="auto"/>
              </w:rPr>
            </w:pPr>
            <w:r w:rsidRPr="00F4671D">
              <w:rPr>
                <w:color w:val="auto"/>
              </w:rPr>
              <w:t>250325</w:t>
            </w:r>
          </w:p>
        </w:tc>
        <w:tc>
          <w:tcPr>
            <w:tcW w:w="1233" w:type="dxa"/>
          </w:tcPr>
          <w:p w:rsidR="003F1EB0" w:rsidRPr="00F4671D" w:rsidRDefault="003F1EB0" w:rsidP="00ED1F40">
            <w:pPr>
              <w:rPr>
                <w:color w:val="auto"/>
              </w:rPr>
            </w:pPr>
            <w:r w:rsidRPr="00F4671D">
              <w:rPr>
                <w:color w:val="auto"/>
              </w:rPr>
              <w:t>2198070</w:t>
            </w:r>
          </w:p>
        </w:tc>
      </w:tr>
      <w:tr w:rsidR="003F1EB0" w:rsidRPr="00CE3EF3" w:rsidTr="00AF5B08">
        <w:tc>
          <w:tcPr>
            <w:tcW w:w="1276" w:type="dxa"/>
            <w:vMerge/>
            <w:shd w:val="clear" w:color="auto" w:fill="auto"/>
          </w:tcPr>
          <w:p w:rsidR="003F1EB0" w:rsidRPr="00F4671D" w:rsidRDefault="003F1EB0" w:rsidP="00ED1F40">
            <w:pPr>
              <w:rPr>
                <w:color w:val="auto"/>
                <w:highlight w:val="yellow"/>
              </w:rPr>
            </w:pPr>
          </w:p>
        </w:tc>
        <w:tc>
          <w:tcPr>
            <w:tcW w:w="1134" w:type="dxa"/>
            <w:vMerge/>
            <w:shd w:val="clear" w:color="auto" w:fill="auto"/>
          </w:tcPr>
          <w:p w:rsidR="003F1EB0" w:rsidRPr="00F4671D" w:rsidRDefault="003F1EB0" w:rsidP="00ED1F40">
            <w:pPr>
              <w:rPr>
                <w:color w:val="auto"/>
              </w:rPr>
            </w:pPr>
          </w:p>
        </w:tc>
        <w:tc>
          <w:tcPr>
            <w:tcW w:w="5811" w:type="dxa"/>
            <w:vMerge/>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tcPr>
          <w:p w:rsidR="003F1EB0" w:rsidRPr="00F4671D" w:rsidRDefault="003F1EB0" w:rsidP="00ED1F40">
            <w:pPr>
              <w:rPr>
                <w:color w:val="auto"/>
              </w:rPr>
            </w:pPr>
            <w:r w:rsidRPr="00F4671D">
              <w:rPr>
                <w:color w:val="auto"/>
              </w:rPr>
              <w:t>4</w:t>
            </w:r>
          </w:p>
        </w:tc>
        <w:tc>
          <w:tcPr>
            <w:tcW w:w="1275" w:type="dxa"/>
          </w:tcPr>
          <w:p w:rsidR="003F1EB0" w:rsidRPr="00F4671D" w:rsidRDefault="003F1EB0" w:rsidP="007476F9">
            <w:pPr>
              <w:rPr>
                <w:color w:val="auto"/>
              </w:rPr>
            </w:pPr>
            <w:r w:rsidRPr="00F4671D">
              <w:rPr>
                <w:color w:val="auto"/>
              </w:rPr>
              <w:t>248289</w:t>
            </w:r>
          </w:p>
        </w:tc>
        <w:tc>
          <w:tcPr>
            <w:tcW w:w="1233" w:type="dxa"/>
          </w:tcPr>
          <w:p w:rsidR="003F1EB0" w:rsidRPr="00F4671D" w:rsidRDefault="003F1EB0" w:rsidP="007476F9">
            <w:pPr>
              <w:rPr>
                <w:color w:val="auto"/>
              </w:rPr>
            </w:pPr>
            <w:r w:rsidRPr="00F4671D">
              <w:rPr>
                <w:color w:val="auto"/>
              </w:rPr>
              <w:t>2198869</w:t>
            </w:r>
          </w:p>
        </w:tc>
      </w:tr>
      <w:tr w:rsidR="003F1EB0" w:rsidRPr="00CE3EF3" w:rsidTr="00AF5B08">
        <w:tc>
          <w:tcPr>
            <w:tcW w:w="1276" w:type="dxa"/>
            <w:vMerge/>
            <w:shd w:val="clear" w:color="auto" w:fill="auto"/>
          </w:tcPr>
          <w:p w:rsidR="003F1EB0" w:rsidRPr="00F4671D" w:rsidRDefault="003F1EB0" w:rsidP="00ED1F40">
            <w:pPr>
              <w:rPr>
                <w:color w:val="auto"/>
                <w:highlight w:val="yellow"/>
              </w:rPr>
            </w:pPr>
          </w:p>
        </w:tc>
        <w:tc>
          <w:tcPr>
            <w:tcW w:w="1134" w:type="dxa"/>
            <w:vMerge/>
            <w:shd w:val="clear" w:color="auto" w:fill="auto"/>
          </w:tcPr>
          <w:p w:rsidR="003F1EB0" w:rsidRPr="00F4671D" w:rsidRDefault="003F1EB0" w:rsidP="00ED1F40">
            <w:pPr>
              <w:rPr>
                <w:color w:val="auto"/>
              </w:rPr>
            </w:pPr>
          </w:p>
        </w:tc>
        <w:tc>
          <w:tcPr>
            <w:tcW w:w="5811" w:type="dxa"/>
            <w:vMerge/>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tcPr>
          <w:p w:rsidR="003F1EB0" w:rsidRPr="00F4671D" w:rsidRDefault="003F1EB0" w:rsidP="00ED1F40">
            <w:pPr>
              <w:rPr>
                <w:color w:val="auto"/>
              </w:rPr>
            </w:pPr>
            <w:r w:rsidRPr="00F4671D">
              <w:rPr>
                <w:color w:val="auto"/>
              </w:rPr>
              <w:t xml:space="preserve">5*(5* </w:t>
            </w:r>
            <w:r w:rsidRPr="00F4671D">
              <w:rPr>
                <w:color w:val="auto"/>
              </w:rPr>
              <w:lastRenderedPageBreak/>
              <w:t>ZPC1)</w:t>
            </w:r>
          </w:p>
        </w:tc>
        <w:tc>
          <w:tcPr>
            <w:tcW w:w="1275" w:type="dxa"/>
          </w:tcPr>
          <w:p w:rsidR="003F1EB0" w:rsidRPr="00F4671D" w:rsidRDefault="003F1EB0" w:rsidP="00ED1F40">
            <w:pPr>
              <w:rPr>
                <w:color w:val="auto"/>
              </w:rPr>
            </w:pPr>
            <w:r w:rsidRPr="00F4671D">
              <w:rPr>
                <w:color w:val="auto"/>
              </w:rPr>
              <w:lastRenderedPageBreak/>
              <w:t>247075</w:t>
            </w:r>
          </w:p>
        </w:tc>
        <w:tc>
          <w:tcPr>
            <w:tcW w:w="1233" w:type="dxa"/>
          </w:tcPr>
          <w:p w:rsidR="003F1EB0" w:rsidRPr="00F4671D" w:rsidRDefault="003F1EB0" w:rsidP="00ED1F40">
            <w:pPr>
              <w:rPr>
                <w:color w:val="auto"/>
              </w:rPr>
            </w:pPr>
            <w:r w:rsidRPr="00F4671D">
              <w:rPr>
                <w:color w:val="auto"/>
              </w:rPr>
              <w:t>2199612</w:t>
            </w:r>
          </w:p>
        </w:tc>
      </w:tr>
      <w:tr w:rsidR="003F1EB0" w:rsidRPr="00CE3EF3" w:rsidTr="00AF5B08">
        <w:tc>
          <w:tcPr>
            <w:tcW w:w="1276" w:type="dxa"/>
            <w:vMerge/>
            <w:shd w:val="clear" w:color="auto" w:fill="auto"/>
          </w:tcPr>
          <w:p w:rsidR="003F1EB0" w:rsidRPr="00F4671D" w:rsidRDefault="003F1EB0" w:rsidP="00ED1F40">
            <w:pPr>
              <w:rPr>
                <w:color w:val="auto"/>
                <w:highlight w:val="yellow"/>
              </w:rPr>
            </w:pPr>
          </w:p>
        </w:tc>
        <w:tc>
          <w:tcPr>
            <w:tcW w:w="1134" w:type="dxa"/>
            <w:vMerge/>
            <w:shd w:val="clear" w:color="auto" w:fill="auto"/>
          </w:tcPr>
          <w:p w:rsidR="003F1EB0" w:rsidRPr="00F4671D" w:rsidRDefault="003F1EB0" w:rsidP="00ED1F40">
            <w:pPr>
              <w:rPr>
                <w:color w:val="auto"/>
              </w:rPr>
            </w:pPr>
          </w:p>
        </w:tc>
        <w:tc>
          <w:tcPr>
            <w:tcW w:w="5811" w:type="dxa"/>
            <w:vMerge/>
          </w:tcPr>
          <w:p w:rsidR="003F1EB0" w:rsidRPr="00F4671D" w:rsidRDefault="003F1EB0" w:rsidP="00ED1F40">
            <w:pPr>
              <w:rPr>
                <w:color w:val="auto"/>
              </w:rPr>
            </w:pPr>
          </w:p>
        </w:tc>
        <w:tc>
          <w:tcPr>
            <w:tcW w:w="2410" w:type="dxa"/>
            <w:vMerge/>
          </w:tcPr>
          <w:p w:rsidR="003F1EB0" w:rsidRPr="00870DA7" w:rsidRDefault="003F1EB0" w:rsidP="00ED1F40">
            <w:pPr>
              <w:rPr>
                <w:highlight w:val="yellow"/>
              </w:rPr>
            </w:pPr>
          </w:p>
        </w:tc>
        <w:tc>
          <w:tcPr>
            <w:tcW w:w="993" w:type="dxa"/>
          </w:tcPr>
          <w:p w:rsidR="003F1EB0" w:rsidRPr="00F4671D" w:rsidRDefault="003F1EB0" w:rsidP="00ED1F40">
            <w:pPr>
              <w:rPr>
                <w:color w:val="auto"/>
              </w:rPr>
            </w:pPr>
            <w:r w:rsidRPr="00F4671D">
              <w:rPr>
                <w:color w:val="auto"/>
              </w:rPr>
              <w:t xml:space="preserve">6*(4* ZPC1) </w:t>
            </w:r>
          </w:p>
        </w:tc>
        <w:tc>
          <w:tcPr>
            <w:tcW w:w="1275" w:type="dxa"/>
          </w:tcPr>
          <w:p w:rsidR="003F1EB0" w:rsidRPr="00F4671D" w:rsidRDefault="003F1EB0" w:rsidP="00ED1F40">
            <w:pPr>
              <w:rPr>
                <w:color w:val="auto"/>
              </w:rPr>
            </w:pPr>
            <w:r w:rsidRPr="00F4671D">
              <w:rPr>
                <w:color w:val="auto"/>
              </w:rPr>
              <w:t>246491</w:t>
            </w:r>
          </w:p>
        </w:tc>
        <w:tc>
          <w:tcPr>
            <w:tcW w:w="1233" w:type="dxa"/>
          </w:tcPr>
          <w:p w:rsidR="003F1EB0" w:rsidRPr="00F4671D" w:rsidRDefault="003F1EB0" w:rsidP="00ED1F40">
            <w:pPr>
              <w:rPr>
                <w:color w:val="auto"/>
              </w:rPr>
            </w:pPr>
            <w:r w:rsidRPr="00F4671D">
              <w:rPr>
                <w:color w:val="auto"/>
              </w:rPr>
              <w:t>2199727</w:t>
            </w:r>
          </w:p>
        </w:tc>
      </w:tr>
      <w:tr w:rsidR="00ED1F40" w:rsidRPr="00CE3EF3" w:rsidTr="00AF5B08">
        <w:tc>
          <w:tcPr>
            <w:tcW w:w="1276" w:type="dxa"/>
            <w:shd w:val="clear" w:color="auto" w:fill="auto"/>
          </w:tcPr>
          <w:p w:rsidR="00ED1F40" w:rsidRPr="00F4671D" w:rsidRDefault="00ED1F40" w:rsidP="00ED1F40">
            <w:pPr>
              <w:rPr>
                <w:b/>
                <w:color w:val="auto"/>
              </w:rPr>
            </w:pPr>
            <w:r w:rsidRPr="00F4671D">
              <w:rPr>
                <w:b/>
                <w:color w:val="auto"/>
              </w:rPr>
              <w:t xml:space="preserve">Zona de Pesca Libre  </w:t>
            </w:r>
          </w:p>
        </w:tc>
        <w:tc>
          <w:tcPr>
            <w:tcW w:w="1134" w:type="dxa"/>
            <w:shd w:val="clear" w:color="auto" w:fill="auto"/>
          </w:tcPr>
          <w:p w:rsidR="00ED1F40" w:rsidRPr="00F4671D" w:rsidRDefault="00ED1F40" w:rsidP="00ED1F40">
            <w:pPr>
              <w:rPr>
                <w:color w:val="auto"/>
              </w:rPr>
            </w:pPr>
            <w:r w:rsidRPr="00F4671D">
              <w:rPr>
                <w:color w:val="auto"/>
              </w:rPr>
              <w:t>(ZPL)</w:t>
            </w:r>
          </w:p>
        </w:tc>
        <w:tc>
          <w:tcPr>
            <w:tcW w:w="5811" w:type="dxa"/>
          </w:tcPr>
          <w:p w:rsidR="00ED1F40" w:rsidRPr="00F4671D" w:rsidRDefault="00ED1F40" w:rsidP="00B447AB">
            <w:pPr>
              <w:rPr>
                <w:color w:val="auto"/>
              </w:rPr>
            </w:pPr>
            <w:r w:rsidRPr="00F4671D">
              <w:rPr>
                <w:color w:val="auto"/>
              </w:rPr>
              <w:t>Comprende el resto del espacio marino que no pertenece a ninguna de las zonas anteriores. Su mayor parte se encuentra en aguas abiertas fuera de las estructuras arrecifales de franja costera y de los bancos.</w:t>
            </w:r>
            <w:r w:rsidR="00D67505" w:rsidRPr="00F4671D">
              <w:rPr>
                <w:color w:val="auto"/>
              </w:rPr>
              <w:t xml:space="preserve"> </w:t>
            </w:r>
            <w:r w:rsidR="007567C9" w:rsidRPr="00F4671D">
              <w:rPr>
                <w:color w:val="auto"/>
              </w:rPr>
              <w:t xml:space="preserve">Sus </w:t>
            </w:r>
            <w:r w:rsidR="00D67505" w:rsidRPr="00F4671D">
              <w:rPr>
                <w:color w:val="auto"/>
              </w:rPr>
              <w:t xml:space="preserve"> espacias costeros incluyen el tramo costero </w:t>
            </w:r>
            <w:r w:rsidR="007567C9" w:rsidRPr="00F4671D">
              <w:rPr>
                <w:color w:val="auto"/>
              </w:rPr>
              <w:t>al Oeste de Punta Rucia, con las extensiones de playa arenosa, costa rocosa y los poblados costeros.</w:t>
            </w:r>
            <w:r w:rsidR="00F74D3C" w:rsidRPr="00F4671D">
              <w:rPr>
                <w:color w:val="auto"/>
              </w:rPr>
              <w:t xml:space="preserve"> El área</w:t>
            </w:r>
            <w:r w:rsidR="007567C9" w:rsidRPr="00F4671D">
              <w:rPr>
                <w:color w:val="auto"/>
              </w:rPr>
              <w:t xml:space="preserve"> correspondiente a esta zona es de </w:t>
            </w:r>
            <w:r w:rsidR="00B447AB">
              <w:rPr>
                <w:color w:val="auto"/>
              </w:rPr>
              <w:t>92.53</w:t>
            </w:r>
            <w:r w:rsidR="007567C9" w:rsidRPr="00F4671D">
              <w:rPr>
                <w:color w:val="auto"/>
              </w:rPr>
              <w:t xml:space="preserve"> Km2</w:t>
            </w:r>
            <w:r w:rsidR="00F74D3C" w:rsidRPr="00F4671D">
              <w:rPr>
                <w:color w:val="auto"/>
              </w:rPr>
              <w:t xml:space="preserve"> delimitada</w:t>
            </w:r>
            <w:r w:rsidR="006B005F" w:rsidRPr="00F4671D">
              <w:rPr>
                <w:color w:val="auto"/>
              </w:rPr>
              <w:t xml:space="preserve"> por  los contornos del PNSM</w:t>
            </w:r>
            <w:r w:rsidR="009F0973" w:rsidRPr="00F4671D">
              <w:rPr>
                <w:color w:val="auto"/>
              </w:rPr>
              <w:t xml:space="preserve"> y por las porciones ady</w:t>
            </w:r>
            <w:r w:rsidR="00E77599" w:rsidRPr="00F4671D">
              <w:rPr>
                <w:color w:val="auto"/>
              </w:rPr>
              <w:t>acentes del sistema arrecifal  incluidos en el área total propuesta</w:t>
            </w:r>
            <w:r w:rsidR="006B005F" w:rsidRPr="00F4671D">
              <w:rPr>
                <w:color w:val="auto"/>
              </w:rPr>
              <w:t>.</w:t>
            </w:r>
            <w:r w:rsidR="007567C9" w:rsidRPr="00F4671D">
              <w:rPr>
                <w:color w:val="auto"/>
              </w:rPr>
              <w:t xml:space="preserve"> </w:t>
            </w:r>
          </w:p>
          <w:p w:rsidR="00C82A06" w:rsidRPr="00F4671D" w:rsidRDefault="00C82A06" w:rsidP="00B447AB">
            <w:pPr>
              <w:rPr>
                <w:color w:val="auto"/>
              </w:rPr>
            </w:pPr>
          </w:p>
          <w:p w:rsidR="00C82A06" w:rsidRPr="00F4671D" w:rsidRDefault="00C82A06" w:rsidP="00B447AB">
            <w:pPr>
              <w:rPr>
                <w:color w:val="auto"/>
              </w:rPr>
            </w:pPr>
            <w:r w:rsidRPr="00F4671D">
              <w:rPr>
                <w:color w:val="auto"/>
              </w:rPr>
              <w:lastRenderedPageBreak/>
              <w:t>La pesca con redes en las áreas someras produce impactos al arrecifes; la pesca con líneas de cordeles artesanales monofilos mayores de 100m de longitud, que se colocan cerca de los manglares, a 100-200 m de distancia, y en las aguas más someras de la laguna arrecifal.</w:t>
            </w:r>
          </w:p>
          <w:p w:rsidR="00ED1F40" w:rsidRPr="00F4671D" w:rsidRDefault="00C82A06" w:rsidP="00AE3FFB">
            <w:pPr>
              <w:ind w:right="-108"/>
              <w:rPr>
                <w:color w:val="auto"/>
              </w:rPr>
            </w:pPr>
            <w:r w:rsidRPr="00F4671D">
              <w:rPr>
                <w:rFonts w:cs="Calibri"/>
                <w:color w:val="auto"/>
                <w:w w:val="104"/>
              </w:rPr>
              <w:t xml:space="preserve"> </w:t>
            </w:r>
          </w:p>
        </w:tc>
        <w:tc>
          <w:tcPr>
            <w:tcW w:w="2410" w:type="dxa"/>
          </w:tcPr>
          <w:p w:rsidR="00ED1F40" w:rsidRPr="00B447AB" w:rsidRDefault="00F74D3C" w:rsidP="00B447AB">
            <w:pPr>
              <w:rPr>
                <w:color w:val="auto"/>
              </w:rPr>
            </w:pPr>
            <w:r w:rsidRPr="00B447AB">
              <w:rPr>
                <w:color w:val="auto"/>
              </w:rPr>
              <w:lastRenderedPageBreak/>
              <w:t xml:space="preserve">Dentro de los </w:t>
            </w:r>
            <w:r w:rsidR="007F1B65" w:rsidRPr="00B447AB">
              <w:rPr>
                <w:color w:val="auto"/>
              </w:rPr>
              <w:t>límites</w:t>
            </w:r>
            <w:r w:rsidRPr="00B447AB">
              <w:rPr>
                <w:color w:val="auto"/>
              </w:rPr>
              <w:t xml:space="preserve"> marinos de</w:t>
            </w:r>
            <w:r w:rsidR="009F0973" w:rsidRPr="00B447AB">
              <w:rPr>
                <w:color w:val="auto"/>
              </w:rPr>
              <w:t>l</w:t>
            </w:r>
            <w:r w:rsidRPr="00B447AB">
              <w:rPr>
                <w:color w:val="auto"/>
              </w:rPr>
              <w:t xml:space="preserve"> PNSM</w:t>
            </w:r>
            <w:r w:rsidR="007F1B65" w:rsidRPr="00B447AB">
              <w:rPr>
                <w:color w:val="auto"/>
              </w:rPr>
              <w:t>. Puntos en tierra: borde costero de límites del PNSM al extremo oeste de la demarcación</w:t>
            </w:r>
            <w:r w:rsidR="00A533F5" w:rsidRPr="00B447AB">
              <w:rPr>
                <w:color w:val="auto"/>
              </w:rPr>
              <w:t>; costa de la Bahía de Icaquitos;</w:t>
            </w:r>
            <w:r w:rsidR="007F1B65" w:rsidRPr="00B447AB">
              <w:rPr>
                <w:color w:val="auto"/>
              </w:rPr>
              <w:t xml:space="preserve"> el borde costero del PNSM al extremo este</w:t>
            </w:r>
            <w:r w:rsidR="00A533F5" w:rsidRPr="00B447AB">
              <w:rPr>
                <w:color w:val="auto"/>
              </w:rPr>
              <w:t xml:space="preserve"> </w:t>
            </w:r>
            <w:r w:rsidR="007F1B65" w:rsidRPr="00B447AB">
              <w:rPr>
                <w:color w:val="auto"/>
              </w:rPr>
              <w:t xml:space="preserve">de la </w:t>
            </w:r>
            <w:r w:rsidR="00A533F5" w:rsidRPr="00B447AB">
              <w:rPr>
                <w:color w:val="auto"/>
              </w:rPr>
              <w:lastRenderedPageBreak/>
              <w:t xml:space="preserve">demarcación, Playa Punta Rucia.  </w:t>
            </w:r>
          </w:p>
        </w:tc>
        <w:tc>
          <w:tcPr>
            <w:tcW w:w="993" w:type="dxa"/>
          </w:tcPr>
          <w:p w:rsidR="00ED1F40" w:rsidRPr="00CE3EF3" w:rsidRDefault="00ED1F40" w:rsidP="00ED1F40"/>
        </w:tc>
        <w:tc>
          <w:tcPr>
            <w:tcW w:w="1275" w:type="dxa"/>
          </w:tcPr>
          <w:p w:rsidR="00ED1F40" w:rsidRPr="00CE3EF3" w:rsidRDefault="00ED1F40" w:rsidP="00ED1F40"/>
        </w:tc>
        <w:tc>
          <w:tcPr>
            <w:tcW w:w="1233" w:type="dxa"/>
          </w:tcPr>
          <w:p w:rsidR="00ED1F40" w:rsidRPr="00CE3EF3" w:rsidRDefault="00ED1F40" w:rsidP="00ED1F40"/>
        </w:tc>
      </w:tr>
    </w:tbl>
    <w:p w:rsidR="00ED1F40" w:rsidRPr="007F627D" w:rsidRDefault="00ED1F40" w:rsidP="00ED1F40">
      <w:pPr>
        <w:rPr>
          <w:sz w:val="24"/>
          <w:szCs w:val="24"/>
        </w:rPr>
      </w:pPr>
      <w:r>
        <w:rPr>
          <w:rFonts w:ascii="ArialNarrow" w:hAnsi="ArialNarrow" w:cs="ArialNarrow"/>
          <w:sz w:val="32"/>
          <w:szCs w:val="32"/>
        </w:rPr>
        <w:lastRenderedPageBreak/>
        <w:t xml:space="preserve"> </w:t>
      </w:r>
    </w:p>
    <w:p w:rsidR="003244F7" w:rsidRPr="00900A7C" w:rsidRDefault="003244F7" w:rsidP="00DC0690">
      <w:pPr>
        <w:sectPr w:rsidR="003244F7" w:rsidRPr="00900A7C" w:rsidSect="00ED1F40">
          <w:footerReference w:type="default" r:id="rId23"/>
          <w:pgSz w:w="15840" w:h="12240" w:orient="landscape"/>
          <w:pgMar w:top="720" w:right="720" w:bottom="720" w:left="720" w:header="708" w:footer="708" w:gutter="0"/>
          <w:cols w:space="708"/>
          <w:docGrid w:linePitch="360"/>
        </w:sectPr>
      </w:pPr>
    </w:p>
    <w:p w:rsidR="007B5F72" w:rsidRPr="00B65251" w:rsidRDefault="007B5F72" w:rsidP="00F4671D">
      <w:pPr>
        <w:pStyle w:val="Ttulo1"/>
        <w:numPr>
          <w:ilvl w:val="0"/>
          <w:numId w:val="8"/>
        </w:numPr>
        <w:rPr>
          <w:rFonts w:ascii="Calibri" w:hAnsi="Calibri" w:cs="Calibri"/>
          <w:sz w:val="28"/>
          <w:szCs w:val="28"/>
        </w:rPr>
      </w:pPr>
      <w:bookmarkStart w:id="18" w:name="_Toc422744349"/>
      <w:bookmarkStart w:id="19" w:name="_Toc348685110"/>
      <w:r w:rsidRPr="00B65251">
        <w:rPr>
          <w:rFonts w:ascii="Calibri" w:hAnsi="Calibri" w:cs="Calibri"/>
          <w:sz w:val="28"/>
          <w:szCs w:val="28"/>
        </w:rPr>
        <w:lastRenderedPageBreak/>
        <w:t>Lineamientos para la gestión</w:t>
      </w:r>
      <w:bookmarkEnd w:id="18"/>
      <w:r w:rsidRPr="00B65251">
        <w:rPr>
          <w:rFonts w:ascii="Calibri" w:hAnsi="Calibri" w:cs="Calibri"/>
          <w:sz w:val="28"/>
          <w:szCs w:val="28"/>
        </w:rPr>
        <w:t xml:space="preserve"> </w:t>
      </w:r>
    </w:p>
    <w:p w:rsidR="007B5F72" w:rsidRPr="00B65251" w:rsidRDefault="007B5F72" w:rsidP="007B5F72">
      <w:pPr>
        <w:rPr>
          <w:color w:val="auto"/>
        </w:rPr>
      </w:pPr>
    </w:p>
    <w:p w:rsidR="007B5F72" w:rsidRPr="00B65251" w:rsidRDefault="007B5F72" w:rsidP="007B5F72">
      <w:pPr>
        <w:rPr>
          <w:color w:val="auto"/>
        </w:rPr>
      </w:pPr>
      <w:r w:rsidRPr="00B65251">
        <w:rPr>
          <w:color w:val="auto"/>
        </w:rPr>
        <w:t xml:space="preserve">Debido al carácter preliminar de esta  propuesta del plan, las medidas de manejo y control presentadas a continuación deberán ser aplicadas tras el acuerdo entre los actores involucrados (autoridades, pescadores, empresas pesqueras y grupos comunitarios) y de manera gradual. En principio, estas medidas deben acompañar a las disposiciones ya existentes. </w:t>
      </w:r>
    </w:p>
    <w:p w:rsidR="007B5F72" w:rsidRPr="00B65251" w:rsidRDefault="007B5F72" w:rsidP="007B5F72">
      <w:pPr>
        <w:rPr>
          <w:color w:val="auto"/>
        </w:rPr>
      </w:pPr>
    </w:p>
    <w:p w:rsidR="007B5F72" w:rsidRPr="00B65251" w:rsidRDefault="007B5F72" w:rsidP="007B5F72">
      <w:pPr>
        <w:rPr>
          <w:color w:val="auto"/>
        </w:rPr>
      </w:pPr>
      <w:r w:rsidRPr="00B65251">
        <w:rPr>
          <w:color w:val="auto"/>
        </w:rPr>
        <w:t>Aunque los objetivos de la presente Propuesta se enfocan en el aspecto de  manejo pesquero,  su contenido se encuentra estrechamente relacionado  con los de la conservación de arrecifes y los espacios bajo protección, lo que se refleja en los presentes lineamientos, aunque se incluya solo parcialmente lo concerniente a estos últimos. Los lineamientos y/o normativas   para gestión de áreas arrecifales deben ser desarrollados y para el sistema de áreas protegidas, y en particular para el PNSM, deberán estar incluidas como reglas administrativas en los respectivos planes de manejo.</w:t>
      </w:r>
    </w:p>
    <w:p w:rsidR="007B5F72" w:rsidRPr="00B65251" w:rsidRDefault="007B5F72" w:rsidP="007B5F72">
      <w:pPr>
        <w:rPr>
          <w:color w:val="auto"/>
        </w:rPr>
      </w:pPr>
    </w:p>
    <w:p w:rsidR="007B5F72" w:rsidRPr="00B65251" w:rsidRDefault="007B5F72" w:rsidP="007B5F72">
      <w:pPr>
        <w:rPr>
          <w:color w:val="auto"/>
        </w:rPr>
      </w:pPr>
      <w:r w:rsidRPr="00B65251">
        <w:rPr>
          <w:color w:val="auto"/>
        </w:rPr>
        <w:t>El cumplimiento de estas medidas y su impacto sobre los recursos marinos vivos debe ser monitoreado estrictamente. Las medidas de manejo y control propuestas deberán ser revisadas periódicamente a los fines de asegurar el cumplimiento del propósito para el cual han sido creadas.</w:t>
      </w:r>
    </w:p>
    <w:p w:rsidR="007B5F72" w:rsidRPr="00B65251" w:rsidRDefault="007B5F72" w:rsidP="007B5F72">
      <w:pPr>
        <w:rPr>
          <w:color w:val="auto"/>
        </w:rPr>
      </w:pPr>
    </w:p>
    <w:p w:rsidR="007B5F72" w:rsidRPr="00B65251" w:rsidRDefault="007B5F72" w:rsidP="007B5F72">
      <w:pPr>
        <w:rPr>
          <w:color w:val="auto"/>
        </w:rPr>
      </w:pPr>
      <w:r w:rsidRPr="00B65251">
        <w:rPr>
          <w:color w:val="auto"/>
        </w:rPr>
        <w:t xml:space="preserve">Una evaluación regular del nivel de cumplimiento y los impactos debe ser realizada en base a los datos del monitoreo y este se hará no solo sobre los recursos, sino también sobre el estatus económico de los administrados (pescadores y empresas).  </w:t>
      </w:r>
    </w:p>
    <w:p w:rsidR="007B5F72" w:rsidRPr="00B65251" w:rsidRDefault="007B5F72" w:rsidP="007B5F72">
      <w:pPr>
        <w:rPr>
          <w:color w:val="auto"/>
        </w:rPr>
      </w:pPr>
    </w:p>
    <w:p w:rsidR="007B5F72" w:rsidRPr="00B65251" w:rsidRDefault="007B5F72" w:rsidP="007B5F72">
      <w:pPr>
        <w:rPr>
          <w:color w:val="auto"/>
        </w:rPr>
      </w:pPr>
      <w:r w:rsidRPr="00B65251">
        <w:rPr>
          <w:color w:val="auto"/>
        </w:rPr>
        <w:t>Las medidas comunes y específicas por zonas se presentan a continuación.</w:t>
      </w:r>
    </w:p>
    <w:p w:rsidR="007B5F72" w:rsidRPr="00B65251" w:rsidRDefault="007B5F72" w:rsidP="007B5F72">
      <w:pPr>
        <w:tabs>
          <w:tab w:val="left" w:pos="5333"/>
        </w:tabs>
        <w:rPr>
          <w:i/>
          <w:color w:val="auto"/>
        </w:rPr>
      </w:pPr>
      <w:r w:rsidRPr="00B65251">
        <w:rPr>
          <w:i/>
          <w:color w:val="auto"/>
        </w:rPr>
        <w:tab/>
      </w:r>
    </w:p>
    <w:p w:rsidR="007B5F72" w:rsidRPr="00B65251" w:rsidRDefault="00F26814" w:rsidP="00BB521F">
      <w:pPr>
        <w:rPr>
          <w:b/>
          <w:color w:val="auto"/>
        </w:rPr>
      </w:pPr>
      <w:bookmarkStart w:id="20" w:name="_Toc422744350"/>
      <w:r w:rsidRPr="00B65251">
        <w:rPr>
          <w:b/>
          <w:color w:val="auto"/>
        </w:rPr>
        <w:t xml:space="preserve">6.1  </w:t>
      </w:r>
      <w:r w:rsidR="007B5F72" w:rsidRPr="00B65251">
        <w:rPr>
          <w:b/>
          <w:color w:val="auto"/>
        </w:rPr>
        <w:t>Disposiciones de orden general para toda la extensión del  área</w:t>
      </w:r>
      <w:bookmarkEnd w:id="20"/>
    </w:p>
    <w:p w:rsidR="007B5F72" w:rsidRPr="00B65251" w:rsidRDefault="007B5F72" w:rsidP="007B5F72">
      <w:pPr>
        <w:rPr>
          <w:color w:val="auto"/>
        </w:rPr>
      </w:pPr>
    </w:p>
    <w:p w:rsidR="007B5F72" w:rsidRPr="00B65251" w:rsidRDefault="007B5F72" w:rsidP="007B5F72">
      <w:pPr>
        <w:rPr>
          <w:color w:val="auto"/>
        </w:rPr>
      </w:pPr>
      <w:r w:rsidRPr="00B65251">
        <w:rPr>
          <w:color w:val="auto"/>
        </w:rPr>
        <w:t>Durante la realización de cualquier actividad permitida en cualquier sub</w:t>
      </w:r>
      <w:r w:rsidR="00936E10" w:rsidRPr="00B65251">
        <w:rPr>
          <w:color w:val="auto"/>
        </w:rPr>
        <w:t>-</w:t>
      </w:r>
      <w:r w:rsidRPr="00B65251">
        <w:rPr>
          <w:color w:val="auto"/>
        </w:rPr>
        <w:t xml:space="preserve">zona del Parque, no se deben provocar impactos ambientales significativos o relevantes a los ecosistemas.  </w:t>
      </w:r>
    </w:p>
    <w:p w:rsidR="007B5F72" w:rsidRPr="00B65251" w:rsidRDefault="007B5F72" w:rsidP="007B5F72">
      <w:pPr>
        <w:rPr>
          <w:color w:val="auto"/>
        </w:rPr>
      </w:pPr>
    </w:p>
    <w:p w:rsidR="007B5F72" w:rsidRPr="00B65251" w:rsidRDefault="007B5F72" w:rsidP="007B5F72">
      <w:pPr>
        <w:rPr>
          <w:color w:val="auto"/>
        </w:rPr>
      </w:pPr>
      <w:r w:rsidRPr="00B65251">
        <w:rPr>
          <w:color w:val="auto"/>
        </w:rPr>
        <w:t>Para todas las zonas se prohíben las actividades con el uso de artes de pesca ilegales o no registradas.</w:t>
      </w:r>
    </w:p>
    <w:p w:rsidR="007B5F72" w:rsidRPr="00B65251" w:rsidRDefault="007B5F72" w:rsidP="007B5F72">
      <w:pPr>
        <w:rPr>
          <w:color w:val="auto"/>
          <w:sz w:val="16"/>
          <w:szCs w:val="16"/>
        </w:rPr>
      </w:pPr>
      <w:r w:rsidRPr="00B65251">
        <w:rPr>
          <w:color w:val="auto"/>
        </w:rPr>
        <w:t xml:space="preserve"> </w:t>
      </w:r>
    </w:p>
    <w:p w:rsidR="007B5F72" w:rsidRPr="00B65251" w:rsidRDefault="007B5F72" w:rsidP="007B5F72">
      <w:pPr>
        <w:pStyle w:val="d"/>
        <w:spacing w:after="0" w:line="240" w:lineRule="auto"/>
        <w:ind w:left="0" w:right="17" w:firstLine="0"/>
        <w:rPr>
          <w:sz w:val="20"/>
          <w:szCs w:val="20"/>
        </w:rPr>
      </w:pPr>
      <w:r w:rsidRPr="00B65251">
        <w:rPr>
          <w:sz w:val="20"/>
          <w:szCs w:val="20"/>
        </w:rPr>
        <w:t>Se prohíbe utilizar métodos de pesca que  alteren el lecho marino</w:t>
      </w:r>
    </w:p>
    <w:p w:rsidR="007B5F72" w:rsidRPr="00B65251" w:rsidRDefault="007B5F72" w:rsidP="007B5F72">
      <w:pPr>
        <w:rPr>
          <w:color w:val="auto"/>
          <w:sz w:val="16"/>
          <w:szCs w:val="16"/>
        </w:rPr>
      </w:pPr>
    </w:p>
    <w:p w:rsidR="007B5F72" w:rsidRPr="00B65251" w:rsidRDefault="007B5F72" w:rsidP="007B5F72">
      <w:pPr>
        <w:rPr>
          <w:color w:val="auto"/>
        </w:rPr>
      </w:pPr>
      <w:r w:rsidRPr="00B65251">
        <w:rPr>
          <w:color w:val="auto"/>
        </w:rPr>
        <w:t>La actividad pesquera en la zona requiere de una autorización ambiental emitida por el Ministerio de Medio Ambiente y Recursos Naturales en coordinación con CODOPESCA (Ley 307-04).</w:t>
      </w:r>
    </w:p>
    <w:p w:rsidR="007B5F72" w:rsidRPr="00B65251" w:rsidRDefault="007B5F72" w:rsidP="007B5F72">
      <w:pPr>
        <w:rPr>
          <w:color w:val="auto"/>
          <w:sz w:val="16"/>
          <w:szCs w:val="16"/>
          <w:highlight w:val="yellow"/>
        </w:rPr>
      </w:pPr>
    </w:p>
    <w:p w:rsidR="007B5F72" w:rsidRPr="00B65251" w:rsidRDefault="007B5F72" w:rsidP="007B5F72">
      <w:pPr>
        <w:rPr>
          <w:color w:val="auto"/>
        </w:rPr>
      </w:pPr>
      <w:r w:rsidRPr="00B65251">
        <w:rPr>
          <w:color w:val="auto"/>
        </w:rPr>
        <w:t>Los pescadores deben tener su registro de pescador y debe mostrarlo cuando   le sea requerido  por la autoridad competente (Ley 307-04).</w:t>
      </w:r>
    </w:p>
    <w:p w:rsidR="007B5F72" w:rsidRPr="00B65251" w:rsidRDefault="007B5F72" w:rsidP="007B5F72">
      <w:pPr>
        <w:rPr>
          <w:color w:val="auto"/>
          <w:sz w:val="16"/>
          <w:szCs w:val="16"/>
          <w:highlight w:val="yellow"/>
        </w:rPr>
      </w:pPr>
    </w:p>
    <w:p w:rsidR="007B5F72" w:rsidRPr="00B65251" w:rsidRDefault="007B5F72" w:rsidP="007B5F72">
      <w:pPr>
        <w:rPr>
          <w:color w:val="auto"/>
        </w:rPr>
      </w:pPr>
      <w:r w:rsidRPr="00B65251">
        <w:rPr>
          <w:color w:val="auto"/>
        </w:rPr>
        <w:t xml:space="preserve">El uso de un arte diferente al que se indica en el registro de pescador sin la debida autorización por la autoridad competente, será sancionado. </w:t>
      </w:r>
    </w:p>
    <w:p w:rsidR="007B5F72" w:rsidRPr="00B65251" w:rsidRDefault="007B5F72" w:rsidP="007B5F72">
      <w:pPr>
        <w:rPr>
          <w:color w:val="auto"/>
          <w:sz w:val="16"/>
          <w:szCs w:val="16"/>
        </w:rPr>
      </w:pPr>
    </w:p>
    <w:p w:rsidR="007B5F72" w:rsidRPr="00B65251" w:rsidRDefault="007B5F72" w:rsidP="007B5F72">
      <w:pPr>
        <w:rPr>
          <w:color w:val="auto"/>
        </w:rPr>
      </w:pPr>
      <w:r w:rsidRPr="00B65251">
        <w:rPr>
          <w:color w:val="auto"/>
        </w:rPr>
        <w:t xml:space="preserve">El uso de embarcaciones no registradas está prohibido. El no cumplimiento será sancionado . </w:t>
      </w:r>
    </w:p>
    <w:p w:rsidR="007B5F72" w:rsidRPr="00B65251" w:rsidRDefault="007B5F72" w:rsidP="007B5F72">
      <w:pPr>
        <w:rPr>
          <w:color w:val="auto"/>
          <w:sz w:val="16"/>
          <w:szCs w:val="16"/>
        </w:rPr>
      </w:pPr>
    </w:p>
    <w:p w:rsidR="007B5F72" w:rsidRPr="00B65251" w:rsidRDefault="007B5F72" w:rsidP="007B5F72">
      <w:pPr>
        <w:rPr>
          <w:rFonts w:asciiTheme="minorHAnsi" w:hAnsiTheme="minorHAnsi" w:cs="Arial"/>
          <w:color w:val="auto"/>
        </w:rPr>
      </w:pPr>
      <w:r w:rsidRPr="00B65251">
        <w:rPr>
          <w:rFonts w:asciiTheme="minorHAnsi" w:hAnsiTheme="minorHAnsi" w:cs="Arial"/>
          <w:color w:val="auto"/>
        </w:rPr>
        <w:t xml:space="preserve">Está prohibido el </w:t>
      </w:r>
      <w:r w:rsidR="00AF5B08" w:rsidRPr="00B65251">
        <w:rPr>
          <w:rFonts w:asciiTheme="minorHAnsi" w:hAnsiTheme="minorHAnsi" w:cs="Arial"/>
          <w:color w:val="auto"/>
        </w:rPr>
        <w:t>tránsito</w:t>
      </w:r>
      <w:r w:rsidRPr="00B65251">
        <w:rPr>
          <w:rFonts w:asciiTheme="minorHAnsi" w:hAnsiTheme="minorHAnsi" w:cs="Arial"/>
          <w:color w:val="auto"/>
        </w:rPr>
        <w:t xml:space="preserve"> y fondeo de las embarcaciones mayores (mas de  25 pies de eslora) en toda extensión del sistema arrecifal del Parque.</w:t>
      </w:r>
    </w:p>
    <w:p w:rsidR="007B5F72" w:rsidRPr="00B65251" w:rsidRDefault="007B5F72" w:rsidP="007B5F72">
      <w:pPr>
        <w:rPr>
          <w:rFonts w:asciiTheme="minorHAnsi" w:hAnsiTheme="minorHAnsi" w:cs="Arial"/>
          <w:color w:val="auto"/>
        </w:rPr>
      </w:pPr>
    </w:p>
    <w:p w:rsidR="007B5F72" w:rsidRPr="00B65251" w:rsidRDefault="007B5F72" w:rsidP="007B5F72">
      <w:pPr>
        <w:rPr>
          <w:rFonts w:asciiTheme="minorHAnsi" w:hAnsiTheme="minorHAnsi" w:cs="Arial"/>
          <w:color w:val="auto"/>
        </w:rPr>
      </w:pPr>
      <w:r w:rsidRPr="00B65251">
        <w:rPr>
          <w:rFonts w:asciiTheme="minorHAnsi" w:hAnsiTheme="minorHAnsi" w:cs="Arial"/>
          <w:color w:val="auto"/>
        </w:rPr>
        <w:lastRenderedPageBreak/>
        <w:t>Todas las embarcaciones que ingresen al Parque deberán cumplir cabalmente con las disposiciones  y estar certificadas por el organismo de seguridad marítima competente.  Las  embarcaciones extranjeras deberán cumplir con las disposiciones legales aplicables en la materia.</w:t>
      </w:r>
    </w:p>
    <w:p w:rsidR="007B5F72" w:rsidRPr="00B65251" w:rsidRDefault="007B5F72" w:rsidP="007B5F72">
      <w:pPr>
        <w:rPr>
          <w:rFonts w:asciiTheme="minorHAnsi" w:hAnsiTheme="minorHAnsi"/>
          <w:color w:val="auto"/>
        </w:rPr>
      </w:pPr>
    </w:p>
    <w:p w:rsidR="007B5F72" w:rsidRPr="00B65251" w:rsidRDefault="007B5F72" w:rsidP="007B5F72">
      <w:pPr>
        <w:rPr>
          <w:rFonts w:asciiTheme="minorHAnsi" w:hAnsiTheme="minorHAnsi" w:cs="Arial"/>
          <w:color w:val="auto"/>
        </w:rPr>
      </w:pPr>
      <w:r w:rsidRPr="00B65251">
        <w:rPr>
          <w:rFonts w:asciiTheme="minorHAnsi" w:hAnsiTheme="minorHAnsi" w:cs="Arial"/>
          <w:color w:val="auto"/>
        </w:rPr>
        <w:t>Los usuarios y en general todas las personas que ingresen al Parque y a las áreas arrecifales deben respetar la señalización, boyas y otras,  debiendo reportar a las autoridades provinciales del Ministerio de Medio Ambiente y Recursos Naturales cualquier daño a las mismas.</w:t>
      </w:r>
    </w:p>
    <w:p w:rsidR="007B5F72" w:rsidRPr="00B65251" w:rsidRDefault="007B5F72" w:rsidP="007B5F72">
      <w:pPr>
        <w:rPr>
          <w:rFonts w:asciiTheme="minorHAnsi" w:hAnsiTheme="minorHAnsi" w:cs="Arial"/>
          <w:color w:val="auto"/>
        </w:rPr>
      </w:pPr>
    </w:p>
    <w:p w:rsidR="007B5F72" w:rsidRPr="00B65251" w:rsidRDefault="007B5F72" w:rsidP="007B5F72">
      <w:pPr>
        <w:rPr>
          <w:rFonts w:asciiTheme="minorHAnsi" w:hAnsiTheme="minorHAnsi" w:cs="Arial"/>
          <w:color w:val="auto"/>
        </w:rPr>
      </w:pPr>
      <w:r w:rsidRPr="00B65251">
        <w:rPr>
          <w:rFonts w:asciiTheme="minorHAnsi" w:hAnsiTheme="minorHAnsi"/>
          <w:color w:val="auto"/>
        </w:rPr>
        <w:t xml:space="preserve">La recolección y captura comercial de las especies arrecifales, tanto de peces como invertebrados,  para fines ornamentales de los componentes de fauna y flora de arrecifes, solo se permite realizar  bajo el estricto control y la autorización coordinada del </w:t>
      </w:r>
      <w:r w:rsidRPr="00B65251">
        <w:rPr>
          <w:rFonts w:asciiTheme="minorHAnsi" w:hAnsiTheme="minorHAnsi" w:cs="Arial"/>
          <w:color w:val="auto"/>
        </w:rPr>
        <w:t xml:space="preserve">Ministerio de Medio Ambiente y Recursos Naturales y CODOPESCA, teniendo como base </w:t>
      </w:r>
      <w:r w:rsidRPr="00B65251">
        <w:rPr>
          <w:rFonts w:asciiTheme="minorHAnsi" w:hAnsiTheme="minorHAnsi"/>
          <w:color w:val="auto"/>
        </w:rPr>
        <w:t xml:space="preserve"> los datos del monitoreo del estado de sus poblaciones. </w:t>
      </w:r>
    </w:p>
    <w:p w:rsidR="007B5F72" w:rsidRPr="00B65251" w:rsidRDefault="007B5F72" w:rsidP="007B5F72">
      <w:pPr>
        <w:rPr>
          <w:rFonts w:asciiTheme="minorHAnsi" w:hAnsiTheme="minorHAnsi"/>
          <w:color w:val="auto"/>
        </w:rPr>
      </w:pPr>
    </w:p>
    <w:p w:rsidR="007B5F72" w:rsidRPr="00B65251" w:rsidRDefault="007B5F72" w:rsidP="007B5F72">
      <w:pPr>
        <w:rPr>
          <w:rFonts w:asciiTheme="minorHAnsi" w:hAnsiTheme="minorHAnsi"/>
          <w:color w:val="auto"/>
        </w:rPr>
      </w:pPr>
      <w:r w:rsidRPr="00B65251">
        <w:rPr>
          <w:rFonts w:asciiTheme="minorHAnsi" w:hAnsiTheme="minorHAnsi"/>
          <w:color w:val="auto"/>
        </w:rPr>
        <w:t xml:space="preserve">La captura de las especies claves para la salud arrecifal cuyas poblaciones se encuentran en estado frágil y/o vulnerable y  </w:t>
      </w:r>
      <w:r w:rsidRPr="00B65251">
        <w:rPr>
          <w:rFonts w:asciiTheme="minorHAnsi" w:hAnsiTheme="minorHAnsi" w:cs="Arial"/>
          <w:color w:val="auto"/>
        </w:rPr>
        <w:t xml:space="preserve">la extracción de organismos de flora y fauna arrecifal considerados para </w:t>
      </w:r>
      <w:r w:rsidR="00146B72" w:rsidRPr="00B65251">
        <w:rPr>
          <w:rFonts w:asciiTheme="minorHAnsi" w:hAnsiTheme="minorHAnsi" w:cs="Arial"/>
          <w:i/>
          <w:color w:val="auto"/>
        </w:rPr>
        <w:t>suvenires</w:t>
      </w:r>
      <w:r w:rsidRPr="00B65251">
        <w:rPr>
          <w:rFonts w:asciiTheme="minorHAnsi" w:hAnsiTheme="minorHAnsi" w:cs="Arial"/>
          <w:color w:val="auto"/>
        </w:rPr>
        <w:t xml:space="preserve">, está prohibida en toda la extensión del sistema arrecifal y  </w:t>
      </w:r>
      <w:r w:rsidRPr="00B65251">
        <w:rPr>
          <w:rFonts w:asciiTheme="minorHAnsi" w:hAnsiTheme="minorHAnsi"/>
          <w:color w:val="auto"/>
        </w:rPr>
        <w:t>solo puede realizarse para fines de monitoreo e investigación.</w:t>
      </w:r>
    </w:p>
    <w:p w:rsidR="007B5F72" w:rsidRPr="00B65251" w:rsidRDefault="007B5F72" w:rsidP="007B5F72">
      <w:pPr>
        <w:rPr>
          <w:color w:val="auto"/>
        </w:rPr>
      </w:pPr>
    </w:p>
    <w:p w:rsidR="007B5F72" w:rsidRPr="00B65251" w:rsidRDefault="007B5F72" w:rsidP="007B5F72">
      <w:pPr>
        <w:rPr>
          <w:color w:val="auto"/>
        </w:rPr>
      </w:pPr>
      <w:r w:rsidRPr="00B65251">
        <w:rPr>
          <w:color w:val="auto"/>
        </w:rPr>
        <w:t xml:space="preserve">Las actividades de investigación son reguladas y autorizadas por el Ministerio de Medio Ambiente y Recursos Naturales. </w:t>
      </w:r>
    </w:p>
    <w:p w:rsidR="007B5F72" w:rsidRPr="00B65251" w:rsidRDefault="007B5F72" w:rsidP="007B5F72">
      <w:pPr>
        <w:rPr>
          <w:color w:val="auto"/>
        </w:rPr>
      </w:pPr>
    </w:p>
    <w:p w:rsidR="007B5F72" w:rsidRPr="00B65251" w:rsidRDefault="007B5F72" w:rsidP="007B5F72">
      <w:pPr>
        <w:rPr>
          <w:color w:val="auto"/>
        </w:rPr>
      </w:pPr>
      <w:r w:rsidRPr="00B65251">
        <w:rPr>
          <w:color w:val="auto"/>
        </w:rPr>
        <w:t>El anclado libre de embarcaciones y cualquier otro objeto marino solo puede realizarse en los substratos desprovistos de cobertura por corales hierbas marinas y en los puntos señalados para estos fines.</w:t>
      </w:r>
    </w:p>
    <w:p w:rsidR="007B5F72" w:rsidRPr="00B65251" w:rsidRDefault="007B5F72" w:rsidP="007B5F72">
      <w:pPr>
        <w:rPr>
          <w:rFonts w:asciiTheme="minorHAnsi" w:hAnsiTheme="minorHAnsi"/>
          <w:color w:val="auto"/>
        </w:rPr>
      </w:pPr>
    </w:p>
    <w:p w:rsidR="007B5F72" w:rsidRPr="00B65251" w:rsidRDefault="007B5F72" w:rsidP="007B5F72">
      <w:pPr>
        <w:rPr>
          <w:rFonts w:asciiTheme="minorHAnsi" w:hAnsiTheme="minorHAnsi" w:cs="Arial"/>
          <w:color w:val="auto"/>
        </w:rPr>
      </w:pPr>
      <w:r w:rsidRPr="00B65251">
        <w:rPr>
          <w:rFonts w:asciiTheme="minorHAnsi" w:hAnsiTheme="minorHAnsi" w:cs="Arial"/>
          <w:color w:val="auto"/>
        </w:rPr>
        <w:t>En caso de emergencia, la reparación de motores u otros equipos que puedan tener como consecuencia derrame de combustibles o aceites, deberá realizarse evitando el vertimiento de los mismos a fin de evitar daños a los ecosistemas y/o desequilibrio ecológico.</w:t>
      </w:r>
    </w:p>
    <w:p w:rsidR="007B5F72" w:rsidRPr="00B65251" w:rsidRDefault="007B5F72" w:rsidP="007B5F72">
      <w:pPr>
        <w:rPr>
          <w:color w:val="auto"/>
          <w:sz w:val="16"/>
          <w:szCs w:val="16"/>
        </w:rPr>
      </w:pPr>
    </w:p>
    <w:p w:rsidR="007B5F72" w:rsidRPr="00B65251" w:rsidRDefault="007B5F72" w:rsidP="007B5F72">
      <w:pPr>
        <w:rPr>
          <w:rFonts w:ascii="Arial" w:hAnsi="Arial" w:cs="Arial"/>
          <w:i/>
          <w:color w:val="auto"/>
          <w:sz w:val="20"/>
          <w:szCs w:val="20"/>
        </w:rPr>
      </w:pPr>
    </w:p>
    <w:p w:rsidR="007B5F72" w:rsidRPr="00B65251" w:rsidRDefault="007B5F72" w:rsidP="007B5F72">
      <w:pPr>
        <w:rPr>
          <w:rFonts w:ascii="Arial" w:hAnsi="Arial" w:cs="Arial"/>
          <w:color w:val="auto"/>
        </w:rPr>
      </w:pPr>
      <w:r w:rsidRPr="00B65251">
        <w:rPr>
          <w:rFonts w:cs="Arial"/>
          <w:caps/>
          <w:color w:val="auto"/>
        </w:rPr>
        <w:t>P</w:t>
      </w:r>
      <w:r w:rsidRPr="00B65251">
        <w:rPr>
          <w:rFonts w:cs="Arial"/>
          <w:color w:val="auto"/>
        </w:rPr>
        <w:t>ara el desarrollo de las actividades que requieran de un permiso o autorización para su ejecución dentro del Parque, los usuarios deberán presentar el documento correspondiente cuando sea requerido, ante las autoridades de inspección y vigilancia.</w:t>
      </w:r>
    </w:p>
    <w:p w:rsidR="007B5F72" w:rsidRPr="00B65251" w:rsidRDefault="007B5F72" w:rsidP="007B5F72">
      <w:pPr>
        <w:rPr>
          <w:color w:val="auto"/>
        </w:rPr>
      </w:pPr>
    </w:p>
    <w:p w:rsidR="007B5F72" w:rsidRPr="00B65251" w:rsidRDefault="007B5F72" w:rsidP="007B5F72">
      <w:pPr>
        <w:rPr>
          <w:color w:val="auto"/>
        </w:rPr>
      </w:pPr>
      <w:r w:rsidRPr="00B65251">
        <w:rPr>
          <w:color w:val="auto"/>
        </w:rPr>
        <w:t>Además,</w:t>
      </w:r>
      <w:r w:rsidRPr="00B65251">
        <w:rPr>
          <w:rFonts w:ascii="Arial" w:hAnsi="Arial" w:cs="Arial"/>
          <w:color w:val="auto"/>
          <w:sz w:val="20"/>
          <w:szCs w:val="20"/>
        </w:rPr>
        <w:t xml:space="preserve"> quedan prohibidas las siguientes acciones:</w:t>
      </w:r>
    </w:p>
    <w:p w:rsidR="007B5F72" w:rsidRPr="00B65251" w:rsidRDefault="007B5F72" w:rsidP="007B5F72">
      <w:pPr>
        <w:rPr>
          <w:color w:val="auto"/>
        </w:rPr>
      </w:pPr>
    </w:p>
    <w:p w:rsidR="007B5F72" w:rsidRPr="00B65251" w:rsidRDefault="007B5F72" w:rsidP="007B5F72">
      <w:pPr>
        <w:pStyle w:val="Prrafodelista"/>
        <w:numPr>
          <w:ilvl w:val="0"/>
          <w:numId w:val="17"/>
        </w:numPr>
        <w:rPr>
          <w:color w:val="auto"/>
        </w:rPr>
      </w:pPr>
      <w:r w:rsidRPr="00B65251">
        <w:rPr>
          <w:color w:val="auto"/>
        </w:rPr>
        <w:t>Vertido de hidrocarburos, residuos sólidos o sustancias químicas de cualquier índole en toda  el área marina y la franja terrestre costera;</w:t>
      </w:r>
    </w:p>
    <w:p w:rsidR="007B5F72" w:rsidRPr="00B65251" w:rsidRDefault="007B5F72" w:rsidP="007B5F72">
      <w:pPr>
        <w:pStyle w:val="Prrafodelista"/>
        <w:numPr>
          <w:ilvl w:val="0"/>
          <w:numId w:val="17"/>
        </w:numPr>
        <w:rPr>
          <w:color w:val="auto"/>
        </w:rPr>
      </w:pPr>
      <w:r w:rsidRPr="00B65251">
        <w:rPr>
          <w:color w:val="auto"/>
        </w:rPr>
        <w:t>Colocación de estructuras  en los cayos arrecifales y/o en la parte emergida de arrecife;</w:t>
      </w:r>
    </w:p>
    <w:p w:rsidR="007B5F72" w:rsidRPr="00B65251" w:rsidRDefault="007B5F72" w:rsidP="007B5F72">
      <w:pPr>
        <w:pStyle w:val="Prrafodelista"/>
        <w:numPr>
          <w:ilvl w:val="0"/>
          <w:numId w:val="17"/>
        </w:numPr>
        <w:rPr>
          <w:color w:val="auto"/>
        </w:rPr>
      </w:pPr>
      <w:r w:rsidRPr="00B65251">
        <w:rPr>
          <w:color w:val="auto"/>
        </w:rPr>
        <w:t>Alteración o destrucción por cualquier medio  de los sitios de alimentación, anidación, refugio o reproducción de las especies silvestres;</w:t>
      </w:r>
    </w:p>
    <w:p w:rsidR="007B5F72" w:rsidRPr="00B65251" w:rsidRDefault="007B5F72" w:rsidP="007B5F72">
      <w:pPr>
        <w:pStyle w:val="Prrafodelista"/>
        <w:numPr>
          <w:ilvl w:val="0"/>
          <w:numId w:val="17"/>
        </w:numPr>
        <w:rPr>
          <w:color w:val="auto"/>
        </w:rPr>
      </w:pPr>
      <w:r w:rsidRPr="00B65251">
        <w:rPr>
          <w:color w:val="auto"/>
        </w:rPr>
        <w:t>Introducción de ejemplares o poblaciones de especies exóticas;</w:t>
      </w:r>
    </w:p>
    <w:p w:rsidR="007B5F72" w:rsidRPr="00B65251" w:rsidRDefault="007B5F72" w:rsidP="007B5F72">
      <w:pPr>
        <w:pStyle w:val="Prrafodelista"/>
        <w:numPr>
          <w:ilvl w:val="0"/>
          <w:numId w:val="17"/>
        </w:numPr>
        <w:rPr>
          <w:color w:val="auto"/>
        </w:rPr>
      </w:pPr>
      <w:r w:rsidRPr="00B65251">
        <w:rPr>
          <w:color w:val="auto"/>
        </w:rPr>
        <w:t>Uso inadecuado o irresponsable del fuego;</w:t>
      </w:r>
    </w:p>
    <w:p w:rsidR="007B5F72" w:rsidRPr="00B65251" w:rsidRDefault="007B5F72" w:rsidP="007B5F72">
      <w:pPr>
        <w:pStyle w:val="Prrafodelista"/>
        <w:numPr>
          <w:ilvl w:val="0"/>
          <w:numId w:val="17"/>
        </w:numPr>
        <w:rPr>
          <w:color w:val="auto"/>
        </w:rPr>
      </w:pPr>
      <w:r w:rsidRPr="00B65251">
        <w:rPr>
          <w:color w:val="auto"/>
        </w:rPr>
        <w:t xml:space="preserve">Vertimiento  o descarga de cualquier tipo de desechos orgánicos, sólidos o líquidos o cualquier otro tipo de contaminante, en los islotes (cayos) y/o en el área marina del Parque y el sistema arrecifal; </w:t>
      </w:r>
    </w:p>
    <w:p w:rsidR="007B5F72" w:rsidRPr="00B65251" w:rsidRDefault="007B5F72" w:rsidP="007B5F72">
      <w:pPr>
        <w:pStyle w:val="Prrafodelista"/>
        <w:numPr>
          <w:ilvl w:val="0"/>
          <w:numId w:val="17"/>
        </w:numPr>
        <w:rPr>
          <w:color w:val="auto"/>
        </w:rPr>
      </w:pPr>
      <w:r w:rsidRPr="00B65251">
        <w:rPr>
          <w:color w:val="auto"/>
        </w:rPr>
        <w:t xml:space="preserve">Uso de explosivos.  </w:t>
      </w:r>
    </w:p>
    <w:p w:rsidR="007B5F72" w:rsidRPr="00B65251" w:rsidRDefault="007B5F72" w:rsidP="007B5F72">
      <w:pPr>
        <w:pStyle w:val="d"/>
        <w:spacing w:after="0" w:line="240" w:lineRule="auto"/>
        <w:ind w:left="426" w:right="17" w:firstLine="0"/>
        <w:rPr>
          <w:sz w:val="20"/>
          <w:szCs w:val="20"/>
        </w:rPr>
      </w:pPr>
    </w:p>
    <w:p w:rsidR="007B5F72" w:rsidRPr="00B65251" w:rsidRDefault="007B5F72" w:rsidP="007B5F72">
      <w:pPr>
        <w:rPr>
          <w:color w:val="auto"/>
        </w:rPr>
      </w:pPr>
      <w:r w:rsidRPr="00B65251">
        <w:rPr>
          <w:color w:val="auto"/>
        </w:rPr>
        <w:lastRenderedPageBreak/>
        <w:t xml:space="preserve">Estas prohibiciones se extienden a la zona de amortiguamiento del Parque que estará establecida en su plan de manejo, los cauces de ríos o espacios que se conecten de manera superficial o subterránea con el Parque. </w:t>
      </w:r>
    </w:p>
    <w:p w:rsidR="007B5F72" w:rsidRPr="00B65251" w:rsidRDefault="007B5F72" w:rsidP="007B5F72">
      <w:pPr>
        <w:rPr>
          <w:b/>
          <w:i/>
          <w:color w:val="auto"/>
        </w:rPr>
      </w:pPr>
    </w:p>
    <w:p w:rsidR="007B5F72" w:rsidRPr="00B65251" w:rsidRDefault="00F26814" w:rsidP="00BB521F">
      <w:pPr>
        <w:rPr>
          <w:b/>
          <w:color w:val="auto"/>
        </w:rPr>
      </w:pPr>
      <w:bookmarkStart w:id="21" w:name="_Toc422744351"/>
      <w:r w:rsidRPr="00B65251">
        <w:rPr>
          <w:b/>
          <w:color w:val="auto"/>
        </w:rPr>
        <w:t xml:space="preserve">6.2 </w:t>
      </w:r>
      <w:r w:rsidR="007B5F72" w:rsidRPr="00B65251">
        <w:rPr>
          <w:b/>
          <w:color w:val="auto"/>
        </w:rPr>
        <w:t>Definiciones de actividad pesquera utilizadas para la matriz de zonificación.</w:t>
      </w:r>
      <w:bookmarkEnd w:id="21"/>
    </w:p>
    <w:p w:rsidR="007B5F72" w:rsidRPr="00B65251" w:rsidRDefault="007B5F72" w:rsidP="007B5F72">
      <w:pPr>
        <w:rPr>
          <w:i/>
          <w:color w:val="auto"/>
        </w:rPr>
      </w:pPr>
    </w:p>
    <w:p w:rsidR="007B5F72" w:rsidRPr="00B65251" w:rsidRDefault="007B5F72" w:rsidP="007B5F72">
      <w:pPr>
        <w:rPr>
          <w:color w:val="auto"/>
        </w:rPr>
      </w:pPr>
      <w:r w:rsidRPr="00B65251">
        <w:rPr>
          <w:color w:val="auto"/>
        </w:rPr>
        <w:t xml:space="preserve">Tomando como base que las definiciones de pesca se pueden hacer en deferentes funciones, en cuanto al espacio,  se define como: a) </w:t>
      </w:r>
      <w:r w:rsidRPr="00B65251">
        <w:rPr>
          <w:i/>
          <w:color w:val="auto"/>
        </w:rPr>
        <w:t>Pesca marítima</w:t>
      </w:r>
      <w:r w:rsidRPr="00B65251">
        <w:rPr>
          <w:color w:val="auto"/>
        </w:rPr>
        <w:t xml:space="preserve">, cuando se realiza en el mar; b) </w:t>
      </w:r>
      <w:r w:rsidRPr="00B65251">
        <w:rPr>
          <w:i/>
          <w:color w:val="auto"/>
        </w:rPr>
        <w:t>Pesca en aguas interiores (continental)</w:t>
      </w:r>
      <w:r w:rsidRPr="00B65251">
        <w:rPr>
          <w:color w:val="auto"/>
        </w:rPr>
        <w:t>, cundo se realiza en los cuerpos de aguas interiores (ríos, lagos, lagunas y arroyos, estanques, embalses naturales o artificiales o cualquier otro cuerpo de agua dulce.)</w:t>
      </w:r>
    </w:p>
    <w:p w:rsidR="007B5F72" w:rsidRPr="00B65251" w:rsidRDefault="007B5F72" w:rsidP="007B5F72">
      <w:pPr>
        <w:spacing w:before="100" w:beforeAutospacing="1" w:after="100" w:afterAutospacing="1"/>
        <w:rPr>
          <w:rFonts w:ascii="Arial" w:eastAsia="Times New Roman" w:hAnsi="Arial" w:cs="Arial"/>
          <w:color w:val="auto"/>
          <w:lang w:eastAsia="es-ES"/>
        </w:rPr>
      </w:pPr>
      <w:r w:rsidRPr="00B65251">
        <w:rPr>
          <w:color w:val="auto"/>
        </w:rPr>
        <w:t xml:space="preserve">En función de la finalidad, la pesca se clasifica  en: a) </w:t>
      </w:r>
      <w:r w:rsidRPr="00B65251">
        <w:rPr>
          <w:i/>
          <w:color w:val="auto"/>
        </w:rPr>
        <w:t>Pesca de subsistencia</w:t>
      </w:r>
      <w:r w:rsidRPr="00B65251">
        <w:rPr>
          <w:color w:val="auto"/>
        </w:rPr>
        <w:t xml:space="preserve">, cuando se realice con el único propósito de satisfacer necesidades alimenticias propias o de la familia. b) </w:t>
      </w:r>
      <w:r w:rsidRPr="00B65251">
        <w:rPr>
          <w:i/>
          <w:color w:val="auto"/>
        </w:rPr>
        <w:t>Pesca comercial</w:t>
      </w:r>
      <w:r w:rsidRPr="00B65251">
        <w:rPr>
          <w:color w:val="auto"/>
        </w:rPr>
        <w:t xml:space="preserve">, cuando la captura se realice con fines comerciales; c) </w:t>
      </w:r>
      <w:r w:rsidRPr="00B65251">
        <w:rPr>
          <w:i/>
          <w:color w:val="auto"/>
        </w:rPr>
        <w:t>Pesca deportiva</w:t>
      </w:r>
      <w:r w:rsidRPr="00B65251">
        <w:rPr>
          <w:color w:val="auto"/>
        </w:rPr>
        <w:t xml:space="preserve">, cuando se realice por deporte, turismo, placer o recreación; </w:t>
      </w:r>
      <w:r w:rsidRPr="00B65251">
        <w:rPr>
          <w:rFonts w:asciiTheme="minorHAnsi" w:hAnsiTheme="minorHAnsi" w:cs="Arial"/>
          <w:color w:val="auto"/>
          <w:shd w:val="clear" w:color="auto" w:fill="FFFFFF"/>
        </w:rPr>
        <w:t xml:space="preserve">d) </w:t>
      </w:r>
      <w:r w:rsidRPr="00B65251">
        <w:rPr>
          <w:rFonts w:asciiTheme="minorHAnsi" w:eastAsia="Times New Roman" w:hAnsiTheme="minorHAnsi" w:cs="Arial"/>
          <w:bCs/>
          <w:i/>
          <w:color w:val="auto"/>
          <w:lang w:eastAsia="es-ES"/>
        </w:rPr>
        <w:t>Pesca recreativa</w:t>
      </w:r>
      <w:r w:rsidRPr="00B65251">
        <w:rPr>
          <w:rFonts w:asciiTheme="minorHAnsi" w:eastAsia="Times New Roman" w:hAnsiTheme="minorHAnsi" w:cs="Arial"/>
          <w:b/>
          <w:bCs/>
          <w:color w:val="auto"/>
          <w:lang w:eastAsia="es-ES"/>
        </w:rPr>
        <w:t xml:space="preserve">, cuando la </w:t>
      </w:r>
      <w:r w:rsidRPr="00B65251">
        <w:rPr>
          <w:rFonts w:asciiTheme="minorHAnsi" w:eastAsia="Times New Roman" w:hAnsiTheme="minorHAnsi" w:cs="Arial"/>
          <w:color w:val="auto"/>
          <w:lang w:eastAsia="es-ES"/>
        </w:rPr>
        <w:t>actividad pesquera es realizada por las personas, principalmente como actividad deportiva, pero también con el posible objetivo secundario de capturar pescado para el consumo propio, pero no para la venta posterior</w:t>
      </w:r>
      <w:r w:rsidRPr="00B65251">
        <w:rPr>
          <w:rFonts w:asciiTheme="minorHAnsi" w:hAnsiTheme="minorHAnsi" w:cs="Arial"/>
          <w:color w:val="auto"/>
          <w:shd w:val="clear" w:color="auto" w:fill="FFFFFF"/>
        </w:rPr>
        <w:t>;</w:t>
      </w:r>
      <w:r w:rsidRPr="00B65251">
        <w:rPr>
          <w:rFonts w:asciiTheme="minorHAnsi" w:eastAsia="Times New Roman" w:hAnsiTheme="minorHAnsi" w:cs="Arial"/>
          <w:color w:val="auto"/>
          <w:lang w:eastAsia="es-ES"/>
        </w:rPr>
        <w:t xml:space="preserve"> </w:t>
      </w:r>
      <w:r w:rsidRPr="00B65251">
        <w:rPr>
          <w:color w:val="auto"/>
        </w:rPr>
        <w:t>e)</w:t>
      </w:r>
      <w:r w:rsidRPr="00B65251">
        <w:rPr>
          <w:rFonts w:ascii="Arial" w:eastAsia="Times New Roman" w:hAnsi="Arial" w:cs="Arial"/>
          <w:b/>
          <w:bCs/>
          <w:color w:val="auto"/>
          <w:lang w:eastAsia="es-ES"/>
        </w:rPr>
        <w:t xml:space="preserve"> </w:t>
      </w:r>
      <w:r w:rsidRPr="00B65251">
        <w:rPr>
          <w:rFonts w:asciiTheme="minorHAnsi" w:eastAsia="Times New Roman" w:hAnsiTheme="minorHAnsi" w:cs="Arial"/>
          <w:bCs/>
          <w:i/>
          <w:color w:val="auto"/>
          <w:lang w:eastAsia="es-ES"/>
        </w:rPr>
        <w:t>Pesca fomentada</w:t>
      </w:r>
      <w:r w:rsidRPr="00B65251">
        <w:rPr>
          <w:rFonts w:asciiTheme="minorHAnsi" w:eastAsia="Times New Roman" w:hAnsiTheme="minorHAnsi" w:cs="Arial"/>
          <w:b/>
          <w:bCs/>
          <w:i/>
          <w:color w:val="auto"/>
          <w:lang w:eastAsia="es-ES"/>
        </w:rPr>
        <w:t xml:space="preserve"> o </w:t>
      </w:r>
      <w:r w:rsidRPr="00B65251">
        <w:rPr>
          <w:i/>
          <w:color w:val="auto"/>
        </w:rPr>
        <w:t>de fomento</w:t>
      </w:r>
      <w:r w:rsidRPr="00B65251">
        <w:rPr>
          <w:rFonts w:asciiTheme="minorHAnsi" w:eastAsia="Times New Roman" w:hAnsiTheme="minorHAnsi" w:cs="Arial"/>
          <w:b/>
          <w:bCs/>
          <w:color w:val="auto"/>
          <w:lang w:eastAsia="es-ES"/>
        </w:rPr>
        <w:t>:</w:t>
      </w:r>
      <w:r w:rsidRPr="00B65251">
        <w:rPr>
          <w:rFonts w:asciiTheme="minorHAnsi" w:eastAsia="Times New Roman" w:hAnsiTheme="minorHAnsi" w:cs="Arial"/>
          <w:color w:val="auto"/>
          <w:lang w:eastAsia="es-ES"/>
        </w:rPr>
        <w:t xml:space="preserve">   </w:t>
      </w:r>
      <w:r w:rsidRPr="00B65251">
        <w:rPr>
          <w:color w:val="auto"/>
        </w:rPr>
        <w:t>Es la que se realiza con fines de investigación, exploración, experimentación, conservación, evaluación de los recursos acuáticos, creación, mantenimiento y reposición de colecciones científicas y desarrollo de nuevas tecnologías.</w:t>
      </w:r>
      <w:r w:rsidRPr="00B65251">
        <w:rPr>
          <w:color w:val="auto"/>
          <w:sz w:val="20"/>
        </w:rPr>
        <w:t xml:space="preserve">  </w:t>
      </w:r>
      <w:r w:rsidRPr="00B65251">
        <w:rPr>
          <w:color w:val="auto"/>
        </w:rPr>
        <w:t xml:space="preserve"> Se consideran también las </w:t>
      </w:r>
      <w:r w:rsidRPr="00B65251">
        <w:rPr>
          <w:rFonts w:asciiTheme="minorHAnsi" w:eastAsia="Times New Roman" w:hAnsiTheme="minorHAnsi" w:cs="Arial"/>
          <w:color w:val="auto"/>
          <w:lang w:eastAsia="es-ES"/>
        </w:rPr>
        <w:t xml:space="preserve">actividades encaminadas a complementar o a sostener el reclutamiento de uno o más tipos de organismos acuáticos.  </w:t>
      </w:r>
    </w:p>
    <w:p w:rsidR="007B5F72" w:rsidRPr="00B65251" w:rsidRDefault="007B5F72" w:rsidP="007B5F72">
      <w:pPr>
        <w:rPr>
          <w:color w:val="auto"/>
        </w:rPr>
      </w:pPr>
      <w:r w:rsidRPr="00B65251">
        <w:rPr>
          <w:color w:val="auto"/>
        </w:rPr>
        <w:t xml:space="preserve">En función de las características de las embarcaciones y de las artes de pesca empleadas,  se clasifica en: a) </w:t>
      </w:r>
      <w:r w:rsidRPr="00B65251">
        <w:rPr>
          <w:i/>
          <w:color w:val="auto"/>
        </w:rPr>
        <w:t>Pesca Artesanal</w:t>
      </w:r>
      <w:r w:rsidRPr="00B65251">
        <w:rPr>
          <w:color w:val="auto"/>
        </w:rPr>
        <w:t xml:space="preserve"> - aquella que cumple con las características  de la embarcación menor de 25 pies de eslora y utiliza las artes de pesca que se establecen  por las autoridades reguladoras para cada zona de pesca. Se considera como pesca artesanal desde tierra, a aquella que se realiza sin ayuda de embarcaciones o utilizándolas como auxilio para la extracción del producto; b</w:t>
      </w:r>
      <w:r w:rsidRPr="00B65251">
        <w:rPr>
          <w:i/>
          <w:color w:val="auto"/>
        </w:rPr>
        <w:t>) Pesca Industrial</w:t>
      </w:r>
      <w:r w:rsidRPr="00B65251">
        <w:rPr>
          <w:color w:val="auto"/>
        </w:rPr>
        <w:t xml:space="preserve"> - la pesca que no reúna las condiciones y requisitos para ser considerada pesca a pequeña escala o artesanal.</w:t>
      </w:r>
    </w:p>
    <w:p w:rsidR="007B5F72" w:rsidRPr="00B65251" w:rsidRDefault="007B5F72" w:rsidP="007B5F72">
      <w:pPr>
        <w:pStyle w:val="Texto"/>
        <w:spacing w:after="0" w:line="240" w:lineRule="auto"/>
        <w:ind w:firstLine="0"/>
        <w:rPr>
          <w:rFonts w:ascii="Calibri" w:eastAsia="Calibri" w:hAnsi="Calibri" w:cs="Times New Roman"/>
          <w:i/>
          <w:sz w:val="22"/>
          <w:szCs w:val="22"/>
          <w:lang w:eastAsia="en-US"/>
        </w:rPr>
      </w:pPr>
    </w:p>
    <w:p w:rsidR="007B5F72" w:rsidRPr="00B65251" w:rsidRDefault="007B5F72" w:rsidP="007B5F72">
      <w:pPr>
        <w:pStyle w:val="Texto"/>
        <w:spacing w:after="0" w:line="240" w:lineRule="auto"/>
        <w:ind w:firstLine="0"/>
        <w:rPr>
          <w:rFonts w:asciiTheme="minorHAnsi" w:hAnsiTheme="minorHAnsi"/>
          <w:sz w:val="22"/>
          <w:szCs w:val="22"/>
        </w:rPr>
      </w:pPr>
      <w:r w:rsidRPr="00B65251">
        <w:rPr>
          <w:rFonts w:asciiTheme="minorHAnsi" w:hAnsiTheme="minorHAnsi"/>
          <w:sz w:val="22"/>
          <w:szCs w:val="22"/>
        </w:rPr>
        <w:t xml:space="preserve">La </w:t>
      </w:r>
      <w:r w:rsidRPr="00B65251">
        <w:rPr>
          <w:rFonts w:asciiTheme="minorHAnsi" w:hAnsiTheme="minorHAnsi"/>
          <w:i/>
          <w:sz w:val="22"/>
          <w:szCs w:val="22"/>
        </w:rPr>
        <w:t>Pesca artesanal restringida o estacional</w:t>
      </w:r>
      <w:r w:rsidRPr="00B65251">
        <w:rPr>
          <w:rFonts w:asciiTheme="minorHAnsi" w:hAnsiTheme="minorHAnsi"/>
          <w:b/>
          <w:sz w:val="22"/>
          <w:szCs w:val="22"/>
        </w:rPr>
        <w:t xml:space="preserve"> </w:t>
      </w:r>
      <w:r w:rsidRPr="00B65251">
        <w:rPr>
          <w:rFonts w:asciiTheme="minorHAnsi" w:hAnsiTheme="minorHAnsi"/>
          <w:sz w:val="22"/>
          <w:szCs w:val="22"/>
        </w:rPr>
        <w:t xml:space="preserve">permite la actividad de pesca con las artes  reguladas por las disposiciones pesqueras específicas. La actividad puede prohibirse en determinadas épocas del año, atendiendo a la especie o grupos objetivo, a las vedas y a las agregaciones para la reproducción.  </w:t>
      </w:r>
      <w:r w:rsidRPr="00B65251">
        <w:rPr>
          <w:rFonts w:asciiTheme="minorHAnsi" w:eastAsia="Calibri" w:hAnsiTheme="minorHAnsi" w:cs="Times New Roman"/>
          <w:sz w:val="22"/>
          <w:szCs w:val="22"/>
          <w:lang w:eastAsia="en-US"/>
        </w:rPr>
        <w:t>Tiene</w:t>
      </w:r>
      <w:r w:rsidRPr="00B65251">
        <w:rPr>
          <w:rFonts w:asciiTheme="minorHAnsi" w:hAnsiTheme="minorHAnsi"/>
          <w:sz w:val="22"/>
          <w:szCs w:val="22"/>
        </w:rPr>
        <w:t xml:space="preserve"> la finalidad primordial de disponer de zonas de refugio y contribuir al desarrollo de los recursos pesqueros a través de su reproducción, crecimiento o reclutamiento, así como preservar y proteger el ambiente que lo rodea.</w:t>
      </w:r>
    </w:p>
    <w:p w:rsidR="00BB521F" w:rsidRPr="00B65251" w:rsidRDefault="00BB521F" w:rsidP="007B5F72">
      <w:pPr>
        <w:pStyle w:val="Texto"/>
        <w:spacing w:after="0" w:line="240" w:lineRule="auto"/>
        <w:ind w:firstLine="0"/>
        <w:rPr>
          <w:rFonts w:asciiTheme="minorHAnsi" w:hAnsiTheme="minorHAnsi"/>
          <w:sz w:val="22"/>
          <w:szCs w:val="22"/>
        </w:rPr>
      </w:pPr>
    </w:p>
    <w:p w:rsidR="007B5F72" w:rsidRPr="00B65251" w:rsidRDefault="007B5F72" w:rsidP="007B5F72">
      <w:pPr>
        <w:rPr>
          <w:b/>
          <w:color w:val="auto"/>
        </w:rPr>
      </w:pPr>
    </w:p>
    <w:p w:rsidR="007B5F72" w:rsidRPr="00B65251" w:rsidRDefault="00127D00" w:rsidP="00BB521F">
      <w:pPr>
        <w:rPr>
          <w:b/>
          <w:color w:val="auto"/>
        </w:rPr>
      </w:pPr>
      <w:bookmarkStart w:id="22" w:name="_Toc422744352"/>
      <w:bookmarkStart w:id="23" w:name="_Toc348685104"/>
      <w:r w:rsidRPr="00B65251">
        <w:rPr>
          <w:b/>
          <w:color w:val="auto"/>
        </w:rPr>
        <w:t xml:space="preserve">6.3 </w:t>
      </w:r>
      <w:r w:rsidR="007B5F72" w:rsidRPr="00B65251">
        <w:rPr>
          <w:b/>
          <w:color w:val="auto"/>
        </w:rPr>
        <w:t xml:space="preserve">Disposiciones </w:t>
      </w:r>
      <w:r w:rsidRPr="00B65251">
        <w:rPr>
          <w:b/>
          <w:color w:val="auto"/>
        </w:rPr>
        <w:t>específicas</w:t>
      </w:r>
      <w:r w:rsidR="007B5F72" w:rsidRPr="00B65251">
        <w:rPr>
          <w:b/>
          <w:color w:val="auto"/>
        </w:rPr>
        <w:t xml:space="preserve"> adicionales para las zonas</w:t>
      </w:r>
      <w:bookmarkEnd w:id="22"/>
    </w:p>
    <w:p w:rsidR="007B5F72" w:rsidRDefault="007B5F72" w:rsidP="007B5F72">
      <w:pPr>
        <w:ind w:left="720"/>
        <w:rPr>
          <w:b/>
          <w:i/>
          <w:color w:val="auto"/>
        </w:rPr>
      </w:pPr>
    </w:p>
    <w:p w:rsidR="00542AD5" w:rsidRPr="00B65251" w:rsidRDefault="00542AD5" w:rsidP="007B5F72">
      <w:pPr>
        <w:ind w:left="720"/>
        <w:rPr>
          <w:b/>
          <w:i/>
          <w:color w:val="auto"/>
        </w:rPr>
      </w:pPr>
    </w:p>
    <w:p w:rsidR="007B5F72" w:rsidRPr="00B65251" w:rsidRDefault="00127D00" w:rsidP="00127D00">
      <w:pPr>
        <w:ind w:left="720"/>
        <w:rPr>
          <w:color w:val="auto"/>
        </w:rPr>
      </w:pPr>
      <w:r w:rsidRPr="00B65251">
        <w:rPr>
          <w:i/>
          <w:color w:val="auto"/>
        </w:rPr>
        <w:t xml:space="preserve">6.3.1 </w:t>
      </w:r>
      <w:r w:rsidR="007B5F72" w:rsidRPr="00B65251">
        <w:rPr>
          <w:i/>
          <w:color w:val="auto"/>
        </w:rPr>
        <w:t>Zona de No Pesca (ZNP)</w:t>
      </w:r>
      <w:bookmarkEnd w:id="23"/>
      <w:r w:rsidR="007B5F72" w:rsidRPr="00B65251">
        <w:rPr>
          <w:color w:val="auto"/>
        </w:rPr>
        <w:t xml:space="preserve"> </w:t>
      </w:r>
    </w:p>
    <w:p w:rsidR="007B5F72" w:rsidRPr="00B65251" w:rsidRDefault="007B5F72" w:rsidP="007B5F72">
      <w:pPr>
        <w:rPr>
          <w:color w:val="auto"/>
        </w:rPr>
      </w:pPr>
    </w:p>
    <w:p w:rsidR="007B5F72" w:rsidRPr="00B65251" w:rsidRDefault="007B5F72" w:rsidP="007B5F72">
      <w:pPr>
        <w:rPr>
          <w:color w:val="auto"/>
        </w:rPr>
      </w:pPr>
      <w:r w:rsidRPr="00B65251">
        <w:rPr>
          <w:color w:val="auto"/>
        </w:rPr>
        <w:t xml:space="preserve">Son espacios donde se encuentran los ecosistemas representativos en mejor estado de conservación para  albergar las especies críticas y poblaciones claves para pesquerías; están destinados para preservación de la biodiversidad marina, los procesos de reproducción y refugio. </w:t>
      </w:r>
    </w:p>
    <w:p w:rsidR="007B5F72" w:rsidRPr="00B65251" w:rsidRDefault="007B5F72" w:rsidP="007B5F72">
      <w:pPr>
        <w:rPr>
          <w:color w:val="auto"/>
        </w:rPr>
      </w:pPr>
      <w:r w:rsidRPr="00B65251">
        <w:rPr>
          <w:color w:val="auto"/>
        </w:rPr>
        <w:t xml:space="preserve"> </w:t>
      </w:r>
    </w:p>
    <w:p w:rsidR="007B5F72" w:rsidRPr="00B65251" w:rsidRDefault="007B5F72" w:rsidP="007B5F72">
      <w:pPr>
        <w:pStyle w:val="Prrafodelista"/>
        <w:numPr>
          <w:ilvl w:val="0"/>
          <w:numId w:val="19"/>
        </w:numPr>
        <w:ind w:left="426" w:hanging="426"/>
        <w:rPr>
          <w:color w:val="auto"/>
        </w:rPr>
      </w:pPr>
      <w:r w:rsidRPr="00B65251">
        <w:rPr>
          <w:rFonts w:ascii="Arial" w:hAnsi="Arial" w:cs="Arial"/>
          <w:bCs/>
          <w:color w:val="auto"/>
          <w:sz w:val="20"/>
          <w:szCs w:val="20"/>
        </w:rPr>
        <w:lastRenderedPageBreak/>
        <w:t>En esta zona no está permitida la extracción o el traslado de especímenes ni  subproductos de las especies</w:t>
      </w:r>
      <w:r w:rsidRPr="00B65251">
        <w:rPr>
          <w:color w:val="auto"/>
        </w:rPr>
        <w:t xml:space="preserve"> </w:t>
      </w:r>
    </w:p>
    <w:p w:rsidR="007B5F72" w:rsidRPr="00B65251" w:rsidRDefault="007B5F72" w:rsidP="007B5F72">
      <w:pPr>
        <w:pStyle w:val="Prrafodelista"/>
        <w:numPr>
          <w:ilvl w:val="0"/>
          <w:numId w:val="19"/>
        </w:numPr>
        <w:ind w:left="426" w:hanging="426"/>
        <w:rPr>
          <w:color w:val="auto"/>
        </w:rPr>
      </w:pPr>
      <w:r w:rsidRPr="00B65251">
        <w:rPr>
          <w:color w:val="auto"/>
        </w:rPr>
        <w:t>La actividad de pesca extractiva está prohibida durante todo el año.</w:t>
      </w:r>
    </w:p>
    <w:p w:rsidR="007B5F72" w:rsidRPr="00B65251" w:rsidRDefault="007B5F72" w:rsidP="007B5F72">
      <w:pPr>
        <w:pStyle w:val="Prrafodelista"/>
        <w:numPr>
          <w:ilvl w:val="0"/>
          <w:numId w:val="19"/>
        </w:numPr>
        <w:ind w:left="426" w:hanging="426"/>
        <w:rPr>
          <w:color w:val="auto"/>
        </w:rPr>
      </w:pPr>
      <w:r w:rsidRPr="00B65251">
        <w:rPr>
          <w:color w:val="auto"/>
        </w:rPr>
        <w:t xml:space="preserve">No se permite el buceo extractivo y </w:t>
      </w:r>
      <w:r w:rsidRPr="00B65251">
        <w:rPr>
          <w:rFonts w:asciiTheme="minorHAnsi" w:hAnsiTheme="minorHAnsi" w:cs="Arial"/>
          <w:color w:val="auto"/>
        </w:rPr>
        <w:t>buceo deportivo-recreativo (libre y autónomo) para pesca deportiva</w:t>
      </w:r>
    </w:p>
    <w:p w:rsidR="007B5F72" w:rsidRPr="00542AD5" w:rsidRDefault="007B5F72" w:rsidP="00542AD5">
      <w:pPr>
        <w:pStyle w:val="Prrafodelista"/>
        <w:numPr>
          <w:ilvl w:val="0"/>
          <w:numId w:val="19"/>
        </w:numPr>
        <w:ind w:left="426" w:hanging="426"/>
        <w:rPr>
          <w:color w:val="auto"/>
        </w:rPr>
      </w:pPr>
      <w:r w:rsidRPr="00B65251">
        <w:rPr>
          <w:rFonts w:asciiTheme="minorHAnsi" w:hAnsiTheme="minorHAnsi" w:cs="Arial"/>
          <w:color w:val="auto"/>
        </w:rPr>
        <w:t>Está prohibida la colocación de la estructuras para servicios turísticos</w:t>
      </w:r>
    </w:p>
    <w:p w:rsidR="007B5F72" w:rsidRPr="00B65251" w:rsidRDefault="007B5F72" w:rsidP="007B5F72">
      <w:pPr>
        <w:pStyle w:val="Prrafodelista"/>
        <w:numPr>
          <w:ilvl w:val="0"/>
          <w:numId w:val="19"/>
        </w:numPr>
        <w:ind w:left="426" w:hanging="426"/>
        <w:rPr>
          <w:rFonts w:asciiTheme="minorHAnsi" w:hAnsiTheme="minorHAnsi" w:cs="Arial"/>
          <w:color w:val="auto"/>
        </w:rPr>
      </w:pPr>
      <w:r w:rsidRPr="00B65251">
        <w:rPr>
          <w:rFonts w:asciiTheme="minorHAnsi" w:hAnsiTheme="minorHAnsi" w:cs="Arial"/>
          <w:color w:val="auto"/>
        </w:rPr>
        <w:t>Dentro de las actividades permitidas (de acuerdo a la matriz de zonificación del presente propuesta) se encuentran: la investigación, monitoreo, educación ambiental, visitas guiadas, buceo deportivo-recreativo para observación de flora y fauna marina, señalización con fines de manejo y operación del área,   entre otras que no alteren los ecosistemas y que no contravengan lo dispuesto en el presente programa y demás disposiciones legales aplicables.</w:t>
      </w:r>
    </w:p>
    <w:p w:rsidR="007B5F72" w:rsidRPr="00B65251" w:rsidRDefault="007B5F72" w:rsidP="007B5F72">
      <w:pPr>
        <w:pStyle w:val="Prrafodelista"/>
        <w:numPr>
          <w:ilvl w:val="0"/>
          <w:numId w:val="19"/>
        </w:numPr>
        <w:ind w:left="426" w:hanging="426"/>
        <w:rPr>
          <w:color w:val="auto"/>
        </w:rPr>
      </w:pPr>
      <w:r w:rsidRPr="00B65251">
        <w:rPr>
          <w:color w:val="auto"/>
        </w:rPr>
        <w:t>Se permite el tránsito controlado/regulado de embarcaciones menores.</w:t>
      </w:r>
    </w:p>
    <w:p w:rsidR="007B5F72" w:rsidRPr="00B65251" w:rsidRDefault="007B5F72" w:rsidP="007B5F72">
      <w:pPr>
        <w:pStyle w:val="Prrafodelista"/>
        <w:numPr>
          <w:ilvl w:val="0"/>
          <w:numId w:val="19"/>
        </w:numPr>
        <w:ind w:left="426" w:hanging="426"/>
        <w:rPr>
          <w:color w:val="auto"/>
        </w:rPr>
      </w:pPr>
      <w:r w:rsidRPr="00B65251">
        <w:rPr>
          <w:color w:val="auto"/>
        </w:rPr>
        <w:t>El anclaje en esta zona solo se permite con los dispositivos y en lugares  de anclaje autorizados.</w:t>
      </w:r>
      <w:r w:rsidRPr="00B65251">
        <w:rPr>
          <w:rFonts w:ascii="Arial" w:hAnsi="Arial" w:cs="Arial"/>
          <w:i/>
          <w:color w:val="auto"/>
          <w:sz w:val="20"/>
          <w:szCs w:val="20"/>
        </w:rPr>
        <w:t xml:space="preserve"> </w:t>
      </w:r>
      <w:r w:rsidRPr="00B65251">
        <w:rPr>
          <w:rFonts w:ascii="Arial" w:hAnsi="Arial" w:cs="Arial"/>
          <w:color w:val="auto"/>
          <w:sz w:val="20"/>
          <w:szCs w:val="20"/>
        </w:rPr>
        <w:t>Se podrá permitir el fondeo únicamente en las áreas señaladas para tal efecto, las cuales corresponden a áreas marinas con sustrato desnudo.</w:t>
      </w:r>
      <w:r w:rsidRPr="00B65251">
        <w:rPr>
          <w:color w:val="auto"/>
        </w:rPr>
        <w:t xml:space="preserve"> </w:t>
      </w:r>
    </w:p>
    <w:p w:rsidR="007B5F72" w:rsidRPr="00B65251" w:rsidRDefault="007B5F72" w:rsidP="007B5F72">
      <w:pPr>
        <w:pStyle w:val="Prrafodelista"/>
        <w:numPr>
          <w:ilvl w:val="0"/>
          <w:numId w:val="19"/>
        </w:numPr>
        <w:ind w:left="426" w:hanging="426"/>
        <w:rPr>
          <w:color w:val="auto"/>
        </w:rPr>
      </w:pPr>
      <w:r w:rsidRPr="00B65251">
        <w:rPr>
          <w:color w:val="auto"/>
        </w:rPr>
        <w:t>Las actividades de investigación requieren la autorización correspondiente del Ministerio de Medio Ambiente y Recursos Naturales y se realizarán siguiendo las reglamentaciones correspondientes.</w:t>
      </w:r>
    </w:p>
    <w:p w:rsidR="007B5F72" w:rsidRPr="00B65251" w:rsidRDefault="007B5F72" w:rsidP="007B5F72">
      <w:pPr>
        <w:pStyle w:val="Prrafodelista"/>
        <w:numPr>
          <w:ilvl w:val="0"/>
          <w:numId w:val="19"/>
        </w:numPr>
        <w:ind w:left="426" w:hanging="426"/>
        <w:rPr>
          <w:color w:val="auto"/>
        </w:rPr>
      </w:pPr>
      <w:r w:rsidRPr="00B65251">
        <w:rPr>
          <w:color w:val="auto"/>
        </w:rPr>
        <w:t>La realización de actividades de buceo con fines de estudio y esparcimiento, no extractivas y no de impacto,  están debidamente reguladas, aprobadas y controladas.</w:t>
      </w:r>
    </w:p>
    <w:p w:rsidR="007B5F72" w:rsidRPr="00B65251" w:rsidRDefault="007B5F72" w:rsidP="007B5F72">
      <w:pPr>
        <w:rPr>
          <w:rFonts w:ascii="Arial" w:hAnsi="Arial" w:cs="Arial"/>
          <w:b/>
          <w:color w:val="auto"/>
          <w:sz w:val="20"/>
          <w:szCs w:val="20"/>
        </w:rPr>
      </w:pPr>
      <w:r w:rsidRPr="00B65251">
        <w:rPr>
          <w:b/>
          <w:i/>
          <w:color w:val="auto"/>
        </w:rPr>
        <w:t xml:space="preserve"> </w:t>
      </w:r>
    </w:p>
    <w:p w:rsidR="007B5F72" w:rsidRPr="00B65251" w:rsidRDefault="007B5F72" w:rsidP="007B5F72">
      <w:pPr>
        <w:rPr>
          <w:color w:val="auto"/>
        </w:rPr>
      </w:pPr>
    </w:p>
    <w:p w:rsidR="007B5F72" w:rsidRPr="00B65251" w:rsidRDefault="00127D00" w:rsidP="00127D00">
      <w:pPr>
        <w:ind w:left="720"/>
        <w:rPr>
          <w:i/>
          <w:color w:val="auto"/>
        </w:rPr>
      </w:pPr>
      <w:r w:rsidRPr="00B65251">
        <w:rPr>
          <w:i/>
          <w:color w:val="auto"/>
        </w:rPr>
        <w:t xml:space="preserve">6.3.2 </w:t>
      </w:r>
      <w:r w:rsidR="007B5F72" w:rsidRPr="00B65251">
        <w:rPr>
          <w:i/>
          <w:color w:val="auto"/>
        </w:rPr>
        <w:t xml:space="preserve">Zona de Pesca Controlada (ZPC) </w:t>
      </w:r>
    </w:p>
    <w:p w:rsidR="007B5F72" w:rsidRPr="00B65251" w:rsidRDefault="007B5F72" w:rsidP="007B5F72">
      <w:pPr>
        <w:rPr>
          <w:color w:val="auto"/>
        </w:rPr>
      </w:pPr>
    </w:p>
    <w:p w:rsidR="007B5F72" w:rsidRPr="00B65251" w:rsidRDefault="007B5F72" w:rsidP="007B5F72">
      <w:pPr>
        <w:rPr>
          <w:b/>
          <w:i/>
          <w:color w:val="auto"/>
        </w:rPr>
      </w:pPr>
      <w:r w:rsidRPr="00B65251">
        <w:rPr>
          <w:color w:val="auto"/>
        </w:rPr>
        <w:t>Son espacios donde por causa de tensores ambientales adversos o motivos de conservación, la captura, aún con artes permitidas y reguladas, puede ocasionar daños significativos a las poblaciones presentes  y a la condición de permanencia del ecosistema.</w:t>
      </w:r>
      <w:r w:rsidRPr="00B65251">
        <w:rPr>
          <w:b/>
          <w:i/>
          <w:color w:val="auto"/>
        </w:rPr>
        <w:t xml:space="preserve"> </w:t>
      </w:r>
      <w:r w:rsidRPr="00B65251">
        <w:rPr>
          <w:color w:val="auto"/>
        </w:rPr>
        <w:t>Estos espacios   en determinadas épocas de reproducción o cría ameritan la restricción o veda temporal de la captura.</w:t>
      </w:r>
    </w:p>
    <w:p w:rsidR="007B5F72" w:rsidRPr="00B65251" w:rsidRDefault="007B5F72" w:rsidP="007B5F72">
      <w:pPr>
        <w:rPr>
          <w:color w:val="auto"/>
        </w:rPr>
      </w:pPr>
    </w:p>
    <w:p w:rsidR="007B5F72" w:rsidRPr="00B65251" w:rsidRDefault="007B5F72" w:rsidP="007B5F72">
      <w:pPr>
        <w:pStyle w:val="Prrafodelista"/>
        <w:numPr>
          <w:ilvl w:val="0"/>
          <w:numId w:val="20"/>
        </w:numPr>
        <w:ind w:left="284" w:hanging="284"/>
        <w:rPr>
          <w:color w:val="auto"/>
        </w:rPr>
      </w:pPr>
      <w:r w:rsidRPr="00B65251">
        <w:rPr>
          <w:color w:val="auto"/>
        </w:rPr>
        <w:t>Están prohibidas las actividades de pesca comercial y</w:t>
      </w:r>
      <w:r w:rsidRPr="00B65251">
        <w:rPr>
          <w:rFonts w:asciiTheme="minorHAnsi" w:hAnsiTheme="minorHAnsi" w:cs="Arial"/>
          <w:color w:val="auto"/>
        </w:rPr>
        <w:t xml:space="preserve"> el buceo  extractivo  (libre y autónomo)  </w:t>
      </w:r>
    </w:p>
    <w:p w:rsidR="007B5F72" w:rsidRPr="00B65251" w:rsidRDefault="007B5F72" w:rsidP="007B5F72">
      <w:pPr>
        <w:pStyle w:val="Prrafodelista"/>
        <w:numPr>
          <w:ilvl w:val="0"/>
          <w:numId w:val="20"/>
        </w:numPr>
        <w:ind w:left="284" w:hanging="284"/>
        <w:rPr>
          <w:color w:val="auto"/>
        </w:rPr>
      </w:pPr>
      <w:r w:rsidRPr="00B65251">
        <w:rPr>
          <w:color w:val="auto"/>
        </w:rPr>
        <w:t xml:space="preserve">Además de las actividades permitidas en la Zona de No Pesca (ZNP),     se añaden  las  actividades limitadas de pesca de fomento,  pesca artesanal restringida o estacional y  </w:t>
      </w:r>
      <w:r w:rsidRPr="00B65251">
        <w:rPr>
          <w:rFonts w:asciiTheme="minorHAnsi" w:hAnsiTheme="minorHAnsi" w:cs="Arial"/>
          <w:color w:val="auto"/>
        </w:rPr>
        <w:t>pesca deportivo-recreativa</w:t>
      </w:r>
      <w:r w:rsidRPr="00B65251">
        <w:rPr>
          <w:color w:val="auto"/>
        </w:rPr>
        <w:t xml:space="preserve">, las cuales permiten hacer un aprovechamiento en condiciones estrictamente controladas </w:t>
      </w:r>
    </w:p>
    <w:p w:rsidR="007B5F72" w:rsidRPr="00B65251" w:rsidRDefault="007B5F72" w:rsidP="007B5F72">
      <w:pPr>
        <w:pStyle w:val="Prrafodelista"/>
        <w:numPr>
          <w:ilvl w:val="0"/>
          <w:numId w:val="20"/>
        </w:numPr>
        <w:ind w:left="284" w:hanging="284"/>
        <w:rPr>
          <w:color w:val="auto"/>
        </w:rPr>
      </w:pPr>
      <w:r w:rsidRPr="00B65251">
        <w:rPr>
          <w:color w:val="auto"/>
        </w:rPr>
        <w:t xml:space="preserve">La pesca de especies comerciales es permitida con las artes aprobadas y reguladas a excepción de los periodos de vedas y especies prohibidas, lo que se  establece en las normativas pesqueras especiales para la zona.  La actividad puede prohibirse en determinadas épocas del año, atendiendo a la especie o grupos objetivo, estado de las poblaciones, vedas y agregaciones para la reproducción. </w:t>
      </w:r>
    </w:p>
    <w:p w:rsidR="007B5F72" w:rsidRPr="00B65251" w:rsidRDefault="007B5F72" w:rsidP="007B5F72">
      <w:pPr>
        <w:pStyle w:val="Prrafodelista"/>
        <w:numPr>
          <w:ilvl w:val="0"/>
          <w:numId w:val="20"/>
        </w:numPr>
        <w:ind w:left="284" w:hanging="284"/>
        <w:rPr>
          <w:color w:val="auto"/>
        </w:rPr>
      </w:pPr>
      <w:r w:rsidRPr="00B65251">
        <w:rPr>
          <w:color w:val="auto"/>
        </w:rPr>
        <w:t>Se permite el tránsito controlado de embarcaciones menores  en las áreas establecidas.</w:t>
      </w:r>
    </w:p>
    <w:p w:rsidR="007B5F72" w:rsidRPr="00B65251" w:rsidRDefault="007B5F72" w:rsidP="007B5F72">
      <w:pPr>
        <w:pStyle w:val="Prrafodelista"/>
        <w:numPr>
          <w:ilvl w:val="0"/>
          <w:numId w:val="20"/>
        </w:numPr>
        <w:ind w:left="284" w:hanging="284"/>
        <w:rPr>
          <w:color w:val="auto"/>
        </w:rPr>
      </w:pPr>
      <w:r w:rsidRPr="00B65251">
        <w:rPr>
          <w:color w:val="auto"/>
        </w:rPr>
        <w:t>Se permite el buceo de esparcimiento, no extractivo,  con las precauciones de rigor.</w:t>
      </w:r>
    </w:p>
    <w:p w:rsidR="007B5F72" w:rsidRPr="00B65251" w:rsidRDefault="007B5F72" w:rsidP="007B5F72">
      <w:pPr>
        <w:pStyle w:val="Prrafodelista"/>
        <w:numPr>
          <w:ilvl w:val="0"/>
          <w:numId w:val="20"/>
        </w:numPr>
        <w:ind w:left="284" w:hanging="284"/>
        <w:rPr>
          <w:color w:val="auto"/>
        </w:rPr>
      </w:pPr>
      <w:r w:rsidRPr="00B65251">
        <w:rPr>
          <w:color w:val="auto"/>
        </w:rPr>
        <w:t xml:space="preserve">El anclaje en esta zona solo se permite en los sitios y con los dispositivos de anclaje autorizados. </w:t>
      </w:r>
    </w:p>
    <w:p w:rsidR="007B5F72" w:rsidRPr="00B65251" w:rsidRDefault="007B5F72" w:rsidP="007B5F72">
      <w:pPr>
        <w:pStyle w:val="Prrafodelista"/>
        <w:numPr>
          <w:ilvl w:val="0"/>
          <w:numId w:val="20"/>
        </w:numPr>
        <w:ind w:left="284" w:hanging="284"/>
        <w:rPr>
          <w:color w:val="auto"/>
        </w:rPr>
      </w:pPr>
      <w:r w:rsidRPr="00B65251">
        <w:rPr>
          <w:rFonts w:ascii="Arial" w:hAnsi="Arial"/>
          <w:color w:val="auto"/>
          <w:sz w:val="20"/>
        </w:rPr>
        <w:t>Las actividades de pesca y captura para e</w:t>
      </w:r>
      <w:r w:rsidRPr="00B65251">
        <w:rPr>
          <w:rFonts w:ascii="Arial" w:hAnsi="Arial" w:cs="Arial"/>
          <w:color w:val="auto"/>
          <w:sz w:val="20"/>
          <w:szCs w:val="20"/>
        </w:rPr>
        <w:t xml:space="preserve">rradicación de especies exóticas, se realizarán empleando técnicas y métodos previamente definidos y aprobados.  </w:t>
      </w:r>
      <w:r w:rsidRPr="00B65251">
        <w:rPr>
          <w:rFonts w:ascii="Arial" w:hAnsi="Arial" w:cs="Arial"/>
          <w:bCs/>
          <w:color w:val="auto"/>
          <w:sz w:val="20"/>
          <w:szCs w:val="20"/>
        </w:rPr>
        <w:t xml:space="preserve"> </w:t>
      </w:r>
      <w:r w:rsidRPr="00B65251">
        <w:rPr>
          <w:rFonts w:ascii="Arial" w:hAnsi="Arial" w:cs="Arial"/>
          <w:color w:val="auto"/>
          <w:sz w:val="20"/>
          <w:szCs w:val="20"/>
        </w:rPr>
        <w:t xml:space="preserve"> </w:t>
      </w:r>
    </w:p>
    <w:p w:rsidR="007B5F72" w:rsidRPr="00B65251" w:rsidRDefault="007B5F72" w:rsidP="007B5F72">
      <w:pPr>
        <w:rPr>
          <w:color w:val="auto"/>
        </w:rPr>
      </w:pPr>
    </w:p>
    <w:p w:rsidR="00BB521F" w:rsidRPr="00B65251" w:rsidRDefault="00BB521F" w:rsidP="007B5F72">
      <w:pPr>
        <w:rPr>
          <w:color w:val="auto"/>
        </w:rPr>
      </w:pPr>
    </w:p>
    <w:p w:rsidR="007B5F72" w:rsidRPr="00B65251" w:rsidRDefault="00127D00" w:rsidP="00127D00">
      <w:pPr>
        <w:ind w:left="720"/>
        <w:rPr>
          <w:i/>
          <w:color w:val="auto"/>
        </w:rPr>
      </w:pPr>
      <w:bookmarkStart w:id="24" w:name="_Toc348685105"/>
      <w:bookmarkStart w:id="25" w:name="_Toc348685107"/>
      <w:r w:rsidRPr="00B65251">
        <w:rPr>
          <w:i/>
          <w:color w:val="auto"/>
        </w:rPr>
        <w:t xml:space="preserve">6.3.3 </w:t>
      </w:r>
      <w:r w:rsidR="007B5F72" w:rsidRPr="00B65251">
        <w:rPr>
          <w:i/>
          <w:color w:val="auto"/>
        </w:rPr>
        <w:t>Zona de Tránsito Marítimo (ZTM)</w:t>
      </w:r>
      <w:bookmarkEnd w:id="24"/>
    </w:p>
    <w:p w:rsidR="007B5F72" w:rsidRPr="00B65251" w:rsidRDefault="007B5F72" w:rsidP="007B5F72">
      <w:pPr>
        <w:rPr>
          <w:color w:val="auto"/>
        </w:rPr>
      </w:pPr>
    </w:p>
    <w:p w:rsidR="007B5F72" w:rsidRPr="00B65251" w:rsidRDefault="007B5F72" w:rsidP="007B5F72">
      <w:pPr>
        <w:rPr>
          <w:color w:val="auto"/>
        </w:rPr>
      </w:pPr>
      <w:r w:rsidRPr="00B65251">
        <w:rPr>
          <w:color w:val="auto"/>
        </w:rPr>
        <w:t xml:space="preserve">Son espacios demarcados para el tránsito de embarcaciones pero donde la salud del ecosistema es frágil o se ha deteriorado. Para preservación del estado de salud de los ecosistemas asociados a estos </w:t>
      </w:r>
      <w:r w:rsidRPr="00B65251">
        <w:rPr>
          <w:color w:val="auto"/>
        </w:rPr>
        <w:lastRenderedPageBreak/>
        <w:t>espacios de uso y para la garantía de permanencia de los servicios de manera sostenible, se establecen las siguientes regulaciones:</w:t>
      </w:r>
    </w:p>
    <w:p w:rsidR="007B5F72" w:rsidRPr="00B65251" w:rsidRDefault="007B5F72" w:rsidP="007B5F72">
      <w:pPr>
        <w:rPr>
          <w:color w:val="auto"/>
        </w:rPr>
      </w:pPr>
    </w:p>
    <w:p w:rsidR="007B5F72" w:rsidRPr="00B65251" w:rsidRDefault="007B5F72" w:rsidP="007B5F72">
      <w:pPr>
        <w:pStyle w:val="Prrafodelista"/>
        <w:numPr>
          <w:ilvl w:val="0"/>
          <w:numId w:val="20"/>
        </w:numPr>
        <w:ind w:left="284" w:hanging="284"/>
        <w:rPr>
          <w:color w:val="auto"/>
        </w:rPr>
      </w:pPr>
      <w:r w:rsidRPr="00B65251">
        <w:rPr>
          <w:color w:val="auto"/>
        </w:rPr>
        <w:t xml:space="preserve">Se prohíbe durante todo el año la actividad extractiva de todo tipo.  </w:t>
      </w:r>
    </w:p>
    <w:p w:rsidR="007B5F72" w:rsidRPr="00B65251" w:rsidRDefault="007B5F72" w:rsidP="007B5F72">
      <w:pPr>
        <w:pStyle w:val="Prrafodelista"/>
        <w:numPr>
          <w:ilvl w:val="0"/>
          <w:numId w:val="20"/>
        </w:numPr>
        <w:ind w:left="284" w:hanging="284"/>
        <w:rPr>
          <w:color w:val="auto"/>
        </w:rPr>
      </w:pPr>
      <w:r w:rsidRPr="00B65251">
        <w:rPr>
          <w:color w:val="auto"/>
        </w:rPr>
        <w:t>Se prohíbe la realización de actividades de buceo, con excepción de aquellas para fines de estudio. El buceo para fines de estudios está permitido bajo precaución por el tránsito de embarcaciones.</w:t>
      </w:r>
    </w:p>
    <w:p w:rsidR="007B5F72" w:rsidRPr="00B65251" w:rsidRDefault="007B5F72" w:rsidP="007B5F72">
      <w:pPr>
        <w:pStyle w:val="Prrafodelista"/>
        <w:numPr>
          <w:ilvl w:val="0"/>
          <w:numId w:val="20"/>
        </w:numPr>
        <w:ind w:left="284" w:hanging="284"/>
        <w:rPr>
          <w:color w:val="auto"/>
        </w:rPr>
      </w:pPr>
      <w:r w:rsidRPr="00B65251">
        <w:rPr>
          <w:color w:val="auto"/>
        </w:rPr>
        <w:t xml:space="preserve">El anclaje en esta zona solo se permite en los sitios y con los dispositivos de anclaje autorizados. </w:t>
      </w:r>
    </w:p>
    <w:p w:rsidR="007B5F72" w:rsidRPr="00B65251" w:rsidRDefault="007B5F72" w:rsidP="007B5F72">
      <w:pPr>
        <w:pStyle w:val="Prrafodelista"/>
        <w:numPr>
          <w:ilvl w:val="0"/>
          <w:numId w:val="20"/>
        </w:numPr>
        <w:ind w:left="284" w:hanging="284"/>
        <w:rPr>
          <w:color w:val="auto"/>
        </w:rPr>
      </w:pPr>
      <w:r w:rsidRPr="00B65251">
        <w:rPr>
          <w:color w:val="auto"/>
        </w:rPr>
        <w:t>Se permite el tránsito controlado de embarcaciones menores de 25 pies de eslora.</w:t>
      </w:r>
    </w:p>
    <w:p w:rsidR="007B5F72" w:rsidRPr="00B65251" w:rsidRDefault="007B5F72" w:rsidP="007B5F72">
      <w:pPr>
        <w:pStyle w:val="Prrafodelista"/>
        <w:numPr>
          <w:ilvl w:val="0"/>
          <w:numId w:val="20"/>
        </w:numPr>
        <w:ind w:left="284" w:hanging="284"/>
        <w:rPr>
          <w:color w:val="auto"/>
        </w:rPr>
      </w:pPr>
      <w:r w:rsidRPr="00B65251">
        <w:rPr>
          <w:color w:val="auto"/>
        </w:rPr>
        <w:t xml:space="preserve"> Las actividades de investigación, restauración, colocación de estructuras de señalización son permitidas y requieren la autorización correspondiente del Ministerio de Medio Ambiente y Recursos Naturales. Se realizarán siguiendo las reglamentaciones y precauciones correspondientes.</w:t>
      </w:r>
    </w:p>
    <w:p w:rsidR="007B5F72" w:rsidRPr="00B65251" w:rsidRDefault="007B5F72" w:rsidP="007B5F72">
      <w:pPr>
        <w:pStyle w:val="Prrafodelista"/>
        <w:numPr>
          <w:ilvl w:val="0"/>
          <w:numId w:val="20"/>
        </w:numPr>
        <w:ind w:left="284" w:hanging="284"/>
        <w:rPr>
          <w:color w:val="auto"/>
        </w:rPr>
      </w:pPr>
      <w:r w:rsidRPr="00B65251">
        <w:rPr>
          <w:color w:val="auto"/>
        </w:rPr>
        <w:t>Otras actividades no impactantes son permitidas de acuerde a lo establecido en el apartado de zonificación de la presente propuesta.</w:t>
      </w:r>
    </w:p>
    <w:p w:rsidR="007B5F72" w:rsidRPr="00B65251" w:rsidRDefault="007B5F72" w:rsidP="007B5F72">
      <w:pPr>
        <w:rPr>
          <w:rFonts w:ascii="Arial" w:hAnsi="Arial" w:cs="Arial"/>
          <w:b/>
          <w:color w:val="auto"/>
          <w:sz w:val="20"/>
          <w:szCs w:val="20"/>
        </w:rPr>
      </w:pPr>
    </w:p>
    <w:p w:rsidR="007B5F72" w:rsidRPr="00B65251" w:rsidRDefault="007B5F72" w:rsidP="007B5F72">
      <w:pPr>
        <w:rPr>
          <w:rFonts w:ascii="Arial" w:hAnsi="Arial" w:cs="Arial"/>
          <w:b/>
          <w:color w:val="auto"/>
          <w:sz w:val="20"/>
          <w:szCs w:val="20"/>
        </w:rPr>
      </w:pPr>
    </w:p>
    <w:p w:rsidR="007B5F72" w:rsidRPr="00B65251" w:rsidRDefault="008A1E92" w:rsidP="008A1E92">
      <w:pPr>
        <w:ind w:left="720"/>
        <w:rPr>
          <w:i/>
          <w:color w:val="auto"/>
        </w:rPr>
      </w:pPr>
      <w:r w:rsidRPr="00B65251">
        <w:rPr>
          <w:i/>
          <w:color w:val="auto"/>
        </w:rPr>
        <w:t xml:space="preserve">6.3.4 </w:t>
      </w:r>
      <w:r w:rsidR="007B5F72" w:rsidRPr="00B65251">
        <w:rPr>
          <w:i/>
          <w:color w:val="auto"/>
        </w:rPr>
        <w:t>Zona de Pesca Libre (ZPL)</w:t>
      </w:r>
      <w:bookmarkEnd w:id="25"/>
      <w:r w:rsidR="007B5F72" w:rsidRPr="00B65251">
        <w:rPr>
          <w:i/>
          <w:color w:val="auto"/>
        </w:rPr>
        <w:t xml:space="preserve">   </w:t>
      </w:r>
    </w:p>
    <w:p w:rsidR="007B5F72" w:rsidRPr="00B65251" w:rsidRDefault="007B5F72" w:rsidP="007B5F72">
      <w:pPr>
        <w:pStyle w:val="Prrafodelista"/>
        <w:ind w:left="0"/>
        <w:rPr>
          <w:color w:val="auto"/>
        </w:rPr>
      </w:pPr>
    </w:p>
    <w:p w:rsidR="007B5F72" w:rsidRPr="00B65251" w:rsidRDefault="007B5F72" w:rsidP="007B5F72">
      <w:pPr>
        <w:pStyle w:val="Prrafodelista"/>
        <w:ind w:left="0"/>
        <w:rPr>
          <w:color w:val="auto"/>
        </w:rPr>
      </w:pPr>
      <w:r w:rsidRPr="00B65251">
        <w:rPr>
          <w:color w:val="auto"/>
        </w:rPr>
        <w:t>Son los espacios donde la captura de especies es posible,  sin  afectación adversa significativa, pero bajo el criterio de la pesca responsable.</w:t>
      </w:r>
    </w:p>
    <w:p w:rsidR="007B5F72" w:rsidRPr="00B65251" w:rsidRDefault="007B5F72" w:rsidP="007B5F72">
      <w:pPr>
        <w:pStyle w:val="Prrafodelista"/>
        <w:ind w:left="0"/>
        <w:rPr>
          <w:color w:val="auto"/>
        </w:rPr>
      </w:pPr>
    </w:p>
    <w:p w:rsidR="007B5F72" w:rsidRPr="00B65251" w:rsidRDefault="007B5F72" w:rsidP="007B5F72">
      <w:pPr>
        <w:pStyle w:val="Prrafodelista"/>
        <w:ind w:left="0"/>
        <w:rPr>
          <w:color w:val="auto"/>
        </w:rPr>
      </w:pPr>
      <w:r w:rsidRPr="00B65251">
        <w:rPr>
          <w:color w:val="auto"/>
        </w:rPr>
        <w:t>En esta zona se permite la actividad de pesca con las artes aprobadas y reguladas por las disposiciones pesqueras. La actividad puede prohibirse en determinadas épocas del año atendiendo a vedas y presencia de agregaciones para la reproducción además de  circunstancias específicas a ser determinadas por la autoridad competente sobre  la especie o grupos objetivo bajo el uso comercial. Para esta zona de pesca abierta se permiten técnicas de rotación de uso y  artes de pesca de bajo impacto, entre ellas anzuelos, nasas, colecta mediante buceo libre.</w:t>
      </w:r>
    </w:p>
    <w:p w:rsidR="007B5F72" w:rsidRPr="00B65251" w:rsidRDefault="007B5F72" w:rsidP="007B5F72">
      <w:pPr>
        <w:pStyle w:val="Prrafodelista"/>
        <w:ind w:left="0"/>
        <w:rPr>
          <w:color w:val="auto"/>
        </w:rPr>
      </w:pPr>
      <w:r w:rsidRPr="00B65251">
        <w:rPr>
          <w:color w:val="auto"/>
        </w:rPr>
        <w:t xml:space="preserve">  </w:t>
      </w:r>
    </w:p>
    <w:p w:rsidR="007B5F72" w:rsidRPr="00B65251" w:rsidRDefault="007B5F72" w:rsidP="007B5F72">
      <w:pPr>
        <w:pStyle w:val="Prrafodelista"/>
        <w:ind w:left="0"/>
        <w:rPr>
          <w:color w:val="auto"/>
        </w:rPr>
      </w:pPr>
      <w:r w:rsidRPr="00B65251">
        <w:rPr>
          <w:color w:val="auto"/>
        </w:rPr>
        <w:t>El tránsito controlado de embarcaciones con regulaciones de tamaño, se permite todo el año, cerca de la barrera coralina, con marea alta y utilizando embarcaciones menores de 25 pies, con la finalidad de proteger su integridad física y evitar daños a los ecosistemas presentes en el área. Las embarcaciones mayores deberán transitar en la ZPL únicamente por fuera de la barrera arrecifal, con la finalidad de evitar accidentes, encallamientos y daños a los ecosistemas y fondos marinos.</w:t>
      </w:r>
    </w:p>
    <w:p w:rsidR="007B5F72" w:rsidRPr="00B65251" w:rsidRDefault="007B5F72" w:rsidP="007B5F72">
      <w:pPr>
        <w:pStyle w:val="Prrafodelista"/>
        <w:ind w:left="0"/>
        <w:rPr>
          <w:color w:val="auto"/>
        </w:rPr>
      </w:pPr>
      <w:r w:rsidRPr="00B65251">
        <w:rPr>
          <w:color w:val="auto"/>
        </w:rPr>
        <w:t xml:space="preserve">  </w:t>
      </w:r>
    </w:p>
    <w:p w:rsidR="007B5F72" w:rsidRPr="00B65251" w:rsidRDefault="007B5F72" w:rsidP="007B5F72">
      <w:pPr>
        <w:pStyle w:val="Prrafodelista"/>
        <w:ind w:left="0"/>
        <w:rPr>
          <w:color w:val="auto"/>
        </w:rPr>
      </w:pPr>
      <w:r w:rsidRPr="00B65251">
        <w:rPr>
          <w:color w:val="auto"/>
        </w:rPr>
        <w:t>El buceo extractivo se permite utilizando las artes reguladas y demás disposiciones  pesqueras.</w:t>
      </w:r>
    </w:p>
    <w:p w:rsidR="007B5F72" w:rsidRPr="00B65251" w:rsidRDefault="007B5F72" w:rsidP="007B5F72">
      <w:pPr>
        <w:pStyle w:val="Prrafodelista"/>
        <w:ind w:left="0"/>
        <w:rPr>
          <w:color w:val="auto"/>
        </w:rPr>
      </w:pPr>
      <w:r w:rsidRPr="00B65251">
        <w:rPr>
          <w:color w:val="auto"/>
        </w:rPr>
        <w:t xml:space="preserve"> </w:t>
      </w:r>
    </w:p>
    <w:p w:rsidR="007B5F72" w:rsidRPr="00B65251" w:rsidRDefault="007B5F72" w:rsidP="007B5F72">
      <w:pPr>
        <w:pStyle w:val="Prrafodelista"/>
        <w:ind w:left="0"/>
        <w:rPr>
          <w:color w:val="auto"/>
        </w:rPr>
      </w:pPr>
      <w:r w:rsidRPr="00B65251">
        <w:rPr>
          <w:color w:val="auto"/>
        </w:rPr>
        <w:t xml:space="preserve">Las actividades compatibles con los objetivos de conservación de esta zona son  investigación, monitoreo, educación ambiental, restauración ecológica, inspección, vigilancia, señalización e instalación de infraestructuras de soporte debidamente aprobadas. </w:t>
      </w:r>
    </w:p>
    <w:p w:rsidR="007B5F72" w:rsidRPr="00B65251" w:rsidRDefault="007B5F72" w:rsidP="007B5F72">
      <w:pPr>
        <w:pStyle w:val="Prrafodelista"/>
        <w:ind w:left="0"/>
        <w:rPr>
          <w:color w:val="auto"/>
        </w:rPr>
      </w:pPr>
    </w:p>
    <w:p w:rsidR="007B5F72" w:rsidRPr="00B65251" w:rsidRDefault="007B5F72" w:rsidP="007B5F72">
      <w:pPr>
        <w:pStyle w:val="Prrafodelista"/>
        <w:ind w:left="0"/>
        <w:rPr>
          <w:color w:val="auto"/>
        </w:rPr>
      </w:pPr>
      <w:r w:rsidRPr="00B65251">
        <w:rPr>
          <w:color w:val="auto"/>
        </w:rPr>
        <w:t xml:space="preserve">Las actividades de aprovechamiento sustentable de los recursos naturales, como la pesca deportiva recreativa  y el buceo deportivo recreativo (libre y autónomo) para pesca deportiva y para observación de flora y fauna marina, son permitidas con las precauciones de rigor. </w:t>
      </w:r>
    </w:p>
    <w:p w:rsidR="007B5F72" w:rsidRPr="00B65251" w:rsidRDefault="007B5F72" w:rsidP="007B5F72">
      <w:pPr>
        <w:pStyle w:val="Prrafodelista"/>
        <w:ind w:left="0"/>
        <w:rPr>
          <w:color w:val="auto"/>
        </w:rPr>
      </w:pPr>
    </w:p>
    <w:p w:rsidR="007B5F72" w:rsidRPr="00B65251" w:rsidRDefault="007B5F72" w:rsidP="007B5F72">
      <w:pPr>
        <w:pStyle w:val="Prrafodelista"/>
        <w:ind w:left="0"/>
        <w:rPr>
          <w:color w:val="auto"/>
        </w:rPr>
      </w:pPr>
      <w:r w:rsidRPr="00B65251">
        <w:rPr>
          <w:color w:val="auto"/>
        </w:rPr>
        <w:t>Las actividades de investigación se permiten siguiendo la reglamentación correspondiente.</w:t>
      </w:r>
    </w:p>
    <w:p w:rsidR="00BB521F" w:rsidRPr="00B65251" w:rsidRDefault="00BB521F" w:rsidP="00936E10">
      <w:pPr>
        <w:pStyle w:val="Prrafodelista"/>
        <w:ind w:left="0"/>
        <w:rPr>
          <w:color w:val="auto"/>
        </w:rPr>
      </w:pPr>
    </w:p>
    <w:p w:rsidR="007B5F72" w:rsidRDefault="007B5F72" w:rsidP="00936E10">
      <w:pPr>
        <w:pStyle w:val="Prrafodelista"/>
        <w:ind w:left="0"/>
        <w:rPr>
          <w:color w:val="auto"/>
        </w:rPr>
      </w:pPr>
      <w:r w:rsidRPr="00B65251">
        <w:rPr>
          <w:color w:val="auto"/>
        </w:rPr>
        <w:t xml:space="preserve"> </w:t>
      </w:r>
    </w:p>
    <w:p w:rsidR="00542AD5" w:rsidRPr="00B65251" w:rsidRDefault="00542AD5" w:rsidP="00936E10">
      <w:pPr>
        <w:pStyle w:val="Prrafodelista"/>
        <w:ind w:left="0"/>
        <w:rPr>
          <w:rFonts w:ascii="Arial" w:hAnsi="Arial" w:cs="Arial"/>
          <w:b/>
          <w:color w:val="auto"/>
          <w:sz w:val="20"/>
          <w:szCs w:val="20"/>
        </w:rPr>
      </w:pPr>
    </w:p>
    <w:p w:rsidR="007B5F72" w:rsidRPr="00B65251" w:rsidRDefault="008A1E92" w:rsidP="00BB521F">
      <w:pPr>
        <w:rPr>
          <w:b/>
          <w:color w:val="auto"/>
        </w:rPr>
      </w:pPr>
      <w:bookmarkStart w:id="26" w:name="_Toc422744353"/>
      <w:r w:rsidRPr="00B65251">
        <w:rPr>
          <w:b/>
          <w:color w:val="auto"/>
        </w:rPr>
        <w:lastRenderedPageBreak/>
        <w:t xml:space="preserve">6.4 </w:t>
      </w:r>
      <w:r w:rsidR="007B5F72" w:rsidRPr="00B65251">
        <w:rPr>
          <w:b/>
          <w:color w:val="auto"/>
        </w:rPr>
        <w:t>Acciones de conservación con sus respectivos componentes</w:t>
      </w:r>
      <w:bookmarkEnd w:id="26"/>
    </w:p>
    <w:p w:rsidR="007B5F72" w:rsidRPr="00B65251" w:rsidRDefault="007B5F72" w:rsidP="007B5F72">
      <w:pPr>
        <w:rPr>
          <w:b/>
          <w:color w:val="auto"/>
        </w:rPr>
      </w:pPr>
    </w:p>
    <w:p w:rsidR="007B5F72" w:rsidRPr="00B65251" w:rsidRDefault="007B5F72" w:rsidP="007B5F72">
      <w:pPr>
        <w:rPr>
          <w:color w:val="auto"/>
        </w:rPr>
      </w:pPr>
      <w:r w:rsidRPr="00B65251">
        <w:rPr>
          <w:color w:val="auto"/>
        </w:rPr>
        <w:t>Las acciones de conservación deben formar parte, presentarse a nivel de acciones  y desarrollarse dentro de Plan de Manejo de áreas marinas protegidas, en este caso  PNSM.</w:t>
      </w:r>
    </w:p>
    <w:p w:rsidR="007B5F72" w:rsidRPr="00B65251" w:rsidRDefault="007B5F72" w:rsidP="007B5F72">
      <w:pPr>
        <w:rPr>
          <w:color w:val="auto"/>
        </w:rPr>
      </w:pPr>
      <w:r w:rsidRPr="00B65251">
        <w:rPr>
          <w:color w:val="auto"/>
        </w:rPr>
        <w:t xml:space="preserve">   </w:t>
      </w:r>
    </w:p>
    <w:p w:rsidR="007B5F72" w:rsidRPr="00B65251" w:rsidRDefault="007B5F72" w:rsidP="007B5F72">
      <w:pPr>
        <w:rPr>
          <w:color w:val="auto"/>
        </w:rPr>
      </w:pPr>
      <w:r w:rsidRPr="00B65251">
        <w:rPr>
          <w:color w:val="auto"/>
        </w:rPr>
        <w:t>Se establecen las acciones mediante las cuales se pretende alcanzar los objetivos de conservación de los ecosistemas y su biodiversidad, apoyados en la protección, manejo, restauración, conocimiento y gestión. Estos son los subprogramas que fomentan el mantenimiento de la biodiversidad dentro de los lineamientos de sustentabilidad, los cuales se conforman por componente, estableciéndose para cada uno  objetivos, metas, actividades y acciones específicas.  Se mencionan a continuación, en forma resumida.</w:t>
      </w:r>
    </w:p>
    <w:p w:rsidR="007B5F72" w:rsidRPr="00B65251" w:rsidRDefault="007B5F72" w:rsidP="007B5F72">
      <w:pPr>
        <w:rPr>
          <w:color w:val="auto"/>
        </w:rPr>
      </w:pPr>
    </w:p>
    <w:p w:rsidR="007B5F72" w:rsidRPr="00B65251" w:rsidRDefault="007B5F72" w:rsidP="007B5F72">
      <w:pPr>
        <w:rPr>
          <w:color w:val="auto"/>
        </w:rPr>
      </w:pPr>
      <w:r w:rsidRPr="00B65251">
        <w:rPr>
          <w:color w:val="auto"/>
        </w:rPr>
        <w:t>Protección</w:t>
      </w:r>
    </w:p>
    <w:p w:rsidR="007B5F72" w:rsidRPr="00B65251" w:rsidRDefault="007B5F72" w:rsidP="007B5F72">
      <w:pPr>
        <w:ind w:firstLine="426"/>
        <w:rPr>
          <w:color w:val="auto"/>
        </w:rPr>
      </w:pPr>
      <w:r w:rsidRPr="00B65251">
        <w:rPr>
          <w:color w:val="auto"/>
        </w:rPr>
        <w:t xml:space="preserve">Componentes de inspección y vigilancia y  prevención </w:t>
      </w:r>
    </w:p>
    <w:p w:rsidR="007B5F72" w:rsidRPr="00B65251" w:rsidRDefault="007B5F72" w:rsidP="007B5F72">
      <w:pPr>
        <w:rPr>
          <w:color w:val="auto"/>
        </w:rPr>
      </w:pPr>
    </w:p>
    <w:p w:rsidR="007B5F72" w:rsidRPr="00B65251" w:rsidRDefault="007B5F72" w:rsidP="007B5F72">
      <w:pPr>
        <w:rPr>
          <w:color w:val="auto"/>
        </w:rPr>
      </w:pPr>
      <w:r w:rsidRPr="00B65251">
        <w:rPr>
          <w:color w:val="auto"/>
        </w:rPr>
        <w:t>Manejo</w:t>
      </w:r>
    </w:p>
    <w:p w:rsidR="007B5F72" w:rsidRPr="00B65251" w:rsidRDefault="007B5F72" w:rsidP="007B5F72">
      <w:pPr>
        <w:pStyle w:val="Prrafodelista"/>
        <w:ind w:left="360"/>
        <w:rPr>
          <w:color w:val="auto"/>
        </w:rPr>
      </w:pPr>
      <w:r w:rsidRPr="00B65251">
        <w:rPr>
          <w:color w:val="auto"/>
        </w:rPr>
        <w:t>Componentes de manejo y uso sustentable de recursos acuáticos,  pesquerías y arrecifes; turismo, uso público y recreación al aire libre.</w:t>
      </w:r>
    </w:p>
    <w:p w:rsidR="007B5F72" w:rsidRPr="00B65251" w:rsidRDefault="007B5F72" w:rsidP="007B5F72">
      <w:pPr>
        <w:rPr>
          <w:color w:val="auto"/>
        </w:rPr>
      </w:pPr>
    </w:p>
    <w:p w:rsidR="007B5F72" w:rsidRPr="00B65251" w:rsidRDefault="007B5F72" w:rsidP="007B5F72">
      <w:pPr>
        <w:rPr>
          <w:color w:val="auto"/>
        </w:rPr>
      </w:pPr>
      <w:r w:rsidRPr="00B65251">
        <w:rPr>
          <w:color w:val="auto"/>
        </w:rPr>
        <w:t>Restauración</w:t>
      </w:r>
    </w:p>
    <w:p w:rsidR="007B5F72" w:rsidRPr="00B65251" w:rsidRDefault="007B5F72" w:rsidP="007B5F72">
      <w:pPr>
        <w:pStyle w:val="Prrafodelista"/>
        <w:ind w:left="360"/>
        <w:rPr>
          <w:color w:val="auto"/>
        </w:rPr>
      </w:pPr>
      <w:r w:rsidRPr="00B65251">
        <w:rPr>
          <w:color w:val="auto"/>
        </w:rPr>
        <w:t>Componentes de recuperación de especies prioritarias y restauración de ecosistemas.</w:t>
      </w:r>
    </w:p>
    <w:p w:rsidR="007B5F72" w:rsidRPr="00B65251" w:rsidRDefault="007B5F72" w:rsidP="007B5F72">
      <w:pPr>
        <w:pStyle w:val="Prrafodelista"/>
        <w:ind w:left="360"/>
        <w:rPr>
          <w:color w:val="auto"/>
        </w:rPr>
      </w:pPr>
    </w:p>
    <w:p w:rsidR="007B5F72" w:rsidRPr="00B65251" w:rsidRDefault="007B5F72" w:rsidP="007B5F72">
      <w:pPr>
        <w:rPr>
          <w:color w:val="auto"/>
        </w:rPr>
      </w:pPr>
      <w:r w:rsidRPr="00B65251">
        <w:rPr>
          <w:color w:val="auto"/>
        </w:rPr>
        <w:t>Conocimiento</w:t>
      </w:r>
    </w:p>
    <w:p w:rsidR="007B5F72" w:rsidRPr="00B65251" w:rsidRDefault="007B5F72" w:rsidP="007B5F72">
      <w:pPr>
        <w:pStyle w:val="Prrafodelista"/>
        <w:ind w:left="360"/>
        <w:rPr>
          <w:color w:val="auto"/>
        </w:rPr>
      </w:pPr>
      <w:r w:rsidRPr="00B65251">
        <w:rPr>
          <w:color w:val="auto"/>
        </w:rPr>
        <w:t>Componente de fomento a la investigación y generación de conocimiento</w:t>
      </w:r>
    </w:p>
    <w:p w:rsidR="007B5F72" w:rsidRPr="00B65251" w:rsidRDefault="007B5F72" w:rsidP="007B5F72">
      <w:pPr>
        <w:pStyle w:val="Prrafodelista"/>
        <w:ind w:left="360"/>
        <w:rPr>
          <w:color w:val="auto"/>
        </w:rPr>
      </w:pPr>
      <w:r w:rsidRPr="00B65251">
        <w:rPr>
          <w:color w:val="auto"/>
        </w:rPr>
        <w:t>Componente de inventarios, líneas base y monitoreo ambiental</w:t>
      </w:r>
    </w:p>
    <w:p w:rsidR="007B5F72" w:rsidRPr="00B65251" w:rsidRDefault="007B5F72" w:rsidP="007B5F72">
      <w:pPr>
        <w:pStyle w:val="Prrafodelista"/>
        <w:ind w:left="360"/>
        <w:rPr>
          <w:color w:val="auto"/>
        </w:rPr>
      </w:pPr>
      <w:r w:rsidRPr="00B65251">
        <w:rPr>
          <w:color w:val="auto"/>
        </w:rPr>
        <w:t>Componente de sistemas de información</w:t>
      </w:r>
    </w:p>
    <w:p w:rsidR="007B5F72" w:rsidRPr="00B65251" w:rsidRDefault="007B5F72" w:rsidP="007B5F72">
      <w:pPr>
        <w:pStyle w:val="Prrafodelista"/>
        <w:ind w:left="360"/>
        <w:rPr>
          <w:color w:val="auto"/>
        </w:rPr>
      </w:pPr>
      <w:r w:rsidRPr="00B65251">
        <w:rPr>
          <w:color w:val="auto"/>
        </w:rPr>
        <w:t>Componente de difusión, identidad y divulgación</w:t>
      </w:r>
    </w:p>
    <w:p w:rsidR="007B5F72" w:rsidRPr="00B65251" w:rsidRDefault="007B5F72" w:rsidP="007B5F72">
      <w:pPr>
        <w:pStyle w:val="Prrafodelista"/>
        <w:ind w:left="360"/>
        <w:rPr>
          <w:color w:val="auto"/>
        </w:rPr>
      </w:pPr>
      <w:r w:rsidRPr="00B65251">
        <w:rPr>
          <w:color w:val="auto"/>
        </w:rPr>
        <w:t>Componente de sensibilización y educación ambiental</w:t>
      </w:r>
    </w:p>
    <w:p w:rsidR="007B5F72" w:rsidRPr="00B65251" w:rsidRDefault="007B5F72" w:rsidP="007B5F72">
      <w:pPr>
        <w:rPr>
          <w:color w:val="auto"/>
        </w:rPr>
      </w:pPr>
    </w:p>
    <w:p w:rsidR="007B5F72" w:rsidRPr="00B65251" w:rsidRDefault="007B5F72" w:rsidP="007B5F72">
      <w:pPr>
        <w:rPr>
          <w:color w:val="auto"/>
        </w:rPr>
      </w:pPr>
      <w:r w:rsidRPr="00B65251">
        <w:rPr>
          <w:color w:val="auto"/>
        </w:rPr>
        <w:t>Gestión</w:t>
      </w:r>
    </w:p>
    <w:p w:rsidR="007B5F72" w:rsidRPr="00B65251" w:rsidRDefault="007B5F72" w:rsidP="007B5F72">
      <w:pPr>
        <w:pStyle w:val="Prrafodelista"/>
        <w:ind w:left="360"/>
        <w:rPr>
          <w:color w:val="auto"/>
        </w:rPr>
      </w:pPr>
      <w:r w:rsidRPr="00B65251">
        <w:rPr>
          <w:color w:val="auto"/>
        </w:rPr>
        <w:t>Componente de administración y operación</w:t>
      </w:r>
    </w:p>
    <w:p w:rsidR="007B5F72" w:rsidRPr="00B65251" w:rsidRDefault="007B5F72" w:rsidP="007B5F72">
      <w:pPr>
        <w:pStyle w:val="Prrafodelista"/>
        <w:ind w:left="360"/>
        <w:rPr>
          <w:color w:val="auto"/>
        </w:rPr>
      </w:pPr>
      <w:r w:rsidRPr="00B65251">
        <w:rPr>
          <w:color w:val="auto"/>
        </w:rPr>
        <w:t>Componente de infraestructura y señalización</w:t>
      </w:r>
    </w:p>
    <w:p w:rsidR="007B5F72" w:rsidRPr="00B65251" w:rsidRDefault="007B5F72" w:rsidP="007B5F72">
      <w:pPr>
        <w:pStyle w:val="Prrafodelista"/>
        <w:ind w:left="360"/>
        <w:rPr>
          <w:color w:val="auto"/>
        </w:rPr>
      </w:pPr>
      <w:r w:rsidRPr="00B65251">
        <w:rPr>
          <w:color w:val="auto"/>
        </w:rPr>
        <w:t>Componente  legal y jurídico</w:t>
      </w:r>
    </w:p>
    <w:p w:rsidR="007B5F72" w:rsidRPr="00B65251" w:rsidRDefault="007B5F72" w:rsidP="007B5F72">
      <w:pPr>
        <w:pStyle w:val="Prrafodelista"/>
        <w:ind w:left="360"/>
        <w:rPr>
          <w:color w:val="auto"/>
        </w:rPr>
      </w:pPr>
      <w:r w:rsidRPr="00B65251">
        <w:rPr>
          <w:color w:val="auto"/>
        </w:rPr>
        <w:t>Componente  de recursos e incentivos</w:t>
      </w:r>
    </w:p>
    <w:p w:rsidR="007B5F72" w:rsidRPr="00B65251" w:rsidRDefault="007B5F72" w:rsidP="007B5F72">
      <w:pPr>
        <w:pStyle w:val="Prrafodelista"/>
        <w:ind w:left="360"/>
        <w:rPr>
          <w:color w:val="auto"/>
        </w:rPr>
      </w:pPr>
    </w:p>
    <w:p w:rsidR="007B5F72" w:rsidRPr="00B65251" w:rsidRDefault="007B5F72" w:rsidP="007B5F72">
      <w:pPr>
        <w:rPr>
          <w:color w:val="auto"/>
        </w:rPr>
      </w:pPr>
      <w:r w:rsidRPr="00B65251">
        <w:rPr>
          <w:color w:val="auto"/>
        </w:rPr>
        <w:t>En los acápites a continuación se especifican algunas acciones para el control y la capacitación  de los involucrados en la gestión y manejo sustentable de pesquerías, en el área de la propuesta.</w:t>
      </w:r>
    </w:p>
    <w:p w:rsidR="007B5F72" w:rsidRPr="00B65251" w:rsidRDefault="007B5F72" w:rsidP="007B5F72">
      <w:pPr>
        <w:pStyle w:val="Prrafodelista"/>
        <w:ind w:left="360"/>
        <w:rPr>
          <w:i/>
          <w:color w:val="auto"/>
        </w:rPr>
      </w:pPr>
    </w:p>
    <w:p w:rsidR="007B5F72" w:rsidRPr="00B65251" w:rsidRDefault="00936E10" w:rsidP="00BB521F">
      <w:pPr>
        <w:rPr>
          <w:b/>
          <w:color w:val="auto"/>
        </w:rPr>
      </w:pPr>
      <w:bookmarkStart w:id="27" w:name="_Toc348685108"/>
      <w:bookmarkStart w:id="28" w:name="_Toc422744354"/>
      <w:r w:rsidRPr="00B65251">
        <w:rPr>
          <w:b/>
          <w:color w:val="auto"/>
        </w:rPr>
        <w:t xml:space="preserve">6.5 </w:t>
      </w:r>
      <w:r w:rsidR="007B5F72" w:rsidRPr="00B65251">
        <w:rPr>
          <w:b/>
          <w:color w:val="auto"/>
        </w:rPr>
        <w:t>Acciones de control</w:t>
      </w:r>
      <w:bookmarkEnd w:id="27"/>
      <w:bookmarkEnd w:id="28"/>
    </w:p>
    <w:p w:rsidR="007B5F72" w:rsidRPr="00B65251" w:rsidRDefault="007B5F72" w:rsidP="007B5F72">
      <w:pPr>
        <w:rPr>
          <w:color w:val="auto"/>
        </w:rPr>
      </w:pPr>
    </w:p>
    <w:p w:rsidR="007B5F72" w:rsidRPr="00B65251" w:rsidRDefault="007B5F72" w:rsidP="007B5F72">
      <w:pPr>
        <w:rPr>
          <w:color w:val="auto"/>
        </w:rPr>
      </w:pPr>
      <w:r w:rsidRPr="00B65251">
        <w:rPr>
          <w:color w:val="auto"/>
        </w:rPr>
        <w:t>Para la aplicación efectiva de medidas regulatorias es necesario realizar una serie de acciones, tales como:</w:t>
      </w:r>
    </w:p>
    <w:p w:rsidR="007B5F72" w:rsidRPr="00B65251" w:rsidRDefault="007B5F72" w:rsidP="007B5F72">
      <w:pPr>
        <w:rPr>
          <w:color w:val="auto"/>
        </w:rPr>
      </w:pPr>
    </w:p>
    <w:p w:rsidR="007B5F72" w:rsidRPr="00B65251" w:rsidRDefault="007B5F72" w:rsidP="007B5F72">
      <w:pPr>
        <w:numPr>
          <w:ilvl w:val="0"/>
          <w:numId w:val="4"/>
        </w:numPr>
        <w:tabs>
          <w:tab w:val="clear" w:pos="720"/>
          <w:tab w:val="num" w:pos="0"/>
          <w:tab w:val="left" w:pos="284"/>
          <w:tab w:val="left" w:pos="426"/>
        </w:tabs>
        <w:ind w:left="0" w:firstLine="0"/>
        <w:rPr>
          <w:color w:val="auto"/>
        </w:rPr>
      </w:pPr>
      <w:r w:rsidRPr="00B65251">
        <w:rPr>
          <w:color w:val="auto"/>
        </w:rPr>
        <w:t>Marcado de las diferentes zonas con boyas.</w:t>
      </w:r>
    </w:p>
    <w:p w:rsidR="007B5F72" w:rsidRPr="00B65251" w:rsidRDefault="007B5F72" w:rsidP="007B5F72">
      <w:pPr>
        <w:numPr>
          <w:ilvl w:val="0"/>
          <w:numId w:val="4"/>
        </w:numPr>
        <w:tabs>
          <w:tab w:val="left" w:pos="284"/>
          <w:tab w:val="left" w:pos="426"/>
        </w:tabs>
        <w:ind w:hanging="720"/>
        <w:rPr>
          <w:color w:val="auto"/>
        </w:rPr>
      </w:pPr>
      <w:r w:rsidRPr="00B65251">
        <w:rPr>
          <w:color w:val="auto"/>
        </w:rPr>
        <w:t>Colocación de boyas de anclaje.</w:t>
      </w:r>
    </w:p>
    <w:p w:rsidR="007B5F72" w:rsidRPr="00B65251" w:rsidRDefault="007B5F72" w:rsidP="007B5F72">
      <w:pPr>
        <w:numPr>
          <w:ilvl w:val="0"/>
          <w:numId w:val="4"/>
        </w:numPr>
        <w:tabs>
          <w:tab w:val="clear" w:pos="720"/>
          <w:tab w:val="num" w:pos="284"/>
        </w:tabs>
        <w:ind w:hanging="720"/>
        <w:rPr>
          <w:color w:val="auto"/>
        </w:rPr>
      </w:pPr>
      <w:r w:rsidRPr="00B65251">
        <w:rPr>
          <w:color w:val="auto"/>
        </w:rPr>
        <w:t>Fiscalización del cumplimiento de las disposiciones.</w:t>
      </w:r>
    </w:p>
    <w:p w:rsidR="007B5F72" w:rsidRPr="00B65251" w:rsidRDefault="007B5F72" w:rsidP="007B5F72">
      <w:pPr>
        <w:numPr>
          <w:ilvl w:val="0"/>
          <w:numId w:val="4"/>
        </w:numPr>
        <w:tabs>
          <w:tab w:val="clear" w:pos="720"/>
          <w:tab w:val="num" w:pos="284"/>
        </w:tabs>
        <w:ind w:hanging="720"/>
        <w:rPr>
          <w:color w:val="auto"/>
        </w:rPr>
      </w:pPr>
      <w:r w:rsidRPr="00B65251">
        <w:rPr>
          <w:color w:val="auto"/>
        </w:rPr>
        <w:lastRenderedPageBreak/>
        <w:t xml:space="preserve">Colección regular de información sobre los desembarcos pesqueros  </w:t>
      </w:r>
    </w:p>
    <w:p w:rsidR="007B5F72" w:rsidRPr="00B65251" w:rsidRDefault="007B5F72" w:rsidP="007B5F72">
      <w:pPr>
        <w:numPr>
          <w:ilvl w:val="0"/>
          <w:numId w:val="4"/>
        </w:numPr>
        <w:tabs>
          <w:tab w:val="clear" w:pos="720"/>
          <w:tab w:val="num" w:pos="284"/>
        </w:tabs>
        <w:ind w:hanging="720"/>
        <w:rPr>
          <w:color w:val="auto"/>
        </w:rPr>
      </w:pPr>
      <w:r w:rsidRPr="00B65251">
        <w:rPr>
          <w:color w:val="auto"/>
        </w:rPr>
        <w:t>Colecta de datos regulares sobre captura y otra información estadística pesquera.</w:t>
      </w:r>
    </w:p>
    <w:p w:rsidR="007B5F72" w:rsidRPr="00B65251" w:rsidRDefault="007B5F72" w:rsidP="007B5F72">
      <w:pPr>
        <w:numPr>
          <w:ilvl w:val="0"/>
          <w:numId w:val="4"/>
        </w:numPr>
        <w:tabs>
          <w:tab w:val="clear" w:pos="720"/>
          <w:tab w:val="num" w:pos="284"/>
        </w:tabs>
        <w:ind w:hanging="720"/>
        <w:rPr>
          <w:color w:val="auto"/>
        </w:rPr>
      </w:pPr>
      <w:r w:rsidRPr="00B65251">
        <w:rPr>
          <w:color w:val="auto"/>
        </w:rPr>
        <w:t>Registro de las actividades turísticas.</w:t>
      </w:r>
    </w:p>
    <w:p w:rsidR="007B5F72" w:rsidRPr="00B65251" w:rsidRDefault="007B5F72" w:rsidP="007B5F72">
      <w:pPr>
        <w:numPr>
          <w:ilvl w:val="0"/>
          <w:numId w:val="4"/>
        </w:numPr>
        <w:tabs>
          <w:tab w:val="clear" w:pos="720"/>
          <w:tab w:val="num" w:pos="284"/>
        </w:tabs>
        <w:ind w:hanging="720"/>
        <w:rPr>
          <w:color w:val="auto"/>
        </w:rPr>
      </w:pPr>
      <w:r w:rsidRPr="00B65251">
        <w:rPr>
          <w:color w:val="auto"/>
        </w:rPr>
        <w:t>Monitoreo de salud del ecosistema arrecifal.</w:t>
      </w:r>
    </w:p>
    <w:p w:rsidR="007B5F72" w:rsidRPr="00B65251" w:rsidRDefault="007B5F72" w:rsidP="007B5F72">
      <w:pPr>
        <w:numPr>
          <w:ilvl w:val="0"/>
          <w:numId w:val="4"/>
        </w:numPr>
        <w:tabs>
          <w:tab w:val="clear" w:pos="720"/>
          <w:tab w:val="num" w:pos="284"/>
        </w:tabs>
        <w:ind w:left="284" w:hanging="284"/>
        <w:rPr>
          <w:color w:val="auto"/>
        </w:rPr>
      </w:pPr>
      <w:r w:rsidRPr="00B65251">
        <w:rPr>
          <w:color w:val="auto"/>
        </w:rPr>
        <w:t>Elaboración y aplicación de las regulaciones específicas para las especies claves y grupos objetivo.</w:t>
      </w:r>
    </w:p>
    <w:p w:rsidR="007B5F72" w:rsidRPr="00B65251" w:rsidRDefault="007B5F72" w:rsidP="007B5F72">
      <w:pPr>
        <w:rPr>
          <w:color w:val="auto"/>
        </w:rPr>
      </w:pPr>
    </w:p>
    <w:p w:rsidR="007B5F72" w:rsidRPr="00B65251" w:rsidRDefault="007B5F72" w:rsidP="007B5F72">
      <w:pPr>
        <w:rPr>
          <w:color w:val="auto"/>
        </w:rPr>
      </w:pPr>
      <w:r w:rsidRPr="00B65251">
        <w:rPr>
          <w:color w:val="auto"/>
        </w:rPr>
        <w:t>Estas acciones y otras que se consideren pertinentes, deberán ser planificadas y ejecutadas  de común acuerdo con los actores involucrados. El seguimiento a estas acciones y la evaluación de su impacto se realiza a través del programa de evaluación de calidad de manejo.</w:t>
      </w:r>
    </w:p>
    <w:p w:rsidR="007B5F72" w:rsidRPr="00B65251" w:rsidRDefault="007B5F72" w:rsidP="007B5F72">
      <w:pPr>
        <w:rPr>
          <w:color w:val="auto"/>
        </w:rPr>
      </w:pPr>
    </w:p>
    <w:p w:rsidR="007B5F72" w:rsidRPr="00B65251" w:rsidRDefault="00936E10" w:rsidP="00BB521F">
      <w:pPr>
        <w:rPr>
          <w:b/>
          <w:color w:val="auto"/>
        </w:rPr>
      </w:pPr>
      <w:bookmarkStart w:id="29" w:name="_Toc348685109"/>
      <w:bookmarkStart w:id="30" w:name="_Toc422744355"/>
      <w:r w:rsidRPr="00B65251">
        <w:rPr>
          <w:b/>
          <w:color w:val="auto"/>
        </w:rPr>
        <w:t xml:space="preserve">6.6 </w:t>
      </w:r>
      <w:r w:rsidR="007B5F72" w:rsidRPr="00B65251">
        <w:rPr>
          <w:b/>
          <w:color w:val="auto"/>
        </w:rPr>
        <w:t>Acciones de capacitación</w:t>
      </w:r>
      <w:bookmarkEnd w:id="29"/>
      <w:bookmarkEnd w:id="30"/>
    </w:p>
    <w:p w:rsidR="007B5F72" w:rsidRPr="00B65251" w:rsidRDefault="007B5F72" w:rsidP="007B5F72">
      <w:pPr>
        <w:rPr>
          <w:b/>
          <w:color w:val="auto"/>
        </w:rPr>
      </w:pPr>
    </w:p>
    <w:p w:rsidR="007B5F72" w:rsidRPr="00B65251" w:rsidRDefault="007B5F72" w:rsidP="007B5F72">
      <w:pPr>
        <w:rPr>
          <w:color w:val="auto"/>
        </w:rPr>
      </w:pPr>
      <w:r w:rsidRPr="00B65251">
        <w:rPr>
          <w:color w:val="auto"/>
        </w:rPr>
        <w:t>Debe ser ejecutado un programa de capacitación para la aplicación y supervisión de buenas prácticas para lograr el aprovechamiento sostenible de los recursos costeros y marinos. Esta capacitación debe orientarse a:</w:t>
      </w:r>
    </w:p>
    <w:p w:rsidR="007B5F72" w:rsidRPr="00B65251" w:rsidRDefault="007B5F72" w:rsidP="007B5F72">
      <w:pPr>
        <w:rPr>
          <w:color w:val="auto"/>
        </w:rPr>
      </w:pP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Las autoridades, para que velen por el cumplimiento de las mismas y actúen como replicadores.</w:t>
      </w:r>
    </w:p>
    <w:p w:rsidR="007B5F72" w:rsidRPr="00B65251" w:rsidRDefault="007B5F72" w:rsidP="007B5F72">
      <w:pPr>
        <w:pStyle w:val="Prrafodelista"/>
        <w:numPr>
          <w:ilvl w:val="0"/>
          <w:numId w:val="21"/>
        </w:numPr>
        <w:tabs>
          <w:tab w:val="left" w:pos="284"/>
        </w:tabs>
        <w:ind w:left="0" w:firstLine="0"/>
        <w:rPr>
          <w:color w:val="auto"/>
        </w:rPr>
      </w:pPr>
      <w:r w:rsidRPr="00B65251">
        <w:rPr>
          <w:color w:val="auto"/>
        </w:rPr>
        <w:t>Los pescadores, para que mejoren su comportamiento sobre los recursos marinos vivos.</w:t>
      </w:r>
    </w:p>
    <w:p w:rsidR="00AF5B08" w:rsidRDefault="007B5F72" w:rsidP="007B5F72">
      <w:pPr>
        <w:pStyle w:val="Prrafodelista"/>
        <w:numPr>
          <w:ilvl w:val="0"/>
          <w:numId w:val="21"/>
        </w:numPr>
        <w:tabs>
          <w:tab w:val="left" w:pos="284"/>
        </w:tabs>
        <w:ind w:left="0" w:firstLine="0"/>
        <w:rPr>
          <w:color w:val="auto"/>
        </w:rPr>
      </w:pPr>
      <w:r w:rsidRPr="00B65251">
        <w:rPr>
          <w:color w:val="auto"/>
        </w:rPr>
        <w:t>Las empresas de comercialización pesquera y de servicios turísticos para que asuman su</w:t>
      </w:r>
    </w:p>
    <w:p w:rsidR="007B5F72" w:rsidRPr="00B65251" w:rsidRDefault="00AF5B08" w:rsidP="00AF5B08">
      <w:pPr>
        <w:pStyle w:val="Prrafodelista"/>
        <w:tabs>
          <w:tab w:val="left" w:pos="284"/>
        </w:tabs>
        <w:ind w:left="0"/>
        <w:rPr>
          <w:color w:val="auto"/>
        </w:rPr>
      </w:pPr>
      <w:r>
        <w:rPr>
          <w:color w:val="auto"/>
        </w:rPr>
        <w:t xml:space="preserve">     </w:t>
      </w:r>
      <w:r w:rsidR="007B5F72" w:rsidRPr="00B65251">
        <w:rPr>
          <w:color w:val="auto"/>
        </w:rPr>
        <w:t xml:space="preserve"> </w:t>
      </w:r>
      <w:proofErr w:type="gramStart"/>
      <w:r w:rsidR="007B5F72" w:rsidRPr="00B65251">
        <w:rPr>
          <w:color w:val="auto"/>
        </w:rPr>
        <w:t>responsabilidad</w:t>
      </w:r>
      <w:proofErr w:type="gramEnd"/>
      <w:r w:rsidR="007B5F72" w:rsidRPr="00B65251">
        <w:rPr>
          <w:color w:val="auto"/>
        </w:rPr>
        <w:t xml:space="preserve"> involucrándose en la gestión participativa de los recursos costeros y marinos.  </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 xml:space="preserve">Las organizaciones no gubernamentales, para que promuevan con mayor efectividad la gestión participativa en el manejo y protección de los recursos marinos vivos. </w:t>
      </w:r>
    </w:p>
    <w:p w:rsidR="007B5F72" w:rsidRPr="00B65251" w:rsidRDefault="007B5F72" w:rsidP="007B5F72">
      <w:pPr>
        <w:rPr>
          <w:color w:val="auto"/>
        </w:rPr>
      </w:pPr>
    </w:p>
    <w:p w:rsidR="007B5F72" w:rsidRPr="00B65251" w:rsidRDefault="007B5F72" w:rsidP="007B5F72">
      <w:pPr>
        <w:rPr>
          <w:color w:val="auto"/>
        </w:rPr>
      </w:pPr>
      <w:r w:rsidRPr="00B65251">
        <w:rPr>
          <w:color w:val="auto"/>
        </w:rPr>
        <w:t xml:space="preserve">Los temas de capacitación, participación de los diversos actores involucrados y fortalecimiento institucional son tratados en otros documentos elaborados que forman parte de los resultados  de este proyecto piloto. </w:t>
      </w:r>
    </w:p>
    <w:p w:rsidR="007B5F72" w:rsidRPr="00B65251" w:rsidRDefault="007B5F72" w:rsidP="007B5F72">
      <w:pPr>
        <w:rPr>
          <w:color w:val="auto"/>
        </w:rPr>
      </w:pPr>
    </w:p>
    <w:p w:rsidR="007B5F72" w:rsidRPr="00B65251" w:rsidRDefault="007B5F72" w:rsidP="007B5F72">
      <w:pPr>
        <w:rPr>
          <w:color w:val="auto"/>
        </w:rPr>
      </w:pPr>
    </w:p>
    <w:p w:rsidR="007B5F72" w:rsidRPr="00B65251" w:rsidRDefault="00936E10" w:rsidP="00F4671D">
      <w:pPr>
        <w:pStyle w:val="Ttulo1"/>
        <w:numPr>
          <w:ilvl w:val="0"/>
          <w:numId w:val="8"/>
        </w:numPr>
        <w:rPr>
          <w:rFonts w:ascii="Calibri" w:hAnsi="Calibri" w:cs="Calibri"/>
          <w:sz w:val="28"/>
          <w:szCs w:val="28"/>
        </w:rPr>
      </w:pPr>
      <w:r w:rsidRPr="00B65251">
        <w:rPr>
          <w:rFonts w:ascii="Calibri" w:hAnsi="Calibri" w:cs="Calibri"/>
          <w:sz w:val="28"/>
          <w:szCs w:val="28"/>
        </w:rPr>
        <w:t xml:space="preserve"> </w:t>
      </w:r>
      <w:bookmarkStart w:id="31" w:name="_Toc422744356"/>
      <w:r w:rsidR="007B5F72" w:rsidRPr="00B65251">
        <w:rPr>
          <w:rFonts w:ascii="Calibri" w:hAnsi="Calibri" w:cs="Calibri"/>
          <w:sz w:val="28"/>
          <w:szCs w:val="28"/>
        </w:rPr>
        <w:t>Metas  y expectativas</w:t>
      </w:r>
      <w:bookmarkEnd w:id="31"/>
      <w:r w:rsidR="007B5F72" w:rsidRPr="00B65251">
        <w:rPr>
          <w:rFonts w:ascii="Calibri" w:hAnsi="Calibri" w:cs="Calibri"/>
          <w:sz w:val="28"/>
          <w:szCs w:val="28"/>
        </w:rPr>
        <w:t xml:space="preserve">  </w:t>
      </w:r>
    </w:p>
    <w:p w:rsidR="007B5F72" w:rsidRPr="00B65251" w:rsidRDefault="007B5F72" w:rsidP="007B5F72">
      <w:pPr>
        <w:rPr>
          <w:b/>
          <w:color w:val="auto"/>
        </w:rPr>
      </w:pPr>
    </w:p>
    <w:p w:rsidR="007B5F72" w:rsidRPr="00B65251" w:rsidRDefault="007B5F72" w:rsidP="00BB521F">
      <w:pPr>
        <w:rPr>
          <w:b/>
          <w:color w:val="auto"/>
        </w:rPr>
      </w:pPr>
      <w:r w:rsidRPr="00B65251">
        <w:rPr>
          <w:b/>
          <w:color w:val="auto"/>
        </w:rPr>
        <w:t xml:space="preserve">  </w:t>
      </w:r>
      <w:bookmarkStart w:id="32" w:name="_Toc422744357"/>
      <w:r w:rsidR="00936E10" w:rsidRPr="00B65251">
        <w:rPr>
          <w:b/>
          <w:color w:val="auto"/>
        </w:rPr>
        <w:t xml:space="preserve">7.1 </w:t>
      </w:r>
      <w:r w:rsidRPr="00B65251">
        <w:rPr>
          <w:b/>
          <w:color w:val="auto"/>
        </w:rPr>
        <w:t>Metas</w:t>
      </w:r>
      <w:bookmarkEnd w:id="32"/>
    </w:p>
    <w:p w:rsidR="007B5F72" w:rsidRPr="00B65251" w:rsidRDefault="007B5F72" w:rsidP="007B5F72">
      <w:pPr>
        <w:rPr>
          <w:color w:val="auto"/>
        </w:rPr>
      </w:pPr>
    </w:p>
    <w:p w:rsidR="007B5F72" w:rsidRPr="00B65251" w:rsidRDefault="007B5F72" w:rsidP="007B5F72">
      <w:pPr>
        <w:rPr>
          <w:b/>
          <w:color w:val="auto"/>
        </w:rPr>
      </w:pPr>
      <w:r w:rsidRPr="00B65251">
        <w:rPr>
          <w:color w:val="auto"/>
        </w:rPr>
        <w:t>El propósito  de este tipo de propuesta es contribuir  a la conservación d</w:t>
      </w:r>
      <w:r w:rsidR="00AF5B08">
        <w:rPr>
          <w:color w:val="auto"/>
        </w:rPr>
        <w:t>el patrimonio natural de la Repú</w:t>
      </w:r>
      <w:r w:rsidRPr="00B65251">
        <w:rPr>
          <w:color w:val="auto"/>
        </w:rPr>
        <w:t>blica Dominicana a través de las áreas marinas protegidas y de los programas de desarrollo sustentable de las comunidades en regiones prioritarias para la conservación.</w:t>
      </w:r>
    </w:p>
    <w:p w:rsidR="007B5F72" w:rsidRPr="00B65251" w:rsidRDefault="007B5F72" w:rsidP="007B5F72">
      <w:pPr>
        <w:rPr>
          <w:color w:val="auto"/>
        </w:rPr>
      </w:pPr>
    </w:p>
    <w:p w:rsidR="007B5F72" w:rsidRPr="00B65251" w:rsidRDefault="007B5F72" w:rsidP="007B5F72">
      <w:pPr>
        <w:rPr>
          <w:color w:val="auto"/>
        </w:rPr>
      </w:pPr>
      <w:r w:rsidRPr="00B65251">
        <w:rPr>
          <w:color w:val="auto"/>
        </w:rPr>
        <w:t>La meta es recuperar, proteger y conservar los ecosistemas del Parque Nacional Submarino Montecristi (PNSM)  y sus elementos, a través de un adecuado ordenamiento y manejo sustentable, con la participación de los sectores gubernamentales y sociales  involucrados. Lo que incluye e</w:t>
      </w:r>
      <w:r w:rsidRPr="00B65251">
        <w:rPr>
          <w:rFonts w:asciiTheme="minorHAnsi" w:hAnsiTheme="minorHAnsi"/>
          <w:color w:val="auto"/>
        </w:rPr>
        <w:t>specíficamente:</w:t>
      </w:r>
    </w:p>
    <w:p w:rsidR="007B5F72" w:rsidRPr="00B65251" w:rsidRDefault="007B5F72" w:rsidP="007B5F72">
      <w:pPr>
        <w:rPr>
          <w:rFonts w:asciiTheme="minorHAnsi" w:hAnsiTheme="minorHAnsi"/>
          <w:color w:val="auto"/>
        </w:rPr>
      </w:pP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Permitir la continuidad de los procesos biológicos y evolutivos, dentro de los ecosistemas costeros marinos del área marina protegida PNSM.</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 xml:space="preserve">Manejar los recursos naturales del Parque Nacional y las áreas asociadas al sistema arrecifal presente, con énfasis en la protección de las comunidades y ecosistemas, las especies frágiles y </w:t>
      </w:r>
      <w:r w:rsidRPr="00B65251">
        <w:rPr>
          <w:color w:val="auto"/>
        </w:rPr>
        <w:lastRenderedPageBreak/>
        <w:t>claves para la salud de este ecosistema, singular entre las áreas marinas nacionales  y en la protección especial de aquellas zonas de importancia económica actual y potencial.</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 xml:space="preserve">Conservar el paisaje insular y marino, así como sus elementos naturales, para su aprovechamiento, así como para el mejoramiento de la calidad de vida de los grupos sociales locales y el disfrute y esparcimiento de los visitantes. </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 xml:space="preserve">Promover la conservación de la biodiversidad marina y la productividad biológica que permita la continuidad e interacciones de las especies   del sistema arrecifal. </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Enfocar la realización de investigaciones y estudios que contribuyan a plantear métodos de manejo y alternativas de uso sustentable de los recursos y a la vez ampliar y profundizar el conocimiento sobre estos.</w:t>
      </w:r>
    </w:p>
    <w:p w:rsidR="007B5F72" w:rsidRDefault="007B5F72" w:rsidP="007B5F72">
      <w:pPr>
        <w:pStyle w:val="Prrafodelista"/>
        <w:numPr>
          <w:ilvl w:val="0"/>
          <w:numId w:val="21"/>
        </w:numPr>
        <w:tabs>
          <w:tab w:val="left" w:pos="284"/>
        </w:tabs>
        <w:ind w:left="284" w:hanging="284"/>
        <w:rPr>
          <w:color w:val="auto"/>
        </w:rPr>
      </w:pPr>
      <w:r w:rsidRPr="00B65251">
        <w:rPr>
          <w:color w:val="auto"/>
        </w:rPr>
        <w:t>Aplicar los conocimientos, prácticas y tecnologías, tradicionales o nuevas, que permitan la preservación y el aprovechamiento pesquero sustentable del área.</w:t>
      </w:r>
    </w:p>
    <w:p w:rsidR="001C4EFA" w:rsidRPr="00B65251" w:rsidRDefault="001C4EFA" w:rsidP="001C4EFA">
      <w:pPr>
        <w:pStyle w:val="Prrafodelista"/>
        <w:tabs>
          <w:tab w:val="left" w:pos="284"/>
        </w:tabs>
        <w:ind w:left="284"/>
        <w:rPr>
          <w:color w:val="auto"/>
        </w:rPr>
      </w:pPr>
    </w:p>
    <w:p w:rsidR="007B5F72" w:rsidRPr="00B65251" w:rsidRDefault="007B5F72" w:rsidP="007B5F72">
      <w:pPr>
        <w:pStyle w:val="Prrafodelista"/>
        <w:rPr>
          <w:rFonts w:ascii="Arial" w:hAnsi="Arial" w:cs="Arial"/>
          <w:color w:val="auto"/>
          <w:sz w:val="20"/>
          <w:szCs w:val="20"/>
        </w:rPr>
      </w:pPr>
    </w:p>
    <w:p w:rsidR="007B5F72" w:rsidRPr="00B65251" w:rsidRDefault="007B5F72" w:rsidP="00BB521F">
      <w:pPr>
        <w:rPr>
          <w:b/>
          <w:color w:val="auto"/>
        </w:rPr>
      </w:pPr>
      <w:bookmarkStart w:id="33" w:name="_Toc422744358"/>
      <w:r w:rsidRPr="00B65251">
        <w:rPr>
          <w:b/>
          <w:color w:val="auto"/>
        </w:rPr>
        <w:t>7.2 Expectativas</w:t>
      </w:r>
      <w:bookmarkEnd w:id="33"/>
      <w:r w:rsidRPr="00B65251">
        <w:rPr>
          <w:b/>
          <w:color w:val="auto"/>
        </w:rPr>
        <w:t xml:space="preserve"> </w:t>
      </w:r>
    </w:p>
    <w:p w:rsidR="007B5F72" w:rsidRPr="00B65251" w:rsidRDefault="007B5F72" w:rsidP="007B5F72">
      <w:pPr>
        <w:tabs>
          <w:tab w:val="left" w:pos="-720"/>
        </w:tabs>
        <w:suppressAutoHyphens/>
        <w:rPr>
          <w:rFonts w:ascii="Arial" w:hAnsi="Arial"/>
          <w:bCs/>
          <w:color w:val="auto"/>
          <w:spacing w:val="-2"/>
          <w:sz w:val="20"/>
        </w:rPr>
      </w:pPr>
    </w:p>
    <w:p w:rsidR="007B5F72" w:rsidRPr="00B65251" w:rsidRDefault="007B5F72" w:rsidP="007B5F72">
      <w:pPr>
        <w:autoSpaceDE/>
        <w:autoSpaceDN/>
        <w:adjustRightInd/>
        <w:rPr>
          <w:rFonts w:asciiTheme="minorHAnsi" w:hAnsiTheme="minorHAnsi" w:cs="Arial"/>
          <w:color w:val="auto"/>
        </w:rPr>
      </w:pPr>
      <w:r w:rsidRPr="00B65251">
        <w:rPr>
          <w:rFonts w:asciiTheme="minorHAnsi" w:hAnsiTheme="minorHAnsi" w:cs="Arial"/>
          <w:color w:val="auto"/>
        </w:rPr>
        <w:t xml:space="preserve">El funcionamiento eficiente y eficaz de ordenamiento y regulación depende de la adecuada coordinación de acciones entre los diferentes sectores involucrados, por medio de instrumentos operativos planeados y acuerdos consensuados, así como disponibilidad  de la infraestructura indispensable y personal,  con fórmulas de financiamiento a corto, mediano y largo plazos.   </w:t>
      </w:r>
    </w:p>
    <w:p w:rsidR="007B5F72" w:rsidRPr="00B65251" w:rsidRDefault="007B5F72" w:rsidP="007B5F72">
      <w:pPr>
        <w:autoSpaceDE/>
        <w:autoSpaceDN/>
        <w:adjustRightInd/>
        <w:rPr>
          <w:rFonts w:ascii="Arial" w:hAnsi="Arial" w:cs="Arial"/>
          <w:b/>
          <w:color w:val="auto"/>
          <w:sz w:val="20"/>
          <w:szCs w:val="20"/>
          <w:highlight w:val="yellow"/>
        </w:rPr>
      </w:pPr>
    </w:p>
    <w:p w:rsidR="007B5F72" w:rsidRPr="00B65251" w:rsidRDefault="007B5F72" w:rsidP="007B5F72">
      <w:pPr>
        <w:rPr>
          <w:color w:val="auto"/>
        </w:rPr>
      </w:pPr>
      <w:r w:rsidRPr="00B65251">
        <w:rPr>
          <w:color w:val="auto"/>
        </w:rPr>
        <w:t>La zona Costero Marina de la provincia Montecristi posee varios espacios marinos incluidos dentro del sistema de áreas protegidas nacionales. Definidos en la ley 202-04 como las unidades separadas y categorizadas con los diferentes niveles de protección, en la actualidad representan un mosaico   que sigue estando unido con la visión ecosistémica. Los planes de manejo que se elaboraran para algunas de estas áreas deben incluir dentro de sus fundamentos la conectividad de estas unidades costeras con las características de altos valores tanto de biodiversidad marina como de servicios ecosistémicos.</w:t>
      </w:r>
    </w:p>
    <w:p w:rsidR="007B5F72" w:rsidRPr="002F38A3" w:rsidRDefault="007B5F72" w:rsidP="007B5F72">
      <w:pPr>
        <w:autoSpaceDE/>
        <w:autoSpaceDN/>
        <w:adjustRightInd/>
        <w:rPr>
          <w:rFonts w:ascii="Arial" w:hAnsi="Arial" w:cs="Arial"/>
          <w:b/>
          <w:color w:val="auto"/>
          <w:sz w:val="20"/>
          <w:szCs w:val="20"/>
        </w:rPr>
      </w:pPr>
    </w:p>
    <w:p w:rsidR="007B5F72" w:rsidRPr="002F38A3" w:rsidRDefault="007B5F72" w:rsidP="007B5F72">
      <w:pPr>
        <w:autoSpaceDE/>
        <w:autoSpaceDN/>
        <w:adjustRightInd/>
        <w:rPr>
          <w:rFonts w:asciiTheme="minorHAnsi" w:hAnsiTheme="minorHAnsi" w:cs="Arial"/>
          <w:color w:val="auto"/>
        </w:rPr>
      </w:pPr>
      <w:r w:rsidRPr="002F38A3">
        <w:rPr>
          <w:rFonts w:asciiTheme="minorHAnsi" w:hAnsiTheme="minorHAnsi" w:cs="Arial"/>
          <w:color w:val="auto"/>
        </w:rPr>
        <w:t>La operatividad y la adecuada instrumentalización del programa de conservación y manejo, a través del diseño e implementación del Plan de Manejo del Parque Submarino Montecristi puesto en práctica con las acciones para los diferentes componentes reflejados en la presente propuesta.</w:t>
      </w:r>
    </w:p>
    <w:p w:rsidR="007B5F72" w:rsidRPr="002F38A3" w:rsidRDefault="007B5F72" w:rsidP="007B5F72">
      <w:pPr>
        <w:autoSpaceDE/>
        <w:autoSpaceDN/>
        <w:adjustRightInd/>
        <w:rPr>
          <w:rFonts w:ascii="Arial" w:hAnsi="Arial"/>
          <w:color w:val="auto"/>
          <w:sz w:val="20"/>
        </w:rPr>
      </w:pPr>
    </w:p>
    <w:p w:rsidR="007B5F72" w:rsidRPr="002F38A3" w:rsidRDefault="007B5F72" w:rsidP="007B5F72">
      <w:pPr>
        <w:pStyle w:val="Prrafodelista"/>
        <w:numPr>
          <w:ilvl w:val="0"/>
          <w:numId w:val="22"/>
        </w:numPr>
        <w:autoSpaceDE/>
        <w:autoSpaceDN/>
        <w:adjustRightInd/>
        <w:ind w:left="0" w:firstLine="0"/>
        <w:rPr>
          <w:rFonts w:ascii="Arial" w:hAnsi="Arial" w:cs="Arial"/>
          <w:color w:val="auto"/>
          <w:sz w:val="20"/>
          <w:szCs w:val="20"/>
        </w:rPr>
      </w:pPr>
      <w:r w:rsidRPr="002F38A3">
        <w:rPr>
          <w:rFonts w:asciiTheme="minorHAnsi" w:hAnsiTheme="minorHAnsi" w:cs="Arial"/>
          <w:color w:val="auto"/>
        </w:rPr>
        <w:t xml:space="preserve">Dada la importancia de la actividad pesquera y la problemática que genera, el Componente de manejo y uso sustentable de recursos acuáticos,  pesquerías y arrecifes, se considera con  una mayor atención, con énfasis en aquellas pesquerías que se pueden considerar prioritarias, debido a su importancia en cuanto a número de personas que dependen de ellas, al número de embarcaciones y al impacto que produce al recurso y al ambiente.  </w:t>
      </w:r>
    </w:p>
    <w:p w:rsidR="007B5F72" w:rsidRPr="002F38A3" w:rsidRDefault="007B5F72" w:rsidP="007B5F72">
      <w:pPr>
        <w:rPr>
          <w:color w:val="auto"/>
        </w:rPr>
      </w:pPr>
    </w:p>
    <w:p w:rsidR="007B5F72" w:rsidRPr="00B65251" w:rsidRDefault="007B5F72" w:rsidP="007B5F72">
      <w:pPr>
        <w:rPr>
          <w:color w:val="auto"/>
        </w:rPr>
      </w:pPr>
      <w:r w:rsidRPr="002F38A3">
        <w:rPr>
          <w:color w:val="auto"/>
        </w:rPr>
        <w:t xml:space="preserve">Los cambios que han ocurrido en el transcurso de la última década en las actividades pesqueras de la provincia Montecristi, se reflejan en la diversificación de pesca en todos sus parámetros. La  recolección de moluscos y captura de cangrejos resulta una opción atractiva para un considerable número de personas que desarrollan estas actividades en determinados lugares de la franja costera, lo que </w:t>
      </w:r>
      <w:r w:rsidR="0034149D" w:rsidRPr="002F38A3">
        <w:rPr>
          <w:color w:val="auto"/>
        </w:rPr>
        <w:t>amplía</w:t>
      </w:r>
      <w:r w:rsidRPr="002F38A3">
        <w:rPr>
          <w:color w:val="auto"/>
        </w:rPr>
        <w:t xml:space="preserve"> los volúmenes de producción pesquera en general para la zona, aunque falta un sistema formal de registros para poder evaluarla debidamente.</w:t>
      </w:r>
    </w:p>
    <w:p w:rsidR="007B5F72" w:rsidRPr="00B65251" w:rsidRDefault="007B5F72" w:rsidP="007B5F72">
      <w:pPr>
        <w:rPr>
          <w:color w:val="auto"/>
        </w:rPr>
      </w:pPr>
    </w:p>
    <w:p w:rsidR="007B5F72" w:rsidRPr="00B65251" w:rsidRDefault="007B5F72" w:rsidP="007B5F72">
      <w:pPr>
        <w:rPr>
          <w:color w:val="auto"/>
        </w:rPr>
      </w:pPr>
      <w:r w:rsidRPr="00B65251">
        <w:rPr>
          <w:color w:val="auto"/>
        </w:rPr>
        <w:t xml:space="preserve">Las actividades extractivas que están débilmente regularizadas incluyen, en primer lugar,  la captura de especies de peces arrecifales como animales ornamentales para la industria de acuarios, tanto nacional </w:t>
      </w:r>
      <w:r w:rsidRPr="00B65251">
        <w:rPr>
          <w:color w:val="auto"/>
        </w:rPr>
        <w:lastRenderedPageBreak/>
        <w:t xml:space="preserve">como internacional, con cadenas de exportación. El desafío en este sentido es establecer una regulación específica para estas actividades extractivas y garantizar su aplicación. </w:t>
      </w:r>
    </w:p>
    <w:p w:rsidR="007B5F72" w:rsidRPr="00B65251" w:rsidRDefault="007B5F72" w:rsidP="007B5F72">
      <w:pPr>
        <w:rPr>
          <w:color w:val="auto"/>
        </w:rPr>
      </w:pPr>
    </w:p>
    <w:p w:rsidR="007B5F72" w:rsidRPr="00B65251" w:rsidRDefault="007B5F72" w:rsidP="007B5F72">
      <w:pPr>
        <w:rPr>
          <w:color w:val="auto"/>
          <w:highlight w:val="yellow"/>
        </w:rPr>
      </w:pPr>
      <w:r w:rsidRPr="00B65251">
        <w:rPr>
          <w:rFonts w:asciiTheme="minorHAnsi" w:hAnsiTheme="minorHAnsi" w:cs="Arial"/>
          <w:color w:val="auto"/>
        </w:rPr>
        <w:t xml:space="preserve">En este sentido, se priorizan las actividades dirigidas a: </w:t>
      </w:r>
    </w:p>
    <w:p w:rsidR="007B5F72" w:rsidRPr="00B65251" w:rsidRDefault="007B5F72" w:rsidP="007B5F72">
      <w:pPr>
        <w:pStyle w:val="Prrafodelista"/>
        <w:numPr>
          <w:ilvl w:val="0"/>
          <w:numId w:val="21"/>
        </w:numPr>
        <w:tabs>
          <w:tab w:val="left" w:pos="567"/>
        </w:tabs>
        <w:ind w:left="284" w:hanging="284"/>
        <w:rPr>
          <w:color w:val="auto"/>
        </w:rPr>
      </w:pPr>
      <w:r w:rsidRPr="00B65251">
        <w:rPr>
          <w:color w:val="auto"/>
        </w:rPr>
        <w:t xml:space="preserve">Fomento del uso ordenado y sustentable de la actividad pesquera, prescribiendo entre otros, su realización únicamente dentro </w:t>
      </w:r>
      <w:r w:rsidR="00A533F5" w:rsidRPr="00B65251">
        <w:rPr>
          <w:color w:val="auto"/>
        </w:rPr>
        <w:t>de las áreas permitidas y mediantes</w:t>
      </w:r>
      <w:r w:rsidRPr="00B65251">
        <w:rPr>
          <w:color w:val="auto"/>
        </w:rPr>
        <w:t xml:space="preserve"> acciones de coordinación con las instancias y sectores responsables.</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Regulación de las actividades pesqueras en coordinación con las instancias gubernamentales correspondientes.</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Desarrollo del programa de trabajo para la instrumentación de las políticas de manejo pesquero, estipuladas en el Código de Conducta para la Pesca Responsable y la aplicación de prácticas de aprovechamiento y actividades económicas que conduzcan al desarrollo sustentable.</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Estadísticas pesqueras actualizadas y levantamiento de datos realizándose con rigor    dentro de los límites provinciales.</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Capacitación para la selectividad y eficiencia de las artes de pesca en distintos tipos de sustratos y en diferentes temporadas para normalizar su uso, la inclusión de artes y métodos de pesca de bajo impacto.</w:t>
      </w:r>
    </w:p>
    <w:p w:rsidR="007B5F72" w:rsidRPr="00B65251" w:rsidRDefault="007B5F72" w:rsidP="007B5F72">
      <w:pPr>
        <w:pStyle w:val="Prrafodelista"/>
        <w:autoSpaceDE/>
        <w:autoSpaceDN/>
        <w:adjustRightInd/>
        <w:ind w:left="720"/>
        <w:rPr>
          <w:rFonts w:asciiTheme="minorHAnsi" w:hAnsiTheme="minorHAnsi" w:cs="Arial"/>
          <w:color w:val="auto"/>
        </w:rPr>
      </w:pPr>
    </w:p>
    <w:p w:rsidR="007B5F72" w:rsidRPr="00B65251" w:rsidRDefault="007B5F72" w:rsidP="007B5F72">
      <w:pPr>
        <w:pStyle w:val="Prrafodelista"/>
        <w:numPr>
          <w:ilvl w:val="0"/>
          <w:numId w:val="22"/>
        </w:numPr>
        <w:autoSpaceDE/>
        <w:autoSpaceDN/>
        <w:adjustRightInd/>
        <w:ind w:left="0" w:firstLine="0"/>
        <w:rPr>
          <w:rFonts w:asciiTheme="minorHAnsi" w:hAnsiTheme="minorHAnsi" w:cs="Arial"/>
          <w:color w:val="auto"/>
        </w:rPr>
      </w:pPr>
      <w:r w:rsidRPr="00B65251">
        <w:rPr>
          <w:rFonts w:asciiTheme="minorHAnsi" w:hAnsiTheme="minorHAnsi" w:cs="Arial"/>
          <w:color w:val="auto"/>
        </w:rPr>
        <w:t xml:space="preserve">En las actividades de uso público y recreación, dentro de los impactos negativos ocasionados por las actividades turísticas, se encuentran: el tránsito de embarcaciones en zonas no autorizadas para ello, contaminación por residuos sólidos y líquidos, arribo a los cayos sin el permiso correspondiente, encallamientos, anclaje en zonas de coral, captura de especies en veda, entre otras. </w:t>
      </w:r>
    </w:p>
    <w:p w:rsidR="007B5F72" w:rsidRPr="00B65251" w:rsidRDefault="007B5F72" w:rsidP="007B5F72">
      <w:pPr>
        <w:autoSpaceDE/>
        <w:autoSpaceDN/>
        <w:adjustRightInd/>
        <w:rPr>
          <w:rFonts w:asciiTheme="minorHAnsi" w:hAnsiTheme="minorHAnsi" w:cs="Arial"/>
          <w:color w:val="auto"/>
        </w:rPr>
      </w:pPr>
    </w:p>
    <w:p w:rsidR="007B5F72" w:rsidRPr="00B65251" w:rsidRDefault="007B5F72" w:rsidP="007B5F72">
      <w:pPr>
        <w:autoSpaceDE/>
        <w:autoSpaceDN/>
        <w:adjustRightInd/>
        <w:rPr>
          <w:rFonts w:asciiTheme="minorHAnsi" w:hAnsiTheme="minorHAnsi" w:cs="Arial"/>
          <w:color w:val="auto"/>
        </w:rPr>
      </w:pPr>
      <w:r w:rsidRPr="00B65251">
        <w:rPr>
          <w:rFonts w:asciiTheme="minorHAnsi" w:hAnsiTheme="minorHAnsi" w:cs="Arial"/>
          <w:color w:val="auto"/>
        </w:rPr>
        <w:t>Para afrontar esta problemática, las actividades  consideradas, incluyen:</w:t>
      </w:r>
    </w:p>
    <w:p w:rsidR="007B5F72" w:rsidRPr="00B65251" w:rsidRDefault="007B5F72" w:rsidP="007B5F72">
      <w:pPr>
        <w:autoSpaceDE/>
        <w:autoSpaceDN/>
        <w:adjustRightInd/>
        <w:rPr>
          <w:rFonts w:asciiTheme="minorHAnsi" w:hAnsiTheme="minorHAnsi" w:cs="Arial"/>
          <w:color w:val="auto"/>
        </w:rPr>
      </w:pP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Ordenamiento de las actividades turísticas en el Parque, mediante el fortalecimiento de proyectos de ecoturismo y la vigilancia del cumplimiento de la normatividad aplicable.</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Regulación efectiva de la pesca recreativa y deportiva.</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 xml:space="preserve">Integración y actualización de un inventario de visitación, prestadores de servicios turísticos y de recreación y señalamiento de las rutas y sitios para el desarrollo de sus actividades. </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Programa de capacitación sobre turismo alternativo y conservación de recursos naturales, dirigido a visitantes y prestadores de servicios turísticos.</w:t>
      </w:r>
    </w:p>
    <w:p w:rsidR="007B5F72" w:rsidRPr="00B65251" w:rsidRDefault="007B5F72" w:rsidP="007B5F72">
      <w:pPr>
        <w:autoSpaceDE/>
        <w:autoSpaceDN/>
        <w:adjustRightInd/>
        <w:rPr>
          <w:rFonts w:asciiTheme="minorHAnsi" w:hAnsiTheme="minorHAnsi" w:cs="Arial"/>
          <w:color w:val="auto"/>
        </w:rPr>
      </w:pPr>
    </w:p>
    <w:p w:rsidR="007B5F72" w:rsidRPr="00B65251" w:rsidRDefault="007B5F72" w:rsidP="007B5F72">
      <w:pPr>
        <w:pStyle w:val="Prrafodelista"/>
        <w:numPr>
          <w:ilvl w:val="0"/>
          <w:numId w:val="22"/>
        </w:numPr>
        <w:autoSpaceDE/>
        <w:autoSpaceDN/>
        <w:adjustRightInd/>
        <w:ind w:left="0" w:firstLine="0"/>
        <w:rPr>
          <w:rFonts w:asciiTheme="minorHAnsi" w:hAnsiTheme="minorHAnsi" w:cs="Arial"/>
          <w:color w:val="auto"/>
        </w:rPr>
      </w:pPr>
      <w:r w:rsidRPr="00B65251">
        <w:rPr>
          <w:rFonts w:asciiTheme="minorHAnsi" w:hAnsiTheme="minorHAnsi" w:cs="Arial"/>
          <w:color w:val="auto"/>
        </w:rPr>
        <w:t xml:space="preserve">Las actividades dirigidas a recuperación de ecosistemas que han sido de alguna forma alterados o impactados, se desarrollan en forma programática y con un enfoque integral que involucre  estudio de las relaciones entre la vegetación acuática, la fauna, el relieve, los substratos y condiciones </w:t>
      </w:r>
      <w:r w:rsidR="00146B72" w:rsidRPr="00B65251">
        <w:rPr>
          <w:rFonts w:asciiTheme="minorHAnsi" w:hAnsiTheme="minorHAnsi" w:cs="Arial"/>
          <w:color w:val="auto"/>
        </w:rPr>
        <w:t>físico</w:t>
      </w:r>
      <w:r w:rsidRPr="00B65251">
        <w:rPr>
          <w:rFonts w:asciiTheme="minorHAnsi" w:hAnsiTheme="minorHAnsi" w:cs="Arial"/>
          <w:color w:val="auto"/>
        </w:rPr>
        <w:t>-químicas, con especial énfasis en las especies endémicas y las que se encuentren bajo estatus de conservación. Mediante el  incremento de las poblaciones de especies de importancia ecológica o económica,  se estará restaurando el funcionamiento de los ecosistemas. Entre estas acciones se encuentran:</w:t>
      </w:r>
    </w:p>
    <w:p w:rsidR="007B5F72" w:rsidRPr="00B65251" w:rsidRDefault="007B5F72" w:rsidP="007B5F72">
      <w:pPr>
        <w:autoSpaceDE/>
        <w:autoSpaceDN/>
        <w:adjustRightInd/>
        <w:rPr>
          <w:rFonts w:asciiTheme="minorHAnsi" w:hAnsiTheme="minorHAnsi" w:cs="Arial"/>
          <w:color w:val="auto"/>
        </w:rPr>
      </w:pP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Mitigación de los impactos sobre los recursos naturales provocados por las actividades productivas que se establecen  en base a las evaluaciones específicas.</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Campaña de saneamiento de playas en la franja costera y cayos que integran conjunto de áreas protegidas de la provincia.</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Acciones necesarias para reducir los impactos por actividades humanas en ecosistemas submarinos.</w:t>
      </w:r>
    </w:p>
    <w:p w:rsidR="007B5F72" w:rsidRPr="00B65251" w:rsidRDefault="007B5F72" w:rsidP="007B5F72">
      <w:pPr>
        <w:autoSpaceDE/>
        <w:autoSpaceDN/>
        <w:adjustRightInd/>
        <w:rPr>
          <w:rFonts w:ascii="Arial" w:hAnsi="Arial"/>
          <w:color w:val="auto"/>
          <w:sz w:val="20"/>
          <w:highlight w:val="yellow"/>
        </w:rPr>
      </w:pPr>
    </w:p>
    <w:p w:rsidR="007B5F72" w:rsidRPr="00B65251" w:rsidRDefault="007B5F72" w:rsidP="007B5F72">
      <w:pPr>
        <w:rPr>
          <w:color w:val="auto"/>
        </w:rPr>
      </w:pPr>
      <w:r w:rsidRPr="00B65251">
        <w:rPr>
          <w:color w:val="auto"/>
        </w:rPr>
        <w:lastRenderedPageBreak/>
        <w:t xml:space="preserve">El monitoreo de las condiciones del  estado del sistema arrecifal y las evaluaciones  de su  </w:t>
      </w:r>
      <w:proofErr w:type="spellStart"/>
      <w:r w:rsidRPr="00B65251">
        <w:rPr>
          <w:color w:val="auto"/>
        </w:rPr>
        <w:t>ictiofáuna</w:t>
      </w:r>
      <w:proofErr w:type="spellEnd"/>
      <w:r w:rsidRPr="00B65251">
        <w:rPr>
          <w:color w:val="auto"/>
        </w:rPr>
        <w:t xml:space="preserve">,  con énfasis en  su composición, abundancia y distribución en diferentes  zonas de arrecife (que deben ser igualmente estudiados y valorados a mayor profundidad y amplitud), permitiría establecer los ajustes en las pautas de zonificación y ordenación de usos en los respectivos planes de manejo de los espacios protegidos, con el  enfoque ecosistémico y de conectividad.   El PNSM podría  convertirse en reserva marina y ser la zona núcleo de los espacios protegidos en la costa norte; brindando así a las especies objetivo y no objetivo una forma espacial de protección,  refugio especial para proteger hábitats y especies, eliminando la pesca y otras actividades extractivas.  </w:t>
      </w:r>
    </w:p>
    <w:p w:rsidR="007B5F72" w:rsidRPr="00B65251" w:rsidRDefault="007B5F72" w:rsidP="007B5F72">
      <w:pPr>
        <w:autoSpaceDE/>
        <w:autoSpaceDN/>
        <w:adjustRightInd/>
        <w:rPr>
          <w:rFonts w:ascii="Arial" w:hAnsi="Arial"/>
          <w:color w:val="auto"/>
          <w:sz w:val="20"/>
          <w:highlight w:val="yellow"/>
        </w:rPr>
      </w:pPr>
    </w:p>
    <w:p w:rsidR="007B5F72" w:rsidRPr="00B65251" w:rsidRDefault="007B5F72" w:rsidP="007B5F72">
      <w:pPr>
        <w:pStyle w:val="Prrafodelista"/>
        <w:numPr>
          <w:ilvl w:val="0"/>
          <w:numId w:val="22"/>
        </w:numPr>
        <w:autoSpaceDE/>
        <w:autoSpaceDN/>
        <w:adjustRightInd/>
        <w:ind w:left="0" w:firstLine="0"/>
        <w:rPr>
          <w:rFonts w:asciiTheme="minorHAnsi" w:hAnsiTheme="minorHAnsi" w:cs="Arial"/>
          <w:color w:val="auto"/>
        </w:rPr>
      </w:pPr>
      <w:r w:rsidRPr="00B65251">
        <w:rPr>
          <w:rFonts w:asciiTheme="minorHAnsi" w:hAnsiTheme="minorHAnsi" w:cs="Arial"/>
          <w:color w:val="auto"/>
        </w:rPr>
        <w:t>El funcionamiento de los mecanismos de concertación entre los tres niveles de gobierno, los sectores social y privado, las universidades y entidades de investigación, organizaciones no-gubernamentales  y otros, para considerar los diferentes enfoques sobre la conservación y la sustentabilidad en el área.</w:t>
      </w:r>
    </w:p>
    <w:p w:rsidR="007B5F72" w:rsidRPr="00B65251" w:rsidRDefault="007B5F72" w:rsidP="007B5F72">
      <w:pPr>
        <w:autoSpaceDE/>
        <w:autoSpaceDN/>
        <w:adjustRightInd/>
        <w:rPr>
          <w:rFonts w:asciiTheme="minorHAnsi" w:hAnsiTheme="minorHAnsi" w:cs="Arial"/>
          <w:color w:val="auto"/>
        </w:rPr>
      </w:pPr>
      <w:r w:rsidRPr="00B65251">
        <w:rPr>
          <w:rFonts w:asciiTheme="minorHAnsi" w:hAnsiTheme="minorHAnsi" w:cs="Arial"/>
          <w:color w:val="auto"/>
        </w:rPr>
        <w:t xml:space="preserve"> </w:t>
      </w:r>
    </w:p>
    <w:p w:rsidR="007B5F72" w:rsidRPr="00B65251" w:rsidRDefault="007B5F72" w:rsidP="007B5F72">
      <w:pPr>
        <w:pStyle w:val="Prrafodelista"/>
        <w:numPr>
          <w:ilvl w:val="0"/>
          <w:numId w:val="22"/>
        </w:numPr>
        <w:autoSpaceDE/>
        <w:autoSpaceDN/>
        <w:adjustRightInd/>
        <w:ind w:left="0" w:firstLine="0"/>
        <w:rPr>
          <w:rFonts w:asciiTheme="minorHAnsi" w:hAnsiTheme="minorHAnsi" w:cs="Arial"/>
          <w:color w:val="auto"/>
        </w:rPr>
      </w:pPr>
      <w:r w:rsidRPr="00B65251">
        <w:rPr>
          <w:rFonts w:asciiTheme="minorHAnsi" w:hAnsiTheme="minorHAnsi" w:cs="Arial"/>
          <w:color w:val="auto"/>
        </w:rPr>
        <w:t xml:space="preserve">La coordinación de las acciones que se realicen dentro del polígono del Parque y zonas fronterizas en el marco jurídico e institucional, nacional e internacional, tomando en cuenta las propuestas realizadas en el proyecto.  </w:t>
      </w:r>
    </w:p>
    <w:p w:rsidR="007B5F72" w:rsidRPr="00B65251" w:rsidRDefault="007B5F72" w:rsidP="007B5F72">
      <w:pPr>
        <w:pStyle w:val="Prrafodelista"/>
        <w:rPr>
          <w:rFonts w:asciiTheme="minorHAnsi" w:hAnsiTheme="minorHAnsi" w:cs="Arial"/>
          <w:color w:val="auto"/>
        </w:rPr>
      </w:pPr>
    </w:p>
    <w:p w:rsidR="007B5F72" w:rsidRPr="00B65251" w:rsidRDefault="007B5F72" w:rsidP="007B5F72">
      <w:pPr>
        <w:pStyle w:val="Prrafodelista"/>
        <w:numPr>
          <w:ilvl w:val="0"/>
          <w:numId w:val="22"/>
        </w:numPr>
        <w:autoSpaceDE/>
        <w:autoSpaceDN/>
        <w:adjustRightInd/>
        <w:ind w:left="0" w:firstLine="0"/>
        <w:rPr>
          <w:rFonts w:asciiTheme="minorHAnsi" w:hAnsiTheme="minorHAnsi" w:cs="Arial"/>
          <w:color w:val="auto"/>
        </w:rPr>
      </w:pPr>
      <w:r w:rsidRPr="00B65251">
        <w:rPr>
          <w:color w:val="auto"/>
        </w:rPr>
        <w:t>La aplicación del Plan de Uso y Manejo de la Pesca en el Parque Nacional Submarino  Montecristi   a corto, mediano y largo plazo,  permitiría mejorar:</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 xml:space="preserve"> los niveles de cumplimiento de las regulaciones pesqueras.</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 xml:space="preserve"> los niveles de conservación de los recursos marinos vivos.</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 xml:space="preserve"> las condiciones para la reproducción de las especies de interés comercial.</w:t>
      </w:r>
    </w:p>
    <w:p w:rsidR="007B5F72" w:rsidRPr="00B65251" w:rsidRDefault="007B5F72" w:rsidP="007B5F72">
      <w:pPr>
        <w:pStyle w:val="Prrafodelista"/>
        <w:numPr>
          <w:ilvl w:val="0"/>
          <w:numId w:val="21"/>
        </w:numPr>
        <w:tabs>
          <w:tab w:val="left" w:pos="284"/>
        </w:tabs>
        <w:ind w:left="284" w:hanging="284"/>
        <w:rPr>
          <w:color w:val="auto"/>
        </w:rPr>
      </w:pPr>
      <w:r w:rsidRPr="00B65251">
        <w:rPr>
          <w:color w:val="auto"/>
        </w:rPr>
        <w:t xml:space="preserve"> la calidad de la captura de la pesca.</w:t>
      </w:r>
    </w:p>
    <w:p w:rsidR="007B5F72" w:rsidRPr="00B65251" w:rsidRDefault="007B5F72" w:rsidP="007B5F72">
      <w:pPr>
        <w:rPr>
          <w:color w:val="auto"/>
        </w:rPr>
      </w:pPr>
    </w:p>
    <w:p w:rsidR="007B5F72" w:rsidRPr="00B65251" w:rsidRDefault="007B5F72" w:rsidP="007B5F72">
      <w:pPr>
        <w:rPr>
          <w:color w:val="auto"/>
        </w:rPr>
      </w:pPr>
      <w:r w:rsidRPr="00B65251">
        <w:rPr>
          <w:color w:val="auto"/>
        </w:rPr>
        <w:t>La continuidad de los las acciones programadas y/o necesarias para lograr la aplicación de las propuestas es indispensable aun en el marco de mismo proyecto o en los enfoques relacionados, como  la  vulnerabilidad, la resiliencia y el manejo integral.  Este último incluye las posibilidades de alternativas económicas  y actividades compatibles, que  región tiene en su potencial.</w:t>
      </w:r>
    </w:p>
    <w:p w:rsidR="007B5F72" w:rsidRPr="00B65251" w:rsidRDefault="007B5F72" w:rsidP="007B5F72">
      <w:pPr>
        <w:rPr>
          <w:color w:val="auto"/>
        </w:rPr>
      </w:pPr>
    </w:p>
    <w:p w:rsidR="007B5F72" w:rsidRPr="00B65251" w:rsidRDefault="007B5F72" w:rsidP="007B5F72">
      <w:pPr>
        <w:rPr>
          <w:color w:val="auto"/>
        </w:rPr>
      </w:pPr>
      <w:r w:rsidRPr="00B65251">
        <w:rPr>
          <w:color w:val="auto"/>
        </w:rPr>
        <w:t xml:space="preserve">Los productos  del proyecto acorde sus objetivos permiten definir una propuesta estratégica de Plan de Gestión Participativa a  cinco años con los sectores comunitarios bajo los principios de co-manejo y responsabilidad social.  </w:t>
      </w:r>
    </w:p>
    <w:p w:rsidR="007B5F72" w:rsidRPr="00B65251" w:rsidRDefault="007B5F72" w:rsidP="007B5F72">
      <w:pPr>
        <w:rPr>
          <w:color w:val="auto"/>
        </w:rPr>
      </w:pPr>
      <w:r w:rsidRPr="00B65251">
        <w:rPr>
          <w:color w:val="auto"/>
        </w:rPr>
        <w:t xml:space="preserve">  </w:t>
      </w:r>
    </w:p>
    <w:p w:rsidR="007B5F72" w:rsidRPr="00B65251" w:rsidRDefault="007B5F72" w:rsidP="007B5F72">
      <w:pPr>
        <w:rPr>
          <w:color w:val="auto"/>
        </w:rPr>
      </w:pPr>
      <w:r w:rsidRPr="00B65251">
        <w:rPr>
          <w:color w:val="auto"/>
        </w:rPr>
        <w:t xml:space="preserve">Con estos logros se dispondrá de un modelo de gestión de los recursos marinos vivos que podrá replicarse en otras partes de la isla.   </w:t>
      </w:r>
    </w:p>
    <w:p w:rsidR="007B5F72" w:rsidRPr="00667BC7" w:rsidRDefault="007B5F72" w:rsidP="007B5F72">
      <w:pPr>
        <w:rPr>
          <w:color w:val="002060"/>
        </w:rPr>
      </w:pPr>
    </w:p>
    <w:p w:rsidR="007B5F72" w:rsidRDefault="007B5F72" w:rsidP="007B5F72">
      <w:pPr>
        <w:rPr>
          <w:color w:val="002060"/>
        </w:rPr>
      </w:pPr>
    </w:p>
    <w:p w:rsidR="00BB521F" w:rsidRDefault="00BB521F" w:rsidP="007B5F72">
      <w:pPr>
        <w:rPr>
          <w:color w:val="002060"/>
        </w:rPr>
      </w:pPr>
    </w:p>
    <w:p w:rsidR="00BB521F" w:rsidRDefault="00BB521F" w:rsidP="007B5F72">
      <w:pPr>
        <w:rPr>
          <w:color w:val="002060"/>
        </w:rPr>
      </w:pPr>
    </w:p>
    <w:p w:rsidR="00BB521F" w:rsidRDefault="00BB521F" w:rsidP="007B5F72">
      <w:pPr>
        <w:rPr>
          <w:color w:val="002060"/>
        </w:rPr>
      </w:pPr>
    </w:p>
    <w:p w:rsidR="00BB521F" w:rsidRDefault="00BB521F" w:rsidP="007B5F72">
      <w:pPr>
        <w:rPr>
          <w:color w:val="002060"/>
        </w:rPr>
      </w:pPr>
    </w:p>
    <w:bookmarkEnd w:id="19"/>
    <w:p w:rsidR="00BF4E43" w:rsidRPr="00936E10" w:rsidRDefault="00BF4E43" w:rsidP="00936E10">
      <w:pPr>
        <w:pStyle w:val="Ttulo1"/>
        <w:numPr>
          <w:ilvl w:val="0"/>
          <w:numId w:val="0"/>
        </w:numPr>
        <w:rPr>
          <w:color w:val="FF0000"/>
          <w:lang w:eastAsia="es-DO"/>
        </w:rPr>
        <w:sectPr w:rsidR="00BF4E43" w:rsidRPr="00936E10" w:rsidSect="003244F7">
          <w:pgSz w:w="12240" w:h="15840"/>
          <w:pgMar w:top="1440" w:right="1440" w:bottom="1440" w:left="1440" w:header="708" w:footer="708" w:gutter="0"/>
          <w:cols w:space="708"/>
          <w:docGrid w:linePitch="360"/>
        </w:sectPr>
      </w:pPr>
    </w:p>
    <w:p w:rsidR="00C400ED" w:rsidRDefault="00C400ED" w:rsidP="0015175F"/>
    <w:sectPr w:rsidR="00C400ED" w:rsidSect="00F24B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60" w:rsidRDefault="00370B60" w:rsidP="00DC0690">
      <w:r>
        <w:separator/>
      </w:r>
    </w:p>
  </w:endnote>
  <w:endnote w:type="continuationSeparator" w:id="0">
    <w:p w:rsidR="00370B60" w:rsidRDefault="00370B60" w:rsidP="00DC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BoldItalic">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13" w:rsidRDefault="00070213" w:rsidP="00DC0690">
    <w:pPr>
      <w:pStyle w:val="Piedepgina"/>
    </w:pPr>
    <w:r>
      <w:fldChar w:fldCharType="begin"/>
    </w:r>
    <w:r>
      <w:instrText>PAGE   \* MERGEFORMAT</w:instrText>
    </w:r>
    <w:r>
      <w:fldChar w:fldCharType="separate"/>
    </w:r>
    <w:r w:rsidRPr="00A82B19">
      <w:rPr>
        <w:noProof/>
      </w:rPr>
      <w:t>1</w:t>
    </w:r>
    <w:r>
      <w:rPr>
        <w:noProof/>
      </w:rPr>
      <w:fldChar w:fldCharType="end"/>
    </w:r>
  </w:p>
  <w:p w:rsidR="00070213" w:rsidRDefault="00070213" w:rsidP="00DC06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211304"/>
      <w:docPartObj>
        <w:docPartGallery w:val="Page Numbers (Bottom of Page)"/>
        <w:docPartUnique/>
      </w:docPartObj>
    </w:sdtPr>
    <w:sdtEndPr/>
    <w:sdtContent>
      <w:p w:rsidR="00070213" w:rsidRDefault="00070213">
        <w:pPr>
          <w:pStyle w:val="Piedepgina"/>
          <w:jc w:val="right"/>
        </w:pPr>
        <w:r>
          <w:fldChar w:fldCharType="begin"/>
        </w:r>
        <w:r>
          <w:instrText xml:space="preserve"> PAGE   \* MERGEFORMAT </w:instrText>
        </w:r>
        <w:r>
          <w:fldChar w:fldCharType="separate"/>
        </w:r>
        <w:r w:rsidR="00523BF0">
          <w:rPr>
            <w:noProof/>
          </w:rPr>
          <w:t>33</w:t>
        </w:r>
        <w:r>
          <w:rPr>
            <w:noProof/>
          </w:rPr>
          <w:fldChar w:fldCharType="end"/>
        </w:r>
      </w:p>
    </w:sdtContent>
  </w:sdt>
  <w:p w:rsidR="00070213" w:rsidRDefault="00070213" w:rsidP="00DC069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815783"/>
      <w:docPartObj>
        <w:docPartGallery w:val="Page Numbers (Bottom of Page)"/>
        <w:docPartUnique/>
      </w:docPartObj>
    </w:sdtPr>
    <w:sdtEndPr/>
    <w:sdtContent>
      <w:p w:rsidR="00070213" w:rsidRDefault="00070213">
        <w:pPr>
          <w:pStyle w:val="Piedepgina"/>
          <w:jc w:val="right"/>
        </w:pPr>
        <w:r>
          <w:fldChar w:fldCharType="begin"/>
        </w:r>
        <w:r>
          <w:instrText xml:space="preserve"> PAGE   \* MERGEFORMAT </w:instrText>
        </w:r>
        <w:r>
          <w:fldChar w:fldCharType="separate"/>
        </w:r>
        <w:r w:rsidR="00523BF0">
          <w:rPr>
            <w:noProof/>
          </w:rPr>
          <w:t>34</w:t>
        </w:r>
        <w:r>
          <w:rPr>
            <w:noProof/>
          </w:rPr>
          <w:fldChar w:fldCharType="end"/>
        </w:r>
      </w:p>
    </w:sdtContent>
  </w:sdt>
  <w:p w:rsidR="00070213" w:rsidRDefault="00070213" w:rsidP="00DC069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08"/>
      <w:docPartObj>
        <w:docPartGallery w:val="Page Numbers (Bottom of Page)"/>
        <w:docPartUnique/>
      </w:docPartObj>
    </w:sdtPr>
    <w:sdtEndPr/>
    <w:sdtContent>
      <w:p w:rsidR="00070213" w:rsidRDefault="00070213">
        <w:pPr>
          <w:pStyle w:val="Piedepgina"/>
          <w:jc w:val="right"/>
        </w:pPr>
        <w:r>
          <w:fldChar w:fldCharType="begin"/>
        </w:r>
        <w:r>
          <w:instrText xml:space="preserve"> PAGE   \* MERGEFORMAT </w:instrText>
        </w:r>
        <w:r>
          <w:fldChar w:fldCharType="separate"/>
        </w:r>
        <w:r w:rsidR="00523BF0">
          <w:rPr>
            <w:noProof/>
          </w:rPr>
          <w:t>54</w:t>
        </w:r>
        <w:r>
          <w:rPr>
            <w:noProof/>
          </w:rPr>
          <w:fldChar w:fldCharType="end"/>
        </w:r>
      </w:p>
    </w:sdtContent>
  </w:sdt>
  <w:p w:rsidR="00070213" w:rsidRDefault="00070213" w:rsidP="00DC06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60" w:rsidRDefault="00370B60" w:rsidP="00DC0690">
      <w:r>
        <w:separator/>
      </w:r>
    </w:p>
  </w:footnote>
  <w:footnote w:type="continuationSeparator" w:id="0">
    <w:p w:rsidR="00370B60" w:rsidRDefault="00370B60" w:rsidP="00DC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13" w:rsidRPr="00456FCA" w:rsidRDefault="00070213" w:rsidP="00456FCA">
    <w:pPr>
      <w:pStyle w:val="Sinespaciado"/>
      <w:jc w:val="center"/>
      <w:rPr>
        <w:rFonts w:ascii="Times New Roman" w:hAnsi="Times New Roman"/>
        <w:b/>
        <w:color w:val="BFBFBF" w:themeColor="background1" w:themeShade="BF"/>
        <w:sz w:val="20"/>
        <w:szCs w:val="20"/>
        <w:lang w:val="es-ES"/>
      </w:rPr>
    </w:pPr>
    <w:r w:rsidRPr="00456FCA">
      <w:rPr>
        <w:b/>
        <w:i/>
        <w:color w:val="BFBFBF" w:themeColor="background1" w:themeShade="BF"/>
        <w:lang w:val="es-ES"/>
      </w:rPr>
      <w:t xml:space="preserve">Propuesta de Plan de Ordenamiento de La Pesca y de Zonificación Para las Areas Arrecifales  en La Costa Nordeste de la Provincia de Montecristi </w:t>
    </w:r>
  </w:p>
  <w:p w:rsidR="00070213" w:rsidRDefault="00070213">
    <w:pPr>
      <w:pStyle w:val="Encabezado"/>
    </w:pPr>
  </w:p>
  <w:p w:rsidR="00070213" w:rsidRDefault="000702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2F2A"/>
    <w:multiLevelType w:val="hybridMultilevel"/>
    <w:tmpl w:val="199484AE"/>
    <w:lvl w:ilvl="0" w:tplc="89E80F8E">
      <w:start w:val="2"/>
      <w:numFmt w:val="bullet"/>
      <w:lvlText w:val=""/>
      <w:lvlJc w:val="left"/>
      <w:pPr>
        <w:ind w:left="720" w:hanging="360"/>
      </w:pPr>
      <w:rPr>
        <w:rFonts w:ascii="Symbol" w:eastAsia="MS Mincho" w:hAnsi="Symbol" w:cs="Cambria"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14535EC4"/>
    <w:multiLevelType w:val="hybridMultilevel"/>
    <w:tmpl w:val="E2AC773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5631CE6"/>
    <w:multiLevelType w:val="hybridMultilevel"/>
    <w:tmpl w:val="6DEA4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95B2E"/>
    <w:multiLevelType w:val="hybridMultilevel"/>
    <w:tmpl w:val="4192CE8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B3B284F"/>
    <w:multiLevelType w:val="multilevel"/>
    <w:tmpl w:val="5778061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EEA097B"/>
    <w:multiLevelType w:val="hybridMultilevel"/>
    <w:tmpl w:val="C2CEE766"/>
    <w:lvl w:ilvl="0" w:tplc="1C0A0017">
      <w:start w:val="1"/>
      <w:numFmt w:val="lowerLetter"/>
      <w:lvlText w:val="%1)"/>
      <w:lvlJc w:val="left"/>
      <w:pPr>
        <w:ind w:left="720" w:hanging="360"/>
      </w:pPr>
      <w:rPr>
        <w:rFonts w:hint="default"/>
        <w:i/>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32EB1063"/>
    <w:multiLevelType w:val="hybridMultilevel"/>
    <w:tmpl w:val="DFDECBA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34013594"/>
    <w:multiLevelType w:val="hybridMultilevel"/>
    <w:tmpl w:val="E9D65256"/>
    <w:lvl w:ilvl="0" w:tplc="534ACBD2">
      <w:start w:val="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8C261F"/>
    <w:multiLevelType w:val="hybridMultilevel"/>
    <w:tmpl w:val="3724C264"/>
    <w:lvl w:ilvl="0" w:tplc="1C0A0017">
      <w:start w:val="1"/>
      <w:numFmt w:val="lowerLetter"/>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34991E0B"/>
    <w:multiLevelType w:val="multilevel"/>
    <w:tmpl w:val="442A6A6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77A7DEB"/>
    <w:multiLevelType w:val="hybridMultilevel"/>
    <w:tmpl w:val="FB78D31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39D15004"/>
    <w:multiLevelType w:val="multilevel"/>
    <w:tmpl w:val="0C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3BA439F9"/>
    <w:multiLevelType w:val="hybridMultilevel"/>
    <w:tmpl w:val="4BB61486"/>
    <w:lvl w:ilvl="0" w:tplc="0C0A000F">
      <w:start w:val="1"/>
      <w:numFmt w:val="decimal"/>
      <w:lvlText w:val="%1."/>
      <w:lvlJc w:val="left"/>
      <w:pPr>
        <w:tabs>
          <w:tab w:val="num" w:pos="720"/>
        </w:tabs>
        <w:ind w:left="720" w:hanging="720"/>
      </w:pPr>
      <w:rPr>
        <w:b/>
      </w:rPr>
    </w:lvl>
    <w:lvl w:ilvl="1" w:tplc="0C0A0019">
      <w:start w:val="1"/>
      <w:numFmt w:val="lowerLetter"/>
      <w:lvlText w:val="%2."/>
      <w:lvlJc w:val="left"/>
      <w:pPr>
        <w:tabs>
          <w:tab w:val="num" w:pos="1170"/>
        </w:tabs>
        <w:ind w:left="117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3CFA14E7"/>
    <w:multiLevelType w:val="hybridMultilevel"/>
    <w:tmpl w:val="1F1853D4"/>
    <w:lvl w:ilvl="0" w:tplc="F670EB36">
      <w:start w:val="6"/>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53249AC"/>
    <w:multiLevelType w:val="hybridMultilevel"/>
    <w:tmpl w:val="15E07E5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5">
    <w:nsid w:val="453368F0"/>
    <w:multiLevelType w:val="hybridMultilevel"/>
    <w:tmpl w:val="3116627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516313CB"/>
    <w:multiLevelType w:val="hybridMultilevel"/>
    <w:tmpl w:val="02804B7C"/>
    <w:lvl w:ilvl="0" w:tplc="534ACBD2">
      <w:start w:val="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DD0525"/>
    <w:multiLevelType w:val="hybridMultilevel"/>
    <w:tmpl w:val="321E2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8A864CA"/>
    <w:multiLevelType w:val="hybridMultilevel"/>
    <w:tmpl w:val="E62CBB4A"/>
    <w:lvl w:ilvl="0" w:tplc="534ACBD2">
      <w:start w:val="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E854BDA"/>
    <w:multiLevelType w:val="hybridMultilevel"/>
    <w:tmpl w:val="6324F4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737046F"/>
    <w:multiLevelType w:val="hybridMultilevel"/>
    <w:tmpl w:val="C2BAE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47036C2"/>
    <w:multiLevelType w:val="hybridMultilevel"/>
    <w:tmpl w:val="43C0678C"/>
    <w:lvl w:ilvl="0" w:tplc="810AEC7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4BB6FF9"/>
    <w:multiLevelType w:val="hybridMultilevel"/>
    <w:tmpl w:val="D44AD324"/>
    <w:lvl w:ilvl="0" w:tplc="534ACBD2">
      <w:start w:val="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6113F6B"/>
    <w:multiLevelType w:val="hybridMultilevel"/>
    <w:tmpl w:val="9CA4AC7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783A2B78"/>
    <w:multiLevelType w:val="hybridMultilevel"/>
    <w:tmpl w:val="E9CAB248"/>
    <w:lvl w:ilvl="0" w:tplc="080A0001">
      <w:start w:val="1"/>
      <w:numFmt w:val="bullet"/>
      <w:lvlText w:val=""/>
      <w:lvlJc w:val="left"/>
      <w:pPr>
        <w:tabs>
          <w:tab w:val="num" w:pos="720"/>
        </w:tabs>
        <w:ind w:left="720" w:hanging="360"/>
      </w:pPr>
      <w:rPr>
        <w:rFonts w:ascii="Symbol" w:hAnsi="Symbol" w:hint="default"/>
      </w:rPr>
    </w:lvl>
    <w:lvl w:ilvl="1" w:tplc="080A000D">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nsid w:val="7EE43F18"/>
    <w:multiLevelType w:val="hybridMultilevel"/>
    <w:tmpl w:val="43C0678C"/>
    <w:lvl w:ilvl="0" w:tplc="810AEC7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3"/>
  </w:num>
  <w:num w:numId="5">
    <w:abstractNumId w:val="14"/>
  </w:num>
  <w:num w:numId="6">
    <w:abstractNumId w:val="8"/>
  </w:num>
  <w:num w:numId="7">
    <w:abstractNumId w:val="9"/>
  </w:num>
  <w:num w:numId="8">
    <w:abstractNumId w:val="25"/>
  </w:num>
  <w:num w:numId="9">
    <w:abstractNumId w:val="2"/>
  </w:num>
  <w:num w:numId="10">
    <w:abstractNumId w:val="1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1"/>
  </w:num>
  <w:num w:numId="15">
    <w:abstractNumId w:val="15"/>
  </w:num>
  <w:num w:numId="16">
    <w:abstractNumId w:val="6"/>
  </w:num>
  <w:num w:numId="17">
    <w:abstractNumId w:val="7"/>
  </w:num>
  <w:num w:numId="18">
    <w:abstractNumId w:val="13"/>
  </w:num>
  <w:num w:numId="19">
    <w:abstractNumId w:val="18"/>
  </w:num>
  <w:num w:numId="20">
    <w:abstractNumId w:val="22"/>
  </w:num>
  <w:num w:numId="21">
    <w:abstractNumId w:val="16"/>
  </w:num>
  <w:num w:numId="22">
    <w:abstractNumId w:val="17"/>
  </w:num>
  <w:num w:numId="23">
    <w:abstractNumId w:val="4"/>
  </w:num>
  <w:num w:numId="24">
    <w:abstractNumId w:val="20"/>
  </w:num>
  <w:num w:numId="25">
    <w:abstractNumId w:val="11"/>
    <w:lvlOverride w:ilvl="0">
      <w:startOverride w:val="6"/>
    </w:lvlOverride>
    <w:lvlOverride w:ilvl="1">
      <w:startOverride w:val="3"/>
    </w:lvlOverride>
  </w:num>
  <w:num w:numId="26">
    <w:abstractNumId w:val="11"/>
    <w:lvlOverride w:ilvl="0">
      <w:startOverride w:val="6"/>
    </w:lvlOverride>
    <w:lvlOverride w:ilvl="1">
      <w:startOverride w:val="3"/>
    </w:lvlOverride>
    <w:lvlOverride w:ilvl="2">
      <w:startOverride w:val="4"/>
    </w:lvlOverride>
  </w:num>
  <w:num w:numId="27">
    <w:abstractNumId w:val="11"/>
    <w:lvlOverride w:ilvl="0">
      <w:startOverride w:val="6"/>
    </w:lvlOverride>
    <w:lvlOverride w:ilvl="1">
      <w:startOverride w:val="3"/>
    </w:lvlOverride>
    <w:lvlOverride w:ilvl="2">
      <w:startOverride w:val="4"/>
    </w:lvlOverride>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0"/>
  </w:num>
  <w:num w:numId="37">
    <w:abstractNumId w:val="21"/>
  </w:num>
  <w:num w:numId="3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EC"/>
    <w:rsid w:val="000009EA"/>
    <w:rsid w:val="000012F0"/>
    <w:rsid w:val="00004B8C"/>
    <w:rsid w:val="00004DA9"/>
    <w:rsid w:val="00006FF9"/>
    <w:rsid w:val="00010C34"/>
    <w:rsid w:val="000115AF"/>
    <w:rsid w:val="000116F1"/>
    <w:rsid w:val="00011B01"/>
    <w:rsid w:val="00016E3C"/>
    <w:rsid w:val="00017E4D"/>
    <w:rsid w:val="0002165B"/>
    <w:rsid w:val="00024195"/>
    <w:rsid w:val="000279C8"/>
    <w:rsid w:val="000311A1"/>
    <w:rsid w:val="00034590"/>
    <w:rsid w:val="00034ED4"/>
    <w:rsid w:val="00036810"/>
    <w:rsid w:val="00037E3F"/>
    <w:rsid w:val="00044D81"/>
    <w:rsid w:val="00050F85"/>
    <w:rsid w:val="0005130B"/>
    <w:rsid w:val="000524C1"/>
    <w:rsid w:val="000535C7"/>
    <w:rsid w:val="00055184"/>
    <w:rsid w:val="0005771B"/>
    <w:rsid w:val="00060E99"/>
    <w:rsid w:val="00061BB6"/>
    <w:rsid w:val="0006353D"/>
    <w:rsid w:val="0006581A"/>
    <w:rsid w:val="00070213"/>
    <w:rsid w:val="00071554"/>
    <w:rsid w:val="000760AE"/>
    <w:rsid w:val="000778D6"/>
    <w:rsid w:val="00082717"/>
    <w:rsid w:val="00082EB3"/>
    <w:rsid w:val="00083744"/>
    <w:rsid w:val="0008651A"/>
    <w:rsid w:val="000925CE"/>
    <w:rsid w:val="000969A0"/>
    <w:rsid w:val="000A1949"/>
    <w:rsid w:val="000A2A66"/>
    <w:rsid w:val="000A5D5F"/>
    <w:rsid w:val="000B0D09"/>
    <w:rsid w:val="000B20CD"/>
    <w:rsid w:val="000B2D1C"/>
    <w:rsid w:val="000B454B"/>
    <w:rsid w:val="000B5CD3"/>
    <w:rsid w:val="000B6227"/>
    <w:rsid w:val="000B73BA"/>
    <w:rsid w:val="000B7D08"/>
    <w:rsid w:val="000C08AB"/>
    <w:rsid w:val="000C111E"/>
    <w:rsid w:val="000C2FF9"/>
    <w:rsid w:val="000C53AC"/>
    <w:rsid w:val="000D3C65"/>
    <w:rsid w:val="000D4229"/>
    <w:rsid w:val="000D7A05"/>
    <w:rsid w:val="000E3894"/>
    <w:rsid w:val="000E5F52"/>
    <w:rsid w:val="000E6933"/>
    <w:rsid w:val="000E7133"/>
    <w:rsid w:val="000F0B86"/>
    <w:rsid w:val="000F12D1"/>
    <w:rsid w:val="000F1A0E"/>
    <w:rsid w:val="000F3C33"/>
    <w:rsid w:val="000F62D4"/>
    <w:rsid w:val="000F661C"/>
    <w:rsid w:val="000F6809"/>
    <w:rsid w:val="00101C03"/>
    <w:rsid w:val="00103D6B"/>
    <w:rsid w:val="00107340"/>
    <w:rsid w:val="0011035A"/>
    <w:rsid w:val="001123A9"/>
    <w:rsid w:val="00114E95"/>
    <w:rsid w:val="00115B46"/>
    <w:rsid w:val="00117B13"/>
    <w:rsid w:val="001228FD"/>
    <w:rsid w:val="0012383E"/>
    <w:rsid w:val="00125351"/>
    <w:rsid w:val="00126583"/>
    <w:rsid w:val="00127127"/>
    <w:rsid w:val="00127D00"/>
    <w:rsid w:val="0013494E"/>
    <w:rsid w:val="00136A74"/>
    <w:rsid w:val="0014464A"/>
    <w:rsid w:val="00145883"/>
    <w:rsid w:val="00146B72"/>
    <w:rsid w:val="00146F35"/>
    <w:rsid w:val="0015175F"/>
    <w:rsid w:val="0015229B"/>
    <w:rsid w:val="00152E6E"/>
    <w:rsid w:val="001534C2"/>
    <w:rsid w:val="001541F1"/>
    <w:rsid w:val="00156369"/>
    <w:rsid w:val="001602C7"/>
    <w:rsid w:val="001605EE"/>
    <w:rsid w:val="00166F2B"/>
    <w:rsid w:val="00167B98"/>
    <w:rsid w:val="00167C5A"/>
    <w:rsid w:val="00171E8D"/>
    <w:rsid w:val="001721E5"/>
    <w:rsid w:val="00172314"/>
    <w:rsid w:val="00172527"/>
    <w:rsid w:val="00172AA4"/>
    <w:rsid w:val="00173270"/>
    <w:rsid w:val="00173BE7"/>
    <w:rsid w:val="00173D97"/>
    <w:rsid w:val="0017668F"/>
    <w:rsid w:val="00176D85"/>
    <w:rsid w:val="001805D5"/>
    <w:rsid w:val="00182FAF"/>
    <w:rsid w:val="0018442F"/>
    <w:rsid w:val="0018481E"/>
    <w:rsid w:val="00187D31"/>
    <w:rsid w:val="00195A47"/>
    <w:rsid w:val="00196A11"/>
    <w:rsid w:val="00197B77"/>
    <w:rsid w:val="001A0C17"/>
    <w:rsid w:val="001A1B5C"/>
    <w:rsid w:val="001A7ED5"/>
    <w:rsid w:val="001B2334"/>
    <w:rsid w:val="001B300E"/>
    <w:rsid w:val="001B4971"/>
    <w:rsid w:val="001C18BE"/>
    <w:rsid w:val="001C24D9"/>
    <w:rsid w:val="001C3211"/>
    <w:rsid w:val="001C4EFA"/>
    <w:rsid w:val="001C680E"/>
    <w:rsid w:val="001D1807"/>
    <w:rsid w:val="001D6CC8"/>
    <w:rsid w:val="001E0E21"/>
    <w:rsid w:val="001E3F82"/>
    <w:rsid w:val="001E45D9"/>
    <w:rsid w:val="001E6529"/>
    <w:rsid w:val="001F1A2E"/>
    <w:rsid w:val="00200187"/>
    <w:rsid w:val="00201816"/>
    <w:rsid w:val="00202ADF"/>
    <w:rsid w:val="002065E6"/>
    <w:rsid w:val="00207430"/>
    <w:rsid w:val="00207F43"/>
    <w:rsid w:val="00214A76"/>
    <w:rsid w:val="00221724"/>
    <w:rsid w:val="00223534"/>
    <w:rsid w:val="00227371"/>
    <w:rsid w:val="00227B08"/>
    <w:rsid w:val="002307B0"/>
    <w:rsid w:val="00233133"/>
    <w:rsid w:val="00236F85"/>
    <w:rsid w:val="00237C59"/>
    <w:rsid w:val="00243E11"/>
    <w:rsid w:val="00245FA9"/>
    <w:rsid w:val="00247015"/>
    <w:rsid w:val="00252D68"/>
    <w:rsid w:val="00253181"/>
    <w:rsid w:val="00253884"/>
    <w:rsid w:val="0025391E"/>
    <w:rsid w:val="002563C3"/>
    <w:rsid w:val="00256E15"/>
    <w:rsid w:val="00257D67"/>
    <w:rsid w:val="0026212F"/>
    <w:rsid w:val="00265959"/>
    <w:rsid w:val="00266955"/>
    <w:rsid w:val="00271B17"/>
    <w:rsid w:val="00272B18"/>
    <w:rsid w:val="002731E6"/>
    <w:rsid w:val="00274561"/>
    <w:rsid w:val="00274EB0"/>
    <w:rsid w:val="00276579"/>
    <w:rsid w:val="00277806"/>
    <w:rsid w:val="002813F5"/>
    <w:rsid w:val="00284D8A"/>
    <w:rsid w:val="00290337"/>
    <w:rsid w:val="00291785"/>
    <w:rsid w:val="00293943"/>
    <w:rsid w:val="00294D38"/>
    <w:rsid w:val="00294EFA"/>
    <w:rsid w:val="00295838"/>
    <w:rsid w:val="002A0970"/>
    <w:rsid w:val="002A1AFC"/>
    <w:rsid w:val="002A7484"/>
    <w:rsid w:val="002B25B1"/>
    <w:rsid w:val="002B49AF"/>
    <w:rsid w:val="002C1E19"/>
    <w:rsid w:val="002C497B"/>
    <w:rsid w:val="002C4992"/>
    <w:rsid w:val="002C5DC0"/>
    <w:rsid w:val="002C68CF"/>
    <w:rsid w:val="002D0F04"/>
    <w:rsid w:val="002D4F78"/>
    <w:rsid w:val="002D5104"/>
    <w:rsid w:val="002D5D57"/>
    <w:rsid w:val="002D69D0"/>
    <w:rsid w:val="002E2F19"/>
    <w:rsid w:val="002E3B77"/>
    <w:rsid w:val="002E519B"/>
    <w:rsid w:val="002F0E0D"/>
    <w:rsid w:val="002F27F4"/>
    <w:rsid w:val="002F2A84"/>
    <w:rsid w:val="002F38A3"/>
    <w:rsid w:val="002F5A22"/>
    <w:rsid w:val="002F7308"/>
    <w:rsid w:val="00306D9E"/>
    <w:rsid w:val="00307FBE"/>
    <w:rsid w:val="00310A1F"/>
    <w:rsid w:val="00311C46"/>
    <w:rsid w:val="00313E02"/>
    <w:rsid w:val="00317EED"/>
    <w:rsid w:val="00320DF6"/>
    <w:rsid w:val="003229CB"/>
    <w:rsid w:val="003244F7"/>
    <w:rsid w:val="0032620B"/>
    <w:rsid w:val="00327AFA"/>
    <w:rsid w:val="003302E5"/>
    <w:rsid w:val="0033292C"/>
    <w:rsid w:val="00335C7C"/>
    <w:rsid w:val="00335D70"/>
    <w:rsid w:val="0034149D"/>
    <w:rsid w:val="00343FB6"/>
    <w:rsid w:val="003448A2"/>
    <w:rsid w:val="003459AD"/>
    <w:rsid w:val="00346C58"/>
    <w:rsid w:val="00346E32"/>
    <w:rsid w:val="003508DE"/>
    <w:rsid w:val="003516EE"/>
    <w:rsid w:val="00353877"/>
    <w:rsid w:val="00353B34"/>
    <w:rsid w:val="0035572A"/>
    <w:rsid w:val="00356ECD"/>
    <w:rsid w:val="00360550"/>
    <w:rsid w:val="00363854"/>
    <w:rsid w:val="00363B73"/>
    <w:rsid w:val="00365809"/>
    <w:rsid w:val="003666DB"/>
    <w:rsid w:val="003702DB"/>
    <w:rsid w:val="0037060F"/>
    <w:rsid w:val="00370B60"/>
    <w:rsid w:val="00371716"/>
    <w:rsid w:val="00372F6B"/>
    <w:rsid w:val="00376A9F"/>
    <w:rsid w:val="0038081C"/>
    <w:rsid w:val="003841F1"/>
    <w:rsid w:val="00385C80"/>
    <w:rsid w:val="003860CB"/>
    <w:rsid w:val="003874BA"/>
    <w:rsid w:val="003911DC"/>
    <w:rsid w:val="00392885"/>
    <w:rsid w:val="003A1EF9"/>
    <w:rsid w:val="003A49F9"/>
    <w:rsid w:val="003A5DA8"/>
    <w:rsid w:val="003A7BF6"/>
    <w:rsid w:val="003B0F38"/>
    <w:rsid w:val="003B38C9"/>
    <w:rsid w:val="003B569B"/>
    <w:rsid w:val="003B5B25"/>
    <w:rsid w:val="003B5C49"/>
    <w:rsid w:val="003B6EA2"/>
    <w:rsid w:val="003C14AC"/>
    <w:rsid w:val="003C1775"/>
    <w:rsid w:val="003C296F"/>
    <w:rsid w:val="003C7B7C"/>
    <w:rsid w:val="003D03C7"/>
    <w:rsid w:val="003D408E"/>
    <w:rsid w:val="003D661D"/>
    <w:rsid w:val="003D6E04"/>
    <w:rsid w:val="003D758E"/>
    <w:rsid w:val="003E698E"/>
    <w:rsid w:val="003E71C1"/>
    <w:rsid w:val="003E7A84"/>
    <w:rsid w:val="003E7F07"/>
    <w:rsid w:val="003F1341"/>
    <w:rsid w:val="003F1EB0"/>
    <w:rsid w:val="004029AC"/>
    <w:rsid w:val="004032C4"/>
    <w:rsid w:val="00404093"/>
    <w:rsid w:val="00406064"/>
    <w:rsid w:val="00406285"/>
    <w:rsid w:val="00407A5F"/>
    <w:rsid w:val="004109A2"/>
    <w:rsid w:val="004116CC"/>
    <w:rsid w:val="0041358E"/>
    <w:rsid w:val="00416D18"/>
    <w:rsid w:val="004170F8"/>
    <w:rsid w:val="00421A4E"/>
    <w:rsid w:val="00421B25"/>
    <w:rsid w:val="00424384"/>
    <w:rsid w:val="0043175C"/>
    <w:rsid w:val="00431C83"/>
    <w:rsid w:val="00432E62"/>
    <w:rsid w:val="004334BB"/>
    <w:rsid w:val="00436C85"/>
    <w:rsid w:val="00437879"/>
    <w:rsid w:val="004456C9"/>
    <w:rsid w:val="00446B4B"/>
    <w:rsid w:val="00447B70"/>
    <w:rsid w:val="004554F2"/>
    <w:rsid w:val="00455881"/>
    <w:rsid w:val="00456B5C"/>
    <w:rsid w:val="00456FCA"/>
    <w:rsid w:val="00466BE7"/>
    <w:rsid w:val="004714FC"/>
    <w:rsid w:val="004746D3"/>
    <w:rsid w:val="00480179"/>
    <w:rsid w:val="0048239C"/>
    <w:rsid w:val="00482940"/>
    <w:rsid w:val="004844BA"/>
    <w:rsid w:val="004904AA"/>
    <w:rsid w:val="00490B31"/>
    <w:rsid w:val="00490F1A"/>
    <w:rsid w:val="0049306E"/>
    <w:rsid w:val="00496C8A"/>
    <w:rsid w:val="004A1330"/>
    <w:rsid w:val="004A3037"/>
    <w:rsid w:val="004A632E"/>
    <w:rsid w:val="004B09DE"/>
    <w:rsid w:val="004B1ECB"/>
    <w:rsid w:val="004B3D74"/>
    <w:rsid w:val="004B7FCF"/>
    <w:rsid w:val="004C0094"/>
    <w:rsid w:val="004C0A6A"/>
    <w:rsid w:val="004C19C4"/>
    <w:rsid w:val="004C33CC"/>
    <w:rsid w:val="004C376B"/>
    <w:rsid w:val="004C3ABD"/>
    <w:rsid w:val="004C43D3"/>
    <w:rsid w:val="004C5066"/>
    <w:rsid w:val="004C716E"/>
    <w:rsid w:val="004D1F85"/>
    <w:rsid w:val="004D2D54"/>
    <w:rsid w:val="004E3736"/>
    <w:rsid w:val="004E6F19"/>
    <w:rsid w:val="004E770A"/>
    <w:rsid w:val="004F1321"/>
    <w:rsid w:val="004F2480"/>
    <w:rsid w:val="004F282C"/>
    <w:rsid w:val="004F2BB7"/>
    <w:rsid w:val="004F2F1F"/>
    <w:rsid w:val="004F48CD"/>
    <w:rsid w:val="004F49B7"/>
    <w:rsid w:val="004F7CD3"/>
    <w:rsid w:val="00502FCD"/>
    <w:rsid w:val="005043C4"/>
    <w:rsid w:val="0050512A"/>
    <w:rsid w:val="00510E39"/>
    <w:rsid w:val="005211A2"/>
    <w:rsid w:val="00523BF0"/>
    <w:rsid w:val="00523DC6"/>
    <w:rsid w:val="0052688F"/>
    <w:rsid w:val="005268B3"/>
    <w:rsid w:val="00527600"/>
    <w:rsid w:val="00531F8E"/>
    <w:rsid w:val="005345D0"/>
    <w:rsid w:val="005351FD"/>
    <w:rsid w:val="00535DFA"/>
    <w:rsid w:val="005408F3"/>
    <w:rsid w:val="005424A6"/>
    <w:rsid w:val="00542AD5"/>
    <w:rsid w:val="00547A47"/>
    <w:rsid w:val="00547D32"/>
    <w:rsid w:val="00550A2D"/>
    <w:rsid w:val="00551848"/>
    <w:rsid w:val="00551BF7"/>
    <w:rsid w:val="00552BDC"/>
    <w:rsid w:val="00552EDC"/>
    <w:rsid w:val="005557F7"/>
    <w:rsid w:val="005650A2"/>
    <w:rsid w:val="00566F0C"/>
    <w:rsid w:val="005674AD"/>
    <w:rsid w:val="005721E7"/>
    <w:rsid w:val="00576601"/>
    <w:rsid w:val="0058046D"/>
    <w:rsid w:val="005816A9"/>
    <w:rsid w:val="005837F1"/>
    <w:rsid w:val="005859DF"/>
    <w:rsid w:val="0058683B"/>
    <w:rsid w:val="00587991"/>
    <w:rsid w:val="00596D8E"/>
    <w:rsid w:val="0059763F"/>
    <w:rsid w:val="005A2835"/>
    <w:rsid w:val="005A311D"/>
    <w:rsid w:val="005A40A6"/>
    <w:rsid w:val="005A5215"/>
    <w:rsid w:val="005A77A9"/>
    <w:rsid w:val="005B0268"/>
    <w:rsid w:val="005B0335"/>
    <w:rsid w:val="005B0807"/>
    <w:rsid w:val="005B66AF"/>
    <w:rsid w:val="005C1086"/>
    <w:rsid w:val="005C1571"/>
    <w:rsid w:val="005C2A46"/>
    <w:rsid w:val="005C4506"/>
    <w:rsid w:val="005C6592"/>
    <w:rsid w:val="005C69C4"/>
    <w:rsid w:val="005D0E20"/>
    <w:rsid w:val="005D102E"/>
    <w:rsid w:val="005D19B4"/>
    <w:rsid w:val="005D1B9D"/>
    <w:rsid w:val="005D7001"/>
    <w:rsid w:val="005E1012"/>
    <w:rsid w:val="005E2885"/>
    <w:rsid w:val="005E5DE0"/>
    <w:rsid w:val="005F1AB6"/>
    <w:rsid w:val="005F28C1"/>
    <w:rsid w:val="005F32E5"/>
    <w:rsid w:val="005F4070"/>
    <w:rsid w:val="005F6827"/>
    <w:rsid w:val="0060161D"/>
    <w:rsid w:val="0060339D"/>
    <w:rsid w:val="006055A0"/>
    <w:rsid w:val="006057DD"/>
    <w:rsid w:val="0060595C"/>
    <w:rsid w:val="0060601D"/>
    <w:rsid w:val="00611A2A"/>
    <w:rsid w:val="006131CC"/>
    <w:rsid w:val="00615D4C"/>
    <w:rsid w:val="00615E44"/>
    <w:rsid w:val="006164A4"/>
    <w:rsid w:val="00616B2A"/>
    <w:rsid w:val="00617805"/>
    <w:rsid w:val="00622F5D"/>
    <w:rsid w:val="00623349"/>
    <w:rsid w:val="00626556"/>
    <w:rsid w:val="00631C1E"/>
    <w:rsid w:val="006414BC"/>
    <w:rsid w:val="00643148"/>
    <w:rsid w:val="00651294"/>
    <w:rsid w:val="006537AA"/>
    <w:rsid w:val="00654F26"/>
    <w:rsid w:val="00655DFE"/>
    <w:rsid w:val="00655F45"/>
    <w:rsid w:val="00661D3C"/>
    <w:rsid w:val="006642BC"/>
    <w:rsid w:val="00665175"/>
    <w:rsid w:val="00666B29"/>
    <w:rsid w:val="00666B46"/>
    <w:rsid w:val="00672848"/>
    <w:rsid w:val="00687CBD"/>
    <w:rsid w:val="00690FAA"/>
    <w:rsid w:val="00691439"/>
    <w:rsid w:val="006935D6"/>
    <w:rsid w:val="006943FD"/>
    <w:rsid w:val="006A0AEB"/>
    <w:rsid w:val="006A16E9"/>
    <w:rsid w:val="006A1DFA"/>
    <w:rsid w:val="006A69CB"/>
    <w:rsid w:val="006A6B5B"/>
    <w:rsid w:val="006A72ED"/>
    <w:rsid w:val="006B005F"/>
    <w:rsid w:val="006B06CE"/>
    <w:rsid w:val="006B20DF"/>
    <w:rsid w:val="006B38F2"/>
    <w:rsid w:val="006C0E9C"/>
    <w:rsid w:val="006C1B0D"/>
    <w:rsid w:val="006C38F1"/>
    <w:rsid w:val="006C4DA4"/>
    <w:rsid w:val="006C524B"/>
    <w:rsid w:val="006C704A"/>
    <w:rsid w:val="006D1AD4"/>
    <w:rsid w:val="006D2EBE"/>
    <w:rsid w:val="006D4607"/>
    <w:rsid w:val="006D7233"/>
    <w:rsid w:val="006E5A9C"/>
    <w:rsid w:val="006E62B0"/>
    <w:rsid w:val="006E7CF2"/>
    <w:rsid w:val="006F14FE"/>
    <w:rsid w:val="006F1D12"/>
    <w:rsid w:val="006F2576"/>
    <w:rsid w:val="006F5BD4"/>
    <w:rsid w:val="006F6574"/>
    <w:rsid w:val="006F74B4"/>
    <w:rsid w:val="00701416"/>
    <w:rsid w:val="00702948"/>
    <w:rsid w:val="00707716"/>
    <w:rsid w:val="0071021E"/>
    <w:rsid w:val="0071070A"/>
    <w:rsid w:val="007123C5"/>
    <w:rsid w:val="00713008"/>
    <w:rsid w:val="0071387A"/>
    <w:rsid w:val="00720E32"/>
    <w:rsid w:val="00727BAF"/>
    <w:rsid w:val="007310F9"/>
    <w:rsid w:val="00732470"/>
    <w:rsid w:val="007334AA"/>
    <w:rsid w:val="007353FD"/>
    <w:rsid w:val="00736986"/>
    <w:rsid w:val="00741354"/>
    <w:rsid w:val="00744B92"/>
    <w:rsid w:val="007475FF"/>
    <w:rsid w:val="007476F9"/>
    <w:rsid w:val="00747987"/>
    <w:rsid w:val="00750B23"/>
    <w:rsid w:val="00750E1F"/>
    <w:rsid w:val="00751C97"/>
    <w:rsid w:val="007567C9"/>
    <w:rsid w:val="00760190"/>
    <w:rsid w:val="007628A6"/>
    <w:rsid w:val="00762E1F"/>
    <w:rsid w:val="0077419E"/>
    <w:rsid w:val="007877B5"/>
    <w:rsid w:val="0079023D"/>
    <w:rsid w:val="00790D16"/>
    <w:rsid w:val="00795B82"/>
    <w:rsid w:val="00795E8E"/>
    <w:rsid w:val="007A17B9"/>
    <w:rsid w:val="007A7608"/>
    <w:rsid w:val="007B0FA2"/>
    <w:rsid w:val="007B1647"/>
    <w:rsid w:val="007B54F9"/>
    <w:rsid w:val="007B5F72"/>
    <w:rsid w:val="007B6970"/>
    <w:rsid w:val="007B6B58"/>
    <w:rsid w:val="007C1C9D"/>
    <w:rsid w:val="007D3BAF"/>
    <w:rsid w:val="007D3CC6"/>
    <w:rsid w:val="007D3FC9"/>
    <w:rsid w:val="007D4C2D"/>
    <w:rsid w:val="007D6092"/>
    <w:rsid w:val="007E37C1"/>
    <w:rsid w:val="007E3E34"/>
    <w:rsid w:val="007E5524"/>
    <w:rsid w:val="007E7C57"/>
    <w:rsid w:val="007F0CF3"/>
    <w:rsid w:val="007F1B65"/>
    <w:rsid w:val="007F39F7"/>
    <w:rsid w:val="007F630B"/>
    <w:rsid w:val="007F707A"/>
    <w:rsid w:val="007F7124"/>
    <w:rsid w:val="007F7E7F"/>
    <w:rsid w:val="008002A2"/>
    <w:rsid w:val="0080089E"/>
    <w:rsid w:val="00802804"/>
    <w:rsid w:val="008031B9"/>
    <w:rsid w:val="00806FE4"/>
    <w:rsid w:val="00807075"/>
    <w:rsid w:val="0081137F"/>
    <w:rsid w:val="00812FC8"/>
    <w:rsid w:val="00815586"/>
    <w:rsid w:val="00820020"/>
    <w:rsid w:val="00820525"/>
    <w:rsid w:val="00824CB1"/>
    <w:rsid w:val="00826F24"/>
    <w:rsid w:val="008275D5"/>
    <w:rsid w:val="00827E4A"/>
    <w:rsid w:val="00827EDB"/>
    <w:rsid w:val="008302F4"/>
    <w:rsid w:val="0083567B"/>
    <w:rsid w:val="008364E3"/>
    <w:rsid w:val="00836749"/>
    <w:rsid w:val="008415FB"/>
    <w:rsid w:val="00842E92"/>
    <w:rsid w:val="00842FE7"/>
    <w:rsid w:val="00843068"/>
    <w:rsid w:val="00843187"/>
    <w:rsid w:val="00843502"/>
    <w:rsid w:val="00847E53"/>
    <w:rsid w:val="008517EA"/>
    <w:rsid w:val="008624B1"/>
    <w:rsid w:val="00862FF6"/>
    <w:rsid w:val="00863267"/>
    <w:rsid w:val="00864283"/>
    <w:rsid w:val="008648E7"/>
    <w:rsid w:val="00870861"/>
    <w:rsid w:val="00870D2C"/>
    <w:rsid w:val="00871EB2"/>
    <w:rsid w:val="00873A1D"/>
    <w:rsid w:val="00874F72"/>
    <w:rsid w:val="008752A9"/>
    <w:rsid w:val="00880E20"/>
    <w:rsid w:val="00883088"/>
    <w:rsid w:val="00886625"/>
    <w:rsid w:val="008920A6"/>
    <w:rsid w:val="00892E5A"/>
    <w:rsid w:val="0089448B"/>
    <w:rsid w:val="00895D8A"/>
    <w:rsid w:val="00897474"/>
    <w:rsid w:val="008A1E92"/>
    <w:rsid w:val="008A3697"/>
    <w:rsid w:val="008A5F40"/>
    <w:rsid w:val="008A6E45"/>
    <w:rsid w:val="008B091E"/>
    <w:rsid w:val="008B10AA"/>
    <w:rsid w:val="008B1C05"/>
    <w:rsid w:val="008B380C"/>
    <w:rsid w:val="008B42D2"/>
    <w:rsid w:val="008C1055"/>
    <w:rsid w:val="008C3051"/>
    <w:rsid w:val="008C5B68"/>
    <w:rsid w:val="008C6E91"/>
    <w:rsid w:val="008C714B"/>
    <w:rsid w:val="008D6359"/>
    <w:rsid w:val="008D6B54"/>
    <w:rsid w:val="008D6DFA"/>
    <w:rsid w:val="008D7666"/>
    <w:rsid w:val="008E20E9"/>
    <w:rsid w:val="008E4C55"/>
    <w:rsid w:val="008E5EFD"/>
    <w:rsid w:val="008E7878"/>
    <w:rsid w:val="008E79EE"/>
    <w:rsid w:val="008F2776"/>
    <w:rsid w:val="008F2DE4"/>
    <w:rsid w:val="008F3955"/>
    <w:rsid w:val="00900A7C"/>
    <w:rsid w:val="00904A80"/>
    <w:rsid w:val="0090727D"/>
    <w:rsid w:val="009130AD"/>
    <w:rsid w:val="00915730"/>
    <w:rsid w:val="0091621F"/>
    <w:rsid w:val="00924803"/>
    <w:rsid w:val="00926222"/>
    <w:rsid w:val="00927063"/>
    <w:rsid w:val="0093173F"/>
    <w:rsid w:val="00931B21"/>
    <w:rsid w:val="00932410"/>
    <w:rsid w:val="00932834"/>
    <w:rsid w:val="00933F21"/>
    <w:rsid w:val="009341EC"/>
    <w:rsid w:val="00935576"/>
    <w:rsid w:val="00936E10"/>
    <w:rsid w:val="00940460"/>
    <w:rsid w:val="009414EB"/>
    <w:rsid w:val="00941965"/>
    <w:rsid w:val="009419C6"/>
    <w:rsid w:val="009503B8"/>
    <w:rsid w:val="00950AEC"/>
    <w:rsid w:val="00952E6F"/>
    <w:rsid w:val="009640DB"/>
    <w:rsid w:val="009701D1"/>
    <w:rsid w:val="00970AF6"/>
    <w:rsid w:val="00973420"/>
    <w:rsid w:val="009753EB"/>
    <w:rsid w:val="00976270"/>
    <w:rsid w:val="009817D9"/>
    <w:rsid w:val="0098346E"/>
    <w:rsid w:val="00983F03"/>
    <w:rsid w:val="0098470E"/>
    <w:rsid w:val="00984A63"/>
    <w:rsid w:val="009868E2"/>
    <w:rsid w:val="009872C0"/>
    <w:rsid w:val="00987DCD"/>
    <w:rsid w:val="0099100A"/>
    <w:rsid w:val="0099114F"/>
    <w:rsid w:val="009917E4"/>
    <w:rsid w:val="00993118"/>
    <w:rsid w:val="00993931"/>
    <w:rsid w:val="0099695C"/>
    <w:rsid w:val="009A067F"/>
    <w:rsid w:val="009A2F2D"/>
    <w:rsid w:val="009A3431"/>
    <w:rsid w:val="009A3492"/>
    <w:rsid w:val="009A50FA"/>
    <w:rsid w:val="009A5464"/>
    <w:rsid w:val="009A5AF9"/>
    <w:rsid w:val="009A5DC4"/>
    <w:rsid w:val="009A6B72"/>
    <w:rsid w:val="009A6FB8"/>
    <w:rsid w:val="009B2106"/>
    <w:rsid w:val="009B21EF"/>
    <w:rsid w:val="009B2EB1"/>
    <w:rsid w:val="009B535A"/>
    <w:rsid w:val="009B59F0"/>
    <w:rsid w:val="009C18E3"/>
    <w:rsid w:val="009C30AB"/>
    <w:rsid w:val="009C59FB"/>
    <w:rsid w:val="009C7638"/>
    <w:rsid w:val="009D02B6"/>
    <w:rsid w:val="009D0686"/>
    <w:rsid w:val="009D26DE"/>
    <w:rsid w:val="009D274D"/>
    <w:rsid w:val="009D33D4"/>
    <w:rsid w:val="009D3D27"/>
    <w:rsid w:val="009D570E"/>
    <w:rsid w:val="009F0113"/>
    <w:rsid w:val="009F0973"/>
    <w:rsid w:val="009F5B38"/>
    <w:rsid w:val="00A00444"/>
    <w:rsid w:val="00A03E2D"/>
    <w:rsid w:val="00A0413E"/>
    <w:rsid w:val="00A05AC8"/>
    <w:rsid w:val="00A1008B"/>
    <w:rsid w:val="00A10E6D"/>
    <w:rsid w:val="00A111CF"/>
    <w:rsid w:val="00A13D57"/>
    <w:rsid w:val="00A16769"/>
    <w:rsid w:val="00A17718"/>
    <w:rsid w:val="00A20B5A"/>
    <w:rsid w:val="00A235F9"/>
    <w:rsid w:val="00A26CDD"/>
    <w:rsid w:val="00A275A4"/>
    <w:rsid w:val="00A3042A"/>
    <w:rsid w:val="00A3421D"/>
    <w:rsid w:val="00A346A8"/>
    <w:rsid w:val="00A415AF"/>
    <w:rsid w:val="00A4329E"/>
    <w:rsid w:val="00A43986"/>
    <w:rsid w:val="00A4573A"/>
    <w:rsid w:val="00A45B2E"/>
    <w:rsid w:val="00A53110"/>
    <w:rsid w:val="00A533F5"/>
    <w:rsid w:val="00A5519D"/>
    <w:rsid w:val="00A61991"/>
    <w:rsid w:val="00A631B2"/>
    <w:rsid w:val="00A6544D"/>
    <w:rsid w:val="00A66693"/>
    <w:rsid w:val="00A7180E"/>
    <w:rsid w:val="00A8152C"/>
    <w:rsid w:val="00A81A65"/>
    <w:rsid w:val="00A82B19"/>
    <w:rsid w:val="00A8514F"/>
    <w:rsid w:val="00A85473"/>
    <w:rsid w:val="00A85B1A"/>
    <w:rsid w:val="00A90B12"/>
    <w:rsid w:val="00A9222A"/>
    <w:rsid w:val="00A95135"/>
    <w:rsid w:val="00A957B6"/>
    <w:rsid w:val="00A9655D"/>
    <w:rsid w:val="00AA07AB"/>
    <w:rsid w:val="00AA0AF3"/>
    <w:rsid w:val="00AA20EC"/>
    <w:rsid w:val="00AA4791"/>
    <w:rsid w:val="00AA630C"/>
    <w:rsid w:val="00AB06D5"/>
    <w:rsid w:val="00AB07B3"/>
    <w:rsid w:val="00AB425D"/>
    <w:rsid w:val="00AB7B00"/>
    <w:rsid w:val="00AC2F25"/>
    <w:rsid w:val="00AC41E5"/>
    <w:rsid w:val="00AC45F6"/>
    <w:rsid w:val="00AC5AC5"/>
    <w:rsid w:val="00AC790D"/>
    <w:rsid w:val="00AD6407"/>
    <w:rsid w:val="00AD73B9"/>
    <w:rsid w:val="00AE3FFB"/>
    <w:rsid w:val="00AE5D4B"/>
    <w:rsid w:val="00AE7A54"/>
    <w:rsid w:val="00AF0E41"/>
    <w:rsid w:val="00AF14F3"/>
    <w:rsid w:val="00AF4A47"/>
    <w:rsid w:val="00AF5B08"/>
    <w:rsid w:val="00AF5FF6"/>
    <w:rsid w:val="00AF671A"/>
    <w:rsid w:val="00AF6DD0"/>
    <w:rsid w:val="00B01163"/>
    <w:rsid w:val="00B01173"/>
    <w:rsid w:val="00B03C27"/>
    <w:rsid w:val="00B105F0"/>
    <w:rsid w:val="00B12645"/>
    <w:rsid w:val="00B137CD"/>
    <w:rsid w:val="00B15659"/>
    <w:rsid w:val="00B15D4D"/>
    <w:rsid w:val="00B17A1D"/>
    <w:rsid w:val="00B200DD"/>
    <w:rsid w:val="00B20BE2"/>
    <w:rsid w:val="00B24269"/>
    <w:rsid w:val="00B30F76"/>
    <w:rsid w:val="00B33253"/>
    <w:rsid w:val="00B33B7B"/>
    <w:rsid w:val="00B348D6"/>
    <w:rsid w:val="00B447AB"/>
    <w:rsid w:val="00B44CD0"/>
    <w:rsid w:val="00B45FBE"/>
    <w:rsid w:val="00B4645D"/>
    <w:rsid w:val="00B54605"/>
    <w:rsid w:val="00B55BC6"/>
    <w:rsid w:val="00B5634E"/>
    <w:rsid w:val="00B60E5C"/>
    <w:rsid w:val="00B638BF"/>
    <w:rsid w:val="00B65251"/>
    <w:rsid w:val="00B72F10"/>
    <w:rsid w:val="00B76575"/>
    <w:rsid w:val="00B776B0"/>
    <w:rsid w:val="00B81362"/>
    <w:rsid w:val="00B844FB"/>
    <w:rsid w:val="00B866D4"/>
    <w:rsid w:val="00B867A4"/>
    <w:rsid w:val="00B86FE8"/>
    <w:rsid w:val="00B871C2"/>
    <w:rsid w:val="00B876EE"/>
    <w:rsid w:val="00B932D7"/>
    <w:rsid w:val="00B933E7"/>
    <w:rsid w:val="00B96CF7"/>
    <w:rsid w:val="00BA1BF7"/>
    <w:rsid w:val="00BA2818"/>
    <w:rsid w:val="00BA3744"/>
    <w:rsid w:val="00BA4498"/>
    <w:rsid w:val="00BA4CA9"/>
    <w:rsid w:val="00BA4FF7"/>
    <w:rsid w:val="00BA5258"/>
    <w:rsid w:val="00BA570D"/>
    <w:rsid w:val="00BA652D"/>
    <w:rsid w:val="00BA6BBC"/>
    <w:rsid w:val="00BB4B21"/>
    <w:rsid w:val="00BB521F"/>
    <w:rsid w:val="00BC0805"/>
    <w:rsid w:val="00BC2261"/>
    <w:rsid w:val="00BC294D"/>
    <w:rsid w:val="00BC3416"/>
    <w:rsid w:val="00BC4795"/>
    <w:rsid w:val="00BC504A"/>
    <w:rsid w:val="00BC6F00"/>
    <w:rsid w:val="00BD2CA9"/>
    <w:rsid w:val="00BD33EA"/>
    <w:rsid w:val="00BD3523"/>
    <w:rsid w:val="00BD56D3"/>
    <w:rsid w:val="00BE07F4"/>
    <w:rsid w:val="00BE0F3C"/>
    <w:rsid w:val="00BE1E49"/>
    <w:rsid w:val="00BE281D"/>
    <w:rsid w:val="00BF3FA8"/>
    <w:rsid w:val="00BF4E43"/>
    <w:rsid w:val="00BF6075"/>
    <w:rsid w:val="00C00897"/>
    <w:rsid w:val="00C00C76"/>
    <w:rsid w:val="00C0620C"/>
    <w:rsid w:val="00C06D2B"/>
    <w:rsid w:val="00C06F10"/>
    <w:rsid w:val="00C132AF"/>
    <w:rsid w:val="00C1588F"/>
    <w:rsid w:val="00C20E43"/>
    <w:rsid w:val="00C21E75"/>
    <w:rsid w:val="00C24DAE"/>
    <w:rsid w:val="00C25446"/>
    <w:rsid w:val="00C25B58"/>
    <w:rsid w:val="00C36DF6"/>
    <w:rsid w:val="00C400ED"/>
    <w:rsid w:val="00C4101C"/>
    <w:rsid w:val="00C4248A"/>
    <w:rsid w:val="00C43ED1"/>
    <w:rsid w:val="00C44A4F"/>
    <w:rsid w:val="00C44D60"/>
    <w:rsid w:val="00C4620A"/>
    <w:rsid w:val="00C46BCE"/>
    <w:rsid w:val="00C51060"/>
    <w:rsid w:val="00C511C6"/>
    <w:rsid w:val="00C57B58"/>
    <w:rsid w:val="00C57FBA"/>
    <w:rsid w:val="00C60095"/>
    <w:rsid w:val="00C6314E"/>
    <w:rsid w:val="00C63593"/>
    <w:rsid w:val="00C66552"/>
    <w:rsid w:val="00C76875"/>
    <w:rsid w:val="00C81B2F"/>
    <w:rsid w:val="00C81D89"/>
    <w:rsid w:val="00C82414"/>
    <w:rsid w:val="00C82A06"/>
    <w:rsid w:val="00C83F73"/>
    <w:rsid w:val="00C84905"/>
    <w:rsid w:val="00C84B9A"/>
    <w:rsid w:val="00C87A58"/>
    <w:rsid w:val="00C92A73"/>
    <w:rsid w:val="00C952C3"/>
    <w:rsid w:val="00CA4144"/>
    <w:rsid w:val="00CA49F8"/>
    <w:rsid w:val="00CB0182"/>
    <w:rsid w:val="00CB2DBE"/>
    <w:rsid w:val="00CB442C"/>
    <w:rsid w:val="00CB46D2"/>
    <w:rsid w:val="00CB4866"/>
    <w:rsid w:val="00CB752C"/>
    <w:rsid w:val="00CC2559"/>
    <w:rsid w:val="00CC4400"/>
    <w:rsid w:val="00CC54D7"/>
    <w:rsid w:val="00CC63FD"/>
    <w:rsid w:val="00CD103A"/>
    <w:rsid w:val="00CD405A"/>
    <w:rsid w:val="00CD6B6C"/>
    <w:rsid w:val="00CE0CA6"/>
    <w:rsid w:val="00CE2867"/>
    <w:rsid w:val="00CE37F6"/>
    <w:rsid w:val="00CE3EF3"/>
    <w:rsid w:val="00CE719F"/>
    <w:rsid w:val="00CF4D81"/>
    <w:rsid w:val="00D010F7"/>
    <w:rsid w:val="00D06B0B"/>
    <w:rsid w:val="00D07D6A"/>
    <w:rsid w:val="00D07D97"/>
    <w:rsid w:val="00D11766"/>
    <w:rsid w:val="00D12F90"/>
    <w:rsid w:val="00D150F5"/>
    <w:rsid w:val="00D156DE"/>
    <w:rsid w:val="00D200A5"/>
    <w:rsid w:val="00D2381F"/>
    <w:rsid w:val="00D316BD"/>
    <w:rsid w:val="00D32779"/>
    <w:rsid w:val="00D33A2E"/>
    <w:rsid w:val="00D45023"/>
    <w:rsid w:val="00D45A71"/>
    <w:rsid w:val="00D45B6B"/>
    <w:rsid w:val="00D51694"/>
    <w:rsid w:val="00D51D25"/>
    <w:rsid w:val="00D546E0"/>
    <w:rsid w:val="00D54991"/>
    <w:rsid w:val="00D55A19"/>
    <w:rsid w:val="00D57B8A"/>
    <w:rsid w:val="00D6079D"/>
    <w:rsid w:val="00D63021"/>
    <w:rsid w:val="00D647AB"/>
    <w:rsid w:val="00D67505"/>
    <w:rsid w:val="00D71F24"/>
    <w:rsid w:val="00D72386"/>
    <w:rsid w:val="00D7738E"/>
    <w:rsid w:val="00D8080A"/>
    <w:rsid w:val="00D80EDC"/>
    <w:rsid w:val="00D81BA2"/>
    <w:rsid w:val="00D822FF"/>
    <w:rsid w:val="00D83ECD"/>
    <w:rsid w:val="00D92653"/>
    <w:rsid w:val="00D92C39"/>
    <w:rsid w:val="00D93059"/>
    <w:rsid w:val="00DA03DF"/>
    <w:rsid w:val="00DA1673"/>
    <w:rsid w:val="00DA261D"/>
    <w:rsid w:val="00DA36AA"/>
    <w:rsid w:val="00DA5039"/>
    <w:rsid w:val="00DA6D35"/>
    <w:rsid w:val="00DB02C0"/>
    <w:rsid w:val="00DB0802"/>
    <w:rsid w:val="00DB6854"/>
    <w:rsid w:val="00DC0690"/>
    <w:rsid w:val="00DC367C"/>
    <w:rsid w:val="00DC4F9B"/>
    <w:rsid w:val="00DC538D"/>
    <w:rsid w:val="00DC555E"/>
    <w:rsid w:val="00DC6A21"/>
    <w:rsid w:val="00DD0003"/>
    <w:rsid w:val="00DD06AD"/>
    <w:rsid w:val="00DD5B0D"/>
    <w:rsid w:val="00DD5F97"/>
    <w:rsid w:val="00DD6639"/>
    <w:rsid w:val="00DD697C"/>
    <w:rsid w:val="00DE21C4"/>
    <w:rsid w:val="00DE3F78"/>
    <w:rsid w:val="00DE479D"/>
    <w:rsid w:val="00DE5056"/>
    <w:rsid w:val="00DE7BBC"/>
    <w:rsid w:val="00DF1429"/>
    <w:rsid w:val="00DF2462"/>
    <w:rsid w:val="00DF2A81"/>
    <w:rsid w:val="00DF5F28"/>
    <w:rsid w:val="00DF639B"/>
    <w:rsid w:val="00DF6547"/>
    <w:rsid w:val="00DF7133"/>
    <w:rsid w:val="00E008D3"/>
    <w:rsid w:val="00E04307"/>
    <w:rsid w:val="00E07151"/>
    <w:rsid w:val="00E106CA"/>
    <w:rsid w:val="00E10DFA"/>
    <w:rsid w:val="00E12B4A"/>
    <w:rsid w:val="00E12C31"/>
    <w:rsid w:val="00E13B77"/>
    <w:rsid w:val="00E15744"/>
    <w:rsid w:val="00E17B3F"/>
    <w:rsid w:val="00E2650E"/>
    <w:rsid w:val="00E31F2C"/>
    <w:rsid w:val="00E32ABB"/>
    <w:rsid w:val="00E32F1D"/>
    <w:rsid w:val="00E364DD"/>
    <w:rsid w:val="00E3735F"/>
    <w:rsid w:val="00E377D8"/>
    <w:rsid w:val="00E42768"/>
    <w:rsid w:val="00E44196"/>
    <w:rsid w:val="00E45A1E"/>
    <w:rsid w:val="00E51281"/>
    <w:rsid w:val="00E51447"/>
    <w:rsid w:val="00E5206F"/>
    <w:rsid w:val="00E53438"/>
    <w:rsid w:val="00E56CF4"/>
    <w:rsid w:val="00E6073C"/>
    <w:rsid w:val="00E67A16"/>
    <w:rsid w:val="00E700F9"/>
    <w:rsid w:val="00E74835"/>
    <w:rsid w:val="00E74D41"/>
    <w:rsid w:val="00E75227"/>
    <w:rsid w:val="00E77599"/>
    <w:rsid w:val="00E7761E"/>
    <w:rsid w:val="00E83F6E"/>
    <w:rsid w:val="00E85D02"/>
    <w:rsid w:val="00E86A03"/>
    <w:rsid w:val="00E87D7A"/>
    <w:rsid w:val="00E9136F"/>
    <w:rsid w:val="00E93BAD"/>
    <w:rsid w:val="00E94A81"/>
    <w:rsid w:val="00E95506"/>
    <w:rsid w:val="00E977A7"/>
    <w:rsid w:val="00E9795F"/>
    <w:rsid w:val="00EA244B"/>
    <w:rsid w:val="00EA3A07"/>
    <w:rsid w:val="00EA59E0"/>
    <w:rsid w:val="00EA72B2"/>
    <w:rsid w:val="00EB06E0"/>
    <w:rsid w:val="00EB18E1"/>
    <w:rsid w:val="00EB1901"/>
    <w:rsid w:val="00EB1D82"/>
    <w:rsid w:val="00EB2F90"/>
    <w:rsid w:val="00EB4EE3"/>
    <w:rsid w:val="00EB77B8"/>
    <w:rsid w:val="00EB7E70"/>
    <w:rsid w:val="00EC21DA"/>
    <w:rsid w:val="00EC2D7F"/>
    <w:rsid w:val="00EC388B"/>
    <w:rsid w:val="00EC3ABF"/>
    <w:rsid w:val="00EC4CB1"/>
    <w:rsid w:val="00EC7EC3"/>
    <w:rsid w:val="00ED01A9"/>
    <w:rsid w:val="00ED0DDD"/>
    <w:rsid w:val="00ED1D12"/>
    <w:rsid w:val="00ED1F40"/>
    <w:rsid w:val="00ED246D"/>
    <w:rsid w:val="00ED59CD"/>
    <w:rsid w:val="00ED5FC0"/>
    <w:rsid w:val="00ED7E54"/>
    <w:rsid w:val="00EE245C"/>
    <w:rsid w:val="00EE260B"/>
    <w:rsid w:val="00EE322E"/>
    <w:rsid w:val="00EE6549"/>
    <w:rsid w:val="00EE7BFF"/>
    <w:rsid w:val="00EF2A8A"/>
    <w:rsid w:val="00EF3281"/>
    <w:rsid w:val="00EF4A97"/>
    <w:rsid w:val="00EF5C20"/>
    <w:rsid w:val="00EF6675"/>
    <w:rsid w:val="00F042C1"/>
    <w:rsid w:val="00F04BA6"/>
    <w:rsid w:val="00F04ED9"/>
    <w:rsid w:val="00F050D1"/>
    <w:rsid w:val="00F074B3"/>
    <w:rsid w:val="00F102D2"/>
    <w:rsid w:val="00F10FA6"/>
    <w:rsid w:val="00F12F18"/>
    <w:rsid w:val="00F1332E"/>
    <w:rsid w:val="00F149E1"/>
    <w:rsid w:val="00F15C09"/>
    <w:rsid w:val="00F15F72"/>
    <w:rsid w:val="00F21B37"/>
    <w:rsid w:val="00F228BF"/>
    <w:rsid w:val="00F23F77"/>
    <w:rsid w:val="00F24B12"/>
    <w:rsid w:val="00F25507"/>
    <w:rsid w:val="00F25C2E"/>
    <w:rsid w:val="00F2671A"/>
    <w:rsid w:val="00F26814"/>
    <w:rsid w:val="00F307D5"/>
    <w:rsid w:val="00F330DC"/>
    <w:rsid w:val="00F36263"/>
    <w:rsid w:val="00F362B9"/>
    <w:rsid w:val="00F40DED"/>
    <w:rsid w:val="00F44D65"/>
    <w:rsid w:val="00F451D0"/>
    <w:rsid w:val="00F4671D"/>
    <w:rsid w:val="00F51E4E"/>
    <w:rsid w:val="00F52B82"/>
    <w:rsid w:val="00F55127"/>
    <w:rsid w:val="00F554DA"/>
    <w:rsid w:val="00F555D5"/>
    <w:rsid w:val="00F6199F"/>
    <w:rsid w:val="00F63EA7"/>
    <w:rsid w:val="00F650C0"/>
    <w:rsid w:val="00F65544"/>
    <w:rsid w:val="00F66307"/>
    <w:rsid w:val="00F66614"/>
    <w:rsid w:val="00F666F1"/>
    <w:rsid w:val="00F66BB2"/>
    <w:rsid w:val="00F70ADE"/>
    <w:rsid w:val="00F74D3C"/>
    <w:rsid w:val="00F751DE"/>
    <w:rsid w:val="00F756DB"/>
    <w:rsid w:val="00F77C6A"/>
    <w:rsid w:val="00F8024F"/>
    <w:rsid w:val="00F803A3"/>
    <w:rsid w:val="00F83438"/>
    <w:rsid w:val="00F85FE1"/>
    <w:rsid w:val="00F87371"/>
    <w:rsid w:val="00F90490"/>
    <w:rsid w:val="00F949EE"/>
    <w:rsid w:val="00F97892"/>
    <w:rsid w:val="00FA16C2"/>
    <w:rsid w:val="00FA1EB4"/>
    <w:rsid w:val="00FA3FCF"/>
    <w:rsid w:val="00FA5305"/>
    <w:rsid w:val="00FA72E7"/>
    <w:rsid w:val="00FB09FA"/>
    <w:rsid w:val="00FB1815"/>
    <w:rsid w:val="00FB5765"/>
    <w:rsid w:val="00FB77D7"/>
    <w:rsid w:val="00FC2CA4"/>
    <w:rsid w:val="00FD6DD6"/>
    <w:rsid w:val="00FE03A7"/>
    <w:rsid w:val="00FE0836"/>
    <w:rsid w:val="00FE13FB"/>
    <w:rsid w:val="00FE1780"/>
    <w:rsid w:val="00FE2CF4"/>
    <w:rsid w:val="00FE462C"/>
    <w:rsid w:val="00FF0A3C"/>
    <w:rsid w:val="00FF5571"/>
    <w:rsid w:val="00FF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90"/>
    <w:pPr>
      <w:autoSpaceDE w:val="0"/>
      <w:autoSpaceDN w:val="0"/>
      <w:adjustRightInd w:val="0"/>
      <w:jc w:val="both"/>
    </w:pPr>
    <w:rPr>
      <w:color w:val="548DD4"/>
      <w:sz w:val="22"/>
      <w:szCs w:val="22"/>
      <w:lang w:eastAsia="en-US"/>
    </w:rPr>
  </w:style>
  <w:style w:type="paragraph" w:styleId="Ttulo1">
    <w:name w:val="heading 1"/>
    <w:basedOn w:val="Normal"/>
    <w:next w:val="Normal"/>
    <w:link w:val="Ttulo1Car"/>
    <w:uiPriority w:val="9"/>
    <w:qFormat/>
    <w:rsid w:val="00E008D3"/>
    <w:pPr>
      <w:keepNext/>
      <w:numPr>
        <w:numId w:val="2"/>
      </w:numPr>
      <w:spacing w:before="240" w:after="60"/>
      <w:outlineLvl w:val="0"/>
    </w:pPr>
    <w:rPr>
      <w:rFonts w:ascii="Cambria" w:eastAsia="Times New Roman" w:hAnsi="Cambria"/>
      <w:b/>
      <w:bCs/>
      <w:color w:val="auto"/>
      <w:kern w:val="32"/>
      <w:sz w:val="32"/>
      <w:szCs w:val="32"/>
    </w:rPr>
  </w:style>
  <w:style w:type="paragraph" w:styleId="Ttulo2">
    <w:name w:val="heading 2"/>
    <w:basedOn w:val="Normal"/>
    <w:next w:val="Normal"/>
    <w:link w:val="Ttulo2Car"/>
    <w:uiPriority w:val="9"/>
    <w:unhideWhenUsed/>
    <w:qFormat/>
    <w:rsid w:val="00BC2261"/>
    <w:pPr>
      <w:keepNext/>
      <w:numPr>
        <w:ilvl w:val="1"/>
        <w:numId w:val="2"/>
      </w:numPr>
      <w:spacing w:before="240" w:after="60"/>
      <w:outlineLvl w:val="1"/>
    </w:pPr>
    <w:rPr>
      <w:rFonts w:ascii="Cambria" w:eastAsia="Times New Roman" w:hAnsi="Cambria"/>
      <w:b/>
      <w:bCs/>
      <w:i/>
      <w:iCs/>
      <w:color w:val="auto"/>
      <w:sz w:val="28"/>
      <w:szCs w:val="28"/>
    </w:rPr>
  </w:style>
  <w:style w:type="paragraph" w:styleId="Ttulo3">
    <w:name w:val="heading 3"/>
    <w:basedOn w:val="Normal"/>
    <w:next w:val="Normal"/>
    <w:link w:val="Ttulo3Car"/>
    <w:uiPriority w:val="9"/>
    <w:unhideWhenUsed/>
    <w:qFormat/>
    <w:rsid w:val="00A95135"/>
    <w:pPr>
      <w:keepNext/>
      <w:numPr>
        <w:ilvl w:val="2"/>
        <w:numId w:val="2"/>
      </w:numPr>
      <w:spacing w:before="240" w:after="60"/>
      <w:outlineLvl w:val="2"/>
    </w:pPr>
    <w:rPr>
      <w:rFonts w:ascii="Cambria" w:eastAsia="Times New Roman" w:hAnsi="Cambria"/>
      <w:b/>
      <w:bCs/>
      <w:color w:val="auto"/>
      <w:sz w:val="26"/>
      <w:szCs w:val="26"/>
    </w:rPr>
  </w:style>
  <w:style w:type="paragraph" w:styleId="Ttulo4">
    <w:name w:val="heading 4"/>
    <w:basedOn w:val="Normal"/>
    <w:next w:val="Normal"/>
    <w:link w:val="Ttulo4Car"/>
    <w:uiPriority w:val="9"/>
    <w:semiHidden/>
    <w:unhideWhenUsed/>
    <w:qFormat/>
    <w:rsid w:val="00307FBE"/>
    <w:pPr>
      <w:keepNext/>
      <w:numPr>
        <w:ilvl w:val="3"/>
        <w:numId w:val="2"/>
      </w:numPr>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307FBE"/>
    <w:pPr>
      <w:numPr>
        <w:ilvl w:val="4"/>
        <w:numId w:val="2"/>
      </w:numPr>
      <w:spacing w:before="240" w:after="60"/>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307FBE"/>
    <w:pPr>
      <w:numPr>
        <w:ilvl w:val="5"/>
        <w:numId w:val="2"/>
      </w:numPr>
      <w:spacing w:before="240" w:after="60"/>
      <w:outlineLvl w:val="5"/>
    </w:pPr>
    <w:rPr>
      <w:rFonts w:eastAsia="Times New Roman"/>
      <w:b/>
      <w:bCs/>
    </w:rPr>
  </w:style>
  <w:style w:type="paragraph" w:styleId="Ttulo7">
    <w:name w:val="heading 7"/>
    <w:basedOn w:val="Normal"/>
    <w:next w:val="Normal"/>
    <w:link w:val="Ttulo7Car"/>
    <w:uiPriority w:val="9"/>
    <w:semiHidden/>
    <w:unhideWhenUsed/>
    <w:qFormat/>
    <w:rsid w:val="00307FBE"/>
    <w:pPr>
      <w:numPr>
        <w:ilvl w:val="6"/>
        <w:numId w:val="2"/>
      </w:numPr>
      <w:spacing w:before="240" w:after="60"/>
      <w:outlineLvl w:val="6"/>
    </w:pPr>
    <w:rPr>
      <w:rFonts w:eastAsia="Times New Roman"/>
      <w:sz w:val="24"/>
      <w:szCs w:val="24"/>
    </w:rPr>
  </w:style>
  <w:style w:type="paragraph" w:styleId="Ttulo8">
    <w:name w:val="heading 8"/>
    <w:basedOn w:val="Normal"/>
    <w:next w:val="Normal"/>
    <w:link w:val="Ttulo8Car"/>
    <w:uiPriority w:val="9"/>
    <w:semiHidden/>
    <w:unhideWhenUsed/>
    <w:qFormat/>
    <w:rsid w:val="00307FBE"/>
    <w:pPr>
      <w:numPr>
        <w:ilvl w:val="7"/>
        <w:numId w:val="2"/>
      </w:numPr>
      <w:spacing w:before="240" w:after="60"/>
      <w:outlineLvl w:val="7"/>
    </w:pPr>
    <w:rPr>
      <w:rFonts w:eastAsia="Times New Roman"/>
      <w:i/>
      <w:iCs/>
      <w:sz w:val="24"/>
      <w:szCs w:val="24"/>
    </w:rPr>
  </w:style>
  <w:style w:type="paragraph" w:styleId="Ttulo9">
    <w:name w:val="heading 9"/>
    <w:basedOn w:val="Normal"/>
    <w:next w:val="Normal"/>
    <w:link w:val="Ttulo9Car"/>
    <w:uiPriority w:val="9"/>
    <w:semiHidden/>
    <w:unhideWhenUsed/>
    <w:qFormat/>
    <w:rsid w:val="00307FBE"/>
    <w:pPr>
      <w:numPr>
        <w:ilvl w:val="8"/>
        <w:numId w:val="2"/>
      </w:num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03E2D"/>
    <w:rPr>
      <w:color w:val="auto"/>
      <w:sz w:val="20"/>
      <w:szCs w:val="20"/>
    </w:rPr>
  </w:style>
  <w:style w:type="character" w:customStyle="1" w:styleId="TextonotapieCar">
    <w:name w:val="Texto nota pie Car"/>
    <w:link w:val="Textonotapie"/>
    <w:uiPriority w:val="99"/>
    <w:semiHidden/>
    <w:rsid w:val="00A03E2D"/>
    <w:rPr>
      <w:lang w:eastAsia="en-US"/>
    </w:rPr>
  </w:style>
  <w:style w:type="character" w:styleId="Refdenotaalpie">
    <w:name w:val="footnote reference"/>
    <w:uiPriority w:val="99"/>
    <w:semiHidden/>
    <w:unhideWhenUsed/>
    <w:rsid w:val="00A03E2D"/>
    <w:rPr>
      <w:vertAlign w:val="superscript"/>
    </w:rPr>
  </w:style>
  <w:style w:type="paragraph" w:styleId="Prrafodelista">
    <w:name w:val="List Paragraph"/>
    <w:basedOn w:val="Normal"/>
    <w:uiPriority w:val="34"/>
    <w:qFormat/>
    <w:rsid w:val="00622F5D"/>
    <w:pPr>
      <w:ind w:left="708"/>
    </w:pPr>
  </w:style>
  <w:style w:type="table" w:styleId="Tablaconcuadrcula">
    <w:name w:val="Table Grid"/>
    <w:basedOn w:val="Tablanormal"/>
    <w:uiPriority w:val="59"/>
    <w:rsid w:val="00BE0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E008D3"/>
    <w:rPr>
      <w:rFonts w:ascii="Cambria" w:eastAsia="Times New Roman" w:hAnsi="Cambria"/>
      <w:b/>
      <w:bCs/>
      <w:kern w:val="32"/>
      <w:sz w:val="32"/>
      <w:szCs w:val="32"/>
      <w:lang w:eastAsia="en-US"/>
    </w:rPr>
  </w:style>
  <w:style w:type="paragraph" w:styleId="Sinespaciado">
    <w:name w:val="No Spacing"/>
    <w:uiPriority w:val="1"/>
    <w:qFormat/>
    <w:rsid w:val="00D33A2E"/>
    <w:rPr>
      <w:sz w:val="22"/>
      <w:szCs w:val="22"/>
      <w:lang w:val="es-DO" w:eastAsia="en-US"/>
    </w:rPr>
  </w:style>
  <w:style w:type="character" w:styleId="Ttulodellibro">
    <w:name w:val="Book Title"/>
    <w:uiPriority w:val="33"/>
    <w:qFormat/>
    <w:rsid w:val="00D33A2E"/>
    <w:rPr>
      <w:b/>
      <w:bCs/>
      <w:smallCaps/>
      <w:spacing w:val="5"/>
    </w:rPr>
  </w:style>
  <w:style w:type="character" w:customStyle="1" w:styleId="Ttulo2Car">
    <w:name w:val="Título 2 Car"/>
    <w:link w:val="Ttulo2"/>
    <w:uiPriority w:val="9"/>
    <w:rsid w:val="00BC2261"/>
    <w:rPr>
      <w:rFonts w:ascii="Cambria" w:eastAsia="Times New Roman" w:hAnsi="Cambria"/>
      <w:b/>
      <w:bCs/>
      <w:i/>
      <w:iCs/>
      <w:sz w:val="28"/>
      <w:szCs w:val="28"/>
      <w:lang w:eastAsia="en-US"/>
    </w:rPr>
  </w:style>
  <w:style w:type="character" w:styleId="Refdecomentario">
    <w:name w:val="annotation reference"/>
    <w:uiPriority w:val="99"/>
    <w:semiHidden/>
    <w:unhideWhenUsed/>
    <w:rsid w:val="003244F7"/>
    <w:rPr>
      <w:sz w:val="16"/>
      <w:szCs w:val="16"/>
    </w:rPr>
  </w:style>
  <w:style w:type="paragraph" w:styleId="Textocomentario">
    <w:name w:val="annotation text"/>
    <w:basedOn w:val="Normal"/>
    <w:link w:val="TextocomentarioCar"/>
    <w:uiPriority w:val="99"/>
    <w:semiHidden/>
    <w:unhideWhenUsed/>
    <w:rsid w:val="003244F7"/>
    <w:rPr>
      <w:color w:val="auto"/>
      <w:sz w:val="20"/>
      <w:szCs w:val="20"/>
    </w:rPr>
  </w:style>
  <w:style w:type="character" w:customStyle="1" w:styleId="TextocomentarioCar">
    <w:name w:val="Texto comentario Car"/>
    <w:link w:val="Textocomentario"/>
    <w:uiPriority w:val="99"/>
    <w:semiHidden/>
    <w:rsid w:val="003244F7"/>
    <w:rPr>
      <w:lang w:eastAsia="en-US"/>
    </w:rPr>
  </w:style>
  <w:style w:type="paragraph" w:styleId="Asuntodelcomentario">
    <w:name w:val="annotation subject"/>
    <w:basedOn w:val="Textocomentario"/>
    <w:next w:val="Textocomentario"/>
    <w:link w:val="AsuntodelcomentarioCar"/>
    <w:uiPriority w:val="99"/>
    <w:semiHidden/>
    <w:unhideWhenUsed/>
    <w:rsid w:val="003244F7"/>
    <w:rPr>
      <w:b/>
      <w:bCs/>
    </w:rPr>
  </w:style>
  <w:style w:type="character" w:customStyle="1" w:styleId="AsuntodelcomentarioCar">
    <w:name w:val="Asunto del comentario Car"/>
    <w:link w:val="Asuntodelcomentario"/>
    <w:uiPriority w:val="99"/>
    <w:semiHidden/>
    <w:rsid w:val="003244F7"/>
    <w:rPr>
      <w:b/>
      <w:bCs/>
      <w:lang w:eastAsia="en-US"/>
    </w:rPr>
  </w:style>
  <w:style w:type="paragraph" w:styleId="Textodeglobo">
    <w:name w:val="Balloon Text"/>
    <w:basedOn w:val="Normal"/>
    <w:link w:val="TextodegloboCar"/>
    <w:uiPriority w:val="99"/>
    <w:semiHidden/>
    <w:unhideWhenUsed/>
    <w:rsid w:val="003244F7"/>
    <w:rPr>
      <w:rFonts w:ascii="Tahoma" w:hAnsi="Tahoma"/>
      <w:color w:val="auto"/>
      <w:sz w:val="16"/>
      <w:szCs w:val="16"/>
    </w:rPr>
  </w:style>
  <w:style w:type="character" w:customStyle="1" w:styleId="TextodegloboCar">
    <w:name w:val="Texto de globo Car"/>
    <w:link w:val="Textodeglobo"/>
    <w:uiPriority w:val="99"/>
    <w:semiHidden/>
    <w:rsid w:val="003244F7"/>
    <w:rPr>
      <w:rFonts w:ascii="Tahoma" w:hAnsi="Tahoma" w:cs="Tahoma"/>
      <w:sz w:val="16"/>
      <w:szCs w:val="16"/>
      <w:lang w:eastAsia="en-US"/>
    </w:rPr>
  </w:style>
  <w:style w:type="character" w:customStyle="1" w:styleId="Ttulo3Car">
    <w:name w:val="Título 3 Car"/>
    <w:link w:val="Ttulo3"/>
    <w:uiPriority w:val="9"/>
    <w:rsid w:val="00A95135"/>
    <w:rPr>
      <w:rFonts w:ascii="Cambria" w:eastAsia="Times New Roman" w:hAnsi="Cambria"/>
      <w:b/>
      <w:bCs/>
      <w:sz w:val="26"/>
      <w:szCs w:val="26"/>
      <w:lang w:eastAsia="en-US"/>
    </w:rPr>
  </w:style>
  <w:style w:type="paragraph" w:styleId="TtulodeTDC">
    <w:name w:val="TOC Heading"/>
    <w:basedOn w:val="Ttulo1"/>
    <w:next w:val="Normal"/>
    <w:uiPriority w:val="39"/>
    <w:unhideWhenUsed/>
    <w:qFormat/>
    <w:rsid w:val="00A82B19"/>
    <w:pPr>
      <w:keepLines/>
      <w:spacing w:before="480" w:after="0"/>
      <w:outlineLvl w:val="9"/>
    </w:pPr>
    <w:rPr>
      <w:color w:val="365F91"/>
      <w:kern w:val="0"/>
      <w:sz w:val="28"/>
      <w:szCs w:val="28"/>
      <w:lang w:eastAsia="es-DO"/>
    </w:rPr>
  </w:style>
  <w:style w:type="paragraph" w:styleId="TDC1">
    <w:name w:val="toc 1"/>
    <w:basedOn w:val="Normal"/>
    <w:next w:val="Normal"/>
    <w:autoRedefine/>
    <w:uiPriority w:val="39"/>
    <w:unhideWhenUsed/>
    <w:rsid w:val="00A82B19"/>
  </w:style>
  <w:style w:type="paragraph" w:styleId="TDC2">
    <w:name w:val="toc 2"/>
    <w:basedOn w:val="Normal"/>
    <w:next w:val="Normal"/>
    <w:autoRedefine/>
    <w:uiPriority w:val="39"/>
    <w:unhideWhenUsed/>
    <w:rsid w:val="00A82B19"/>
    <w:pPr>
      <w:ind w:left="220"/>
    </w:pPr>
  </w:style>
  <w:style w:type="paragraph" w:styleId="TDC3">
    <w:name w:val="toc 3"/>
    <w:basedOn w:val="Normal"/>
    <w:next w:val="Normal"/>
    <w:autoRedefine/>
    <w:uiPriority w:val="39"/>
    <w:unhideWhenUsed/>
    <w:rsid w:val="00A82B19"/>
    <w:pPr>
      <w:ind w:left="440"/>
    </w:pPr>
  </w:style>
  <w:style w:type="character" w:styleId="Hipervnculo">
    <w:name w:val="Hyperlink"/>
    <w:uiPriority w:val="99"/>
    <w:unhideWhenUsed/>
    <w:rsid w:val="00A82B19"/>
    <w:rPr>
      <w:color w:val="0000FF"/>
      <w:u w:val="single"/>
    </w:rPr>
  </w:style>
  <w:style w:type="paragraph" w:styleId="Encabezado">
    <w:name w:val="header"/>
    <w:basedOn w:val="Normal"/>
    <w:link w:val="EncabezadoCar"/>
    <w:uiPriority w:val="99"/>
    <w:unhideWhenUsed/>
    <w:rsid w:val="00A82B19"/>
    <w:pPr>
      <w:tabs>
        <w:tab w:val="center" w:pos="4680"/>
        <w:tab w:val="right" w:pos="9360"/>
      </w:tabs>
    </w:pPr>
    <w:rPr>
      <w:color w:val="auto"/>
    </w:rPr>
  </w:style>
  <w:style w:type="character" w:customStyle="1" w:styleId="EncabezadoCar">
    <w:name w:val="Encabezado Car"/>
    <w:link w:val="Encabezado"/>
    <w:uiPriority w:val="99"/>
    <w:rsid w:val="00A82B19"/>
    <w:rPr>
      <w:sz w:val="22"/>
      <w:szCs w:val="22"/>
      <w:lang w:eastAsia="en-US"/>
    </w:rPr>
  </w:style>
  <w:style w:type="paragraph" w:styleId="Piedepgina">
    <w:name w:val="footer"/>
    <w:basedOn w:val="Normal"/>
    <w:link w:val="PiedepginaCar"/>
    <w:uiPriority w:val="99"/>
    <w:unhideWhenUsed/>
    <w:rsid w:val="00A82B19"/>
    <w:pPr>
      <w:tabs>
        <w:tab w:val="center" w:pos="4680"/>
        <w:tab w:val="right" w:pos="9360"/>
      </w:tabs>
    </w:pPr>
    <w:rPr>
      <w:color w:val="auto"/>
    </w:rPr>
  </w:style>
  <w:style w:type="character" w:customStyle="1" w:styleId="PiedepginaCar">
    <w:name w:val="Pie de página Car"/>
    <w:link w:val="Piedepgina"/>
    <w:uiPriority w:val="99"/>
    <w:rsid w:val="00A82B19"/>
    <w:rPr>
      <w:sz w:val="22"/>
      <w:szCs w:val="22"/>
      <w:lang w:eastAsia="en-US"/>
    </w:rPr>
  </w:style>
  <w:style w:type="character" w:customStyle="1" w:styleId="HighlightedVariable">
    <w:name w:val="Highlighted Variable"/>
    <w:rsid w:val="00A82B19"/>
    <w:rPr>
      <w:color w:val="0000FF"/>
    </w:rPr>
  </w:style>
  <w:style w:type="character" w:styleId="Textoennegrita">
    <w:name w:val="Strong"/>
    <w:uiPriority w:val="22"/>
    <w:qFormat/>
    <w:rsid w:val="00A82B19"/>
    <w:rPr>
      <w:b/>
      <w:bCs/>
    </w:rPr>
  </w:style>
  <w:style w:type="paragraph" w:customStyle="1" w:styleId="Default">
    <w:name w:val="Default"/>
    <w:uiPriority w:val="99"/>
    <w:rsid w:val="001B4971"/>
    <w:pPr>
      <w:widowControl w:val="0"/>
      <w:autoSpaceDE w:val="0"/>
      <w:autoSpaceDN w:val="0"/>
      <w:adjustRightInd w:val="0"/>
    </w:pPr>
    <w:rPr>
      <w:rFonts w:eastAsia="Times New Roman" w:cs="Calibri"/>
      <w:color w:val="000000"/>
      <w:sz w:val="24"/>
      <w:szCs w:val="24"/>
    </w:rPr>
  </w:style>
  <w:style w:type="paragraph" w:customStyle="1" w:styleId="CM40">
    <w:name w:val="CM40"/>
    <w:basedOn w:val="Normal"/>
    <w:next w:val="Normal"/>
    <w:uiPriority w:val="99"/>
    <w:rsid w:val="007C1C9D"/>
    <w:pPr>
      <w:widowControl w:val="0"/>
      <w:jc w:val="left"/>
    </w:pPr>
    <w:rPr>
      <w:rFonts w:ascii="Times New Roman" w:eastAsia="Times New Roman" w:hAnsi="Times New Roman"/>
      <w:color w:val="auto"/>
      <w:sz w:val="24"/>
      <w:szCs w:val="24"/>
      <w:lang w:eastAsia="es-ES"/>
    </w:rPr>
  </w:style>
  <w:style w:type="paragraph" w:customStyle="1" w:styleId="Prrafodelista1">
    <w:name w:val="Párrafo de lista1"/>
    <w:basedOn w:val="Normal"/>
    <w:uiPriority w:val="34"/>
    <w:qFormat/>
    <w:rsid w:val="007C1C9D"/>
    <w:pPr>
      <w:autoSpaceDE/>
      <w:autoSpaceDN/>
      <w:adjustRightInd/>
      <w:spacing w:after="200" w:line="276" w:lineRule="auto"/>
      <w:ind w:left="720"/>
      <w:contextualSpacing/>
      <w:jc w:val="left"/>
    </w:pPr>
    <w:rPr>
      <w:color w:val="auto"/>
      <w:lang w:val="es-DO"/>
    </w:rPr>
  </w:style>
  <w:style w:type="paragraph" w:customStyle="1" w:styleId="CM8">
    <w:name w:val="CM8"/>
    <w:basedOn w:val="Default"/>
    <w:next w:val="Default"/>
    <w:uiPriority w:val="99"/>
    <w:rsid w:val="007C1C9D"/>
    <w:pPr>
      <w:spacing w:line="318" w:lineRule="atLeast"/>
    </w:pPr>
    <w:rPr>
      <w:rFonts w:ascii="Times New Roman" w:hAnsi="Times New Roman" w:cs="Times New Roman"/>
      <w:color w:val="auto"/>
    </w:rPr>
  </w:style>
  <w:style w:type="paragraph" w:customStyle="1" w:styleId="CM19">
    <w:name w:val="CM19"/>
    <w:basedOn w:val="Default"/>
    <w:next w:val="Default"/>
    <w:uiPriority w:val="99"/>
    <w:rsid w:val="007C1C9D"/>
    <w:rPr>
      <w:color w:val="auto"/>
    </w:rPr>
  </w:style>
  <w:style w:type="paragraph" w:customStyle="1" w:styleId="d">
    <w:name w:val="d"/>
    <w:basedOn w:val="Normal"/>
    <w:rsid w:val="00B01173"/>
    <w:pPr>
      <w:autoSpaceDE/>
      <w:autoSpaceDN/>
      <w:adjustRightInd/>
      <w:spacing w:after="101" w:line="216" w:lineRule="atLeast"/>
      <w:ind w:left="900" w:hanging="630"/>
    </w:pPr>
    <w:rPr>
      <w:rFonts w:ascii="Arial" w:eastAsia="Times New Roman" w:hAnsi="Arial" w:cs="Arial"/>
      <w:color w:val="auto"/>
      <w:sz w:val="18"/>
      <w:szCs w:val="18"/>
      <w:lang w:val="es-ES_tradnl" w:eastAsia="es-ES"/>
    </w:rPr>
  </w:style>
  <w:style w:type="paragraph" w:customStyle="1" w:styleId="CM39">
    <w:name w:val="CM39"/>
    <w:basedOn w:val="Normal"/>
    <w:next w:val="Normal"/>
    <w:uiPriority w:val="99"/>
    <w:rsid w:val="004C19C4"/>
    <w:pPr>
      <w:widowControl w:val="0"/>
      <w:jc w:val="left"/>
    </w:pPr>
    <w:rPr>
      <w:rFonts w:ascii="Times New Roman" w:eastAsia="Times New Roman" w:hAnsi="Times New Roman"/>
      <w:color w:val="auto"/>
      <w:sz w:val="24"/>
      <w:szCs w:val="24"/>
      <w:lang w:eastAsia="es-ES"/>
    </w:rPr>
  </w:style>
  <w:style w:type="paragraph" w:customStyle="1" w:styleId="CM5">
    <w:name w:val="CM5"/>
    <w:basedOn w:val="Default"/>
    <w:next w:val="Default"/>
    <w:uiPriority w:val="99"/>
    <w:rsid w:val="00227371"/>
    <w:pPr>
      <w:spacing w:line="318" w:lineRule="atLeast"/>
    </w:pPr>
    <w:rPr>
      <w:rFonts w:ascii="Times New Roman" w:hAnsi="Times New Roman" w:cs="Times New Roman"/>
      <w:color w:val="auto"/>
    </w:rPr>
  </w:style>
  <w:style w:type="paragraph" w:customStyle="1" w:styleId="CM47">
    <w:name w:val="CM47"/>
    <w:basedOn w:val="Default"/>
    <w:next w:val="Default"/>
    <w:uiPriority w:val="99"/>
    <w:rsid w:val="00227371"/>
    <w:rPr>
      <w:rFonts w:ascii="Times New Roman" w:hAnsi="Times New Roman" w:cs="Times New Roman"/>
      <w:color w:val="auto"/>
    </w:rPr>
  </w:style>
  <w:style w:type="paragraph" w:customStyle="1" w:styleId="CM38">
    <w:name w:val="CM38"/>
    <w:basedOn w:val="Default"/>
    <w:next w:val="Default"/>
    <w:uiPriority w:val="99"/>
    <w:rsid w:val="00227371"/>
    <w:rPr>
      <w:rFonts w:ascii="Times New Roman" w:hAnsi="Times New Roman" w:cs="Times New Roman"/>
      <w:color w:val="auto"/>
    </w:rPr>
  </w:style>
  <w:style w:type="character" w:customStyle="1" w:styleId="apple-converted-space">
    <w:name w:val="apple-converted-space"/>
    <w:basedOn w:val="Fuentedeprrafopredeter"/>
    <w:rsid w:val="006D7233"/>
  </w:style>
  <w:style w:type="character" w:styleId="nfasis">
    <w:name w:val="Emphasis"/>
    <w:uiPriority w:val="20"/>
    <w:qFormat/>
    <w:rsid w:val="006D7233"/>
    <w:rPr>
      <w:i/>
      <w:iCs/>
    </w:rPr>
  </w:style>
  <w:style w:type="character" w:customStyle="1" w:styleId="Ttulo4Car">
    <w:name w:val="Título 4 Car"/>
    <w:link w:val="Ttulo4"/>
    <w:uiPriority w:val="9"/>
    <w:semiHidden/>
    <w:rsid w:val="00307FBE"/>
    <w:rPr>
      <w:rFonts w:eastAsia="Times New Roman"/>
      <w:b/>
      <w:bCs/>
      <w:color w:val="548DD4"/>
      <w:sz w:val="28"/>
      <w:szCs w:val="28"/>
      <w:lang w:eastAsia="en-US"/>
    </w:rPr>
  </w:style>
  <w:style w:type="character" w:customStyle="1" w:styleId="Ttulo5Car">
    <w:name w:val="Título 5 Car"/>
    <w:link w:val="Ttulo5"/>
    <w:uiPriority w:val="9"/>
    <w:semiHidden/>
    <w:rsid w:val="00307FBE"/>
    <w:rPr>
      <w:rFonts w:eastAsia="Times New Roman"/>
      <w:b/>
      <w:bCs/>
      <w:i/>
      <w:iCs/>
      <w:color w:val="548DD4"/>
      <w:sz w:val="26"/>
      <w:szCs w:val="26"/>
      <w:lang w:eastAsia="en-US"/>
    </w:rPr>
  </w:style>
  <w:style w:type="character" w:customStyle="1" w:styleId="Ttulo6Car">
    <w:name w:val="Título 6 Car"/>
    <w:link w:val="Ttulo6"/>
    <w:uiPriority w:val="9"/>
    <w:semiHidden/>
    <w:rsid w:val="00307FBE"/>
    <w:rPr>
      <w:rFonts w:eastAsia="Times New Roman"/>
      <w:b/>
      <w:bCs/>
      <w:color w:val="548DD4"/>
      <w:sz w:val="22"/>
      <w:szCs w:val="22"/>
      <w:lang w:eastAsia="en-US"/>
    </w:rPr>
  </w:style>
  <w:style w:type="character" w:customStyle="1" w:styleId="Ttulo7Car">
    <w:name w:val="Título 7 Car"/>
    <w:link w:val="Ttulo7"/>
    <w:uiPriority w:val="9"/>
    <w:semiHidden/>
    <w:rsid w:val="00307FBE"/>
    <w:rPr>
      <w:rFonts w:eastAsia="Times New Roman"/>
      <w:color w:val="548DD4"/>
      <w:sz w:val="24"/>
      <w:szCs w:val="24"/>
      <w:lang w:eastAsia="en-US"/>
    </w:rPr>
  </w:style>
  <w:style w:type="character" w:customStyle="1" w:styleId="Ttulo8Car">
    <w:name w:val="Título 8 Car"/>
    <w:link w:val="Ttulo8"/>
    <w:uiPriority w:val="9"/>
    <w:semiHidden/>
    <w:rsid w:val="00307FBE"/>
    <w:rPr>
      <w:rFonts w:eastAsia="Times New Roman"/>
      <w:i/>
      <w:iCs/>
      <w:color w:val="548DD4"/>
      <w:sz w:val="24"/>
      <w:szCs w:val="24"/>
      <w:lang w:eastAsia="en-US"/>
    </w:rPr>
  </w:style>
  <w:style w:type="character" w:customStyle="1" w:styleId="Ttulo9Car">
    <w:name w:val="Título 9 Car"/>
    <w:link w:val="Ttulo9"/>
    <w:uiPriority w:val="9"/>
    <w:semiHidden/>
    <w:rsid w:val="00307FBE"/>
    <w:rPr>
      <w:rFonts w:ascii="Cambria" w:eastAsia="Times New Roman" w:hAnsi="Cambria"/>
      <w:color w:val="548DD4"/>
      <w:sz w:val="22"/>
      <w:szCs w:val="22"/>
      <w:lang w:eastAsia="en-US"/>
    </w:rPr>
  </w:style>
  <w:style w:type="paragraph" w:styleId="Textoindependiente2">
    <w:name w:val="Body Text 2"/>
    <w:basedOn w:val="Normal"/>
    <w:link w:val="Textoindependiente2Car"/>
    <w:semiHidden/>
    <w:rsid w:val="00EC2D7F"/>
    <w:pPr>
      <w:autoSpaceDE/>
      <w:autoSpaceDN/>
      <w:adjustRightInd/>
      <w:spacing w:after="120" w:line="480" w:lineRule="auto"/>
      <w:jc w:val="left"/>
    </w:pPr>
    <w:rPr>
      <w:rFonts w:ascii="Times New Roman" w:eastAsia="Times New Roman" w:hAnsi="Times New Roman"/>
      <w:color w:val="auto"/>
      <w:sz w:val="24"/>
      <w:szCs w:val="24"/>
      <w:lang w:val="es-MX" w:eastAsia="es-MX"/>
    </w:rPr>
  </w:style>
  <w:style w:type="character" w:customStyle="1" w:styleId="Textoindependiente2Car">
    <w:name w:val="Texto independiente 2 Car"/>
    <w:basedOn w:val="Fuentedeprrafopredeter"/>
    <w:link w:val="Textoindependiente2"/>
    <w:semiHidden/>
    <w:rsid w:val="00EC2D7F"/>
    <w:rPr>
      <w:rFonts w:ascii="Times New Roman" w:eastAsia="Times New Roman" w:hAnsi="Times New Roman"/>
      <w:sz w:val="24"/>
      <w:szCs w:val="24"/>
      <w:lang w:val="es-MX" w:eastAsia="es-MX"/>
    </w:rPr>
  </w:style>
  <w:style w:type="paragraph" w:customStyle="1" w:styleId="Texto">
    <w:name w:val="Texto"/>
    <w:basedOn w:val="Normal"/>
    <w:rsid w:val="007B5F72"/>
    <w:pPr>
      <w:autoSpaceDE/>
      <w:autoSpaceDN/>
      <w:adjustRightInd/>
      <w:spacing w:after="101" w:line="216" w:lineRule="exact"/>
      <w:ind w:firstLine="288"/>
    </w:pPr>
    <w:rPr>
      <w:rFonts w:ascii="Arial" w:eastAsia="Times New Roman" w:hAnsi="Arial" w:cs="Arial"/>
      <w:color w:val="auto"/>
      <w:sz w:val="1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90"/>
    <w:pPr>
      <w:autoSpaceDE w:val="0"/>
      <w:autoSpaceDN w:val="0"/>
      <w:adjustRightInd w:val="0"/>
      <w:jc w:val="both"/>
    </w:pPr>
    <w:rPr>
      <w:color w:val="548DD4"/>
      <w:sz w:val="22"/>
      <w:szCs w:val="22"/>
      <w:lang w:eastAsia="en-US"/>
    </w:rPr>
  </w:style>
  <w:style w:type="paragraph" w:styleId="Ttulo1">
    <w:name w:val="heading 1"/>
    <w:basedOn w:val="Normal"/>
    <w:next w:val="Normal"/>
    <w:link w:val="Ttulo1Car"/>
    <w:uiPriority w:val="9"/>
    <w:qFormat/>
    <w:rsid w:val="00E008D3"/>
    <w:pPr>
      <w:keepNext/>
      <w:numPr>
        <w:numId w:val="2"/>
      </w:numPr>
      <w:spacing w:before="240" w:after="60"/>
      <w:outlineLvl w:val="0"/>
    </w:pPr>
    <w:rPr>
      <w:rFonts w:ascii="Cambria" w:eastAsia="Times New Roman" w:hAnsi="Cambria"/>
      <w:b/>
      <w:bCs/>
      <w:color w:val="auto"/>
      <w:kern w:val="32"/>
      <w:sz w:val="32"/>
      <w:szCs w:val="32"/>
    </w:rPr>
  </w:style>
  <w:style w:type="paragraph" w:styleId="Ttulo2">
    <w:name w:val="heading 2"/>
    <w:basedOn w:val="Normal"/>
    <w:next w:val="Normal"/>
    <w:link w:val="Ttulo2Car"/>
    <w:uiPriority w:val="9"/>
    <w:unhideWhenUsed/>
    <w:qFormat/>
    <w:rsid w:val="00BC2261"/>
    <w:pPr>
      <w:keepNext/>
      <w:numPr>
        <w:ilvl w:val="1"/>
        <w:numId w:val="2"/>
      </w:numPr>
      <w:spacing w:before="240" w:after="60"/>
      <w:outlineLvl w:val="1"/>
    </w:pPr>
    <w:rPr>
      <w:rFonts w:ascii="Cambria" w:eastAsia="Times New Roman" w:hAnsi="Cambria"/>
      <w:b/>
      <w:bCs/>
      <w:i/>
      <w:iCs/>
      <w:color w:val="auto"/>
      <w:sz w:val="28"/>
      <w:szCs w:val="28"/>
    </w:rPr>
  </w:style>
  <w:style w:type="paragraph" w:styleId="Ttulo3">
    <w:name w:val="heading 3"/>
    <w:basedOn w:val="Normal"/>
    <w:next w:val="Normal"/>
    <w:link w:val="Ttulo3Car"/>
    <w:uiPriority w:val="9"/>
    <w:unhideWhenUsed/>
    <w:qFormat/>
    <w:rsid w:val="00A95135"/>
    <w:pPr>
      <w:keepNext/>
      <w:numPr>
        <w:ilvl w:val="2"/>
        <w:numId w:val="2"/>
      </w:numPr>
      <w:spacing w:before="240" w:after="60"/>
      <w:outlineLvl w:val="2"/>
    </w:pPr>
    <w:rPr>
      <w:rFonts w:ascii="Cambria" w:eastAsia="Times New Roman" w:hAnsi="Cambria"/>
      <w:b/>
      <w:bCs/>
      <w:color w:val="auto"/>
      <w:sz w:val="26"/>
      <w:szCs w:val="26"/>
    </w:rPr>
  </w:style>
  <w:style w:type="paragraph" w:styleId="Ttulo4">
    <w:name w:val="heading 4"/>
    <w:basedOn w:val="Normal"/>
    <w:next w:val="Normal"/>
    <w:link w:val="Ttulo4Car"/>
    <w:uiPriority w:val="9"/>
    <w:semiHidden/>
    <w:unhideWhenUsed/>
    <w:qFormat/>
    <w:rsid w:val="00307FBE"/>
    <w:pPr>
      <w:keepNext/>
      <w:numPr>
        <w:ilvl w:val="3"/>
        <w:numId w:val="2"/>
      </w:numPr>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307FBE"/>
    <w:pPr>
      <w:numPr>
        <w:ilvl w:val="4"/>
        <w:numId w:val="2"/>
      </w:numPr>
      <w:spacing w:before="240" w:after="60"/>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307FBE"/>
    <w:pPr>
      <w:numPr>
        <w:ilvl w:val="5"/>
        <w:numId w:val="2"/>
      </w:numPr>
      <w:spacing w:before="240" w:after="60"/>
      <w:outlineLvl w:val="5"/>
    </w:pPr>
    <w:rPr>
      <w:rFonts w:eastAsia="Times New Roman"/>
      <w:b/>
      <w:bCs/>
    </w:rPr>
  </w:style>
  <w:style w:type="paragraph" w:styleId="Ttulo7">
    <w:name w:val="heading 7"/>
    <w:basedOn w:val="Normal"/>
    <w:next w:val="Normal"/>
    <w:link w:val="Ttulo7Car"/>
    <w:uiPriority w:val="9"/>
    <w:semiHidden/>
    <w:unhideWhenUsed/>
    <w:qFormat/>
    <w:rsid w:val="00307FBE"/>
    <w:pPr>
      <w:numPr>
        <w:ilvl w:val="6"/>
        <w:numId w:val="2"/>
      </w:numPr>
      <w:spacing w:before="240" w:after="60"/>
      <w:outlineLvl w:val="6"/>
    </w:pPr>
    <w:rPr>
      <w:rFonts w:eastAsia="Times New Roman"/>
      <w:sz w:val="24"/>
      <w:szCs w:val="24"/>
    </w:rPr>
  </w:style>
  <w:style w:type="paragraph" w:styleId="Ttulo8">
    <w:name w:val="heading 8"/>
    <w:basedOn w:val="Normal"/>
    <w:next w:val="Normal"/>
    <w:link w:val="Ttulo8Car"/>
    <w:uiPriority w:val="9"/>
    <w:semiHidden/>
    <w:unhideWhenUsed/>
    <w:qFormat/>
    <w:rsid w:val="00307FBE"/>
    <w:pPr>
      <w:numPr>
        <w:ilvl w:val="7"/>
        <w:numId w:val="2"/>
      </w:numPr>
      <w:spacing w:before="240" w:after="60"/>
      <w:outlineLvl w:val="7"/>
    </w:pPr>
    <w:rPr>
      <w:rFonts w:eastAsia="Times New Roman"/>
      <w:i/>
      <w:iCs/>
      <w:sz w:val="24"/>
      <w:szCs w:val="24"/>
    </w:rPr>
  </w:style>
  <w:style w:type="paragraph" w:styleId="Ttulo9">
    <w:name w:val="heading 9"/>
    <w:basedOn w:val="Normal"/>
    <w:next w:val="Normal"/>
    <w:link w:val="Ttulo9Car"/>
    <w:uiPriority w:val="9"/>
    <w:semiHidden/>
    <w:unhideWhenUsed/>
    <w:qFormat/>
    <w:rsid w:val="00307FBE"/>
    <w:pPr>
      <w:numPr>
        <w:ilvl w:val="8"/>
        <w:numId w:val="2"/>
      </w:num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03E2D"/>
    <w:rPr>
      <w:color w:val="auto"/>
      <w:sz w:val="20"/>
      <w:szCs w:val="20"/>
    </w:rPr>
  </w:style>
  <w:style w:type="character" w:customStyle="1" w:styleId="TextonotapieCar">
    <w:name w:val="Texto nota pie Car"/>
    <w:link w:val="Textonotapie"/>
    <w:uiPriority w:val="99"/>
    <w:semiHidden/>
    <w:rsid w:val="00A03E2D"/>
    <w:rPr>
      <w:lang w:eastAsia="en-US"/>
    </w:rPr>
  </w:style>
  <w:style w:type="character" w:styleId="Refdenotaalpie">
    <w:name w:val="footnote reference"/>
    <w:uiPriority w:val="99"/>
    <w:semiHidden/>
    <w:unhideWhenUsed/>
    <w:rsid w:val="00A03E2D"/>
    <w:rPr>
      <w:vertAlign w:val="superscript"/>
    </w:rPr>
  </w:style>
  <w:style w:type="paragraph" w:styleId="Prrafodelista">
    <w:name w:val="List Paragraph"/>
    <w:basedOn w:val="Normal"/>
    <w:uiPriority w:val="34"/>
    <w:qFormat/>
    <w:rsid w:val="00622F5D"/>
    <w:pPr>
      <w:ind w:left="708"/>
    </w:pPr>
  </w:style>
  <w:style w:type="table" w:styleId="Tablaconcuadrcula">
    <w:name w:val="Table Grid"/>
    <w:basedOn w:val="Tablanormal"/>
    <w:uiPriority w:val="59"/>
    <w:rsid w:val="00BE0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E008D3"/>
    <w:rPr>
      <w:rFonts w:ascii="Cambria" w:eastAsia="Times New Roman" w:hAnsi="Cambria"/>
      <w:b/>
      <w:bCs/>
      <w:kern w:val="32"/>
      <w:sz w:val="32"/>
      <w:szCs w:val="32"/>
      <w:lang w:eastAsia="en-US"/>
    </w:rPr>
  </w:style>
  <w:style w:type="paragraph" w:styleId="Sinespaciado">
    <w:name w:val="No Spacing"/>
    <w:uiPriority w:val="1"/>
    <w:qFormat/>
    <w:rsid w:val="00D33A2E"/>
    <w:rPr>
      <w:sz w:val="22"/>
      <w:szCs w:val="22"/>
      <w:lang w:val="es-DO" w:eastAsia="en-US"/>
    </w:rPr>
  </w:style>
  <w:style w:type="character" w:styleId="Ttulodellibro">
    <w:name w:val="Book Title"/>
    <w:uiPriority w:val="33"/>
    <w:qFormat/>
    <w:rsid w:val="00D33A2E"/>
    <w:rPr>
      <w:b/>
      <w:bCs/>
      <w:smallCaps/>
      <w:spacing w:val="5"/>
    </w:rPr>
  </w:style>
  <w:style w:type="character" w:customStyle="1" w:styleId="Ttulo2Car">
    <w:name w:val="Título 2 Car"/>
    <w:link w:val="Ttulo2"/>
    <w:uiPriority w:val="9"/>
    <w:rsid w:val="00BC2261"/>
    <w:rPr>
      <w:rFonts w:ascii="Cambria" w:eastAsia="Times New Roman" w:hAnsi="Cambria"/>
      <w:b/>
      <w:bCs/>
      <w:i/>
      <w:iCs/>
      <w:sz w:val="28"/>
      <w:szCs w:val="28"/>
      <w:lang w:eastAsia="en-US"/>
    </w:rPr>
  </w:style>
  <w:style w:type="character" w:styleId="Refdecomentario">
    <w:name w:val="annotation reference"/>
    <w:uiPriority w:val="99"/>
    <w:semiHidden/>
    <w:unhideWhenUsed/>
    <w:rsid w:val="003244F7"/>
    <w:rPr>
      <w:sz w:val="16"/>
      <w:szCs w:val="16"/>
    </w:rPr>
  </w:style>
  <w:style w:type="paragraph" w:styleId="Textocomentario">
    <w:name w:val="annotation text"/>
    <w:basedOn w:val="Normal"/>
    <w:link w:val="TextocomentarioCar"/>
    <w:uiPriority w:val="99"/>
    <w:semiHidden/>
    <w:unhideWhenUsed/>
    <w:rsid w:val="003244F7"/>
    <w:rPr>
      <w:color w:val="auto"/>
      <w:sz w:val="20"/>
      <w:szCs w:val="20"/>
    </w:rPr>
  </w:style>
  <w:style w:type="character" w:customStyle="1" w:styleId="TextocomentarioCar">
    <w:name w:val="Texto comentario Car"/>
    <w:link w:val="Textocomentario"/>
    <w:uiPriority w:val="99"/>
    <w:semiHidden/>
    <w:rsid w:val="003244F7"/>
    <w:rPr>
      <w:lang w:eastAsia="en-US"/>
    </w:rPr>
  </w:style>
  <w:style w:type="paragraph" w:styleId="Asuntodelcomentario">
    <w:name w:val="annotation subject"/>
    <w:basedOn w:val="Textocomentario"/>
    <w:next w:val="Textocomentario"/>
    <w:link w:val="AsuntodelcomentarioCar"/>
    <w:uiPriority w:val="99"/>
    <w:semiHidden/>
    <w:unhideWhenUsed/>
    <w:rsid w:val="003244F7"/>
    <w:rPr>
      <w:b/>
      <w:bCs/>
    </w:rPr>
  </w:style>
  <w:style w:type="character" w:customStyle="1" w:styleId="AsuntodelcomentarioCar">
    <w:name w:val="Asunto del comentario Car"/>
    <w:link w:val="Asuntodelcomentario"/>
    <w:uiPriority w:val="99"/>
    <w:semiHidden/>
    <w:rsid w:val="003244F7"/>
    <w:rPr>
      <w:b/>
      <w:bCs/>
      <w:lang w:eastAsia="en-US"/>
    </w:rPr>
  </w:style>
  <w:style w:type="paragraph" w:styleId="Textodeglobo">
    <w:name w:val="Balloon Text"/>
    <w:basedOn w:val="Normal"/>
    <w:link w:val="TextodegloboCar"/>
    <w:uiPriority w:val="99"/>
    <w:semiHidden/>
    <w:unhideWhenUsed/>
    <w:rsid w:val="003244F7"/>
    <w:rPr>
      <w:rFonts w:ascii="Tahoma" w:hAnsi="Tahoma"/>
      <w:color w:val="auto"/>
      <w:sz w:val="16"/>
      <w:szCs w:val="16"/>
    </w:rPr>
  </w:style>
  <w:style w:type="character" w:customStyle="1" w:styleId="TextodegloboCar">
    <w:name w:val="Texto de globo Car"/>
    <w:link w:val="Textodeglobo"/>
    <w:uiPriority w:val="99"/>
    <w:semiHidden/>
    <w:rsid w:val="003244F7"/>
    <w:rPr>
      <w:rFonts w:ascii="Tahoma" w:hAnsi="Tahoma" w:cs="Tahoma"/>
      <w:sz w:val="16"/>
      <w:szCs w:val="16"/>
      <w:lang w:eastAsia="en-US"/>
    </w:rPr>
  </w:style>
  <w:style w:type="character" w:customStyle="1" w:styleId="Ttulo3Car">
    <w:name w:val="Título 3 Car"/>
    <w:link w:val="Ttulo3"/>
    <w:uiPriority w:val="9"/>
    <w:rsid w:val="00A95135"/>
    <w:rPr>
      <w:rFonts w:ascii="Cambria" w:eastAsia="Times New Roman" w:hAnsi="Cambria"/>
      <w:b/>
      <w:bCs/>
      <w:sz w:val="26"/>
      <w:szCs w:val="26"/>
      <w:lang w:eastAsia="en-US"/>
    </w:rPr>
  </w:style>
  <w:style w:type="paragraph" w:styleId="TtulodeTDC">
    <w:name w:val="TOC Heading"/>
    <w:basedOn w:val="Ttulo1"/>
    <w:next w:val="Normal"/>
    <w:uiPriority w:val="39"/>
    <w:unhideWhenUsed/>
    <w:qFormat/>
    <w:rsid w:val="00A82B19"/>
    <w:pPr>
      <w:keepLines/>
      <w:spacing w:before="480" w:after="0"/>
      <w:outlineLvl w:val="9"/>
    </w:pPr>
    <w:rPr>
      <w:color w:val="365F91"/>
      <w:kern w:val="0"/>
      <w:sz w:val="28"/>
      <w:szCs w:val="28"/>
      <w:lang w:eastAsia="es-DO"/>
    </w:rPr>
  </w:style>
  <w:style w:type="paragraph" w:styleId="TDC1">
    <w:name w:val="toc 1"/>
    <w:basedOn w:val="Normal"/>
    <w:next w:val="Normal"/>
    <w:autoRedefine/>
    <w:uiPriority w:val="39"/>
    <w:unhideWhenUsed/>
    <w:rsid w:val="00A82B19"/>
  </w:style>
  <w:style w:type="paragraph" w:styleId="TDC2">
    <w:name w:val="toc 2"/>
    <w:basedOn w:val="Normal"/>
    <w:next w:val="Normal"/>
    <w:autoRedefine/>
    <w:uiPriority w:val="39"/>
    <w:unhideWhenUsed/>
    <w:rsid w:val="00A82B19"/>
    <w:pPr>
      <w:ind w:left="220"/>
    </w:pPr>
  </w:style>
  <w:style w:type="paragraph" w:styleId="TDC3">
    <w:name w:val="toc 3"/>
    <w:basedOn w:val="Normal"/>
    <w:next w:val="Normal"/>
    <w:autoRedefine/>
    <w:uiPriority w:val="39"/>
    <w:unhideWhenUsed/>
    <w:rsid w:val="00A82B19"/>
    <w:pPr>
      <w:ind w:left="440"/>
    </w:pPr>
  </w:style>
  <w:style w:type="character" w:styleId="Hipervnculo">
    <w:name w:val="Hyperlink"/>
    <w:uiPriority w:val="99"/>
    <w:unhideWhenUsed/>
    <w:rsid w:val="00A82B19"/>
    <w:rPr>
      <w:color w:val="0000FF"/>
      <w:u w:val="single"/>
    </w:rPr>
  </w:style>
  <w:style w:type="paragraph" w:styleId="Encabezado">
    <w:name w:val="header"/>
    <w:basedOn w:val="Normal"/>
    <w:link w:val="EncabezadoCar"/>
    <w:uiPriority w:val="99"/>
    <w:unhideWhenUsed/>
    <w:rsid w:val="00A82B19"/>
    <w:pPr>
      <w:tabs>
        <w:tab w:val="center" w:pos="4680"/>
        <w:tab w:val="right" w:pos="9360"/>
      </w:tabs>
    </w:pPr>
    <w:rPr>
      <w:color w:val="auto"/>
    </w:rPr>
  </w:style>
  <w:style w:type="character" w:customStyle="1" w:styleId="EncabezadoCar">
    <w:name w:val="Encabezado Car"/>
    <w:link w:val="Encabezado"/>
    <w:uiPriority w:val="99"/>
    <w:rsid w:val="00A82B19"/>
    <w:rPr>
      <w:sz w:val="22"/>
      <w:szCs w:val="22"/>
      <w:lang w:eastAsia="en-US"/>
    </w:rPr>
  </w:style>
  <w:style w:type="paragraph" w:styleId="Piedepgina">
    <w:name w:val="footer"/>
    <w:basedOn w:val="Normal"/>
    <w:link w:val="PiedepginaCar"/>
    <w:uiPriority w:val="99"/>
    <w:unhideWhenUsed/>
    <w:rsid w:val="00A82B19"/>
    <w:pPr>
      <w:tabs>
        <w:tab w:val="center" w:pos="4680"/>
        <w:tab w:val="right" w:pos="9360"/>
      </w:tabs>
    </w:pPr>
    <w:rPr>
      <w:color w:val="auto"/>
    </w:rPr>
  </w:style>
  <w:style w:type="character" w:customStyle="1" w:styleId="PiedepginaCar">
    <w:name w:val="Pie de página Car"/>
    <w:link w:val="Piedepgina"/>
    <w:uiPriority w:val="99"/>
    <w:rsid w:val="00A82B19"/>
    <w:rPr>
      <w:sz w:val="22"/>
      <w:szCs w:val="22"/>
      <w:lang w:eastAsia="en-US"/>
    </w:rPr>
  </w:style>
  <w:style w:type="character" w:customStyle="1" w:styleId="HighlightedVariable">
    <w:name w:val="Highlighted Variable"/>
    <w:rsid w:val="00A82B19"/>
    <w:rPr>
      <w:color w:val="0000FF"/>
    </w:rPr>
  </w:style>
  <w:style w:type="character" w:styleId="Textoennegrita">
    <w:name w:val="Strong"/>
    <w:uiPriority w:val="22"/>
    <w:qFormat/>
    <w:rsid w:val="00A82B19"/>
    <w:rPr>
      <w:b/>
      <w:bCs/>
    </w:rPr>
  </w:style>
  <w:style w:type="paragraph" w:customStyle="1" w:styleId="Default">
    <w:name w:val="Default"/>
    <w:uiPriority w:val="99"/>
    <w:rsid w:val="001B4971"/>
    <w:pPr>
      <w:widowControl w:val="0"/>
      <w:autoSpaceDE w:val="0"/>
      <w:autoSpaceDN w:val="0"/>
      <w:adjustRightInd w:val="0"/>
    </w:pPr>
    <w:rPr>
      <w:rFonts w:eastAsia="Times New Roman" w:cs="Calibri"/>
      <w:color w:val="000000"/>
      <w:sz w:val="24"/>
      <w:szCs w:val="24"/>
    </w:rPr>
  </w:style>
  <w:style w:type="paragraph" w:customStyle="1" w:styleId="CM40">
    <w:name w:val="CM40"/>
    <w:basedOn w:val="Normal"/>
    <w:next w:val="Normal"/>
    <w:uiPriority w:val="99"/>
    <w:rsid w:val="007C1C9D"/>
    <w:pPr>
      <w:widowControl w:val="0"/>
      <w:jc w:val="left"/>
    </w:pPr>
    <w:rPr>
      <w:rFonts w:ascii="Times New Roman" w:eastAsia="Times New Roman" w:hAnsi="Times New Roman"/>
      <w:color w:val="auto"/>
      <w:sz w:val="24"/>
      <w:szCs w:val="24"/>
      <w:lang w:eastAsia="es-ES"/>
    </w:rPr>
  </w:style>
  <w:style w:type="paragraph" w:customStyle="1" w:styleId="Prrafodelista1">
    <w:name w:val="Párrafo de lista1"/>
    <w:basedOn w:val="Normal"/>
    <w:uiPriority w:val="34"/>
    <w:qFormat/>
    <w:rsid w:val="007C1C9D"/>
    <w:pPr>
      <w:autoSpaceDE/>
      <w:autoSpaceDN/>
      <w:adjustRightInd/>
      <w:spacing w:after="200" w:line="276" w:lineRule="auto"/>
      <w:ind w:left="720"/>
      <w:contextualSpacing/>
      <w:jc w:val="left"/>
    </w:pPr>
    <w:rPr>
      <w:color w:val="auto"/>
      <w:lang w:val="es-DO"/>
    </w:rPr>
  </w:style>
  <w:style w:type="paragraph" w:customStyle="1" w:styleId="CM8">
    <w:name w:val="CM8"/>
    <w:basedOn w:val="Default"/>
    <w:next w:val="Default"/>
    <w:uiPriority w:val="99"/>
    <w:rsid w:val="007C1C9D"/>
    <w:pPr>
      <w:spacing w:line="318" w:lineRule="atLeast"/>
    </w:pPr>
    <w:rPr>
      <w:rFonts w:ascii="Times New Roman" w:hAnsi="Times New Roman" w:cs="Times New Roman"/>
      <w:color w:val="auto"/>
    </w:rPr>
  </w:style>
  <w:style w:type="paragraph" w:customStyle="1" w:styleId="CM19">
    <w:name w:val="CM19"/>
    <w:basedOn w:val="Default"/>
    <w:next w:val="Default"/>
    <w:uiPriority w:val="99"/>
    <w:rsid w:val="007C1C9D"/>
    <w:rPr>
      <w:color w:val="auto"/>
    </w:rPr>
  </w:style>
  <w:style w:type="paragraph" w:customStyle="1" w:styleId="d">
    <w:name w:val="d"/>
    <w:basedOn w:val="Normal"/>
    <w:rsid w:val="00B01173"/>
    <w:pPr>
      <w:autoSpaceDE/>
      <w:autoSpaceDN/>
      <w:adjustRightInd/>
      <w:spacing w:after="101" w:line="216" w:lineRule="atLeast"/>
      <w:ind w:left="900" w:hanging="630"/>
    </w:pPr>
    <w:rPr>
      <w:rFonts w:ascii="Arial" w:eastAsia="Times New Roman" w:hAnsi="Arial" w:cs="Arial"/>
      <w:color w:val="auto"/>
      <w:sz w:val="18"/>
      <w:szCs w:val="18"/>
      <w:lang w:val="es-ES_tradnl" w:eastAsia="es-ES"/>
    </w:rPr>
  </w:style>
  <w:style w:type="paragraph" w:customStyle="1" w:styleId="CM39">
    <w:name w:val="CM39"/>
    <w:basedOn w:val="Normal"/>
    <w:next w:val="Normal"/>
    <w:uiPriority w:val="99"/>
    <w:rsid w:val="004C19C4"/>
    <w:pPr>
      <w:widowControl w:val="0"/>
      <w:jc w:val="left"/>
    </w:pPr>
    <w:rPr>
      <w:rFonts w:ascii="Times New Roman" w:eastAsia="Times New Roman" w:hAnsi="Times New Roman"/>
      <w:color w:val="auto"/>
      <w:sz w:val="24"/>
      <w:szCs w:val="24"/>
      <w:lang w:eastAsia="es-ES"/>
    </w:rPr>
  </w:style>
  <w:style w:type="paragraph" w:customStyle="1" w:styleId="CM5">
    <w:name w:val="CM5"/>
    <w:basedOn w:val="Default"/>
    <w:next w:val="Default"/>
    <w:uiPriority w:val="99"/>
    <w:rsid w:val="00227371"/>
    <w:pPr>
      <w:spacing w:line="318" w:lineRule="atLeast"/>
    </w:pPr>
    <w:rPr>
      <w:rFonts w:ascii="Times New Roman" w:hAnsi="Times New Roman" w:cs="Times New Roman"/>
      <w:color w:val="auto"/>
    </w:rPr>
  </w:style>
  <w:style w:type="paragraph" w:customStyle="1" w:styleId="CM47">
    <w:name w:val="CM47"/>
    <w:basedOn w:val="Default"/>
    <w:next w:val="Default"/>
    <w:uiPriority w:val="99"/>
    <w:rsid w:val="00227371"/>
    <w:rPr>
      <w:rFonts w:ascii="Times New Roman" w:hAnsi="Times New Roman" w:cs="Times New Roman"/>
      <w:color w:val="auto"/>
    </w:rPr>
  </w:style>
  <w:style w:type="paragraph" w:customStyle="1" w:styleId="CM38">
    <w:name w:val="CM38"/>
    <w:basedOn w:val="Default"/>
    <w:next w:val="Default"/>
    <w:uiPriority w:val="99"/>
    <w:rsid w:val="00227371"/>
    <w:rPr>
      <w:rFonts w:ascii="Times New Roman" w:hAnsi="Times New Roman" w:cs="Times New Roman"/>
      <w:color w:val="auto"/>
    </w:rPr>
  </w:style>
  <w:style w:type="character" w:customStyle="1" w:styleId="apple-converted-space">
    <w:name w:val="apple-converted-space"/>
    <w:basedOn w:val="Fuentedeprrafopredeter"/>
    <w:rsid w:val="006D7233"/>
  </w:style>
  <w:style w:type="character" w:styleId="nfasis">
    <w:name w:val="Emphasis"/>
    <w:uiPriority w:val="20"/>
    <w:qFormat/>
    <w:rsid w:val="006D7233"/>
    <w:rPr>
      <w:i/>
      <w:iCs/>
    </w:rPr>
  </w:style>
  <w:style w:type="character" w:customStyle="1" w:styleId="Ttulo4Car">
    <w:name w:val="Título 4 Car"/>
    <w:link w:val="Ttulo4"/>
    <w:uiPriority w:val="9"/>
    <w:semiHidden/>
    <w:rsid w:val="00307FBE"/>
    <w:rPr>
      <w:rFonts w:eastAsia="Times New Roman"/>
      <w:b/>
      <w:bCs/>
      <w:color w:val="548DD4"/>
      <w:sz w:val="28"/>
      <w:szCs w:val="28"/>
      <w:lang w:eastAsia="en-US"/>
    </w:rPr>
  </w:style>
  <w:style w:type="character" w:customStyle="1" w:styleId="Ttulo5Car">
    <w:name w:val="Título 5 Car"/>
    <w:link w:val="Ttulo5"/>
    <w:uiPriority w:val="9"/>
    <w:semiHidden/>
    <w:rsid w:val="00307FBE"/>
    <w:rPr>
      <w:rFonts w:eastAsia="Times New Roman"/>
      <w:b/>
      <w:bCs/>
      <w:i/>
      <w:iCs/>
      <w:color w:val="548DD4"/>
      <w:sz w:val="26"/>
      <w:szCs w:val="26"/>
      <w:lang w:eastAsia="en-US"/>
    </w:rPr>
  </w:style>
  <w:style w:type="character" w:customStyle="1" w:styleId="Ttulo6Car">
    <w:name w:val="Título 6 Car"/>
    <w:link w:val="Ttulo6"/>
    <w:uiPriority w:val="9"/>
    <w:semiHidden/>
    <w:rsid w:val="00307FBE"/>
    <w:rPr>
      <w:rFonts w:eastAsia="Times New Roman"/>
      <w:b/>
      <w:bCs/>
      <w:color w:val="548DD4"/>
      <w:sz w:val="22"/>
      <w:szCs w:val="22"/>
      <w:lang w:eastAsia="en-US"/>
    </w:rPr>
  </w:style>
  <w:style w:type="character" w:customStyle="1" w:styleId="Ttulo7Car">
    <w:name w:val="Título 7 Car"/>
    <w:link w:val="Ttulo7"/>
    <w:uiPriority w:val="9"/>
    <w:semiHidden/>
    <w:rsid w:val="00307FBE"/>
    <w:rPr>
      <w:rFonts w:eastAsia="Times New Roman"/>
      <w:color w:val="548DD4"/>
      <w:sz w:val="24"/>
      <w:szCs w:val="24"/>
      <w:lang w:eastAsia="en-US"/>
    </w:rPr>
  </w:style>
  <w:style w:type="character" w:customStyle="1" w:styleId="Ttulo8Car">
    <w:name w:val="Título 8 Car"/>
    <w:link w:val="Ttulo8"/>
    <w:uiPriority w:val="9"/>
    <w:semiHidden/>
    <w:rsid w:val="00307FBE"/>
    <w:rPr>
      <w:rFonts w:eastAsia="Times New Roman"/>
      <w:i/>
      <w:iCs/>
      <w:color w:val="548DD4"/>
      <w:sz w:val="24"/>
      <w:szCs w:val="24"/>
      <w:lang w:eastAsia="en-US"/>
    </w:rPr>
  </w:style>
  <w:style w:type="character" w:customStyle="1" w:styleId="Ttulo9Car">
    <w:name w:val="Título 9 Car"/>
    <w:link w:val="Ttulo9"/>
    <w:uiPriority w:val="9"/>
    <w:semiHidden/>
    <w:rsid w:val="00307FBE"/>
    <w:rPr>
      <w:rFonts w:ascii="Cambria" w:eastAsia="Times New Roman" w:hAnsi="Cambria"/>
      <w:color w:val="548DD4"/>
      <w:sz w:val="22"/>
      <w:szCs w:val="22"/>
      <w:lang w:eastAsia="en-US"/>
    </w:rPr>
  </w:style>
  <w:style w:type="paragraph" w:styleId="Textoindependiente2">
    <w:name w:val="Body Text 2"/>
    <w:basedOn w:val="Normal"/>
    <w:link w:val="Textoindependiente2Car"/>
    <w:semiHidden/>
    <w:rsid w:val="00EC2D7F"/>
    <w:pPr>
      <w:autoSpaceDE/>
      <w:autoSpaceDN/>
      <w:adjustRightInd/>
      <w:spacing w:after="120" w:line="480" w:lineRule="auto"/>
      <w:jc w:val="left"/>
    </w:pPr>
    <w:rPr>
      <w:rFonts w:ascii="Times New Roman" w:eastAsia="Times New Roman" w:hAnsi="Times New Roman"/>
      <w:color w:val="auto"/>
      <w:sz w:val="24"/>
      <w:szCs w:val="24"/>
      <w:lang w:val="es-MX" w:eastAsia="es-MX"/>
    </w:rPr>
  </w:style>
  <w:style w:type="character" w:customStyle="1" w:styleId="Textoindependiente2Car">
    <w:name w:val="Texto independiente 2 Car"/>
    <w:basedOn w:val="Fuentedeprrafopredeter"/>
    <w:link w:val="Textoindependiente2"/>
    <w:semiHidden/>
    <w:rsid w:val="00EC2D7F"/>
    <w:rPr>
      <w:rFonts w:ascii="Times New Roman" w:eastAsia="Times New Roman" w:hAnsi="Times New Roman"/>
      <w:sz w:val="24"/>
      <w:szCs w:val="24"/>
      <w:lang w:val="es-MX" w:eastAsia="es-MX"/>
    </w:rPr>
  </w:style>
  <w:style w:type="paragraph" w:customStyle="1" w:styleId="Texto">
    <w:name w:val="Texto"/>
    <w:basedOn w:val="Normal"/>
    <w:rsid w:val="007B5F72"/>
    <w:pPr>
      <w:autoSpaceDE/>
      <w:autoSpaceDN/>
      <w:adjustRightInd/>
      <w:spacing w:after="101" w:line="216" w:lineRule="exact"/>
      <w:ind w:firstLine="288"/>
    </w:pPr>
    <w:rPr>
      <w:rFonts w:ascii="Arial" w:eastAsia="Times New Roman" w:hAnsi="Arial" w:cs="Arial"/>
      <w:color w:val="auto"/>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4426">
      <w:bodyDiv w:val="1"/>
      <w:marLeft w:val="0"/>
      <w:marRight w:val="0"/>
      <w:marTop w:val="0"/>
      <w:marBottom w:val="0"/>
      <w:divBdr>
        <w:top w:val="none" w:sz="0" w:space="0" w:color="auto"/>
        <w:left w:val="none" w:sz="0" w:space="0" w:color="auto"/>
        <w:bottom w:val="none" w:sz="0" w:space="0" w:color="auto"/>
        <w:right w:val="none" w:sz="0" w:space="0" w:color="auto"/>
      </w:divBdr>
    </w:div>
    <w:div w:id="326982062">
      <w:bodyDiv w:val="1"/>
      <w:marLeft w:val="0"/>
      <w:marRight w:val="0"/>
      <w:marTop w:val="0"/>
      <w:marBottom w:val="0"/>
      <w:divBdr>
        <w:top w:val="none" w:sz="0" w:space="0" w:color="auto"/>
        <w:left w:val="none" w:sz="0" w:space="0" w:color="auto"/>
        <w:bottom w:val="none" w:sz="0" w:space="0" w:color="auto"/>
        <w:right w:val="none" w:sz="0" w:space="0" w:color="auto"/>
      </w:divBdr>
    </w:div>
    <w:div w:id="809859061">
      <w:bodyDiv w:val="1"/>
      <w:marLeft w:val="0"/>
      <w:marRight w:val="0"/>
      <w:marTop w:val="0"/>
      <w:marBottom w:val="0"/>
      <w:divBdr>
        <w:top w:val="none" w:sz="0" w:space="0" w:color="auto"/>
        <w:left w:val="none" w:sz="0" w:space="0" w:color="auto"/>
        <w:bottom w:val="none" w:sz="0" w:space="0" w:color="auto"/>
        <w:right w:val="none" w:sz="0" w:space="0" w:color="auto"/>
      </w:divBdr>
    </w:div>
    <w:div w:id="1041977779">
      <w:bodyDiv w:val="1"/>
      <w:marLeft w:val="0"/>
      <w:marRight w:val="0"/>
      <w:marTop w:val="0"/>
      <w:marBottom w:val="0"/>
      <w:divBdr>
        <w:top w:val="none" w:sz="0" w:space="0" w:color="auto"/>
        <w:left w:val="none" w:sz="0" w:space="0" w:color="auto"/>
        <w:bottom w:val="none" w:sz="0" w:space="0" w:color="auto"/>
        <w:right w:val="none" w:sz="0" w:space="0" w:color="auto"/>
      </w:divBdr>
    </w:div>
    <w:div w:id="1109662614">
      <w:bodyDiv w:val="1"/>
      <w:marLeft w:val="0"/>
      <w:marRight w:val="0"/>
      <w:marTop w:val="0"/>
      <w:marBottom w:val="0"/>
      <w:divBdr>
        <w:top w:val="none" w:sz="0" w:space="0" w:color="auto"/>
        <w:left w:val="none" w:sz="0" w:space="0" w:color="auto"/>
        <w:bottom w:val="none" w:sz="0" w:space="0" w:color="auto"/>
        <w:right w:val="none" w:sz="0" w:space="0" w:color="auto"/>
      </w:divBdr>
    </w:div>
    <w:div w:id="1165513550">
      <w:bodyDiv w:val="1"/>
      <w:marLeft w:val="0"/>
      <w:marRight w:val="0"/>
      <w:marTop w:val="0"/>
      <w:marBottom w:val="0"/>
      <w:divBdr>
        <w:top w:val="none" w:sz="0" w:space="0" w:color="auto"/>
        <w:left w:val="none" w:sz="0" w:space="0" w:color="auto"/>
        <w:bottom w:val="none" w:sz="0" w:space="0" w:color="auto"/>
        <w:right w:val="none" w:sz="0" w:space="0" w:color="auto"/>
      </w:divBdr>
    </w:div>
    <w:div w:id="1255940982">
      <w:bodyDiv w:val="1"/>
      <w:marLeft w:val="0"/>
      <w:marRight w:val="0"/>
      <w:marTop w:val="0"/>
      <w:marBottom w:val="0"/>
      <w:divBdr>
        <w:top w:val="none" w:sz="0" w:space="0" w:color="auto"/>
        <w:left w:val="none" w:sz="0" w:space="0" w:color="auto"/>
        <w:bottom w:val="none" w:sz="0" w:space="0" w:color="auto"/>
        <w:right w:val="none" w:sz="0" w:space="0" w:color="auto"/>
      </w:divBdr>
    </w:div>
    <w:div w:id="1342245277">
      <w:bodyDiv w:val="1"/>
      <w:marLeft w:val="0"/>
      <w:marRight w:val="0"/>
      <w:marTop w:val="0"/>
      <w:marBottom w:val="0"/>
      <w:divBdr>
        <w:top w:val="none" w:sz="0" w:space="0" w:color="auto"/>
        <w:left w:val="none" w:sz="0" w:space="0" w:color="auto"/>
        <w:bottom w:val="none" w:sz="0" w:space="0" w:color="auto"/>
        <w:right w:val="none" w:sz="0" w:space="0" w:color="auto"/>
      </w:divBdr>
    </w:div>
    <w:div w:id="1567061598">
      <w:bodyDiv w:val="1"/>
      <w:marLeft w:val="0"/>
      <w:marRight w:val="0"/>
      <w:marTop w:val="0"/>
      <w:marBottom w:val="0"/>
      <w:divBdr>
        <w:top w:val="none" w:sz="0" w:space="0" w:color="auto"/>
        <w:left w:val="none" w:sz="0" w:space="0" w:color="auto"/>
        <w:bottom w:val="none" w:sz="0" w:space="0" w:color="auto"/>
        <w:right w:val="none" w:sz="0" w:space="0" w:color="auto"/>
      </w:divBdr>
    </w:div>
    <w:div w:id="1721592160">
      <w:bodyDiv w:val="1"/>
      <w:marLeft w:val="0"/>
      <w:marRight w:val="0"/>
      <w:marTop w:val="0"/>
      <w:marBottom w:val="0"/>
      <w:divBdr>
        <w:top w:val="none" w:sz="0" w:space="0" w:color="auto"/>
        <w:left w:val="none" w:sz="0" w:space="0" w:color="auto"/>
        <w:bottom w:val="none" w:sz="0" w:space="0" w:color="auto"/>
        <w:right w:val="none" w:sz="0" w:space="0" w:color="auto"/>
      </w:divBdr>
    </w:div>
    <w:div w:id="1828399456">
      <w:bodyDiv w:val="1"/>
      <w:marLeft w:val="0"/>
      <w:marRight w:val="0"/>
      <w:marTop w:val="0"/>
      <w:marBottom w:val="0"/>
      <w:divBdr>
        <w:top w:val="none" w:sz="0" w:space="0" w:color="auto"/>
        <w:left w:val="none" w:sz="0" w:space="0" w:color="auto"/>
        <w:bottom w:val="none" w:sz="0" w:space="0" w:color="auto"/>
        <w:right w:val="none" w:sz="0" w:space="0" w:color="auto"/>
      </w:divBdr>
    </w:div>
    <w:div w:id="1966543691">
      <w:bodyDiv w:val="1"/>
      <w:marLeft w:val="0"/>
      <w:marRight w:val="0"/>
      <w:marTop w:val="0"/>
      <w:marBottom w:val="0"/>
      <w:divBdr>
        <w:top w:val="none" w:sz="0" w:space="0" w:color="auto"/>
        <w:left w:val="none" w:sz="0" w:space="0" w:color="auto"/>
        <w:bottom w:val="none" w:sz="0" w:space="0" w:color="auto"/>
        <w:right w:val="none" w:sz="0" w:space="0" w:color="auto"/>
      </w:divBdr>
    </w:div>
    <w:div w:id="1967075734">
      <w:bodyDiv w:val="1"/>
      <w:marLeft w:val="0"/>
      <w:marRight w:val="0"/>
      <w:marTop w:val="0"/>
      <w:marBottom w:val="0"/>
      <w:divBdr>
        <w:top w:val="none" w:sz="0" w:space="0" w:color="auto"/>
        <w:left w:val="none" w:sz="0" w:space="0" w:color="auto"/>
        <w:bottom w:val="none" w:sz="0" w:space="0" w:color="auto"/>
        <w:right w:val="none" w:sz="0" w:space="0" w:color="auto"/>
      </w:divBdr>
    </w:div>
    <w:div w:id="2027705598">
      <w:bodyDiv w:val="1"/>
      <w:marLeft w:val="0"/>
      <w:marRight w:val="0"/>
      <w:marTop w:val="0"/>
      <w:marBottom w:val="0"/>
      <w:divBdr>
        <w:top w:val="none" w:sz="0" w:space="0" w:color="auto"/>
        <w:left w:val="none" w:sz="0" w:space="0" w:color="auto"/>
        <w:bottom w:val="none" w:sz="0" w:space="0" w:color="auto"/>
        <w:right w:val="none" w:sz="0" w:space="0" w:color="auto"/>
      </w:divBdr>
    </w:div>
    <w:div w:id="20841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00186\Desktop\documentos%20publicacion%20CLME\Plan%20Ordenamiento%20y%20zonificacion%20pesquera\graficos%20zonificacion%20con%20%20correccion%203%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00186\Desktop\documentos%20publicacion%20CLME\Plan%20Ordenamiento%20y%20zonificacion%20pesquera\graficos%20zonificacion%20con%20%20correccion%203%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00186\Desktop\documentos%20publicacion%20CLME\Plan%20Ordenamiento%20y%20zonificacion%20pesquera\graficos%20zonificacion%20con%20%20correccion%203%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00186\Desktop\documentos%20publicacion%20CLME\Plan%20Ordenamiento%20y%20zonificacion%20pesquera\graficos%20zonificacion%20con%20%20correccion%203%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00186\Desktop\documentos%20publicacion%20CLME\Plan%20Ordenamiento%20y%20zonificacion%20pesquera\graficos%20zonificacion%20con%20%20correccion%203%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c00186\Desktop\documentos%20publicacion%20CLME\Plan%20Ordenamiento%20y%20zonificacion%20pesquera\graficos%20zonificacion%20con%20%20correccion%203%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00186\Desktop\documentos%20publicacion%20CLME\Plan%20Ordenamiento%20y%20zonificacion%20pesquera\graficos%20zonificacion%20con%20%20correccion%203%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DO" sz="1400"/>
              <a:t>Zonas de proteccion en % relativo al area PNSM</a:t>
            </a:r>
          </a:p>
        </c:rich>
      </c:tx>
      <c:layout>
        <c:manualLayout>
          <c:xMode val="edge"/>
          <c:yMode val="edge"/>
          <c:x val="0.16641109061190032"/>
          <c:y val="3.5294117647058823E-2"/>
        </c:manualLayout>
      </c:layout>
      <c:overlay val="0"/>
      <c:spPr>
        <a:noFill/>
        <a:ln>
          <a:noFill/>
        </a:ln>
        <a:effectLst/>
      </c:spPr>
    </c:title>
    <c:autoTitleDeleted val="0"/>
    <c:plotArea>
      <c:layout>
        <c:manualLayout>
          <c:layoutTarget val="inner"/>
          <c:xMode val="edge"/>
          <c:yMode val="edge"/>
          <c:x val="0.14561223540898999"/>
          <c:y val="0.29836637332098193"/>
          <c:w val="0.47644752018454439"/>
          <c:h val="0.6074705882352941"/>
        </c:manualLayout>
      </c:layout>
      <c:pieChart>
        <c:varyColors val="1"/>
        <c:ser>
          <c:idx val="0"/>
          <c:order val="0"/>
          <c:dPt>
            <c:idx val="0"/>
            <c:bubble3D val="0"/>
            <c:spPr>
              <a:solidFill>
                <a:srgbClr val="FF0000"/>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Hoja1!$A$2:$A$3</c:f>
              <c:strCache>
                <c:ptCount val="2"/>
                <c:pt idx="0">
                  <c:v>Nucleo</c:v>
                </c:pt>
                <c:pt idx="1">
                  <c:v>Amortiguamento</c:v>
                </c:pt>
              </c:strCache>
            </c:strRef>
          </c:cat>
          <c:val>
            <c:numRef>
              <c:f>Hoja1!$B$2:$B$3</c:f>
              <c:numCache>
                <c:formatCode>0.0%</c:formatCode>
                <c:ptCount val="2"/>
                <c:pt idx="0">
                  <c:v>0.33700000000000002</c:v>
                </c:pt>
                <c:pt idx="1">
                  <c:v>0.66300000000000003</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120720919689877"/>
          <c:y val="0.46377237745075339"/>
          <c:w val="0.36879279080310123"/>
          <c:h val="0.3263917315724644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D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DO" sz="1400"/>
              <a:t>Subzonas </a:t>
            </a:r>
            <a:r>
              <a:rPr lang="es-DO" sz="1400" b="1" i="0" u="none" strike="noStrike" baseline="0">
                <a:effectLst/>
              </a:rPr>
              <a:t>de proteccion </a:t>
            </a:r>
            <a:r>
              <a:rPr lang="es-DO" sz="1400"/>
              <a:t>en % </a:t>
            </a:r>
            <a:r>
              <a:rPr lang="es-DO" sz="1400" b="1" i="0" u="none" strike="noStrike" baseline="0">
                <a:effectLst/>
              </a:rPr>
              <a:t>relativo al</a:t>
            </a:r>
            <a:r>
              <a:rPr lang="es-DO" sz="1400"/>
              <a:t> area PNSM</a:t>
            </a:r>
          </a:p>
        </c:rich>
      </c:tx>
      <c:overlay val="0"/>
      <c:spPr>
        <a:noFill/>
        <a:ln>
          <a:noFill/>
        </a:ln>
        <a:effectLst/>
      </c:spPr>
    </c:title>
    <c:autoTitleDeleted val="0"/>
    <c:plotArea>
      <c:layout>
        <c:manualLayout>
          <c:layoutTarget val="inner"/>
          <c:xMode val="edge"/>
          <c:yMode val="edge"/>
          <c:x val="0.10308791419840403"/>
          <c:y val="0.32003751736915237"/>
          <c:w val="0.45522960379842242"/>
          <c:h val="0.60706206577119037"/>
        </c:manualLayout>
      </c:layout>
      <c:pieChart>
        <c:varyColors val="1"/>
        <c:ser>
          <c:idx val="0"/>
          <c:order val="0"/>
          <c:dPt>
            <c:idx val="0"/>
            <c:bubble3D val="0"/>
            <c:spPr>
              <a:solidFill>
                <a:srgbClr val="FF0000"/>
              </a:solidFill>
              <a:ln>
                <a:noFill/>
              </a:ln>
              <a:effectLst>
                <a:outerShdw blurRad="254000" sx="102000" sy="102000" algn="ctr" rotWithShape="0">
                  <a:prstClr val="black">
                    <a:alpha val="20000"/>
                  </a:prstClr>
                </a:outerShdw>
              </a:effectLst>
            </c:spPr>
          </c:dPt>
          <c:dPt>
            <c:idx val="1"/>
            <c:bubble3D val="0"/>
            <c:spPr>
              <a:solidFill>
                <a:schemeClr val="accent3"/>
              </a:solidFill>
              <a:ln>
                <a:noFill/>
              </a:ln>
              <a:effectLst>
                <a:outerShdw blurRad="254000" sx="102000" sy="102000" algn="ctr" rotWithShape="0">
                  <a:prstClr val="black">
                    <a:alpha val="20000"/>
                  </a:prstClr>
                </a:outerShdw>
              </a:effectLst>
            </c:spPr>
          </c:dPt>
          <c:dPt>
            <c:idx val="2"/>
            <c:bubble3D val="0"/>
            <c:spPr>
              <a:solidFill>
                <a:srgbClr val="FFC000"/>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1"/>
              <c:layout>
                <c:manualLayout>
                  <c:x val="-9.338489269738208E-2"/>
                  <c:y val="-0.15430137899737917"/>
                </c:manualLayout>
              </c:layout>
              <c:dLblPos val="bestFit"/>
              <c:showLegendKey val="0"/>
              <c:showVal val="0"/>
              <c:showCatName val="0"/>
              <c:showSerName val="0"/>
              <c:showPercent val="1"/>
              <c:showBubbleSize val="0"/>
            </c:dLbl>
            <c:dLbl>
              <c:idx val="2"/>
              <c:layout>
                <c:manualLayout>
                  <c:x val="8.3305896947545796E-2"/>
                  <c:y val="-0.14995786139640849"/>
                </c:manualLayout>
              </c:layout>
              <c:dLblPos val="bestFit"/>
              <c:showLegendKey val="0"/>
              <c:showVal val="0"/>
              <c:showCatName val="0"/>
              <c:showSerName val="0"/>
              <c:showPercent val="1"/>
              <c:showBubbleSize val="0"/>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(Hoja1!$A$2;Hoja1!$A$4;Hoja1!$A$5;Hoja1!$A$6)</c:f>
              <c:strCache>
                <c:ptCount val="4"/>
                <c:pt idx="0">
                  <c:v>Nucleo</c:v>
                </c:pt>
                <c:pt idx="1">
                  <c:v>Preservacion</c:v>
                </c:pt>
                <c:pt idx="2">
                  <c:v>Transito Maritimo</c:v>
                </c:pt>
                <c:pt idx="3">
                  <c:v>Aprovechamiento</c:v>
                </c:pt>
              </c:strCache>
            </c:strRef>
          </c:cat>
          <c:val>
            <c:numRef>
              <c:f>(Hoja1!$B$2;Hoja1!$B$4;Hoja1!$B$5;Hoja1!$B$6)</c:f>
              <c:numCache>
                <c:formatCode>0.0%</c:formatCode>
                <c:ptCount val="4"/>
                <c:pt idx="0">
                  <c:v>0.33700000000000002</c:v>
                </c:pt>
                <c:pt idx="1">
                  <c:v>0.21199999999999999</c:v>
                </c:pt>
                <c:pt idx="2">
                  <c:v>7.3999999999999996E-2</c:v>
                </c:pt>
                <c:pt idx="3">
                  <c:v>0.377</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572239839671563"/>
          <c:y val="0.3005266327003242"/>
          <c:w val="0.36427760160328437"/>
          <c:h val="0.652946734599351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D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s-DO" sz="1200" b="1" i="0" u="none" strike="noStrike" baseline="0">
                <a:effectLst/>
                <a:latin typeface="+mn-lt"/>
              </a:rPr>
              <a:t>Zonas de proteccion en </a:t>
            </a:r>
            <a:r>
              <a:rPr lang="es-DO" sz="1200">
                <a:latin typeface="+mn-lt"/>
              </a:rPr>
              <a:t>% </a:t>
            </a:r>
            <a:r>
              <a:rPr lang="es-DO" sz="1200" b="1" i="0" u="none" strike="noStrike" baseline="0">
                <a:effectLst/>
                <a:latin typeface="+mn-lt"/>
              </a:rPr>
              <a:t>relativo al </a:t>
            </a:r>
            <a:r>
              <a:rPr lang="es-DO" sz="1200">
                <a:latin typeface="+mn-lt"/>
              </a:rPr>
              <a:t>area</a:t>
            </a:r>
            <a:r>
              <a:rPr lang="es-DO" sz="1200" baseline="0">
                <a:latin typeface="+mn-lt"/>
              </a:rPr>
              <a:t> </a:t>
            </a:r>
            <a:r>
              <a:rPr lang="es-DO" sz="1200">
                <a:latin typeface="+mn-lt"/>
              </a:rPr>
              <a:t>propuesta</a:t>
            </a:r>
          </a:p>
        </c:rich>
      </c:tx>
      <c:layout>
        <c:manualLayout>
          <c:xMode val="edge"/>
          <c:yMode val="edge"/>
          <c:x val="0.13792899983819806"/>
          <c:y val="2.7777777777777776E-2"/>
        </c:manualLayout>
      </c:layout>
      <c:overlay val="0"/>
      <c:spPr>
        <a:noFill/>
        <a:ln>
          <a:noFill/>
        </a:ln>
        <a:effectLst/>
      </c:spPr>
    </c:title>
    <c:autoTitleDeleted val="0"/>
    <c:plotArea>
      <c:layout>
        <c:manualLayout>
          <c:layoutTarget val="inner"/>
          <c:xMode val="edge"/>
          <c:yMode val="edge"/>
          <c:x val="0.14221039112192427"/>
          <c:y val="0.28994056688261088"/>
          <c:w val="0.47078436462410522"/>
          <c:h val="0.64546831202968169"/>
        </c:manualLayout>
      </c:layout>
      <c:pieChart>
        <c:varyColors val="1"/>
        <c:ser>
          <c:idx val="0"/>
          <c:order val="0"/>
          <c:dPt>
            <c:idx val="0"/>
            <c:bubble3D val="0"/>
            <c:spPr>
              <a:solidFill>
                <a:srgbClr val="FF0000"/>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Hoja1!$A$2:$A$3</c:f>
              <c:strCache>
                <c:ptCount val="2"/>
                <c:pt idx="0">
                  <c:v>Nucleo</c:v>
                </c:pt>
                <c:pt idx="1">
                  <c:v>Amortiguamento</c:v>
                </c:pt>
              </c:strCache>
            </c:strRef>
          </c:cat>
          <c:val>
            <c:numRef>
              <c:f>Hoja1!$C$2:$C$3</c:f>
              <c:numCache>
                <c:formatCode>0.0%</c:formatCode>
                <c:ptCount val="2"/>
                <c:pt idx="0">
                  <c:v>0.35899999999999999</c:v>
                </c:pt>
                <c:pt idx="1">
                  <c:v>0.64100000000000001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D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s-DO" sz="1600" b="1" i="0" u="none" strike="noStrike" kern="1200" baseline="0">
                <a:solidFill>
                  <a:sysClr val="windowText" lastClr="000000">
                    <a:lumMod val="75000"/>
                    <a:lumOff val="25000"/>
                  </a:sysClr>
                </a:solidFill>
                <a:effectLst/>
                <a:latin typeface="+mn-lt"/>
                <a:ea typeface="+mn-ea"/>
                <a:cs typeface="+mn-cs"/>
              </a:defRPr>
            </a:pPr>
            <a:r>
              <a:rPr lang="es-DO" sz="1200" b="1" i="0" u="none" strike="noStrike" kern="1200" baseline="0">
                <a:solidFill>
                  <a:sysClr val="windowText" lastClr="000000">
                    <a:lumMod val="75000"/>
                    <a:lumOff val="25000"/>
                  </a:sysClr>
                </a:solidFill>
                <a:effectLst/>
                <a:latin typeface="+mn-lt"/>
                <a:ea typeface="+mn-ea"/>
                <a:cs typeface="+mn-cs"/>
              </a:rPr>
              <a:t>Subzonas </a:t>
            </a:r>
            <a:r>
              <a:rPr lang="es-DO" sz="1200" b="1" i="0" u="none" strike="noStrike" baseline="0">
                <a:effectLst/>
              </a:rPr>
              <a:t>de proteccion </a:t>
            </a:r>
            <a:r>
              <a:rPr lang="es-DO" sz="1200" b="1" i="0" u="none" strike="noStrike" kern="1200" baseline="0">
                <a:solidFill>
                  <a:sysClr val="windowText" lastClr="000000">
                    <a:lumMod val="75000"/>
                    <a:lumOff val="25000"/>
                  </a:sysClr>
                </a:solidFill>
                <a:effectLst/>
                <a:latin typeface="+mn-lt"/>
                <a:ea typeface="+mn-ea"/>
                <a:cs typeface="+mn-cs"/>
              </a:rPr>
              <a:t>en % relativo al area propuesta</a:t>
            </a:r>
          </a:p>
        </c:rich>
      </c:tx>
      <c:layout>
        <c:manualLayout>
          <c:xMode val="edge"/>
          <c:yMode val="edge"/>
          <c:x val="0.17852077865266844"/>
          <c:y val="3.2407407407407406E-2"/>
        </c:manualLayout>
      </c:layout>
      <c:overlay val="0"/>
      <c:spPr>
        <a:noFill/>
        <a:ln>
          <a:noFill/>
        </a:ln>
        <a:effectLst/>
      </c:spPr>
    </c:title>
    <c:autoTitleDeleted val="0"/>
    <c:plotArea>
      <c:layout>
        <c:manualLayout>
          <c:layoutTarget val="inner"/>
          <c:xMode val="edge"/>
          <c:yMode val="edge"/>
          <c:x val="0.1185569962074511"/>
          <c:y val="0.27184761463640572"/>
          <c:w val="0.4593926744918112"/>
          <c:h val="0.61680222325150535"/>
        </c:manualLayout>
      </c:layout>
      <c:pieChart>
        <c:varyColors val="1"/>
        <c:ser>
          <c:idx val="0"/>
          <c:order val="0"/>
          <c:dPt>
            <c:idx val="0"/>
            <c:bubble3D val="0"/>
            <c:spPr>
              <a:solidFill>
                <a:srgbClr val="FF0000"/>
              </a:solidFill>
              <a:ln>
                <a:noFill/>
              </a:ln>
              <a:effectLst>
                <a:outerShdw blurRad="254000" sx="102000" sy="102000" algn="ctr" rotWithShape="0">
                  <a:prstClr val="black">
                    <a:alpha val="20000"/>
                  </a:prstClr>
                </a:outerShdw>
              </a:effectLst>
            </c:spPr>
          </c:dPt>
          <c:dPt>
            <c:idx val="1"/>
            <c:bubble3D val="0"/>
            <c:spPr>
              <a:solidFill>
                <a:schemeClr val="accent3"/>
              </a:solidFill>
              <a:ln>
                <a:noFill/>
              </a:ln>
              <a:effectLst>
                <a:outerShdw blurRad="254000" sx="102000" sy="102000" algn="ctr" rotWithShape="0">
                  <a:prstClr val="black">
                    <a:alpha val="20000"/>
                  </a:prstClr>
                </a:outerShdw>
              </a:effectLst>
            </c:spPr>
          </c:dPt>
          <c:dPt>
            <c:idx val="2"/>
            <c:bubble3D val="0"/>
            <c:spPr>
              <a:solidFill>
                <a:srgbClr val="FFC000"/>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1"/>
              <c:layout>
                <c:manualLayout>
                  <c:x val="-7.1213608744457271E-2"/>
                  <c:y val="-0.15005973494355279"/>
                </c:manualLayout>
              </c:layout>
              <c:dLblPos val="bestFit"/>
              <c:showLegendKey val="0"/>
              <c:showVal val="0"/>
              <c:showCatName val="0"/>
              <c:showSerName val="0"/>
              <c:showPercent val="1"/>
              <c:showBubbleSize val="0"/>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(Hoja1!$A$2;Hoja1!$A$4:$A$6)</c:f>
              <c:strCache>
                <c:ptCount val="4"/>
                <c:pt idx="0">
                  <c:v>Nucleo</c:v>
                </c:pt>
                <c:pt idx="1">
                  <c:v>Preservacion</c:v>
                </c:pt>
                <c:pt idx="2">
                  <c:v>Transito Maritimo</c:v>
                </c:pt>
                <c:pt idx="3">
                  <c:v>Aprovechamiento</c:v>
                </c:pt>
              </c:strCache>
            </c:strRef>
          </c:cat>
          <c:val>
            <c:numRef>
              <c:f>(Hoja1!$C$2;Hoja1!$C$4:$C$6)</c:f>
              <c:numCache>
                <c:formatCode>0.0%</c:formatCode>
                <c:ptCount val="4"/>
                <c:pt idx="0">
                  <c:v>0.35899999999999999</c:v>
                </c:pt>
                <c:pt idx="1">
                  <c:v>0.20499999999999999</c:v>
                </c:pt>
                <c:pt idx="2">
                  <c:v>7.1999999999999995E-2</c:v>
                </c:pt>
                <c:pt idx="3">
                  <c:v>0.36399999999999999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820449683011349"/>
          <c:y val="0.28622715948766869"/>
          <c:w val="0.36179550316988646"/>
          <c:h val="0.6527834631449289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D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DO" sz="1200" b="1" i="0" baseline="0">
                <a:effectLst/>
              </a:rPr>
              <a:t>Zonas ordenamiento pesquero en % relativo al area PNSM</a:t>
            </a:r>
            <a:endParaRPr lang="es-DO" sz="1200">
              <a:effectLst/>
            </a:endParaRPr>
          </a:p>
        </c:rich>
      </c:tx>
      <c:overlay val="0"/>
      <c:spPr>
        <a:noFill/>
        <a:ln>
          <a:noFill/>
        </a:ln>
        <a:effectLst/>
      </c:spPr>
    </c:title>
    <c:autoTitleDeleted val="0"/>
    <c:plotArea>
      <c:layout>
        <c:manualLayout>
          <c:layoutTarget val="inner"/>
          <c:xMode val="edge"/>
          <c:yMode val="edge"/>
          <c:x val="0.18848763759432866"/>
          <c:y val="0.29439732575183342"/>
          <c:w val="0.4623396457441552"/>
          <c:h val="0.66451671524660993"/>
        </c:manualLayout>
      </c:layout>
      <c:pieChart>
        <c:varyColors val="1"/>
        <c:ser>
          <c:idx val="0"/>
          <c:order val="0"/>
          <c:dPt>
            <c:idx val="0"/>
            <c:bubble3D val="0"/>
            <c:spPr>
              <a:solidFill>
                <a:srgbClr val="FF0000"/>
              </a:solidFill>
              <a:ln>
                <a:noFill/>
              </a:ln>
              <a:effectLst>
                <a:outerShdw blurRad="254000" sx="102000" sy="102000" algn="ctr" rotWithShape="0">
                  <a:prstClr val="black">
                    <a:alpha val="20000"/>
                  </a:prstClr>
                </a:outerShdw>
              </a:effectLst>
            </c:spPr>
          </c:dPt>
          <c:dPt>
            <c:idx val="1"/>
            <c:bubble3D val="0"/>
            <c:spPr>
              <a:solidFill>
                <a:schemeClr val="accent3"/>
              </a:solidFill>
              <a:ln>
                <a:noFill/>
              </a:ln>
              <a:effectLst>
                <a:outerShdw blurRad="254000" sx="102000" sy="102000" algn="ctr" rotWithShape="0">
                  <a:prstClr val="black">
                    <a:alpha val="20000"/>
                  </a:prstClr>
                </a:outerShdw>
              </a:effectLst>
            </c:spPr>
          </c:dPt>
          <c:dPt>
            <c:idx val="2"/>
            <c:bubble3D val="0"/>
            <c:spPr>
              <a:solidFill>
                <a:srgbClr val="FFC000"/>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1"/>
              <c:layout>
                <c:manualLayout>
                  <c:x val="-8.6805714717135787E-2"/>
                  <c:y val="-0.15536850802339242"/>
                </c:manualLayout>
              </c:layout>
              <c:dLblPos val="bestFit"/>
              <c:showLegendKey val="0"/>
              <c:showVal val="0"/>
              <c:showCatName val="0"/>
              <c:showSerName val="0"/>
              <c:showPercent val="1"/>
              <c:showBubbleSize val="0"/>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(Hoja1!$A$13;Hoja1!$A$16;Hoja1!$A$19;Hoja1!$A$22)</c:f>
              <c:strCache>
                <c:ptCount val="4"/>
                <c:pt idx="0">
                  <c:v>ZNP</c:v>
                </c:pt>
                <c:pt idx="1">
                  <c:v>ZPC</c:v>
                </c:pt>
                <c:pt idx="2">
                  <c:v>ZTM</c:v>
                </c:pt>
                <c:pt idx="3">
                  <c:v>ZPL</c:v>
                </c:pt>
              </c:strCache>
            </c:strRef>
          </c:cat>
          <c:val>
            <c:numRef>
              <c:f>(Hoja1!$B$13;Hoja1!$B$16;Hoja1!$B$19;Hoja1!$B$22)</c:f>
              <c:numCache>
                <c:formatCode>0.0%</c:formatCode>
                <c:ptCount val="4"/>
                <c:pt idx="0">
                  <c:v>0.33700000000000002</c:v>
                </c:pt>
                <c:pt idx="1">
                  <c:v>0.21199999999999999</c:v>
                </c:pt>
                <c:pt idx="2">
                  <c:v>7.3999999999999996E-2</c:v>
                </c:pt>
                <c:pt idx="3">
                  <c:v>0.377</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D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s-DO" sz="1600" b="1" i="0" u="none" strike="noStrike" kern="1200" baseline="0">
                <a:solidFill>
                  <a:sysClr val="windowText" lastClr="000000">
                    <a:lumMod val="75000"/>
                    <a:lumOff val="25000"/>
                  </a:sysClr>
                </a:solidFill>
                <a:effectLst/>
                <a:latin typeface="+mn-lt"/>
                <a:ea typeface="+mn-ea"/>
                <a:cs typeface="+mn-cs"/>
              </a:defRPr>
            </a:pPr>
            <a:r>
              <a:rPr lang="es-DO" sz="1200" b="1" i="0" u="none" strike="noStrike" kern="1200" baseline="0">
                <a:solidFill>
                  <a:sysClr val="windowText" lastClr="000000">
                    <a:lumMod val="75000"/>
                    <a:lumOff val="25000"/>
                  </a:sysClr>
                </a:solidFill>
                <a:effectLst/>
                <a:latin typeface="+mn-lt"/>
                <a:ea typeface="+mn-ea"/>
                <a:cs typeface="+mn-cs"/>
              </a:rPr>
              <a:t>Subzonas </a:t>
            </a:r>
            <a:r>
              <a:rPr lang="es-DO" sz="1200" b="1" i="0" u="none" strike="noStrike" baseline="0">
                <a:effectLst/>
              </a:rPr>
              <a:t>ordenamiento pesquero </a:t>
            </a:r>
            <a:r>
              <a:rPr lang="es-DO" sz="1200" b="1" i="0" u="none" strike="noStrike" kern="1200" baseline="0">
                <a:solidFill>
                  <a:sysClr val="windowText" lastClr="000000">
                    <a:lumMod val="75000"/>
                    <a:lumOff val="25000"/>
                  </a:sysClr>
                </a:solidFill>
                <a:effectLst/>
                <a:latin typeface="+mn-lt"/>
                <a:ea typeface="+mn-ea"/>
                <a:cs typeface="+mn-cs"/>
              </a:rPr>
              <a:t>en % relativo al area PNSM</a:t>
            </a:r>
          </a:p>
        </c:rich>
      </c:tx>
      <c:overlay val="0"/>
      <c:spPr>
        <a:noFill/>
        <a:ln>
          <a:noFill/>
        </a:ln>
        <a:effectLst/>
      </c:spPr>
    </c:title>
    <c:autoTitleDeleted val="0"/>
    <c:plotArea>
      <c:layout>
        <c:manualLayout>
          <c:layoutTarget val="inner"/>
          <c:xMode val="edge"/>
          <c:yMode val="edge"/>
          <c:x val="0.17849744181922766"/>
          <c:y val="0.28678384439380084"/>
          <c:w val="0.49291438401173865"/>
          <c:h val="0.67387746375723834"/>
        </c:manualLayout>
      </c:layout>
      <c:pieChart>
        <c:varyColors val="1"/>
        <c:ser>
          <c:idx val="0"/>
          <c:order val="0"/>
          <c:dPt>
            <c:idx val="0"/>
            <c:bubble3D val="0"/>
            <c:spPr>
              <a:solidFill>
                <a:srgbClr val="FF0000"/>
              </a:solidFill>
              <a:ln>
                <a:noFill/>
              </a:ln>
              <a:effectLst>
                <a:outerShdw blurRad="254000" sx="102000" sy="102000" algn="ctr" rotWithShape="0">
                  <a:prstClr val="black">
                    <a:alpha val="20000"/>
                  </a:prstClr>
                </a:outerShdw>
              </a:effectLst>
            </c:spPr>
          </c:dPt>
          <c:dPt>
            <c:idx val="1"/>
            <c:bubble3D val="0"/>
            <c:spPr>
              <a:solidFill>
                <a:srgbClr val="DD3215"/>
              </a:solidFill>
              <a:ln>
                <a:noFill/>
              </a:ln>
              <a:effectLst>
                <a:outerShdw blurRad="254000" sx="102000" sy="102000" algn="ctr" rotWithShape="0">
                  <a:prstClr val="black">
                    <a:alpha val="20000"/>
                  </a:prstClr>
                </a:outerShdw>
              </a:effectLst>
            </c:spPr>
          </c:dPt>
          <c:dPt>
            <c:idx val="2"/>
            <c:bubble3D val="0"/>
            <c:spPr>
              <a:solidFill>
                <a:schemeClr val="accent3">
                  <a:lumMod val="60000"/>
                  <a:lumOff val="40000"/>
                </a:schemeClr>
              </a:solidFill>
              <a:ln>
                <a:noFill/>
              </a:ln>
              <a:effectLst>
                <a:outerShdw blurRad="254000" sx="102000" sy="102000" algn="ctr" rotWithShape="0">
                  <a:prstClr val="black">
                    <a:alpha val="20000"/>
                  </a:prstClr>
                </a:outerShdw>
              </a:effectLst>
            </c:spPr>
          </c:dPt>
          <c:dPt>
            <c:idx val="3"/>
            <c:bubble3D val="0"/>
            <c:spPr>
              <a:solidFill>
                <a:schemeClr val="accent3"/>
              </a:solidFill>
              <a:ln>
                <a:noFill/>
              </a:ln>
              <a:effectLst>
                <a:outerShdw blurRad="254000" sx="102000" sy="102000" algn="ctr" rotWithShape="0">
                  <a:prstClr val="black">
                    <a:alpha val="20000"/>
                  </a:prstClr>
                </a:outerShdw>
              </a:effectLst>
            </c:spPr>
          </c:dPt>
          <c:dPt>
            <c:idx val="4"/>
            <c:bubble3D val="0"/>
            <c:spPr>
              <a:solidFill>
                <a:srgbClr val="FAE778"/>
              </a:solidFill>
              <a:ln>
                <a:noFill/>
              </a:ln>
              <a:effectLst>
                <a:outerShdw blurRad="254000" sx="102000" sy="102000" algn="ctr" rotWithShape="0">
                  <a:prstClr val="black">
                    <a:alpha val="20000"/>
                  </a:prstClr>
                </a:outerShdw>
              </a:effectLst>
            </c:spPr>
          </c:dPt>
          <c:dPt>
            <c:idx val="5"/>
            <c:bubble3D val="0"/>
            <c:spPr>
              <a:solidFill>
                <a:srgbClr val="FFC000"/>
              </a:solidFill>
              <a:ln>
                <a:noFill/>
              </a:ln>
              <a:effectLst>
                <a:outerShdw blurRad="254000" sx="102000" sy="102000" algn="ctr" rotWithShape="0">
                  <a:prstClr val="black">
                    <a:alpha val="20000"/>
                  </a:prstClr>
                </a:outerShdw>
              </a:effectLst>
            </c:spPr>
          </c:dPt>
          <c:dPt>
            <c:idx val="6"/>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0.10136876560916108"/>
                  <c:y val="0.16519722295379793"/>
                </c:manualLayout>
              </c:layout>
              <c:dLblPos val="bestFit"/>
              <c:showLegendKey val="0"/>
              <c:showVal val="0"/>
              <c:showCatName val="0"/>
              <c:showSerName val="0"/>
              <c:showPercent val="1"/>
              <c:showBubbleSize val="0"/>
            </c:dLbl>
            <c:dLbl>
              <c:idx val="1"/>
              <c:layout>
                <c:manualLayout>
                  <c:x val="-0.16415772326402508"/>
                  <c:y val="-1.9857617931898414E-2"/>
                </c:manualLayout>
              </c:layout>
              <c:dLblPos val="bestFit"/>
              <c:showLegendKey val="0"/>
              <c:showVal val="0"/>
              <c:showCatName val="0"/>
              <c:showSerName val="0"/>
              <c:showPercent val="1"/>
              <c:showBubbleSize val="0"/>
            </c:dLbl>
            <c:dLbl>
              <c:idx val="2"/>
              <c:layout>
                <c:manualLayout>
                  <c:x val="-0.11826334208223972"/>
                  <c:y val="-0.1194969378827645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4.8201443569553859E-2"/>
                  <c:y val="-9.642825896762904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8.5942498071259116E-2"/>
                  <c:y val="-4.8966294904912592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7.9145744943106087E-3"/>
                  <c:y val="-7.956556684683897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(Hoja1!$A$14;Hoja1!$A$15;Hoja1!$A$17;Hoja1!$A$18;Hoja1!$A$20;Hoja1!$A$21;Hoja1!$A$22)</c:f>
              <c:strCache>
                <c:ptCount val="7"/>
                <c:pt idx="0">
                  <c:v>ZNP1</c:v>
                </c:pt>
                <c:pt idx="1">
                  <c:v>ZNP2</c:v>
                </c:pt>
                <c:pt idx="2">
                  <c:v>ZPC1</c:v>
                </c:pt>
                <c:pt idx="3">
                  <c:v>ZPC2</c:v>
                </c:pt>
                <c:pt idx="4">
                  <c:v>ZTM1</c:v>
                </c:pt>
                <c:pt idx="5">
                  <c:v>ZTM2</c:v>
                </c:pt>
                <c:pt idx="6">
                  <c:v>ZPL</c:v>
                </c:pt>
              </c:strCache>
            </c:strRef>
          </c:cat>
          <c:val>
            <c:numRef>
              <c:f>(Hoja1!$B$14;Hoja1!$B$15;Hoja1!$B$17;Hoja1!$B$18;Hoja1!$B$20;Hoja1!$B$21;Hoja1!$B$22)</c:f>
              <c:numCache>
                <c:formatCode>0.0%</c:formatCode>
                <c:ptCount val="7"/>
                <c:pt idx="0">
                  <c:v>0.191</c:v>
                </c:pt>
                <c:pt idx="1">
                  <c:v>0.14599999999999999</c:v>
                </c:pt>
                <c:pt idx="2">
                  <c:v>5.6000000000000001E-2</c:v>
                </c:pt>
                <c:pt idx="3">
                  <c:v>0.156</c:v>
                </c:pt>
                <c:pt idx="4">
                  <c:v>2.8000000000000001E-2</c:v>
                </c:pt>
                <c:pt idx="5">
                  <c:v>4.5999999999999999E-2</c:v>
                </c:pt>
                <c:pt idx="6">
                  <c:v>0.377</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D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s-DO" sz="1600" b="1" i="0" u="none" strike="noStrike" kern="1200" baseline="0">
                <a:solidFill>
                  <a:sysClr val="windowText" lastClr="000000">
                    <a:lumMod val="75000"/>
                    <a:lumOff val="25000"/>
                  </a:sysClr>
                </a:solidFill>
                <a:effectLst/>
                <a:latin typeface="+mn-lt"/>
                <a:ea typeface="+mn-ea"/>
                <a:cs typeface="+mn-cs"/>
              </a:defRPr>
            </a:pPr>
            <a:r>
              <a:rPr lang="es-DO" sz="1200" b="1" i="0" u="none" strike="noStrike" kern="1200" baseline="0">
                <a:solidFill>
                  <a:sysClr val="windowText" lastClr="000000">
                    <a:lumMod val="75000"/>
                    <a:lumOff val="25000"/>
                  </a:sysClr>
                </a:solidFill>
                <a:effectLst/>
                <a:latin typeface="+mn-lt"/>
                <a:ea typeface="+mn-ea"/>
                <a:cs typeface="+mn-cs"/>
              </a:rPr>
              <a:t>Zonas </a:t>
            </a:r>
            <a:r>
              <a:rPr lang="es-DO" sz="1200" b="1" i="0" u="none" strike="noStrike" baseline="0">
                <a:effectLst/>
              </a:rPr>
              <a:t>ordenamiento pesquero </a:t>
            </a:r>
            <a:r>
              <a:rPr lang="es-DO" sz="1200" b="1" i="0" u="none" strike="noStrike" kern="1200" baseline="0">
                <a:solidFill>
                  <a:sysClr val="windowText" lastClr="000000">
                    <a:lumMod val="75000"/>
                    <a:lumOff val="25000"/>
                  </a:sysClr>
                </a:solidFill>
                <a:effectLst/>
                <a:latin typeface="+mn-lt"/>
                <a:ea typeface="+mn-ea"/>
                <a:cs typeface="+mn-cs"/>
              </a:rPr>
              <a:t>en % relativo al area propuesta</a:t>
            </a:r>
          </a:p>
        </c:rich>
      </c:tx>
      <c:layout>
        <c:manualLayout>
          <c:xMode val="edge"/>
          <c:yMode val="edge"/>
          <c:x val="0.13345573235414115"/>
          <c:y val="0"/>
        </c:manualLayout>
      </c:layout>
      <c:overlay val="0"/>
      <c:spPr>
        <a:noFill/>
        <a:ln>
          <a:noFill/>
        </a:ln>
        <a:effectLst/>
      </c:spPr>
    </c:title>
    <c:autoTitleDeleted val="0"/>
    <c:plotArea>
      <c:layout>
        <c:manualLayout>
          <c:layoutTarget val="inner"/>
          <c:xMode val="edge"/>
          <c:yMode val="edge"/>
          <c:x val="0.21005368799338195"/>
          <c:y val="0.25552836968825221"/>
          <c:w val="0.47634479547989295"/>
          <c:h val="0.70300477976976039"/>
        </c:manualLayout>
      </c:layout>
      <c:pieChart>
        <c:varyColors val="1"/>
        <c:ser>
          <c:idx val="0"/>
          <c:order val="0"/>
          <c:dPt>
            <c:idx val="0"/>
            <c:bubble3D val="0"/>
            <c:spPr>
              <a:solidFill>
                <a:srgbClr val="FF0000"/>
              </a:solidFill>
              <a:ln>
                <a:noFill/>
              </a:ln>
              <a:effectLst>
                <a:outerShdw blurRad="254000" sx="102000" sy="102000" algn="ctr" rotWithShape="0">
                  <a:prstClr val="black">
                    <a:alpha val="20000"/>
                  </a:prstClr>
                </a:outerShdw>
              </a:effectLst>
            </c:spPr>
          </c:dPt>
          <c:dPt>
            <c:idx val="1"/>
            <c:bubble3D val="0"/>
            <c:spPr>
              <a:solidFill>
                <a:schemeClr val="accent3"/>
              </a:solidFill>
              <a:ln>
                <a:noFill/>
              </a:ln>
              <a:effectLst>
                <a:outerShdw blurRad="254000" sx="102000" sy="102000" algn="ctr" rotWithShape="0">
                  <a:prstClr val="black">
                    <a:alpha val="20000"/>
                  </a:prstClr>
                </a:outerShdw>
              </a:effectLst>
            </c:spPr>
          </c:dPt>
          <c:dPt>
            <c:idx val="2"/>
            <c:bubble3D val="0"/>
            <c:spPr>
              <a:solidFill>
                <a:srgbClr val="FFC000"/>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tx>
                <c:rich>
                  <a:bodyPr/>
                  <a:lstStyle/>
                  <a:p>
                    <a:r>
                      <a:rPr lang="es-ES"/>
                      <a:t>35,9%</a:t>
                    </a:r>
                  </a:p>
                </c:rich>
              </c:tx>
              <c:dLblPos val="ctr"/>
              <c:showLegendKey val="0"/>
              <c:showVal val="0"/>
              <c:showCatName val="0"/>
              <c:showSerName val="0"/>
              <c:showPercent val="1"/>
              <c:showBubbleSize val="0"/>
            </c:dLbl>
            <c:dLbl>
              <c:idx val="1"/>
              <c:layout>
                <c:manualLayout>
                  <c:x val="-6.4318082102774163E-2"/>
                  <c:y val="-0.12439116014452996"/>
                </c:manualLayout>
              </c:layout>
              <c:tx>
                <c:rich>
                  <a:bodyPr/>
                  <a:lstStyle/>
                  <a:p>
                    <a:r>
                      <a:rPr lang="en-US"/>
                      <a:t>20,5%</a:t>
                    </a:r>
                  </a:p>
                </c:rich>
              </c:tx>
              <c:dLblPos val="bestFit"/>
              <c:showLegendKey val="0"/>
              <c:showVal val="0"/>
              <c:showCatName val="0"/>
              <c:showSerName val="0"/>
              <c:showPercent val="1"/>
              <c:showBubbleSize val="0"/>
            </c:dLbl>
            <c:dLbl>
              <c:idx val="2"/>
              <c:tx>
                <c:rich>
                  <a:bodyPr/>
                  <a:lstStyle/>
                  <a:p>
                    <a:r>
                      <a:rPr lang="en-US"/>
                      <a:t>7,2%</a:t>
                    </a:r>
                  </a:p>
                </c:rich>
              </c:tx>
              <c:dLblPos val="ctr"/>
              <c:showLegendKey val="0"/>
              <c:showVal val="0"/>
              <c:showCatName val="0"/>
              <c:showSerName val="0"/>
              <c:showPercent val="1"/>
              <c:showBubbleSize val="0"/>
            </c:dLbl>
            <c:dLbl>
              <c:idx val="3"/>
              <c:tx>
                <c:rich>
                  <a:bodyPr/>
                  <a:lstStyle/>
                  <a:p>
                    <a:r>
                      <a:rPr lang="en-US"/>
                      <a:t>36,4%</a:t>
                    </a:r>
                  </a:p>
                </c:rich>
              </c:tx>
              <c:dLblPos val="ctr"/>
              <c:showLegendKey val="0"/>
              <c:showVal val="0"/>
              <c:showCatName val="0"/>
              <c:showSerName val="0"/>
              <c:showPercent val="1"/>
              <c:showBubbleSize val="0"/>
            </c:dLbl>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(Hoja1!$A$13;Hoja1!$A$16;Hoja1!$A$19;Hoja1!$A$22)</c:f>
              <c:strCache>
                <c:ptCount val="4"/>
                <c:pt idx="0">
                  <c:v>ZNP</c:v>
                </c:pt>
                <c:pt idx="1">
                  <c:v>ZPC</c:v>
                </c:pt>
                <c:pt idx="2">
                  <c:v>ZTM</c:v>
                </c:pt>
                <c:pt idx="3">
                  <c:v>ZPL</c:v>
                </c:pt>
              </c:strCache>
            </c:strRef>
          </c:cat>
          <c:val>
            <c:numRef>
              <c:f>(Hoja1!$C$13;Hoja1!$C$16;Hoja1!$C$19;Hoja1!$C$22)</c:f>
              <c:numCache>
                <c:formatCode>0.0%</c:formatCode>
                <c:ptCount val="4"/>
                <c:pt idx="0">
                  <c:v>0.35899999999999999</c:v>
                </c:pt>
                <c:pt idx="1">
                  <c:v>0.20499999999999999</c:v>
                </c:pt>
                <c:pt idx="2">
                  <c:v>7.1999999999999995E-2</c:v>
                </c:pt>
                <c:pt idx="3">
                  <c:v>0.36399999999999999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D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s-DO" sz="1600" b="1" i="0" u="none" strike="noStrike" kern="1200" baseline="0">
                <a:solidFill>
                  <a:sysClr val="windowText" lastClr="000000">
                    <a:lumMod val="75000"/>
                    <a:lumOff val="25000"/>
                  </a:sysClr>
                </a:solidFill>
                <a:effectLst/>
                <a:latin typeface="+mn-lt"/>
                <a:ea typeface="+mn-ea"/>
                <a:cs typeface="+mn-cs"/>
              </a:defRPr>
            </a:pPr>
            <a:r>
              <a:rPr lang="es-DO" sz="1200" b="1" i="0" u="none" strike="noStrike" kern="1200" baseline="0">
                <a:solidFill>
                  <a:sysClr val="windowText" lastClr="000000">
                    <a:lumMod val="75000"/>
                    <a:lumOff val="25000"/>
                  </a:sysClr>
                </a:solidFill>
                <a:effectLst/>
                <a:latin typeface="+mn-lt"/>
                <a:ea typeface="+mn-ea"/>
                <a:cs typeface="+mn-cs"/>
              </a:rPr>
              <a:t>Subzonas </a:t>
            </a:r>
            <a:r>
              <a:rPr lang="es-DO" sz="1200" b="1" i="0" u="none" strike="noStrike" baseline="0">
                <a:effectLst/>
              </a:rPr>
              <a:t>ordenamiento pesquero </a:t>
            </a:r>
            <a:r>
              <a:rPr lang="es-DO" sz="1200" b="1" i="0" u="none" strike="noStrike" kern="1200" baseline="0">
                <a:solidFill>
                  <a:sysClr val="windowText" lastClr="000000">
                    <a:lumMod val="75000"/>
                    <a:lumOff val="25000"/>
                  </a:sysClr>
                </a:solidFill>
                <a:effectLst/>
                <a:latin typeface="+mn-lt"/>
                <a:ea typeface="+mn-ea"/>
                <a:cs typeface="+mn-cs"/>
              </a:rPr>
              <a:t> en % relativo al area propuesta</a:t>
            </a:r>
          </a:p>
        </c:rich>
      </c:tx>
      <c:overlay val="0"/>
      <c:spPr>
        <a:noFill/>
        <a:ln>
          <a:noFill/>
        </a:ln>
        <a:effectLst/>
      </c:spPr>
    </c:title>
    <c:autoTitleDeleted val="0"/>
    <c:plotArea>
      <c:layout>
        <c:manualLayout>
          <c:layoutTarget val="inner"/>
          <c:xMode val="edge"/>
          <c:yMode val="edge"/>
          <c:x val="0.19368755349864886"/>
          <c:y val="0.26206889701701197"/>
          <c:w val="0.47740525905426129"/>
          <c:h val="0.69179349270082957"/>
        </c:manualLayout>
      </c:layout>
      <c:pieChart>
        <c:varyColors val="1"/>
        <c:ser>
          <c:idx val="0"/>
          <c:order val="0"/>
          <c:dPt>
            <c:idx val="0"/>
            <c:bubble3D val="0"/>
            <c:spPr>
              <a:solidFill>
                <a:srgbClr val="FF0000"/>
              </a:solidFill>
              <a:ln>
                <a:noFill/>
              </a:ln>
              <a:effectLst>
                <a:outerShdw blurRad="254000" sx="102000" sy="102000" algn="ctr" rotWithShape="0">
                  <a:prstClr val="black">
                    <a:alpha val="20000"/>
                  </a:prstClr>
                </a:outerShdw>
              </a:effectLst>
            </c:spPr>
          </c:dPt>
          <c:dPt>
            <c:idx val="1"/>
            <c:bubble3D val="0"/>
            <c:spPr>
              <a:solidFill>
                <a:srgbClr val="DD3215"/>
              </a:solidFill>
              <a:ln>
                <a:noFill/>
              </a:ln>
              <a:effectLst>
                <a:outerShdw blurRad="254000" sx="102000" sy="102000" algn="ctr" rotWithShape="0">
                  <a:prstClr val="black">
                    <a:alpha val="20000"/>
                  </a:prstClr>
                </a:outerShdw>
              </a:effectLst>
            </c:spPr>
          </c:dPt>
          <c:dPt>
            <c:idx val="2"/>
            <c:bubble3D val="0"/>
            <c:spPr>
              <a:solidFill>
                <a:schemeClr val="accent3">
                  <a:lumMod val="60000"/>
                  <a:lumOff val="40000"/>
                </a:schemeClr>
              </a:solidFill>
              <a:ln>
                <a:noFill/>
              </a:ln>
              <a:effectLst>
                <a:outerShdw blurRad="254000" sx="102000" sy="102000" algn="ctr" rotWithShape="0">
                  <a:prstClr val="black">
                    <a:alpha val="20000"/>
                  </a:prstClr>
                </a:outerShdw>
              </a:effectLst>
            </c:spPr>
          </c:dPt>
          <c:dPt>
            <c:idx val="3"/>
            <c:bubble3D val="0"/>
            <c:spPr>
              <a:solidFill>
                <a:schemeClr val="accent3"/>
              </a:solidFill>
              <a:ln>
                <a:noFill/>
              </a:ln>
              <a:effectLst>
                <a:outerShdw blurRad="254000" sx="102000" sy="102000" algn="ctr" rotWithShape="0">
                  <a:prstClr val="black">
                    <a:alpha val="20000"/>
                  </a:prstClr>
                </a:outerShdw>
              </a:effectLst>
            </c:spPr>
          </c:dPt>
          <c:dPt>
            <c:idx val="4"/>
            <c:bubble3D val="0"/>
            <c:spPr>
              <a:solidFill>
                <a:srgbClr val="FAE778"/>
              </a:solidFill>
              <a:ln>
                <a:noFill/>
              </a:ln>
              <a:effectLst>
                <a:outerShdw blurRad="254000" sx="102000" sy="102000" algn="ctr" rotWithShape="0">
                  <a:prstClr val="black">
                    <a:alpha val="20000"/>
                  </a:prstClr>
                </a:outerShdw>
              </a:effectLst>
            </c:spPr>
          </c:dPt>
          <c:dPt>
            <c:idx val="5"/>
            <c:bubble3D val="0"/>
            <c:spPr>
              <a:solidFill>
                <a:srgbClr val="FFC000"/>
              </a:solidFill>
              <a:ln>
                <a:noFill/>
              </a:ln>
              <a:effectLst>
                <a:outerShdw blurRad="254000" sx="102000" sy="102000" algn="ctr" rotWithShape="0">
                  <a:prstClr val="black">
                    <a:alpha val="20000"/>
                  </a:prstClr>
                </a:outerShdw>
              </a:effectLst>
            </c:spPr>
          </c:dPt>
          <c:dPt>
            <c:idx val="6"/>
            <c:bubble3D val="0"/>
            <c:spPr>
              <a:solidFill>
                <a:schemeClr val="accent4"/>
              </a:solidFill>
              <a:ln>
                <a:noFill/>
              </a:ln>
              <a:effectLst>
                <a:outerShdw blurRad="254000" sx="102000" sy="102000" algn="ctr" rotWithShape="0">
                  <a:prstClr val="black">
                    <a:alpha val="20000"/>
                  </a:prstClr>
                </a:outerShdw>
              </a:effectLst>
            </c:spPr>
          </c:dPt>
          <c:dLbls>
            <c:dLbl>
              <c:idx val="2"/>
              <c:layout>
                <c:manualLayout>
                  <c:x val="-5.70061727760496E-2"/>
                  <c:y val="-0.10683965485132535"/>
                </c:manualLayout>
              </c:layout>
              <c:dLblPos val="bestFit"/>
              <c:showLegendKey val="0"/>
              <c:showVal val="0"/>
              <c:showCatName val="0"/>
              <c:showSerName val="0"/>
              <c:showPercent val="1"/>
              <c:showBubbleSize val="0"/>
            </c:dLbl>
            <c:dLbl>
              <c:idx val="3"/>
              <c:layout>
                <c:manualLayout>
                  <c:x val="-1.7761373578302712E-2"/>
                  <c:y val="-0.1212900991542725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7.4377256880551607E-2"/>
                  <c:y val="-3.440511515302004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4.7299830243518651E-2"/>
                  <c:y val="-0.1222193804705444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(Hoja1!$A$14;Hoja1!$A$15;Hoja1!$A$17;Hoja1!$A$18;Hoja1!$A$20;Hoja1!$A$21;Hoja1!$A$22)</c:f>
              <c:strCache>
                <c:ptCount val="7"/>
                <c:pt idx="0">
                  <c:v>ZNP1</c:v>
                </c:pt>
                <c:pt idx="1">
                  <c:v>ZNP2</c:v>
                </c:pt>
                <c:pt idx="2">
                  <c:v>ZPC1</c:v>
                </c:pt>
                <c:pt idx="3">
                  <c:v>ZPC2</c:v>
                </c:pt>
                <c:pt idx="4">
                  <c:v>ZTM1</c:v>
                </c:pt>
                <c:pt idx="5">
                  <c:v>ZTM2</c:v>
                </c:pt>
                <c:pt idx="6">
                  <c:v>ZPL</c:v>
                </c:pt>
              </c:strCache>
            </c:strRef>
          </c:cat>
          <c:val>
            <c:numRef>
              <c:f>(Hoja1!$C$14;Hoja1!$C$15;Hoja1!$C$17;Hoja1!$C$18;Hoja1!$C$20;Hoja1!$C$21;Hoja1!$C$22)</c:f>
              <c:numCache>
                <c:formatCode>0.0%</c:formatCode>
                <c:ptCount val="7"/>
                <c:pt idx="0">
                  <c:v>0.193</c:v>
                </c:pt>
                <c:pt idx="1">
                  <c:v>0.16600000000000001</c:v>
                </c:pt>
                <c:pt idx="2">
                  <c:v>5.3999999999999999E-2</c:v>
                </c:pt>
                <c:pt idx="3">
                  <c:v>0.151</c:v>
                </c:pt>
                <c:pt idx="4">
                  <c:v>2.7E-2</c:v>
                </c:pt>
                <c:pt idx="5">
                  <c:v>4.4999999999999998E-2</c:v>
                </c:pt>
                <c:pt idx="6">
                  <c:v>0.36399999999999999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1396451123696589"/>
          <c:y val="0.30147969914356731"/>
          <c:w val="0.15992014599916032"/>
          <c:h val="0.6985203008564326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D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0EB3E-7EAC-406E-A832-72AA3803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57</Pages>
  <Words>23160</Words>
  <Characters>127385</Characters>
  <Application>Microsoft Office Word</Application>
  <DocSecurity>0</DocSecurity>
  <Lines>1061</Lines>
  <Paragraphs>300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150245</CharactersWithSpaces>
  <SharedDoc>false</SharedDoc>
  <HLinks>
    <vt:vector size="132" baseType="variant">
      <vt:variant>
        <vt:i4>1114162</vt:i4>
      </vt:variant>
      <vt:variant>
        <vt:i4>128</vt:i4>
      </vt:variant>
      <vt:variant>
        <vt:i4>0</vt:i4>
      </vt:variant>
      <vt:variant>
        <vt:i4>5</vt:i4>
      </vt:variant>
      <vt:variant>
        <vt:lpwstr/>
      </vt:variant>
      <vt:variant>
        <vt:lpwstr>_Toc348685112</vt:lpwstr>
      </vt:variant>
      <vt:variant>
        <vt:i4>1114162</vt:i4>
      </vt:variant>
      <vt:variant>
        <vt:i4>122</vt:i4>
      </vt:variant>
      <vt:variant>
        <vt:i4>0</vt:i4>
      </vt:variant>
      <vt:variant>
        <vt:i4>5</vt:i4>
      </vt:variant>
      <vt:variant>
        <vt:lpwstr/>
      </vt:variant>
      <vt:variant>
        <vt:lpwstr>_Toc348685111</vt:lpwstr>
      </vt:variant>
      <vt:variant>
        <vt:i4>1114162</vt:i4>
      </vt:variant>
      <vt:variant>
        <vt:i4>116</vt:i4>
      </vt:variant>
      <vt:variant>
        <vt:i4>0</vt:i4>
      </vt:variant>
      <vt:variant>
        <vt:i4>5</vt:i4>
      </vt:variant>
      <vt:variant>
        <vt:lpwstr/>
      </vt:variant>
      <vt:variant>
        <vt:lpwstr>_Toc348685110</vt:lpwstr>
      </vt:variant>
      <vt:variant>
        <vt:i4>1048626</vt:i4>
      </vt:variant>
      <vt:variant>
        <vt:i4>110</vt:i4>
      </vt:variant>
      <vt:variant>
        <vt:i4>0</vt:i4>
      </vt:variant>
      <vt:variant>
        <vt:i4>5</vt:i4>
      </vt:variant>
      <vt:variant>
        <vt:lpwstr/>
      </vt:variant>
      <vt:variant>
        <vt:lpwstr>_Toc348685109</vt:lpwstr>
      </vt:variant>
      <vt:variant>
        <vt:i4>1048626</vt:i4>
      </vt:variant>
      <vt:variant>
        <vt:i4>104</vt:i4>
      </vt:variant>
      <vt:variant>
        <vt:i4>0</vt:i4>
      </vt:variant>
      <vt:variant>
        <vt:i4>5</vt:i4>
      </vt:variant>
      <vt:variant>
        <vt:lpwstr/>
      </vt:variant>
      <vt:variant>
        <vt:lpwstr>_Toc348685108</vt:lpwstr>
      </vt:variant>
      <vt:variant>
        <vt:i4>1048626</vt:i4>
      </vt:variant>
      <vt:variant>
        <vt:i4>98</vt:i4>
      </vt:variant>
      <vt:variant>
        <vt:i4>0</vt:i4>
      </vt:variant>
      <vt:variant>
        <vt:i4>5</vt:i4>
      </vt:variant>
      <vt:variant>
        <vt:lpwstr/>
      </vt:variant>
      <vt:variant>
        <vt:lpwstr>_Toc348685107</vt:lpwstr>
      </vt:variant>
      <vt:variant>
        <vt:i4>1048626</vt:i4>
      </vt:variant>
      <vt:variant>
        <vt:i4>92</vt:i4>
      </vt:variant>
      <vt:variant>
        <vt:i4>0</vt:i4>
      </vt:variant>
      <vt:variant>
        <vt:i4>5</vt:i4>
      </vt:variant>
      <vt:variant>
        <vt:lpwstr/>
      </vt:variant>
      <vt:variant>
        <vt:lpwstr>_Toc348685106</vt:lpwstr>
      </vt:variant>
      <vt:variant>
        <vt:i4>1048626</vt:i4>
      </vt:variant>
      <vt:variant>
        <vt:i4>86</vt:i4>
      </vt:variant>
      <vt:variant>
        <vt:i4>0</vt:i4>
      </vt:variant>
      <vt:variant>
        <vt:i4>5</vt:i4>
      </vt:variant>
      <vt:variant>
        <vt:lpwstr/>
      </vt:variant>
      <vt:variant>
        <vt:lpwstr>_Toc348685105</vt:lpwstr>
      </vt:variant>
      <vt:variant>
        <vt:i4>1048626</vt:i4>
      </vt:variant>
      <vt:variant>
        <vt:i4>80</vt:i4>
      </vt:variant>
      <vt:variant>
        <vt:i4>0</vt:i4>
      </vt:variant>
      <vt:variant>
        <vt:i4>5</vt:i4>
      </vt:variant>
      <vt:variant>
        <vt:lpwstr/>
      </vt:variant>
      <vt:variant>
        <vt:lpwstr>_Toc348685104</vt:lpwstr>
      </vt:variant>
      <vt:variant>
        <vt:i4>1048626</vt:i4>
      </vt:variant>
      <vt:variant>
        <vt:i4>74</vt:i4>
      </vt:variant>
      <vt:variant>
        <vt:i4>0</vt:i4>
      </vt:variant>
      <vt:variant>
        <vt:i4>5</vt:i4>
      </vt:variant>
      <vt:variant>
        <vt:lpwstr/>
      </vt:variant>
      <vt:variant>
        <vt:lpwstr>_Toc348685103</vt:lpwstr>
      </vt:variant>
      <vt:variant>
        <vt:i4>1048626</vt:i4>
      </vt:variant>
      <vt:variant>
        <vt:i4>68</vt:i4>
      </vt:variant>
      <vt:variant>
        <vt:i4>0</vt:i4>
      </vt:variant>
      <vt:variant>
        <vt:i4>5</vt:i4>
      </vt:variant>
      <vt:variant>
        <vt:lpwstr/>
      </vt:variant>
      <vt:variant>
        <vt:lpwstr>_Toc348685102</vt:lpwstr>
      </vt:variant>
      <vt:variant>
        <vt:i4>1048626</vt:i4>
      </vt:variant>
      <vt:variant>
        <vt:i4>62</vt:i4>
      </vt:variant>
      <vt:variant>
        <vt:i4>0</vt:i4>
      </vt:variant>
      <vt:variant>
        <vt:i4>5</vt:i4>
      </vt:variant>
      <vt:variant>
        <vt:lpwstr/>
      </vt:variant>
      <vt:variant>
        <vt:lpwstr>_Toc348685101</vt:lpwstr>
      </vt:variant>
      <vt:variant>
        <vt:i4>1048626</vt:i4>
      </vt:variant>
      <vt:variant>
        <vt:i4>56</vt:i4>
      </vt:variant>
      <vt:variant>
        <vt:i4>0</vt:i4>
      </vt:variant>
      <vt:variant>
        <vt:i4>5</vt:i4>
      </vt:variant>
      <vt:variant>
        <vt:lpwstr/>
      </vt:variant>
      <vt:variant>
        <vt:lpwstr>_Toc348685100</vt:lpwstr>
      </vt:variant>
      <vt:variant>
        <vt:i4>1638451</vt:i4>
      </vt:variant>
      <vt:variant>
        <vt:i4>50</vt:i4>
      </vt:variant>
      <vt:variant>
        <vt:i4>0</vt:i4>
      </vt:variant>
      <vt:variant>
        <vt:i4>5</vt:i4>
      </vt:variant>
      <vt:variant>
        <vt:lpwstr/>
      </vt:variant>
      <vt:variant>
        <vt:lpwstr>_Toc348685099</vt:lpwstr>
      </vt:variant>
      <vt:variant>
        <vt:i4>1638451</vt:i4>
      </vt:variant>
      <vt:variant>
        <vt:i4>44</vt:i4>
      </vt:variant>
      <vt:variant>
        <vt:i4>0</vt:i4>
      </vt:variant>
      <vt:variant>
        <vt:i4>5</vt:i4>
      </vt:variant>
      <vt:variant>
        <vt:lpwstr/>
      </vt:variant>
      <vt:variant>
        <vt:lpwstr>_Toc348685098</vt:lpwstr>
      </vt:variant>
      <vt:variant>
        <vt:i4>1638451</vt:i4>
      </vt:variant>
      <vt:variant>
        <vt:i4>38</vt:i4>
      </vt:variant>
      <vt:variant>
        <vt:i4>0</vt:i4>
      </vt:variant>
      <vt:variant>
        <vt:i4>5</vt:i4>
      </vt:variant>
      <vt:variant>
        <vt:lpwstr/>
      </vt:variant>
      <vt:variant>
        <vt:lpwstr>_Toc348685097</vt:lpwstr>
      </vt:variant>
      <vt:variant>
        <vt:i4>1638451</vt:i4>
      </vt:variant>
      <vt:variant>
        <vt:i4>32</vt:i4>
      </vt:variant>
      <vt:variant>
        <vt:i4>0</vt:i4>
      </vt:variant>
      <vt:variant>
        <vt:i4>5</vt:i4>
      </vt:variant>
      <vt:variant>
        <vt:lpwstr/>
      </vt:variant>
      <vt:variant>
        <vt:lpwstr>_Toc348685096</vt:lpwstr>
      </vt:variant>
      <vt:variant>
        <vt:i4>1638451</vt:i4>
      </vt:variant>
      <vt:variant>
        <vt:i4>26</vt:i4>
      </vt:variant>
      <vt:variant>
        <vt:i4>0</vt:i4>
      </vt:variant>
      <vt:variant>
        <vt:i4>5</vt:i4>
      </vt:variant>
      <vt:variant>
        <vt:lpwstr/>
      </vt:variant>
      <vt:variant>
        <vt:lpwstr>_Toc348685095</vt:lpwstr>
      </vt:variant>
      <vt:variant>
        <vt:i4>1638451</vt:i4>
      </vt:variant>
      <vt:variant>
        <vt:i4>20</vt:i4>
      </vt:variant>
      <vt:variant>
        <vt:i4>0</vt:i4>
      </vt:variant>
      <vt:variant>
        <vt:i4>5</vt:i4>
      </vt:variant>
      <vt:variant>
        <vt:lpwstr/>
      </vt:variant>
      <vt:variant>
        <vt:lpwstr>_Toc348685094</vt:lpwstr>
      </vt:variant>
      <vt:variant>
        <vt:i4>1638451</vt:i4>
      </vt:variant>
      <vt:variant>
        <vt:i4>14</vt:i4>
      </vt:variant>
      <vt:variant>
        <vt:i4>0</vt:i4>
      </vt:variant>
      <vt:variant>
        <vt:i4>5</vt:i4>
      </vt:variant>
      <vt:variant>
        <vt:lpwstr/>
      </vt:variant>
      <vt:variant>
        <vt:lpwstr>_Toc348685093</vt:lpwstr>
      </vt:variant>
      <vt:variant>
        <vt:i4>1638451</vt:i4>
      </vt:variant>
      <vt:variant>
        <vt:i4>8</vt:i4>
      </vt:variant>
      <vt:variant>
        <vt:i4>0</vt:i4>
      </vt:variant>
      <vt:variant>
        <vt:i4>5</vt:i4>
      </vt:variant>
      <vt:variant>
        <vt:lpwstr/>
      </vt:variant>
      <vt:variant>
        <vt:lpwstr>_Toc348685092</vt:lpwstr>
      </vt:variant>
      <vt:variant>
        <vt:i4>1638451</vt:i4>
      </vt:variant>
      <vt:variant>
        <vt:i4>2</vt:i4>
      </vt:variant>
      <vt:variant>
        <vt:i4>0</vt:i4>
      </vt:variant>
      <vt:variant>
        <vt:i4>5</vt:i4>
      </vt:variant>
      <vt:variant>
        <vt:lpwstr/>
      </vt:variant>
      <vt:variant>
        <vt:lpwstr>_Toc348685091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Carmen Barceló</cp:lastModifiedBy>
  <cp:revision>5</cp:revision>
  <cp:lastPrinted>2015-11-04T15:10:00Z</cp:lastPrinted>
  <dcterms:created xsi:type="dcterms:W3CDTF">2015-09-04T18:14:00Z</dcterms:created>
  <dcterms:modified xsi:type="dcterms:W3CDTF">2016-03-07T13:02:00Z</dcterms:modified>
</cp:coreProperties>
</file>