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val="en-US"/>
        </w:rPr>
        <w:id w:val="9823376"/>
        <w:docPartObj>
          <w:docPartGallery w:val="Table of Contents"/>
          <w:docPartUnique/>
        </w:docPartObj>
      </w:sdtPr>
      <w:sdtEndPr>
        <w:rPr>
          <w:rFonts w:eastAsiaTheme="minorEastAsia"/>
        </w:rPr>
      </w:sdtEndPr>
      <w:sdtContent>
        <w:p w:rsidR="00077F24" w:rsidRDefault="00D439B3">
          <w:pPr>
            <w:pStyle w:val="TtulodeTDC"/>
            <w:rPr>
              <w:rFonts w:asciiTheme="minorHAnsi" w:hAnsiTheme="minorHAnsi" w:cstheme="minorHAnsi"/>
              <w:color w:val="auto"/>
            </w:rPr>
          </w:pPr>
          <w:r>
            <w:rPr>
              <w:rFonts w:asciiTheme="minorHAnsi" w:hAnsiTheme="minorHAnsi" w:cstheme="minorHAnsi"/>
              <w:color w:val="auto"/>
            </w:rPr>
            <w:t>Í</w:t>
          </w:r>
          <w:r w:rsidR="00077F24">
            <w:rPr>
              <w:rFonts w:asciiTheme="minorHAnsi" w:hAnsiTheme="minorHAnsi" w:cstheme="minorHAnsi"/>
              <w:color w:val="auto"/>
            </w:rPr>
            <w:t>NDICE</w:t>
          </w:r>
        </w:p>
        <w:p w:rsidR="00077F24" w:rsidRPr="00076430" w:rsidRDefault="00077F24" w:rsidP="00077F24">
          <w:pPr>
            <w:rPr>
              <w:lang w:val="es-ES"/>
            </w:rPr>
          </w:pPr>
          <w:bookmarkStart w:id="0" w:name="_GoBack"/>
        </w:p>
        <w:bookmarkEnd w:id="0"/>
        <w:p w:rsidR="00076430" w:rsidRPr="00076430" w:rsidRDefault="00926318" w:rsidP="004009D9">
          <w:pPr>
            <w:pStyle w:val="TDC1"/>
            <w:rPr>
              <w:rFonts w:asciiTheme="minorHAnsi" w:eastAsiaTheme="minorEastAsia" w:hAnsiTheme="minorHAnsi" w:cstheme="minorBidi"/>
              <w:noProof/>
            </w:rPr>
          </w:pPr>
          <w:r w:rsidRPr="00076430">
            <w:rPr>
              <w:rFonts w:asciiTheme="minorHAnsi" w:hAnsiTheme="minorHAnsi" w:cstheme="minorHAnsi"/>
              <w:sz w:val="24"/>
              <w:szCs w:val="24"/>
            </w:rPr>
            <w:fldChar w:fldCharType="begin"/>
          </w:r>
          <w:r w:rsidR="00077F24" w:rsidRPr="00076430">
            <w:rPr>
              <w:rFonts w:asciiTheme="minorHAnsi" w:hAnsiTheme="minorHAnsi" w:cstheme="minorHAnsi"/>
              <w:sz w:val="24"/>
              <w:szCs w:val="24"/>
            </w:rPr>
            <w:instrText xml:space="preserve"> TOC \o "1-3" \h \z \u </w:instrText>
          </w:r>
          <w:r w:rsidRPr="00076430">
            <w:rPr>
              <w:rFonts w:asciiTheme="minorHAnsi" w:hAnsiTheme="minorHAnsi" w:cstheme="minorHAnsi"/>
              <w:sz w:val="24"/>
              <w:szCs w:val="24"/>
            </w:rPr>
            <w:fldChar w:fldCharType="separate"/>
          </w:r>
          <w:hyperlink w:anchor="_Toc420050312" w:history="1">
            <w:r w:rsidR="00076430" w:rsidRPr="00076430">
              <w:rPr>
                <w:rStyle w:val="Hipervnculo"/>
                <w:rFonts w:cstheme="minorHAnsi"/>
                <w:noProof/>
                <w:color w:val="auto"/>
              </w:rPr>
              <w:t>I.</w:t>
            </w:r>
            <w:r w:rsidR="00076430" w:rsidRPr="00076430">
              <w:rPr>
                <w:rFonts w:asciiTheme="minorHAnsi" w:eastAsiaTheme="minorEastAsia" w:hAnsiTheme="minorHAnsi" w:cstheme="minorBidi"/>
                <w:noProof/>
              </w:rPr>
              <w:tab/>
            </w:r>
            <w:r w:rsidR="00076430" w:rsidRPr="00076430">
              <w:rPr>
                <w:rStyle w:val="Hipervnculo"/>
                <w:rFonts w:cstheme="minorHAnsi"/>
                <w:noProof/>
                <w:color w:val="auto"/>
              </w:rPr>
              <w:t>Nombre del Proyecto</w:t>
            </w:r>
            <w:r w:rsidR="00076430" w:rsidRPr="00076430">
              <w:rPr>
                <w:noProof/>
                <w:webHidden/>
              </w:rPr>
              <w:tab/>
            </w:r>
            <w:r w:rsidRPr="00076430">
              <w:rPr>
                <w:noProof/>
                <w:webHidden/>
              </w:rPr>
              <w:fldChar w:fldCharType="begin"/>
            </w:r>
            <w:r w:rsidR="00076430" w:rsidRPr="00076430">
              <w:rPr>
                <w:noProof/>
                <w:webHidden/>
              </w:rPr>
              <w:instrText xml:space="preserve"> PAGEREF _Toc420050312 \h </w:instrText>
            </w:r>
            <w:r w:rsidRPr="00076430">
              <w:rPr>
                <w:noProof/>
                <w:webHidden/>
              </w:rPr>
            </w:r>
            <w:r w:rsidRPr="00076430">
              <w:rPr>
                <w:noProof/>
                <w:webHidden/>
              </w:rPr>
              <w:fldChar w:fldCharType="separate"/>
            </w:r>
            <w:r w:rsidR="00261913">
              <w:rPr>
                <w:noProof/>
                <w:webHidden/>
              </w:rPr>
              <w:t>2</w:t>
            </w:r>
            <w:r w:rsidRPr="00076430">
              <w:rPr>
                <w:noProof/>
                <w:webHidden/>
              </w:rPr>
              <w:fldChar w:fldCharType="end"/>
            </w:r>
          </w:hyperlink>
        </w:p>
        <w:p w:rsidR="00076430" w:rsidRPr="00076430" w:rsidRDefault="00745171" w:rsidP="004009D9">
          <w:pPr>
            <w:pStyle w:val="TDC1"/>
            <w:rPr>
              <w:rFonts w:asciiTheme="minorHAnsi" w:eastAsiaTheme="minorEastAsia" w:hAnsiTheme="minorHAnsi" w:cstheme="minorBidi"/>
              <w:noProof/>
            </w:rPr>
          </w:pPr>
          <w:hyperlink w:anchor="_Toc420050313" w:history="1">
            <w:r w:rsidR="00076430" w:rsidRPr="00076430">
              <w:rPr>
                <w:rStyle w:val="Hipervnculo"/>
                <w:rFonts w:cstheme="minorHAnsi"/>
                <w:noProof/>
                <w:color w:val="auto"/>
                <w:w w:val="103"/>
              </w:rPr>
              <w:t>II.</w:t>
            </w:r>
            <w:r w:rsidR="00076430" w:rsidRPr="00076430">
              <w:rPr>
                <w:rFonts w:asciiTheme="minorHAnsi" w:eastAsiaTheme="minorEastAsia" w:hAnsiTheme="minorHAnsi" w:cstheme="minorBidi"/>
                <w:noProof/>
              </w:rPr>
              <w:tab/>
            </w:r>
            <w:r w:rsidR="00076430" w:rsidRPr="00076430">
              <w:rPr>
                <w:rStyle w:val="Hipervnculo"/>
                <w:rFonts w:cstheme="minorHAnsi"/>
                <w:noProof/>
                <w:color w:val="auto"/>
                <w:w w:val="103"/>
                <w:lang w:val="es-DO"/>
              </w:rPr>
              <w:t>Información</w:t>
            </w:r>
            <w:r w:rsidR="00076430" w:rsidRPr="00076430">
              <w:rPr>
                <w:rStyle w:val="Hipervnculo"/>
                <w:rFonts w:cstheme="minorHAnsi"/>
                <w:noProof/>
                <w:color w:val="auto"/>
                <w:w w:val="103"/>
              </w:rPr>
              <w:t xml:space="preserve"> General del Proyecto</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_Toc420050313 \h </w:instrText>
            </w:r>
            <w:r w:rsidR="00926318" w:rsidRPr="00076430">
              <w:rPr>
                <w:noProof/>
                <w:webHidden/>
              </w:rPr>
            </w:r>
            <w:r w:rsidR="00926318" w:rsidRPr="00076430">
              <w:rPr>
                <w:noProof/>
                <w:webHidden/>
              </w:rPr>
              <w:fldChar w:fldCharType="separate"/>
            </w:r>
            <w:r w:rsidR="00261913">
              <w:rPr>
                <w:noProof/>
                <w:webHidden/>
              </w:rPr>
              <w:t>2</w:t>
            </w:r>
            <w:r w:rsidR="00926318" w:rsidRPr="00076430">
              <w:rPr>
                <w:noProof/>
                <w:webHidden/>
              </w:rPr>
              <w:fldChar w:fldCharType="end"/>
            </w:r>
          </w:hyperlink>
        </w:p>
        <w:p w:rsidR="00076430" w:rsidRPr="00076430" w:rsidRDefault="00745171" w:rsidP="004009D9">
          <w:pPr>
            <w:pStyle w:val="TDC1"/>
            <w:rPr>
              <w:rFonts w:asciiTheme="minorHAnsi" w:eastAsiaTheme="minorEastAsia" w:hAnsiTheme="minorHAnsi" w:cstheme="minorBidi"/>
              <w:noProof/>
            </w:rPr>
          </w:pPr>
          <w:hyperlink w:anchor="_Toc420050314" w:history="1">
            <w:r w:rsidR="00076430" w:rsidRPr="00076430">
              <w:rPr>
                <w:rStyle w:val="Hipervnculo"/>
                <w:rFonts w:cstheme="minorHAnsi"/>
                <w:noProof/>
                <w:color w:val="auto"/>
                <w:w w:val="103"/>
              </w:rPr>
              <w:t>III.</w:t>
            </w:r>
            <w:r w:rsidR="00076430" w:rsidRPr="00076430">
              <w:rPr>
                <w:rFonts w:asciiTheme="minorHAnsi" w:eastAsiaTheme="minorEastAsia" w:hAnsiTheme="minorHAnsi" w:cstheme="minorBidi"/>
                <w:noProof/>
              </w:rPr>
              <w:tab/>
            </w:r>
            <w:r w:rsidR="00076430" w:rsidRPr="00076430">
              <w:rPr>
                <w:rStyle w:val="Hipervnculo"/>
                <w:rFonts w:cstheme="minorHAnsi"/>
                <w:noProof/>
                <w:color w:val="auto"/>
              </w:rPr>
              <w:t>Diseño e Implementación del Proyecto</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_Toc420050314 \h </w:instrText>
            </w:r>
            <w:r w:rsidR="00926318" w:rsidRPr="00076430">
              <w:rPr>
                <w:noProof/>
                <w:webHidden/>
              </w:rPr>
            </w:r>
            <w:r w:rsidR="00926318" w:rsidRPr="00076430">
              <w:rPr>
                <w:noProof/>
                <w:webHidden/>
              </w:rPr>
              <w:fldChar w:fldCharType="separate"/>
            </w:r>
            <w:r w:rsidR="00261913">
              <w:rPr>
                <w:noProof/>
                <w:webHidden/>
              </w:rPr>
              <w:t>3</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15" w:history="1">
            <w:r w:rsidR="00076430" w:rsidRPr="00076430">
              <w:rPr>
                <w:rStyle w:val="Hipervnculo"/>
                <w:rFonts w:cstheme="minorHAnsi"/>
                <w:noProof/>
                <w:color w:val="auto"/>
              </w:rPr>
              <w:t>Concepto,  Contexto, Alcance</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_Toc420050315 \h </w:instrText>
            </w:r>
            <w:r w:rsidR="00926318" w:rsidRPr="00076430">
              <w:rPr>
                <w:noProof/>
                <w:webHidden/>
              </w:rPr>
            </w:r>
            <w:r w:rsidR="00926318" w:rsidRPr="00076430">
              <w:rPr>
                <w:noProof/>
                <w:webHidden/>
              </w:rPr>
              <w:fldChar w:fldCharType="separate"/>
            </w:r>
            <w:r w:rsidR="00261913">
              <w:rPr>
                <w:noProof/>
                <w:webHidden/>
              </w:rPr>
              <w:t>3</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16" w:history="1">
            <w:r w:rsidR="00076430" w:rsidRPr="00076430">
              <w:rPr>
                <w:rStyle w:val="Hipervnculo"/>
                <w:rFonts w:cstheme="minorHAnsi"/>
                <w:noProof/>
                <w:color w:val="auto"/>
              </w:rPr>
              <w:t>Estrategia, Metodología y Ejecución.</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_Toc420050316 \h </w:instrText>
            </w:r>
            <w:r w:rsidR="00926318" w:rsidRPr="00076430">
              <w:rPr>
                <w:noProof/>
                <w:webHidden/>
              </w:rPr>
            </w:r>
            <w:r w:rsidR="00926318" w:rsidRPr="00076430">
              <w:rPr>
                <w:noProof/>
                <w:webHidden/>
              </w:rPr>
              <w:fldChar w:fldCharType="separate"/>
            </w:r>
            <w:r w:rsidR="00261913">
              <w:rPr>
                <w:noProof/>
                <w:webHidden/>
              </w:rPr>
              <w:t>6</w:t>
            </w:r>
            <w:r w:rsidR="00926318" w:rsidRPr="00076430">
              <w:rPr>
                <w:noProof/>
                <w:webHidden/>
              </w:rPr>
              <w:fldChar w:fldCharType="end"/>
            </w:r>
          </w:hyperlink>
        </w:p>
        <w:p w:rsidR="00076430" w:rsidRPr="00076430" w:rsidRDefault="00745171" w:rsidP="004009D9">
          <w:pPr>
            <w:pStyle w:val="TDC1"/>
            <w:rPr>
              <w:rFonts w:asciiTheme="minorHAnsi" w:eastAsiaTheme="minorEastAsia" w:hAnsiTheme="minorHAnsi" w:cstheme="minorBidi"/>
              <w:noProof/>
            </w:rPr>
          </w:pPr>
          <w:hyperlink w:anchor="_Toc420050317" w:history="1">
            <w:r w:rsidR="00076430" w:rsidRPr="00076430">
              <w:rPr>
                <w:rStyle w:val="Hipervnculo"/>
                <w:rFonts w:cstheme="minorHAnsi"/>
                <w:noProof/>
                <w:color w:val="auto"/>
              </w:rPr>
              <w:t>IV.</w:t>
            </w:r>
            <w:r w:rsidR="00076430" w:rsidRPr="00076430">
              <w:rPr>
                <w:rFonts w:asciiTheme="minorHAnsi" w:eastAsiaTheme="minorEastAsia" w:hAnsiTheme="minorHAnsi" w:cstheme="minorBidi"/>
                <w:noProof/>
              </w:rPr>
              <w:tab/>
            </w:r>
            <w:r w:rsidR="00076430" w:rsidRPr="00076430">
              <w:rPr>
                <w:rStyle w:val="Hipervnculo"/>
                <w:rFonts w:cstheme="minorHAnsi"/>
                <w:noProof/>
                <w:color w:val="auto"/>
              </w:rPr>
              <w:t>Principales Resultados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_Toc420050317 \h </w:instrText>
            </w:r>
            <w:r w:rsidR="00926318" w:rsidRPr="00076430">
              <w:rPr>
                <w:noProof/>
                <w:webHidden/>
              </w:rPr>
            </w:r>
            <w:r w:rsidR="00926318" w:rsidRPr="00076430">
              <w:rPr>
                <w:noProof/>
                <w:webHidden/>
              </w:rPr>
              <w:fldChar w:fldCharType="separate"/>
            </w:r>
            <w:r w:rsidR="00261913">
              <w:rPr>
                <w:noProof/>
                <w:webHidden/>
              </w:rPr>
              <w:t>9</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18" w:history="1">
            <w:r w:rsidR="00076430" w:rsidRPr="00076430">
              <w:rPr>
                <w:rStyle w:val="Hipervnculo"/>
                <w:rFonts w:cstheme="minorHAnsi"/>
                <w:noProof/>
                <w:color w:val="auto"/>
                <w:lang w:val="es-CO"/>
              </w:rPr>
              <w:t>EVALUACIÓN AMBIENTAL ACTUALIZADA DE LOS PRINCIPALES ECOSISTEMAS  COSTEROS MARINOS DENTRO DEL ÁMBITO DEL PROYECTO.</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_Toc420050318 \h </w:instrText>
            </w:r>
            <w:r w:rsidR="00926318" w:rsidRPr="00076430">
              <w:rPr>
                <w:noProof/>
                <w:webHidden/>
              </w:rPr>
            </w:r>
            <w:r w:rsidR="00926318" w:rsidRPr="00076430">
              <w:rPr>
                <w:noProof/>
                <w:webHidden/>
              </w:rPr>
              <w:fldChar w:fldCharType="separate"/>
            </w:r>
            <w:r w:rsidR="00261913">
              <w:rPr>
                <w:noProof/>
                <w:webHidden/>
              </w:rPr>
              <w:t>9</w:t>
            </w:r>
            <w:r w:rsidR="00926318" w:rsidRPr="00076430">
              <w:rPr>
                <w:noProof/>
                <w:webHidden/>
              </w:rPr>
              <w:fldChar w:fldCharType="end"/>
            </w:r>
          </w:hyperlink>
        </w:p>
        <w:p w:rsidR="00076430" w:rsidRPr="00076430" w:rsidRDefault="00745171">
          <w:pPr>
            <w:pStyle w:val="TDC3"/>
            <w:rPr>
              <w:noProof/>
              <w:lang w:val="es-ES" w:eastAsia="es-ES"/>
            </w:rPr>
          </w:pPr>
          <w:hyperlink w:anchor="_Toc420050319" w:history="1">
            <w:r w:rsidR="00076430" w:rsidRPr="00076430">
              <w:rPr>
                <w:rStyle w:val="Hipervnculo"/>
                <w:rFonts w:ascii="Symbol" w:hAnsi="Symbol" w:cstheme="minorHAnsi"/>
                <w:noProof/>
                <w:color w:val="auto"/>
                <w:lang w:val="es-CO"/>
              </w:rPr>
              <w:t></w:t>
            </w:r>
            <w:r w:rsidR="00076430" w:rsidRPr="00076430">
              <w:rPr>
                <w:noProof/>
                <w:lang w:val="es-ES" w:eastAsia="es-ES"/>
              </w:rPr>
              <w:tab/>
            </w:r>
            <w:r w:rsidR="00076430" w:rsidRPr="00076430">
              <w:rPr>
                <w:rStyle w:val="Hipervnculo"/>
                <w:rFonts w:cstheme="minorHAnsi"/>
                <w:i/>
                <w:noProof/>
                <w:color w:val="auto"/>
                <w:lang w:val="es-ES"/>
              </w:rPr>
              <w:t>Caracterización Preliminar del Estado Actual de los Arrecifes de la Costa Nordeste de la Provincia Montecristi (Parque Nacional Submarino Montecristi)</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_Toc420050319 \h </w:instrText>
            </w:r>
            <w:r w:rsidR="00926318" w:rsidRPr="00076430">
              <w:rPr>
                <w:noProof/>
                <w:webHidden/>
              </w:rPr>
            </w:r>
            <w:r w:rsidR="00926318" w:rsidRPr="00076430">
              <w:rPr>
                <w:noProof/>
                <w:webHidden/>
              </w:rPr>
              <w:fldChar w:fldCharType="separate"/>
            </w:r>
            <w:r w:rsidR="00261913">
              <w:rPr>
                <w:noProof/>
                <w:webHidden/>
              </w:rPr>
              <w:t>9</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0" w:history="1">
            <w:r w:rsidR="00076430" w:rsidRPr="00076430">
              <w:rPr>
                <w:rStyle w:val="Hipervnculo"/>
                <w:rFonts w:ascii="Symbol" w:eastAsiaTheme="minorHAnsi" w:hAnsi="Symbol" w:cstheme="minorHAnsi"/>
                <w:noProof/>
                <w:color w:val="auto"/>
              </w:rPr>
              <w:t></w:t>
            </w:r>
            <w:r w:rsidR="00076430" w:rsidRPr="00076430">
              <w:rPr>
                <w:rFonts w:asciiTheme="minorHAnsi" w:eastAsiaTheme="minorEastAsia" w:hAnsiTheme="minorHAnsi" w:cstheme="minorBidi"/>
                <w:noProof/>
                <w:lang w:eastAsia="es-ES"/>
              </w:rPr>
              <w:tab/>
            </w:r>
            <w:r w:rsidR="00076430" w:rsidRPr="00076430">
              <w:rPr>
                <w:rStyle w:val="Hipervnculo"/>
                <w:rFonts w:cstheme="minorHAnsi"/>
                <w:i/>
                <w:noProof/>
                <w:color w:val="auto"/>
              </w:rPr>
              <w:t>Evaluación de las lagunas costeras en la Provincia Montecristi</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_Toc420050320 \h </w:instrText>
            </w:r>
            <w:r w:rsidR="00926318" w:rsidRPr="00076430">
              <w:rPr>
                <w:noProof/>
                <w:webHidden/>
              </w:rPr>
            </w:r>
            <w:r w:rsidR="00926318" w:rsidRPr="00076430">
              <w:rPr>
                <w:noProof/>
                <w:webHidden/>
              </w:rPr>
              <w:fldChar w:fldCharType="separate"/>
            </w:r>
            <w:r w:rsidR="00261913">
              <w:rPr>
                <w:noProof/>
                <w:webHidden/>
              </w:rPr>
              <w:t>15</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1" w:history="1">
            <w:r w:rsidR="00076430" w:rsidRPr="00076430">
              <w:rPr>
                <w:rStyle w:val="Hipervnculo"/>
                <w:rFonts w:ascii="Symbol" w:eastAsiaTheme="minorHAnsi" w:hAnsi="Symbol" w:cstheme="minorHAnsi"/>
                <w:noProof/>
                <w:color w:val="auto"/>
              </w:rPr>
              <w:t></w:t>
            </w:r>
            <w:r w:rsidR="00076430" w:rsidRPr="00076430">
              <w:rPr>
                <w:rFonts w:asciiTheme="minorHAnsi" w:eastAsiaTheme="minorEastAsia" w:hAnsiTheme="minorHAnsi" w:cstheme="minorBidi"/>
                <w:noProof/>
                <w:lang w:eastAsia="es-ES"/>
              </w:rPr>
              <w:tab/>
            </w:r>
            <w:r w:rsidR="00076430" w:rsidRPr="00076430">
              <w:rPr>
                <w:rStyle w:val="Hipervnculo"/>
                <w:rFonts w:cstheme="minorHAnsi"/>
                <w:i/>
                <w:noProof/>
                <w:color w:val="auto"/>
              </w:rPr>
              <w:t>Caracterización de la Costa Rocosa en la Provincia Montecristi</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_Toc420050321 \h </w:instrText>
            </w:r>
            <w:r w:rsidR="00926318" w:rsidRPr="00076430">
              <w:rPr>
                <w:noProof/>
                <w:webHidden/>
              </w:rPr>
            </w:r>
            <w:r w:rsidR="00926318" w:rsidRPr="00076430">
              <w:rPr>
                <w:noProof/>
                <w:webHidden/>
              </w:rPr>
              <w:fldChar w:fldCharType="separate"/>
            </w:r>
            <w:r w:rsidR="00261913">
              <w:rPr>
                <w:noProof/>
                <w:webHidden/>
              </w:rPr>
              <w:t>16</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2" w:history="1">
            <w:r w:rsidR="00076430" w:rsidRPr="00076430">
              <w:rPr>
                <w:rStyle w:val="Hipervnculo"/>
                <w:rFonts w:ascii="Symbol" w:eastAsiaTheme="minorHAnsi" w:hAnsi="Symbol" w:cstheme="minorHAnsi"/>
                <w:noProof/>
                <w:color w:val="auto"/>
              </w:rPr>
              <w:t></w:t>
            </w:r>
            <w:r w:rsidR="00076430" w:rsidRPr="00076430">
              <w:rPr>
                <w:rFonts w:asciiTheme="minorHAnsi" w:eastAsiaTheme="minorEastAsia" w:hAnsiTheme="minorHAnsi" w:cstheme="minorBidi"/>
                <w:noProof/>
                <w:lang w:eastAsia="es-ES"/>
              </w:rPr>
              <w:tab/>
            </w:r>
            <w:r w:rsidR="00076430" w:rsidRPr="00076430">
              <w:rPr>
                <w:rStyle w:val="Hipervnculo"/>
                <w:rFonts w:cstheme="minorHAnsi"/>
                <w:i/>
                <w:noProof/>
                <w:color w:val="auto"/>
              </w:rPr>
              <w:t>Evaluación de la flora y vegetación de la zona costera de Montecristi</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_Toc420050322 \h </w:instrText>
            </w:r>
            <w:r w:rsidR="00926318" w:rsidRPr="00076430">
              <w:rPr>
                <w:noProof/>
                <w:webHidden/>
              </w:rPr>
            </w:r>
            <w:r w:rsidR="00926318" w:rsidRPr="00076430">
              <w:rPr>
                <w:noProof/>
                <w:webHidden/>
              </w:rPr>
              <w:fldChar w:fldCharType="separate"/>
            </w:r>
            <w:r w:rsidR="00261913">
              <w:rPr>
                <w:noProof/>
                <w:webHidden/>
              </w:rPr>
              <w:t>17</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3" w:history="1">
            <w:r w:rsidR="00076430" w:rsidRPr="00076430">
              <w:rPr>
                <w:rStyle w:val="Hipervnculo"/>
                <w:rFonts w:cstheme="minorHAnsi"/>
                <w:noProof/>
                <w:color w:val="auto"/>
              </w:rPr>
              <w:t>LA PESQUERÍA ARRECIFAL</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_Toc420050323 \h </w:instrText>
            </w:r>
            <w:r w:rsidR="00926318" w:rsidRPr="00076430">
              <w:rPr>
                <w:noProof/>
                <w:webHidden/>
              </w:rPr>
            </w:r>
            <w:r w:rsidR="00926318" w:rsidRPr="00076430">
              <w:rPr>
                <w:noProof/>
                <w:webHidden/>
              </w:rPr>
              <w:fldChar w:fldCharType="separate"/>
            </w:r>
            <w:r w:rsidR="00261913">
              <w:rPr>
                <w:noProof/>
                <w:webHidden/>
              </w:rPr>
              <w:t>18</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4" w:history="1">
            <w:r w:rsidR="00076430" w:rsidRPr="00076430">
              <w:rPr>
                <w:rStyle w:val="Hipervnculo"/>
                <w:rFonts w:cstheme="minorHAnsi"/>
                <w:noProof/>
                <w:color w:val="auto"/>
              </w:rPr>
              <w:t>INVOLUCRAMIENTO DE LOS ACTORES CLAVES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_Toc420050324 \h </w:instrText>
            </w:r>
            <w:r w:rsidR="00926318" w:rsidRPr="00076430">
              <w:rPr>
                <w:noProof/>
                <w:webHidden/>
              </w:rPr>
            </w:r>
            <w:r w:rsidR="00926318" w:rsidRPr="00076430">
              <w:rPr>
                <w:noProof/>
                <w:webHidden/>
              </w:rPr>
              <w:fldChar w:fldCharType="separate"/>
            </w:r>
            <w:r w:rsidR="00261913">
              <w:rPr>
                <w:noProof/>
                <w:webHidden/>
              </w:rPr>
              <w:t>22</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5" w:history="1">
            <w:r w:rsidR="00076430" w:rsidRPr="00076430">
              <w:rPr>
                <w:rStyle w:val="Hipervnculo"/>
                <w:rFonts w:cstheme="minorHAnsi"/>
                <w:noProof/>
                <w:color w:val="auto"/>
              </w:rPr>
              <w:t>ANÁLISIS DEL SISTEMA REGULATORIO, INSTITUCIONAL  Y DE GOBERNANZA</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_Toc420050325 \h </w:instrText>
            </w:r>
            <w:r w:rsidR="00926318" w:rsidRPr="00076430">
              <w:rPr>
                <w:noProof/>
                <w:webHidden/>
              </w:rPr>
            </w:r>
            <w:r w:rsidR="00926318" w:rsidRPr="00076430">
              <w:rPr>
                <w:noProof/>
                <w:webHidden/>
              </w:rPr>
              <w:fldChar w:fldCharType="separate"/>
            </w:r>
            <w:r w:rsidR="00261913">
              <w:rPr>
                <w:noProof/>
                <w:webHidden/>
              </w:rPr>
              <w:t>24</w:t>
            </w:r>
            <w:r w:rsidR="00926318" w:rsidRPr="00076430">
              <w:rPr>
                <w:noProof/>
                <w:webHidden/>
              </w:rPr>
              <w:fldChar w:fldCharType="end"/>
            </w:r>
          </w:hyperlink>
        </w:p>
        <w:p w:rsidR="00076430" w:rsidRPr="00076430" w:rsidRDefault="00745171">
          <w:pPr>
            <w:pStyle w:val="TDC3"/>
            <w:rPr>
              <w:noProof/>
              <w:lang w:val="es-ES" w:eastAsia="es-ES"/>
            </w:rPr>
          </w:pPr>
          <w:hyperlink w:anchor="_Toc420050326" w:history="1">
            <w:r w:rsidR="00076430" w:rsidRPr="00076430">
              <w:rPr>
                <w:rStyle w:val="Hipervnculo"/>
                <w:rFonts w:ascii="Symbol"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Compilación de la normativa nacional e internacional de la regulación pesquera en la Republica Dominicana.</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_Toc420050326 \h </w:instrText>
            </w:r>
            <w:r w:rsidR="00926318" w:rsidRPr="00076430">
              <w:rPr>
                <w:noProof/>
                <w:webHidden/>
              </w:rPr>
            </w:r>
            <w:r w:rsidR="00926318" w:rsidRPr="00076430">
              <w:rPr>
                <w:noProof/>
                <w:webHidden/>
              </w:rPr>
              <w:fldChar w:fldCharType="separate"/>
            </w:r>
            <w:r w:rsidR="00261913">
              <w:rPr>
                <w:noProof/>
                <w:webHidden/>
              </w:rPr>
              <w:t>24</w:t>
            </w:r>
            <w:r w:rsidR="00926318" w:rsidRPr="00076430">
              <w:rPr>
                <w:noProof/>
                <w:webHidden/>
              </w:rPr>
              <w:fldChar w:fldCharType="end"/>
            </w:r>
          </w:hyperlink>
        </w:p>
        <w:p w:rsidR="00076430" w:rsidRPr="00076430" w:rsidRDefault="00745171">
          <w:pPr>
            <w:pStyle w:val="TDC3"/>
            <w:rPr>
              <w:noProof/>
              <w:lang w:val="es-ES" w:eastAsia="es-ES"/>
            </w:rPr>
          </w:pPr>
          <w:hyperlink w:anchor="_Toc420050327" w:history="1">
            <w:r w:rsidR="00076430" w:rsidRPr="00076430">
              <w:rPr>
                <w:rStyle w:val="Hipervnculo"/>
                <w:rFonts w:ascii="Symbol" w:eastAsia="Calibri"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Análisis de gobernanza de la actividad pesquera en la provincia de Montecristi.</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_Toc420050327 \h </w:instrText>
            </w:r>
            <w:r w:rsidR="00926318" w:rsidRPr="00076430">
              <w:rPr>
                <w:noProof/>
                <w:webHidden/>
              </w:rPr>
            </w:r>
            <w:r w:rsidR="00926318" w:rsidRPr="00076430">
              <w:rPr>
                <w:noProof/>
                <w:webHidden/>
              </w:rPr>
              <w:fldChar w:fldCharType="separate"/>
            </w:r>
            <w:r w:rsidR="00261913">
              <w:rPr>
                <w:noProof/>
                <w:webHidden/>
              </w:rPr>
              <w:t>26</w:t>
            </w:r>
            <w:r w:rsidR="00926318" w:rsidRPr="00076430">
              <w:rPr>
                <w:noProof/>
                <w:webHidden/>
              </w:rPr>
              <w:fldChar w:fldCharType="end"/>
            </w:r>
          </w:hyperlink>
        </w:p>
        <w:p w:rsidR="00076430" w:rsidRPr="00076430" w:rsidRDefault="00745171">
          <w:pPr>
            <w:pStyle w:val="TDC2"/>
            <w:rPr>
              <w:rFonts w:asciiTheme="minorHAnsi" w:eastAsiaTheme="minorEastAsia" w:hAnsiTheme="minorHAnsi" w:cstheme="minorBidi"/>
              <w:noProof/>
              <w:lang w:eastAsia="es-ES"/>
            </w:rPr>
          </w:pPr>
          <w:hyperlink w:anchor="_Toc420050328" w:history="1">
            <w:r w:rsidR="00076430" w:rsidRPr="00076430">
              <w:rPr>
                <w:rStyle w:val="Hipervnculo"/>
                <w:rFonts w:cstheme="minorHAnsi"/>
                <w:noProof/>
                <w:color w:val="auto"/>
              </w:rPr>
              <w:t>PROPUESTAS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_Toc420050328 \h </w:instrText>
            </w:r>
            <w:r w:rsidR="00926318" w:rsidRPr="00076430">
              <w:rPr>
                <w:noProof/>
                <w:webHidden/>
              </w:rPr>
            </w:r>
            <w:r w:rsidR="00926318" w:rsidRPr="00076430">
              <w:rPr>
                <w:noProof/>
                <w:webHidden/>
              </w:rPr>
              <w:fldChar w:fldCharType="separate"/>
            </w:r>
            <w:r w:rsidR="00261913">
              <w:rPr>
                <w:noProof/>
                <w:webHidden/>
              </w:rPr>
              <w:t>31</w:t>
            </w:r>
            <w:r w:rsidR="00926318" w:rsidRPr="00076430">
              <w:rPr>
                <w:noProof/>
                <w:webHidden/>
              </w:rPr>
              <w:fldChar w:fldCharType="end"/>
            </w:r>
          </w:hyperlink>
        </w:p>
        <w:p w:rsidR="00076430" w:rsidRPr="00076430" w:rsidRDefault="00745171">
          <w:pPr>
            <w:pStyle w:val="TDC3"/>
            <w:rPr>
              <w:noProof/>
              <w:lang w:val="es-ES" w:eastAsia="es-ES"/>
            </w:rPr>
          </w:pPr>
          <w:hyperlink w:anchor="_Toc420050329" w:history="1">
            <w:r w:rsidR="00076430" w:rsidRPr="00076430">
              <w:rPr>
                <w:rStyle w:val="Hipervnculo"/>
                <w:rFonts w:ascii="Symbol"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Propuesta de Plan de Ordenamiento de la Pesca y de la Zonificación para las Áreas Arrecifales de la provincia de Montecristi  y PNSM</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_Toc420050329 \h </w:instrText>
            </w:r>
            <w:r w:rsidR="00926318" w:rsidRPr="00076430">
              <w:rPr>
                <w:noProof/>
                <w:webHidden/>
              </w:rPr>
            </w:r>
            <w:r w:rsidR="00926318" w:rsidRPr="00076430">
              <w:rPr>
                <w:noProof/>
                <w:webHidden/>
              </w:rPr>
              <w:fldChar w:fldCharType="separate"/>
            </w:r>
            <w:r w:rsidR="00261913">
              <w:rPr>
                <w:noProof/>
                <w:webHidden/>
              </w:rPr>
              <w:t>31</w:t>
            </w:r>
            <w:r w:rsidR="00926318" w:rsidRPr="00076430">
              <w:rPr>
                <w:noProof/>
                <w:webHidden/>
              </w:rPr>
              <w:fldChar w:fldCharType="end"/>
            </w:r>
          </w:hyperlink>
        </w:p>
        <w:p w:rsidR="00076430" w:rsidRPr="00076430" w:rsidRDefault="00745171">
          <w:pPr>
            <w:pStyle w:val="TDC3"/>
            <w:rPr>
              <w:noProof/>
              <w:lang w:val="es-ES" w:eastAsia="es-ES"/>
            </w:rPr>
          </w:pPr>
          <w:hyperlink w:anchor="_Toc420050330" w:history="1">
            <w:r w:rsidR="00076430" w:rsidRPr="00076430">
              <w:rPr>
                <w:rStyle w:val="Hipervnculo"/>
                <w:rFonts w:ascii="Symbol" w:hAnsi="Symbol"/>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Manual de Buenas Prácticas para Uso Sostenible de los Ecosistemas de Arrecife de Coral y Desarrollo de la Pesquería</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_Toc420050330 \h </w:instrText>
            </w:r>
            <w:r w:rsidR="00926318" w:rsidRPr="00076430">
              <w:rPr>
                <w:noProof/>
                <w:webHidden/>
              </w:rPr>
            </w:r>
            <w:r w:rsidR="00926318" w:rsidRPr="00076430">
              <w:rPr>
                <w:noProof/>
                <w:webHidden/>
              </w:rPr>
              <w:fldChar w:fldCharType="separate"/>
            </w:r>
            <w:r w:rsidR="00261913">
              <w:rPr>
                <w:noProof/>
                <w:webHidden/>
              </w:rPr>
              <w:t>36</w:t>
            </w:r>
            <w:r w:rsidR="00926318" w:rsidRPr="00076430">
              <w:rPr>
                <w:noProof/>
                <w:webHidden/>
              </w:rPr>
              <w:fldChar w:fldCharType="end"/>
            </w:r>
          </w:hyperlink>
        </w:p>
        <w:p w:rsidR="00076430" w:rsidRPr="00076430" w:rsidRDefault="00745171">
          <w:pPr>
            <w:pStyle w:val="TDC3"/>
            <w:rPr>
              <w:noProof/>
              <w:lang w:val="es-ES" w:eastAsia="es-ES"/>
            </w:rPr>
          </w:pPr>
          <w:hyperlink w:anchor="_Toc420050331" w:history="1">
            <w:r w:rsidR="00076430" w:rsidRPr="00076430">
              <w:rPr>
                <w:rStyle w:val="Hipervnculo"/>
                <w:rFonts w:ascii="Symbol"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Programa de Capacitación Sobre Manejo de Ecosistemas para Funcionarios Públicos e Involucrados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_Toc420050331 \h </w:instrText>
            </w:r>
            <w:r w:rsidR="00926318" w:rsidRPr="00076430">
              <w:rPr>
                <w:noProof/>
                <w:webHidden/>
              </w:rPr>
            </w:r>
            <w:r w:rsidR="00926318" w:rsidRPr="00076430">
              <w:rPr>
                <w:noProof/>
                <w:webHidden/>
              </w:rPr>
              <w:fldChar w:fldCharType="separate"/>
            </w:r>
            <w:r w:rsidR="00261913">
              <w:rPr>
                <w:noProof/>
                <w:webHidden/>
              </w:rPr>
              <w:t>37</w:t>
            </w:r>
            <w:r w:rsidR="00926318" w:rsidRPr="00076430">
              <w:rPr>
                <w:noProof/>
                <w:webHidden/>
              </w:rPr>
              <w:fldChar w:fldCharType="end"/>
            </w:r>
          </w:hyperlink>
        </w:p>
        <w:p w:rsidR="00076430" w:rsidRPr="00076430" w:rsidRDefault="00745171">
          <w:pPr>
            <w:pStyle w:val="TDC3"/>
            <w:rPr>
              <w:noProof/>
              <w:lang w:val="es-ES" w:eastAsia="es-ES"/>
            </w:rPr>
          </w:pPr>
          <w:hyperlink w:anchor="_Toc420050332" w:history="1">
            <w:r w:rsidR="00076430" w:rsidRPr="00076430">
              <w:rPr>
                <w:rStyle w:val="Hipervnculo"/>
                <w:rFonts w:ascii="Symbol"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Propuesta   de Regulaciones para la Actividad Pesquera  de la Zona de Montecristi en Concordancia con las Políticas de Conservación, de Participación Social y de Manejo Adaptativo</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_Toc420050332 \h </w:instrText>
            </w:r>
            <w:r w:rsidR="00926318" w:rsidRPr="00076430">
              <w:rPr>
                <w:noProof/>
                <w:webHidden/>
              </w:rPr>
            </w:r>
            <w:r w:rsidR="00926318" w:rsidRPr="00076430">
              <w:rPr>
                <w:noProof/>
                <w:webHidden/>
              </w:rPr>
              <w:fldChar w:fldCharType="separate"/>
            </w:r>
            <w:r w:rsidR="00261913">
              <w:rPr>
                <w:noProof/>
                <w:webHidden/>
              </w:rPr>
              <w:t>38</w:t>
            </w:r>
            <w:r w:rsidR="00926318" w:rsidRPr="00076430">
              <w:rPr>
                <w:noProof/>
                <w:webHidden/>
              </w:rPr>
              <w:fldChar w:fldCharType="end"/>
            </w:r>
          </w:hyperlink>
        </w:p>
        <w:p w:rsidR="00076430" w:rsidRPr="00076430" w:rsidRDefault="00745171">
          <w:pPr>
            <w:pStyle w:val="TDC3"/>
            <w:rPr>
              <w:noProof/>
              <w:lang w:val="es-ES" w:eastAsia="es-ES"/>
            </w:rPr>
          </w:pPr>
          <w:hyperlink w:anchor="_Toc420050333" w:history="1">
            <w:r w:rsidR="00076430" w:rsidRPr="00076430">
              <w:rPr>
                <w:rStyle w:val="Hipervnculo"/>
                <w:rFonts w:ascii="Symbol" w:hAnsi="Symbol" w:cstheme="minorHAnsi"/>
                <w:noProof/>
                <w:color w:val="auto"/>
                <w:lang w:val="es-ES"/>
              </w:rPr>
              <w:t></w:t>
            </w:r>
            <w:r w:rsidR="00076430" w:rsidRPr="00076430">
              <w:rPr>
                <w:noProof/>
                <w:lang w:val="es-ES" w:eastAsia="es-ES"/>
              </w:rPr>
              <w:tab/>
            </w:r>
            <w:r w:rsidR="00076430" w:rsidRPr="00076430">
              <w:rPr>
                <w:rStyle w:val="Hipervnculo"/>
                <w:rFonts w:cstheme="minorHAnsi"/>
                <w:i/>
                <w:noProof/>
                <w:color w:val="auto"/>
                <w:lang w:val="es-ES"/>
              </w:rPr>
              <w:t>Propuesta de Arreglo Institucional para la Aplicación y Fiscalización Colaborativa de las Regulaciones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_Toc420050333 \h </w:instrText>
            </w:r>
            <w:r w:rsidR="00926318" w:rsidRPr="00076430">
              <w:rPr>
                <w:noProof/>
                <w:webHidden/>
              </w:rPr>
            </w:r>
            <w:r w:rsidR="00926318" w:rsidRPr="00076430">
              <w:rPr>
                <w:noProof/>
                <w:webHidden/>
              </w:rPr>
              <w:fldChar w:fldCharType="separate"/>
            </w:r>
            <w:r w:rsidR="00261913">
              <w:rPr>
                <w:noProof/>
                <w:webHidden/>
              </w:rPr>
              <w:t>39</w:t>
            </w:r>
            <w:r w:rsidR="00926318" w:rsidRPr="00076430">
              <w:rPr>
                <w:noProof/>
                <w:webHidden/>
              </w:rPr>
              <w:fldChar w:fldCharType="end"/>
            </w:r>
          </w:hyperlink>
        </w:p>
        <w:p w:rsidR="00076430" w:rsidRPr="00076430" w:rsidRDefault="00745171" w:rsidP="004009D9">
          <w:pPr>
            <w:pStyle w:val="TDC1"/>
            <w:rPr>
              <w:rFonts w:asciiTheme="minorHAnsi" w:eastAsiaTheme="minorEastAsia" w:hAnsiTheme="minorHAnsi" w:cstheme="minorBidi"/>
              <w:noProof/>
            </w:rPr>
          </w:pPr>
          <w:hyperlink w:anchor="_Toc420050334" w:history="1">
            <w:r w:rsidR="00076430" w:rsidRPr="00076430">
              <w:rPr>
                <w:rStyle w:val="Hipervnculo"/>
                <w:rFonts w:cstheme="minorHAnsi"/>
                <w:noProof/>
                <w:color w:val="auto"/>
              </w:rPr>
              <w:t>V.</w:t>
            </w:r>
            <w:r w:rsidR="00076430" w:rsidRPr="00076430">
              <w:rPr>
                <w:rFonts w:asciiTheme="minorHAnsi" w:eastAsiaTheme="minorEastAsia" w:hAnsiTheme="minorHAnsi" w:cstheme="minorBidi"/>
                <w:noProof/>
              </w:rPr>
              <w:tab/>
            </w:r>
            <w:r w:rsidR="00076430" w:rsidRPr="00076430">
              <w:rPr>
                <w:rStyle w:val="Hipervnculo"/>
                <w:rFonts w:cstheme="minorHAnsi"/>
                <w:noProof/>
                <w:color w:val="auto"/>
              </w:rPr>
              <w:t>Desafíos y Conclusiones</w:t>
            </w:r>
            <w:r w:rsidR="00076430" w:rsidRPr="00076430">
              <w:rPr>
                <w:noProof/>
                <w:webHidden/>
              </w:rPr>
              <w:tab/>
            </w:r>
            <w:r w:rsidR="00926318" w:rsidRPr="00076430">
              <w:rPr>
                <w:noProof/>
                <w:webHidden/>
              </w:rPr>
              <w:fldChar w:fldCharType="begin"/>
            </w:r>
            <w:r w:rsidR="00076430" w:rsidRPr="00076430">
              <w:rPr>
                <w:noProof/>
                <w:webHidden/>
              </w:rPr>
              <w:instrText xml:space="preserve"> PAGEREF _Toc420050334 \h </w:instrText>
            </w:r>
            <w:r w:rsidR="00926318" w:rsidRPr="00076430">
              <w:rPr>
                <w:noProof/>
                <w:webHidden/>
              </w:rPr>
            </w:r>
            <w:r w:rsidR="00926318" w:rsidRPr="00076430">
              <w:rPr>
                <w:noProof/>
                <w:webHidden/>
              </w:rPr>
              <w:fldChar w:fldCharType="separate"/>
            </w:r>
            <w:r w:rsidR="00261913">
              <w:rPr>
                <w:noProof/>
                <w:webHidden/>
              </w:rPr>
              <w:t>42</w:t>
            </w:r>
            <w:r w:rsidR="00926318" w:rsidRPr="00076430">
              <w:rPr>
                <w:noProof/>
                <w:webHidden/>
              </w:rPr>
              <w:fldChar w:fldCharType="end"/>
            </w:r>
          </w:hyperlink>
        </w:p>
        <w:p w:rsidR="00535398" w:rsidRPr="00AE0BDA" w:rsidRDefault="00926318" w:rsidP="00AE0BDA">
          <w:r w:rsidRPr="00076430">
            <w:rPr>
              <w:rFonts w:cstheme="minorHAnsi"/>
              <w:sz w:val="24"/>
              <w:szCs w:val="24"/>
              <w:lang w:val="es-ES"/>
            </w:rPr>
            <w:fldChar w:fldCharType="end"/>
          </w:r>
        </w:p>
      </w:sdtContent>
    </w:sdt>
    <w:p w:rsidR="008546D3" w:rsidRPr="00772A60" w:rsidRDefault="009C1544" w:rsidP="003F5C40">
      <w:pPr>
        <w:pStyle w:val="Ttulo1"/>
        <w:numPr>
          <w:ilvl w:val="0"/>
          <w:numId w:val="44"/>
        </w:numPr>
        <w:spacing w:before="0"/>
        <w:rPr>
          <w:rFonts w:asciiTheme="minorHAnsi" w:hAnsiTheme="minorHAnsi" w:cstheme="minorHAnsi"/>
          <w:color w:val="auto"/>
        </w:rPr>
      </w:pPr>
      <w:bookmarkStart w:id="1" w:name="_Toc420050312"/>
      <w:r>
        <w:rPr>
          <w:rFonts w:asciiTheme="minorHAnsi" w:hAnsiTheme="minorHAnsi" w:cstheme="minorHAnsi"/>
          <w:color w:val="auto"/>
        </w:rPr>
        <w:lastRenderedPageBreak/>
        <w:t xml:space="preserve">Nombre </w:t>
      </w:r>
      <w:r w:rsidRPr="00772A60">
        <w:rPr>
          <w:rFonts w:asciiTheme="minorHAnsi" w:hAnsiTheme="minorHAnsi" w:cstheme="minorHAnsi"/>
          <w:color w:val="auto"/>
        </w:rPr>
        <w:t>del</w:t>
      </w:r>
      <w:r w:rsidR="008546D3" w:rsidRPr="009C1544">
        <w:rPr>
          <w:rFonts w:asciiTheme="minorHAnsi" w:hAnsiTheme="minorHAnsi" w:cstheme="minorHAnsi"/>
          <w:color w:val="auto"/>
          <w:lang w:val="es-DO"/>
        </w:rPr>
        <w:t xml:space="preserve"> </w:t>
      </w:r>
      <w:bookmarkEnd w:id="1"/>
      <w:r w:rsidR="000A4DA6" w:rsidRPr="009C1544">
        <w:rPr>
          <w:rFonts w:asciiTheme="minorHAnsi" w:hAnsiTheme="minorHAnsi" w:cstheme="minorHAnsi"/>
          <w:color w:val="auto"/>
          <w:w w:val="103"/>
          <w:lang w:val="es-DO"/>
        </w:rPr>
        <w:t>Proyecto</w:t>
      </w:r>
    </w:p>
    <w:p w:rsidR="0003058F" w:rsidRPr="00772A60" w:rsidRDefault="0003058F" w:rsidP="0014672B">
      <w:pPr>
        <w:widowControl w:val="0"/>
        <w:autoSpaceDE w:val="0"/>
        <w:autoSpaceDN w:val="0"/>
        <w:adjustRightInd w:val="0"/>
        <w:spacing w:after="0" w:line="240" w:lineRule="auto"/>
        <w:ind w:left="360"/>
        <w:jc w:val="both"/>
        <w:rPr>
          <w:rFonts w:cs="Times New Roman"/>
          <w:spacing w:val="-2"/>
          <w:lang w:val="es-ES"/>
        </w:rPr>
      </w:pPr>
    </w:p>
    <w:p w:rsidR="009A36C3" w:rsidRPr="00772A60" w:rsidRDefault="00E307D6" w:rsidP="0014672B">
      <w:pPr>
        <w:widowControl w:val="0"/>
        <w:autoSpaceDE w:val="0"/>
        <w:autoSpaceDN w:val="0"/>
        <w:adjustRightInd w:val="0"/>
        <w:spacing w:after="0" w:line="240" w:lineRule="auto"/>
        <w:ind w:left="360"/>
        <w:jc w:val="both"/>
        <w:rPr>
          <w:rFonts w:cs="Times New Roman"/>
          <w:spacing w:val="-5"/>
          <w:lang w:val="es-ES"/>
        </w:rPr>
      </w:pPr>
      <w:r w:rsidRPr="00772A60">
        <w:rPr>
          <w:rFonts w:cs="Times New Roman"/>
          <w:spacing w:val="-2"/>
          <w:lang w:val="es-ES"/>
        </w:rPr>
        <w:t xml:space="preserve">Proyecto Piloto de Manejo y Conservación de la Pesquería y Biodiversidad Arrecifal - Parque </w:t>
      </w:r>
      <w:r w:rsidRPr="00772A60">
        <w:rPr>
          <w:rFonts w:cs="Times New Roman"/>
          <w:spacing w:val="-5"/>
          <w:lang w:val="es-ES"/>
        </w:rPr>
        <w:t>Nacional</w:t>
      </w:r>
      <w:r w:rsidR="00566F2C">
        <w:rPr>
          <w:rFonts w:cs="Times New Roman"/>
          <w:spacing w:val="-5"/>
          <w:lang w:val="es-ES"/>
        </w:rPr>
        <w:t xml:space="preserve"> Montecristi, SNI</w:t>
      </w:r>
      <w:r w:rsidRPr="00772A60">
        <w:rPr>
          <w:rFonts w:cs="Times New Roman"/>
          <w:spacing w:val="-5"/>
          <w:lang w:val="es-ES"/>
        </w:rPr>
        <w:t>P 12251</w:t>
      </w:r>
      <w:r w:rsidR="00566F2C">
        <w:rPr>
          <w:rFonts w:cs="Times New Roman"/>
          <w:spacing w:val="-5"/>
          <w:lang w:val="es-ES"/>
        </w:rPr>
        <w:t>.</w:t>
      </w:r>
      <w:r w:rsidRPr="00772A60">
        <w:rPr>
          <w:rFonts w:cs="Times New Roman"/>
          <w:spacing w:val="-5"/>
          <w:lang w:val="es-ES"/>
        </w:rPr>
        <w:t xml:space="preserve"> </w:t>
      </w:r>
    </w:p>
    <w:p w:rsidR="009A36C3" w:rsidRPr="00772A60" w:rsidRDefault="009A36C3" w:rsidP="009A36C3">
      <w:pPr>
        <w:widowControl w:val="0"/>
        <w:autoSpaceDE w:val="0"/>
        <w:autoSpaceDN w:val="0"/>
        <w:adjustRightInd w:val="0"/>
        <w:spacing w:before="261" w:after="0" w:line="280" w:lineRule="exact"/>
        <w:ind w:left="360"/>
        <w:jc w:val="both"/>
        <w:rPr>
          <w:rFonts w:cs="Times New Roman"/>
          <w:spacing w:val="-5"/>
          <w:lang w:val="es-ES"/>
        </w:rPr>
      </w:pPr>
    </w:p>
    <w:p w:rsidR="00AE0BDA" w:rsidRPr="00772A60" w:rsidRDefault="005077FC" w:rsidP="00AE0BDA">
      <w:pPr>
        <w:pStyle w:val="Ttulo1"/>
        <w:numPr>
          <w:ilvl w:val="0"/>
          <w:numId w:val="44"/>
        </w:numPr>
        <w:spacing w:before="0"/>
        <w:rPr>
          <w:rFonts w:asciiTheme="minorHAnsi" w:hAnsiTheme="minorHAnsi" w:cstheme="minorHAnsi"/>
          <w:color w:val="auto"/>
          <w:w w:val="103"/>
        </w:rPr>
      </w:pPr>
      <w:bookmarkStart w:id="2" w:name="_Toc420050313"/>
      <w:r w:rsidRPr="00772A60">
        <w:rPr>
          <w:rFonts w:asciiTheme="minorHAnsi" w:hAnsiTheme="minorHAnsi" w:cstheme="minorHAnsi"/>
          <w:color w:val="auto"/>
          <w:w w:val="103"/>
          <w:lang w:val="es-DO"/>
        </w:rPr>
        <w:t>Información</w:t>
      </w:r>
      <w:r w:rsidR="00E307D6" w:rsidRPr="00772A60">
        <w:rPr>
          <w:rFonts w:asciiTheme="minorHAnsi" w:hAnsiTheme="minorHAnsi" w:cstheme="minorHAnsi"/>
          <w:color w:val="auto"/>
          <w:w w:val="103"/>
        </w:rPr>
        <w:t xml:space="preserve"> General del </w:t>
      </w:r>
      <w:bookmarkEnd w:id="2"/>
      <w:proofErr w:type="spellStart"/>
      <w:r w:rsidR="00B72951" w:rsidRPr="00B72951">
        <w:rPr>
          <w:rFonts w:asciiTheme="minorHAnsi" w:hAnsiTheme="minorHAnsi" w:cstheme="minorHAnsi"/>
          <w:color w:val="auto"/>
          <w:w w:val="103"/>
        </w:rPr>
        <w:t>Proyecto</w:t>
      </w:r>
      <w:proofErr w:type="spellEnd"/>
    </w:p>
    <w:p w:rsidR="00AE0BDA" w:rsidRPr="00772A60" w:rsidRDefault="00AE0BDA" w:rsidP="00AE0BDA">
      <w:pPr>
        <w:spacing w:after="0" w:line="240" w:lineRule="auto"/>
        <w:ind w:left="360"/>
        <w:jc w:val="both"/>
        <w:rPr>
          <w:rFonts w:cs="Times New Roman"/>
          <w:spacing w:val="-3"/>
          <w:sz w:val="24"/>
          <w:szCs w:val="24"/>
          <w:lang w:val="es-ES"/>
        </w:rPr>
      </w:pPr>
    </w:p>
    <w:p w:rsidR="00AE0BDA" w:rsidRPr="00772A60" w:rsidRDefault="00F6723F" w:rsidP="00AE0BDA">
      <w:pPr>
        <w:spacing w:after="0" w:line="240" w:lineRule="auto"/>
        <w:ind w:left="360"/>
        <w:jc w:val="both"/>
        <w:rPr>
          <w:rFonts w:cs="Times New Roman"/>
          <w:spacing w:val="-5"/>
          <w:lang w:val="es-ES"/>
        </w:rPr>
      </w:pPr>
      <w:r w:rsidRPr="00772A60">
        <w:rPr>
          <w:rFonts w:cs="Times New Roman"/>
          <w:spacing w:val="-3"/>
          <w:lang w:val="es-ES"/>
        </w:rPr>
        <w:t>El P</w:t>
      </w:r>
      <w:r w:rsidR="00E307D6" w:rsidRPr="00772A60">
        <w:rPr>
          <w:rFonts w:cs="Times New Roman"/>
          <w:spacing w:val="-3"/>
          <w:lang w:val="es-ES"/>
        </w:rPr>
        <w:t>royecto</w:t>
      </w:r>
      <w:r w:rsidR="00045283" w:rsidRPr="00772A60">
        <w:rPr>
          <w:rFonts w:cs="Times New Roman"/>
          <w:spacing w:val="-3"/>
          <w:lang w:val="es-ES"/>
        </w:rPr>
        <w:t xml:space="preserve"> P</w:t>
      </w:r>
      <w:r w:rsidRPr="00772A60">
        <w:rPr>
          <w:rFonts w:cs="Times New Roman"/>
          <w:spacing w:val="-3"/>
          <w:lang w:val="es-ES"/>
        </w:rPr>
        <w:t>iloto</w:t>
      </w:r>
      <w:r w:rsidR="00E307D6" w:rsidRPr="00772A60">
        <w:rPr>
          <w:rFonts w:cs="Times New Roman"/>
          <w:spacing w:val="-3"/>
          <w:lang w:val="es-ES"/>
        </w:rPr>
        <w:t xml:space="preserve"> </w:t>
      </w:r>
      <w:r w:rsidRPr="00772A60">
        <w:rPr>
          <w:rFonts w:cs="Times New Roman"/>
          <w:spacing w:val="-3"/>
          <w:lang w:val="es-ES"/>
        </w:rPr>
        <w:t xml:space="preserve">se desarrolla </w:t>
      </w:r>
      <w:r w:rsidR="00452BD5" w:rsidRPr="00772A60">
        <w:rPr>
          <w:rFonts w:cs="Times New Roman"/>
          <w:spacing w:val="-3"/>
          <w:lang w:val="es-ES"/>
        </w:rPr>
        <w:t xml:space="preserve">dentro </w:t>
      </w:r>
      <w:r w:rsidRPr="00772A60">
        <w:rPr>
          <w:rFonts w:cs="Times New Roman"/>
          <w:spacing w:val="-3"/>
          <w:lang w:val="es-ES"/>
        </w:rPr>
        <w:t>de</w:t>
      </w:r>
      <w:r w:rsidR="00045283" w:rsidRPr="00772A60">
        <w:rPr>
          <w:rFonts w:cs="Times New Roman"/>
          <w:spacing w:val="-3"/>
          <w:lang w:val="es-ES"/>
        </w:rPr>
        <w:t xml:space="preserve">  la i</w:t>
      </w:r>
      <w:r w:rsidR="00893F6E" w:rsidRPr="00772A60">
        <w:rPr>
          <w:rFonts w:cs="Times New Roman"/>
          <w:spacing w:val="-3"/>
          <w:lang w:val="es-ES"/>
        </w:rPr>
        <w:t>niciativa</w:t>
      </w:r>
      <w:r w:rsidR="00045283" w:rsidRPr="00772A60">
        <w:rPr>
          <w:rFonts w:cs="Times New Roman"/>
          <w:spacing w:val="-3"/>
          <w:lang w:val="es-ES"/>
        </w:rPr>
        <w:t xml:space="preserve"> r</w:t>
      </w:r>
      <w:r w:rsidR="00622FA2" w:rsidRPr="00772A60">
        <w:rPr>
          <w:rFonts w:cs="Times New Roman"/>
          <w:spacing w:val="-3"/>
          <w:lang w:val="es-ES"/>
        </w:rPr>
        <w:t>egional ¨Gran Ecosistema Marino del Caribe (CLME) ¨</w:t>
      </w:r>
      <w:r w:rsidR="00ED06A3" w:rsidRPr="00772A60">
        <w:rPr>
          <w:rFonts w:cs="Times New Roman"/>
          <w:spacing w:val="-3"/>
          <w:lang w:val="es-ES"/>
        </w:rPr>
        <w:t xml:space="preserve">, </w:t>
      </w:r>
      <w:r w:rsidR="00045283" w:rsidRPr="00772A60">
        <w:rPr>
          <w:rFonts w:cs="Times New Roman"/>
          <w:spacing w:val="-3"/>
          <w:lang w:val="es-ES"/>
        </w:rPr>
        <w:t>que involucra 23 países</w:t>
      </w:r>
      <w:r w:rsidR="00E307D6" w:rsidRPr="00772A60">
        <w:rPr>
          <w:rFonts w:cs="Times New Roman"/>
          <w:spacing w:val="-3"/>
          <w:lang w:val="es-ES"/>
        </w:rPr>
        <w:t xml:space="preserve"> </w:t>
      </w:r>
      <w:r w:rsidR="00622FA2" w:rsidRPr="00772A60">
        <w:rPr>
          <w:rFonts w:cs="Times New Roman"/>
          <w:spacing w:val="-3"/>
          <w:lang w:val="es-ES"/>
        </w:rPr>
        <w:t xml:space="preserve">con la meta </w:t>
      </w:r>
      <w:r w:rsidR="00386515" w:rsidRPr="00772A60">
        <w:rPr>
          <w:rFonts w:cs="Times New Roman"/>
          <w:spacing w:val="-3"/>
          <w:lang w:val="es-ES"/>
        </w:rPr>
        <w:t xml:space="preserve"> a mejorar el manejo de los recursos marinos v</w:t>
      </w:r>
      <w:r w:rsidR="00E307D6" w:rsidRPr="00772A60">
        <w:rPr>
          <w:rFonts w:cs="Times New Roman"/>
          <w:spacing w:val="-3"/>
          <w:lang w:val="es-ES"/>
        </w:rPr>
        <w:t xml:space="preserve">ivos </w:t>
      </w:r>
      <w:r w:rsidR="00386515" w:rsidRPr="00772A60">
        <w:rPr>
          <w:rFonts w:cs="Times New Roman"/>
          <w:spacing w:val="-3"/>
          <w:lang w:val="es-ES"/>
        </w:rPr>
        <w:t>c</w:t>
      </w:r>
      <w:r w:rsidR="00E307D6" w:rsidRPr="00772A60">
        <w:rPr>
          <w:rFonts w:cs="Times New Roman"/>
          <w:spacing w:val="-3"/>
          <w:lang w:val="es-ES"/>
        </w:rPr>
        <w:t>ompartidos en el Gran Caribe</w:t>
      </w:r>
      <w:r w:rsidRPr="00772A60">
        <w:rPr>
          <w:rFonts w:cs="Times New Roman"/>
          <w:spacing w:val="-3"/>
          <w:lang w:val="es-ES"/>
        </w:rPr>
        <w:t xml:space="preserve"> </w:t>
      </w:r>
      <w:r w:rsidR="00386515" w:rsidRPr="00772A60">
        <w:rPr>
          <w:rFonts w:cs="Times New Roman"/>
          <w:spacing w:val="-3"/>
          <w:lang w:val="es-ES"/>
        </w:rPr>
        <w:t xml:space="preserve">con </w:t>
      </w:r>
      <w:r w:rsidRPr="00772A60">
        <w:rPr>
          <w:rFonts w:cs="Times New Roman"/>
          <w:spacing w:val="-3"/>
          <w:lang w:val="es-ES"/>
        </w:rPr>
        <w:t xml:space="preserve"> la </w:t>
      </w:r>
      <w:r w:rsidR="00E307D6" w:rsidRPr="00772A60">
        <w:rPr>
          <w:rFonts w:cs="Times New Roman"/>
          <w:spacing w:val="-3"/>
          <w:lang w:val="es-ES"/>
        </w:rPr>
        <w:t xml:space="preserve"> </w:t>
      </w:r>
      <w:r w:rsidRPr="00772A60">
        <w:rPr>
          <w:rFonts w:cs="Times New Roman"/>
          <w:spacing w:val="-3"/>
          <w:lang w:val="es-ES"/>
        </w:rPr>
        <w:t>aplicación</w:t>
      </w:r>
      <w:r w:rsidRPr="00772A60">
        <w:rPr>
          <w:rFonts w:cs="Times New Roman"/>
          <w:spacing w:val="-5"/>
          <w:lang w:val="es-ES"/>
        </w:rPr>
        <w:t xml:space="preserve"> del </w:t>
      </w:r>
      <w:r w:rsidR="00E307D6" w:rsidRPr="00772A60">
        <w:rPr>
          <w:rFonts w:cs="Times New Roman"/>
          <w:spacing w:val="-5"/>
          <w:lang w:val="es-ES"/>
        </w:rPr>
        <w:t>enfoque de Manejo Basado en Ecosistema (MBE)</w:t>
      </w:r>
      <w:r w:rsidR="00ED06A3" w:rsidRPr="00772A60">
        <w:rPr>
          <w:rFonts w:cs="Times New Roman"/>
          <w:spacing w:val="-5"/>
          <w:lang w:val="es-ES"/>
        </w:rPr>
        <w:t xml:space="preserve"> </w:t>
      </w:r>
      <w:r w:rsidR="00ED06A3" w:rsidRPr="00772A60">
        <w:rPr>
          <w:rFonts w:cs="Times New Roman"/>
          <w:spacing w:val="-3"/>
          <w:lang w:val="es-ES"/>
        </w:rPr>
        <w:t>y</w:t>
      </w:r>
      <w:r w:rsidR="00386515" w:rsidRPr="00772A60">
        <w:rPr>
          <w:rFonts w:cs="Times New Roman"/>
          <w:spacing w:val="-3"/>
          <w:lang w:val="es-ES"/>
        </w:rPr>
        <w:t>,</w:t>
      </w:r>
      <w:r w:rsidR="00ED06A3" w:rsidRPr="00772A60">
        <w:rPr>
          <w:rFonts w:cs="Times New Roman"/>
          <w:spacing w:val="-3"/>
          <w:lang w:val="es-ES"/>
        </w:rPr>
        <w:t xml:space="preserve"> específicamente</w:t>
      </w:r>
      <w:r w:rsidR="00386515" w:rsidRPr="00772A60">
        <w:rPr>
          <w:rFonts w:cs="Times New Roman"/>
          <w:spacing w:val="-3"/>
          <w:lang w:val="es-ES"/>
        </w:rPr>
        <w:t>,</w:t>
      </w:r>
      <w:r w:rsidR="00ED06A3" w:rsidRPr="00772A60">
        <w:rPr>
          <w:rFonts w:cs="Times New Roman"/>
          <w:spacing w:val="-3"/>
          <w:lang w:val="es-ES"/>
        </w:rPr>
        <w:t xml:space="preserve"> </w:t>
      </w:r>
      <w:r w:rsidR="00452BD5" w:rsidRPr="00772A60">
        <w:rPr>
          <w:rFonts w:cs="Times New Roman"/>
          <w:spacing w:val="-3"/>
          <w:lang w:val="es-ES"/>
        </w:rPr>
        <w:t xml:space="preserve">en el marco de un </w:t>
      </w:r>
      <w:r w:rsidR="00ED06A3" w:rsidRPr="00772A60">
        <w:rPr>
          <w:rFonts w:cs="Times New Roman"/>
          <w:spacing w:val="-3"/>
          <w:lang w:val="es-ES"/>
        </w:rPr>
        <w:t xml:space="preserve">proyecto abarcador </w:t>
      </w:r>
      <w:r w:rsidR="00386515" w:rsidRPr="00772A60">
        <w:rPr>
          <w:rFonts w:cs="Times New Roman"/>
          <w:spacing w:val="-3"/>
          <w:lang w:val="es-ES"/>
        </w:rPr>
        <w:t xml:space="preserve">- </w:t>
      </w:r>
      <w:r w:rsidR="00386515" w:rsidRPr="00772A60">
        <w:rPr>
          <w:lang w:val="es-ES"/>
        </w:rPr>
        <w:t>“Manejo y Conservación de las Pesquerías y Biodiversidad Arrecifal”</w:t>
      </w:r>
      <w:r w:rsidR="00E307D6" w:rsidRPr="00772A60">
        <w:rPr>
          <w:rFonts w:cs="Times New Roman"/>
          <w:spacing w:val="-5"/>
          <w:lang w:val="es-ES"/>
        </w:rPr>
        <w:t xml:space="preserve">. </w:t>
      </w:r>
      <w:r w:rsidR="00386515" w:rsidRPr="00772A60">
        <w:rPr>
          <w:rFonts w:cs="Times New Roman"/>
          <w:spacing w:val="-5"/>
          <w:lang w:val="es-ES"/>
        </w:rPr>
        <w:t xml:space="preserve"> </w:t>
      </w:r>
    </w:p>
    <w:p w:rsidR="00281990" w:rsidRPr="00772A60" w:rsidRDefault="00E307D6" w:rsidP="00AE0BDA">
      <w:pPr>
        <w:spacing w:after="0" w:line="240" w:lineRule="auto"/>
        <w:ind w:left="360"/>
        <w:jc w:val="both"/>
        <w:rPr>
          <w:rFonts w:cs="Times New Roman"/>
          <w:spacing w:val="-5"/>
          <w:lang w:val="es-ES"/>
        </w:rPr>
      </w:pPr>
      <w:r w:rsidRPr="00772A60">
        <w:rPr>
          <w:rFonts w:cs="Times New Roman"/>
          <w:spacing w:val="-5"/>
          <w:lang w:val="es-ES"/>
        </w:rPr>
        <w:t xml:space="preserve"> </w:t>
      </w:r>
    </w:p>
    <w:p w:rsidR="00526962" w:rsidRPr="00772A60" w:rsidRDefault="00526962" w:rsidP="0086344D">
      <w:pPr>
        <w:spacing w:line="240" w:lineRule="auto"/>
        <w:ind w:left="360"/>
        <w:jc w:val="both"/>
        <w:rPr>
          <w:rFonts w:cs="Times New Roman"/>
          <w:spacing w:val="-3"/>
          <w:lang w:val="es-ES"/>
        </w:rPr>
      </w:pPr>
      <w:r w:rsidRPr="00772A60">
        <w:rPr>
          <w:rFonts w:cs="Times New Roman"/>
          <w:spacing w:val="-3"/>
          <w:lang w:val="es-ES"/>
        </w:rPr>
        <w:t xml:space="preserve">La zona costero marina de la provincia Montecristi en la costa norte de la República Dominicana fue escogida como parte de un proyecto piloto transfronterizo (Parque Nacional Montecristi - República Dominicana / Caracol Bay - República de Haití) con el propósito de contribuir a la conservación de los ecosistemas costeros marinos,  al uso sostenible de las áreas marinas y costeras y el manejo </w:t>
      </w:r>
      <w:r w:rsidR="003F08D5" w:rsidRPr="00772A60">
        <w:rPr>
          <w:rFonts w:cs="Times New Roman"/>
          <w:spacing w:val="-3"/>
          <w:lang w:val="es-ES"/>
        </w:rPr>
        <w:t>(ordenamiento)</w:t>
      </w:r>
      <w:r w:rsidRPr="00772A60">
        <w:rPr>
          <w:rFonts w:cs="Times New Roman"/>
          <w:spacing w:val="-3"/>
          <w:lang w:val="es-ES"/>
        </w:rPr>
        <w:t xml:space="preserve"> de los recursos costeros-marinos compartidos entre la República Dominicana y Haití considerados totalmente explotados o sobre-explotados.</w:t>
      </w:r>
    </w:p>
    <w:p w:rsidR="002146B8" w:rsidRPr="00772A60" w:rsidRDefault="00771BFC" w:rsidP="00601543">
      <w:pPr>
        <w:spacing w:line="240" w:lineRule="auto"/>
        <w:ind w:left="360"/>
        <w:jc w:val="both"/>
        <w:rPr>
          <w:rFonts w:cs="Times New Roman"/>
          <w:w w:val="102"/>
          <w:lang w:val="es-ES"/>
        </w:rPr>
      </w:pPr>
      <w:r w:rsidRPr="00772A60">
        <w:rPr>
          <w:rFonts w:cs="Times New Roman"/>
          <w:spacing w:val="-3"/>
          <w:lang w:val="es-ES"/>
        </w:rPr>
        <w:t>El objetivo general del proyecto ha sido d</w:t>
      </w:r>
      <w:r w:rsidRPr="00772A60">
        <w:rPr>
          <w:rFonts w:cs="Times New Roman"/>
          <w:w w:val="102"/>
          <w:lang w:val="es-ES"/>
        </w:rPr>
        <w:t>esarrollar el enfoque de ordenamiento basado en ecosistema para aplicarlo dentro del área de proyecto analizando el estado actual de los recursos naturales</w:t>
      </w:r>
      <w:r w:rsidR="003520AD" w:rsidRPr="00772A60">
        <w:rPr>
          <w:rFonts w:cs="Times New Roman"/>
          <w:w w:val="102"/>
          <w:lang w:val="es-ES"/>
        </w:rPr>
        <w:t xml:space="preserve"> costeros y marinos</w:t>
      </w:r>
      <w:r w:rsidRPr="00772A60">
        <w:rPr>
          <w:rFonts w:cs="Times New Roman"/>
          <w:w w:val="102"/>
          <w:lang w:val="es-ES"/>
        </w:rPr>
        <w:t>, los marcos de políticas y las intervenciones de manejo requeridas</w:t>
      </w:r>
      <w:r w:rsidR="003520AD" w:rsidRPr="00772A60">
        <w:rPr>
          <w:rFonts w:cs="Times New Roman"/>
          <w:w w:val="102"/>
          <w:lang w:val="es-ES"/>
        </w:rPr>
        <w:t>. Este proyecto incluye</w:t>
      </w:r>
      <w:r w:rsidRPr="00772A60">
        <w:rPr>
          <w:rFonts w:cs="Times New Roman"/>
          <w:w w:val="102"/>
          <w:lang w:val="es-ES"/>
        </w:rPr>
        <w:t xml:space="preserve"> el </w:t>
      </w:r>
      <w:r w:rsidR="003520AD" w:rsidRPr="00772A60">
        <w:rPr>
          <w:rFonts w:cs="Times New Roman"/>
          <w:w w:val="102"/>
          <w:lang w:val="es-ES"/>
        </w:rPr>
        <w:t xml:space="preserve">proceso del </w:t>
      </w:r>
      <w:r w:rsidRPr="00772A60">
        <w:rPr>
          <w:rFonts w:cs="Times New Roman"/>
          <w:w w:val="102"/>
          <w:lang w:val="es-ES"/>
        </w:rPr>
        <w:t xml:space="preserve">intercambio de prácticas y metodologías que fortalezcan la gobernanza de zonas costeras y marinas </w:t>
      </w:r>
      <w:r w:rsidR="003520AD" w:rsidRPr="00772A60">
        <w:rPr>
          <w:rFonts w:cs="Times New Roman"/>
          <w:w w:val="102"/>
          <w:lang w:val="es-ES"/>
        </w:rPr>
        <w:t>fronterizas compartidas</w:t>
      </w:r>
      <w:r w:rsidRPr="00772A60">
        <w:rPr>
          <w:rFonts w:cs="Times New Roman"/>
          <w:w w:val="102"/>
          <w:lang w:val="es-ES"/>
        </w:rPr>
        <w:t xml:space="preserve">, con base en las lecciones aprendidas y el involucramiento de actores </w:t>
      </w:r>
      <w:r w:rsidR="003520AD" w:rsidRPr="00772A60">
        <w:rPr>
          <w:rFonts w:cs="Times New Roman"/>
          <w:w w:val="102"/>
          <w:lang w:val="es-ES"/>
        </w:rPr>
        <w:t>claves en la</w:t>
      </w:r>
      <w:r w:rsidRPr="00772A60">
        <w:rPr>
          <w:rFonts w:cs="Times New Roman"/>
          <w:w w:val="102"/>
          <w:lang w:val="es-ES"/>
        </w:rPr>
        <w:t xml:space="preserve"> toma de decisiones</w:t>
      </w:r>
      <w:r w:rsidR="003520AD" w:rsidRPr="00772A60">
        <w:rPr>
          <w:rFonts w:cs="Times New Roman"/>
          <w:w w:val="102"/>
          <w:lang w:val="es-ES"/>
        </w:rPr>
        <w:t>.</w:t>
      </w:r>
    </w:p>
    <w:p w:rsidR="002146B8" w:rsidRPr="00772A60" w:rsidRDefault="002146B8" w:rsidP="0086344D">
      <w:pPr>
        <w:spacing w:line="240" w:lineRule="auto"/>
        <w:ind w:left="360"/>
        <w:jc w:val="both"/>
        <w:rPr>
          <w:lang w:val="es-CO"/>
        </w:rPr>
      </w:pPr>
      <w:r w:rsidRPr="00772A60">
        <w:rPr>
          <w:rFonts w:cs="Times New Roman"/>
          <w:spacing w:val="-3"/>
          <w:lang w:val="es-ES"/>
        </w:rPr>
        <w:t xml:space="preserve">Los resultados </w:t>
      </w:r>
      <w:r w:rsidR="00AB6E2C" w:rsidRPr="00772A60">
        <w:rPr>
          <w:rFonts w:cs="Times New Roman"/>
          <w:spacing w:val="-3"/>
          <w:lang w:val="es-ES"/>
        </w:rPr>
        <w:t>que se debían obtener</w:t>
      </w:r>
      <w:r w:rsidRPr="00772A60">
        <w:rPr>
          <w:rFonts w:cs="Times New Roman"/>
          <w:spacing w:val="-3"/>
          <w:lang w:val="es-ES"/>
        </w:rPr>
        <w:t xml:space="preserve"> en relación a objetivos</w:t>
      </w:r>
      <w:r w:rsidR="00AB6E2C" w:rsidRPr="00772A60">
        <w:rPr>
          <w:rFonts w:cs="Times New Roman"/>
          <w:spacing w:val="-3"/>
          <w:lang w:val="es-ES"/>
        </w:rPr>
        <w:t xml:space="preserve"> son</w:t>
      </w:r>
      <w:r w:rsidRPr="00772A60">
        <w:rPr>
          <w:rFonts w:cs="Times New Roman"/>
          <w:spacing w:val="-3"/>
          <w:lang w:val="es-ES"/>
        </w:rPr>
        <w:t xml:space="preserve">: 1) Establecer un programa de manejo integrado basado en el enfoque ecosistémico, a partir de las necesidades identificadas: zonificación, operaciones reguladas y beneficios de la conservación de la biodiversidad arrecifal para los actores locales; 2) </w:t>
      </w:r>
      <w:r w:rsidR="00AB6E2C" w:rsidRPr="00772A60">
        <w:rPr>
          <w:rFonts w:cs="Times New Roman"/>
          <w:spacing w:val="-3"/>
          <w:lang w:val="es-ES"/>
        </w:rPr>
        <w:t>Estructurar</w:t>
      </w:r>
      <w:r w:rsidRPr="00772A60">
        <w:rPr>
          <w:rFonts w:cs="Times New Roman"/>
          <w:spacing w:val="-3"/>
          <w:lang w:val="es-ES"/>
        </w:rPr>
        <w:t xml:space="preserve"> un sistema de regulación actualizado con nuevos componentes y mecanismos de fiscalización colaborativa identificados; 3) </w:t>
      </w:r>
      <w:r w:rsidR="00AB6E2C" w:rsidRPr="00772A60">
        <w:rPr>
          <w:rFonts w:cs="Times New Roman"/>
          <w:spacing w:val="-3"/>
          <w:lang w:val="es-ES"/>
        </w:rPr>
        <w:t>Incrementar</w:t>
      </w:r>
      <w:r w:rsidRPr="00772A60">
        <w:rPr>
          <w:rFonts w:cs="Times New Roman"/>
          <w:spacing w:val="-3"/>
          <w:lang w:val="es-ES"/>
        </w:rPr>
        <w:t xml:space="preserve"> la sensibilización y entendimiento nacional y local y el enfoque de extensión para lograr los objetivos combinados de conservación de la diversidad biológica marina y costera  y el desarrollo de la pesca artesanal responsable,   con potencial de réplica en otras regiones; 4) </w:t>
      </w:r>
      <w:r w:rsidR="00AB6E2C" w:rsidRPr="00772A60">
        <w:rPr>
          <w:rFonts w:cs="Times New Roman"/>
          <w:spacing w:val="-3"/>
          <w:lang w:val="es-ES"/>
        </w:rPr>
        <w:t>Formar</w:t>
      </w:r>
      <w:r w:rsidRPr="00772A60">
        <w:rPr>
          <w:rFonts w:cs="Times New Roman"/>
          <w:spacing w:val="-3"/>
          <w:lang w:val="es-ES"/>
        </w:rPr>
        <w:t xml:space="preserve"> la Unidad de Coordinación Proyecto (UCP) que asegurara el cumplimiento de los resultados y objetivos. </w:t>
      </w:r>
    </w:p>
    <w:p w:rsidR="00452BD5" w:rsidRPr="00772A60" w:rsidRDefault="00452BD5" w:rsidP="0086344D">
      <w:pPr>
        <w:spacing w:line="240" w:lineRule="auto"/>
        <w:ind w:left="360"/>
        <w:jc w:val="both"/>
        <w:rPr>
          <w:rFonts w:cs="Times New Roman"/>
          <w:spacing w:val="-3"/>
          <w:lang w:val="es-ES"/>
        </w:rPr>
      </w:pPr>
      <w:r w:rsidRPr="00772A60">
        <w:rPr>
          <w:rFonts w:cs="Times New Roman"/>
          <w:spacing w:val="-3"/>
          <w:lang w:val="es-ES"/>
        </w:rPr>
        <w:t>El equipo coordinador de ejecución  del Proyecto es  el Ministerio de Medio Ambiente y Recursos Naturales de la República Dominicana, a través de su Viceministerio de Recursos Costeros y Marinos  trabajando con el apoyo del Consejo Dominicano de la Pesca y Acuicultura (CODOPESCA) en todas las actividades relacionadas con artes de pesca, captura de peces y determinación de áreas apropiadas para el desarrollo de pesquerías arrecifales,  y</w:t>
      </w:r>
      <w:r w:rsidR="0018643C" w:rsidRPr="00772A60">
        <w:rPr>
          <w:rFonts w:cs="Times New Roman"/>
          <w:spacing w:val="-3"/>
          <w:lang w:val="es-ES"/>
        </w:rPr>
        <w:t xml:space="preserve"> </w:t>
      </w:r>
      <w:r w:rsidRPr="00772A60">
        <w:rPr>
          <w:rFonts w:cs="Times New Roman"/>
          <w:spacing w:val="-3"/>
          <w:lang w:val="es-ES"/>
        </w:rPr>
        <w:t xml:space="preserve"> The Nature Conservancy (TNC) en  asistencia con la información para recursos marinos y costeros.     </w:t>
      </w:r>
    </w:p>
    <w:p w:rsidR="00120B75" w:rsidRPr="00772A60" w:rsidRDefault="00120B75" w:rsidP="0086344D">
      <w:pPr>
        <w:spacing w:line="240" w:lineRule="auto"/>
        <w:ind w:left="360"/>
        <w:jc w:val="both"/>
        <w:rPr>
          <w:rFonts w:cs="Times New Roman"/>
          <w:spacing w:val="-3"/>
          <w:lang w:val="es-ES"/>
        </w:rPr>
      </w:pPr>
      <w:r w:rsidRPr="00772A60">
        <w:rPr>
          <w:rFonts w:cs="Times New Roman"/>
          <w:spacing w:val="-3"/>
          <w:lang w:val="es-ES"/>
        </w:rPr>
        <w:t>A nivel provincial</w:t>
      </w:r>
      <w:r w:rsidR="0018643C" w:rsidRPr="00772A60">
        <w:rPr>
          <w:rFonts w:cs="Times New Roman"/>
          <w:spacing w:val="-3"/>
          <w:lang w:val="es-ES"/>
        </w:rPr>
        <w:t xml:space="preserve"> y local</w:t>
      </w:r>
      <w:r w:rsidRPr="00772A60">
        <w:rPr>
          <w:rFonts w:cs="Times New Roman"/>
          <w:spacing w:val="-3"/>
          <w:lang w:val="es-ES"/>
        </w:rPr>
        <w:t xml:space="preserve">, las organizaciones involucradas incluyen la Dirección Provincial de Medio Ambiente,  </w:t>
      </w:r>
      <w:r w:rsidR="0018643C" w:rsidRPr="00772A60">
        <w:rPr>
          <w:rFonts w:cs="Times New Roman"/>
          <w:spacing w:val="-3"/>
          <w:lang w:val="es-ES"/>
        </w:rPr>
        <w:t xml:space="preserve">Dirección Provincial del CODOPESCA, Gobernación Provincial, Representantes del Ministerio de Turismo en la Provincia, asociaciones de pescadores de Montecristi, vendedores informales de productos pesqueros, el Instituto Dominicano de Desarrollo y Crédito  Cooperativo (IDECCOOP), </w:t>
      </w:r>
      <w:r w:rsidRPr="00772A60">
        <w:rPr>
          <w:rFonts w:cs="Times New Roman"/>
          <w:spacing w:val="-3"/>
          <w:lang w:val="es-ES"/>
        </w:rPr>
        <w:t xml:space="preserve">el Consejo Provincial de Desarrollo, Asociación de Desarrollo de la Provincia de Montecristi,  </w:t>
      </w:r>
      <w:r w:rsidR="0018643C" w:rsidRPr="00772A60">
        <w:rPr>
          <w:rFonts w:cs="Times New Roman"/>
          <w:spacing w:val="-3"/>
          <w:lang w:val="es-ES"/>
        </w:rPr>
        <w:t>Alcald</w:t>
      </w:r>
      <w:r w:rsidR="00051DC0" w:rsidRPr="00772A60">
        <w:rPr>
          <w:rFonts w:cs="Times New Roman"/>
          <w:spacing w:val="-3"/>
          <w:lang w:val="es-ES"/>
        </w:rPr>
        <w:t>í</w:t>
      </w:r>
      <w:r w:rsidR="0018643C" w:rsidRPr="00772A60">
        <w:rPr>
          <w:rFonts w:cs="Times New Roman"/>
          <w:spacing w:val="-3"/>
          <w:lang w:val="es-ES"/>
        </w:rPr>
        <w:t xml:space="preserve">as y Distritos </w:t>
      </w:r>
      <w:r w:rsidRPr="00772A60">
        <w:rPr>
          <w:rFonts w:cs="Times New Roman"/>
          <w:spacing w:val="-3"/>
          <w:lang w:val="es-ES"/>
        </w:rPr>
        <w:t xml:space="preserve">Municipales, organizaciones no </w:t>
      </w:r>
      <w:r w:rsidRPr="00772A60">
        <w:rPr>
          <w:rFonts w:cs="Times New Roman"/>
          <w:spacing w:val="-3"/>
          <w:lang w:val="es-ES"/>
        </w:rPr>
        <w:lastRenderedPageBreak/>
        <w:t xml:space="preserve">gubernamentales,  juntas de vecinos, operadores de turismo, y </w:t>
      </w:r>
      <w:r w:rsidR="0018643C" w:rsidRPr="00772A60">
        <w:rPr>
          <w:rFonts w:cs="Times New Roman"/>
          <w:spacing w:val="-3"/>
          <w:lang w:val="es-ES"/>
        </w:rPr>
        <w:t xml:space="preserve">Obispado de la Diócesis de Montecristi-Mao, </w:t>
      </w:r>
      <w:r w:rsidRPr="00772A60">
        <w:rPr>
          <w:rFonts w:cs="Times New Roman"/>
          <w:spacing w:val="-3"/>
          <w:lang w:val="es-ES"/>
        </w:rPr>
        <w:t xml:space="preserve">entre otros.  </w:t>
      </w:r>
    </w:p>
    <w:p w:rsidR="00AB02A6" w:rsidRPr="00772A60" w:rsidRDefault="00120B75" w:rsidP="0086344D">
      <w:pPr>
        <w:spacing w:line="240" w:lineRule="auto"/>
        <w:ind w:left="360"/>
        <w:jc w:val="both"/>
        <w:rPr>
          <w:rFonts w:cs="Times New Roman"/>
          <w:spacing w:val="-3"/>
          <w:lang w:val="es-ES"/>
        </w:rPr>
      </w:pPr>
      <w:r w:rsidRPr="00772A60">
        <w:rPr>
          <w:rFonts w:cs="Times New Roman"/>
          <w:spacing w:val="-3"/>
          <w:lang w:val="es-ES"/>
        </w:rPr>
        <w:t xml:space="preserve">A nivel internacional, </w:t>
      </w:r>
      <w:r w:rsidR="00E9169C" w:rsidRPr="00772A60">
        <w:rPr>
          <w:rFonts w:cs="Times New Roman"/>
          <w:spacing w:val="-3"/>
          <w:lang w:val="es-ES"/>
        </w:rPr>
        <w:t xml:space="preserve">inicialmente </w:t>
      </w:r>
      <w:r w:rsidRPr="00772A60">
        <w:rPr>
          <w:rFonts w:cs="Times New Roman"/>
          <w:spacing w:val="-3"/>
          <w:lang w:val="es-ES"/>
        </w:rPr>
        <w:t xml:space="preserve">se planificó trabajar con los representantes del Gobierno de Haití, específicamente </w:t>
      </w:r>
      <w:r w:rsidR="00E9169C" w:rsidRPr="00772A60">
        <w:rPr>
          <w:rFonts w:cs="Times New Roman"/>
          <w:spacing w:val="-3"/>
          <w:lang w:val="es-ES"/>
        </w:rPr>
        <w:t xml:space="preserve">con </w:t>
      </w:r>
      <w:r w:rsidRPr="00772A60">
        <w:rPr>
          <w:rFonts w:cs="Times New Roman"/>
          <w:spacing w:val="-3"/>
          <w:lang w:val="es-ES"/>
        </w:rPr>
        <w:t xml:space="preserve">el Ministerio del Ambiente y autoridades locales encargadas </w:t>
      </w:r>
      <w:r w:rsidR="00E9169C" w:rsidRPr="00772A60">
        <w:rPr>
          <w:rFonts w:cs="Times New Roman"/>
          <w:spacing w:val="-3"/>
          <w:lang w:val="es-ES"/>
        </w:rPr>
        <w:t>de manejo de</w:t>
      </w:r>
      <w:r w:rsidRPr="00772A60">
        <w:rPr>
          <w:rFonts w:cs="Times New Roman"/>
          <w:spacing w:val="-3"/>
          <w:lang w:val="es-ES"/>
        </w:rPr>
        <w:t>l área limítrofe con el sitio del proyecto</w:t>
      </w:r>
      <w:r w:rsidR="00E9169C" w:rsidRPr="00772A60">
        <w:rPr>
          <w:rFonts w:cs="Times New Roman"/>
          <w:spacing w:val="-3"/>
          <w:lang w:val="es-ES"/>
        </w:rPr>
        <w:t xml:space="preserve"> en </w:t>
      </w:r>
      <w:r w:rsidR="008C67EF" w:rsidRPr="00772A60">
        <w:rPr>
          <w:rFonts w:cs="Times New Roman"/>
          <w:spacing w:val="-3"/>
          <w:lang w:val="es-ES"/>
        </w:rPr>
        <w:t>República</w:t>
      </w:r>
      <w:r w:rsidR="00E9169C" w:rsidRPr="00772A60">
        <w:rPr>
          <w:rFonts w:cs="Times New Roman"/>
          <w:spacing w:val="-3"/>
          <w:lang w:val="es-ES"/>
        </w:rPr>
        <w:t xml:space="preserve"> Dominicana</w:t>
      </w:r>
      <w:r w:rsidRPr="00772A60">
        <w:rPr>
          <w:rFonts w:cs="Times New Roman"/>
          <w:spacing w:val="-3"/>
          <w:lang w:val="es-ES"/>
        </w:rPr>
        <w:t xml:space="preserve">. </w:t>
      </w:r>
    </w:p>
    <w:p w:rsidR="00766239" w:rsidRPr="00772A60" w:rsidRDefault="00584E42" w:rsidP="0086344D">
      <w:pPr>
        <w:spacing w:line="240" w:lineRule="auto"/>
        <w:ind w:left="360"/>
        <w:jc w:val="both"/>
        <w:rPr>
          <w:rFonts w:cs="Times New Roman"/>
          <w:spacing w:val="-3"/>
          <w:lang w:val="es-ES"/>
        </w:rPr>
      </w:pPr>
      <w:r w:rsidRPr="00772A60">
        <w:rPr>
          <w:rFonts w:cs="Times New Roman"/>
          <w:spacing w:val="-3"/>
          <w:lang w:val="es-ES"/>
        </w:rPr>
        <w:t xml:space="preserve">Duración del proyecto es de 1,5 años (1 Julio 2011- 31 Diciembre 2012) con un presupuesto total de </w:t>
      </w:r>
      <w:r w:rsidR="000A4DA6">
        <w:rPr>
          <w:rFonts w:cs="Times New Roman"/>
          <w:spacing w:val="-3"/>
          <w:lang w:val="es-ES"/>
        </w:rPr>
        <w:t>US</w:t>
      </w:r>
      <w:r w:rsidRPr="00772A60">
        <w:rPr>
          <w:rFonts w:cs="Times New Roman"/>
          <w:spacing w:val="-3"/>
          <w:lang w:val="es-ES"/>
        </w:rPr>
        <w:t xml:space="preserve">$400,000; </w:t>
      </w:r>
      <w:r w:rsidR="000A4DA6">
        <w:rPr>
          <w:rFonts w:cs="Times New Roman"/>
          <w:spacing w:val="-3"/>
          <w:lang w:val="es-ES"/>
        </w:rPr>
        <w:t>US</w:t>
      </w:r>
      <w:r w:rsidRPr="00772A60">
        <w:rPr>
          <w:rFonts w:cs="Times New Roman"/>
          <w:spacing w:val="-3"/>
          <w:lang w:val="es-ES"/>
        </w:rPr>
        <w:t xml:space="preserve">$200,000 del </w:t>
      </w:r>
      <w:r w:rsidR="00E9169C" w:rsidRPr="00772A60">
        <w:rPr>
          <w:rFonts w:cs="Times New Roman"/>
          <w:spacing w:val="-3"/>
          <w:lang w:val="es-ES"/>
        </w:rPr>
        <w:t>Fondo Mundial para el Medio Ambiente (</w:t>
      </w:r>
      <w:r w:rsidRPr="00772A60">
        <w:rPr>
          <w:rFonts w:cs="Times New Roman"/>
          <w:spacing w:val="-3"/>
          <w:lang w:val="es-ES"/>
        </w:rPr>
        <w:t>FMAM</w:t>
      </w:r>
      <w:r w:rsidR="00E9169C" w:rsidRPr="00772A60">
        <w:rPr>
          <w:rFonts w:cs="Times New Roman"/>
          <w:spacing w:val="-3"/>
          <w:lang w:val="es-ES"/>
        </w:rPr>
        <w:t>)</w:t>
      </w:r>
      <w:r w:rsidRPr="00772A60">
        <w:rPr>
          <w:rFonts w:cs="Times New Roman"/>
          <w:spacing w:val="-3"/>
          <w:lang w:val="es-ES"/>
        </w:rPr>
        <w:t xml:space="preserve"> y </w:t>
      </w:r>
      <w:r w:rsidR="000A4DA6">
        <w:rPr>
          <w:rFonts w:cs="Times New Roman"/>
          <w:spacing w:val="-3"/>
          <w:lang w:val="es-ES"/>
        </w:rPr>
        <w:t>US</w:t>
      </w:r>
      <w:r w:rsidRPr="00772A60">
        <w:rPr>
          <w:rFonts w:cs="Times New Roman"/>
          <w:spacing w:val="-3"/>
          <w:lang w:val="es-ES"/>
        </w:rPr>
        <w:t xml:space="preserve">$200,000 </w:t>
      </w:r>
      <w:r w:rsidR="00E9169C" w:rsidRPr="00772A60">
        <w:rPr>
          <w:rFonts w:cs="Times New Roman"/>
          <w:spacing w:val="-3"/>
          <w:lang w:val="es-ES"/>
        </w:rPr>
        <w:t>aportados en especie por el</w:t>
      </w:r>
      <w:r w:rsidRPr="00772A60">
        <w:rPr>
          <w:rFonts w:cs="Times New Roman"/>
          <w:spacing w:val="-3"/>
          <w:lang w:val="es-ES"/>
        </w:rPr>
        <w:t xml:space="preserve"> Ministerio del Medio Ambient</w:t>
      </w:r>
      <w:r w:rsidR="00E9169C" w:rsidRPr="00772A60">
        <w:rPr>
          <w:rFonts w:cs="Times New Roman"/>
          <w:spacing w:val="-3"/>
          <w:lang w:val="es-ES"/>
        </w:rPr>
        <w:t xml:space="preserve">e de la </w:t>
      </w:r>
      <w:r w:rsidR="008C67EF" w:rsidRPr="00772A60">
        <w:rPr>
          <w:rFonts w:cs="Times New Roman"/>
          <w:spacing w:val="-3"/>
          <w:lang w:val="es-ES"/>
        </w:rPr>
        <w:t>República</w:t>
      </w:r>
      <w:r w:rsidR="00E9169C" w:rsidRPr="00772A60">
        <w:rPr>
          <w:rFonts w:cs="Times New Roman"/>
          <w:spacing w:val="-3"/>
          <w:lang w:val="es-ES"/>
        </w:rPr>
        <w:t xml:space="preserve"> Dominicana</w:t>
      </w:r>
      <w:r w:rsidRPr="00772A60">
        <w:rPr>
          <w:rFonts w:cs="Times New Roman"/>
          <w:spacing w:val="-3"/>
          <w:lang w:val="es-ES"/>
        </w:rPr>
        <w:t>.</w:t>
      </w:r>
    </w:p>
    <w:p w:rsidR="00E9169C" w:rsidRPr="00772A60" w:rsidRDefault="00E9169C" w:rsidP="00E9169C">
      <w:pPr>
        <w:widowControl w:val="0"/>
        <w:autoSpaceDE w:val="0"/>
        <w:autoSpaceDN w:val="0"/>
        <w:adjustRightInd w:val="0"/>
        <w:spacing w:before="261" w:after="0" w:line="280" w:lineRule="exact"/>
        <w:ind w:left="360"/>
        <w:jc w:val="both"/>
        <w:rPr>
          <w:rFonts w:cs="Times New Roman"/>
          <w:spacing w:val="-3"/>
          <w:sz w:val="24"/>
          <w:szCs w:val="24"/>
          <w:lang w:val="es-ES"/>
        </w:rPr>
      </w:pPr>
    </w:p>
    <w:p w:rsidR="00622FA2" w:rsidRPr="00772A60" w:rsidRDefault="00E21EAC" w:rsidP="003F5C40">
      <w:pPr>
        <w:pStyle w:val="Ttulo1"/>
        <w:numPr>
          <w:ilvl w:val="0"/>
          <w:numId w:val="44"/>
        </w:numPr>
        <w:spacing w:before="0"/>
        <w:rPr>
          <w:rFonts w:asciiTheme="minorHAnsi" w:hAnsiTheme="minorHAnsi" w:cstheme="minorHAnsi"/>
          <w:color w:val="auto"/>
          <w:w w:val="103"/>
          <w:lang w:val="es-ES"/>
        </w:rPr>
      </w:pPr>
      <w:bookmarkStart w:id="3" w:name="_Toc420050314"/>
      <w:r w:rsidRPr="00772A60">
        <w:rPr>
          <w:rFonts w:asciiTheme="minorHAnsi" w:hAnsiTheme="minorHAnsi" w:cstheme="minorHAnsi"/>
          <w:color w:val="auto"/>
          <w:lang w:val="es-ES"/>
        </w:rPr>
        <w:t xml:space="preserve">Diseño e Implementación </w:t>
      </w:r>
      <w:r w:rsidR="00622FA2" w:rsidRPr="00772A60">
        <w:rPr>
          <w:rFonts w:asciiTheme="minorHAnsi" w:hAnsiTheme="minorHAnsi" w:cstheme="minorHAnsi"/>
          <w:color w:val="auto"/>
          <w:lang w:val="es-ES"/>
        </w:rPr>
        <w:t>del Proyecto</w:t>
      </w:r>
      <w:bookmarkEnd w:id="3"/>
      <w:r w:rsidR="00622FA2" w:rsidRPr="00772A60">
        <w:rPr>
          <w:rFonts w:asciiTheme="minorHAnsi" w:hAnsiTheme="minorHAnsi" w:cstheme="minorHAnsi"/>
          <w:color w:val="auto"/>
          <w:w w:val="103"/>
          <w:lang w:val="es-ES"/>
        </w:rPr>
        <w:t xml:space="preserve"> </w:t>
      </w:r>
    </w:p>
    <w:p w:rsidR="00AB02A6" w:rsidRPr="00772A60" w:rsidRDefault="00175758" w:rsidP="00AB02A6">
      <w:pPr>
        <w:widowControl w:val="0"/>
        <w:autoSpaceDE w:val="0"/>
        <w:autoSpaceDN w:val="0"/>
        <w:adjustRightInd w:val="0"/>
        <w:spacing w:after="0" w:line="277" w:lineRule="exact"/>
        <w:ind w:left="360" w:right="-518"/>
        <w:jc w:val="both"/>
        <w:rPr>
          <w:rFonts w:cs="Times New Roman"/>
          <w:b/>
          <w:i/>
          <w:sz w:val="24"/>
          <w:szCs w:val="24"/>
          <w:lang w:val="es-ES"/>
        </w:rPr>
      </w:pPr>
      <w:r w:rsidRPr="00772A60">
        <w:rPr>
          <w:rFonts w:cs="Times New Roman"/>
          <w:b/>
          <w:sz w:val="24"/>
          <w:szCs w:val="24"/>
          <w:lang w:val="es-ES"/>
        </w:rPr>
        <w:t xml:space="preserve"> </w:t>
      </w:r>
    </w:p>
    <w:p w:rsidR="00860419" w:rsidRPr="00772A60" w:rsidRDefault="00A610DC" w:rsidP="003F5C40">
      <w:pPr>
        <w:pStyle w:val="Ttulo2"/>
        <w:spacing w:before="0"/>
        <w:ind w:left="360"/>
        <w:rPr>
          <w:rFonts w:asciiTheme="minorHAnsi" w:hAnsiTheme="minorHAnsi" w:cstheme="minorHAnsi"/>
          <w:color w:val="auto"/>
          <w:sz w:val="24"/>
          <w:szCs w:val="24"/>
          <w:lang w:val="es-ES"/>
        </w:rPr>
      </w:pPr>
      <w:bookmarkStart w:id="4" w:name="_Toc420050315"/>
      <w:r w:rsidRPr="00772A60">
        <w:rPr>
          <w:rFonts w:asciiTheme="minorHAnsi" w:hAnsiTheme="minorHAnsi" w:cstheme="minorHAnsi"/>
          <w:color w:val="auto"/>
          <w:sz w:val="24"/>
          <w:szCs w:val="24"/>
          <w:lang w:val="es-ES"/>
        </w:rPr>
        <w:t>Concepto,  Contexto, A</w:t>
      </w:r>
      <w:r w:rsidR="00175758" w:rsidRPr="00772A60">
        <w:rPr>
          <w:rFonts w:asciiTheme="minorHAnsi" w:hAnsiTheme="minorHAnsi" w:cstheme="minorHAnsi"/>
          <w:color w:val="auto"/>
          <w:sz w:val="24"/>
          <w:szCs w:val="24"/>
          <w:lang w:val="es-ES"/>
        </w:rPr>
        <w:t>lcance</w:t>
      </w:r>
      <w:bookmarkEnd w:id="4"/>
    </w:p>
    <w:p w:rsidR="00C4721E" w:rsidRPr="00772A60" w:rsidRDefault="00C4721E" w:rsidP="00AB02A6">
      <w:pPr>
        <w:widowControl w:val="0"/>
        <w:autoSpaceDE w:val="0"/>
        <w:autoSpaceDN w:val="0"/>
        <w:adjustRightInd w:val="0"/>
        <w:spacing w:after="0" w:line="277" w:lineRule="exact"/>
        <w:ind w:left="360" w:right="-518"/>
        <w:jc w:val="both"/>
        <w:rPr>
          <w:rFonts w:cs="Times New Roman"/>
          <w:b/>
          <w:i/>
          <w:sz w:val="24"/>
          <w:szCs w:val="24"/>
          <w:lang w:val="es-ES"/>
        </w:rPr>
      </w:pPr>
    </w:p>
    <w:p w:rsidR="00AB02A6" w:rsidRPr="00772A60" w:rsidRDefault="00AB02A6" w:rsidP="0086344D">
      <w:pPr>
        <w:spacing w:line="240" w:lineRule="auto"/>
        <w:ind w:left="360"/>
        <w:jc w:val="both"/>
        <w:rPr>
          <w:rFonts w:cs="Times New Roman"/>
          <w:spacing w:val="-3"/>
          <w:lang w:val="es-ES"/>
        </w:rPr>
      </w:pPr>
      <w:r w:rsidRPr="00772A60">
        <w:rPr>
          <w:rFonts w:cs="Times New Roman"/>
          <w:spacing w:val="-3"/>
          <w:lang w:val="es-ES"/>
        </w:rPr>
        <w:t>El presente proyecto ha tenido su principal énfasis en  la identificación y análisis de los procesos relevantes, causas directas e indirectas así como las acciones requeridas para lograr la sostenibilidad en el manejo de los recursos</w:t>
      </w:r>
      <w:r w:rsidR="00C4721E" w:rsidRPr="00772A60">
        <w:rPr>
          <w:rFonts w:cs="Times New Roman"/>
          <w:spacing w:val="-3"/>
          <w:lang w:val="es-ES"/>
        </w:rPr>
        <w:t xml:space="preserve"> costeros marinos</w:t>
      </w:r>
      <w:r w:rsidRPr="00772A60">
        <w:rPr>
          <w:rFonts w:cs="Times New Roman"/>
          <w:spacing w:val="-3"/>
          <w:lang w:val="es-ES"/>
        </w:rPr>
        <w:t>, tales como:  la implementación de reformas legales e institucionales así como el desarrollo de un proceso institucional y  de gobernanza, que facilite el monitoreo del ecosistema marino</w:t>
      </w:r>
      <w:r w:rsidR="00C4721E" w:rsidRPr="00772A60">
        <w:rPr>
          <w:rFonts w:cs="Times New Roman"/>
          <w:spacing w:val="-3"/>
          <w:lang w:val="es-ES"/>
        </w:rPr>
        <w:t xml:space="preserve"> y</w:t>
      </w:r>
      <w:r w:rsidRPr="00772A60">
        <w:rPr>
          <w:rFonts w:cs="Times New Roman"/>
          <w:spacing w:val="-3"/>
          <w:lang w:val="es-ES"/>
        </w:rPr>
        <w:t xml:space="preserve"> su evaluación</w:t>
      </w:r>
      <w:r w:rsidR="00C4721E" w:rsidRPr="00772A60">
        <w:rPr>
          <w:rFonts w:cs="Times New Roman"/>
          <w:spacing w:val="-3"/>
          <w:lang w:val="es-ES"/>
        </w:rPr>
        <w:t>;</w:t>
      </w:r>
      <w:r w:rsidRPr="00772A60">
        <w:rPr>
          <w:rFonts w:cs="Times New Roman"/>
          <w:spacing w:val="-3"/>
          <w:lang w:val="es-ES"/>
        </w:rPr>
        <w:t xml:space="preserve"> </w:t>
      </w:r>
      <w:r w:rsidR="00C4721E" w:rsidRPr="00772A60">
        <w:rPr>
          <w:rFonts w:cs="Times New Roman"/>
          <w:spacing w:val="-3"/>
          <w:lang w:val="es-ES"/>
        </w:rPr>
        <w:t xml:space="preserve">permita </w:t>
      </w:r>
      <w:r w:rsidRPr="00772A60">
        <w:rPr>
          <w:rFonts w:cs="Times New Roman"/>
          <w:spacing w:val="-3"/>
          <w:lang w:val="es-ES"/>
        </w:rPr>
        <w:t>mejora</w:t>
      </w:r>
      <w:r w:rsidR="00C4721E" w:rsidRPr="00772A60">
        <w:rPr>
          <w:rFonts w:cs="Times New Roman"/>
          <w:spacing w:val="-3"/>
          <w:lang w:val="es-ES"/>
        </w:rPr>
        <w:t>r</w:t>
      </w:r>
      <w:r w:rsidRPr="00772A60">
        <w:rPr>
          <w:rFonts w:cs="Times New Roman"/>
          <w:spacing w:val="-3"/>
          <w:lang w:val="es-ES"/>
        </w:rPr>
        <w:t xml:space="preserve"> el conocimiento compartido </w:t>
      </w:r>
      <w:r w:rsidR="00C4721E" w:rsidRPr="00772A60">
        <w:rPr>
          <w:rFonts w:cs="Times New Roman"/>
          <w:spacing w:val="-3"/>
          <w:lang w:val="es-ES"/>
        </w:rPr>
        <w:t xml:space="preserve">como </w:t>
      </w:r>
      <w:r w:rsidRPr="00772A60">
        <w:rPr>
          <w:rFonts w:cs="Times New Roman"/>
          <w:spacing w:val="-3"/>
          <w:lang w:val="es-ES"/>
        </w:rPr>
        <w:t xml:space="preserve">base </w:t>
      </w:r>
      <w:r w:rsidR="00C4721E" w:rsidRPr="00772A60">
        <w:rPr>
          <w:rFonts w:cs="Times New Roman"/>
          <w:spacing w:val="-3"/>
          <w:lang w:val="es-ES"/>
        </w:rPr>
        <w:t>del</w:t>
      </w:r>
      <w:r w:rsidRPr="00772A60">
        <w:rPr>
          <w:rFonts w:cs="Times New Roman"/>
          <w:spacing w:val="-3"/>
          <w:lang w:val="es-ES"/>
        </w:rPr>
        <w:t xml:space="preserve"> uso y manejo integral.  </w:t>
      </w:r>
    </w:p>
    <w:p w:rsidR="003F08D5" w:rsidRPr="00772A60" w:rsidRDefault="00E9169C" w:rsidP="0086344D">
      <w:pPr>
        <w:spacing w:line="240" w:lineRule="auto"/>
        <w:ind w:left="360"/>
        <w:jc w:val="both"/>
        <w:rPr>
          <w:rFonts w:cs="Times New Roman"/>
          <w:spacing w:val="-3"/>
          <w:lang w:val="es-ES"/>
        </w:rPr>
      </w:pPr>
      <w:r w:rsidRPr="00772A60">
        <w:rPr>
          <w:rFonts w:cs="Times New Roman"/>
          <w:spacing w:val="-3"/>
          <w:lang w:val="es-ES"/>
        </w:rPr>
        <w:t xml:space="preserve">El </w:t>
      </w:r>
      <w:r w:rsidR="00E24A8E" w:rsidRPr="00772A60">
        <w:rPr>
          <w:rFonts w:cs="Times New Roman"/>
          <w:spacing w:val="-3"/>
          <w:lang w:val="es-ES"/>
        </w:rPr>
        <w:t xml:space="preserve">Parque Nacional Montecristi fue establecido en el año 1983 y sus límites fueron ampliados y fijados en 1993, abarcando en una unidad amplias zonas costeras y marinas, confirmados en la Ley </w:t>
      </w:r>
      <w:r w:rsidRPr="00772A60">
        <w:rPr>
          <w:rFonts w:cs="Times New Roman"/>
          <w:spacing w:val="-3"/>
          <w:lang w:val="es-ES"/>
        </w:rPr>
        <w:t>General sobre Medio Ambiente</w:t>
      </w:r>
      <w:r w:rsidR="00E24A8E" w:rsidRPr="00772A60">
        <w:rPr>
          <w:rFonts w:cs="Times New Roman"/>
          <w:spacing w:val="-3"/>
          <w:lang w:val="es-ES"/>
        </w:rPr>
        <w:t xml:space="preserve"> 64-00. La Ley 202-04 definió nuevas delimitaciones y  las categorías para los espacios bajo protección</w:t>
      </w:r>
      <w:r w:rsidRPr="00772A60">
        <w:rPr>
          <w:rFonts w:cs="Times New Roman"/>
          <w:spacing w:val="-3"/>
          <w:lang w:val="es-ES"/>
        </w:rPr>
        <w:t>.</w:t>
      </w:r>
      <w:r w:rsidR="00E24A8E" w:rsidRPr="00772A60">
        <w:rPr>
          <w:rFonts w:cs="Times New Roman"/>
          <w:spacing w:val="-3"/>
          <w:lang w:val="es-ES"/>
        </w:rPr>
        <w:t xml:space="preserve"> </w:t>
      </w:r>
      <w:r w:rsidRPr="00772A60">
        <w:rPr>
          <w:rFonts w:cs="Times New Roman"/>
          <w:spacing w:val="-3"/>
          <w:lang w:val="es-ES"/>
        </w:rPr>
        <w:t>A</w:t>
      </w:r>
      <w:r w:rsidR="00E24A8E" w:rsidRPr="00772A60">
        <w:rPr>
          <w:rFonts w:cs="Times New Roman"/>
          <w:spacing w:val="-3"/>
          <w:lang w:val="es-ES"/>
        </w:rPr>
        <w:t xml:space="preserve">corde </w:t>
      </w:r>
      <w:r w:rsidRPr="00772A60">
        <w:rPr>
          <w:rFonts w:cs="Times New Roman"/>
          <w:spacing w:val="-3"/>
          <w:lang w:val="es-ES"/>
        </w:rPr>
        <w:t xml:space="preserve">a </w:t>
      </w:r>
      <w:r w:rsidR="00E24A8E" w:rsidRPr="00772A60">
        <w:rPr>
          <w:rFonts w:cs="Times New Roman"/>
          <w:spacing w:val="-3"/>
          <w:lang w:val="es-ES"/>
        </w:rPr>
        <w:t>esta ley,  la provincia   Monte Cristi contiene en su extensión un complejo de espacios protegidos con tres parques nacionales  (uno de ellos submarino) y dos Refugios de Vida Silvestre (uno de ellos estrictamente marino)</w:t>
      </w:r>
      <w:r w:rsidRPr="00772A60">
        <w:rPr>
          <w:rFonts w:cs="Times New Roman"/>
          <w:spacing w:val="-3"/>
          <w:lang w:val="es-ES"/>
        </w:rPr>
        <w:t>,</w:t>
      </w:r>
      <w:r w:rsidR="00E24A8E" w:rsidRPr="00772A60">
        <w:rPr>
          <w:rFonts w:cs="Times New Roman"/>
          <w:spacing w:val="-3"/>
          <w:lang w:val="es-ES"/>
        </w:rPr>
        <w:t xml:space="preserve">  lo que se debió  tomar en cuenta para </w:t>
      </w:r>
      <w:r w:rsidRPr="00772A60">
        <w:rPr>
          <w:rFonts w:cs="Times New Roman"/>
          <w:spacing w:val="-3"/>
          <w:lang w:val="es-ES"/>
        </w:rPr>
        <w:t xml:space="preserve">el </w:t>
      </w:r>
      <w:r w:rsidR="00E24A8E" w:rsidRPr="00772A60">
        <w:rPr>
          <w:rFonts w:cs="Times New Roman"/>
          <w:spacing w:val="-3"/>
          <w:lang w:val="es-ES"/>
        </w:rPr>
        <w:t>diagn</w:t>
      </w:r>
      <w:r w:rsidRPr="00772A60">
        <w:rPr>
          <w:rFonts w:cs="Times New Roman"/>
          <w:spacing w:val="-3"/>
          <w:lang w:val="es-ES"/>
        </w:rPr>
        <w:t>ó</w:t>
      </w:r>
      <w:r w:rsidR="00E24A8E" w:rsidRPr="00772A60">
        <w:rPr>
          <w:rFonts w:cs="Times New Roman"/>
          <w:spacing w:val="-3"/>
          <w:lang w:val="es-ES"/>
        </w:rPr>
        <w:t>stico del área del Proyecto y para la parte propositiva  de ordenamiento, la cual se realizó para el Parque Nacional Submarino de Montecristi como primera etapa.</w:t>
      </w:r>
    </w:p>
    <w:p w:rsidR="00120B75" w:rsidRPr="00772A60" w:rsidRDefault="000D62C3" w:rsidP="0086344D">
      <w:pPr>
        <w:spacing w:line="240" w:lineRule="auto"/>
        <w:ind w:left="360"/>
        <w:jc w:val="both"/>
        <w:rPr>
          <w:rFonts w:cs="Times New Roman"/>
          <w:spacing w:val="-3"/>
          <w:lang w:val="es-ES"/>
        </w:rPr>
      </w:pPr>
      <w:r w:rsidRPr="00772A60">
        <w:rPr>
          <w:rFonts w:cs="Times New Roman"/>
          <w:spacing w:val="-3"/>
          <w:lang w:val="es-ES"/>
        </w:rPr>
        <w:t xml:space="preserve">En la </w:t>
      </w:r>
      <w:r w:rsidR="007F202F" w:rsidRPr="00772A60">
        <w:rPr>
          <w:rFonts w:cs="Times New Roman"/>
          <w:spacing w:val="-3"/>
          <w:lang w:val="es-ES"/>
        </w:rPr>
        <w:t>última</w:t>
      </w:r>
      <w:r w:rsidRPr="00772A60">
        <w:rPr>
          <w:rFonts w:cs="Times New Roman"/>
          <w:spacing w:val="-3"/>
          <w:lang w:val="es-ES"/>
        </w:rPr>
        <w:t xml:space="preserve"> década se han producido diversas iniciativas para la </w:t>
      </w:r>
      <w:r w:rsidR="0088445F" w:rsidRPr="00772A60">
        <w:rPr>
          <w:rFonts w:cs="Times New Roman"/>
          <w:spacing w:val="-3"/>
          <w:lang w:val="es-ES"/>
        </w:rPr>
        <w:t>evaluación</w:t>
      </w:r>
      <w:r w:rsidRPr="00772A60">
        <w:rPr>
          <w:rFonts w:cs="Times New Roman"/>
          <w:spacing w:val="-3"/>
          <w:lang w:val="es-ES"/>
        </w:rPr>
        <w:t xml:space="preserve"> y ordenamiento del área seleccionada para el proyecto. “La z</w:t>
      </w:r>
      <w:r w:rsidR="00120B75" w:rsidRPr="00772A60">
        <w:rPr>
          <w:rFonts w:cs="Times New Roman"/>
          <w:spacing w:val="-3"/>
          <w:lang w:val="es-ES"/>
        </w:rPr>
        <w:t>ona costero marina de Montecristi en la costa norte de la República Dominicana tiene un impresionante sistema coralino arrecifal bordeante</w:t>
      </w:r>
      <w:r w:rsidRPr="00772A60">
        <w:rPr>
          <w:rFonts w:cs="Times New Roman"/>
          <w:spacing w:val="-3"/>
          <w:lang w:val="es-ES"/>
        </w:rPr>
        <w:t>,</w:t>
      </w:r>
      <w:r w:rsidR="00120B75" w:rsidRPr="00772A60">
        <w:rPr>
          <w:rFonts w:cs="Times New Roman"/>
          <w:spacing w:val="-3"/>
          <w:lang w:val="es-ES"/>
        </w:rPr>
        <w:t xml:space="preserve"> asociado a extensos bosques de manglares. Su ubicación geográfica aislada y la ausencia de desarrollo urbano-costero lo han convertido en una zona perfecta para implementar un área marina protegida. Sin embargo, la falta de observancia de la zonificación propuesta (1999), y la presión de la pesca histórica de la zona, han llevado a las comunidades de peces de arrecife a un cuasi-agotamiento y a la degradación de la estructura de la red trófica. Los componentes bentónicos de los arrecifes han sido expuestos a las mismas presiones naturales de otros arrecifes en el Caribe y del Atlántico Norte occidental. La ventaja de Montecristi es que aún cuenta con una  condición mejor que el promedio de los arrecifes de la región, pero no prevalecerá a menos que se tomen medidas concretas para la aplicación de zonas de exclusión de pesca y la protección de las zonas costeras adyacentes.” (“Plan de Gestión ampliado para un arrecife coralino de la República Dominicana: Parque Nacional Montecristi”, </w:t>
      </w:r>
      <w:r w:rsidRPr="00772A60">
        <w:rPr>
          <w:rFonts w:cs="Times New Roman"/>
          <w:spacing w:val="-3"/>
          <w:lang w:val="es-ES"/>
        </w:rPr>
        <w:t>TNC</w:t>
      </w:r>
      <w:r w:rsidR="007739DB" w:rsidRPr="00772A60">
        <w:rPr>
          <w:rFonts w:cs="Times New Roman"/>
          <w:spacing w:val="-3"/>
          <w:lang w:val="es-ES"/>
        </w:rPr>
        <w:t>, 20</w:t>
      </w:r>
      <w:r w:rsidR="00120B75" w:rsidRPr="00772A60">
        <w:rPr>
          <w:rFonts w:cs="Times New Roman"/>
          <w:spacing w:val="-3"/>
          <w:lang w:val="es-ES"/>
        </w:rPr>
        <w:t>09)</w:t>
      </w:r>
      <w:r w:rsidR="007739DB" w:rsidRPr="00772A60">
        <w:rPr>
          <w:rFonts w:cs="Times New Roman"/>
          <w:spacing w:val="-3"/>
          <w:lang w:val="es-ES"/>
        </w:rPr>
        <w:t>.</w:t>
      </w:r>
    </w:p>
    <w:p w:rsidR="00764873" w:rsidRPr="00772A60" w:rsidRDefault="000D62C3" w:rsidP="004261DA">
      <w:pPr>
        <w:widowControl w:val="0"/>
        <w:autoSpaceDE w:val="0"/>
        <w:autoSpaceDN w:val="0"/>
        <w:adjustRightInd w:val="0"/>
        <w:spacing w:before="261" w:after="0" w:line="240" w:lineRule="auto"/>
        <w:ind w:left="360"/>
        <w:jc w:val="both"/>
        <w:rPr>
          <w:lang w:val="es-ES"/>
        </w:rPr>
      </w:pPr>
      <w:r w:rsidRPr="00772A60">
        <w:rPr>
          <w:rFonts w:cs="Times New Roman"/>
          <w:spacing w:val="-3"/>
          <w:lang w:val="es-ES"/>
        </w:rPr>
        <w:t>El área de</w:t>
      </w:r>
      <w:r w:rsidR="00EE4658" w:rsidRPr="00772A60">
        <w:rPr>
          <w:rFonts w:cs="Times New Roman"/>
          <w:spacing w:val="-3"/>
          <w:lang w:val="es-ES"/>
        </w:rPr>
        <w:t>l</w:t>
      </w:r>
      <w:r w:rsidRPr="00772A60">
        <w:rPr>
          <w:rFonts w:cs="Times New Roman"/>
          <w:spacing w:val="-3"/>
          <w:lang w:val="es-ES"/>
        </w:rPr>
        <w:t xml:space="preserve"> proyecto está ubicada en la provincia Montecristi, en el extremo noroeste del país. Abarca la costa marina entre la desembocadura del </w:t>
      </w:r>
      <w:r w:rsidR="00EE4658" w:rsidRPr="00772A60">
        <w:rPr>
          <w:rFonts w:cs="Times New Roman"/>
          <w:spacing w:val="-3"/>
          <w:lang w:val="es-ES"/>
        </w:rPr>
        <w:t>r</w:t>
      </w:r>
      <w:r w:rsidRPr="00772A60">
        <w:rPr>
          <w:rFonts w:cs="Times New Roman"/>
          <w:spacing w:val="-3"/>
          <w:lang w:val="es-ES"/>
        </w:rPr>
        <w:t xml:space="preserve">ío Masacre hasta Punta Burén, cerca de Punta Rusia. </w:t>
      </w:r>
      <w:r w:rsidR="00EE4658" w:rsidRPr="00772A60">
        <w:rPr>
          <w:rFonts w:cs="Times New Roman"/>
          <w:spacing w:val="-3"/>
          <w:lang w:val="es-ES"/>
        </w:rPr>
        <w:t xml:space="preserve">Incluye las </w:t>
      </w:r>
      <w:r w:rsidR="00A93F0B" w:rsidRPr="00772A60">
        <w:rPr>
          <w:rFonts w:cs="Times New Roman"/>
          <w:spacing w:val="-3"/>
          <w:lang w:val="es-ES"/>
        </w:rPr>
        <w:t>áreas</w:t>
      </w:r>
      <w:r w:rsidR="00F65BAF" w:rsidRPr="00772A60">
        <w:rPr>
          <w:rFonts w:cs="Times New Roman"/>
          <w:spacing w:val="-3"/>
          <w:lang w:val="es-ES"/>
        </w:rPr>
        <w:t xml:space="preserve"> costeras y marinas desde la desembocadura </w:t>
      </w:r>
      <w:r w:rsidRPr="00772A60">
        <w:rPr>
          <w:rFonts w:cs="Times New Roman"/>
          <w:spacing w:val="-3"/>
          <w:lang w:val="es-ES"/>
        </w:rPr>
        <w:t xml:space="preserve">del río Masacre hasta la desembocadura </w:t>
      </w:r>
      <w:r w:rsidR="00F65BAF" w:rsidRPr="00772A60">
        <w:rPr>
          <w:rFonts w:cs="Times New Roman"/>
          <w:spacing w:val="-3"/>
          <w:lang w:val="es-ES"/>
        </w:rPr>
        <w:t xml:space="preserve">del </w:t>
      </w:r>
      <w:r w:rsidRPr="00772A60">
        <w:rPr>
          <w:rFonts w:cs="Times New Roman"/>
          <w:spacing w:val="-3"/>
          <w:lang w:val="es-ES"/>
        </w:rPr>
        <w:t>r</w:t>
      </w:r>
      <w:r w:rsidR="00F65BAF" w:rsidRPr="00772A60">
        <w:rPr>
          <w:rFonts w:cs="Times New Roman"/>
          <w:spacing w:val="-3"/>
          <w:lang w:val="es-ES"/>
        </w:rPr>
        <w:t xml:space="preserve">ío Yaque del Norte </w:t>
      </w:r>
      <w:r w:rsidR="00EE4658" w:rsidRPr="00772A60">
        <w:rPr>
          <w:rFonts w:cs="Times New Roman"/>
          <w:spacing w:val="-3"/>
          <w:lang w:val="es-ES"/>
        </w:rPr>
        <w:t>y los Cayos Siete Hermanos;</w:t>
      </w:r>
      <w:r w:rsidR="00F65BAF" w:rsidRPr="00772A60">
        <w:rPr>
          <w:rFonts w:cs="Times New Roman"/>
          <w:spacing w:val="-3"/>
          <w:lang w:val="es-ES"/>
        </w:rPr>
        <w:t xml:space="preserve"> </w:t>
      </w:r>
      <w:r w:rsidR="00764873" w:rsidRPr="00772A60">
        <w:rPr>
          <w:rFonts w:cs="Times New Roman"/>
          <w:spacing w:val="-3"/>
          <w:lang w:val="es-ES"/>
        </w:rPr>
        <w:t xml:space="preserve">además </w:t>
      </w:r>
      <w:r w:rsidR="00EE4658" w:rsidRPr="00772A60">
        <w:rPr>
          <w:rFonts w:cs="Times New Roman"/>
          <w:spacing w:val="-3"/>
          <w:lang w:val="es-ES"/>
        </w:rPr>
        <w:t>la</w:t>
      </w:r>
      <w:r w:rsidR="00764873" w:rsidRPr="00772A60">
        <w:rPr>
          <w:rFonts w:cs="Times New Roman"/>
          <w:spacing w:val="-3"/>
          <w:lang w:val="es-ES"/>
        </w:rPr>
        <w:t xml:space="preserve"> </w:t>
      </w:r>
      <w:r w:rsidR="00EE4658" w:rsidRPr="00772A60">
        <w:rPr>
          <w:rFonts w:cs="Times New Roman"/>
          <w:spacing w:val="-3"/>
          <w:lang w:val="es-ES"/>
        </w:rPr>
        <w:t>costa nordeste de la provincia entre</w:t>
      </w:r>
      <w:r w:rsidR="00764873" w:rsidRPr="00772A60">
        <w:rPr>
          <w:rFonts w:cs="Times New Roman"/>
          <w:spacing w:val="-3"/>
          <w:lang w:val="es-ES"/>
        </w:rPr>
        <w:t xml:space="preserve"> </w:t>
      </w:r>
      <w:r w:rsidR="00EE4658" w:rsidRPr="00772A60">
        <w:rPr>
          <w:rFonts w:cs="Times New Roman"/>
          <w:spacing w:val="-3"/>
          <w:lang w:val="es-ES"/>
        </w:rPr>
        <w:t>E</w:t>
      </w:r>
      <w:r w:rsidR="00764873" w:rsidRPr="00772A60">
        <w:rPr>
          <w:rFonts w:cs="Times New Roman"/>
          <w:spacing w:val="-3"/>
          <w:lang w:val="es-ES"/>
        </w:rPr>
        <w:t xml:space="preserve">l Morro y </w:t>
      </w:r>
      <w:r w:rsidR="009C1544" w:rsidRPr="00772A60">
        <w:rPr>
          <w:rFonts w:cs="Times New Roman"/>
          <w:spacing w:val="-3"/>
          <w:lang w:val="es-ES"/>
        </w:rPr>
        <w:t>límites</w:t>
      </w:r>
      <w:r w:rsidR="00764873" w:rsidRPr="00772A60">
        <w:rPr>
          <w:rFonts w:cs="Times New Roman"/>
          <w:spacing w:val="-3"/>
          <w:lang w:val="es-ES"/>
        </w:rPr>
        <w:t xml:space="preserve"> con la provincia de Puerto Plata. El</w:t>
      </w:r>
      <w:r w:rsidR="00F65BAF" w:rsidRPr="00772A60">
        <w:rPr>
          <w:rFonts w:cs="Times New Roman"/>
          <w:spacing w:val="-3"/>
          <w:lang w:val="es-ES"/>
        </w:rPr>
        <w:t xml:space="preserve"> área </w:t>
      </w:r>
      <w:r w:rsidR="00764873" w:rsidRPr="00772A60">
        <w:rPr>
          <w:rFonts w:cs="Times New Roman"/>
          <w:spacing w:val="-3"/>
          <w:lang w:val="es-ES"/>
        </w:rPr>
        <w:t xml:space="preserve">total propuesta </w:t>
      </w:r>
      <w:r w:rsidR="00307A47" w:rsidRPr="00772A60">
        <w:rPr>
          <w:rFonts w:cs="Times New Roman"/>
          <w:spacing w:val="-3"/>
          <w:lang w:val="es-ES"/>
        </w:rPr>
        <w:t xml:space="preserve"> </w:t>
      </w:r>
      <w:r w:rsidR="00764873" w:rsidRPr="00772A60">
        <w:rPr>
          <w:rFonts w:cs="Times New Roman"/>
          <w:spacing w:val="-3"/>
          <w:lang w:val="es-ES"/>
        </w:rPr>
        <w:t xml:space="preserve"> </w:t>
      </w:r>
      <w:r w:rsidR="00D23665" w:rsidRPr="00772A60">
        <w:rPr>
          <w:rFonts w:cs="Times New Roman"/>
          <w:spacing w:val="-3"/>
          <w:lang w:val="es-ES"/>
        </w:rPr>
        <w:t xml:space="preserve">fue </w:t>
      </w:r>
      <w:r w:rsidR="00764873" w:rsidRPr="00772A60">
        <w:rPr>
          <w:rFonts w:cs="Times New Roman"/>
          <w:spacing w:val="-3"/>
          <w:lang w:val="es-ES"/>
        </w:rPr>
        <w:t xml:space="preserve">de </w:t>
      </w:r>
      <w:r w:rsidR="00F65BAF" w:rsidRPr="00772A60">
        <w:rPr>
          <w:rFonts w:cs="Times New Roman"/>
          <w:spacing w:val="-3"/>
          <w:lang w:val="es-ES"/>
        </w:rPr>
        <w:t>aproximada</w:t>
      </w:r>
      <w:r w:rsidR="00764873" w:rsidRPr="00772A60">
        <w:rPr>
          <w:rFonts w:cs="Times New Roman"/>
          <w:spacing w:val="-3"/>
          <w:lang w:val="es-ES"/>
        </w:rPr>
        <w:t>mente</w:t>
      </w:r>
      <w:r w:rsidR="00F54863" w:rsidRPr="00772A60">
        <w:rPr>
          <w:rFonts w:cs="Times New Roman"/>
          <w:spacing w:val="-3"/>
          <w:lang w:val="es-ES"/>
        </w:rPr>
        <w:t xml:space="preserve"> 420 kilómetros cuadrados</w:t>
      </w:r>
      <w:r w:rsidR="00BF01AF" w:rsidRPr="00772A60">
        <w:rPr>
          <w:rFonts w:cs="Times New Roman"/>
          <w:spacing w:val="-3"/>
          <w:lang w:val="es-ES"/>
        </w:rPr>
        <w:t xml:space="preserve">. </w:t>
      </w:r>
      <w:r w:rsidR="008E5B2F" w:rsidRPr="00772A60">
        <w:rPr>
          <w:rFonts w:cs="Times New Roman"/>
          <w:spacing w:val="-3"/>
          <w:lang w:val="es-ES"/>
        </w:rPr>
        <w:t>E</w:t>
      </w:r>
      <w:r w:rsidR="00BF01AF" w:rsidRPr="00772A60">
        <w:rPr>
          <w:rFonts w:cs="Times New Roman"/>
          <w:spacing w:val="-3"/>
          <w:lang w:val="es-ES"/>
        </w:rPr>
        <w:t>n el</w:t>
      </w:r>
      <w:r w:rsidR="008E5B2F" w:rsidRPr="00772A60">
        <w:rPr>
          <w:rFonts w:cs="Times New Roman"/>
          <w:spacing w:val="-3"/>
          <w:lang w:val="es-ES"/>
        </w:rPr>
        <w:t xml:space="preserve"> proyecto se </w:t>
      </w:r>
      <w:r w:rsidR="008E5B2F" w:rsidRPr="00772A60">
        <w:rPr>
          <w:rFonts w:cs="Times New Roman"/>
          <w:spacing w:val="-3"/>
          <w:lang w:val="es-ES"/>
        </w:rPr>
        <w:lastRenderedPageBreak/>
        <w:t>realizó</w:t>
      </w:r>
      <w:r w:rsidR="00D23665" w:rsidRPr="00772A60">
        <w:rPr>
          <w:rFonts w:cs="Times New Roman"/>
          <w:spacing w:val="-3"/>
          <w:lang w:val="es-ES"/>
        </w:rPr>
        <w:t xml:space="preserve"> la delimitación </w:t>
      </w:r>
      <w:r w:rsidR="00307A47" w:rsidRPr="00772A60">
        <w:rPr>
          <w:lang w:val="es-ES"/>
        </w:rPr>
        <w:t xml:space="preserve"> </w:t>
      </w:r>
      <w:r w:rsidR="00F54863" w:rsidRPr="00772A60">
        <w:rPr>
          <w:lang w:val="es-ES"/>
        </w:rPr>
        <w:t xml:space="preserve"> </w:t>
      </w:r>
      <w:r w:rsidR="00AF6331" w:rsidRPr="00772A60">
        <w:rPr>
          <w:lang w:val="es-ES"/>
        </w:rPr>
        <w:t xml:space="preserve">de la </w:t>
      </w:r>
      <w:r w:rsidR="00F54863" w:rsidRPr="00772A60">
        <w:rPr>
          <w:lang w:val="es-ES"/>
        </w:rPr>
        <w:t xml:space="preserve"> Zona Costero Marina (ZCM) </w:t>
      </w:r>
      <w:r w:rsidR="00D23665" w:rsidRPr="00772A60">
        <w:rPr>
          <w:lang w:val="es-ES"/>
        </w:rPr>
        <w:t xml:space="preserve">con </w:t>
      </w:r>
      <w:r w:rsidR="00F54863" w:rsidRPr="00772A60">
        <w:rPr>
          <w:lang w:val="es-ES"/>
        </w:rPr>
        <w:t xml:space="preserve">una </w:t>
      </w:r>
      <w:r w:rsidR="00F54863" w:rsidRPr="00772A60">
        <w:rPr>
          <w:b/>
          <w:i/>
          <w:lang w:val="es-ES"/>
        </w:rPr>
        <w:t>franja terrestre</w:t>
      </w:r>
      <w:r w:rsidR="00F54863" w:rsidRPr="00772A60">
        <w:rPr>
          <w:lang w:val="es-ES"/>
        </w:rPr>
        <w:t xml:space="preserve">  de</w:t>
      </w:r>
      <w:r w:rsidR="00A41344" w:rsidRPr="00772A60">
        <w:rPr>
          <w:lang w:val="es-ES"/>
        </w:rPr>
        <w:t xml:space="preserve"> aproximadamente 10 </w:t>
      </w:r>
      <w:r w:rsidR="00F54863" w:rsidRPr="00772A60">
        <w:rPr>
          <w:lang w:val="es-ES"/>
        </w:rPr>
        <w:t xml:space="preserve"> km tierra adentro</w:t>
      </w:r>
      <w:r w:rsidR="00AF6331" w:rsidRPr="00772A60">
        <w:rPr>
          <w:lang w:val="es-ES"/>
        </w:rPr>
        <w:t>,</w:t>
      </w:r>
      <w:r w:rsidR="00F54863" w:rsidRPr="00772A60">
        <w:rPr>
          <w:lang w:val="es-ES"/>
        </w:rPr>
        <w:t xml:space="preserve"> </w:t>
      </w:r>
      <w:r w:rsidR="00175758" w:rsidRPr="00772A60">
        <w:rPr>
          <w:lang w:val="es-ES"/>
        </w:rPr>
        <w:t>paralelo a la línea de costa</w:t>
      </w:r>
      <w:r w:rsidR="00A41344" w:rsidRPr="00772A60">
        <w:rPr>
          <w:lang w:val="es-ES"/>
        </w:rPr>
        <w:t xml:space="preserve"> y/o con la inclusión de los espacios de humedales</w:t>
      </w:r>
      <w:r w:rsidR="00AF6331" w:rsidRPr="00772A60">
        <w:rPr>
          <w:lang w:val="es-ES"/>
        </w:rPr>
        <w:t>,</w:t>
      </w:r>
      <w:r w:rsidR="00175758" w:rsidRPr="00772A60">
        <w:rPr>
          <w:lang w:val="es-ES"/>
        </w:rPr>
        <w:t xml:space="preserve"> de </w:t>
      </w:r>
      <w:r w:rsidR="00175758" w:rsidRPr="00772A60">
        <w:rPr>
          <w:b/>
          <w:i/>
          <w:lang w:val="es-ES"/>
        </w:rPr>
        <w:t>156.67 km</w:t>
      </w:r>
      <w:r w:rsidR="00175758" w:rsidRPr="00772A60">
        <w:rPr>
          <w:lang w:val="es-ES"/>
        </w:rPr>
        <w:t xml:space="preserve"> con </w:t>
      </w:r>
      <w:r w:rsidR="00AF6331" w:rsidRPr="00772A60">
        <w:rPr>
          <w:lang w:val="es-ES"/>
        </w:rPr>
        <w:t>un</w:t>
      </w:r>
      <w:r w:rsidR="00175758" w:rsidRPr="00772A60">
        <w:rPr>
          <w:lang w:val="es-ES"/>
        </w:rPr>
        <w:t xml:space="preserve"> </w:t>
      </w:r>
      <w:r w:rsidR="000665C2" w:rsidRPr="00772A60">
        <w:rPr>
          <w:lang w:val="es-ES"/>
        </w:rPr>
        <w:t>área</w:t>
      </w:r>
      <w:r w:rsidR="00261913">
        <w:rPr>
          <w:lang w:val="es-ES"/>
        </w:rPr>
        <w:t xml:space="preserve"> de</w:t>
      </w:r>
      <w:r w:rsidR="000665C2" w:rsidRPr="00772A60">
        <w:rPr>
          <w:lang w:val="es-ES"/>
        </w:rPr>
        <w:t xml:space="preserve"> </w:t>
      </w:r>
      <w:r w:rsidR="000665C2" w:rsidRPr="00772A60">
        <w:rPr>
          <w:rFonts w:ascii="Calibri" w:eastAsia="Times New Roman" w:hAnsi="Calibri" w:cs="Calibri"/>
          <w:b/>
          <w:i/>
          <w:lang w:val="es-ES" w:eastAsia="es-ES"/>
        </w:rPr>
        <w:t xml:space="preserve">986.28 </w:t>
      </w:r>
      <w:r w:rsidR="00307A47" w:rsidRPr="00772A60">
        <w:rPr>
          <w:b/>
          <w:i/>
          <w:lang w:val="es-ES"/>
        </w:rPr>
        <w:t>km2</w:t>
      </w:r>
      <w:r w:rsidR="00307A47" w:rsidRPr="00772A60">
        <w:rPr>
          <w:lang w:val="es-ES"/>
        </w:rPr>
        <w:t xml:space="preserve"> </w:t>
      </w:r>
      <w:r w:rsidR="00F54863" w:rsidRPr="00772A60">
        <w:rPr>
          <w:lang w:val="es-ES"/>
        </w:rPr>
        <w:t xml:space="preserve">y  los </w:t>
      </w:r>
      <w:r w:rsidR="00F54863" w:rsidRPr="00772A60">
        <w:rPr>
          <w:b/>
          <w:i/>
          <w:lang w:val="es-ES"/>
        </w:rPr>
        <w:t xml:space="preserve">espacios marinos </w:t>
      </w:r>
      <w:r w:rsidR="00D23665" w:rsidRPr="00772A60">
        <w:rPr>
          <w:b/>
          <w:i/>
          <w:lang w:val="es-ES"/>
        </w:rPr>
        <w:t>de</w:t>
      </w:r>
      <w:r w:rsidR="00332406" w:rsidRPr="00772A60">
        <w:rPr>
          <w:b/>
          <w:i/>
          <w:lang w:val="es-ES"/>
        </w:rPr>
        <w:t xml:space="preserve"> 1392.34 </w:t>
      </w:r>
      <w:r w:rsidR="00AF6331" w:rsidRPr="00772A60">
        <w:rPr>
          <w:b/>
          <w:i/>
          <w:lang w:val="es-ES"/>
        </w:rPr>
        <w:t>km2</w:t>
      </w:r>
      <w:r w:rsidR="00332406" w:rsidRPr="00772A60">
        <w:rPr>
          <w:lang w:val="es-ES"/>
        </w:rPr>
        <w:t xml:space="preserve">, dando un </w:t>
      </w:r>
      <w:r w:rsidR="00332406" w:rsidRPr="00772A60">
        <w:rPr>
          <w:b/>
          <w:i/>
          <w:lang w:val="es-ES"/>
        </w:rPr>
        <w:t>área</w:t>
      </w:r>
      <w:r w:rsidR="00332406" w:rsidRPr="00772A60">
        <w:rPr>
          <w:lang w:val="es-ES"/>
        </w:rPr>
        <w:t xml:space="preserve"> </w:t>
      </w:r>
      <w:r w:rsidR="00332406" w:rsidRPr="00772A60">
        <w:rPr>
          <w:b/>
          <w:i/>
          <w:lang w:val="es-ES"/>
        </w:rPr>
        <w:t xml:space="preserve">total </w:t>
      </w:r>
      <w:r w:rsidR="00332406" w:rsidRPr="00772A60">
        <w:rPr>
          <w:lang w:val="es-ES"/>
        </w:rPr>
        <w:t xml:space="preserve">para la zona delimitada de </w:t>
      </w:r>
      <w:r w:rsidR="00332406" w:rsidRPr="00772A60">
        <w:rPr>
          <w:b/>
          <w:i/>
          <w:lang w:val="es-ES"/>
        </w:rPr>
        <w:t>2378.62 km2</w:t>
      </w:r>
      <w:r w:rsidR="00332406" w:rsidRPr="00772A60">
        <w:rPr>
          <w:lang w:val="es-ES"/>
        </w:rPr>
        <w:t xml:space="preserve"> (</w:t>
      </w:r>
      <w:r w:rsidR="00332406" w:rsidRPr="00772A60">
        <w:rPr>
          <w:rFonts w:ascii="Calibri" w:eastAsia="Times New Roman" w:hAnsi="Calibri" w:cs="Calibri"/>
          <w:bCs/>
          <w:lang w:val="es-ES" w:eastAsia="es-ES"/>
        </w:rPr>
        <w:t>237,861.</w:t>
      </w:r>
      <w:r w:rsidR="00332406" w:rsidRPr="00772A60">
        <w:rPr>
          <w:rFonts w:cs="Times New Roman"/>
          <w:spacing w:val="-3"/>
          <w:lang w:val="es-ES"/>
        </w:rPr>
        <w:t>77 Ha)</w:t>
      </w:r>
      <w:r w:rsidR="004261DA" w:rsidRPr="00772A60">
        <w:rPr>
          <w:rFonts w:cs="Times New Roman"/>
          <w:spacing w:val="-3"/>
          <w:lang w:val="es-ES"/>
        </w:rPr>
        <w:t xml:space="preserve"> y la porción cubierta por </w:t>
      </w:r>
      <w:r w:rsidR="004261DA" w:rsidRPr="00772A60">
        <w:rPr>
          <w:rFonts w:cs="Times New Roman"/>
          <w:i/>
          <w:spacing w:val="-3"/>
          <w:lang w:val="es-ES"/>
        </w:rPr>
        <w:t xml:space="preserve">arrecife </w:t>
      </w:r>
      <w:r w:rsidR="008162AE" w:rsidRPr="00772A60">
        <w:rPr>
          <w:rFonts w:cs="Times New Roman"/>
          <w:i/>
          <w:spacing w:val="-3"/>
          <w:lang w:val="es-ES"/>
        </w:rPr>
        <w:t>dentro del Parque Nacional Submarino  Montecristi</w:t>
      </w:r>
      <w:r w:rsidR="008162AE" w:rsidRPr="00772A60">
        <w:rPr>
          <w:rFonts w:cs="Times New Roman"/>
          <w:spacing w:val="-3"/>
          <w:lang w:val="es-ES"/>
        </w:rPr>
        <w:t xml:space="preserve"> (PNSM), </w:t>
      </w:r>
      <w:r w:rsidR="004261DA" w:rsidRPr="00772A60">
        <w:rPr>
          <w:rFonts w:cs="Times New Roman"/>
          <w:spacing w:val="-3"/>
          <w:lang w:val="es-ES"/>
        </w:rPr>
        <w:t xml:space="preserve"> de</w:t>
      </w:r>
      <w:r w:rsidR="004261DA" w:rsidRPr="00772A60">
        <w:rPr>
          <w:rFonts w:cs="Times New Roman"/>
          <w:b/>
          <w:i/>
          <w:spacing w:val="-3"/>
          <w:lang w:val="es-ES"/>
        </w:rPr>
        <w:t xml:space="preserve"> </w:t>
      </w:r>
      <w:r w:rsidR="004261DA" w:rsidRPr="00772A60">
        <w:rPr>
          <w:rFonts w:cs="Times New Roman"/>
          <w:i/>
          <w:spacing w:val="-3"/>
          <w:lang w:val="es-ES"/>
        </w:rPr>
        <w:t xml:space="preserve">56.31 km2 </w:t>
      </w:r>
      <w:r w:rsidR="004261DA" w:rsidRPr="00772A60">
        <w:rPr>
          <w:rFonts w:cs="Times New Roman"/>
          <w:spacing w:val="-3"/>
          <w:lang w:val="es-ES"/>
        </w:rPr>
        <w:t xml:space="preserve">(5631,3 Ha) </w:t>
      </w:r>
      <w:r w:rsidR="00F54863" w:rsidRPr="00772A60">
        <w:rPr>
          <w:rFonts w:cs="Times New Roman"/>
          <w:spacing w:val="-3"/>
          <w:lang w:val="es-ES"/>
        </w:rPr>
        <w:t xml:space="preserve"> </w:t>
      </w:r>
      <w:r w:rsidR="00142F71" w:rsidRPr="00772A60">
        <w:rPr>
          <w:rFonts w:cs="Times New Roman"/>
          <w:spacing w:val="-3"/>
          <w:lang w:val="es-ES"/>
        </w:rPr>
        <w:t>(Ver el Mapa</w:t>
      </w:r>
      <w:r w:rsidR="004261DA" w:rsidRPr="00772A60">
        <w:rPr>
          <w:rFonts w:cs="Times New Roman"/>
          <w:spacing w:val="-3"/>
          <w:lang w:val="es-ES"/>
        </w:rPr>
        <w:t xml:space="preserve"> </w:t>
      </w:r>
      <w:r w:rsidR="00142F71" w:rsidRPr="00772A60">
        <w:rPr>
          <w:rFonts w:cs="Times New Roman"/>
          <w:spacing w:val="-3"/>
          <w:lang w:val="es-ES"/>
        </w:rPr>
        <w:t xml:space="preserve"> Fig.1</w:t>
      </w:r>
      <w:r w:rsidR="00F54863" w:rsidRPr="00772A60">
        <w:rPr>
          <w:rFonts w:cs="Times New Roman"/>
          <w:spacing w:val="-3"/>
          <w:lang w:val="es-ES"/>
        </w:rPr>
        <w:t>)</w:t>
      </w:r>
      <w:r w:rsidR="00142F71" w:rsidRPr="00772A60">
        <w:rPr>
          <w:rFonts w:cs="Times New Roman"/>
          <w:spacing w:val="-3"/>
          <w:lang w:val="es-ES"/>
        </w:rPr>
        <w:t>.</w:t>
      </w:r>
      <w:r w:rsidR="00F54863" w:rsidRPr="00772A60">
        <w:rPr>
          <w:rFonts w:cs="Times New Roman"/>
          <w:spacing w:val="-3"/>
          <w:lang w:val="es-ES"/>
        </w:rPr>
        <w:t xml:space="preserve"> </w:t>
      </w:r>
      <w:r w:rsidR="00EE4658" w:rsidRPr="00772A60">
        <w:rPr>
          <w:rFonts w:cs="Times New Roman"/>
          <w:spacing w:val="-3"/>
          <w:lang w:val="es-ES"/>
        </w:rPr>
        <w:t>Contiene</w:t>
      </w:r>
      <w:r w:rsidR="00A93F0B" w:rsidRPr="00772A60">
        <w:rPr>
          <w:rFonts w:cs="Times New Roman"/>
          <w:spacing w:val="-3"/>
          <w:lang w:val="es-ES"/>
        </w:rPr>
        <w:t xml:space="preserve"> ecosistemas marinos y costeros</w:t>
      </w:r>
      <w:r w:rsidR="001869FC" w:rsidRPr="00772A60">
        <w:rPr>
          <w:rFonts w:cs="Times New Roman"/>
          <w:spacing w:val="-3"/>
          <w:lang w:val="es-ES"/>
        </w:rPr>
        <w:t>:</w:t>
      </w:r>
      <w:r w:rsidR="00A93F0B" w:rsidRPr="00772A60">
        <w:rPr>
          <w:rFonts w:cs="Times New Roman"/>
          <w:spacing w:val="-3"/>
          <w:lang w:val="es-ES"/>
        </w:rPr>
        <w:t xml:space="preserve"> manglares, arrecifes de coral, lechos de pastos marinos, estuarios, lagunas coster</w:t>
      </w:r>
      <w:r w:rsidR="00EE4658" w:rsidRPr="00772A60">
        <w:rPr>
          <w:rFonts w:cs="Times New Roman"/>
          <w:spacing w:val="-3"/>
          <w:lang w:val="es-ES"/>
        </w:rPr>
        <w:t xml:space="preserve">as, salitrales y dunas de arena e incluye </w:t>
      </w:r>
      <w:r w:rsidR="00AE63B6" w:rsidRPr="00772A60">
        <w:rPr>
          <w:rFonts w:cs="Times New Roman"/>
          <w:spacing w:val="-3"/>
          <w:lang w:val="es-ES"/>
        </w:rPr>
        <w:t>también</w:t>
      </w:r>
      <w:r w:rsidR="00764873" w:rsidRPr="00772A60">
        <w:rPr>
          <w:rFonts w:cs="Times New Roman"/>
          <w:spacing w:val="-3"/>
          <w:lang w:val="es-ES"/>
        </w:rPr>
        <w:t xml:space="preserve"> espacios bajo protección.  </w:t>
      </w:r>
      <w:r w:rsidR="00EE4658" w:rsidRPr="00772A60">
        <w:rPr>
          <w:rFonts w:cs="Times New Roman"/>
          <w:spacing w:val="-3"/>
          <w:lang w:val="es-ES"/>
        </w:rPr>
        <w:t>Esto</w:t>
      </w:r>
      <w:r w:rsidR="00764873" w:rsidRPr="00772A60">
        <w:rPr>
          <w:rFonts w:cs="Times New Roman"/>
          <w:spacing w:val="-3"/>
          <w:lang w:val="es-ES"/>
        </w:rPr>
        <w:t xml:space="preserve">s </w:t>
      </w:r>
      <w:r w:rsidR="00EE4658" w:rsidRPr="00772A60">
        <w:rPr>
          <w:rFonts w:cs="Times New Roman"/>
          <w:spacing w:val="-3"/>
          <w:lang w:val="es-ES"/>
        </w:rPr>
        <w:t>espacios</w:t>
      </w:r>
      <w:r w:rsidR="00764873" w:rsidRPr="00772A60">
        <w:rPr>
          <w:rFonts w:cs="Times New Roman"/>
          <w:spacing w:val="-3"/>
          <w:lang w:val="es-ES"/>
        </w:rPr>
        <w:t xml:space="preserve"> son: Parque Nacional Submarino  Montecristi (PNSM), Parque Nacional El Morro, Parque Nacional Manglares de Estero Balsa, Refugio de Vida Silvestre Cayo Siete Hermanos y Refugio de Vida Silvestre Laguna Saladilla.  </w:t>
      </w:r>
      <w:r w:rsidR="00AE63B6" w:rsidRPr="00772A60">
        <w:rPr>
          <w:rFonts w:cs="Times New Roman"/>
          <w:spacing w:val="-3"/>
          <w:lang w:val="es-ES"/>
        </w:rPr>
        <w:t>Además</w:t>
      </w:r>
      <w:r w:rsidR="00764873" w:rsidRPr="00772A60">
        <w:rPr>
          <w:rFonts w:cs="Times New Roman"/>
          <w:spacing w:val="-3"/>
          <w:lang w:val="es-ES"/>
        </w:rPr>
        <w:t xml:space="preserve">, los Bancos de Montecristi  </w:t>
      </w:r>
      <w:r w:rsidR="00EE4658" w:rsidRPr="00772A60">
        <w:rPr>
          <w:rFonts w:cs="Times New Roman"/>
          <w:spacing w:val="-3"/>
          <w:lang w:val="es-ES"/>
        </w:rPr>
        <w:t>que se incluye</w:t>
      </w:r>
      <w:r w:rsidR="00764873" w:rsidRPr="00772A60">
        <w:rPr>
          <w:rFonts w:cs="Times New Roman"/>
          <w:spacing w:val="-3"/>
          <w:lang w:val="es-ES"/>
        </w:rPr>
        <w:t>n en la ley 66-07 como parte de</w:t>
      </w:r>
      <w:r w:rsidR="00EE4658" w:rsidRPr="00772A60">
        <w:rPr>
          <w:rFonts w:cs="Times New Roman"/>
          <w:spacing w:val="-3"/>
          <w:lang w:val="es-ES"/>
        </w:rPr>
        <w:t>l</w:t>
      </w:r>
      <w:r w:rsidR="00764873" w:rsidRPr="00772A60">
        <w:rPr>
          <w:rFonts w:cs="Times New Roman"/>
          <w:spacing w:val="-3"/>
          <w:lang w:val="es-ES"/>
        </w:rPr>
        <w:t xml:space="preserve"> archipiélago de la República Dominicana  y  el hábitat que </w:t>
      </w:r>
      <w:r w:rsidR="00EE4658" w:rsidRPr="00772A60">
        <w:rPr>
          <w:rFonts w:cs="Times New Roman"/>
          <w:spacing w:val="-3"/>
          <w:lang w:val="es-ES"/>
        </w:rPr>
        <w:t>es considerado</w:t>
      </w:r>
      <w:r w:rsidR="00B47448" w:rsidRPr="00772A60">
        <w:rPr>
          <w:rFonts w:cs="Times New Roman"/>
          <w:spacing w:val="-3"/>
          <w:lang w:val="es-ES"/>
        </w:rPr>
        <w:t xml:space="preserve">, en la misma </w:t>
      </w:r>
      <w:r w:rsidR="00EE4658" w:rsidRPr="00772A60">
        <w:rPr>
          <w:rFonts w:cs="Times New Roman"/>
          <w:spacing w:val="-3"/>
          <w:lang w:val="es-ES"/>
        </w:rPr>
        <w:t xml:space="preserve"> </w:t>
      </w:r>
      <w:r w:rsidR="00764873" w:rsidRPr="00772A60">
        <w:rPr>
          <w:rFonts w:cs="Times New Roman"/>
          <w:spacing w:val="-3"/>
          <w:lang w:val="es-ES"/>
        </w:rPr>
        <w:t>“una fuente importante de producción de especies por sus características que puede ser aprovechada de manera sostenible”.</w:t>
      </w:r>
      <w:r w:rsidR="00B47448" w:rsidRPr="00772A60">
        <w:rPr>
          <w:rFonts w:cs="Times New Roman"/>
          <w:spacing w:val="-3"/>
          <w:lang w:val="es-ES"/>
        </w:rPr>
        <w:t xml:space="preserve"> </w:t>
      </w:r>
    </w:p>
    <w:p w:rsidR="00332406" w:rsidRPr="00772A60" w:rsidRDefault="00332406" w:rsidP="00332406">
      <w:pPr>
        <w:shd w:val="clear" w:color="auto" w:fill="FFFFFF"/>
        <w:spacing w:after="0" w:line="240" w:lineRule="auto"/>
        <w:rPr>
          <w:rFonts w:ascii="Calibri" w:eastAsia="Times New Roman" w:hAnsi="Calibri" w:cs="Calibri"/>
          <w:lang w:val="es-ES" w:eastAsia="es-ES"/>
        </w:rPr>
      </w:pPr>
      <w:r w:rsidRPr="00772A60">
        <w:rPr>
          <w:rFonts w:ascii="Calibri" w:eastAsia="Times New Roman" w:hAnsi="Calibri" w:cs="Calibri"/>
          <w:b/>
          <w:bCs/>
          <w:lang w:val="es-ES" w:eastAsia="es-ES"/>
        </w:rPr>
        <w:t xml:space="preserve"> </w:t>
      </w:r>
    </w:p>
    <w:p w:rsidR="00AB7421" w:rsidRPr="00772A60" w:rsidRDefault="00AE0BDA" w:rsidP="00AB7421">
      <w:pPr>
        <w:widowControl w:val="0"/>
        <w:autoSpaceDE w:val="0"/>
        <w:autoSpaceDN w:val="0"/>
        <w:adjustRightInd w:val="0"/>
        <w:spacing w:before="261" w:after="0"/>
        <w:jc w:val="both"/>
        <w:rPr>
          <w:rFonts w:cs="Times New Roman"/>
          <w:spacing w:val="-3"/>
          <w:sz w:val="24"/>
          <w:szCs w:val="24"/>
          <w:lang w:val="es-ES"/>
        </w:rPr>
      </w:pPr>
      <w:r w:rsidRPr="00772A60">
        <w:rPr>
          <w:rFonts w:cs="Times New Roman"/>
          <w:noProof/>
          <w:spacing w:val="-3"/>
          <w:sz w:val="24"/>
          <w:szCs w:val="24"/>
          <w:lang w:val="es-DO" w:eastAsia="es-DO"/>
        </w:rPr>
        <w:drawing>
          <wp:inline distT="0" distB="0" distL="0" distR="0">
            <wp:extent cx="6400800" cy="419989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00800" cy="4199890"/>
                    </a:xfrm>
                    <a:prstGeom prst="rect">
                      <a:avLst/>
                    </a:prstGeom>
                    <a:noFill/>
                    <a:ln w="9525">
                      <a:noFill/>
                      <a:miter lim="800000"/>
                      <a:headEnd/>
                      <a:tailEnd/>
                    </a:ln>
                  </pic:spPr>
                </pic:pic>
              </a:graphicData>
            </a:graphic>
          </wp:inline>
        </w:drawing>
      </w:r>
    </w:p>
    <w:p w:rsidR="00AE0BDA" w:rsidRPr="00726C96" w:rsidRDefault="00EC37D1" w:rsidP="00AE0BDA">
      <w:pPr>
        <w:widowControl w:val="0"/>
        <w:autoSpaceDE w:val="0"/>
        <w:autoSpaceDN w:val="0"/>
        <w:adjustRightInd w:val="0"/>
        <w:spacing w:before="261" w:after="0" w:line="280" w:lineRule="exact"/>
        <w:jc w:val="both"/>
        <w:rPr>
          <w:lang w:val="es-ES"/>
        </w:rPr>
      </w:pPr>
      <w:r w:rsidRPr="00726C96">
        <w:rPr>
          <w:lang w:val="es-ES"/>
        </w:rPr>
        <w:t>Fig. 1.</w:t>
      </w:r>
      <w:r w:rsidR="00AD6BC0" w:rsidRPr="00726C96">
        <w:rPr>
          <w:lang w:val="es-ES"/>
        </w:rPr>
        <w:t xml:space="preserve"> </w:t>
      </w:r>
      <w:r w:rsidR="008162AE" w:rsidRPr="00726C96">
        <w:rPr>
          <w:lang w:val="es-ES"/>
        </w:rPr>
        <w:t>Mapa general del área del proyecto.</w:t>
      </w:r>
    </w:p>
    <w:p w:rsidR="0014672B" w:rsidRPr="00772A60" w:rsidRDefault="0014672B" w:rsidP="00AE0BDA">
      <w:pPr>
        <w:widowControl w:val="0"/>
        <w:autoSpaceDE w:val="0"/>
        <w:autoSpaceDN w:val="0"/>
        <w:adjustRightInd w:val="0"/>
        <w:spacing w:before="261" w:after="0" w:line="280" w:lineRule="exact"/>
        <w:jc w:val="both"/>
        <w:rPr>
          <w:sz w:val="24"/>
          <w:szCs w:val="24"/>
          <w:lang w:val="es-ES"/>
        </w:rPr>
      </w:pPr>
    </w:p>
    <w:p w:rsidR="0014672B" w:rsidRPr="00772A60" w:rsidRDefault="0014672B" w:rsidP="00AE0BDA">
      <w:pPr>
        <w:widowControl w:val="0"/>
        <w:autoSpaceDE w:val="0"/>
        <w:autoSpaceDN w:val="0"/>
        <w:adjustRightInd w:val="0"/>
        <w:spacing w:before="261" w:after="0" w:line="280" w:lineRule="exact"/>
        <w:jc w:val="both"/>
        <w:rPr>
          <w:sz w:val="24"/>
          <w:szCs w:val="24"/>
          <w:lang w:val="es-ES"/>
        </w:rPr>
      </w:pPr>
    </w:p>
    <w:p w:rsidR="0014672B" w:rsidRPr="00772A60" w:rsidRDefault="0014672B" w:rsidP="00AE0BDA">
      <w:pPr>
        <w:widowControl w:val="0"/>
        <w:autoSpaceDE w:val="0"/>
        <w:autoSpaceDN w:val="0"/>
        <w:adjustRightInd w:val="0"/>
        <w:spacing w:before="261" w:after="0" w:line="280" w:lineRule="exact"/>
        <w:jc w:val="both"/>
        <w:rPr>
          <w:sz w:val="24"/>
          <w:szCs w:val="24"/>
          <w:lang w:val="es-ES"/>
        </w:rPr>
      </w:pPr>
    </w:p>
    <w:p w:rsidR="00AF6331" w:rsidRPr="00772A60" w:rsidRDefault="00AF6331" w:rsidP="0014672B">
      <w:pPr>
        <w:widowControl w:val="0"/>
        <w:autoSpaceDE w:val="0"/>
        <w:autoSpaceDN w:val="0"/>
        <w:adjustRightInd w:val="0"/>
        <w:spacing w:before="261" w:after="0" w:line="240" w:lineRule="auto"/>
        <w:jc w:val="both"/>
        <w:rPr>
          <w:lang w:val="es-ES"/>
        </w:rPr>
      </w:pPr>
      <w:r w:rsidRPr="00772A60">
        <w:rPr>
          <w:lang w:val="es-ES"/>
        </w:rPr>
        <w:lastRenderedPageBreak/>
        <w:t xml:space="preserve">La información sobre los espacios protegidos dentro del ámbito del proyecto se presenta en la tabla siguiente: </w:t>
      </w:r>
    </w:p>
    <w:p w:rsidR="005541DE" w:rsidRPr="00772A60" w:rsidRDefault="00AF6331" w:rsidP="0014672B">
      <w:pPr>
        <w:widowControl w:val="0"/>
        <w:autoSpaceDE w:val="0"/>
        <w:autoSpaceDN w:val="0"/>
        <w:adjustRightInd w:val="0"/>
        <w:spacing w:before="261" w:after="0" w:line="240" w:lineRule="auto"/>
        <w:ind w:left="360"/>
        <w:jc w:val="both"/>
        <w:rPr>
          <w:sz w:val="24"/>
          <w:szCs w:val="24"/>
          <w:lang w:val="es-ES"/>
        </w:rPr>
      </w:pPr>
      <w:r w:rsidRPr="00772A60">
        <w:rPr>
          <w:lang w:val="es-ES"/>
        </w:rPr>
        <w:t>Tabla</w:t>
      </w:r>
      <w:r w:rsidR="00F36456" w:rsidRPr="00772A60">
        <w:rPr>
          <w:lang w:val="es-ES"/>
        </w:rPr>
        <w:t xml:space="preserve"> 1.</w:t>
      </w:r>
      <w:r w:rsidR="00332406" w:rsidRPr="00772A60">
        <w:rPr>
          <w:lang w:val="es-ES"/>
        </w:rPr>
        <w:t xml:space="preserve"> Delimitaciones </w:t>
      </w:r>
      <w:r w:rsidR="004261DA" w:rsidRPr="00772A60">
        <w:rPr>
          <w:lang w:val="es-ES"/>
        </w:rPr>
        <w:t xml:space="preserve">en el </w:t>
      </w:r>
      <w:r w:rsidR="00332406" w:rsidRPr="00772A60">
        <w:rPr>
          <w:lang w:val="es-ES"/>
        </w:rPr>
        <w:t xml:space="preserve">conjunto de </w:t>
      </w:r>
      <w:r w:rsidR="004261DA" w:rsidRPr="00772A60">
        <w:rPr>
          <w:lang w:val="es-ES"/>
        </w:rPr>
        <w:t>áreas</w:t>
      </w:r>
      <w:r w:rsidR="00332406" w:rsidRPr="00772A60">
        <w:rPr>
          <w:lang w:val="es-ES"/>
        </w:rPr>
        <w:t xml:space="preserve"> protegidas de la provincia Montecristi</w:t>
      </w:r>
      <w:r w:rsidR="00332406" w:rsidRPr="00772A60">
        <w:rPr>
          <w:sz w:val="24"/>
          <w:szCs w:val="24"/>
          <w:lang w:val="es-ES"/>
        </w:rPr>
        <w:t>.</w:t>
      </w:r>
    </w:p>
    <w:tbl>
      <w:tblPr>
        <w:tblW w:w="5000" w:type="pct"/>
        <w:tblCellMar>
          <w:left w:w="70" w:type="dxa"/>
          <w:right w:w="70" w:type="dxa"/>
        </w:tblCellMar>
        <w:tblLook w:val="04A0" w:firstRow="1" w:lastRow="0" w:firstColumn="1" w:lastColumn="0" w:noHBand="0" w:noVBand="1"/>
      </w:tblPr>
      <w:tblGrid>
        <w:gridCol w:w="1850"/>
        <w:gridCol w:w="841"/>
        <w:gridCol w:w="2511"/>
        <w:gridCol w:w="2665"/>
        <w:gridCol w:w="1503"/>
        <w:gridCol w:w="850"/>
      </w:tblGrid>
      <w:tr w:rsidR="005541DE" w:rsidRPr="00772A60" w:rsidTr="005541DE">
        <w:trPr>
          <w:trHeight w:val="300"/>
        </w:trPr>
        <w:tc>
          <w:tcPr>
            <w:tcW w:w="69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NOMBRES</w:t>
            </w:r>
          </w:p>
        </w:tc>
        <w:tc>
          <w:tcPr>
            <w:tcW w:w="370" w:type="pct"/>
            <w:tcBorders>
              <w:top w:val="single" w:sz="8"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COD_UICN</w:t>
            </w:r>
          </w:p>
        </w:tc>
        <w:tc>
          <w:tcPr>
            <w:tcW w:w="1056" w:type="pct"/>
            <w:tcBorders>
              <w:top w:val="single" w:sz="8"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CATEGORIA</w:t>
            </w:r>
          </w:p>
        </w:tc>
        <w:tc>
          <w:tcPr>
            <w:tcW w:w="1056" w:type="pct"/>
            <w:tcBorders>
              <w:top w:val="single" w:sz="8"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SUBCAT</w:t>
            </w:r>
          </w:p>
        </w:tc>
        <w:tc>
          <w:tcPr>
            <w:tcW w:w="1378" w:type="pct"/>
            <w:tcBorders>
              <w:top w:val="single" w:sz="8"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Hectáreas</w:t>
            </w:r>
          </w:p>
        </w:tc>
        <w:tc>
          <w:tcPr>
            <w:tcW w:w="447" w:type="pct"/>
            <w:tcBorders>
              <w:top w:val="single" w:sz="8" w:space="0" w:color="auto"/>
              <w:left w:val="nil"/>
              <w:bottom w:val="single" w:sz="4" w:space="0" w:color="auto"/>
              <w:right w:val="single" w:sz="8" w:space="0" w:color="auto"/>
            </w:tcBorders>
            <w:shd w:val="clear" w:color="auto" w:fill="auto"/>
            <w:noWrap/>
            <w:vAlign w:val="bottom"/>
            <w:hideMark/>
          </w:tcPr>
          <w:p w:rsidR="005541DE" w:rsidRPr="00772A60" w:rsidRDefault="009C1544"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Base Legal</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Cayuco</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Reserva Natural</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RESERVA FORESTAL</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503,894</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Laguna Saladilla</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3111,418</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Villa Elisa</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Ia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Protección Estricta</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RESERVA CIENTIFICA</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42,585</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El Morro</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II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1849,152</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Submarino Monte Cristi</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II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 SUBMARINO</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24532,905</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Manglares de Estero Balsa</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II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PARQUE NACIONAL</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5654,64</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Cayos Siete Hermanos</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11537,569</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Estero Hondo</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Ia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Protección Estricta</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SANTUARIO DE MAMIFEROS MARINOS</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2052,004</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Arenas</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3,963</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de Los Muertos</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5,614</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Tororu</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6,022</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Ratas</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8,508</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Terreno</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15,082</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nil"/>
              <w:left w:val="single" w:sz="8"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Monte Grande</w:t>
            </w:r>
          </w:p>
        </w:tc>
        <w:tc>
          <w:tcPr>
            <w:tcW w:w="370"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nil"/>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4,394</w:t>
            </w:r>
          </w:p>
        </w:tc>
        <w:tc>
          <w:tcPr>
            <w:tcW w:w="447" w:type="pct"/>
            <w:tcBorders>
              <w:top w:val="nil"/>
              <w:left w:val="nil"/>
              <w:bottom w:val="single" w:sz="4" w:space="0" w:color="auto"/>
              <w:right w:val="single" w:sz="8"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15"/>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Cayo Monte Cristo</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IV - UICN</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Área de Manejo de Hábitat/Especies</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REFUGIO DE VIDA SILVESTRE</w:t>
            </w:r>
          </w:p>
        </w:tc>
        <w:tc>
          <w:tcPr>
            <w:tcW w:w="1378" w:type="pct"/>
            <w:tcBorders>
              <w:top w:val="single" w:sz="4"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6,526</w:t>
            </w:r>
          </w:p>
        </w:tc>
        <w:tc>
          <w:tcPr>
            <w:tcW w:w="447" w:type="pct"/>
            <w:tcBorders>
              <w:top w:val="single" w:sz="4" w:space="0" w:color="auto"/>
              <w:left w:val="nil"/>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Ley 202-04</w:t>
            </w:r>
          </w:p>
        </w:tc>
      </w:tr>
      <w:tr w:rsidR="005541DE" w:rsidRPr="00772A60" w:rsidTr="005541DE">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p>
        </w:tc>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r w:rsidRPr="00772A60">
              <w:rPr>
                <w:rFonts w:eastAsia="Times New Roman" w:cstheme="minorHAnsi"/>
                <w:sz w:val="16"/>
                <w:szCs w:val="16"/>
                <w:lang w:val="es-ES" w:eastAsia="es-ES"/>
              </w:rPr>
              <w:t>Total Areas Protegidas</w:t>
            </w:r>
          </w:p>
        </w:tc>
        <w:tc>
          <w:tcPr>
            <w:tcW w:w="1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jc w:val="right"/>
              <w:rPr>
                <w:rFonts w:eastAsia="Times New Roman" w:cstheme="minorHAnsi"/>
                <w:sz w:val="16"/>
                <w:szCs w:val="16"/>
                <w:lang w:val="es-ES" w:eastAsia="es-ES"/>
              </w:rPr>
            </w:pPr>
            <w:r w:rsidRPr="00772A60">
              <w:rPr>
                <w:rFonts w:eastAsia="Times New Roman" w:cstheme="minorHAnsi"/>
                <w:sz w:val="16"/>
                <w:szCs w:val="16"/>
                <w:lang w:val="es-ES" w:eastAsia="es-ES"/>
              </w:rPr>
              <w:t>49334,276</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41DE" w:rsidRPr="00772A60" w:rsidRDefault="005541DE" w:rsidP="005541DE">
            <w:pPr>
              <w:spacing w:after="0" w:line="240" w:lineRule="auto"/>
              <w:rPr>
                <w:rFonts w:eastAsia="Times New Roman" w:cstheme="minorHAnsi"/>
                <w:sz w:val="16"/>
                <w:szCs w:val="16"/>
                <w:lang w:val="es-ES" w:eastAsia="es-ES"/>
              </w:rPr>
            </w:pPr>
          </w:p>
        </w:tc>
      </w:tr>
    </w:tbl>
    <w:p w:rsidR="00AF6331" w:rsidRPr="00772A60" w:rsidRDefault="00AF6331" w:rsidP="0014672B">
      <w:pPr>
        <w:widowControl w:val="0"/>
        <w:autoSpaceDE w:val="0"/>
        <w:autoSpaceDN w:val="0"/>
        <w:adjustRightInd w:val="0"/>
        <w:spacing w:before="261" w:after="0" w:line="240" w:lineRule="auto"/>
        <w:ind w:left="360"/>
        <w:jc w:val="both"/>
        <w:rPr>
          <w:lang w:val="es-ES"/>
        </w:rPr>
      </w:pPr>
      <w:r w:rsidRPr="00772A60">
        <w:rPr>
          <w:lang w:val="es-ES"/>
        </w:rPr>
        <w:t>Fuente: Dirección de Información Ambiental del Ministerio de Medio Ambiente y Recursos Naturales, 2012.</w:t>
      </w:r>
    </w:p>
    <w:p w:rsidR="00A06014" w:rsidRPr="00772A60" w:rsidRDefault="00764873" w:rsidP="0014672B">
      <w:pPr>
        <w:widowControl w:val="0"/>
        <w:autoSpaceDE w:val="0"/>
        <w:autoSpaceDN w:val="0"/>
        <w:adjustRightInd w:val="0"/>
        <w:spacing w:before="261" w:after="0" w:line="240" w:lineRule="auto"/>
        <w:ind w:left="360"/>
        <w:jc w:val="both"/>
        <w:rPr>
          <w:lang w:val="es-ES"/>
        </w:rPr>
      </w:pPr>
      <w:r w:rsidRPr="00772A60">
        <w:rPr>
          <w:lang w:val="es-ES"/>
        </w:rPr>
        <w:t xml:space="preserve">El Parque Nacional Submarino Montecristi </w:t>
      </w:r>
      <w:r w:rsidR="00A06014" w:rsidRPr="00772A60">
        <w:rPr>
          <w:lang w:val="es-ES"/>
        </w:rPr>
        <w:t>(PNSM)</w:t>
      </w:r>
      <w:r w:rsidRPr="00772A60">
        <w:rPr>
          <w:lang w:val="es-ES"/>
        </w:rPr>
        <w:t xml:space="preserve"> ha sido seleccionado como un centro demostrativo para el proyecto piloto.   Este parque nacional completamente marino</w:t>
      </w:r>
      <w:r w:rsidR="00B47448" w:rsidRPr="00772A60">
        <w:rPr>
          <w:lang w:val="es-ES"/>
        </w:rPr>
        <w:t>,</w:t>
      </w:r>
      <w:r w:rsidRPr="00772A60">
        <w:rPr>
          <w:lang w:val="es-ES"/>
        </w:rPr>
        <w:t xml:space="preserve"> </w:t>
      </w:r>
      <w:r w:rsidR="00AF6331" w:rsidRPr="00772A60">
        <w:rPr>
          <w:lang w:val="es-ES"/>
        </w:rPr>
        <w:t xml:space="preserve">de unos 245 </w:t>
      </w:r>
      <w:r w:rsidRPr="00772A60">
        <w:rPr>
          <w:lang w:val="es-ES"/>
        </w:rPr>
        <w:t>km2,</w:t>
      </w:r>
      <w:r w:rsidR="0028726D" w:rsidRPr="00772A60">
        <w:rPr>
          <w:lang w:val="es-ES"/>
        </w:rPr>
        <w:t xml:space="preserve"> </w:t>
      </w:r>
      <w:r w:rsidRPr="00772A60">
        <w:rPr>
          <w:lang w:val="es-ES"/>
        </w:rPr>
        <w:t>comparte riesgos comunes con otras zonas seleccionadas para el manejo sostenible de recursos marinos transfronterizos</w:t>
      </w:r>
      <w:r w:rsidR="00B47448" w:rsidRPr="00772A60">
        <w:rPr>
          <w:lang w:val="es-ES"/>
        </w:rPr>
        <w:t>.</w:t>
      </w:r>
      <w:r w:rsidR="00A06014" w:rsidRPr="00772A60">
        <w:rPr>
          <w:lang w:val="es-ES"/>
        </w:rPr>
        <w:t xml:space="preserve"> </w:t>
      </w:r>
      <w:r w:rsidR="00700B7D" w:rsidRPr="00772A60">
        <w:rPr>
          <w:lang w:val="es-ES"/>
        </w:rPr>
        <w:t>Este proyecto piloto se  centra  en los requerimientos necesarios para proteger y mantener la integridad ecológica de las zonas arrecifales productivas que se encuentran bajo presión de pesca. Un modelo de manejo adaptativo de la biodiversidad marina con enfoque ecosistémico será empleado para mitigar el efecto de sobrepesca, degradación de hábitats y contaminación costera</w:t>
      </w:r>
      <w:r w:rsidR="007739DB" w:rsidRPr="00772A60">
        <w:rPr>
          <w:lang w:val="es-ES"/>
        </w:rPr>
        <w:t>.</w:t>
      </w:r>
    </w:p>
    <w:p w:rsidR="006C1D15" w:rsidRPr="00772A60" w:rsidRDefault="006C1D15" w:rsidP="0014672B">
      <w:pPr>
        <w:widowControl w:val="0"/>
        <w:autoSpaceDE w:val="0"/>
        <w:autoSpaceDN w:val="0"/>
        <w:adjustRightInd w:val="0"/>
        <w:spacing w:before="261" w:after="0" w:line="240" w:lineRule="auto"/>
        <w:ind w:left="360"/>
        <w:jc w:val="both"/>
        <w:rPr>
          <w:rFonts w:cstheme="minorHAnsi"/>
          <w:lang w:val="es-CO"/>
        </w:rPr>
      </w:pPr>
      <w:r w:rsidRPr="00772A60">
        <w:rPr>
          <w:rFonts w:cstheme="minorHAnsi"/>
          <w:lang w:val="es-CO"/>
        </w:rPr>
        <w:t>Los</w:t>
      </w:r>
      <w:r w:rsidR="00006109" w:rsidRPr="00772A60">
        <w:rPr>
          <w:rFonts w:cstheme="minorHAnsi"/>
          <w:lang w:val="es-CO"/>
        </w:rPr>
        <w:t xml:space="preserve"> arrecifes coralinos de la provincia de Montecristi, ubicados al Noroeste de la plataforma  insular de  República Dominicana, constituyen por su extensión, un ecosistema de enorme importancia para el país y la eco-región del Caribe.  Para la isla Hispaniola forman la primera barrera de protección de la costa norte contra las fuertes corrientes provenientes del Océano Atlántico.   Estos ecosistemas están estrechamente relacionados con los demás biotopos neríticos presentes en la plataforma que se extiende hacia el Nordeste, tales como  pastos marinos,  manglares y  playas arenosas. </w:t>
      </w:r>
    </w:p>
    <w:p w:rsidR="00A610DC" w:rsidRPr="00772A60" w:rsidRDefault="006C1D15" w:rsidP="0014672B">
      <w:pPr>
        <w:widowControl w:val="0"/>
        <w:autoSpaceDE w:val="0"/>
        <w:autoSpaceDN w:val="0"/>
        <w:adjustRightInd w:val="0"/>
        <w:spacing w:before="261" w:after="0" w:line="240" w:lineRule="auto"/>
        <w:ind w:left="360"/>
        <w:jc w:val="both"/>
        <w:rPr>
          <w:rFonts w:cstheme="minorHAnsi"/>
          <w:lang w:val="es-CO"/>
        </w:rPr>
      </w:pPr>
      <w:r w:rsidRPr="00772A60">
        <w:rPr>
          <w:rFonts w:eastAsia="Calibri" w:cstheme="minorHAnsi"/>
          <w:lang w:val="es-CO"/>
        </w:rPr>
        <w:t>Los sistemas arrecifales están</w:t>
      </w:r>
      <w:r w:rsidR="00E44108" w:rsidRPr="00772A60">
        <w:rPr>
          <w:rFonts w:eastAsia="Calibri" w:cstheme="minorHAnsi"/>
          <w:lang w:val="es-CO"/>
        </w:rPr>
        <w:t>,</w:t>
      </w:r>
      <w:r w:rsidRPr="00772A60">
        <w:rPr>
          <w:rFonts w:eastAsia="Calibri" w:cstheme="minorHAnsi"/>
          <w:lang w:val="es-CO"/>
        </w:rPr>
        <w:t xml:space="preserve"> casi en su totalidad</w:t>
      </w:r>
      <w:r w:rsidR="00E44108" w:rsidRPr="00772A60">
        <w:rPr>
          <w:rFonts w:eastAsia="Calibri" w:cstheme="minorHAnsi"/>
          <w:lang w:val="es-CO"/>
        </w:rPr>
        <w:t>,</w:t>
      </w:r>
      <w:r w:rsidRPr="00772A60">
        <w:rPr>
          <w:rFonts w:eastAsia="Calibri" w:cstheme="minorHAnsi"/>
          <w:lang w:val="es-CO"/>
        </w:rPr>
        <w:t xml:space="preserve"> ubicados dentro de los </w:t>
      </w:r>
      <w:r w:rsidR="009628D0" w:rsidRPr="00772A60">
        <w:rPr>
          <w:rFonts w:eastAsia="Calibri" w:cstheme="minorHAnsi"/>
          <w:lang w:val="es-CO"/>
        </w:rPr>
        <w:t>límites</w:t>
      </w:r>
      <w:r w:rsidRPr="00772A60">
        <w:rPr>
          <w:rFonts w:eastAsia="Calibri" w:cstheme="minorHAnsi"/>
          <w:lang w:val="es-CO"/>
        </w:rPr>
        <w:t xml:space="preserve"> de </w:t>
      </w:r>
      <w:r w:rsidRPr="00772A60">
        <w:rPr>
          <w:rFonts w:cstheme="minorHAnsi"/>
          <w:lang w:val="es-CO"/>
        </w:rPr>
        <w:t>espacios protegidos actuales de la provincia.</w:t>
      </w:r>
    </w:p>
    <w:p w:rsidR="00F151F4" w:rsidRPr="00772A60" w:rsidRDefault="00413FC7" w:rsidP="0014672B">
      <w:pPr>
        <w:widowControl w:val="0"/>
        <w:autoSpaceDE w:val="0"/>
        <w:autoSpaceDN w:val="0"/>
        <w:adjustRightInd w:val="0"/>
        <w:spacing w:before="261" w:after="0" w:line="240" w:lineRule="auto"/>
        <w:ind w:left="360"/>
        <w:jc w:val="both"/>
        <w:rPr>
          <w:rFonts w:cstheme="minorHAnsi"/>
          <w:lang w:val="es-CO"/>
        </w:rPr>
      </w:pPr>
      <w:r w:rsidRPr="00772A60">
        <w:rPr>
          <w:rFonts w:cstheme="minorHAnsi"/>
          <w:lang w:val="es-CO"/>
        </w:rPr>
        <w:t>De acuerdo al</w:t>
      </w:r>
      <w:r w:rsidR="00F151F4" w:rsidRPr="00772A60">
        <w:rPr>
          <w:rFonts w:cstheme="minorHAnsi"/>
          <w:lang w:val="es-CO"/>
        </w:rPr>
        <w:t xml:space="preserve"> </w:t>
      </w:r>
      <w:r w:rsidRPr="00772A60">
        <w:rPr>
          <w:rFonts w:cstheme="minorHAnsi"/>
          <w:lang w:val="es-CO"/>
        </w:rPr>
        <w:t>c</w:t>
      </w:r>
      <w:r w:rsidR="00F151F4" w:rsidRPr="00772A60">
        <w:rPr>
          <w:rFonts w:cstheme="minorHAnsi"/>
          <w:lang w:val="es-CO"/>
        </w:rPr>
        <w:t xml:space="preserve">enso </w:t>
      </w:r>
      <w:r w:rsidRPr="00772A60">
        <w:rPr>
          <w:rFonts w:cstheme="minorHAnsi"/>
          <w:lang w:val="es-CO"/>
        </w:rPr>
        <w:t>n</w:t>
      </w:r>
      <w:r w:rsidR="00F151F4" w:rsidRPr="00772A60">
        <w:rPr>
          <w:rFonts w:cstheme="minorHAnsi"/>
          <w:lang w:val="es-CO"/>
        </w:rPr>
        <w:t>acional</w:t>
      </w:r>
      <w:r w:rsidRPr="00772A60">
        <w:rPr>
          <w:rFonts w:cstheme="minorHAnsi"/>
          <w:lang w:val="es-CO"/>
        </w:rPr>
        <w:t xml:space="preserve"> realizado en el </w:t>
      </w:r>
      <w:r w:rsidR="000A4DA6" w:rsidRPr="00772A60">
        <w:rPr>
          <w:rFonts w:cstheme="minorHAnsi"/>
          <w:lang w:val="es-CO"/>
        </w:rPr>
        <w:t>año</w:t>
      </w:r>
      <w:r w:rsidR="00F151F4" w:rsidRPr="00772A60">
        <w:rPr>
          <w:rFonts w:cstheme="minorHAnsi"/>
          <w:lang w:val="es-CO"/>
        </w:rPr>
        <w:t xml:space="preserve"> 2010, </w:t>
      </w:r>
      <w:r w:rsidRPr="00772A60">
        <w:rPr>
          <w:rFonts w:cstheme="minorHAnsi"/>
          <w:lang w:val="es-CO"/>
        </w:rPr>
        <w:t>la</w:t>
      </w:r>
      <w:r w:rsidR="00F151F4" w:rsidRPr="00772A60">
        <w:rPr>
          <w:rFonts w:cstheme="minorHAnsi"/>
          <w:lang w:val="es-CO"/>
        </w:rPr>
        <w:t xml:space="preserve"> Provincia Montecristi </w:t>
      </w:r>
      <w:r w:rsidRPr="00772A60">
        <w:rPr>
          <w:rFonts w:cstheme="minorHAnsi"/>
          <w:lang w:val="es-CO"/>
        </w:rPr>
        <w:t xml:space="preserve">presentaba una población de </w:t>
      </w:r>
      <w:r w:rsidR="00F151F4" w:rsidRPr="00772A60">
        <w:rPr>
          <w:rFonts w:cstheme="minorHAnsi"/>
          <w:lang w:val="es-CO"/>
        </w:rPr>
        <w:t xml:space="preserve"> 109,607 personas</w:t>
      </w:r>
      <w:r w:rsidRPr="00772A60">
        <w:rPr>
          <w:rFonts w:cstheme="minorHAnsi"/>
          <w:lang w:val="es-CO"/>
        </w:rPr>
        <w:t>: 57,897 hombres y 51,710 mujeres; con una d</w:t>
      </w:r>
      <w:r w:rsidR="00F151F4" w:rsidRPr="00772A60">
        <w:rPr>
          <w:rFonts w:cstheme="minorHAnsi"/>
          <w:lang w:val="es-CO"/>
        </w:rPr>
        <w:t>ensidad</w:t>
      </w:r>
      <w:r w:rsidRPr="00772A60">
        <w:rPr>
          <w:rFonts w:cstheme="minorHAnsi"/>
          <w:lang w:val="es-CO"/>
        </w:rPr>
        <w:t xml:space="preserve"> poblacional de 58.1 habitantes/km2. La  ci</w:t>
      </w:r>
      <w:r w:rsidR="00F151F4" w:rsidRPr="00772A60">
        <w:rPr>
          <w:rFonts w:cstheme="minorHAnsi"/>
          <w:lang w:val="es-CO"/>
        </w:rPr>
        <w:t xml:space="preserve">udad más poblada </w:t>
      </w:r>
      <w:r w:rsidRPr="00772A60">
        <w:rPr>
          <w:rFonts w:cstheme="minorHAnsi"/>
          <w:lang w:val="es-CO"/>
        </w:rPr>
        <w:t xml:space="preserve">es </w:t>
      </w:r>
      <w:r w:rsidR="00F151F4" w:rsidRPr="00772A60">
        <w:rPr>
          <w:rFonts w:cstheme="minorHAnsi"/>
          <w:lang w:val="es-CO"/>
        </w:rPr>
        <w:t xml:space="preserve">San Fernando de Monte Cristi, con </w:t>
      </w:r>
      <w:r w:rsidRPr="00772A60">
        <w:rPr>
          <w:rFonts w:cstheme="minorHAnsi"/>
          <w:lang w:val="es-CO"/>
        </w:rPr>
        <w:t xml:space="preserve">una </w:t>
      </w:r>
      <w:r w:rsidR="00F151F4" w:rsidRPr="00772A60">
        <w:rPr>
          <w:rFonts w:cstheme="minorHAnsi"/>
          <w:lang w:val="es-CO"/>
        </w:rPr>
        <w:t>población urbana de 15,141 habitantes</w:t>
      </w:r>
      <w:r w:rsidR="002E3E76" w:rsidRPr="00772A60">
        <w:rPr>
          <w:rFonts w:cstheme="minorHAnsi"/>
          <w:lang w:val="es-CO"/>
        </w:rPr>
        <w:t xml:space="preserve">.  </w:t>
      </w:r>
      <w:r w:rsidR="00F151F4" w:rsidRPr="00772A60">
        <w:rPr>
          <w:rFonts w:cstheme="minorHAnsi"/>
          <w:lang w:val="es-CO"/>
        </w:rPr>
        <w:t xml:space="preserve">La principal actividad </w:t>
      </w:r>
      <w:r w:rsidR="00945B00" w:rsidRPr="00772A60">
        <w:rPr>
          <w:rFonts w:cstheme="minorHAnsi"/>
          <w:lang w:val="es-CO"/>
        </w:rPr>
        <w:t>económica</w:t>
      </w:r>
      <w:r w:rsidRPr="00772A60">
        <w:rPr>
          <w:rFonts w:cstheme="minorHAnsi"/>
          <w:lang w:val="es-CO"/>
        </w:rPr>
        <w:t xml:space="preserve"> </w:t>
      </w:r>
      <w:r w:rsidR="00F151F4" w:rsidRPr="00772A60">
        <w:rPr>
          <w:rFonts w:cstheme="minorHAnsi"/>
          <w:lang w:val="es-CO"/>
        </w:rPr>
        <w:t xml:space="preserve">de la provincia es la agropecuaria, con producción </w:t>
      </w:r>
      <w:r w:rsidR="00F151F4" w:rsidRPr="00772A60">
        <w:rPr>
          <w:rFonts w:cstheme="minorHAnsi"/>
          <w:lang w:val="es-CO"/>
        </w:rPr>
        <w:lastRenderedPageBreak/>
        <w:t>importante de guineo, arroz y plátano; además, es importante la producción de caprinos, ovinos y ganado vacuno. En la costa, es importante la pesca y la producción de sal.</w:t>
      </w:r>
      <w:r w:rsidR="002E3E76" w:rsidRPr="00772A60">
        <w:rPr>
          <w:rFonts w:cstheme="minorHAnsi"/>
          <w:lang w:val="es-CO"/>
        </w:rPr>
        <w:t xml:space="preserve"> </w:t>
      </w:r>
      <w:r w:rsidR="00F151F4" w:rsidRPr="00772A60">
        <w:rPr>
          <w:rFonts w:cstheme="minorHAnsi"/>
          <w:lang w:val="es-CO"/>
        </w:rPr>
        <w:t xml:space="preserve">El desarrollo turístico se concentra actualmente en la ciudad de Montecristi aunque hay potencial en </w:t>
      </w:r>
      <w:r w:rsidR="002E3E76" w:rsidRPr="00772A60">
        <w:rPr>
          <w:rFonts w:cstheme="minorHAnsi"/>
          <w:lang w:val="es-CO"/>
        </w:rPr>
        <w:t xml:space="preserve">tanto en </w:t>
      </w:r>
      <w:r w:rsidR="00F151F4" w:rsidRPr="00772A60">
        <w:rPr>
          <w:rFonts w:cstheme="minorHAnsi"/>
          <w:lang w:val="es-CO"/>
        </w:rPr>
        <w:t>la costa</w:t>
      </w:r>
      <w:r w:rsidR="002E3E76" w:rsidRPr="00772A60">
        <w:rPr>
          <w:rFonts w:cstheme="minorHAnsi"/>
          <w:lang w:val="es-CO"/>
        </w:rPr>
        <w:t xml:space="preserve"> oeste</w:t>
      </w:r>
      <w:r w:rsidR="00F151F4" w:rsidRPr="00772A60">
        <w:rPr>
          <w:rFonts w:cstheme="minorHAnsi"/>
          <w:lang w:val="es-CO"/>
        </w:rPr>
        <w:t xml:space="preserve"> como norte. Puntos notables son el Morro y los Cayos Siete Hermanos.  (</w:t>
      </w:r>
      <w:hyperlink r:id="rId10" w:tgtFrame="blank" w:history="1">
        <w:r w:rsidR="00F151F4" w:rsidRPr="00772A60">
          <w:rPr>
            <w:rFonts w:cstheme="minorHAnsi"/>
            <w:lang w:val="es-CO"/>
          </w:rPr>
          <w:t>IX Censo Nacional de Población y Vivienda.</w:t>
        </w:r>
        <w:r w:rsidR="002E3E76" w:rsidRPr="00772A60">
          <w:rPr>
            <w:rFonts w:cstheme="minorHAnsi"/>
            <w:lang w:val="es-CO"/>
          </w:rPr>
          <w:t xml:space="preserve"> Oficina Nacional de Estadística. </w:t>
        </w:r>
        <w:r w:rsidR="00F151F4" w:rsidRPr="00772A60">
          <w:rPr>
            <w:rFonts w:cstheme="minorHAnsi"/>
            <w:lang w:val="es-CO"/>
          </w:rPr>
          <w:t xml:space="preserve"> Informe Básico</w:t>
        </w:r>
      </w:hyperlink>
      <w:r w:rsidR="002E3E76" w:rsidRPr="00772A60">
        <w:rPr>
          <w:rFonts w:cstheme="minorHAnsi"/>
          <w:lang w:val="es-CO"/>
        </w:rPr>
        <w:t xml:space="preserve"> 2012</w:t>
      </w:r>
      <w:r w:rsidR="00F151F4" w:rsidRPr="00772A60">
        <w:rPr>
          <w:rFonts w:cstheme="minorHAnsi"/>
          <w:lang w:val="es-CO"/>
        </w:rPr>
        <w:t>. </w:t>
      </w:r>
      <w:r w:rsidR="002E3E76" w:rsidRPr="00772A60">
        <w:rPr>
          <w:rFonts w:cstheme="minorHAnsi"/>
          <w:lang w:val="es-CO"/>
        </w:rPr>
        <w:t>Santo Domingo, R.D.)</w:t>
      </w:r>
    </w:p>
    <w:p w:rsidR="006C4CBD" w:rsidRPr="00772A60" w:rsidRDefault="00C11192" w:rsidP="0014672B">
      <w:pPr>
        <w:widowControl w:val="0"/>
        <w:autoSpaceDE w:val="0"/>
        <w:autoSpaceDN w:val="0"/>
        <w:adjustRightInd w:val="0"/>
        <w:spacing w:before="261" w:after="0" w:line="240" w:lineRule="auto"/>
        <w:ind w:left="360"/>
        <w:jc w:val="both"/>
        <w:rPr>
          <w:lang w:val="es-CO"/>
        </w:rPr>
      </w:pPr>
      <w:r w:rsidRPr="00772A60">
        <w:rPr>
          <w:lang w:val="es-CO"/>
        </w:rPr>
        <w:t xml:space="preserve">En el 2000  sub-región Montecristi es una de las menos desarrolladas económicamente en la </w:t>
      </w:r>
      <w:r w:rsidR="008C67EF" w:rsidRPr="00772A60">
        <w:rPr>
          <w:lang w:val="es-CO"/>
        </w:rPr>
        <w:t>República</w:t>
      </w:r>
      <w:r w:rsidRPr="00772A60">
        <w:rPr>
          <w:lang w:val="es-CO"/>
        </w:rPr>
        <w:t xml:space="preserve"> </w:t>
      </w:r>
      <w:r w:rsidRPr="00772A60">
        <w:rPr>
          <w:rFonts w:cstheme="minorHAnsi"/>
          <w:lang w:val="es-CO"/>
        </w:rPr>
        <w:t>Dominicana</w:t>
      </w:r>
      <w:r w:rsidRPr="00772A60">
        <w:rPr>
          <w:lang w:val="es-CO"/>
        </w:rPr>
        <w:t xml:space="preserve">. </w:t>
      </w:r>
      <w:r w:rsidR="006C1D15" w:rsidRPr="00772A60">
        <w:rPr>
          <w:lang w:val="es-CO"/>
        </w:rPr>
        <w:t>L</w:t>
      </w:r>
      <w:r w:rsidRPr="00772A60">
        <w:rPr>
          <w:lang w:val="es-CO"/>
        </w:rPr>
        <w:t xml:space="preserve">a pesca como </w:t>
      </w:r>
      <w:r w:rsidR="006C1D15" w:rsidRPr="00772A60">
        <w:rPr>
          <w:lang w:val="es-CO"/>
        </w:rPr>
        <w:t xml:space="preserve">forma </w:t>
      </w:r>
      <w:r w:rsidRPr="00772A60">
        <w:rPr>
          <w:lang w:val="es-CO"/>
        </w:rPr>
        <w:t xml:space="preserve">de subsistencia </w:t>
      </w:r>
      <w:r w:rsidR="00CE1CCA" w:rsidRPr="00772A60">
        <w:rPr>
          <w:lang w:val="es-CO"/>
        </w:rPr>
        <w:t>era</w:t>
      </w:r>
      <w:r w:rsidRPr="00772A60">
        <w:rPr>
          <w:lang w:val="es-CO"/>
        </w:rPr>
        <w:t xml:space="preserve"> una alternativa económica viable</w:t>
      </w:r>
      <w:r w:rsidR="006C1D15" w:rsidRPr="00772A60">
        <w:rPr>
          <w:lang w:val="es-CO"/>
        </w:rPr>
        <w:t xml:space="preserve"> para la población local</w:t>
      </w:r>
      <w:r w:rsidRPr="00772A60">
        <w:rPr>
          <w:lang w:val="es-CO"/>
        </w:rPr>
        <w:t xml:space="preserve">. En el mismo estudio, la población de pescadores se estimó en alrededor de 350 </w:t>
      </w:r>
      <w:r w:rsidR="00142F71" w:rsidRPr="00772A60">
        <w:rPr>
          <w:lang w:val="es-CO"/>
        </w:rPr>
        <w:t>para</w:t>
      </w:r>
      <w:r w:rsidRPr="00772A60">
        <w:rPr>
          <w:lang w:val="es-CO"/>
        </w:rPr>
        <w:t xml:space="preserve"> 1997, con 1750 personas, las cuales </w:t>
      </w:r>
      <w:r w:rsidR="006A7C2C" w:rsidRPr="00772A60">
        <w:rPr>
          <w:lang w:val="es-CO"/>
        </w:rPr>
        <w:t>dependían</w:t>
      </w:r>
      <w:r w:rsidRPr="00772A60">
        <w:rPr>
          <w:lang w:val="es-CO"/>
        </w:rPr>
        <w:t xml:space="preserve"> en cierta medida de esta actividad.  </w:t>
      </w:r>
      <w:r w:rsidR="006C4CBD" w:rsidRPr="00772A60">
        <w:rPr>
          <w:lang w:val="es-CO"/>
        </w:rPr>
        <w:t xml:space="preserve"> </w:t>
      </w:r>
    </w:p>
    <w:p w:rsidR="00956E56" w:rsidRPr="00772A60" w:rsidRDefault="00956E56" w:rsidP="0014672B">
      <w:pPr>
        <w:widowControl w:val="0"/>
        <w:autoSpaceDE w:val="0"/>
        <w:autoSpaceDN w:val="0"/>
        <w:adjustRightInd w:val="0"/>
        <w:spacing w:after="0" w:line="240" w:lineRule="auto"/>
        <w:ind w:left="360"/>
        <w:jc w:val="both"/>
        <w:rPr>
          <w:lang w:val="es-CO"/>
        </w:rPr>
      </w:pPr>
    </w:p>
    <w:p w:rsidR="00A13FDE" w:rsidRPr="00772A60" w:rsidRDefault="00C11192" w:rsidP="0014672B">
      <w:pPr>
        <w:widowControl w:val="0"/>
        <w:autoSpaceDE w:val="0"/>
        <w:autoSpaceDN w:val="0"/>
        <w:adjustRightInd w:val="0"/>
        <w:spacing w:after="0" w:line="240" w:lineRule="auto"/>
        <w:ind w:left="360"/>
        <w:jc w:val="both"/>
        <w:rPr>
          <w:lang w:val="es-CO"/>
        </w:rPr>
      </w:pPr>
      <w:r w:rsidRPr="00772A60">
        <w:rPr>
          <w:lang w:val="es-CO"/>
        </w:rPr>
        <w:t xml:space="preserve">Los datos </w:t>
      </w:r>
      <w:r w:rsidR="009C1544" w:rsidRPr="00772A60">
        <w:rPr>
          <w:lang w:val="es-CO"/>
        </w:rPr>
        <w:t>más</w:t>
      </w:r>
      <w:r w:rsidR="00546816" w:rsidRPr="00772A60">
        <w:rPr>
          <w:lang w:val="es-CO"/>
        </w:rPr>
        <w:t xml:space="preserve"> recientes </w:t>
      </w:r>
      <w:r w:rsidRPr="00772A60">
        <w:rPr>
          <w:lang w:val="es-CO"/>
        </w:rPr>
        <w:t>a</w:t>
      </w:r>
      <w:r w:rsidR="0047047B" w:rsidRPr="00772A60">
        <w:rPr>
          <w:lang w:val="es-CO"/>
        </w:rPr>
        <w:t>l inicio del proyecto presentaba</w:t>
      </w:r>
      <w:r w:rsidRPr="00772A60">
        <w:rPr>
          <w:lang w:val="es-CO"/>
        </w:rPr>
        <w:t>n</w:t>
      </w:r>
      <w:r w:rsidR="0047047B" w:rsidRPr="00772A60">
        <w:rPr>
          <w:lang w:val="es-CO"/>
        </w:rPr>
        <w:t xml:space="preserve"> </w:t>
      </w:r>
      <w:r w:rsidRPr="00772A60">
        <w:rPr>
          <w:lang w:val="es-CO"/>
        </w:rPr>
        <w:t>una fu</w:t>
      </w:r>
      <w:r w:rsidR="00136AE3" w:rsidRPr="00772A60">
        <w:rPr>
          <w:lang w:val="es-CO"/>
        </w:rPr>
        <w:t xml:space="preserve">erza laboral de 559 pescadores, </w:t>
      </w:r>
      <w:r w:rsidRPr="00772A60">
        <w:rPr>
          <w:lang w:val="es-CO"/>
        </w:rPr>
        <w:t>alrededor del 7 % de la población pesqu</w:t>
      </w:r>
      <w:r w:rsidR="00136AE3" w:rsidRPr="00772A60">
        <w:rPr>
          <w:lang w:val="es-CO"/>
        </w:rPr>
        <w:t>era del país; 447 (80 %) de los cuales</w:t>
      </w:r>
      <w:r w:rsidRPr="00772A60">
        <w:rPr>
          <w:lang w:val="es-CO"/>
        </w:rPr>
        <w:t xml:space="preserve"> </w:t>
      </w:r>
      <w:r w:rsidR="00136AE3" w:rsidRPr="00772A60">
        <w:rPr>
          <w:lang w:val="es-CO"/>
        </w:rPr>
        <w:t>eran</w:t>
      </w:r>
      <w:r w:rsidRPr="00772A60">
        <w:rPr>
          <w:lang w:val="es-CO"/>
        </w:rPr>
        <w:t xml:space="preserve"> pescadores costeros </w:t>
      </w:r>
      <w:r w:rsidR="0047047B" w:rsidRPr="00772A60">
        <w:rPr>
          <w:lang w:val="es-CO"/>
        </w:rPr>
        <w:t xml:space="preserve">los </w:t>
      </w:r>
      <w:r w:rsidRPr="00772A60">
        <w:rPr>
          <w:lang w:val="es-CO"/>
        </w:rPr>
        <w:t>que practican</w:t>
      </w:r>
      <w:r w:rsidR="00136AE3" w:rsidRPr="00772A60">
        <w:rPr>
          <w:lang w:val="es-CO"/>
        </w:rPr>
        <w:t xml:space="preserve"> la pesquería a tiempo completo y</w:t>
      </w:r>
      <w:r w:rsidRPr="00772A60">
        <w:rPr>
          <w:lang w:val="es-CO"/>
        </w:rPr>
        <w:t xml:space="preserve"> </w:t>
      </w:r>
      <w:r w:rsidR="00136AE3" w:rsidRPr="00772A60">
        <w:rPr>
          <w:lang w:val="es-CO"/>
        </w:rPr>
        <w:t>50 pesca</w:t>
      </w:r>
      <w:r w:rsidR="0047047B" w:rsidRPr="00772A60">
        <w:rPr>
          <w:lang w:val="es-CO"/>
        </w:rPr>
        <w:t>ban</w:t>
      </w:r>
      <w:r w:rsidRPr="00772A60">
        <w:rPr>
          <w:lang w:val="es-CO"/>
        </w:rPr>
        <w:t xml:space="preserve"> a tiempo parcial</w:t>
      </w:r>
      <w:r w:rsidR="00136AE3" w:rsidRPr="00772A60">
        <w:rPr>
          <w:lang w:val="es-CO"/>
        </w:rPr>
        <w:t>;</w:t>
      </w:r>
      <w:r w:rsidRPr="00772A60">
        <w:rPr>
          <w:lang w:val="es-CO"/>
        </w:rPr>
        <w:t xml:space="preserve"> </w:t>
      </w:r>
      <w:r w:rsidR="00136AE3" w:rsidRPr="00772A60">
        <w:rPr>
          <w:lang w:val="es-CO"/>
        </w:rPr>
        <w:t xml:space="preserve"> </w:t>
      </w:r>
      <w:r w:rsidRPr="00772A60">
        <w:rPr>
          <w:lang w:val="es-CO"/>
        </w:rPr>
        <w:t>62</w:t>
      </w:r>
      <w:r w:rsidR="00136AE3" w:rsidRPr="00772A60">
        <w:rPr>
          <w:lang w:val="es-CO"/>
        </w:rPr>
        <w:t xml:space="preserve"> </w:t>
      </w:r>
      <w:r w:rsidRPr="00772A60">
        <w:rPr>
          <w:lang w:val="es-CO"/>
        </w:rPr>
        <w:t xml:space="preserve"> pescadores que </w:t>
      </w:r>
      <w:r w:rsidR="008C67EF" w:rsidRPr="00772A60">
        <w:rPr>
          <w:lang w:val="es-CO"/>
        </w:rPr>
        <w:t>ejercían</w:t>
      </w:r>
      <w:r w:rsidRPr="00772A60">
        <w:rPr>
          <w:lang w:val="es-CO"/>
        </w:rPr>
        <w:t xml:space="preserve"> la pesquería de alta mar o de fondo. Por área, </w:t>
      </w:r>
      <w:r w:rsidR="0047047B" w:rsidRPr="00772A60">
        <w:rPr>
          <w:lang w:val="es-CO"/>
        </w:rPr>
        <w:t xml:space="preserve">en </w:t>
      </w:r>
      <w:r w:rsidRPr="00772A60">
        <w:rPr>
          <w:lang w:val="es-CO"/>
        </w:rPr>
        <w:t xml:space="preserve">la franja </w:t>
      </w:r>
      <w:r w:rsidR="0047047B" w:rsidRPr="00772A60">
        <w:rPr>
          <w:lang w:val="es-CO"/>
        </w:rPr>
        <w:t>costera</w:t>
      </w:r>
      <w:r w:rsidRPr="00772A60">
        <w:rPr>
          <w:lang w:val="es-CO"/>
        </w:rPr>
        <w:t xml:space="preserve"> del municipio cabec</w:t>
      </w:r>
      <w:r w:rsidR="00136AE3" w:rsidRPr="00772A60">
        <w:rPr>
          <w:lang w:val="es-CO"/>
        </w:rPr>
        <w:t>era de la provincia Montecristi</w:t>
      </w:r>
      <w:r w:rsidRPr="00772A60">
        <w:rPr>
          <w:lang w:val="es-CO"/>
        </w:rPr>
        <w:t xml:space="preserve"> </w:t>
      </w:r>
      <w:r w:rsidR="0047047B" w:rsidRPr="00772A60">
        <w:rPr>
          <w:lang w:val="es-CO"/>
        </w:rPr>
        <w:t xml:space="preserve">se </w:t>
      </w:r>
      <w:r w:rsidRPr="00772A60">
        <w:rPr>
          <w:lang w:val="es-CO"/>
        </w:rPr>
        <w:t>concentra</w:t>
      </w:r>
      <w:r w:rsidR="00136AE3" w:rsidRPr="00772A60">
        <w:rPr>
          <w:lang w:val="es-CO"/>
        </w:rPr>
        <w:t>ba</w:t>
      </w:r>
      <w:r w:rsidR="0047047B" w:rsidRPr="00772A60">
        <w:rPr>
          <w:lang w:val="es-CO"/>
        </w:rPr>
        <w:t>n</w:t>
      </w:r>
      <w:r w:rsidRPr="00772A60">
        <w:rPr>
          <w:lang w:val="es-CO"/>
        </w:rPr>
        <w:t xml:space="preserve"> el 6</w:t>
      </w:r>
      <w:r w:rsidR="00136AE3" w:rsidRPr="00772A60">
        <w:rPr>
          <w:lang w:val="es-CO"/>
        </w:rPr>
        <w:t>2</w:t>
      </w:r>
      <w:r w:rsidRPr="00772A60">
        <w:rPr>
          <w:lang w:val="es-CO"/>
        </w:rPr>
        <w:t>% de los pescadores de la zona y el 75 % de los pescador</w:t>
      </w:r>
      <w:r w:rsidR="00136AE3" w:rsidRPr="00772A60">
        <w:rPr>
          <w:lang w:val="es-CO"/>
        </w:rPr>
        <w:t>es costeros a tiempo completo. Mientras en e</w:t>
      </w:r>
      <w:r w:rsidRPr="00772A60">
        <w:rPr>
          <w:lang w:val="es-CO"/>
        </w:rPr>
        <w:t>l municipio Pepillo Salcedo</w:t>
      </w:r>
      <w:r w:rsidR="00136AE3" w:rsidRPr="00772A60">
        <w:rPr>
          <w:lang w:val="es-CO"/>
        </w:rPr>
        <w:t xml:space="preserve">, </w:t>
      </w:r>
      <w:r w:rsidRPr="00772A60">
        <w:rPr>
          <w:lang w:val="es-CO"/>
        </w:rPr>
        <w:t>segunda área de</w:t>
      </w:r>
      <w:r w:rsidR="00136AE3" w:rsidRPr="00772A60">
        <w:rPr>
          <w:lang w:val="es-CO"/>
        </w:rPr>
        <w:t xml:space="preserve"> </w:t>
      </w:r>
      <w:r w:rsidRPr="00772A60">
        <w:rPr>
          <w:lang w:val="es-CO"/>
        </w:rPr>
        <w:t>importan</w:t>
      </w:r>
      <w:r w:rsidR="00136AE3" w:rsidRPr="00772A60">
        <w:rPr>
          <w:lang w:val="es-CO"/>
        </w:rPr>
        <w:t>cia, contaba</w:t>
      </w:r>
      <w:r w:rsidR="0047047B" w:rsidRPr="00772A60">
        <w:rPr>
          <w:lang w:val="es-CO"/>
        </w:rPr>
        <w:t xml:space="preserve"> </w:t>
      </w:r>
      <w:r w:rsidRPr="00772A60">
        <w:rPr>
          <w:lang w:val="es-CO"/>
        </w:rPr>
        <w:t>con 148 pescadores, de los cuales 46 pesca</w:t>
      </w:r>
      <w:r w:rsidR="0047047B" w:rsidRPr="00772A60">
        <w:rPr>
          <w:lang w:val="es-CO"/>
        </w:rPr>
        <w:t>ban</w:t>
      </w:r>
      <w:r w:rsidRPr="00772A60">
        <w:rPr>
          <w:lang w:val="es-CO"/>
        </w:rPr>
        <w:t xml:space="preserve"> a tiempo completo</w:t>
      </w:r>
      <w:r w:rsidR="0047047B" w:rsidRPr="00772A60">
        <w:rPr>
          <w:lang w:val="es-CO"/>
        </w:rPr>
        <w:t>,</w:t>
      </w:r>
      <w:r w:rsidRPr="00772A60">
        <w:rPr>
          <w:lang w:val="es-CO"/>
        </w:rPr>
        <w:t xml:space="preserve"> 50 de modo parcial y </w:t>
      </w:r>
      <w:r w:rsidR="0047047B" w:rsidRPr="00772A60">
        <w:rPr>
          <w:lang w:val="es-CO"/>
        </w:rPr>
        <w:t xml:space="preserve">los </w:t>
      </w:r>
      <w:r w:rsidRPr="00772A60">
        <w:rPr>
          <w:lang w:val="es-CO"/>
        </w:rPr>
        <w:t xml:space="preserve">62 </w:t>
      </w:r>
      <w:r w:rsidR="0047047B" w:rsidRPr="00772A60">
        <w:rPr>
          <w:lang w:val="es-CO"/>
        </w:rPr>
        <w:t>se especializan en la</w:t>
      </w:r>
      <w:r w:rsidRPr="00772A60">
        <w:rPr>
          <w:lang w:val="es-CO"/>
        </w:rPr>
        <w:t xml:space="preserve"> pesca de fondo o alta mar</w:t>
      </w:r>
      <w:r w:rsidR="00CE1CCA" w:rsidRPr="00772A60">
        <w:rPr>
          <w:lang w:val="es-CO"/>
        </w:rPr>
        <w:t>, por lo que e</w:t>
      </w:r>
      <w:r w:rsidRPr="00772A60">
        <w:rPr>
          <w:lang w:val="es-CO"/>
        </w:rPr>
        <w:t>n la ciudad cabecera del municipio Pepil</w:t>
      </w:r>
      <w:r w:rsidR="008C67EF" w:rsidRPr="00772A60">
        <w:rPr>
          <w:lang w:val="es-CO"/>
        </w:rPr>
        <w:t>lo Salcedo, Manzanillo, se enco</w:t>
      </w:r>
      <w:r w:rsidRPr="00772A60">
        <w:rPr>
          <w:lang w:val="es-CO"/>
        </w:rPr>
        <w:t>ntra</w:t>
      </w:r>
      <w:r w:rsidR="00CE1CCA" w:rsidRPr="00772A60">
        <w:rPr>
          <w:lang w:val="es-CO"/>
        </w:rPr>
        <w:t>ba</w:t>
      </w:r>
      <w:r w:rsidRPr="00772A60">
        <w:rPr>
          <w:lang w:val="es-CO"/>
        </w:rPr>
        <w:t xml:space="preserve"> el principal sitio de dese</w:t>
      </w:r>
      <w:r w:rsidR="00CE1CCA" w:rsidRPr="00772A60">
        <w:rPr>
          <w:lang w:val="es-CO"/>
        </w:rPr>
        <w:t>mbarco de la pesca de fondo. L</w:t>
      </w:r>
      <w:r w:rsidRPr="00772A60">
        <w:rPr>
          <w:lang w:val="es-CO"/>
        </w:rPr>
        <w:t xml:space="preserve">a tercera área de pesca importante, en función de la densidad de pescadores, embarcaciones, y operaciones pesqueras, </w:t>
      </w:r>
      <w:r w:rsidR="00CE1CCA" w:rsidRPr="00772A60">
        <w:rPr>
          <w:lang w:val="es-CO"/>
        </w:rPr>
        <w:t>era</w:t>
      </w:r>
      <w:r w:rsidRPr="00772A60">
        <w:rPr>
          <w:lang w:val="es-CO"/>
        </w:rPr>
        <w:t xml:space="preserve"> la comunidad de Buen Hombre, del municipio de Villa Vásquez, con una cantidad de 55 pescadores costeros a tiempo completo.</w:t>
      </w:r>
      <w:r w:rsidR="00E44D7C" w:rsidRPr="00772A60">
        <w:rPr>
          <w:lang w:val="es-CO"/>
        </w:rPr>
        <w:t xml:space="preserve"> </w:t>
      </w:r>
      <w:r w:rsidR="00CE1CCA" w:rsidRPr="00772A60">
        <w:rPr>
          <w:lang w:val="es-CO"/>
        </w:rPr>
        <w:t xml:space="preserve"> </w:t>
      </w:r>
      <w:r w:rsidR="00A13FDE" w:rsidRPr="00772A60">
        <w:rPr>
          <w:lang w:val="es-CO"/>
        </w:rPr>
        <w:t>(Referencias utilizadas en la descripción del Proyecto).</w:t>
      </w:r>
    </w:p>
    <w:p w:rsidR="006C4CBD" w:rsidRPr="00772A60" w:rsidRDefault="006C4CBD" w:rsidP="00A13FDE">
      <w:pPr>
        <w:widowControl w:val="0"/>
        <w:autoSpaceDE w:val="0"/>
        <w:autoSpaceDN w:val="0"/>
        <w:adjustRightInd w:val="0"/>
        <w:spacing w:after="0" w:line="240" w:lineRule="auto"/>
        <w:jc w:val="both"/>
        <w:rPr>
          <w:sz w:val="24"/>
          <w:szCs w:val="24"/>
          <w:lang w:val="es-CO"/>
        </w:rPr>
      </w:pPr>
    </w:p>
    <w:p w:rsidR="00D722BB" w:rsidRPr="00772A60" w:rsidRDefault="00066CB5" w:rsidP="003F5C40">
      <w:pPr>
        <w:pStyle w:val="Ttulo2"/>
        <w:ind w:left="360"/>
        <w:rPr>
          <w:rFonts w:asciiTheme="minorHAnsi" w:hAnsiTheme="minorHAnsi" w:cstheme="minorHAnsi"/>
          <w:i/>
          <w:color w:val="auto"/>
          <w:sz w:val="24"/>
          <w:szCs w:val="24"/>
          <w:lang w:val="es-ES"/>
        </w:rPr>
      </w:pPr>
      <w:bookmarkStart w:id="5" w:name="_Toc420050316"/>
      <w:r w:rsidRPr="00772A60">
        <w:rPr>
          <w:rFonts w:asciiTheme="minorHAnsi" w:hAnsiTheme="minorHAnsi" w:cstheme="minorHAnsi"/>
          <w:color w:val="auto"/>
          <w:sz w:val="24"/>
          <w:szCs w:val="24"/>
          <w:lang w:val="es-ES"/>
        </w:rPr>
        <w:t xml:space="preserve">Estrategia, </w:t>
      </w:r>
      <w:r w:rsidR="00EC6DF3" w:rsidRPr="00772A60">
        <w:rPr>
          <w:rFonts w:asciiTheme="minorHAnsi" w:hAnsiTheme="minorHAnsi" w:cstheme="minorHAnsi"/>
          <w:color w:val="auto"/>
          <w:sz w:val="24"/>
          <w:szCs w:val="24"/>
          <w:lang w:val="es-ES"/>
        </w:rPr>
        <w:t>Metodología</w:t>
      </w:r>
      <w:r w:rsidR="004B00E9" w:rsidRPr="00772A60">
        <w:rPr>
          <w:rFonts w:asciiTheme="minorHAnsi" w:hAnsiTheme="minorHAnsi" w:cstheme="minorHAnsi"/>
          <w:color w:val="auto"/>
          <w:sz w:val="24"/>
          <w:szCs w:val="24"/>
          <w:lang w:val="es-ES"/>
        </w:rPr>
        <w:t xml:space="preserve"> </w:t>
      </w:r>
      <w:r w:rsidR="00A610DC" w:rsidRPr="00772A60">
        <w:rPr>
          <w:rFonts w:asciiTheme="minorHAnsi" w:hAnsiTheme="minorHAnsi" w:cstheme="minorHAnsi"/>
          <w:color w:val="auto"/>
          <w:sz w:val="24"/>
          <w:szCs w:val="24"/>
          <w:lang w:val="es-ES"/>
        </w:rPr>
        <w:t>y E</w:t>
      </w:r>
      <w:r w:rsidR="00E67D17" w:rsidRPr="00772A60">
        <w:rPr>
          <w:rFonts w:asciiTheme="minorHAnsi" w:hAnsiTheme="minorHAnsi" w:cstheme="minorHAnsi"/>
          <w:color w:val="auto"/>
          <w:sz w:val="24"/>
          <w:szCs w:val="24"/>
          <w:lang w:val="es-ES"/>
        </w:rPr>
        <w:t>jecución</w:t>
      </w:r>
      <w:r w:rsidR="00546816" w:rsidRPr="00772A60">
        <w:rPr>
          <w:rFonts w:asciiTheme="minorHAnsi" w:hAnsiTheme="minorHAnsi" w:cstheme="minorHAnsi"/>
          <w:color w:val="auto"/>
          <w:sz w:val="24"/>
          <w:szCs w:val="24"/>
          <w:lang w:val="es-ES"/>
        </w:rPr>
        <w:t>.</w:t>
      </w:r>
      <w:bookmarkEnd w:id="5"/>
      <w:r w:rsidR="00546816" w:rsidRPr="00772A60">
        <w:rPr>
          <w:rFonts w:asciiTheme="minorHAnsi" w:hAnsiTheme="minorHAnsi" w:cstheme="minorHAnsi"/>
          <w:color w:val="auto"/>
          <w:sz w:val="24"/>
          <w:szCs w:val="24"/>
          <w:lang w:val="es-ES"/>
        </w:rPr>
        <w:t xml:space="preserve"> </w:t>
      </w:r>
    </w:p>
    <w:p w:rsidR="00844D83" w:rsidRPr="00772A60" w:rsidRDefault="00844D83" w:rsidP="0086344D">
      <w:pPr>
        <w:widowControl w:val="0"/>
        <w:autoSpaceDE w:val="0"/>
        <w:autoSpaceDN w:val="0"/>
        <w:adjustRightInd w:val="0"/>
        <w:spacing w:before="261" w:after="0" w:line="240" w:lineRule="auto"/>
        <w:ind w:left="360"/>
        <w:jc w:val="both"/>
        <w:rPr>
          <w:lang w:val="es-CO"/>
        </w:rPr>
      </w:pPr>
      <w:r w:rsidRPr="00772A60">
        <w:rPr>
          <w:lang w:val="es-CO"/>
        </w:rPr>
        <w:t>La línea general del proyecto consiste en  extraer, mediante el análisis del estado actual de los recursos naturales y de los marcos políticos e intervenciones de manejo adscritos a dichos recursos, las situaciones y levantar las propuestas de ordenamiento con el alcance local, pero a la vez suficientemente generalizadas, en el tema  de las pesquerías arrecifales y conservación de arrecifes. Incluye la facilitación del intercambio de prácticas y metodologías técnicas que fortalezcan la gobernanza de zonas costeras y marinas de la República Dominicana y Haití, basado en las lecciones aprendidas y el involucramiento de actores involucrados en el proceso de toma de decisiones.</w:t>
      </w:r>
      <w:r w:rsidR="00FD43EC" w:rsidRPr="00772A60">
        <w:rPr>
          <w:lang w:val="es-CO"/>
        </w:rPr>
        <w:t xml:space="preserve"> </w:t>
      </w:r>
    </w:p>
    <w:p w:rsidR="00844D83" w:rsidRPr="00772A60" w:rsidRDefault="00844D83" w:rsidP="0086344D">
      <w:pPr>
        <w:widowControl w:val="0"/>
        <w:autoSpaceDE w:val="0"/>
        <w:autoSpaceDN w:val="0"/>
        <w:adjustRightInd w:val="0"/>
        <w:spacing w:before="261" w:after="0" w:line="240" w:lineRule="auto"/>
        <w:ind w:left="360"/>
        <w:jc w:val="both"/>
        <w:rPr>
          <w:lang w:val="es-CO"/>
        </w:rPr>
      </w:pPr>
      <w:r w:rsidRPr="00772A60">
        <w:rPr>
          <w:lang w:val="es-CO"/>
        </w:rPr>
        <w:t xml:space="preserve">Uno de los </w:t>
      </w:r>
      <w:r w:rsidR="00A06014" w:rsidRPr="00772A60">
        <w:rPr>
          <w:lang w:val="es-CO"/>
        </w:rPr>
        <w:t>propósitos</w:t>
      </w:r>
      <w:r w:rsidRPr="00772A60">
        <w:rPr>
          <w:lang w:val="es-CO"/>
        </w:rPr>
        <w:t xml:space="preserve"> del  proyecto piloto es desarrollar un enfoque de ordenamiento basado en el ecosistema para aplicarlo en una zona que incluye áreas marinas protegidas en la provincia Montecristi, entre ellas el Parque Nacional Submarino Montecristi (PNSM). Esto implica crear una propuesta  para el manejo de las  áreas marinas,  principalmente en los  arrecifes  y zonas aledañas, en base a la evaluación del estado actual de los recursos naturales, actividades realizadas en ellas y  marcos regulatorios existentes, con enfoque en la pesca arrecifal. </w:t>
      </w:r>
      <w:r w:rsidR="00601901" w:rsidRPr="00772A60">
        <w:rPr>
          <w:lang w:val="es-CO"/>
        </w:rPr>
        <w:t xml:space="preserve"> </w:t>
      </w:r>
    </w:p>
    <w:p w:rsidR="00C14107" w:rsidRPr="00772A60" w:rsidRDefault="00C14107" w:rsidP="0086344D">
      <w:pPr>
        <w:widowControl w:val="0"/>
        <w:autoSpaceDE w:val="0"/>
        <w:autoSpaceDN w:val="0"/>
        <w:adjustRightInd w:val="0"/>
        <w:spacing w:before="261" w:after="0" w:line="240" w:lineRule="auto"/>
        <w:ind w:left="360"/>
        <w:jc w:val="both"/>
        <w:rPr>
          <w:lang w:val="es-CO"/>
        </w:rPr>
      </w:pPr>
      <w:r w:rsidRPr="00772A60">
        <w:rPr>
          <w:lang w:val="es-CO"/>
        </w:rPr>
        <w:t xml:space="preserve">Los objetivos propuestos fueron: i) Desarrollar el ordenamiento pesquero basado en ecosistemas y usuarios locales de los ecosistemas costeros y marinos de las zonas de alcance del proyecto; ii)  Revisar y elaborar un marco regulatorio para el uso sostenible de los recursos costeros y marinos compartidos; iii) Desarrollar una experiencia piloto para la gestión compartida de los recursos costeros y marinos; iv) Establecer  Unidad de Coordinación del Proyecto. </w:t>
      </w:r>
    </w:p>
    <w:p w:rsidR="004F50D5" w:rsidRPr="00772A60" w:rsidRDefault="004F50D5" w:rsidP="0086344D">
      <w:pPr>
        <w:widowControl w:val="0"/>
        <w:autoSpaceDE w:val="0"/>
        <w:autoSpaceDN w:val="0"/>
        <w:adjustRightInd w:val="0"/>
        <w:spacing w:before="261" w:after="0" w:line="240" w:lineRule="auto"/>
        <w:ind w:left="360"/>
        <w:jc w:val="both"/>
        <w:rPr>
          <w:rFonts w:cs="Times New Roman"/>
          <w:spacing w:val="-4"/>
          <w:lang w:val="es-ES"/>
        </w:rPr>
      </w:pPr>
      <w:r w:rsidRPr="00772A60">
        <w:rPr>
          <w:rFonts w:cs="Times New Roman"/>
          <w:spacing w:val="-4"/>
          <w:lang w:val="es-ES"/>
        </w:rPr>
        <w:lastRenderedPageBreak/>
        <w:t xml:space="preserve">Los </w:t>
      </w:r>
      <w:r w:rsidRPr="00772A60">
        <w:rPr>
          <w:lang w:val="es-CO"/>
        </w:rPr>
        <w:t>objetivos</w:t>
      </w:r>
      <w:r w:rsidRPr="00772A60">
        <w:rPr>
          <w:rFonts w:cs="Times New Roman"/>
          <w:spacing w:val="-4"/>
          <w:lang w:val="es-ES"/>
        </w:rPr>
        <w:t xml:space="preserve"> precisan los componentes del proyecto bajo los cuales se especifican las </w:t>
      </w:r>
      <w:r w:rsidR="00C4075E" w:rsidRPr="00772A60">
        <w:rPr>
          <w:rFonts w:cs="Times New Roman"/>
          <w:spacing w:val="-4"/>
          <w:lang w:val="es-ES"/>
        </w:rPr>
        <w:t>líneas</w:t>
      </w:r>
      <w:r w:rsidRPr="00772A60">
        <w:rPr>
          <w:rFonts w:cs="Times New Roman"/>
          <w:spacing w:val="-4"/>
          <w:lang w:val="es-ES"/>
        </w:rPr>
        <w:t xml:space="preserve"> de acción:</w:t>
      </w:r>
    </w:p>
    <w:p w:rsidR="00942850" w:rsidRPr="00772A60" w:rsidRDefault="004F50D5" w:rsidP="0086344D">
      <w:pPr>
        <w:widowControl w:val="0"/>
        <w:autoSpaceDE w:val="0"/>
        <w:autoSpaceDN w:val="0"/>
        <w:adjustRightInd w:val="0"/>
        <w:spacing w:after="0" w:line="240" w:lineRule="auto"/>
        <w:ind w:left="360"/>
        <w:jc w:val="both"/>
        <w:rPr>
          <w:i/>
          <w:lang w:val="es-CO"/>
        </w:rPr>
      </w:pPr>
      <w:r w:rsidRPr="00772A60">
        <w:rPr>
          <w:i/>
          <w:lang w:val="es-CO"/>
        </w:rPr>
        <w:t>Diagnostico (Análisis de</w:t>
      </w:r>
      <w:r w:rsidR="00613DD5" w:rsidRPr="00772A60">
        <w:rPr>
          <w:i/>
          <w:lang w:val="es-CO"/>
        </w:rPr>
        <w:t>l</w:t>
      </w:r>
      <w:r w:rsidRPr="00772A60">
        <w:rPr>
          <w:i/>
          <w:lang w:val="es-CO"/>
        </w:rPr>
        <w:t xml:space="preserve"> estado actual</w:t>
      </w:r>
      <w:r w:rsidR="00613DD5" w:rsidRPr="00772A60">
        <w:rPr>
          <w:i/>
          <w:lang w:val="es-CO"/>
        </w:rPr>
        <w:t>,</w:t>
      </w:r>
      <w:r w:rsidRPr="00772A60">
        <w:rPr>
          <w:i/>
          <w:lang w:val="es-CO"/>
        </w:rPr>
        <w:t xml:space="preserve"> </w:t>
      </w:r>
      <w:r w:rsidR="00613DD5" w:rsidRPr="00772A60">
        <w:rPr>
          <w:i/>
          <w:lang w:val="es-CO"/>
        </w:rPr>
        <w:t>evaluación</w:t>
      </w:r>
      <w:r w:rsidR="004B00E9" w:rsidRPr="00772A60">
        <w:rPr>
          <w:i/>
          <w:lang w:val="es-CO"/>
        </w:rPr>
        <w:t xml:space="preserve"> técnica </w:t>
      </w:r>
      <w:r w:rsidR="00613DD5" w:rsidRPr="00772A60">
        <w:rPr>
          <w:i/>
          <w:lang w:val="es-CO"/>
        </w:rPr>
        <w:t xml:space="preserve">de </w:t>
      </w:r>
      <w:r w:rsidR="004B00E9" w:rsidRPr="00772A60">
        <w:rPr>
          <w:i/>
          <w:lang w:val="es-CO"/>
        </w:rPr>
        <w:t>recursos</w:t>
      </w:r>
      <w:r w:rsidR="00613DD5" w:rsidRPr="00772A60">
        <w:rPr>
          <w:i/>
          <w:lang w:val="es-CO"/>
        </w:rPr>
        <w:t xml:space="preserve"> costeros y marinos</w:t>
      </w:r>
      <w:r w:rsidR="00EE3F22" w:rsidRPr="00772A60">
        <w:rPr>
          <w:i/>
          <w:lang w:val="es-CO"/>
        </w:rPr>
        <w:t xml:space="preserve"> y normativas de manejo)</w:t>
      </w:r>
      <w:r w:rsidR="006C1829" w:rsidRPr="00772A60">
        <w:rPr>
          <w:i/>
          <w:lang w:val="es-CO"/>
        </w:rPr>
        <w:t>;</w:t>
      </w:r>
    </w:p>
    <w:p w:rsidR="004B00E9" w:rsidRPr="00772A60" w:rsidRDefault="00066CB5" w:rsidP="0086344D">
      <w:pPr>
        <w:widowControl w:val="0"/>
        <w:autoSpaceDE w:val="0"/>
        <w:autoSpaceDN w:val="0"/>
        <w:adjustRightInd w:val="0"/>
        <w:spacing w:after="0" w:line="240" w:lineRule="auto"/>
        <w:ind w:left="360"/>
        <w:jc w:val="both"/>
        <w:rPr>
          <w:i/>
          <w:lang w:val="es-CO"/>
        </w:rPr>
      </w:pPr>
      <w:proofErr w:type="spellStart"/>
      <w:r w:rsidRPr="00772A60">
        <w:rPr>
          <w:i/>
          <w:lang w:val="es-CO"/>
        </w:rPr>
        <w:t>Referenciació</w:t>
      </w:r>
      <w:r w:rsidR="00613DD5" w:rsidRPr="00772A60">
        <w:rPr>
          <w:i/>
          <w:lang w:val="es-CO"/>
        </w:rPr>
        <w:t>n</w:t>
      </w:r>
      <w:proofErr w:type="spellEnd"/>
      <w:r w:rsidR="00613DD5" w:rsidRPr="00772A60">
        <w:rPr>
          <w:i/>
          <w:lang w:val="es-CO"/>
        </w:rPr>
        <w:t xml:space="preserve"> geográfica y m</w:t>
      </w:r>
      <w:r w:rsidR="006C1829" w:rsidRPr="00772A60">
        <w:rPr>
          <w:i/>
          <w:lang w:val="es-CO"/>
        </w:rPr>
        <w:t>apeo;</w:t>
      </w:r>
    </w:p>
    <w:p w:rsidR="004B00E9" w:rsidRPr="00772A60" w:rsidRDefault="00613DD5" w:rsidP="0086344D">
      <w:pPr>
        <w:widowControl w:val="0"/>
        <w:autoSpaceDE w:val="0"/>
        <w:autoSpaceDN w:val="0"/>
        <w:adjustRightInd w:val="0"/>
        <w:spacing w:after="0" w:line="240" w:lineRule="auto"/>
        <w:ind w:left="360"/>
        <w:jc w:val="both"/>
        <w:rPr>
          <w:i/>
          <w:lang w:val="es-CO"/>
        </w:rPr>
      </w:pPr>
      <w:r w:rsidRPr="00772A60">
        <w:rPr>
          <w:i/>
          <w:lang w:val="es-CO"/>
        </w:rPr>
        <w:t>Involucramiento</w:t>
      </w:r>
      <w:r w:rsidR="004F50D5" w:rsidRPr="00772A60">
        <w:rPr>
          <w:i/>
          <w:lang w:val="es-CO"/>
        </w:rPr>
        <w:t xml:space="preserve"> </w:t>
      </w:r>
      <w:r w:rsidRPr="00772A60">
        <w:rPr>
          <w:i/>
          <w:lang w:val="es-CO"/>
        </w:rPr>
        <w:t xml:space="preserve">de </w:t>
      </w:r>
      <w:r w:rsidR="004F50D5" w:rsidRPr="00772A60">
        <w:rPr>
          <w:i/>
          <w:lang w:val="es-CO"/>
        </w:rPr>
        <w:t xml:space="preserve">actores </w:t>
      </w:r>
      <w:r w:rsidRPr="00772A60">
        <w:rPr>
          <w:i/>
          <w:lang w:val="es-CO"/>
        </w:rPr>
        <w:t>claves</w:t>
      </w:r>
      <w:r w:rsidR="004F50D5" w:rsidRPr="00772A60">
        <w:rPr>
          <w:i/>
          <w:lang w:val="es-CO"/>
        </w:rPr>
        <w:t xml:space="preserve"> (</w:t>
      </w:r>
      <w:r w:rsidRPr="00772A60">
        <w:rPr>
          <w:i/>
          <w:lang w:val="es-CO"/>
        </w:rPr>
        <w:t>Consultas, e</w:t>
      </w:r>
      <w:r w:rsidR="004B00E9" w:rsidRPr="00772A60">
        <w:rPr>
          <w:i/>
          <w:lang w:val="es-CO"/>
        </w:rPr>
        <w:t>ncuestas y talleres</w:t>
      </w:r>
      <w:r w:rsidR="004F50D5" w:rsidRPr="00772A60">
        <w:rPr>
          <w:i/>
          <w:lang w:val="es-CO"/>
        </w:rPr>
        <w:t>)</w:t>
      </w:r>
      <w:r w:rsidR="006C1829" w:rsidRPr="00772A60">
        <w:rPr>
          <w:i/>
          <w:lang w:val="es-CO"/>
        </w:rPr>
        <w:t>;</w:t>
      </w:r>
    </w:p>
    <w:p w:rsidR="004B00E9" w:rsidRPr="00772A60" w:rsidRDefault="00613DD5" w:rsidP="0086344D">
      <w:pPr>
        <w:widowControl w:val="0"/>
        <w:autoSpaceDE w:val="0"/>
        <w:autoSpaceDN w:val="0"/>
        <w:adjustRightInd w:val="0"/>
        <w:spacing w:after="0" w:line="240" w:lineRule="auto"/>
        <w:ind w:left="360"/>
        <w:jc w:val="both"/>
        <w:rPr>
          <w:i/>
          <w:lang w:val="es-CO"/>
        </w:rPr>
      </w:pPr>
      <w:r w:rsidRPr="00772A60">
        <w:rPr>
          <w:i/>
          <w:lang w:val="es-CO"/>
        </w:rPr>
        <w:t>Formulación de</w:t>
      </w:r>
      <w:r w:rsidR="004B00E9" w:rsidRPr="00772A60">
        <w:rPr>
          <w:i/>
          <w:lang w:val="es-CO"/>
        </w:rPr>
        <w:t xml:space="preserve"> propuestas</w:t>
      </w:r>
      <w:r w:rsidR="006C1829" w:rsidRPr="00772A60">
        <w:rPr>
          <w:i/>
          <w:lang w:val="es-CO"/>
        </w:rPr>
        <w:t>.</w:t>
      </w:r>
    </w:p>
    <w:p w:rsidR="007C75D4" w:rsidRPr="00772A60" w:rsidRDefault="009462AE" w:rsidP="0086344D">
      <w:pPr>
        <w:widowControl w:val="0"/>
        <w:autoSpaceDE w:val="0"/>
        <w:autoSpaceDN w:val="0"/>
        <w:adjustRightInd w:val="0"/>
        <w:spacing w:before="261" w:after="0" w:line="240" w:lineRule="auto"/>
        <w:ind w:left="360"/>
        <w:jc w:val="both"/>
        <w:rPr>
          <w:rFonts w:ascii="Calibri" w:eastAsia="Calibri" w:hAnsi="Calibri" w:cs="Times New Roman"/>
          <w:spacing w:val="-4"/>
          <w:lang w:val="es-ES"/>
        </w:rPr>
      </w:pPr>
      <w:r w:rsidRPr="00772A60">
        <w:rPr>
          <w:rFonts w:cs="Times New Roman"/>
          <w:spacing w:val="-4"/>
          <w:lang w:val="es-ES"/>
        </w:rPr>
        <w:t>En todo</w:t>
      </w:r>
      <w:r w:rsidR="00C65DC8" w:rsidRPr="00772A60">
        <w:rPr>
          <w:rFonts w:cs="Times New Roman"/>
          <w:spacing w:val="-4"/>
          <w:lang w:val="es-ES"/>
        </w:rPr>
        <w:t xml:space="preserve">s </w:t>
      </w:r>
      <w:r w:rsidR="002E3E76" w:rsidRPr="00772A60">
        <w:rPr>
          <w:rFonts w:cs="Times New Roman"/>
          <w:spacing w:val="-4"/>
          <w:lang w:val="es-ES"/>
        </w:rPr>
        <w:t xml:space="preserve">los componentes </w:t>
      </w:r>
      <w:r w:rsidR="00C65DC8" w:rsidRPr="00772A60">
        <w:rPr>
          <w:rFonts w:cs="Times New Roman"/>
          <w:spacing w:val="-4"/>
          <w:lang w:val="es-ES"/>
        </w:rPr>
        <w:t>que conformaron la evaluación del estado actual de los ecosistemas,</w:t>
      </w:r>
      <w:r w:rsidR="009C28EE" w:rsidRPr="00772A60">
        <w:rPr>
          <w:rFonts w:cs="Times New Roman"/>
          <w:spacing w:val="-4"/>
          <w:lang w:val="es-ES"/>
        </w:rPr>
        <w:t xml:space="preserve"> se cumplieron tres etapas: de </w:t>
      </w:r>
      <w:r w:rsidR="00B35EE1" w:rsidRPr="00772A60">
        <w:rPr>
          <w:rFonts w:cs="Times New Roman"/>
          <w:spacing w:val="-4"/>
          <w:lang w:val="es-ES"/>
        </w:rPr>
        <w:t xml:space="preserve">gabinete, </w:t>
      </w:r>
      <w:r w:rsidR="002E3E76" w:rsidRPr="00772A60">
        <w:rPr>
          <w:rFonts w:cs="Times New Roman"/>
          <w:spacing w:val="-4"/>
          <w:lang w:val="es-ES"/>
        </w:rPr>
        <w:t xml:space="preserve">de </w:t>
      </w:r>
      <w:r w:rsidR="00B35EE1" w:rsidRPr="00772A60">
        <w:rPr>
          <w:rFonts w:cs="Times New Roman"/>
          <w:spacing w:val="-4"/>
          <w:lang w:val="es-ES"/>
        </w:rPr>
        <w:t xml:space="preserve">viajes de campo y </w:t>
      </w:r>
      <w:r w:rsidR="002E3E76" w:rsidRPr="00772A60">
        <w:rPr>
          <w:rFonts w:cs="Times New Roman"/>
          <w:spacing w:val="-4"/>
          <w:lang w:val="es-ES"/>
        </w:rPr>
        <w:t xml:space="preserve">de </w:t>
      </w:r>
      <w:r w:rsidR="00B35EE1" w:rsidRPr="00772A60">
        <w:rPr>
          <w:rFonts w:cs="Times New Roman"/>
          <w:spacing w:val="-4"/>
          <w:lang w:val="es-ES"/>
        </w:rPr>
        <w:t xml:space="preserve">análisis con informe técnico. </w:t>
      </w:r>
      <w:r w:rsidR="00C14107" w:rsidRPr="00772A60">
        <w:rPr>
          <w:rFonts w:cs="Times New Roman"/>
          <w:spacing w:val="-4"/>
          <w:lang w:val="es-ES"/>
        </w:rPr>
        <w:t xml:space="preserve">Se realizó </w:t>
      </w:r>
      <w:r w:rsidRPr="00772A60">
        <w:rPr>
          <w:rFonts w:cs="Times New Roman"/>
          <w:spacing w:val="-4"/>
          <w:lang w:val="es-ES"/>
        </w:rPr>
        <w:t xml:space="preserve">la </w:t>
      </w:r>
      <w:r w:rsidR="00DB0231" w:rsidRPr="00772A60">
        <w:rPr>
          <w:rFonts w:cs="Times New Roman"/>
          <w:spacing w:val="-4"/>
          <w:lang w:val="es-ES"/>
        </w:rPr>
        <w:t>recopilación</w:t>
      </w:r>
      <w:r w:rsidR="009C28EE" w:rsidRPr="00772A60">
        <w:rPr>
          <w:rFonts w:cs="Times New Roman"/>
          <w:spacing w:val="-4"/>
          <w:lang w:val="es-ES"/>
        </w:rPr>
        <w:t xml:space="preserve"> bibliográfica de últimos 10-20 años</w:t>
      </w:r>
      <w:r w:rsidR="00C65DC8" w:rsidRPr="00772A60">
        <w:rPr>
          <w:rFonts w:cs="Times New Roman"/>
          <w:spacing w:val="-4"/>
          <w:lang w:val="es-ES"/>
        </w:rPr>
        <w:t xml:space="preserve"> y </w:t>
      </w:r>
      <w:r w:rsidR="00C65DC8" w:rsidRPr="00772A60">
        <w:rPr>
          <w:rFonts w:ascii="Calibri" w:eastAsia="Calibri" w:hAnsi="Calibri" w:cs="Times New Roman"/>
          <w:spacing w:val="-4"/>
          <w:lang w:val="es-ES"/>
        </w:rPr>
        <w:t>la revisión de la cartografía disponible a escala 1:50,000</w:t>
      </w:r>
      <w:r w:rsidR="007C75D4" w:rsidRPr="00772A60">
        <w:rPr>
          <w:rFonts w:ascii="Calibri" w:eastAsia="Calibri" w:hAnsi="Calibri" w:cs="Times New Roman"/>
          <w:spacing w:val="-4"/>
          <w:lang w:val="es-ES"/>
        </w:rPr>
        <w:t>, ediciones 1988, 2002.</w:t>
      </w:r>
      <w:r w:rsidR="00C65DC8" w:rsidRPr="00772A60">
        <w:rPr>
          <w:rFonts w:ascii="Calibri" w:eastAsia="Calibri" w:hAnsi="Calibri" w:cs="Times New Roman"/>
          <w:spacing w:val="-4"/>
          <w:lang w:val="es-ES"/>
        </w:rPr>
        <w:t xml:space="preserve"> </w:t>
      </w:r>
      <w:r w:rsidR="007C75D4" w:rsidRPr="00772A60">
        <w:rPr>
          <w:rFonts w:ascii="Calibri" w:eastAsia="Calibri" w:hAnsi="Calibri" w:cs="Times New Roman"/>
          <w:spacing w:val="-4"/>
          <w:lang w:val="es-ES"/>
        </w:rPr>
        <w:t xml:space="preserve"> </w:t>
      </w:r>
    </w:p>
    <w:p w:rsidR="00C65DC8" w:rsidRPr="00772A60" w:rsidRDefault="00C65DC8" w:rsidP="0086344D">
      <w:pPr>
        <w:widowControl w:val="0"/>
        <w:autoSpaceDE w:val="0"/>
        <w:autoSpaceDN w:val="0"/>
        <w:adjustRightInd w:val="0"/>
        <w:spacing w:before="261" w:after="0" w:line="240" w:lineRule="auto"/>
        <w:ind w:left="360"/>
        <w:jc w:val="both"/>
        <w:rPr>
          <w:rFonts w:cs="Times New Roman"/>
          <w:spacing w:val="-4"/>
          <w:lang w:val="es-ES"/>
        </w:rPr>
      </w:pPr>
      <w:r w:rsidRPr="00772A60">
        <w:rPr>
          <w:rFonts w:ascii="Calibri" w:eastAsia="Calibri" w:hAnsi="Calibri" w:cs="Times New Roman"/>
          <w:spacing w:val="-4"/>
          <w:lang w:val="es-ES"/>
        </w:rPr>
        <w:t xml:space="preserve"> Se verificó la ubicación</w:t>
      </w:r>
      <w:r w:rsidRPr="00772A60">
        <w:rPr>
          <w:rFonts w:cs="Times New Roman"/>
          <w:spacing w:val="-4"/>
          <w:lang w:val="es-ES"/>
        </w:rPr>
        <w:t xml:space="preserve"> y/o </w:t>
      </w:r>
      <w:r w:rsidRPr="00772A60">
        <w:rPr>
          <w:rFonts w:ascii="Calibri" w:eastAsia="Calibri" w:hAnsi="Calibri" w:cs="Times New Roman"/>
          <w:spacing w:val="-4"/>
          <w:lang w:val="es-ES"/>
        </w:rPr>
        <w:t xml:space="preserve"> </w:t>
      </w:r>
      <w:r w:rsidRPr="00772A60">
        <w:rPr>
          <w:rFonts w:cs="Times New Roman"/>
          <w:spacing w:val="-4"/>
          <w:lang w:val="es-ES"/>
        </w:rPr>
        <w:t>extensión mediante</w:t>
      </w:r>
      <w:r w:rsidRPr="00772A60">
        <w:rPr>
          <w:rFonts w:ascii="Calibri" w:eastAsia="Calibri" w:hAnsi="Calibri" w:cs="Times New Roman"/>
          <w:spacing w:val="-4"/>
          <w:lang w:val="es-ES"/>
        </w:rPr>
        <w:t xml:space="preserve"> las imágenes satelitales disponibles en el  programa Google Earth 2003.</w:t>
      </w:r>
      <w:r w:rsidRPr="00772A60">
        <w:rPr>
          <w:rFonts w:cs="Times New Roman"/>
          <w:spacing w:val="-4"/>
          <w:lang w:val="es-ES"/>
        </w:rPr>
        <w:t xml:space="preserve"> Los viajes de verificación de campo han sido la</w:t>
      </w:r>
      <w:r w:rsidR="009462AE" w:rsidRPr="00772A60">
        <w:rPr>
          <w:rFonts w:cs="Times New Roman"/>
          <w:spacing w:val="-4"/>
          <w:lang w:val="es-ES"/>
        </w:rPr>
        <w:t>s</w:t>
      </w:r>
      <w:r w:rsidRPr="00772A60">
        <w:rPr>
          <w:rFonts w:cs="Times New Roman"/>
          <w:spacing w:val="-4"/>
          <w:lang w:val="es-ES"/>
        </w:rPr>
        <w:t xml:space="preserve"> acci</w:t>
      </w:r>
      <w:r w:rsidR="009462AE" w:rsidRPr="00772A60">
        <w:rPr>
          <w:rFonts w:cs="Times New Roman"/>
          <w:spacing w:val="-4"/>
          <w:lang w:val="es-ES"/>
        </w:rPr>
        <w:t>o</w:t>
      </w:r>
      <w:r w:rsidRPr="00772A60">
        <w:rPr>
          <w:rFonts w:cs="Times New Roman"/>
          <w:spacing w:val="-4"/>
          <w:lang w:val="es-ES"/>
        </w:rPr>
        <w:t>n</w:t>
      </w:r>
      <w:r w:rsidR="009462AE" w:rsidRPr="00772A60">
        <w:rPr>
          <w:rFonts w:cs="Times New Roman"/>
          <w:spacing w:val="-4"/>
          <w:lang w:val="es-ES"/>
        </w:rPr>
        <w:t>es</w:t>
      </w:r>
      <w:r w:rsidRPr="00772A60">
        <w:rPr>
          <w:rFonts w:cs="Times New Roman"/>
          <w:spacing w:val="-4"/>
          <w:lang w:val="es-ES"/>
        </w:rPr>
        <w:t xml:space="preserve"> de </w:t>
      </w:r>
      <w:r w:rsidR="009462AE" w:rsidRPr="00772A60">
        <w:rPr>
          <w:rFonts w:cs="Times New Roman"/>
          <w:spacing w:val="-4"/>
          <w:lang w:val="es-ES"/>
        </w:rPr>
        <w:t xml:space="preserve"> mayor</w:t>
      </w:r>
      <w:r w:rsidRPr="00772A60">
        <w:rPr>
          <w:rFonts w:cs="Times New Roman"/>
          <w:spacing w:val="-4"/>
          <w:lang w:val="es-ES"/>
        </w:rPr>
        <w:t xml:space="preserve"> importancia, ya que permitieron el levantamiento </w:t>
      </w:r>
      <w:r w:rsidR="009C28EE" w:rsidRPr="00772A60">
        <w:rPr>
          <w:rFonts w:cs="Times New Roman"/>
          <w:i/>
          <w:spacing w:val="-4"/>
          <w:u w:val="single"/>
          <w:lang w:val="es-ES"/>
        </w:rPr>
        <w:t>in situ</w:t>
      </w:r>
      <w:r w:rsidR="009C28EE" w:rsidRPr="00772A60">
        <w:rPr>
          <w:rFonts w:cs="Times New Roman"/>
          <w:spacing w:val="-4"/>
          <w:lang w:val="es-ES"/>
        </w:rPr>
        <w:t xml:space="preserve"> de datos </w:t>
      </w:r>
      <w:r w:rsidRPr="00772A60">
        <w:rPr>
          <w:rFonts w:cs="Times New Roman"/>
          <w:spacing w:val="-4"/>
          <w:lang w:val="es-ES"/>
        </w:rPr>
        <w:t>de información base</w:t>
      </w:r>
      <w:r w:rsidR="009C28EE" w:rsidRPr="00772A60">
        <w:rPr>
          <w:rFonts w:cs="Times New Roman"/>
          <w:spacing w:val="-4"/>
          <w:lang w:val="es-ES"/>
        </w:rPr>
        <w:t xml:space="preserve">, tanto inicial en algunos casos como de monitoreo en otros. La evaluación rápida mediante los métodos conocidos y </w:t>
      </w:r>
      <w:r w:rsidR="00B35EE1" w:rsidRPr="00772A60">
        <w:rPr>
          <w:rFonts w:cs="Times New Roman"/>
          <w:spacing w:val="-4"/>
          <w:lang w:val="es-ES"/>
        </w:rPr>
        <w:t xml:space="preserve">matrices </w:t>
      </w:r>
      <w:r w:rsidR="009C28EE" w:rsidRPr="00772A60">
        <w:rPr>
          <w:rFonts w:cs="Times New Roman"/>
          <w:spacing w:val="-4"/>
          <w:lang w:val="es-ES"/>
        </w:rPr>
        <w:t xml:space="preserve"> de registros definidos, ha facilitado </w:t>
      </w:r>
      <w:r w:rsidRPr="00772A60">
        <w:rPr>
          <w:rFonts w:ascii="Calibri" w:eastAsia="Calibri" w:hAnsi="Calibri" w:cs="Times New Roman"/>
          <w:spacing w:val="-4"/>
          <w:lang w:val="es-ES"/>
        </w:rPr>
        <w:t xml:space="preserve"> </w:t>
      </w:r>
      <w:r w:rsidR="009C28EE" w:rsidRPr="00772A60">
        <w:rPr>
          <w:rFonts w:cs="Times New Roman"/>
          <w:spacing w:val="-4"/>
          <w:lang w:val="es-ES"/>
        </w:rPr>
        <w:t>la ejecución de labores en estas expediciones.</w:t>
      </w:r>
      <w:r w:rsidR="00B35EE1" w:rsidRPr="00772A60">
        <w:rPr>
          <w:rFonts w:cs="Times New Roman"/>
          <w:spacing w:val="-4"/>
          <w:lang w:val="es-ES"/>
        </w:rPr>
        <w:t xml:space="preserve"> </w:t>
      </w:r>
    </w:p>
    <w:p w:rsidR="000B001F" w:rsidRPr="00772A60" w:rsidRDefault="009462AE" w:rsidP="0086344D">
      <w:pPr>
        <w:widowControl w:val="0"/>
        <w:autoSpaceDE w:val="0"/>
        <w:autoSpaceDN w:val="0"/>
        <w:adjustRightInd w:val="0"/>
        <w:spacing w:before="261" w:after="0" w:line="240" w:lineRule="auto"/>
        <w:ind w:left="360"/>
        <w:jc w:val="both"/>
        <w:rPr>
          <w:rFonts w:cs="Times New Roman"/>
          <w:spacing w:val="-4"/>
          <w:lang w:val="es-ES"/>
        </w:rPr>
      </w:pPr>
      <w:r w:rsidRPr="00772A60">
        <w:rPr>
          <w:rFonts w:cs="Times New Roman"/>
          <w:spacing w:val="-4"/>
          <w:lang w:val="es-ES"/>
        </w:rPr>
        <w:t>El l</w:t>
      </w:r>
      <w:r w:rsidR="00B35EE1" w:rsidRPr="00772A60">
        <w:rPr>
          <w:rFonts w:cs="Times New Roman"/>
          <w:spacing w:val="-4"/>
          <w:lang w:val="es-ES"/>
        </w:rPr>
        <w:t xml:space="preserve">evantamiento de información </w:t>
      </w:r>
      <w:proofErr w:type="spellStart"/>
      <w:r w:rsidR="009C1544" w:rsidRPr="00772A60">
        <w:rPr>
          <w:rFonts w:cs="Times New Roman"/>
          <w:spacing w:val="-4"/>
          <w:lang w:val="es-ES"/>
        </w:rPr>
        <w:t>geo</w:t>
      </w:r>
      <w:r w:rsidR="009C1544">
        <w:rPr>
          <w:rFonts w:cs="Times New Roman"/>
          <w:spacing w:val="-4"/>
          <w:lang w:val="es-ES"/>
        </w:rPr>
        <w:t>r</w:t>
      </w:r>
      <w:r w:rsidR="009C1544" w:rsidRPr="00772A60">
        <w:rPr>
          <w:rFonts w:cs="Times New Roman"/>
          <w:spacing w:val="-4"/>
          <w:lang w:val="es-ES"/>
        </w:rPr>
        <w:t>referenciada</w:t>
      </w:r>
      <w:proofErr w:type="spellEnd"/>
      <w:r w:rsidR="00B35EE1" w:rsidRPr="00772A60">
        <w:rPr>
          <w:rFonts w:cs="Times New Roman"/>
          <w:spacing w:val="-4"/>
          <w:lang w:val="es-ES"/>
        </w:rPr>
        <w:t xml:space="preserve"> y </w:t>
      </w:r>
      <w:r w:rsidRPr="00772A60">
        <w:rPr>
          <w:rFonts w:cs="Times New Roman"/>
          <w:spacing w:val="-4"/>
          <w:lang w:val="es-ES"/>
        </w:rPr>
        <w:t xml:space="preserve">la </w:t>
      </w:r>
      <w:r w:rsidR="00B35EE1" w:rsidRPr="00772A60">
        <w:rPr>
          <w:rFonts w:cs="Times New Roman"/>
          <w:spacing w:val="-4"/>
          <w:lang w:val="es-ES"/>
        </w:rPr>
        <w:t xml:space="preserve">elaboración de mapas para producir los datos de referencia base y comparables en diferentes periodos, ha sido una </w:t>
      </w:r>
      <w:r w:rsidR="00C14107" w:rsidRPr="00772A60">
        <w:rPr>
          <w:rFonts w:cs="Times New Roman"/>
          <w:spacing w:val="-4"/>
          <w:lang w:val="es-ES"/>
        </w:rPr>
        <w:t>línea</w:t>
      </w:r>
      <w:r w:rsidR="00B35EE1" w:rsidRPr="00772A60">
        <w:rPr>
          <w:rFonts w:cs="Times New Roman"/>
          <w:spacing w:val="-4"/>
          <w:lang w:val="es-ES"/>
        </w:rPr>
        <w:t xml:space="preserve"> de acción de mucha importancia. Este ti</w:t>
      </w:r>
      <w:r w:rsidR="00527CE9" w:rsidRPr="00772A60">
        <w:rPr>
          <w:rFonts w:cs="Times New Roman"/>
          <w:spacing w:val="-4"/>
          <w:lang w:val="es-ES"/>
        </w:rPr>
        <w:t xml:space="preserve">po de productos son requeridos e </w:t>
      </w:r>
      <w:r w:rsidR="00B35EE1" w:rsidRPr="00772A60">
        <w:rPr>
          <w:rFonts w:cs="Times New Roman"/>
          <w:spacing w:val="-4"/>
          <w:lang w:val="es-ES"/>
        </w:rPr>
        <w:t xml:space="preserve"> </w:t>
      </w:r>
      <w:r w:rsidR="00527CE9" w:rsidRPr="00772A60">
        <w:rPr>
          <w:rFonts w:cs="Times New Roman"/>
          <w:spacing w:val="-4"/>
          <w:lang w:val="es-ES"/>
        </w:rPr>
        <w:t>indispensables</w:t>
      </w:r>
      <w:r w:rsidR="00B35EE1" w:rsidRPr="00772A60">
        <w:rPr>
          <w:rFonts w:cs="Times New Roman"/>
          <w:spacing w:val="-4"/>
          <w:lang w:val="es-ES"/>
        </w:rPr>
        <w:t xml:space="preserve"> para</w:t>
      </w:r>
      <w:r w:rsidR="00527CE9" w:rsidRPr="00772A60">
        <w:rPr>
          <w:rFonts w:cs="Times New Roman"/>
          <w:spacing w:val="-4"/>
          <w:lang w:val="es-ES"/>
        </w:rPr>
        <w:t xml:space="preserve"> monitoreo, evaluación y   toma de decisiones, al igual </w:t>
      </w:r>
      <w:r w:rsidRPr="00772A60">
        <w:rPr>
          <w:rFonts w:cs="Times New Roman"/>
          <w:spacing w:val="-4"/>
          <w:lang w:val="es-ES"/>
        </w:rPr>
        <w:t xml:space="preserve">que en el proceso de  </w:t>
      </w:r>
      <w:r w:rsidR="00527CE9" w:rsidRPr="00772A60">
        <w:rPr>
          <w:rFonts w:cs="Times New Roman"/>
          <w:spacing w:val="-4"/>
          <w:lang w:val="es-ES"/>
        </w:rPr>
        <w:t xml:space="preserve">preparación de los planes de manejo tan </w:t>
      </w:r>
      <w:r w:rsidRPr="00772A60">
        <w:rPr>
          <w:rFonts w:cs="Times New Roman"/>
          <w:spacing w:val="-4"/>
          <w:lang w:val="es-ES"/>
        </w:rPr>
        <w:t>necesarios</w:t>
      </w:r>
      <w:r w:rsidR="00527CE9" w:rsidRPr="00772A60">
        <w:rPr>
          <w:rFonts w:cs="Times New Roman"/>
          <w:spacing w:val="-4"/>
          <w:lang w:val="es-ES"/>
        </w:rPr>
        <w:t xml:space="preserve"> para las </w:t>
      </w:r>
      <w:r w:rsidR="0028726D" w:rsidRPr="00772A60">
        <w:rPr>
          <w:rFonts w:cs="Times New Roman"/>
          <w:spacing w:val="-4"/>
          <w:lang w:val="es-ES"/>
        </w:rPr>
        <w:t>áreas</w:t>
      </w:r>
      <w:r w:rsidR="00527CE9" w:rsidRPr="00772A60">
        <w:rPr>
          <w:rFonts w:cs="Times New Roman"/>
          <w:spacing w:val="-4"/>
          <w:lang w:val="es-ES"/>
        </w:rPr>
        <w:t xml:space="preserve"> marinas protegidas nacionales.</w:t>
      </w:r>
      <w:r w:rsidR="00B30D69" w:rsidRPr="00772A60">
        <w:rPr>
          <w:rFonts w:cs="Times New Roman"/>
          <w:spacing w:val="-4"/>
          <w:lang w:val="es-ES"/>
        </w:rPr>
        <w:t xml:space="preserve"> </w:t>
      </w:r>
      <w:r w:rsidR="00D94CC6" w:rsidRPr="00772A60">
        <w:rPr>
          <w:rFonts w:cs="Times New Roman"/>
          <w:spacing w:val="-4"/>
          <w:lang w:val="es-ES"/>
        </w:rPr>
        <w:t xml:space="preserve">La </w:t>
      </w:r>
      <w:r w:rsidR="009C1544" w:rsidRPr="00772A60">
        <w:rPr>
          <w:rFonts w:cs="Times New Roman"/>
          <w:spacing w:val="-4"/>
          <w:lang w:val="es-ES"/>
        </w:rPr>
        <w:t>georreferenciación</w:t>
      </w:r>
      <w:r w:rsidR="00B30D69" w:rsidRPr="00772A60">
        <w:rPr>
          <w:rFonts w:cs="Times New Roman"/>
          <w:spacing w:val="-4"/>
          <w:lang w:val="es-ES"/>
        </w:rPr>
        <w:t xml:space="preserve"> se ha realizado usando el método de estaciones</w:t>
      </w:r>
      <w:r w:rsidRPr="00772A60">
        <w:rPr>
          <w:rFonts w:cs="Times New Roman"/>
          <w:spacing w:val="-4"/>
          <w:lang w:val="es-ES"/>
        </w:rPr>
        <w:t>,</w:t>
      </w:r>
      <w:r w:rsidR="00B30D69" w:rsidRPr="00772A60">
        <w:rPr>
          <w:rFonts w:cs="Times New Roman"/>
          <w:spacing w:val="-4"/>
          <w:lang w:val="es-ES"/>
        </w:rPr>
        <w:t xml:space="preserve"> tanto en las evaluaciones terrestres como marinas </w:t>
      </w:r>
      <w:r w:rsidR="00D94CC6" w:rsidRPr="00772A60">
        <w:rPr>
          <w:rFonts w:cs="Times New Roman"/>
          <w:spacing w:val="-4"/>
          <w:lang w:val="es-ES"/>
        </w:rPr>
        <w:t xml:space="preserve">mediante </w:t>
      </w:r>
      <w:r w:rsidR="00B30D69" w:rsidRPr="00772A60">
        <w:rPr>
          <w:rFonts w:cs="Times New Roman"/>
          <w:spacing w:val="-4"/>
          <w:lang w:val="es-ES"/>
        </w:rPr>
        <w:t xml:space="preserve"> toma de coord</w:t>
      </w:r>
      <w:r w:rsidRPr="00772A60">
        <w:rPr>
          <w:rFonts w:cs="Times New Roman"/>
          <w:spacing w:val="-4"/>
          <w:lang w:val="es-ES"/>
        </w:rPr>
        <w:t>e</w:t>
      </w:r>
      <w:r w:rsidR="00B30D69" w:rsidRPr="00772A60">
        <w:rPr>
          <w:rFonts w:cs="Times New Roman"/>
          <w:spacing w:val="-4"/>
          <w:lang w:val="es-ES"/>
        </w:rPr>
        <w:t xml:space="preserve">nadas </w:t>
      </w:r>
      <w:r w:rsidR="00B30D69" w:rsidRPr="00772A60">
        <w:rPr>
          <w:rFonts w:cs="Times New Roman"/>
          <w:i/>
          <w:spacing w:val="-4"/>
          <w:u w:val="single"/>
          <w:lang w:val="es-ES"/>
        </w:rPr>
        <w:t>in situ</w:t>
      </w:r>
      <w:r w:rsidR="00B30D69" w:rsidRPr="00772A60">
        <w:rPr>
          <w:rFonts w:cs="Times New Roman"/>
          <w:spacing w:val="-4"/>
          <w:lang w:val="es-ES"/>
        </w:rPr>
        <w:t xml:space="preserve"> con ayuda de equipo portátil</w:t>
      </w:r>
      <w:r w:rsidRPr="00772A60">
        <w:rPr>
          <w:rFonts w:cs="Times New Roman"/>
          <w:spacing w:val="-4"/>
          <w:lang w:val="es-ES"/>
        </w:rPr>
        <w:t xml:space="preserve"> del Sistema de Posicionamiento Global (</w:t>
      </w:r>
      <w:r w:rsidR="00B30D69" w:rsidRPr="00772A60">
        <w:rPr>
          <w:rFonts w:cs="Times New Roman"/>
          <w:spacing w:val="-4"/>
          <w:lang w:val="es-ES"/>
        </w:rPr>
        <w:t>GPS</w:t>
      </w:r>
      <w:r w:rsidRPr="00772A60">
        <w:rPr>
          <w:rFonts w:cs="Times New Roman"/>
          <w:spacing w:val="-4"/>
          <w:lang w:val="es-ES"/>
        </w:rPr>
        <w:t>)</w:t>
      </w:r>
      <w:r w:rsidR="00B30D69" w:rsidRPr="00772A60">
        <w:rPr>
          <w:rFonts w:cs="Times New Roman"/>
          <w:spacing w:val="-4"/>
          <w:lang w:val="es-ES"/>
        </w:rPr>
        <w:t>.</w:t>
      </w:r>
    </w:p>
    <w:p w:rsidR="003A3DF5" w:rsidRPr="00772A60" w:rsidRDefault="00BE2C6C" w:rsidP="0086344D">
      <w:pPr>
        <w:widowControl w:val="0"/>
        <w:autoSpaceDE w:val="0"/>
        <w:autoSpaceDN w:val="0"/>
        <w:adjustRightInd w:val="0"/>
        <w:spacing w:before="261" w:after="0" w:line="240" w:lineRule="auto"/>
        <w:ind w:left="360"/>
        <w:jc w:val="both"/>
        <w:rPr>
          <w:rFonts w:ascii="Calibri" w:eastAsia="Calibri" w:hAnsi="Calibri" w:cs="Times New Roman"/>
          <w:spacing w:val="-4"/>
          <w:lang w:val="es-ES"/>
        </w:rPr>
      </w:pPr>
      <w:r w:rsidRPr="00772A60">
        <w:rPr>
          <w:rFonts w:cs="Times New Roman"/>
          <w:spacing w:val="-4"/>
          <w:lang w:val="es-ES"/>
        </w:rPr>
        <w:t>Como parte de las actividades de elaboración del diagnóstico se realiz</w:t>
      </w:r>
      <w:r w:rsidR="008C1E74" w:rsidRPr="00772A60">
        <w:rPr>
          <w:rFonts w:cs="Times New Roman"/>
          <w:spacing w:val="-4"/>
          <w:lang w:val="es-ES"/>
        </w:rPr>
        <w:t>ó</w:t>
      </w:r>
      <w:r w:rsidRPr="00772A60">
        <w:rPr>
          <w:rFonts w:cs="Times New Roman"/>
          <w:spacing w:val="-4"/>
          <w:lang w:val="es-ES"/>
        </w:rPr>
        <w:t xml:space="preserve"> una serie de talleres  para determinar la percepción que tienen los diferentes sectores sobre la situación de los recursos</w:t>
      </w:r>
      <w:r w:rsidR="00E227BF" w:rsidRPr="00772A60">
        <w:rPr>
          <w:rFonts w:cs="Times New Roman"/>
          <w:spacing w:val="-4"/>
          <w:lang w:val="es-ES"/>
        </w:rPr>
        <w:t xml:space="preserve"> costeros y marinos</w:t>
      </w:r>
      <w:r w:rsidRPr="00772A60">
        <w:rPr>
          <w:rFonts w:cs="Times New Roman"/>
          <w:spacing w:val="-4"/>
          <w:lang w:val="es-ES"/>
        </w:rPr>
        <w:t xml:space="preserve">  y </w:t>
      </w:r>
      <w:r w:rsidR="008C1E74" w:rsidRPr="00772A60">
        <w:rPr>
          <w:rFonts w:cs="Times New Roman"/>
          <w:spacing w:val="-4"/>
          <w:lang w:val="es-ES"/>
        </w:rPr>
        <w:t xml:space="preserve"> la </w:t>
      </w:r>
      <w:r w:rsidR="00A610DC" w:rsidRPr="00772A60">
        <w:rPr>
          <w:rFonts w:cs="Times New Roman"/>
          <w:spacing w:val="-4"/>
          <w:lang w:val="es-ES"/>
        </w:rPr>
        <w:t>pesquería</w:t>
      </w:r>
      <w:r w:rsidR="008C1E74" w:rsidRPr="00772A60">
        <w:rPr>
          <w:rFonts w:cs="Times New Roman"/>
          <w:spacing w:val="-4"/>
          <w:lang w:val="es-ES"/>
        </w:rPr>
        <w:t xml:space="preserve">, además, </w:t>
      </w:r>
      <w:r w:rsidRPr="00772A60">
        <w:rPr>
          <w:rFonts w:cs="Times New Roman"/>
          <w:spacing w:val="-4"/>
          <w:lang w:val="es-ES"/>
        </w:rPr>
        <w:t>el nivel de involucramiento o compromiso que están dispuestos a asumir</w:t>
      </w:r>
      <w:r w:rsidR="008C1E74" w:rsidRPr="00772A60">
        <w:rPr>
          <w:rFonts w:cs="Times New Roman"/>
          <w:spacing w:val="-4"/>
          <w:lang w:val="es-ES"/>
        </w:rPr>
        <w:t xml:space="preserve"> para su manejo</w:t>
      </w:r>
      <w:r w:rsidRPr="00772A60">
        <w:rPr>
          <w:rFonts w:cs="Times New Roman"/>
          <w:spacing w:val="-4"/>
          <w:lang w:val="es-ES"/>
        </w:rPr>
        <w:t>.</w:t>
      </w:r>
      <w:r w:rsidR="00325066" w:rsidRPr="00772A60">
        <w:rPr>
          <w:rFonts w:cs="Times New Roman"/>
          <w:spacing w:val="-4"/>
          <w:lang w:val="es-ES"/>
        </w:rPr>
        <w:t xml:space="preserve"> La metodología utilizada en los talleres correspondió </w:t>
      </w:r>
      <w:r w:rsidR="000B001F" w:rsidRPr="00772A60">
        <w:rPr>
          <w:rFonts w:cs="Times New Roman"/>
          <w:spacing w:val="-4"/>
          <w:lang w:val="es-ES"/>
        </w:rPr>
        <w:t xml:space="preserve">al </w:t>
      </w:r>
      <w:r w:rsidR="008C1E74" w:rsidRPr="00772A60">
        <w:rPr>
          <w:rFonts w:cs="Times New Roman"/>
          <w:spacing w:val="-4"/>
          <w:lang w:val="es-ES"/>
        </w:rPr>
        <w:t>A</w:t>
      </w:r>
      <w:r w:rsidR="000B001F" w:rsidRPr="00772A60">
        <w:rPr>
          <w:rFonts w:cs="Times New Roman"/>
          <w:spacing w:val="-4"/>
          <w:lang w:val="es-ES"/>
        </w:rPr>
        <w:t xml:space="preserve">nálisis del </w:t>
      </w:r>
      <w:r w:rsidR="008C1E74" w:rsidRPr="00772A60">
        <w:rPr>
          <w:rFonts w:cs="Times New Roman"/>
          <w:spacing w:val="-4"/>
          <w:lang w:val="es-ES"/>
        </w:rPr>
        <w:t>P</w:t>
      </w:r>
      <w:r w:rsidR="000B001F" w:rsidRPr="00772A60">
        <w:rPr>
          <w:rFonts w:cs="Times New Roman"/>
          <w:spacing w:val="-4"/>
          <w:lang w:val="es-ES"/>
        </w:rPr>
        <w:t xml:space="preserve">roblema y </w:t>
      </w:r>
      <w:r w:rsidR="008C1E74" w:rsidRPr="00772A60">
        <w:rPr>
          <w:rFonts w:cs="Times New Roman"/>
          <w:spacing w:val="-4"/>
          <w:lang w:val="es-ES"/>
        </w:rPr>
        <w:t>S</w:t>
      </w:r>
      <w:r w:rsidR="000B001F" w:rsidRPr="00772A60">
        <w:rPr>
          <w:rFonts w:cs="Times New Roman"/>
          <w:spacing w:val="-4"/>
          <w:lang w:val="es-ES"/>
        </w:rPr>
        <w:t xml:space="preserve">olución de </w:t>
      </w:r>
      <w:r w:rsidR="008C1E74" w:rsidRPr="00772A60">
        <w:rPr>
          <w:rFonts w:cs="Times New Roman"/>
          <w:spacing w:val="-4"/>
          <w:lang w:val="es-ES"/>
        </w:rPr>
        <w:t>C</w:t>
      </w:r>
      <w:r w:rsidR="000B001F" w:rsidRPr="00772A60">
        <w:rPr>
          <w:rFonts w:cs="Times New Roman"/>
          <w:spacing w:val="-4"/>
          <w:lang w:val="es-ES"/>
        </w:rPr>
        <w:t>onflictos, con</w:t>
      </w:r>
      <w:r w:rsidR="00325066" w:rsidRPr="00772A60">
        <w:rPr>
          <w:rFonts w:cs="Times New Roman"/>
          <w:spacing w:val="-4"/>
          <w:lang w:val="es-ES"/>
        </w:rPr>
        <w:t xml:space="preserve"> </w:t>
      </w:r>
      <w:r w:rsidR="003A3DF5" w:rsidRPr="00772A60">
        <w:rPr>
          <w:rFonts w:cs="Times New Roman"/>
          <w:spacing w:val="-4"/>
          <w:lang w:val="es-ES"/>
        </w:rPr>
        <w:t xml:space="preserve">los temas </w:t>
      </w:r>
      <w:r w:rsidR="000B001F" w:rsidRPr="00772A60">
        <w:rPr>
          <w:rFonts w:cs="Times New Roman"/>
          <w:spacing w:val="-4"/>
          <w:lang w:val="es-ES"/>
        </w:rPr>
        <w:t>programados</w:t>
      </w:r>
      <w:r w:rsidR="003A3DF5" w:rsidRPr="00772A60">
        <w:rPr>
          <w:rFonts w:cs="Times New Roman"/>
          <w:spacing w:val="-4"/>
          <w:lang w:val="es-ES"/>
        </w:rPr>
        <w:t xml:space="preserve">: </w:t>
      </w:r>
      <w:r w:rsidR="008C1E74" w:rsidRPr="00772A60">
        <w:rPr>
          <w:rFonts w:cs="Times New Roman"/>
          <w:spacing w:val="-4"/>
          <w:lang w:val="es-ES"/>
        </w:rPr>
        <w:t>a</w:t>
      </w:r>
      <w:r w:rsidR="003A3DF5" w:rsidRPr="00772A60">
        <w:rPr>
          <w:rFonts w:ascii="Calibri" w:eastAsia="Calibri" w:hAnsi="Calibri" w:cs="Times New Roman"/>
          <w:spacing w:val="-4"/>
          <w:lang w:val="es-ES"/>
        </w:rPr>
        <w:t>nálisis de involucrados</w:t>
      </w:r>
      <w:r w:rsidR="003A3DF5" w:rsidRPr="00772A60">
        <w:rPr>
          <w:rFonts w:cs="Times New Roman"/>
          <w:spacing w:val="-4"/>
          <w:lang w:val="es-ES"/>
        </w:rPr>
        <w:t xml:space="preserve">; </w:t>
      </w:r>
      <w:r w:rsidR="008C1E74" w:rsidRPr="00772A60">
        <w:rPr>
          <w:rFonts w:cs="Times New Roman"/>
          <w:spacing w:val="-4"/>
          <w:lang w:val="es-ES"/>
        </w:rPr>
        <w:t>d</w:t>
      </w:r>
      <w:r w:rsidR="003A3DF5" w:rsidRPr="00772A60">
        <w:rPr>
          <w:rFonts w:ascii="Calibri" w:eastAsia="Calibri" w:hAnsi="Calibri" w:cs="Times New Roman"/>
          <w:spacing w:val="-4"/>
          <w:lang w:val="es-ES"/>
        </w:rPr>
        <w:t>efinición de la situación actual de la pesca</w:t>
      </w:r>
      <w:r w:rsidR="003A3DF5" w:rsidRPr="00772A60">
        <w:rPr>
          <w:rFonts w:cs="Times New Roman"/>
          <w:spacing w:val="-4"/>
          <w:lang w:val="es-ES"/>
        </w:rPr>
        <w:t xml:space="preserve">; </w:t>
      </w:r>
      <w:r w:rsidR="008C1E74" w:rsidRPr="00772A60">
        <w:rPr>
          <w:rFonts w:cs="Times New Roman"/>
          <w:spacing w:val="-4"/>
          <w:lang w:val="es-ES"/>
        </w:rPr>
        <w:t>d</w:t>
      </w:r>
      <w:r w:rsidR="003A3DF5" w:rsidRPr="00772A60">
        <w:rPr>
          <w:rFonts w:ascii="Calibri" w:eastAsia="Calibri" w:hAnsi="Calibri" w:cs="Times New Roman"/>
          <w:spacing w:val="-4"/>
          <w:lang w:val="es-ES"/>
        </w:rPr>
        <w:t>efinición de la situación deseada a cinco</w:t>
      </w:r>
      <w:r w:rsidR="000B001F" w:rsidRPr="00772A60">
        <w:rPr>
          <w:rFonts w:cs="Times New Roman"/>
          <w:spacing w:val="-4"/>
          <w:lang w:val="es-ES"/>
        </w:rPr>
        <w:t xml:space="preserve"> </w:t>
      </w:r>
      <w:r w:rsidR="003A3DF5" w:rsidRPr="00772A60">
        <w:rPr>
          <w:rFonts w:ascii="Calibri" w:eastAsia="Calibri" w:hAnsi="Calibri" w:cs="Times New Roman"/>
          <w:spacing w:val="-4"/>
          <w:lang w:val="es-ES"/>
        </w:rPr>
        <w:t>años</w:t>
      </w:r>
      <w:r w:rsidR="003A3DF5" w:rsidRPr="00772A60">
        <w:rPr>
          <w:rFonts w:cs="Times New Roman"/>
          <w:spacing w:val="-4"/>
          <w:lang w:val="es-ES"/>
        </w:rPr>
        <w:t xml:space="preserve">; </w:t>
      </w:r>
      <w:r w:rsidR="008C1E74" w:rsidRPr="00772A60">
        <w:rPr>
          <w:rFonts w:cs="Times New Roman"/>
          <w:spacing w:val="-4"/>
          <w:lang w:val="es-ES"/>
        </w:rPr>
        <w:t>d</w:t>
      </w:r>
      <w:r w:rsidR="003A3DF5" w:rsidRPr="00772A60">
        <w:rPr>
          <w:rFonts w:cs="Times New Roman"/>
          <w:spacing w:val="-4"/>
          <w:lang w:val="es-ES"/>
        </w:rPr>
        <w:t xml:space="preserve">efinición de compromisos, con </w:t>
      </w:r>
      <w:r w:rsidR="000B001F" w:rsidRPr="00772A60">
        <w:rPr>
          <w:rFonts w:cs="Times New Roman"/>
          <w:spacing w:val="-4"/>
          <w:lang w:val="es-ES"/>
        </w:rPr>
        <w:t xml:space="preserve">la construcción del </w:t>
      </w:r>
      <w:r w:rsidR="009C1544" w:rsidRPr="00772A60">
        <w:rPr>
          <w:rFonts w:cs="Times New Roman"/>
          <w:spacing w:val="-4"/>
          <w:lang w:val="es-ES"/>
        </w:rPr>
        <w:t>Árbol</w:t>
      </w:r>
      <w:r w:rsidR="000B001F" w:rsidRPr="00772A60">
        <w:rPr>
          <w:rFonts w:cs="Times New Roman"/>
          <w:spacing w:val="-4"/>
          <w:lang w:val="es-ES"/>
        </w:rPr>
        <w:t xml:space="preserve"> de </w:t>
      </w:r>
      <w:r w:rsidR="008C1E74" w:rsidRPr="00772A60">
        <w:rPr>
          <w:rFonts w:cs="Times New Roman"/>
          <w:spacing w:val="-4"/>
          <w:lang w:val="es-ES"/>
        </w:rPr>
        <w:t>P</w:t>
      </w:r>
      <w:r w:rsidR="000B001F" w:rsidRPr="00772A60">
        <w:rPr>
          <w:rFonts w:cs="Times New Roman"/>
          <w:spacing w:val="-4"/>
          <w:lang w:val="es-ES"/>
        </w:rPr>
        <w:t xml:space="preserve">roblema y </w:t>
      </w:r>
      <w:r w:rsidR="009C1544" w:rsidRPr="00772A60">
        <w:rPr>
          <w:rFonts w:cs="Times New Roman"/>
          <w:spacing w:val="-4"/>
          <w:lang w:val="es-ES"/>
        </w:rPr>
        <w:t>Árbol</w:t>
      </w:r>
      <w:r w:rsidR="000B001F" w:rsidRPr="00772A60">
        <w:rPr>
          <w:rFonts w:cs="Times New Roman"/>
          <w:spacing w:val="-4"/>
          <w:lang w:val="es-ES"/>
        </w:rPr>
        <w:t xml:space="preserve"> de </w:t>
      </w:r>
      <w:r w:rsidR="008C1E74" w:rsidRPr="00772A60">
        <w:rPr>
          <w:rFonts w:cs="Times New Roman"/>
          <w:spacing w:val="-4"/>
          <w:lang w:val="es-ES"/>
        </w:rPr>
        <w:t>O</w:t>
      </w:r>
      <w:r w:rsidR="000B001F" w:rsidRPr="00772A60">
        <w:rPr>
          <w:rFonts w:cs="Times New Roman"/>
          <w:spacing w:val="-4"/>
          <w:lang w:val="es-ES"/>
        </w:rPr>
        <w:t xml:space="preserve">bjetivos.  </w:t>
      </w:r>
    </w:p>
    <w:p w:rsidR="00B720F1" w:rsidRPr="00772A60" w:rsidRDefault="008C1E74" w:rsidP="0086344D">
      <w:pPr>
        <w:widowControl w:val="0"/>
        <w:autoSpaceDE w:val="0"/>
        <w:autoSpaceDN w:val="0"/>
        <w:adjustRightInd w:val="0"/>
        <w:spacing w:before="261" w:after="0" w:line="240" w:lineRule="auto"/>
        <w:ind w:left="360"/>
        <w:jc w:val="both"/>
        <w:rPr>
          <w:rFonts w:cs="Times New Roman"/>
          <w:spacing w:val="-4"/>
          <w:lang w:val="es-ES"/>
        </w:rPr>
      </w:pPr>
      <w:r w:rsidRPr="00772A60">
        <w:rPr>
          <w:rFonts w:cs="Times New Roman"/>
          <w:spacing w:val="-4"/>
          <w:lang w:val="es-ES"/>
        </w:rPr>
        <w:t>Al  inicio del proyecto se hiz</w:t>
      </w:r>
      <w:r w:rsidR="00D67A47" w:rsidRPr="00772A60">
        <w:rPr>
          <w:rFonts w:cs="Times New Roman"/>
          <w:spacing w:val="-4"/>
          <w:lang w:val="es-ES"/>
        </w:rPr>
        <w:t xml:space="preserve">o una presentación </w:t>
      </w:r>
      <w:r w:rsidR="009F655C" w:rsidRPr="00772A60">
        <w:rPr>
          <w:rFonts w:cs="Times New Roman"/>
          <w:spacing w:val="-4"/>
          <w:lang w:val="es-ES"/>
        </w:rPr>
        <w:t>pública</w:t>
      </w:r>
      <w:r w:rsidRPr="00772A60">
        <w:rPr>
          <w:rFonts w:cs="Times New Roman"/>
          <w:spacing w:val="-4"/>
          <w:lang w:val="es-ES"/>
        </w:rPr>
        <w:t xml:space="preserve"> formal con participación de los integrantes del Comité Interinstitucional, constituido para seguimiento.  En la</w:t>
      </w:r>
      <w:r w:rsidR="00D67A47" w:rsidRPr="00772A60">
        <w:rPr>
          <w:rFonts w:cs="Times New Roman"/>
          <w:spacing w:val="-4"/>
          <w:lang w:val="es-ES"/>
        </w:rPr>
        <w:t xml:space="preserve"> mism</w:t>
      </w:r>
      <w:r w:rsidRPr="00772A60">
        <w:rPr>
          <w:rFonts w:cs="Times New Roman"/>
          <w:spacing w:val="-4"/>
          <w:lang w:val="es-ES"/>
        </w:rPr>
        <w:t xml:space="preserve">a se </w:t>
      </w:r>
      <w:r w:rsidR="00261913" w:rsidRPr="00772A60">
        <w:rPr>
          <w:rFonts w:cs="Times New Roman"/>
          <w:spacing w:val="-4"/>
          <w:lang w:val="es-ES"/>
        </w:rPr>
        <w:t>presentó</w:t>
      </w:r>
      <w:r w:rsidRPr="00772A60">
        <w:rPr>
          <w:rFonts w:cs="Times New Roman"/>
          <w:spacing w:val="-4"/>
          <w:lang w:val="es-ES"/>
        </w:rPr>
        <w:t xml:space="preserve"> y se </w:t>
      </w:r>
      <w:r w:rsidR="00261913" w:rsidRPr="00772A60">
        <w:rPr>
          <w:rFonts w:cs="Times New Roman"/>
          <w:spacing w:val="-4"/>
          <w:lang w:val="es-ES"/>
        </w:rPr>
        <w:t>distribuyó</w:t>
      </w:r>
      <w:r w:rsidR="00D67A47" w:rsidRPr="00772A60">
        <w:rPr>
          <w:rFonts w:cs="Times New Roman"/>
          <w:spacing w:val="-4"/>
          <w:lang w:val="es-ES"/>
        </w:rPr>
        <w:t xml:space="preserve"> </w:t>
      </w:r>
      <w:r w:rsidRPr="00772A60">
        <w:rPr>
          <w:rFonts w:cs="Times New Roman"/>
          <w:spacing w:val="-4"/>
          <w:lang w:val="es-ES"/>
        </w:rPr>
        <w:t xml:space="preserve">material educativo y de </w:t>
      </w:r>
      <w:r w:rsidR="00A610DC" w:rsidRPr="00772A60">
        <w:rPr>
          <w:rFonts w:cs="Times New Roman"/>
          <w:spacing w:val="-4"/>
          <w:lang w:val="es-ES"/>
        </w:rPr>
        <w:t>divulgación</w:t>
      </w:r>
      <w:r w:rsidR="003A2DDD" w:rsidRPr="00772A60">
        <w:rPr>
          <w:rFonts w:cs="Times New Roman"/>
          <w:spacing w:val="-4"/>
          <w:lang w:val="es-ES"/>
        </w:rPr>
        <w:t>. En la fase de</w:t>
      </w:r>
      <w:r w:rsidR="00D67A47" w:rsidRPr="00772A60">
        <w:rPr>
          <w:rFonts w:cs="Times New Roman"/>
          <w:spacing w:val="-4"/>
          <w:lang w:val="es-ES"/>
        </w:rPr>
        <w:t xml:space="preserve"> </w:t>
      </w:r>
      <w:r w:rsidR="006F5577" w:rsidRPr="00772A60">
        <w:rPr>
          <w:rFonts w:cs="Times New Roman"/>
          <w:spacing w:val="-4"/>
          <w:lang w:val="es-ES"/>
        </w:rPr>
        <w:t>término</w:t>
      </w:r>
      <w:r w:rsidR="00D67A47" w:rsidRPr="00772A60">
        <w:rPr>
          <w:rFonts w:cs="Times New Roman"/>
          <w:spacing w:val="-4"/>
          <w:lang w:val="es-ES"/>
        </w:rPr>
        <w:t xml:space="preserve"> </w:t>
      </w:r>
      <w:r w:rsidR="003A2DDD" w:rsidRPr="00772A60">
        <w:rPr>
          <w:rFonts w:cs="Times New Roman"/>
          <w:spacing w:val="-4"/>
          <w:lang w:val="es-ES"/>
        </w:rPr>
        <w:t>de</w:t>
      </w:r>
      <w:r w:rsidR="0062070E" w:rsidRPr="00772A60">
        <w:rPr>
          <w:rFonts w:cs="Times New Roman"/>
          <w:spacing w:val="-4"/>
          <w:lang w:val="es-ES"/>
        </w:rPr>
        <w:t>l</w:t>
      </w:r>
      <w:r w:rsidR="003A2DDD" w:rsidRPr="00772A60">
        <w:rPr>
          <w:rFonts w:cs="Times New Roman"/>
          <w:spacing w:val="-4"/>
          <w:lang w:val="es-ES"/>
        </w:rPr>
        <w:t xml:space="preserve"> proyecto </w:t>
      </w:r>
      <w:r w:rsidR="00D67A47" w:rsidRPr="00772A60">
        <w:rPr>
          <w:rFonts w:cs="Times New Roman"/>
          <w:spacing w:val="-4"/>
          <w:lang w:val="es-ES"/>
        </w:rPr>
        <w:t xml:space="preserve">se ha producido </w:t>
      </w:r>
      <w:r w:rsidR="006F5577" w:rsidRPr="00772A60">
        <w:rPr>
          <w:rFonts w:cs="Times New Roman"/>
          <w:spacing w:val="-4"/>
          <w:lang w:val="es-ES"/>
        </w:rPr>
        <w:t>un</w:t>
      </w:r>
      <w:r w:rsidR="00D67A47" w:rsidRPr="00772A60">
        <w:rPr>
          <w:rFonts w:cs="Times New Roman"/>
          <w:spacing w:val="-4"/>
          <w:lang w:val="es-ES"/>
        </w:rPr>
        <w:t xml:space="preserve"> video educativo </w:t>
      </w:r>
      <w:r w:rsidR="006F5577" w:rsidRPr="00772A60">
        <w:rPr>
          <w:rFonts w:cs="Times New Roman"/>
          <w:spacing w:val="-4"/>
          <w:lang w:val="es-ES"/>
        </w:rPr>
        <w:t>y de resumen de result</w:t>
      </w:r>
      <w:r w:rsidR="0062070E" w:rsidRPr="00772A60">
        <w:rPr>
          <w:rFonts w:cs="Times New Roman"/>
          <w:spacing w:val="-4"/>
          <w:lang w:val="es-ES"/>
        </w:rPr>
        <w:t>ados.</w:t>
      </w:r>
      <w:r w:rsidRPr="00772A60">
        <w:rPr>
          <w:rFonts w:cs="Times New Roman"/>
          <w:spacing w:val="-4"/>
          <w:lang w:val="es-ES"/>
        </w:rPr>
        <w:t xml:space="preserve">  </w:t>
      </w:r>
    </w:p>
    <w:p w:rsidR="00AB6E2C" w:rsidRPr="00772A60" w:rsidRDefault="00AB6E2C" w:rsidP="0086344D">
      <w:pPr>
        <w:widowControl w:val="0"/>
        <w:autoSpaceDE w:val="0"/>
        <w:autoSpaceDN w:val="0"/>
        <w:adjustRightInd w:val="0"/>
        <w:spacing w:after="0" w:line="240" w:lineRule="auto"/>
        <w:ind w:right="-518"/>
        <w:jc w:val="both"/>
        <w:rPr>
          <w:rFonts w:cs="Times New Roman"/>
          <w:spacing w:val="-4"/>
          <w:lang w:val="es-ES"/>
        </w:rPr>
      </w:pPr>
    </w:p>
    <w:p w:rsidR="00AB6E2C" w:rsidRPr="00772A60" w:rsidRDefault="00AB6E2C" w:rsidP="0086344D">
      <w:pPr>
        <w:tabs>
          <w:tab w:val="left" w:pos="1530"/>
        </w:tabs>
        <w:spacing w:line="240" w:lineRule="auto"/>
        <w:ind w:left="360"/>
        <w:jc w:val="both"/>
        <w:rPr>
          <w:rFonts w:cs="Times New Roman"/>
          <w:spacing w:val="-3"/>
          <w:lang w:val="es-ES"/>
        </w:rPr>
      </w:pPr>
      <w:r w:rsidRPr="00772A60">
        <w:rPr>
          <w:rFonts w:cs="Times New Roman"/>
          <w:spacing w:val="-3"/>
          <w:lang w:val="es-ES"/>
        </w:rPr>
        <w:t xml:space="preserve">Los productos que </w:t>
      </w:r>
      <w:r w:rsidR="00527CE9" w:rsidRPr="00772A60">
        <w:rPr>
          <w:rFonts w:cs="Times New Roman"/>
          <w:spacing w:val="-3"/>
          <w:lang w:val="es-ES"/>
        </w:rPr>
        <w:t xml:space="preserve">el Proyecto </w:t>
      </w:r>
      <w:r w:rsidRPr="00772A60">
        <w:rPr>
          <w:rFonts w:cs="Times New Roman"/>
          <w:spacing w:val="-3"/>
          <w:lang w:val="es-ES"/>
        </w:rPr>
        <w:t>debía entregar para lograr su propósito y obtener los resultados esperados</w:t>
      </w:r>
      <w:r w:rsidR="0010553F" w:rsidRPr="00772A60">
        <w:rPr>
          <w:rFonts w:cs="Times New Roman"/>
          <w:spacing w:val="-3"/>
          <w:lang w:val="es-ES"/>
        </w:rPr>
        <w:t xml:space="preserve"> se formula</w:t>
      </w:r>
      <w:r w:rsidR="00942850" w:rsidRPr="00772A60">
        <w:rPr>
          <w:rFonts w:cs="Times New Roman"/>
          <w:spacing w:val="-3"/>
          <w:lang w:val="es-ES"/>
        </w:rPr>
        <w:t>n</w:t>
      </w:r>
      <w:r w:rsidR="0010553F" w:rsidRPr="00772A60">
        <w:rPr>
          <w:rFonts w:cs="Times New Roman"/>
          <w:spacing w:val="-3"/>
          <w:lang w:val="es-ES"/>
        </w:rPr>
        <w:t xml:space="preserve"> como sigue:</w:t>
      </w:r>
    </w:p>
    <w:p w:rsidR="00AB6E2C" w:rsidRPr="00772A60" w:rsidRDefault="00AB6E2C" w:rsidP="0003058F">
      <w:pPr>
        <w:pStyle w:val="Prrafodelista"/>
        <w:widowControl w:val="0"/>
        <w:autoSpaceDE w:val="0"/>
        <w:autoSpaceDN w:val="0"/>
        <w:adjustRightInd w:val="0"/>
        <w:spacing w:before="2" w:after="0" w:line="240" w:lineRule="auto"/>
        <w:ind w:left="360" w:right="54"/>
        <w:jc w:val="both"/>
        <w:rPr>
          <w:rFonts w:cstheme="minorHAnsi"/>
          <w:lang w:val="es-CO"/>
        </w:rPr>
      </w:pPr>
      <w:r w:rsidRPr="00772A60">
        <w:rPr>
          <w:rFonts w:cstheme="minorHAnsi"/>
          <w:lang w:val="es-CO"/>
        </w:rPr>
        <w:t xml:space="preserve">Para el Objetivo 1: a) Diagnóstico y análisis transfronterizo, b) Diseño de propuesta de </w:t>
      </w:r>
      <w:r w:rsidR="003010CB" w:rsidRPr="00772A60">
        <w:rPr>
          <w:rFonts w:cstheme="minorHAnsi"/>
          <w:lang w:val="es-CO"/>
        </w:rPr>
        <w:t xml:space="preserve">plan de ordenamiento y </w:t>
      </w:r>
      <w:r w:rsidRPr="00772A60">
        <w:rPr>
          <w:rFonts w:cstheme="minorHAnsi"/>
          <w:lang w:val="es-CO"/>
        </w:rPr>
        <w:t xml:space="preserve">zonificación </w:t>
      </w:r>
      <w:r w:rsidR="003010CB" w:rsidRPr="00772A60">
        <w:rPr>
          <w:rFonts w:cstheme="minorHAnsi"/>
          <w:lang w:val="es-CO"/>
        </w:rPr>
        <w:t>para Parque Nacional Submarino Montecristi (PNSM)</w:t>
      </w:r>
      <w:r w:rsidRPr="00772A60">
        <w:rPr>
          <w:rFonts w:cstheme="minorHAnsi"/>
          <w:lang w:val="es-CO"/>
        </w:rPr>
        <w:t xml:space="preserve">; c) </w:t>
      </w:r>
      <w:r w:rsidR="006A7FC3" w:rsidRPr="00772A60">
        <w:rPr>
          <w:rFonts w:cstheme="minorHAnsi"/>
          <w:lang w:val="es-CO"/>
        </w:rPr>
        <w:t>Propuesta</w:t>
      </w:r>
      <w:r w:rsidRPr="00772A60">
        <w:rPr>
          <w:rFonts w:cstheme="minorHAnsi"/>
          <w:lang w:val="es-CO"/>
        </w:rPr>
        <w:t xml:space="preserve"> </w:t>
      </w:r>
      <w:r w:rsidR="003010CB" w:rsidRPr="00772A60">
        <w:rPr>
          <w:rFonts w:cstheme="minorHAnsi"/>
          <w:lang w:val="es-CO"/>
        </w:rPr>
        <w:t xml:space="preserve">para el </w:t>
      </w:r>
      <w:r w:rsidRPr="00772A60">
        <w:rPr>
          <w:rFonts w:cstheme="minorHAnsi"/>
          <w:lang w:val="es-CO"/>
        </w:rPr>
        <w:t xml:space="preserve">Marco de Ordenamiento Pesquero; y, d) Establecimiento de manejo </w:t>
      </w:r>
      <w:r w:rsidR="006A7FC3" w:rsidRPr="00772A60">
        <w:rPr>
          <w:rFonts w:cstheme="minorHAnsi"/>
          <w:lang w:val="es-CO"/>
        </w:rPr>
        <w:t xml:space="preserve">basado en el Sistema de </w:t>
      </w:r>
      <w:r w:rsidRPr="00772A60">
        <w:rPr>
          <w:rFonts w:cstheme="minorHAnsi"/>
          <w:lang w:val="es-CO"/>
        </w:rPr>
        <w:t>Información Geográfica con acceso al público en general</w:t>
      </w:r>
      <w:r w:rsidR="006A7FC3" w:rsidRPr="00772A60">
        <w:rPr>
          <w:rFonts w:cstheme="minorHAnsi"/>
          <w:lang w:val="es-CO"/>
        </w:rPr>
        <w:t>.</w:t>
      </w:r>
    </w:p>
    <w:p w:rsidR="003010CB" w:rsidRPr="00772A60" w:rsidRDefault="003010CB" w:rsidP="0003058F">
      <w:pPr>
        <w:pStyle w:val="Prrafodelista"/>
        <w:widowControl w:val="0"/>
        <w:autoSpaceDE w:val="0"/>
        <w:autoSpaceDN w:val="0"/>
        <w:adjustRightInd w:val="0"/>
        <w:spacing w:before="2" w:after="0" w:line="240" w:lineRule="auto"/>
        <w:ind w:left="360" w:right="54"/>
        <w:jc w:val="both"/>
        <w:rPr>
          <w:rFonts w:cstheme="minorHAnsi"/>
          <w:highlight w:val="yellow"/>
          <w:lang w:val="es-CO"/>
        </w:rPr>
      </w:pPr>
    </w:p>
    <w:p w:rsidR="00AB6E2C" w:rsidRPr="00772A60" w:rsidRDefault="00AB6E2C" w:rsidP="0003058F">
      <w:pPr>
        <w:spacing w:line="240" w:lineRule="auto"/>
        <w:ind w:left="360" w:right="54"/>
        <w:jc w:val="both"/>
        <w:rPr>
          <w:rFonts w:cstheme="minorHAnsi"/>
          <w:lang w:val="es-CO"/>
        </w:rPr>
      </w:pPr>
      <w:r w:rsidRPr="00772A60">
        <w:rPr>
          <w:rFonts w:cstheme="minorHAnsi"/>
          <w:lang w:val="es-CO"/>
        </w:rPr>
        <w:t xml:space="preserve">Para el Objetivo 2: a) </w:t>
      </w:r>
      <w:r w:rsidR="00331FC5" w:rsidRPr="00772A60">
        <w:rPr>
          <w:rFonts w:cstheme="minorHAnsi"/>
          <w:lang w:val="es-CO"/>
        </w:rPr>
        <w:t>A</w:t>
      </w:r>
      <w:r w:rsidR="006A7FC3" w:rsidRPr="00772A60">
        <w:rPr>
          <w:rFonts w:cstheme="minorHAnsi"/>
          <w:lang w:val="es-CO"/>
        </w:rPr>
        <w:t>nálisis de marcos</w:t>
      </w:r>
      <w:r w:rsidRPr="00772A60">
        <w:rPr>
          <w:rFonts w:cstheme="minorHAnsi"/>
          <w:lang w:val="es-CO"/>
        </w:rPr>
        <w:t xml:space="preserve"> </w:t>
      </w:r>
      <w:r w:rsidR="006A7FC3" w:rsidRPr="00772A60">
        <w:rPr>
          <w:rFonts w:cstheme="minorHAnsi"/>
          <w:lang w:val="es-CO"/>
        </w:rPr>
        <w:t xml:space="preserve">regulatorios </w:t>
      </w:r>
      <w:r w:rsidRPr="00772A60">
        <w:rPr>
          <w:rFonts w:cstheme="minorHAnsi"/>
          <w:lang w:val="es-CO"/>
        </w:rPr>
        <w:t>en</w:t>
      </w:r>
      <w:r w:rsidR="00331FC5" w:rsidRPr="00772A60">
        <w:rPr>
          <w:rFonts w:cstheme="minorHAnsi"/>
          <w:lang w:val="es-CO"/>
        </w:rPr>
        <w:t>focados</w:t>
      </w:r>
      <w:r w:rsidRPr="00772A60">
        <w:rPr>
          <w:rFonts w:cstheme="minorHAnsi"/>
          <w:lang w:val="es-CO"/>
        </w:rPr>
        <w:t xml:space="preserve"> </w:t>
      </w:r>
      <w:r w:rsidR="00331FC5" w:rsidRPr="00772A60">
        <w:rPr>
          <w:rFonts w:cstheme="minorHAnsi"/>
          <w:lang w:val="es-CO"/>
        </w:rPr>
        <w:t>en</w:t>
      </w:r>
      <w:r w:rsidRPr="00772A60">
        <w:rPr>
          <w:rFonts w:cstheme="minorHAnsi"/>
          <w:lang w:val="es-CO"/>
        </w:rPr>
        <w:t xml:space="preserve"> ecosist</w:t>
      </w:r>
      <w:r w:rsidR="00331FC5" w:rsidRPr="00772A60">
        <w:rPr>
          <w:rFonts w:cstheme="minorHAnsi"/>
          <w:lang w:val="es-CO"/>
        </w:rPr>
        <w:t>ema</w:t>
      </w:r>
      <w:r w:rsidR="003D1721" w:rsidRPr="00772A60">
        <w:rPr>
          <w:rFonts w:cstheme="minorHAnsi"/>
          <w:lang w:val="es-CO"/>
        </w:rPr>
        <w:t xml:space="preserve"> </w:t>
      </w:r>
      <w:r w:rsidRPr="00772A60">
        <w:rPr>
          <w:rFonts w:cstheme="minorHAnsi"/>
          <w:lang w:val="es-CO"/>
        </w:rPr>
        <w:t>y manejo adaptativo para la pesca arrecif</w:t>
      </w:r>
      <w:r w:rsidR="000A4DA6">
        <w:rPr>
          <w:rFonts w:cstheme="minorHAnsi"/>
          <w:lang w:val="es-CO"/>
        </w:rPr>
        <w:t>a</w:t>
      </w:r>
      <w:r w:rsidRPr="00772A60">
        <w:rPr>
          <w:rFonts w:cstheme="minorHAnsi"/>
          <w:lang w:val="es-CO"/>
        </w:rPr>
        <w:t xml:space="preserve">l; b) </w:t>
      </w:r>
      <w:r w:rsidR="003D1721" w:rsidRPr="00772A60">
        <w:rPr>
          <w:rFonts w:cstheme="minorHAnsi"/>
          <w:lang w:val="es-CO"/>
        </w:rPr>
        <w:t>Propuesta de m</w:t>
      </w:r>
      <w:r w:rsidRPr="00772A60">
        <w:rPr>
          <w:rFonts w:cstheme="minorHAnsi"/>
          <w:lang w:val="es-CO"/>
        </w:rPr>
        <w:t xml:space="preserve">ecanismo de evaluación y seguimiento de los marcos de regulación; c) </w:t>
      </w:r>
      <w:r w:rsidRPr="00772A60">
        <w:rPr>
          <w:rFonts w:cstheme="minorHAnsi"/>
          <w:lang w:val="es-CO"/>
        </w:rPr>
        <w:lastRenderedPageBreak/>
        <w:t xml:space="preserve">Manual de buenas prácticas para el uso sostenible de los ecosistemas arrecifales en la pesca  d) Programa de capacitación en manejo </w:t>
      </w:r>
      <w:proofErr w:type="spellStart"/>
      <w:r w:rsidRPr="00772A60">
        <w:rPr>
          <w:rFonts w:cstheme="minorHAnsi"/>
          <w:lang w:val="es-CO"/>
        </w:rPr>
        <w:t>ecosistémico</w:t>
      </w:r>
      <w:proofErr w:type="spellEnd"/>
      <w:r w:rsidRPr="00772A60">
        <w:rPr>
          <w:rFonts w:cstheme="minorHAnsi"/>
          <w:lang w:val="es-CO"/>
        </w:rPr>
        <w:t xml:space="preserve"> para funcionarios públicos y actores claves.</w:t>
      </w:r>
    </w:p>
    <w:p w:rsidR="00AB6E2C" w:rsidRPr="00772A60" w:rsidRDefault="00AB6E2C" w:rsidP="0003058F">
      <w:pPr>
        <w:spacing w:line="240" w:lineRule="auto"/>
        <w:ind w:left="360" w:right="54"/>
        <w:jc w:val="both"/>
        <w:rPr>
          <w:rFonts w:cstheme="minorHAnsi"/>
          <w:lang w:val="es-CO"/>
        </w:rPr>
      </w:pPr>
      <w:r w:rsidRPr="00772A60">
        <w:rPr>
          <w:rFonts w:cstheme="minorHAnsi"/>
          <w:lang w:val="es-CO"/>
        </w:rPr>
        <w:t>Para el Objetivo 3: a) P</w:t>
      </w:r>
      <w:r w:rsidR="003D1721" w:rsidRPr="00772A60">
        <w:rPr>
          <w:rFonts w:cstheme="minorHAnsi"/>
          <w:lang w:val="es-CO"/>
        </w:rPr>
        <w:t>lan</w:t>
      </w:r>
      <w:r w:rsidRPr="00772A60">
        <w:rPr>
          <w:rFonts w:cstheme="minorHAnsi"/>
          <w:lang w:val="es-CO"/>
        </w:rPr>
        <w:t xml:space="preserve"> de capacitación para pescadores sobre las mejores prácticas de conservación de recursos costeros y marinos; b) Mecanismo de evaluación y supervisión</w:t>
      </w:r>
      <w:r w:rsidR="003D1721" w:rsidRPr="00772A60">
        <w:rPr>
          <w:rFonts w:cstheme="minorHAnsi"/>
          <w:lang w:val="es-CO"/>
        </w:rPr>
        <w:t xml:space="preserve"> del Plan</w:t>
      </w:r>
      <w:r w:rsidRPr="00772A60">
        <w:rPr>
          <w:rFonts w:cstheme="minorHAnsi"/>
          <w:lang w:val="es-CO"/>
        </w:rPr>
        <w:t>; c)</w:t>
      </w:r>
      <w:r w:rsidR="003D1721" w:rsidRPr="00772A60">
        <w:rPr>
          <w:rFonts w:cstheme="minorHAnsi"/>
          <w:lang w:val="es-CO"/>
        </w:rPr>
        <w:t xml:space="preserve"> Material divulgativo</w:t>
      </w:r>
      <w:r w:rsidRPr="00772A60">
        <w:rPr>
          <w:rFonts w:cstheme="minorHAnsi"/>
          <w:lang w:val="es-CO"/>
        </w:rPr>
        <w:t xml:space="preserve"> que </w:t>
      </w:r>
      <w:r w:rsidR="003D1721" w:rsidRPr="00772A60">
        <w:rPr>
          <w:rFonts w:cstheme="minorHAnsi"/>
          <w:lang w:val="es-CO"/>
        </w:rPr>
        <w:t>facilita la</w:t>
      </w:r>
      <w:r w:rsidRPr="00772A60">
        <w:rPr>
          <w:rFonts w:cstheme="minorHAnsi"/>
          <w:lang w:val="es-CO"/>
        </w:rPr>
        <w:t xml:space="preserve"> </w:t>
      </w:r>
      <w:r w:rsidR="003D1721" w:rsidRPr="00772A60">
        <w:rPr>
          <w:rFonts w:cstheme="minorHAnsi"/>
          <w:lang w:val="es-CO"/>
        </w:rPr>
        <w:t>réplica de</w:t>
      </w:r>
      <w:r w:rsidRPr="00772A60">
        <w:rPr>
          <w:rFonts w:cstheme="minorHAnsi"/>
          <w:lang w:val="es-CO"/>
        </w:rPr>
        <w:t xml:space="preserve"> las lecciones aprendidas para el uso sostenible de lo</w:t>
      </w:r>
      <w:r w:rsidR="00375C3C" w:rsidRPr="00772A60">
        <w:rPr>
          <w:rFonts w:cstheme="minorHAnsi"/>
          <w:lang w:val="es-CO"/>
        </w:rPr>
        <w:t>s recursos costeros y marinos.</w:t>
      </w:r>
      <w:r w:rsidR="00527CE9" w:rsidRPr="00772A60">
        <w:rPr>
          <w:rFonts w:cstheme="minorHAnsi"/>
          <w:lang w:val="es-CO"/>
        </w:rPr>
        <w:t xml:space="preserve"> </w:t>
      </w:r>
      <w:r w:rsidR="003D1721" w:rsidRPr="00772A60">
        <w:rPr>
          <w:rFonts w:cstheme="minorHAnsi"/>
          <w:lang w:val="es-CO"/>
        </w:rPr>
        <w:t xml:space="preserve"> </w:t>
      </w:r>
    </w:p>
    <w:p w:rsidR="00AB6E2C" w:rsidRPr="00772A60" w:rsidRDefault="00AB6E2C" w:rsidP="0003058F">
      <w:pPr>
        <w:spacing w:line="240" w:lineRule="auto"/>
        <w:ind w:left="360" w:right="54"/>
        <w:jc w:val="both"/>
        <w:rPr>
          <w:rFonts w:cstheme="minorHAnsi"/>
          <w:lang w:val="es-CO"/>
        </w:rPr>
      </w:pPr>
      <w:r w:rsidRPr="00772A60">
        <w:rPr>
          <w:rFonts w:cstheme="minorHAnsi"/>
          <w:lang w:val="es-CO"/>
        </w:rPr>
        <w:t>Para el Objetivo 4: a) Establecimiento de una Unidad de Coordinación del proyecto, b) Mecanismo de reporte y avance</w:t>
      </w:r>
      <w:r w:rsidR="0003058F" w:rsidRPr="00772A60">
        <w:rPr>
          <w:rFonts w:cstheme="minorHAnsi"/>
          <w:lang w:val="es-CO"/>
        </w:rPr>
        <w:t>.</w:t>
      </w:r>
    </w:p>
    <w:p w:rsidR="00433253" w:rsidRPr="00772A60" w:rsidRDefault="00066CB5" w:rsidP="0086344D">
      <w:pPr>
        <w:shd w:val="clear" w:color="auto" w:fill="FFFFFF" w:themeFill="background1"/>
        <w:spacing w:line="240" w:lineRule="auto"/>
        <w:ind w:left="360"/>
        <w:jc w:val="both"/>
        <w:rPr>
          <w:rFonts w:cs="Times New Roman"/>
          <w:spacing w:val="-3"/>
          <w:lang w:val="es-ES"/>
        </w:rPr>
      </w:pPr>
      <w:r w:rsidRPr="00772A60">
        <w:rPr>
          <w:rFonts w:cs="Times New Roman"/>
          <w:spacing w:val="-3"/>
          <w:lang w:val="es-ES"/>
        </w:rPr>
        <w:t xml:space="preserve">El </w:t>
      </w:r>
      <w:r w:rsidR="006C742B" w:rsidRPr="00772A60">
        <w:rPr>
          <w:rFonts w:cs="Times New Roman"/>
          <w:spacing w:val="-3"/>
          <w:lang w:val="es-ES"/>
        </w:rPr>
        <w:t>e</w:t>
      </w:r>
      <w:r w:rsidRPr="00772A60">
        <w:rPr>
          <w:rFonts w:cs="Times New Roman"/>
          <w:spacing w:val="-3"/>
          <w:lang w:val="es-ES"/>
        </w:rPr>
        <w:t xml:space="preserve">quipo técnico del proyecto </w:t>
      </w:r>
      <w:r w:rsidR="006D7A44" w:rsidRPr="00772A60">
        <w:rPr>
          <w:rFonts w:cs="Times New Roman"/>
          <w:spacing w:val="-3"/>
          <w:lang w:val="es-ES"/>
        </w:rPr>
        <w:t>estuvo constituido</w:t>
      </w:r>
      <w:r w:rsidRPr="00772A60">
        <w:rPr>
          <w:rFonts w:cs="Times New Roman"/>
          <w:spacing w:val="-3"/>
          <w:lang w:val="es-ES"/>
        </w:rPr>
        <w:t xml:space="preserve"> </w:t>
      </w:r>
      <w:r w:rsidR="006D7A44" w:rsidRPr="00772A60">
        <w:rPr>
          <w:rFonts w:cs="Times New Roman"/>
          <w:spacing w:val="-3"/>
          <w:lang w:val="es-ES"/>
        </w:rPr>
        <w:t>por</w:t>
      </w:r>
      <w:r w:rsidRPr="00772A60">
        <w:rPr>
          <w:rFonts w:cs="Times New Roman"/>
          <w:spacing w:val="-3"/>
          <w:lang w:val="es-ES"/>
        </w:rPr>
        <w:t xml:space="preserve"> profesionales </w:t>
      </w:r>
      <w:r w:rsidR="006D7A44" w:rsidRPr="00772A60">
        <w:rPr>
          <w:rFonts w:cs="Times New Roman"/>
          <w:spacing w:val="-3"/>
          <w:lang w:val="es-ES"/>
        </w:rPr>
        <w:t>de</w:t>
      </w:r>
      <w:r w:rsidRPr="00772A60">
        <w:rPr>
          <w:rFonts w:cs="Times New Roman"/>
          <w:spacing w:val="-3"/>
          <w:lang w:val="es-ES"/>
        </w:rPr>
        <w:t xml:space="preserve"> diferente</w:t>
      </w:r>
      <w:r w:rsidR="006D7A44" w:rsidRPr="00772A60">
        <w:rPr>
          <w:rFonts w:cs="Times New Roman"/>
          <w:spacing w:val="-3"/>
          <w:lang w:val="es-ES"/>
        </w:rPr>
        <w:t>s</w:t>
      </w:r>
      <w:r w:rsidRPr="00772A60">
        <w:rPr>
          <w:rFonts w:cs="Times New Roman"/>
          <w:spacing w:val="-3"/>
          <w:lang w:val="es-ES"/>
        </w:rPr>
        <w:t xml:space="preserve"> áreas</w:t>
      </w:r>
      <w:r w:rsidR="00860EEF" w:rsidRPr="00772A60">
        <w:rPr>
          <w:rFonts w:cs="Times New Roman"/>
          <w:spacing w:val="-3"/>
          <w:lang w:val="es-ES"/>
        </w:rPr>
        <w:t xml:space="preserve"> </w:t>
      </w:r>
      <w:r w:rsidR="003D1721" w:rsidRPr="00772A60">
        <w:rPr>
          <w:rFonts w:cs="Times New Roman"/>
          <w:spacing w:val="-3"/>
          <w:lang w:val="es-ES"/>
        </w:rPr>
        <w:t xml:space="preserve">del Vice-ministerio de Recursos Costeros y Marinos </w:t>
      </w:r>
      <w:r w:rsidR="00860EEF" w:rsidRPr="00772A60">
        <w:rPr>
          <w:rFonts w:cs="Times New Roman"/>
          <w:spacing w:val="-3"/>
          <w:lang w:val="es-ES"/>
        </w:rPr>
        <w:t>y</w:t>
      </w:r>
      <w:r w:rsidR="00EE3F22" w:rsidRPr="00772A60">
        <w:rPr>
          <w:rFonts w:cs="Times New Roman"/>
          <w:spacing w:val="-3"/>
          <w:lang w:val="es-ES"/>
        </w:rPr>
        <w:t xml:space="preserve"> </w:t>
      </w:r>
      <w:r w:rsidR="006D7A44" w:rsidRPr="00772A60">
        <w:rPr>
          <w:rFonts w:cs="Times New Roman"/>
          <w:spacing w:val="-3"/>
          <w:lang w:val="es-ES"/>
        </w:rPr>
        <w:t xml:space="preserve">de </w:t>
      </w:r>
      <w:r w:rsidR="00EE3F22" w:rsidRPr="00772A60">
        <w:rPr>
          <w:rFonts w:cs="Times New Roman"/>
          <w:spacing w:val="-3"/>
          <w:lang w:val="es-ES"/>
        </w:rPr>
        <w:t>especialistas</w:t>
      </w:r>
      <w:r w:rsidR="00860EEF" w:rsidRPr="00772A60">
        <w:rPr>
          <w:rFonts w:cs="Times New Roman"/>
          <w:spacing w:val="-3"/>
          <w:lang w:val="es-ES"/>
        </w:rPr>
        <w:t xml:space="preserve"> </w:t>
      </w:r>
      <w:r w:rsidR="006D7A44" w:rsidRPr="00772A60">
        <w:rPr>
          <w:rFonts w:cs="Times New Roman"/>
          <w:spacing w:val="-3"/>
          <w:lang w:val="es-ES"/>
        </w:rPr>
        <w:t xml:space="preserve">de la Dirección de Información Ambiental, </w:t>
      </w:r>
      <w:r w:rsidR="00860EEF" w:rsidRPr="00772A60">
        <w:rPr>
          <w:rFonts w:cs="Times New Roman"/>
          <w:spacing w:val="-3"/>
          <w:lang w:val="es-ES"/>
        </w:rPr>
        <w:t xml:space="preserve">para </w:t>
      </w:r>
      <w:r w:rsidR="006D7A44" w:rsidRPr="00772A60">
        <w:rPr>
          <w:rFonts w:cs="Times New Roman"/>
          <w:spacing w:val="-3"/>
          <w:lang w:val="es-ES"/>
        </w:rPr>
        <w:t xml:space="preserve">el </w:t>
      </w:r>
      <w:r w:rsidR="00860EEF" w:rsidRPr="00772A60">
        <w:rPr>
          <w:rFonts w:cs="Times New Roman"/>
          <w:spacing w:val="-3"/>
          <w:lang w:val="es-ES"/>
        </w:rPr>
        <w:t>procesamiento de datos geo-referenciados</w:t>
      </w:r>
      <w:r w:rsidR="00EE3F22" w:rsidRPr="00772A60">
        <w:rPr>
          <w:rFonts w:cs="Times New Roman"/>
          <w:spacing w:val="-3"/>
          <w:lang w:val="es-ES"/>
        </w:rPr>
        <w:t xml:space="preserve">. </w:t>
      </w:r>
      <w:r w:rsidR="006D7A44" w:rsidRPr="00772A60">
        <w:rPr>
          <w:rFonts w:cs="Times New Roman"/>
          <w:spacing w:val="-3"/>
          <w:lang w:val="es-ES"/>
        </w:rPr>
        <w:t>Las actividades que se deb</w:t>
      </w:r>
      <w:r w:rsidR="00433253" w:rsidRPr="00772A60">
        <w:rPr>
          <w:rFonts w:cs="Times New Roman"/>
          <w:spacing w:val="-3"/>
          <w:lang w:val="es-ES"/>
        </w:rPr>
        <w:t>ían generar durante l</w:t>
      </w:r>
      <w:r w:rsidR="006D7A44" w:rsidRPr="00772A60">
        <w:rPr>
          <w:rFonts w:cs="Times New Roman"/>
          <w:spacing w:val="-3"/>
          <w:lang w:val="es-ES"/>
        </w:rPr>
        <w:t>a ejecución del proyecto estuvieron basadas en el</w:t>
      </w:r>
      <w:r w:rsidR="00433253" w:rsidRPr="00772A60">
        <w:rPr>
          <w:rFonts w:cs="Times New Roman"/>
          <w:spacing w:val="-3"/>
          <w:lang w:val="es-ES"/>
        </w:rPr>
        <w:t xml:space="preserve"> Plan de </w:t>
      </w:r>
      <w:r w:rsidR="006D7A44" w:rsidRPr="00772A60">
        <w:rPr>
          <w:rFonts w:cs="Times New Roman"/>
          <w:spacing w:val="-3"/>
          <w:lang w:val="es-ES"/>
        </w:rPr>
        <w:t>A</w:t>
      </w:r>
      <w:r w:rsidR="00433253" w:rsidRPr="00772A60">
        <w:rPr>
          <w:rFonts w:cs="Times New Roman"/>
          <w:spacing w:val="-3"/>
          <w:lang w:val="es-ES"/>
        </w:rPr>
        <w:t xml:space="preserve">cción y Cronograma de </w:t>
      </w:r>
      <w:r w:rsidR="006D7A44" w:rsidRPr="00772A60">
        <w:rPr>
          <w:rFonts w:cs="Times New Roman"/>
          <w:spacing w:val="-3"/>
          <w:lang w:val="es-ES"/>
        </w:rPr>
        <w:t>E</w:t>
      </w:r>
      <w:r w:rsidR="00433253" w:rsidRPr="00772A60">
        <w:rPr>
          <w:rFonts w:cs="Times New Roman"/>
          <w:spacing w:val="-3"/>
          <w:lang w:val="es-ES"/>
        </w:rPr>
        <w:t>jecución</w:t>
      </w:r>
      <w:r w:rsidR="006D7A44" w:rsidRPr="00772A60">
        <w:rPr>
          <w:rFonts w:cs="Times New Roman"/>
          <w:spacing w:val="-3"/>
          <w:lang w:val="es-ES"/>
        </w:rPr>
        <w:t>.</w:t>
      </w:r>
      <w:r w:rsidR="00433253" w:rsidRPr="00772A60">
        <w:rPr>
          <w:rFonts w:cs="Times New Roman"/>
          <w:spacing w:val="-3"/>
          <w:lang w:val="es-ES"/>
        </w:rPr>
        <w:t xml:space="preserve"> </w:t>
      </w:r>
    </w:p>
    <w:p w:rsidR="00433253" w:rsidRPr="00772A60" w:rsidRDefault="006D7A44" w:rsidP="0086344D">
      <w:pPr>
        <w:shd w:val="clear" w:color="auto" w:fill="FFFFFF" w:themeFill="background1"/>
        <w:spacing w:line="240" w:lineRule="auto"/>
        <w:ind w:left="360"/>
        <w:jc w:val="both"/>
        <w:rPr>
          <w:rFonts w:cs="Times New Roman"/>
          <w:spacing w:val="-3"/>
          <w:lang w:val="es-ES"/>
        </w:rPr>
      </w:pPr>
      <w:r w:rsidRPr="00772A60">
        <w:rPr>
          <w:rFonts w:cs="Times New Roman"/>
          <w:spacing w:val="-3"/>
          <w:lang w:val="es-ES"/>
        </w:rPr>
        <w:t>Las l</w:t>
      </w:r>
      <w:r w:rsidR="00433253" w:rsidRPr="00772A60">
        <w:rPr>
          <w:rFonts w:cs="Times New Roman"/>
          <w:spacing w:val="-3"/>
          <w:lang w:val="es-ES"/>
        </w:rPr>
        <w:t>abores de colaboraci</w:t>
      </w:r>
      <w:r w:rsidRPr="00772A60">
        <w:rPr>
          <w:rFonts w:cs="Times New Roman"/>
          <w:spacing w:val="-3"/>
          <w:lang w:val="es-ES"/>
        </w:rPr>
        <w:t>ón y asistencia de otras</w:t>
      </w:r>
      <w:r w:rsidR="00433253" w:rsidRPr="00772A60">
        <w:rPr>
          <w:rFonts w:cs="Times New Roman"/>
          <w:spacing w:val="-3"/>
          <w:lang w:val="es-ES"/>
        </w:rPr>
        <w:t xml:space="preserve"> instituciones </w:t>
      </w:r>
      <w:r w:rsidRPr="00772A60">
        <w:rPr>
          <w:rFonts w:cs="Times New Roman"/>
          <w:spacing w:val="-3"/>
          <w:lang w:val="es-ES"/>
        </w:rPr>
        <w:t xml:space="preserve">y entidades </w:t>
      </w:r>
      <w:r w:rsidR="00433253" w:rsidRPr="00772A60">
        <w:rPr>
          <w:rFonts w:cs="Times New Roman"/>
          <w:spacing w:val="-3"/>
          <w:lang w:val="es-ES"/>
        </w:rPr>
        <w:t>gubernamentales</w:t>
      </w:r>
      <w:r w:rsidRPr="00772A60">
        <w:rPr>
          <w:rFonts w:cs="Times New Roman"/>
          <w:spacing w:val="-3"/>
          <w:lang w:val="es-ES"/>
        </w:rPr>
        <w:t xml:space="preserve"> y no-gubernamentales</w:t>
      </w:r>
      <w:r w:rsidR="00433253" w:rsidRPr="00772A60">
        <w:rPr>
          <w:rFonts w:cs="Times New Roman"/>
          <w:spacing w:val="-3"/>
          <w:lang w:val="es-ES"/>
        </w:rPr>
        <w:t>,</w:t>
      </w:r>
      <w:r w:rsidRPr="00772A60">
        <w:rPr>
          <w:rFonts w:cs="Times New Roman"/>
          <w:spacing w:val="-3"/>
          <w:lang w:val="es-ES"/>
        </w:rPr>
        <w:t xml:space="preserve"> </w:t>
      </w:r>
      <w:r w:rsidR="00433253" w:rsidRPr="00772A60">
        <w:rPr>
          <w:rFonts w:cs="Times New Roman"/>
          <w:spacing w:val="-3"/>
          <w:lang w:val="es-ES"/>
        </w:rPr>
        <w:t xml:space="preserve">han permitido cumplir </w:t>
      </w:r>
      <w:r w:rsidR="00860EEF" w:rsidRPr="00772A60">
        <w:rPr>
          <w:rFonts w:cs="Times New Roman"/>
          <w:spacing w:val="-3"/>
          <w:lang w:val="es-ES"/>
        </w:rPr>
        <w:t>las distintas y variadas actividades programadas y necesidades  del proyecto</w:t>
      </w:r>
      <w:r w:rsidRPr="00772A60">
        <w:rPr>
          <w:rFonts w:cs="Times New Roman"/>
          <w:spacing w:val="-3"/>
          <w:lang w:val="es-ES"/>
        </w:rPr>
        <w:t>.</w:t>
      </w:r>
      <w:r w:rsidR="00860EEF" w:rsidRPr="00772A60">
        <w:rPr>
          <w:rFonts w:cs="Times New Roman"/>
          <w:spacing w:val="-3"/>
          <w:lang w:val="es-ES"/>
        </w:rPr>
        <w:t xml:space="preserve">  </w:t>
      </w:r>
    </w:p>
    <w:p w:rsidR="00066CB5" w:rsidRPr="00772A60" w:rsidRDefault="00EE3F22" w:rsidP="0086344D">
      <w:pPr>
        <w:spacing w:line="240" w:lineRule="auto"/>
        <w:ind w:left="360"/>
        <w:jc w:val="both"/>
        <w:rPr>
          <w:rFonts w:cs="Times New Roman"/>
          <w:spacing w:val="-3"/>
          <w:lang w:val="es-ES"/>
        </w:rPr>
      </w:pPr>
      <w:r w:rsidRPr="00772A60">
        <w:rPr>
          <w:rFonts w:cs="Times New Roman"/>
          <w:spacing w:val="-3"/>
          <w:lang w:val="es-ES"/>
        </w:rPr>
        <w:t xml:space="preserve">Los productos de análisis y propuesta en el  marco legal y estructural se han elaborado a través de la consultaría  de </w:t>
      </w:r>
      <w:r w:rsidR="006D7A44" w:rsidRPr="00772A60">
        <w:rPr>
          <w:rFonts w:cs="Times New Roman"/>
          <w:spacing w:val="-3"/>
          <w:lang w:val="es-ES"/>
        </w:rPr>
        <w:t>una</w:t>
      </w:r>
      <w:r w:rsidRPr="00772A60">
        <w:rPr>
          <w:rFonts w:cs="Times New Roman"/>
          <w:spacing w:val="-3"/>
          <w:lang w:val="es-ES"/>
        </w:rPr>
        <w:t xml:space="preserve"> </w:t>
      </w:r>
      <w:r w:rsidR="00BB2CC8" w:rsidRPr="00772A60">
        <w:rPr>
          <w:rFonts w:cs="Times New Roman"/>
          <w:spacing w:val="-3"/>
          <w:lang w:val="es-ES"/>
        </w:rPr>
        <w:t>entidad independiente nacional especializada en derecho ambiental.</w:t>
      </w:r>
      <w:r w:rsidR="006D1A4E" w:rsidRPr="00772A60">
        <w:rPr>
          <w:rFonts w:cs="Times New Roman"/>
          <w:spacing w:val="-3"/>
          <w:lang w:val="es-ES"/>
        </w:rPr>
        <w:t xml:space="preserve"> </w:t>
      </w:r>
      <w:r w:rsidR="00BB2CC8" w:rsidRPr="00772A60">
        <w:rPr>
          <w:rFonts w:cs="Times New Roman"/>
          <w:spacing w:val="-3"/>
          <w:lang w:val="es-ES"/>
        </w:rPr>
        <w:t>Para</w:t>
      </w:r>
      <w:r w:rsidR="006D7A44" w:rsidRPr="00772A60">
        <w:rPr>
          <w:rFonts w:cs="Times New Roman"/>
          <w:spacing w:val="-3"/>
          <w:lang w:val="es-ES"/>
        </w:rPr>
        <w:t xml:space="preserve"> la</w:t>
      </w:r>
      <w:r w:rsidR="00BB2CC8" w:rsidRPr="00772A60">
        <w:rPr>
          <w:rFonts w:cs="Times New Roman"/>
          <w:spacing w:val="-3"/>
          <w:lang w:val="es-ES"/>
        </w:rPr>
        <w:t xml:space="preserve"> </w:t>
      </w:r>
      <w:r w:rsidR="006D1A4E" w:rsidRPr="00772A60">
        <w:rPr>
          <w:rFonts w:cs="Times New Roman"/>
          <w:spacing w:val="-3"/>
          <w:lang w:val="es-ES"/>
        </w:rPr>
        <w:t>creación  d</w:t>
      </w:r>
      <w:r w:rsidR="00BB2CC8" w:rsidRPr="00772A60">
        <w:rPr>
          <w:rFonts w:cs="Times New Roman"/>
          <w:spacing w:val="-3"/>
          <w:lang w:val="es-ES"/>
        </w:rPr>
        <w:t xml:space="preserve">el </w:t>
      </w:r>
      <w:r w:rsidR="006D7A44" w:rsidRPr="00772A60">
        <w:rPr>
          <w:rFonts w:cs="Times New Roman"/>
          <w:spacing w:val="-3"/>
          <w:lang w:val="es-ES"/>
        </w:rPr>
        <w:t>documento de</w:t>
      </w:r>
      <w:r w:rsidR="006D1A4E" w:rsidRPr="00772A60">
        <w:rPr>
          <w:rFonts w:cs="Times New Roman"/>
          <w:spacing w:val="-3"/>
          <w:lang w:val="es-ES"/>
        </w:rPr>
        <w:t xml:space="preserve"> D</w:t>
      </w:r>
      <w:r w:rsidR="006C1829" w:rsidRPr="00772A60">
        <w:rPr>
          <w:rFonts w:cs="Times New Roman"/>
          <w:spacing w:val="-3"/>
          <w:lang w:val="es-ES"/>
        </w:rPr>
        <w:t>iagnóstico</w:t>
      </w:r>
      <w:r w:rsidR="006D1A4E" w:rsidRPr="00772A60">
        <w:rPr>
          <w:rFonts w:cs="Times New Roman"/>
          <w:spacing w:val="-3"/>
          <w:lang w:val="es-ES"/>
        </w:rPr>
        <w:t>, a</w:t>
      </w:r>
      <w:r w:rsidR="006D7A44" w:rsidRPr="00772A60">
        <w:rPr>
          <w:rFonts w:cs="Times New Roman"/>
          <w:spacing w:val="-3"/>
          <w:lang w:val="es-ES"/>
        </w:rPr>
        <w:t>l</w:t>
      </w:r>
      <w:r w:rsidR="006D1A4E" w:rsidRPr="00772A60">
        <w:rPr>
          <w:rFonts w:cs="Times New Roman"/>
          <w:spacing w:val="-3"/>
          <w:lang w:val="es-ES"/>
        </w:rPr>
        <w:t xml:space="preserve"> igual </w:t>
      </w:r>
      <w:r w:rsidR="006D7A44" w:rsidRPr="00772A60">
        <w:rPr>
          <w:rFonts w:cs="Times New Roman"/>
          <w:spacing w:val="-3"/>
          <w:lang w:val="es-ES"/>
        </w:rPr>
        <w:t xml:space="preserve">que </w:t>
      </w:r>
      <w:r w:rsidR="006D1A4E" w:rsidRPr="00772A60">
        <w:rPr>
          <w:rFonts w:cs="Times New Roman"/>
          <w:spacing w:val="-3"/>
          <w:lang w:val="es-ES"/>
        </w:rPr>
        <w:t xml:space="preserve">para la coordinación y ejecución </w:t>
      </w:r>
      <w:r w:rsidR="006D7A44" w:rsidRPr="00772A60">
        <w:rPr>
          <w:rFonts w:cs="Times New Roman"/>
          <w:spacing w:val="-3"/>
          <w:lang w:val="es-ES"/>
        </w:rPr>
        <w:t>del componente</w:t>
      </w:r>
      <w:r w:rsidR="006D1A4E" w:rsidRPr="00772A60">
        <w:rPr>
          <w:rFonts w:cs="Times New Roman"/>
          <w:spacing w:val="-3"/>
          <w:lang w:val="es-ES"/>
        </w:rPr>
        <w:t xml:space="preserve"> de consulta con los actores claves locales, se </w:t>
      </w:r>
      <w:r w:rsidR="00261913" w:rsidRPr="00772A60">
        <w:rPr>
          <w:rFonts w:cs="Times New Roman"/>
          <w:spacing w:val="-3"/>
          <w:lang w:val="es-ES"/>
        </w:rPr>
        <w:t>contrató</w:t>
      </w:r>
      <w:r w:rsidR="006D1A4E" w:rsidRPr="00772A60">
        <w:rPr>
          <w:rFonts w:cs="Times New Roman"/>
          <w:spacing w:val="-3"/>
          <w:lang w:val="es-ES"/>
        </w:rPr>
        <w:t xml:space="preserve"> el servicio de consultores </w:t>
      </w:r>
      <w:r w:rsidR="006D7A44" w:rsidRPr="00772A60">
        <w:rPr>
          <w:rFonts w:cs="Times New Roman"/>
          <w:spacing w:val="-3"/>
          <w:lang w:val="es-ES"/>
        </w:rPr>
        <w:t xml:space="preserve">ambientales </w:t>
      </w:r>
      <w:r w:rsidR="006D1A4E" w:rsidRPr="00772A60">
        <w:rPr>
          <w:rFonts w:cs="Times New Roman"/>
          <w:spacing w:val="-3"/>
          <w:lang w:val="es-ES"/>
        </w:rPr>
        <w:t xml:space="preserve">independientes. </w:t>
      </w:r>
      <w:r w:rsidR="006D7A44" w:rsidRPr="00772A60">
        <w:rPr>
          <w:rFonts w:cs="Times New Roman"/>
          <w:spacing w:val="-3"/>
          <w:lang w:val="es-ES"/>
        </w:rPr>
        <w:t>Para l</w:t>
      </w:r>
      <w:r w:rsidR="006D1A4E" w:rsidRPr="00772A60">
        <w:rPr>
          <w:rFonts w:cs="Times New Roman"/>
          <w:spacing w:val="-3"/>
          <w:lang w:val="es-ES"/>
        </w:rPr>
        <w:t xml:space="preserve">as consultarías se establecieron los </w:t>
      </w:r>
      <w:r w:rsidR="006C1829" w:rsidRPr="00772A60">
        <w:rPr>
          <w:rFonts w:cs="Times New Roman"/>
          <w:spacing w:val="-3"/>
          <w:lang w:val="es-ES"/>
        </w:rPr>
        <w:t>Términos</w:t>
      </w:r>
      <w:r w:rsidR="006D1A4E" w:rsidRPr="00772A60">
        <w:rPr>
          <w:rFonts w:cs="Times New Roman"/>
          <w:spacing w:val="-3"/>
          <w:lang w:val="es-ES"/>
        </w:rPr>
        <w:t xml:space="preserve"> d</w:t>
      </w:r>
      <w:r w:rsidR="006D7A44" w:rsidRPr="00772A60">
        <w:rPr>
          <w:rFonts w:cs="Times New Roman"/>
          <w:spacing w:val="-3"/>
          <w:lang w:val="es-ES"/>
        </w:rPr>
        <w:t>e Referencia correspondientes</w:t>
      </w:r>
      <w:r w:rsidR="006D1A4E" w:rsidRPr="00772A60">
        <w:rPr>
          <w:rFonts w:cs="Times New Roman"/>
          <w:spacing w:val="-3"/>
          <w:lang w:val="es-ES"/>
        </w:rPr>
        <w:t>.</w:t>
      </w:r>
    </w:p>
    <w:p w:rsidR="00BB2CC8" w:rsidRPr="00772A60" w:rsidRDefault="006D7A44" w:rsidP="0086344D">
      <w:pPr>
        <w:spacing w:line="240" w:lineRule="auto"/>
        <w:ind w:left="360"/>
        <w:jc w:val="both"/>
        <w:rPr>
          <w:rFonts w:cs="Times New Roman"/>
          <w:spacing w:val="-3"/>
          <w:lang w:val="es-ES"/>
        </w:rPr>
      </w:pPr>
      <w:r w:rsidRPr="00772A60">
        <w:rPr>
          <w:rFonts w:cs="Times New Roman"/>
          <w:spacing w:val="-3"/>
          <w:lang w:val="es-ES"/>
        </w:rPr>
        <w:t xml:space="preserve">En relación </w:t>
      </w:r>
      <w:r w:rsidR="006D1A4E" w:rsidRPr="00772A60">
        <w:rPr>
          <w:rFonts w:cs="Times New Roman"/>
          <w:spacing w:val="-3"/>
          <w:lang w:val="es-ES"/>
        </w:rPr>
        <w:t xml:space="preserve"> </w:t>
      </w:r>
      <w:r w:rsidR="00BB2CC8" w:rsidRPr="00772A60">
        <w:rPr>
          <w:rFonts w:cs="Times New Roman"/>
          <w:spacing w:val="-3"/>
          <w:lang w:val="es-ES"/>
        </w:rPr>
        <w:t xml:space="preserve">a los productos </w:t>
      </w:r>
      <w:r w:rsidR="006D1A4E" w:rsidRPr="00772A60">
        <w:rPr>
          <w:rFonts w:cs="Times New Roman"/>
          <w:spacing w:val="-3"/>
          <w:lang w:val="es-ES"/>
        </w:rPr>
        <w:t xml:space="preserve">presentados, los resultados </w:t>
      </w:r>
      <w:r w:rsidR="009D5E15" w:rsidRPr="00772A60">
        <w:rPr>
          <w:rFonts w:cs="Times New Roman"/>
          <w:spacing w:val="-3"/>
          <w:lang w:val="es-ES"/>
        </w:rPr>
        <w:t>obtenidos,</w:t>
      </w:r>
      <w:r w:rsidR="006D1A4E" w:rsidRPr="00772A60">
        <w:rPr>
          <w:rFonts w:cs="Times New Roman"/>
          <w:spacing w:val="-3"/>
          <w:lang w:val="es-ES"/>
        </w:rPr>
        <w:t xml:space="preserve"> </w:t>
      </w:r>
      <w:r w:rsidR="009D5E15" w:rsidRPr="00772A60">
        <w:rPr>
          <w:rFonts w:cs="Times New Roman"/>
          <w:spacing w:val="-3"/>
          <w:lang w:val="es-ES"/>
        </w:rPr>
        <w:t>fueron sometidos</w:t>
      </w:r>
      <w:r w:rsidR="006D1A4E" w:rsidRPr="00772A60">
        <w:rPr>
          <w:rFonts w:cs="Times New Roman"/>
          <w:spacing w:val="-3"/>
          <w:lang w:val="es-ES"/>
        </w:rPr>
        <w:t xml:space="preserve"> </w:t>
      </w:r>
      <w:r w:rsidR="009D5E15" w:rsidRPr="00772A60">
        <w:rPr>
          <w:rFonts w:cs="Times New Roman"/>
          <w:spacing w:val="-3"/>
          <w:lang w:val="es-ES"/>
        </w:rPr>
        <w:t>a</w:t>
      </w:r>
      <w:r w:rsidR="006D1A4E" w:rsidRPr="00772A60">
        <w:rPr>
          <w:rFonts w:cs="Times New Roman"/>
          <w:spacing w:val="-3"/>
          <w:lang w:val="es-ES"/>
        </w:rPr>
        <w:t xml:space="preserve"> se</w:t>
      </w:r>
      <w:r w:rsidR="009D5E15" w:rsidRPr="00772A60">
        <w:rPr>
          <w:rFonts w:cs="Times New Roman"/>
          <w:spacing w:val="-3"/>
          <w:lang w:val="es-ES"/>
        </w:rPr>
        <w:t>siones de discusión y fueron</w:t>
      </w:r>
      <w:r w:rsidR="006D1A4E" w:rsidRPr="00772A60">
        <w:rPr>
          <w:rFonts w:cs="Times New Roman"/>
          <w:spacing w:val="-3"/>
          <w:lang w:val="es-ES"/>
        </w:rPr>
        <w:t xml:space="preserve"> consensua</w:t>
      </w:r>
      <w:r w:rsidR="009D5E15" w:rsidRPr="00772A60">
        <w:rPr>
          <w:rFonts w:cs="Times New Roman"/>
          <w:spacing w:val="-3"/>
          <w:lang w:val="es-ES"/>
        </w:rPr>
        <w:t>dos</w:t>
      </w:r>
      <w:r w:rsidR="006D1A4E" w:rsidRPr="00772A60">
        <w:rPr>
          <w:rFonts w:cs="Times New Roman"/>
          <w:spacing w:val="-3"/>
          <w:lang w:val="es-ES"/>
        </w:rPr>
        <w:t xml:space="preserve"> </w:t>
      </w:r>
      <w:r w:rsidR="009D5E15" w:rsidRPr="00772A60">
        <w:rPr>
          <w:rFonts w:cs="Times New Roman"/>
          <w:spacing w:val="-3"/>
          <w:lang w:val="es-ES"/>
        </w:rPr>
        <w:t>por</w:t>
      </w:r>
      <w:r w:rsidR="006D1A4E" w:rsidRPr="00772A60">
        <w:rPr>
          <w:rFonts w:cs="Times New Roman"/>
          <w:spacing w:val="-3"/>
          <w:lang w:val="es-ES"/>
        </w:rPr>
        <w:t xml:space="preserve"> el equipo técnico del Ministerio involucrado en el proyecto</w:t>
      </w:r>
      <w:r w:rsidR="009D5E15" w:rsidRPr="00772A60">
        <w:rPr>
          <w:rFonts w:cs="Times New Roman"/>
          <w:spacing w:val="-3"/>
          <w:lang w:val="es-ES"/>
        </w:rPr>
        <w:t>, conjuntamente</w:t>
      </w:r>
      <w:r w:rsidR="006D1A4E" w:rsidRPr="00772A60">
        <w:rPr>
          <w:rFonts w:cs="Times New Roman"/>
          <w:spacing w:val="-3"/>
          <w:lang w:val="es-ES"/>
        </w:rPr>
        <w:t xml:space="preserve"> con </w:t>
      </w:r>
      <w:r w:rsidR="009D5E15" w:rsidRPr="00772A60">
        <w:rPr>
          <w:rFonts w:cs="Times New Roman"/>
          <w:spacing w:val="-3"/>
          <w:lang w:val="es-ES"/>
        </w:rPr>
        <w:t>el equipo de consultores externos</w:t>
      </w:r>
      <w:r w:rsidR="006D1A4E" w:rsidRPr="00772A60">
        <w:rPr>
          <w:rFonts w:cs="Times New Roman"/>
          <w:spacing w:val="-3"/>
          <w:lang w:val="es-ES"/>
        </w:rPr>
        <w:t>.</w:t>
      </w:r>
      <w:r w:rsidR="00860EEF" w:rsidRPr="00772A60">
        <w:rPr>
          <w:rFonts w:cs="Times New Roman"/>
          <w:spacing w:val="-3"/>
          <w:lang w:val="es-ES"/>
        </w:rPr>
        <w:t xml:space="preserve"> Los documentos de propuesta de ordenamiento y zonificación, </w:t>
      </w:r>
      <w:r w:rsidR="009D5E15" w:rsidRPr="00772A60">
        <w:rPr>
          <w:rFonts w:cs="Times New Roman"/>
          <w:spacing w:val="-3"/>
          <w:lang w:val="es-ES"/>
        </w:rPr>
        <w:t xml:space="preserve">el </w:t>
      </w:r>
      <w:r w:rsidR="00860EEF" w:rsidRPr="00772A60">
        <w:rPr>
          <w:rFonts w:cs="Times New Roman"/>
          <w:spacing w:val="-3"/>
          <w:lang w:val="es-ES"/>
        </w:rPr>
        <w:t>programa entrenamiento y</w:t>
      </w:r>
      <w:r w:rsidR="009D5E15" w:rsidRPr="00772A60">
        <w:rPr>
          <w:rFonts w:cs="Times New Roman"/>
          <w:spacing w:val="-3"/>
          <w:lang w:val="es-ES"/>
        </w:rPr>
        <w:t xml:space="preserve"> el</w:t>
      </w:r>
      <w:r w:rsidR="00860EEF" w:rsidRPr="00772A60">
        <w:rPr>
          <w:rFonts w:cs="Times New Roman"/>
          <w:spacing w:val="-3"/>
          <w:lang w:val="es-ES"/>
        </w:rPr>
        <w:t xml:space="preserve"> manual de prácticas especializado para los pescadores, han sido construidos y revisados por </w:t>
      </w:r>
      <w:r w:rsidR="009D5E15" w:rsidRPr="00772A60">
        <w:rPr>
          <w:rFonts w:cs="Times New Roman"/>
          <w:spacing w:val="-3"/>
          <w:lang w:val="es-ES"/>
        </w:rPr>
        <w:t>el personal técnico involucrado</w:t>
      </w:r>
      <w:r w:rsidR="00F6126A" w:rsidRPr="00772A60">
        <w:rPr>
          <w:rFonts w:cs="Times New Roman"/>
          <w:spacing w:val="-3"/>
          <w:lang w:val="es-ES"/>
        </w:rPr>
        <w:t>.</w:t>
      </w:r>
    </w:p>
    <w:p w:rsidR="00433253" w:rsidRPr="00772A60" w:rsidRDefault="009D5E15" w:rsidP="0086344D">
      <w:pPr>
        <w:spacing w:line="240" w:lineRule="auto"/>
        <w:ind w:left="360"/>
        <w:jc w:val="both"/>
        <w:rPr>
          <w:rFonts w:cs="Times New Roman"/>
          <w:spacing w:val="-3"/>
          <w:lang w:val="es-ES"/>
        </w:rPr>
      </w:pPr>
      <w:r w:rsidRPr="00772A60">
        <w:rPr>
          <w:rFonts w:cs="Times New Roman"/>
          <w:spacing w:val="-3"/>
          <w:lang w:val="es-ES"/>
        </w:rPr>
        <w:t>La  información</w:t>
      </w:r>
      <w:r w:rsidR="00433253" w:rsidRPr="00772A60">
        <w:rPr>
          <w:rFonts w:cs="Times New Roman"/>
          <w:spacing w:val="-3"/>
          <w:lang w:val="es-ES"/>
        </w:rPr>
        <w:t xml:space="preserve"> </w:t>
      </w:r>
      <w:r w:rsidRPr="00772A60">
        <w:rPr>
          <w:rFonts w:cs="Times New Roman"/>
          <w:spacing w:val="-3"/>
          <w:lang w:val="es-ES"/>
        </w:rPr>
        <w:t xml:space="preserve">producida </w:t>
      </w:r>
      <w:r w:rsidR="00433253" w:rsidRPr="00772A60">
        <w:rPr>
          <w:rFonts w:cs="Times New Roman"/>
          <w:spacing w:val="-3"/>
          <w:lang w:val="es-ES"/>
        </w:rPr>
        <w:t>se presenta en forma de</w:t>
      </w:r>
      <w:r w:rsidRPr="00772A60">
        <w:rPr>
          <w:rFonts w:cs="Times New Roman"/>
          <w:spacing w:val="-3"/>
          <w:lang w:val="es-ES"/>
        </w:rPr>
        <w:t>:</w:t>
      </w:r>
      <w:r w:rsidR="00433253" w:rsidRPr="00772A60">
        <w:rPr>
          <w:rFonts w:cs="Times New Roman"/>
          <w:spacing w:val="-3"/>
          <w:lang w:val="es-ES"/>
        </w:rPr>
        <w:t xml:space="preserve"> </w:t>
      </w:r>
      <w:r w:rsidRPr="00772A60">
        <w:rPr>
          <w:rFonts w:cs="Times New Roman"/>
          <w:spacing w:val="-3"/>
          <w:lang w:val="es-ES"/>
        </w:rPr>
        <w:t>i)</w:t>
      </w:r>
      <w:r w:rsidRPr="00772A60">
        <w:rPr>
          <w:rFonts w:cs="Times New Roman"/>
          <w:i/>
          <w:spacing w:val="-3"/>
          <w:lang w:val="es-ES"/>
        </w:rPr>
        <w:t xml:space="preserve"> </w:t>
      </w:r>
      <w:r w:rsidR="00A77FC3" w:rsidRPr="00772A60">
        <w:rPr>
          <w:rFonts w:cs="Times New Roman"/>
          <w:spacing w:val="-3"/>
          <w:lang w:val="es-ES"/>
        </w:rPr>
        <w:t>D</w:t>
      </w:r>
      <w:r w:rsidR="00433253" w:rsidRPr="00772A60">
        <w:rPr>
          <w:rFonts w:cs="Times New Roman"/>
          <w:spacing w:val="-3"/>
          <w:lang w:val="es-ES"/>
        </w:rPr>
        <w:t xml:space="preserve">ocumentos </w:t>
      </w:r>
      <w:r w:rsidR="00A77FC3" w:rsidRPr="00772A60">
        <w:rPr>
          <w:rFonts w:cs="Times New Roman"/>
          <w:spacing w:val="-3"/>
          <w:lang w:val="es-ES"/>
        </w:rPr>
        <w:t>T</w:t>
      </w:r>
      <w:r w:rsidR="00433253" w:rsidRPr="00772A60">
        <w:rPr>
          <w:rFonts w:cs="Times New Roman"/>
          <w:spacing w:val="-3"/>
          <w:lang w:val="es-ES"/>
        </w:rPr>
        <w:t xml:space="preserve">emáticos </w:t>
      </w:r>
      <w:r w:rsidR="00A77FC3" w:rsidRPr="00772A60">
        <w:rPr>
          <w:rFonts w:cs="Times New Roman"/>
          <w:spacing w:val="-3"/>
          <w:lang w:val="es-ES"/>
        </w:rPr>
        <w:t>T</w:t>
      </w:r>
      <w:r w:rsidR="00433253" w:rsidRPr="00772A60">
        <w:rPr>
          <w:rFonts w:cs="Times New Roman"/>
          <w:spacing w:val="-3"/>
          <w:lang w:val="es-ES"/>
        </w:rPr>
        <w:t>itulados producidos por las consultorías</w:t>
      </w:r>
      <w:r w:rsidR="00F6126A" w:rsidRPr="00772A60">
        <w:rPr>
          <w:rFonts w:cs="Times New Roman"/>
          <w:spacing w:val="-3"/>
          <w:lang w:val="es-ES"/>
        </w:rPr>
        <w:t xml:space="preserve"> </w:t>
      </w:r>
      <w:r w:rsidR="00F6126A" w:rsidRPr="00772A60">
        <w:rPr>
          <w:rFonts w:cs="Times New Roman"/>
          <w:b/>
          <w:spacing w:val="-3"/>
          <w:lang w:val="es-ES"/>
        </w:rPr>
        <w:t>(</w:t>
      </w:r>
      <w:r w:rsidR="00601543" w:rsidRPr="00772A60">
        <w:rPr>
          <w:rFonts w:cs="Times New Roman"/>
          <w:b/>
          <w:spacing w:val="-3"/>
          <w:lang w:val="es-ES"/>
        </w:rPr>
        <w:t>5</w:t>
      </w:r>
      <w:r w:rsidR="00F6126A" w:rsidRPr="00772A60">
        <w:rPr>
          <w:rFonts w:cs="Times New Roman"/>
          <w:b/>
          <w:spacing w:val="-3"/>
          <w:lang w:val="es-ES"/>
        </w:rPr>
        <w:t>)</w:t>
      </w:r>
      <w:r w:rsidR="002D2E2F" w:rsidRPr="00772A60">
        <w:rPr>
          <w:rFonts w:cs="Times New Roman"/>
          <w:spacing w:val="-3"/>
          <w:lang w:val="es-ES"/>
        </w:rPr>
        <w:t>,</w:t>
      </w:r>
      <w:r w:rsidR="00433253" w:rsidRPr="00772A60">
        <w:rPr>
          <w:rFonts w:cs="Times New Roman"/>
          <w:spacing w:val="-3"/>
          <w:lang w:val="es-ES"/>
        </w:rPr>
        <w:t xml:space="preserve"> </w:t>
      </w:r>
      <w:r w:rsidRPr="00772A60">
        <w:rPr>
          <w:rFonts w:cs="Times New Roman"/>
          <w:spacing w:val="-3"/>
          <w:lang w:val="es-ES"/>
        </w:rPr>
        <w:t xml:space="preserve">ii) </w:t>
      </w:r>
      <w:r w:rsidR="00433253" w:rsidRPr="00772A60">
        <w:rPr>
          <w:rFonts w:cs="Times New Roman"/>
          <w:spacing w:val="-3"/>
          <w:lang w:val="es-ES"/>
        </w:rPr>
        <w:t xml:space="preserve">Informes Técnicos de Evaluación realizados a lo interno del </w:t>
      </w:r>
      <w:r w:rsidR="00A77FC3" w:rsidRPr="00772A60">
        <w:rPr>
          <w:rFonts w:cs="Times New Roman"/>
          <w:spacing w:val="-3"/>
          <w:lang w:val="es-ES"/>
        </w:rPr>
        <w:t>M</w:t>
      </w:r>
      <w:r w:rsidR="00433253" w:rsidRPr="00772A60">
        <w:rPr>
          <w:rFonts w:cs="Times New Roman"/>
          <w:spacing w:val="-3"/>
          <w:lang w:val="es-ES"/>
        </w:rPr>
        <w:t xml:space="preserve">inisterio  </w:t>
      </w:r>
      <w:r w:rsidR="00F6126A" w:rsidRPr="00772A60">
        <w:rPr>
          <w:rFonts w:cs="Times New Roman"/>
          <w:b/>
          <w:spacing w:val="-3"/>
          <w:lang w:val="es-ES"/>
        </w:rPr>
        <w:t>(</w:t>
      </w:r>
      <w:r w:rsidR="002D2E2F" w:rsidRPr="00772A60">
        <w:rPr>
          <w:rFonts w:cs="Times New Roman"/>
          <w:b/>
          <w:spacing w:val="-3"/>
          <w:lang w:val="es-ES"/>
        </w:rPr>
        <w:t>4),</w:t>
      </w:r>
      <w:r w:rsidR="002D2E2F" w:rsidRPr="00772A60">
        <w:rPr>
          <w:rFonts w:cs="Times New Roman"/>
          <w:spacing w:val="-3"/>
          <w:lang w:val="es-ES"/>
        </w:rPr>
        <w:t xml:space="preserve"> </w:t>
      </w:r>
      <w:r w:rsidRPr="00772A60">
        <w:rPr>
          <w:rFonts w:cs="Times New Roman"/>
          <w:spacing w:val="-3"/>
          <w:lang w:val="es-ES"/>
        </w:rPr>
        <w:t xml:space="preserve">iii) </w:t>
      </w:r>
      <w:r w:rsidR="00A77FC3" w:rsidRPr="00772A60">
        <w:rPr>
          <w:rFonts w:cs="Times New Roman"/>
          <w:spacing w:val="-3"/>
          <w:lang w:val="es-ES"/>
        </w:rPr>
        <w:t>D</w:t>
      </w:r>
      <w:r w:rsidR="002D2E2F" w:rsidRPr="00772A60">
        <w:rPr>
          <w:rFonts w:cs="Times New Roman"/>
          <w:spacing w:val="-3"/>
          <w:lang w:val="es-ES"/>
        </w:rPr>
        <w:t xml:space="preserve">ocumentos </w:t>
      </w:r>
      <w:r w:rsidR="00A77FC3" w:rsidRPr="00772A60">
        <w:rPr>
          <w:rFonts w:cs="Times New Roman"/>
          <w:spacing w:val="-3"/>
          <w:lang w:val="es-ES"/>
        </w:rPr>
        <w:t>G</w:t>
      </w:r>
      <w:r w:rsidR="006C742B" w:rsidRPr="00772A60">
        <w:rPr>
          <w:rFonts w:cs="Times New Roman"/>
          <w:spacing w:val="-3"/>
          <w:lang w:val="es-ES"/>
        </w:rPr>
        <w:t>uías</w:t>
      </w:r>
      <w:r w:rsidR="00AD286E" w:rsidRPr="00772A60">
        <w:rPr>
          <w:rFonts w:cs="Times New Roman"/>
          <w:spacing w:val="-3"/>
          <w:lang w:val="es-ES"/>
        </w:rPr>
        <w:t xml:space="preserve">  </w:t>
      </w:r>
      <w:r w:rsidR="00AD286E" w:rsidRPr="00772A60">
        <w:rPr>
          <w:rFonts w:cs="Times New Roman"/>
          <w:b/>
          <w:spacing w:val="-3"/>
          <w:lang w:val="es-ES"/>
        </w:rPr>
        <w:t>(3)</w:t>
      </w:r>
      <w:r w:rsidRPr="00772A60">
        <w:rPr>
          <w:rFonts w:cs="Times New Roman"/>
          <w:b/>
          <w:spacing w:val="-3"/>
          <w:lang w:val="es-ES"/>
        </w:rPr>
        <w:t xml:space="preserve">, </w:t>
      </w:r>
      <w:r w:rsidRPr="00772A60">
        <w:rPr>
          <w:rFonts w:cs="Times New Roman"/>
          <w:spacing w:val="-3"/>
          <w:lang w:val="es-ES"/>
        </w:rPr>
        <w:t>iv)</w:t>
      </w:r>
      <w:r w:rsidR="00F6126A" w:rsidRPr="00772A60">
        <w:rPr>
          <w:rFonts w:cs="Times New Roman"/>
          <w:spacing w:val="-3"/>
          <w:lang w:val="es-ES"/>
        </w:rPr>
        <w:t xml:space="preserve"> </w:t>
      </w:r>
      <w:r w:rsidR="00A77FC3" w:rsidRPr="00772A60">
        <w:rPr>
          <w:rFonts w:cs="Times New Roman"/>
          <w:spacing w:val="-3"/>
          <w:lang w:val="es-ES"/>
        </w:rPr>
        <w:t>M</w:t>
      </w:r>
      <w:r w:rsidR="00F6126A" w:rsidRPr="00772A60">
        <w:rPr>
          <w:rFonts w:cs="Times New Roman"/>
          <w:spacing w:val="-3"/>
          <w:lang w:val="es-ES"/>
        </w:rPr>
        <w:t xml:space="preserve">apas </w:t>
      </w:r>
      <w:r w:rsidR="00A77FC3" w:rsidRPr="00772A60">
        <w:rPr>
          <w:rFonts w:cs="Times New Roman"/>
          <w:spacing w:val="-3"/>
          <w:lang w:val="es-ES"/>
        </w:rPr>
        <w:t>T</w:t>
      </w:r>
      <w:r w:rsidR="00F6126A" w:rsidRPr="00772A60">
        <w:rPr>
          <w:rFonts w:cs="Times New Roman"/>
          <w:spacing w:val="-3"/>
          <w:lang w:val="es-ES"/>
        </w:rPr>
        <w:t>emáticos del proyecto</w:t>
      </w:r>
      <w:r w:rsidR="00F6126A" w:rsidRPr="00772A60">
        <w:rPr>
          <w:rFonts w:cs="Times New Roman"/>
          <w:b/>
          <w:spacing w:val="-3"/>
          <w:lang w:val="es-ES"/>
        </w:rPr>
        <w:t xml:space="preserve"> (</w:t>
      </w:r>
      <w:r w:rsidR="00AD286E" w:rsidRPr="00772A60">
        <w:rPr>
          <w:rFonts w:cs="Times New Roman"/>
          <w:b/>
          <w:spacing w:val="-3"/>
          <w:lang w:val="es-ES"/>
        </w:rPr>
        <w:t>8</w:t>
      </w:r>
      <w:r w:rsidR="00F6126A" w:rsidRPr="00772A60">
        <w:rPr>
          <w:rFonts w:cs="Times New Roman"/>
          <w:b/>
          <w:spacing w:val="-3"/>
          <w:lang w:val="es-ES"/>
        </w:rPr>
        <w:t>)</w:t>
      </w:r>
      <w:r w:rsidRPr="00772A60">
        <w:rPr>
          <w:rFonts w:cs="Times New Roman"/>
          <w:b/>
          <w:spacing w:val="-3"/>
          <w:lang w:val="es-ES"/>
        </w:rPr>
        <w:t xml:space="preserve">. </w:t>
      </w:r>
      <w:r w:rsidR="00F6126A" w:rsidRPr="00772A60">
        <w:rPr>
          <w:rFonts w:cs="Times New Roman"/>
          <w:b/>
          <w:spacing w:val="-3"/>
          <w:lang w:val="es-ES"/>
        </w:rPr>
        <w:t xml:space="preserve"> </w:t>
      </w:r>
      <w:r w:rsidRPr="00772A60">
        <w:rPr>
          <w:rFonts w:cs="Times New Roman"/>
          <w:spacing w:val="-3"/>
          <w:lang w:val="es-ES"/>
        </w:rPr>
        <w:t>Todos</w:t>
      </w:r>
      <w:r w:rsidR="00F6126A" w:rsidRPr="00772A60">
        <w:rPr>
          <w:rFonts w:cs="Times New Roman"/>
          <w:spacing w:val="-3"/>
          <w:lang w:val="es-ES"/>
        </w:rPr>
        <w:t xml:space="preserve"> los documentos se encuentran en </w:t>
      </w:r>
      <w:r w:rsidR="00A77FC3" w:rsidRPr="00772A60">
        <w:rPr>
          <w:rFonts w:cs="Times New Roman"/>
          <w:spacing w:val="-3"/>
          <w:lang w:val="es-ES"/>
        </w:rPr>
        <w:t xml:space="preserve">versión </w:t>
      </w:r>
      <w:r w:rsidR="00F6126A" w:rsidRPr="00772A60">
        <w:rPr>
          <w:rFonts w:cs="Times New Roman"/>
          <w:spacing w:val="-3"/>
          <w:lang w:val="es-ES"/>
        </w:rPr>
        <w:t>impresa y digital.</w:t>
      </w:r>
    </w:p>
    <w:p w:rsidR="00F6126A" w:rsidRPr="00772A60" w:rsidRDefault="00F6126A" w:rsidP="0086344D">
      <w:pPr>
        <w:spacing w:line="240" w:lineRule="auto"/>
        <w:ind w:left="360"/>
        <w:jc w:val="both"/>
        <w:rPr>
          <w:rFonts w:cs="Times New Roman"/>
          <w:spacing w:val="-3"/>
          <w:lang w:val="es-ES"/>
        </w:rPr>
      </w:pPr>
      <w:r w:rsidRPr="00772A60">
        <w:rPr>
          <w:rFonts w:cs="Times New Roman"/>
          <w:spacing w:val="-3"/>
          <w:lang w:val="es-ES"/>
        </w:rPr>
        <w:t>Cab</w:t>
      </w:r>
      <w:r w:rsidR="00A77FC3" w:rsidRPr="00772A60">
        <w:rPr>
          <w:rFonts w:cs="Times New Roman"/>
          <w:spacing w:val="-3"/>
          <w:lang w:val="es-ES"/>
        </w:rPr>
        <w:t>e mencionar que el documento de</w:t>
      </w:r>
      <w:r w:rsidRPr="00772A60">
        <w:rPr>
          <w:rFonts w:cs="Times New Roman"/>
          <w:spacing w:val="-3"/>
          <w:lang w:val="es-ES"/>
        </w:rPr>
        <w:t xml:space="preserve"> </w:t>
      </w:r>
      <w:r w:rsidR="00261913" w:rsidRPr="00772A60">
        <w:rPr>
          <w:rFonts w:cs="Times New Roman"/>
          <w:spacing w:val="-3"/>
          <w:lang w:val="es-ES"/>
        </w:rPr>
        <w:t>Diagnóstico</w:t>
      </w:r>
      <w:r w:rsidRPr="00772A60">
        <w:rPr>
          <w:rFonts w:cs="Times New Roman"/>
          <w:spacing w:val="-3"/>
          <w:lang w:val="es-ES"/>
        </w:rPr>
        <w:t xml:space="preserve"> de </w:t>
      </w:r>
      <w:r w:rsidR="00A77FC3" w:rsidRPr="00772A60">
        <w:rPr>
          <w:rFonts w:cs="Times New Roman"/>
          <w:spacing w:val="-3"/>
          <w:lang w:val="es-ES"/>
        </w:rPr>
        <w:t xml:space="preserve">la autoría de los </w:t>
      </w:r>
      <w:r w:rsidRPr="00772A60">
        <w:rPr>
          <w:rFonts w:cs="Times New Roman"/>
          <w:spacing w:val="-3"/>
          <w:lang w:val="es-ES"/>
        </w:rPr>
        <w:t>consultores ambientales contratados en el proyecto,</w:t>
      </w:r>
      <w:r w:rsidR="002F0858" w:rsidRPr="00772A60">
        <w:rPr>
          <w:rFonts w:cs="Times New Roman"/>
          <w:spacing w:val="-3"/>
          <w:lang w:val="es-ES"/>
        </w:rPr>
        <w:t xml:space="preserve"> </w:t>
      </w:r>
      <w:r w:rsidRPr="00772A60">
        <w:rPr>
          <w:rFonts w:cs="Times New Roman"/>
          <w:spacing w:val="-3"/>
          <w:lang w:val="es-ES"/>
        </w:rPr>
        <w:t xml:space="preserve"> no </w:t>
      </w:r>
      <w:r w:rsidR="00A77FC3" w:rsidRPr="00772A60">
        <w:rPr>
          <w:rFonts w:cs="Times New Roman"/>
          <w:spacing w:val="-3"/>
          <w:lang w:val="es-ES"/>
        </w:rPr>
        <w:t>incluyo</w:t>
      </w:r>
      <w:r w:rsidRPr="00772A60">
        <w:rPr>
          <w:rFonts w:cs="Times New Roman"/>
          <w:spacing w:val="-3"/>
          <w:lang w:val="es-ES"/>
        </w:rPr>
        <w:t xml:space="preserve"> el proceso de</w:t>
      </w:r>
      <w:r w:rsidR="002F0858" w:rsidRPr="00772A60">
        <w:rPr>
          <w:rFonts w:cs="Times New Roman"/>
          <w:spacing w:val="-3"/>
          <w:lang w:val="es-ES"/>
        </w:rPr>
        <w:t xml:space="preserve"> </w:t>
      </w:r>
      <w:r w:rsidRPr="00772A60">
        <w:rPr>
          <w:rFonts w:cs="Times New Roman"/>
          <w:spacing w:val="-3"/>
          <w:lang w:val="es-ES"/>
        </w:rPr>
        <w:t xml:space="preserve"> </w:t>
      </w:r>
      <w:r w:rsidR="002F0858" w:rsidRPr="00772A60">
        <w:rPr>
          <w:rFonts w:cs="Times New Roman"/>
          <w:spacing w:val="-3"/>
          <w:lang w:val="es-ES"/>
        </w:rPr>
        <w:t xml:space="preserve">revisión </w:t>
      </w:r>
      <w:r w:rsidRPr="00772A60">
        <w:rPr>
          <w:rFonts w:cs="Times New Roman"/>
          <w:spacing w:val="-3"/>
          <w:lang w:val="es-ES"/>
        </w:rPr>
        <w:t xml:space="preserve">y </w:t>
      </w:r>
      <w:r w:rsidR="00F151F4" w:rsidRPr="00772A60">
        <w:rPr>
          <w:rFonts w:cs="Times New Roman"/>
          <w:spacing w:val="-3"/>
          <w:lang w:val="es-ES"/>
        </w:rPr>
        <w:t>consenso</w:t>
      </w:r>
      <w:r w:rsidR="002F0858" w:rsidRPr="00772A60">
        <w:rPr>
          <w:rFonts w:cs="Times New Roman"/>
          <w:spacing w:val="-3"/>
          <w:lang w:val="es-ES"/>
        </w:rPr>
        <w:t xml:space="preserve"> </w:t>
      </w:r>
      <w:r w:rsidRPr="00772A60">
        <w:rPr>
          <w:rFonts w:cs="Times New Roman"/>
          <w:spacing w:val="-3"/>
          <w:lang w:val="es-ES"/>
        </w:rPr>
        <w:t xml:space="preserve">con el VMCM y por </w:t>
      </w:r>
      <w:r w:rsidR="00A77FC3" w:rsidRPr="00772A60">
        <w:rPr>
          <w:rFonts w:cs="Times New Roman"/>
          <w:spacing w:val="-3"/>
          <w:lang w:val="es-ES"/>
        </w:rPr>
        <w:t>tanto</w:t>
      </w:r>
      <w:r w:rsidRPr="00772A60">
        <w:rPr>
          <w:rFonts w:cs="Times New Roman"/>
          <w:spacing w:val="-3"/>
          <w:lang w:val="es-ES"/>
        </w:rPr>
        <w:t xml:space="preserve"> representa la </w:t>
      </w:r>
      <w:r w:rsidR="002F0858" w:rsidRPr="00772A60">
        <w:rPr>
          <w:rFonts w:cs="Times New Roman"/>
          <w:spacing w:val="-3"/>
          <w:lang w:val="es-ES"/>
        </w:rPr>
        <w:t>expresión</w:t>
      </w:r>
      <w:r w:rsidRPr="00772A60">
        <w:rPr>
          <w:rFonts w:cs="Times New Roman"/>
          <w:spacing w:val="-3"/>
          <w:lang w:val="es-ES"/>
        </w:rPr>
        <w:t xml:space="preserve"> </w:t>
      </w:r>
      <w:r w:rsidR="002F0858" w:rsidRPr="00772A60">
        <w:rPr>
          <w:rFonts w:cs="Times New Roman"/>
          <w:spacing w:val="-3"/>
          <w:lang w:val="es-ES"/>
        </w:rPr>
        <w:t xml:space="preserve">y los datos </w:t>
      </w:r>
      <w:r w:rsidRPr="00772A60">
        <w:rPr>
          <w:rFonts w:cs="Times New Roman"/>
          <w:spacing w:val="-3"/>
          <w:lang w:val="es-ES"/>
        </w:rPr>
        <w:t>conside</w:t>
      </w:r>
      <w:r w:rsidR="002F0858" w:rsidRPr="00772A60">
        <w:rPr>
          <w:rFonts w:cs="Times New Roman"/>
          <w:spacing w:val="-3"/>
          <w:lang w:val="es-ES"/>
        </w:rPr>
        <w:t>rados</w:t>
      </w:r>
      <w:r w:rsidRPr="00772A60">
        <w:rPr>
          <w:rFonts w:cs="Times New Roman"/>
          <w:spacing w:val="-3"/>
          <w:lang w:val="es-ES"/>
        </w:rPr>
        <w:t xml:space="preserve"> </w:t>
      </w:r>
      <w:r w:rsidR="002F0858" w:rsidRPr="00772A60">
        <w:rPr>
          <w:rFonts w:cs="Times New Roman"/>
          <w:spacing w:val="-3"/>
          <w:lang w:val="es-ES"/>
        </w:rPr>
        <w:t>por los autores en base de su posición personal</w:t>
      </w:r>
      <w:r w:rsidR="00190A9E" w:rsidRPr="00772A60">
        <w:rPr>
          <w:rFonts w:cs="Times New Roman"/>
          <w:spacing w:val="-3"/>
          <w:lang w:val="es-ES"/>
        </w:rPr>
        <w:t xml:space="preserve">, lo que se expresa en la </w:t>
      </w:r>
      <w:r w:rsidR="00A77FC3" w:rsidRPr="00772A60">
        <w:rPr>
          <w:rFonts w:cs="Times New Roman"/>
          <w:spacing w:val="-3"/>
          <w:lang w:val="es-ES"/>
        </w:rPr>
        <w:t>N</w:t>
      </w:r>
      <w:r w:rsidR="00190A9E" w:rsidRPr="00772A60">
        <w:rPr>
          <w:rFonts w:cs="Times New Roman"/>
          <w:spacing w:val="-3"/>
          <w:lang w:val="es-ES"/>
        </w:rPr>
        <w:t xml:space="preserve">ota de Descargo colocada en </w:t>
      </w:r>
      <w:r w:rsidR="00A77FC3" w:rsidRPr="00772A60">
        <w:rPr>
          <w:rFonts w:cs="Times New Roman"/>
          <w:spacing w:val="-3"/>
          <w:lang w:val="es-ES"/>
        </w:rPr>
        <w:t>este</w:t>
      </w:r>
      <w:r w:rsidR="00190A9E" w:rsidRPr="00772A60">
        <w:rPr>
          <w:rFonts w:cs="Times New Roman"/>
          <w:spacing w:val="-3"/>
          <w:lang w:val="es-ES"/>
        </w:rPr>
        <w:t xml:space="preserve"> documento. </w:t>
      </w:r>
      <w:r w:rsidRPr="00772A60">
        <w:rPr>
          <w:rFonts w:cs="Times New Roman"/>
          <w:spacing w:val="-3"/>
          <w:lang w:val="es-ES"/>
        </w:rPr>
        <w:t xml:space="preserve"> </w:t>
      </w:r>
    </w:p>
    <w:p w:rsidR="00325066" w:rsidRPr="00772A60" w:rsidRDefault="002D2E2F" w:rsidP="0086344D">
      <w:pPr>
        <w:spacing w:line="240" w:lineRule="auto"/>
        <w:ind w:left="360"/>
        <w:jc w:val="both"/>
        <w:rPr>
          <w:rFonts w:cs="Times New Roman"/>
          <w:spacing w:val="-3"/>
          <w:lang w:val="es-ES"/>
        </w:rPr>
      </w:pPr>
      <w:r w:rsidRPr="00772A60">
        <w:rPr>
          <w:rFonts w:cs="Times New Roman"/>
          <w:spacing w:val="-3"/>
          <w:lang w:val="es-ES"/>
        </w:rPr>
        <w:t>En resumen, s</w:t>
      </w:r>
      <w:r w:rsidR="00325066" w:rsidRPr="00772A60">
        <w:rPr>
          <w:rFonts w:cs="Times New Roman"/>
          <w:spacing w:val="-3"/>
          <w:lang w:val="es-ES"/>
        </w:rPr>
        <w:t xml:space="preserve">e han generado cinco (5) </w:t>
      </w:r>
      <w:r w:rsidRPr="00772A60">
        <w:rPr>
          <w:rFonts w:cs="Times New Roman"/>
          <w:spacing w:val="-3"/>
          <w:lang w:val="es-ES"/>
        </w:rPr>
        <w:t xml:space="preserve">documentos de </w:t>
      </w:r>
      <w:r w:rsidR="00325066" w:rsidRPr="00772A60">
        <w:rPr>
          <w:rFonts w:cs="Times New Roman"/>
          <w:spacing w:val="-3"/>
          <w:lang w:val="es-ES"/>
        </w:rPr>
        <w:t>propuestas</w:t>
      </w:r>
      <w:r w:rsidRPr="00772A60">
        <w:rPr>
          <w:rFonts w:cs="Times New Roman"/>
          <w:spacing w:val="-3"/>
          <w:lang w:val="es-ES"/>
        </w:rPr>
        <w:t>, cuatro (</w:t>
      </w:r>
      <w:r w:rsidR="00A77FC3" w:rsidRPr="00772A60">
        <w:rPr>
          <w:rFonts w:cs="Times New Roman"/>
          <w:spacing w:val="-3"/>
          <w:lang w:val="es-ES"/>
        </w:rPr>
        <w:t>4</w:t>
      </w:r>
      <w:r w:rsidRPr="00772A60">
        <w:rPr>
          <w:rFonts w:cs="Times New Roman"/>
          <w:spacing w:val="-3"/>
          <w:lang w:val="es-ES"/>
        </w:rPr>
        <w:t xml:space="preserve">) </w:t>
      </w:r>
      <w:r w:rsidR="006C742B" w:rsidRPr="00772A60">
        <w:rPr>
          <w:rFonts w:cs="Times New Roman"/>
          <w:spacing w:val="-3"/>
          <w:lang w:val="es-ES"/>
        </w:rPr>
        <w:t xml:space="preserve">documentos </w:t>
      </w:r>
      <w:r w:rsidRPr="00772A60">
        <w:rPr>
          <w:rFonts w:cs="Times New Roman"/>
          <w:spacing w:val="-3"/>
          <w:lang w:val="es-ES"/>
        </w:rPr>
        <w:t>técnicos de caracterización y evaluación actualizada de recursos</w:t>
      </w:r>
      <w:r w:rsidR="006C742B" w:rsidRPr="00772A60">
        <w:rPr>
          <w:rFonts w:cs="Times New Roman"/>
          <w:spacing w:val="-3"/>
          <w:lang w:val="es-ES"/>
        </w:rPr>
        <w:t xml:space="preserve"> costeros marinos y situación institucional y legal correspondiente, y  un</w:t>
      </w:r>
      <w:r w:rsidR="00A77FC3" w:rsidRPr="00772A60">
        <w:rPr>
          <w:rFonts w:cs="Times New Roman"/>
          <w:spacing w:val="-3"/>
          <w:lang w:val="es-ES"/>
        </w:rPr>
        <w:t xml:space="preserve"> (1)</w:t>
      </w:r>
      <w:r w:rsidR="006C742B" w:rsidRPr="00772A60">
        <w:rPr>
          <w:rFonts w:cs="Times New Roman"/>
          <w:spacing w:val="-3"/>
          <w:lang w:val="es-ES"/>
        </w:rPr>
        <w:t xml:space="preserve"> </w:t>
      </w:r>
      <w:r w:rsidR="00A77FC3" w:rsidRPr="00772A60">
        <w:rPr>
          <w:rFonts w:cs="Times New Roman"/>
          <w:spacing w:val="-3"/>
          <w:lang w:val="es-ES"/>
        </w:rPr>
        <w:t>d</w:t>
      </w:r>
      <w:r w:rsidR="006C742B" w:rsidRPr="00772A60">
        <w:rPr>
          <w:rFonts w:cs="Times New Roman"/>
          <w:spacing w:val="-3"/>
          <w:lang w:val="es-ES"/>
        </w:rPr>
        <w:t xml:space="preserve">ocumento de </w:t>
      </w:r>
      <w:r w:rsidR="00261913" w:rsidRPr="00772A60">
        <w:rPr>
          <w:rFonts w:cs="Times New Roman"/>
          <w:spacing w:val="-3"/>
          <w:lang w:val="es-ES"/>
        </w:rPr>
        <w:t>diagnóstico</w:t>
      </w:r>
      <w:r w:rsidR="006C742B" w:rsidRPr="00772A60">
        <w:rPr>
          <w:rFonts w:cs="Times New Roman"/>
          <w:spacing w:val="-3"/>
          <w:lang w:val="es-ES"/>
        </w:rPr>
        <w:t xml:space="preserve">. </w:t>
      </w:r>
    </w:p>
    <w:p w:rsidR="00693BE5" w:rsidRPr="00772A60" w:rsidRDefault="00601543" w:rsidP="005E40A2">
      <w:pPr>
        <w:spacing w:after="0" w:line="240" w:lineRule="auto"/>
        <w:ind w:left="360"/>
        <w:jc w:val="both"/>
        <w:rPr>
          <w:rFonts w:cs="Times New Roman"/>
          <w:b/>
          <w:i/>
          <w:spacing w:val="-3"/>
          <w:lang w:val="es-ES"/>
        </w:rPr>
      </w:pPr>
      <w:r w:rsidRPr="00772A60">
        <w:rPr>
          <w:rFonts w:cs="Times New Roman"/>
          <w:spacing w:val="-3"/>
          <w:lang w:val="es-ES"/>
        </w:rPr>
        <w:t xml:space="preserve">En la </w:t>
      </w:r>
      <w:r w:rsidR="00A8269E" w:rsidRPr="00772A60">
        <w:rPr>
          <w:rFonts w:cs="Times New Roman"/>
          <w:spacing w:val="-3"/>
          <w:lang w:val="es-ES"/>
        </w:rPr>
        <w:t>última</w:t>
      </w:r>
      <w:r w:rsidRPr="00772A60">
        <w:rPr>
          <w:rFonts w:cs="Times New Roman"/>
          <w:spacing w:val="-3"/>
          <w:lang w:val="es-ES"/>
        </w:rPr>
        <w:t xml:space="preserve"> etapa del proye</w:t>
      </w:r>
      <w:r w:rsidR="00215C23" w:rsidRPr="00772A60">
        <w:rPr>
          <w:rFonts w:cs="Times New Roman"/>
          <w:spacing w:val="-3"/>
          <w:lang w:val="es-ES"/>
        </w:rPr>
        <w:t>cto</w:t>
      </w:r>
      <w:r w:rsidR="00CB00FE" w:rsidRPr="00772A60">
        <w:rPr>
          <w:rFonts w:cs="Times New Roman"/>
          <w:spacing w:val="-3"/>
          <w:lang w:val="es-ES"/>
        </w:rPr>
        <w:t>,</w:t>
      </w:r>
      <w:r w:rsidR="00215C23" w:rsidRPr="00772A60">
        <w:rPr>
          <w:rFonts w:cs="Times New Roman"/>
          <w:spacing w:val="-3"/>
          <w:lang w:val="es-ES"/>
        </w:rPr>
        <w:t xml:space="preserve"> se ha consolidado </w:t>
      </w:r>
      <w:r w:rsidR="00CB00FE" w:rsidRPr="00772A60">
        <w:rPr>
          <w:rFonts w:cs="Times New Roman"/>
          <w:spacing w:val="-3"/>
          <w:lang w:val="es-ES"/>
        </w:rPr>
        <w:t xml:space="preserve">la gestión participativa, </w:t>
      </w:r>
      <w:r w:rsidR="00215C23" w:rsidRPr="00772A60">
        <w:rPr>
          <w:rFonts w:cs="Times New Roman"/>
          <w:spacing w:val="-3"/>
          <w:lang w:val="es-ES"/>
        </w:rPr>
        <w:t xml:space="preserve">mediante </w:t>
      </w:r>
      <w:r w:rsidR="00CB00FE" w:rsidRPr="00772A60">
        <w:rPr>
          <w:rFonts w:cs="Times New Roman"/>
          <w:spacing w:val="-3"/>
          <w:lang w:val="es-ES"/>
        </w:rPr>
        <w:t>la</w:t>
      </w:r>
      <w:r w:rsidR="00215C23" w:rsidRPr="00772A60">
        <w:rPr>
          <w:rFonts w:cs="Times New Roman"/>
          <w:spacing w:val="-3"/>
          <w:lang w:val="es-ES"/>
        </w:rPr>
        <w:t xml:space="preserve"> </w:t>
      </w:r>
      <w:r w:rsidR="00215C23" w:rsidRPr="00772A60">
        <w:rPr>
          <w:rFonts w:cs="Times New Roman"/>
          <w:i/>
          <w:spacing w:val="-3"/>
          <w:lang w:val="es-ES"/>
        </w:rPr>
        <w:t xml:space="preserve">Carta de </w:t>
      </w:r>
      <w:r w:rsidR="00CB00FE" w:rsidRPr="00772A60">
        <w:rPr>
          <w:rFonts w:cs="Times New Roman"/>
          <w:i/>
          <w:spacing w:val="-3"/>
          <w:lang w:val="es-ES"/>
        </w:rPr>
        <w:t>Intención</w:t>
      </w:r>
      <w:r w:rsidR="00215C23" w:rsidRPr="00772A60">
        <w:rPr>
          <w:rFonts w:cs="Times New Roman"/>
          <w:i/>
          <w:spacing w:val="-3"/>
          <w:lang w:val="es-ES"/>
        </w:rPr>
        <w:t xml:space="preserve"> </w:t>
      </w:r>
      <w:r w:rsidR="00CB00FE" w:rsidRPr="00772A60">
        <w:rPr>
          <w:rFonts w:cs="Times New Roman"/>
          <w:i/>
          <w:spacing w:val="-3"/>
          <w:lang w:val="es-ES"/>
        </w:rPr>
        <w:t xml:space="preserve">de Trabajo Interinstitucional e Intersectorial en el Manejo y Conservación de los Recursos Costeros y Marinos de la Provincia de Montecristi. </w:t>
      </w:r>
      <w:r w:rsidR="00693BE5" w:rsidRPr="00772A60">
        <w:rPr>
          <w:rFonts w:cs="Times New Roman"/>
          <w:spacing w:val="-3"/>
          <w:lang w:val="es-ES"/>
        </w:rPr>
        <w:t xml:space="preserve"> En e</w:t>
      </w:r>
      <w:r w:rsidR="00CB00FE" w:rsidRPr="00772A60">
        <w:rPr>
          <w:rFonts w:cs="Times New Roman"/>
          <w:spacing w:val="-3"/>
          <w:lang w:val="es-ES"/>
        </w:rPr>
        <w:t xml:space="preserve">ste </w:t>
      </w:r>
      <w:r w:rsidR="00215C23" w:rsidRPr="00772A60">
        <w:rPr>
          <w:rFonts w:cs="Times New Roman"/>
          <w:spacing w:val="-3"/>
          <w:lang w:val="es-ES"/>
        </w:rPr>
        <w:t xml:space="preserve"> acuerdo</w:t>
      </w:r>
      <w:r w:rsidRPr="00772A60">
        <w:rPr>
          <w:rFonts w:cs="Times New Roman"/>
          <w:spacing w:val="-3"/>
          <w:lang w:val="es-ES"/>
        </w:rPr>
        <w:t xml:space="preserve"> de intención para el establecimiento de</w:t>
      </w:r>
      <w:r w:rsidR="00CB00FE" w:rsidRPr="00772A60">
        <w:rPr>
          <w:rFonts w:cs="Times New Roman"/>
          <w:spacing w:val="-3"/>
          <w:lang w:val="es-ES"/>
        </w:rPr>
        <w:t xml:space="preserve"> una entidad provincial, firm</w:t>
      </w:r>
      <w:r w:rsidR="00693BE5" w:rsidRPr="00772A60">
        <w:rPr>
          <w:rFonts w:cs="Times New Roman"/>
          <w:spacing w:val="-3"/>
          <w:lang w:val="es-ES"/>
        </w:rPr>
        <w:t>ado por los representantes de la</w:t>
      </w:r>
      <w:r w:rsidR="00CB00FE" w:rsidRPr="00772A60">
        <w:rPr>
          <w:rFonts w:cs="Times New Roman"/>
          <w:spacing w:val="-3"/>
          <w:lang w:val="es-ES"/>
        </w:rPr>
        <w:t xml:space="preserve">s  </w:t>
      </w:r>
      <w:r w:rsidR="00693BE5" w:rsidRPr="00772A60">
        <w:rPr>
          <w:rFonts w:cs="Times New Roman"/>
          <w:spacing w:val="-3"/>
          <w:lang w:val="es-ES"/>
        </w:rPr>
        <w:t xml:space="preserve">entidades involucradas, se constituyeron los tres </w:t>
      </w:r>
      <w:r w:rsidR="00A931C5" w:rsidRPr="00772A60">
        <w:rPr>
          <w:rFonts w:cs="Times New Roman"/>
          <w:spacing w:val="-3"/>
          <w:lang w:val="es-ES"/>
        </w:rPr>
        <w:t>puntos principales</w:t>
      </w:r>
      <w:r w:rsidR="00693BE5" w:rsidRPr="00772A60">
        <w:rPr>
          <w:rFonts w:cs="Times New Roman"/>
          <w:spacing w:val="-3"/>
          <w:lang w:val="es-ES"/>
        </w:rPr>
        <w:t xml:space="preserve">.  </w:t>
      </w:r>
      <w:r w:rsidR="00693BE5" w:rsidRPr="00772A60">
        <w:rPr>
          <w:rFonts w:cs="Times New Roman"/>
          <w:i/>
          <w:spacing w:val="-3"/>
          <w:u w:val="single"/>
          <w:lang w:val="es-ES"/>
        </w:rPr>
        <w:t>Primero:</w:t>
      </w:r>
      <w:r w:rsidR="002C7E43" w:rsidRPr="00772A60">
        <w:rPr>
          <w:rFonts w:cs="Times New Roman"/>
          <w:i/>
          <w:spacing w:val="-3"/>
          <w:u w:val="single"/>
          <w:lang w:val="es-ES"/>
        </w:rPr>
        <w:t xml:space="preserve"> </w:t>
      </w:r>
      <w:r w:rsidR="00693BE5" w:rsidRPr="00772A60">
        <w:rPr>
          <w:rFonts w:cs="Times New Roman"/>
          <w:spacing w:val="-3"/>
          <w:lang w:val="es-ES"/>
        </w:rPr>
        <w:t xml:space="preserve">Las partes </w:t>
      </w:r>
      <w:r w:rsidR="006171C8" w:rsidRPr="00772A60">
        <w:rPr>
          <w:rFonts w:cs="Times New Roman"/>
          <w:spacing w:val="-3"/>
          <w:lang w:val="es-ES"/>
        </w:rPr>
        <w:t>expresan</w:t>
      </w:r>
      <w:r w:rsidR="00693BE5" w:rsidRPr="00772A60">
        <w:rPr>
          <w:rFonts w:cs="Times New Roman"/>
          <w:spacing w:val="-3"/>
          <w:lang w:val="es-ES"/>
        </w:rPr>
        <w:t xml:space="preserve"> su intención de establecer una coordinación interinstitucional y de participación </w:t>
      </w:r>
      <w:r w:rsidR="00693BE5" w:rsidRPr="00772A60">
        <w:rPr>
          <w:rFonts w:cs="Times New Roman"/>
          <w:spacing w:val="-3"/>
          <w:lang w:val="es-ES"/>
        </w:rPr>
        <w:lastRenderedPageBreak/>
        <w:t xml:space="preserve">comunitaria para el impulso de las acciones conjuntas de manejo y conservación </w:t>
      </w:r>
      <w:r w:rsidR="002C7E43" w:rsidRPr="00772A60">
        <w:rPr>
          <w:rFonts w:cs="Times New Roman"/>
          <w:spacing w:val="-3"/>
          <w:lang w:val="es-ES"/>
        </w:rPr>
        <w:t xml:space="preserve"> de los recursos marinos costeros. </w:t>
      </w:r>
      <w:r w:rsidR="002C7E43" w:rsidRPr="00772A60">
        <w:rPr>
          <w:rFonts w:cs="Times New Roman"/>
          <w:i/>
          <w:spacing w:val="-3"/>
          <w:u w:val="single"/>
          <w:lang w:val="es-ES"/>
        </w:rPr>
        <w:t>Segundo</w:t>
      </w:r>
      <w:r w:rsidR="002C7E43" w:rsidRPr="00772A60">
        <w:rPr>
          <w:rFonts w:cs="Times New Roman"/>
          <w:spacing w:val="-3"/>
          <w:lang w:val="es-ES"/>
        </w:rPr>
        <w:t xml:space="preserve">: Esta coordinación interinstitucional tiene entre sus objetivos el fortalecimiento de las instituciones en sus funciones y roles, como lo establece la legislación dominicana que las define. </w:t>
      </w:r>
      <w:r w:rsidR="002C7E43" w:rsidRPr="00772A60">
        <w:rPr>
          <w:rFonts w:cs="Times New Roman"/>
          <w:i/>
          <w:spacing w:val="-3"/>
          <w:u w:val="single"/>
          <w:lang w:val="es-ES"/>
        </w:rPr>
        <w:t>Tercero</w:t>
      </w:r>
      <w:r w:rsidR="002C7E43" w:rsidRPr="00772A60">
        <w:rPr>
          <w:rFonts w:cs="Times New Roman"/>
          <w:spacing w:val="-3"/>
          <w:lang w:val="es-ES"/>
        </w:rPr>
        <w:t xml:space="preserve">: Las partes acuerdan: a) Gestionar por ante las altas instancias de cada institución su aprobación y respaldo para la formación oficial del </w:t>
      </w:r>
      <w:r w:rsidR="002C7E43" w:rsidRPr="00772A60">
        <w:rPr>
          <w:rFonts w:cs="Times New Roman"/>
          <w:b/>
          <w:i/>
          <w:spacing w:val="-3"/>
          <w:lang w:val="es-ES"/>
        </w:rPr>
        <w:t xml:space="preserve">“Consejo Provincial para la Gobernanza de los Recursos Marinos Vivos de la Provincia Montecristi” </w:t>
      </w:r>
      <w:r w:rsidR="002C7E43" w:rsidRPr="00772A60">
        <w:rPr>
          <w:rFonts w:cs="Times New Roman"/>
          <w:spacing w:val="-3"/>
          <w:lang w:val="es-ES"/>
        </w:rPr>
        <w:t xml:space="preserve">como ha sido propuesto por los participantes del proyecto Piloto de Manejo y </w:t>
      </w:r>
      <w:r w:rsidR="006171C8" w:rsidRPr="00772A60">
        <w:rPr>
          <w:rFonts w:cs="Times New Roman"/>
          <w:spacing w:val="-3"/>
          <w:lang w:val="es-ES"/>
        </w:rPr>
        <w:t>Conservación</w:t>
      </w:r>
      <w:r w:rsidR="002C7E43" w:rsidRPr="00772A60">
        <w:rPr>
          <w:rFonts w:cs="Times New Roman"/>
          <w:spacing w:val="-3"/>
          <w:lang w:val="es-ES"/>
        </w:rPr>
        <w:t xml:space="preserve"> de la Pesca y la Biodiversidad Arrecifal del Parque Nacional Montecristi; b) La puesta en ejecución del </w:t>
      </w:r>
      <w:r w:rsidR="002C7E43" w:rsidRPr="00772A60">
        <w:rPr>
          <w:rFonts w:cs="Times New Roman"/>
          <w:b/>
          <w:i/>
          <w:spacing w:val="-3"/>
          <w:lang w:val="es-ES"/>
        </w:rPr>
        <w:t xml:space="preserve">Plan de </w:t>
      </w:r>
      <w:r w:rsidR="006171C8" w:rsidRPr="00772A60">
        <w:rPr>
          <w:rFonts w:cs="Times New Roman"/>
          <w:b/>
          <w:i/>
          <w:spacing w:val="-3"/>
          <w:lang w:val="es-ES"/>
        </w:rPr>
        <w:t>Gestión</w:t>
      </w:r>
      <w:r w:rsidR="002C7E43" w:rsidRPr="00772A60">
        <w:rPr>
          <w:rFonts w:cs="Times New Roman"/>
          <w:b/>
          <w:i/>
          <w:spacing w:val="-3"/>
          <w:lang w:val="es-ES"/>
        </w:rPr>
        <w:t xml:space="preserve"> Participativa de los Recursos Marinos Vivos de la Provincia Montecristi.</w:t>
      </w:r>
      <w:r w:rsidR="002C7E43" w:rsidRPr="00772A60">
        <w:rPr>
          <w:rFonts w:cs="Times New Roman"/>
          <w:spacing w:val="-3"/>
          <w:lang w:val="es-ES"/>
        </w:rPr>
        <w:t xml:space="preserve"> </w:t>
      </w:r>
    </w:p>
    <w:p w:rsidR="002C7E43" w:rsidRPr="00772A60" w:rsidRDefault="002C7E43" w:rsidP="005E40A2">
      <w:pPr>
        <w:spacing w:after="0" w:line="240" w:lineRule="auto"/>
        <w:ind w:left="360"/>
        <w:jc w:val="both"/>
        <w:rPr>
          <w:rFonts w:cs="Times New Roman"/>
          <w:b/>
          <w:i/>
          <w:spacing w:val="-3"/>
          <w:lang w:val="es-ES"/>
        </w:rPr>
      </w:pPr>
    </w:p>
    <w:p w:rsidR="00894367" w:rsidRPr="00772A60" w:rsidRDefault="00693BE5" w:rsidP="005E40A2">
      <w:pPr>
        <w:widowControl w:val="0"/>
        <w:autoSpaceDE w:val="0"/>
        <w:autoSpaceDN w:val="0"/>
        <w:adjustRightInd w:val="0"/>
        <w:spacing w:before="2" w:after="0" w:line="240" w:lineRule="auto"/>
        <w:ind w:left="360" w:right="15"/>
        <w:jc w:val="both"/>
        <w:rPr>
          <w:rFonts w:cs="Times New Roman"/>
          <w:spacing w:val="-4"/>
          <w:lang w:val="es-ES"/>
        </w:rPr>
      </w:pPr>
      <w:r w:rsidRPr="00772A60">
        <w:rPr>
          <w:rFonts w:cs="Times New Roman"/>
          <w:spacing w:val="-4"/>
          <w:lang w:val="es-ES"/>
        </w:rPr>
        <w:t>Los principales actores y las partes firmantes de la Carta</w:t>
      </w:r>
      <w:r w:rsidRPr="00772A60">
        <w:rPr>
          <w:rFonts w:cs="Times New Roman"/>
          <w:spacing w:val="-3"/>
          <w:lang w:val="es-ES"/>
        </w:rPr>
        <w:t xml:space="preserve"> fueron:  </w:t>
      </w:r>
      <w:r w:rsidR="002C7E43" w:rsidRPr="00772A60">
        <w:rPr>
          <w:rFonts w:cs="Times New Roman"/>
          <w:spacing w:val="-3"/>
          <w:lang w:val="es-ES"/>
        </w:rPr>
        <w:t>Gobernación</w:t>
      </w:r>
      <w:r w:rsidRPr="00772A60">
        <w:rPr>
          <w:rFonts w:cs="Times New Roman"/>
          <w:spacing w:val="-3"/>
          <w:lang w:val="es-ES"/>
        </w:rPr>
        <w:t xml:space="preserve"> provincial, Dirección Provincial de Medio Ambiente, CODOPESCA, Comandancia de Puerto Manzanillo, Dirección Provincial Ministerio Turismo, Senador por Provincia Montecristi, </w:t>
      </w:r>
      <w:r w:rsidR="00607B7B" w:rsidRPr="00772A60">
        <w:rPr>
          <w:rFonts w:cs="Times New Roman"/>
          <w:spacing w:val="-3"/>
          <w:lang w:val="es-ES"/>
        </w:rPr>
        <w:t>tres</w:t>
      </w:r>
      <w:r w:rsidRPr="00772A60">
        <w:rPr>
          <w:rFonts w:cs="Times New Roman"/>
          <w:spacing w:val="-3"/>
          <w:lang w:val="es-ES"/>
        </w:rPr>
        <w:t xml:space="preserve"> Ayuntamientos Municipales, </w:t>
      </w:r>
      <w:r w:rsidR="00607B7B" w:rsidRPr="00772A60">
        <w:rPr>
          <w:rFonts w:cs="Times New Roman"/>
          <w:spacing w:val="-3"/>
          <w:lang w:val="es-ES"/>
        </w:rPr>
        <w:t>tres</w:t>
      </w:r>
      <w:r w:rsidRPr="00772A60">
        <w:rPr>
          <w:rFonts w:cs="Times New Roman"/>
          <w:spacing w:val="-3"/>
          <w:lang w:val="es-ES"/>
        </w:rPr>
        <w:t xml:space="preserve"> </w:t>
      </w:r>
      <w:r w:rsidR="005E40A2" w:rsidRPr="00772A60">
        <w:rPr>
          <w:rFonts w:cs="Times New Roman"/>
          <w:spacing w:val="-3"/>
          <w:lang w:val="es-ES"/>
        </w:rPr>
        <w:t>Asociaciones</w:t>
      </w:r>
      <w:r w:rsidRPr="00772A60">
        <w:rPr>
          <w:rFonts w:cs="Times New Roman"/>
          <w:spacing w:val="-3"/>
          <w:lang w:val="es-ES"/>
        </w:rPr>
        <w:t xml:space="preserve"> de Pescadores, </w:t>
      </w:r>
      <w:r w:rsidR="00607B7B" w:rsidRPr="00772A60">
        <w:rPr>
          <w:rFonts w:cs="Times New Roman"/>
          <w:spacing w:val="-3"/>
          <w:lang w:val="es-ES"/>
        </w:rPr>
        <w:t>dos</w:t>
      </w:r>
      <w:r w:rsidRPr="00772A60">
        <w:rPr>
          <w:rFonts w:cs="Times New Roman"/>
          <w:spacing w:val="-3"/>
          <w:lang w:val="es-ES"/>
        </w:rPr>
        <w:t xml:space="preserve"> principales entidades comerciales, </w:t>
      </w:r>
      <w:r w:rsidR="00607B7B" w:rsidRPr="00772A60">
        <w:rPr>
          <w:rFonts w:cs="Times New Roman"/>
          <w:spacing w:val="-3"/>
          <w:lang w:val="es-ES"/>
        </w:rPr>
        <w:t>dos</w:t>
      </w:r>
      <w:r w:rsidRPr="00772A60">
        <w:rPr>
          <w:rFonts w:cs="Times New Roman"/>
          <w:spacing w:val="-3"/>
          <w:lang w:val="es-ES"/>
        </w:rPr>
        <w:t xml:space="preserve"> Fundaciones locales para el desarrollo.</w:t>
      </w:r>
      <w:r w:rsidR="00F36456" w:rsidRPr="00772A60">
        <w:rPr>
          <w:rFonts w:cs="Times New Roman"/>
          <w:spacing w:val="-3"/>
          <w:lang w:val="es-ES"/>
        </w:rPr>
        <w:t>(</w:t>
      </w:r>
      <w:r w:rsidR="00410419" w:rsidRPr="00772A60">
        <w:rPr>
          <w:rFonts w:cs="Times New Roman"/>
          <w:spacing w:val="-3"/>
          <w:lang w:val="es-ES"/>
        </w:rPr>
        <w:t>Documento Carta de Intención, febrero 2013</w:t>
      </w:r>
      <w:r w:rsidR="00607B7B" w:rsidRPr="00772A60">
        <w:rPr>
          <w:rFonts w:cs="Times New Roman"/>
          <w:spacing w:val="-3"/>
          <w:lang w:val="es-ES"/>
        </w:rPr>
        <w:t>)</w:t>
      </w:r>
      <w:r w:rsidR="00A8269E" w:rsidRPr="00772A60">
        <w:rPr>
          <w:rFonts w:cs="Times New Roman"/>
          <w:spacing w:val="-3"/>
          <w:lang w:val="es-ES"/>
        </w:rPr>
        <w:t>.</w:t>
      </w:r>
    </w:p>
    <w:p w:rsidR="005E40A2" w:rsidRPr="00772A60" w:rsidRDefault="005E40A2" w:rsidP="005E40A2">
      <w:pPr>
        <w:rPr>
          <w:rFonts w:cs="Times New Roman"/>
          <w:b/>
          <w:spacing w:val="-5"/>
          <w:sz w:val="24"/>
          <w:szCs w:val="24"/>
          <w:lang w:val="es-ES"/>
        </w:rPr>
      </w:pPr>
    </w:p>
    <w:p w:rsidR="00BF283B" w:rsidRPr="00E672EA" w:rsidRDefault="00D722BB" w:rsidP="00E672EA">
      <w:pPr>
        <w:pStyle w:val="Ttulo1"/>
        <w:numPr>
          <w:ilvl w:val="0"/>
          <w:numId w:val="44"/>
        </w:numPr>
        <w:spacing w:before="0"/>
        <w:rPr>
          <w:rFonts w:asciiTheme="minorHAnsi" w:hAnsiTheme="minorHAnsi" w:cstheme="minorHAnsi"/>
          <w:color w:val="auto"/>
          <w:sz w:val="24"/>
          <w:szCs w:val="24"/>
          <w:lang w:val="es-ES"/>
        </w:rPr>
      </w:pPr>
      <w:bookmarkStart w:id="6" w:name="_Toc420050317"/>
      <w:r w:rsidRPr="00772A60">
        <w:rPr>
          <w:rFonts w:asciiTheme="minorHAnsi" w:hAnsiTheme="minorHAnsi" w:cstheme="minorHAnsi"/>
          <w:color w:val="auto"/>
          <w:lang w:val="es-ES"/>
        </w:rPr>
        <w:t xml:space="preserve">Principales </w:t>
      </w:r>
      <w:r w:rsidR="00C47B01" w:rsidRPr="00772A60">
        <w:rPr>
          <w:rFonts w:asciiTheme="minorHAnsi" w:hAnsiTheme="minorHAnsi" w:cstheme="minorHAnsi"/>
          <w:color w:val="auto"/>
          <w:lang w:val="es-ES"/>
        </w:rPr>
        <w:t>R</w:t>
      </w:r>
      <w:r w:rsidRPr="00772A60">
        <w:rPr>
          <w:rFonts w:asciiTheme="minorHAnsi" w:hAnsiTheme="minorHAnsi" w:cstheme="minorHAnsi"/>
          <w:color w:val="auto"/>
          <w:lang w:val="es-ES"/>
        </w:rPr>
        <w:t>esultados</w:t>
      </w:r>
      <w:bookmarkEnd w:id="6"/>
      <w:r w:rsidRPr="00772A60">
        <w:rPr>
          <w:rFonts w:asciiTheme="minorHAnsi" w:hAnsiTheme="minorHAnsi" w:cstheme="minorHAnsi"/>
          <w:color w:val="auto"/>
          <w:sz w:val="24"/>
          <w:szCs w:val="24"/>
          <w:lang w:val="es-ES"/>
        </w:rPr>
        <w:t xml:space="preserve"> </w:t>
      </w:r>
      <w:r w:rsidR="00F96E87" w:rsidRPr="00772A60">
        <w:rPr>
          <w:rFonts w:asciiTheme="minorHAnsi" w:hAnsiTheme="minorHAnsi" w:cstheme="minorHAnsi"/>
          <w:color w:val="auto"/>
          <w:sz w:val="24"/>
          <w:szCs w:val="24"/>
          <w:lang w:val="es-ES"/>
        </w:rPr>
        <w:t xml:space="preserve"> </w:t>
      </w:r>
    </w:p>
    <w:p w:rsidR="00942850" w:rsidRPr="00FF08F6" w:rsidRDefault="00AE63B6" w:rsidP="0014672B">
      <w:pPr>
        <w:spacing w:line="240" w:lineRule="auto"/>
        <w:ind w:left="360"/>
        <w:rPr>
          <w:rFonts w:cstheme="minorHAnsi"/>
          <w:lang w:val="es-CO"/>
        </w:rPr>
      </w:pPr>
      <w:r w:rsidRPr="00FF08F6">
        <w:rPr>
          <w:rFonts w:cstheme="minorHAnsi"/>
          <w:lang w:val="es-CO"/>
        </w:rPr>
        <w:t xml:space="preserve">Los productos basados en resultados programados por objetivo </w:t>
      </w:r>
      <w:r w:rsidR="00E6640A" w:rsidRPr="00FF08F6">
        <w:rPr>
          <w:rFonts w:cstheme="minorHAnsi"/>
          <w:lang w:val="es-CO"/>
        </w:rPr>
        <w:t>se presentan a continuación.</w:t>
      </w:r>
    </w:p>
    <w:p w:rsidR="0003058F" w:rsidRDefault="00B249BB" w:rsidP="00E672EA">
      <w:pPr>
        <w:pStyle w:val="Ttulo2"/>
        <w:spacing w:line="240" w:lineRule="auto"/>
        <w:ind w:left="360"/>
        <w:rPr>
          <w:rFonts w:asciiTheme="minorHAnsi" w:hAnsiTheme="minorHAnsi" w:cstheme="minorHAnsi"/>
          <w:color w:val="auto"/>
          <w:sz w:val="24"/>
          <w:szCs w:val="24"/>
          <w:lang w:val="es-CO"/>
        </w:rPr>
      </w:pPr>
      <w:bookmarkStart w:id="7" w:name="_Toc420050318"/>
      <w:r w:rsidRPr="0014502E">
        <w:rPr>
          <w:rFonts w:asciiTheme="minorHAnsi" w:hAnsiTheme="minorHAnsi" w:cstheme="minorHAnsi"/>
          <w:color w:val="auto"/>
          <w:sz w:val="24"/>
          <w:szCs w:val="24"/>
          <w:lang w:val="es-CO"/>
        </w:rPr>
        <w:t>EVALUACIÓN AMBIENTAL ACTUALIZADA DE LOS PRINCIPALES ECOSISTEMAS  COSTEROS MARINOS DENTRO DEL ÁMBITO DEL PROYECTO.</w:t>
      </w:r>
      <w:bookmarkEnd w:id="7"/>
      <w:r w:rsidRPr="0014502E">
        <w:rPr>
          <w:rFonts w:asciiTheme="minorHAnsi" w:hAnsiTheme="minorHAnsi" w:cstheme="minorHAnsi"/>
          <w:color w:val="auto"/>
          <w:sz w:val="24"/>
          <w:szCs w:val="24"/>
          <w:lang w:val="es-CO"/>
        </w:rPr>
        <w:t xml:space="preserve"> </w:t>
      </w:r>
    </w:p>
    <w:p w:rsidR="00E672EA" w:rsidRPr="00E672EA" w:rsidRDefault="00E672EA" w:rsidP="00E672EA">
      <w:pPr>
        <w:spacing w:after="0" w:line="240" w:lineRule="auto"/>
        <w:rPr>
          <w:lang w:val="es-CO"/>
        </w:rPr>
      </w:pPr>
    </w:p>
    <w:p w:rsidR="00AE63B6" w:rsidRPr="00CF6019" w:rsidRDefault="005C52A1" w:rsidP="00E672EA">
      <w:pPr>
        <w:pStyle w:val="Prrafodelista"/>
        <w:numPr>
          <w:ilvl w:val="0"/>
          <w:numId w:val="31"/>
        </w:numPr>
        <w:tabs>
          <w:tab w:val="left" w:pos="426"/>
        </w:tabs>
        <w:suppressAutoHyphens/>
        <w:autoSpaceDE w:val="0"/>
        <w:autoSpaceDN w:val="0"/>
        <w:adjustRightInd w:val="0"/>
        <w:spacing w:after="0" w:line="240" w:lineRule="auto"/>
        <w:jc w:val="both"/>
        <w:rPr>
          <w:rFonts w:cstheme="minorHAnsi"/>
          <w:i/>
          <w:sz w:val="24"/>
          <w:szCs w:val="24"/>
          <w:lang w:val="es-CO"/>
        </w:rPr>
      </w:pPr>
      <w:bookmarkStart w:id="8" w:name="_Toc420050319"/>
      <w:r w:rsidRPr="00744D7F">
        <w:rPr>
          <w:rStyle w:val="Ttulo3Car"/>
          <w:rFonts w:asciiTheme="minorHAnsi" w:hAnsiTheme="minorHAnsi" w:cstheme="minorHAnsi"/>
          <w:i/>
          <w:color w:val="auto"/>
          <w:sz w:val="24"/>
          <w:szCs w:val="24"/>
          <w:lang w:val="es-ES"/>
        </w:rPr>
        <w:t>Caracterización Preliminar del Estado Actual de los Arrecifes de la Costa Nordeste de la Provincia Montecristi (Parque Nacional Submarino Montecristi)</w:t>
      </w:r>
      <w:bookmarkEnd w:id="8"/>
      <w:r w:rsidRPr="00744D7F">
        <w:rPr>
          <w:rFonts w:cstheme="minorHAnsi"/>
          <w:b/>
          <w:i/>
          <w:sz w:val="24"/>
          <w:szCs w:val="24"/>
          <w:lang w:val="es-CO"/>
        </w:rPr>
        <w:t xml:space="preserve"> </w:t>
      </w:r>
      <w:r w:rsidR="00060FF2" w:rsidRPr="00CF6019">
        <w:rPr>
          <w:rFonts w:cstheme="minorHAnsi"/>
          <w:i/>
          <w:sz w:val="24"/>
          <w:szCs w:val="24"/>
          <w:lang w:val="es-CO"/>
        </w:rPr>
        <w:t>(</w:t>
      </w:r>
      <w:r w:rsidR="00DD5C84" w:rsidRPr="00CF6019">
        <w:rPr>
          <w:rFonts w:cstheme="minorHAnsi"/>
          <w:i/>
          <w:sz w:val="24"/>
          <w:szCs w:val="24"/>
          <w:lang w:val="es-CO"/>
        </w:rPr>
        <w:t xml:space="preserve">Documento </w:t>
      </w:r>
      <w:r w:rsidR="00E44108" w:rsidRPr="00CF6019">
        <w:rPr>
          <w:rFonts w:cstheme="minorHAnsi"/>
          <w:i/>
          <w:sz w:val="24"/>
          <w:szCs w:val="24"/>
          <w:lang w:val="es-CO"/>
        </w:rPr>
        <w:t xml:space="preserve">Informe Técnico, Junio-Julio 2012; </w:t>
      </w:r>
      <w:r w:rsidR="00F15671">
        <w:rPr>
          <w:rFonts w:cstheme="minorHAnsi"/>
          <w:i/>
          <w:sz w:val="24"/>
          <w:szCs w:val="24"/>
          <w:lang w:val="es-CO"/>
        </w:rPr>
        <w:t>59</w:t>
      </w:r>
      <w:r w:rsidR="00AE63B6" w:rsidRPr="00CF6019">
        <w:rPr>
          <w:rFonts w:cstheme="minorHAnsi"/>
          <w:i/>
          <w:sz w:val="24"/>
          <w:szCs w:val="24"/>
          <w:lang w:val="es-CO"/>
        </w:rPr>
        <w:t xml:space="preserve"> </w:t>
      </w:r>
      <w:r w:rsidR="000A4DA6" w:rsidRPr="00CF6019">
        <w:rPr>
          <w:rFonts w:cstheme="minorHAnsi"/>
          <w:i/>
          <w:sz w:val="24"/>
          <w:szCs w:val="24"/>
          <w:lang w:val="es-CO"/>
        </w:rPr>
        <w:t>págs.</w:t>
      </w:r>
      <w:r w:rsidR="00B249BB" w:rsidRPr="00CF6019">
        <w:rPr>
          <w:rFonts w:cstheme="minorHAnsi"/>
          <w:i/>
          <w:sz w:val="24"/>
          <w:szCs w:val="24"/>
          <w:lang w:val="es-CO"/>
        </w:rPr>
        <w:t xml:space="preserve"> con </w:t>
      </w:r>
      <w:r w:rsidR="00B02A82" w:rsidRPr="00CF6019">
        <w:rPr>
          <w:rFonts w:cstheme="minorHAnsi"/>
          <w:i/>
          <w:sz w:val="24"/>
          <w:szCs w:val="24"/>
          <w:lang w:val="es-CO"/>
        </w:rPr>
        <w:t xml:space="preserve"> </w:t>
      </w:r>
      <w:r w:rsidR="00B249BB" w:rsidRPr="00CF6019">
        <w:rPr>
          <w:rFonts w:cstheme="minorHAnsi"/>
          <w:i/>
          <w:sz w:val="24"/>
          <w:szCs w:val="24"/>
          <w:lang w:val="es-CO"/>
        </w:rPr>
        <w:t xml:space="preserve">Anexos; </w:t>
      </w:r>
      <w:r w:rsidR="00B02A82" w:rsidRPr="00CF6019">
        <w:rPr>
          <w:rFonts w:cstheme="minorHAnsi"/>
          <w:i/>
          <w:sz w:val="24"/>
          <w:szCs w:val="24"/>
          <w:lang w:val="es-CO"/>
        </w:rPr>
        <w:t xml:space="preserve"> </w:t>
      </w:r>
      <w:r w:rsidR="00B249BB" w:rsidRPr="00CF6019">
        <w:rPr>
          <w:rFonts w:cstheme="minorHAnsi"/>
          <w:i/>
          <w:sz w:val="24"/>
          <w:szCs w:val="24"/>
          <w:lang w:val="es-CO"/>
        </w:rPr>
        <w:t xml:space="preserve">Fotos; </w:t>
      </w:r>
      <w:r w:rsidR="00B02A82" w:rsidRPr="00CF6019">
        <w:rPr>
          <w:rFonts w:cstheme="minorHAnsi"/>
          <w:i/>
          <w:sz w:val="24"/>
          <w:szCs w:val="24"/>
          <w:lang w:val="es-CO"/>
        </w:rPr>
        <w:t xml:space="preserve"> </w:t>
      </w:r>
      <w:r w:rsidR="00B249BB" w:rsidRPr="00CF6019">
        <w:rPr>
          <w:rFonts w:cstheme="minorHAnsi"/>
          <w:i/>
          <w:sz w:val="24"/>
          <w:szCs w:val="24"/>
          <w:lang w:val="es-CO"/>
        </w:rPr>
        <w:t>Figuras</w:t>
      </w:r>
      <w:r w:rsidR="00060FF2" w:rsidRPr="00CF6019">
        <w:rPr>
          <w:rFonts w:cstheme="minorHAnsi"/>
          <w:i/>
          <w:sz w:val="24"/>
          <w:szCs w:val="24"/>
          <w:lang w:val="es-CO"/>
        </w:rPr>
        <w:t>)</w:t>
      </w:r>
    </w:p>
    <w:p w:rsidR="00060FF2" w:rsidRPr="00772A60" w:rsidRDefault="00060FF2" w:rsidP="0014672B">
      <w:pPr>
        <w:pStyle w:val="Prrafodelista"/>
        <w:widowControl w:val="0"/>
        <w:autoSpaceDE w:val="0"/>
        <w:autoSpaceDN w:val="0"/>
        <w:adjustRightInd w:val="0"/>
        <w:spacing w:before="142" w:after="0" w:line="240" w:lineRule="auto"/>
        <w:rPr>
          <w:rFonts w:cstheme="minorHAnsi"/>
          <w:b/>
          <w:i/>
          <w:u w:val="single"/>
          <w:lang w:val="es-ES"/>
        </w:rPr>
      </w:pPr>
    </w:p>
    <w:p w:rsidR="00FD38B6" w:rsidRPr="00772A60" w:rsidRDefault="00FD38B6"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 xml:space="preserve">Los arrecifes son el hábitat de numerosas especies marinas, forman una estrecha conectividad con los ecosistemas costeros de praderas o lechos marinos, playas y manglares.  Muchas especies de importancia comercial capturadas en mar abierto y en los fondos no consolidados de la plataforma insular, tienen sus refugios o áreas de reproducción en la pendiente exterior (veril) u otras zonas del sistema arrecifal. </w:t>
      </w:r>
    </w:p>
    <w:p w:rsidR="00386BEE" w:rsidRPr="00772A60" w:rsidRDefault="00386BEE"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Los arrecifes coralinos de la provincia de Montecristi, ubicados al Noroeste de la plataforma  insular de  República Dominicana, constituyen por su extensión, un ecosistema de enorme importancia para el país y la e</w:t>
      </w:r>
      <w:r w:rsidR="00142CD7" w:rsidRPr="00772A60">
        <w:rPr>
          <w:rFonts w:cstheme="minorHAnsi"/>
          <w:lang w:val="es-CO"/>
        </w:rPr>
        <w:t xml:space="preserve">co-región del Caribe.   </w:t>
      </w:r>
    </w:p>
    <w:p w:rsidR="00FD38B6" w:rsidRPr="00772A60" w:rsidRDefault="00FD38B6"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 xml:space="preserve">El ecosistema arrecifal de Montecristi ha sido en los últimos años una de las áreas objeto de pesca artesanal. El uso de artes de pesca y los métodos de captura no permitidos, que junto a la sobrepesca son los factores más importantes que generan los impactos que afectan el equilibrio ecológico de los arrecifes y las poblaciones de especies que los habitan. Recientemente, un turismo incipiente y de modelo tradicional amenaza con incrementar aún más los impactos sobre dichos ecosistemas. </w:t>
      </w:r>
    </w:p>
    <w:p w:rsidR="00FD38B6" w:rsidRPr="00772A60" w:rsidRDefault="00E44108"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Este</w:t>
      </w:r>
      <w:r w:rsidR="00FD38B6" w:rsidRPr="00772A60">
        <w:rPr>
          <w:rFonts w:cstheme="minorHAnsi"/>
          <w:lang w:val="es-CO"/>
        </w:rPr>
        <w:t xml:space="preserve"> </w:t>
      </w:r>
      <w:r w:rsidRPr="00772A60">
        <w:rPr>
          <w:rFonts w:cstheme="minorHAnsi"/>
          <w:lang w:val="es-CO"/>
        </w:rPr>
        <w:t>tipo d</w:t>
      </w:r>
      <w:r w:rsidR="00FD38B6" w:rsidRPr="00772A60">
        <w:rPr>
          <w:rFonts w:cstheme="minorHAnsi"/>
          <w:lang w:val="es-CO"/>
        </w:rPr>
        <w:t>e</w:t>
      </w:r>
      <w:r w:rsidRPr="00772A60">
        <w:rPr>
          <w:rFonts w:cstheme="minorHAnsi"/>
          <w:lang w:val="es-CO"/>
        </w:rPr>
        <w:t xml:space="preserve"> e</w:t>
      </w:r>
      <w:r w:rsidR="00FD38B6" w:rsidRPr="00772A60">
        <w:rPr>
          <w:rFonts w:cstheme="minorHAnsi"/>
          <w:lang w:val="es-CO"/>
        </w:rPr>
        <w:t>cosistemas costero</w:t>
      </w:r>
      <w:r w:rsidRPr="00772A60">
        <w:rPr>
          <w:rFonts w:cstheme="minorHAnsi"/>
          <w:lang w:val="es-CO"/>
        </w:rPr>
        <w:t>s</w:t>
      </w:r>
      <w:r w:rsidR="00FD38B6" w:rsidRPr="00772A60">
        <w:rPr>
          <w:rFonts w:cstheme="minorHAnsi"/>
          <w:lang w:val="es-CO"/>
        </w:rPr>
        <w:t xml:space="preserve"> marino</w:t>
      </w:r>
      <w:r w:rsidRPr="00772A60">
        <w:rPr>
          <w:rFonts w:cstheme="minorHAnsi"/>
          <w:lang w:val="es-CO"/>
        </w:rPr>
        <w:t>s</w:t>
      </w:r>
      <w:r w:rsidR="00FD38B6" w:rsidRPr="00772A60">
        <w:rPr>
          <w:rFonts w:cstheme="minorHAnsi"/>
          <w:lang w:val="es-CO"/>
        </w:rPr>
        <w:t xml:space="preserve"> del litoral </w:t>
      </w:r>
      <w:r w:rsidR="0076226F" w:rsidRPr="00772A60">
        <w:rPr>
          <w:rFonts w:cstheme="minorHAnsi"/>
          <w:lang w:val="es-CO"/>
        </w:rPr>
        <w:t xml:space="preserve">Nordeste  de la provincia </w:t>
      </w:r>
      <w:r w:rsidR="00FD38B6" w:rsidRPr="00772A60">
        <w:rPr>
          <w:rFonts w:cstheme="minorHAnsi"/>
          <w:lang w:val="es-CO"/>
        </w:rPr>
        <w:t xml:space="preserve"> </w:t>
      </w:r>
      <w:r w:rsidRPr="00772A60">
        <w:rPr>
          <w:rFonts w:cstheme="minorHAnsi"/>
          <w:lang w:val="es-CO"/>
        </w:rPr>
        <w:t>está</w:t>
      </w:r>
      <w:r w:rsidR="00FD38B6" w:rsidRPr="00772A60">
        <w:rPr>
          <w:rFonts w:cstheme="minorHAnsi"/>
          <w:lang w:val="es-CO"/>
        </w:rPr>
        <w:t xml:space="preserve"> conformado por un arrecife de franja que se extiende por 48 kilómetros a lo largo de la costa. </w:t>
      </w:r>
      <w:r w:rsidR="00BC2BBB" w:rsidRPr="00772A60">
        <w:rPr>
          <w:rFonts w:cstheme="minorHAnsi"/>
          <w:lang w:val="es-CO"/>
        </w:rPr>
        <w:t>Los estudios anteriores (Proyecto GEF, 1998) habían reportado l</w:t>
      </w:r>
      <w:r w:rsidR="00FD38B6" w:rsidRPr="00772A60">
        <w:rPr>
          <w:rFonts w:cstheme="minorHAnsi"/>
          <w:lang w:val="es-CO"/>
        </w:rPr>
        <w:t xml:space="preserve">a distancia de la cresta a la línea de costa </w:t>
      </w:r>
      <w:r w:rsidR="00BC2BBB" w:rsidRPr="00772A60">
        <w:rPr>
          <w:rFonts w:cstheme="minorHAnsi"/>
          <w:lang w:val="es-CO"/>
        </w:rPr>
        <w:t xml:space="preserve">que </w:t>
      </w:r>
      <w:r w:rsidR="00FD38B6" w:rsidRPr="00772A60">
        <w:rPr>
          <w:rFonts w:cstheme="minorHAnsi"/>
          <w:lang w:val="es-CO"/>
        </w:rPr>
        <w:t xml:space="preserve">varía entre </w:t>
      </w:r>
      <w:r w:rsidR="0076226F" w:rsidRPr="00772A60">
        <w:rPr>
          <w:rFonts w:cstheme="minorHAnsi"/>
          <w:lang w:val="es-CO"/>
        </w:rPr>
        <w:t xml:space="preserve">unos </w:t>
      </w:r>
      <w:r w:rsidR="00BC2BBB" w:rsidRPr="00772A60">
        <w:rPr>
          <w:rFonts w:cstheme="minorHAnsi"/>
          <w:lang w:val="es-CO"/>
        </w:rPr>
        <w:t>20 metros hasta 2.0 kilómetros,</w:t>
      </w:r>
      <w:r w:rsidR="00FD38B6" w:rsidRPr="00772A60">
        <w:rPr>
          <w:rFonts w:cstheme="minorHAnsi"/>
          <w:lang w:val="es-CO"/>
        </w:rPr>
        <w:t xml:space="preserve"> superficie total de este sistema </w:t>
      </w:r>
      <w:r w:rsidR="00017562" w:rsidRPr="00772A60">
        <w:rPr>
          <w:rFonts w:cstheme="minorHAnsi"/>
          <w:lang w:val="es-CO"/>
        </w:rPr>
        <w:t xml:space="preserve">arrecifal </w:t>
      </w:r>
      <w:r w:rsidR="00FD38B6" w:rsidRPr="00772A60">
        <w:rPr>
          <w:rFonts w:cstheme="minorHAnsi"/>
          <w:lang w:val="es-CO"/>
        </w:rPr>
        <w:t>de unos 175 km2 y de estructuras coralinas equivalente a unos 30 km2</w:t>
      </w:r>
      <w:r w:rsidR="00017562" w:rsidRPr="00772A60">
        <w:rPr>
          <w:rFonts w:cstheme="minorHAnsi"/>
          <w:lang w:val="es-CO"/>
        </w:rPr>
        <w:t>,</w:t>
      </w:r>
      <w:r w:rsidR="00FD38B6" w:rsidRPr="00772A60">
        <w:rPr>
          <w:rFonts w:cstheme="minorHAnsi"/>
          <w:lang w:val="es-CO"/>
        </w:rPr>
        <w:t xml:space="preserve"> </w:t>
      </w:r>
      <w:r w:rsidR="00017562" w:rsidRPr="00772A60">
        <w:rPr>
          <w:rFonts w:cstheme="minorHAnsi"/>
          <w:lang w:val="es-CO"/>
        </w:rPr>
        <w:t xml:space="preserve"> </w:t>
      </w:r>
      <w:r w:rsidR="00FD38B6" w:rsidRPr="00772A60">
        <w:rPr>
          <w:rFonts w:cstheme="minorHAnsi"/>
          <w:lang w:val="es-CO"/>
        </w:rPr>
        <w:t xml:space="preserve"> considerado</w:t>
      </w:r>
      <w:r w:rsidR="001037BA" w:rsidRPr="00772A60">
        <w:rPr>
          <w:rFonts w:cstheme="minorHAnsi"/>
          <w:lang w:val="es-CO"/>
        </w:rPr>
        <w:t xml:space="preserve"> </w:t>
      </w:r>
      <w:r w:rsidR="00017562" w:rsidRPr="00772A60">
        <w:rPr>
          <w:rFonts w:cstheme="minorHAnsi"/>
          <w:lang w:val="es-CO"/>
        </w:rPr>
        <w:t xml:space="preserve"> </w:t>
      </w:r>
      <w:r w:rsidR="00FD38B6" w:rsidRPr="00772A60">
        <w:rPr>
          <w:rFonts w:cstheme="minorHAnsi"/>
          <w:lang w:val="es-CO"/>
        </w:rPr>
        <w:t xml:space="preserve">como un arrecife en expansión activa sobre una plataforma poco profunda (~150 m de profundidad), con estructuras de alto relieve y grandes colonias de coral. </w:t>
      </w:r>
      <w:r w:rsidR="00485EDD" w:rsidRPr="00772A60">
        <w:rPr>
          <w:rFonts w:cstheme="minorHAnsi"/>
          <w:lang w:val="es-CO"/>
        </w:rPr>
        <w:t xml:space="preserve"> La mayor </w:t>
      </w:r>
      <w:r w:rsidR="00485EDD" w:rsidRPr="00772A60">
        <w:rPr>
          <w:rFonts w:cstheme="minorHAnsi"/>
          <w:lang w:val="es-CO"/>
        </w:rPr>
        <w:lastRenderedPageBreak/>
        <w:t>parte de la laguna arrecifal (</w:t>
      </w:r>
      <w:r w:rsidR="00485EDD" w:rsidRPr="00772A60">
        <w:rPr>
          <w:rFonts w:cstheme="minorHAnsi"/>
          <w:lang w:val="es-ES"/>
        </w:rPr>
        <w:t xml:space="preserve">a lo largo de ~45 </w:t>
      </w:r>
      <w:r w:rsidR="000A4DA6" w:rsidRPr="00772A60">
        <w:rPr>
          <w:rFonts w:cstheme="minorHAnsi"/>
          <w:lang w:val="es-ES"/>
        </w:rPr>
        <w:t>kilómetros</w:t>
      </w:r>
      <w:r w:rsidR="00485EDD" w:rsidRPr="00772A60">
        <w:rPr>
          <w:rFonts w:cstheme="minorHAnsi"/>
          <w:lang w:val="es-ES"/>
        </w:rPr>
        <w:t xml:space="preserve"> de costa entre El Morro y Punta Rusia), </w:t>
      </w:r>
      <w:r w:rsidR="00485EDD" w:rsidRPr="00772A60">
        <w:rPr>
          <w:rFonts w:cstheme="minorHAnsi"/>
          <w:lang w:val="es-CO"/>
        </w:rPr>
        <w:t xml:space="preserve">es navegable con el calado mayor de los 2 metros.  Es importante señalar la presencia de canales o pasas que interconectan las aguas oceánicas con las de   lagunas arrecifales </w:t>
      </w:r>
      <w:r w:rsidR="00D666DE" w:rsidRPr="00772A60">
        <w:rPr>
          <w:rFonts w:cstheme="minorHAnsi"/>
          <w:lang w:val="es-CO"/>
        </w:rPr>
        <w:t xml:space="preserve">y </w:t>
      </w:r>
      <w:r w:rsidR="00485EDD" w:rsidRPr="00772A60">
        <w:rPr>
          <w:rFonts w:cstheme="minorHAnsi"/>
          <w:lang w:val="es-CO"/>
        </w:rPr>
        <w:t>que</w:t>
      </w:r>
      <w:r w:rsidR="00D666DE" w:rsidRPr="00772A60">
        <w:rPr>
          <w:rFonts w:cstheme="minorHAnsi"/>
          <w:lang w:val="es-CO"/>
        </w:rPr>
        <w:t>,</w:t>
      </w:r>
      <w:r w:rsidR="00485EDD" w:rsidRPr="00772A60">
        <w:rPr>
          <w:rFonts w:cstheme="minorHAnsi"/>
          <w:lang w:val="es-CO"/>
        </w:rPr>
        <w:t xml:space="preserve"> en algunos lugares</w:t>
      </w:r>
      <w:r w:rsidR="00D666DE" w:rsidRPr="00772A60">
        <w:rPr>
          <w:rFonts w:cstheme="minorHAnsi"/>
          <w:lang w:val="es-CO"/>
        </w:rPr>
        <w:t>,</w:t>
      </w:r>
      <w:r w:rsidR="00485EDD" w:rsidRPr="00772A60">
        <w:rPr>
          <w:rFonts w:cstheme="minorHAnsi"/>
          <w:lang w:val="es-CO"/>
        </w:rPr>
        <w:t xml:space="preserve"> alcanzan hasta 20 metros de profundidad. El </w:t>
      </w:r>
      <w:r w:rsidR="009C1544" w:rsidRPr="00772A60">
        <w:rPr>
          <w:rFonts w:cstheme="minorHAnsi"/>
          <w:lang w:val="es-CO"/>
        </w:rPr>
        <w:t>límite</w:t>
      </w:r>
      <w:r w:rsidR="00485EDD" w:rsidRPr="00772A60">
        <w:rPr>
          <w:rFonts w:cstheme="minorHAnsi"/>
          <w:lang w:val="es-CO"/>
        </w:rPr>
        <w:t xml:space="preserve"> somero de las lagunas hacia la costa se caracteriza por poseer fondos  arenosos y lodosos donde se establecen praderas de vegetación marina (hierbas marinas y algas).  Esta fisiografía permite el establ</w:t>
      </w:r>
      <w:r w:rsidR="00273697">
        <w:rPr>
          <w:rFonts w:cstheme="minorHAnsi"/>
          <w:lang w:val="es-CO"/>
        </w:rPr>
        <w:t>ecimiento de un sistema arrecifa</w:t>
      </w:r>
      <w:r w:rsidR="00485EDD" w:rsidRPr="00772A60">
        <w:rPr>
          <w:rFonts w:cstheme="minorHAnsi"/>
          <w:lang w:val="es-CO"/>
        </w:rPr>
        <w:t>l con el borde de la franja terrestre costera de la laguna con presencia de playas arenosas, bosques de manglar</w:t>
      </w:r>
      <w:r w:rsidR="0029278A" w:rsidRPr="00772A60">
        <w:rPr>
          <w:rFonts w:cstheme="minorHAnsi"/>
          <w:lang w:val="es-CO"/>
        </w:rPr>
        <w:t xml:space="preserve"> </w:t>
      </w:r>
      <w:r w:rsidR="00485EDD" w:rsidRPr="00772A60">
        <w:rPr>
          <w:rFonts w:cstheme="minorHAnsi"/>
          <w:lang w:val="es-CO"/>
        </w:rPr>
        <w:t xml:space="preserve"> y acantilados terrígeno</w:t>
      </w:r>
      <w:r w:rsidR="0029278A" w:rsidRPr="00772A60">
        <w:rPr>
          <w:rFonts w:cstheme="minorHAnsi"/>
          <w:lang w:val="es-CO"/>
        </w:rPr>
        <w:t>s</w:t>
      </w:r>
      <w:r w:rsidR="00485EDD" w:rsidRPr="00772A60">
        <w:rPr>
          <w:rFonts w:cstheme="minorHAnsi"/>
          <w:lang w:val="es-CO"/>
        </w:rPr>
        <w:t>.</w:t>
      </w:r>
      <w:r w:rsidR="0029278A" w:rsidRPr="00772A60">
        <w:rPr>
          <w:rFonts w:cstheme="minorHAnsi"/>
          <w:lang w:val="es-CO"/>
        </w:rPr>
        <w:t xml:space="preserve"> </w:t>
      </w:r>
      <w:r w:rsidR="00FD38B6" w:rsidRPr="00772A60">
        <w:rPr>
          <w:rFonts w:cstheme="minorHAnsi"/>
          <w:lang w:val="es-CO"/>
        </w:rPr>
        <w:t xml:space="preserve"> Hacia el extremo oeste</w:t>
      </w:r>
      <w:r w:rsidR="0029278A" w:rsidRPr="00772A60">
        <w:rPr>
          <w:rFonts w:cstheme="minorHAnsi"/>
          <w:lang w:val="es-CO"/>
        </w:rPr>
        <w:t xml:space="preserve"> de</w:t>
      </w:r>
      <w:r w:rsidR="00FD38B6" w:rsidRPr="00772A60">
        <w:rPr>
          <w:rFonts w:cstheme="minorHAnsi"/>
          <w:lang w:val="es-CO"/>
        </w:rPr>
        <w:t xml:space="preserve"> una plataforma poco profunda el sistema de arrecifes </w:t>
      </w:r>
      <w:r w:rsidR="0029278A" w:rsidRPr="00772A60">
        <w:rPr>
          <w:rFonts w:cstheme="minorHAnsi"/>
          <w:lang w:val="es-CO"/>
        </w:rPr>
        <w:t xml:space="preserve">conecta </w:t>
      </w:r>
      <w:r w:rsidR="00FD38B6" w:rsidRPr="00772A60">
        <w:rPr>
          <w:rFonts w:cstheme="minorHAnsi"/>
          <w:lang w:val="es-CO"/>
        </w:rPr>
        <w:t xml:space="preserve">con una serie de cayos en alta mar conocidos como "Los Siete Hermanos". </w:t>
      </w:r>
      <w:r w:rsidR="009C1544" w:rsidRPr="00772A60">
        <w:rPr>
          <w:rFonts w:cstheme="minorHAnsi"/>
          <w:lang w:val="es-CO"/>
        </w:rPr>
        <w:t>La zonificación general de este arrecife es comparable con la zonificación de los arrecifes bordeantes presente</w:t>
      </w:r>
      <w:r w:rsidR="009C1544">
        <w:rPr>
          <w:rFonts w:cstheme="minorHAnsi"/>
          <w:lang w:val="es-CO"/>
        </w:rPr>
        <w:t>s</w:t>
      </w:r>
      <w:r w:rsidR="009C1544" w:rsidRPr="00772A60">
        <w:rPr>
          <w:rFonts w:cstheme="minorHAnsi"/>
          <w:lang w:val="es-CO"/>
        </w:rPr>
        <w:t xml:space="preserve"> en todo el Caribe.</w:t>
      </w:r>
    </w:p>
    <w:p w:rsidR="00734889" w:rsidRPr="00772A60" w:rsidRDefault="00F151F4" w:rsidP="0014672B">
      <w:pPr>
        <w:widowControl w:val="0"/>
        <w:autoSpaceDE w:val="0"/>
        <w:autoSpaceDN w:val="0"/>
        <w:adjustRightInd w:val="0"/>
        <w:spacing w:after="0" w:line="240" w:lineRule="auto"/>
        <w:ind w:left="360"/>
        <w:jc w:val="both"/>
        <w:rPr>
          <w:rFonts w:ascii="Times New Roman" w:hAnsi="Times New Roman"/>
          <w:spacing w:val="-3"/>
          <w:lang w:val="es-ES"/>
        </w:rPr>
      </w:pPr>
      <w:r w:rsidRPr="00772A60">
        <w:rPr>
          <w:rFonts w:cstheme="minorHAnsi"/>
          <w:lang w:val="es-CO"/>
        </w:rPr>
        <w:t xml:space="preserve">La zona de estudio actual estuvo comprendida desde Punta </w:t>
      </w:r>
      <w:r w:rsidR="000A4DA6" w:rsidRPr="00772A60">
        <w:rPr>
          <w:rFonts w:cstheme="minorHAnsi"/>
          <w:lang w:val="es-CO"/>
        </w:rPr>
        <w:t>Burén</w:t>
      </w:r>
      <w:r w:rsidRPr="00772A60">
        <w:rPr>
          <w:rFonts w:cstheme="minorHAnsi"/>
          <w:lang w:val="es-CO"/>
        </w:rPr>
        <w:t xml:space="preserve"> hasta cerca de la vertiente Este de</w:t>
      </w:r>
      <w:r w:rsidR="00E6640A" w:rsidRPr="00772A60">
        <w:rPr>
          <w:rFonts w:cstheme="minorHAnsi"/>
          <w:lang w:val="es-CO"/>
        </w:rPr>
        <w:t xml:space="preserve"> E</w:t>
      </w:r>
      <w:r w:rsidRPr="00772A60">
        <w:rPr>
          <w:rFonts w:cstheme="minorHAnsi"/>
          <w:lang w:val="es-CO"/>
        </w:rPr>
        <w:t>l Morro, la cual incluye los espacios del Parque Nacional Submarino Montecristi (PNSM) y áreas aledañas dentro del conjunto de áreas protegidas de la Provincia Montecristi.</w:t>
      </w:r>
      <w:r w:rsidR="00386BEE" w:rsidRPr="00772A60">
        <w:rPr>
          <w:rFonts w:cstheme="minorHAnsi"/>
          <w:lang w:val="es-CO"/>
        </w:rPr>
        <w:t xml:space="preserve"> El sistema arrecifal de esta área forma un arrecife de franja con una extensión aproximada de 47.53 km²; </w:t>
      </w:r>
      <w:r w:rsidR="00734889" w:rsidRPr="00772A60">
        <w:rPr>
          <w:rFonts w:cstheme="minorHAnsi"/>
          <w:lang w:val="es-CO"/>
        </w:rPr>
        <w:t>posee diferentes zonas en su sistema, constituidas  por diferentes formaciones coralinas. El ancho del arrecife interno fue variable.  Las distancias que separan la cresta de la línea de costa van desde los 25 m hasta los 20 Km aproximadamente. La segunda franja en el mar abierto, forma parte del arrecife externo y se extiende a unas 6 millas aproximadamente (medidas con GPS del Mago de Mar),  a una distancia de 2.3 millas  de la costa, a profundidades mayores de la isobata de 15-20 metros.   F</w:t>
      </w:r>
      <w:r w:rsidR="00386BEE" w:rsidRPr="00772A60">
        <w:rPr>
          <w:rFonts w:cstheme="minorHAnsi"/>
          <w:lang w:val="es-CO"/>
        </w:rPr>
        <w:t>ueron evaluadas diferentes zonas del mismo: lagunas arrecifales  de la zona interna de la franja, las planicies arrecifales y arrecife externo hasta el borde de la plataforma (veril o pared).</w:t>
      </w:r>
      <w:r w:rsidR="00526BFC" w:rsidRPr="00772A60">
        <w:rPr>
          <w:rFonts w:cstheme="minorHAnsi"/>
          <w:lang w:val="es-CO"/>
        </w:rPr>
        <w:t xml:space="preserve"> </w:t>
      </w:r>
    </w:p>
    <w:p w:rsidR="00734889" w:rsidRPr="00772A60" w:rsidRDefault="00734889" w:rsidP="0014672B">
      <w:pPr>
        <w:widowControl w:val="0"/>
        <w:autoSpaceDE w:val="0"/>
        <w:autoSpaceDN w:val="0"/>
        <w:adjustRightInd w:val="0"/>
        <w:spacing w:after="0" w:line="240" w:lineRule="auto"/>
        <w:ind w:left="360"/>
        <w:jc w:val="both"/>
        <w:rPr>
          <w:rFonts w:ascii="Times New Roman" w:hAnsi="Times New Roman"/>
          <w:spacing w:val="-3"/>
          <w:lang w:val="es-ES"/>
        </w:rPr>
      </w:pPr>
    </w:p>
    <w:p w:rsidR="00B720F1" w:rsidRPr="00772A60" w:rsidRDefault="00B720F1"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Los objetivos del trabajo consistieron en evaluar el estado de salud del arrecife, obtener información de línea base para actualizar la Base de Datos Ambientales del Ministerio de Medio Ambiente y Recursos Naturales  y generar insumos para la fase Diagnóstica y Propuesta de Zonificación del Proyecto Piloto de Manejo y Conservación de la Pesquería y Biodiversidad Arrecifal.</w:t>
      </w:r>
    </w:p>
    <w:p w:rsidR="00526BFC" w:rsidRPr="00772A60" w:rsidRDefault="00EE721C" w:rsidP="0014672B">
      <w:pPr>
        <w:widowControl w:val="0"/>
        <w:tabs>
          <w:tab w:val="left" w:pos="7798"/>
        </w:tabs>
        <w:autoSpaceDE w:val="0"/>
        <w:autoSpaceDN w:val="0"/>
        <w:adjustRightInd w:val="0"/>
        <w:spacing w:before="8" w:after="0" w:line="240" w:lineRule="auto"/>
        <w:ind w:left="360"/>
        <w:jc w:val="both"/>
        <w:rPr>
          <w:rFonts w:cstheme="minorHAnsi"/>
          <w:lang w:val="es-CO"/>
        </w:rPr>
      </w:pPr>
      <w:r w:rsidRPr="00772A60">
        <w:rPr>
          <w:rFonts w:cstheme="minorHAnsi"/>
          <w:lang w:val="es-CO"/>
        </w:rPr>
        <w:t xml:space="preserve">Se utilizó análisis cartográfico y de imágenes satelitales. Se realizó la demarcación de las áreas </w:t>
      </w:r>
      <w:r w:rsidR="009C1544" w:rsidRPr="00772A60">
        <w:rPr>
          <w:rFonts w:cstheme="minorHAnsi"/>
          <w:lang w:val="es-CO"/>
        </w:rPr>
        <w:t>georreferenciadas</w:t>
      </w:r>
      <w:r w:rsidR="005505F7" w:rsidRPr="00772A60">
        <w:rPr>
          <w:rFonts w:cstheme="minorHAnsi"/>
          <w:lang w:val="es-CO"/>
        </w:rPr>
        <w:t>,</w:t>
      </w:r>
      <w:r w:rsidRPr="00772A60">
        <w:rPr>
          <w:rFonts w:cstheme="minorHAnsi"/>
          <w:lang w:val="es-CO"/>
        </w:rPr>
        <w:t xml:space="preserve"> con verificación en el campo. Se aplicó buceo aleatorio y el método de observación horizontal “Remolque Manta” adaptado de Fundación Reef Check Internacional. Se realizaron </w:t>
      </w:r>
      <w:r w:rsidR="00C161E9">
        <w:rPr>
          <w:rFonts w:cstheme="minorHAnsi"/>
          <w:lang w:val="es-CO"/>
        </w:rPr>
        <w:t>114</w:t>
      </w:r>
      <w:r w:rsidRPr="00772A60">
        <w:rPr>
          <w:rFonts w:cstheme="minorHAnsi"/>
          <w:lang w:val="es-CO"/>
        </w:rPr>
        <w:t xml:space="preserve"> estaciones  en  diferentes profundidades desde 0.5   a 15 metros. </w:t>
      </w:r>
      <w:r w:rsidR="00526BFC" w:rsidRPr="00772A60">
        <w:rPr>
          <w:rFonts w:cstheme="minorHAnsi"/>
          <w:lang w:val="es-CO"/>
        </w:rPr>
        <w:t xml:space="preserve">En la evaluación se utilizaron parámetros de diversidad (listas de especies, estados de salud, presencia de enfermedades, especies indicadoras, condiciones de desarrollo, cobertura béntica e impactos). </w:t>
      </w:r>
    </w:p>
    <w:p w:rsidR="00EE721C" w:rsidRPr="00772A60" w:rsidRDefault="00EE721C" w:rsidP="0014672B">
      <w:pPr>
        <w:widowControl w:val="0"/>
        <w:tabs>
          <w:tab w:val="left" w:pos="7798"/>
        </w:tabs>
        <w:autoSpaceDE w:val="0"/>
        <w:autoSpaceDN w:val="0"/>
        <w:adjustRightInd w:val="0"/>
        <w:spacing w:after="0" w:line="240" w:lineRule="auto"/>
        <w:jc w:val="both"/>
        <w:rPr>
          <w:rFonts w:cstheme="minorHAnsi"/>
          <w:lang w:val="es-CO"/>
        </w:rPr>
      </w:pPr>
      <w:r w:rsidRPr="00772A60">
        <w:rPr>
          <w:rFonts w:cstheme="minorHAnsi"/>
          <w:lang w:val="es-CO"/>
        </w:rPr>
        <w:t xml:space="preserve"> </w:t>
      </w:r>
    </w:p>
    <w:p w:rsidR="00FD38B6" w:rsidRPr="00772A60" w:rsidRDefault="00FD38B6"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 xml:space="preserve">La evaluación realizada por el proyecto </w:t>
      </w:r>
      <w:r w:rsidR="00B718D6" w:rsidRPr="00772A60">
        <w:rPr>
          <w:rFonts w:cstheme="minorHAnsi"/>
          <w:lang w:val="es-CO"/>
        </w:rPr>
        <w:t xml:space="preserve"> </w:t>
      </w:r>
      <w:r w:rsidRPr="00772A60">
        <w:rPr>
          <w:rFonts w:cstheme="minorHAnsi"/>
          <w:lang w:val="es-CO"/>
        </w:rPr>
        <w:t>permite las siguiente</w:t>
      </w:r>
      <w:r w:rsidR="00D666DE" w:rsidRPr="00772A60">
        <w:rPr>
          <w:rFonts w:cstheme="minorHAnsi"/>
          <w:lang w:val="es-CO"/>
        </w:rPr>
        <w:t>s</w:t>
      </w:r>
      <w:r w:rsidRPr="00772A60">
        <w:rPr>
          <w:rFonts w:cstheme="minorHAnsi"/>
          <w:lang w:val="es-CO"/>
        </w:rPr>
        <w:t xml:space="preserve"> conclusiones:</w:t>
      </w:r>
    </w:p>
    <w:p w:rsidR="00EE721C" w:rsidRPr="00772A60" w:rsidRDefault="00FD38B6"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En términos generales se puede señalar que el sistema arrecifal de Montecristi presenta una diversidad biológica muy amplia</w:t>
      </w:r>
      <w:r w:rsidR="005505F7" w:rsidRPr="00772A60">
        <w:rPr>
          <w:rFonts w:cstheme="minorHAnsi"/>
          <w:lang w:val="es-CO"/>
        </w:rPr>
        <w:t>,</w:t>
      </w:r>
      <w:r w:rsidRPr="00772A60">
        <w:rPr>
          <w:rFonts w:cstheme="minorHAnsi"/>
          <w:lang w:val="es-CO"/>
        </w:rPr>
        <w:t xml:space="preserve"> representada por 14 grupos taxonómicos</w:t>
      </w:r>
      <w:r w:rsidR="005505F7" w:rsidRPr="00772A60">
        <w:rPr>
          <w:rFonts w:cstheme="minorHAnsi"/>
          <w:lang w:val="es-CO"/>
        </w:rPr>
        <w:t>. M</w:t>
      </w:r>
      <w:r w:rsidR="000E7768" w:rsidRPr="00772A60">
        <w:rPr>
          <w:rFonts w:cstheme="minorHAnsi"/>
          <w:lang w:val="es-CO"/>
        </w:rPr>
        <w:t xml:space="preserve">ediante observación directa </w:t>
      </w:r>
      <w:r w:rsidR="000E7768" w:rsidRPr="00772A60">
        <w:rPr>
          <w:rFonts w:cstheme="minorHAnsi"/>
          <w:i/>
          <w:u w:val="single"/>
          <w:lang w:val="es-CO"/>
        </w:rPr>
        <w:t>in situ</w:t>
      </w:r>
      <w:r w:rsidR="000E7768" w:rsidRPr="00772A60">
        <w:rPr>
          <w:rFonts w:cstheme="minorHAnsi"/>
          <w:lang w:val="es-CO"/>
        </w:rPr>
        <w:t xml:space="preserve"> y con la ayuda de registros fotográficos realizados, </w:t>
      </w:r>
      <w:r w:rsidR="00EE721C" w:rsidRPr="00772A60">
        <w:rPr>
          <w:rFonts w:cstheme="minorHAnsi"/>
          <w:lang w:val="es-CO"/>
        </w:rPr>
        <w:t>se identificaron 111 familias, 19</w:t>
      </w:r>
      <w:r w:rsidR="007E6D0B">
        <w:rPr>
          <w:rFonts w:cstheme="minorHAnsi"/>
          <w:lang w:val="es-CO"/>
        </w:rPr>
        <w:t>8</w:t>
      </w:r>
      <w:r w:rsidR="00EE721C" w:rsidRPr="00772A60">
        <w:rPr>
          <w:rFonts w:cstheme="minorHAnsi"/>
          <w:lang w:val="es-CO"/>
        </w:rPr>
        <w:t xml:space="preserve"> géneros y 336 especies. De corales pétreos se identificaron </w:t>
      </w:r>
      <w:r w:rsidR="00EE721C" w:rsidRPr="00772A60">
        <w:rPr>
          <w:rFonts w:cstheme="minorHAnsi"/>
          <w:lang w:val="es-CO"/>
        </w:rPr>
        <w:tab/>
        <w:t>48 especies correspondientes a 26 géneros y a 10 fam</w:t>
      </w:r>
      <w:r w:rsidR="000E7768" w:rsidRPr="00772A60">
        <w:rPr>
          <w:rFonts w:cstheme="minorHAnsi"/>
          <w:lang w:val="es-CO"/>
        </w:rPr>
        <w:t xml:space="preserve">ilias.  Los más representativos </w:t>
      </w:r>
      <w:r w:rsidR="00EE721C" w:rsidRPr="00772A60">
        <w:rPr>
          <w:rFonts w:cstheme="minorHAnsi"/>
          <w:lang w:val="es-CO"/>
        </w:rPr>
        <w:t xml:space="preserve">fueron </w:t>
      </w:r>
      <w:r w:rsidR="00EE721C" w:rsidRPr="00772A60">
        <w:rPr>
          <w:rFonts w:cstheme="minorHAnsi"/>
          <w:i/>
          <w:lang w:val="es-CO"/>
        </w:rPr>
        <w:t>Agaricia agaricites, Porites astreoides, P. porites, P. divaricata, Siderastrea siderea y Montastr</w:t>
      </w:r>
      <w:r w:rsidR="007E6D0B">
        <w:rPr>
          <w:rFonts w:cstheme="minorHAnsi"/>
          <w:i/>
          <w:lang w:val="es-CO"/>
        </w:rPr>
        <w:t>a</w:t>
      </w:r>
      <w:r w:rsidR="00EE721C" w:rsidRPr="00772A60">
        <w:rPr>
          <w:rFonts w:cstheme="minorHAnsi"/>
          <w:i/>
          <w:lang w:val="es-CO"/>
        </w:rPr>
        <w:t xml:space="preserve">ea annularis. </w:t>
      </w:r>
      <w:r w:rsidR="000E7768" w:rsidRPr="00772A60">
        <w:rPr>
          <w:rFonts w:cstheme="minorHAnsi"/>
          <w:lang w:val="es-CO"/>
        </w:rPr>
        <w:t xml:space="preserve">La presencia de los </w:t>
      </w:r>
      <w:r w:rsidR="00EE721C" w:rsidRPr="00772A60">
        <w:rPr>
          <w:rFonts w:cstheme="minorHAnsi"/>
          <w:lang w:val="es-CO"/>
        </w:rPr>
        <w:t xml:space="preserve">octocorales o corales blandos </w:t>
      </w:r>
      <w:r w:rsidR="000E7768" w:rsidRPr="00772A60">
        <w:rPr>
          <w:rFonts w:cstheme="minorHAnsi"/>
          <w:lang w:val="es-CO"/>
        </w:rPr>
        <w:t>se reporta con</w:t>
      </w:r>
      <w:r w:rsidR="00EE721C" w:rsidRPr="00772A60">
        <w:rPr>
          <w:rFonts w:cstheme="minorHAnsi"/>
          <w:lang w:val="es-CO"/>
        </w:rPr>
        <w:t xml:space="preserve"> 33 especies correspondientes a 1</w:t>
      </w:r>
      <w:r w:rsidR="007E6D0B">
        <w:rPr>
          <w:rFonts w:cstheme="minorHAnsi"/>
          <w:lang w:val="es-CO"/>
        </w:rPr>
        <w:t>6</w:t>
      </w:r>
      <w:r w:rsidR="00EE721C" w:rsidRPr="00772A60">
        <w:rPr>
          <w:rFonts w:cstheme="minorHAnsi"/>
          <w:lang w:val="es-CO"/>
        </w:rPr>
        <w:t xml:space="preserve"> géneros y a 7 familias, presentando mayor frecuencia los </w:t>
      </w:r>
      <w:r w:rsidR="000A4DA6" w:rsidRPr="00772A60">
        <w:rPr>
          <w:rFonts w:cstheme="minorHAnsi"/>
          <w:lang w:val="es-CO"/>
        </w:rPr>
        <w:t>géneros</w:t>
      </w:r>
      <w:r w:rsidR="00EE721C" w:rsidRPr="00772A60">
        <w:rPr>
          <w:rFonts w:cstheme="minorHAnsi"/>
          <w:lang w:val="es-CO"/>
        </w:rPr>
        <w:t xml:space="preserve"> </w:t>
      </w:r>
      <w:r w:rsidR="00EE721C" w:rsidRPr="00772A60">
        <w:rPr>
          <w:rFonts w:cstheme="minorHAnsi"/>
          <w:i/>
          <w:lang w:val="es-CO"/>
        </w:rPr>
        <w:t>Gorgonia, Eunicea, Plexaura, Pseudopterogorgia y Pterogorgia.</w:t>
      </w:r>
      <w:r w:rsidR="00B718D6" w:rsidRPr="00772A60">
        <w:rPr>
          <w:rFonts w:cstheme="minorHAnsi"/>
          <w:lang w:val="es-CO"/>
        </w:rPr>
        <w:t xml:space="preserve"> </w:t>
      </w:r>
      <w:r w:rsidR="005D03B2" w:rsidRPr="00772A60">
        <w:rPr>
          <w:rFonts w:cstheme="minorHAnsi"/>
          <w:lang w:val="es-CO"/>
        </w:rPr>
        <w:t xml:space="preserve">Los corales pétreos y los octocorales, tuvieron una amplia representación con todas las especies  conocidas  en la región del Caribe.  Se observaron  desde reclutas de unos pocos cm hasta estructuras de varios metros de altura y diámetro. Los octocorales  fueron también muy abundantes, formando parches con una gran variedad de especies o en asociaciones con corales pétreos. Su gran desarrollo fue observado en las áreas cercanas a  los veriles y canales de entrada de agua </w:t>
      </w:r>
      <w:r w:rsidR="005D03B2" w:rsidRPr="00772A60">
        <w:rPr>
          <w:rFonts w:cstheme="minorHAnsi"/>
          <w:lang w:val="es-CO"/>
        </w:rPr>
        <w:lastRenderedPageBreak/>
        <w:t>marina a la laguna arrecifal.</w:t>
      </w:r>
      <w:r w:rsidR="005D03B2" w:rsidRPr="00772A60">
        <w:rPr>
          <w:rFonts w:ascii="Times New Roman" w:hAnsi="Times New Roman"/>
          <w:spacing w:val="-3"/>
          <w:lang w:val="es-ES"/>
        </w:rPr>
        <w:t xml:space="preserve"> </w:t>
      </w:r>
      <w:r w:rsidR="00B718D6" w:rsidRPr="00772A60">
        <w:rPr>
          <w:rFonts w:cstheme="minorHAnsi"/>
          <w:lang w:val="es-CO"/>
        </w:rPr>
        <w:t xml:space="preserve"> </w:t>
      </w:r>
      <w:r w:rsidR="005505F7" w:rsidRPr="00772A60">
        <w:rPr>
          <w:rFonts w:cstheme="minorHAnsi"/>
          <w:lang w:val="es-CO"/>
        </w:rPr>
        <w:t>Otros</w:t>
      </w:r>
      <w:r w:rsidR="00B718D6" w:rsidRPr="00772A60">
        <w:rPr>
          <w:rFonts w:cstheme="minorHAnsi"/>
          <w:lang w:val="es-CO"/>
        </w:rPr>
        <w:t xml:space="preserve"> grupos </w:t>
      </w:r>
      <w:r w:rsidR="005505F7" w:rsidRPr="00772A60">
        <w:rPr>
          <w:rFonts w:cstheme="minorHAnsi"/>
          <w:lang w:val="es-CO"/>
        </w:rPr>
        <w:t xml:space="preserve">también </w:t>
      </w:r>
      <w:r w:rsidR="00B718D6" w:rsidRPr="00772A60">
        <w:rPr>
          <w:rFonts w:cstheme="minorHAnsi"/>
          <w:lang w:val="es-CO"/>
        </w:rPr>
        <w:t>destacados por su abundan</w:t>
      </w:r>
      <w:r w:rsidR="000C1827">
        <w:rPr>
          <w:rFonts w:cstheme="minorHAnsi"/>
          <w:lang w:val="es-CO"/>
        </w:rPr>
        <w:t xml:space="preserve">cia </w:t>
      </w:r>
      <w:r w:rsidR="00B718D6" w:rsidRPr="00772A60">
        <w:rPr>
          <w:rFonts w:cstheme="minorHAnsi"/>
          <w:lang w:val="es-CO"/>
        </w:rPr>
        <w:t>y característica</w:t>
      </w:r>
      <w:r w:rsidR="007E6D0B">
        <w:rPr>
          <w:rFonts w:cstheme="minorHAnsi"/>
          <w:lang w:val="es-CO"/>
        </w:rPr>
        <w:t xml:space="preserve">s </w:t>
      </w:r>
      <w:r w:rsidR="000C1827">
        <w:rPr>
          <w:rFonts w:cstheme="minorHAnsi"/>
          <w:lang w:val="es-CO"/>
        </w:rPr>
        <w:t xml:space="preserve"> </w:t>
      </w:r>
      <w:r w:rsidR="00B718D6" w:rsidRPr="00772A60">
        <w:rPr>
          <w:rFonts w:cstheme="minorHAnsi"/>
          <w:lang w:val="es-CO"/>
        </w:rPr>
        <w:t>particulares,  fueron las esponjas y los erizos. Ambos con amplia distribución en el arrecife, muy abundantes</w:t>
      </w:r>
      <w:r w:rsidR="005505F7" w:rsidRPr="00772A60">
        <w:rPr>
          <w:rFonts w:cstheme="minorHAnsi"/>
          <w:lang w:val="es-CO"/>
        </w:rPr>
        <w:t>,</w:t>
      </w:r>
      <w:r w:rsidR="00B718D6" w:rsidRPr="00772A60">
        <w:rPr>
          <w:rFonts w:cstheme="minorHAnsi"/>
          <w:lang w:val="es-CO"/>
        </w:rPr>
        <w:t xml:space="preserve"> especialmente en las zonas someras y en aquellas  áreas que presentaron mejores condiciones de salud.</w:t>
      </w:r>
      <w:r w:rsidR="00EE721C" w:rsidRPr="00772A60">
        <w:rPr>
          <w:rFonts w:cstheme="minorHAnsi"/>
          <w:lang w:val="es-CO"/>
        </w:rPr>
        <w:t xml:space="preserve">      </w:t>
      </w:r>
    </w:p>
    <w:p w:rsidR="00EE721C" w:rsidRPr="00772A60" w:rsidRDefault="00EE721C"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 xml:space="preserve">Se identificaron 127 especies de peces, agrupadas en 32 familias y </w:t>
      </w:r>
      <w:r w:rsidRPr="007E6D0B">
        <w:rPr>
          <w:rFonts w:cstheme="minorHAnsi"/>
          <w:lang w:val="es-CO"/>
        </w:rPr>
        <w:t>6</w:t>
      </w:r>
      <w:r w:rsidR="00653BE1" w:rsidRPr="007E6D0B">
        <w:rPr>
          <w:rFonts w:cstheme="minorHAnsi"/>
          <w:lang w:val="es-CO"/>
        </w:rPr>
        <w:t>3</w:t>
      </w:r>
      <w:r w:rsidRPr="00772A60">
        <w:rPr>
          <w:rFonts w:cstheme="minorHAnsi"/>
          <w:lang w:val="es-CO"/>
        </w:rPr>
        <w:t xml:space="preserve"> géneros; de las cuales, 63 correspondieron a especies</w:t>
      </w:r>
      <w:r w:rsidR="005505F7" w:rsidRPr="00772A60">
        <w:rPr>
          <w:rFonts w:cstheme="minorHAnsi"/>
          <w:lang w:val="es-CO"/>
        </w:rPr>
        <w:t xml:space="preserve"> que </w:t>
      </w:r>
      <w:r w:rsidRPr="00772A60">
        <w:rPr>
          <w:rFonts w:cstheme="minorHAnsi"/>
          <w:lang w:val="es-CO"/>
        </w:rPr>
        <w:t xml:space="preserve"> </w:t>
      </w:r>
      <w:r w:rsidR="005505F7" w:rsidRPr="00772A60">
        <w:rPr>
          <w:rFonts w:cstheme="minorHAnsi"/>
          <w:lang w:val="es-CO"/>
        </w:rPr>
        <w:t xml:space="preserve">se capturan </w:t>
      </w:r>
      <w:r w:rsidRPr="00772A60">
        <w:rPr>
          <w:rFonts w:cstheme="minorHAnsi"/>
          <w:lang w:val="es-CO"/>
        </w:rPr>
        <w:t xml:space="preserve">para consumo humano, 49 </w:t>
      </w:r>
      <w:r w:rsidR="00B718D6" w:rsidRPr="00772A60">
        <w:rPr>
          <w:rFonts w:cstheme="minorHAnsi"/>
          <w:lang w:val="es-CO"/>
        </w:rPr>
        <w:t>se registran</w:t>
      </w:r>
      <w:r w:rsidRPr="00772A60">
        <w:rPr>
          <w:rFonts w:cstheme="minorHAnsi"/>
          <w:lang w:val="es-CO"/>
        </w:rPr>
        <w:t xml:space="preserve"> usadas en acuarios, 6 en acuarios y consumo humano,</w:t>
      </w:r>
      <w:r w:rsidR="005505F7" w:rsidRPr="00772A60">
        <w:rPr>
          <w:rFonts w:cstheme="minorHAnsi"/>
          <w:lang w:val="es-CO"/>
        </w:rPr>
        <w:t xml:space="preserve"> 5 para carnada, </w:t>
      </w:r>
      <w:r w:rsidRPr="00772A60">
        <w:rPr>
          <w:rFonts w:cstheme="minorHAnsi"/>
          <w:lang w:val="es-CO"/>
        </w:rPr>
        <w:t xml:space="preserve"> 1 utilizada en medicina tradicional y artesanía, 1 para consumo humano y carnada y 2 de uso desconocido. La presencia de peces comerciales de talla adulta fue escasa, y hasta nula en algunas estaciones. En ciertas áreas del arrecife, cercano al veril, pudo observarse adultos del género </w:t>
      </w:r>
      <w:r w:rsidRPr="00772A60">
        <w:rPr>
          <w:rFonts w:cstheme="minorHAnsi"/>
          <w:i/>
          <w:lang w:val="es-CO"/>
        </w:rPr>
        <w:t>Lutjanus</w:t>
      </w:r>
      <w:r w:rsidRPr="00772A60">
        <w:rPr>
          <w:rFonts w:cstheme="minorHAnsi"/>
          <w:lang w:val="es-CO"/>
        </w:rPr>
        <w:t xml:space="preserve"> (Pargo Cubera</w:t>
      </w:r>
      <w:r w:rsidR="000E7768" w:rsidRPr="00772A60">
        <w:rPr>
          <w:rFonts w:cstheme="minorHAnsi"/>
          <w:lang w:val="es-CO"/>
        </w:rPr>
        <w:t>)</w:t>
      </w:r>
      <w:r w:rsidRPr="00772A60">
        <w:rPr>
          <w:rFonts w:cstheme="minorHAnsi"/>
          <w:lang w:val="es-CO"/>
        </w:rPr>
        <w:t xml:space="preserve">, </w:t>
      </w:r>
      <w:r w:rsidR="000E7768" w:rsidRPr="00772A60">
        <w:rPr>
          <w:rFonts w:cstheme="minorHAnsi"/>
          <w:lang w:val="es-CO"/>
        </w:rPr>
        <w:t xml:space="preserve"> </w:t>
      </w:r>
      <w:r w:rsidRPr="00772A60">
        <w:rPr>
          <w:rFonts w:cstheme="minorHAnsi"/>
          <w:lang w:val="es-CO"/>
        </w:rPr>
        <w:t xml:space="preserve"> de talla de unos </w:t>
      </w:r>
      <w:r w:rsidR="000E7768" w:rsidRPr="00772A60">
        <w:rPr>
          <w:rFonts w:cstheme="minorHAnsi"/>
          <w:lang w:val="es-CO"/>
        </w:rPr>
        <w:t>90 cm</w:t>
      </w:r>
      <w:r w:rsidRPr="00772A60">
        <w:rPr>
          <w:rFonts w:cstheme="minorHAnsi"/>
          <w:lang w:val="es-CO"/>
        </w:rPr>
        <w:t>, presumiblemente</w:t>
      </w:r>
      <w:r w:rsidR="005505F7" w:rsidRPr="00772A60">
        <w:rPr>
          <w:rFonts w:cstheme="minorHAnsi"/>
          <w:lang w:val="es-CO"/>
        </w:rPr>
        <w:t xml:space="preserve"> formando a</w:t>
      </w:r>
      <w:r w:rsidR="000E7768" w:rsidRPr="00772A60">
        <w:rPr>
          <w:rFonts w:cstheme="minorHAnsi"/>
          <w:lang w:val="es-CO"/>
        </w:rPr>
        <w:t>g</w:t>
      </w:r>
      <w:r w:rsidRPr="00772A60">
        <w:rPr>
          <w:rFonts w:cstheme="minorHAnsi"/>
          <w:lang w:val="es-CO"/>
        </w:rPr>
        <w:t>regaciones de desove.</w:t>
      </w:r>
    </w:p>
    <w:p w:rsidR="00EE721C" w:rsidRPr="00772A60" w:rsidRDefault="00EE721C" w:rsidP="0014672B">
      <w:pPr>
        <w:tabs>
          <w:tab w:val="left" w:pos="426"/>
        </w:tabs>
        <w:suppressAutoHyphens/>
        <w:autoSpaceDE w:val="0"/>
        <w:autoSpaceDN w:val="0"/>
        <w:adjustRightInd w:val="0"/>
        <w:spacing w:line="240" w:lineRule="auto"/>
        <w:ind w:left="360"/>
        <w:jc w:val="both"/>
        <w:rPr>
          <w:rFonts w:cstheme="minorHAnsi"/>
          <w:lang w:val="es-CO"/>
        </w:rPr>
      </w:pPr>
      <w:r w:rsidRPr="00772A60">
        <w:rPr>
          <w:rFonts w:cstheme="minorHAnsi"/>
          <w:lang w:val="es-CO"/>
        </w:rPr>
        <w:t>Los resultados indican que el arrecife aún se encuentra relativamente equilibrado, sin embargo, la poca abundancia de organismos grandes (peces herbívoros</w:t>
      </w:r>
      <w:r w:rsidR="005505F7" w:rsidRPr="00772A60">
        <w:rPr>
          <w:rFonts w:cstheme="minorHAnsi"/>
          <w:lang w:val="es-CO"/>
        </w:rPr>
        <w:t xml:space="preserve">, tiburones, tortugas), además de </w:t>
      </w:r>
      <w:r w:rsidRPr="00772A60">
        <w:rPr>
          <w:rFonts w:cstheme="minorHAnsi"/>
          <w:lang w:val="es-CO"/>
        </w:rPr>
        <w:t>las enfermedades presentes y los índices de pesca de talla</w:t>
      </w:r>
      <w:r w:rsidR="005505F7" w:rsidRPr="00772A60">
        <w:rPr>
          <w:rFonts w:cstheme="minorHAnsi"/>
          <w:lang w:val="es-CO"/>
        </w:rPr>
        <w:t xml:space="preserve">s bajas de especies comerciales, </w:t>
      </w:r>
      <w:r w:rsidRPr="00772A60">
        <w:rPr>
          <w:rFonts w:cstheme="minorHAnsi"/>
          <w:lang w:val="es-CO"/>
        </w:rPr>
        <w:t xml:space="preserve">dan indicios de trastornos ecológicos del arrecife. Fue también muy notable la baja presencia de </w:t>
      </w:r>
      <w:r w:rsidR="005505F7" w:rsidRPr="00772A60">
        <w:rPr>
          <w:rFonts w:cstheme="minorHAnsi"/>
          <w:lang w:val="es-CO"/>
        </w:rPr>
        <w:t xml:space="preserve">las </w:t>
      </w:r>
      <w:r w:rsidRPr="00772A60">
        <w:rPr>
          <w:rFonts w:cstheme="minorHAnsi"/>
          <w:lang w:val="es-CO"/>
        </w:rPr>
        <w:t xml:space="preserve">estrellas de mar, de </w:t>
      </w:r>
      <w:r w:rsidR="00744D7F" w:rsidRPr="00772A60">
        <w:rPr>
          <w:rFonts w:cstheme="minorHAnsi"/>
          <w:lang w:val="es-CO"/>
        </w:rPr>
        <w:t>Lambí</w:t>
      </w:r>
      <w:r w:rsidR="005505F7" w:rsidRPr="00772A60">
        <w:rPr>
          <w:rFonts w:cstheme="minorHAnsi"/>
          <w:lang w:val="es-CO"/>
        </w:rPr>
        <w:t xml:space="preserve"> </w:t>
      </w:r>
      <w:r w:rsidRPr="00772A60">
        <w:rPr>
          <w:rFonts w:cstheme="minorHAnsi"/>
          <w:i/>
          <w:lang w:val="es-CO"/>
        </w:rPr>
        <w:t>Strombus sp</w:t>
      </w:r>
      <w:r w:rsidR="005505F7" w:rsidRPr="00772A60">
        <w:rPr>
          <w:rFonts w:cstheme="minorHAnsi"/>
          <w:i/>
          <w:lang w:val="es-CO"/>
        </w:rPr>
        <w:t>.</w:t>
      </w:r>
      <w:r w:rsidRPr="00772A60">
        <w:rPr>
          <w:rFonts w:cstheme="minorHAnsi"/>
          <w:lang w:val="es-CO"/>
        </w:rPr>
        <w:t xml:space="preserve"> y de Holoturias. Se reportaron 4 especies de erizos, con una significativa presencia y alta densidad de Erizos Negros (</w:t>
      </w:r>
      <w:r w:rsidRPr="00772A60">
        <w:rPr>
          <w:rFonts w:cstheme="minorHAnsi"/>
          <w:i/>
          <w:lang w:val="es-CO"/>
        </w:rPr>
        <w:t>Diadema antillarum</w:t>
      </w:r>
      <w:r w:rsidRPr="00772A60">
        <w:rPr>
          <w:rFonts w:cstheme="minorHAnsi"/>
          <w:lang w:val="es-CO"/>
        </w:rPr>
        <w:t>)</w:t>
      </w:r>
      <w:r w:rsidR="005505F7" w:rsidRPr="00772A60">
        <w:rPr>
          <w:rFonts w:cstheme="minorHAnsi"/>
          <w:lang w:val="es-CO"/>
        </w:rPr>
        <w:t xml:space="preserve">, </w:t>
      </w:r>
      <w:r w:rsidRPr="00772A60">
        <w:rPr>
          <w:rFonts w:cstheme="minorHAnsi"/>
          <w:lang w:val="es-CO"/>
        </w:rPr>
        <w:t xml:space="preserve">en  algunas estaciones, llegando hasta 3-4 ejemplares/m².     </w:t>
      </w:r>
    </w:p>
    <w:p w:rsidR="00EE721C" w:rsidRPr="00772A60" w:rsidRDefault="00EE721C" w:rsidP="0014672B">
      <w:pPr>
        <w:tabs>
          <w:tab w:val="left" w:pos="426"/>
        </w:tabs>
        <w:suppressAutoHyphens/>
        <w:autoSpaceDE w:val="0"/>
        <w:autoSpaceDN w:val="0"/>
        <w:adjustRightInd w:val="0"/>
        <w:spacing w:line="240" w:lineRule="auto"/>
        <w:ind w:left="360"/>
        <w:jc w:val="both"/>
        <w:rPr>
          <w:rFonts w:ascii="Times New Roman" w:hAnsi="Times New Roman"/>
          <w:i/>
          <w:w w:val="116"/>
          <w:lang w:val="es-ES"/>
        </w:rPr>
      </w:pPr>
      <w:r w:rsidRPr="00772A60">
        <w:rPr>
          <w:rFonts w:cstheme="minorHAnsi"/>
          <w:lang w:val="es-CO"/>
        </w:rPr>
        <w:t xml:space="preserve">La cobertura coralina varió ampliamente según zona de arrecife y estación, oscilando entre  un 15 y un 35%  hasta una máxima superior a 85%. Se verificó en muchas de las estaciones la presencia de reclutas (juveniles) de corales, </w:t>
      </w:r>
      <w:r w:rsidR="00B718D6" w:rsidRPr="00772A60">
        <w:rPr>
          <w:rFonts w:cstheme="minorHAnsi"/>
          <w:lang w:val="es-CO"/>
        </w:rPr>
        <w:t xml:space="preserve">casi </w:t>
      </w:r>
      <w:r w:rsidRPr="00772A60">
        <w:rPr>
          <w:rFonts w:cstheme="minorHAnsi"/>
          <w:lang w:val="es-CO"/>
        </w:rPr>
        <w:t xml:space="preserve">de todas las especies identificadas. Particularmente notoria fue la Estación </w:t>
      </w:r>
      <w:r w:rsidR="00142CD7" w:rsidRPr="00772A60">
        <w:rPr>
          <w:rFonts w:cstheme="minorHAnsi"/>
          <w:lang w:val="es-CO"/>
        </w:rPr>
        <w:t>50</w:t>
      </w:r>
      <w:r w:rsidRPr="00772A60">
        <w:rPr>
          <w:rFonts w:cstheme="minorHAnsi"/>
          <w:lang w:val="es-CO"/>
        </w:rPr>
        <w:t xml:space="preserve"> </w:t>
      </w:r>
      <w:r w:rsidR="002A4343" w:rsidRPr="00772A60">
        <w:rPr>
          <w:rFonts w:cstheme="minorHAnsi"/>
          <w:lang w:val="es-CO"/>
        </w:rPr>
        <w:t xml:space="preserve"> </w:t>
      </w:r>
      <w:r w:rsidR="00C23F21" w:rsidRPr="00772A60">
        <w:rPr>
          <w:rFonts w:cstheme="minorHAnsi"/>
          <w:lang w:val="es-CO"/>
        </w:rPr>
        <w:t xml:space="preserve"> en el arrecife interno en frente a Las Mellizas</w:t>
      </w:r>
      <w:r w:rsidRPr="00772A60">
        <w:rPr>
          <w:rFonts w:cstheme="minorHAnsi"/>
          <w:lang w:val="es-CO"/>
        </w:rPr>
        <w:t xml:space="preserve"> </w:t>
      </w:r>
      <w:r w:rsidR="00142CD7" w:rsidRPr="00772A60">
        <w:rPr>
          <w:rFonts w:cstheme="minorHAnsi"/>
          <w:lang w:val="es-CO"/>
        </w:rPr>
        <w:t xml:space="preserve"> </w:t>
      </w:r>
      <w:r w:rsidR="00607B7B" w:rsidRPr="00772A60">
        <w:rPr>
          <w:rFonts w:ascii="Times New Roman" w:hAnsi="Times New Roman"/>
          <w:w w:val="107"/>
          <w:lang w:val="es-ES"/>
        </w:rPr>
        <w:t xml:space="preserve"> </w:t>
      </w:r>
      <w:r w:rsidRPr="00772A60">
        <w:rPr>
          <w:rFonts w:cstheme="minorHAnsi"/>
          <w:lang w:val="es-CO"/>
        </w:rPr>
        <w:t xml:space="preserve">en la cual se hizo una estimación de 3 a 4 colonias por m2, con tamaño </w:t>
      </w:r>
      <w:r w:rsidR="005505F7" w:rsidRPr="00772A60">
        <w:rPr>
          <w:rFonts w:cstheme="minorHAnsi"/>
          <w:lang w:val="es-CO"/>
        </w:rPr>
        <w:t xml:space="preserve"> </w:t>
      </w:r>
      <w:r w:rsidRPr="00772A60">
        <w:rPr>
          <w:rFonts w:cstheme="minorHAnsi"/>
          <w:lang w:val="es-CO"/>
        </w:rPr>
        <w:t>aproximado de 3 cm de diámetro.</w:t>
      </w:r>
      <w:r w:rsidRPr="00772A60">
        <w:rPr>
          <w:rFonts w:ascii="Times New Roman" w:hAnsi="Times New Roman"/>
          <w:w w:val="107"/>
          <w:lang w:val="es-ES"/>
        </w:rPr>
        <w:t xml:space="preserve">  </w:t>
      </w:r>
    </w:p>
    <w:p w:rsidR="002A4343" w:rsidRPr="00772A60" w:rsidRDefault="00FD38B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El estado de salud y c</w:t>
      </w:r>
      <w:r w:rsidR="00967C43" w:rsidRPr="00772A60">
        <w:rPr>
          <w:rFonts w:cstheme="minorHAnsi"/>
          <w:lang w:val="es-CO"/>
        </w:rPr>
        <w:t xml:space="preserve">onservación del arrecife fue </w:t>
      </w:r>
      <w:r w:rsidRPr="00772A60">
        <w:rPr>
          <w:rFonts w:cstheme="minorHAnsi"/>
          <w:lang w:val="es-CO"/>
        </w:rPr>
        <w:t>marcadamente variad</w:t>
      </w:r>
      <w:r w:rsidR="00A00AA2" w:rsidRPr="00772A60">
        <w:rPr>
          <w:rFonts w:cstheme="minorHAnsi"/>
          <w:lang w:val="es-CO"/>
        </w:rPr>
        <w:t xml:space="preserve">o en </w:t>
      </w:r>
      <w:r w:rsidR="00967C43" w:rsidRPr="00772A60">
        <w:rPr>
          <w:rFonts w:cstheme="minorHAnsi"/>
          <w:lang w:val="es-CO"/>
        </w:rPr>
        <w:t xml:space="preserve">las </w:t>
      </w:r>
      <w:r w:rsidR="00A00AA2" w:rsidRPr="00772A60">
        <w:rPr>
          <w:rFonts w:cstheme="minorHAnsi"/>
          <w:lang w:val="es-CO"/>
        </w:rPr>
        <w:t>diferentes zonas</w:t>
      </w:r>
      <w:r w:rsidRPr="00772A60">
        <w:rPr>
          <w:rFonts w:cstheme="minorHAnsi"/>
          <w:lang w:val="es-CO"/>
        </w:rPr>
        <w:t xml:space="preserve">. </w:t>
      </w:r>
      <w:r w:rsidR="00967C43" w:rsidRPr="00772A60">
        <w:rPr>
          <w:rFonts w:cstheme="minorHAnsi"/>
          <w:lang w:val="es-CO"/>
        </w:rPr>
        <w:t xml:space="preserve"> Se encontraron </w:t>
      </w:r>
      <w:r w:rsidR="00BA6E9A" w:rsidRPr="00772A60">
        <w:rPr>
          <w:rFonts w:cstheme="minorHAnsi"/>
          <w:lang w:val="es-CO"/>
        </w:rPr>
        <w:t>áreas</w:t>
      </w:r>
      <w:r w:rsidR="00967C43" w:rsidRPr="00772A60">
        <w:rPr>
          <w:rFonts w:cstheme="minorHAnsi"/>
          <w:lang w:val="es-CO"/>
        </w:rPr>
        <w:t xml:space="preserve"> en excelentes condiciones</w:t>
      </w:r>
      <w:r w:rsidRPr="00772A60">
        <w:rPr>
          <w:rFonts w:cstheme="minorHAnsi"/>
          <w:lang w:val="es-CO"/>
        </w:rPr>
        <w:t xml:space="preserve"> distribuidas en </w:t>
      </w:r>
      <w:r w:rsidR="006E4086" w:rsidRPr="00772A60">
        <w:rPr>
          <w:rFonts w:cstheme="minorHAnsi"/>
          <w:lang w:val="es-CO"/>
        </w:rPr>
        <w:t>distintas</w:t>
      </w:r>
      <w:r w:rsidRPr="00772A60">
        <w:rPr>
          <w:rFonts w:cstheme="minorHAnsi"/>
          <w:lang w:val="es-CO"/>
        </w:rPr>
        <w:t xml:space="preserve"> zonas del sistema arrecifal.  Áreas destacadas por su condición de desarrollo arrecifal están </w:t>
      </w:r>
      <w:r w:rsidR="00967C43" w:rsidRPr="00772A60">
        <w:rPr>
          <w:rFonts w:cstheme="minorHAnsi"/>
          <w:lang w:val="es-CO"/>
        </w:rPr>
        <w:t>ubicadas</w:t>
      </w:r>
      <w:r w:rsidRPr="00772A60">
        <w:rPr>
          <w:rFonts w:cstheme="minorHAnsi"/>
          <w:lang w:val="es-CO"/>
        </w:rPr>
        <w:t xml:space="preserve"> </w:t>
      </w:r>
      <w:r w:rsidR="00A00AA2" w:rsidRPr="00772A60">
        <w:rPr>
          <w:rFonts w:cstheme="minorHAnsi"/>
          <w:lang w:val="es-CO"/>
        </w:rPr>
        <w:t xml:space="preserve">tanto en </w:t>
      </w:r>
      <w:r w:rsidRPr="00772A60">
        <w:rPr>
          <w:rFonts w:cstheme="minorHAnsi"/>
          <w:lang w:val="es-CO"/>
        </w:rPr>
        <w:t>el extremo Norte/Noreste</w:t>
      </w:r>
      <w:r w:rsidR="00A00AA2" w:rsidRPr="00772A60">
        <w:rPr>
          <w:rFonts w:cstheme="minorHAnsi"/>
          <w:lang w:val="es-CO"/>
        </w:rPr>
        <w:t xml:space="preserve"> de la franja</w:t>
      </w:r>
      <w:r w:rsidRPr="00772A60">
        <w:rPr>
          <w:rFonts w:cstheme="minorHAnsi"/>
          <w:lang w:val="es-CO"/>
        </w:rPr>
        <w:t xml:space="preserve"> </w:t>
      </w:r>
      <w:r w:rsidR="00A00AA2" w:rsidRPr="00772A60">
        <w:rPr>
          <w:rFonts w:cstheme="minorHAnsi"/>
          <w:lang w:val="es-CO"/>
        </w:rPr>
        <w:t xml:space="preserve">como al </w:t>
      </w:r>
      <w:r w:rsidRPr="00772A60">
        <w:rPr>
          <w:rFonts w:cstheme="minorHAnsi"/>
          <w:lang w:val="es-CO"/>
        </w:rPr>
        <w:t xml:space="preserve"> Oeste de la </w:t>
      </w:r>
      <w:r w:rsidR="00D666DE" w:rsidRPr="00772A60">
        <w:rPr>
          <w:rFonts w:cstheme="minorHAnsi"/>
          <w:lang w:val="es-CO"/>
        </w:rPr>
        <w:t>zona conocida como Las Mellizas y</w:t>
      </w:r>
      <w:r w:rsidR="00A00AA2" w:rsidRPr="00772A60">
        <w:rPr>
          <w:rFonts w:cstheme="minorHAnsi"/>
          <w:lang w:val="es-CO"/>
        </w:rPr>
        <w:t xml:space="preserve"> en</w:t>
      </w:r>
      <w:r w:rsidRPr="00772A60">
        <w:rPr>
          <w:rFonts w:cstheme="minorHAnsi"/>
          <w:lang w:val="es-CO"/>
        </w:rPr>
        <w:t xml:space="preserve"> los cayos adyacentes a la misma</w:t>
      </w:r>
      <w:r w:rsidR="0091127B" w:rsidRPr="00772A60">
        <w:rPr>
          <w:rFonts w:cstheme="minorHAnsi"/>
          <w:lang w:val="es-CO"/>
        </w:rPr>
        <w:t xml:space="preserve">, en especial </w:t>
      </w:r>
      <w:r w:rsidR="00967C43" w:rsidRPr="00772A60">
        <w:rPr>
          <w:rFonts w:cstheme="minorHAnsi"/>
          <w:lang w:val="es-CO"/>
        </w:rPr>
        <w:t xml:space="preserve">a </w:t>
      </w:r>
      <w:r w:rsidR="0091127B" w:rsidRPr="00772A60">
        <w:rPr>
          <w:rFonts w:cstheme="minorHAnsi"/>
          <w:lang w:val="es-CO"/>
        </w:rPr>
        <w:t>los dos mayores, donde se encontraron</w:t>
      </w:r>
      <w:r w:rsidR="00336CA1" w:rsidRPr="00772A60">
        <w:rPr>
          <w:rFonts w:cstheme="minorHAnsi"/>
          <w:lang w:val="es-CO"/>
        </w:rPr>
        <w:t xml:space="preserve"> </w:t>
      </w:r>
      <w:r w:rsidR="0091127B" w:rsidRPr="00772A60">
        <w:rPr>
          <w:rFonts w:cstheme="minorHAnsi"/>
          <w:lang w:val="es-CO"/>
        </w:rPr>
        <w:t xml:space="preserve"> formaciones</w:t>
      </w:r>
      <w:r w:rsidR="00336CA1" w:rsidRPr="00772A60">
        <w:rPr>
          <w:rFonts w:cstheme="minorHAnsi"/>
          <w:lang w:val="es-CO"/>
        </w:rPr>
        <w:t xml:space="preserve"> </w:t>
      </w:r>
      <w:r w:rsidR="0091127B" w:rsidRPr="00772A60">
        <w:rPr>
          <w:rFonts w:cstheme="minorHAnsi"/>
          <w:lang w:val="es-CO"/>
        </w:rPr>
        <w:t xml:space="preserve"> arrecifales únicas en el área (grandes cañones de fondo pedregoso, con conexión directa al mar).</w:t>
      </w:r>
      <w:r w:rsidRPr="00772A60">
        <w:rPr>
          <w:rFonts w:cstheme="minorHAnsi"/>
          <w:lang w:val="es-CO"/>
        </w:rPr>
        <w:t xml:space="preserve"> </w:t>
      </w:r>
      <w:r w:rsidR="00D666DE" w:rsidRPr="00772A60">
        <w:rPr>
          <w:rFonts w:cstheme="minorHAnsi"/>
          <w:lang w:val="es-CO"/>
        </w:rPr>
        <w:t xml:space="preserve"> </w:t>
      </w:r>
      <w:r w:rsidR="00B718D6" w:rsidRPr="00772A60">
        <w:rPr>
          <w:rFonts w:cstheme="minorHAnsi"/>
          <w:lang w:val="es-CO"/>
        </w:rPr>
        <w:t>L</w:t>
      </w:r>
      <w:r w:rsidRPr="00772A60">
        <w:rPr>
          <w:rFonts w:cstheme="minorHAnsi"/>
          <w:lang w:val="es-CO"/>
        </w:rPr>
        <w:t xml:space="preserve">a mayor presencia de peces adultos </w:t>
      </w:r>
      <w:r w:rsidR="00336CA1" w:rsidRPr="00772A60">
        <w:rPr>
          <w:rFonts w:cstheme="minorHAnsi"/>
          <w:lang w:val="es-CO"/>
        </w:rPr>
        <w:t xml:space="preserve">y reproductores </w:t>
      </w:r>
      <w:r w:rsidRPr="00772A60">
        <w:rPr>
          <w:rFonts w:cstheme="minorHAnsi"/>
          <w:lang w:val="es-CO"/>
        </w:rPr>
        <w:t xml:space="preserve">en el arrecife fue observada en las estaciones </w:t>
      </w:r>
      <w:r w:rsidR="00A00AA2" w:rsidRPr="00772A60">
        <w:rPr>
          <w:rFonts w:cstheme="minorHAnsi"/>
          <w:lang w:val="es-CO"/>
        </w:rPr>
        <w:t xml:space="preserve">localizadas </w:t>
      </w:r>
      <w:r w:rsidR="00F15671" w:rsidRPr="00772A60">
        <w:rPr>
          <w:rFonts w:cstheme="minorHAnsi"/>
          <w:lang w:val="es-CO"/>
        </w:rPr>
        <w:t>en la porción Norte y Noreste, en el sistema de cayos llamados Las Mellizas y próxima</w:t>
      </w:r>
      <w:r w:rsidRPr="00772A60">
        <w:rPr>
          <w:rFonts w:cstheme="minorHAnsi"/>
          <w:lang w:val="es-CO"/>
        </w:rPr>
        <w:t xml:space="preserve"> a los veriles.  </w:t>
      </w:r>
    </w:p>
    <w:p w:rsidR="0091127B" w:rsidRPr="00772A60" w:rsidRDefault="00FD38B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Áreas muy significativas por el potencial de restauración y mantenimiento del equilibrio futuro del arrecife, </w:t>
      </w:r>
      <w:r w:rsidR="00A00AA2" w:rsidRPr="00772A60">
        <w:rPr>
          <w:rFonts w:cstheme="minorHAnsi"/>
          <w:lang w:val="es-CO"/>
        </w:rPr>
        <w:t>se consideran</w:t>
      </w:r>
      <w:r w:rsidR="00DB0231" w:rsidRPr="00772A60">
        <w:rPr>
          <w:rFonts w:cstheme="minorHAnsi"/>
          <w:lang w:val="es-CO"/>
        </w:rPr>
        <w:t xml:space="preserve"> </w:t>
      </w:r>
      <w:r w:rsidRPr="00772A60">
        <w:rPr>
          <w:rFonts w:cstheme="minorHAnsi"/>
          <w:lang w:val="es-CO"/>
        </w:rPr>
        <w:t xml:space="preserve"> las someras</w:t>
      </w:r>
      <w:r w:rsidR="00D666DE" w:rsidRPr="00772A60">
        <w:rPr>
          <w:rFonts w:cstheme="minorHAnsi"/>
          <w:lang w:val="es-CO"/>
        </w:rPr>
        <w:t xml:space="preserve"> con  sustrato arenoso</w:t>
      </w:r>
      <w:r w:rsidRPr="00772A60">
        <w:rPr>
          <w:rFonts w:cstheme="minorHAnsi"/>
          <w:lang w:val="es-CO"/>
        </w:rPr>
        <w:t xml:space="preserve"> ubicadas en la zona lagunar</w:t>
      </w:r>
      <w:r w:rsidR="002A4343" w:rsidRPr="00772A60">
        <w:rPr>
          <w:rFonts w:cstheme="minorHAnsi"/>
          <w:lang w:val="es-CO"/>
        </w:rPr>
        <w:t xml:space="preserve"> (Estaciones 49-52)</w:t>
      </w:r>
      <w:r w:rsidRPr="00772A60">
        <w:rPr>
          <w:rFonts w:cstheme="minorHAnsi"/>
          <w:lang w:val="es-CO"/>
        </w:rPr>
        <w:t xml:space="preserve"> </w:t>
      </w:r>
      <w:r w:rsidR="00D666DE" w:rsidRPr="00772A60">
        <w:rPr>
          <w:rFonts w:cstheme="minorHAnsi"/>
          <w:lang w:val="es-CO"/>
        </w:rPr>
        <w:t xml:space="preserve">  </w:t>
      </w:r>
      <w:r w:rsidRPr="00772A60">
        <w:rPr>
          <w:rFonts w:cstheme="minorHAnsi"/>
          <w:lang w:val="es-CO"/>
        </w:rPr>
        <w:t>y  en los ba</w:t>
      </w:r>
      <w:r w:rsidR="002A4343" w:rsidRPr="00772A60">
        <w:rPr>
          <w:rFonts w:cstheme="minorHAnsi"/>
          <w:lang w:val="es-CO"/>
        </w:rPr>
        <w:t>ncos cercanos a Las Mellizas y e</w:t>
      </w:r>
      <w:r w:rsidRPr="00772A60">
        <w:rPr>
          <w:rFonts w:cstheme="minorHAnsi"/>
          <w:lang w:val="es-CO"/>
        </w:rPr>
        <w:t xml:space="preserve">l </w:t>
      </w:r>
      <w:r w:rsidR="00BC7BA6" w:rsidRPr="00772A60">
        <w:rPr>
          <w:rFonts w:cstheme="minorHAnsi"/>
          <w:lang w:val="es-CO"/>
        </w:rPr>
        <w:t xml:space="preserve">borde Este de El Morro, este ultima muy notoria como </w:t>
      </w:r>
      <w:r w:rsidR="002A4343" w:rsidRPr="00772A60">
        <w:rPr>
          <w:rFonts w:cstheme="minorHAnsi"/>
          <w:lang w:val="es-CO"/>
        </w:rPr>
        <w:t>área</w:t>
      </w:r>
      <w:r w:rsidR="00BC7BA6" w:rsidRPr="00772A60">
        <w:rPr>
          <w:rFonts w:cstheme="minorHAnsi"/>
          <w:lang w:val="es-CO"/>
        </w:rPr>
        <w:t xml:space="preserve"> de regeneración o reclutamiento por elevado número de colonias corrales </w:t>
      </w:r>
      <w:r w:rsidR="00273697" w:rsidRPr="00772A60">
        <w:rPr>
          <w:rFonts w:cstheme="minorHAnsi"/>
          <w:lang w:val="es-CO"/>
        </w:rPr>
        <w:t>pétreos</w:t>
      </w:r>
      <w:r w:rsidR="00BC7BA6" w:rsidRPr="00772A60">
        <w:rPr>
          <w:rFonts w:cstheme="minorHAnsi"/>
          <w:lang w:val="es-CO"/>
        </w:rPr>
        <w:t xml:space="preserve"> y</w:t>
      </w:r>
      <w:r w:rsidR="005D03B2" w:rsidRPr="00772A60">
        <w:rPr>
          <w:rFonts w:cstheme="minorHAnsi"/>
          <w:lang w:val="es-CO"/>
        </w:rPr>
        <w:t xml:space="preserve"> blandos</w:t>
      </w:r>
      <w:r w:rsidR="00BC7BA6" w:rsidRPr="00772A60">
        <w:rPr>
          <w:rFonts w:cstheme="minorHAnsi"/>
          <w:lang w:val="es-CO"/>
        </w:rPr>
        <w:t xml:space="preserve"> de 2-30 cm y la gran diversidad, en </w:t>
      </w:r>
      <w:r w:rsidR="005D03B2" w:rsidRPr="00772A60">
        <w:rPr>
          <w:rFonts w:cstheme="minorHAnsi"/>
          <w:lang w:val="es-CO"/>
        </w:rPr>
        <w:t>asociación</w:t>
      </w:r>
      <w:r w:rsidR="00BC7BA6" w:rsidRPr="00772A60">
        <w:rPr>
          <w:rFonts w:cstheme="minorHAnsi"/>
          <w:lang w:val="es-CO"/>
        </w:rPr>
        <w:t xml:space="preserve"> con pequeños parches de Thalassia, algas </w:t>
      </w:r>
      <w:r w:rsidR="005D03B2" w:rsidRPr="00772A60">
        <w:rPr>
          <w:rFonts w:cstheme="minorHAnsi"/>
          <w:lang w:val="es-CO"/>
        </w:rPr>
        <w:t>calcáreas</w:t>
      </w:r>
      <w:r w:rsidR="00BC7BA6" w:rsidRPr="00772A60">
        <w:rPr>
          <w:rFonts w:cstheme="minorHAnsi"/>
          <w:lang w:val="es-CO"/>
        </w:rPr>
        <w:t xml:space="preserve"> y pardas.</w:t>
      </w:r>
    </w:p>
    <w:p w:rsidR="00FD38B6" w:rsidRPr="00772A60" w:rsidRDefault="00FD38B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En cambio, otras áreas sufren un evidente deterioro. En ellas fue notoria la presencia de corales rotos, blanqueados, con las enfermedades Ban</w:t>
      </w:r>
      <w:r w:rsidR="00B95BAF" w:rsidRPr="00772A60">
        <w:rPr>
          <w:rFonts w:cstheme="minorHAnsi"/>
          <w:lang w:val="es-CO"/>
        </w:rPr>
        <w:t>da Negra, Banda Amarilla y Roja</w:t>
      </w:r>
      <w:r w:rsidRPr="00772A60">
        <w:rPr>
          <w:rFonts w:cstheme="minorHAnsi"/>
          <w:lang w:val="es-CO"/>
        </w:rPr>
        <w:t xml:space="preserve"> o </w:t>
      </w:r>
      <w:r w:rsidR="00B95BAF" w:rsidRPr="00772A60">
        <w:rPr>
          <w:rFonts w:cstheme="minorHAnsi"/>
          <w:lang w:val="es-CO"/>
        </w:rPr>
        <w:t>la notoria presencia de</w:t>
      </w:r>
      <w:r w:rsidRPr="00772A60">
        <w:rPr>
          <w:rFonts w:cstheme="minorHAnsi"/>
          <w:lang w:val="es-CO"/>
        </w:rPr>
        <w:t xml:space="preserve">  moluscos depredadores de corales</w:t>
      </w:r>
      <w:r w:rsidR="00921EDC" w:rsidRPr="00772A60">
        <w:rPr>
          <w:rFonts w:cstheme="minorHAnsi"/>
          <w:lang w:val="es-CO"/>
        </w:rPr>
        <w:t xml:space="preserve"> en</w:t>
      </w:r>
      <w:r w:rsidR="00CF233C" w:rsidRPr="00772A60">
        <w:rPr>
          <w:rFonts w:cstheme="minorHAnsi"/>
          <w:lang w:val="es-CO"/>
        </w:rPr>
        <w:t xml:space="preserve"> </w:t>
      </w:r>
      <w:r w:rsidR="00B95BAF" w:rsidRPr="00772A60">
        <w:rPr>
          <w:rFonts w:cstheme="minorHAnsi"/>
          <w:lang w:val="es-CO"/>
        </w:rPr>
        <w:t xml:space="preserve">zonas </w:t>
      </w:r>
      <w:r w:rsidR="00273697" w:rsidRPr="00772A60">
        <w:rPr>
          <w:rFonts w:cstheme="minorHAnsi"/>
          <w:lang w:val="es-CO"/>
        </w:rPr>
        <w:t>próximas</w:t>
      </w:r>
      <w:r w:rsidRPr="00772A60">
        <w:rPr>
          <w:rFonts w:cstheme="minorHAnsi"/>
          <w:lang w:val="es-CO"/>
        </w:rPr>
        <w:t xml:space="preserve"> a Punta Rucia </w:t>
      </w:r>
      <w:r w:rsidR="00921EDC" w:rsidRPr="00772A60">
        <w:rPr>
          <w:rFonts w:cstheme="minorHAnsi"/>
          <w:lang w:val="es-CO"/>
        </w:rPr>
        <w:t xml:space="preserve">(Estaciones 7, 8, 9, 11), zona de cresta en el extremo Este del sistema arrecifal (Estaciones 24, 25),  </w:t>
      </w:r>
      <w:r w:rsidRPr="00772A60">
        <w:rPr>
          <w:rFonts w:cstheme="minorHAnsi"/>
          <w:lang w:val="es-CO"/>
        </w:rPr>
        <w:t>y en</w:t>
      </w:r>
      <w:r w:rsidR="00921EDC" w:rsidRPr="00772A60">
        <w:rPr>
          <w:rFonts w:cstheme="minorHAnsi"/>
          <w:lang w:val="es-CO"/>
        </w:rPr>
        <w:t xml:space="preserve"> el arrecife externo (E</w:t>
      </w:r>
      <w:r w:rsidRPr="00772A60">
        <w:rPr>
          <w:rFonts w:cstheme="minorHAnsi"/>
          <w:lang w:val="es-CO"/>
        </w:rPr>
        <w:t xml:space="preserve">stación 38). </w:t>
      </w:r>
    </w:p>
    <w:p w:rsidR="00FD38B6" w:rsidRPr="00772A60" w:rsidRDefault="00B95BAF" w:rsidP="0014672B">
      <w:pPr>
        <w:autoSpaceDE w:val="0"/>
        <w:autoSpaceDN w:val="0"/>
        <w:adjustRightInd w:val="0"/>
        <w:spacing w:before="120" w:after="120" w:line="240" w:lineRule="auto"/>
        <w:ind w:left="360"/>
        <w:jc w:val="both"/>
        <w:rPr>
          <w:rFonts w:cstheme="minorHAnsi"/>
          <w:lang w:val="es-ES"/>
        </w:rPr>
      </w:pPr>
      <w:r w:rsidRPr="00772A60">
        <w:rPr>
          <w:rFonts w:cstheme="minorHAnsi"/>
          <w:lang w:val="es-CO"/>
        </w:rPr>
        <w:t>En l</w:t>
      </w:r>
      <w:r w:rsidR="00FD38B6" w:rsidRPr="00772A60">
        <w:rPr>
          <w:rFonts w:cstheme="minorHAnsi"/>
          <w:lang w:val="es-CO"/>
        </w:rPr>
        <w:t xml:space="preserve">as áreas de arrecifes cercanas a </w:t>
      </w:r>
      <w:r w:rsidR="00D4614B" w:rsidRPr="00772A60">
        <w:rPr>
          <w:rFonts w:cstheme="minorHAnsi"/>
          <w:lang w:val="es-CO"/>
        </w:rPr>
        <w:t xml:space="preserve">las </w:t>
      </w:r>
      <w:r w:rsidRPr="00772A60">
        <w:rPr>
          <w:rFonts w:cstheme="minorHAnsi"/>
          <w:lang w:val="es-CO"/>
        </w:rPr>
        <w:t>playas con asentamiento</w:t>
      </w:r>
      <w:r w:rsidR="00BD71A5" w:rsidRPr="00772A60">
        <w:rPr>
          <w:rFonts w:cstheme="minorHAnsi"/>
          <w:lang w:val="es-CO"/>
        </w:rPr>
        <w:t>s</w:t>
      </w:r>
      <w:r w:rsidRPr="00772A60">
        <w:rPr>
          <w:rFonts w:cstheme="minorHAnsi"/>
          <w:lang w:val="es-CO"/>
        </w:rPr>
        <w:t xml:space="preserve"> humano</w:t>
      </w:r>
      <w:r w:rsidR="00BD71A5" w:rsidRPr="00772A60">
        <w:rPr>
          <w:rFonts w:cstheme="minorHAnsi"/>
          <w:lang w:val="es-CO"/>
        </w:rPr>
        <w:t>s</w:t>
      </w:r>
      <w:r w:rsidR="00FD38B6" w:rsidRPr="00772A60">
        <w:rPr>
          <w:rFonts w:cstheme="minorHAnsi"/>
          <w:lang w:val="es-CO"/>
        </w:rPr>
        <w:t xml:space="preserve"> (Punta Rucia, Buen Hombre) </w:t>
      </w:r>
      <w:r w:rsidR="00BD71A5" w:rsidRPr="00772A60">
        <w:rPr>
          <w:rFonts w:cstheme="minorHAnsi"/>
          <w:lang w:val="es-CO"/>
        </w:rPr>
        <w:t>se</w:t>
      </w:r>
      <w:r w:rsidRPr="00772A60">
        <w:rPr>
          <w:rFonts w:cstheme="minorHAnsi"/>
          <w:lang w:val="es-CO"/>
        </w:rPr>
        <w:t xml:space="preserve"> </w:t>
      </w:r>
      <w:r w:rsidR="00261913" w:rsidRPr="00772A60">
        <w:rPr>
          <w:rFonts w:cstheme="minorHAnsi"/>
          <w:lang w:val="es-CO"/>
        </w:rPr>
        <w:t>observó</w:t>
      </w:r>
      <w:r w:rsidR="00FD38B6" w:rsidRPr="00772A60">
        <w:rPr>
          <w:rFonts w:cstheme="minorHAnsi"/>
          <w:lang w:val="es-CO"/>
        </w:rPr>
        <w:t xml:space="preserve"> </w:t>
      </w:r>
      <w:r w:rsidR="00BD71A5" w:rsidRPr="00772A60">
        <w:rPr>
          <w:rFonts w:cstheme="minorHAnsi"/>
          <w:lang w:val="es-CO"/>
        </w:rPr>
        <w:t xml:space="preserve">un </w:t>
      </w:r>
      <w:r w:rsidR="00FD38B6" w:rsidRPr="00772A60">
        <w:rPr>
          <w:rFonts w:cstheme="minorHAnsi"/>
          <w:lang w:val="es-CO"/>
        </w:rPr>
        <w:t>desarrollo coralino</w:t>
      </w:r>
      <w:r w:rsidRPr="00772A60">
        <w:rPr>
          <w:rFonts w:cstheme="minorHAnsi"/>
          <w:lang w:val="es-CO"/>
        </w:rPr>
        <w:t xml:space="preserve"> </w:t>
      </w:r>
      <w:r w:rsidR="00BD71A5" w:rsidRPr="00772A60">
        <w:rPr>
          <w:rFonts w:cstheme="minorHAnsi"/>
          <w:lang w:val="es-CO"/>
        </w:rPr>
        <w:t>reducido,</w:t>
      </w:r>
      <w:r w:rsidRPr="00772A60">
        <w:rPr>
          <w:rFonts w:cstheme="minorHAnsi"/>
          <w:lang w:val="es-CO"/>
        </w:rPr>
        <w:t xml:space="preserve"> </w:t>
      </w:r>
      <w:r w:rsidR="00BD71A5" w:rsidRPr="00772A60">
        <w:rPr>
          <w:rFonts w:cstheme="minorHAnsi"/>
          <w:lang w:val="es-CO"/>
        </w:rPr>
        <w:t xml:space="preserve">además de </w:t>
      </w:r>
      <w:r w:rsidR="00336CA1" w:rsidRPr="00772A60">
        <w:rPr>
          <w:rFonts w:cstheme="minorHAnsi"/>
          <w:lang w:val="es-CO"/>
        </w:rPr>
        <w:t>colonias</w:t>
      </w:r>
      <w:r w:rsidRPr="00772A60">
        <w:rPr>
          <w:rFonts w:cstheme="minorHAnsi"/>
          <w:lang w:val="es-CO"/>
        </w:rPr>
        <w:t xml:space="preserve"> muert</w:t>
      </w:r>
      <w:r w:rsidR="00336CA1" w:rsidRPr="00772A60">
        <w:rPr>
          <w:rFonts w:cstheme="minorHAnsi"/>
          <w:lang w:val="es-CO"/>
        </w:rPr>
        <w:t>a</w:t>
      </w:r>
      <w:r w:rsidRPr="00772A60">
        <w:rPr>
          <w:rFonts w:cstheme="minorHAnsi"/>
          <w:lang w:val="es-CO"/>
        </w:rPr>
        <w:t>s, recientes y antigu</w:t>
      </w:r>
      <w:r w:rsidR="00336CA1" w:rsidRPr="00772A60">
        <w:rPr>
          <w:rFonts w:cstheme="minorHAnsi"/>
          <w:lang w:val="es-CO"/>
        </w:rPr>
        <w:t>a</w:t>
      </w:r>
      <w:r w:rsidRPr="00772A60">
        <w:rPr>
          <w:rFonts w:cstheme="minorHAnsi"/>
          <w:lang w:val="es-CO"/>
        </w:rPr>
        <w:t>s</w:t>
      </w:r>
      <w:r w:rsidR="00336CA1" w:rsidRPr="00772A60">
        <w:rPr>
          <w:rFonts w:cstheme="minorHAnsi"/>
          <w:lang w:val="es-CO"/>
        </w:rPr>
        <w:t>,</w:t>
      </w:r>
      <w:r w:rsidRPr="00772A60">
        <w:rPr>
          <w:rFonts w:cstheme="minorHAnsi"/>
          <w:lang w:val="es-CO"/>
        </w:rPr>
        <w:t xml:space="preserve"> y </w:t>
      </w:r>
      <w:r w:rsidR="00825683" w:rsidRPr="00772A60">
        <w:rPr>
          <w:rFonts w:cstheme="minorHAnsi"/>
          <w:lang w:val="es-CO"/>
        </w:rPr>
        <w:t>también con</w:t>
      </w:r>
      <w:r w:rsidRPr="00772A60">
        <w:rPr>
          <w:rFonts w:cstheme="minorHAnsi"/>
          <w:lang w:val="es-CO"/>
        </w:rPr>
        <w:t xml:space="preserve"> mayores impactos </w:t>
      </w:r>
      <w:r w:rsidR="00FD38B6" w:rsidRPr="00772A60">
        <w:rPr>
          <w:rFonts w:cstheme="minorHAnsi"/>
          <w:lang w:val="es-CO"/>
        </w:rPr>
        <w:t>producidos posiblemente por aspas de motores. Los grupos faunísticos reportados también fueron los más reducidos</w:t>
      </w:r>
      <w:r w:rsidR="00825683" w:rsidRPr="00772A60">
        <w:rPr>
          <w:rFonts w:cstheme="minorHAnsi"/>
          <w:lang w:val="es-CO"/>
        </w:rPr>
        <w:t>.</w:t>
      </w:r>
      <w:r w:rsidR="00734889" w:rsidRPr="00772A60">
        <w:rPr>
          <w:rFonts w:cstheme="minorHAnsi"/>
          <w:lang w:val="es-CO"/>
        </w:rPr>
        <w:t xml:space="preserve"> Algunas  estaciones mostraron baja o ninguna cobertura coralina, debido a la muerte de corales y especies asociadas al arrecife. Según reporte de pescadores de la zona </w:t>
      </w:r>
      <w:r w:rsidR="00734889" w:rsidRPr="00772A60">
        <w:rPr>
          <w:rFonts w:cstheme="minorHAnsi"/>
          <w:lang w:val="es-CO"/>
        </w:rPr>
        <w:lastRenderedPageBreak/>
        <w:t>(Comunicación Personal), la muerte del arrecife está asociada al uso de método de pesca por</w:t>
      </w:r>
      <w:r w:rsidR="000C1827">
        <w:rPr>
          <w:rFonts w:cstheme="minorHAnsi"/>
          <w:lang w:val="es-CO"/>
        </w:rPr>
        <w:t xml:space="preserve"> </w:t>
      </w:r>
      <w:r w:rsidR="00734889" w:rsidRPr="00772A60">
        <w:rPr>
          <w:rFonts w:cstheme="minorHAnsi"/>
          <w:lang w:val="es-CO"/>
        </w:rPr>
        <w:t xml:space="preserve">envenenamiento. Un área relativamente extensa con estas características fue ubicada </w:t>
      </w:r>
      <w:r w:rsidR="00921EDC" w:rsidRPr="00772A60">
        <w:rPr>
          <w:rFonts w:cstheme="minorHAnsi"/>
          <w:lang w:val="es-CO"/>
        </w:rPr>
        <w:t>en el extremo de Punta R</w:t>
      </w:r>
      <w:r w:rsidR="0003058F" w:rsidRPr="00772A60">
        <w:rPr>
          <w:rFonts w:cstheme="minorHAnsi"/>
          <w:lang w:val="es-CO"/>
        </w:rPr>
        <w:t>u</w:t>
      </w:r>
      <w:r w:rsidR="00921EDC" w:rsidRPr="00772A60">
        <w:rPr>
          <w:rFonts w:cstheme="minorHAnsi"/>
          <w:lang w:val="es-CO"/>
        </w:rPr>
        <w:t>cia</w:t>
      </w:r>
      <w:r w:rsidR="00921EDC" w:rsidRPr="00772A60">
        <w:rPr>
          <w:rFonts w:ascii="Times New Roman" w:hAnsi="Times New Roman"/>
          <w:spacing w:val="-1"/>
          <w:lang w:val="es-ES"/>
        </w:rPr>
        <w:t xml:space="preserve"> (</w:t>
      </w:r>
      <w:r w:rsidR="0007645E" w:rsidRPr="00772A60">
        <w:rPr>
          <w:rFonts w:cstheme="minorHAnsi"/>
          <w:lang w:val="es-CO"/>
        </w:rPr>
        <w:t>Estación 2)</w:t>
      </w:r>
      <w:r w:rsidR="00921EDC" w:rsidRPr="00772A60">
        <w:rPr>
          <w:rFonts w:cstheme="minorHAnsi"/>
          <w:lang w:val="es-CO"/>
        </w:rPr>
        <w:t xml:space="preserve">. </w:t>
      </w:r>
    </w:p>
    <w:p w:rsidR="00D17670" w:rsidRPr="00772A60" w:rsidRDefault="00FD38B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Para el sector pesquero, y desde la perspectiva socioeconómica y ambiental, uno de los resultados más importante</w:t>
      </w:r>
      <w:r w:rsidR="00825683" w:rsidRPr="00772A60">
        <w:rPr>
          <w:rFonts w:cstheme="minorHAnsi"/>
          <w:lang w:val="es-CO"/>
        </w:rPr>
        <w:t>s</w:t>
      </w:r>
      <w:r w:rsidRPr="00772A60">
        <w:rPr>
          <w:rFonts w:cstheme="minorHAnsi"/>
          <w:lang w:val="es-CO"/>
        </w:rPr>
        <w:t xml:space="preserve"> del estudio fue la verificación de las bajas tallas</w:t>
      </w:r>
      <w:r w:rsidR="00336CA1" w:rsidRPr="00772A60">
        <w:rPr>
          <w:rFonts w:cstheme="minorHAnsi"/>
          <w:lang w:val="es-CO"/>
        </w:rPr>
        <w:t xml:space="preserve"> y </w:t>
      </w:r>
      <w:r w:rsidRPr="00772A60">
        <w:rPr>
          <w:rFonts w:cstheme="minorHAnsi"/>
          <w:lang w:val="es-CO"/>
        </w:rPr>
        <w:t>el número reducido de adultos reproductores de especies capturadas para la actividad comercial</w:t>
      </w:r>
      <w:r w:rsidR="00D17670" w:rsidRPr="00772A60">
        <w:rPr>
          <w:rFonts w:cstheme="minorHAnsi"/>
          <w:lang w:val="es-CO"/>
        </w:rPr>
        <w:t>.</w:t>
      </w:r>
      <w:r w:rsidRPr="00772A60">
        <w:rPr>
          <w:rFonts w:cstheme="minorHAnsi"/>
          <w:lang w:val="es-CO"/>
        </w:rPr>
        <w:t xml:space="preserve"> </w:t>
      </w:r>
      <w:r w:rsidR="00BA6E9A" w:rsidRPr="00772A60">
        <w:rPr>
          <w:rFonts w:cstheme="minorHAnsi"/>
          <w:lang w:val="es-CO"/>
        </w:rPr>
        <w:t>S</w:t>
      </w:r>
      <w:r w:rsidR="00D17670" w:rsidRPr="00772A60">
        <w:rPr>
          <w:rFonts w:cstheme="minorHAnsi"/>
          <w:lang w:val="es-CO"/>
        </w:rPr>
        <w:t>olo se observaron algunos cardúmenes en los veriles</w:t>
      </w:r>
      <w:r w:rsidR="00825683" w:rsidRPr="00772A60">
        <w:rPr>
          <w:rFonts w:cstheme="minorHAnsi"/>
          <w:lang w:val="es-CO"/>
        </w:rPr>
        <w:t xml:space="preserve"> y en ciertas áreas</w:t>
      </w:r>
      <w:r w:rsidR="00D17670" w:rsidRPr="00772A60">
        <w:rPr>
          <w:rFonts w:cstheme="minorHAnsi"/>
          <w:lang w:val="es-CO"/>
        </w:rPr>
        <w:t xml:space="preserve"> cercanas a grandes paredes arrecifales, cañones</w:t>
      </w:r>
      <w:r w:rsidR="00825683" w:rsidRPr="00772A60">
        <w:rPr>
          <w:rFonts w:cstheme="minorHAnsi"/>
          <w:lang w:val="es-CO"/>
        </w:rPr>
        <w:t>,</w:t>
      </w:r>
      <w:r w:rsidR="00D17670" w:rsidRPr="00772A60">
        <w:rPr>
          <w:rFonts w:cstheme="minorHAnsi"/>
          <w:lang w:val="es-CO"/>
        </w:rPr>
        <w:t xml:space="preserve"> c</w:t>
      </w:r>
      <w:r w:rsidR="00825683" w:rsidRPr="00772A60">
        <w:rPr>
          <w:rFonts w:cstheme="minorHAnsi"/>
          <w:lang w:val="es-CO"/>
        </w:rPr>
        <w:t>anales profundos de más de 20 m y</w:t>
      </w:r>
      <w:r w:rsidR="00D17670" w:rsidRPr="00772A60">
        <w:rPr>
          <w:rFonts w:cstheme="minorHAnsi"/>
          <w:lang w:val="es-CO"/>
        </w:rPr>
        <w:t xml:space="preserve"> entradas de corrientes marinas al arrecife.  En términos generales, en  más del 60% de los avistamientos, los  peces </w:t>
      </w:r>
      <w:r w:rsidR="00825683" w:rsidRPr="00772A60">
        <w:rPr>
          <w:rFonts w:cstheme="minorHAnsi"/>
          <w:lang w:val="es-CO"/>
        </w:rPr>
        <w:t xml:space="preserve">comercializables para consumo humano, </w:t>
      </w:r>
      <w:r w:rsidR="00D17670" w:rsidRPr="00772A60">
        <w:rPr>
          <w:rFonts w:cstheme="minorHAnsi"/>
          <w:lang w:val="es-CO"/>
        </w:rPr>
        <w:t>se encontra</w:t>
      </w:r>
      <w:r w:rsidR="00825683" w:rsidRPr="00772A60">
        <w:rPr>
          <w:rFonts w:cstheme="minorHAnsi"/>
          <w:lang w:val="es-CO"/>
        </w:rPr>
        <w:t xml:space="preserve">ban en estado juvenil </w:t>
      </w:r>
      <w:r w:rsidR="00D17670" w:rsidRPr="00772A60">
        <w:rPr>
          <w:rFonts w:cstheme="minorHAnsi"/>
          <w:lang w:val="es-CO"/>
        </w:rPr>
        <w:t xml:space="preserve"> o</w:t>
      </w:r>
      <w:r w:rsidR="00825683" w:rsidRPr="00772A60">
        <w:rPr>
          <w:rFonts w:cstheme="minorHAnsi"/>
          <w:lang w:val="es-CO"/>
        </w:rPr>
        <w:t xml:space="preserve"> de pre</w:t>
      </w:r>
      <w:r w:rsidR="00D17670" w:rsidRPr="00772A60">
        <w:rPr>
          <w:rFonts w:cstheme="minorHAnsi"/>
          <w:lang w:val="es-CO"/>
        </w:rPr>
        <w:t>-</w:t>
      </w:r>
      <w:r w:rsidR="00825683" w:rsidRPr="00772A60">
        <w:rPr>
          <w:rFonts w:cstheme="minorHAnsi"/>
          <w:lang w:val="es-CO"/>
        </w:rPr>
        <w:t>adulto</w:t>
      </w:r>
      <w:r w:rsidR="00D17670" w:rsidRPr="00772A60">
        <w:rPr>
          <w:rFonts w:cstheme="minorHAnsi"/>
          <w:lang w:val="es-CO"/>
        </w:rPr>
        <w:t>.  Esto sugiere una correlación directa entre la talla de captura,  la sobrepesca, y la escasez  de peces de tallas comerciales capturados.</w:t>
      </w:r>
    </w:p>
    <w:p w:rsidR="003F36BE" w:rsidRPr="00772A60" w:rsidRDefault="000A4DA6" w:rsidP="0014672B">
      <w:pPr>
        <w:autoSpaceDE w:val="0"/>
        <w:autoSpaceDN w:val="0"/>
        <w:adjustRightInd w:val="0"/>
        <w:spacing w:before="120" w:after="120" w:line="240" w:lineRule="auto"/>
        <w:ind w:left="360"/>
        <w:jc w:val="both"/>
        <w:rPr>
          <w:rFonts w:cstheme="minorHAnsi"/>
          <w:lang w:val="es-CO"/>
        </w:rPr>
      </w:pPr>
      <w:r>
        <w:rPr>
          <w:rFonts w:cstheme="minorHAnsi"/>
          <w:lang w:val="es-CO"/>
        </w:rPr>
        <w:t>Las especies indicadas como comercializada</w:t>
      </w:r>
      <w:r w:rsidR="003F36BE" w:rsidRPr="00772A60">
        <w:rPr>
          <w:rFonts w:cstheme="minorHAnsi"/>
          <w:lang w:val="es-CO"/>
        </w:rPr>
        <w:t xml:space="preserve">s </w:t>
      </w:r>
      <w:r w:rsidR="00714098" w:rsidRPr="00772A60">
        <w:rPr>
          <w:rFonts w:cstheme="minorHAnsi"/>
          <w:lang w:val="es-CO"/>
        </w:rPr>
        <w:t xml:space="preserve">para ser </w:t>
      </w:r>
      <w:r w:rsidR="003F36BE" w:rsidRPr="00772A60">
        <w:rPr>
          <w:rFonts w:cstheme="minorHAnsi"/>
          <w:lang w:val="es-CO"/>
        </w:rPr>
        <w:t>utilizadas en acuarios (</w:t>
      </w:r>
      <w:r w:rsidR="009C1544" w:rsidRPr="00772A60">
        <w:rPr>
          <w:rFonts w:cstheme="minorHAnsi"/>
          <w:lang w:val="es-CO"/>
        </w:rPr>
        <w:t>más</w:t>
      </w:r>
      <w:r w:rsidR="003F36BE" w:rsidRPr="00772A60">
        <w:rPr>
          <w:rFonts w:cstheme="minorHAnsi"/>
          <w:lang w:val="es-CO"/>
        </w:rPr>
        <w:t xml:space="preserve"> de 50 del listado levantado) presentaron una saludable relación de tallas juveniles-adultos</w:t>
      </w:r>
      <w:r w:rsidR="00714098" w:rsidRPr="00772A60">
        <w:rPr>
          <w:rFonts w:cstheme="minorHAnsi"/>
          <w:lang w:val="es-CO"/>
        </w:rPr>
        <w:t xml:space="preserve"> en las observaciones de campo</w:t>
      </w:r>
      <w:r w:rsidR="003F36BE" w:rsidRPr="00772A60">
        <w:rPr>
          <w:rFonts w:cstheme="minorHAnsi"/>
          <w:lang w:val="es-CO"/>
        </w:rPr>
        <w:t>; sin embargo</w:t>
      </w:r>
      <w:r w:rsidR="00714098" w:rsidRPr="00772A60">
        <w:rPr>
          <w:rFonts w:cstheme="minorHAnsi"/>
          <w:lang w:val="es-CO"/>
        </w:rPr>
        <w:t xml:space="preserve"> </w:t>
      </w:r>
      <w:r w:rsidR="003F36BE" w:rsidRPr="00772A60">
        <w:rPr>
          <w:rFonts w:cstheme="minorHAnsi"/>
          <w:lang w:val="es-CO"/>
        </w:rPr>
        <w:t xml:space="preserve"> constituyen</w:t>
      </w:r>
      <w:r w:rsidR="00714098" w:rsidRPr="00772A60">
        <w:rPr>
          <w:rFonts w:cstheme="minorHAnsi"/>
          <w:lang w:val="es-CO"/>
        </w:rPr>
        <w:t xml:space="preserve"> </w:t>
      </w:r>
      <w:r w:rsidR="003F36BE" w:rsidRPr="00772A60">
        <w:rPr>
          <w:rFonts w:cstheme="minorHAnsi"/>
          <w:lang w:val="es-CO"/>
        </w:rPr>
        <w:t xml:space="preserve"> un eslabón importante en el equilibrio del arrecife, por lo que deben ser mejor evaluadas y su captura estrictamente regulada.   </w:t>
      </w:r>
    </w:p>
    <w:p w:rsidR="00FD38B6" w:rsidRPr="00772A60" w:rsidRDefault="00FD38B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El elevado número de pescadores faenando en la zona y observados en el arrecife durante </w:t>
      </w:r>
      <w:r w:rsidR="00BE7108" w:rsidRPr="00772A60">
        <w:rPr>
          <w:rFonts w:cstheme="minorHAnsi"/>
          <w:lang w:val="es-CO"/>
        </w:rPr>
        <w:t xml:space="preserve">la </w:t>
      </w:r>
      <w:r w:rsidRPr="00772A60">
        <w:rPr>
          <w:rFonts w:cstheme="minorHAnsi"/>
          <w:lang w:val="es-CO"/>
        </w:rPr>
        <w:t xml:space="preserve"> realización del estudio, señalan la sobrepesca como causa fundamental de la casi ausencia de peces adultos y reproductores</w:t>
      </w:r>
      <w:r w:rsidR="00BE7108" w:rsidRPr="00772A60">
        <w:rPr>
          <w:rFonts w:cstheme="minorHAnsi"/>
          <w:lang w:val="es-CO"/>
        </w:rPr>
        <w:t>.</w:t>
      </w:r>
      <w:r w:rsidRPr="00772A60">
        <w:rPr>
          <w:rFonts w:cstheme="minorHAnsi"/>
          <w:lang w:val="es-CO"/>
        </w:rPr>
        <w:t xml:space="preserve"> </w:t>
      </w:r>
    </w:p>
    <w:p w:rsidR="00110CEF" w:rsidRPr="00772A60" w:rsidRDefault="00BE7108"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El </w:t>
      </w:r>
      <w:r w:rsidR="00FD38B6" w:rsidRPr="00772A60">
        <w:rPr>
          <w:rFonts w:cstheme="minorHAnsi"/>
          <w:lang w:val="es-CO"/>
        </w:rPr>
        <w:t>uso</w:t>
      </w:r>
      <w:r w:rsidRPr="00772A60">
        <w:rPr>
          <w:rFonts w:cstheme="minorHAnsi"/>
          <w:lang w:val="es-CO"/>
        </w:rPr>
        <w:t xml:space="preserve"> inadecuado y manejo irresponsable de</w:t>
      </w:r>
      <w:r w:rsidR="00FD38B6" w:rsidRPr="00772A60">
        <w:rPr>
          <w:rFonts w:cstheme="minorHAnsi"/>
          <w:lang w:val="es-CO"/>
        </w:rPr>
        <w:t xml:space="preserve"> </w:t>
      </w:r>
      <w:r w:rsidR="00A26AB7" w:rsidRPr="00772A60">
        <w:rPr>
          <w:rFonts w:cstheme="minorHAnsi"/>
          <w:lang w:val="es-CO"/>
        </w:rPr>
        <w:t xml:space="preserve">las </w:t>
      </w:r>
      <w:r w:rsidR="00FD38B6" w:rsidRPr="00772A60">
        <w:rPr>
          <w:rFonts w:cstheme="minorHAnsi"/>
          <w:lang w:val="es-CO"/>
        </w:rPr>
        <w:t>artes de pesca</w:t>
      </w:r>
      <w:r w:rsidRPr="00772A60">
        <w:rPr>
          <w:rFonts w:cstheme="minorHAnsi"/>
          <w:lang w:val="es-CO"/>
        </w:rPr>
        <w:t xml:space="preserve">, </w:t>
      </w:r>
      <w:r w:rsidR="00FD38B6" w:rsidRPr="00772A60">
        <w:rPr>
          <w:rFonts w:cstheme="minorHAnsi"/>
          <w:lang w:val="es-CO"/>
        </w:rPr>
        <w:t xml:space="preserve"> </w:t>
      </w:r>
      <w:r w:rsidRPr="00772A60">
        <w:rPr>
          <w:rFonts w:cstheme="minorHAnsi"/>
          <w:lang w:val="es-CO"/>
        </w:rPr>
        <w:t xml:space="preserve">aunado a la falta de un ordenamiento pesquero agudizan la </w:t>
      </w:r>
      <w:r w:rsidR="00FD38B6" w:rsidRPr="00772A60">
        <w:rPr>
          <w:rFonts w:cstheme="minorHAnsi"/>
          <w:lang w:val="es-CO"/>
        </w:rPr>
        <w:t>presión sobre los recursos</w:t>
      </w:r>
      <w:r w:rsidRPr="00772A60">
        <w:rPr>
          <w:rFonts w:cstheme="minorHAnsi"/>
          <w:lang w:val="es-CO"/>
        </w:rPr>
        <w:t xml:space="preserve">;  la presencia de grandes redes abandonadas </w:t>
      </w:r>
      <w:r w:rsidR="00A26AB7" w:rsidRPr="00772A60">
        <w:rPr>
          <w:rFonts w:cstheme="minorHAnsi"/>
          <w:lang w:val="es-CO"/>
        </w:rPr>
        <w:t xml:space="preserve">encontradas </w:t>
      </w:r>
      <w:r w:rsidRPr="00772A60">
        <w:rPr>
          <w:rFonts w:cstheme="minorHAnsi"/>
          <w:lang w:val="es-CO"/>
        </w:rPr>
        <w:t xml:space="preserve">sobre los corales, </w:t>
      </w:r>
      <w:r w:rsidR="00A26AB7" w:rsidRPr="00772A60">
        <w:rPr>
          <w:rFonts w:cstheme="minorHAnsi"/>
          <w:lang w:val="es-CO"/>
        </w:rPr>
        <w:t>confirma esta situación</w:t>
      </w:r>
      <w:r w:rsidR="00FD38B6" w:rsidRPr="00772A60">
        <w:rPr>
          <w:rFonts w:cstheme="minorHAnsi"/>
          <w:lang w:val="es-CO"/>
        </w:rPr>
        <w:t xml:space="preserve">.   </w:t>
      </w:r>
    </w:p>
    <w:p w:rsidR="00FD38B6" w:rsidRPr="00772A60" w:rsidRDefault="00FD38B6" w:rsidP="00FF08F6">
      <w:pPr>
        <w:autoSpaceDE w:val="0"/>
        <w:autoSpaceDN w:val="0"/>
        <w:adjustRightInd w:val="0"/>
        <w:spacing w:before="120" w:after="120" w:line="240" w:lineRule="auto"/>
        <w:ind w:left="426"/>
        <w:jc w:val="both"/>
        <w:rPr>
          <w:rFonts w:cstheme="minorHAnsi"/>
          <w:lang w:val="es-CO"/>
        </w:rPr>
      </w:pPr>
      <w:r w:rsidRPr="00772A60">
        <w:rPr>
          <w:rFonts w:cstheme="minorHAnsi"/>
          <w:lang w:val="es-CO"/>
        </w:rPr>
        <w:t>Un elemento notable fue el avistamiento</w:t>
      </w:r>
      <w:r w:rsidR="00A26AB7" w:rsidRPr="00772A60">
        <w:rPr>
          <w:rFonts w:cstheme="minorHAnsi"/>
          <w:lang w:val="es-CO"/>
        </w:rPr>
        <w:t xml:space="preserve"> de</w:t>
      </w:r>
      <w:r w:rsidRPr="00772A60">
        <w:rPr>
          <w:rFonts w:cstheme="minorHAnsi"/>
          <w:lang w:val="es-CO"/>
        </w:rPr>
        <w:t xml:space="preserve"> </w:t>
      </w:r>
      <w:r w:rsidR="00A26AB7" w:rsidRPr="00772A60">
        <w:rPr>
          <w:rFonts w:cstheme="minorHAnsi"/>
          <w:lang w:val="es-CO"/>
        </w:rPr>
        <w:t xml:space="preserve">pocas </w:t>
      </w:r>
      <w:r w:rsidRPr="00772A60">
        <w:rPr>
          <w:rFonts w:cstheme="minorHAnsi"/>
          <w:lang w:val="es-CO"/>
        </w:rPr>
        <w:t xml:space="preserve"> especies indicadoras de balance arrecifal, entre las cuales se encuentran los peces herbívoros (peces loros, entre otros), los depredadores (tiburones, morenas, pulpos, meros, entre otros).  Además existe un conjunto de factores (sobrepesca, impactos físicos y químicos, enfermedades) que producen un fuerte estrés en todo el  arrecife. Aunque no se precisaron datos sobre cobertura por especies vegetales, el crecimiento de algas fue muy notorio en algunas z</w:t>
      </w:r>
      <w:r w:rsidR="00A26AB7" w:rsidRPr="00772A60">
        <w:rPr>
          <w:rFonts w:cstheme="minorHAnsi"/>
          <w:lang w:val="es-CO"/>
        </w:rPr>
        <w:t xml:space="preserve">onas donde estas compiten por </w:t>
      </w:r>
      <w:r w:rsidRPr="00772A60">
        <w:rPr>
          <w:rFonts w:cstheme="minorHAnsi"/>
          <w:lang w:val="es-CO"/>
        </w:rPr>
        <w:t xml:space="preserve"> espacio con los corales, sobre todo donde estos presentan algún grado de deterioro. Los parámetros de  salinidad medidos en diferentes partes del área evaluada dieron un  promedio de 35.5 partes por mil</w:t>
      </w:r>
      <w:r w:rsidR="00CF1AA5" w:rsidRPr="00772A60">
        <w:rPr>
          <w:rFonts w:cstheme="minorHAnsi"/>
          <w:lang w:val="es-CO"/>
        </w:rPr>
        <w:t xml:space="preserve">, con la </w:t>
      </w:r>
      <w:r w:rsidR="002A4343" w:rsidRPr="00772A60">
        <w:rPr>
          <w:rFonts w:cstheme="minorHAnsi"/>
          <w:lang w:val="es-CO"/>
        </w:rPr>
        <w:t>mínima</w:t>
      </w:r>
      <w:r w:rsidR="00CF1AA5" w:rsidRPr="00772A60">
        <w:rPr>
          <w:rFonts w:cstheme="minorHAnsi"/>
          <w:lang w:val="es-CO"/>
        </w:rPr>
        <w:t xml:space="preserve"> de 34 ppm en un solo punto (F</w:t>
      </w:r>
      <w:r w:rsidR="0014502E">
        <w:rPr>
          <w:rFonts w:cstheme="minorHAnsi"/>
          <w:lang w:val="es-CO"/>
        </w:rPr>
        <w:t>ren</w:t>
      </w:r>
      <w:r w:rsidR="00CF1AA5" w:rsidRPr="00772A60">
        <w:rPr>
          <w:rFonts w:cstheme="minorHAnsi"/>
          <w:lang w:val="es-CO"/>
        </w:rPr>
        <w:t>te a Punta Rucia),</w:t>
      </w:r>
      <w:r w:rsidR="004449E0" w:rsidRPr="00772A60">
        <w:rPr>
          <w:rFonts w:cstheme="minorHAnsi"/>
          <w:lang w:val="es-CO"/>
        </w:rPr>
        <w:t xml:space="preserve">  p</w:t>
      </w:r>
      <w:r w:rsidRPr="00772A60">
        <w:rPr>
          <w:rFonts w:cstheme="minorHAnsi"/>
          <w:lang w:val="es-CO"/>
        </w:rPr>
        <w:t>osiblemente por las surgencias de agua dulce subterránea. Los valores de 37 ppm fueron registrados en la parte externa del arrecife al Suroeste de Las Mellizas.  Determinar el origen de esta diferencia de salinidad merece la realización de estudios más puntuales</w:t>
      </w:r>
      <w:r w:rsidR="00CF1AA5" w:rsidRPr="00772A60">
        <w:rPr>
          <w:rFonts w:cstheme="minorHAnsi"/>
          <w:lang w:val="es-CO"/>
        </w:rPr>
        <w:t xml:space="preserve">. </w:t>
      </w:r>
    </w:p>
    <w:p w:rsidR="00E672EA" w:rsidRDefault="00FD38B6" w:rsidP="00E672EA">
      <w:pPr>
        <w:autoSpaceDE w:val="0"/>
        <w:autoSpaceDN w:val="0"/>
        <w:adjustRightInd w:val="0"/>
        <w:spacing w:before="120" w:after="120" w:line="240" w:lineRule="auto"/>
        <w:ind w:left="426"/>
        <w:jc w:val="both"/>
        <w:rPr>
          <w:rFonts w:cstheme="minorHAnsi"/>
          <w:lang w:val="es-CO"/>
        </w:rPr>
      </w:pPr>
      <w:r w:rsidRPr="00772A60">
        <w:rPr>
          <w:rFonts w:cstheme="minorHAnsi"/>
          <w:lang w:val="es-CO"/>
        </w:rPr>
        <w:t xml:space="preserve">Otros factores importantes incidentes en el deterioro de los arrecifes de la provincia Montecristi  podrían ser  los siguientes: </w:t>
      </w:r>
    </w:p>
    <w:p w:rsidR="00FD38B6" w:rsidRPr="00772A60" w:rsidRDefault="00FD38B6" w:rsidP="00E672EA">
      <w:pPr>
        <w:autoSpaceDE w:val="0"/>
        <w:autoSpaceDN w:val="0"/>
        <w:adjustRightInd w:val="0"/>
        <w:spacing w:before="120" w:after="120" w:line="240" w:lineRule="auto"/>
        <w:ind w:left="426"/>
        <w:jc w:val="both"/>
        <w:rPr>
          <w:rFonts w:cstheme="minorHAnsi"/>
          <w:lang w:val="es-CO"/>
        </w:rPr>
      </w:pPr>
      <w:r w:rsidRPr="00772A60">
        <w:rPr>
          <w:rFonts w:cstheme="minorHAnsi"/>
          <w:lang w:val="es-CO"/>
        </w:rPr>
        <w:t xml:space="preserve">a) Contaminación orgánica o </w:t>
      </w:r>
      <w:r w:rsidR="00A26AB7" w:rsidRPr="00772A60">
        <w:rPr>
          <w:rFonts w:cstheme="minorHAnsi"/>
          <w:lang w:val="es-CO"/>
        </w:rPr>
        <w:t>alto</w:t>
      </w:r>
      <w:r w:rsidR="0035739A" w:rsidRPr="00772A60">
        <w:rPr>
          <w:rFonts w:cstheme="minorHAnsi"/>
          <w:lang w:val="es-CO"/>
        </w:rPr>
        <w:t>s</w:t>
      </w:r>
      <w:r w:rsidR="00A26AB7" w:rsidRPr="00772A60">
        <w:rPr>
          <w:rFonts w:cstheme="minorHAnsi"/>
          <w:lang w:val="es-CO"/>
        </w:rPr>
        <w:t xml:space="preserve"> </w:t>
      </w:r>
      <w:r w:rsidR="0035739A" w:rsidRPr="00772A60">
        <w:rPr>
          <w:rFonts w:cstheme="minorHAnsi"/>
          <w:lang w:val="es-CO"/>
        </w:rPr>
        <w:t>valores</w:t>
      </w:r>
      <w:r w:rsidR="00A26AB7" w:rsidRPr="00772A60">
        <w:rPr>
          <w:rFonts w:cstheme="minorHAnsi"/>
          <w:lang w:val="es-CO"/>
        </w:rPr>
        <w:t xml:space="preserve"> de </w:t>
      </w:r>
      <w:r w:rsidRPr="00772A60">
        <w:rPr>
          <w:rFonts w:cstheme="minorHAnsi"/>
          <w:lang w:val="es-CO"/>
        </w:rPr>
        <w:t>nutrientes</w:t>
      </w:r>
      <w:r w:rsidR="00A26AB7" w:rsidRPr="00772A60">
        <w:rPr>
          <w:rFonts w:cstheme="minorHAnsi"/>
          <w:lang w:val="es-CO"/>
        </w:rPr>
        <w:t>, producido</w:t>
      </w:r>
      <w:r w:rsidR="0035739A" w:rsidRPr="00772A60">
        <w:rPr>
          <w:rFonts w:cstheme="minorHAnsi"/>
          <w:lang w:val="es-CO"/>
        </w:rPr>
        <w:t>s</w:t>
      </w:r>
      <w:r w:rsidRPr="00772A60">
        <w:rPr>
          <w:rFonts w:cstheme="minorHAnsi"/>
          <w:lang w:val="es-CO"/>
        </w:rPr>
        <w:t xml:space="preserve"> posiblemente por vertidos de cursos de agua no tratados</w:t>
      </w:r>
      <w:r w:rsidR="0035739A" w:rsidRPr="00772A60">
        <w:rPr>
          <w:rFonts w:cstheme="minorHAnsi"/>
          <w:lang w:val="es-CO"/>
        </w:rPr>
        <w:t>.</w:t>
      </w:r>
      <w:r w:rsidRPr="00772A60">
        <w:rPr>
          <w:rFonts w:cstheme="minorHAnsi"/>
          <w:lang w:val="es-CO"/>
        </w:rPr>
        <w:t xml:space="preserve"> </w:t>
      </w:r>
      <w:r w:rsidR="004449E0" w:rsidRPr="00772A60">
        <w:rPr>
          <w:rFonts w:cstheme="minorHAnsi"/>
          <w:lang w:val="es-CO"/>
        </w:rPr>
        <w:t xml:space="preserve"> </w:t>
      </w:r>
    </w:p>
    <w:p w:rsidR="00FD38B6" w:rsidRPr="00772A60" w:rsidRDefault="00FD38B6" w:rsidP="00FF08F6">
      <w:pPr>
        <w:autoSpaceDE w:val="0"/>
        <w:autoSpaceDN w:val="0"/>
        <w:adjustRightInd w:val="0"/>
        <w:spacing w:before="120" w:after="0" w:line="240" w:lineRule="auto"/>
        <w:ind w:left="426"/>
        <w:jc w:val="both"/>
        <w:rPr>
          <w:rFonts w:cstheme="minorHAnsi"/>
          <w:lang w:val="es-CO"/>
        </w:rPr>
      </w:pPr>
      <w:r w:rsidRPr="00772A60">
        <w:rPr>
          <w:rFonts w:cstheme="minorHAnsi"/>
          <w:lang w:val="es-CO"/>
        </w:rPr>
        <w:t>b) Pesca ilegal y uso de artes de pesca ilegal</w:t>
      </w:r>
      <w:r w:rsidR="0035739A" w:rsidRPr="00772A60">
        <w:rPr>
          <w:rFonts w:cstheme="minorHAnsi"/>
          <w:lang w:val="es-CO"/>
        </w:rPr>
        <w:t>es</w:t>
      </w:r>
      <w:r w:rsidRPr="00772A60">
        <w:rPr>
          <w:rFonts w:cstheme="minorHAnsi"/>
          <w:lang w:val="es-CO"/>
        </w:rPr>
        <w:t xml:space="preserve"> con apertura de malla no permitida (chinchorro, palangres) que degradan los fondos.</w:t>
      </w:r>
    </w:p>
    <w:p w:rsidR="00FD38B6" w:rsidRPr="00772A60" w:rsidRDefault="00FD38B6" w:rsidP="00FF08F6">
      <w:pPr>
        <w:autoSpaceDE w:val="0"/>
        <w:autoSpaceDN w:val="0"/>
        <w:adjustRightInd w:val="0"/>
        <w:spacing w:before="120" w:after="0" w:line="240" w:lineRule="auto"/>
        <w:ind w:left="426"/>
        <w:jc w:val="both"/>
        <w:rPr>
          <w:rFonts w:cstheme="minorHAnsi"/>
          <w:lang w:val="es-CO"/>
        </w:rPr>
      </w:pPr>
      <w:r w:rsidRPr="00772A60">
        <w:rPr>
          <w:rFonts w:cstheme="minorHAnsi"/>
          <w:lang w:val="es-CO"/>
        </w:rPr>
        <w:t xml:space="preserve">c) Sedimentación de partículas sólidas, evidenciada por </w:t>
      </w:r>
      <w:r w:rsidR="0035739A" w:rsidRPr="00772A60">
        <w:rPr>
          <w:rFonts w:cstheme="minorHAnsi"/>
          <w:lang w:val="es-CO"/>
        </w:rPr>
        <w:t>capas</w:t>
      </w:r>
      <w:r w:rsidRPr="00772A60">
        <w:rPr>
          <w:rFonts w:cstheme="minorHAnsi"/>
          <w:lang w:val="es-CO"/>
        </w:rPr>
        <w:t xml:space="preserve"> de sedimentos acumulad</w:t>
      </w:r>
      <w:r w:rsidR="0035739A" w:rsidRPr="00772A60">
        <w:rPr>
          <w:rFonts w:cstheme="minorHAnsi"/>
          <w:lang w:val="es-CO"/>
        </w:rPr>
        <w:t>os sobre  la superficie,</w:t>
      </w:r>
      <w:r w:rsidRPr="00772A60">
        <w:rPr>
          <w:rFonts w:cstheme="minorHAnsi"/>
          <w:lang w:val="es-CO"/>
        </w:rPr>
        <w:t xml:space="preserve"> principalmente </w:t>
      </w:r>
      <w:r w:rsidR="0035739A" w:rsidRPr="00772A60">
        <w:rPr>
          <w:rFonts w:cstheme="minorHAnsi"/>
          <w:lang w:val="es-CO"/>
        </w:rPr>
        <w:t xml:space="preserve">de </w:t>
      </w:r>
      <w:proofErr w:type="spellStart"/>
      <w:r w:rsidRPr="00772A60">
        <w:rPr>
          <w:rFonts w:cstheme="minorHAnsi"/>
          <w:lang w:val="es-CO"/>
        </w:rPr>
        <w:t>macroalgas</w:t>
      </w:r>
      <w:proofErr w:type="spellEnd"/>
      <w:r w:rsidRPr="00772A60">
        <w:rPr>
          <w:rFonts w:cstheme="minorHAnsi"/>
          <w:lang w:val="es-CO"/>
        </w:rPr>
        <w:t xml:space="preserve"> y fanerógamas.</w:t>
      </w:r>
    </w:p>
    <w:p w:rsidR="00FD38B6" w:rsidRPr="00772A60" w:rsidRDefault="004449E0" w:rsidP="00FF08F6">
      <w:pPr>
        <w:autoSpaceDE w:val="0"/>
        <w:autoSpaceDN w:val="0"/>
        <w:adjustRightInd w:val="0"/>
        <w:spacing w:before="120" w:after="0" w:line="240" w:lineRule="auto"/>
        <w:ind w:left="426"/>
        <w:jc w:val="both"/>
        <w:rPr>
          <w:rFonts w:cstheme="minorHAnsi"/>
          <w:lang w:val="es-CO"/>
        </w:rPr>
      </w:pPr>
      <w:r w:rsidRPr="00772A60">
        <w:rPr>
          <w:rFonts w:cstheme="minorHAnsi"/>
          <w:lang w:val="es-CO"/>
        </w:rPr>
        <w:t>d</w:t>
      </w:r>
      <w:r w:rsidR="00FD38B6" w:rsidRPr="00772A60">
        <w:rPr>
          <w:rFonts w:cstheme="minorHAnsi"/>
          <w:lang w:val="es-CO"/>
        </w:rPr>
        <w:t>)</w:t>
      </w:r>
      <w:r w:rsidRPr="00772A60">
        <w:rPr>
          <w:rFonts w:cstheme="minorHAnsi"/>
          <w:lang w:val="es-CO"/>
        </w:rPr>
        <w:t xml:space="preserve"> </w:t>
      </w:r>
      <w:r w:rsidR="00FD38B6" w:rsidRPr="00772A60">
        <w:rPr>
          <w:rFonts w:cstheme="minorHAnsi"/>
          <w:lang w:val="es-CO"/>
        </w:rPr>
        <w:t>Enfermedades de corales y organismos asociados, causados por bacterias y</w:t>
      </w:r>
      <w:r w:rsidR="0035739A" w:rsidRPr="00772A60">
        <w:rPr>
          <w:rFonts w:cstheme="minorHAnsi"/>
          <w:lang w:val="es-CO"/>
        </w:rPr>
        <w:t xml:space="preserve"> cianobacterias (e</w:t>
      </w:r>
      <w:r w:rsidR="00FD38B6" w:rsidRPr="00772A60">
        <w:rPr>
          <w:rFonts w:cstheme="minorHAnsi"/>
          <w:lang w:val="es-CO"/>
        </w:rPr>
        <w:t xml:space="preserve">nfermedad de la Banda Blanca, Banda Negra y Amarilla) y por moluscos depredadores como </w:t>
      </w:r>
      <w:r w:rsidR="00FD38B6" w:rsidRPr="00CD15AA">
        <w:rPr>
          <w:rFonts w:cstheme="minorHAnsi"/>
          <w:i/>
          <w:lang w:val="es-CO"/>
        </w:rPr>
        <w:t>Coralliophilia</w:t>
      </w:r>
      <w:r w:rsidR="00FD38B6" w:rsidRPr="00772A60">
        <w:rPr>
          <w:rFonts w:cstheme="minorHAnsi"/>
          <w:lang w:val="es-CO"/>
        </w:rPr>
        <w:t xml:space="preserve"> </w:t>
      </w:r>
      <w:r w:rsidR="00FD38B6" w:rsidRPr="00CD15AA">
        <w:rPr>
          <w:rFonts w:cstheme="minorHAnsi"/>
          <w:i/>
          <w:lang w:val="es-CO"/>
        </w:rPr>
        <w:t>sp</w:t>
      </w:r>
      <w:r w:rsidR="00FD38B6" w:rsidRPr="00772A60">
        <w:rPr>
          <w:rFonts w:cstheme="minorHAnsi"/>
          <w:lang w:val="es-CO"/>
        </w:rPr>
        <w:t xml:space="preserve">. </w:t>
      </w:r>
    </w:p>
    <w:p w:rsidR="00FD38B6" w:rsidRPr="00772A60" w:rsidRDefault="0035739A" w:rsidP="00FF08F6">
      <w:pPr>
        <w:autoSpaceDE w:val="0"/>
        <w:autoSpaceDN w:val="0"/>
        <w:adjustRightInd w:val="0"/>
        <w:spacing w:before="120" w:after="0" w:line="240" w:lineRule="auto"/>
        <w:ind w:left="426"/>
        <w:jc w:val="both"/>
        <w:rPr>
          <w:rFonts w:cstheme="minorHAnsi"/>
          <w:lang w:val="es-CO"/>
        </w:rPr>
      </w:pPr>
      <w:r w:rsidRPr="00772A60">
        <w:rPr>
          <w:rFonts w:cstheme="minorHAnsi"/>
          <w:lang w:val="es-CO"/>
        </w:rPr>
        <w:lastRenderedPageBreak/>
        <w:t>e) Depredación</w:t>
      </w:r>
      <w:r w:rsidR="00FD38B6" w:rsidRPr="00772A60">
        <w:rPr>
          <w:rFonts w:cstheme="minorHAnsi"/>
          <w:lang w:val="es-CO"/>
        </w:rPr>
        <w:t xml:space="preserve"> </w:t>
      </w:r>
      <w:r w:rsidRPr="00772A60">
        <w:rPr>
          <w:rFonts w:cstheme="minorHAnsi"/>
          <w:lang w:val="es-CO"/>
        </w:rPr>
        <w:t xml:space="preserve">de especies herbívoras </w:t>
      </w:r>
      <w:r w:rsidR="00CF1AA5" w:rsidRPr="00772A60">
        <w:rPr>
          <w:rFonts w:cstheme="minorHAnsi"/>
          <w:lang w:val="es-CO"/>
        </w:rPr>
        <w:t>(peces, moluscos</w:t>
      </w:r>
      <w:r w:rsidRPr="00772A60">
        <w:rPr>
          <w:rFonts w:cstheme="minorHAnsi"/>
          <w:lang w:val="es-CO"/>
        </w:rPr>
        <w:t>)</w:t>
      </w:r>
      <w:r w:rsidR="00FD38B6" w:rsidRPr="00772A60">
        <w:rPr>
          <w:rFonts w:cstheme="minorHAnsi"/>
          <w:lang w:val="es-CO"/>
        </w:rPr>
        <w:t xml:space="preserve"> y especies limpiadoras detritívor</w:t>
      </w:r>
      <w:r w:rsidRPr="00772A60">
        <w:rPr>
          <w:rFonts w:cstheme="minorHAnsi"/>
          <w:lang w:val="es-CO"/>
        </w:rPr>
        <w:t>a</w:t>
      </w:r>
      <w:r w:rsidR="00FD38B6" w:rsidRPr="00772A60">
        <w:rPr>
          <w:rFonts w:cstheme="minorHAnsi"/>
          <w:lang w:val="es-CO"/>
        </w:rPr>
        <w:t>s (holoturias)</w:t>
      </w:r>
      <w:r w:rsidRPr="00772A60">
        <w:rPr>
          <w:rFonts w:cstheme="minorHAnsi"/>
          <w:lang w:val="es-CO"/>
        </w:rPr>
        <w:t xml:space="preserve"> para el consumo humano</w:t>
      </w:r>
      <w:r w:rsidR="00FD38B6" w:rsidRPr="00772A60">
        <w:rPr>
          <w:rFonts w:cstheme="minorHAnsi"/>
          <w:lang w:val="es-CO"/>
        </w:rPr>
        <w:t>.</w:t>
      </w:r>
    </w:p>
    <w:p w:rsidR="00FF08F6" w:rsidRPr="00772A60" w:rsidRDefault="00FD38B6" w:rsidP="00B02A82">
      <w:pPr>
        <w:autoSpaceDE w:val="0"/>
        <w:autoSpaceDN w:val="0"/>
        <w:adjustRightInd w:val="0"/>
        <w:spacing w:before="120" w:after="0" w:line="240" w:lineRule="auto"/>
        <w:ind w:left="426"/>
        <w:jc w:val="both"/>
        <w:rPr>
          <w:rFonts w:cstheme="minorHAnsi"/>
          <w:lang w:val="es-CO"/>
        </w:rPr>
      </w:pPr>
      <w:r w:rsidRPr="00772A60">
        <w:rPr>
          <w:rFonts w:cstheme="minorHAnsi"/>
          <w:lang w:val="es-CO"/>
        </w:rPr>
        <w:t xml:space="preserve">f)  Actividades no reguladas de buceo y pesca deportiva. </w:t>
      </w:r>
    </w:p>
    <w:p w:rsidR="00FD38B6" w:rsidRPr="00772A60" w:rsidRDefault="00CF1AA5" w:rsidP="00FF08F6">
      <w:pPr>
        <w:autoSpaceDE w:val="0"/>
        <w:autoSpaceDN w:val="0"/>
        <w:adjustRightInd w:val="0"/>
        <w:spacing w:before="120" w:after="120" w:line="240" w:lineRule="auto"/>
        <w:ind w:left="426"/>
        <w:rPr>
          <w:rFonts w:cstheme="minorHAnsi"/>
          <w:lang w:val="es-CO"/>
        </w:rPr>
      </w:pPr>
      <w:r w:rsidRPr="00772A60">
        <w:rPr>
          <w:rFonts w:cstheme="minorHAnsi"/>
          <w:lang w:val="es-CO"/>
        </w:rPr>
        <w:t>Las recomendaciones formuladas en base de  los resultados de la evaluación realizada:</w:t>
      </w:r>
    </w:p>
    <w:p w:rsidR="00FD38B6" w:rsidRPr="00FF08F6"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Considerar para fines de manejo y protección el sistema arrecifal de franja, definido en el polígono completo </w:t>
      </w:r>
      <w:r w:rsidR="00A610DC" w:rsidRPr="00772A60">
        <w:rPr>
          <w:rFonts w:cstheme="minorHAnsi"/>
          <w:lang w:val="es-CO"/>
        </w:rPr>
        <w:t xml:space="preserve">con un </w:t>
      </w:r>
      <w:r w:rsidR="00FF00ED" w:rsidRPr="00772A60">
        <w:rPr>
          <w:rFonts w:cstheme="minorHAnsi"/>
          <w:lang w:val="es-CO"/>
        </w:rPr>
        <w:t>área</w:t>
      </w:r>
      <w:r w:rsidR="00A610DC" w:rsidRPr="00772A60">
        <w:rPr>
          <w:rFonts w:cstheme="minorHAnsi"/>
          <w:lang w:val="es-CO"/>
        </w:rPr>
        <w:t xml:space="preserve"> tentativa </w:t>
      </w:r>
      <w:r w:rsidRPr="00772A60">
        <w:rPr>
          <w:rFonts w:cstheme="minorHAnsi"/>
          <w:lang w:val="es-CO"/>
        </w:rPr>
        <w:t xml:space="preserve">de </w:t>
      </w:r>
      <w:r w:rsidR="009C1544" w:rsidRPr="00772A60">
        <w:rPr>
          <w:rFonts w:cstheme="minorHAnsi"/>
          <w:lang w:val="es-CO"/>
        </w:rPr>
        <w:t>más</w:t>
      </w:r>
      <w:r w:rsidR="007F74DB" w:rsidRPr="00772A60">
        <w:rPr>
          <w:rFonts w:cstheme="minorHAnsi"/>
          <w:lang w:val="es-CO"/>
        </w:rPr>
        <w:t xml:space="preserve"> de </w:t>
      </w:r>
      <w:r w:rsidRPr="00772A60">
        <w:rPr>
          <w:rFonts w:cstheme="minorHAnsi"/>
          <w:lang w:val="es-CO"/>
        </w:rPr>
        <w:t>20</w:t>
      </w:r>
      <w:r w:rsidR="007F74DB" w:rsidRPr="00772A60">
        <w:rPr>
          <w:rFonts w:cstheme="minorHAnsi"/>
          <w:lang w:val="es-CO"/>
        </w:rPr>
        <w:t xml:space="preserve">0 </w:t>
      </w:r>
      <w:r w:rsidRPr="00772A60">
        <w:rPr>
          <w:rFonts w:cstheme="minorHAnsi"/>
          <w:lang w:val="es-CO"/>
        </w:rPr>
        <w:t>Km²,  teniendo en cuenta en la zonificación sus áreas de influencia y de conexión entre</w:t>
      </w:r>
      <w:r w:rsidR="00A610DC" w:rsidRPr="00772A60">
        <w:rPr>
          <w:rFonts w:cstheme="minorHAnsi"/>
          <w:lang w:val="es-CO"/>
        </w:rPr>
        <w:t xml:space="preserve"> diferentes zonas</w:t>
      </w:r>
      <w:r w:rsidRPr="00772A60">
        <w:rPr>
          <w:rFonts w:cstheme="minorHAnsi"/>
          <w:lang w:val="es-CO"/>
        </w:rPr>
        <w:t xml:space="preserve"> </w:t>
      </w:r>
      <w:r w:rsidR="007F74DB" w:rsidRPr="00772A60">
        <w:rPr>
          <w:rFonts w:cstheme="minorHAnsi"/>
          <w:lang w:val="es-CO"/>
        </w:rPr>
        <w:t>en el sistema arre</w:t>
      </w:r>
      <w:r w:rsidR="00A610DC" w:rsidRPr="00772A60">
        <w:rPr>
          <w:rFonts w:cstheme="minorHAnsi"/>
          <w:lang w:val="es-CO"/>
        </w:rPr>
        <w:t>cifal</w:t>
      </w:r>
      <w:r w:rsidR="007F74DB" w:rsidRPr="00772A60">
        <w:rPr>
          <w:rFonts w:cstheme="minorHAnsi"/>
          <w:lang w:val="es-CO"/>
        </w:rPr>
        <w:t xml:space="preserve">. </w:t>
      </w:r>
      <w:r w:rsidR="00261913" w:rsidRPr="00772A60">
        <w:rPr>
          <w:rFonts w:cstheme="minorHAnsi"/>
          <w:lang w:val="es-CO"/>
        </w:rPr>
        <w:t>Aunque</w:t>
      </w:r>
      <w:r w:rsidR="00A610DC" w:rsidRPr="00772A60">
        <w:rPr>
          <w:rFonts w:cstheme="minorHAnsi"/>
          <w:lang w:val="es-CO"/>
        </w:rPr>
        <w:t xml:space="preserve"> los </w:t>
      </w:r>
      <w:r w:rsidR="00261913" w:rsidRPr="00772A60">
        <w:rPr>
          <w:rFonts w:cstheme="minorHAnsi"/>
          <w:lang w:val="es-CO"/>
        </w:rPr>
        <w:t>límites</w:t>
      </w:r>
      <w:r w:rsidR="00A610DC" w:rsidRPr="00772A60">
        <w:rPr>
          <w:rFonts w:cstheme="minorHAnsi"/>
          <w:lang w:val="es-CO"/>
        </w:rPr>
        <w:t xml:space="preserve"> del PNSM establecidos enmarcan el área de 245.33 km2 (Fuente Dirección de </w:t>
      </w:r>
      <w:r w:rsidR="00FF00ED" w:rsidRPr="00772A60">
        <w:rPr>
          <w:rFonts w:cstheme="minorHAnsi"/>
          <w:lang w:val="es-CO"/>
        </w:rPr>
        <w:t>Información</w:t>
      </w:r>
      <w:r w:rsidR="00A610DC" w:rsidRPr="00772A60">
        <w:rPr>
          <w:rFonts w:cstheme="minorHAnsi"/>
          <w:lang w:val="es-CO"/>
        </w:rPr>
        <w:t xml:space="preserve"> Ambiental MA), el tra</w:t>
      </w:r>
      <w:r w:rsidR="004E4BB3" w:rsidRPr="00772A60">
        <w:rPr>
          <w:rFonts w:cstheme="minorHAnsi"/>
          <w:lang w:val="es-CO"/>
        </w:rPr>
        <w:t>zado de los mismos por la línea de isobata  deja</w:t>
      </w:r>
      <w:r w:rsidR="00A610DC" w:rsidRPr="00772A60">
        <w:rPr>
          <w:rFonts w:cstheme="minorHAnsi"/>
          <w:lang w:val="es-CO"/>
        </w:rPr>
        <w:t xml:space="preserve"> fuera varias zonas del arrecife. </w:t>
      </w:r>
      <w:r w:rsidR="00A610DC" w:rsidRPr="00FF08F6">
        <w:rPr>
          <w:rFonts w:cstheme="minorHAnsi"/>
          <w:lang w:val="es-CO"/>
        </w:rPr>
        <w:t>La Fig.2  muestra junto el polígono tentativo y la configuración del PNSM</w:t>
      </w:r>
      <w:r w:rsidR="00FF08F6" w:rsidRPr="00FF08F6">
        <w:rPr>
          <w:rFonts w:cstheme="minorHAnsi"/>
          <w:lang w:val="es-CO"/>
        </w:rPr>
        <w:t xml:space="preserve"> </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Profundizar la evaluación de áreas críticas pre-seleccionadas del arrecife, para obtener mayor información científica actualizada, lo cual permitirá la toma de decisiones para la implementación de las acciones requeridas para su manejo y protección. </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Continuar los estudios para realizar una evaluación más detallada del arrecife profundo (&gt;20m de profundidad), en el cual las observaciones preliminares indicaron que estas áreas  fueron  las que presentaron mayor grado de preservación. </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Determinar la ubicación de las áreas de agregación de desove de peces de interés comercial con fines de crear e implementar medidas estrictas o planes de manejo de conservación de dichas áreas.</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Completar la evaluación de ecosistemas arrecifales del conjunto de áreas protegidas de Montecristi incluyendo a </w:t>
      </w:r>
      <w:r w:rsidR="004449E0" w:rsidRPr="00772A60">
        <w:rPr>
          <w:rFonts w:cstheme="minorHAnsi"/>
          <w:lang w:val="es-CO"/>
        </w:rPr>
        <w:t xml:space="preserve">Los </w:t>
      </w:r>
      <w:r w:rsidRPr="00772A60">
        <w:rPr>
          <w:rFonts w:cstheme="minorHAnsi"/>
          <w:lang w:val="es-CO"/>
        </w:rPr>
        <w:t xml:space="preserve">Cayos </w:t>
      </w:r>
      <w:r w:rsidR="004449E0" w:rsidRPr="00772A60">
        <w:rPr>
          <w:rFonts w:cstheme="minorHAnsi"/>
          <w:lang w:val="es-CO"/>
        </w:rPr>
        <w:t>Siete</w:t>
      </w:r>
      <w:r w:rsidRPr="00772A60">
        <w:rPr>
          <w:rFonts w:cstheme="minorHAnsi"/>
          <w:lang w:val="es-CO"/>
        </w:rPr>
        <w:t xml:space="preserve"> Hermanos. </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Vincular a  la comunidad local al proceso de conservación.</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Evaluar las interacciones </w:t>
      </w:r>
      <w:proofErr w:type="spellStart"/>
      <w:r w:rsidRPr="00772A60">
        <w:rPr>
          <w:rFonts w:cstheme="minorHAnsi"/>
          <w:lang w:val="es-CO"/>
        </w:rPr>
        <w:t>ecosistémicas</w:t>
      </w:r>
      <w:proofErr w:type="spellEnd"/>
      <w:r w:rsidRPr="00772A60">
        <w:rPr>
          <w:rFonts w:cstheme="minorHAnsi"/>
          <w:lang w:val="es-CO"/>
        </w:rPr>
        <w:t xml:space="preserve"> (manglares, praderas, arrecifes), presentes en la plataforma marina binacional a fin de obtener un mejor diagnóstico</w:t>
      </w:r>
    </w:p>
    <w:p w:rsidR="00FD38B6" w:rsidRPr="00772A60" w:rsidRDefault="00FD38B6" w:rsidP="00FF08F6">
      <w:pPr>
        <w:pStyle w:val="Prrafodelista"/>
        <w:numPr>
          <w:ilvl w:val="0"/>
          <w:numId w:val="19"/>
        </w:numPr>
        <w:autoSpaceDE w:val="0"/>
        <w:autoSpaceDN w:val="0"/>
        <w:adjustRightInd w:val="0"/>
        <w:spacing w:before="120" w:after="120" w:line="240" w:lineRule="auto"/>
        <w:ind w:left="426" w:firstLine="0"/>
        <w:jc w:val="both"/>
        <w:rPr>
          <w:rFonts w:cstheme="minorHAnsi"/>
          <w:lang w:val="es-CO"/>
        </w:rPr>
      </w:pPr>
      <w:r w:rsidRPr="00772A60">
        <w:rPr>
          <w:rFonts w:cstheme="minorHAnsi"/>
          <w:lang w:val="es-CO"/>
        </w:rPr>
        <w:t xml:space="preserve">Explorar la posibilidad de desarrollar acciones conjuntas  entre la República Dominicana y la República de Haití para el monitoreo de los ecosistemas costeros y marinos transfronterizos y  la implementación de planes de manejo binacionales. </w:t>
      </w:r>
    </w:p>
    <w:p w:rsidR="00FD38B6" w:rsidRDefault="00FD38B6" w:rsidP="00FF08F6">
      <w:pPr>
        <w:pStyle w:val="Prrafodelista"/>
        <w:tabs>
          <w:tab w:val="left" w:pos="426"/>
        </w:tabs>
        <w:suppressAutoHyphens/>
        <w:autoSpaceDE w:val="0"/>
        <w:autoSpaceDN w:val="0"/>
        <w:adjustRightInd w:val="0"/>
        <w:spacing w:after="0" w:line="240" w:lineRule="auto"/>
        <w:ind w:left="426"/>
        <w:jc w:val="both"/>
        <w:rPr>
          <w:rFonts w:cstheme="minorHAnsi"/>
          <w:i/>
          <w:sz w:val="24"/>
          <w:szCs w:val="24"/>
          <w:u w:val="single"/>
          <w:lang w:val="es-CO"/>
        </w:rPr>
      </w:pPr>
    </w:p>
    <w:p w:rsidR="00FF08F6" w:rsidRPr="00FF08F6" w:rsidRDefault="008B5AF2" w:rsidP="00B02A82">
      <w:pPr>
        <w:pStyle w:val="Prrafodelista"/>
        <w:tabs>
          <w:tab w:val="left" w:pos="426"/>
        </w:tabs>
        <w:suppressAutoHyphens/>
        <w:autoSpaceDE w:val="0"/>
        <w:autoSpaceDN w:val="0"/>
        <w:adjustRightInd w:val="0"/>
        <w:spacing w:after="0" w:line="240" w:lineRule="auto"/>
        <w:ind w:left="360"/>
        <w:jc w:val="both"/>
        <w:rPr>
          <w:rFonts w:cstheme="minorHAnsi"/>
          <w:i/>
          <w:sz w:val="24"/>
          <w:szCs w:val="24"/>
          <w:u w:val="single"/>
          <w:lang w:val="es-CO"/>
        </w:rPr>
      </w:pPr>
      <w:r>
        <w:rPr>
          <w:noProof/>
          <w:lang w:val="es-DO" w:eastAsia="es-DO"/>
        </w:rPr>
        <w:lastRenderedPageBreak/>
        <w:drawing>
          <wp:inline distT="0" distB="0" distL="0" distR="0">
            <wp:extent cx="6400800" cy="38445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00800" cy="3844525"/>
                    </a:xfrm>
                    <a:prstGeom prst="rect">
                      <a:avLst/>
                    </a:prstGeom>
                    <a:noFill/>
                    <a:ln w="9525">
                      <a:noFill/>
                      <a:miter lim="800000"/>
                      <a:headEnd/>
                      <a:tailEnd/>
                    </a:ln>
                  </pic:spPr>
                </pic:pic>
              </a:graphicData>
            </a:graphic>
          </wp:inline>
        </w:drawing>
      </w:r>
    </w:p>
    <w:p w:rsidR="000A4DA6" w:rsidRDefault="000A4DA6" w:rsidP="0086344D">
      <w:pPr>
        <w:pStyle w:val="Prrafodelista"/>
        <w:tabs>
          <w:tab w:val="left" w:pos="426"/>
        </w:tabs>
        <w:suppressAutoHyphens/>
        <w:autoSpaceDE w:val="0"/>
        <w:autoSpaceDN w:val="0"/>
        <w:adjustRightInd w:val="0"/>
        <w:spacing w:after="0" w:line="240" w:lineRule="auto"/>
        <w:ind w:left="360"/>
        <w:jc w:val="both"/>
        <w:rPr>
          <w:rFonts w:cstheme="minorHAnsi"/>
          <w:sz w:val="24"/>
          <w:szCs w:val="24"/>
          <w:lang w:val="es-CO"/>
        </w:rPr>
      </w:pPr>
    </w:p>
    <w:p w:rsidR="00FF08F6" w:rsidRPr="00FF08F6" w:rsidRDefault="00FF08F6" w:rsidP="0086344D">
      <w:pPr>
        <w:pStyle w:val="Prrafodelista"/>
        <w:tabs>
          <w:tab w:val="left" w:pos="426"/>
        </w:tabs>
        <w:suppressAutoHyphens/>
        <w:autoSpaceDE w:val="0"/>
        <w:autoSpaceDN w:val="0"/>
        <w:adjustRightInd w:val="0"/>
        <w:spacing w:after="0" w:line="240" w:lineRule="auto"/>
        <w:ind w:left="360"/>
        <w:jc w:val="both"/>
        <w:rPr>
          <w:rFonts w:cstheme="minorHAnsi"/>
          <w:sz w:val="24"/>
          <w:szCs w:val="24"/>
          <w:lang w:val="es-CO"/>
        </w:rPr>
      </w:pPr>
      <w:r w:rsidRPr="00FF08F6">
        <w:rPr>
          <w:rFonts w:cstheme="minorHAnsi"/>
          <w:sz w:val="24"/>
          <w:szCs w:val="24"/>
          <w:lang w:val="es-CO"/>
        </w:rPr>
        <w:t>Fig. 2.</w:t>
      </w:r>
      <w:r>
        <w:rPr>
          <w:rFonts w:cstheme="minorHAnsi"/>
          <w:sz w:val="24"/>
          <w:szCs w:val="24"/>
          <w:lang w:val="es-CO"/>
        </w:rPr>
        <w:t xml:space="preserve">  </w:t>
      </w:r>
      <w:r>
        <w:rPr>
          <w:rFonts w:cstheme="minorHAnsi"/>
          <w:lang w:val="es-CO"/>
        </w:rPr>
        <w:t xml:space="preserve"> </w:t>
      </w:r>
      <w:r w:rsidRPr="00772A60">
        <w:rPr>
          <w:rFonts w:cstheme="minorHAnsi"/>
          <w:lang w:val="es-CO"/>
        </w:rPr>
        <w:t xml:space="preserve"> </w:t>
      </w:r>
      <w:r>
        <w:rPr>
          <w:rFonts w:cstheme="minorHAnsi"/>
          <w:lang w:val="es-CO"/>
        </w:rPr>
        <w:t>P</w:t>
      </w:r>
      <w:r w:rsidRPr="00772A60">
        <w:rPr>
          <w:rFonts w:cstheme="minorHAnsi"/>
          <w:lang w:val="es-CO"/>
        </w:rPr>
        <w:t xml:space="preserve">olígono completo con un área </w:t>
      </w:r>
      <w:r w:rsidR="00B02A82">
        <w:rPr>
          <w:rFonts w:cstheme="minorHAnsi"/>
          <w:lang w:val="es-CO"/>
        </w:rPr>
        <w:t xml:space="preserve">arrecifal </w:t>
      </w:r>
      <w:r w:rsidRPr="00772A60">
        <w:rPr>
          <w:rFonts w:cstheme="minorHAnsi"/>
          <w:lang w:val="es-CO"/>
        </w:rPr>
        <w:t>tentativa</w:t>
      </w:r>
      <w:r w:rsidR="00B02A82">
        <w:rPr>
          <w:rFonts w:cstheme="minorHAnsi"/>
          <w:lang w:val="es-CO"/>
        </w:rPr>
        <w:t xml:space="preserve">, </w:t>
      </w:r>
      <w:r w:rsidRPr="00772A60">
        <w:rPr>
          <w:rFonts w:cstheme="minorHAnsi"/>
          <w:lang w:val="es-CO"/>
        </w:rPr>
        <w:t>teniendo en cuenta diferentes</w:t>
      </w:r>
      <w:r>
        <w:rPr>
          <w:rFonts w:cstheme="minorHAnsi"/>
          <w:lang w:val="es-CO"/>
        </w:rPr>
        <w:t xml:space="preserve"> zonas</w:t>
      </w:r>
      <w:r w:rsidRPr="00772A60">
        <w:rPr>
          <w:rFonts w:cstheme="minorHAnsi"/>
          <w:lang w:val="es-CO"/>
        </w:rPr>
        <w:t xml:space="preserve">  y </w:t>
      </w:r>
      <w:r>
        <w:rPr>
          <w:rFonts w:cstheme="minorHAnsi"/>
          <w:lang w:val="es-CO"/>
        </w:rPr>
        <w:t xml:space="preserve"> </w:t>
      </w:r>
      <w:r w:rsidRPr="00772A60">
        <w:rPr>
          <w:rFonts w:cstheme="minorHAnsi"/>
          <w:lang w:val="es-CO"/>
        </w:rPr>
        <w:t xml:space="preserve">conexión entre </w:t>
      </w:r>
      <w:r>
        <w:rPr>
          <w:rFonts w:cstheme="minorHAnsi"/>
          <w:lang w:val="es-CO"/>
        </w:rPr>
        <w:t xml:space="preserve">ellas </w:t>
      </w:r>
      <w:r w:rsidRPr="00772A60">
        <w:rPr>
          <w:rFonts w:cstheme="minorHAnsi"/>
          <w:lang w:val="es-CO"/>
        </w:rPr>
        <w:t>en el sistema arrecifal</w:t>
      </w:r>
      <w:r>
        <w:rPr>
          <w:rFonts w:cstheme="minorHAnsi"/>
          <w:lang w:val="es-CO"/>
        </w:rPr>
        <w:t xml:space="preserve"> (línea roja) junto con la delimitación del </w:t>
      </w:r>
      <w:r w:rsidR="00B02A82">
        <w:rPr>
          <w:rFonts w:cstheme="minorHAnsi"/>
          <w:lang w:val="es-CO"/>
        </w:rPr>
        <w:t>PNSM</w:t>
      </w:r>
      <w:r>
        <w:rPr>
          <w:rFonts w:cstheme="minorHAnsi"/>
          <w:lang w:val="es-CO"/>
        </w:rPr>
        <w:t xml:space="preserve"> (línea verde).</w:t>
      </w:r>
    </w:p>
    <w:p w:rsidR="00FF08F6" w:rsidRPr="00FF08F6" w:rsidRDefault="00FF08F6" w:rsidP="00FF08F6">
      <w:pPr>
        <w:tabs>
          <w:tab w:val="left" w:pos="426"/>
        </w:tabs>
        <w:suppressAutoHyphens/>
        <w:autoSpaceDE w:val="0"/>
        <w:autoSpaceDN w:val="0"/>
        <w:adjustRightInd w:val="0"/>
        <w:spacing w:after="0" w:line="240" w:lineRule="auto"/>
        <w:jc w:val="both"/>
        <w:rPr>
          <w:rFonts w:cstheme="minorHAnsi"/>
          <w:i/>
          <w:sz w:val="24"/>
          <w:szCs w:val="24"/>
          <w:u w:val="single"/>
          <w:lang w:val="es-CO"/>
        </w:rPr>
      </w:pPr>
    </w:p>
    <w:p w:rsidR="00FD38B6" w:rsidRPr="00772A60" w:rsidRDefault="00FD38B6" w:rsidP="0086344D">
      <w:pPr>
        <w:pStyle w:val="Prrafodelista"/>
        <w:tabs>
          <w:tab w:val="left" w:pos="426"/>
        </w:tabs>
        <w:suppressAutoHyphens/>
        <w:autoSpaceDE w:val="0"/>
        <w:autoSpaceDN w:val="0"/>
        <w:adjustRightInd w:val="0"/>
        <w:spacing w:after="0" w:line="240" w:lineRule="auto"/>
        <w:ind w:left="360"/>
        <w:jc w:val="both"/>
        <w:rPr>
          <w:rFonts w:cstheme="minorHAnsi"/>
          <w:i/>
          <w:u w:val="single"/>
          <w:lang w:val="es-CO"/>
        </w:rPr>
      </w:pPr>
      <w:r w:rsidRPr="00772A60">
        <w:rPr>
          <w:rFonts w:cstheme="minorHAnsi"/>
          <w:i/>
          <w:u w:val="single"/>
          <w:lang w:val="es-CO"/>
        </w:rPr>
        <w:t>Los Cayos.</w:t>
      </w:r>
    </w:p>
    <w:p w:rsidR="00AE63B6" w:rsidRPr="00772A60" w:rsidRDefault="00FD38B6" w:rsidP="009B71E4">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Estos ecosistemas que forman parte del sistema arrecifal de las costas de Montecristi  y </w:t>
      </w:r>
      <w:r w:rsidR="002F0858" w:rsidRPr="00772A60">
        <w:rPr>
          <w:rFonts w:cstheme="minorHAnsi"/>
          <w:lang w:val="es-CO"/>
        </w:rPr>
        <w:t>también del</w:t>
      </w:r>
      <w:r w:rsidR="001F57FC" w:rsidRPr="00772A60">
        <w:rPr>
          <w:rFonts w:cstheme="minorHAnsi"/>
          <w:lang w:val="es-CO"/>
        </w:rPr>
        <w:t xml:space="preserve"> sistema </w:t>
      </w:r>
      <w:r w:rsidR="002F0858" w:rsidRPr="00772A60">
        <w:rPr>
          <w:rFonts w:cstheme="minorHAnsi"/>
          <w:lang w:val="es-CO"/>
        </w:rPr>
        <w:t>a</w:t>
      </w:r>
      <w:r w:rsidR="00DC3C4D" w:rsidRPr="00772A60">
        <w:rPr>
          <w:rFonts w:cstheme="minorHAnsi"/>
          <w:lang w:val="es-CO"/>
        </w:rPr>
        <w:t>rchipelágico</w:t>
      </w:r>
      <w:r w:rsidR="00614D19" w:rsidRPr="00772A60">
        <w:rPr>
          <w:rFonts w:cstheme="minorHAnsi"/>
          <w:lang w:val="es-CO"/>
        </w:rPr>
        <w:t xml:space="preserve"> de la isla. Existen dos tipos de cayos en la zona de estudio: los sumergidos</w:t>
      </w:r>
      <w:r w:rsidR="007F202F" w:rsidRPr="00772A60">
        <w:rPr>
          <w:rFonts w:cstheme="minorHAnsi"/>
          <w:lang w:val="es-CO"/>
        </w:rPr>
        <w:t xml:space="preserve"> (estos apenas sobresalen y se exponen durante la marea baja)</w:t>
      </w:r>
      <w:r w:rsidR="00614D19" w:rsidRPr="00772A60">
        <w:rPr>
          <w:rFonts w:cstheme="minorHAnsi"/>
          <w:lang w:val="es-CO"/>
        </w:rPr>
        <w:t xml:space="preserve"> y los expuestos</w:t>
      </w:r>
      <w:r w:rsidR="007F202F" w:rsidRPr="00772A60">
        <w:rPr>
          <w:rFonts w:cstheme="minorHAnsi"/>
          <w:lang w:val="es-CO"/>
        </w:rPr>
        <w:t xml:space="preserve"> (poseen su porción superior expuesta al aire) caracterizados </w:t>
      </w:r>
      <w:r w:rsidRPr="00772A60">
        <w:rPr>
          <w:rFonts w:cstheme="minorHAnsi"/>
          <w:lang w:val="es-CO"/>
        </w:rPr>
        <w:t>en los estudios de biodiversidad marina en el 1996</w:t>
      </w:r>
      <w:r w:rsidR="007F202F" w:rsidRPr="00772A60">
        <w:rPr>
          <w:rFonts w:cstheme="minorHAnsi"/>
          <w:lang w:val="es-CO"/>
        </w:rPr>
        <w:t>.</w:t>
      </w:r>
      <w:r w:rsidRPr="00772A60">
        <w:rPr>
          <w:rFonts w:cstheme="minorHAnsi"/>
          <w:lang w:val="es-CO"/>
        </w:rPr>
        <w:t xml:space="preserve"> </w:t>
      </w:r>
      <w:r w:rsidR="007F202F" w:rsidRPr="00772A60">
        <w:rPr>
          <w:rFonts w:cstheme="minorHAnsi"/>
          <w:lang w:val="es-CO"/>
        </w:rPr>
        <w:t xml:space="preserve"> </w:t>
      </w:r>
      <w:r w:rsidRPr="00772A60">
        <w:rPr>
          <w:rFonts w:cstheme="minorHAnsi"/>
          <w:lang w:val="es-CO"/>
        </w:rPr>
        <w:t xml:space="preserve">”Las formaciones de los cayos arrecifales del lado </w:t>
      </w:r>
      <w:r w:rsidR="00DC3C4D" w:rsidRPr="00772A60">
        <w:rPr>
          <w:rFonts w:cstheme="minorHAnsi"/>
          <w:lang w:val="es-CO"/>
        </w:rPr>
        <w:t>occidental</w:t>
      </w:r>
      <w:r w:rsidRPr="00772A60">
        <w:rPr>
          <w:rFonts w:cstheme="minorHAnsi"/>
          <w:lang w:val="es-CO"/>
        </w:rPr>
        <w:t xml:space="preserve"> de la costa de Montecristi por lo general se encuentran alejadas de la costa, los más cercanos son el Cayo Ahogado a unos 1.5 km. de la playa frente al Hotel Cayo Arenas en la Playa Juan de Bolaños de Montecristi. Los más alejados son los Cayos Siete Hermanos a unos 30 km. de distancia de este lugar. Se distinguen en sus características de que siempre se encuentran en lugares expuestos y frente al embate del oleaje y los vientos predominantes. La orientación general de los cayos es Noroeste con una forma oblonga o en forma de C al revés. Estas formaciones arrecifales obedecen a que en los fondos circundantes del Banco de Montecristi, ocurren colinas submarinas. Las que llegan cercanas a la superficie son colonizadas por los corales hermatípicos, ya que encuentran substratos y condiciones de luminosidad </w:t>
      </w:r>
      <w:r w:rsidR="00A610DC" w:rsidRPr="00772A60">
        <w:rPr>
          <w:rFonts w:cstheme="minorHAnsi"/>
          <w:lang w:val="es-CO"/>
        </w:rPr>
        <w:t>favorables para su crecimiento”</w:t>
      </w:r>
      <w:r w:rsidRPr="00772A60">
        <w:rPr>
          <w:rFonts w:cstheme="minorHAnsi"/>
          <w:lang w:val="es-CO"/>
        </w:rPr>
        <w:t xml:space="preserve"> (GEF, 1996)</w:t>
      </w:r>
      <w:r w:rsidR="00A610DC" w:rsidRPr="00772A60">
        <w:rPr>
          <w:rFonts w:cstheme="minorHAnsi"/>
          <w:lang w:val="es-CO"/>
        </w:rPr>
        <w:t>.</w:t>
      </w:r>
      <w:r w:rsidR="001F57FC" w:rsidRPr="00772A60">
        <w:rPr>
          <w:rFonts w:cstheme="minorHAnsi"/>
          <w:lang w:val="es-CO"/>
        </w:rPr>
        <w:t xml:space="preserve"> </w:t>
      </w:r>
      <w:r w:rsidR="007F202F" w:rsidRPr="00772A60">
        <w:rPr>
          <w:rFonts w:cstheme="minorHAnsi"/>
          <w:lang w:val="es-CO"/>
        </w:rPr>
        <w:t>A</w:t>
      </w:r>
      <w:r w:rsidRPr="00772A60">
        <w:rPr>
          <w:rFonts w:cstheme="minorHAnsi"/>
          <w:lang w:val="es-CO"/>
        </w:rPr>
        <w:t xml:space="preserve">unque </w:t>
      </w:r>
      <w:r w:rsidR="007F202F" w:rsidRPr="00772A60">
        <w:rPr>
          <w:rFonts w:cstheme="minorHAnsi"/>
          <w:lang w:val="es-CO"/>
        </w:rPr>
        <w:t xml:space="preserve">los cayos </w:t>
      </w:r>
      <w:r w:rsidRPr="00772A60">
        <w:rPr>
          <w:rFonts w:cstheme="minorHAnsi"/>
          <w:lang w:val="es-CO"/>
        </w:rPr>
        <w:t>se e</w:t>
      </w:r>
      <w:r w:rsidR="00DC3C4D" w:rsidRPr="00772A60">
        <w:rPr>
          <w:rFonts w:cstheme="minorHAnsi"/>
          <w:lang w:val="es-CO"/>
        </w:rPr>
        <w:t>n</w:t>
      </w:r>
      <w:r w:rsidRPr="00772A60">
        <w:rPr>
          <w:rFonts w:cstheme="minorHAnsi"/>
          <w:lang w:val="es-CO"/>
        </w:rPr>
        <w:t xml:space="preserve">cuentran dentro del ámbito del proyecto, para las actividades </w:t>
      </w:r>
      <w:r w:rsidR="007F202F" w:rsidRPr="00772A60">
        <w:rPr>
          <w:rFonts w:cstheme="minorHAnsi"/>
          <w:lang w:val="es-CO"/>
        </w:rPr>
        <w:t xml:space="preserve">realizadas </w:t>
      </w:r>
      <w:r w:rsidRPr="00772A60">
        <w:rPr>
          <w:rFonts w:cstheme="minorHAnsi"/>
          <w:lang w:val="es-CO"/>
        </w:rPr>
        <w:t xml:space="preserve">en la  etapa </w:t>
      </w:r>
      <w:r w:rsidR="007F202F" w:rsidRPr="00772A60">
        <w:rPr>
          <w:rFonts w:cstheme="minorHAnsi"/>
          <w:lang w:val="es-CO"/>
        </w:rPr>
        <w:t xml:space="preserve">del </w:t>
      </w:r>
      <w:r w:rsidRPr="00772A60">
        <w:rPr>
          <w:rFonts w:cstheme="minorHAnsi"/>
          <w:lang w:val="es-CO"/>
        </w:rPr>
        <w:t>2011-2012 no se había incluid</w:t>
      </w:r>
      <w:r w:rsidR="007F74DB" w:rsidRPr="00772A60">
        <w:rPr>
          <w:rFonts w:cstheme="minorHAnsi"/>
          <w:lang w:val="es-CO"/>
        </w:rPr>
        <w:t>o</w:t>
      </w:r>
      <w:r w:rsidR="007F202F" w:rsidRPr="00772A60">
        <w:rPr>
          <w:rFonts w:cstheme="minorHAnsi"/>
          <w:lang w:val="es-CO"/>
        </w:rPr>
        <w:t xml:space="preserve"> </w:t>
      </w:r>
      <w:r w:rsidRPr="00772A60">
        <w:rPr>
          <w:rFonts w:cstheme="minorHAnsi"/>
          <w:lang w:val="es-CO"/>
        </w:rPr>
        <w:t>la evaluación de esta zona.</w:t>
      </w:r>
      <w:r w:rsidR="00614D19" w:rsidRPr="00772A60">
        <w:rPr>
          <w:rFonts w:cstheme="minorHAnsi"/>
          <w:lang w:val="es-CO"/>
        </w:rPr>
        <w:t xml:space="preserve"> </w:t>
      </w:r>
      <w:r w:rsidR="00190A9E" w:rsidRPr="00772A60">
        <w:rPr>
          <w:rFonts w:cstheme="minorHAnsi"/>
          <w:lang w:val="es-CO"/>
        </w:rPr>
        <w:t>A la excepción de las formaciones que forman parte del   sistema arrecifal del PN</w:t>
      </w:r>
      <w:r w:rsidR="00A75ECF" w:rsidRPr="00772A60">
        <w:rPr>
          <w:rFonts w:cstheme="minorHAnsi"/>
          <w:lang w:val="es-CO"/>
        </w:rPr>
        <w:t xml:space="preserve">SM. </w:t>
      </w:r>
      <w:r w:rsidR="00CF1AA5" w:rsidRPr="00772A60">
        <w:rPr>
          <w:rFonts w:cstheme="minorHAnsi"/>
          <w:lang w:val="es-CO"/>
        </w:rPr>
        <w:t>Las  áreas de los cayos se presentan en la Tabla 1.</w:t>
      </w:r>
    </w:p>
    <w:p w:rsidR="00CF1AA5" w:rsidRDefault="00CF1AA5" w:rsidP="0086344D">
      <w:pPr>
        <w:autoSpaceDE w:val="0"/>
        <w:autoSpaceDN w:val="0"/>
        <w:adjustRightInd w:val="0"/>
        <w:spacing w:before="120" w:after="120" w:line="240" w:lineRule="auto"/>
        <w:jc w:val="both"/>
        <w:rPr>
          <w:rFonts w:cstheme="minorHAnsi"/>
          <w:sz w:val="24"/>
          <w:szCs w:val="24"/>
          <w:lang w:val="es-CO"/>
        </w:rPr>
      </w:pPr>
    </w:p>
    <w:p w:rsidR="000C1827" w:rsidRDefault="000C1827" w:rsidP="0086344D">
      <w:pPr>
        <w:autoSpaceDE w:val="0"/>
        <w:autoSpaceDN w:val="0"/>
        <w:adjustRightInd w:val="0"/>
        <w:spacing w:before="120" w:after="120" w:line="240" w:lineRule="auto"/>
        <w:jc w:val="both"/>
        <w:rPr>
          <w:rFonts w:cstheme="minorHAnsi"/>
          <w:sz w:val="24"/>
          <w:szCs w:val="24"/>
          <w:lang w:val="es-CO"/>
        </w:rPr>
      </w:pPr>
    </w:p>
    <w:p w:rsidR="000C1827" w:rsidRPr="00772A60" w:rsidRDefault="000C1827" w:rsidP="0086344D">
      <w:pPr>
        <w:autoSpaceDE w:val="0"/>
        <w:autoSpaceDN w:val="0"/>
        <w:adjustRightInd w:val="0"/>
        <w:spacing w:before="120" w:after="120" w:line="240" w:lineRule="auto"/>
        <w:jc w:val="both"/>
        <w:rPr>
          <w:rFonts w:cstheme="minorHAnsi"/>
          <w:sz w:val="24"/>
          <w:szCs w:val="24"/>
          <w:lang w:val="es-CO"/>
        </w:rPr>
      </w:pPr>
    </w:p>
    <w:p w:rsidR="00AE63B6" w:rsidRPr="00772A60" w:rsidRDefault="00333F53" w:rsidP="0086344D">
      <w:pPr>
        <w:pStyle w:val="Prrafodelista"/>
        <w:widowControl w:val="0"/>
        <w:numPr>
          <w:ilvl w:val="0"/>
          <w:numId w:val="4"/>
        </w:numPr>
        <w:autoSpaceDE w:val="0"/>
        <w:autoSpaceDN w:val="0"/>
        <w:adjustRightInd w:val="0"/>
        <w:spacing w:after="0" w:line="240" w:lineRule="auto"/>
        <w:rPr>
          <w:rFonts w:cstheme="minorHAnsi"/>
          <w:b/>
          <w:i/>
          <w:sz w:val="24"/>
          <w:szCs w:val="24"/>
          <w:lang w:val="es-ES"/>
        </w:rPr>
      </w:pPr>
      <w:bookmarkStart w:id="9" w:name="_Toc420050320"/>
      <w:r w:rsidRPr="00772A60">
        <w:rPr>
          <w:rStyle w:val="Ttulo2Car"/>
          <w:rFonts w:asciiTheme="minorHAnsi" w:hAnsiTheme="minorHAnsi" w:cstheme="minorHAnsi"/>
          <w:i/>
          <w:color w:val="auto"/>
          <w:sz w:val="24"/>
          <w:szCs w:val="24"/>
          <w:lang w:val="es-ES"/>
        </w:rPr>
        <w:t>Evaluación</w:t>
      </w:r>
      <w:r w:rsidR="00AE63B6" w:rsidRPr="00772A60">
        <w:rPr>
          <w:rStyle w:val="Ttulo2Car"/>
          <w:rFonts w:asciiTheme="minorHAnsi" w:hAnsiTheme="minorHAnsi" w:cstheme="minorHAnsi"/>
          <w:i/>
          <w:color w:val="auto"/>
          <w:sz w:val="24"/>
          <w:szCs w:val="24"/>
          <w:lang w:val="es-ES"/>
        </w:rPr>
        <w:t xml:space="preserve"> de las lagunas costeras</w:t>
      </w:r>
      <w:r w:rsidRPr="00772A60">
        <w:rPr>
          <w:rStyle w:val="Ttulo2Car"/>
          <w:rFonts w:asciiTheme="minorHAnsi" w:hAnsiTheme="minorHAnsi" w:cstheme="minorHAnsi"/>
          <w:i/>
          <w:color w:val="auto"/>
          <w:sz w:val="24"/>
          <w:szCs w:val="24"/>
          <w:lang w:val="es-ES"/>
        </w:rPr>
        <w:t xml:space="preserve"> en la Provincia Montecristi</w:t>
      </w:r>
      <w:bookmarkEnd w:id="9"/>
      <w:r w:rsidR="00AE63B6" w:rsidRPr="00772A60">
        <w:rPr>
          <w:rFonts w:cstheme="minorHAnsi"/>
          <w:b/>
          <w:i/>
          <w:sz w:val="24"/>
          <w:szCs w:val="24"/>
          <w:lang w:val="es-ES"/>
        </w:rPr>
        <w:t xml:space="preserve">  </w:t>
      </w:r>
      <w:r w:rsidRPr="00772A60">
        <w:rPr>
          <w:rFonts w:cstheme="minorHAnsi"/>
          <w:i/>
          <w:sz w:val="24"/>
          <w:szCs w:val="24"/>
          <w:lang w:val="es-CO"/>
        </w:rPr>
        <w:t>(Documento Informe Técnico,</w:t>
      </w:r>
      <w:r w:rsidRPr="00772A60">
        <w:rPr>
          <w:rFonts w:cstheme="minorHAnsi"/>
          <w:i/>
          <w:sz w:val="24"/>
          <w:szCs w:val="24"/>
          <w:lang w:val="es-ES"/>
        </w:rPr>
        <w:t xml:space="preserve"> 2012,</w:t>
      </w:r>
      <w:r w:rsidR="00F15671">
        <w:rPr>
          <w:rFonts w:cstheme="minorHAnsi"/>
          <w:i/>
          <w:sz w:val="24"/>
          <w:szCs w:val="24"/>
          <w:lang w:val="es-ES"/>
        </w:rPr>
        <w:t xml:space="preserve"> 18</w:t>
      </w:r>
      <w:r w:rsidRPr="00772A60">
        <w:rPr>
          <w:rFonts w:cstheme="minorHAnsi"/>
          <w:i/>
          <w:sz w:val="24"/>
          <w:szCs w:val="24"/>
          <w:lang w:val="es-ES"/>
        </w:rPr>
        <w:t xml:space="preserve"> </w:t>
      </w:r>
      <w:r w:rsidR="00AE63B6" w:rsidRPr="00772A60">
        <w:rPr>
          <w:rFonts w:cstheme="minorHAnsi"/>
          <w:i/>
          <w:sz w:val="24"/>
          <w:szCs w:val="24"/>
          <w:lang w:val="es-ES"/>
        </w:rPr>
        <w:t>p</w:t>
      </w:r>
      <w:r w:rsidR="00F15671">
        <w:rPr>
          <w:rFonts w:cstheme="minorHAnsi"/>
          <w:i/>
          <w:sz w:val="24"/>
          <w:szCs w:val="24"/>
          <w:lang w:val="es-ES"/>
        </w:rPr>
        <w:t>á</w:t>
      </w:r>
      <w:r w:rsidR="00AE63B6" w:rsidRPr="00772A60">
        <w:rPr>
          <w:rFonts w:cstheme="minorHAnsi"/>
          <w:i/>
          <w:sz w:val="24"/>
          <w:szCs w:val="24"/>
          <w:lang w:val="es-ES"/>
        </w:rPr>
        <w:t>gs</w:t>
      </w:r>
      <w:r w:rsidRPr="00772A60">
        <w:rPr>
          <w:rFonts w:cstheme="minorHAnsi"/>
          <w:i/>
          <w:sz w:val="24"/>
          <w:szCs w:val="24"/>
          <w:lang w:val="es-ES"/>
        </w:rPr>
        <w:t>.</w:t>
      </w:r>
      <w:r w:rsidR="00752F15" w:rsidRPr="00772A60">
        <w:rPr>
          <w:rFonts w:cstheme="minorHAnsi"/>
          <w:i/>
          <w:sz w:val="24"/>
          <w:szCs w:val="24"/>
          <w:lang w:val="es-ES"/>
        </w:rPr>
        <w:t xml:space="preserve"> con 5 Anexos</w:t>
      </w:r>
      <w:r w:rsidRPr="00772A60">
        <w:rPr>
          <w:rFonts w:cstheme="minorHAnsi"/>
          <w:i/>
          <w:sz w:val="24"/>
          <w:szCs w:val="24"/>
          <w:lang w:val="es-ES"/>
        </w:rPr>
        <w:t>)</w:t>
      </w:r>
    </w:p>
    <w:p w:rsidR="00333F53" w:rsidRPr="00772A60" w:rsidRDefault="00333F53" w:rsidP="0086344D">
      <w:pPr>
        <w:pStyle w:val="Prrafodelista"/>
        <w:widowControl w:val="0"/>
        <w:autoSpaceDE w:val="0"/>
        <w:autoSpaceDN w:val="0"/>
        <w:adjustRightInd w:val="0"/>
        <w:spacing w:after="0" w:line="240" w:lineRule="auto"/>
        <w:ind w:left="360"/>
        <w:rPr>
          <w:rFonts w:cstheme="minorHAnsi"/>
          <w:b/>
          <w:i/>
          <w:sz w:val="24"/>
          <w:szCs w:val="24"/>
          <w:u w:val="single"/>
          <w:lang w:val="es-ES"/>
        </w:rPr>
      </w:pPr>
    </w:p>
    <w:p w:rsidR="00AE0467" w:rsidRPr="00772A60" w:rsidRDefault="00333F53" w:rsidP="0014672B">
      <w:pPr>
        <w:autoSpaceDE w:val="0"/>
        <w:autoSpaceDN w:val="0"/>
        <w:adjustRightInd w:val="0"/>
        <w:spacing w:after="120" w:line="240" w:lineRule="auto"/>
        <w:ind w:left="360"/>
        <w:jc w:val="both"/>
        <w:rPr>
          <w:rFonts w:cstheme="minorHAnsi"/>
          <w:lang w:val="es-CO"/>
        </w:rPr>
      </w:pPr>
      <w:r w:rsidRPr="00772A60">
        <w:rPr>
          <w:rFonts w:cstheme="minorHAnsi"/>
          <w:lang w:val="es-CO"/>
        </w:rPr>
        <w:t xml:space="preserve">Las lagunas costeras reportadas para las costas dominicanas son unas 141, según Diccionario Enciclopédico Dominicano de Medio Ambiente (FUNGLODE, 2011), siendo el sistema lagunar que abarca Montecristi-Manzanillo uno de los que representan  mayor importancia. Se reportan para la provincia  de Montecristi 44 lagunas costeras (González, 1999). </w:t>
      </w:r>
    </w:p>
    <w:p w:rsidR="00AE0467" w:rsidRPr="00772A60" w:rsidRDefault="00EB7EBD" w:rsidP="0014672B">
      <w:pPr>
        <w:autoSpaceDE w:val="0"/>
        <w:autoSpaceDN w:val="0"/>
        <w:adjustRightInd w:val="0"/>
        <w:spacing w:before="120" w:after="120" w:line="240" w:lineRule="auto"/>
        <w:ind w:left="360"/>
        <w:jc w:val="both"/>
        <w:rPr>
          <w:rFonts w:cstheme="minorHAnsi"/>
          <w:lang w:val="es-CO"/>
        </w:rPr>
      </w:pPr>
      <w:r w:rsidRPr="00772A60">
        <w:rPr>
          <w:rFonts w:ascii="Calibri" w:eastAsia="Calibri" w:hAnsi="Calibri" w:cs="Calibri"/>
          <w:lang w:val="es-CO"/>
        </w:rPr>
        <w:t xml:space="preserve">Se verificó la ubicación de las lagunas en las imágenes satelitales disponibles en el  programa Google Earth 2003. </w:t>
      </w:r>
      <w:r w:rsidRPr="00772A60">
        <w:rPr>
          <w:rFonts w:cstheme="minorHAnsi"/>
          <w:lang w:val="es-CO"/>
        </w:rPr>
        <w:t xml:space="preserve">De las cuarenta y cuatro (44)  lagunas reportadas para la provincia de Montecristi, mediante </w:t>
      </w:r>
      <w:r w:rsidR="00AE0467" w:rsidRPr="00772A60">
        <w:rPr>
          <w:rFonts w:cstheme="minorHAnsi"/>
          <w:lang w:val="es-CO"/>
        </w:rPr>
        <w:t>trabaj</w:t>
      </w:r>
      <w:r w:rsidR="00FF00ED" w:rsidRPr="00772A60">
        <w:rPr>
          <w:rFonts w:cstheme="minorHAnsi"/>
          <w:lang w:val="es-CO"/>
        </w:rPr>
        <w:t xml:space="preserve">o </w:t>
      </w:r>
      <w:r w:rsidR="00AE0467" w:rsidRPr="00772A60">
        <w:rPr>
          <w:rFonts w:cstheme="minorHAnsi"/>
          <w:lang w:val="es-CO"/>
        </w:rPr>
        <w:t>de campo</w:t>
      </w:r>
      <w:r w:rsidRPr="00772A60">
        <w:rPr>
          <w:rFonts w:cstheme="minorHAnsi"/>
          <w:lang w:val="es-CO"/>
        </w:rPr>
        <w:t xml:space="preserve">  se evaluaron veinte (20), o  un 49%</w:t>
      </w:r>
      <w:r w:rsidR="00AE0467" w:rsidRPr="00772A60">
        <w:rPr>
          <w:rFonts w:cstheme="minorHAnsi"/>
          <w:lang w:val="es-CO"/>
        </w:rPr>
        <w:t xml:space="preserve"> de todas - </w:t>
      </w:r>
      <w:r w:rsidRPr="00772A60">
        <w:rPr>
          <w:rFonts w:cstheme="minorHAnsi"/>
          <w:lang w:val="es-CO"/>
        </w:rPr>
        <w:t xml:space="preserve">ocho (8) situadas en Pepillo Salcedo (40%);  las restantes 12 se encuentran en la zona de Montecristi  (60%). </w:t>
      </w:r>
    </w:p>
    <w:p w:rsidR="00AE0467" w:rsidRPr="00772A60" w:rsidRDefault="00AE0467"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En la </w:t>
      </w:r>
      <w:r w:rsidR="00EB7EBD" w:rsidRPr="00772A60">
        <w:rPr>
          <w:rFonts w:ascii="Calibri" w:eastAsia="Calibri" w:hAnsi="Calibri" w:cs="Calibri"/>
          <w:lang w:val="es-CO"/>
        </w:rPr>
        <w:t xml:space="preserve">evaluación rápida se </w:t>
      </w:r>
      <w:r w:rsidR="00530C60" w:rsidRPr="00772A60">
        <w:rPr>
          <w:rFonts w:cstheme="minorHAnsi"/>
          <w:lang w:val="es-CO"/>
        </w:rPr>
        <w:t>incluían</w:t>
      </w:r>
      <w:r w:rsidR="00EB7EBD" w:rsidRPr="00772A60">
        <w:rPr>
          <w:rFonts w:ascii="Calibri" w:eastAsia="Calibri" w:hAnsi="Calibri" w:cs="Calibri"/>
          <w:lang w:val="es-CO"/>
        </w:rPr>
        <w:t xml:space="preserve"> </w:t>
      </w:r>
      <w:r w:rsidRPr="00772A60">
        <w:rPr>
          <w:rFonts w:cstheme="minorHAnsi"/>
          <w:lang w:val="es-CO"/>
        </w:rPr>
        <w:t>los siguientes datos</w:t>
      </w:r>
      <w:r w:rsidR="00EB7EBD" w:rsidRPr="00772A60">
        <w:rPr>
          <w:rFonts w:ascii="Calibri" w:eastAsia="Calibri" w:hAnsi="Calibri" w:cs="Calibri"/>
          <w:lang w:val="es-CO"/>
        </w:rPr>
        <w:t xml:space="preserve">: </w:t>
      </w:r>
      <w:r w:rsidRPr="00772A60">
        <w:rPr>
          <w:rFonts w:ascii="Calibri" w:eastAsia="Calibri" w:hAnsi="Calibri" w:cs="Calibri"/>
          <w:lang w:val="es-CO"/>
        </w:rPr>
        <w:t>Nombre local</w:t>
      </w:r>
      <w:r w:rsidRPr="00772A60">
        <w:rPr>
          <w:rFonts w:cstheme="minorHAnsi"/>
          <w:lang w:val="es-CO"/>
        </w:rPr>
        <w:t>,</w:t>
      </w:r>
      <w:r w:rsidR="00A75ECF" w:rsidRPr="00772A60">
        <w:rPr>
          <w:rFonts w:cstheme="minorHAnsi"/>
          <w:lang w:val="es-CO"/>
        </w:rPr>
        <w:t xml:space="preserve"> </w:t>
      </w:r>
      <w:r w:rsidRPr="00772A60">
        <w:rPr>
          <w:rFonts w:ascii="Calibri" w:eastAsia="Calibri" w:hAnsi="Calibri" w:cs="Calibri"/>
          <w:lang w:val="es-CO"/>
        </w:rPr>
        <w:t>Ubicación (Coordenadas, según sistema UTM)</w:t>
      </w:r>
      <w:r w:rsidRPr="00772A60">
        <w:rPr>
          <w:rFonts w:cstheme="minorHAnsi"/>
          <w:lang w:val="es-CO"/>
        </w:rPr>
        <w:t xml:space="preserve">, </w:t>
      </w:r>
      <w:r w:rsidRPr="00772A60">
        <w:rPr>
          <w:rFonts w:ascii="Calibri" w:eastAsia="Calibri" w:hAnsi="Calibri" w:cs="Calibri"/>
          <w:lang w:val="es-CO"/>
        </w:rPr>
        <w:t>Comunidad más cercana</w:t>
      </w:r>
      <w:r w:rsidRPr="00772A60">
        <w:rPr>
          <w:rFonts w:cstheme="minorHAnsi"/>
          <w:lang w:val="es-CO"/>
        </w:rPr>
        <w:t xml:space="preserve">, </w:t>
      </w:r>
      <w:r w:rsidRPr="00772A60">
        <w:rPr>
          <w:rFonts w:ascii="Calibri" w:eastAsia="Calibri" w:hAnsi="Calibri" w:cs="Calibri"/>
          <w:lang w:val="es-CO"/>
        </w:rPr>
        <w:t>Us</w:t>
      </w:r>
      <w:bookmarkStart w:id="10" w:name="Pg96"/>
      <w:bookmarkEnd w:id="10"/>
      <w:r w:rsidRPr="00772A60">
        <w:rPr>
          <w:rFonts w:cstheme="minorHAnsi"/>
          <w:lang w:val="es-CO"/>
        </w:rPr>
        <w:t xml:space="preserve">o, </w:t>
      </w:r>
      <w:r w:rsidRPr="00772A60">
        <w:rPr>
          <w:rFonts w:ascii="Calibri" w:eastAsia="Calibri" w:hAnsi="Calibri" w:cs="Calibri"/>
          <w:lang w:val="es-CO"/>
        </w:rPr>
        <w:t>Vegetación predominante</w:t>
      </w:r>
      <w:r w:rsidRPr="00772A60">
        <w:rPr>
          <w:rFonts w:cstheme="minorHAnsi"/>
          <w:lang w:val="es-CO"/>
        </w:rPr>
        <w:t xml:space="preserve">, </w:t>
      </w:r>
      <w:r w:rsidRPr="00772A60">
        <w:rPr>
          <w:rFonts w:ascii="Calibri" w:eastAsia="Calibri" w:hAnsi="Calibri" w:cs="Calibri"/>
          <w:lang w:val="es-CO"/>
        </w:rPr>
        <w:t>Avifauna observada</w:t>
      </w:r>
      <w:r w:rsidRPr="00772A60">
        <w:rPr>
          <w:rFonts w:cstheme="minorHAnsi"/>
          <w:lang w:val="es-CO"/>
        </w:rPr>
        <w:t xml:space="preserve">, </w:t>
      </w:r>
      <w:r w:rsidRPr="00772A60">
        <w:rPr>
          <w:rFonts w:ascii="Calibri" w:eastAsia="Calibri" w:hAnsi="Calibri" w:cs="Calibri"/>
          <w:lang w:val="es-CO"/>
        </w:rPr>
        <w:t>Impactos</w:t>
      </w:r>
      <w:r w:rsidRPr="00772A60">
        <w:rPr>
          <w:rFonts w:cstheme="minorHAnsi"/>
          <w:lang w:val="es-CO"/>
        </w:rPr>
        <w:t xml:space="preserve">, </w:t>
      </w:r>
      <w:r w:rsidRPr="00772A60">
        <w:rPr>
          <w:rFonts w:ascii="Calibri" w:eastAsia="Calibri" w:hAnsi="Calibri" w:cs="Calibri"/>
          <w:lang w:val="es-CO"/>
        </w:rPr>
        <w:t xml:space="preserve"> Tipo (Temporera o Permanente)</w:t>
      </w:r>
      <w:r w:rsidR="00914399" w:rsidRPr="00772A60">
        <w:rPr>
          <w:rFonts w:cstheme="minorHAnsi"/>
          <w:lang w:val="es-CO"/>
        </w:rPr>
        <w:t>;</w:t>
      </w:r>
      <w:r w:rsidRPr="00772A60">
        <w:rPr>
          <w:rFonts w:cstheme="minorHAnsi"/>
          <w:lang w:val="es-CO"/>
        </w:rPr>
        <w:t xml:space="preserve"> </w:t>
      </w:r>
      <w:r w:rsidR="00914399" w:rsidRPr="00772A60">
        <w:rPr>
          <w:rFonts w:cstheme="minorHAnsi"/>
          <w:lang w:val="es-CO"/>
        </w:rPr>
        <w:t>S</w:t>
      </w:r>
      <w:r w:rsidR="00914399" w:rsidRPr="00772A60">
        <w:rPr>
          <w:rFonts w:ascii="Calibri" w:eastAsia="Calibri" w:hAnsi="Calibri" w:cs="Calibri"/>
          <w:lang w:val="es-CO"/>
        </w:rPr>
        <w:t xml:space="preserve">uperficie estimada </w:t>
      </w:r>
      <w:r w:rsidR="00914399" w:rsidRPr="00772A60">
        <w:rPr>
          <w:rFonts w:cstheme="minorHAnsi"/>
          <w:lang w:val="es-CO"/>
        </w:rPr>
        <w:t>y D</w:t>
      </w:r>
      <w:r w:rsidR="00914399" w:rsidRPr="00772A60">
        <w:rPr>
          <w:rFonts w:ascii="Calibri" w:eastAsia="Calibri" w:hAnsi="Calibri" w:cs="Calibri"/>
          <w:lang w:val="es-CO"/>
        </w:rPr>
        <w:t xml:space="preserve">istancia a la costa </w:t>
      </w:r>
      <w:r w:rsidRPr="00772A60">
        <w:rPr>
          <w:rFonts w:ascii="Calibri" w:eastAsia="Calibri" w:hAnsi="Calibri" w:cs="Calibri"/>
          <w:lang w:val="es-CO"/>
        </w:rPr>
        <w:t>fueron determinados a partir de las imágenes aéreas de Google Earth</w:t>
      </w:r>
      <w:r w:rsidR="00914399" w:rsidRPr="00772A60">
        <w:rPr>
          <w:rFonts w:ascii="Calibri" w:eastAsia="Calibri" w:hAnsi="Calibri" w:cs="Calibri"/>
          <w:lang w:val="es-CO"/>
        </w:rPr>
        <w:t>.</w:t>
      </w:r>
      <w:r w:rsidRPr="00772A60">
        <w:rPr>
          <w:rFonts w:cstheme="minorHAnsi"/>
          <w:lang w:val="es-CO"/>
        </w:rPr>
        <w:t xml:space="preserve"> </w:t>
      </w:r>
    </w:p>
    <w:p w:rsidR="00AE63B6" w:rsidRPr="00772A60" w:rsidRDefault="00AE0467"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El análisis de datos</w:t>
      </w:r>
      <w:r w:rsidR="00AE63B6" w:rsidRPr="00772A60">
        <w:rPr>
          <w:rFonts w:cstheme="minorHAnsi"/>
          <w:lang w:val="es-CO"/>
        </w:rPr>
        <w:t xml:space="preserve"> obtenidos a partir </w:t>
      </w:r>
      <w:r w:rsidR="00914399" w:rsidRPr="00772A60">
        <w:rPr>
          <w:rFonts w:cstheme="minorHAnsi"/>
          <w:lang w:val="es-CO"/>
        </w:rPr>
        <w:t xml:space="preserve">de </w:t>
      </w:r>
      <w:r w:rsidR="00AE63B6" w:rsidRPr="00772A60">
        <w:rPr>
          <w:rFonts w:cstheme="minorHAnsi"/>
          <w:lang w:val="es-CO"/>
        </w:rPr>
        <w:t>imágenes satelitales</w:t>
      </w:r>
      <w:r w:rsidRPr="00772A60">
        <w:rPr>
          <w:rFonts w:cstheme="minorHAnsi"/>
          <w:lang w:val="es-CO"/>
        </w:rPr>
        <w:t xml:space="preserve"> y </w:t>
      </w:r>
      <w:r w:rsidR="00AE63B6" w:rsidRPr="00772A60">
        <w:rPr>
          <w:rFonts w:cstheme="minorHAnsi"/>
          <w:lang w:val="es-CO"/>
        </w:rPr>
        <w:t xml:space="preserve"> </w:t>
      </w:r>
      <w:r w:rsidRPr="00772A60">
        <w:rPr>
          <w:rFonts w:cstheme="minorHAnsi"/>
          <w:lang w:val="es-CO"/>
        </w:rPr>
        <w:t>caracterización</w:t>
      </w:r>
      <w:r w:rsidR="00AE63B6" w:rsidRPr="00772A60">
        <w:rPr>
          <w:rFonts w:cstheme="minorHAnsi"/>
          <w:lang w:val="es-CO"/>
        </w:rPr>
        <w:t xml:space="preserve"> de los cuerpos lagunares en la zona </w:t>
      </w:r>
      <w:r w:rsidRPr="00772A60">
        <w:rPr>
          <w:rFonts w:cstheme="minorHAnsi"/>
          <w:lang w:val="es-CO"/>
        </w:rPr>
        <w:t>presenta</w:t>
      </w:r>
      <w:r w:rsidR="00AE63B6" w:rsidRPr="00772A60">
        <w:rPr>
          <w:rFonts w:cstheme="minorHAnsi"/>
          <w:lang w:val="es-CO"/>
        </w:rPr>
        <w:t xml:space="preserve"> </w:t>
      </w:r>
      <w:r w:rsidR="00914399" w:rsidRPr="00772A60">
        <w:rPr>
          <w:rFonts w:cstheme="minorHAnsi"/>
          <w:lang w:val="es-CO"/>
        </w:rPr>
        <w:t xml:space="preserve">los </w:t>
      </w:r>
      <w:r w:rsidR="00AE63B6" w:rsidRPr="00772A60">
        <w:rPr>
          <w:rFonts w:cstheme="minorHAnsi"/>
          <w:lang w:val="es-CO"/>
        </w:rPr>
        <w:t>siguientes datos:</w:t>
      </w:r>
    </w:p>
    <w:p w:rsidR="00AE63B6" w:rsidRPr="00772A60" w:rsidRDefault="00AB4B3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w:t>
      </w:r>
      <w:r w:rsidR="00530C60" w:rsidRPr="00772A60">
        <w:rPr>
          <w:rFonts w:cstheme="minorHAnsi"/>
          <w:lang w:val="es-CO"/>
        </w:rPr>
        <w:t xml:space="preserve"> </w:t>
      </w:r>
      <w:r w:rsidR="00AE63B6" w:rsidRPr="00772A60">
        <w:rPr>
          <w:rFonts w:cstheme="minorHAnsi"/>
          <w:lang w:val="es-CO"/>
        </w:rPr>
        <w:t>Las extensiones de las lagunas de acuerdo a  la escala de tamaños</w:t>
      </w:r>
      <w:r w:rsidRPr="00772A60">
        <w:rPr>
          <w:rFonts w:cstheme="minorHAnsi"/>
          <w:lang w:val="es-CO"/>
        </w:rPr>
        <w:t xml:space="preserve"> son variadas:</w:t>
      </w:r>
      <w:r w:rsidR="00AE63B6" w:rsidRPr="00772A60">
        <w:rPr>
          <w:rFonts w:cstheme="minorHAnsi"/>
          <w:lang w:val="es-CO"/>
        </w:rPr>
        <w:t xml:space="preserve"> once  (11) </w:t>
      </w:r>
      <w:r w:rsidRPr="00772A60">
        <w:rPr>
          <w:rFonts w:cstheme="minorHAnsi"/>
          <w:lang w:val="es-CO"/>
        </w:rPr>
        <w:t xml:space="preserve"> </w:t>
      </w:r>
      <w:r w:rsidR="00AE63B6" w:rsidRPr="00772A60">
        <w:rPr>
          <w:rFonts w:cstheme="minorHAnsi"/>
          <w:lang w:val="es-CO"/>
        </w:rPr>
        <w:t xml:space="preserve"> tienen áreas menores de </w:t>
      </w:r>
      <w:smartTag w:uri="urn:schemas-microsoft-com:office:smarttags" w:element="metricconverter">
        <w:smartTagPr>
          <w:attr w:name="ProductID" w:val="100 mﾲ"/>
        </w:smartTagPr>
        <w:r w:rsidR="00AE63B6" w:rsidRPr="00772A60">
          <w:rPr>
            <w:rFonts w:cstheme="minorHAnsi"/>
            <w:lang w:val="es-CO"/>
          </w:rPr>
          <w:t>100 m²</w:t>
        </w:r>
      </w:smartTag>
      <w:r w:rsidRPr="00772A60">
        <w:rPr>
          <w:rFonts w:cstheme="minorHAnsi"/>
          <w:lang w:val="es-CO"/>
        </w:rPr>
        <w:t>,</w:t>
      </w:r>
      <w:r w:rsidR="00914399" w:rsidRPr="00772A60">
        <w:rPr>
          <w:rFonts w:cstheme="minorHAnsi"/>
          <w:lang w:val="es-CO"/>
        </w:rPr>
        <w:t xml:space="preserve"> las nueve (9) restantes son</w:t>
      </w:r>
      <w:r w:rsidR="00AE63B6" w:rsidRPr="00772A60">
        <w:rPr>
          <w:rFonts w:cstheme="minorHAnsi"/>
          <w:lang w:val="es-CO"/>
        </w:rPr>
        <w:t xml:space="preserve">  mayores de  100 m²</w:t>
      </w:r>
      <w:r w:rsidRPr="00772A60">
        <w:rPr>
          <w:rFonts w:cstheme="minorHAnsi"/>
          <w:lang w:val="es-CO"/>
        </w:rPr>
        <w:t>;</w:t>
      </w:r>
      <w:r w:rsidR="00914399" w:rsidRPr="00772A60">
        <w:rPr>
          <w:rFonts w:cstheme="minorHAnsi"/>
          <w:lang w:val="es-CO"/>
        </w:rPr>
        <w:t xml:space="preserve"> </w:t>
      </w:r>
      <w:r w:rsidRPr="00772A60">
        <w:rPr>
          <w:rFonts w:cstheme="minorHAnsi"/>
          <w:lang w:val="es-CO"/>
        </w:rPr>
        <w:t xml:space="preserve"> l</w:t>
      </w:r>
      <w:r w:rsidR="00AE63B6" w:rsidRPr="00772A60">
        <w:rPr>
          <w:rFonts w:cstheme="minorHAnsi"/>
          <w:lang w:val="es-CO"/>
        </w:rPr>
        <w:t xml:space="preserve">a más grande es La Rinconada con  </w:t>
      </w:r>
      <w:smartTag w:uri="urn:schemas-microsoft-com:office:smarttags" w:element="metricconverter">
        <w:smartTagPr>
          <w:attr w:name="ProductID" w:val="3,141 mﾲ"/>
        </w:smartTagPr>
        <w:r w:rsidR="00AE63B6" w:rsidRPr="00772A60">
          <w:rPr>
            <w:rFonts w:cstheme="minorHAnsi"/>
            <w:lang w:val="es-CO"/>
          </w:rPr>
          <w:t>3,141 m²</w:t>
        </w:r>
      </w:smartTag>
      <w:r w:rsidR="00AE63B6" w:rsidRPr="00772A60">
        <w:rPr>
          <w:rFonts w:cstheme="minorHAnsi"/>
          <w:lang w:val="es-CO"/>
        </w:rPr>
        <w:t xml:space="preserve">, seguida por </w:t>
      </w:r>
      <w:r w:rsidRPr="00772A60">
        <w:rPr>
          <w:rFonts w:cstheme="minorHAnsi"/>
          <w:lang w:val="es-CO"/>
        </w:rPr>
        <w:t xml:space="preserve">Laguna </w:t>
      </w:r>
      <w:r w:rsidR="00AE63B6" w:rsidRPr="00772A60">
        <w:rPr>
          <w:rFonts w:cstheme="minorHAnsi"/>
          <w:lang w:val="es-CO"/>
        </w:rPr>
        <w:t xml:space="preserve">Saladilla con </w:t>
      </w:r>
      <w:smartTag w:uri="urn:schemas-microsoft-com:office:smarttags" w:element="metricconverter">
        <w:smartTagPr>
          <w:attr w:name="ProductID" w:val="1,883.90 mﾲ"/>
        </w:smartTagPr>
        <w:r w:rsidR="00AE63B6" w:rsidRPr="00772A60">
          <w:rPr>
            <w:rFonts w:cstheme="minorHAnsi"/>
            <w:lang w:val="es-CO"/>
          </w:rPr>
          <w:t>1,883.90 m²</w:t>
        </w:r>
      </w:smartTag>
      <w:r w:rsidR="00AE63B6" w:rsidRPr="00772A60">
        <w:rPr>
          <w:rFonts w:cstheme="minorHAnsi"/>
          <w:lang w:val="es-CO"/>
        </w:rPr>
        <w:t xml:space="preserve">;  la más pequeña de las lagunas permanentes es Los Algodones con  </w:t>
      </w:r>
      <w:smartTag w:uri="urn:schemas-microsoft-com:office:smarttags" w:element="metricconverter">
        <w:smartTagPr>
          <w:attr w:name="ProductID" w:val="21 mﾲ"/>
        </w:smartTagPr>
        <w:r w:rsidR="00AE63B6" w:rsidRPr="00772A60">
          <w:rPr>
            <w:rFonts w:cstheme="minorHAnsi"/>
            <w:lang w:val="es-CO"/>
          </w:rPr>
          <w:t>21 m²</w:t>
        </w:r>
        <w:r w:rsidR="00914399" w:rsidRPr="00772A60">
          <w:rPr>
            <w:rFonts w:cstheme="minorHAnsi"/>
            <w:lang w:val="es-CO"/>
          </w:rPr>
          <w:t xml:space="preserve">, </w:t>
        </w:r>
      </w:smartTag>
      <w:r w:rsidR="00AE63B6" w:rsidRPr="00772A60">
        <w:rPr>
          <w:rFonts w:cstheme="minorHAnsi"/>
          <w:lang w:val="es-CO"/>
        </w:rPr>
        <w:t xml:space="preserve"> </w:t>
      </w:r>
      <w:r w:rsidR="00914399" w:rsidRPr="00772A60">
        <w:rPr>
          <w:rFonts w:cstheme="minorHAnsi"/>
          <w:lang w:val="es-CO"/>
        </w:rPr>
        <w:t xml:space="preserve">la cual </w:t>
      </w:r>
      <w:r w:rsidR="00AE63B6" w:rsidRPr="00772A60">
        <w:rPr>
          <w:rFonts w:cstheme="minorHAnsi"/>
          <w:lang w:val="es-CO"/>
        </w:rPr>
        <w:t xml:space="preserve">no estaba registrada en las hojas topográficas. </w:t>
      </w:r>
    </w:p>
    <w:p w:rsidR="00AE63B6" w:rsidRPr="00772A60" w:rsidRDefault="00AB4B3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w:t>
      </w:r>
      <w:r w:rsidR="00530C60" w:rsidRPr="00772A60">
        <w:rPr>
          <w:rFonts w:cstheme="minorHAnsi"/>
          <w:lang w:val="es-CO"/>
        </w:rPr>
        <w:t xml:space="preserve"> </w:t>
      </w:r>
      <w:r w:rsidR="00AE63B6" w:rsidRPr="00772A60">
        <w:rPr>
          <w:rFonts w:cstheme="minorHAnsi"/>
          <w:lang w:val="es-CO"/>
        </w:rPr>
        <w:t xml:space="preserve">De las 20 lagunas evaluadas, siete 7 (35%) tienen usos conocidos, según reportes; para  </w:t>
      </w:r>
      <w:r w:rsidRPr="00772A60">
        <w:rPr>
          <w:rFonts w:cstheme="minorHAnsi"/>
          <w:lang w:val="es-CO"/>
        </w:rPr>
        <w:t>las trece (13) restantes</w:t>
      </w:r>
      <w:r w:rsidR="00AE63B6" w:rsidRPr="00772A60">
        <w:rPr>
          <w:rFonts w:cstheme="minorHAnsi"/>
          <w:lang w:val="es-CO"/>
        </w:rPr>
        <w:t>, no se ha reportado ningún uso.</w:t>
      </w:r>
      <w:r w:rsidRPr="00772A60">
        <w:rPr>
          <w:rFonts w:cstheme="minorHAnsi"/>
          <w:lang w:val="es-CO"/>
        </w:rPr>
        <w:t xml:space="preserve"> Aunque hay una cantidad considerable de lagunas con poco espejo de agua, éstas no son utilizadas por las comunidades cercanas. </w:t>
      </w:r>
      <w:r w:rsidR="00AE63B6" w:rsidRPr="00772A60">
        <w:rPr>
          <w:rFonts w:cstheme="minorHAnsi"/>
          <w:lang w:val="es-CO"/>
        </w:rPr>
        <w:t xml:space="preserve"> </w:t>
      </w:r>
    </w:p>
    <w:p w:rsidR="00AE63B6" w:rsidRPr="00772A60" w:rsidRDefault="00AB4B3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w:t>
      </w:r>
      <w:r w:rsidR="00530C60" w:rsidRPr="00772A60">
        <w:rPr>
          <w:rFonts w:cstheme="minorHAnsi"/>
          <w:lang w:val="es-CO"/>
        </w:rPr>
        <w:t xml:space="preserve"> </w:t>
      </w:r>
      <w:r w:rsidR="00AE63B6" w:rsidRPr="00772A60">
        <w:rPr>
          <w:rFonts w:cstheme="minorHAnsi"/>
          <w:lang w:val="es-CO"/>
        </w:rPr>
        <w:t xml:space="preserve">Cuatro (4) lagunas costeras (25%),  están ubicadas a una distancia de la costa  menor a </w:t>
      </w:r>
      <w:smartTag w:uri="urn:schemas-microsoft-com:office:smarttags" w:element="metricconverter">
        <w:smartTagPr>
          <w:attr w:name="ProductID" w:val="100 metros"/>
        </w:smartTagPr>
        <w:r w:rsidR="00AE63B6" w:rsidRPr="00772A60">
          <w:rPr>
            <w:rFonts w:cstheme="minorHAnsi"/>
            <w:lang w:val="es-CO"/>
          </w:rPr>
          <w:t>100 metros</w:t>
        </w:r>
      </w:smartTag>
      <w:r w:rsidR="00AE63B6" w:rsidRPr="00772A60">
        <w:rPr>
          <w:rFonts w:cstheme="minorHAnsi"/>
          <w:lang w:val="es-CO"/>
        </w:rPr>
        <w:t xml:space="preserve">; las  dieciséis (16)  restantes, están a distancias diferentes y mayores de   </w:t>
      </w:r>
      <w:smartTag w:uri="urn:schemas-microsoft-com:office:smarttags" w:element="metricconverter">
        <w:smartTagPr>
          <w:attr w:name="ProductID" w:val="100 metros"/>
        </w:smartTagPr>
        <w:r w:rsidR="00AE63B6" w:rsidRPr="00772A60">
          <w:rPr>
            <w:rFonts w:cstheme="minorHAnsi"/>
            <w:lang w:val="es-CO"/>
          </w:rPr>
          <w:t>100 metros</w:t>
        </w:r>
      </w:smartTag>
      <w:r w:rsidR="00AE63B6" w:rsidRPr="00772A60">
        <w:rPr>
          <w:rFonts w:cstheme="minorHAnsi"/>
          <w:lang w:val="es-CO"/>
        </w:rPr>
        <w:t xml:space="preserve"> de la costa, representando un 75%.  En el caso de Estero Balsa, se trata de una laguna costera abierta con una franja de manglar</w:t>
      </w:r>
      <w:r w:rsidR="00914399" w:rsidRPr="00772A60">
        <w:rPr>
          <w:rFonts w:cstheme="minorHAnsi"/>
          <w:lang w:val="es-CO"/>
        </w:rPr>
        <w:t xml:space="preserve">;  </w:t>
      </w:r>
      <w:r w:rsidR="00AE63B6" w:rsidRPr="00772A60">
        <w:rPr>
          <w:rFonts w:cstheme="minorHAnsi"/>
          <w:lang w:val="es-CO"/>
        </w:rPr>
        <w:t xml:space="preserve">la distancia tomada desde el borde terrestre de la vegetación de los mangles  hasta el agua es de unos </w:t>
      </w:r>
      <w:smartTag w:uri="urn:schemas-microsoft-com:office:smarttags" w:element="metricconverter">
        <w:smartTagPr>
          <w:attr w:name="ProductID" w:val="74 metros"/>
        </w:smartTagPr>
        <w:r w:rsidR="00AE63B6" w:rsidRPr="00772A60">
          <w:rPr>
            <w:rFonts w:cstheme="minorHAnsi"/>
            <w:lang w:val="es-CO"/>
          </w:rPr>
          <w:t>74 metros</w:t>
        </w:r>
      </w:smartTag>
      <w:r w:rsidR="00AE63B6" w:rsidRPr="00772A60">
        <w:rPr>
          <w:rFonts w:cstheme="minorHAnsi"/>
          <w:lang w:val="es-CO"/>
        </w:rPr>
        <w:t>.</w:t>
      </w:r>
    </w:p>
    <w:p w:rsidR="00AE63B6" w:rsidRPr="00772A60" w:rsidRDefault="00AB4B36"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w:t>
      </w:r>
      <w:r w:rsidR="00530C60" w:rsidRPr="00772A60">
        <w:rPr>
          <w:rFonts w:cstheme="minorHAnsi"/>
          <w:lang w:val="es-CO"/>
        </w:rPr>
        <w:t xml:space="preserve"> </w:t>
      </w:r>
      <w:r w:rsidR="00AE63B6" w:rsidRPr="00772A60">
        <w:rPr>
          <w:rFonts w:cstheme="minorHAnsi"/>
          <w:lang w:val="es-CO"/>
        </w:rPr>
        <w:t xml:space="preserve">Doce (12) lagunas en la zona recorrida </w:t>
      </w:r>
      <w:r w:rsidR="00914399" w:rsidRPr="00772A60">
        <w:rPr>
          <w:rFonts w:cstheme="minorHAnsi"/>
          <w:lang w:val="es-CO"/>
        </w:rPr>
        <w:t xml:space="preserve">o 60%, </w:t>
      </w:r>
      <w:r w:rsidR="00AE63B6" w:rsidRPr="00772A60">
        <w:rPr>
          <w:rFonts w:cstheme="minorHAnsi"/>
          <w:lang w:val="es-CO"/>
        </w:rPr>
        <w:t>tienen espejo</w:t>
      </w:r>
      <w:r w:rsidR="00914399" w:rsidRPr="00772A60">
        <w:rPr>
          <w:rFonts w:cstheme="minorHAnsi"/>
          <w:lang w:val="es-CO"/>
        </w:rPr>
        <w:t xml:space="preserve"> de agua de extensión variable. </w:t>
      </w:r>
      <w:r w:rsidR="00AE63B6" w:rsidRPr="00772A60">
        <w:rPr>
          <w:rFonts w:cstheme="minorHAnsi"/>
          <w:lang w:val="es-CO"/>
        </w:rPr>
        <w:t>Las</w:t>
      </w:r>
      <w:r w:rsidR="007F74DB" w:rsidRPr="00772A60">
        <w:rPr>
          <w:rFonts w:cstheme="minorHAnsi"/>
          <w:lang w:val="es-CO"/>
        </w:rPr>
        <w:t xml:space="preserve"> lagunas secas fueron ocho (8) o </w:t>
      </w:r>
      <w:r w:rsidR="00AE63B6" w:rsidRPr="00772A60">
        <w:rPr>
          <w:rFonts w:cstheme="minorHAnsi"/>
          <w:lang w:val="es-CO"/>
        </w:rPr>
        <w:t xml:space="preserve"> 40% del total. </w:t>
      </w:r>
      <w:r w:rsidR="00530C60" w:rsidRPr="00772A60">
        <w:rPr>
          <w:rFonts w:ascii="Calibri" w:eastAsia="Calibri" w:hAnsi="Calibri" w:cs="Calibri"/>
          <w:lang w:val="es-CO"/>
        </w:rPr>
        <w:t>En la mayoría de los casos</w:t>
      </w:r>
      <w:r w:rsidR="00530C60" w:rsidRPr="00772A60">
        <w:rPr>
          <w:rFonts w:cstheme="minorHAnsi"/>
          <w:lang w:val="es-CO"/>
        </w:rPr>
        <w:t xml:space="preserve">, </w:t>
      </w:r>
      <w:r w:rsidR="007F74DB" w:rsidRPr="00772A60">
        <w:rPr>
          <w:rFonts w:cstheme="minorHAnsi"/>
          <w:lang w:val="es-CO"/>
        </w:rPr>
        <w:t xml:space="preserve">el </w:t>
      </w:r>
      <w:r w:rsidR="007F74DB" w:rsidRPr="00772A60">
        <w:rPr>
          <w:rFonts w:ascii="Calibri" w:eastAsia="Calibri" w:hAnsi="Calibri" w:cs="Calibri"/>
          <w:lang w:val="es-CO"/>
        </w:rPr>
        <w:t>lecho</w:t>
      </w:r>
      <w:r w:rsidR="00530C60" w:rsidRPr="00772A60">
        <w:rPr>
          <w:rFonts w:ascii="Calibri" w:eastAsia="Calibri" w:hAnsi="Calibri" w:cs="Calibri"/>
          <w:lang w:val="es-CO"/>
        </w:rPr>
        <w:t xml:space="preserve"> de las lagunas costeras que se encuentran</w:t>
      </w:r>
      <w:r w:rsidR="007F74DB" w:rsidRPr="00772A60">
        <w:rPr>
          <w:rFonts w:ascii="Calibri" w:eastAsia="Calibri" w:hAnsi="Calibri" w:cs="Calibri"/>
          <w:lang w:val="es-CO"/>
        </w:rPr>
        <w:t xml:space="preserve"> secas </w:t>
      </w:r>
      <w:r w:rsidR="00A60D35" w:rsidRPr="00772A60">
        <w:rPr>
          <w:rFonts w:ascii="Calibri" w:eastAsia="Calibri" w:hAnsi="Calibri" w:cs="Calibri"/>
          <w:lang w:val="es-CO"/>
        </w:rPr>
        <w:t>están  cubierta</w:t>
      </w:r>
      <w:r w:rsidR="00530C60" w:rsidRPr="00772A60">
        <w:rPr>
          <w:rFonts w:ascii="Calibri" w:eastAsia="Calibri" w:hAnsi="Calibri" w:cs="Calibri"/>
          <w:lang w:val="es-CO"/>
        </w:rPr>
        <w:t>s por bos</w:t>
      </w:r>
      <w:r w:rsidR="007F74DB" w:rsidRPr="00772A60">
        <w:rPr>
          <w:rFonts w:ascii="Calibri" w:eastAsia="Calibri" w:hAnsi="Calibri" w:cs="Calibri"/>
          <w:lang w:val="es-CO"/>
        </w:rPr>
        <w:t>ques de cambrón, aroma y cactus se relaciona</w:t>
      </w:r>
      <w:r w:rsidR="00530C60" w:rsidRPr="00772A60">
        <w:rPr>
          <w:rFonts w:ascii="Calibri" w:eastAsia="Calibri" w:hAnsi="Calibri" w:cs="Calibri"/>
          <w:lang w:val="es-CO"/>
        </w:rPr>
        <w:t xml:space="preserve"> </w:t>
      </w:r>
      <w:r w:rsidR="007F74DB" w:rsidRPr="00772A60">
        <w:rPr>
          <w:rFonts w:ascii="Calibri" w:eastAsia="Calibri" w:hAnsi="Calibri" w:cs="Calibri"/>
          <w:lang w:val="es-CO"/>
        </w:rPr>
        <w:t>a</w:t>
      </w:r>
      <w:r w:rsidR="00530C60" w:rsidRPr="00772A60">
        <w:rPr>
          <w:rFonts w:ascii="Calibri" w:eastAsia="Calibri" w:hAnsi="Calibri" w:cs="Calibri"/>
          <w:lang w:val="es-CO"/>
        </w:rPr>
        <w:t xml:space="preserve"> la cantidad de tiempo que lleva sin agua</w:t>
      </w:r>
      <w:r w:rsidR="00530C60" w:rsidRPr="00772A60">
        <w:rPr>
          <w:rFonts w:cstheme="minorHAnsi"/>
          <w:lang w:val="es-CO"/>
        </w:rPr>
        <w:t>.</w:t>
      </w:r>
    </w:p>
    <w:p w:rsidR="00AE63B6" w:rsidRPr="00772A60" w:rsidRDefault="00530C60" w:rsidP="0014672B">
      <w:pPr>
        <w:widowControl w:val="0"/>
        <w:autoSpaceDE w:val="0"/>
        <w:autoSpaceDN w:val="0"/>
        <w:adjustRightInd w:val="0"/>
        <w:spacing w:line="240" w:lineRule="auto"/>
        <w:ind w:left="360" w:right="-1"/>
        <w:jc w:val="both"/>
        <w:rPr>
          <w:rFonts w:cstheme="minorHAnsi"/>
          <w:lang w:val="es-CO"/>
        </w:rPr>
      </w:pPr>
      <w:r w:rsidRPr="00772A60">
        <w:rPr>
          <w:rFonts w:cstheme="minorHAnsi"/>
          <w:lang w:val="es-CO"/>
        </w:rPr>
        <w:t xml:space="preserve">- </w:t>
      </w:r>
      <w:r w:rsidR="00AE63B6" w:rsidRPr="00772A60">
        <w:rPr>
          <w:rFonts w:cstheme="minorHAnsi"/>
          <w:lang w:val="es-CO"/>
        </w:rPr>
        <w:t>Los impactos constantes e</w:t>
      </w:r>
      <w:r w:rsidR="00AB4B36" w:rsidRPr="00772A60">
        <w:rPr>
          <w:rFonts w:cstheme="minorHAnsi"/>
          <w:lang w:val="es-CO"/>
        </w:rPr>
        <w:t xml:space="preserve">n estas lagunas son naturales </w:t>
      </w:r>
      <w:r w:rsidR="00AD3C5C" w:rsidRPr="00772A60">
        <w:rPr>
          <w:rFonts w:cstheme="minorHAnsi"/>
          <w:lang w:val="es-CO"/>
        </w:rPr>
        <w:t xml:space="preserve">y </w:t>
      </w:r>
      <w:r w:rsidR="00714098" w:rsidRPr="00772A60">
        <w:rPr>
          <w:rFonts w:cstheme="minorHAnsi"/>
          <w:lang w:val="es-CO"/>
        </w:rPr>
        <w:t>están re</w:t>
      </w:r>
      <w:r w:rsidR="00AD3C5C" w:rsidRPr="00772A60">
        <w:rPr>
          <w:rFonts w:cstheme="minorHAnsi"/>
          <w:lang w:val="es-CO"/>
        </w:rPr>
        <w:t>lacionadas con</w:t>
      </w:r>
      <w:r w:rsidR="00AB4B36" w:rsidRPr="00772A60">
        <w:rPr>
          <w:rFonts w:cstheme="minorHAnsi"/>
          <w:lang w:val="es-CO"/>
        </w:rPr>
        <w:t xml:space="preserve"> la sequía permanente en esta zona</w:t>
      </w:r>
      <w:r w:rsidR="00AE63B6" w:rsidRPr="00772A60">
        <w:rPr>
          <w:rFonts w:cstheme="minorHAnsi"/>
          <w:lang w:val="es-CO"/>
        </w:rPr>
        <w:t xml:space="preserve"> que azota la provincia. </w:t>
      </w:r>
      <w:r w:rsidR="00AD3C5C" w:rsidRPr="00772A60">
        <w:rPr>
          <w:rFonts w:cstheme="minorHAnsi"/>
          <w:lang w:val="es-CO"/>
        </w:rPr>
        <w:t xml:space="preserve"> </w:t>
      </w:r>
    </w:p>
    <w:p w:rsidR="00AE63B6" w:rsidRPr="00772A60" w:rsidRDefault="00530C60"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 </w:t>
      </w:r>
      <w:r w:rsidR="00AE63B6" w:rsidRPr="00772A60">
        <w:rPr>
          <w:rFonts w:cstheme="minorHAnsi"/>
          <w:lang w:val="es-CO"/>
        </w:rPr>
        <w:t xml:space="preserve">La  pesca no controlada y en especial la pesca de tallas  muy pequeñas que se comercializan al territorio de la </w:t>
      </w:r>
      <w:r w:rsidR="00AD3C5C" w:rsidRPr="00772A60">
        <w:rPr>
          <w:rFonts w:cstheme="minorHAnsi"/>
          <w:lang w:val="es-CO"/>
        </w:rPr>
        <w:t>República</w:t>
      </w:r>
      <w:r w:rsidR="00AE63B6" w:rsidRPr="00772A60">
        <w:rPr>
          <w:rFonts w:cstheme="minorHAnsi"/>
          <w:lang w:val="es-CO"/>
        </w:rPr>
        <w:t xml:space="preserve"> de Haití (lo mismo que ocurre con la pesca marina) es un impacto antropogénico de importancia para  estos ecosistemas. </w:t>
      </w:r>
    </w:p>
    <w:p w:rsidR="00AE63B6" w:rsidRPr="00772A60" w:rsidRDefault="00803224" w:rsidP="0014672B">
      <w:pPr>
        <w:autoSpaceDE w:val="0"/>
        <w:autoSpaceDN w:val="0"/>
        <w:adjustRightInd w:val="0"/>
        <w:spacing w:before="120" w:after="120" w:line="240" w:lineRule="auto"/>
        <w:ind w:left="360"/>
        <w:jc w:val="both"/>
        <w:rPr>
          <w:rFonts w:cstheme="minorHAnsi"/>
          <w:lang w:val="es-CO"/>
        </w:rPr>
      </w:pPr>
      <w:r>
        <w:rPr>
          <w:rFonts w:cstheme="minorHAnsi"/>
          <w:noProof/>
          <w:lang w:val="es-DO" w:eastAsia="es-DO"/>
        </w:rPr>
        <mc:AlternateContent>
          <mc:Choice Requires="wps">
            <w:drawing>
              <wp:anchor distT="0" distB="0" distL="114300" distR="114300" simplePos="0" relativeHeight="251656192" behindDoc="1" locked="0" layoutInCell="0" allowOverlap="1">
                <wp:simplePos x="0" y="0"/>
                <wp:positionH relativeFrom="page">
                  <wp:posOffset>1093470</wp:posOffset>
                </wp:positionH>
                <wp:positionV relativeFrom="page">
                  <wp:posOffset>4927600</wp:posOffset>
                </wp:positionV>
                <wp:extent cx="5586095" cy="170180"/>
                <wp:effectExtent l="0" t="3175" r="0" b="0"/>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6095" cy="170180"/>
                        </a:xfrm>
                        <a:custGeom>
                          <a:avLst/>
                          <a:gdLst>
                            <a:gd name="T0" fmla="*/ 0 w 8797"/>
                            <a:gd name="T1" fmla="*/ 108064300 h 268"/>
                            <a:gd name="T2" fmla="*/ 2147483647 w 8797"/>
                            <a:gd name="T3" fmla="*/ 108064300 h 268"/>
                            <a:gd name="T4" fmla="*/ 2147483647 w 8797"/>
                            <a:gd name="T5" fmla="*/ 0 h 268"/>
                            <a:gd name="T6" fmla="*/ 0 w 8797"/>
                            <a:gd name="T7" fmla="*/ 0 h 268"/>
                            <a:gd name="T8" fmla="*/ 0 w 8797"/>
                            <a:gd name="T9" fmla="*/ 108064300 h 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97" h="268">
                              <a:moveTo>
                                <a:pt x="0" y="268"/>
                              </a:moveTo>
                              <a:lnTo>
                                <a:pt x="8797" y="268"/>
                              </a:lnTo>
                              <a:lnTo>
                                <a:pt x="8797" y="0"/>
                              </a:lnTo>
                              <a:lnTo>
                                <a:pt x="0" y="0"/>
                              </a:lnTo>
                              <a:lnTo>
                                <a:pt x="0" y="2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6.1pt,401.4pt,525.95pt,401.4pt,525.95pt,388pt,86.1pt,388pt,86.1pt,401.4pt" coordsize="879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" o:allowincell="f" stroked="f">
                <v:path arrowok="t" o:connecttype="custom" o:connectlocs="0,2147483647;2147483647,2147483647;2147483647,0;0,0;0,2147483647" o:connectangles="0,0,0,0,0"/>
                <w10:wrap anchorx="page" anchory="page"/>
              </v:polyline>
            </w:pict>
          </mc:Fallback>
        </mc:AlternateContent>
      </w:r>
      <w:r>
        <w:rPr>
          <w:rFonts w:cstheme="minorHAnsi"/>
          <w:noProof/>
          <w:lang w:val="es-DO" w:eastAsia="es-DO"/>
        </w:rPr>
        <mc:AlternateContent>
          <mc:Choice Requires="wps">
            <w:drawing>
              <wp:anchor distT="0" distB="0" distL="114300" distR="114300" simplePos="0" relativeHeight="251657216" behindDoc="1" locked="0" layoutInCell="0" allowOverlap="1">
                <wp:simplePos x="0" y="0"/>
                <wp:positionH relativeFrom="page">
                  <wp:posOffset>1093470</wp:posOffset>
                </wp:positionH>
                <wp:positionV relativeFrom="page">
                  <wp:posOffset>5646420</wp:posOffset>
                </wp:positionV>
                <wp:extent cx="4364990" cy="169545"/>
                <wp:effectExtent l="0" t="0" r="0" b="1905"/>
                <wp:wrapNone/>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4990" cy="169545"/>
                        </a:xfrm>
                        <a:custGeom>
                          <a:avLst/>
                          <a:gdLst>
                            <a:gd name="T0" fmla="*/ 0 w 6874"/>
                            <a:gd name="T1" fmla="*/ 268 h 268"/>
                            <a:gd name="T2" fmla="*/ 6874 w 6874"/>
                            <a:gd name="T3" fmla="*/ 268 h 268"/>
                            <a:gd name="T4" fmla="*/ 6874 w 6874"/>
                            <a:gd name="T5" fmla="*/ 0 h 268"/>
                            <a:gd name="T6" fmla="*/ 0 w 6874"/>
                            <a:gd name="T7" fmla="*/ 0 h 268"/>
                            <a:gd name="T8" fmla="*/ 0 w 6874"/>
                            <a:gd name="T9" fmla="*/ 268 h 268"/>
                          </a:gdLst>
                          <a:ahLst/>
                          <a:cxnLst>
                            <a:cxn ang="0">
                              <a:pos x="T0" y="T1"/>
                            </a:cxn>
                            <a:cxn ang="0">
                              <a:pos x="T2" y="T3"/>
                            </a:cxn>
                            <a:cxn ang="0">
                              <a:pos x="T4" y="T5"/>
                            </a:cxn>
                            <a:cxn ang="0">
                              <a:pos x="T6" y="T7"/>
                            </a:cxn>
                            <a:cxn ang="0">
                              <a:pos x="T8" y="T9"/>
                            </a:cxn>
                          </a:cxnLst>
                          <a:rect l="0" t="0" r="r" b="b"/>
                          <a:pathLst>
                            <a:path w="6874" h="268">
                              <a:moveTo>
                                <a:pt x="0" y="268"/>
                              </a:moveTo>
                              <a:lnTo>
                                <a:pt x="6874" y="268"/>
                              </a:lnTo>
                              <a:lnTo>
                                <a:pt x="6874" y="0"/>
                              </a:lnTo>
                              <a:lnTo>
                                <a:pt x="0" y="0"/>
                              </a:lnTo>
                              <a:lnTo>
                                <a:pt x="0" y="2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86.1pt;margin-top:444.6pt;width:343.7pt;height:1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7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" o:allowincell="f" path="m,268r6874,l6874,,,,,268e" stroked="f">
                <v:path arrowok="t" o:connecttype="custom" o:connectlocs="0,169545;4364990,169545;4364990,0;0,0;0,169545" o:connectangles="0,0,0,0,0"/>
                <w10:wrap anchorx="page" anchory="page"/>
              </v:shape>
            </w:pict>
          </mc:Fallback>
        </mc:AlternateContent>
      </w:r>
      <w:r>
        <w:rPr>
          <w:rFonts w:cstheme="minorHAnsi"/>
          <w:noProof/>
          <w:lang w:val="es-DO" w:eastAsia="es-DO"/>
        </w:rPr>
        <mc:AlternateContent>
          <mc:Choice Requires="wps">
            <w:drawing>
              <wp:anchor distT="0" distB="0" distL="114300" distR="114300" simplePos="0" relativeHeight="251658240" behindDoc="1" locked="0" layoutInCell="0" allowOverlap="1">
                <wp:simplePos x="0" y="0"/>
                <wp:positionH relativeFrom="page">
                  <wp:posOffset>1093470</wp:posOffset>
                </wp:positionH>
                <wp:positionV relativeFrom="page">
                  <wp:posOffset>6162675</wp:posOffset>
                </wp:positionV>
                <wp:extent cx="5586095" cy="170180"/>
                <wp:effectExtent l="0" t="0" r="0" b="127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6095" cy="170180"/>
                        </a:xfrm>
                        <a:custGeom>
                          <a:avLst/>
                          <a:gdLst>
                            <a:gd name="T0" fmla="*/ 0 w 8797"/>
                            <a:gd name="T1" fmla="*/ 108064300 h 268"/>
                            <a:gd name="T2" fmla="*/ 2147483647 w 8797"/>
                            <a:gd name="T3" fmla="*/ 108064300 h 268"/>
                            <a:gd name="T4" fmla="*/ 2147483647 w 8797"/>
                            <a:gd name="T5" fmla="*/ 0 h 268"/>
                            <a:gd name="T6" fmla="*/ 0 w 8797"/>
                            <a:gd name="T7" fmla="*/ 0 h 268"/>
                            <a:gd name="T8" fmla="*/ 0 w 8797"/>
                            <a:gd name="T9" fmla="*/ 108064300 h 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97" h="268">
                              <a:moveTo>
                                <a:pt x="0" y="268"/>
                              </a:moveTo>
                              <a:lnTo>
                                <a:pt x="8797" y="268"/>
                              </a:lnTo>
                              <a:lnTo>
                                <a:pt x="8797" y="0"/>
                              </a:lnTo>
                              <a:lnTo>
                                <a:pt x="0" y="0"/>
                              </a:lnTo>
                              <a:lnTo>
                                <a:pt x="0" y="2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6.1pt,498.65pt,525.95pt,498.65pt,525.95pt,485.25pt,86.1pt,485.25pt,86.1pt,498.65pt" coordsize="879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" o:allowincell="f" stroked="f">
                <v:path arrowok="t" o:connecttype="custom" o:connectlocs="0,2147483647;2147483647,2147483647;2147483647,0;0,0;0,2147483647" o:connectangles="0,0,0,0,0"/>
                <w10:wrap anchorx="page" anchory="page"/>
              </v:polyline>
            </w:pict>
          </mc:Fallback>
        </mc:AlternateContent>
      </w:r>
      <w:r>
        <w:rPr>
          <w:rFonts w:cstheme="minorHAnsi"/>
          <w:noProof/>
          <w:lang w:val="es-DO" w:eastAsia="es-DO"/>
        </w:rPr>
        <mc:AlternateContent>
          <mc:Choice Requires="wps">
            <w:drawing>
              <wp:anchor distT="0" distB="0" distL="114300" distR="114300" simplePos="0" relativeHeight="251659264" behindDoc="1" locked="0" layoutInCell="0" allowOverlap="1">
                <wp:simplePos x="0" y="0"/>
                <wp:positionH relativeFrom="page">
                  <wp:posOffset>1093470</wp:posOffset>
                </wp:positionH>
                <wp:positionV relativeFrom="page">
                  <wp:posOffset>6859905</wp:posOffset>
                </wp:positionV>
                <wp:extent cx="5586095" cy="170180"/>
                <wp:effectExtent l="0" t="1905"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6095" cy="170180"/>
                        </a:xfrm>
                        <a:custGeom>
                          <a:avLst/>
                          <a:gdLst>
                            <a:gd name="T0" fmla="*/ 0 w 8797"/>
                            <a:gd name="T1" fmla="*/ 108064300 h 268"/>
                            <a:gd name="T2" fmla="*/ 2147483647 w 8797"/>
                            <a:gd name="T3" fmla="*/ 108064300 h 268"/>
                            <a:gd name="T4" fmla="*/ 2147483647 w 8797"/>
                            <a:gd name="T5" fmla="*/ 0 h 268"/>
                            <a:gd name="T6" fmla="*/ 0 w 8797"/>
                            <a:gd name="T7" fmla="*/ 0 h 268"/>
                            <a:gd name="T8" fmla="*/ 0 w 8797"/>
                            <a:gd name="T9" fmla="*/ 108064300 h 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97" h="268">
                              <a:moveTo>
                                <a:pt x="0" y="268"/>
                              </a:moveTo>
                              <a:lnTo>
                                <a:pt x="8797" y="268"/>
                              </a:lnTo>
                              <a:lnTo>
                                <a:pt x="8797" y="0"/>
                              </a:lnTo>
                              <a:lnTo>
                                <a:pt x="0" y="0"/>
                              </a:lnTo>
                              <a:lnTo>
                                <a:pt x="0" y="2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6.1pt,553.55pt,525.95pt,553.55pt,525.95pt,540.15pt,86.1pt,540.15pt,86.1pt,553.55pt" coordsize="879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" o:allowincell="f" stroked="f">
                <v:path arrowok="t" o:connecttype="custom" o:connectlocs="0,2147483647;2147483647,2147483647;2147483647,0;0,0;0,2147483647" o:connectangles="0,0,0,0,0"/>
                <w10:wrap anchorx="page" anchory="page"/>
              </v:polyline>
            </w:pict>
          </mc:Fallback>
        </mc:AlternateContent>
      </w:r>
      <w:bookmarkStart w:id="11" w:name="Pg102"/>
      <w:bookmarkEnd w:id="11"/>
      <w:r w:rsidR="00530C60" w:rsidRPr="00772A60">
        <w:rPr>
          <w:rFonts w:cstheme="minorHAnsi"/>
          <w:lang w:val="es-CO"/>
        </w:rPr>
        <w:t xml:space="preserve">- </w:t>
      </w:r>
      <w:r w:rsidR="00AE63B6" w:rsidRPr="00772A60">
        <w:rPr>
          <w:rFonts w:cstheme="minorHAnsi"/>
          <w:lang w:val="es-CO"/>
        </w:rPr>
        <w:t>La contaminación por descargas de aguas servidas de los asentamientos próximos a la laguna Saladilla fue detectada por la presencia de Lila de agua (</w:t>
      </w:r>
      <w:r w:rsidR="00AE63B6" w:rsidRPr="00772A60">
        <w:rPr>
          <w:rFonts w:cstheme="minorHAnsi"/>
          <w:i/>
          <w:lang w:val="es-CO"/>
        </w:rPr>
        <w:t>Eichhornia crassipes</w:t>
      </w:r>
      <w:r w:rsidR="00AE63B6" w:rsidRPr="00772A60">
        <w:rPr>
          <w:rFonts w:cstheme="minorHAnsi"/>
          <w:lang w:val="es-CO"/>
        </w:rPr>
        <w:t>)</w:t>
      </w:r>
      <w:r w:rsidR="00530C60" w:rsidRPr="00772A60">
        <w:rPr>
          <w:rFonts w:cstheme="minorHAnsi"/>
          <w:lang w:val="es-CO"/>
        </w:rPr>
        <w:t>.</w:t>
      </w:r>
      <w:r w:rsidR="00AE63B6" w:rsidRPr="00772A60">
        <w:rPr>
          <w:rFonts w:cstheme="minorHAnsi"/>
          <w:lang w:val="es-CO"/>
        </w:rPr>
        <w:t xml:space="preserve"> También, el exceso de nutrientes puede estar causado por el uso de agroquímicos en las áreas cercanas.</w:t>
      </w:r>
    </w:p>
    <w:p w:rsidR="00AE63B6" w:rsidRPr="00772A60" w:rsidRDefault="00530C60"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lastRenderedPageBreak/>
        <w:t xml:space="preserve">- </w:t>
      </w:r>
      <w:r w:rsidR="00AE63B6" w:rsidRPr="00772A60">
        <w:rPr>
          <w:rFonts w:cstheme="minorHAnsi"/>
          <w:lang w:val="es-CO"/>
        </w:rPr>
        <w:t xml:space="preserve">La fragmentación de los humedales por rellenos en la construcción de caminos fue observada, destacándose el caso de la carretera en la laguna Estero Balsa, en el municipio de Manzanillo. Los rellenos  realizados en la franja costera provocan  que se altere la conexión natural entre la  laguna costera y el  mar, con la disminución  del flujo de agua y cambio </w:t>
      </w:r>
      <w:r w:rsidR="00120792" w:rsidRPr="00772A60">
        <w:rPr>
          <w:rFonts w:cstheme="minorHAnsi"/>
          <w:lang w:val="es-CO"/>
        </w:rPr>
        <w:t>en</w:t>
      </w:r>
      <w:r w:rsidR="00AE63B6" w:rsidRPr="00772A60">
        <w:rPr>
          <w:rFonts w:cstheme="minorHAnsi"/>
          <w:lang w:val="es-CO"/>
        </w:rPr>
        <w:t xml:space="preserve"> su dinámica que podría tener consecuencias negativas para estabilidad de del ambiente lagunar en general y la flora y fauna del lugar.</w:t>
      </w:r>
    </w:p>
    <w:p w:rsidR="00404287" w:rsidRPr="00772A60" w:rsidRDefault="00530C60" w:rsidP="0014672B">
      <w:pPr>
        <w:autoSpaceDE w:val="0"/>
        <w:autoSpaceDN w:val="0"/>
        <w:adjustRightInd w:val="0"/>
        <w:spacing w:before="120" w:after="120" w:line="240" w:lineRule="auto"/>
        <w:ind w:left="360"/>
        <w:jc w:val="both"/>
        <w:rPr>
          <w:rFonts w:cstheme="minorHAnsi"/>
          <w:lang w:val="es-CO"/>
        </w:rPr>
      </w:pPr>
      <w:r w:rsidRPr="00772A60">
        <w:rPr>
          <w:rFonts w:cstheme="minorHAnsi"/>
          <w:lang w:val="es-CO"/>
        </w:rPr>
        <w:t xml:space="preserve">- </w:t>
      </w:r>
      <w:r w:rsidR="00AE63B6" w:rsidRPr="00772A60">
        <w:rPr>
          <w:rFonts w:cstheme="minorHAnsi"/>
          <w:lang w:val="es-CO"/>
        </w:rPr>
        <w:t xml:space="preserve">La quema y el corte de la vegetación es muy notoria en las lagunas,  </w:t>
      </w:r>
      <w:r w:rsidR="00120792" w:rsidRPr="00772A60">
        <w:rPr>
          <w:rFonts w:cstheme="minorHAnsi"/>
          <w:lang w:val="es-CO"/>
        </w:rPr>
        <w:t>al igual que</w:t>
      </w:r>
      <w:r w:rsidR="00AE63B6" w:rsidRPr="00772A60">
        <w:rPr>
          <w:rFonts w:cstheme="minorHAnsi"/>
          <w:lang w:val="es-CO"/>
        </w:rPr>
        <w:t xml:space="preserve"> la presencia de residuos sólidos, con mayor frecuencia del plástico,  </w:t>
      </w:r>
      <w:r w:rsidR="00D42B1C" w:rsidRPr="00772A60">
        <w:rPr>
          <w:rFonts w:cstheme="minorHAnsi"/>
          <w:lang w:val="es-CO"/>
        </w:rPr>
        <w:t>destacándose</w:t>
      </w:r>
      <w:r w:rsidR="00AE63B6" w:rsidRPr="00772A60">
        <w:rPr>
          <w:rFonts w:cstheme="minorHAnsi"/>
          <w:lang w:val="es-CO"/>
        </w:rPr>
        <w:t xml:space="preserve"> </w:t>
      </w:r>
      <w:r w:rsidR="00120792" w:rsidRPr="00772A60">
        <w:rPr>
          <w:rFonts w:cstheme="minorHAnsi"/>
          <w:lang w:val="es-CO"/>
        </w:rPr>
        <w:t xml:space="preserve">en este sentido </w:t>
      </w:r>
      <w:r w:rsidR="00AE63B6" w:rsidRPr="00772A60">
        <w:rPr>
          <w:rFonts w:cstheme="minorHAnsi"/>
          <w:lang w:val="es-CO"/>
        </w:rPr>
        <w:t>las lagunas Los Cocos I y II.</w:t>
      </w:r>
    </w:p>
    <w:p w:rsidR="00035F86" w:rsidRPr="00772A60" w:rsidRDefault="00035F86" w:rsidP="0014672B">
      <w:pPr>
        <w:autoSpaceDE w:val="0"/>
        <w:autoSpaceDN w:val="0"/>
        <w:adjustRightInd w:val="0"/>
        <w:spacing w:before="120" w:after="120" w:line="240" w:lineRule="auto"/>
        <w:ind w:left="360"/>
        <w:jc w:val="both"/>
        <w:rPr>
          <w:rFonts w:ascii="Calibri" w:eastAsia="Calibri" w:hAnsi="Calibri" w:cs="Calibri"/>
          <w:lang w:val="es-CO"/>
        </w:rPr>
      </w:pPr>
      <w:r w:rsidRPr="00772A60">
        <w:rPr>
          <w:rFonts w:ascii="Calibri" w:eastAsia="Calibri" w:hAnsi="Calibri" w:cs="Calibri"/>
          <w:lang w:val="es-CO"/>
        </w:rPr>
        <w:t xml:space="preserve">De acuerdo a los resultados de evaluación se hacen las siguientes recomendaciones: </w:t>
      </w:r>
    </w:p>
    <w:p w:rsidR="00035F86" w:rsidRPr="00772A60" w:rsidRDefault="00035F86" w:rsidP="0014672B">
      <w:pPr>
        <w:pStyle w:val="Prrafodelista"/>
        <w:numPr>
          <w:ilvl w:val="0"/>
          <w:numId w:val="36"/>
        </w:numPr>
        <w:tabs>
          <w:tab w:val="left" w:pos="426"/>
        </w:tabs>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Completar  el  trabajo  en  las  lagunas  costeras  restantes  de  la  provincia  de Montecristi.</w:t>
      </w:r>
    </w:p>
    <w:p w:rsidR="00035F86" w:rsidRPr="00772A60" w:rsidRDefault="00035F86" w:rsidP="0014672B">
      <w:pPr>
        <w:pStyle w:val="Prrafodelista"/>
        <w:numPr>
          <w:ilvl w:val="0"/>
          <w:numId w:val="36"/>
        </w:numPr>
        <w:tabs>
          <w:tab w:val="left" w:pos="426"/>
        </w:tabs>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 xml:space="preserve">Realizar  una  evaluación  para  verificar los reportes de la  fauna  acuática (peces)  que  fueron reportados por pescadores y guías durante los recorridos. </w:t>
      </w:r>
    </w:p>
    <w:p w:rsidR="00035F86" w:rsidRPr="00772A60" w:rsidRDefault="00035F86" w:rsidP="0014672B">
      <w:pPr>
        <w:pStyle w:val="Prrafodelista"/>
        <w:numPr>
          <w:ilvl w:val="0"/>
          <w:numId w:val="36"/>
        </w:numPr>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 xml:space="preserve">Concientizar a los pobladores de las comunidades cercanas a las lagunas costeras sobre el vertimiento de los residuos sólidos y de las aguas residuales. </w:t>
      </w:r>
    </w:p>
    <w:p w:rsidR="00035F86" w:rsidRPr="00772A60" w:rsidRDefault="00035F86" w:rsidP="0014672B">
      <w:pPr>
        <w:pStyle w:val="Prrafodelista"/>
        <w:numPr>
          <w:ilvl w:val="0"/>
          <w:numId w:val="36"/>
        </w:numPr>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Efectivizar aplicación de la regulación de pesca con relación al tamaño de peces y artes usadas.</w:t>
      </w:r>
    </w:p>
    <w:p w:rsidR="00035F86" w:rsidRPr="00772A60" w:rsidRDefault="00035F86" w:rsidP="0014672B">
      <w:pPr>
        <w:pStyle w:val="Prrafodelista"/>
        <w:numPr>
          <w:ilvl w:val="0"/>
          <w:numId w:val="36"/>
        </w:numPr>
        <w:autoSpaceDE w:val="0"/>
        <w:autoSpaceDN w:val="0"/>
        <w:adjustRightInd w:val="0"/>
        <w:spacing w:before="120" w:after="120" w:line="240" w:lineRule="auto"/>
        <w:ind w:left="426" w:firstLine="0"/>
        <w:jc w:val="both"/>
        <w:rPr>
          <w:rFonts w:ascii="Calibri" w:eastAsia="Calibri" w:hAnsi="Calibri" w:cs="Calibri"/>
          <w:lang w:val="es-CO"/>
        </w:rPr>
      </w:pPr>
      <w:bookmarkStart w:id="12" w:name="Pg104"/>
      <w:bookmarkEnd w:id="12"/>
      <w:r w:rsidRPr="00772A60">
        <w:rPr>
          <w:rFonts w:ascii="Calibri" w:eastAsia="Calibri" w:hAnsi="Calibri" w:cs="Calibri"/>
          <w:lang w:val="es-CO"/>
        </w:rPr>
        <w:t xml:space="preserve">Organizar y orientar a los jóvenes de las comunidades cercanas a las lagunas costeras, para prepararlos como guías para el ecoturismo interno de las mismas. </w:t>
      </w:r>
    </w:p>
    <w:p w:rsidR="00035F86" w:rsidRPr="00772A60" w:rsidRDefault="00035F86" w:rsidP="0014672B">
      <w:pPr>
        <w:pStyle w:val="Prrafodelista"/>
        <w:numPr>
          <w:ilvl w:val="0"/>
          <w:numId w:val="36"/>
        </w:numPr>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Organizar a los  pescadores de estas lagunas  a través CODOPESCA,   para un mejor manejo de la pesca.</w:t>
      </w:r>
    </w:p>
    <w:p w:rsidR="00752F15" w:rsidRPr="00772A60" w:rsidRDefault="00035F86" w:rsidP="0014672B">
      <w:pPr>
        <w:pStyle w:val="Prrafodelista"/>
        <w:numPr>
          <w:ilvl w:val="0"/>
          <w:numId w:val="36"/>
        </w:numPr>
        <w:autoSpaceDE w:val="0"/>
        <w:autoSpaceDN w:val="0"/>
        <w:adjustRightInd w:val="0"/>
        <w:spacing w:before="120" w:after="120" w:line="240" w:lineRule="auto"/>
        <w:ind w:left="426" w:firstLine="0"/>
        <w:jc w:val="both"/>
        <w:rPr>
          <w:rFonts w:ascii="Calibri" w:eastAsia="Calibri" w:hAnsi="Calibri" w:cs="Calibri"/>
          <w:lang w:val="es-CO"/>
        </w:rPr>
      </w:pPr>
      <w:r w:rsidRPr="00772A60">
        <w:rPr>
          <w:rFonts w:ascii="Calibri" w:eastAsia="Calibri" w:hAnsi="Calibri" w:cs="Calibri"/>
          <w:lang w:val="es-CO"/>
        </w:rPr>
        <w:t xml:space="preserve">Continuar el estudio </w:t>
      </w:r>
      <w:r w:rsidR="00120792" w:rsidRPr="00772A60">
        <w:rPr>
          <w:rFonts w:ascii="Calibri" w:eastAsia="Calibri" w:hAnsi="Calibri" w:cs="Calibri"/>
          <w:lang w:val="es-CO"/>
        </w:rPr>
        <w:t xml:space="preserve">de </w:t>
      </w:r>
      <w:r w:rsidRPr="00772A60">
        <w:rPr>
          <w:rFonts w:ascii="Calibri" w:eastAsia="Calibri" w:hAnsi="Calibri" w:cs="Calibri"/>
          <w:lang w:val="es-CO"/>
        </w:rPr>
        <w:t xml:space="preserve">estas lagunas, </w:t>
      </w:r>
      <w:r w:rsidR="00120792" w:rsidRPr="00772A60">
        <w:rPr>
          <w:rFonts w:ascii="Calibri" w:eastAsia="Calibri" w:hAnsi="Calibri" w:cs="Calibri"/>
          <w:lang w:val="es-CO"/>
        </w:rPr>
        <w:t xml:space="preserve">dada la falta existente en la </w:t>
      </w:r>
      <w:r w:rsidRPr="00772A60">
        <w:rPr>
          <w:rFonts w:ascii="Calibri" w:eastAsia="Calibri" w:hAnsi="Calibri" w:cs="Calibri"/>
          <w:lang w:val="es-CO"/>
        </w:rPr>
        <w:t>documentación</w:t>
      </w:r>
      <w:r w:rsidR="00120792" w:rsidRPr="00772A60">
        <w:rPr>
          <w:rFonts w:ascii="Calibri" w:eastAsia="Calibri" w:hAnsi="Calibri" w:cs="Calibri"/>
          <w:lang w:val="es-CO"/>
        </w:rPr>
        <w:t>.</w:t>
      </w:r>
    </w:p>
    <w:p w:rsidR="000C1827" w:rsidRPr="00772A60" w:rsidRDefault="000C1827" w:rsidP="00653BE1">
      <w:pPr>
        <w:widowControl w:val="0"/>
        <w:autoSpaceDE w:val="0"/>
        <w:autoSpaceDN w:val="0"/>
        <w:adjustRightInd w:val="0"/>
        <w:spacing w:after="0" w:line="240" w:lineRule="auto"/>
        <w:ind w:right="-1"/>
        <w:jc w:val="both"/>
        <w:rPr>
          <w:spacing w:val="-2"/>
          <w:lang w:val="es-ES"/>
        </w:rPr>
      </w:pPr>
    </w:p>
    <w:p w:rsidR="00614D19" w:rsidRPr="00772A60" w:rsidRDefault="00752F15" w:rsidP="009B71E4">
      <w:pPr>
        <w:pStyle w:val="Prrafodelista"/>
        <w:widowControl w:val="0"/>
        <w:numPr>
          <w:ilvl w:val="0"/>
          <w:numId w:val="4"/>
        </w:numPr>
        <w:autoSpaceDE w:val="0"/>
        <w:autoSpaceDN w:val="0"/>
        <w:adjustRightInd w:val="0"/>
        <w:spacing w:before="142" w:after="0" w:line="240" w:lineRule="auto"/>
        <w:rPr>
          <w:rFonts w:cstheme="minorHAnsi"/>
          <w:i/>
          <w:sz w:val="24"/>
          <w:szCs w:val="24"/>
          <w:lang w:val="es-ES"/>
        </w:rPr>
      </w:pPr>
      <w:bookmarkStart w:id="13" w:name="_Toc420050321"/>
      <w:r w:rsidRPr="00772A60">
        <w:rPr>
          <w:rStyle w:val="Ttulo2Car"/>
          <w:rFonts w:asciiTheme="minorHAnsi" w:hAnsiTheme="minorHAnsi" w:cstheme="minorHAnsi"/>
          <w:i/>
          <w:color w:val="auto"/>
          <w:sz w:val="24"/>
          <w:szCs w:val="24"/>
          <w:lang w:val="es-ES"/>
        </w:rPr>
        <w:t>Caracterización de la Costa Rocosa en la Provincia Montecrist</w:t>
      </w:r>
      <w:r w:rsidR="0003058F" w:rsidRPr="00772A60">
        <w:rPr>
          <w:rStyle w:val="Ttulo2Car"/>
          <w:rFonts w:asciiTheme="minorHAnsi" w:hAnsiTheme="minorHAnsi" w:cstheme="minorHAnsi"/>
          <w:i/>
          <w:color w:val="auto"/>
          <w:sz w:val="24"/>
          <w:szCs w:val="24"/>
          <w:lang w:val="es-ES"/>
        </w:rPr>
        <w:t>i</w:t>
      </w:r>
      <w:bookmarkEnd w:id="13"/>
      <w:r w:rsidR="00404287" w:rsidRPr="00772A60">
        <w:rPr>
          <w:rFonts w:cstheme="minorHAnsi"/>
          <w:i/>
          <w:sz w:val="24"/>
          <w:szCs w:val="24"/>
          <w:lang w:val="es-ES"/>
        </w:rPr>
        <w:t xml:space="preserve">  (</w:t>
      </w:r>
      <w:r w:rsidR="00AE63B6" w:rsidRPr="00772A60">
        <w:rPr>
          <w:rFonts w:cstheme="minorHAnsi"/>
          <w:i/>
          <w:sz w:val="24"/>
          <w:szCs w:val="24"/>
          <w:lang w:val="es-ES"/>
        </w:rPr>
        <w:t xml:space="preserve">Documento </w:t>
      </w:r>
      <w:r w:rsidR="00404287" w:rsidRPr="00772A60">
        <w:rPr>
          <w:rFonts w:ascii="Calibri" w:eastAsia="Calibri" w:hAnsi="Calibri" w:cs="Calibri"/>
          <w:i/>
          <w:sz w:val="24"/>
          <w:szCs w:val="24"/>
          <w:lang w:val="es-ES"/>
        </w:rPr>
        <w:t xml:space="preserve">Informe Técnico </w:t>
      </w:r>
      <w:r w:rsidR="00AE63B6" w:rsidRPr="00772A60">
        <w:rPr>
          <w:rFonts w:cstheme="minorHAnsi"/>
          <w:i/>
          <w:sz w:val="24"/>
          <w:szCs w:val="24"/>
          <w:lang w:val="es-ES"/>
        </w:rPr>
        <w:t xml:space="preserve">, </w:t>
      </w:r>
      <w:r w:rsidR="00F15671">
        <w:rPr>
          <w:rFonts w:cstheme="minorHAnsi"/>
          <w:i/>
          <w:sz w:val="24"/>
          <w:szCs w:val="24"/>
          <w:lang w:val="es-ES"/>
        </w:rPr>
        <w:t>48</w:t>
      </w:r>
      <w:r w:rsidR="00AE63B6" w:rsidRPr="00772A60">
        <w:rPr>
          <w:rFonts w:cstheme="minorHAnsi"/>
          <w:i/>
          <w:sz w:val="24"/>
          <w:szCs w:val="24"/>
          <w:lang w:val="es-ES"/>
        </w:rPr>
        <w:t xml:space="preserve"> </w:t>
      </w:r>
      <w:r w:rsidR="00F15671">
        <w:rPr>
          <w:rFonts w:cstheme="minorHAnsi"/>
          <w:i/>
          <w:sz w:val="24"/>
          <w:szCs w:val="24"/>
          <w:lang w:val="es-ES"/>
        </w:rPr>
        <w:t>págs.</w:t>
      </w:r>
      <w:r w:rsidR="00C6359D" w:rsidRPr="00772A60">
        <w:rPr>
          <w:rFonts w:cstheme="minorHAnsi"/>
          <w:i/>
          <w:sz w:val="24"/>
          <w:szCs w:val="24"/>
          <w:lang w:val="es-ES"/>
        </w:rPr>
        <w:t xml:space="preserve"> 40 Fotos, 4 Figuras</w:t>
      </w:r>
      <w:r w:rsidR="00404287" w:rsidRPr="00772A60">
        <w:rPr>
          <w:rFonts w:cstheme="minorHAnsi"/>
          <w:i/>
          <w:sz w:val="24"/>
          <w:szCs w:val="24"/>
          <w:lang w:val="es-ES"/>
        </w:rPr>
        <w:t>)</w:t>
      </w:r>
    </w:p>
    <w:p w:rsidR="00752F15" w:rsidRPr="00772A60" w:rsidRDefault="00752F15" w:rsidP="0086344D">
      <w:pPr>
        <w:pStyle w:val="Prrafodelista"/>
        <w:widowControl w:val="0"/>
        <w:autoSpaceDE w:val="0"/>
        <w:autoSpaceDN w:val="0"/>
        <w:adjustRightInd w:val="0"/>
        <w:spacing w:before="142" w:after="0" w:line="240" w:lineRule="auto"/>
        <w:ind w:left="360"/>
        <w:rPr>
          <w:rFonts w:cstheme="minorHAnsi"/>
          <w:i/>
          <w:sz w:val="24"/>
          <w:szCs w:val="24"/>
          <w:lang w:val="es-ES"/>
        </w:rPr>
      </w:pPr>
    </w:p>
    <w:p w:rsidR="000A4B6A" w:rsidRPr="00772A60" w:rsidRDefault="00614D19" w:rsidP="009B71E4">
      <w:pPr>
        <w:widowControl w:val="0"/>
        <w:tabs>
          <w:tab w:val="left" w:pos="2421"/>
        </w:tabs>
        <w:autoSpaceDE w:val="0"/>
        <w:autoSpaceDN w:val="0"/>
        <w:adjustRightInd w:val="0"/>
        <w:spacing w:line="240" w:lineRule="auto"/>
        <w:ind w:left="360"/>
        <w:jc w:val="both"/>
        <w:rPr>
          <w:rFonts w:cstheme="minorHAnsi"/>
          <w:lang w:val="es-CO"/>
        </w:rPr>
      </w:pPr>
      <w:r w:rsidRPr="00772A60">
        <w:rPr>
          <w:rFonts w:cstheme="minorHAnsi"/>
          <w:lang w:val="es-CO"/>
        </w:rPr>
        <w:t>En  la  República  Dominicana,  los  estudios  sobre  litoral  rocoso  son  escasos,  debido  a  la poca  importancia  que ha  revestido  hasta  el  momento  este  ecosistema. El  litoral  rocoso  constituye  el 46.18% de   la  </w:t>
      </w:r>
      <w:r w:rsidR="00120792" w:rsidRPr="00772A60">
        <w:rPr>
          <w:rFonts w:cstheme="minorHAnsi"/>
          <w:lang w:val="es-CO"/>
        </w:rPr>
        <w:t>extensión</w:t>
      </w:r>
      <w:r w:rsidRPr="00772A60">
        <w:rPr>
          <w:rFonts w:cstheme="minorHAnsi"/>
          <w:lang w:val="es-CO"/>
        </w:rPr>
        <w:t xml:space="preserve"> de la zona  costera del país.   </w:t>
      </w:r>
      <w:r w:rsidR="00091F2F" w:rsidRPr="00772A60">
        <w:rPr>
          <w:rFonts w:cstheme="minorHAnsi"/>
          <w:lang w:val="es-CO"/>
        </w:rPr>
        <w:t>En el marco del proyecto CLME la evaluación  se realizó con el propósito de completar el levantamiento de datos de línea base sobre el área costera marina</w:t>
      </w:r>
      <w:r w:rsidR="00C9747F" w:rsidRPr="00772A60">
        <w:rPr>
          <w:rFonts w:cstheme="minorHAnsi"/>
          <w:lang w:val="es-CO"/>
        </w:rPr>
        <w:t xml:space="preserve"> de la provincia de Montecristi</w:t>
      </w:r>
      <w:r w:rsidR="00091F2F" w:rsidRPr="00772A60">
        <w:rPr>
          <w:rFonts w:cstheme="minorHAnsi"/>
          <w:lang w:val="es-CO"/>
        </w:rPr>
        <w:t xml:space="preserve">.  </w:t>
      </w:r>
      <w:r w:rsidRPr="00772A60">
        <w:rPr>
          <w:rFonts w:cstheme="minorHAnsi"/>
          <w:lang w:val="es-CO"/>
        </w:rPr>
        <w:t xml:space="preserve">En la caracterización de la costa rocosa  se delimitaron </w:t>
      </w:r>
      <w:r w:rsidR="00C9747F" w:rsidRPr="00772A60">
        <w:rPr>
          <w:rFonts w:cstheme="minorHAnsi"/>
          <w:lang w:val="es-CO"/>
        </w:rPr>
        <w:t xml:space="preserve"> varios tramos  desde </w:t>
      </w:r>
      <w:r w:rsidR="00E31CF4" w:rsidRPr="00772A60">
        <w:rPr>
          <w:rFonts w:cstheme="minorHAnsi"/>
          <w:lang w:val="es-CO"/>
        </w:rPr>
        <w:t xml:space="preserve">el lado oeste de </w:t>
      </w:r>
      <w:r w:rsidR="00C9747F" w:rsidRPr="00772A60">
        <w:rPr>
          <w:rFonts w:cstheme="minorHAnsi"/>
          <w:lang w:val="es-CO"/>
        </w:rPr>
        <w:t xml:space="preserve">El Morro hasta los límites geográficos de la Provincia de Puerto Plata: </w:t>
      </w:r>
      <w:r w:rsidRPr="00772A60">
        <w:rPr>
          <w:rFonts w:cstheme="minorHAnsi"/>
          <w:lang w:val="es-CO"/>
        </w:rPr>
        <w:t xml:space="preserve">El Morro, la costa entre </w:t>
      </w:r>
      <w:r w:rsidR="00C9747F" w:rsidRPr="00772A60">
        <w:rPr>
          <w:rFonts w:cstheme="minorHAnsi"/>
          <w:lang w:val="es-CO"/>
        </w:rPr>
        <w:t xml:space="preserve"> </w:t>
      </w:r>
      <w:r w:rsidRPr="00772A60">
        <w:rPr>
          <w:rFonts w:cstheme="minorHAnsi"/>
          <w:lang w:val="es-CO"/>
        </w:rPr>
        <w:t>Playa Popa</w:t>
      </w:r>
      <w:r w:rsidR="00C9747F" w:rsidRPr="00772A60">
        <w:rPr>
          <w:rFonts w:cstheme="minorHAnsi"/>
          <w:lang w:val="es-CO"/>
        </w:rPr>
        <w:t xml:space="preserve"> y </w:t>
      </w:r>
      <w:r w:rsidRPr="00772A60">
        <w:rPr>
          <w:rFonts w:cstheme="minorHAnsi"/>
          <w:lang w:val="es-CO"/>
        </w:rPr>
        <w:t xml:space="preserve"> </w:t>
      </w:r>
      <w:r w:rsidR="00C9747F" w:rsidRPr="00772A60">
        <w:rPr>
          <w:rFonts w:cstheme="minorHAnsi"/>
          <w:lang w:val="es-CO"/>
        </w:rPr>
        <w:t xml:space="preserve"> </w:t>
      </w:r>
      <w:r w:rsidRPr="00772A60">
        <w:rPr>
          <w:rFonts w:cstheme="minorHAnsi"/>
          <w:lang w:val="es-CO"/>
        </w:rPr>
        <w:t>Punta Mangle y desde Buen Hombre</w:t>
      </w:r>
      <w:r w:rsidRPr="00772A60">
        <w:rPr>
          <w:rFonts w:cstheme="minorHAnsi"/>
          <w:lang w:val="es-ES"/>
        </w:rPr>
        <w:t xml:space="preserve"> </w:t>
      </w:r>
      <w:r w:rsidR="00E31CF4" w:rsidRPr="00772A60">
        <w:rPr>
          <w:rFonts w:cstheme="minorHAnsi"/>
          <w:lang w:val="es-ES"/>
        </w:rPr>
        <w:t xml:space="preserve">hasta </w:t>
      </w:r>
      <w:r w:rsidRPr="00772A60">
        <w:rPr>
          <w:rFonts w:cstheme="minorHAnsi"/>
          <w:lang w:val="es-ES"/>
        </w:rPr>
        <w:t>a los limites políticos compartidos con  la provincia Puerto Plata</w:t>
      </w:r>
      <w:r w:rsidR="002A4343" w:rsidRPr="00772A60">
        <w:rPr>
          <w:rFonts w:cstheme="minorHAnsi"/>
          <w:lang w:val="es-ES"/>
        </w:rPr>
        <w:t xml:space="preserve"> (Punta </w:t>
      </w:r>
      <w:r w:rsidR="000A4DA6" w:rsidRPr="00772A60">
        <w:rPr>
          <w:rFonts w:cstheme="minorHAnsi"/>
          <w:lang w:val="es-ES"/>
        </w:rPr>
        <w:t>Burén</w:t>
      </w:r>
      <w:r w:rsidR="002A4343" w:rsidRPr="00772A60">
        <w:rPr>
          <w:rFonts w:cstheme="minorHAnsi"/>
          <w:lang w:val="es-ES"/>
        </w:rPr>
        <w:t>)</w:t>
      </w:r>
      <w:r w:rsidRPr="00772A60">
        <w:rPr>
          <w:rFonts w:cstheme="minorHAnsi"/>
          <w:lang w:val="es-ES"/>
        </w:rPr>
        <w:t>.</w:t>
      </w:r>
      <w:r w:rsidR="00802CF3" w:rsidRPr="00772A60">
        <w:rPr>
          <w:rFonts w:cstheme="minorHAnsi"/>
          <w:lang w:val="es-ES"/>
        </w:rPr>
        <w:t xml:space="preserve"> </w:t>
      </w:r>
      <w:r w:rsidR="00802CF3" w:rsidRPr="00772A60">
        <w:rPr>
          <w:rFonts w:cstheme="minorHAnsi"/>
          <w:lang w:val="es-CO"/>
        </w:rPr>
        <w:t>S</w:t>
      </w:r>
      <w:r w:rsidR="00802CF3" w:rsidRPr="00772A60">
        <w:rPr>
          <w:rFonts w:ascii="Calibri" w:eastAsia="Calibri" w:hAnsi="Calibri" w:cs="Calibri"/>
          <w:lang w:val="es-CO"/>
        </w:rPr>
        <w:t>e establecieron  26  estaciones </w:t>
      </w:r>
      <w:r w:rsidR="00802CF3" w:rsidRPr="00772A60">
        <w:rPr>
          <w:rFonts w:cstheme="minorHAnsi"/>
          <w:lang w:val="es-CO"/>
        </w:rPr>
        <w:t>a lo largo de</w:t>
      </w:r>
      <w:r w:rsidR="00802CF3" w:rsidRPr="00772A60">
        <w:rPr>
          <w:rFonts w:ascii="Calibri" w:eastAsia="Calibri" w:hAnsi="Calibri" w:cs="Calibri"/>
          <w:lang w:val="es-CO"/>
        </w:rPr>
        <w:t> la línea de costa incluyendo </w:t>
      </w:r>
      <w:r w:rsidR="00802CF3" w:rsidRPr="00772A60">
        <w:rPr>
          <w:rFonts w:cstheme="minorHAnsi"/>
          <w:lang w:val="es-CO"/>
        </w:rPr>
        <w:t>dos</w:t>
      </w:r>
      <w:r w:rsidR="00802CF3" w:rsidRPr="00772A60">
        <w:rPr>
          <w:rFonts w:ascii="Calibri" w:eastAsia="Calibri" w:hAnsi="Calibri" w:cs="Calibri"/>
          <w:lang w:val="es-CO"/>
        </w:rPr>
        <w:t> islotes  cercanos. </w:t>
      </w:r>
    </w:p>
    <w:p w:rsidR="00614D19" w:rsidRPr="000A4DA6" w:rsidRDefault="000A4B6A" w:rsidP="009B71E4">
      <w:pPr>
        <w:widowControl w:val="0"/>
        <w:tabs>
          <w:tab w:val="left" w:pos="2421"/>
        </w:tabs>
        <w:autoSpaceDE w:val="0"/>
        <w:autoSpaceDN w:val="0"/>
        <w:adjustRightInd w:val="0"/>
        <w:spacing w:line="240" w:lineRule="auto"/>
        <w:ind w:left="360"/>
        <w:jc w:val="both"/>
        <w:rPr>
          <w:rFonts w:cstheme="minorHAnsi"/>
          <w:lang w:val="es-CO"/>
        </w:rPr>
      </w:pPr>
      <w:r w:rsidRPr="000A4DA6">
        <w:rPr>
          <w:rFonts w:cstheme="minorHAnsi"/>
          <w:lang w:val="es-CO"/>
        </w:rPr>
        <w:t>Evaluación de e</w:t>
      </w:r>
      <w:r w:rsidR="00E31CF4" w:rsidRPr="000A4DA6">
        <w:rPr>
          <w:rFonts w:cstheme="minorHAnsi"/>
          <w:lang w:val="es-CO"/>
        </w:rPr>
        <w:t>stos</w:t>
      </w:r>
      <w:r w:rsidR="00614D19" w:rsidRPr="000A4DA6">
        <w:rPr>
          <w:rFonts w:cstheme="minorHAnsi"/>
          <w:lang w:val="es-CO"/>
        </w:rPr>
        <w:t xml:space="preserve"> tramo</w:t>
      </w:r>
      <w:r w:rsidR="00E31CF4" w:rsidRPr="000A4DA6">
        <w:rPr>
          <w:rFonts w:cstheme="minorHAnsi"/>
          <w:lang w:val="es-CO"/>
        </w:rPr>
        <w:t>s</w:t>
      </w:r>
      <w:r w:rsidR="00614D19" w:rsidRPr="000A4DA6">
        <w:rPr>
          <w:rFonts w:cstheme="minorHAnsi"/>
          <w:lang w:val="es-CO"/>
        </w:rPr>
        <w:t xml:space="preserve"> </w:t>
      </w:r>
      <w:r w:rsidR="00E31CF4" w:rsidRPr="000A4DA6">
        <w:rPr>
          <w:rFonts w:cstheme="minorHAnsi"/>
          <w:lang w:val="es-CO"/>
        </w:rPr>
        <w:t>costeros</w:t>
      </w:r>
      <w:r w:rsidR="00614D19" w:rsidRPr="000A4DA6">
        <w:rPr>
          <w:rFonts w:cstheme="minorHAnsi"/>
          <w:lang w:val="es-CO"/>
        </w:rPr>
        <w:t xml:space="preserve"> correspondiente</w:t>
      </w:r>
      <w:r w:rsidR="00E31CF4" w:rsidRPr="000A4DA6">
        <w:rPr>
          <w:rFonts w:cstheme="minorHAnsi"/>
          <w:lang w:val="es-CO"/>
        </w:rPr>
        <w:t>s,</w:t>
      </w:r>
      <w:r w:rsidR="00614D19" w:rsidRPr="000A4DA6">
        <w:rPr>
          <w:rFonts w:cstheme="minorHAnsi"/>
          <w:lang w:val="es-CO"/>
        </w:rPr>
        <w:t xml:space="preserve"> en gran parte</w:t>
      </w:r>
      <w:r w:rsidR="00E31CF4" w:rsidRPr="000A4DA6">
        <w:rPr>
          <w:rFonts w:cstheme="minorHAnsi"/>
          <w:lang w:val="es-CO"/>
        </w:rPr>
        <w:t>,</w:t>
      </w:r>
      <w:r w:rsidR="00614D19" w:rsidRPr="000A4DA6">
        <w:rPr>
          <w:rFonts w:cstheme="minorHAnsi"/>
          <w:lang w:val="es-CO"/>
        </w:rPr>
        <w:t xml:space="preserve"> a</w:t>
      </w:r>
      <w:r w:rsidR="00E31CF4" w:rsidRPr="000A4DA6">
        <w:rPr>
          <w:rFonts w:cstheme="minorHAnsi"/>
          <w:lang w:val="es-CO"/>
        </w:rPr>
        <w:t>l</w:t>
      </w:r>
      <w:r w:rsidR="00614D19" w:rsidRPr="000A4DA6">
        <w:rPr>
          <w:rFonts w:cstheme="minorHAnsi"/>
          <w:lang w:val="es-CO"/>
        </w:rPr>
        <w:t xml:space="preserve"> </w:t>
      </w:r>
      <w:r w:rsidR="00E31CF4" w:rsidRPr="000A4DA6">
        <w:rPr>
          <w:rFonts w:cstheme="minorHAnsi"/>
          <w:lang w:val="es-CO"/>
        </w:rPr>
        <w:t>borde</w:t>
      </w:r>
      <w:r w:rsidR="00614D19" w:rsidRPr="000A4DA6">
        <w:rPr>
          <w:rFonts w:cstheme="minorHAnsi"/>
          <w:lang w:val="es-CO"/>
        </w:rPr>
        <w:t xml:space="preserve"> terrestre de la delimitación del Parque Nacional Submarino Montecristi</w:t>
      </w:r>
      <w:r w:rsidR="00E31CF4" w:rsidRPr="000A4DA6">
        <w:rPr>
          <w:rFonts w:cstheme="minorHAnsi"/>
          <w:lang w:val="es-CO"/>
        </w:rPr>
        <w:t>,</w:t>
      </w:r>
      <w:r w:rsidRPr="000A4DA6">
        <w:rPr>
          <w:rFonts w:cstheme="minorHAnsi"/>
          <w:lang w:val="es-CO"/>
        </w:rPr>
        <w:t xml:space="preserve">  arroja</w:t>
      </w:r>
      <w:r w:rsidR="00614D19" w:rsidRPr="000A4DA6">
        <w:rPr>
          <w:rFonts w:cstheme="minorHAnsi"/>
          <w:lang w:val="es-CO"/>
        </w:rPr>
        <w:t xml:space="preserve"> los siguientes datos generales: La longitud lineal </w:t>
      </w:r>
      <w:r w:rsidR="00261913" w:rsidRPr="000A4DA6">
        <w:rPr>
          <w:rFonts w:cstheme="minorHAnsi"/>
          <w:lang w:val="es-CO"/>
        </w:rPr>
        <w:t>de</w:t>
      </w:r>
      <w:r w:rsidR="00614D19" w:rsidRPr="000A4DA6">
        <w:rPr>
          <w:rFonts w:cstheme="minorHAnsi"/>
          <w:lang w:val="es-CO"/>
        </w:rPr>
        <w:t xml:space="preserve"> la </w:t>
      </w:r>
      <w:r w:rsidR="00E31CF4" w:rsidRPr="000A4DA6">
        <w:rPr>
          <w:rFonts w:cstheme="minorHAnsi"/>
          <w:lang w:val="es-CO"/>
        </w:rPr>
        <w:t>franja</w:t>
      </w:r>
      <w:r w:rsidR="00614D19" w:rsidRPr="000A4DA6">
        <w:rPr>
          <w:rFonts w:cstheme="minorHAnsi"/>
          <w:lang w:val="es-CO"/>
        </w:rPr>
        <w:t xml:space="preserve"> costera </w:t>
      </w:r>
      <w:r w:rsidR="00F7570B" w:rsidRPr="000A4DA6">
        <w:rPr>
          <w:rFonts w:cstheme="minorHAnsi"/>
          <w:lang w:val="es-CO"/>
        </w:rPr>
        <w:t>evaluada</w:t>
      </w:r>
      <w:r w:rsidR="00614D19" w:rsidRPr="000A4DA6">
        <w:rPr>
          <w:rFonts w:cstheme="minorHAnsi"/>
          <w:lang w:val="es-CO"/>
        </w:rPr>
        <w:t xml:space="preserve"> </w:t>
      </w:r>
      <w:r w:rsidR="00E31CF4" w:rsidRPr="000A4DA6">
        <w:rPr>
          <w:rFonts w:cstheme="minorHAnsi"/>
          <w:lang w:val="es-CO"/>
        </w:rPr>
        <w:t xml:space="preserve">de </w:t>
      </w:r>
      <w:r w:rsidR="00614D19" w:rsidRPr="000A4DA6">
        <w:rPr>
          <w:rFonts w:cstheme="minorHAnsi"/>
          <w:lang w:val="es-CO"/>
        </w:rPr>
        <w:t xml:space="preserve">37.9 kilómetros </w:t>
      </w:r>
      <w:r w:rsidR="00E31CF4" w:rsidRPr="000A4DA6">
        <w:rPr>
          <w:rFonts w:cstheme="minorHAnsi"/>
          <w:lang w:val="es-CO"/>
        </w:rPr>
        <w:t xml:space="preserve">contiene </w:t>
      </w:r>
      <w:r w:rsidR="00F7570B" w:rsidRPr="000A4DA6">
        <w:rPr>
          <w:rFonts w:cstheme="minorHAnsi"/>
          <w:lang w:val="es-CO"/>
        </w:rPr>
        <w:t xml:space="preserve">9.8 Km lineales </w:t>
      </w:r>
      <w:r w:rsidR="00614D19" w:rsidRPr="000A4DA6">
        <w:rPr>
          <w:rFonts w:cstheme="minorHAnsi"/>
          <w:lang w:val="es-CO"/>
        </w:rPr>
        <w:t> de  acantilado</w:t>
      </w:r>
      <w:r w:rsidR="00F7570B" w:rsidRPr="000A4DA6">
        <w:rPr>
          <w:rFonts w:cstheme="minorHAnsi"/>
          <w:lang w:val="es-CO"/>
        </w:rPr>
        <w:t>s</w:t>
      </w:r>
      <w:r w:rsidR="00614D19" w:rsidRPr="000A4DA6">
        <w:rPr>
          <w:rFonts w:cstheme="minorHAnsi"/>
          <w:lang w:val="es-CO"/>
        </w:rPr>
        <w:t xml:space="preserve"> </w:t>
      </w:r>
      <w:r w:rsidR="00F7570B" w:rsidRPr="000A4DA6">
        <w:rPr>
          <w:rFonts w:cstheme="minorHAnsi"/>
          <w:lang w:val="es-CO"/>
        </w:rPr>
        <w:t xml:space="preserve"> que</w:t>
      </w:r>
      <w:r w:rsidR="00614D19" w:rsidRPr="000A4DA6">
        <w:rPr>
          <w:rFonts w:cstheme="minorHAnsi"/>
          <w:lang w:val="es-CO"/>
        </w:rPr>
        <w:t xml:space="preserve">  representa</w:t>
      </w:r>
      <w:r w:rsidR="00F7570B" w:rsidRPr="000A4DA6">
        <w:rPr>
          <w:rFonts w:cstheme="minorHAnsi"/>
          <w:lang w:val="es-CO"/>
        </w:rPr>
        <w:t xml:space="preserve"> </w:t>
      </w:r>
      <w:r w:rsidR="00614D19" w:rsidRPr="000A4DA6">
        <w:rPr>
          <w:rFonts w:cstheme="minorHAnsi"/>
          <w:lang w:val="es-CO"/>
        </w:rPr>
        <w:t xml:space="preserve"> un 25.85%  del </w:t>
      </w:r>
      <w:r w:rsidR="00F7570B" w:rsidRPr="000A4DA6">
        <w:rPr>
          <w:rFonts w:cstheme="minorHAnsi"/>
          <w:lang w:val="es-CO"/>
        </w:rPr>
        <w:t xml:space="preserve">perímetro </w:t>
      </w:r>
      <w:r w:rsidR="00614D19" w:rsidRPr="000A4DA6">
        <w:rPr>
          <w:rFonts w:cstheme="minorHAnsi"/>
          <w:lang w:val="es-CO"/>
        </w:rPr>
        <w:t>litoral; la a</w:t>
      </w:r>
      <w:r w:rsidR="00F7570B" w:rsidRPr="000A4DA6">
        <w:rPr>
          <w:rFonts w:cstheme="minorHAnsi"/>
          <w:lang w:val="es-CO"/>
        </w:rPr>
        <w:t>ltura máxima</w:t>
      </w:r>
      <w:r w:rsidR="00614D19" w:rsidRPr="000A4DA6">
        <w:rPr>
          <w:rFonts w:cstheme="minorHAnsi"/>
          <w:lang w:val="es-CO"/>
        </w:rPr>
        <w:t xml:space="preserve"> registrada </w:t>
      </w:r>
      <w:r w:rsidR="00261913" w:rsidRPr="000A4DA6">
        <w:rPr>
          <w:rFonts w:cstheme="minorHAnsi"/>
          <w:lang w:val="es-CO"/>
        </w:rPr>
        <w:t>está</w:t>
      </w:r>
      <w:r w:rsidR="00F7570B" w:rsidRPr="000A4DA6">
        <w:rPr>
          <w:rFonts w:cstheme="minorHAnsi"/>
          <w:lang w:val="es-CO"/>
        </w:rPr>
        <w:t xml:space="preserve"> </w:t>
      </w:r>
      <w:r w:rsidR="00614D19" w:rsidRPr="000A4DA6">
        <w:rPr>
          <w:rFonts w:cstheme="minorHAnsi"/>
          <w:lang w:val="es-CO"/>
        </w:rPr>
        <w:t>en El Morro</w:t>
      </w:r>
      <w:r w:rsidR="00F7570B" w:rsidRPr="000A4DA6">
        <w:rPr>
          <w:rFonts w:cstheme="minorHAnsi"/>
          <w:lang w:val="es-CO"/>
        </w:rPr>
        <w:t xml:space="preserve"> </w:t>
      </w:r>
      <w:r w:rsidR="00614D19" w:rsidRPr="000A4DA6">
        <w:rPr>
          <w:rFonts w:cstheme="minorHAnsi"/>
          <w:lang w:val="es-CO"/>
        </w:rPr>
        <w:t> ‐  237m y la   mínima</w:t>
      </w:r>
      <w:r w:rsidR="00F7570B" w:rsidRPr="000A4DA6">
        <w:rPr>
          <w:rFonts w:cstheme="minorHAnsi"/>
          <w:lang w:val="es-CO"/>
        </w:rPr>
        <w:t xml:space="preserve"> de 2.50 m</w:t>
      </w:r>
      <w:r w:rsidR="00614D19" w:rsidRPr="000A4DA6">
        <w:rPr>
          <w:rFonts w:cstheme="minorHAnsi"/>
          <w:lang w:val="es-CO"/>
        </w:rPr>
        <w:t xml:space="preserve"> </w:t>
      </w:r>
      <w:r w:rsidR="00F7570B" w:rsidRPr="000A4DA6">
        <w:rPr>
          <w:rFonts w:cstheme="minorHAnsi"/>
          <w:lang w:val="es-CO"/>
        </w:rPr>
        <w:t xml:space="preserve">- </w:t>
      </w:r>
      <w:r w:rsidR="00614D19" w:rsidRPr="000A4DA6">
        <w:rPr>
          <w:rFonts w:cstheme="minorHAnsi"/>
          <w:lang w:val="es-CO"/>
        </w:rPr>
        <w:t xml:space="preserve">en </w:t>
      </w:r>
      <w:r w:rsidR="00F7570B" w:rsidRPr="000A4DA6">
        <w:rPr>
          <w:rFonts w:cstheme="minorHAnsi"/>
          <w:lang w:val="es-CO"/>
        </w:rPr>
        <w:t>Buen Hombre</w:t>
      </w:r>
      <w:r w:rsidR="00614D19" w:rsidRPr="000A4DA6">
        <w:rPr>
          <w:rFonts w:cstheme="minorHAnsi"/>
          <w:lang w:val="es-CO"/>
        </w:rPr>
        <w:t>; pendientes litorales encontradas -</w:t>
      </w:r>
      <w:r w:rsidRPr="000A4DA6">
        <w:rPr>
          <w:rFonts w:cstheme="minorHAnsi"/>
          <w:lang w:val="es-CO"/>
        </w:rPr>
        <w:t xml:space="preserve"> </w:t>
      </w:r>
      <w:r w:rsidR="00614D19" w:rsidRPr="000A4DA6">
        <w:rPr>
          <w:rFonts w:cstheme="minorHAnsi"/>
          <w:lang w:val="es-CO"/>
        </w:rPr>
        <w:t xml:space="preserve">máxima </w:t>
      </w:r>
      <w:r w:rsidRPr="000A4DA6">
        <w:rPr>
          <w:rFonts w:cstheme="minorHAnsi"/>
          <w:lang w:val="es-CO"/>
        </w:rPr>
        <w:t xml:space="preserve">de </w:t>
      </w:r>
      <w:r w:rsidR="00614D19" w:rsidRPr="000A4DA6">
        <w:rPr>
          <w:rFonts w:cstheme="minorHAnsi"/>
          <w:lang w:val="es-CO"/>
        </w:rPr>
        <w:t>85° y mínima  de</w:t>
      </w:r>
      <w:r w:rsidR="00F7570B" w:rsidRPr="000A4DA6">
        <w:rPr>
          <w:rFonts w:cstheme="minorHAnsi"/>
          <w:lang w:val="es-CO"/>
        </w:rPr>
        <w:t xml:space="preserve"> </w:t>
      </w:r>
      <w:r w:rsidR="00614D19" w:rsidRPr="000A4DA6">
        <w:rPr>
          <w:rFonts w:cstheme="minorHAnsi"/>
          <w:lang w:val="es-CO"/>
        </w:rPr>
        <w:t>10‐15°  de inclinación; geomorfología presente</w:t>
      </w:r>
      <w:r w:rsidR="00F7570B" w:rsidRPr="000A4DA6">
        <w:rPr>
          <w:rFonts w:cstheme="minorHAnsi"/>
          <w:lang w:val="es-CO"/>
        </w:rPr>
        <w:t xml:space="preserve"> </w:t>
      </w:r>
      <w:r w:rsidR="00614D19" w:rsidRPr="000A4DA6">
        <w:rPr>
          <w:rFonts w:cstheme="minorHAnsi"/>
          <w:lang w:val="es-CO"/>
        </w:rPr>
        <w:t xml:space="preserve"> arcillosa,  calcárea  y de  arenisca. En el tramo existen dos islotes con un  área calculada de</w:t>
      </w:r>
      <w:r w:rsidR="00F7570B" w:rsidRPr="000A4DA6">
        <w:rPr>
          <w:rFonts w:cstheme="minorHAnsi"/>
          <w:lang w:val="es-CO"/>
        </w:rPr>
        <w:t xml:space="preserve"> </w:t>
      </w:r>
      <w:r w:rsidR="00614D19" w:rsidRPr="000A4DA6">
        <w:rPr>
          <w:rFonts w:cstheme="minorHAnsi"/>
          <w:lang w:val="es-CO"/>
        </w:rPr>
        <w:t xml:space="preserve">120 m2 .  </w:t>
      </w:r>
    </w:p>
    <w:p w:rsidR="00261913" w:rsidRDefault="00614D19" w:rsidP="00261913">
      <w:pPr>
        <w:widowControl w:val="0"/>
        <w:autoSpaceDE w:val="0"/>
        <w:autoSpaceDN w:val="0"/>
        <w:adjustRightInd w:val="0"/>
        <w:spacing w:line="240" w:lineRule="auto"/>
        <w:ind w:left="360"/>
        <w:jc w:val="both"/>
        <w:rPr>
          <w:rFonts w:cstheme="minorHAnsi"/>
          <w:lang w:val="es-CO"/>
        </w:rPr>
      </w:pPr>
      <w:r w:rsidRPr="000A4DA6">
        <w:rPr>
          <w:rFonts w:cstheme="minorHAnsi"/>
          <w:lang w:val="es-CO"/>
        </w:rPr>
        <w:t xml:space="preserve">Esta franja terrestre costera </w:t>
      </w:r>
      <w:r w:rsidR="000A4B6A" w:rsidRPr="000A4DA6">
        <w:rPr>
          <w:rFonts w:cstheme="minorHAnsi"/>
          <w:lang w:val="es-CO"/>
        </w:rPr>
        <w:t xml:space="preserve">de la costa rocosa </w:t>
      </w:r>
      <w:r w:rsidRPr="000A4DA6">
        <w:rPr>
          <w:rFonts w:cstheme="minorHAnsi"/>
          <w:lang w:val="es-CO"/>
        </w:rPr>
        <w:t>está bastante </w:t>
      </w:r>
      <w:r w:rsidR="00F7570B" w:rsidRPr="000A4DA6">
        <w:rPr>
          <w:rFonts w:cstheme="minorHAnsi"/>
          <w:lang w:val="es-CO"/>
        </w:rPr>
        <w:t>preservada</w:t>
      </w:r>
      <w:r w:rsidRPr="000A4DA6">
        <w:rPr>
          <w:rFonts w:cstheme="minorHAnsi"/>
          <w:lang w:val="es-CO"/>
        </w:rPr>
        <w:t xml:space="preserve"> y poco intervenida. Aproximadamente en un 90% conserva su vegetación  original, posiblemente debido a lo a</w:t>
      </w:r>
      <w:r w:rsidR="004B0654" w:rsidRPr="000A4DA6">
        <w:rPr>
          <w:rFonts w:cstheme="minorHAnsi"/>
          <w:lang w:val="es-CO"/>
        </w:rPr>
        <w:t xml:space="preserve">greste e inaccesible del área así </w:t>
      </w:r>
      <w:r w:rsidRPr="000A4DA6">
        <w:rPr>
          <w:rFonts w:cstheme="minorHAnsi"/>
          <w:lang w:val="es-CO"/>
        </w:rPr>
        <w:t xml:space="preserve">como al tipo de vegetación de bosque seco espinoso, y a los fuertes vientos y marejadas  frecuentes  en la zona  y  a la ausencia de infraestructuras </w:t>
      </w:r>
      <w:r w:rsidR="00404287" w:rsidRPr="000A4DA6">
        <w:rPr>
          <w:rFonts w:cstheme="minorHAnsi"/>
          <w:lang w:val="es-CO"/>
        </w:rPr>
        <w:t xml:space="preserve"> </w:t>
      </w:r>
      <w:r w:rsidRPr="000A4DA6">
        <w:rPr>
          <w:rFonts w:cstheme="minorHAnsi"/>
          <w:lang w:val="es-CO"/>
        </w:rPr>
        <w:t>(viales, edificios, casas, servicios y otros).</w:t>
      </w:r>
      <w:r w:rsidR="00E16922" w:rsidRPr="000A4DA6">
        <w:rPr>
          <w:rFonts w:cstheme="minorHAnsi"/>
          <w:lang w:val="es-CO"/>
        </w:rPr>
        <w:t xml:space="preserve"> </w:t>
      </w:r>
      <w:r w:rsidRPr="000A4DA6">
        <w:rPr>
          <w:rFonts w:cstheme="minorHAnsi"/>
          <w:lang w:val="es-CO"/>
        </w:rPr>
        <w:t>La zona de Buen  Ho</w:t>
      </w:r>
      <w:r w:rsidR="00F7570B" w:rsidRPr="000A4DA6">
        <w:rPr>
          <w:rFonts w:cstheme="minorHAnsi"/>
          <w:lang w:val="es-CO"/>
        </w:rPr>
        <w:t>mbre  y  las aledañas  fueron las que presentaron mejores condiciones</w:t>
      </w:r>
      <w:r w:rsidR="00404287" w:rsidRPr="000A4DA6">
        <w:rPr>
          <w:rFonts w:cstheme="minorHAnsi"/>
          <w:lang w:val="es-CO"/>
        </w:rPr>
        <w:t xml:space="preserve"> </w:t>
      </w:r>
      <w:r w:rsidRPr="000A4DA6">
        <w:rPr>
          <w:rFonts w:cstheme="minorHAnsi"/>
          <w:lang w:val="es-CO"/>
        </w:rPr>
        <w:lastRenderedPageBreak/>
        <w:t>de</w:t>
      </w:r>
      <w:r w:rsidR="00404287" w:rsidRPr="000A4DA6">
        <w:rPr>
          <w:rFonts w:cstheme="minorHAnsi"/>
          <w:lang w:val="es-CO"/>
        </w:rPr>
        <w:t xml:space="preserve"> </w:t>
      </w:r>
      <w:r w:rsidRPr="000A4DA6">
        <w:rPr>
          <w:rFonts w:cstheme="minorHAnsi"/>
          <w:lang w:val="es-CO"/>
        </w:rPr>
        <w:t xml:space="preserve">conservación. </w:t>
      </w:r>
    </w:p>
    <w:p w:rsidR="00B02A82" w:rsidRPr="00261913" w:rsidRDefault="00614D19" w:rsidP="00261913">
      <w:pPr>
        <w:widowControl w:val="0"/>
        <w:autoSpaceDE w:val="0"/>
        <w:autoSpaceDN w:val="0"/>
        <w:adjustRightInd w:val="0"/>
        <w:spacing w:line="240" w:lineRule="auto"/>
        <w:ind w:left="360"/>
        <w:jc w:val="both"/>
        <w:rPr>
          <w:rFonts w:cstheme="minorHAnsi"/>
          <w:lang w:val="es-CO"/>
        </w:rPr>
      </w:pPr>
      <w:r w:rsidRPr="00261913">
        <w:rPr>
          <w:rFonts w:eastAsia="Calibri" w:cstheme="minorHAnsi"/>
          <w:spacing w:val="-1"/>
          <w:lang w:val="es-ES"/>
        </w:rPr>
        <w:t>La provincia  Montecristi </w:t>
      </w:r>
      <w:r w:rsidR="00261913" w:rsidRPr="00261913">
        <w:rPr>
          <w:rFonts w:eastAsia="Calibri" w:cstheme="minorHAnsi"/>
          <w:spacing w:val="-1"/>
          <w:lang w:val="es-ES"/>
        </w:rPr>
        <w:t xml:space="preserve"> posee considerables atractivos </w:t>
      </w:r>
      <w:r w:rsidRPr="00261913">
        <w:rPr>
          <w:rFonts w:eastAsia="Calibri" w:cstheme="minorHAnsi"/>
          <w:spacing w:val="-1"/>
          <w:lang w:val="es-ES"/>
        </w:rPr>
        <w:t>naturales,</w:t>
      </w:r>
      <w:r w:rsidR="00261913" w:rsidRPr="00261913">
        <w:rPr>
          <w:rFonts w:eastAsia="Calibri" w:cstheme="minorHAnsi"/>
          <w:spacing w:val="-1"/>
          <w:lang w:val="es-ES"/>
        </w:rPr>
        <w:t xml:space="preserve"> muy bien conservados, por</w:t>
      </w:r>
      <w:r w:rsidR="00261913">
        <w:rPr>
          <w:rFonts w:eastAsia="Calibri" w:cstheme="minorHAnsi"/>
          <w:spacing w:val="-1"/>
          <w:lang w:val="es-ES"/>
        </w:rPr>
        <w:t xml:space="preserve"> </w:t>
      </w:r>
      <w:r w:rsidR="00B02A82" w:rsidRPr="00261913">
        <w:rPr>
          <w:rFonts w:eastAsia="Calibri" w:cstheme="minorHAnsi"/>
          <w:spacing w:val="-1"/>
          <w:lang w:val="es-ES"/>
        </w:rPr>
        <w:t>lo </w:t>
      </w:r>
      <w:r w:rsidRPr="00261913">
        <w:rPr>
          <w:rFonts w:eastAsia="Calibri" w:cstheme="minorHAnsi"/>
          <w:spacing w:val="-1"/>
          <w:lang w:val="es-ES"/>
        </w:rPr>
        <w:t>q</w:t>
      </w:r>
      <w:r w:rsidR="00261913" w:rsidRPr="00261913">
        <w:rPr>
          <w:rFonts w:eastAsia="Calibri" w:cstheme="minorHAnsi"/>
          <w:spacing w:val="-1"/>
          <w:lang w:val="es-ES"/>
        </w:rPr>
        <w:t>ue </w:t>
      </w:r>
      <w:r w:rsidR="00E16922" w:rsidRPr="00261913">
        <w:rPr>
          <w:rFonts w:eastAsia="Calibri" w:cstheme="minorHAnsi"/>
          <w:spacing w:val="-1"/>
          <w:lang w:val="es-ES"/>
        </w:rPr>
        <w:t> el desarrollo turístico</w:t>
      </w:r>
      <w:r w:rsidR="00261913">
        <w:rPr>
          <w:rFonts w:eastAsia="Calibri" w:cstheme="minorHAnsi"/>
          <w:spacing w:val="-1"/>
          <w:lang w:val="es-ES"/>
        </w:rPr>
        <w:t xml:space="preserve"> </w:t>
      </w:r>
      <w:r w:rsidR="00E16922" w:rsidRPr="00261913">
        <w:rPr>
          <w:rFonts w:eastAsia="Calibri" w:cstheme="minorHAnsi"/>
          <w:spacing w:val="-1"/>
          <w:lang w:val="es-ES"/>
        </w:rPr>
        <w:t>no planificado ni</w:t>
      </w:r>
      <w:r w:rsidR="00261913" w:rsidRPr="00261913">
        <w:rPr>
          <w:rFonts w:eastAsia="Calibri" w:cstheme="minorHAnsi"/>
          <w:spacing w:val="-1"/>
          <w:lang w:val="es-ES"/>
        </w:rPr>
        <w:t xml:space="preserve"> </w:t>
      </w:r>
      <w:r w:rsidR="00E16922" w:rsidRPr="00261913">
        <w:rPr>
          <w:rFonts w:eastAsia="Calibri" w:cstheme="minorHAnsi"/>
          <w:spacing w:val="-1"/>
          <w:lang w:val="es-ES"/>
        </w:rPr>
        <w:t>controlado </w:t>
      </w:r>
      <w:r w:rsidR="00F7570B" w:rsidRPr="00261913">
        <w:rPr>
          <w:rFonts w:eastAsia="Calibri" w:cstheme="minorHAnsi"/>
          <w:spacing w:val="-1"/>
          <w:lang w:val="es-ES"/>
        </w:rPr>
        <w:t>en la </w:t>
      </w:r>
      <w:r w:rsidR="00E16922" w:rsidRPr="00261913">
        <w:rPr>
          <w:rFonts w:eastAsia="Calibri" w:cstheme="minorHAnsi"/>
          <w:spacing w:val="-1"/>
          <w:lang w:val="es-ES"/>
        </w:rPr>
        <w:t>región </w:t>
      </w:r>
      <w:r w:rsidRPr="00261913">
        <w:rPr>
          <w:rFonts w:eastAsia="Calibri" w:cstheme="minorHAnsi"/>
          <w:spacing w:val="-1"/>
          <w:lang w:val="es-ES"/>
        </w:rPr>
        <w:t>podría considerarse</w:t>
      </w:r>
      <w:r w:rsidRPr="00772A60">
        <w:rPr>
          <w:rFonts w:cstheme="minorHAnsi"/>
          <w:lang w:val="es-ES"/>
        </w:rPr>
        <w:t xml:space="preserve"> una amenaza para la estabilidad y la conservación de los ecosistemas. Por la geomorfología característica de la costa rocosa del </w:t>
      </w:r>
      <w:r w:rsidR="00404287" w:rsidRPr="00772A60">
        <w:rPr>
          <w:rFonts w:cstheme="minorHAnsi"/>
          <w:lang w:val="es-ES"/>
        </w:rPr>
        <w:t>área</w:t>
      </w:r>
      <w:r w:rsidRPr="00772A60">
        <w:rPr>
          <w:rFonts w:cstheme="minorHAnsi"/>
          <w:lang w:val="es-ES"/>
        </w:rPr>
        <w:t xml:space="preserve"> evaluada y además la presencia de los efectos  de  abrasión y erosión,  es de suma importancia destacar la necesidad de  la preservación de la capa vegetal.</w:t>
      </w:r>
    </w:p>
    <w:p w:rsidR="00AE63B6" w:rsidRPr="00772A60" w:rsidRDefault="00526609" w:rsidP="009B71E4">
      <w:pPr>
        <w:pStyle w:val="Prrafodelista"/>
        <w:numPr>
          <w:ilvl w:val="0"/>
          <w:numId w:val="16"/>
        </w:numPr>
        <w:spacing w:after="0" w:line="240" w:lineRule="auto"/>
        <w:ind w:left="720"/>
        <w:rPr>
          <w:rFonts w:cstheme="minorHAnsi"/>
          <w:b/>
          <w:i/>
          <w:sz w:val="24"/>
          <w:szCs w:val="24"/>
          <w:lang w:val="es-ES"/>
        </w:rPr>
      </w:pPr>
      <w:bookmarkStart w:id="14" w:name="_Toc420050322"/>
      <w:r w:rsidRPr="00772A60">
        <w:rPr>
          <w:rStyle w:val="Ttulo2Car"/>
          <w:rFonts w:asciiTheme="minorHAnsi" w:hAnsiTheme="minorHAnsi" w:cstheme="minorHAnsi"/>
          <w:i/>
          <w:color w:val="auto"/>
          <w:sz w:val="24"/>
          <w:szCs w:val="24"/>
          <w:lang w:val="es-ES"/>
        </w:rPr>
        <w:t>Evaluación</w:t>
      </w:r>
      <w:r w:rsidR="00AE63B6" w:rsidRPr="00772A60">
        <w:rPr>
          <w:rStyle w:val="Ttulo2Car"/>
          <w:rFonts w:asciiTheme="minorHAnsi" w:hAnsiTheme="minorHAnsi" w:cstheme="minorHAnsi"/>
          <w:i/>
          <w:color w:val="auto"/>
          <w:sz w:val="24"/>
          <w:szCs w:val="24"/>
          <w:lang w:val="es-ES"/>
        </w:rPr>
        <w:t xml:space="preserve"> de la </w:t>
      </w:r>
      <w:r w:rsidRPr="00772A60">
        <w:rPr>
          <w:rStyle w:val="Ttulo2Car"/>
          <w:rFonts w:asciiTheme="minorHAnsi" w:hAnsiTheme="minorHAnsi" w:cstheme="minorHAnsi"/>
          <w:i/>
          <w:color w:val="auto"/>
          <w:sz w:val="24"/>
          <w:szCs w:val="24"/>
          <w:lang w:val="es-ES"/>
        </w:rPr>
        <w:t>fl</w:t>
      </w:r>
      <w:r w:rsidR="00035F86" w:rsidRPr="00772A60">
        <w:rPr>
          <w:rStyle w:val="Ttulo2Car"/>
          <w:rFonts w:asciiTheme="minorHAnsi" w:hAnsiTheme="minorHAnsi" w:cstheme="minorHAnsi"/>
          <w:i/>
          <w:color w:val="auto"/>
          <w:sz w:val="24"/>
          <w:szCs w:val="24"/>
          <w:lang w:val="es-ES"/>
        </w:rPr>
        <w:t xml:space="preserve">ora y </w:t>
      </w:r>
      <w:r w:rsidRPr="00772A60">
        <w:rPr>
          <w:rStyle w:val="Ttulo2Car"/>
          <w:rFonts w:asciiTheme="minorHAnsi" w:hAnsiTheme="minorHAnsi" w:cstheme="minorHAnsi"/>
          <w:i/>
          <w:color w:val="auto"/>
          <w:sz w:val="24"/>
          <w:szCs w:val="24"/>
          <w:lang w:val="es-ES"/>
        </w:rPr>
        <w:t>vegetación</w:t>
      </w:r>
      <w:r w:rsidR="00AE63B6" w:rsidRPr="00772A60">
        <w:rPr>
          <w:rStyle w:val="Ttulo2Car"/>
          <w:rFonts w:asciiTheme="minorHAnsi" w:hAnsiTheme="minorHAnsi" w:cstheme="minorHAnsi"/>
          <w:i/>
          <w:color w:val="auto"/>
          <w:sz w:val="24"/>
          <w:szCs w:val="24"/>
          <w:lang w:val="es-ES"/>
        </w:rPr>
        <w:t xml:space="preserve"> </w:t>
      </w:r>
      <w:r w:rsidR="00035F86" w:rsidRPr="00772A60">
        <w:rPr>
          <w:rStyle w:val="Ttulo2Car"/>
          <w:rFonts w:asciiTheme="minorHAnsi" w:hAnsiTheme="minorHAnsi" w:cstheme="minorHAnsi"/>
          <w:i/>
          <w:color w:val="auto"/>
          <w:sz w:val="24"/>
          <w:szCs w:val="24"/>
          <w:lang w:val="es-ES"/>
        </w:rPr>
        <w:t xml:space="preserve">de la zona </w:t>
      </w:r>
      <w:r w:rsidR="00AE63B6" w:rsidRPr="00772A60">
        <w:rPr>
          <w:rStyle w:val="Ttulo2Car"/>
          <w:rFonts w:asciiTheme="minorHAnsi" w:hAnsiTheme="minorHAnsi" w:cstheme="minorHAnsi"/>
          <w:i/>
          <w:color w:val="auto"/>
          <w:sz w:val="24"/>
          <w:szCs w:val="24"/>
          <w:lang w:val="es-ES"/>
        </w:rPr>
        <w:t>costera</w:t>
      </w:r>
      <w:r w:rsidR="00035F86" w:rsidRPr="00772A60">
        <w:rPr>
          <w:rStyle w:val="Ttulo2Car"/>
          <w:rFonts w:asciiTheme="minorHAnsi" w:hAnsiTheme="minorHAnsi" w:cstheme="minorHAnsi"/>
          <w:i/>
          <w:color w:val="auto"/>
          <w:sz w:val="24"/>
          <w:szCs w:val="24"/>
          <w:lang w:val="es-ES"/>
        </w:rPr>
        <w:t xml:space="preserve"> de Montecristi</w:t>
      </w:r>
      <w:bookmarkEnd w:id="14"/>
      <w:r w:rsidR="00035F86" w:rsidRPr="00772A60">
        <w:rPr>
          <w:rStyle w:val="Ttulo2Car"/>
          <w:rFonts w:asciiTheme="minorHAnsi" w:hAnsiTheme="minorHAnsi" w:cstheme="minorHAnsi"/>
          <w:i/>
          <w:color w:val="auto"/>
          <w:sz w:val="24"/>
          <w:szCs w:val="24"/>
          <w:lang w:val="es-ES"/>
        </w:rPr>
        <w:t xml:space="preserve"> </w:t>
      </w:r>
      <w:r w:rsidR="00035F86" w:rsidRPr="00772A60">
        <w:rPr>
          <w:rFonts w:cstheme="minorHAnsi"/>
          <w:b/>
          <w:i/>
          <w:sz w:val="24"/>
          <w:szCs w:val="24"/>
          <w:lang w:val="es-ES"/>
        </w:rPr>
        <w:t xml:space="preserve"> (</w:t>
      </w:r>
      <w:r w:rsidR="00035F86" w:rsidRPr="00772A60">
        <w:rPr>
          <w:rFonts w:cstheme="minorHAnsi"/>
          <w:i/>
          <w:sz w:val="24"/>
          <w:szCs w:val="24"/>
          <w:lang w:val="es-ES"/>
        </w:rPr>
        <w:t>Documento Informe técnico</w:t>
      </w:r>
      <w:r w:rsidR="00AE63B6" w:rsidRPr="00772A60">
        <w:rPr>
          <w:rFonts w:cstheme="minorHAnsi"/>
          <w:i/>
          <w:sz w:val="24"/>
          <w:szCs w:val="24"/>
          <w:lang w:val="es-ES"/>
        </w:rPr>
        <w:t>, 44</w:t>
      </w:r>
      <w:r w:rsidR="00802CF3" w:rsidRPr="00772A60">
        <w:rPr>
          <w:rFonts w:cstheme="minorHAnsi"/>
          <w:i/>
          <w:sz w:val="24"/>
          <w:szCs w:val="24"/>
          <w:lang w:val="es-ES"/>
        </w:rPr>
        <w:t xml:space="preserve"> </w:t>
      </w:r>
      <w:r w:rsidR="000A4DA6" w:rsidRPr="00772A60">
        <w:rPr>
          <w:rFonts w:cstheme="minorHAnsi"/>
          <w:i/>
          <w:sz w:val="24"/>
          <w:szCs w:val="24"/>
          <w:lang w:val="es-ES"/>
        </w:rPr>
        <w:t>págs.</w:t>
      </w:r>
      <w:r w:rsidR="00035F86" w:rsidRPr="00772A60">
        <w:rPr>
          <w:rFonts w:cstheme="minorHAnsi"/>
          <w:sz w:val="24"/>
          <w:szCs w:val="24"/>
          <w:lang w:val="es-ES"/>
        </w:rPr>
        <w:t xml:space="preserve"> </w:t>
      </w:r>
      <w:r w:rsidR="00802CF3" w:rsidRPr="00772A60">
        <w:rPr>
          <w:rFonts w:cstheme="minorHAnsi"/>
          <w:i/>
          <w:sz w:val="24"/>
          <w:szCs w:val="24"/>
          <w:lang w:val="es-ES"/>
        </w:rPr>
        <w:t>c</w:t>
      </w:r>
      <w:r w:rsidR="00035F86" w:rsidRPr="00772A60">
        <w:rPr>
          <w:rFonts w:cstheme="minorHAnsi"/>
          <w:i/>
          <w:sz w:val="24"/>
          <w:szCs w:val="24"/>
          <w:lang w:val="es-ES"/>
        </w:rPr>
        <w:t>on Anexo; 33 Fotos; 1 Mapa)</w:t>
      </w:r>
    </w:p>
    <w:p w:rsidR="00526609" w:rsidRPr="00772A60" w:rsidRDefault="00526609" w:rsidP="009B71E4">
      <w:pPr>
        <w:pStyle w:val="Prrafodelista"/>
        <w:spacing w:after="0" w:line="240" w:lineRule="auto"/>
        <w:rPr>
          <w:rFonts w:cstheme="minorHAnsi"/>
          <w:b/>
          <w:i/>
          <w:sz w:val="24"/>
          <w:szCs w:val="24"/>
          <w:lang w:val="es-ES"/>
        </w:rPr>
      </w:pPr>
    </w:p>
    <w:p w:rsidR="00802CF3"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La vegetación y  la flora se evaluó  en el entorno de la franja costera de la Provincia de Monte Cristi, en el tramo entre Manzanillo y Buen Hombre. Abarcó las formaciones existentes  desde el litoral hasta aproximadamente </w:t>
      </w:r>
      <w:smartTag w:uri="urn:schemas-microsoft-com:office:smarttags" w:element="metricconverter">
        <w:smartTagPr>
          <w:attr w:name="ProductID" w:val="200 metros"/>
        </w:smartTagPr>
        <w:r w:rsidRPr="00772A60">
          <w:rPr>
            <w:rFonts w:eastAsia="Calibri" w:cstheme="minorHAnsi"/>
            <w:spacing w:val="-1"/>
            <w:lang w:val="es-ES"/>
          </w:rPr>
          <w:t>200 metros</w:t>
        </w:r>
      </w:smartTag>
      <w:r w:rsidRPr="00772A60">
        <w:rPr>
          <w:rFonts w:eastAsia="Calibri" w:cstheme="minorHAnsi"/>
          <w:spacing w:val="-1"/>
          <w:lang w:val="es-ES"/>
        </w:rPr>
        <w:t xml:space="preserve"> hacia el interior</w:t>
      </w:r>
      <w:r w:rsidR="00B249BB" w:rsidRPr="00772A60">
        <w:rPr>
          <w:rFonts w:eastAsia="Calibri" w:cstheme="minorHAnsi"/>
          <w:spacing w:val="-1"/>
          <w:lang w:val="es-ES"/>
        </w:rPr>
        <w:t>.</w:t>
      </w:r>
      <w:r w:rsidR="00CB6500" w:rsidRPr="00772A60">
        <w:rPr>
          <w:rFonts w:eastAsia="Calibri" w:cstheme="minorHAnsi"/>
          <w:spacing w:val="-1"/>
          <w:lang w:val="es-ES"/>
        </w:rPr>
        <w:t xml:space="preserve"> </w:t>
      </w:r>
      <w:r w:rsidRPr="00772A60">
        <w:rPr>
          <w:rFonts w:eastAsia="Calibri" w:cstheme="minorHAnsi"/>
          <w:spacing w:val="-1"/>
          <w:lang w:val="es-ES"/>
        </w:rPr>
        <w:t>Se  evaluaron 12 lugares en las siguientes zonas: Área de Laguna Saladilla; Fondo de Manglares en Manzanillo; Bahía de Manzanillo, donde inician las dunas; Loma Atravesada; Playa Popa hacia Buen Hombre; entrada a la laguna costera cerrada; Punta Bucán, área de saladares; Playa Bucán, playita cercana a La Bomba; Playa La Granja; Costa Verde, Juan de Bolaños; desembocadura del Yaque del Norte; Caño Las Mujeres y acantilado.</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Para el estudio se realizaron recorridos </w:t>
      </w:r>
      <w:r w:rsidR="00CB6500" w:rsidRPr="00772A60">
        <w:rPr>
          <w:rFonts w:eastAsia="Calibri" w:cstheme="minorHAnsi"/>
          <w:spacing w:val="-1"/>
          <w:lang w:val="es-ES"/>
        </w:rPr>
        <w:t xml:space="preserve">a pie en las estaciones previamente establecidas con el apoyo de los mapas topográficos </w:t>
      </w:r>
      <w:r w:rsidRPr="00772A60">
        <w:rPr>
          <w:rFonts w:eastAsia="Calibri" w:cstheme="minorHAnsi"/>
          <w:spacing w:val="-1"/>
          <w:lang w:val="es-ES"/>
        </w:rPr>
        <w:t>en las áreas anteriormente citadas, durante los cuales se tomaron notas sobre los componentes de la vegetación y sobre las especies asociadas, se realizaron colecciones de muestras de las especies desconocidas, y adicionalmente se tomó nota sobre aspectos físicos muy llamativos.</w:t>
      </w:r>
      <w:r w:rsidR="00CB6500" w:rsidRPr="00772A60">
        <w:rPr>
          <w:rFonts w:eastAsia="Calibri" w:cstheme="minorHAnsi"/>
          <w:spacing w:val="-1"/>
          <w:lang w:val="es-ES"/>
        </w:rPr>
        <w:t xml:space="preserve"> En cada área fueron tomadas las coordenadas siguiendo el sistema UTM.</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Se encontraron </w:t>
      </w:r>
      <w:r w:rsidR="00091F2F" w:rsidRPr="00772A60">
        <w:rPr>
          <w:rFonts w:eastAsia="Calibri" w:cstheme="minorHAnsi"/>
          <w:spacing w:val="-1"/>
          <w:lang w:val="es-ES"/>
        </w:rPr>
        <w:t>ocho</w:t>
      </w:r>
      <w:r w:rsidRPr="00772A60">
        <w:rPr>
          <w:rFonts w:eastAsia="Calibri" w:cstheme="minorHAnsi"/>
          <w:spacing w:val="-1"/>
          <w:lang w:val="es-ES"/>
        </w:rPr>
        <w:t xml:space="preserve"> tipos de vegetación contenidas en bosqu</w:t>
      </w:r>
      <w:r w:rsidR="00091F2F" w:rsidRPr="00772A60">
        <w:rPr>
          <w:rFonts w:eastAsia="Calibri" w:cstheme="minorHAnsi"/>
          <w:spacing w:val="-1"/>
          <w:lang w:val="es-ES"/>
        </w:rPr>
        <w:t xml:space="preserve">es secos, saladares, manglares, </w:t>
      </w:r>
      <w:r w:rsidRPr="00772A60">
        <w:rPr>
          <w:rFonts w:eastAsia="Calibri" w:cstheme="minorHAnsi"/>
          <w:spacing w:val="-1"/>
          <w:lang w:val="es-ES"/>
        </w:rPr>
        <w:t xml:space="preserve"> vegetación sob</w:t>
      </w:r>
      <w:r w:rsidR="00091F2F" w:rsidRPr="00772A60">
        <w:rPr>
          <w:rFonts w:eastAsia="Calibri" w:cstheme="minorHAnsi"/>
          <w:spacing w:val="-1"/>
          <w:lang w:val="es-ES"/>
        </w:rPr>
        <w:t>re dunas, vegetación palustre (humedales) y vegetación introducida (asociada a cultivos)</w:t>
      </w:r>
    </w:p>
    <w:p w:rsidR="002A4343" w:rsidRPr="00997FBC" w:rsidRDefault="002A4343" w:rsidP="009B71E4">
      <w:pPr>
        <w:widowControl w:val="0"/>
        <w:autoSpaceDE w:val="0"/>
        <w:autoSpaceDN w:val="0"/>
        <w:adjustRightInd w:val="0"/>
        <w:spacing w:after="0" w:line="240" w:lineRule="auto"/>
        <w:ind w:left="360" w:right="27"/>
        <w:jc w:val="both"/>
        <w:rPr>
          <w:color w:val="FF0000"/>
          <w:lang w:val="es-ES"/>
        </w:rPr>
      </w:pPr>
      <w:r w:rsidRPr="00772A60">
        <w:rPr>
          <w:lang w:val="es-ES"/>
        </w:rPr>
        <w:t xml:space="preserve">La evaluación de </w:t>
      </w:r>
      <w:r w:rsidR="00A8269E" w:rsidRPr="00772A60">
        <w:rPr>
          <w:lang w:val="es-ES"/>
        </w:rPr>
        <w:t>área</w:t>
      </w:r>
      <w:r w:rsidRPr="00772A60">
        <w:rPr>
          <w:lang w:val="es-ES"/>
        </w:rPr>
        <w:t xml:space="preserve"> correspondiente a los diferentes tipos de </w:t>
      </w:r>
      <w:r w:rsidR="00D55C86" w:rsidRPr="00772A60">
        <w:rPr>
          <w:lang w:val="es-ES"/>
        </w:rPr>
        <w:t>vegetación se realizó</w:t>
      </w:r>
      <w:r w:rsidR="00A8269E" w:rsidRPr="00772A60">
        <w:rPr>
          <w:lang w:val="es-ES"/>
        </w:rPr>
        <w:t xml:space="preserve"> por medio del mapa elaborado en base de los datos de verificación en el campo.</w:t>
      </w:r>
      <w:r w:rsidR="00142F71" w:rsidRPr="00772A60">
        <w:rPr>
          <w:lang w:val="es-ES"/>
        </w:rPr>
        <w:t xml:space="preserve"> </w:t>
      </w:r>
      <w:r w:rsidR="00FF08F6">
        <w:rPr>
          <w:lang w:val="es-ES"/>
        </w:rPr>
        <w:t xml:space="preserve"> </w:t>
      </w:r>
      <w:r w:rsidR="00A8269E" w:rsidRPr="00997FBC">
        <w:rPr>
          <w:color w:val="FF0000"/>
          <w:lang w:val="es-ES"/>
        </w:rPr>
        <w:t xml:space="preserve">   </w:t>
      </w:r>
    </w:p>
    <w:p w:rsidR="00B249BB" w:rsidRPr="00772A60" w:rsidRDefault="00B249BB" w:rsidP="009B71E4">
      <w:pPr>
        <w:widowControl w:val="0"/>
        <w:autoSpaceDE w:val="0"/>
        <w:autoSpaceDN w:val="0"/>
        <w:adjustRightInd w:val="0"/>
        <w:spacing w:after="0" w:line="240" w:lineRule="auto"/>
        <w:ind w:left="360" w:right="27"/>
        <w:jc w:val="both"/>
        <w:rPr>
          <w:lang w:val="es-ES"/>
        </w:rPr>
      </w:pP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Se registraron 203 especies de plantas vasculares, de las cuales 25 son endémicas de la isla Española. De las especies presentes, varias son raras y podrían estar amenazadas  por encontrarse en una localidad muy frágil, de difícil acceso y de escasa vigilancia.  Estas plantas son: </w:t>
      </w:r>
      <w:r w:rsidRPr="00772A60">
        <w:rPr>
          <w:rFonts w:eastAsia="Calibri" w:cstheme="minorHAnsi"/>
          <w:i/>
          <w:spacing w:val="-1"/>
          <w:lang w:val="es-ES"/>
        </w:rPr>
        <w:t xml:space="preserve">Coccoloba leoganensis Jacq; Coccoloba krugii </w:t>
      </w:r>
      <w:r w:rsidRPr="00772A60">
        <w:rPr>
          <w:rFonts w:eastAsia="Calibri" w:cstheme="minorHAnsi"/>
          <w:spacing w:val="-1"/>
          <w:lang w:val="es-ES"/>
        </w:rPr>
        <w:t>Lindac</w:t>
      </w:r>
      <w:r w:rsidRPr="00772A60">
        <w:rPr>
          <w:rFonts w:eastAsia="Calibri" w:cstheme="minorHAnsi"/>
          <w:i/>
          <w:spacing w:val="-1"/>
          <w:lang w:val="es-ES"/>
        </w:rPr>
        <w:t xml:space="preserve">; Coccoloba ceibensis; Coccoloba  nodosa; Boretia  daphnoides;  Cordia  salvifolia,  </w:t>
      </w:r>
      <w:r w:rsidR="00B249BB" w:rsidRPr="00772A60">
        <w:rPr>
          <w:rFonts w:eastAsia="Calibri" w:cstheme="minorHAnsi"/>
          <w:i/>
          <w:spacing w:val="-1"/>
          <w:lang w:val="es-ES"/>
        </w:rPr>
        <w:t>Trichosanthe</w:t>
      </w:r>
      <w:r w:rsidRPr="00772A60">
        <w:rPr>
          <w:rFonts w:eastAsia="Calibri" w:cstheme="minorHAnsi"/>
          <w:i/>
          <w:spacing w:val="-1"/>
          <w:lang w:val="es-ES"/>
        </w:rPr>
        <w:t xml:space="preserve"> amara</w:t>
      </w:r>
      <w:r w:rsidR="00B249BB" w:rsidRPr="00772A60">
        <w:rPr>
          <w:rFonts w:eastAsia="Calibri" w:cstheme="minorHAnsi"/>
          <w:i/>
          <w:spacing w:val="-1"/>
          <w:lang w:val="es-ES"/>
        </w:rPr>
        <w:t xml:space="preserve">; </w:t>
      </w:r>
      <w:r w:rsidRPr="00772A60">
        <w:rPr>
          <w:rFonts w:eastAsia="Calibri" w:cstheme="minorHAnsi"/>
          <w:i/>
          <w:spacing w:val="-1"/>
          <w:lang w:val="es-ES"/>
        </w:rPr>
        <w:t xml:space="preserve">Schaefferia ephedroides </w:t>
      </w:r>
      <w:r w:rsidRPr="00772A60">
        <w:rPr>
          <w:rFonts w:eastAsia="Calibri" w:cstheme="minorHAnsi"/>
          <w:spacing w:val="-1"/>
          <w:lang w:val="es-ES"/>
        </w:rPr>
        <w:t>Urb</w:t>
      </w:r>
      <w:r w:rsidRPr="00772A60">
        <w:rPr>
          <w:rFonts w:eastAsia="Calibri" w:cstheme="minorHAnsi"/>
          <w:i/>
          <w:spacing w:val="-1"/>
          <w:lang w:val="es-ES"/>
        </w:rPr>
        <w:t>,</w:t>
      </w:r>
      <w:r w:rsidRPr="00772A60">
        <w:rPr>
          <w:rFonts w:eastAsia="Calibri" w:cstheme="minorHAnsi"/>
          <w:spacing w:val="-1"/>
          <w:lang w:val="es-ES"/>
        </w:rPr>
        <w:t xml:space="preserve"> entre otras. </w:t>
      </w:r>
      <w:r w:rsidR="00B249BB" w:rsidRPr="00772A60">
        <w:rPr>
          <w:rFonts w:eastAsia="Calibri" w:cstheme="minorHAnsi"/>
          <w:spacing w:val="-1"/>
          <w:lang w:val="es-ES"/>
        </w:rPr>
        <w:t>La mayoría de estas  especies fueron observadas en el bosque seco en transición con el húmedo.</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En  la  zona  hay  varias  especies  de  plantas  protegidas  por  la  legislación  nacional  o  por  acuerdos internacionales: el Guayacán, </w:t>
      </w:r>
      <w:r w:rsidRPr="00772A60">
        <w:rPr>
          <w:rFonts w:eastAsia="Calibri" w:cstheme="minorHAnsi"/>
          <w:i/>
          <w:spacing w:val="-1"/>
          <w:lang w:val="es-ES"/>
        </w:rPr>
        <w:t>Guaiacum officinale</w:t>
      </w:r>
      <w:r w:rsidRPr="00772A60">
        <w:rPr>
          <w:rFonts w:eastAsia="Calibri" w:cstheme="minorHAnsi"/>
          <w:spacing w:val="-1"/>
          <w:lang w:val="es-ES"/>
        </w:rPr>
        <w:t xml:space="preserve">; Vera, </w:t>
      </w:r>
      <w:r w:rsidRPr="00772A60">
        <w:rPr>
          <w:rFonts w:eastAsia="Calibri" w:cstheme="minorHAnsi"/>
          <w:i/>
          <w:spacing w:val="-1"/>
          <w:lang w:val="es-ES"/>
        </w:rPr>
        <w:t>Guaiacum sanctum</w:t>
      </w:r>
      <w:r w:rsidRPr="00772A60">
        <w:rPr>
          <w:rFonts w:eastAsia="Calibri" w:cstheme="minorHAnsi"/>
          <w:spacing w:val="-1"/>
          <w:lang w:val="es-ES"/>
        </w:rPr>
        <w:t xml:space="preserve"> y las cuatro especies de mangles. </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Según su estrato, predominan las especies de  plantas arbustivas y herbáceas, aunque los árboles fueron numerosos (40), pero con categoría de arbustos por las condiciones de los sustratos donde viven. Se observó que la mayoría de los sustratos  solo beneficia a las especies del ecosistema del manglar, por las condiciones de salinidad.</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Se observó que una gran cantidad de las especies del bosque seco y el manglar son utilizadas por las comunidades, la mayoría de ellas son usadas para postes de cerca viva, madera, artesanía y carbón. </w:t>
      </w:r>
    </w:p>
    <w:p w:rsidR="00AE63B6" w:rsidRPr="00772A60" w:rsidRDefault="00AE63B6" w:rsidP="009B71E4">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lastRenderedPageBreak/>
        <w:t xml:space="preserve">De acuerdo al estado de conservación, podríamos señalar que existen diversas actividades humanas dentro de los ecosistemas, especialmente en el de bosque seco, como: destrucción y fragmentación de algunos hábitats, métodos </w:t>
      </w:r>
      <w:r w:rsidR="0096508E" w:rsidRPr="00772A60">
        <w:rPr>
          <w:rFonts w:eastAsia="Calibri" w:cstheme="minorHAnsi"/>
          <w:spacing w:val="-1"/>
          <w:lang w:val="es-ES"/>
        </w:rPr>
        <w:t>inadecuados</w:t>
      </w:r>
      <w:r w:rsidRPr="00772A60">
        <w:rPr>
          <w:rFonts w:eastAsia="Calibri" w:cstheme="minorHAnsi"/>
          <w:spacing w:val="-1"/>
          <w:lang w:val="es-ES"/>
        </w:rPr>
        <w:t xml:space="preserve"> de cosecha, extracción de maderas, ensanchamientos de las fronteras agropecuarias, extensión  de las áreas urbanas, infraestructuras turísticas, cierre del caudal que va hacia cierta zona del manglar, entre otras. Estas actividades han impactado de manera negativa las poblaciones de muchas especies. Podríamos considerar que los recursos florísticos de la región han sido afectados negativamente en un 15%, aproximadamente, por las actividades antrópicas ya señaladas.</w:t>
      </w:r>
    </w:p>
    <w:p w:rsidR="00B249BB" w:rsidRDefault="00AE63B6" w:rsidP="00B02A82">
      <w:pPr>
        <w:widowControl w:val="0"/>
        <w:autoSpaceDE w:val="0"/>
        <w:autoSpaceDN w:val="0"/>
        <w:adjustRightInd w:val="0"/>
        <w:spacing w:line="240" w:lineRule="auto"/>
        <w:ind w:left="360"/>
        <w:jc w:val="both"/>
        <w:rPr>
          <w:rFonts w:eastAsia="Calibri" w:cstheme="minorHAnsi"/>
          <w:spacing w:val="-1"/>
          <w:lang w:val="es-ES"/>
        </w:rPr>
      </w:pPr>
      <w:r w:rsidRPr="00772A60">
        <w:rPr>
          <w:rFonts w:eastAsia="Calibri" w:cstheme="minorHAnsi"/>
          <w:spacing w:val="-1"/>
          <w:lang w:val="es-ES"/>
        </w:rPr>
        <w:t xml:space="preserve">Se recomienda desarrollar en toda la zona programas apícolas, a gran escala, con la finalidad de reducir la presión a la vegetación y minimizar los impactos al bosque.  Con esta medida se aprovecharía además el gran potencial florístico que contiene la provincia Montecristi. </w:t>
      </w:r>
    </w:p>
    <w:p w:rsidR="00B02A82" w:rsidRPr="00B02A82" w:rsidRDefault="00B02A82" w:rsidP="00B02A82">
      <w:pPr>
        <w:widowControl w:val="0"/>
        <w:autoSpaceDE w:val="0"/>
        <w:autoSpaceDN w:val="0"/>
        <w:adjustRightInd w:val="0"/>
        <w:spacing w:line="240" w:lineRule="auto"/>
        <w:ind w:left="360"/>
        <w:jc w:val="both"/>
        <w:rPr>
          <w:rFonts w:eastAsia="Calibri" w:cstheme="minorHAnsi"/>
          <w:spacing w:val="-1"/>
          <w:lang w:val="es-ES"/>
        </w:rPr>
      </w:pPr>
    </w:p>
    <w:p w:rsidR="00133BF4" w:rsidRPr="00CF6019" w:rsidRDefault="00791A78" w:rsidP="0003058F">
      <w:pPr>
        <w:spacing w:after="0" w:line="240" w:lineRule="auto"/>
        <w:ind w:left="360"/>
        <w:jc w:val="both"/>
        <w:rPr>
          <w:rFonts w:cstheme="minorHAnsi"/>
          <w:sz w:val="24"/>
          <w:szCs w:val="24"/>
          <w:lang w:val="es-ES"/>
        </w:rPr>
      </w:pPr>
      <w:bookmarkStart w:id="15" w:name="_Toc420050323"/>
      <w:r w:rsidRPr="00CF6019">
        <w:rPr>
          <w:rStyle w:val="Ttulo2Car"/>
          <w:rFonts w:asciiTheme="minorHAnsi" w:hAnsiTheme="minorHAnsi" w:cstheme="minorHAnsi"/>
          <w:color w:val="auto"/>
          <w:sz w:val="24"/>
          <w:szCs w:val="24"/>
          <w:lang w:val="es-ES"/>
        </w:rPr>
        <w:t>LA PESQUERÍA ARRECIFAL</w:t>
      </w:r>
      <w:bookmarkEnd w:id="15"/>
      <w:r w:rsidRPr="00CF6019">
        <w:rPr>
          <w:rFonts w:cstheme="minorHAnsi"/>
          <w:b/>
          <w:caps/>
          <w:sz w:val="24"/>
          <w:szCs w:val="24"/>
          <w:lang w:val="es-ES"/>
        </w:rPr>
        <w:t xml:space="preserve"> </w:t>
      </w:r>
      <w:r w:rsidRPr="00CF6019">
        <w:rPr>
          <w:rFonts w:cstheme="minorHAnsi"/>
          <w:sz w:val="24"/>
          <w:szCs w:val="24"/>
          <w:lang w:val="es-ES"/>
        </w:rPr>
        <w:t xml:space="preserve">(Resumen </w:t>
      </w:r>
      <w:r w:rsidR="006171C8" w:rsidRPr="00CF6019">
        <w:rPr>
          <w:rFonts w:cstheme="minorHAnsi"/>
          <w:sz w:val="24"/>
          <w:szCs w:val="24"/>
          <w:lang w:val="es-ES"/>
        </w:rPr>
        <w:t xml:space="preserve">preparado </w:t>
      </w:r>
      <w:r w:rsidRPr="00CF6019">
        <w:rPr>
          <w:rFonts w:cstheme="minorHAnsi"/>
          <w:sz w:val="24"/>
          <w:szCs w:val="24"/>
          <w:lang w:val="es-ES"/>
        </w:rPr>
        <w:t xml:space="preserve">en base de los datos presentados  por los consultores del proyecto en el </w:t>
      </w:r>
      <w:r w:rsidRPr="00CF6019">
        <w:rPr>
          <w:rFonts w:cstheme="minorHAnsi"/>
          <w:i/>
          <w:sz w:val="24"/>
          <w:szCs w:val="24"/>
          <w:lang w:val="es-ES"/>
        </w:rPr>
        <w:t xml:space="preserve">Documento del </w:t>
      </w:r>
      <w:r w:rsidR="00DC3C4D" w:rsidRPr="00CF6019">
        <w:rPr>
          <w:rFonts w:cstheme="minorHAnsi"/>
          <w:i/>
          <w:sz w:val="24"/>
          <w:szCs w:val="24"/>
          <w:lang w:val="es-ES"/>
        </w:rPr>
        <w:t>Diagnóstico</w:t>
      </w:r>
      <w:r w:rsidR="00C276D1" w:rsidRPr="00CF6019">
        <w:rPr>
          <w:rFonts w:cstheme="minorHAnsi"/>
          <w:i/>
          <w:sz w:val="24"/>
          <w:szCs w:val="24"/>
          <w:lang w:val="es-ES"/>
        </w:rPr>
        <w:t>,</w:t>
      </w:r>
      <w:r w:rsidR="00526609" w:rsidRPr="00CF6019">
        <w:rPr>
          <w:rFonts w:cstheme="minorHAnsi"/>
          <w:i/>
          <w:sz w:val="24"/>
          <w:szCs w:val="24"/>
          <w:lang w:val="es-ES"/>
        </w:rPr>
        <w:t xml:space="preserve"> 91 </w:t>
      </w:r>
      <w:r w:rsidR="00655985" w:rsidRPr="00CF6019">
        <w:rPr>
          <w:rFonts w:cstheme="minorHAnsi"/>
          <w:i/>
          <w:sz w:val="24"/>
          <w:szCs w:val="24"/>
          <w:lang w:val="es-ES"/>
        </w:rPr>
        <w:t>p</w:t>
      </w:r>
      <w:r w:rsidR="00655985">
        <w:rPr>
          <w:rFonts w:cstheme="minorHAnsi"/>
          <w:i/>
          <w:sz w:val="24"/>
          <w:szCs w:val="24"/>
          <w:lang w:val="es-ES"/>
        </w:rPr>
        <w:t>á</w:t>
      </w:r>
      <w:r w:rsidR="00655985" w:rsidRPr="00CF6019">
        <w:rPr>
          <w:rFonts w:cstheme="minorHAnsi"/>
          <w:i/>
          <w:sz w:val="24"/>
          <w:szCs w:val="24"/>
          <w:lang w:val="es-ES"/>
        </w:rPr>
        <w:t>gs.</w:t>
      </w:r>
      <w:r w:rsidR="00526609" w:rsidRPr="00CF6019">
        <w:rPr>
          <w:rFonts w:cstheme="minorHAnsi"/>
          <w:i/>
          <w:sz w:val="24"/>
          <w:szCs w:val="24"/>
          <w:lang w:val="es-ES"/>
        </w:rPr>
        <w:t xml:space="preserve"> con Anexos</w:t>
      </w:r>
      <w:r w:rsidR="00823B0C" w:rsidRPr="00CF6019">
        <w:rPr>
          <w:rFonts w:cstheme="minorHAnsi"/>
          <w:i/>
          <w:sz w:val="24"/>
          <w:szCs w:val="24"/>
          <w:lang w:val="es-ES"/>
        </w:rPr>
        <w:t>*</w:t>
      </w:r>
      <w:r w:rsidR="00A76162" w:rsidRPr="00CF6019">
        <w:rPr>
          <w:rFonts w:cstheme="minorHAnsi"/>
          <w:i/>
          <w:sz w:val="24"/>
          <w:szCs w:val="24"/>
          <w:lang w:val="es-ES"/>
        </w:rPr>
        <w:t xml:space="preserve"> </w:t>
      </w:r>
      <w:r w:rsidR="00A76162" w:rsidRPr="00CF6019">
        <w:rPr>
          <w:rFonts w:cstheme="minorHAnsi"/>
          <w:sz w:val="24"/>
          <w:szCs w:val="24"/>
          <w:lang w:val="es-ES"/>
        </w:rPr>
        <w:t xml:space="preserve">y </w:t>
      </w:r>
      <w:r w:rsidR="00A13FDE" w:rsidRPr="00CF6019">
        <w:rPr>
          <w:rFonts w:cstheme="minorHAnsi"/>
          <w:sz w:val="24"/>
          <w:szCs w:val="24"/>
          <w:lang w:val="es-ES"/>
        </w:rPr>
        <w:t xml:space="preserve">el </w:t>
      </w:r>
      <w:r w:rsidR="00250D57" w:rsidRPr="00CF6019">
        <w:rPr>
          <w:rFonts w:cstheme="minorHAnsi"/>
          <w:sz w:val="24"/>
          <w:szCs w:val="24"/>
          <w:lang w:val="es-ES"/>
        </w:rPr>
        <w:t xml:space="preserve">análisis de </w:t>
      </w:r>
      <w:r w:rsidR="00A76162" w:rsidRPr="00CF6019">
        <w:rPr>
          <w:rFonts w:cstheme="minorHAnsi"/>
          <w:sz w:val="24"/>
          <w:szCs w:val="24"/>
          <w:lang w:val="es-ES"/>
        </w:rPr>
        <w:t>datos existentes al inicio del proyecto</w:t>
      </w:r>
      <w:r w:rsidRPr="00CF6019">
        <w:rPr>
          <w:rFonts w:cstheme="minorHAnsi"/>
          <w:sz w:val="24"/>
          <w:szCs w:val="24"/>
          <w:lang w:val="es-ES"/>
        </w:rPr>
        <w:t>)</w:t>
      </w:r>
      <w:r w:rsidR="0003058F" w:rsidRPr="00CF6019">
        <w:rPr>
          <w:rFonts w:cstheme="minorHAnsi"/>
          <w:sz w:val="24"/>
          <w:szCs w:val="24"/>
          <w:lang w:val="es-ES"/>
        </w:rPr>
        <w:t>.</w:t>
      </w:r>
      <w:r w:rsidR="00DC3C4D" w:rsidRPr="00CF6019">
        <w:rPr>
          <w:rFonts w:cstheme="minorHAnsi"/>
          <w:sz w:val="24"/>
          <w:szCs w:val="24"/>
          <w:lang w:val="es-ES"/>
        </w:rPr>
        <w:t xml:space="preserve"> </w:t>
      </w:r>
    </w:p>
    <w:p w:rsidR="00CD509A" w:rsidRDefault="00CD509A" w:rsidP="00185C95">
      <w:pPr>
        <w:widowControl w:val="0"/>
        <w:autoSpaceDE w:val="0"/>
        <w:autoSpaceDN w:val="0"/>
        <w:adjustRightInd w:val="0"/>
        <w:spacing w:after="0" w:line="240" w:lineRule="auto"/>
        <w:jc w:val="both"/>
        <w:rPr>
          <w:rFonts w:eastAsia="Calibri" w:cstheme="minorHAnsi"/>
          <w:spacing w:val="-1"/>
          <w:lang w:val="es-ES"/>
        </w:rPr>
      </w:pPr>
    </w:p>
    <w:p w:rsidR="00791A78" w:rsidRPr="00185C95" w:rsidRDefault="00DC7FB3" w:rsidP="00185C95">
      <w:pPr>
        <w:widowControl w:val="0"/>
        <w:autoSpaceDE w:val="0"/>
        <w:autoSpaceDN w:val="0"/>
        <w:adjustRightInd w:val="0"/>
        <w:spacing w:after="0" w:line="240" w:lineRule="auto"/>
        <w:ind w:left="360"/>
        <w:jc w:val="both"/>
        <w:rPr>
          <w:rFonts w:eastAsia="Calibri" w:cstheme="minorHAnsi"/>
          <w:spacing w:val="-1"/>
          <w:lang w:val="es-ES"/>
        </w:rPr>
      </w:pPr>
      <w:r w:rsidRPr="00772A60">
        <w:rPr>
          <w:rFonts w:eastAsia="Calibri" w:cstheme="minorHAnsi"/>
          <w:spacing w:val="-1"/>
          <w:lang w:val="es-ES"/>
        </w:rPr>
        <w:t xml:space="preserve">La información </w:t>
      </w:r>
      <w:r w:rsidR="00F9661E" w:rsidRPr="00772A60">
        <w:rPr>
          <w:rFonts w:eastAsia="Calibri" w:cstheme="minorHAnsi"/>
          <w:spacing w:val="-1"/>
          <w:lang w:val="es-ES"/>
        </w:rPr>
        <w:t>utilizada en el</w:t>
      </w:r>
      <w:r w:rsidRPr="00772A60">
        <w:rPr>
          <w:rFonts w:eastAsia="Calibri" w:cstheme="minorHAnsi"/>
          <w:spacing w:val="-1"/>
          <w:lang w:val="es-ES"/>
        </w:rPr>
        <w:t xml:space="preserve"> Diagnostico </w:t>
      </w:r>
      <w:r w:rsidR="00F9661E" w:rsidRPr="00772A60">
        <w:rPr>
          <w:rFonts w:eastAsia="Calibri" w:cstheme="minorHAnsi"/>
          <w:spacing w:val="-1"/>
          <w:lang w:val="es-ES"/>
        </w:rPr>
        <w:t>tiene como fuente</w:t>
      </w:r>
      <w:r w:rsidR="006171C8" w:rsidRPr="00772A60">
        <w:rPr>
          <w:rFonts w:eastAsia="Calibri" w:cstheme="minorHAnsi"/>
          <w:spacing w:val="-1"/>
          <w:lang w:val="es-ES"/>
        </w:rPr>
        <w:t xml:space="preserve"> los siguientes trabajos</w:t>
      </w:r>
      <w:r w:rsidR="00A60D35" w:rsidRPr="00772A60">
        <w:rPr>
          <w:rFonts w:eastAsia="Calibri" w:cstheme="minorHAnsi"/>
          <w:spacing w:val="-1"/>
          <w:lang w:val="es-ES"/>
        </w:rPr>
        <w:t xml:space="preserve">: </w:t>
      </w:r>
      <w:r w:rsidR="00823B0C" w:rsidRPr="00772A60">
        <w:rPr>
          <w:rFonts w:eastAsia="Calibri" w:cstheme="minorHAnsi"/>
          <w:spacing w:val="-1"/>
          <w:lang w:val="es-ES"/>
        </w:rPr>
        <w:t>El c</w:t>
      </w:r>
      <w:r w:rsidR="00F9661E" w:rsidRPr="00772A60">
        <w:rPr>
          <w:rFonts w:eastAsia="Calibri" w:cstheme="minorHAnsi"/>
          <w:spacing w:val="-1"/>
          <w:lang w:val="es-ES"/>
        </w:rPr>
        <w:t>enso a nivel nacional sobre los sitios de pesca, las embarcaciones y artes de pesca que incluyó a la zona costera de la</w:t>
      </w:r>
      <w:r w:rsidR="00E80473" w:rsidRPr="00772A60">
        <w:rPr>
          <w:rFonts w:eastAsia="Calibri" w:cstheme="minorHAnsi"/>
          <w:spacing w:val="-1"/>
          <w:lang w:val="es-ES"/>
        </w:rPr>
        <w:t xml:space="preserve"> </w:t>
      </w:r>
      <w:r w:rsidR="00F9661E" w:rsidRPr="00772A60">
        <w:rPr>
          <w:rFonts w:eastAsia="Calibri" w:cstheme="minorHAnsi"/>
          <w:spacing w:val="-1"/>
          <w:lang w:val="es-ES"/>
        </w:rPr>
        <w:t>Provincia de Montecristi</w:t>
      </w:r>
      <w:r w:rsidR="00E80473" w:rsidRPr="00772A60">
        <w:rPr>
          <w:rFonts w:eastAsia="Calibri" w:cstheme="minorHAnsi"/>
          <w:spacing w:val="-1"/>
          <w:lang w:val="es-ES"/>
        </w:rPr>
        <w:t xml:space="preserve">, realizado </w:t>
      </w:r>
      <w:r w:rsidR="00823B0C" w:rsidRPr="00772A60">
        <w:rPr>
          <w:rFonts w:eastAsia="Calibri" w:cstheme="minorHAnsi"/>
          <w:spacing w:val="-1"/>
          <w:lang w:val="es-ES"/>
        </w:rPr>
        <w:t xml:space="preserve">en el 1990 </w:t>
      </w:r>
      <w:r w:rsidR="00E80473" w:rsidRPr="00772A60">
        <w:rPr>
          <w:rFonts w:eastAsia="Calibri" w:cstheme="minorHAnsi"/>
          <w:spacing w:val="-1"/>
          <w:lang w:val="es-ES"/>
        </w:rPr>
        <w:t>por el</w:t>
      </w:r>
      <w:r w:rsidR="00F9661E" w:rsidRPr="00772A60">
        <w:rPr>
          <w:rFonts w:eastAsia="Calibri" w:cstheme="minorHAnsi"/>
          <w:spacing w:val="-1"/>
          <w:lang w:val="es-ES"/>
        </w:rPr>
        <w:t xml:space="preserve"> </w:t>
      </w:r>
      <w:r w:rsidR="00823B0C" w:rsidRPr="00772A60">
        <w:rPr>
          <w:rFonts w:eastAsia="Calibri" w:cstheme="minorHAnsi"/>
          <w:spacing w:val="-1"/>
          <w:lang w:val="es-ES"/>
        </w:rPr>
        <w:t xml:space="preserve">proyecto </w:t>
      </w:r>
      <w:r w:rsidR="00F9661E" w:rsidRPr="00772A60">
        <w:rPr>
          <w:rFonts w:eastAsia="Calibri" w:cstheme="minorHAnsi"/>
          <w:spacing w:val="-1"/>
          <w:lang w:val="es-ES"/>
        </w:rPr>
        <w:t>PROPESCARSUR (</w:t>
      </w:r>
      <w:r w:rsidR="00F9661E" w:rsidRPr="00772A60">
        <w:rPr>
          <w:rFonts w:eastAsia="Calibri" w:cstheme="minorHAnsi"/>
          <w:i/>
          <w:spacing w:val="-1"/>
          <w:lang w:val="es-ES"/>
        </w:rPr>
        <w:t>Ref</w:t>
      </w:r>
      <w:r w:rsidR="00E80473" w:rsidRPr="00772A60">
        <w:rPr>
          <w:rFonts w:eastAsia="Calibri" w:cstheme="minorHAnsi"/>
          <w:i/>
          <w:spacing w:val="-1"/>
          <w:lang w:val="es-ES"/>
        </w:rPr>
        <w:t>.</w:t>
      </w:r>
      <w:r w:rsidR="00655985">
        <w:rPr>
          <w:rFonts w:eastAsia="Calibri" w:cstheme="minorHAnsi"/>
          <w:i/>
          <w:spacing w:val="-1"/>
          <w:lang w:val="es-ES"/>
        </w:rPr>
        <w:t xml:space="preserve"> B</w:t>
      </w:r>
      <w:r w:rsidR="00F9661E" w:rsidRPr="00772A60">
        <w:rPr>
          <w:rFonts w:eastAsia="Calibri" w:cstheme="minorHAnsi"/>
          <w:i/>
          <w:spacing w:val="-1"/>
          <w:lang w:val="es-ES"/>
        </w:rPr>
        <w:t>ibl.</w:t>
      </w:r>
      <w:r w:rsidR="00DF17C5" w:rsidRPr="00772A60">
        <w:rPr>
          <w:rFonts w:ascii="TimesNewRomanPSMT" w:hAnsi="TimesNewRomanPSMT" w:cs="TimesNewRomanPSMT"/>
          <w:lang w:val="es-ES"/>
        </w:rPr>
        <w:t xml:space="preserve"> </w:t>
      </w:r>
      <w:r w:rsidR="00DF17C5" w:rsidRPr="00772A60">
        <w:rPr>
          <w:rFonts w:eastAsia="Calibri" w:cstheme="minorHAnsi"/>
          <w:spacing w:val="-1"/>
          <w:lang w:val="es-ES"/>
        </w:rPr>
        <w:t>Secretaria de Estado de Agricultura, 1994</w:t>
      </w:r>
      <w:r w:rsidR="00F9661E" w:rsidRPr="00772A60">
        <w:rPr>
          <w:rFonts w:eastAsia="Calibri" w:cstheme="minorHAnsi"/>
          <w:i/>
          <w:spacing w:val="-1"/>
          <w:lang w:val="es-ES"/>
        </w:rPr>
        <w:t>);</w:t>
      </w:r>
      <w:r w:rsidR="00E80473" w:rsidRPr="00772A60">
        <w:rPr>
          <w:rFonts w:eastAsia="Calibri" w:cstheme="minorHAnsi"/>
          <w:spacing w:val="-1"/>
          <w:lang w:val="es-ES"/>
        </w:rPr>
        <w:t xml:space="preserve"> </w:t>
      </w:r>
      <w:r w:rsidR="00823B0C" w:rsidRPr="00772A60">
        <w:rPr>
          <w:rFonts w:eastAsia="Calibri" w:cstheme="minorHAnsi"/>
          <w:spacing w:val="-1"/>
          <w:lang w:val="es-ES"/>
        </w:rPr>
        <w:t>El e</w:t>
      </w:r>
      <w:r w:rsidR="00F9661E" w:rsidRPr="00772A60">
        <w:rPr>
          <w:rFonts w:eastAsia="Calibri" w:cstheme="minorHAnsi"/>
          <w:spacing w:val="-1"/>
          <w:lang w:val="es-ES"/>
        </w:rPr>
        <w:t>studio de la actividad pesquera en la zona litoral desde Montecristi hasta Manzanillo,</w:t>
      </w:r>
      <w:r w:rsidR="00A65C68" w:rsidRPr="00772A60">
        <w:rPr>
          <w:rFonts w:eastAsia="Calibri" w:cstheme="minorHAnsi"/>
          <w:spacing w:val="-1"/>
          <w:lang w:val="es-ES"/>
        </w:rPr>
        <w:t xml:space="preserve"> </w:t>
      </w:r>
      <w:r w:rsidR="00F9661E" w:rsidRPr="00772A60">
        <w:rPr>
          <w:rFonts w:eastAsia="Calibri" w:cstheme="minorHAnsi"/>
          <w:spacing w:val="-1"/>
          <w:lang w:val="es-ES"/>
        </w:rPr>
        <w:t xml:space="preserve">como parte de la Caracterización Costero Marina del Litoral de la Provincia de Montecristi </w:t>
      </w:r>
      <w:r w:rsidR="00823B0C" w:rsidRPr="00772A60">
        <w:rPr>
          <w:rFonts w:eastAsia="Calibri" w:cstheme="minorHAnsi"/>
          <w:spacing w:val="-1"/>
          <w:lang w:val="es-ES"/>
        </w:rPr>
        <w:t xml:space="preserve">producida </w:t>
      </w:r>
      <w:r w:rsidR="00F9661E" w:rsidRPr="00772A60">
        <w:rPr>
          <w:rFonts w:eastAsia="Calibri" w:cstheme="minorHAnsi"/>
          <w:spacing w:val="-1"/>
          <w:lang w:val="es-ES"/>
        </w:rPr>
        <w:t xml:space="preserve">en el 1996 </w:t>
      </w:r>
      <w:r w:rsidR="00823B0C" w:rsidRPr="00772A60">
        <w:rPr>
          <w:rFonts w:eastAsia="Calibri" w:cstheme="minorHAnsi"/>
          <w:spacing w:val="-1"/>
          <w:lang w:val="es-ES"/>
        </w:rPr>
        <w:t>en el marco del proyecto GEF</w:t>
      </w:r>
      <w:r w:rsidR="00F9661E" w:rsidRPr="00772A60">
        <w:rPr>
          <w:rFonts w:eastAsia="Calibri" w:cstheme="minorHAnsi"/>
          <w:spacing w:val="-1"/>
          <w:lang w:val="es-ES"/>
        </w:rPr>
        <w:t xml:space="preserve">  (</w:t>
      </w:r>
      <w:r w:rsidR="00F9661E" w:rsidRPr="00772A60">
        <w:rPr>
          <w:rFonts w:eastAsia="Calibri" w:cstheme="minorHAnsi"/>
          <w:i/>
          <w:spacing w:val="-1"/>
          <w:lang w:val="es-ES"/>
        </w:rPr>
        <w:t>Ref</w:t>
      </w:r>
      <w:r w:rsidR="00E80473" w:rsidRPr="00772A60">
        <w:rPr>
          <w:rFonts w:eastAsia="Calibri" w:cstheme="minorHAnsi"/>
          <w:i/>
          <w:spacing w:val="-1"/>
          <w:lang w:val="es-ES"/>
        </w:rPr>
        <w:t>.</w:t>
      </w:r>
      <w:r w:rsidR="00F9661E" w:rsidRPr="00772A60">
        <w:rPr>
          <w:rFonts w:eastAsia="Calibri" w:cstheme="minorHAnsi"/>
          <w:i/>
          <w:spacing w:val="-1"/>
          <w:lang w:val="es-ES"/>
        </w:rPr>
        <w:t xml:space="preserve"> </w:t>
      </w:r>
      <w:r w:rsidR="00655985">
        <w:rPr>
          <w:rFonts w:eastAsia="Calibri" w:cstheme="minorHAnsi"/>
          <w:i/>
          <w:spacing w:val="-1"/>
          <w:lang w:val="es-ES"/>
        </w:rPr>
        <w:t>B</w:t>
      </w:r>
      <w:r w:rsidR="00655985" w:rsidRPr="00772A60">
        <w:rPr>
          <w:rFonts w:eastAsia="Calibri" w:cstheme="minorHAnsi"/>
          <w:i/>
          <w:spacing w:val="-1"/>
          <w:lang w:val="es-ES"/>
        </w:rPr>
        <w:t>ibl</w:t>
      </w:r>
      <w:r w:rsidR="00F9661E" w:rsidRPr="00772A60">
        <w:rPr>
          <w:rFonts w:eastAsia="Calibri" w:cstheme="minorHAnsi"/>
          <w:i/>
          <w:spacing w:val="-1"/>
          <w:lang w:val="es-ES"/>
        </w:rPr>
        <w:t>.</w:t>
      </w:r>
      <w:r w:rsidR="00F9661E" w:rsidRPr="00772A60">
        <w:rPr>
          <w:rFonts w:eastAsia="Calibri" w:cstheme="minorHAnsi"/>
          <w:spacing w:val="-1"/>
          <w:lang w:val="es-ES"/>
        </w:rPr>
        <w:t xml:space="preserve"> CIBIMA</w:t>
      </w:r>
      <w:r w:rsidR="00A65C68" w:rsidRPr="00772A60">
        <w:rPr>
          <w:rFonts w:eastAsia="Calibri" w:cstheme="minorHAnsi"/>
          <w:spacing w:val="-1"/>
          <w:lang w:val="es-ES"/>
        </w:rPr>
        <w:t xml:space="preserve">, </w:t>
      </w:r>
      <w:r w:rsidR="00F9661E" w:rsidRPr="00772A60">
        <w:rPr>
          <w:rFonts w:eastAsia="Calibri" w:cstheme="minorHAnsi"/>
          <w:spacing w:val="-1"/>
          <w:lang w:val="es-ES"/>
        </w:rPr>
        <w:t xml:space="preserve"> 1998);</w:t>
      </w:r>
      <w:r w:rsidR="00A65C68" w:rsidRPr="00772A60">
        <w:rPr>
          <w:rFonts w:eastAsia="Calibri" w:cstheme="minorHAnsi"/>
          <w:spacing w:val="-1"/>
          <w:lang w:val="es-ES"/>
        </w:rPr>
        <w:t xml:space="preserve"> </w:t>
      </w:r>
      <w:r w:rsidR="00823B0C" w:rsidRPr="00772A60">
        <w:rPr>
          <w:rFonts w:eastAsia="Calibri" w:cstheme="minorHAnsi"/>
          <w:spacing w:val="-1"/>
          <w:lang w:val="es-ES"/>
        </w:rPr>
        <w:t xml:space="preserve"> El censo de pescadores, embarcaciones y a</w:t>
      </w:r>
      <w:r w:rsidR="00E80473" w:rsidRPr="00772A60">
        <w:rPr>
          <w:rFonts w:eastAsia="Calibri" w:cstheme="minorHAnsi"/>
          <w:spacing w:val="-1"/>
          <w:lang w:val="es-ES"/>
        </w:rPr>
        <w:t xml:space="preserve">rtes de Pesca </w:t>
      </w:r>
      <w:r w:rsidR="00823B0C" w:rsidRPr="00772A60">
        <w:rPr>
          <w:rFonts w:eastAsia="Calibri" w:cstheme="minorHAnsi"/>
          <w:spacing w:val="-1"/>
          <w:lang w:val="es-ES"/>
        </w:rPr>
        <w:t>de la Provincia de Montecristi r</w:t>
      </w:r>
      <w:r w:rsidR="00E80473" w:rsidRPr="00772A60">
        <w:rPr>
          <w:rFonts w:eastAsia="Calibri" w:cstheme="minorHAnsi"/>
          <w:spacing w:val="-1"/>
          <w:lang w:val="es-ES"/>
        </w:rPr>
        <w:t>ealizado por CODOPESCA, en el 20</w:t>
      </w:r>
      <w:r w:rsidR="00A65C68" w:rsidRPr="00772A60">
        <w:rPr>
          <w:rFonts w:eastAsia="Calibri" w:cstheme="minorHAnsi"/>
          <w:spacing w:val="-1"/>
          <w:lang w:val="es-ES"/>
        </w:rPr>
        <w:t>08</w:t>
      </w:r>
      <w:r w:rsidR="00E80473" w:rsidRPr="00772A60">
        <w:rPr>
          <w:rFonts w:eastAsia="Calibri" w:cstheme="minorHAnsi"/>
          <w:spacing w:val="-1"/>
          <w:lang w:val="es-ES"/>
        </w:rPr>
        <w:t xml:space="preserve"> (</w:t>
      </w:r>
      <w:r w:rsidR="00E80473" w:rsidRPr="00772A60">
        <w:rPr>
          <w:rFonts w:eastAsia="Calibri" w:cstheme="minorHAnsi"/>
          <w:i/>
          <w:spacing w:val="-1"/>
          <w:lang w:val="es-ES"/>
        </w:rPr>
        <w:t xml:space="preserve">Ref. </w:t>
      </w:r>
      <w:r w:rsidR="00655985">
        <w:rPr>
          <w:rFonts w:eastAsia="Calibri" w:cstheme="minorHAnsi"/>
          <w:i/>
          <w:spacing w:val="-1"/>
          <w:lang w:val="es-ES"/>
        </w:rPr>
        <w:t>B</w:t>
      </w:r>
      <w:r w:rsidR="00655985" w:rsidRPr="00772A60">
        <w:rPr>
          <w:rFonts w:eastAsia="Calibri" w:cstheme="minorHAnsi"/>
          <w:i/>
          <w:spacing w:val="-1"/>
          <w:lang w:val="es-ES"/>
        </w:rPr>
        <w:t>ibl</w:t>
      </w:r>
      <w:r w:rsidR="00E80473" w:rsidRPr="00772A60">
        <w:rPr>
          <w:rFonts w:eastAsia="Calibri" w:cstheme="minorHAnsi"/>
          <w:i/>
          <w:spacing w:val="-1"/>
          <w:lang w:val="es-ES"/>
        </w:rPr>
        <w:t>.</w:t>
      </w:r>
      <w:r w:rsidR="00823B0C" w:rsidRPr="00772A60">
        <w:rPr>
          <w:rFonts w:eastAsia="Calibri" w:cstheme="minorHAnsi"/>
          <w:i/>
          <w:spacing w:val="-1"/>
          <w:lang w:val="es-ES"/>
        </w:rPr>
        <w:t xml:space="preserve"> </w:t>
      </w:r>
      <w:r w:rsidR="00A65C68" w:rsidRPr="00772A60">
        <w:rPr>
          <w:rFonts w:eastAsia="Calibri" w:cstheme="minorHAnsi"/>
          <w:spacing w:val="-1"/>
          <w:lang w:val="es-ES"/>
        </w:rPr>
        <w:t>CODOPESCA, 2008</w:t>
      </w:r>
      <w:r w:rsidR="00E80473" w:rsidRPr="00772A60">
        <w:rPr>
          <w:rFonts w:eastAsia="Calibri" w:cstheme="minorHAnsi"/>
          <w:spacing w:val="-1"/>
          <w:lang w:val="es-ES"/>
        </w:rPr>
        <w:t>)</w:t>
      </w:r>
      <w:r w:rsidR="00A60D35" w:rsidRPr="00772A60">
        <w:rPr>
          <w:rFonts w:eastAsia="Calibri" w:cstheme="minorHAnsi"/>
          <w:spacing w:val="-1"/>
          <w:lang w:val="es-ES"/>
        </w:rPr>
        <w:t xml:space="preserve">; </w:t>
      </w:r>
      <w:r w:rsidR="00E80473" w:rsidRPr="00772A60">
        <w:rPr>
          <w:rFonts w:eastAsia="Calibri" w:cstheme="minorHAnsi"/>
          <w:spacing w:val="-1"/>
          <w:lang w:val="es-ES"/>
        </w:rPr>
        <w:t xml:space="preserve">Un perfil de los pescadores de la Provincia que </w:t>
      </w:r>
      <w:r w:rsidR="00DF17C5" w:rsidRPr="00772A60">
        <w:rPr>
          <w:rFonts w:eastAsia="Calibri" w:cstheme="minorHAnsi"/>
          <w:spacing w:val="-1"/>
          <w:lang w:val="es-ES"/>
        </w:rPr>
        <w:t xml:space="preserve">se </w:t>
      </w:r>
      <w:r w:rsidR="00E80473" w:rsidRPr="00772A60">
        <w:rPr>
          <w:rFonts w:eastAsia="Calibri" w:cstheme="minorHAnsi"/>
          <w:spacing w:val="-1"/>
          <w:lang w:val="es-ES"/>
        </w:rPr>
        <w:t xml:space="preserve">elaboró </w:t>
      </w:r>
      <w:r w:rsidR="00DF17C5" w:rsidRPr="00772A60">
        <w:rPr>
          <w:rFonts w:eastAsia="Calibri" w:cstheme="minorHAnsi"/>
          <w:spacing w:val="-1"/>
          <w:lang w:val="es-ES"/>
        </w:rPr>
        <w:t xml:space="preserve">para </w:t>
      </w:r>
      <w:r w:rsidR="00E80473" w:rsidRPr="00772A60">
        <w:rPr>
          <w:rFonts w:eastAsia="Calibri" w:cstheme="minorHAnsi"/>
          <w:spacing w:val="-1"/>
          <w:lang w:val="es-ES"/>
        </w:rPr>
        <w:t>el Viceministerio de Recursos Costeros y Marinos c</w:t>
      </w:r>
      <w:r w:rsidR="00823B0C" w:rsidRPr="00772A60">
        <w:rPr>
          <w:rFonts w:eastAsia="Calibri" w:cstheme="minorHAnsi"/>
          <w:spacing w:val="-1"/>
          <w:lang w:val="es-ES"/>
        </w:rPr>
        <w:t>omo parte de este diagnóstico (</w:t>
      </w:r>
      <w:r w:rsidR="00E80473" w:rsidRPr="00772A60">
        <w:rPr>
          <w:rFonts w:eastAsia="Calibri" w:cstheme="minorHAnsi"/>
          <w:i/>
          <w:spacing w:val="-1"/>
          <w:lang w:val="es-ES"/>
        </w:rPr>
        <w:t xml:space="preserve">Ref. </w:t>
      </w:r>
      <w:r w:rsidR="00655985">
        <w:rPr>
          <w:rFonts w:eastAsia="Calibri" w:cstheme="minorHAnsi"/>
          <w:i/>
          <w:spacing w:val="-1"/>
          <w:lang w:val="es-ES"/>
        </w:rPr>
        <w:t>B</w:t>
      </w:r>
      <w:r w:rsidR="00655985" w:rsidRPr="00772A60">
        <w:rPr>
          <w:rFonts w:eastAsia="Calibri" w:cstheme="minorHAnsi"/>
          <w:i/>
          <w:spacing w:val="-1"/>
          <w:lang w:val="es-ES"/>
        </w:rPr>
        <w:t>ibl</w:t>
      </w:r>
      <w:r w:rsidR="00E80473" w:rsidRPr="00772A60">
        <w:rPr>
          <w:rFonts w:eastAsia="Calibri" w:cstheme="minorHAnsi"/>
          <w:i/>
          <w:spacing w:val="-1"/>
          <w:lang w:val="es-ES"/>
        </w:rPr>
        <w:t>.</w:t>
      </w:r>
      <w:r w:rsidR="00823B0C" w:rsidRPr="00772A60">
        <w:rPr>
          <w:rFonts w:eastAsia="Calibri" w:cstheme="minorHAnsi"/>
          <w:i/>
          <w:spacing w:val="-1"/>
          <w:lang w:val="es-ES"/>
        </w:rPr>
        <w:t xml:space="preserve"> </w:t>
      </w:r>
      <w:r w:rsidR="00E80473" w:rsidRPr="00772A60">
        <w:rPr>
          <w:rFonts w:eastAsia="Calibri" w:cstheme="minorHAnsi"/>
          <w:spacing w:val="-1"/>
          <w:lang w:val="es-ES"/>
        </w:rPr>
        <w:t>López et al, 2011)</w:t>
      </w:r>
      <w:r w:rsidR="00DF17C5" w:rsidRPr="00772A60">
        <w:rPr>
          <w:rFonts w:eastAsia="Calibri" w:cstheme="minorHAnsi"/>
          <w:spacing w:val="-1"/>
          <w:lang w:val="es-ES"/>
        </w:rPr>
        <w:t>.</w:t>
      </w:r>
    </w:p>
    <w:p w:rsidR="00C276D1" w:rsidRPr="00772A60" w:rsidRDefault="00791A78" w:rsidP="009B71E4">
      <w:pPr>
        <w:spacing w:before="120" w:after="120" w:line="240" w:lineRule="auto"/>
        <w:ind w:left="360"/>
        <w:jc w:val="both"/>
        <w:rPr>
          <w:rFonts w:cstheme="minorHAnsi"/>
          <w:b/>
          <w:i/>
          <w:lang w:val="es-ES" w:eastAsia="es-CO"/>
        </w:rPr>
      </w:pPr>
      <w:r w:rsidRPr="00772A60">
        <w:rPr>
          <w:rFonts w:cstheme="minorHAnsi"/>
          <w:b/>
          <w:i/>
          <w:lang w:val="es-ES" w:eastAsia="es-CO"/>
        </w:rPr>
        <w:t>Los pescadores y su organización</w:t>
      </w:r>
    </w:p>
    <w:p w:rsidR="00C452AD" w:rsidRPr="00B02A82" w:rsidRDefault="00791A78" w:rsidP="00E672EA">
      <w:pPr>
        <w:spacing w:before="80" w:after="80" w:line="240" w:lineRule="auto"/>
        <w:ind w:left="360"/>
        <w:jc w:val="both"/>
        <w:rPr>
          <w:rFonts w:eastAsia="Calibri" w:cstheme="minorHAnsi"/>
          <w:spacing w:val="-1"/>
          <w:lang w:val="es-ES"/>
        </w:rPr>
      </w:pPr>
      <w:r w:rsidRPr="00772A60">
        <w:rPr>
          <w:rFonts w:cstheme="minorHAnsi"/>
          <w:lang w:val="es-ES" w:eastAsia="es-CO"/>
        </w:rPr>
        <w:t xml:space="preserve">Los datos </w:t>
      </w:r>
      <w:r w:rsidR="00120792" w:rsidRPr="00772A60">
        <w:rPr>
          <w:rFonts w:cstheme="minorHAnsi"/>
          <w:lang w:val="es-ES" w:eastAsia="es-CO"/>
        </w:rPr>
        <w:t xml:space="preserve">existentes </w:t>
      </w:r>
      <w:r w:rsidRPr="00772A60">
        <w:rPr>
          <w:rFonts w:cstheme="minorHAnsi"/>
          <w:lang w:val="es-ES" w:eastAsia="es-CO"/>
        </w:rPr>
        <w:t>al inicio del proyecto indica</w:t>
      </w:r>
      <w:r w:rsidR="00120792" w:rsidRPr="00772A60">
        <w:rPr>
          <w:rFonts w:cstheme="minorHAnsi"/>
          <w:lang w:val="es-ES" w:eastAsia="es-CO"/>
        </w:rPr>
        <w:t>ban</w:t>
      </w:r>
      <w:r w:rsidRPr="00772A60">
        <w:rPr>
          <w:rFonts w:cstheme="minorHAnsi"/>
          <w:lang w:val="es-ES" w:eastAsia="es-CO"/>
        </w:rPr>
        <w:t xml:space="preserve"> que la zona de pesca de Montecristi concentra la tercera población pesquera más importante del país, sólo superada por Samaná y Puerto Plata. </w:t>
      </w:r>
      <w:r w:rsidR="004B0654" w:rsidRPr="00772A60">
        <w:rPr>
          <w:rFonts w:cstheme="minorHAnsi"/>
          <w:lang w:val="es-ES" w:eastAsia="es-CO"/>
        </w:rPr>
        <w:t>También</w:t>
      </w:r>
      <w:r w:rsidR="00823B0C" w:rsidRPr="00772A60">
        <w:rPr>
          <w:rFonts w:cstheme="minorHAnsi"/>
          <w:lang w:val="es-ES" w:eastAsia="es-CO"/>
        </w:rPr>
        <w:t xml:space="preserve"> se han </w:t>
      </w:r>
      <w:r w:rsidRPr="00772A60">
        <w:rPr>
          <w:rFonts w:cstheme="minorHAnsi"/>
          <w:lang w:val="es-ES" w:eastAsia="es-CO"/>
        </w:rPr>
        <w:t>realizado</w:t>
      </w:r>
      <w:r w:rsidR="00DF17C5" w:rsidRPr="00772A60">
        <w:rPr>
          <w:rFonts w:cstheme="minorHAnsi"/>
          <w:lang w:val="es-ES" w:eastAsia="es-CO"/>
        </w:rPr>
        <w:t xml:space="preserve"> estimaciones de otra población</w:t>
      </w:r>
      <w:r w:rsidRPr="00772A60">
        <w:rPr>
          <w:rFonts w:cstheme="minorHAnsi"/>
          <w:lang w:val="es-ES" w:eastAsia="es-CO"/>
        </w:rPr>
        <w:t xml:space="preserve"> que ejerce la pesquería de forma ocasional y sujeta a la presencia de cardúmenes de </w:t>
      </w:r>
      <w:r w:rsidR="00823B0C" w:rsidRPr="00772A60">
        <w:rPr>
          <w:rFonts w:cstheme="minorHAnsi"/>
          <w:lang w:val="es-ES" w:eastAsia="es-CO"/>
        </w:rPr>
        <w:t xml:space="preserve">algunas </w:t>
      </w:r>
      <w:r w:rsidRPr="00772A60">
        <w:rPr>
          <w:rFonts w:cstheme="minorHAnsi"/>
          <w:lang w:val="es-ES" w:eastAsia="es-CO"/>
        </w:rPr>
        <w:t xml:space="preserve">especies (Guatapanal, chicharro, </w:t>
      </w:r>
      <w:r w:rsidR="00655985">
        <w:rPr>
          <w:rFonts w:cstheme="minorHAnsi"/>
          <w:lang w:val="es-ES" w:eastAsia="es-CO"/>
        </w:rPr>
        <w:t>entre otras</w:t>
      </w:r>
      <w:r w:rsidRPr="00772A60">
        <w:rPr>
          <w:rFonts w:cstheme="minorHAnsi"/>
          <w:lang w:val="es-ES" w:eastAsia="es-CO"/>
        </w:rPr>
        <w:t xml:space="preserve">) en épocas </w:t>
      </w:r>
      <w:r w:rsidR="00273697" w:rsidRPr="00772A60">
        <w:rPr>
          <w:rFonts w:cstheme="minorHAnsi"/>
          <w:lang w:val="es-ES" w:eastAsia="es-CO"/>
        </w:rPr>
        <w:t>específicas</w:t>
      </w:r>
      <w:r w:rsidRPr="00772A60">
        <w:rPr>
          <w:rFonts w:cstheme="minorHAnsi"/>
          <w:lang w:val="es-ES" w:eastAsia="es-CO"/>
        </w:rPr>
        <w:t xml:space="preserve"> del año.</w:t>
      </w:r>
      <w:r w:rsidR="00AB558F" w:rsidRPr="00772A60">
        <w:rPr>
          <w:rFonts w:cstheme="minorHAnsi"/>
          <w:lang w:val="es-ES" w:eastAsia="es-CO"/>
        </w:rPr>
        <w:t xml:space="preserve"> </w:t>
      </w:r>
      <w:r w:rsidR="00823B0C" w:rsidRPr="00772A60">
        <w:rPr>
          <w:rFonts w:cstheme="minorHAnsi"/>
          <w:lang w:val="es-ES" w:eastAsia="es-CO"/>
        </w:rPr>
        <w:t xml:space="preserve"> </w:t>
      </w:r>
      <w:r w:rsidR="002A27F4" w:rsidRPr="00772A60">
        <w:rPr>
          <w:rFonts w:cstheme="minorHAnsi"/>
          <w:lang w:val="es-ES" w:eastAsia="es-CO"/>
        </w:rPr>
        <w:t>Los datos</w:t>
      </w:r>
      <w:r w:rsidR="00A75059" w:rsidRPr="00772A60">
        <w:rPr>
          <w:rFonts w:cstheme="minorHAnsi"/>
          <w:lang w:val="es-ES" w:eastAsia="es-CO"/>
        </w:rPr>
        <w:t xml:space="preserve"> utilizados</w:t>
      </w:r>
      <w:r w:rsidR="002A27F4" w:rsidRPr="00772A60">
        <w:rPr>
          <w:rFonts w:cstheme="minorHAnsi"/>
          <w:lang w:val="es-ES" w:eastAsia="es-CO"/>
        </w:rPr>
        <w:t xml:space="preserve"> en el Diagnostico</w:t>
      </w:r>
      <w:r w:rsidR="00A75059" w:rsidRPr="00772A60">
        <w:rPr>
          <w:rFonts w:cstheme="minorHAnsi"/>
          <w:lang w:val="es-ES" w:eastAsia="es-CO"/>
        </w:rPr>
        <w:t xml:space="preserve"> presentan el </w:t>
      </w:r>
      <w:r w:rsidR="00261913" w:rsidRPr="00772A60">
        <w:rPr>
          <w:rFonts w:cstheme="minorHAnsi"/>
          <w:lang w:val="es-ES" w:eastAsia="es-CO"/>
        </w:rPr>
        <w:t>número</w:t>
      </w:r>
      <w:r w:rsidR="00A75059" w:rsidRPr="00772A60">
        <w:rPr>
          <w:rFonts w:cstheme="minorHAnsi"/>
          <w:lang w:val="es-ES" w:eastAsia="es-CO"/>
        </w:rPr>
        <w:t xml:space="preserve"> de pescadores que faenan en Montecristi - 689 </w:t>
      </w:r>
      <w:r w:rsidR="0012789C" w:rsidRPr="00772A60">
        <w:rPr>
          <w:rFonts w:cstheme="minorHAnsi"/>
          <w:lang w:val="es-ES" w:eastAsia="es-CO"/>
        </w:rPr>
        <w:t>en</w:t>
      </w:r>
      <w:r w:rsidR="00A75059" w:rsidRPr="00772A60">
        <w:rPr>
          <w:rFonts w:cstheme="minorHAnsi"/>
          <w:lang w:val="es-ES" w:eastAsia="es-CO"/>
        </w:rPr>
        <w:t xml:space="preserve"> el 1990 (por el  </w:t>
      </w:r>
      <w:r w:rsidR="00A75059" w:rsidRPr="00772A60">
        <w:rPr>
          <w:rFonts w:eastAsia="Calibri" w:cstheme="minorHAnsi"/>
          <w:spacing w:val="-1"/>
          <w:lang w:val="es-ES"/>
        </w:rPr>
        <w:t xml:space="preserve">PROPESCARSUR) y 502 para </w:t>
      </w:r>
      <w:r w:rsidR="0012789C" w:rsidRPr="00772A60">
        <w:rPr>
          <w:rFonts w:eastAsia="Calibri" w:cstheme="minorHAnsi"/>
          <w:spacing w:val="-1"/>
          <w:lang w:val="es-ES"/>
        </w:rPr>
        <w:t xml:space="preserve">el </w:t>
      </w:r>
      <w:r w:rsidR="00A75059" w:rsidRPr="00772A60">
        <w:rPr>
          <w:rFonts w:eastAsia="Calibri" w:cstheme="minorHAnsi"/>
          <w:spacing w:val="-1"/>
          <w:lang w:val="es-ES"/>
        </w:rPr>
        <w:t xml:space="preserve">2008 (por CODOPESCA); </w:t>
      </w:r>
      <w:r w:rsidR="0012789C" w:rsidRPr="00772A60">
        <w:rPr>
          <w:rFonts w:eastAsia="Calibri" w:cstheme="minorHAnsi"/>
          <w:spacing w:val="-1"/>
          <w:lang w:val="es-ES"/>
        </w:rPr>
        <w:t xml:space="preserve">ambos </w:t>
      </w:r>
      <w:r w:rsidR="00A76162" w:rsidRPr="00772A60">
        <w:rPr>
          <w:rFonts w:eastAsia="Calibri" w:cstheme="minorHAnsi"/>
          <w:spacing w:val="-1"/>
          <w:lang w:val="es-ES"/>
        </w:rPr>
        <w:t xml:space="preserve"> resultados </w:t>
      </w:r>
      <w:r w:rsidR="0012789C" w:rsidRPr="00772A60">
        <w:rPr>
          <w:rFonts w:eastAsia="Calibri" w:cstheme="minorHAnsi"/>
          <w:spacing w:val="-1"/>
          <w:lang w:val="es-ES"/>
        </w:rPr>
        <w:t xml:space="preserve"> presentan</w:t>
      </w:r>
      <w:r w:rsidR="00A76162" w:rsidRPr="00772A60">
        <w:rPr>
          <w:rFonts w:eastAsia="Calibri" w:cstheme="minorHAnsi"/>
          <w:spacing w:val="-1"/>
          <w:lang w:val="es-ES"/>
        </w:rPr>
        <w:t xml:space="preserve"> </w:t>
      </w:r>
      <w:r w:rsidR="004B0654" w:rsidRPr="00772A60">
        <w:rPr>
          <w:rFonts w:eastAsia="Calibri" w:cstheme="minorHAnsi"/>
          <w:spacing w:val="-1"/>
          <w:lang w:val="es-ES"/>
        </w:rPr>
        <w:t>distribución</w:t>
      </w:r>
      <w:r w:rsidR="0012789C" w:rsidRPr="00772A60">
        <w:rPr>
          <w:rFonts w:eastAsia="Calibri" w:cstheme="minorHAnsi"/>
          <w:spacing w:val="-1"/>
          <w:lang w:val="es-ES"/>
        </w:rPr>
        <w:t xml:space="preserve"> por municipios y por los sitios de desembarque; </w:t>
      </w:r>
      <w:r w:rsidR="00A75059" w:rsidRPr="00772A60">
        <w:rPr>
          <w:rFonts w:eastAsia="Calibri" w:cstheme="minorHAnsi"/>
          <w:spacing w:val="-1"/>
          <w:lang w:val="es-ES"/>
        </w:rPr>
        <w:t xml:space="preserve">no se incluyen los datos del 1996 ni los correspondientes al  2011 por considerarlos del alcance territorial incompleto. </w:t>
      </w:r>
    </w:p>
    <w:p w:rsidR="00C452AD" w:rsidRPr="00E672EA" w:rsidRDefault="00C452AD" w:rsidP="00E672EA">
      <w:pPr>
        <w:widowControl w:val="0"/>
        <w:autoSpaceDE w:val="0"/>
        <w:autoSpaceDN w:val="0"/>
        <w:adjustRightInd w:val="0"/>
        <w:spacing w:after="0" w:line="240" w:lineRule="auto"/>
        <w:ind w:left="360"/>
        <w:jc w:val="both"/>
        <w:rPr>
          <w:sz w:val="20"/>
          <w:szCs w:val="20"/>
          <w:lang w:val="es-CO"/>
        </w:rPr>
      </w:pPr>
    </w:p>
    <w:p w:rsidR="003F5C40" w:rsidRPr="00772A60" w:rsidRDefault="00A13FDE" w:rsidP="00E672EA">
      <w:pPr>
        <w:widowControl w:val="0"/>
        <w:autoSpaceDE w:val="0"/>
        <w:autoSpaceDN w:val="0"/>
        <w:adjustRightInd w:val="0"/>
        <w:spacing w:after="0" w:line="240" w:lineRule="auto"/>
        <w:ind w:left="360"/>
        <w:jc w:val="both"/>
        <w:rPr>
          <w:lang w:val="es-CO"/>
        </w:rPr>
      </w:pPr>
      <w:r w:rsidRPr="00772A60">
        <w:rPr>
          <w:lang w:val="es-CO"/>
        </w:rPr>
        <w:t>Nivel educativo.- El análisis de los datos relativos al nivel de escolaridad de los pescadores de la zona de Montecristi indican que el 72 % sólo ha alcanzado el grado primario, el 18 % el nivel medio y el 7.2 % es analfabeto. En realidad la mano de obra pesquera tiene un nivel de instrucción bajo, una alta población de analfabetos reales y funcionales. El nivel universitario no existe.</w:t>
      </w:r>
    </w:p>
    <w:p w:rsidR="000C1827" w:rsidRDefault="000C1827" w:rsidP="00185C95">
      <w:pPr>
        <w:spacing w:after="0" w:line="240" w:lineRule="auto"/>
        <w:jc w:val="both"/>
        <w:rPr>
          <w:rFonts w:cstheme="minorHAnsi"/>
          <w:sz w:val="20"/>
          <w:szCs w:val="20"/>
          <w:lang w:val="es-ES"/>
        </w:rPr>
      </w:pPr>
    </w:p>
    <w:p w:rsidR="00655985" w:rsidRDefault="00655985" w:rsidP="00185C95">
      <w:pPr>
        <w:spacing w:after="0" w:line="240" w:lineRule="auto"/>
        <w:jc w:val="both"/>
        <w:rPr>
          <w:rFonts w:cstheme="minorHAnsi"/>
          <w:sz w:val="20"/>
          <w:szCs w:val="20"/>
          <w:lang w:val="es-ES"/>
        </w:rPr>
      </w:pPr>
    </w:p>
    <w:p w:rsidR="00653BE1" w:rsidRDefault="00653BE1" w:rsidP="00653BE1">
      <w:pPr>
        <w:spacing w:after="0" w:line="240" w:lineRule="auto"/>
        <w:ind w:left="360"/>
        <w:jc w:val="both"/>
        <w:rPr>
          <w:rFonts w:cstheme="minorHAnsi"/>
          <w:sz w:val="20"/>
          <w:szCs w:val="20"/>
          <w:lang w:val="es-ES"/>
        </w:rPr>
      </w:pPr>
      <w:r w:rsidRPr="00772A60">
        <w:rPr>
          <w:rFonts w:cstheme="minorHAnsi"/>
          <w:sz w:val="20"/>
          <w:szCs w:val="20"/>
          <w:lang w:val="es-ES"/>
        </w:rPr>
        <w:t xml:space="preserve">*Nota:  Julio </w:t>
      </w:r>
      <w:r w:rsidR="00655985" w:rsidRPr="00772A60">
        <w:rPr>
          <w:rFonts w:cstheme="minorHAnsi"/>
          <w:sz w:val="20"/>
          <w:szCs w:val="20"/>
          <w:lang w:val="es-ES"/>
        </w:rPr>
        <w:t>López</w:t>
      </w:r>
      <w:r w:rsidRPr="00772A60">
        <w:rPr>
          <w:rFonts w:cstheme="minorHAnsi"/>
          <w:sz w:val="20"/>
          <w:szCs w:val="20"/>
          <w:lang w:val="es-ES"/>
        </w:rPr>
        <w:t xml:space="preserve"> (Coordinador Proyecto Piloto CLME Montecristi) y Miguel Silva (Asistente técnico Proyecto Piloto CLME Montecristi</w:t>
      </w:r>
      <w:r w:rsidRPr="00655985">
        <w:rPr>
          <w:rFonts w:cstheme="minorHAnsi"/>
          <w:sz w:val="20"/>
          <w:szCs w:val="20"/>
          <w:lang w:val="es-ES"/>
        </w:rPr>
        <w:t>),  “Diagn</w:t>
      </w:r>
      <w:r w:rsidR="00655985" w:rsidRPr="00655985">
        <w:rPr>
          <w:rFonts w:cstheme="minorHAnsi"/>
          <w:sz w:val="20"/>
          <w:szCs w:val="20"/>
          <w:lang w:val="es-ES"/>
        </w:rPr>
        <w:t>ó</w:t>
      </w:r>
      <w:r w:rsidRPr="00655985">
        <w:rPr>
          <w:rFonts w:cstheme="minorHAnsi"/>
          <w:sz w:val="20"/>
          <w:szCs w:val="20"/>
          <w:lang w:val="es-ES"/>
        </w:rPr>
        <w:t>stico</w:t>
      </w:r>
      <w:r w:rsidRPr="00772A60">
        <w:rPr>
          <w:rFonts w:cstheme="minorHAnsi"/>
          <w:sz w:val="20"/>
          <w:szCs w:val="20"/>
          <w:lang w:val="es-ES"/>
        </w:rPr>
        <w:t xml:space="preserve"> de la situación natural y social de la zona costero y marina de la provincia de Montecristi”, septiembre 2012.</w:t>
      </w:r>
    </w:p>
    <w:p w:rsidR="000C1827" w:rsidRDefault="000C1827" w:rsidP="009B71E4">
      <w:pPr>
        <w:widowControl w:val="0"/>
        <w:autoSpaceDE w:val="0"/>
        <w:autoSpaceDN w:val="0"/>
        <w:adjustRightInd w:val="0"/>
        <w:spacing w:after="0" w:line="240" w:lineRule="auto"/>
        <w:ind w:left="360"/>
        <w:jc w:val="both"/>
        <w:rPr>
          <w:lang w:val="es-CO"/>
        </w:rPr>
      </w:pPr>
    </w:p>
    <w:p w:rsidR="00A13FDE" w:rsidRDefault="00A13FDE" w:rsidP="009B71E4">
      <w:pPr>
        <w:widowControl w:val="0"/>
        <w:autoSpaceDE w:val="0"/>
        <w:autoSpaceDN w:val="0"/>
        <w:adjustRightInd w:val="0"/>
        <w:spacing w:after="0" w:line="240" w:lineRule="auto"/>
        <w:ind w:left="360"/>
        <w:jc w:val="both"/>
        <w:rPr>
          <w:lang w:val="es-CO"/>
        </w:rPr>
      </w:pPr>
      <w:r w:rsidRPr="00772A60">
        <w:rPr>
          <w:lang w:val="es-CO"/>
        </w:rPr>
        <w:lastRenderedPageBreak/>
        <w:t xml:space="preserve">Nivel de ingreso.- De acuerdo a las informaciones recogidas en las encuestas, el 58 % de los pescadores costeros recibe ingresos mensuales por debajo del salario mínimo establecido por el gobierno, fluctuando entre 500 y 1,000 pesos, el 22 % entre 1,000 y 1,500 pesos dominicanos, y el 20 % que comprende una franja 1,500 a 4,000 pesos. </w:t>
      </w:r>
    </w:p>
    <w:p w:rsidR="00E672EA" w:rsidRPr="00772A60" w:rsidRDefault="00E672EA" w:rsidP="009B71E4">
      <w:pPr>
        <w:widowControl w:val="0"/>
        <w:autoSpaceDE w:val="0"/>
        <w:autoSpaceDN w:val="0"/>
        <w:adjustRightInd w:val="0"/>
        <w:spacing w:after="0" w:line="240" w:lineRule="auto"/>
        <w:ind w:left="360"/>
        <w:jc w:val="both"/>
        <w:rPr>
          <w:lang w:val="es-CO"/>
        </w:rPr>
      </w:pPr>
    </w:p>
    <w:p w:rsidR="00A13FDE" w:rsidRPr="00772A60" w:rsidRDefault="00A13FDE" w:rsidP="009B71E4">
      <w:pPr>
        <w:widowControl w:val="0"/>
        <w:autoSpaceDE w:val="0"/>
        <w:autoSpaceDN w:val="0"/>
        <w:adjustRightInd w:val="0"/>
        <w:spacing w:after="0" w:line="240" w:lineRule="auto"/>
        <w:ind w:left="360"/>
        <w:jc w:val="both"/>
        <w:rPr>
          <w:lang w:val="es-CO"/>
        </w:rPr>
      </w:pPr>
      <w:r w:rsidRPr="00772A60">
        <w:rPr>
          <w:lang w:val="es-CO"/>
        </w:rPr>
        <w:t xml:space="preserve">Edad fuerza laboral.- De acuerdo a las encuestas, el 71.2 % de la fuerza laboral pesquera que práctica y vive de la pesquería, se encuentra en un rango de edad entre 20 a 50 años. </w:t>
      </w:r>
    </w:p>
    <w:p w:rsidR="003F5C40" w:rsidRPr="00772A60" w:rsidRDefault="003F5C40" w:rsidP="00C452AD">
      <w:pPr>
        <w:widowControl w:val="0"/>
        <w:autoSpaceDE w:val="0"/>
        <w:autoSpaceDN w:val="0"/>
        <w:adjustRightInd w:val="0"/>
        <w:spacing w:after="0" w:line="240" w:lineRule="auto"/>
        <w:ind w:left="360"/>
        <w:jc w:val="both"/>
        <w:rPr>
          <w:lang w:val="es-CO"/>
        </w:rPr>
      </w:pPr>
    </w:p>
    <w:p w:rsidR="003F5C40" w:rsidRPr="00772A60" w:rsidRDefault="00A13FDE" w:rsidP="009B71E4">
      <w:pPr>
        <w:widowControl w:val="0"/>
        <w:autoSpaceDE w:val="0"/>
        <w:autoSpaceDN w:val="0"/>
        <w:adjustRightInd w:val="0"/>
        <w:spacing w:after="0" w:line="240" w:lineRule="auto"/>
        <w:ind w:left="360"/>
        <w:jc w:val="both"/>
        <w:rPr>
          <w:lang w:val="es-CO"/>
        </w:rPr>
      </w:pPr>
      <w:r w:rsidRPr="00772A60">
        <w:rPr>
          <w:lang w:val="es-CO"/>
        </w:rPr>
        <w:t>Tiempo dedicado a la pesca.- 25.2 % de los pescadores activos ha dedicado a la actividad pesquera entre 10 y 15 años, el 17 % entre 15 y 20 años , el 19.5 % entre 20 y 25 años, el 21.9 % más de 25 años. Estos datos demuestran la presencia de una población con una práctica pesquera constante. (Referencias utilizadas en la descripción del Proyecto).</w:t>
      </w:r>
    </w:p>
    <w:p w:rsidR="009B71E4" w:rsidRPr="00772A60" w:rsidRDefault="009B71E4" w:rsidP="009B71E4">
      <w:pPr>
        <w:widowControl w:val="0"/>
        <w:autoSpaceDE w:val="0"/>
        <w:autoSpaceDN w:val="0"/>
        <w:adjustRightInd w:val="0"/>
        <w:spacing w:after="0" w:line="240" w:lineRule="auto"/>
        <w:ind w:left="360"/>
        <w:jc w:val="both"/>
        <w:rPr>
          <w:lang w:val="es-CO"/>
        </w:rPr>
      </w:pPr>
    </w:p>
    <w:p w:rsidR="00791A78" w:rsidRPr="00772A60" w:rsidRDefault="00791A78" w:rsidP="009B71E4">
      <w:pPr>
        <w:widowControl w:val="0"/>
        <w:tabs>
          <w:tab w:val="left" w:pos="8789"/>
        </w:tabs>
        <w:autoSpaceDE w:val="0"/>
        <w:autoSpaceDN w:val="0"/>
        <w:adjustRightInd w:val="0"/>
        <w:spacing w:line="240" w:lineRule="auto"/>
        <w:ind w:left="360" w:right="51"/>
        <w:jc w:val="both"/>
        <w:rPr>
          <w:rFonts w:eastAsia="Calibri" w:cstheme="minorHAnsi"/>
          <w:lang w:val="es-ES" w:eastAsia="es-CO"/>
        </w:rPr>
      </w:pPr>
      <w:r w:rsidRPr="00772A60">
        <w:rPr>
          <w:rFonts w:cstheme="minorHAnsi"/>
          <w:lang w:val="es-ES" w:eastAsia="es-CO"/>
        </w:rPr>
        <w:t xml:space="preserve">Según el </w:t>
      </w:r>
      <w:r w:rsidR="00261913" w:rsidRPr="00772A60">
        <w:rPr>
          <w:rFonts w:cstheme="minorHAnsi"/>
          <w:lang w:val="es-ES" w:eastAsia="es-CO"/>
        </w:rPr>
        <w:t>diagnóstico</w:t>
      </w:r>
      <w:r w:rsidRPr="00772A60">
        <w:rPr>
          <w:rFonts w:cstheme="minorHAnsi"/>
          <w:lang w:val="es-ES" w:eastAsia="es-CO"/>
        </w:rPr>
        <w:t xml:space="preserve"> realizado por los consultores del proyecto “e</w:t>
      </w:r>
      <w:r w:rsidRPr="00772A60">
        <w:rPr>
          <w:rFonts w:eastAsia="Calibri" w:cstheme="minorHAnsi"/>
          <w:lang w:val="es-ES" w:eastAsia="es-CO"/>
        </w:rPr>
        <w:t xml:space="preserve">n su mayoría, los pescadores no se encuentran organizados. Aunque operan localmente, algunos son contratados por empresas para realizar pesca en otros caladeros en aguas del Caribe. </w:t>
      </w:r>
      <w:r w:rsidRPr="00772A60">
        <w:rPr>
          <w:rFonts w:cstheme="minorHAnsi"/>
          <w:lang w:val="es-ES" w:eastAsia="es-CO"/>
        </w:rPr>
        <w:t>M</w:t>
      </w:r>
      <w:r w:rsidRPr="00772A60">
        <w:rPr>
          <w:rFonts w:eastAsia="Calibri" w:cstheme="minorHAnsi"/>
          <w:lang w:val="es-ES" w:eastAsia="es-CO"/>
        </w:rPr>
        <w:t>uchos pescadores se encuentran agrupados alrededor de instancias llamadas asociaciones o cooperativas.” Fueron registradas seis (</w:t>
      </w:r>
      <w:r w:rsidRPr="00772A60">
        <w:rPr>
          <w:rFonts w:cstheme="minorHAnsi"/>
          <w:lang w:val="es-ES" w:eastAsia="es-CO"/>
        </w:rPr>
        <w:t>7</w:t>
      </w:r>
      <w:r w:rsidRPr="00772A60">
        <w:rPr>
          <w:rFonts w:eastAsia="Calibri" w:cstheme="minorHAnsi"/>
          <w:lang w:val="es-ES" w:eastAsia="es-CO"/>
        </w:rPr>
        <w:t xml:space="preserve">) agrupaciones, entre las que se encuentran </w:t>
      </w:r>
      <w:r w:rsidRPr="00772A60">
        <w:rPr>
          <w:rFonts w:cstheme="minorHAnsi"/>
          <w:lang w:val="es-ES" w:eastAsia="es-CO"/>
        </w:rPr>
        <w:t>una (1) sin especificación del perfil (“</w:t>
      </w:r>
      <w:r w:rsidRPr="00772A60">
        <w:rPr>
          <w:rFonts w:eastAsia="Calibri" w:cstheme="minorHAnsi"/>
          <w:lang w:val="es-ES" w:eastAsia="es-CO"/>
        </w:rPr>
        <w:t>Guardianes de la Bahía</w:t>
      </w:r>
      <w:r w:rsidRPr="00772A60">
        <w:rPr>
          <w:rFonts w:cstheme="minorHAnsi"/>
          <w:lang w:val="es-ES" w:eastAsia="es-CO"/>
        </w:rPr>
        <w:t xml:space="preserve">” en Pepillo Salcedo), </w:t>
      </w:r>
      <w:r w:rsidRPr="00772A60">
        <w:rPr>
          <w:rFonts w:eastAsia="Calibri" w:cstheme="minorHAnsi"/>
          <w:lang w:val="es-ES" w:eastAsia="es-CO"/>
        </w:rPr>
        <w:t>tres (3) asociaciones de pescadores, dos (2) asociaciones de recolectores (una de cangrejos y otra de almejas) y una (1) cooperativa.</w:t>
      </w:r>
      <w:r w:rsidRPr="00772A60">
        <w:rPr>
          <w:rFonts w:cstheme="minorHAnsi"/>
          <w:lang w:val="es-ES" w:eastAsia="es-CO"/>
        </w:rPr>
        <w:t xml:space="preserve"> </w:t>
      </w:r>
      <w:r w:rsidRPr="00772A60">
        <w:rPr>
          <w:rFonts w:eastAsia="Calibri" w:cstheme="minorHAnsi"/>
          <w:lang w:val="es-ES" w:eastAsia="es-CO"/>
        </w:rPr>
        <w:t xml:space="preserve">El nivel de organización de los pescadores es incipiente debido a que las </w:t>
      </w:r>
      <w:r w:rsidR="001D29D5" w:rsidRPr="00772A60">
        <w:rPr>
          <w:rFonts w:eastAsia="Calibri" w:cstheme="minorHAnsi"/>
          <w:lang w:val="es-ES" w:eastAsia="es-CO"/>
        </w:rPr>
        <w:t>agrupaciones</w:t>
      </w:r>
      <w:r w:rsidRPr="00772A60">
        <w:rPr>
          <w:rFonts w:eastAsia="Calibri" w:cstheme="minorHAnsi"/>
          <w:lang w:val="es-ES" w:eastAsia="es-CO"/>
        </w:rPr>
        <w:t xml:space="preserve"> carecen de una estructura firme o consolidada y su propósito parece ser exclusivamente reivindicativo de cara a las autoridades, pues no tienen planes propios en asuntos como capacitación,  eficientización  de  las  operaciones  pesqueras,  control  de  la  calidad  de  la  producción  ni comercialización de las capturas. La excepción es la Cooperativa “Bienvenido Espinal”, que cuenta con una estructura administrativa básica, medios de trabajo (embarcaciones, equipos, artes de pesca y equipos de refrigeración). Actúa, además, como ente distribuidor de la captura de sus miembros. </w:t>
      </w:r>
    </w:p>
    <w:p w:rsidR="00791A78" w:rsidRDefault="00791A78" w:rsidP="009B71E4">
      <w:pPr>
        <w:spacing w:after="0" w:line="240" w:lineRule="auto"/>
        <w:ind w:left="360"/>
        <w:rPr>
          <w:rFonts w:cstheme="minorHAnsi"/>
          <w:b/>
          <w:i/>
          <w:lang w:val="es-ES"/>
        </w:rPr>
      </w:pPr>
      <w:r w:rsidRPr="00772A60">
        <w:rPr>
          <w:rFonts w:cstheme="minorHAnsi"/>
          <w:b/>
          <w:i/>
          <w:lang w:val="es-ES"/>
        </w:rPr>
        <w:t>Áreas de pesca, artes de pesca, producto de pesca</w:t>
      </w:r>
      <w:r w:rsidR="00946352" w:rsidRPr="00772A60">
        <w:rPr>
          <w:rFonts w:cstheme="minorHAnsi"/>
          <w:b/>
          <w:i/>
          <w:lang w:val="es-ES"/>
        </w:rPr>
        <w:t xml:space="preserve"> </w:t>
      </w:r>
      <w:r w:rsidR="00E16922" w:rsidRPr="00772A60">
        <w:rPr>
          <w:rFonts w:cstheme="minorHAnsi"/>
          <w:b/>
          <w:i/>
          <w:lang w:val="es-ES"/>
        </w:rPr>
        <w:t xml:space="preserve"> </w:t>
      </w:r>
    </w:p>
    <w:p w:rsidR="00E672EA" w:rsidRPr="00772A60" w:rsidRDefault="00E672EA" w:rsidP="009B71E4">
      <w:pPr>
        <w:spacing w:after="0" w:line="240" w:lineRule="auto"/>
        <w:ind w:left="360"/>
        <w:rPr>
          <w:rFonts w:cstheme="minorHAnsi"/>
          <w:b/>
          <w:i/>
          <w:lang w:val="es-ES"/>
        </w:rPr>
      </w:pPr>
    </w:p>
    <w:p w:rsidR="006C4CBD" w:rsidRPr="00772A60" w:rsidRDefault="006C4CBD" w:rsidP="00C452AD">
      <w:pPr>
        <w:widowControl w:val="0"/>
        <w:autoSpaceDE w:val="0"/>
        <w:autoSpaceDN w:val="0"/>
        <w:adjustRightInd w:val="0"/>
        <w:spacing w:after="0" w:line="240" w:lineRule="auto"/>
        <w:ind w:left="360"/>
        <w:jc w:val="both"/>
        <w:rPr>
          <w:lang w:val="es-CO"/>
        </w:rPr>
      </w:pPr>
      <w:r w:rsidRPr="00772A60">
        <w:rPr>
          <w:lang w:val="es-CO"/>
        </w:rPr>
        <w:t>Al inicio del proyecto la información base reportaba que “la flota pesquera en los sitios de desembarcos de la zona de Montecristi estaba formada por doscientas treinta y dos (232) embarcaciones, el 6 % del total de las embarcaciones que existen en el país, doscientas dieciséis (216) de las cuales, el 92% del total de la zona, se utilizan en la pesquería costera artesanal y el 8 % en la pesca de fondo o alta mar. En la pesquería de la zona de Montecristi, dentro de la diversa composición de embarcaci</w:t>
      </w:r>
      <w:r w:rsidR="00C452AD" w:rsidRPr="00772A60">
        <w:rPr>
          <w:lang w:val="es-CO"/>
        </w:rPr>
        <w:t>o</w:t>
      </w:r>
      <w:r w:rsidRPr="00772A60">
        <w:rPr>
          <w:lang w:val="es-CO"/>
        </w:rPr>
        <w:t>nes, la yola es el principal tipo de embarcación que se encuentra en los sitios de desembarcos, con un porcentaje de un 69 %, seguido por el bote, con un 23.8 % y el barco con un 6.6 %. Este último tipo de embarcación sólo se encuentra en el principal sitio de desembarco de Pepillo Salcedo, Estero Balsa”.  (Referencias utilizadas en la descripción del Proyecto).</w:t>
      </w:r>
    </w:p>
    <w:p w:rsidR="00C452AD" w:rsidRPr="00772A60" w:rsidRDefault="00C452AD" w:rsidP="00C452AD">
      <w:pPr>
        <w:widowControl w:val="0"/>
        <w:autoSpaceDE w:val="0"/>
        <w:autoSpaceDN w:val="0"/>
        <w:adjustRightInd w:val="0"/>
        <w:spacing w:after="0" w:line="240" w:lineRule="auto"/>
        <w:ind w:left="360"/>
        <w:jc w:val="both"/>
        <w:rPr>
          <w:lang w:val="es-CO"/>
        </w:rPr>
      </w:pPr>
    </w:p>
    <w:p w:rsidR="00AD0B9D" w:rsidRPr="00772A60" w:rsidRDefault="003B0FB5" w:rsidP="00C452AD">
      <w:pPr>
        <w:widowControl w:val="0"/>
        <w:autoSpaceDE w:val="0"/>
        <w:autoSpaceDN w:val="0"/>
        <w:adjustRightInd w:val="0"/>
        <w:spacing w:after="0" w:line="240" w:lineRule="auto"/>
        <w:ind w:left="360"/>
        <w:jc w:val="both"/>
        <w:rPr>
          <w:rFonts w:eastAsia="Calibri" w:cstheme="minorHAnsi"/>
          <w:lang w:val="es-ES" w:eastAsia="es-CO"/>
        </w:rPr>
      </w:pPr>
      <w:r w:rsidRPr="00772A60">
        <w:rPr>
          <w:lang w:val="es-CO"/>
        </w:rPr>
        <w:t xml:space="preserve">Según la información del </w:t>
      </w:r>
      <w:r w:rsidR="00261913" w:rsidRPr="00772A60">
        <w:rPr>
          <w:lang w:val="es-CO"/>
        </w:rPr>
        <w:t>Diagnóstico</w:t>
      </w:r>
      <w:r w:rsidR="00791A78" w:rsidRPr="00772A60">
        <w:rPr>
          <w:lang w:val="es-CO"/>
        </w:rPr>
        <w:t xml:space="preserve"> realizado por los consultores del proyecto “Las embarcaciones son principalmente yolas de fibra de vidrio o madera </w:t>
      </w:r>
      <w:r w:rsidR="00AD0B9D" w:rsidRPr="00772A60">
        <w:rPr>
          <w:lang w:val="es-CO"/>
        </w:rPr>
        <w:t xml:space="preserve">y botes de fibra de vidrio”, </w:t>
      </w:r>
      <w:r w:rsidR="00791A78" w:rsidRPr="00772A60">
        <w:rPr>
          <w:lang w:val="es-CO"/>
        </w:rPr>
        <w:t>con motor fuera de borda</w:t>
      </w:r>
      <w:r w:rsidR="00AD0B9D" w:rsidRPr="00772A60">
        <w:rPr>
          <w:lang w:val="es-CO"/>
        </w:rPr>
        <w:t xml:space="preserve"> de dos tiempos</w:t>
      </w:r>
      <w:r w:rsidR="00AD0B9D" w:rsidRPr="00772A60">
        <w:rPr>
          <w:rFonts w:eastAsia="Calibri" w:cstheme="minorHAnsi"/>
          <w:lang w:val="es-ES" w:eastAsia="es-CO"/>
        </w:rPr>
        <w:t xml:space="preserve">, tripulación varía según arte de pesca, pero común es de 2 personas, dedicados a faenar en jornadas de un </w:t>
      </w:r>
      <w:r w:rsidRPr="00772A60">
        <w:rPr>
          <w:rFonts w:eastAsia="Calibri" w:cstheme="minorHAnsi"/>
          <w:lang w:val="es-ES" w:eastAsia="es-CO"/>
        </w:rPr>
        <w:t>día</w:t>
      </w:r>
      <w:r w:rsidR="00AD0B9D" w:rsidRPr="00772A60">
        <w:rPr>
          <w:rFonts w:eastAsia="Calibri" w:cstheme="minorHAnsi"/>
          <w:lang w:val="es-ES" w:eastAsia="es-CO"/>
        </w:rPr>
        <w:t>.</w:t>
      </w:r>
      <w:r w:rsidR="00791A78" w:rsidRPr="00772A60">
        <w:rPr>
          <w:rFonts w:eastAsia="Calibri" w:cstheme="minorHAnsi"/>
          <w:lang w:val="es-ES" w:eastAsia="es-CO"/>
        </w:rPr>
        <w:t xml:space="preserve"> </w:t>
      </w:r>
    </w:p>
    <w:p w:rsidR="00791A78" w:rsidRPr="00772A60" w:rsidRDefault="00791A78" w:rsidP="00C452AD">
      <w:pPr>
        <w:widowControl w:val="0"/>
        <w:autoSpaceDE w:val="0"/>
        <w:autoSpaceDN w:val="0"/>
        <w:adjustRightInd w:val="0"/>
        <w:spacing w:after="0" w:line="240" w:lineRule="auto"/>
        <w:ind w:left="360"/>
        <w:jc w:val="both"/>
        <w:rPr>
          <w:lang w:val="es-CO"/>
        </w:rPr>
      </w:pPr>
      <w:r w:rsidRPr="00772A60">
        <w:rPr>
          <w:rFonts w:cstheme="minorHAnsi"/>
          <w:lang w:val="es-ES" w:eastAsia="es-CO"/>
        </w:rPr>
        <w:t>L</w:t>
      </w:r>
      <w:r w:rsidRPr="00772A60">
        <w:rPr>
          <w:rFonts w:eastAsia="Calibri" w:cstheme="minorHAnsi"/>
          <w:lang w:val="es-ES" w:eastAsia="es-CO"/>
        </w:rPr>
        <w:t xml:space="preserve">a flota pesquera ha disminuido en tamaño, de 259 embarcaciones en 1990 a 214 </w:t>
      </w:r>
      <w:r w:rsidR="0012789C" w:rsidRPr="00772A60">
        <w:rPr>
          <w:rFonts w:eastAsia="Calibri" w:cstheme="minorHAnsi"/>
          <w:lang w:val="es-ES" w:eastAsia="es-CO"/>
        </w:rPr>
        <w:t>para</w:t>
      </w:r>
      <w:r w:rsidRPr="00772A60">
        <w:rPr>
          <w:rFonts w:eastAsia="Calibri" w:cstheme="minorHAnsi"/>
          <w:lang w:val="es-ES" w:eastAsia="es-CO"/>
        </w:rPr>
        <w:t xml:space="preserve"> 201</w:t>
      </w:r>
      <w:r w:rsidR="00F41B8E" w:rsidRPr="00772A60">
        <w:rPr>
          <w:rFonts w:eastAsia="Calibri" w:cstheme="minorHAnsi"/>
          <w:lang w:val="es-ES" w:eastAsia="es-CO"/>
        </w:rPr>
        <w:t>1</w:t>
      </w:r>
      <w:r w:rsidRPr="00772A60">
        <w:rPr>
          <w:rFonts w:eastAsia="Calibri" w:cstheme="minorHAnsi"/>
          <w:lang w:val="es-ES" w:eastAsia="es-CO"/>
        </w:rPr>
        <w:t xml:space="preserve">. Esto representa una disminución </w:t>
      </w:r>
      <w:r w:rsidR="004E4BB3" w:rsidRPr="00772A60">
        <w:rPr>
          <w:rFonts w:eastAsia="Calibri" w:cstheme="minorHAnsi"/>
          <w:lang w:val="es-ES" w:eastAsia="es-CO"/>
        </w:rPr>
        <w:t xml:space="preserve">en </w:t>
      </w:r>
      <w:r w:rsidRPr="00772A60">
        <w:rPr>
          <w:rFonts w:eastAsia="Calibri" w:cstheme="minorHAnsi"/>
          <w:lang w:val="es-ES" w:eastAsia="es-CO"/>
        </w:rPr>
        <w:t>un 17%</w:t>
      </w:r>
      <w:r w:rsidR="00F41B8E" w:rsidRPr="00772A60">
        <w:rPr>
          <w:rFonts w:eastAsia="Calibri" w:cstheme="minorHAnsi"/>
          <w:lang w:val="es-ES" w:eastAsia="es-CO"/>
        </w:rPr>
        <w:t xml:space="preserve"> (aunque para el 2008 se report</w:t>
      </w:r>
      <w:r w:rsidR="003B0FB5" w:rsidRPr="00772A60">
        <w:rPr>
          <w:rFonts w:eastAsia="Calibri" w:cstheme="minorHAnsi"/>
          <w:lang w:val="es-ES" w:eastAsia="es-CO"/>
        </w:rPr>
        <w:t xml:space="preserve">ó </w:t>
      </w:r>
      <w:r w:rsidR="00F41B8E" w:rsidRPr="00772A60">
        <w:rPr>
          <w:rFonts w:eastAsia="Calibri" w:cstheme="minorHAnsi"/>
          <w:lang w:val="es-ES" w:eastAsia="es-CO"/>
        </w:rPr>
        <w:t xml:space="preserve"> por CODOPESCA el menor número correspondiente a 179)</w:t>
      </w:r>
      <w:r w:rsidRPr="00772A60">
        <w:rPr>
          <w:rFonts w:eastAsia="Calibri" w:cstheme="minorHAnsi"/>
          <w:lang w:val="es-ES" w:eastAsia="es-CO"/>
        </w:rPr>
        <w:t xml:space="preserve">. Tomando en cuenta el periodo considerado de 22 años, esto representaría una disminución promedio anual del 0.7%, por lo que puede considerarse que la flota prácticamente no ha variado, sobre todo si tomamos en cuenta que entre los últimos dos estudios se verifica un ligero </w:t>
      </w:r>
      <w:r w:rsidRPr="00772A60">
        <w:rPr>
          <w:rFonts w:eastAsia="Calibri" w:cstheme="minorHAnsi"/>
          <w:lang w:val="es-ES" w:eastAsia="es-CO"/>
        </w:rPr>
        <w:lastRenderedPageBreak/>
        <w:t>incremento en el número de embarcaciones</w:t>
      </w:r>
      <w:r w:rsidR="00F41B8E" w:rsidRPr="00772A60">
        <w:rPr>
          <w:rFonts w:eastAsia="Calibri" w:cstheme="minorHAnsi"/>
          <w:lang w:val="es-ES" w:eastAsia="es-CO"/>
        </w:rPr>
        <w:t xml:space="preserve"> (l</w:t>
      </w:r>
      <w:r w:rsidRPr="00772A60">
        <w:rPr>
          <w:rFonts w:eastAsia="Calibri" w:cstheme="minorHAnsi"/>
          <w:lang w:val="es-ES" w:eastAsia="es-CO"/>
        </w:rPr>
        <w:t xml:space="preserve">as informaciones del estudio de 2011 fueron suministradas </w:t>
      </w:r>
      <w:r w:rsidRPr="00772A60">
        <w:rPr>
          <w:lang w:val="es-CO"/>
        </w:rPr>
        <w:t xml:space="preserve">por el </w:t>
      </w:r>
      <w:r w:rsidR="00A610DC" w:rsidRPr="00772A60">
        <w:rPr>
          <w:lang w:val="es-CO"/>
        </w:rPr>
        <w:t>personal de campo del CODOPESCA</w:t>
      </w:r>
      <w:r w:rsidR="00F41B8E" w:rsidRPr="00772A60">
        <w:rPr>
          <w:lang w:val="es-CO"/>
        </w:rPr>
        <w:t>)</w:t>
      </w:r>
      <w:r w:rsidRPr="00772A60">
        <w:rPr>
          <w:lang w:val="es-CO"/>
        </w:rPr>
        <w:t xml:space="preserve">. </w:t>
      </w:r>
    </w:p>
    <w:p w:rsidR="00C452AD" w:rsidRPr="00772A60" w:rsidRDefault="00C452AD" w:rsidP="00C452AD">
      <w:pPr>
        <w:widowControl w:val="0"/>
        <w:autoSpaceDE w:val="0"/>
        <w:autoSpaceDN w:val="0"/>
        <w:adjustRightInd w:val="0"/>
        <w:spacing w:after="0" w:line="240" w:lineRule="auto"/>
        <w:ind w:left="360"/>
        <w:jc w:val="both"/>
        <w:rPr>
          <w:lang w:val="es-CO"/>
        </w:rPr>
      </w:pPr>
    </w:p>
    <w:p w:rsidR="003B0FB5" w:rsidRPr="00772A60" w:rsidRDefault="00AD0B9D" w:rsidP="00C452AD">
      <w:pPr>
        <w:widowControl w:val="0"/>
        <w:autoSpaceDE w:val="0"/>
        <w:autoSpaceDN w:val="0"/>
        <w:adjustRightInd w:val="0"/>
        <w:spacing w:after="0" w:line="240" w:lineRule="auto"/>
        <w:ind w:left="360"/>
        <w:jc w:val="both"/>
        <w:rPr>
          <w:lang w:val="es-CO"/>
        </w:rPr>
      </w:pPr>
      <w:r w:rsidRPr="00772A60">
        <w:rPr>
          <w:lang w:val="es-CO"/>
        </w:rPr>
        <w:t>Según consultores “Las artes encontradas han ido disminuyendo en diversidad, siendo en la actualidad nasas, línea de mano, chinchorro de ahorque, el buceo en sus variantes de pulmón y compresor y la recolección de organismos bentónicos, como almejas y cangrejos. Los sitios de desembarco no han variado mucho en número, pero algunos han cambiado, sobre todo en la franja costera entre San Fernando de Montecristi y Pepillo Salcedo”</w:t>
      </w:r>
      <w:r w:rsidR="007725A7" w:rsidRPr="00772A60">
        <w:rPr>
          <w:lang w:val="es-CO"/>
        </w:rPr>
        <w:t>.</w:t>
      </w:r>
    </w:p>
    <w:p w:rsidR="00C452AD" w:rsidRPr="00772A60" w:rsidRDefault="00C452AD" w:rsidP="00C452AD">
      <w:pPr>
        <w:widowControl w:val="0"/>
        <w:autoSpaceDE w:val="0"/>
        <w:autoSpaceDN w:val="0"/>
        <w:adjustRightInd w:val="0"/>
        <w:spacing w:after="0" w:line="240" w:lineRule="auto"/>
        <w:ind w:left="360"/>
        <w:jc w:val="both"/>
        <w:rPr>
          <w:lang w:val="es-CO"/>
        </w:rPr>
      </w:pPr>
    </w:p>
    <w:p w:rsidR="006C4CBD" w:rsidRPr="00273697" w:rsidRDefault="00A610DC" w:rsidP="008052C3">
      <w:pPr>
        <w:widowControl w:val="0"/>
        <w:autoSpaceDE w:val="0"/>
        <w:autoSpaceDN w:val="0"/>
        <w:adjustRightInd w:val="0"/>
        <w:spacing w:after="0" w:line="240" w:lineRule="auto"/>
        <w:ind w:left="360"/>
        <w:jc w:val="both"/>
        <w:rPr>
          <w:lang w:val="es-CO"/>
        </w:rPr>
      </w:pPr>
      <w:r w:rsidRPr="00772A60">
        <w:rPr>
          <w:lang w:val="es-CO"/>
        </w:rPr>
        <w:t>En los reportes l</w:t>
      </w:r>
      <w:r w:rsidR="00791A78" w:rsidRPr="00772A60">
        <w:rPr>
          <w:lang w:val="es-CO"/>
        </w:rPr>
        <w:t>a variedad de artes de pesca incluye de 14 a</w:t>
      </w:r>
      <w:r w:rsidR="00363B80" w:rsidRPr="00772A60">
        <w:rPr>
          <w:lang w:val="es-CO"/>
        </w:rPr>
        <w:t xml:space="preserve"> </w:t>
      </w:r>
      <w:r w:rsidR="00791A78" w:rsidRPr="00772A60">
        <w:rPr>
          <w:lang w:val="es-CO"/>
        </w:rPr>
        <w:t>17 tipos. Las artes prevalecientes en el Cens</w:t>
      </w:r>
      <w:r w:rsidR="00273697">
        <w:rPr>
          <w:lang w:val="es-CO"/>
        </w:rPr>
        <w:t xml:space="preserve">o </w:t>
      </w:r>
      <w:r w:rsidR="00791A78" w:rsidRPr="00772A60">
        <w:rPr>
          <w:lang w:val="es-CO"/>
        </w:rPr>
        <w:t xml:space="preserve">del 1990 son la Línea de mano-Luz, el Buceo a compresor y el Chinchorro de </w:t>
      </w:r>
      <w:r w:rsidR="00791A78" w:rsidRPr="00772A60">
        <w:rPr>
          <w:lang w:val="es-CO"/>
        </w:rPr>
        <w:tab/>
        <w:t xml:space="preserve">ahorque. Sin embargo, en el estudio de CODOPESCA las artes prevalentes son el Buceo a compresor, la Línea de mano- Cordel y el Chinchorro de ahorque. Finalmente, las artes prevalecientes en el estudio del 2011, los almejeros </w:t>
      </w:r>
      <w:r w:rsidRPr="00772A60">
        <w:rPr>
          <w:lang w:val="es-CO"/>
        </w:rPr>
        <w:t>(recolecta)</w:t>
      </w:r>
      <w:r w:rsidR="00791A78" w:rsidRPr="00772A60">
        <w:rPr>
          <w:lang w:val="es-CO"/>
        </w:rPr>
        <w:t xml:space="preserve"> son más del triple que las otras artes utilizadas, siguiendo el Buceo a pulmón y las Nasas y el Buceo a compresor. Según la opinión del Consultor del proyecto estos datos  sugieren   “la necesidad de la aplicación de un procedimiento estandarizado para determinar y dar seguimiento a los tipos y número de artes utilizados en la provincia, si se desea determinar el impacto económico sobre el sector, los stocks de pesca, sobre la biodiversidad y ecosistemas presentes. El método a aplicar debe reconsiderar la unidad de medición. Si bien es cierto que en todas pueden utilizarse embarcaciones, no es menos cierto que un gran número de pescadores en la provincia no las </w:t>
      </w:r>
      <w:r w:rsidR="00AC72D6">
        <w:rPr>
          <w:lang w:val="es-CO"/>
        </w:rPr>
        <w:t>utiliza. Tal es el caso de los almejeros y c</w:t>
      </w:r>
      <w:r w:rsidR="00791A78" w:rsidRPr="00772A60">
        <w:rPr>
          <w:lang w:val="es-CO"/>
        </w:rPr>
        <w:t>angrejeros, quienes son recolectores</w:t>
      </w:r>
      <w:r w:rsidR="00791A78" w:rsidRPr="00273697">
        <w:rPr>
          <w:lang w:val="es-CO"/>
        </w:rPr>
        <w:t xml:space="preserve"> que en su mayoría llegan a los lugares de cosecha a pie”. </w:t>
      </w:r>
    </w:p>
    <w:p w:rsidR="00C452AD" w:rsidRPr="00273697" w:rsidRDefault="00C452AD" w:rsidP="00C452AD">
      <w:pPr>
        <w:widowControl w:val="0"/>
        <w:autoSpaceDE w:val="0"/>
        <w:autoSpaceDN w:val="0"/>
        <w:adjustRightInd w:val="0"/>
        <w:spacing w:after="0" w:line="240" w:lineRule="auto"/>
        <w:ind w:left="360"/>
        <w:jc w:val="both"/>
        <w:rPr>
          <w:lang w:val="es-CO"/>
        </w:rPr>
      </w:pPr>
    </w:p>
    <w:p w:rsidR="00CF6019" w:rsidRPr="00772A60" w:rsidRDefault="00791A78" w:rsidP="00CD15AA">
      <w:pPr>
        <w:widowControl w:val="0"/>
        <w:tabs>
          <w:tab w:val="left" w:pos="2159"/>
        </w:tabs>
        <w:autoSpaceDE w:val="0"/>
        <w:autoSpaceDN w:val="0"/>
        <w:adjustRightInd w:val="0"/>
        <w:spacing w:line="240" w:lineRule="auto"/>
        <w:ind w:left="360" w:right="-1"/>
        <w:jc w:val="both"/>
        <w:rPr>
          <w:rFonts w:eastAsia="Calibri" w:cstheme="minorHAnsi"/>
          <w:lang w:val="es-ES" w:eastAsia="es-CO"/>
        </w:rPr>
      </w:pPr>
      <w:r w:rsidRPr="00772A60">
        <w:rPr>
          <w:rFonts w:eastAsia="Calibri" w:cstheme="minorHAnsi"/>
          <w:i/>
          <w:lang w:val="es-ES" w:eastAsia="es-CO"/>
        </w:rPr>
        <w:t>El Buceo a compresor</w:t>
      </w:r>
      <w:r w:rsidRPr="00772A60">
        <w:rPr>
          <w:rFonts w:eastAsia="Calibri" w:cstheme="minorHAnsi"/>
          <w:lang w:val="es-ES" w:eastAsia="es-CO"/>
        </w:rPr>
        <w:t xml:space="preserve"> se mantiene como una de las artes prevalecientes en todos los estudios. En esta arte, según se define en el Censo de 1990, “la especie objetivo varía por localidad, pudiendo ser meros, lambí o langostas.” Esto sin embargo, no descarta el hecho de que todas las especies demersales de valor comercial presentes en los arrecifes, están al alcance de este arte y por ende, son potenciales especies objetivo. Algunos pescadores locales aseveran que este arte es uno de los responsables, junto a los chinchorros, de la disminución de los stocks de pesca en la zona. </w:t>
      </w:r>
    </w:p>
    <w:p w:rsidR="00791A78" w:rsidRPr="00772A60" w:rsidRDefault="00791A78" w:rsidP="009B71E4">
      <w:pPr>
        <w:widowControl w:val="0"/>
        <w:tabs>
          <w:tab w:val="left" w:pos="2159"/>
        </w:tabs>
        <w:autoSpaceDE w:val="0"/>
        <w:autoSpaceDN w:val="0"/>
        <w:adjustRightInd w:val="0"/>
        <w:spacing w:line="240" w:lineRule="auto"/>
        <w:ind w:left="360" w:right="-1"/>
        <w:jc w:val="both"/>
        <w:rPr>
          <w:rFonts w:eastAsia="Calibri" w:cstheme="minorHAnsi"/>
          <w:lang w:val="es-ES" w:eastAsia="es-CO"/>
        </w:rPr>
      </w:pPr>
      <w:r w:rsidRPr="00772A60">
        <w:rPr>
          <w:rFonts w:eastAsia="Calibri" w:cstheme="minorHAnsi"/>
          <w:i/>
          <w:lang w:val="es-ES" w:eastAsia="es-CO"/>
        </w:rPr>
        <w:t>El Chinchorro de Arrastre.</w:t>
      </w:r>
      <w:r w:rsidRPr="00772A60">
        <w:rPr>
          <w:rFonts w:eastAsia="Calibri" w:cstheme="minorHAnsi"/>
          <w:lang w:val="es-ES" w:eastAsia="es-CO"/>
        </w:rPr>
        <w:t xml:space="preserve"> Este arte fue prohibido desde 1962. En la actualidad, la prohibición sobre la misma fue levantada, según informaciones recibidas del personal del CODOPESCA. Por tanto, sigue siendo utilizada en la actualidad, aunque los estudios recientes no lo muestran. En el caso de San Fernando de Montecristi, los pescadores que lo usan se encuentran organizados inclusive en una asociación. </w:t>
      </w:r>
    </w:p>
    <w:p w:rsidR="00791A78" w:rsidRPr="00772A60" w:rsidRDefault="00791A78" w:rsidP="009B71E4">
      <w:pPr>
        <w:widowControl w:val="0"/>
        <w:tabs>
          <w:tab w:val="left" w:pos="2159"/>
        </w:tabs>
        <w:autoSpaceDE w:val="0"/>
        <w:autoSpaceDN w:val="0"/>
        <w:adjustRightInd w:val="0"/>
        <w:spacing w:line="240" w:lineRule="auto"/>
        <w:ind w:left="360" w:right="-1"/>
        <w:jc w:val="both"/>
        <w:rPr>
          <w:rFonts w:cstheme="minorHAnsi"/>
          <w:lang w:val="es-ES" w:eastAsia="es-CO"/>
        </w:rPr>
      </w:pPr>
      <w:r w:rsidRPr="00772A60">
        <w:rPr>
          <w:rFonts w:eastAsia="Calibri" w:cstheme="minorHAnsi"/>
          <w:i/>
          <w:lang w:val="es-ES" w:eastAsia="es-CO"/>
        </w:rPr>
        <w:t>El Trasmallo.</w:t>
      </w:r>
      <w:r w:rsidRPr="00772A60">
        <w:rPr>
          <w:rFonts w:eastAsia="Calibri" w:cstheme="minorHAnsi"/>
          <w:lang w:val="es-ES" w:eastAsia="es-CO"/>
        </w:rPr>
        <w:t xml:space="preserve"> Es también una de las artes prevalecientes en los estudios mencionados. En la actualidad, también se le llama Chinchorro de ahorque por el común de los pescadores de la provincia.</w:t>
      </w:r>
      <w:r w:rsidRPr="00772A60">
        <w:rPr>
          <w:rFonts w:cstheme="minorHAnsi"/>
          <w:lang w:val="es-ES" w:eastAsia="es-CO"/>
        </w:rPr>
        <w:t xml:space="preserve"> </w:t>
      </w:r>
      <w:r w:rsidRPr="00772A60">
        <w:rPr>
          <w:rFonts w:eastAsia="Calibri" w:cstheme="minorHAnsi"/>
          <w:lang w:val="es-ES" w:eastAsia="es-CO"/>
        </w:rPr>
        <w:t>Este arte suele calarse en la zona, no a media agua o flotando, sino tocando el fondo, buscándose capturar especies demersales, principalmente. Por tal motivo, es común observar</w:t>
      </w:r>
      <w:r w:rsidRPr="00772A60">
        <w:rPr>
          <w:rFonts w:cstheme="minorHAnsi"/>
          <w:lang w:val="es-ES" w:eastAsia="es-CO"/>
        </w:rPr>
        <w:t xml:space="preserve"> </w:t>
      </w:r>
      <w:r w:rsidRPr="00772A60">
        <w:rPr>
          <w:rFonts w:eastAsia="Calibri" w:cstheme="minorHAnsi"/>
          <w:lang w:val="es-ES" w:eastAsia="es-CO"/>
        </w:rPr>
        <w:t>daños a las estructuras de coral y restos de estas redes enredados en las colonias de los mismos.</w:t>
      </w:r>
    </w:p>
    <w:p w:rsidR="00791A78" w:rsidRPr="00772A60" w:rsidRDefault="00791A78" w:rsidP="009B71E4">
      <w:pPr>
        <w:widowControl w:val="0"/>
        <w:tabs>
          <w:tab w:val="left" w:pos="8789"/>
        </w:tabs>
        <w:autoSpaceDE w:val="0"/>
        <w:autoSpaceDN w:val="0"/>
        <w:adjustRightInd w:val="0"/>
        <w:spacing w:line="240" w:lineRule="auto"/>
        <w:ind w:left="360" w:right="49"/>
        <w:jc w:val="both"/>
        <w:rPr>
          <w:rFonts w:eastAsia="Calibri" w:cstheme="minorHAnsi"/>
          <w:lang w:val="es-ES" w:eastAsia="es-CO"/>
        </w:rPr>
      </w:pPr>
      <w:r w:rsidRPr="00772A60">
        <w:rPr>
          <w:rFonts w:cstheme="minorHAnsi"/>
          <w:i/>
          <w:lang w:val="es-ES" w:eastAsia="es-CO"/>
        </w:rPr>
        <w:t>Los Recolectores</w:t>
      </w:r>
      <w:r w:rsidRPr="00772A60">
        <w:rPr>
          <w:rFonts w:cstheme="minorHAnsi"/>
          <w:lang w:val="es-ES" w:eastAsia="es-CO"/>
        </w:rPr>
        <w:t xml:space="preserve"> </w:t>
      </w:r>
      <w:r w:rsidRPr="00772A60">
        <w:rPr>
          <w:rFonts w:eastAsia="Calibri" w:cstheme="minorHAnsi"/>
          <w:lang w:val="es-ES" w:eastAsia="es-CO"/>
        </w:rPr>
        <w:t>faenan con instrumentos de recolección (machetes, varas de metal, sacos de plástico) más que de captura. Se desplazan a pie a los sitios de recolección, los cuales se encuentran sobre la superficie (caso de los cangrejeros) o a menos de 2 metros de profundidad (caso de las almejas).</w:t>
      </w:r>
      <w:r w:rsidRPr="00772A60">
        <w:rPr>
          <w:rFonts w:cstheme="minorHAnsi"/>
          <w:lang w:val="es-ES" w:eastAsia="es-CO"/>
        </w:rPr>
        <w:t xml:space="preserve"> </w:t>
      </w:r>
      <w:r w:rsidRPr="00772A60">
        <w:rPr>
          <w:rFonts w:eastAsia="Calibri" w:cstheme="minorHAnsi"/>
          <w:lang w:val="es-ES" w:eastAsia="es-CO"/>
        </w:rPr>
        <w:t xml:space="preserve">Según informaciones levantadas en el campo, en la ciudad de San Fernando de Montecristi  y específicamente el barrio de Buenos Aires, hay por lo menos 26 personas dedicadas a esta actividad. Debido a la extensión de sistemas de manglar y lagunares entre esta ciudad y la de Pepillo Salcedo, es de esperarse que buena parte de los habitantes de los asentamientos de El Rincón, Los Conucos, Copey y otros se dediquen también a la recolección de cangrejos. Entre Bahía de Icaquitos, al Este del Morro de Montecristi  y hasta cerca de Punta </w:t>
      </w:r>
      <w:r w:rsidRPr="00772A60">
        <w:rPr>
          <w:rFonts w:eastAsia="Calibri" w:cstheme="minorHAnsi"/>
          <w:lang w:val="es-ES" w:eastAsia="es-CO"/>
        </w:rPr>
        <w:lastRenderedPageBreak/>
        <w:t xml:space="preserve">Rucia, se han observado personas con sacos de cangrejos. Lo que indica que esta actividad es realizada en toda parte de la costa donde haya presencia de manglares y hábitat para los cangrejos. En el caso de los almejeros, se ha mencionado que en la comunidad de Buen Hombre hay alrededor de 300 personas dedicadas a esta actividad y que adicionalmente algunos pobladores que viven entre esta comunidad y la de Loma Atravesada también lo hagan. Por lo anterior, </w:t>
      </w:r>
      <w:r w:rsidRPr="00772A60">
        <w:rPr>
          <w:rFonts w:cstheme="minorHAnsi"/>
          <w:lang w:val="es-ES" w:eastAsia="es-CO"/>
        </w:rPr>
        <w:t xml:space="preserve">se puede decir </w:t>
      </w:r>
      <w:r w:rsidRPr="00772A60">
        <w:rPr>
          <w:rFonts w:eastAsia="Calibri" w:cstheme="minorHAnsi"/>
          <w:lang w:val="es-ES" w:eastAsia="es-CO"/>
        </w:rPr>
        <w:t xml:space="preserve">que estamos ante dos pesquerías que no han sido adecuadamente documentadas, a pesar de la emisión de disposiciones de control o vedas desde hace 50 años. </w:t>
      </w:r>
    </w:p>
    <w:p w:rsidR="00250D57" w:rsidRPr="00772A60" w:rsidRDefault="00250D57" w:rsidP="009B71E4">
      <w:pPr>
        <w:widowControl w:val="0"/>
        <w:tabs>
          <w:tab w:val="left" w:pos="8789"/>
        </w:tabs>
        <w:autoSpaceDE w:val="0"/>
        <w:autoSpaceDN w:val="0"/>
        <w:adjustRightInd w:val="0"/>
        <w:spacing w:line="240" w:lineRule="auto"/>
        <w:ind w:left="360" w:right="49"/>
        <w:jc w:val="both"/>
        <w:rPr>
          <w:rFonts w:eastAsia="Calibri" w:cstheme="minorHAnsi"/>
          <w:lang w:val="es-ES" w:eastAsia="es-CO"/>
        </w:rPr>
      </w:pPr>
      <w:r w:rsidRPr="00772A60">
        <w:rPr>
          <w:rFonts w:eastAsia="Calibri" w:cstheme="minorHAnsi"/>
          <w:lang w:val="es-ES" w:eastAsia="es-CO"/>
        </w:rPr>
        <w:t xml:space="preserve">En 2006, durante  evaluación (Garza–Pérez, J. R. y R.  N. Ginsburg, 2009) se ha observado que las principales capturas fueron de roncos y peces loro. </w:t>
      </w:r>
    </w:p>
    <w:p w:rsidR="00C452AD" w:rsidRPr="00E672EA" w:rsidRDefault="00A76162" w:rsidP="00E672EA">
      <w:pPr>
        <w:spacing w:before="120" w:after="120" w:line="240" w:lineRule="auto"/>
        <w:ind w:left="360"/>
        <w:jc w:val="both"/>
        <w:rPr>
          <w:rFonts w:cstheme="minorHAnsi"/>
          <w:lang w:val="es-ES" w:eastAsia="es-CO"/>
        </w:rPr>
      </w:pPr>
      <w:r w:rsidRPr="00772A60">
        <w:rPr>
          <w:rFonts w:cstheme="minorHAnsi"/>
          <w:lang w:val="es-ES" w:eastAsia="es-CO"/>
        </w:rPr>
        <w:t>En el Diagn</w:t>
      </w:r>
      <w:r w:rsidR="00C452AD" w:rsidRPr="00772A60">
        <w:rPr>
          <w:rFonts w:cstheme="minorHAnsi"/>
          <w:lang w:val="es-ES" w:eastAsia="es-CO"/>
        </w:rPr>
        <w:t>ó</w:t>
      </w:r>
      <w:r w:rsidRPr="00772A60">
        <w:rPr>
          <w:rFonts w:cstheme="minorHAnsi"/>
          <w:lang w:val="es-ES" w:eastAsia="es-CO"/>
        </w:rPr>
        <w:t>stico se reporta: “</w:t>
      </w:r>
      <w:r w:rsidR="00791A78" w:rsidRPr="00772A60">
        <w:rPr>
          <w:rFonts w:cstheme="minorHAnsi"/>
          <w:lang w:val="es-ES" w:eastAsia="es-CO"/>
        </w:rPr>
        <w:t>Otro tipo de actividad pesquera en la actualidad en esta sub-región es la captura de especies ornamentales para el comercio de acuarios. El análisis de los registros de exportación de la aduana muestra una lista de aproximadamente 100 especies de peces e invertebrados capturados para este comercio. En</w:t>
      </w:r>
      <w:r w:rsidR="00363B80" w:rsidRPr="00772A60">
        <w:rPr>
          <w:rFonts w:cstheme="minorHAnsi"/>
          <w:lang w:val="es-ES" w:eastAsia="es-CO"/>
        </w:rPr>
        <w:t xml:space="preserve"> </w:t>
      </w:r>
      <w:r w:rsidR="00791A78" w:rsidRPr="00772A60">
        <w:rPr>
          <w:rFonts w:cstheme="minorHAnsi"/>
          <w:lang w:val="es-ES" w:eastAsia="es-CO"/>
        </w:rPr>
        <w:t xml:space="preserve"> entrevistas con los pescadores locales, se encontró que las áreas de captura son los arrecifes poco profundos cerca de la costa y a todo lo largo de ella.</w:t>
      </w:r>
      <w:r w:rsidRPr="00772A60">
        <w:rPr>
          <w:rFonts w:cstheme="minorHAnsi"/>
          <w:lang w:val="es-ES" w:eastAsia="es-CO"/>
        </w:rPr>
        <w:t>”</w:t>
      </w:r>
    </w:p>
    <w:p w:rsidR="00791A78" w:rsidRPr="00772A60" w:rsidRDefault="00791A78" w:rsidP="009B71E4">
      <w:pPr>
        <w:spacing w:after="0" w:line="240" w:lineRule="auto"/>
        <w:ind w:left="360"/>
        <w:rPr>
          <w:rFonts w:cstheme="minorHAnsi"/>
          <w:b/>
          <w:i/>
          <w:lang w:val="es-ES"/>
        </w:rPr>
      </w:pPr>
      <w:r w:rsidRPr="00772A60">
        <w:rPr>
          <w:rFonts w:cstheme="minorHAnsi"/>
          <w:b/>
          <w:i/>
          <w:lang w:val="es-ES"/>
        </w:rPr>
        <w:t>Sistemas de Comercialización</w:t>
      </w:r>
    </w:p>
    <w:p w:rsidR="00791A78" w:rsidRPr="00772A60" w:rsidRDefault="00791A78" w:rsidP="009B71E4">
      <w:pPr>
        <w:spacing w:before="120" w:after="120" w:line="240" w:lineRule="auto"/>
        <w:ind w:left="360"/>
        <w:jc w:val="both"/>
        <w:rPr>
          <w:rFonts w:eastAsia="Calibri" w:cstheme="minorHAnsi"/>
          <w:lang w:val="es-ES" w:eastAsia="es-CO"/>
        </w:rPr>
      </w:pPr>
      <w:r w:rsidRPr="00772A60">
        <w:rPr>
          <w:rFonts w:eastAsia="Calibri" w:cstheme="minorHAnsi"/>
          <w:lang w:val="es-ES" w:eastAsia="es-CO"/>
        </w:rPr>
        <w:t>La comercialización del pescado se realiza por varias vías, desde la venta directa al público por el pescador, hasta su comercialización fuera de la zona por empresas distribuidoras. Esto incluye un nivel de intermediación realizado por personas individuales o por empresas pesqueras o pescaderías.</w:t>
      </w:r>
    </w:p>
    <w:p w:rsidR="00CF6019" w:rsidRPr="00772A60" w:rsidRDefault="00363B80" w:rsidP="00CD15AA">
      <w:pPr>
        <w:spacing w:before="120" w:after="120" w:line="240" w:lineRule="auto"/>
        <w:ind w:left="360"/>
        <w:jc w:val="both"/>
        <w:rPr>
          <w:rFonts w:cstheme="minorHAnsi"/>
          <w:lang w:val="es-ES" w:eastAsia="es-CO"/>
        </w:rPr>
      </w:pPr>
      <w:r w:rsidRPr="00772A60">
        <w:rPr>
          <w:rFonts w:cstheme="minorHAnsi"/>
          <w:i/>
          <w:lang w:val="es-ES" w:eastAsia="es-CO"/>
        </w:rPr>
        <w:t>Los sitios de desembarco.-</w:t>
      </w:r>
      <w:r w:rsidRPr="00772A60">
        <w:rPr>
          <w:rFonts w:cstheme="minorHAnsi"/>
          <w:lang w:val="es-ES" w:eastAsia="es-CO"/>
        </w:rPr>
        <w:t xml:space="preserve"> </w:t>
      </w:r>
      <w:r w:rsidRPr="00772A60">
        <w:rPr>
          <w:rFonts w:eastAsia="Calibri" w:cstheme="minorHAnsi"/>
          <w:lang w:val="es-ES" w:eastAsia="es-CO"/>
        </w:rPr>
        <w:t>La actividad pesquera se realiza a lo largo de toda la costa, pero las embarcaciones pesqueras suelen ser agrupadas en los llamados sitios de desembarco. Estos lugares se ubican en playas o en manglares donde están protegidas de los vientos y el mal tiempo. Desde el censo realizado en 1990 hasta la fecha, se han identificado un total de 16 sitios de desembarco. En estos lugares se ha observado concentraciones de embarcaciones pesqueras, consistentes principalmente en yolas.</w:t>
      </w:r>
      <w:r w:rsidRPr="00772A60">
        <w:rPr>
          <w:rFonts w:cstheme="minorHAnsi"/>
          <w:lang w:val="es-ES" w:eastAsia="es-CO"/>
        </w:rPr>
        <w:t xml:space="preserve"> Reportados para el 2011 son 10.</w:t>
      </w:r>
    </w:p>
    <w:p w:rsidR="00791A78" w:rsidRPr="00772A60" w:rsidRDefault="00791A78" w:rsidP="009B71E4">
      <w:pPr>
        <w:widowControl w:val="0"/>
        <w:tabs>
          <w:tab w:val="left" w:pos="8789"/>
        </w:tabs>
        <w:autoSpaceDE w:val="0"/>
        <w:autoSpaceDN w:val="0"/>
        <w:adjustRightInd w:val="0"/>
        <w:spacing w:line="240" w:lineRule="auto"/>
        <w:ind w:left="360" w:right="49"/>
        <w:jc w:val="both"/>
        <w:rPr>
          <w:rFonts w:cstheme="minorHAnsi"/>
          <w:spacing w:val="-3"/>
          <w:lang w:val="es-ES"/>
        </w:rPr>
      </w:pPr>
      <w:r w:rsidRPr="00772A60">
        <w:rPr>
          <w:rFonts w:cstheme="minorHAnsi"/>
          <w:i/>
          <w:lang w:val="es-ES" w:eastAsia="es-CO"/>
        </w:rPr>
        <w:t>Principales canales de comercialización.-</w:t>
      </w:r>
      <w:r w:rsidRPr="00772A60">
        <w:rPr>
          <w:rFonts w:cstheme="minorHAnsi"/>
          <w:lang w:val="es-ES" w:eastAsia="es-CO"/>
        </w:rPr>
        <w:t xml:space="preserve"> Las medianas y pequeñas empresas llamadas pescaderías, en el sistema pesquero de la zona de Montecristi, constituyen uno de los actores más importante en la cadena de producción y distribución de los productos pesqueros. Los datos anteriores al proyecto reportaron veintinueve (29) negocios de pescaderías, de las cuales, el 68.9 % están situadas en el municipio de San Fernando de Montecristi, el 17.2 % en Manzanillo, ciudad cabecera municipio Pepillo Salcedo y 13.7 % en Buen Hombre municipio de Villa Vásquez. </w:t>
      </w:r>
      <w:r w:rsidRPr="00772A60">
        <w:rPr>
          <w:rFonts w:eastAsia="Calibri" w:cstheme="minorHAnsi"/>
          <w:lang w:val="es-ES" w:eastAsia="es-CO"/>
        </w:rPr>
        <w:t xml:space="preserve">En el estudio de López, J. et al. 2011, se recogieron informaciones de 13 empresas pesqueras, señalándose que esta cifra constituye una muestra entre  20 y 50% de las empresas presentes en las localidades, lo que arroja </w:t>
      </w:r>
      <w:bookmarkStart w:id="16" w:name="Pg48"/>
      <w:bookmarkEnd w:id="16"/>
      <w:r w:rsidRPr="00772A60">
        <w:rPr>
          <w:rFonts w:eastAsia="Calibri" w:cstheme="minorHAnsi"/>
          <w:lang w:val="es-ES" w:eastAsia="es-CO"/>
        </w:rPr>
        <w:t>un total de entre 26 y 65 empresas. El número de pescadores que en promedio dependen de pescaderías se encontró que fue de 10.</w:t>
      </w:r>
      <w:r w:rsidRPr="00772A60">
        <w:rPr>
          <w:rFonts w:eastAsia="Calibri" w:cstheme="minorHAnsi"/>
          <w:spacing w:val="-3"/>
          <w:lang w:val="es-ES"/>
        </w:rPr>
        <w:t xml:space="preserve"> </w:t>
      </w:r>
    </w:p>
    <w:p w:rsidR="00791A78" w:rsidRPr="00772A60" w:rsidRDefault="00791A78" w:rsidP="009B71E4">
      <w:pPr>
        <w:spacing w:before="120" w:after="120" w:line="240" w:lineRule="auto"/>
        <w:ind w:left="360"/>
        <w:jc w:val="both"/>
        <w:rPr>
          <w:rFonts w:cstheme="minorHAnsi"/>
          <w:lang w:val="es-ES" w:eastAsia="es-CO"/>
        </w:rPr>
      </w:pPr>
      <w:r w:rsidRPr="00772A60">
        <w:rPr>
          <w:rFonts w:cstheme="minorHAnsi"/>
          <w:lang w:val="es-ES" w:eastAsia="es-CO"/>
        </w:rPr>
        <w:t>Es importante destacar que el sector privado maneja el sistema de comercialización de los productos pesqueros, jugando las pescaderías un papel de eslabón entre los pescadores y los grandes intermediarios que suplen el comercio turístico de las grandes ciudades del país. El consumo local es bajo con relación a los volúmenes de consumo externo.</w:t>
      </w:r>
    </w:p>
    <w:p w:rsidR="00B7517D" w:rsidRDefault="00B7517D" w:rsidP="009B71E4">
      <w:pPr>
        <w:spacing w:before="120" w:after="120"/>
        <w:ind w:left="360"/>
        <w:jc w:val="both"/>
        <w:rPr>
          <w:rFonts w:cstheme="minorHAnsi"/>
          <w:lang w:val="es-ES" w:eastAsia="es-CO"/>
        </w:rPr>
      </w:pPr>
    </w:p>
    <w:p w:rsidR="00653BE1" w:rsidRDefault="00653BE1" w:rsidP="009B71E4">
      <w:pPr>
        <w:spacing w:before="120" w:after="120"/>
        <w:ind w:left="360"/>
        <w:jc w:val="both"/>
        <w:rPr>
          <w:rFonts w:cstheme="minorHAnsi"/>
          <w:lang w:val="es-ES" w:eastAsia="es-CO"/>
        </w:rPr>
      </w:pPr>
    </w:p>
    <w:p w:rsidR="000C1827" w:rsidRPr="00772A60" w:rsidRDefault="000C1827" w:rsidP="009B71E4">
      <w:pPr>
        <w:spacing w:before="120" w:after="120"/>
        <w:ind w:left="360"/>
        <w:jc w:val="both"/>
        <w:rPr>
          <w:rFonts w:cstheme="minorHAnsi"/>
          <w:lang w:val="es-ES" w:eastAsia="es-CO"/>
        </w:rPr>
      </w:pPr>
    </w:p>
    <w:p w:rsidR="00744D7F" w:rsidRDefault="00253998" w:rsidP="009B71E4">
      <w:pPr>
        <w:spacing w:after="0" w:line="240" w:lineRule="auto"/>
        <w:ind w:left="360"/>
        <w:rPr>
          <w:rFonts w:cstheme="minorHAnsi"/>
          <w:sz w:val="24"/>
          <w:szCs w:val="24"/>
          <w:lang w:val="es-ES"/>
        </w:rPr>
      </w:pPr>
      <w:bookmarkStart w:id="17" w:name="_Toc420050324"/>
      <w:r w:rsidRPr="00744D7F">
        <w:rPr>
          <w:rStyle w:val="Ttulo2Car"/>
          <w:rFonts w:asciiTheme="minorHAnsi" w:hAnsiTheme="minorHAnsi" w:cstheme="minorHAnsi"/>
          <w:color w:val="auto"/>
          <w:sz w:val="24"/>
          <w:szCs w:val="24"/>
          <w:lang w:val="es-ES"/>
        </w:rPr>
        <w:lastRenderedPageBreak/>
        <w:t xml:space="preserve">INVOLUCRAMIENTO </w:t>
      </w:r>
      <w:r w:rsidR="00791A78" w:rsidRPr="00744D7F">
        <w:rPr>
          <w:rStyle w:val="Ttulo2Car"/>
          <w:rFonts w:asciiTheme="minorHAnsi" w:hAnsiTheme="minorHAnsi" w:cstheme="minorHAnsi"/>
          <w:color w:val="auto"/>
          <w:sz w:val="24"/>
          <w:szCs w:val="24"/>
          <w:lang w:val="es-ES"/>
        </w:rPr>
        <w:t>DE LOS ACTORES CLAVES</w:t>
      </w:r>
      <w:bookmarkEnd w:id="17"/>
      <w:r w:rsidR="00791A78" w:rsidRPr="00744D7F">
        <w:rPr>
          <w:rFonts w:cstheme="minorHAnsi"/>
          <w:b/>
          <w:sz w:val="24"/>
          <w:szCs w:val="24"/>
          <w:lang w:val="es-ES"/>
        </w:rPr>
        <w:t xml:space="preserve"> </w:t>
      </w:r>
      <w:r w:rsidR="00791A78" w:rsidRPr="00744D7F">
        <w:rPr>
          <w:rFonts w:cstheme="minorHAnsi"/>
          <w:sz w:val="24"/>
          <w:szCs w:val="24"/>
          <w:lang w:val="es-ES"/>
        </w:rPr>
        <w:t>(</w:t>
      </w:r>
      <w:r w:rsidR="006171C8" w:rsidRPr="00744D7F">
        <w:rPr>
          <w:rFonts w:cstheme="minorHAnsi"/>
          <w:sz w:val="24"/>
          <w:szCs w:val="24"/>
          <w:lang w:val="es-ES"/>
        </w:rPr>
        <w:t>Resumen preparado</w:t>
      </w:r>
      <w:r w:rsidR="00791A78" w:rsidRPr="00744D7F">
        <w:rPr>
          <w:rFonts w:cstheme="minorHAnsi"/>
          <w:sz w:val="24"/>
          <w:szCs w:val="24"/>
          <w:lang w:val="es-ES"/>
        </w:rPr>
        <w:t xml:space="preserve"> en base de los</w:t>
      </w:r>
      <w:r w:rsidR="00FB41C1" w:rsidRPr="00744D7F">
        <w:rPr>
          <w:rFonts w:cstheme="minorHAnsi"/>
          <w:sz w:val="24"/>
          <w:szCs w:val="24"/>
          <w:lang w:val="es-ES"/>
        </w:rPr>
        <w:t xml:space="preserve"> 4</w:t>
      </w:r>
      <w:r w:rsidR="00791A78" w:rsidRPr="00744D7F">
        <w:rPr>
          <w:rFonts w:cstheme="minorHAnsi"/>
          <w:sz w:val="24"/>
          <w:szCs w:val="24"/>
          <w:lang w:val="es-ES"/>
        </w:rPr>
        <w:t xml:space="preserve"> Informes de talleres presentados  </w:t>
      </w:r>
      <w:r w:rsidR="00FB41C1" w:rsidRPr="00744D7F">
        <w:rPr>
          <w:rFonts w:cstheme="minorHAnsi"/>
          <w:sz w:val="24"/>
          <w:szCs w:val="24"/>
          <w:lang w:val="es-ES"/>
        </w:rPr>
        <w:t>por los consultores del  P</w:t>
      </w:r>
      <w:r w:rsidR="00791A78" w:rsidRPr="00744D7F">
        <w:rPr>
          <w:rFonts w:cstheme="minorHAnsi"/>
          <w:sz w:val="24"/>
          <w:szCs w:val="24"/>
          <w:lang w:val="es-ES"/>
        </w:rPr>
        <w:t>royecto</w:t>
      </w:r>
      <w:r w:rsidR="006662DB" w:rsidRPr="00744D7F">
        <w:rPr>
          <w:rFonts w:cstheme="minorHAnsi"/>
          <w:sz w:val="24"/>
          <w:szCs w:val="24"/>
          <w:lang w:val="es-ES"/>
        </w:rPr>
        <w:t xml:space="preserve"> </w:t>
      </w:r>
      <w:r w:rsidR="00572E7F" w:rsidRPr="00744D7F">
        <w:rPr>
          <w:rFonts w:cstheme="minorHAnsi"/>
          <w:sz w:val="24"/>
          <w:szCs w:val="24"/>
          <w:lang w:val="es-ES"/>
        </w:rPr>
        <w:t xml:space="preserve">y </w:t>
      </w:r>
      <w:r w:rsidR="006662DB" w:rsidRPr="00744D7F">
        <w:rPr>
          <w:rFonts w:cstheme="minorHAnsi"/>
          <w:sz w:val="24"/>
          <w:szCs w:val="24"/>
          <w:lang w:val="es-ES"/>
        </w:rPr>
        <w:t xml:space="preserve">en el </w:t>
      </w:r>
      <w:r w:rsidR="006662DB" w:rsidRPr="00744D7F">
        <w:rPr>
          <w:rFonts w:cstheme="minorHAnsi"/>
          <w:i/>
          <w:sz w:val="24"/>
          <w:szCs w:val="24"/>
          <w:lang w:val="es-ES"/>
        </w:rPr>
        <w:t>Documento del Diagnóstico, 91 p</w:t>
      </w:r>
      <w:r w:rsidR="00F15671">
        <w:rPr>
          <w:rFonts w:cstheme="minorHAnsi"/>
          <w:i/>
          <w:sz w:val="24"/>
          <w:szCs w:val="24"/>
          <w:lang w:val="es-ES"/>
        </w:rPr>
        <w:t>á</w:t>
      </w:r>
      <w:r w:rsidR="006662DB" w:rsidRPr="00744D7F">
        <w:rPr>
          <w:rFonts w:cstheme="minorHAnsi"/>
          <w:i/>
          <w:sz w:val="24"/>
          <w:szCs w:val="24"/>
          <w:lang w:val="es-ES"/>
        </w:rPr>
        <w:t>gs. con Anexos*</w:t>
      </w:r>
      <w:r w:rsidR="006662DB" w:rsidRPr="00744D7F">
        <w:rPr>
          <w:rFonts w:cstheme="minorHAnsi"/>
          <w:sz w:val="24"/>
          <w:szCs w:val="24"/>
          <w:lang w:val="es-ES"/>
        </w:rPr>
        <w:t xml:space="preserve">) </w:t>
      </w:r>
      <w:r w:rsidR="00744D7F">
        <w:rPr>
          <w:rFonts w:cstheme="minorHAnsi"/>
          <w:sz w:val="24"/>
          <w:szCs w:val="24"/>
          <w:lang w:val="es-ES"/>
        </w:rPr>
        <w:t xml:space="preserve"> </w:t>
      </w:r>
      <w:r w:rsidR="006662DB" w:rsidRPr="00744D7F">
        <w:rPr>
          <w:rFonts w:cstheme="minorHAnsi"/>
          <w:sz w:val="24"/>
          <w:szCs w:val="24"/>
          <w:lang w:val="es-ES"/>
        </w:rPr>
        <w:t xml:space="preserve"> </w:t>
      </w:r>
    </w:p>
    <w:p w:rsidR="00FF6E30" w:rsidRDefault="00FF6E30" w:rsidP="00CD509A">
      <w:pPr>
        <w:spacing w:after="0" w:line="240" w:lineRule="auto"/>
        <w:rPr>
          <w:rFonts w:ascii="TimesNewRomanPSMT" w:hAnsi="TimesNewRomanPSMT" w:cs="TimesNewRomanPSMT"/>
          <w:sz w:val="20"/>
          <w:szCs w:val="20"/>
          <w:lang w:val="es-ES"/>
        </w:rPr>
      </w:pPr>
    </w:p>
    <w:p w:rsidR="00CD509A" w:rsidRPr="00772A60" w:rsidRDefault="00CD509A" w:rsidP="00CD509A">
      <w:pPr>
        <w:spacing w:after="0" w:line="240" w:lineRule="auto"/>
        <w:rPr>
          <w:rFonts w:ascii="TimesNewRomanPSMT" w:hAnsi="TimesNewRomanPSMT" w:cs="TimesNewRomanPSMT"/>
          <w:sz w:val="20"/>
          <w:szCs w:val="20"/>
          <w:lang w:val="es-ES"/>
        </w:rPr>
      </w:pPr>
    </w:p>
    <w:p w:rsidR="00791A78" w:rsidRPr="00772A60" w:rsidRDefault="00791A78" w:rsidP="0014672B">
      <w:pPr>
        <w:spacing w:after="0" w:line="240" w:lineRule="auto"/>
        <w:ind w:left="360"/>
        <w:rPr>
          <w:rFonts w:cstheme="minorHAnsi"/>
          <w:b/>
          <w:i/>
          <w:lang w:val="es-ES"/>
        </w:rPr>
      </w:pPr>
      <w:r w:rsidRPr="00772A60">
        <w:rPr>
          <w:rFonts w:cstheme="minorHAnsi"/>
          <w:b/>
          <w:i/>
          <w:lang w:val="es-ES"/>
        </w:rPr>
        <w:t xml:space="preserve">Talleres y reuniones de socialización </w:t>
      </w:r>
      <w:r w:rsidR="009C1544" w:rsidRPr="00772A60">
        <w:rPr>
          <w:rFonts w:cstheme="minorHAnsi"/>
          <w:b/>
          <w:i/>
          <w:lang w:val="es-ES"/>
        </w:rPr>
        <w:t>e</w:t>
      </w:r>
      <w:r w:rsidRPr="00772A60">
        <w:rPr>
          <w:rFonts w:cstheme="minorHAnsi"/>
          <w:b/>
          <w:i/>
          <w:lang w:val="es-ES"/>
        </w:rPr>
        <w:t xml:space="preserve"> involucramiento, los acuerdos establecidos.</w:t>
      </w:r>
    </w:p>
    <w:p w:rsidR="00A610DC" w:rsidRPr="00772A60" w:rsidRDefault="00A610DC" w:rsidP="0014672B">
      <w:pPr>
        <w:autoSpaceDE w:val="0"/>
        <w:autoSpaceDN w:val="0"/>
        <w:adjustRightInd w:val="0"/>
        <w:spacing w:after="0" w:line="240" w:lineRule="auto"/>
        <w:ind w:left="360"/>
        <w:rPr>
          <w:rFonts w:eastAsia="Calibri" w:cstheme="minorHAnsi"/>
          <w:lang w:val="es-ES" w:eastAsia="es-CO"/>
        </w:rPr>
      </w:pPr>
    </w:p>
    <w:p w:rsidR="00A610DC" w:rsidRPr="00772A60" w:rsidRDefault="00791A78" w:rsidP="0014672B">
      <w:pPr>
        <w:widowControl w:val="0"/>
        <w:autoSpaceDE w:val="0"/>
        <w:autoSpaceDN w:val="0"/>
        <w:adjustRightInd w:val="0"/>
        <w:spacing w:after="0" w:line="240" w:lineRule="auto"/>
        <w:ind w:left="360" w:right="-70"/>
        <w:jc w:val="both"/>
        <w:rPr>
          <w:rFonts w:ascii="Calibri" w:eastAsia="Times New Roman" w:hAnsi="Calibri" w:cs="Times New Roman"/>
          <w:lang w:val="es-ES" w:eastAsia="es-ES"/>
        </w:rPr>
      </w:pPr>
      <w:r w:rsidRPr="00772A60">
        <w:rPr>
          <w:rFonts w:ascii="Calibri" w:eastAsia="Times New Roman" w:hAnsi="Calibri" w:cs="Times New Roman"/>
          <w:lang w:val="es-ES" w:eastAsia="es-ES"/>
        </w:rPr>
        <w:t xml:space="preserve">Se realizaron cuatro (4) talleres con representantes de diferentes </w:t>
      </w:r>
      <w:r w:rsidR="00A610DC" w:rsidRPr="00772A60">
        <w:rPr>
          <w:rFonts w:ascii="Calibri" w:eastAsia="Times New Roman" w:hAnsi="Calibri" w:cs="Times New Roman"/>
          <w:lang w:val="es-ES" w:eastAsia="es-ES"/>
        </w:rPr>
        <w:t xml:space="preserve"> entidades, grupos o sectores locales, así como de entidades  nacionales </w:t>
      </w:r>
      <w:r w:rsidRPr="00772A60">
        <w:rPr>
          <w:rFonts w:ascii="Calibri" w:eastAsia="Times New Roman" w:hAnsi="Calibri" w:cs="Times New Roman"/>
          <w:lang w:val="es-ES" w:eastAsia="es-ES"/>
        </w:rPr>
        <w:t xml:space="preserve">para identificar </w:t>
      </w:r>
      <w:r w:rsidR="00C90B80" w:rsidRPr="00772A60">
        <w:rPr>
          <w:rFonts w:ascii="Calibri" w:eastAsia="Times New Roman" w:hAnsi="Calibri" w:cs="Times New Roman"/>
          <w:lang w:val="es-ES" w:eastAsia="es-ES"/>
        </w:rPr>
        <w:t>su</w:t>
      </w:r>
      <w:r w:rsidRPr="00772A60">
        <w:rPr>
          <w:rFonts w:ascii="Calibri" w:eastAsia="Times New Roman" w:hAnsi="Calibri" w:cs="Times New Roman"/>
          <w:lang w:val="es-ES" w:eastAsia="es-ES"/>
        </w:rPr>
        <w:t xml:space="preserve"> percepción  respecto a la situación actual de la pesca y la biodiversidad marina</w:t>
      </w:r>
      <w:r w:rsidR="00C90B80" w:rsidRPr="00772A60">
        <w:rPr>
          <w:rFonts w:ascii="Calibri" w:eastAsia="Times New Roman" w:hAnsi="Calibri" w:cs="Times New Roman"/>
          <w:lang w:val="es-ES" w:eastAsia="es-ES"/>
        </w:rPr>
        <w:t xml:space="preserve"> en la zona del proyecto</w:t>
      </w:r>
      <w:r w:rsidR="00A610DC" w:rsidRPr="00772A60">
        <w:rPr>
          <w:rFonts w:ascii="Calibri" w:eastAsia="Times New Roman" w:hAnsi="Calibri" w:cs="Times New Roman"/>
          <w:lang w:val="es-ES" w:eastAsia="es-ES"/>
        </w:rPr>
        <w:t xml:space="preserve"> (“recursos vivos transfronterizos de utilidad para la pesca”) y los impactos; </w:t>
      </w:r>
      <w:r w:rsidRPr="00772A60">
        <w:rPr>
          <w:rFonts w:ascii="Calibri" w:eastAsia="Times New Roman" w:hAnsi="Calibri" w:cs="Times New Roman"/>
          <w:lang w:val="es-ES" w:eastAsia="es-ES"/>
        </w:rPr>
        <w:t xml:space="preserve"> así como la situación deseada </w:t>
      </w:r>
      <w:r w:rsidR="00A610DC" w:rsidRPr="00772A60">
        <w:rPr>
          <w:rFonts w:ascii="Calibri" w:eastAsia="Times New Roman" w:hAnsi="Calibri" w:cs="Times New Roman"/>
          <w:lang w:val="es-ES" w:eastAsia="es-ES"/>
        </w:rPr>
        <w:t xml:space="preserve">y las posibles situaciones alternativas que pudieran contribuir a la mejoría tanto de los ecosistemas en general como de los recursos y los pescadores en particular,  </w:t>
      </w:r>
      <w:r w:rsidR="00C90B80" w:rsidRPr="00772A60">
        <w:rPr>
          <w:rFonts w:ascii="Calibri" w:eastAsia="Times New Roman" w:hAnsi="Calibri" w:cs="Times New Roman"/>
          <w:lang w:val="es-ES" w:eastAsia="es-ES"/>
        </w:rPr>
        <w:t xml:space="preserve"> en perspectiva </w:t>
      </w:r>
      <w:r w:rsidRPr="00772A60">
        <w:rPr>
          <w:rFonts w:ascii="Calibri" w:eastAsia="Times New Roman" w:hAnsi="Calibri" w:cs="Times New Roman"/>
          <w:lang w:val="es-ES" w:eastAsia="es-ES"/>
        </w:rPr>
        <w:t>de cinco</w:t>
      </w:r>
      <w:r w:rsidR="00917072" w:rsidRPr="00772A60">
        <w:rPr>
          <w:rFonts w:ascii="Calibri" w:eastAsia="Times New Roman" w:hAnsi="Calibri" w:cs="Times New Roman"/>
          <w:lang w:val="es-ES" w:eastAsia="es-ES"/>
        </w:rPr>
        <w:t xml:space="preserve"> </w:t>
      </w:r>
      <w:r w:rsidRPr="00772A60">
        <w:rPr>
          <w:rFonts w:ascii="Calibri" w:eastAsia="Times New Roman" w:hAnsi="Calibri" w:cs="Times New Roman"/>
          <w:lang w:val="es-ES" w:eastAsia="es-ES"/>
        </w:rPr>
        <w:t xml:space="preserve">años. </w:t>
      </w:r>
      <w:r w:rsidR="00A610DC" w:rsidRPr="00772A60">
        <w:rPr>
          <w:rFonts w:ascii="Calibri" w:eastAsia="Times New Roman" w:hAnsi="Calibri" w:cs="Times New Roman"/>
          <w:lang w:val="es-ES" w:eastAsia="es-ES"/>
        </w:rPr>
        <w:t xml:space="preserve">En total participaron 68 </w:t>
      </w:r>
      <w:r w:rsidR="00C452AD" w:rsidRPr="00772A60">
        <w:rPr>
          <w:rFonts w:ascii="Calibri" w:eastAsia="Times New Roman" w:hAnsi="Calibri" w:cs="Times New Roman"/>
          <w:lang w:val="es-ES" w:eastAsia="es-ES"/>
        </w:rPr>
        <w:t xml:space="preserve">personas. </w:t>
      </w:r>
    </w:p>
    <w:p w:rsidR="00A610DC" w:rsidRPr="00772A60" w:rsidRDefault="00A610DC" w:rsidP="0014672B">
      <w:pPr>
        <w:autoSpaceDE w:val="0"/>
        <w:autoSpaceDN w:val="0"/>
        <w:adjustRightInd w:val="0"/>
        <w:spacing w:after="0" w:line="240" w:lineRule="auto"/>
        <w:ind w:left="360"/>
        <w:rPr>
          <w:rFonts w:ascii="TimesNewRomanPSMT" w:hAnsi="TimesNewRomanPSMT" w:cs="TimesNewRomanPSMT"/>
          <w:lang w:val="es-ES"/>
        </w:rPr>
      </w:pPr>
    </w:p>
    <w:p w:rsidR="00CD509A" w:rsidRDefault="00C90B80" w:rsidP="0014672B">
      <w:pPr>
        <w:autoSpaceDE w:val="0"/>
        <w:autoSpaceDN w:val="0"/>
        <w:adjustRightInd w:val="0"/>
        <w:spacing w:after="0" w:line="240" w:lineRule="auto"/>
        <w:ind w:left="360"/>
        <w:jc w:val="both"/>
        <w:rPr>
          <w:rFonts w:eastAsia="Calibri" w:cstheme="minorHAnsi"/>
          <w:spacing w:val="-3"/>
          <w:lang w:val="es-ES"/>
        </w:rPr>
      </w:pPr>
      <w:r w:rsidRPr="00772A60">
        <w:rPr>
          <w:rFonts w:eastAsia="Calibri" w:cstheme="minorHAnsi"/>
          <w:lang w:val="es-ES" w:eastAsia="es-CO"/>
        </w:rPr>
        <w:t xml:space="preserve">En </w:t>
      </w:r>
      <w:r w:rsidR="00FC316C" w:rsidRPr="00772A60">
        <w:rPr>
          <w:rFonts w:eastAsia="Calibri" w:cstheme="minorHAnsi"/>
          <w:lang w:val="es-ES" w:eastAsia="es-CO"/>
        </w:rPr>
        <w:t xml:space="preserve">los </w:t>
      </w:r>
      <w:r w:rsidRPr="00772A60">
        <w:rPr>
          <w:rFonts w:eastAsia="Calibri" w:cstheme="minorHAnsi"/>
          <w:lang w:val="es-ES" w:eastAsia="es-CO"/>
        </w:rPr>
        <w:t>talleres</w:t>
      </w:r>
      <w:r w:rsidR="00C27EBD" w:rsidRPr="00772A60">
        <w:rPr>
          <w:rFonts w:eastAsia="Calibri" w:cstheme="minorHAnsi"/>
          <w:lang w:val="es-ES" w:eastAsia="es-CO"/>
        </w:rPr>
        <w:t xml:space="preserve"> </w:t>
      </w:r>
      <w:r w:rsidRPr="00772A60">
        <w:rPr>
          <w:rFonts w:eastAsia="Calibri" w:cstheme="minorHAnsi"/>
          <w:lang w:val="es-ES" w:eastAsia="es-CO"/>
        </w:rPr>
        <w:t>actores claves</w:t>
      </w:r>
      <w:r w:rsidR="00791A78" w:rsidRPr="00772A60">
        <w:rPr>
          <w:rFonts w:eastAsia="Calibri" w:cstheme="minorHAnsi"/>
          <w:lang w:val="es-ES" w:eastAsia="es-CO"/>
        </w:rPr>
        <w:t xml:space="preserve"> (pescadores, autoridades</w:t>
      </w:r>
      <w:r w:rsidR="00FC316C" w:rsidRPr="00772A60">
        <w:rPr>
          <w:rFonts w:eastAsia="Calibri" w:cstheme="minorHAnsi"/>
          <w:lang w:val="es-ES" w:eastAsia="es-CO"/>
        </w:rPr>
        <w:t xml:space="preserve"> reguladores</w:t>
      </w:r>
      <w:r w:rsidR="00791A78" w:rsidRPr="00772A60">
        <w:rPr>
          <w:rFonts w:eastAsia="Calibri" w:cstheme="minorHAnsi"/>
          <w:lang w:val="es-ES" w:eastAsia="es-CO"/>
        </w:rPr>
        <w:t xml:space="preserve"> y la comunidad organizada en Juntas de Vecinos, grupos de base comunitaria y </w:t>
      </w:r>
      <w:r w:rsidR="009C1544" w:rsidRPr="00772A60">
        <w:rPr>
          <w:rFonts w:eastAsia="Calibri" w:cstheme="minorHAnsi"/>
          <w:lang w:val="es-ES" w:eastAsia="es-CO"/>
        </w:rPr>
        <w:t>ONG</w:t>
      </w:r>
      <w:r w:rsidR="00791A78" w:rsidRPr="00772A60">
        <w:rPr>
          <w:rFonts w:eastAsia="Calibri" w:cstheme="minorHAnsi"/>
          <w:lang w:val="es-ES" w:eastAsia="es-CO"/>
        </w:rPr>
        <w:t xml:space="preserve"> locales)</w:t>
      </w:r>
      <w:r w:rsidR="00C27EBD" w:rsidRPr="00772A60">
        <w:rPr>
          <w:rFonts w:eastAsia="Calibri" w:cstheme="minorHAnsi"/>
          <w:lang w:val="es-ES" w:eastAsia="es-CO"/>
        </w:rPr>
        <w:t xml:space="preserve"> </w:t>
      </w:r>
      <w:r w:rsidR="00917072" w:rsidRPr="00772A60">
        <w:rPr>
          <w:rFonts w:cstheme="minorHAnsi"/>
          <w:lang w:val="es-ES" w:eastAsia="es-CO"/>
        </w:rPr>
        <w:t xml:space="preserve"> </w:t>
      </w:r>
      <w:r w:rsidR="00791A78" w:rsidRPr="00772A60">
        <w:rPr>
          <w:rFonts w:eastAsia="Calibri" w:cstheme="minorHAnsi"/>
          <w:lang w:val="es-ES" w:eastAsia="es-CO"/>
        </w:rPr>
        <w:t>coincidieron en que la forma  en que se realiza la actividad pesquera afecta negativamente a los recursos de los que se vale, así como a la biodiversidad de los ecosistemas en los que estos recursos se encuentran. Esto tiene como consecuencia que la actividad es insostenible a largo plazo, debido a la disminución de las capturas que todos reconocen.</w:t>
      </w:r>
      <w:r w:rsidR="00791A78" w:rsidRPr="00772A60">
        <w:rPr>
          <w:rFonts w:eastAsia="Calibri" w:cstheme="minorHAnsi"/>
          <w:spacing w:val="-3"/>
          <w:lang w:val="es-ES"/>
        </w:rPr>
        <w:t xml:space="preserve"> </w:t>
      </w:r>
    </w:p>
    <w:p w:rsidR="00CD509A" w:rsidRDefault="00CD509A" w:rsidP="00653BE1">
      <w:pPr>
        <w:autoSpaceDE w:val="0"/>
        <w:autoSpaceDN w:val="0"/>
        <w:adjustRightInd w:val="0"/>
        <w:spacing w:after="0" w:line="240" w:lineRule="auto"/>
        <w:jc w:val="both"/>
        <w:rPr>
          <w:rFonts w:eastAsia="Calibri" w:cstheme="minorHAnsi"/>
          <w:spacing w:val="-3"/>
          <w:lang w:val="es-ES"/>
        </w:rPr>
      </w:pPr>
    </w:p>
    <w:p w:rsidR="00A610DC" w:rsidRPr="00772A60" w:rsidRDefault="00A610DC" w:rsidP="0014672B">
      <w:pPr>
        <w:autoSpaceDE w:val="0"/>
        <w:autoSpaceDN w:val="0"/>
        <w:adjustRightInd w:val="0"/>
        <w:spacing w:after="0" w:line="240" w:lineRule="auto"/>
        <w:ind w:left="360"/>
        <w:jc w:val="both"/>
        <w:rPr>
          <w:rFonts w:ascii="Calibri-Light" w:hAnsi="Calibri-Light" w:cs="Calibri-Light"/>
          <w:i/>
          <w:lang w:val="es-ES"/>
        </w:rPr>
      </w:pPr>
      <w:r w:rsidRPr="00772A60">
        <w:rPr>
          <w:rFonts w:eastAsia="Calibri" w:cstheme="minorHAnsi"/>
          <w:spacing w:val="-3"/>
          <w:lang w:val="es-ES"/>
        </w:rPr>
        <w:t xml:space="preserve"> Así,  la situación se caracteriza por: </w:t>
      </w:r>
    </w:p>
    <w:p w:rsidR="00A610DC" w:rsidRPr="00772A60" w:rsidRDefault="005F4E94"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w:t>
      </w:r>
      <w:r w:rsidR="00A610DC" w:rsidRPr="00772A60">
        <w:rPr>
          <w:rFonts w:eastAsia="Calibri" w:cstheme="minorHAnsi"/>
          <w:i/>
          <w:lang w:val="es-ES" w:eastAsia="es-CO"/>
        </w:rPr>
        <w:t>Pesca de los peces pequeños  es muy frecuente</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Los haitianos pescan sin control</w:t>
      </w:r>
      <w:r w:rsidR="00CD15AA">
        <w:rPr>
          <w:rFonts w:eastAsia="Calibri" w:cstheme="minorHAnsi"/>
          <w:i/>
          <w:lang w:val="es-ES" w:eastAsia="es-CO"/>
        </w:rPr>
        <w:t>;</w:t>
      </w:r>
      <w:r w:rsidRPr="00772A60">
        <w:rPr>
          <w:rFonts w:eastAsia="Calibri" w:cstheme="minorHAnsi"/>
          <w:i/>
          <w:lang w:val="es-ES" w:eastAsia="es-CO"/>
        </w:rPr>
        <w:t xml:space="preserve"> </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Irrespeto a las regulaciones pesqueras</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Los recursos para financiar la pesca son escasos/Escaso apoyo del Estado a los pescadores</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El uso del chinchorro de arrastre es inadecuado/Equipos y artes de pesca inadecuados</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 xml:space="preserve"> La pesca es una actividad de alto riesgo personal para el pescador</w:t>
      </w:r>
      <w:r w:rsidR="00CD15AA">
        <w:rPr>
          <w:rFonts w:eastAsia="Calibri" w:cstheme="minorHAnsi"/>
          <w:i/>
          <w:lang w:val="es-ES" w:eastAsia="es-CO"/>
        </w:rPr>
        <w:t>;</w:t>
      </w:r>
    </w:p>
    <w:p w:rsidR="00791A78"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Bajo nivel de educación de los pescadores sobre la pesca responsable</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Envenenamiento de los caños por sustancias tóxicas</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i/>
          <w:lang w:val="es-ES" w:eastAsia="es-CO"/>
        </w:rPr>
      </w:pPr>
      <w:r w:rsidRPr="00772A60">
        <w:rPr>
          <w:rFonts w:eastAsia="Calibri" w:cstheme="minorHAnsi"/>
          <w:i/>
          <w:lang w:val="es-ES" w:eastAsia="es-CO"/>
        </w:rPr>
        <w:t>Residuos sólidos de cañadas y ríos contaminan la costa y arrecifes con plásticos y tóxicos</w:t>
      </w:r>
      <w:r w:rsidR="005F4E94" w:rsidRPr="00772A60">
        <w:rPr>
          <w:rFonts w:eastAsia="Calibri" w:cstheme="minorHAnsi"/>
          <w:i/>
          <w:lang w:val="es-ES" w:eastAsia="es-CO"/>
        </w:rPr>
        <w:t>”</w:t>
      </w:r>
      <w:r w:rsidR="00CD15AA">
        <w:rPr>
          <w:rFonts w:eastAsia="Calibri" w:cstheme="minorHAnsi"/>
          <w:i/>
          <w:lang w:val="es-ES" w:eastAsia="es-CO"/>
        </w:rPr>
        <w:t>.</w:t>
      </w:r>
    </w:p>
    <w:p w:rsidR="00A610DC" w:rsidRPr="00772A60" w:rsidRDefault="00A610DC" w:rsidP="0014672B">
      <w:pPr>
        <w:autoSpaceDE w:val="0"/>
        <w:autoSpaceDN w:val="0"/>
        <w:adjustRightInd w:val="0"/>
        <w:spacing w:after="0" w:line="240" w:lineRule="auto"/>
        <w:ind w:left="360"/>
        <w:rPr>
          <w:rFonts w:eastAsia="Calibri" w:cstheme="minorHAnsi"/>
          <w:lang w:val="es-ES" w:eastAsia="es-CO"/>
        </w:rPr>
      </w:pPr>
    </w:p>
    <w:p w:rsidR="00791A78" w:rsidRPr="00772A60" w:rsidRDefault="00A610DC" w:rsidP="0014672B">
      <w:pPr>
        <w:widowControl w:val="0"/>
        <w:autoSpaceDE w:val="0"/>
        <w:autoSpaceDN w:val="0"/>
        <w:adjustRightInd w:val="0"/>
        <w:spacing w:line="240" w:lineRule="auto"/>
        <w:ind w:left="360" w:right="-1"/>
        <w:jc w:val="both"/>
        <w:rPr>
          <w:rFonts w:eastAsia="Calibri" w:cstheme="minorHAnsi"/>
          <w:spacing w:val="-3"/>
          <w:lang w:val="es-ES"/>
        </w:rPr>
      </w:pPr>
      <w:r w:rsidRPr="00772A60">
        <w:rPr>
          <w:rFonts w:eastAsia="Calibri" w:cstheme="minorHAnsi"/>
          <w:w w:val="102"/>
          <w:lang w:val="es-ES"/>
        </w:rPr>
        <w:t>L</w:t>
      </w:r>
      <w:r w:rsidR="00791A78" w:rsidRPr="00772A60">
        <w:rPr>
          <w:rFonts w:eastAsia="Calibri" w:cstheme="minorHAnsi"/>
          <w:w w:val="102"/>
          <w:lang w:val="es-ES"/>
        </w:rPr>
        <w:t xml:space="preserve">as causas </w:t>
      </w:r>
      <w:r w:rsidR="00791A78" w:rsidRPr="00772A60">
        <w:rPr>
          <w:rFonts w:cstheme="minorHAnsi"/>
          <w:w w:val="102"/>
          <w:lang w:val="es-ES"/>
        </w:rPr>
        <w:t xml:space="preserve"> </w:t>
      </w:r>
      <w:r w:rsidR="00791A78" w:rsidRPr="00772A60">
        <w:rPr>
          <w:rFonts w:eastAsia="Calibri" w:cstheme="minorHAnsi"/>
          <w:lang w:val="es-ES"/>
        </w:rPr>
        <w:t xml:space="preserve">como fueron expresadas por los participantes en los diferentes talleres pueden agruparse </w:t>
      </w:r>
      <w:r w:rsidRPr="00772A60">
        <w:rPr>
          <w:rFonts w:eastAsia="Calibri" w:cstheme="minorHAnsi"/>
          <w:lang w:val="es-ES"/>
        </w:rPr>
        <w:t>y ser reconocidas</w:t>
      </w:r>
      <w:r w:rsidR="00791A78" w:rsidRPr="00772A60">
        <w:rPr>
          <w:rFonts w:eastAsia="Calibri" w:cstheme="minorHAnsi"/>
          <w:lang w:val="es-ES"/>
        </w:rPr>
        <w:t xml:space="preserve"> generalmente como causas de situaciones de pesca en </w:t>
      </w:r>
      <w:r w:rsidR="00791A78" w:rsidRPr="00772A60">
        <w:rPr>
          <w:rFonts w:eastAsia="Calibri" w:cstheme="minorHAnsi"/>
          <w:spacing w:val="-3"/>
          <w:lang w:val="es-ES"/>
        </w:rPr>
        <w:t xml:space="preserve">crisis: </w:t>
      </w:r>
    </w:p>
    <w:p w:rsidR="00791A78" w:rsidRPr="00772A60" w:rsidRDefault="00791A78" w:rsidP="0014672B">
      <w:pPr>
        <w:widowControl w:val="0"/>
        <w:numPr>
          <w:ilvl w:val="0"/>
          <w:numId w:val="27"/>
        </w:numPr>
        <w:autoSpaceDE w:val="0"/>
        <w:autoSpaceDN w:val="0"/>
        <w:adjustRightInd w:val="0"/>
        <w:spacing w:after="0" w:line="240" w:lineRule="auto"/>
        <w:ind w:left="1080" w:right="-1"/>
        <w:rPr>
          <w:rFonts w:eastAsia="Calibri" w:cstheme="minorHAnsi"/>
          <w:spacing w:val="-3"/>
          <w:lang w:val="es-ES"/>
        </w:rPr>
      </w:pPr>
      <w:r w:rsidRPr="00772A60">
        <w:rPr>
          <w:rFonts w:eastAsia="Calibri" w:cstheme="minorHAnsi"/>
          <w:spacing w:val="-3"/>
          <w:lang w:val="es-ES"/>
        </w:rPr>
        <w:t xml:space="preserve">Pesca indiscriminada (captura </w:t>
      </w:r>
      <w:r w:rsidR="00A610DC" w:rsidRPr="00772A60">
        <w:rPr>
          <w:rFonts w:eastAsia="Calibri" w:cstheme="minorHAnsi"/>
          <w:spacing w:val="-3"/>
          <w:lang w:val="es-ES"/>
        </w:rPr>
        <w:t>especi</w:t>
      </w:r>
      <w:r w:rsidR="00B915C8" w:rsidRPr="00772A60">
        <w:rPr>
          <w:rFonts w:eastAsia="Calibri" w:cstheme="minorHAnsi"/>
          <w:spacing w:val="-3"/>
          <w:lang w:val="es-ES"/>
        </w:rPr>
        <w:t>es</w:t>
      </w:r>
      <w:r w:rsidRPr="00772A60">
        <w:rPr>
          <w:rFonts w:eastAsia="Calibri" w:cstheme="minorHAnsi"/>
          <w:spacing w:val="-3"/>
          <w:lang w:val="es-ES"/>
        </w:rPr>
        <w:t xml:space="preserve"> de subtalla, tanto por nacionales y extranjeros)</w:t>
      </w:r>
    </w:p>
    <w:p w:rsidR="00791A78" w:rsidRPr="009C1544" w:rsidRDefault="00791A78" w:rsidP="0014672B">
      <w:pPr>
        <w:widowControl w:val="0"/>
        <w:numPr>
          <w:ilvl w:val="0"/>
          <w:numId w:val="27"/>
        </w:numPr>
        <w:autoSpaceDE w:val="0"/>
        <w:autoSpaceDN w:val="0"/>
        <w:adjustRightInd w:val="0"/>
        <w:spacing w:after="0" w:line="240" w:lineRule="auto"/>
        <w:ind w:left="1080" w:right="-1"/>
        <w:rPr>
          <w:rFonts w:eastAsia="Calibri" w:cstheme="minorHAnsi"/>
          <w:spacing w:val="-4"/>
          <w:lang w:val="es-DO"/>
        </w:rPr>
      </w:pPr>
      <w:r w:rsidRPr="00772A60">
        <w:rPr>
          <w:rFonts w:eastAsia="Calibri" w:cstheme="minorHAnsi"/>
          <w:spacing w:val="-3"/>
          <w:lang w:val="es-ES"/>
        </w:rPr>
        <w:t xml:space="preserve">Debilidad institucional (en términos de organización, fiscalización y regulaciones) </w:t>
      </w:r>
    </w:p>
    <w:p w:rsidR="00791A78" w:rsidRPr="009C1544" w:rsidRDefault="00791A78" w:rsidP="0014672B">
      <w:pPr>
        <w:widowControl w:val="0"/>
        <w:numPr>
          <w:ilvl w:val="0"/>
          <w:numId w:val="27"/>
        </w:numPr>
        <w:autoSpaceDE w:val="0"/>
        <w:autoSpaceDN w:val="0"/>
        <w:adjustRightInd w:val="0"/>
        <w:spacing w:after="0" w:line="240" w:lineRule="auto"/>
        <w:ind w:left="1080" w:right="-1"/>
        <w:rPr>
          <w:rFonts w:eastAsia="Calibri" w:cstheme="minorHAnsi"/>
          <w:spacing w:val="-4"/>
          <w:lang w:val="es-DO"/>
        </w:rPr>
      </w:pPr>
      <w:r w:rsidRPr="009C1544">
        <w:rPr>
          <w:rFonts w:eastAsia="Calibri" w:cstheme="minorHAnsi"/>
          <w:spacing w:val="-4"/>
          <w:lang w:val="es-DO"/>
        </w:rPr>
        <w:t>Contaminación</w:t>
      </w:r>
      <w:r w:rsidRPr="00772A60">
        <w:rPr>
          <w:rFonts w:eastAsia="Calibri" w:cstheme="minorHAnsi"/>
          <w:spacing w:val="-4"/>
        </w:rPr>
        <w:t xml:space="preserve"> ambiental </w:t>
      </w:r>
    </w:p>
    <w:p w:rsidR="00791A78" w:rsidRPr="00772A60" w:rsidRDefault="00791A78" w:rsidP="0014672B">
      <w:pPr>
        <w:widowControl w:val="0"/>
        <w:numPr>
          <w:ilvl w:val="0"/>
          <w:numId w:val="27"/>
        </w:numPr>
        <w:autoSpaceDE w:val="0"/>
        <w:autoSpaceDN w:val="0"/>
        <w:adjustRightInd w:val="0"/>
        <w:spacing w:after="0" w:line="240" w:lineRule="auto"/>
        <w:ind w:left="1080" w:right="-1"/>
        <w:rPr>
          <w:rFonts w:eastAsia="Calibri" w:cstheme="minorHAnsi"/>
          <w:spacing w:val="-3"/>
        </w:rPr>
      </w:pPr>
      <w:r w:rsidRPr="009C1544">
        <w:rPr>
          <w:rFonts w:eastAsia="Calibri" w:cstheme="minorHAnsi"/>
          <w:spacing w:val="-3"/>
          <w:lang w:val="es-DO"/>
        </w:rPr>
        <w:t>Bajos</w:t>
      </w:r>
      <w:r w:rsidRPr="00D439B3">
        <w:rPr>
          <w:rFonts w:eastAsia="Calibri" w:cstheme="minorHAnsi"/>
          <w:spacing w:val="-3"/>
          <w:lang w:val="es-DO"/>
        </w:rPr>
        <w:t xml:space="preserve"> niveles</w:t>
      </w:r>
      <w:r w:rsidRPr="00772A60">
        <w:rPr>
          <w:rFonts w:eastAsia="Calibri" w:cstheme="minorHAnsi"/>
          <w:spacing w:val="-3"/>
        </w:rPr>
        <w:t xml:space="preserve"> de</w:t>
      </w:r>
      <w:r w:rsidRPr="00D439B3">
        <w:rPr>
          <w:rFonts w:eastAsia="Calibri" w:cstheme="minorHAnsi"/>
          <w:spacing w:val="-3"/>
          <w:lang w:val="es-DO"/>
        </w:rPr>
        <w:t xml:space="preserve"> inversión</w:t>
      </w:r>
      <w:r w:rsidRPr="00772A60">
        <w:rPr>
          <w:rFonts w:eastAsia="Calibri" w:cstheme="minorHAnsi"/>
          <w:spacing w:val="-3"/>
        </w:rPr>
        <w:t xml:space="preserve"> </w:t>
      </w:r>
    </w:p>
    <w:p w:rsidR="00791A78" w:rsidRPr="00772A60" w:rsidRDefault="00791A78" w:rsidP="0014672B">
      <w:pPr>
        <w:widowControl w:val="0"/>
        <w:numPr>
          <w:ilvl w:val="0"/>
          <w:numId w:val="27"/>
        </w:numPr>
        <w:autoSpaceDE w:val="0"/>
        <w:autoSpaceDN w:val="0"/>
        <w:adjustRightInd w:val="0"/>
        <w:spacing w:after="0" w:line="240" w:lineRule="auto"/>
        <w:ind w:left="1080" w:right="-1"/>
        <w:rPr>
          <w:rFonts w:eastAsia="Calibri" w:cstheme="minorHAnsi"/>
          <w:spacing w:val="-3"/>
        </w:rPr>
      </w:pPr>
      <w:proofErr w:type="spellStart"/>
      <w:r w:rsidRPr="00772A60">
        <w:rPr>
          <w:rFonts w:eastAsia="Calibri" w:cstheme="minorHAnsi"/>
          <w:spacing w:val="-3"/>
        </w:rPr>
        <w:t>Inseguridad</w:t>
      </w:r>
      <w:proofErr w:type="spellEnd"/>
      <w:r w:rsidRPr="00772A60">
        <w:rPr>
          <w:rFonts w:eastAsia="Calibri" w:cstheme="minorHAnsi"/>
          <w:spacing w:val="-3"/>
        </w:rPr>
        <w:t xml:space="preserve"> </w:t>
      </w:r>
      <w:proofErr w:type="spellStart"/>
      <w:r w:rsidR="00A610DC" w:rsidRPr="00772A60">
        <w:rPr>
          <w:rFonts w:eastAsia="Calibri" w:cstheme="minorHAnsi"/>
          <w:spacing w:val="-3"/>
        </w:rPr>
        <w:t>ocupacional</w:t>
      </w:r>
      <w:proofErr w:type="spellEnd"/>
    </w:p>
    <w:p w:rsidR="00791A78" w:rsidRPr="00772A60" w:rsidRDefault="00791A78" w:rsidP="0014672B">
      <w:pPr>
        <w:widowControl w:val="0"/>
        <w:numPr>
          <w:ilvl w:val="0"/>
          <w:numId w:val="27"/>
        </w:numPr>
        <w:autoSpaceDE w:val="0"/>
        <w:autoSpaceDN w:val="0"/>
        <w:adjustRightInd w:val="0"/>
        <w:spacing w:after="0" w:line="240" w:lineRule="auto"/>
        <w:ind w:left="1080" w:right="-1"/>
        <w:rPr>
          <w:rFonts w:cstheme="minorHAnsi"/>
          <w:spacing w:val="-3"/>
          <w:lang w:val="es-ES"/>
        </w:rPr>
      </w:pPr>
      <w:r w:rsidRPr="00772A60">
        <w:rPr>
          <w:rFonts w:eastAsia="Calibri" w:cstheme="minorHAnsi"/>
          <w:spacing w:val="-3"/>
          <w:lang w:val="es-ES"/>
        </w:rPr>
        <w:t xml:space="preserve">Tecnologías inadecuadas (para la captura, procesamiento y comercialización) </w:t>
      </w:r>
    </w:p>
    <w:p w:rsidR="00791A78" w:rsidRPr="00772A60" w:rsidRDefault="00791A78" w:rsidP="0014672B">
      <w:pPr>
        <w:widowControl w:val="0"/>
        <w:numPr>
          <w:ilvl w:val="0"/>
          <w:numId w:val="27"/>
        </w:numPr>
        <w:autoSpaceDE w:val="0"/>
        <w:autoSpaceDN w:val="0"/>
        <w:adjustRightInd w:val="0"/>
        <w:spacing w:after="0" w:line="240" w:lineRule="auto"/>
        <w:ind w:left="1080" w:right="-1"/>
        <w:rPr>
          <w:rFonts w:cstheme="minorHAnsi"/>
          <w:spacing w:val="-3"/>
          <w:lang w:val="es-ES"/>
        </w:rPr>
      </w:pPr>
      <w:r w:rsidRPr="00772A60">
        <w:rPr>
          <w:rFonts w:eastAsia="Calibri" w:cstheme="minorHAnsi"/>
          <w:spacing w:val="-3"/>
          <w:lang w:val="es-ES"/>
        </w:rPr>
        <w:t xml:space="preserve">Bajos niveles de conocimiento (por pescadores, distribuidores y reguladores) </w:t>
      </w:r>
    </w:p>
    <w:p w:rsidR="00B915C8" w:rsidRPr="00772A60" w:rsidRDefault="00B915C8" w:rsidP="0014672B">
      <w:pPr>
        <w:widowControl w:val="0"/>
        <w:autoSpaceDE w:val="0"/>
        <w:autoSpaceDN w:val="0"/>
        <w:adjustRightInd w:val="0"/>
        <w:spacing w:after="0" w:line="240" w:lineRule="auto"/>
        <w:ind w:left="360" w:right="-1"/>
        <w:rPr>
          <w:rFonts w:cstheme="minorHAnsi"/>
          <w:b/>
          <w:spacing w:val="-3"/>
          <w:lang w:val="es-ES"/>
        </w:rPr>
      </w:pPr>
    </w:p>
    <w:p w:rsidR="00653BE1" w:rsidRDefault="00653BE1" w:rsidP="0014672B">
      <w:pPr>
        <w:autoSpaceDE w:val="0"/>
        <w:autoSpaceDN w:val="0"/>
        <w:adjustRightInd w:val="0"/>
        <w:spacing w:after="0" w:line="240" w:lineRule="auto"/>
        <w:ind w:left="360"/>
        <w:rPr>
          <w:rFonts w:eastAsia="Calibri" w:cstheme="minorHAnsi"/>
          <w:lang w:val="es-ES" w:eastAsia="es-CO"/>
        </w:rPr>
      </w:pPr>
    </w:p>
    <w:p w:rsidR="000C1827" w:rsidRDefault="000C1827" w:rsidP="0014672B">
      <w:pPr>
        <w:autoSpaceDE w:val="0"/>
        <w:autoSpaceDN w:val="0"/>
        <w:adjustRightInd w:val="0"/>
        <w:spacing w:after="0" w:line="240" w:lineRule="auto"/>
        <w:ind w:left="360"/>
        <w:rPr>
          <w:rFonts w:eastAsia="Calibri" w:cstheme="minorHAnsi"/>
          <w:lang w:val="es-ES" w:eastAsia="es-CO"/>
        </w:rPr>
      </w:pPr>
    </w:p>
    <w:p w:rsidR="00653BE1" w:rsidRDefault="00653BE1" w:rsidP="0014672B">
      <w:pPr>
        <w:autoSpaceDE w:val="0"/>
        <w:autoSpaceDN w:val="0"/>
        <w:adjustRightInd w:val="0"/>
        <w:spacing w:after="0" w:line="240" w:lineRule="auto"/>
        <w:ind w:left="360"/>
        <w:rPr>
          <w:rFonts w:eastAsia="Calibri" w:cstheme="minorHAnsi"/>
          <w:lang w:val="es-ES" w:eastAsia="es-CO"/>
        </w:rPr>
      </w:pPr>
    </w:p>
    <w:p w:rsidR="00653BE1" w:rsidRPr="000C1827" w:rsidRDefault="00653BE1" w:rsidP="000C1827">
      <w:pPr>
        <w:spacing w:after="0" w:line="240" w:lineRule="auto"/>
        <w:ind w:left="360"/>
        <w:rPr>
          <w:rFonts w:cstheme="minorHAnsi"/>
          <w:sz w:val="20"/>
          <w:szCs w:val="20"/>
          <w:lang w:val="es-ES"/>
        </w:rPr>
      </w:pPr>
      <w:r w:rsidRPr="00772A60">
        <w:rPr>
          <w:rFonts w:cstheme="minorHAnsi"/>
          <w:sz w:val="20"/>
          <w:szCs w:val="20"/>
          <w:lang w:val="es-ES"/>
        </w:rPr>
        <w:t xml:space="preserve">*Nota:  Julio </w:t>
      </w:r>
      <w:r w:rsidR="00655985" w:rsidRPr="00772A60">
        <w:rPr>
          <w:rFonts w:cstheme="minorHAnsi"/>
          <w:sz w:val="20"/>
          <w:szCs w:val="20"/>
          <w:lang w:val="es-ES"/>
        </w:rPr>
        <w:t>López</w:t>
      </w:r>
      <w:r w:rsidRPr="00772A60">
        <w:rPr>
          <w:rFonts w:cstheme="minorHAnsi"/>
          <w:sz w:val="20"/>
          <w:szCs w:val="20"/>
          <w:lang w:val="es-ES"/>
        </w:rPr>
        <w:t xml:space="preserve"> (Coordinador Proyecto Piloto CLME Montecristi) y Miguel Silva (Asistente técnico Proyecto Piloto CLME Montecristi),  “Diagn</w:t>
      </w:r>
      <w:r w:rsidR="00655985" w:rsidRPr="00772A60">
        <w:rPr>
          <w:rFonts w:cstheme="minorHAnsi"/>
          <w:sz w:val="20"/>
          <w:szCs w:val="20"/>
          <w:lang w:val="es-ES"/>
        </w:rPr>
        <w:t>ó</w:t>
      </w:r>
      <w:r w:rsidRPr="00772A60">
        <w:rPr>
          <w:rFonts w:cstheme="minorHAnsi"/>
          <w:sz w:val="20"/>
          <w:szCs w:val="20"/>
          <w:lang w:val="es-ES"/>
        </w:rPr>
        <w:t>stico de la situación natural y social de la zona costero y marina de la provincia de Montecristi”.</w:t>
      </w:r>
    </w:p>
    <w:p w:rsidR="00A610DC" w:rsidRDefault="00791A78" w:rsidP="008052C3">
      <w:pPr>
        <w:autoSpaceDE w:val="0"/>
        <w:autoSpaceDN w:val="0"/>
        <w:adjustRightInd w:val="0"/>
        <w:spacing w:after="0" w:line="240" w:lineRule="auto"/>
        <w:ind w:left="360"/>
        <w:jc w:val="both"/>
        <w:rPr>
          <w:rFonts w:eastAsia="Calibri" w:cstheme="minorHAnsi"/>
          <w:lang w:val="es-ES" w:eastAsia="es-CO"/>
        </w:rPr>
      </w:pPr>
      <w:r w:rsidRPr="00772A60">
        <w:rPr>
          <w:rFonts w:eastAsia="Calibri" w:cstheme="minorHAnsi"/>
          <w:lang w:val="es-ES" w:eastAsia="es-CO"/>
        </w:rPr>
        <w:lastRenderedPageBreak/>
        <w:t>Los efectos o impactos que las situaciones identificadas generan</w:t>
      </w:r>
      <w:r w:rsidR="00A610DC" w:rsidRPr="00772A60">
        <w:rPr>
          <w:rFonts w:eastAsia="Calibri" w:cstheme="minorHAnsi"/>
          <w:lang w:val="es-ES" w:eastAsia="es-CO"/>
        </w:rPr>
        <w:t>,</w:t>
      </w:r>
      <w:r w:rsidRPr="00772A60">
        <w:rPr>
          <w:rFonts w:eastAsia="Calibri" w:cstheme="minorHAnsi"/>
          <w:lang w:val="es-ES" w:eastAsia="es-CO"/>
        </w:rPr>
        <w:t xml:space="preserve"> se presentan</w:t>
      </w:r>
      <w:r w:rsidRPr="00772A60">
        <w:rPr>
          <w:rFonts w:cstheme="minorHAnsi"/>
          <w:lang w:val="es-ES" w:eastAsia="es-CO"/>
        </w:rPr>
        <w:t xml:space="preserve"> en resumen de </w:t>
      </w:r>
      <w:r w:rsidRPr="00772A60">
        <w:rPr>
          <w:rFonts w:eastAsia="Calibri" w:cstheme="minorHAnsi"/>
          <w:lang w:val="es-ES" w:eastAsia="es-CO"/>
        </w:rPr>
        <w:t>las percepciones expresadas por los actores</w:t>
      </w:r>
      <w:r w:rsidR="00A610DC" w:rsidRPr="00772A60">
        <w:rPr>
          <w:rFonts w:eastAsia="Calibri" w:cstheme="minorHAnsi"/>
          <w:lang w:val="es-ES" w:eastAsia="es-CO"/>
        </w:rPr>
        <w:t xml:space="preserve">, </w:t>
      </w:r>
      <w:r w:rsidRPr="00772A60">
        <w:rPr>
          <w:rFonts w:eastAsia="Calibri" w:cstheme="minorHAnsi"/>
          <w:lang w:val="es-ES" w:eastAsia="es-CO"/>
        </w:rPr>
        <w:t xml:space="preserve"> </w:t>
      </w:r>
      <w:r w:rsidRPr="00772A60">
        <w:rPr>
          <w:rFonts w:cstheme="minorHAnsi"/>
          <w:lang w:val="es-ES" w:eastAsia="es-CO"/>
        </w:rPr>
        <w:t xml:space="preserve">como: </w:t>
      </w:r>
      <w:r w:rsidR="005F4E94" w:rsidRPr="00772A60">
        <w:rPr>
          <w:rFonts w:cstheme="minorHAnsi"/>
          <w:lang w:val="es-ES" w:eastAsia="es-CO"/>
        </w:rPr>
        <w:t>“</w:t>
      </w:r>
      <w:r w:rsidR="00A610DC" w:rsidRPr="00772A60">
        <w:rPr>
          <w:rFonts w:eastAsia="Calibri" w:cstheme="minorHAnsi"/>
          <w:lang w:val="es-ES" w:eastAsia="es-CO"/>
        </w:rPr>
        <w:t>disminuye</w:t>
      </w:r>
      <w:r w:rsidRPr="00772A60">
        <w:rPr>
          <w:rFonts w:eastAsia="Calibri" w:cstheme="minorHAnsi"/>
          <w:lang w:val="es-ES" w:eastAsia="es-CO"/>
        </w:rPr>
        <w:t xml:space="preserve"> la talla de los</w:t>
      </w:r>
      <w:r w:rsidR="00A610DC" w:rsidRPr="00772A60">
        <w:rPr>
          <w:rFonts w:eastAsia="Calibri" w:cstheme="minorHAnsi"/>
          <w:lang w:val="es-ES" w:eastAsia="es-CO"/>
        </w:rPr>
        <w:t xml:space="preserve"> peces, el ingreso de los pescadores es bajo, se escasea  la captura, </w:t>
      </w:r>
      <w:r w:rsidRPr="00772A60">
        <w:rPr>
          <w:rFonts w:eastAsia="Calibri" w:cstheme="minorHAnsi"/>
          <w:lang w:val="es-ES" w:eastAsia="es-CO"/>
        </w:rPr>
        <w:t xml:space="preserve"> la pesca indiscriminada de especies no tradicionales (como las diferentes especies de pepinos de mar), la continua violación a las regulaciones, la discrecionalidad en la aplicación de las mismas y la falta de </w:t>
      </w:r>
      <w:r w:rsidR="00A610DC" w:rsidRPr="00772A60">
        <w:rPr>
          <w:rFonts w:eastAsia="Calibri" w:cstheme="minorHAnsi"/>
          <w:lang w:val="es-ES" w:eastAsia="es-CO"/>
        </w:rPr>
        <w:t>aplicación de las regulaciones, la pesca de Montecristi destruye la fauna marina y costera que la sostiene, la pesca de Montecristi se hace insostenible por los daños a la biodiversidad marina que ocasiona.</w:t>
      </w:r>
      <w:r w:rsidR="005F4E94" w:rsidRPr="00772A60">
        <w:rPr>
          <w:rFonts w:eastAsia="Calibri" w:cstheme="minorHAnsi"/>
          <w:lang w:val="es-ES" w:eastAsia="es-CO"/>
        </w:rPr>
        <w:t>”</w:t>
      </w:r>
    </w:p>
    <w:p w:rsidR="00653BE1" w:rsidRPr="00772A60" w:rsidRDefault="00653BE1" w:rsidP="0014672B">
      <w:pPr>
        <w:autoSpaceDE w:val="0"/>
        <w:autoSpaceDN w:val="0"/>
        <w:adjustRightInd w:val="0"/>
        <w:spacing w:after="0" w:line="240" w:lineRule="auto"/>
        <w:ind w:left="360"/>
        <w:rPr>
          <w:rFonts w:eastAsia="Calibri" w:cstheme="minorHAnsi"/>
          <w:lang w:val="es-ES" w:eastAsia="es-CO"/>
        </w:rPr>
      </w:pPr>
    </w:p>
    <w:p w:rsidR="00A610DC" w:rsidRPr="00772A60" w:rsidRDefault="00791A78" w:rsidP="0014672B">
      <w:pPr>
        <w:autoSpaceDE w:val="0"/>
        <w:autoSpaceDN w:val="0"/>
        <w:adjustRightInd w:val="0"/>
        <w:spacing w:after="0" w:line="240" w:lineRule="auto"/>
        <w:ind w:left="360"/>
        <w:rPr>
          <w:rFonts w:eastAsia="Calibri" w:cstheme="minorHAnsi"/>
          <w:lang w:val="es-ES" w:eastAsia="es-CO"/>
        </w:rPr>
      </w:pPr>
      <w:r w:rsidRPr="00772A60">
        <w:rPr>
          <w:rFonts w:eastAsia="Calibri" w:cstheme="minorHAnsi"/>
          <w:lang w:val="es-ES" w:eastAsia="es-CO"/>
        </w:rPr>
        <w:t xml:space="preserve">Todo esto acelera la disminución de los niveles de calidad de vida de los pescadores, quienes terminan viviendo en condiciones de pobreza. </w:t>
      </w:r>
      <w:r w:rsidR="00A610DC" w:rsidRPr="00772A60">
        <w:rPr>
          <w:rFonts w:eastAsia="Calibri" w:cstheme="minorHAnsi"/>
          <w:lang w:val="es-ES" w:eastAsia="es-CO"/>
        </w:rPr>
        <w:t xml:space="preserve"> </w:t>
      </w:r>
    </w:p>
    <w:p w:rsidR="00A610DC" w:rsidRPr="00772A60" w:rsidRDefault="00A610DC" w:rsidP="0014672B">
      <w:pPr>
        <w:autoSpaceDE w:val="0"/>
        <w:autoSpaceDN w:val="0"/>
        <w:adjustRightInd w:val="0"/>
        <w:spacing w:after="0" w:line="240" w:lineRule="auto"/>
        <w:ind w:left="360"/>
        <w:rPr>
          <w:rFonts w:ascii="TimesNewRomanPSMT" w:hAnsi="TimesNewRomanPSMT" w:cs="TimesNewRomanPSMT"/>
          <w:lang w:val="es-ES"/>
        </w:rPr>
      </w:pPr>
    </w:p>
    <w:p w:rsidR="00791A78" w:rsidRPr="00772A60" w:rsidRDefault="00A610DC" w:rsidP="00471F70">
      <w:pPr>
        <w:autoSpaceDE w:val="0"/>
        <w:autoSpaceDN w:val="0"/>
        <w:adjustRightInd w:val="0"/>
        <w:spacing w:after="0" w:line="240" w:lineRule="auto"/>
        <w:ind w:left="360"/>
        <w:rPr>
          <w:rFonts w:eastAsia="Calibri" w:cstheme="minorHAnsi"/>
          <w:lang w:val="es-ES" w:eastAsia="es-CO"/>
        </w:rPr>
      </w:pPr>
      <w:r w:rsidRPr="00772A60">
        <w:rPr>
          <w:rFonts w:eastAsia="Calibri" w:cstheme="minorHAnsi"/>
          <w:lang w:val="es-ES" w:eastAsia="es-CO"/>
        </w:rPr>
        <w:t>Como parte de los resultados de los talleres realizados con los involucrados, además de identificar la situación</w:t>
      </w:r>
      <w:r w:rsidR="00471F70">
        <w:rPr>
          <w:rFonts w:eastAsia="Calibri" w:cstheme="minorHAnsi"/>
          <w:lang w:val="es-ES" w:eastAsia="es-CO"/>
        </w:rPr>
        <w:t xml:space="preserve"> </w:t>
      </w:r>
      <w:r w:rsidRPr="00772A60">
        <w:rPr>
          <w:rFonts w:eastAsia="Calibri" w:cstheme="minorHAnsi"/>
          <w:lang w:val="es-ES" w:eastAsia="es-CO"/>
        </w:rPr>
        <w:t>actual, sus posibles causas y efectos, se identificó la situación deseada para los próximos cinco (5) años.</w:t>
      </w:r>
    </w:p>
    <w:p w:rsidR="00A610DC" w:rsidRPr="00772A60" w:rsidRDefault="00A610DC" w:rsidP="0014672B">
      <w:pPr>
        <w:autoSpaceDE w:val="0"/>
        <w:autoSpaceDN w:val="0"/>
        <w:adjustRightInd w:val="0"/>
        <w:spacing w:after="0" w:line="240" w:lineRule="auto"/>
        <w:ind w:left="360"/>
        <w:rPr>
          <w:rFonts w:eastAsia="Calibri" w:cstheme="minorHAnsi"/>
          <w:lang w:val="es-ES" w:eastAsia="es-CO"/>
        </w:rPr>
      </w:pPr>
    </w:p>
    <w:p w:rsidR="00791A78" w:rsidRPr="00772A60" w:rsidRDefault="00791A78" w:rsidP="0014672B">
      <w:pPr>
        <w:widowControl w:val="0"/>
        <w:autoSpaceDE w:val="0"/>
        <w:autoSpaceDN w:val="0"/>
        <w:adjustRightInd w:val="0"/>
        <w:spacing w:line="240" w:lineRule="auto"/>
        <w:ind w:left="360" w:right="-1"/>
        <w:jc w:val="both"/>
        <w:rPr>
          <w:rFonts w:eastAsia="Calibri" w:cstheme="minorHAnsi"/>
          <w:lang w:val="es-ES" w:eastAsia="es-CO"/>
        </w:rPr>
      </w:pPr>
      <w:r w:rsidRPr="00772A60">
        <w:rPr>
          <w:rFonts w:eastAsia="Calibri" w:cstheme="minorHAnsi"/>
          <w:lang w:val="es-ES" w:eastAsia="es-CO"/>
        </w:rPr>
        <w:t xml:space="preserve"> </w:t>
      </w:r>
      <w:bookmarkStart w:id="18" w:name="Pg9"/>
      <w:bookmarkEnd w:id="18"/>
      <w:r w:rsidRPr="00772A60">
        <w:rPr>
          <w:rFonts w:eastAsia="Calibri" w:cstheme="minorHAnsi"/>
          <w:lang w:val="es-ES" w:eastAsia="es-CO"/>
        </w:rPr>
        <w:t>Al igual que</w:t>
      </w:r>
      <w:r w:rsidR="00A610DC" w:rsidRPr="00772A60">
        <w:rPr>
          <w:rFonts w:eastAsia="Calibri" w:cstheme="minorHAnsi"/>
          <w:lang w:val="es-ES" w:eastAsia="es-CO"/>
        </w:rPr>
        <w:t xml:space="preserve"> en el caso de</w:t>
      </w:r>
      <w:r w:rsidRPr="00772A60">
        <w:rPr>
          <w:rFonts w:eastAsia="Calibri" w:cstheme="minorHAnsi"/>
          <w:lang w:val="es-ES" w:eastAsia="es-CO"/>
        </w:rPr>
        <w:t xml:space="preserve"> la situación actual, la </w:t>
      </w:r>
      <w:r w:rsidR="00A610DC" w:rsidRPr="00772A60">
        <w:rPr>
          <w:rFonts w:eastAsia="Calibri" w:cstheme="minorHAnsi"/>
          <w:lang w:val="es-ES" w:eastAsia="es-CO"/>
        </w:rPr>
        <w:t xml:space="preserve">identificación de la </w:t>
      </w:r>
      <w:r w:rsidRPr="00772A60">
        <w:rPr>
          <w:rFonts w:eastAsia="Calibri" w:cstheme="minorHAnsi"/>
          <w:lang w:val="es-ES" w:eastAsia="es-CO"/>
        </w:rPr>
        <w:t>situación deseada</w:t>
      </w:r>
      <w:r w:rsidR="00A610DC" w:rsidRPr="00772A60">
        <w:rPr>
          <w:rFonts w:eastAsia="Calibri" w:cstheme="minorHAnsi"/>
          <w:lang w:val="es-ES" w:eastAsia="es-CO"/>
        </w:rPr>
        <w:t xml:space="preserve"> presenta</w:t>
      </w:r>
      <w:r w:rsidRPr="00772A60">
        <w:rPr>
          <w:rFonts w:eastAsia="Calibri" w:cstheme="minorHAnsi"/>
          <w:lang w:val="es-ES" w:eastAsia="es-CO"/>
        </w:rPr>
        <w:t xml:space="preserve"> similitudes</w:t>
      </w:r>
      <w:r w:rsidR="000C7665" w:rsidRPr="00772A60">
        <w:rPr>
          <w:rFonts w:eastAsia="Calibri" w:cstheme="minorHAnsi"/>
          <w:lang w:val="es-ES" w:eastAsia="es-CO"/>
        </w:rPr>
        <w:t>.</w:t>
      </w:r>
      <w:r w:rsidRPr="00772A60">
        <w:rPr>
          <w:rFonts w:eastAsia="Calibri" w:cstheme="minorHAnsi"/>
          <w:lang w:val="es-ES" w:eastAsia="es-CO"/>
        </w:rPr>
        <w:t xml:space="preserve"> Por un lado, se propone que la actividad pesquera en l</w:t>
      </w:r>
      <w:r w:rsidR="000C7665" w:rsidRPr="00772A60">
        <w:rPr>
          <w:rFonts w:eastAsia="Calibri" w:cstheme="minorHAnsi"/>
          <w:lang w:val="es-ES" w:eastAsia="es-CO"/>
        </w:rPr>
        <w:t>a zona logre una disminución de</w:t>
      </w:r>
      <w:r w:rsidRPr="00772A60">
        <w:rPr>
          <w:rFonts w:eastAsia="Calibri" w:cstheme="minorHAnsi"/>
          <w:lang w:val="es-ES" w:eastAsia="es-CO"/>
        </w:rPr>
        <w:t xml:space="preserve"> nivel de daño que produce en la actualidad a la biodiversidad marina, particularmente </w:t>
      </w:r>
      <w:r w:rsidRPr="00772A60">
        <w:rPr>
          <w:rFonts w:cstheme="minorHAnsi"/>
          <w:lang w:val="es-ES" w:eastAsia="es-CO"/>
        </w:rPr>
        <w:t xml:space="preserve">a </w:t>
      </w:r>
      <w:r w:rsidRPr="00772A60">
        <w:rPr>
          <w:rFonts w:eastAsia="Calibri" w:cstheme="minorHAnsi"/>
          <w:lang w:val="es-ES" w:eastAsia="es-CO"/>
        </w:rPr>
        <w:t xml:space="preserve">la fauna. </w:t>
      </w:r>
      <w:r w:rsidR="000C7665" w:rsidRPr="00772A60">
        <w:rPr>
          <w:rFonts w:eastAsia="Calibri" w:cstheme="minorHAnsi"/>
          <w:lang w:val="es-ES" w:eastAsia="es-CO"/>
        </w:rPr>
        <w:t>También</w:t>
      </w:r>
      <w:r w:rsidRPr="00772A60">
        <w:rPr>
          <w:rFonts w:eastAsia="Calibri" w:cstheme="minorHAnsi"/>
          <w:lang w:val="es-ES" w:eastAsia="es-CO"/>
        </w:rPr>
        <w:t xml:space="preserve">, </w:t>
      </w:r>
      <w:r w:rsidR="000C7665" w:rsidRPr="00772A60">
        <w:rPr>
          <w:rFonts w:eastAsia="Calibri" w:cstheme="minorHAnsi"/>
          <w:lang w:val="es-ES" w:eastAsia="es-CO"/>
        </w:rPr>
        <w:t>se</w:t>
      </w:r>
      <w:r w:rsidRPr="00772A60">
        <w:rPr>
          <w:rFonts w:eastAsia="Calibri" w:cstheme="minorHAnsi"/>
          <w:lang w:val="es-ES" w:eastAsia="es-CO"/>
        </w:rPr>
        <w:t xml:space="preserve"> ha planteado que la misma se realice de manera tal que contribuya a la recuperación de esta biodiversidad en general y los recursos pesqueros en particular. </w:t>
      </w:r>
    </w:p>
    <w:p w:rsidR="00791A78" w:rsidRPr="00772A60" w:rsidRDefault="00791A78" w:rsidP="0014672B">
      <w:pPr>
        <w:widowControl w:val="0"/>
        <w:autoSpaceDE w:val="0"/>
        <w:autoSpaceDN w:val="0"/>
        <w:adjustRightInd w:val="0"/>
        <w:spacing w:line="240" w:lineRule="auto"/>
        <w:ind w:left="360" w:right="-1"/>
        <w:jc w:val="both"/>
        <w:rPr>
          <w:rFonts w:eastAsia="Calibri" w:cstheme="minorHAnsi"/>
          <w:lang w:val="es-ES" w:eastAsia="es-CO"/>
        </w:rPr>
      </w:pPr>
      <w:r w:rsidRPr="00772A60">
        <w:rPr>
          <w:rFonts w:eastAsia="Calibri" w:cstheme="minorHAnsi"/>
          <w:lang w:val="es-ES" w:eastAsia="es-CO"/>
        </w:rPr>
        <w:t>Estos planteamientos pueden servir de plataforma para la definición de una visión a largo plazo hacia la cual se dirijan las acciones de los planes para la gestión sostenible de los recursos pesqueros y la conservación de la biodiversidad marina</w:t>
      </w:r>
      <w:r w:rsidR="00763B8F" w:rsidRPr="00772A60">
        <w:rPr>
          <w:rFonts w:eastAsia="Calibri" w:cstheme="minorHAnsi"/>
          <w:lang w:val="es-ES" w:eastAsia="es-CO"/>
        </w:rPr>
        <w:t xml:space="preserve"> a ser implementados en la provincia</w:t>
      </w:r>
      <w:r w:rsidRPr="00772A60">
        <w:rPr>
          <w:rFonts w:eastAsia="Calibri" w:cstheme="minorHAnsi"/>
          <w:lang w:val="es-ES" w:eastAsia="es-CO"/>
        </w:rPr>
        <w:t xml:space="preserve">. </w:t>
      </w:r>
    </w:p>
    <w:p w:rsidR="00791A78" w:rsidRPr="00772A60" w:rsidRDefault="00791A78" w:rsidP="0014672B">
      <w:pPr>
        <w:spacing w:before="120" w:after="120" w:line="240" w:lineRule="auto"/>
        <w:ind w:left="360"/>
        <w:jc w:val="both"/>
        <w:rPr>
          <w:rFonts w:cstheme="minorHAnsi"/>
          <w:w w:val="102"/>
          <w:lang w:val="es-ES"/>
        </w:rPr>
      </w:pPr>
      <w:r w:rsidRPr="00772A60">
        <w:rPr>
          <w:rFonts w:eastAsia="Calibri" w:cstheme="minorHAnsi"/>
          <w:spacing w:val="-1"/>
          <w:lang w:val="es-ES"/>
        </w:rPr>
        <w:t xml:space="preserve">Para poder asegurar el logro de los propósitos identificados, los participantes identificaron una serie de metas </w:t>
      </w:r>
      <w:r w:rsidRPr="00772A60">
        <w:rPr>
          <w:rFonts w:eastAsia="Calibri" w:cstheme="minorHAnsi"/>
          <w:w w:val="102"/>
          <w:lang w:val="es-ES"/>
        </w:rPr>
        <w:t>u objetivos intermedios</w:t>
      </w:r>
      <w:r w:rsidRPr="00772A60">
        <w:rPr>
          <w:rFonts w:cstheme="minorHAnsi"/>
          <w:w w:val="102"/>
          <w:lang w:val="es-ES"/>
        </w:rPr>
        <w:t xml:space="preserve"> en</w:t>
      </w:r>
      <w:r w:rsidR="000C7665" w:rsidRPr="00772A60">
        <w:rPr>
          <w:rFonts w:cstheme="minorHAnsi"/>
          <w:w w:val="102"/>
          <w:lang w:val="es-ES"/>
        </w:rPr>
        <w:t xml:space="preserve"> los componentes de</w:t>
      </w:r>
      <w:r w:rsidRPr="00772A60">
        <w:rPr>
          <w:rFonts w:cstheme="minorHAnsi"/>
          <w:w w:val="102"/>
          <w:lang w:val="es-ES"/>
        </w:rPr>
        <w:t>:</w:t>
      </w:r>
    </w:p>
    <w:p w:rsidR="00791A78" w:rsidRPr="00772A60" w:rsidRDefault="00791A78" w:rsidP="0014672B">
      <w:pPr>
        <w:widowControl w:val="0"/>
        <w:numPr>
          <w:ilvl w:val="0"/>
          <w:numId w:val="28"/>
        </w:numPr>
        <w:autoSpaceDE w:val="0"/>
        <w:autoSpaceDN w:val="0"/>
        <w:adjustRightInd w:val="0"/>
        <w:spacing w:after="0" w:line="240" w:lineRule="auto"/>
        <w:ind w:left="1080"/>
        <w:rPr>
          <w:rFonts w:eastAsia="Calibri" w:cstheme="minorHAnsi"/>
          <w:spacing w:val="-3"/>
          <w:lang w:val="es-ES"/>
        </w:rPr>
      </w:pPr>
      <w:r w:rsidRPr="00772A60">
        <w:rPr>
          <w:rFonts w:eastAsia="Calibri" w:cstheme="minorHAnsi"/>
          <w:spacing w:val="-3"/>
          <w:lang w:val="es-ES"/>
        </w:rPr>
        <w:t>Regulación (de las artes y de la captura)</w:t>
      </w:r>
    </w:p>
    <w:p w:rsidR="00791A78" w:rsidRPr="00772A60" w:rsidRDefault="00791A78" w:rsidP="0014672B">
      <w:pPr>
        <w:widowControl w:val="0"/>
        <w:numPr>
          <w:ilvl w:val="0"/>
          <w:numId w:val="28"/>
        </w:numPr>
        <w:autoSpaceDE w:val="0"/>
        <w:autoSpaceDN w:val="0"/>
        <w:adjustRightInd w:val="0"/>
        <w:spacing w:after="0" w:line="240" w:lineRule="auto"/>
        <w:ind w:left="1080"/>
        <w:rPr>
          <w:rFonts w:eastAsia="Calibri" w:cstheme="minorHAnsi"/>
          <w:spacing w:val="-3"/>
          <w:lang w:val="es-ES"/>
        </w:rPr>
      </w:pPr>
      <w:r w:rsidRPr="00772A60">
        <w:rPr>
          <w:rFonts w:eastAsia="Calibri" w:cstheme="minorHAnsi"/>
          <w:spacing w:val="-3"/>
          <w:lang w:val="es-ES"/>
        </w:rPr>
        <w:t xml:space="preserve">Capacitación (de procesos y técnicas) </w:t>
      </w:r>
    </w:p>
    <w:p w:rsidR="00791A78" w:rsidRPr="00772A60" w:rsidRDefault="00791A78" w:rsidP="0014672B">
      <w:pPr>
        <w:widowControl w:val="0"/>
        <w:numPr>
          <w:ilvl w:val="0"/>
          <w:numId w:val="28"/>
        </w:numPr>
        <w:autoSpaceDE w:val="0"/>
        <w:autoSpaceDN w:val="0"/>
        <w:adjustRightInd w:val="0"/>
        <w:spacing w:after="0" w:line="240" w:lineRule="auto"/>
        <w:ind w:left="1080" w:right="6456"/>
        <w:rPr>
          <w:rFonts w:eastAsia="Calibri" w:cstheme="minorHAnsi"/>
          <w:spacing w:val="-3"/>
        </w:rPr>
      </w:pPr>
      <w:proofErr w:type="spellStart"/>
      <w:r w:rsidRPr="00772A60">
        <w:rPr>
          <w:rFonts w:eastAsia="Calibri" w:cstheme="minorHAnsi"/>
          <w:spacing w:val="-3"/>
        </w:rPr>
        <w:t>Fiscalización</w:t>
      </w:r>
      <w:proofErr w:type="spellEnd"/>
      <w:r w:rsidRPr="00772A60">
        <w:rPr>
          <w:rFonts w:eastAsia="Calibri" w:cstheme="minorHAnsi"/>
          <w:spacing w:val="-3"/>
        </w:rPr>
        <w:t xml:space="preserve"> </w:t>
      </w:r>
    </w:p>
    <w:p w:rsidR="00791A78" w:rsidRPr="00772A60" w:rsidRDefault="00791A78" w:rsidP="0014672B">
      <w:pPr>
        <w:widowControl w:val="0"/>
        <w:numPr>
          <w:ilvl w:val="0"/>
          <w:numId w:val="28"/>
        </w:numPr>
        <w:autoSpaceDE w:val="0"/>
        <w:autoSpaceDN w:val="0"/>
        <w:adjustRightInd w:val="0"/>
        <w:spacing w:after="0" w:line="240" w:lineRule="auto"/>
        <w:ind w:left="1080"/>
        <w:rPr>
          <w:rFonts w:eastAsia="Calibri" w:cstheme="minorHAnsi"/>
          <w:spacing w:val="-2"/>
        </w:rPr>
      </w:pPr>
      <w:proofErr w:type="spellStart"/>
      <w:r w:rsidRPr="00772A60">
        <w:rPr>
          <w:rFonts w:eastAsia="Calibri" w:cstheme="minorHAnsi"/>
          <w:spacing w:val="-2"/>
        </w:rPr>
        <w:t>Financiamiento</w:t>
      </w:r>
      <w:proofErr w:type="spellEnd"/>
      <w:r w:rsidRPr="00772A60">
        <w:rPr>
          <w:rFonts w:eastAsia="Calibri" w:cstheme="minorHAnsi"/>
          <w:spacing w:val="-2"/>
        </w:rPr>
        <w:t xml:space="preserve"> </w:t>
      </w:r>
    </w:p>
    <w:p w:rsidR="00791A78" w:rsidRPr="00772A60" w:rsidRDefault="00791A78" w:rsidP="0014672B">
      <w:pPr>
        <w:widowControl w:val="0"/>
        <w:numPr>
          <w:ilvl w:val="0"/>
          <w:numId w:val="28"/>
        </w:numPr>
        <w:autoSpaceDE w:val="0"/>
        <w:autoSpaceDN w:val="0"/>
        <w:adjustRightInd w:val="0"/>
        <w:spacing w:after="0" w:line="240" w:lineRule="auto"/>
        <w:ind w:left="1080"/>
        <w:rPr>
          <w:rFonts w:eastAsia="Calibri" w:cstheme="minorHAnsi"/>
          <w:spacing w:val="-2"/>
        </w:rPr>
      </w:pPr>
      <w:proofErr w:type="spellStart"/>
      <w:r w:rsidRPr="00772A60">
        <w:rPr>
          <w:rFonts w:eastAsia="Calibri" w:cstheme="minorHAnsi"/>
          <w:spacing w:val="-2"/>
        </w:rPr>
        <w:t>Comercialización</w:t>
      </w:r>
      <w:proofErr w:type="spellEnd"/>
      <w:r w:rsidRPr="00772A60">
        <w:rPr>
          <w:rFonts w:eastAsia="Calibri" w:cstheme="minorHAnsi"/>
          <w:spacing w:val="-2"/>
        </w:rPr>
        <w:t xml:space="preserve"> </w:t>
      </w:r>
    </w:p>
    <w:p w:rsidR="00791A78" w:rsidRPr="00772A60" w:rsidRDefault="00791A78" w:rsidP="0014672B">
      <w:pPr>
        <w:widowControl w:val="0"/>
        <w:numPr>
          <w:ilvl w:val="0"/>
          <w:numId w:val="28"/>
        </w:numPr>
        <w:autoSpaceDE w:val="0"/>
        <w:autoSpaceDN w:val="0"/>
        <w:adjustRightInd w:val="0"/>
        <w:spacing w:after="0" w:line="240" w:lineRule="auto"/>
        <w:ind w:left="1080"/>
        <w:rPr>
          <w:rFonts w:cstheme="minorHAnsi"/>
          <w:spacing w:val="-2"/>
        </w:rPr>
      </w:pPr>
      <w:proofErr w:type="spellStart"/>
      <w:r w:rsidRPr="00772A60">
        <w:rPr>
          <w:rFonts w:eastAsia="Calibri" w:cstheme="minorHAnsi"/>
          <w:spacing w:val="-2"/>
        </w:rPr>
        <w:t>Seguridad</w:t>
      </w:r>
      <w:proofErr w:type="spellEnd"/>
      <w:r w:rsidRPr="00772A60">
        <w:rPr>
          <w:rFonts w:eastAsia="Calibri" w:cstheme="minorHAnsi"/>
          <w:spacing w:val="-2"/>
        </w:rPr>
        <w:t xml:space="preserve"> </w:t>
      </w:r>
      <w:proofErr w:type="spellStart"/>
      <w:r w:rsidRPr="00772A60">
        <w:rPr>
          <w:rFonts w:eastAsia="Calibri" w:cstheme="minorHAnsi"/>
          <w:spacing w:val="-2"/>
        </w:rPr>
        <w:t>ocupacional</w:t>
      </w:r>
      <w:proofErr w:type="spellEnd"/>
    </w:p>
    <w:p w:rsidR="00CF6019" w:rsidRPr="000C1827" w:rsidRDefault="00791A78" w:rsidP="000C1827">
      <w:pPr>
        <w:widowControl w:val="0"/>
        <w:numPr>
          <w:ilvl w:val="0"/>
          <w:numId w:val="28"/>
        </w:numPr>
        <w:autoSpaceDE w:val="0"/>
        <w:autoSpaceDN w:val="0"/>
        <w:adjustRightInd w:val="0"/>
        <w:spacing w:after="0" w:line="240" w:lineRule="auto"/>
        <w:ind w:left="1080"/>
        <w:rPr>
          <w:rFonts w:cstheme="minorHAnsi"/>
          <w:spacing w:val="-2"/>
          <w:lang w:val="es-ES"/>
        </w:rPr>
      </w:pPr>
      <w:r w:rsidRPr="00772A60">
        <w:rPr>
          <w:rFonts w:eastAsia="Calibri" w:cstheme="minorHAnsi"/>
          <w:spacing w:val="-2"/>
          <w:lang w:val="es-ES"/>
        </w:rPr>
        <w:t>Calidad ambiental</w:t>
      </w:r>
      <w:r w:rsidR="00A610DC" w:rsidRPr="00772A60">
        <w:rPr>
          <w:rFonts w:eastAsia="Calibri" w:cstheme="minorHAnsi"/>
          <w:spacing w:val="-2"/>
          <w:lang w:val="es-ES"/>
        </w:rPr>
        <w:t xml:space="preserve">  </w:t>
      </w:r>
    </w:p>
    <w:p w:rsidR="00CF6019" w:rsidRDefault="00A610DC" w:rsidP="00CD509A">
      <w:pPr>
        <w:widowControl w:val="0"/>
        <w:autoSpaceDE w:val="0"/>
        <w:autoSpaceDN w:val="0"/>
        <w:adjustRightInd w:val="0"/>
        <w:spacing w:after="0" w:line="240" w:lineRule="auto"/>
        <w:ind w:left="360"/>
        <w:rPr>
          <w:rFonts w:cstheme="minorHAnsi"/>
          <w:spacing w:val="-2"/>
          <w:lang w:val="es-ES"/>
        </w:rPr>
      </w:pPr>
      <w:r w:rsidRPr="00772A60">
        <w:rPr>
          <w:rFonts w:eastAsia="Calibri" w:cstheme="minorHAnsi"/>
          <w:spacing w:val="-2"/>
          <w:lang w:val="es-ES"/>
        </w:rPr>
        <w:t>(Ver la Ta</w:t>
      </w:r>
      <w:r w:rsidR="000C7665" w:rsidRPr="00772A60">
        <w:rPr>
          <w:rFonts w:eastAsia="Calibri" w:cstheme="minorHAnsi"/>
          <w:spacing w:val="-2"/>
          <w:lang w:val="es-ES"/>
        </w:rPr>
        <w:t>b</w:t>
      </w:r>
      <w:r w:rsidRPr="00772A60">
        <w:rPr>
          <w:rFonts w:eastAsia="Calibri" w:cstheme="minorHAnsi"/>
          <w:spacing w:val="-2"/>
          <w:lang w:val="es-ES"/>
        </w:rPr>
        <w:t>la</w:t>
      </w:r>
      <w:r w:rsidR="003B0FB5" w:rsidRPr="00772A60">
        <w:rPr>
          <w:rFonts w:eastAsia="Calibri" w:cstheme="minorHAnsi"/>
          <w:spacing w:val="-2"/>
          <w:lang w:val="es-ES"/>
        </w:rPr>
        <w:t xml:space="preserve"> </w:t>
      </w:r>
      <w:r w:rsidRPr="00772A60">
        <w:rPr>
          <w:rFonts w:cstheme="minorHAnsi"/>
          <w:spacing w:val="-2"/>
          <w:lang w:val="es-ES"/>
        </w:rPr>
        <w:t xml:space="preserve"># </w:t>
      </w:r>
      <w:r w:rsidR="003B0FB5" w:rsidRPr="00772A60">
        <w:rPr>
          <w:rFonts w:cstheme="minorHAnsi"/>
          <w:spacing w:val="-2"/>
          <w:lang w:val="es-ES"/>
        </w:rPr>
        <w:t xml:space="preserve">2 </w:t>
      </w:r>
      <w:r w:rsidRPr="00772A60">
        <w:rPr>
          <w:rFonts w:cstheme="minorHAnsi"/>
          <w:spacing w:val="-2"/>
          <w:lang w:val="es-ES"/>
        </w:rPr>
        <w:t xml:space="preserve">con la presentación </w:t>
      </w:r>
      <w:r w:rsidR="004E4BB3" w:rsidRPr="00772A60">
        <w:rPr>
          <w:rFonts w:cstheme="minorHAnsi"/>
          <w:spacing w:val="-2"/>
          <w:lang w:val="es-ES"/>
        </w:rPr>
        <w:t>detallada</w:t>
      </w:r>
      <w:r w:rsidRPr="00772A60">
        <w:rPr>
          <w:rFonts w:cstheme="minorHAnsi"/>
          <w:spacing w:val="-2"/>
          <w:lang w:val="es-ES"/>
        </w:rPr>
        <w:t>)</w:t>
      </w:r>
    </w:p>
    <w:p w:rsidR="00CD509A" w:rsidRPr="00772A60" w:rsidRDefault="00CD509A" w:rsidP="00CD509A">
      <w:pPr>
        <w:widowControl w:val="0"/>
        <w:autoSpaceDE w:val="0"/>
        <w:autoSpaceDN w:val="0"/>
        <w:adjustRightInd w:val="0"/>
        <w:spacing w:after="0" w:line="240" w:lineRule="auto"/>
        <w:ind w:left="360"/>
        <w:rPr>
          <w:rFonts w:cstheme="minorHAnsi"/>
          <w:spacing w:val="-2"/>
          <w:lang w:val="es-ES"/>
        </w:rPr>
      </w:pPr>
    </w:p>
    <w:p w:rsidR="00253998" w:rsidRPr="00772A60" w:rsidRDefault="00A610DC" w:rsidP="0014672B">
      <w:pPr>
        <w:widowControl w:val="0"/>
        <w:autoSpaceDE w:val="0"/>
        <w:autoSpaceDN w:val="0"/>
        <w:adjustRightInd w:val="0"/>
        <w:spacing w:line="240" w:lineRule="auto"/>
        <w:ind w:left="360"/>
        <w:rPr>
          <w:rFonts w:cstheme="minorHAnsi"/>
          <w:spacing w:val="-2"/>
          <w:lang w:val="es-ES"/>
        </w:rPr>
      </w:pPr>
      <w:r w:rsidRPr="00772A60">
        <w:rPr>
          <w:rFonts w:cstheme="minorHAnsi"/>
          <w:b/>
          <w:spacing w:val="-2"/>
          <w:lang w:val="es-ES"/>
        </w:rPr>
        <w:t xml:space="preserve">Tabla </w:t>
      </w:r>
      <w:r w:rsidR="005C1207" w:rsidRPr="00772A60">
        <w:rPr>
          <w:rFonts w:cstheme="minorHAnsi"/>
          <w:b/>
          <w:spacing w:val="-2"/>
          <w:lang w:val="es-ES"/>
        </w:rPr>
        <w:t xml:space="preserve"> </w:t>
      </w:r>
      <w:r w:rsidRPr="00772A60">
        <w:rPr>
          <w:rFonts w:cstheme="minorHAnsi"/>
          <w:b/>
          <w:spacing w:val="-2"/>
          <w:lang w:val="es-ES"/>
        </w:rPr>
        <w:t xml:space="preserve"> </w:t>
      </w:r>
      <w:r w:rsidR="003B0FB5" w:rsidRPr="00772A60">
        <w:rPr>
          <w:rFonts w:cstheme="minorHAnsi"/>
          <w:b/>
          <w:spacing w:val="-2"/>
          <w:lang w:val="es-ES"/>
        </w:rPr>
        <w:t>2</w:t>
      </w:r>
      <w:r w:rsidR="005C1207" w:rsidRPr="00772A60">
        <w:rPr>
          <w:rFonts w:cstheme="minorHAnsi"/>
          <w:b/>
          <w:spacing w:val="-2"/>
          <w:lang w:val="es-ES"/>
        </w:rPr>
        <w:t xml:space="preserve">. Metas </w:t>
      </w:r>
      <w:r w:rsidR="00E91D61" w:rsidRPr="00772A60">
        <w:rPr>
          <w:rFonts w:cstheme="minorHAnsi"/>
          <w:b/>
          <w:spacing w:val="-2"/>
          <w:lang w:val="es-ES"/>
        </w:rPr>
        <w:t>u</w:t>
      </w:r>
      <w:r w:rsidR="005C1207" w:rsidRPr="00772A60">
        <w:rPr>
          <w:rFonts w:cstheme="minorHAnsi"/>
          <w:b/>
          <w:spacing w:val="-2"/>
          <w:lang w:val="es-ES"/>
        </w:rPr>
        <w:t xml:space="preserve"> objetivos intermedios</w:t>
      </w:r>
      <w:r w:rsidR="00E91D61" w:rsidRPr="00772A60">
        <w:rPr>
          <w:rFonts w:cstheme="minorHAnsi"/>
          <w:b/>
          <w:spacing w:val="-2"/>
          <w:lang w:val="es-ES"/>
        </w:rPr>
        <w:t xml:space="preserve"> deseados</w:t>
      </w:r>
      <w:r w:rsidR="00E91D61" w:rsidRPr="00772A60">
        <w:rPr>
          <w:rFonts w:cstheme="minorHAnsi"/>
          <w:spacing w:val="-2"/>
          <w:lang w:val="es-ES"/>
        </w:rPr>
        <w:t xml:space="preserve">. Fuente: </w:t>
      </w:r>
      <w:r w:rsidR="0014672B" w:rsidRPr="00772A60">
        <w:rPr>
          <w:rFonts w:cstheme="minorHAnsi"/>
          <w:spacing w:val="-2"/>
          <w:lang w:val="es-ES"/>
        </w:rPr>
        <w:t xml:space="preserve"> M. </w:t>
      </w:r>
      <w:r w:rsidR="00E91D61" w:rsidRPr="00772A60">
        <w:rPr>
          <w:rFonts w:cstheme="minorHAnsi"/>
          <w:spacing w:val="-2"/>
          <w:lang w:val="es-ES"/>
        </w:rPr>
        <w:t>Silva</w:t>
      </w:r>
      <w:r w:rsidR="0014672B" w:rsidRPr="00772A60">
        <w:rPr>
          <w:rFonts w:cstheme="minorHAnsi"/>
          <w:spacing w:val="-2"/>
          <w:lang w:val="es-ES"/>
        </w:rPr>
        <w:t xml:space="preserve"> </w:t>
      </w:r>
      <w:r w:rsidR="00E91D61" w:rsidRPr="00772A60">
        <w:rPr>
          <w:rFonts w:cstheme="minorHAnsi"/>
          <w:spacing w:val="-2"/>
          <w:lang w:val="es-ES"/>
        </w:rPr>
        <w:t xml:space="preserve"> y </w:t>
      </w:r>
      <w:r w:rsidR="00572E7F" w:rsidRPr="00772A60">
        <w:rPr>
          <w:rFonts w:cstheme="minorHAnsi"/>
          <w:spacing w:val="-2"/>
          <w:lang w:val="es-ES"/>
        </w:rPr>
        <w:t xml:space="preserve">J. </w:t>
      </w:r>
      <w:r w:rsidR="0014672B" w:rsidRPr="00772A60">
        <w:rPr>
          <w:rFonts w:cstheme="minorHAnsi"/>
          <w:spacing w:val="-2"/>
          <w:lang w:val="es-ES"/>
        </w:rPr>
        <w:t>López</w:t>
      </w:r>
      <w:r w:rsidR="00E91D61" w:rsidRPr="00772A60">
        <w:rPr>
          <w:rFonts w:cstheme="minorHAnsi"/>
          <w:spacing w:val="-2"/>
          <w:lang w:val="es-ES"/>
        </w:rPr>
        <w:t xml:space="preserve">, 2012. </w:t>
      </w:r>
      <w:r w:rsidR="00D439B3" w:rsidRPr="00772A60">
        <w:rPr>
          <w:rFonts w:cstheme="minorHAnsi"/>
          <w:spacing w:val="-2"/>
          <w:lang w:val="es-ES"/>
        </w:rPr>
        <w:t>Diagnóstico</w:t>
      </w:r>
      <w:r w:rsidR="00E91D61" w:rsidRPr="00772A60">
        <w:rPr>
          <w:rFonts w:cstheme="minorHAnsi"/>
          <w:spacing w:val="-2"/>
          <w:lang w:val="es-ES"/>
        </w:rPr>
        <w:t xml:space="preserve"> de la situación natural y social de la zona costero y marina de la provincia Montecristi.</w:t>
      </w:r>
    </w:p>
    <w:tbl>
      <w:tblPr>
        <w:tblW w:w="1029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582"/>
        <w:gridCol w:w="2779"/>
        <w:gridCol w:w="5935"/>
      </w:tblGrid>
      <w:tr w:rsidR="00E91D61" w:rsidRPr="00772A60" w:rsidTr="00572E7F">
        <w:tc>
          <w:tcPr>
            <w:tcW w:w="1582" w:type="dxa"/>
            <w:shd w:val="clear" w:color="auto" w:fill="auto"/>
          </w:tcPr>
          <w:p w:rsidR="00E91D61" w:rsidRPr="00772A60" w:rsidRDefault="00E91D61" w:rsidP="009628D0">
            <w:pPr>
              <w:tabs>
                <w:tab w:val="left" w:pos="8789"/>
              </w:tabs>
              <w:ind w:right="49"/>
              <w:jc w:val="center"/>
              <w:rPr>
                <w:rFonts w:eastAsia="Calibri" w:cstheme="minorHAnsi"/>
                <w:b/>
                <w:bCs/>
              </w:rPr>
            </w:pPr>
            <w:r w:rsidRPr="00772A60">
              <w:rPr>
                <w:rFonts w:eastAsia="Calibri" w:cstheme="minorHAnsi"/>
                <w:b/>
                <w:bCs/>
              </w:rPr>
              <w:t>Taller</w:t>
            </w:r>
          </w:p>
        </w:tc>
        <w:tc>
          <w:tcPr>
            <w:tcW w:w="2779" w:type="dxa"/>
          </w:tcPr>
          <w:p w:rsidR="00E91D61" w:rsidRPr="00772A60" w:rsidRDefault="00572E7F" w:rsidP="00572E7F">
            <w:pPr>
              <w:pStyle w:val="Sinespaciado"/>
              <w:jc w:val="center"/>
              <w:rPr>
                <w:rFonts w:asciiTheme="minorHAnsi" w:hAnsiTheme="minorHAnsi" w:cstheme="minorHAnsi"/>
                <w:b/>
              </w:rPr>
            </w:pPr>
            <w:r w:rsidRPr="00772A60">
              <w:rPr>
                <w:rFonts w:asciiTheme="minorHAnsi" w:hAnsiTheme="minorHAnsi" w:cstheme="minorHAnsi"/>
                <w:b/>
              </w:rPr>
              <w:t>Situación deseada</w:t>
            </w:r>
          </w:p>
        </w:tc>
        <w:tc>
          <w:tcPr>
            <w:tcW w:w="5935" w:type="dxa"/>
            <w:shd w:val="clear" w:color="auto" w:fill="auto"/>
          </w:tcPr>
          <w:p w:rsidR="00E91D61" w:rsidRPr="00772A60" w:rsidRDefault="00E91D61" w:rsidP="009628D0">
            <w:pPr>
              <w:pStyle w:val="Sinespaciado"/>
              <w:jc w:val="center"/>
              <w:rPr>
                <w:rFonts w:asciiTheme="minorHAnsi" w:hAnsiTheme="minorHAnsi" w:cstheme="minorHAnsi"/>
                <w:b/>
              </w:rPr>
            </w:pPr>
            <w:r w:rsidRPr="00772A60">
              <w:rPr>
                <w:rFonts w:asciiTheme="minorHAnsi" w:hAnsiTheme="minorHAnsi" w:cstheme="minorHAnsi"/>
                <w:b/>
              </w:rPr>
              <w:t>Metas u objetivos intermedios</w:t>
            </w:r>
          </w:p>
        </w:tc>
      </w:tr>
      <w:tr w:rsidR="00E91D61" w:rsidRPr="00D439B3" w:rsidTr="00572E7F">
        <w:tc>
          <w:tcPr>
            <w:tcW w:w="1582" w:type="dxa"/>
            <w:shd w:val="clear" w:color="auto" w:fill="auto"/>
          </w:tcPr>
          <w:p w:rsidR="00E91D61" w:rsidRPr="00772A60" w:rsidRDefault="00E91D61" w:rsidP="00572E7F">
            <w:pPr>
              <w:tabs>
                <w:tab w:val="left" w:pos="8789"/>
              </w:tabs>
              <w:ind w:right="49"/>
              <w:rPr>
                <w:rFonts w:eastAsia="Calibri" w:cstheme="minorHAnsi"/>
                <w:b/>
                <w:bCs/>
              </w:rPr>
            </w:pPr>
            <w:r w:rsidRPr="00772A60">
              <w:rPr>
                <w:rFonts w:eastAsia="Calibri" w:cstheme="minorHAnsi"/>
                <w:b/>
                <w:bCs/>
              </w:rPr>
              <w:t>Juntas de Vecinos</w:t>
            </w:r>
          </w:p>
        </w:tc>
        <w:tc>
          <w:tcPr>
            <w:tcW w:w="2779" w:type="dxa"/>
          </w:tcPr>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La pesca de Montecristi</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ayuda a conservar los</w:t>
            </w:r>
          </w:p>
          <w:p w:rsidR="00E91D61" w:rsidRPr="00772A60" w:rsidRDefault="00572E7F" w:rsidP="00572E7F">
            <w:pPr>
              <w:pStyle w:val="Sinespaciado"/>
              <w:rPr>
                <w:rFonts w:asciiTheme="minorHAnsi" w:hAnsiTheme="minorHAnsi" w:cstheme="minorHAnsi"/>
              </w:rPr>
            </w:pPr>
            <w:r w:rsidRPr="00772A60">
              <w:rPr>
                <w:rFonts w:asciiTheme="minorHAnsi" w:hAnsiTheme="minorHAnsi" w:cstheme="minorHAnsi"/>
              </w:rPr>
              <w:t>recursos de la zona</w:t>
            </w:r>
          </w:p>
        </w:tc>
        <w:tc>
          <w:tcPr>
            <w:tcW w:w="5935" w:type="dxa"/>
            <w:shd w:val="clear" w:color="auto" w:fill="auto"/>
          </w:tcPr>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Se controla la pesca de peces pequeños o subtalla</w:t>
            </w:r>
          </w:p>
          <w:p w:rsidR="00E91D61" w:rsidRPr="00772A60" w:rsidRDefault="00E91D61" w:rsidP="009628D0">
            <w:pPr>
              <w:pStyle w:val="Sinespaciado"/>
              <w:rPr>
                <w:rFonts w:asciiTheme="minorHAnsi" w:hAnsiTheme="minorHAnsi" w:cstheme="minorHAnsi"/>
                <w:b/>
              </w:rPr>
            </w:pPr>
            <w:r w:rsidRPr="00772A60">
              <w:rPr>
                <w:rFonts w:asciiTheme="minorHAnsi" w:hAnsiTheme="minorHAnsi" w:cstheme="minorHAnsi"/>
              </w:rPr>
              <w:t>Ha mejorado el acceso a los recursos para financiar la pesca</w:t>
            </w:r>
          </w:p>
        </w:tc>
      </w:tr>
      <w:tr w:rsidR="00E91D61" w:rsidRPr="00D439B3" w:rsidTr="00572E7F">
        <w:tc>
          <w:tcPr>
            <w:tcW w:w="1582" w:type="dxa"/>
            <w:shd w:val="clear" w:color="auto" w:fill="auto"/>
          </w:tcPr>
          <w:p w:rsidR="00E91D61" w:rsidRPr="00772A60" w:rsidRDefault="00E91D61" w:rsidP="009628D0">
            <w:pPr>
              <w:tabs>
                <w:tab w:val="left" w:pos="8789"/>
              </w:tabs>
              <w:ind w:right="49"/>
              <w:jc w:val="both"/>
              <w:rPr>
                <w:rFonts w:eastAsia="Calibri" w:cstheme="minorHAnsi"/>
                <w:b/>
                <w:bCs/>
              </w:rPr>
            </w:pPr>
            <w:r w:rsidRPr="00772A60">
              <w:rPr>
                <w:rFonts w:eastAsia="Calibri" w:cstheme="minorHAnsi"/>
                <w:b/>
                <w:bCs/>
              </w:rPr>
              <w:t xml:space="preserve">Agrupaciones de </w:t>
            </w:r>
            <w:r w:rsidR="00655985" w:rsidRPr="00772A60">
              <w:rPr>
                <w:rFonts w:eastAsia="Calibri" w:cstheme="minorHAnsi"/>
                <w:b/>
                <w:bCs/>
              </w:rPr>
              <w:t>Pescadores</w:t>
            </w:r>
          </w:p>
        </w:tc>
        <w:tc>
          <w:tcPr>
            <w:tcW w:w="2779" w:type="dxa"/>
          </w:tcPr>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La pesca de Montecristi</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contribuye a conservar la</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fauna marina y costera que</w:t>
            </w:r>
          </w:p>
          <w:p w:rsidR="00E91D61" w:rsidRPr="00772A60" w:rsidRDefault="00572E7F" w:rsidP="00572E7F">
            <w:pPr>
              <w:pStyle w:val="Sinespaciado"/>
              <w:rPr>
                <w:rFonts w:asciiTheme="minorHAnsi" w:hAnsiTheme="minorHAnsi" w:cstheme="minorHAnsi"/>
              </w:rPr>
            </w:pPr>
            <w:r w:rsidRPr="00772A60">
              <w:rPr>
                <w:rFonts w:asciiTheme="minorHAnsi" w:hAnsiTheme="minorHAnsi" w:cstheme="minorHAnsi"/>
              </w:rPr>
              <w:lastRenderedPageBreak/>
              <w:t>la sostiene</w:t>
            </w:r>
          </w:p>
        </w:tc>
        <w:tc>
          <w:tcPr>
            <w:tcW w:w="5935" w:type="dxa"/>
            <w:shd w:val="clear" w:color="auto" w:fill="auto"/>
          </w:tcPr>
          <w:p w:rsidR="00E91D61" w:rsidRPr="00772A60" w:rsidRDefault="00E91D61" w:rsidP="009628D0">
            <w:pPr>
              <w:pStyle w:val="Sinespaciado"/>
              <w:rPr>
                <w:rFonts w:asciiTheme="minorHAnsi" w:hAnsiTheme="minorHAnsi" w:cstheme="minorHAnsi"/>
                <w:spacing w:val="-2"/>
              </w:rPr>
            </w:pPr>
            <w:r w:rsidRPr="00772A60">
              <w:rPr>
                <w:rFonts w:asciiTheme="minorHAnsi" w:hAnsiTheme="minorHAnsi" w:cstheme="minorHAnsi"/>
              </w:rPr>
              <w:lastRenderedPageBreak/>
              <w:t xml:space="preserve">Las poblaciones de fauna marina y costera han </w:t>
            </w:r>
            <w:r w:rsidRPr="00772A60">
              <w:rPr>
                <w:rFonts w:asciiTheme="minorHAnsi" w:hAnsiTheme="minorHAnsi" w:cstheme="minorHAnsi"/>
                <w:spacing w:val="-2"/>
              </w:rPr>
              <w:t>mejorado</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Ha mejorado la adecuación de los equipos de pesca.</w:t>
            </w:r>
          </w:p>
          <w:p w:rsidR="00E91D61" w:rsidRPr="00772A60" w:rsidRDefault="00E91D61" w:rsidP="009628D0">
            <w:pPr>
              <w:pStyle w:val="Sinespaciado"/>
              <w:rPr>
                <w:rFonts w:asciiTheme="minorHAnsi" w:hAnsiTheme="minorHAnsi" w:cstheme="minorHAnsi"/>
                <w:spacing w:val="-2"/>
              </w:rPr>
            </w:pPr>
            <w:r w:rsidRPr="00772A60">
              <w:rPr>
                <w:rFonts w:asciiTheme="minorHAnsi" w:hAnsiTheme="minorHAnsi" w:cstheme="minorHAnsi"/>
              </w:rPr>
              <w:t xml:space="preserve">Se aplican controles al uso del chinchorro de </w:t>
            </w:r>
            <w:r w:rsidRPr="00772A60">
              <w:rPr>
                <w:rFonts w:asciiTheme="minorHAnsi" w:hAnsiTheme="minorHAnsi" w:cstheme="minorHAnsi"/>
                <w:spacing w:val="-2"/>
              </w:rPr>
              <w:t>arrastre.</w:t>
            </w:r>
          </w:p>
          <w:p w:rsidR="00E91D61" w:rsidRPr="00772A60" w:rsidRDefault="00E91D61" w:rsidP="009628D0">
            <w:pPr>
              <w:pStyle w:val="Sinespaciado"/>
              <w:rPr>
                <w:rFonts w:asciiTheme="minorHAnsi" w:hAnsiTheme="minorHAnsi" w:cstheme="minorHAnsi"/>
                <w:b/>
              </w:rPr>
            </w:pPr>
            <w:r w:rsidRPr="00772A60">
              <w:rPr>
                <w:rFonts w:asciiTheme="minorHAnsi" w:hAnsiTheme="minorHAnsi" w:cstheme="minorHAnsi"/>
              </w:rPr>
              <w:lastRenderedPageBreak/>
              <w:t>Los haitianos pescan siguiendo los controles.</w:t>
            </w:r>
          </w:p>
        </w:tc>
      </w:tr>
      <w:tr w:rsidR="00E91D61" w:rsidRPr="00D439B3" w:rsidTr="00572E7F">
        <w:tc>
          <w:tcPr>
            <w:tcW w:w="1582" w:type="dxa"/>
            <w:shd w:val="clear" w:color="auto" w:fill="auto"/>
          </w:tcPr>
          <w:p w:rsidR="00E91D61" w:rsidRPr="00772A60" w:rsidRDefault="00E91D61" w:rsidP="009628D0">
            <w:pPr>
              <w:tabs>
                <w:tab w:val="left" w:pos="8789"/>
              </w:tabs>
              <w:ind w:right="49"/>
              <w:jc w:val="both"/>
              <w:rPr>
                <w:rFonts w:eastAsia="Calibri" w:cstheme="minorHAnsi"/>
                <w:b/>
                <w:bCs/>
              </w:rPr>
            </w:pPr>
            <w:r w:rsidRPr="00772A60">
              <w:rPr>
                <w:rFonts w:eastAsia="Calibri" w:cstheme="minorHAnsi"/>
                <w:b/>
                <w:bCs/>
              </w:rPr>
              <w:lastRenderedPageBreak/>
              <w:t>Autoridades</w:t>
            </w:r>
          </w:p>
        </w:tc>
        <w:tc>
          <w:tcPr>
            <w:tcW w:w="2779" w:type="dxa"/>
          </w:tcPr>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Se ha reducido el nivel de</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daño que la pesca produce</w:t>
            </w:r>
          </w:p>
          <w:p w:rsidR="00E91D61" w:rsidRPr="00772A60" w:rsidRDefault="00572E7F" w:rsidP="00572E7F">
            <w:pPr>
              <w:pStyle w:val="Sinespaciado"/>
              <w:rPr>
                <w:rFonts w:asciiTheme="minorHAnsi" w:hAnsiTheme="minorHAnsi" w:cstheme="minorHAnsi"/>
              </w:rPr>
            </w:pPr>
            <w:r w:rsidRPr="00772A60">
              <w:rPr>
                <w:rFonts w:asciiTheme="minorHAnsi" w:hAnsiTheme="minorHAnsi" w:cstheme="minorHAnsi"/>
              </w:rPr>
              <w:t>a la biodiversidad.</w:t>
            </w:r>
          </w:p>
        </w:tc>
        <w:tc>
          <w:tcPr>
            <w:tcW w:w="5935" w:type="dxa"/>
            <w:shd w:val="clear" w:color="auto" w:fill="auto"/>
          </w:tcPr>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Se han reducido significativamente los niveles de envenenamiento en los caños</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La descarga de residuos sólidos a costas y arrecifes se ha reducido significativamente</w:t>
            </w:r>
          </w:p>
          <w:p w:rsidR="00E91D61" w:rsidRPr="00772A60" w:rsidRDefault="00E91D61" w:rsidP="009628D0">
            <w:pPr>
              <w:pStyle w:val="Sinespaciado"/>
              <w:rPr>
                <w:rFonts w:asciiTheme="minorHAnsi" w:hAnsiTheme="minorHAnsi" w:cstheme="minorHAnsi"/>
                <w:spacing w:val="-2"/>
              </w:rPr>
            </w:pPr>
            <w:r w:rsidRPr="00772A60">
              <w:rPr>
                <w:rFonts w:asciiTheme="minorHAnsi" w:hAnsiTheme="minorHAnsi" w:cstheme="minorHAnsi"/>
              </w:rPr>
              <w:t xml:space="preserve">Mejora el nivel de control de la pesca hecha por </w:t>
            </w:r>
            <w:r w:rsidRPr="00772A60">
              <w:rPr>
                <w:rFonts w:asciiTheme="minorHAnsi" w:hAnsiTheme="minorHAnsi" w:cstheme="minorHAnsi"/>
                <w:spacing w:val="-2"/>
              </w:rPr>
              <w:t>haitianos</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Se ha mejorado el nivel de cumplimiento de las regulaciones pesqueras</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Ha mejorado el nivel de apoyo del Estado al sector pesquero</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Ha mejorado el uso adecuado de las artes e instrumentos de pesca</w:t>
            </w:r>
          </w:p>
          <w:p w:rsidR="00E91D61" w:rsidRPr="00772A60" w:rsidRDefault="00E91D61" w:rsidP="009628D0">
            <w:pPr>
              <w:pStyle w:val="Sinespaciado"/>
              <w:rPr>
                <w:rFonts w:asciiTheme="minorHAnsi" w:hAnsiTheme="minorHAnsi" w:cstheme="minorHAnsi"/>
                <w:b/>
              </w:rPr>
            </w:pPr>
            <w:r w:rsidRPr="00772A60">
              <w:rPr>
                <w:rFonts w:asciiTheme="minorHAnsi" w:hAnsiTheme="minorHAnsi" w:cstheme="minorHAnsi"/>
              </w:rPr>
              <w:t>Ha mejorado el nivel educativo en la pesca por parte de los pescadores.</w:t>
            </w:r>
          </w:p>
        </w:tc>
      </w:tr>
      <w:tr w:rsidR="00E91D61" w:rsidRPr="00D439B3" w:rsidTr="00572E7F">
        <w:tc>
          <w:tcPr>
            <w:tcW w:w="1582" w:type="dxa"/>
            <w:shd w:val="clear" w:color="auto" w:fill="auto"/>
          </w:tcPr>
          <w:p w:rsidR="00E91D61" w:rsidRPr="00772A60" w:rsidRDefault="00E91D61" w:rsidP="009628D0">
            <w:pPr>
              <w:widowControl w:val="0"/>
              <w:autoSpaceDE w:val="0"/>
              <w:autoSpaceDN w:val="0"/>
              <w:adjustRightInd w:val="0"/>
              <w:rPr>
                <w:rFonts w:eastAsia="Calibri" w:cstheme="minorHAnsi"/>
                <w:b/>
                <w:bCs/>
                <w:spacing w:val="-3"/>
                <w:lang w:val="es-ES"/>
              </w:rPr>
            </w:pPr>
            <w:r w:rsidRPr="00772A60">
              <w:rPr>
                <w:rFonts w:eastAsia="Calibri" w:cstheme="minorHAnsi"/>
                <w:b/>
                <w:bCs/>
                <w:spacing w:val="-3"/>
                <w:lang w:val="es-ES"/>
              </w:rPr>
              <w:t>Otros actores de la sociedad civil</w:t>
            </w:r>
          </w:p>
          <w:p w:rsidR="00E91D61" w:rsidRPr="00772A60" w:rsidRDefault="00E91D61" w:rsidP="009628D0">
            <w:pPr>
              <w:tabs>
                <w:tab w:val="left" w:pos="8789"/>
              </w:tabs>
              <w:ind w:right="49"/>
              <w:jc w:val="both"/>
              <w:rPr>
                <w:rFonts w:eastAsia="Calibri" w:cstheme="minorHAnsi"/>
                <w:b/>
                <w:bCs/>
                <w:lang w:val="es-ES"/>
              </w:rPr>
            </w:pPr>
          </w:p>
        </w:tc>
        <w:tc>
          <w:tcPr>
            <w:tcW w:w="2779" w:type="dxa"/>
          </w:tcPr>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La pesca de Montecristi</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contribuye a la</w:t>
            </w:r>
          </w:p>
          <w:p w:rsidR="00572E7F" w:rsidRPr="00772A60" w:rsidRDefault="00572E7F" w:rsidP="00572E7F">
            <w:pPr>
              <w:pStyle w:val="Sinespaciado"/>
              <w:rPr>
                <w:rFonts w:asciiTheme="minorHAnsi" w:hAnsiTheme="minorHAnsi" w:cstheme="minorHAnsi"/>
              </w:rPr>
            </w:pPr>
            <w:r w:rsidRPr="00772A60">
              <w:rPr>
                <w:rFonts w:asciiTheme="minorHAnsi" w:hAnsiTheme="minorHAnsi" w:cstheme="minorHAnsi"/>
              </w:rPr>
              <w:t>recuperación de la</w:t>
            </w:r>
          </w:p>
          <w:p w:rsidR="00E91D61" w:rsidRPr="00772A60" w:rsidRDefault="00572E7F" w:rsidP="00572E7F">
            <w:pPr>
              <w:pStyle w:val="Sinespaciado"/>
              <w:rPr>
                <w:rFonts w:asciiTheme="minorHAnsi" w:hAnsiTheme="minorHAnsi" w:cstheme="minorHAnsi"/>
              </w:rPr>
            </w:pPr>
            <w:r w:rsidRPr="00772A60">
              <w:rPr>
                <w:rFonts w:asciiTheme="minorHAnsi" w:hAnsiTheme="minorHAnsi" w:cstheme="minorHAnsi"/>
              </w:rPr>
              <w:t>biodiversidad marina</w:t>
            </w:r>
          </w:p>
        </w:tc>
        <w:tc>
          <w:tcPr>
            <w:tcW w:w="5935" w:type="dxa"/>
            <w:shd w:val="clear" w:color="auto" w:fill="auto"/>
          </w:tcPr>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Ha mejorado el nivel de conducta responsable en la pesca por los pescadores</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Se controla el uso de técnicas de pesca inadecuado y poco eficiente</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Se dispone de alternativas para adquirir artes adecuadas.</w:t>
            </w:r>
          </w:p>
          <w:p w:rsidR="00E91D61" w:rsidRPr="00772A60" w:rsidRDefault="00E91D61" w:rsidP="009628D0">
            <w:pPr>
              <w:pStyle w:val="Sinespaciado"/>
              <w:rPr>
                <w:rFonts w:asciiTheme="minorHAnsi" w:hAnsiTheme="minorHAnsi" w:cstheme="minorHAnsi"/>
              </w:rPr>
            </w:pPr>
            <w:r w:rsidRPr="00772A60">
              <w:rPr>
                <w:rFonts w:asciiTheme="minorHAnsi" w:hAnsiTheme="minorHAnsi" w:cstheme="minorHAnsi"/>
              </w:rPr>
              <w:t>Mejoran los niveles de aplicación de controles por parte de las autoridades</w:t>
            </w:r>
          </w:p>
          <w:p w:rsidR="00E91D61" w:rsidRPr="00772A60" w:rsidRDefault="00E91D61" w:rsidP="009628D0">
            <w:pPr>
              <w:pStyle w:val="Sinespaciado"/>
              <w:rPr>
                <w:rFonts w:asciiTheme="minorHAnsi" w:hAnsiTheme="minorHAnsi" w:cstheme="minorHAnsi"/>
                <w:spacing w:val="-2"/>
              </w:rPr>
            </w:pPr>
            <w:r w:rsidRPr="00772A60">
              <w:rPr>
                <w:rFonts w:asciiTheme="minorHAnsi" w:hAnsiTheme="minorHAnsi" w:cstheme="minorHAnsi"/>
              </w:rPr>
              <w:t xml:space="preserve">Se ha mejorado significativamente el nivel de </w:t>
            </w:r>
            <w:r w:rsidRPr="00772A60">
              <w:rPr>
                <w:rFonts w:asciiTheme="minorHAnsi" w:hAnsiTheme="minorHAnsi" w:cstheme="minorHAnsi"/>
                <w:spacing w:val="-2"/>
              </w:rPr>
              <w:t xml:space="preserve">aplicación de las leyes por parte de las </w:t>
            </w:r>
            <w:r w:rsidRPr="00772A60">
              <w:rPr>
                <w:rFonts w:asciiTheme="minorHAnsi" w:hAnsiTheme="minorHAnsi" w:cstheme="minorHAnsi"/>
              </w:rPr>
              <w:t>autoridades competentes</w:t>
            </w:r>
          </w:p>
          <w:p w:rsidR="00E91D61" w:rsidRPr="00772A60" w:rsidRDefault="00E91D61" w:rsidP="009628D0">
            <w:pPr>
              <w:pStyle w:val="Sinespaciado"/>
              <w:rPr>
                <w:rFonts w:asciiTheme="minorHAnsi" w:hAnsiTheme="minorHAnsi" w:cstheme="minorHAnsi"/>
                <w:b/>
              </w:rPr>
            </w:pPr>
            <w:r w:rsidRPr="00772A60">
              <w:rPr>
                <w:rFonts w:asciiTheme="minorHAnsi" w:hAnsiTheme="minorHAnsi" w:cstheme="minorHAnsi"/>
              </w:rPr>
              <w:t>Se ha controlado el envenenamiento de las aguas en las áreas de pesca</w:t>
            </w:r>
          </w:p>
        </w:tc>
      </w:tr>
    </w:tbl>
    <w:p w:rsidR="00655985" w:rsidRDefault="00655985" w:rsidP="009B71E4">
      <w:pPr>
        <w:spacing w:before="120" w:after="120" w:line="240" w:lineRule="auto"/>
        <w:ind w:left="284"/>
        <w:jc w:val="both"/>
        <w:rPr>
          <w:rFonts w:eastAsia="Calibri" w:cstheme="minorHAnsi"/>
          <w:spacing w:val="-1"/>
          <w:lang w:val="es-ES"/>
        </w:rPr>
      </w:pPr>
    </w:p>
    <w:p w:rsidR="0059401E" w:rsidRPr="00772A60" w:rsidRDefault="00A610DC" w:rsidP="009B71E4">
      <w:pPr>
        <w:spacing w:before="120" w:after="120" w:line="240" w:lineRule="auto"/>
        <w:ind w:left="284"/>
        <w:jc w:val="both"/>
        <w:rPr>
          <w:rFonts w:eastAsia="Calibri" w:cstheme="minorHAnsi"/>
          <w:spacing w:val="-1"/>
          <w:lang w:val="es-ES"/>
        </w:rPr>
      </w:pPr>
      <w:r w:rsidRPr="00772A60">
        <w:rPr>
          <w:rFonts w:eastAsia="Calibri" w:cstheme="minorHAnsi"/>
          <w:spacing w:val="-1"/>
          <w:lang w:val="es-ES"/>
        </w:rPr>
        <w:t>Como consecuencia,</w:t>
      </w:r>
      <w:r w:rsidR="0059401E" w:rsidRPr="00772A60">
        <w:rPr>
          <w:rFonts w:eastAsia="Calibri" w:cstheme="minorHAnsi"/>
          <w:spacing w:val="-1"/>
          <w:lang w:val="es-ES"/>
        </w:rPr>
        <w:t xml:space="preserve"> </w:t>
      </w:r>
      <w:r w:rsidR="000C7665" w:rsidRPr="00772A60">
        <w:rPr>
          <w:rFonts w:eastAsia="Calibri" w:cstheme="minorHAnsi"/>
          <w:spacing w:val="-1"/>
          <w:lang w:val="es-ES"/>
        </w:rPr>
        <w:t xml:space="preserve">los </w:t>
      </w:r>
      <w:r w:rsidR="0059401E" w:rsidRPr="00772A60">
        <w:rPr>
          <w:rFonts w:eastAsia="Calibri" w:cstheme="minorHAnsi"/>
          <w:spacing w:val="-1"/>
          <w:lang w:val="es-ES"/>
        </w:rPr>
        <w:t>ingreso</w:t>
      </w:r>
      <w:r w:rsidRPr="00772A60">
        <w:rPr>
          <w:rFonts w:eastAsia="Calibri" w:cstheme="minorHAnsi"/>
          <w:spacing w:val="-1"/>
          <w:lang w:val="es-ES"/>
        </w:rPr>
        <w:t>s</w:t>
      </w:r>
      <w:r w:rsidR="0059401E" w:rsidRPr="00772A60">
        <w:rPr>
          <w:rFonts w:eastAsia="Calibri" w:cstheme="minorHAnsi"/>
          <w:spacing w:val="-1"/>
          <w:lang w:val="es-ES"/>
        </w:rPr>
        <w:t xml:space="preserve"> de los pescadores </w:t>
      </w:r>
      <w:r w:rsidRPr="00772A60">
        <w:rPr>
          <w:rFonts w:eastAsia="Calibri" w:cstheme="minorHAnsi"/>
          <w:spacing w:val="-1"/>
          <w:lang w:val="es-ES"/>
        </w:rPr>
        <w:t xml:space="preserve"> e involucrados </w:t>
      </w:r>
      <w:r w:rsidR="0059401E" w:rsidRPr="00772A60">
        <w:rPr>
          <w:rFonts w:eastAsia="Calibri" w:cstheme="minorHAnsi"/>
          <w:spacing w:val="-1"/>
          <w:lang w:val="es-ES"/>
        </w:rPr>
        <w:t>por lo menos</w:t>
      </w:r>
      <w:r w:rsidRPr="00772A60">
        <w:rPr>
          <w:rFonts w:eastAsia="Calibri" w:cstheme="minorHAnsi"/>
          <w:spacing w:val="-1"/>
          <w:lang w:val="es-ES"/>
        </w:rPr>
        <w:t xml:space="preserve"> podrían </w:t>
      </w:r>
      <w:r w:rsidR="0059401E" w:rsidRPr="00772A60">
        <w:rPr>
          <w:rFonts w:eastAsia="Calibri" w:cstheme="minorHAnsi"/>
          <w:spacing w:val="-1"/>
          <w:lang w:val="es-ES"/>
        </w:rPr>
        <w:t>alcanzar niveles de estabilidad que</w:t>
      </w:r>
      <w:r w:rsidRPr="00772A60">
        <w:rPr>
          <w:rFonts w:eastAsia="Calibri" w:cstheme="minorHAnsi"/>
          <w:spacing w:val="-1"/>
          <w:lang w:val="es-ES"/>
        </w:rPr>
        <w:t xml:space="preserve"> </w:t>
      </w:r>
      <w:r w:rsidR="000C7665" w:rsidRPr="00772A60">
        <w:rPr>
          <w:rFonts w:eastAsia="Calibri" w:cstheme="minorHAnsi"/>
          <w:spacing w:val="-1"/>
          <w:lang w:val="es-ES"/>
        </w:rPr>
        <w:t xml:space="preserve">les </w:t>
      </w:r>
      <w:r w:rsidRPr="00772A60">
        <w:rPr>
          <w:rFonts w:eastAsia="Calibri" w:cstheme="minorHAnsi"/>
          <w:spacing w:val="-1"/>
          <w:lang w:val="es-ES"/>
        </w:rPr>
        <w:t>permita</w:t>
      </w:r>
      <w:r w:rsidR="0059401E" w:rsidRPr="00772A60">
        <w:rPr>
          <w:rFonts w:eastAsia="Calibri" w:cstheme="minorHAnsi"/>
          <w:spacing w:val="-1"/>
          <w:lang w:val="es-ES"/>
        </w:rPr>
        <w:t xml:space="preserve"> estar en mejores condiciones de planificar su economía doméstica y establecer una</w:t>
      </w:r>
      <w:r w:rsidRPr="00772A60">
        <w:rPr>
          <w:rFonts w:eastAsia="Calibri" w:cstheme="minorHAnsi"/>
          <w:spacing w:val="-1"/>
          <w:lang w:val="es-ES"/>
        </w:rPr>
        <w:t xml:space="preserve"> </w:t>
      </w:r>
      <w:r w:rsidR="0059401E" w:rsidRPr="00772A60">
        <w:rPr>
          <w:rFonts w:eastAsia="Calibri" w:cstheme="minorHAnsi"/>
          <w:spacing w:val="-1"/>
          <w:lang w:val="es-ES"/>
        </w:rPr>
        <w:t>plataforma  para el mejoramiento de su</w:t>
      </w:r>
      <w:r w:rsidRPr="00772A60">
        <w:rPr>
          <w:rFonts w:eastAsia="Calibri" w:cstheme="minorHAnsi"/>
          <w:spacing w:val="-1"/>
          <w:lang w:val="es-ES"/>
        </w:rPr>
        <w:t>s</w:t>
      </w:r>
      <w:r w:rsidR="0059401E" w:rsidRPr="00772A60">
        <w:rPr>
          <w:rFonts w:eastAsia="Calibri" w:cstheme="minorHAnsi"/>
          <w:spacing w:val="-1"/>
          <w:lang w:val="es-ES"/>
        </w:rPr>
        <w:t xml:space="preserve"> condiciones de vida.</w:t>
      </w:r>
    </w:p>
    <w:p w:rsidR="00471F70" w:rsidRPr="00772A60" w:rsidRDefault="00471F70" w:rsidP="009B71E4">
      <w:pPr>
        <w:spacing w:before="120" w:after="120" w:line="240" w:lineRule="auto"/>
        <w:ind w:left="720"/>
        <w:jc w:val="both"/>
        <w:rPr>
          <w:rFonts w:eastAsia="Calibri" w:cstheme="minorHAnsi"/>
          <w:spacing w:val="-1"/>
          <w:lang w:val="es-ES"/>
        </w:rPr>
      </w:pPr>
    </w:p>
    <w:p w:rsidR="00EA0913" w:rsidRDefault="00FF6E30" w:rsidP="00EA0913">
      <w:pPr>
        <w:pStyle w:val="Ttulo2"/>
        <w:ind w:left="284"/>
        <w:rPr>
          <w:rFonts w:asciiTheme="minorHAnsi" w:hAnsiTheme="minorHAnsi" w:cstheme="minorHAnsi"/>
          <w:color w:val="auto"/>
          <w:sz w:val="24"/>
          <w:szCs w:val="24"/>
          <w:lang w:val="es-ES"/>
        </w:rPr>
      </w:pPr>
      <w:bookmarkStart w:id="19" w:name="_Toc420050325"/>
      <w:r w:rsidRPr="00772A60">
        <w:rPr>
          <w:rFonts w:asciiTheme="minorHAnsi" w:hAnsiTheme="minorHAnsi" w:cstheme="minorHAnsi"/>
          <w:color w:val="auto"/>
          <w:sz w:val="24"/>
          <w:szCs w:val="24"/>
          <w:lang w:val="es-ES"/>
        </w:rPr>
        <w:t>ANÁLISIS DEL SISTEMA REGULATORIO, INSTITUCIONAL  Y DE GOBERNANZA</w:t>
      </w:r>
      <w:bookmarkEnd w:id="19"/>
      <w:r w:rsidR="00FF00ED" w:rsidRPr="00772A60">
        <w:rPr>
          <w:rFonts w:asciiTheme="minorHAnsi" w:hAnsiTheme="minorHAnsi" w:cstheme="minorHAnsi"/>
          <w:color w:val="auto"/>
          <w:sz w:val="24"/>
          <w:szCs w:val="24"/>
          <w:lang w:val="es-ES"/>
        </w:rPr>
        <w:t xml:space="preserve"> </w:t>
      </w:r>
      <w:r w:rsidR="003B0FB5" w:rsidRPr="00772A60">
        <w:rPr>
          <w:rFonts w:asciiTheme="minorHAnsi" w:hAnsiTheme="minorHAnsi" w:cstheme="minorHAnsi"/>
          <w:color w:val="auto"/>
          <w:sz w:val="24"/>
          <w:szCs w:val="24"/>
          <w:lang w:val="es-ES"/>
        </w:rPr>
        <w:t xml:space="preserve"> </w:t>
      </w:r>
    </w:p>
    <w:p w:rsidR="00EA0913" w:rsidRPr="00EA0913" w:rsidRDefault="00EA0913" w:rsidP="00EA0913">
      <w:pPr>
        <w:spacing w:after="0" w:line="240" w:lineRule="auto"/>
        <w:rPr>
          <w:lang w:val="es-ES"/>
        </w:rPr>
      </w:pPr>
    </w:p>
    <w:p w:rsidR="00AE63B6" w:rsidRPr="00772A60" w:rsidRDefault="00AE63B6" w:rsidP="009B71E4">
      <w:pPr>
        <w:pStyle w:val="Prrafodelista"/>
        <w:numPr>
          <w:ilvl w:val="0"/>
          <w:numId w:val="5"/>
        </w:numPr>
        <w:spacing w:after="0" w:line="240" w:lineRule="auto"/>
        <w:ind w:left="644"/>
        <w:rPr>
          <w:rFonts w:cstheme="minorHAnsi"/>
          <w:b/>
          <w:i/>
          <w:sz w:val="24"/>
          <w:szCs w:val="24"/>
          <w:lang w:val="es-ES"/>
        </w:rPr>
      </w:pPr>
      <w:bookmarkStart w:id="20" w:name="_Toc420050326"/>
      <w:r w:rsidRPr="00772A60">
        <w:rPr>
          <w:rStyle w:val="Ttulo3Car"/>
          <w:rFonts w:asciiTheme="minorHAnsi" w:hAnsiTheme="minorHAnsi" w:cstheme="minorHAnsi"/>
          <w:i/>
          <w:color w:val="auto"/>
          <w:sz w:val="24"/>
          <w:szCs w:val="24"/>
          <w:lang w:val="es-ES"/>
        </w:rPr>
        <w:t>Compilación de la normativa nacional e internacional d</w:t>
      </w:r>
      <w:r w:rsidR="00FF6E30" w:rsidRPr="00772A60">
        <w:rPr>
          <w:rStyle w:val="Ttulo3Car"/>
          <w:rFonts w:asciiTheme="minorHAnsi" w:hAnsiTheme="minorHAnsi" w:cstheme="minorHAnsi"/>
          <w:i/>
          <w:color w:val="auto"/>
          <w:sz w:val="24"/>
          <w:szCs w:val="24"/>
          <w:lang w:val="es-ES"/>
        </w:rPr>
        <w:t>e la regulación pesquera en la Republica D</w:t>
      </w:r>
      <w:r w:rsidRPr="00772A60">
        <w:rPr>
          <w:rStyle w:val="Ttulo3Car"/>
          <w:rFonts w:asciiTheme="minorHAnsi" w:hAnsiTheme="minorHAnsi" w:cstheme="minorHAnsi"/>
          <w:i/>
          <w:color w:val="auto"/>
          <w:sz w:val="24"/>
          <w:szCs w:val="24"/>
          <w:lang w:val="es-ES"/>
        </w:rPr>
        <w:t>ominicana.</w:t>
      </w:r>
      <w:bookmarkEnd w:id="20"/>
      <w:r w:rsidR="00FF6E30" w:rsidRPr="00772A60">
        <w:rPr>
          <w:rFonts w:cstheme="minorHAnsi"/>
          <w:b/>
          <w:i/>
          <w:sz w:val="24"/>
          <w:szCs w:val="24"/>
          <w:lang w:val="es-ES"/>
        </w:rPr>
        <w:t xml:space="preserve"> </w:t>
      </w:r>
      <w:r w:rsidR="00FF6E30" w:rsidRPr="00772A60">
        <w:rPr>
          <w:rFonts w:cstheme="minorHAnsi"/>
          <w:i/>
          <w:sz w:val="24"/>
          <w:szCs w:val="24"/>
          <w:lang w:val="es-ES"/>
        </w:rPr>
        <w:t>(</w:t>
      </w:r>
      <w:r w:rsidR="00845C4E" w:rsidRPr="00772A60">
        <w:rPr>
          <w:rFonts w:cstheme="minorHAnsi"/>
          <w:i/>
          <w:sz w:val="24"/>
          <w:szCs w:val="24"/>
          <w:lang w:val="es-ES"/>
        </w:rPr>
        <w:t xml:space="preserve">Documento  elaborado por la entidad  de derecho ambiental  consultor del proyecto </w:t>
      </w:r>
      <w:r w:rsidRPr="00772A60">
        <w:rPr>
          <w:rFonts w:cstheme="minorHAnsi"/>
          <w:i/>
          <w:sz w:val="24"/>
          <w:szCs w:val="24"/>
          <w:lang w:val="es-ES"/>
        </w:rPr>
        <w:t xml:space="preserve">en el  marco </w:t>
      </w:r>
      <w:r w:rsidR="00B10C5F" w:rsidRPr="00772A60">
        <w:rPr>
          <w:rFonts w:cstheme="minorHAnsi"/>
          <w:i/>
          <w:sz w:val="24"/>
          <w:szCs w:val="24"/>
          <w:lang w:val="es-ES"/>
        </w:rPr>
        <w:t xml:space="preserve">del </w:t>
      </w:r>
      <w:r w:rsidR="00EE07A2">
        <w:rPr>
          <w:rFonts w:cstheme="minorHAnsi"/>
          <w:i/>
          <w:sz w:val="24"/>
          <w:szCs w:val="24"/>
          <w:lang w:val="es-ES"/>
        </w:rPr>
        <w:t>Objetivo 2., 43</w:t>
      </w:r>
      <w:r w:rsidRPr="00772A60">
        <w:rPr>
          <w:rFonts w:cstheme="minorHAnsi"/>
          <w:i/>
          <w:sz w:val="24"/>
          <w:szCs w:val="24"/>
          <w:lang w:val="es-ES"/>
        </w:rPr>
        <w:t xml:space="preserve"> </w:t>
      </w:r>
      <w:r w:rsidR="00655985" w:rsidRPr="00772A60">
        <w:rPr>
          <w:rFonts w:cstheme="minorHAnsi"/>
          <w:i/>
          <w:sz w:val="24"/>
          <w:szCs w:val="24"/>
          <w:lang w:val="es-ES"/>
        </w:rPr>
        <w:t>págs.</w:t>
      </w:r>
      <w:r w:rsidR="00FF6E30" w:rsidRPr="00772A60">
        <w:rPr>
          <w:rFonts w:cstheme="minorHAnsi"/>
          <w:i/>
          <w:sz w:val="24"/>
          <w:szCs w:val="24"/>
          <w:lang w:val="es-ES"/>
        </w:rPr>
        <w:t>)</w:t>
      </w:r>
    </w:p>
    <w:p w:rsidR="00B10C5F" w:rsidRPr="00772A60" w:rsidRDefault="00B10C5F" w:rsidP="009B71E4">
      <w:pPr>
        <w:pStyle w:val="CM12"/>
        <w:ind w:left="284"/>
        <w:jc w:val="both"/>
        <w:rPr>
          <w:rFonts w:asciiTheme="minorHAnsi" w:hAnsiTheme="minorHAnsi" w:cstheme="minorHAnsi"/>
        </w:rPr>
      </w:pPr>
    </w:p>
    <w:p w:rsidR="00AE63B6" w:rsidRPr="00772A60" w:rsidRDefault="00AE63B6" w:rsidP="009B71E4">
      <w:pPr>
        <w:pStyle w:val="CM12"/>
        <w:ind w:left="284"/>
        <w:jc w:val="both"/>
        <w:rPr>
          <w:rFonts w:asciiTheme="minorHAnsi" w:hAnsiTheme="minorHAnsi" w:cstheme="minorHAnsi"/>
          <w:sz w:val="22"/>
          <w:szCs w:val="22"/>
        </w:rPr>
      </w:pPr>
      <w:r w:rsidRPr="00772A60">
        <w:rPr>
          <w:rFonts w:asciiTheme="minorHAnsi" w:hAnsiTheme="minorHAnsi" w:cstheme="minorHAnsi"/>
          <w:sz w:val="22"/>
          <w:szCs w:val="22"/>
        </w:rPr>
        <w:t xml:space="preserve">La actual compilación de instrumentos jurídicos se realiza tomando en consideración los aspectos fundamentales del proyecto, que son:  </w:t>
      </w:r>
    </w:p>
    <w:p w:rsidR="00AE63B6" w:rsidRPr="00772A60" w:rsidRDefault="00AE63B6" w:rsidP="009B71E4">
      <w:pPr>
        <w:pStyle w:val="Default"/>
        <w:widowControl w:val="0"/>
        <w:numPr>
          <w:ilvl w:val="0"/>
          <w:numId w:val="18"/>
        </w:numPr>
        <w:ind w:left="1004"/>
        <w:jc w:val="both"/>
        <w:rPr>
          <w:rFonts w:asciiTheme="minorHAnsi" w:hAnsiTheme="minorHAnsi" w:cstheme="minorHAnsi"/>
          <w:color w:val="auto"/>
          <w:sz w:val="22"/>
          <w:szCs w:val="22"/>
        </w:rPr>
      </w:pPr>
      <w:r w:rsidRPr="00772A60">
        <w:rPr>
          <w:rFonts w:asciiTheme="minorHAnsi" w:hAnsiTheme="minorHAnsi" w:cstheme="minorHAnsi"/>
          <w:color w:val="auto"/>
          <w:sz w:val="22"/>
          <w:szCs w:val="22"/>
        </w:rPr>
        <w:t>Los recursos marinos vivos</w:t>
      </w:r>
      <w:r w:rsidR="00A610DC" w:rsidRPr="00772A60">
        <w:rPr>
          <w:rFonts w:asciiTheme="minorHAnsi" w:hAnsiTheme="minorHAnsi" w:cstheme="minorHAnsi"/>
          <w:color w:val="auto"/>
          <w:sz w:val="22"/>
          <w:szCs w:val="22"/>
        </w:rPr>
        <w:t xml:space="preserve"> </w:t>
      </w:r>
    </w:p>
    <w:p w:rsidR="00AE63B6" w:rsidRPr="00772A60" w:rsidRDefault="00AE63B6" w:rsidP="009B71E4">
      <w:pPr>
        <w:pStyle w:val="Default"/>
        <w:widowControl w:val="0"/>
        <w:numPr>
          <w:ilvl w:val="0"/>
          <w:numId w:val="18"/>
        </w:numPr>
        <w:ind w:left="1004"/>
        <w:jc w:val="both"/>
        <w:rPr>
          <w:rFonts w:asciiTheme="minorHAnsi" w:hAnsiTheme="minorHAnsi" w:cstheme="minorHAnsi"/>
          <w:color w:val="auto"/>
          <w:sz w:val="22"/>
          <w:szCs w:val="22"/>
        </w:rPr>
      </w:pPr>
      <w:r w:rsidRPr="00772A60">
        <w:rPr>
          <w:rFonts w:asciiTheme="minorHAnsi" w:hAnsiTheme="minorHAnsi" w:cstheme="minorHAnsi"/>
          <w:color w:val="auto"/>
          <w:sz w:val="22"/>
          <w:szCs w:val="22"/>
        </w:rPr>
        <w:t>Los recursos marinos transfronterizos</w:t>
      </w:r>
      <w:r w:rsidR="00A610DC" w:rsidRPr="00772A60">
        <w:rPr>
          <w:rFonts w:asciiTheme="minorHAnsi" w:hAnsiTheme="minorHAnsi" w:cstheme="minorHAnsi"/>
          <w:color w:val="auto"/>
          <w:sz w:val="22"/>
          <w:szCs w:val="22"/>
        </w:rPr>
        <w:t xml:space="preserve"> </w:t>
      </w:r>
    </w:p>
    <w:p w:rsidR="00AE63B6" w:rsidRPr="00772A60" w:rsidRDefault="00AE63B6" w:rsidP="009B71E4">
      <w:pPr>
        <w:pStyle w:val="Default"/>
        <w:widowControl w:val="0"/>
        <w:numPr>
          <w:ilvl w:val="0"/>
          <w:numId w:val="18"/>
        </w:numPr>
        <w:ind w:left="1004"/>
        <w:jc w:val="both"/>
        <w:rPr>
          <w:rFonts w:asciiTheme="minorHAnsi" w:hAnsiTheme="minorHAnsi" w:cstheme="minorHAnsi"/>
          <w:color w:val="auto"/>
          <w:sz w:val="22"/>
          <w:szCs w:val="22"/>
          <w:lang w:val="es-ES"/>
        </w:rPr>
      </w:pPr>
      <w:r w:rsidRPr="00772A60">
        <w:rPr>
          <w:rFonts w:asciiTheme="minorHAnsi" w:hAnsiTheme="minorHAnsi" w:cstheme="minorHAnsi"/>
          <w:color w:val="auto"/>
          <w:sz w:val="22"/>
          <w:szCs w:val="22"/>
          <w:lang w:val="es-ES"/>
        </w:rPr>
        <w:t>Las expresiones de gobernanza de los recursos naturales a diferente escala geográfica</w:t>
      </w:r>
      <w:r w:rsidR="00A610DC" w:rsidRPr="00772A60">
        <w:rPr>
          <w:rFonts w:asciiTheme="minorHAnsi" w:hAnsiTheme="minorHAnsi" w:cstheme="minorHAnsi"/>
          <w:color w:val="auto"/>
          <w:sz w:val="22"/>
          <w:szCs w:val="22"/>
          <w:lang w:val="es-ES"/>
        </w:rPr>
        <w:t xml:space="preserve"> </w:t>
      </w:r>
    </w:p>
    <w:p w:rsidR="00A610DC" w:rsidRPr="00772A60" w:rsidRDefault="00AE63B6" w:rsidP="009B71E4">
      <w:pPr>
        <w:pStyle w:val="Default"/>
        <w:widowControl w:val="0"/>
        <w:numPr>
          <w:ilvl w:val="0"/>
          <w:numId w:val="18"/>
        </w:numPr>
        <w:ind w:left="1004"/>
        <w:jc w:val="both"/>
        <w:rPr>
          <w:rFonts w:asciiTheme="minorHAnsi" w:hAnsiTheme="minorHAnsi" w:cstheme="minorHAnsi"/>
          <w:color w:val="auto"/>
          <w:sz w:val="22"/>
          <w:szCs w:val="22"/>
          <w:lang w:val="es-ES"/>
        </w:rPr>
      </w:pPr>
      <w:r w:rsidRPr="00772A60">
        <w:rPr>
          <w:rFonts w:asciiTheme="minorHAnsi" w:hAnsiTheme="minorHAnsi" w:cstheme="minorHAnsi"/>
          <w:color w:val="auto"/>
          <w:sz w:val="22"/>
          <w:szCs w:val="22"/>
          <w:lang w:val="es-ES"/>
        </w:rPr>
        <w:t>La protección y manejo de áreas marinas protegidas</w:t>
      </w:r>
      <w:r w:rsidR="00A610DC" w:rsidRPr="00772A60">
        <w:rPr>
          <w:rFonts w:asciiTheme="minorHAnsi" w:hAnsiTheme="minorHAnsi" w:cstheme="minorHAnsi"/>
          <w:color w:val="auto"/>
          <w:sz w:val="22"/>
          <w:szCs w:val="22"/>
          <w:lang w:val="es-ES"/>
        </w:rPr>
        <w:t xml:space="preserve"> </w:t>
      </w:r>
      <w:r w:rsidRPr="00772A60">
        <w:rPr>
          <w:rFonts w:asciiTheme="minorHAnsi" w:hAnsiTheme="minorHAnsi" w:cstheme="minorHAnsi"/>
          <w:color w:val="auto"/>
          <w:sz w:val="22"/>
          <w:szCs w:val="22"/>
          <w:lang w:val="es-ES"/>
        </w:rPr>
        <w:t xml:space="preserve"> </w:t>
      </w:r>
    </w:p>
    <w:p w:rsidR="00AE63B6" w:rsidRPr="00772A60" w:rsidRDefault="00AE63B6" w:rsidP="009B71E4">
      <w:pPr>
        <w:pStyle w:val="Default"/>
        <w:widowControl w:val="0"/>
        <w:ind w:left="1080"/>
        <w:jc w:val="both"/>
        <w:rPr>
          <w:rFonts w:asciiTheme="minorHAnsi" w:hAnsiTheme="minorHAnsi" w:cstheme="minorHAnsi"/>
          <w:color w:val="auto"/>
          <w:sz w:val="22"/>
          <w:szCs w:val="22"/>
          <w:lang w:val="es-ES"/>
        </w:rPr>
      </w:pPr>
      <w:r w:rsidRPr="00772A60">
        <w:rPr>
          <w:rFonts w:asciiTheme="minorHAnsi" w:hAnsiTheme="minorHAnsi" w:cstheme="minorHAnsi"/>
          <w:color w:val="auto"/>
          <w:sz w:val="22"/>
          <w:szCs w:val="22"/>
          <w:lang w:val="es-ES"/>
        </w:rPr>
        <w:t xml:space="preserve"> </w:t>
      </w:r>
    </w:p>
    <w:p w:rsidR="00410A63" w:rsidRPr="00772A60" w:rsidRDefault="00AE63B6" w:rsidP="009B71E4">
      <w:pPr>
        <w:pStyle w:val="CM12"/>
        <w:ind w:left="284"/>
        <w:jc w:val="both"/>
        <w:rPr>
          <w:rFonts w:asciiTheme="minorHAnsi" w:hAnsiTheme="minorHAnsi" w:cstheme="minorHAnsi"/>
          <w:sz w:val="22"/>
          <w:szCs w:val="22"/>
        </w:rPr>
      </w:pPr>
      <w:r w:rsidRPr="00772A60">
        <w:rPr>
          <w:rFonts w:asciiTheme="minorHAnsi" w:hAnsiTheme="minorHAnsi" w:cstheme="minorHAnsi"/>
          <w:sz w:val="22"/>
          <w:szCs w:val="22"/>
        </w:rPr>
        <w:t xml:space="preserve">Todos estos aspectos han sido considerados </w:t>
      </w:r>
      <w:r w:rsidR="0000148D" w:rsidRPr="00772A60">
        <w:rPr>
          <w:rFonts w:asciiTheme="minorHAnsi" w:hAnsiTheme="minorHAnsi" w:cstheme="minorHAnsi"/>
          <w:sz w:val="22"/>
          <w:szCs w:val="22"/>
        </w:rPr>
        <w:t xml:space="preserve">en </w:t>
      </w:r>
      <w:r w:rsidRPr="00772A60">
        <w:rPr>
          <w:rFonts w:asciiTheme="minorHAnsi" w:hAnsiTheme="minorHAnsi" w:cstheme="minorHAnsi"/>
          <w:sz w:val="22"/>
          <w:szCs w:val="22"/>
        </w:rPr>
        <w:t xml:space="preserve">una </w:t>
      </w:r>
      <w:r w:rsidR="00B10C5F" w:rsidRPr="00772A60">
        <w:rPr>
          <w:rFonts w:asciiTheme="minorHAnsi" w:hAnsiTheme="minorHAnsi" w:cstheme="minorHAnsi"/>
          <w:sz w:val="22"/>
          <w:szCs w:val="22"/>
        </w:rPr>
        <w:t xml:space="preserve">forma </w:t>
      </w:r>
      <w:r w:rsidRPr="00772A60">
        <w:rPr>
          <w:rFonts w:asciiTheme="minorHAnsi" w:hAnsiTheme="minorHAnsi" w:cstheme="minorHAnsi"/>
          <w:sz w:val="22"/>
          <w:szCs w:val="22"/>
        </w:rPr>
        <w:t xml:space="preserve">u otra en la legislación vigente de los  países de la región del </w:t>
      </w:r>
      <w:r w:rsidR="00410A63" w:rsidRPr="00772A60">
        <w:rPr>
          <w:rFonts w:asciiTheme="minorHAnsi" w:hAnsiTheme="minorHAnsi" w:cstheme="minorHAnsi"/>
          <w:sz w:val="22"/>
          <w:szCs w:val="22"/>
        </w:rPr>
        <w:t>G</w:t>
      </w:r>
      <w:r w:rsidRPr="00772A60">
        <w:rPr>
          <w:rFonts w:asciiTheme="minorHAnsi" w:hAnsiTheme="minorHAnsi" w:cstheme="minorHAnsi"/>
          <w:sz w:val="22"/>
          <w:szCs w:val="22"/>
        </w:rPr>
        <w:t xml:space="preserve">ran Caribe.  Esta </w:t>
      </w:r>
      <w:r w:rsidR="005922BA" w:rsidRPr="00772A60">
        <w:rPr>
          <w:rFonts w:asciiTheme="minorHAnsi" w:hAnsiTheme="minorHAnsi" w:cstheme="minorHAnsi"/>
          <w:sz w:val="22"/>
          <w:szCs w:val="22"/>
        </w:rPr>
        <w:t>compilación</w:t>
      </w:r>
      <w:r w:rsidRPr="00772A60">
        <w:rPr>
          <w:rFonts w:asciiTheme="minorHAnsi" w:hAnsiTheme="minorHAnsi" w:cstheme="minorHAnsi"/>
          <w:sz w:val="22"/>
          <w:szCs w:val="22"/>
        </w:rPr>
        <w:t xml:space="preserve"> ha de considerarse como una lista indicativa e incompleta </w:t>
      </w:r>
      <w:r w:rsidR="00410A63" w:rsidRPr="00772A60">
        <w:rPr>
          <w:rFonts w:asciiTheme="minorHAnsi" w:hAnsiTheme="minorHAnsi" w:cstheme="minorHAnsi"/>
          <w:sz w:val="22"/>
          <w:szCs w:val="22"/>
        </w:rPr>
        <w:t>en razón de que la crea</w:t>
      </w:r>
      <w:r w:rsidRPr="00772A60">
        <w:rPr>
          <w:rFonts w:asciiTheme="minorHAnsi" w:hAnsiTheme="minorHAnsi" w:cstheme="minorHAnsi"/>
          <w:sz w:val="22"/>
          <w:szCs w:val="22"/>
        </w:rPr>
        <w:t xml:space="preserve">ción, revisión, modificación y derogación de esos instrumentos constituye un proceso </w:t>
      </w:r>
      <w:r w:rsidRPr="00772A60">
        <w:rPr>
          <w:rFonts w:asciiTheme="minorHAnsi" w:hAnsiTheme="minorHAnsi" w:cstheme="minorHAnsi"/>
          <w:sz w:val="22"/>
          <w:szCs w:val="22"/>
        </w:rPr>
        <w:lastRenderedPageBreak/>
        <w:t xml:space="preserve">dinámico.  La meta del proyecto, que es la gestión sostenible de los recursos marinos vivos compartidos </w:t>
      </w:r>
      <w:r w:rsidR="00410A63" w:rsidRPr="00772A60">
        <w:rPr>
          <w:rFonts w:asciiTheme="minorHAnsi" w:hAnsiTheme="minorHAnsi" w:cstheme="minorHAnsi"/>
          <w:sz w:val="22"/>
          <w:szCs w:val="22"/>
        </w:rPr>
        <w:t>en</w:t>
      </w:r>
      <w:r w:rsidRPr="00772A60">
        <w:rPr>
          <w:rFonts w:asciiTheme="minorHAnsi" w:hAnsiTheme="minorHAnsi" w:cstheme="minorHAnsi"/>
          <w:sz w:val="22"/>
          <w:szCs w:val="22"/>
        </w:rPr>
        <w:t xml:space="preserve"> los países de la región del Caribe, se logra de cara a la realidad legal de los mismos. </w:t>
      </w:r>
    </w:p>
    <w:p w:rsidR="00410A63" w:rsidRPr="00772A60" w:rsidRDefault="00410A63" w:rsidP="00B10C5F">
      <w:pPr>
        <w:pStyle w:val="CM12"/>
        <w:jc w:val="both"/>
        <w:rPr>
          <w:rFonts w:asciiTheme="minorHAnsi" w:hAnsiTheme="minorHAnsi" w:cstheme="minorHAnsi"/>
          <w:sz w:val="22"/>
          <w:szCs w:val="22"/>
        </w:rPr>
      </w:pPr>
    </w:p>
    <w:p w:rsidR="00AE63B6" w:rsidRPr="00772A60" w:rsidRDefault="00410A63" w:rsidP="009B71E4">
      <w:pPr>
        <w:pStyle w:val="CM12"/>
        <w:ind w:left="284"/>
        <w:jc w:val="both"/>
        <w:rPr>
          <w:rFonts w:asciiTheme="minorHAnsi" w:hAnsiTheme="minorHAnsi" w:cstheme="minorHAnsi"/>
          <w:sz w:val="22"/>
          <w:szCs w:val="22"/>
        </w:rPr>
      </w:pPr>
      <w:r w:rsidRPr="00772A60">
        <w:rPr>
          <w:rFonts w:asciiTheme="minorHAnsi" w:hAnsiTheme="minorHAnsi" w:cstheme="minorHAnsi"/>
          <w:sz w:val="22"/>
          <w:szCs w:val="22"/>
        </w:rPr>
        <w:t>En este documento s</w:t>
      </w:r>
      <w:r w:rsidR="00AE63B6" w:rsidRPr="00772A60">
        <w:rPr>
          <w:rFonts w:asciiTheme="minorHAnsi" w:hAnsiTheme="minorHAnsi" w:cstheme="minorHAnsi"/>
          <w:sz w:val="22"/>
          <w:szCs w:val="22"/>
        </w:rPr>
        <w:t>e presentan normas nacionales de diferentes categorías  que rigen los aspectos considerados</w:t>
      </w:r>
      <w:r w:rsidRPr="00772A60">
        <w:rPr>
          <w:rFonts w:asciiTheme="minorHAnsi" w:hAnsiTheme="minorHAnsi" w:cstheme="minorHAnsi"/>
          <w:sz w:val="22"/>
          <w:szCs w:val="22"/>
        </w:rPr>
        <w:t>,</w:t>
      </w:r>
      <w:r w:rsidR="00AE63B6" w:rsidRPr="00772A60">
        <w:rPr>
          <w:rFonts w:asciiTheme="minorHAnsi" w:hAnsiTheme="minorHAnsi" w:cstheme="minorHAnsi"/>
          <w:sz w:val="22"/>
          <w:szCs w:val="22"/>
        </w:rPr>
        <w:t xml:space="preserve"> iniciando con la Constitución Dominicana,  de fecha 26 de enero 2010 que incluye los lineamientos generales referentes a su política de aprovechamiento de los recursos naturales bajo criterios ambientales sostenibles y protección del medio ambiente y compromete su política con la observancia de las normas internacionales y otros acuerdos de los que forma parte. Estos lineamientos se constituyen en la senda guía a través de la cual debe transitar todo proyecto que tenga por espacio o asiento de implementación las aguas bajo soberanía de la República Dominicana. De manera que, constitucionalmente, está garantizado el uso sostenible de los recursos pesqueros </w:t>
      </w:r>
      <w:r w:rsidR="0000148D" w:rsidRPr="00772A60">
        <w:rPr>
          <w:rFonts w:asciiTheme="minorHAnsi" w:hAnsiTheme="minorHAnsi" w:cstheme="minorHAnsi"/>
          <w:sz w:val="22"/>
          <w:szCs w:val="22"/>
        </w:rPr>
        <w:t xml:space="preserve">para </w:t>
      </w:r>
      <w:r w:rsidR="00AE63B6" w:rsidRPr="00772A60">
        <w:rPr>
          <w:rFonts w:asciiTheme="minorHAnsi" w:hAnsiTheme="minorHAnsi" w:cstheme="minorHAnsi"/>
          <w:sz w:val="22"/>
          <w:szCs w:val="22"/>
        </w:rPr>
        <w:t xml:space="preserve">los habitantes de Montecristi y de todo el país, siempre que la ley, reglamentos y normas lo permitan y en la proporción y medida estipuladas por las mismas.  En las definiciones sobre </w:t>
      </w:r>
      <w:r w:rsidR="0000148D" w:rsidRPr="00772A60">
        <w:rPr>
          <w:rFonts w:asciiTheme="minorHAnsi" w:hAnsiTheme="minorHAnsi" w:cstheme="minorHAnsi"/>
          <w:sz w:val="22"/>
          <w:szCs w:val="22"/>
        </w:rPr>
        <w:t xml:space="preserve">el </w:t>
      </w:r>
      <w:r w:rsidR="00AE63B6" w:rsidRPr="00772A60">
        <w:rPr>
          <w:rFonts w:asciiTheme="minorHAnsi" w:hAnsiTheme="minorHAnsi" w:cstheme="minorHAnsi"/>
          <w:sz w:val="22"/>
          <w:szCs w:val="22"/>
        </w:rPr>
        <w:t>Derech</w:t>
      </w:r>
      <w:r w:rsidR="005C791E" w:rsidRPr="00772A60">
        <w:rPr>
          <w:rFonts w:asciiTheme="minorHAnsi" w:hAnsiTheme="minorHAnsi" w:cstheme="minorHAnsi"/>
          <w:sz w:val="22"/>
          <w:szCs w:val="22"/>
        </w:rPr>
        <w:t>o de Propiedad están incluidos interés público y e</w:t>
      </w:r>
      <w:r w:rsidR="00AE63B6" w:rsidRPr="00772A60">
        <w:rPr>
          <w:rFonts w:asciiTheme="minorHAnsi" w:hAnsiTheme="minorHAnsi" w:cstheme="minorHAnsi"/>
          <w:sz w:val="22"/>
          <w:szCs w:val="22"/>
        </w:rPr>
        <w:t xml:space="preserve">quilibrio medioambiental; </w:t>
      </w:r>
      <w:r w:rsidR="0000148D" w:rsidRPr="00772A60">
        <w:rPr>
          <w:rFonts w:asciiTheme="minorHAnsi" w:hAnsiTheme="minorHAnsi" w:cstheme="minorHAnsi"/>
          <w:sz w:val="22"/>
          <w:szCs w:val="22"/>
        </w:rPr>
        <w:t xml:space="preserve"> </w:t>
      </w:r>
      <w:r w:rsidR="00AE63B6" w:rsidRPr="00772A60">
        <w:rPr>
          <w:rFonts w:asciiTheme="minorHAnsi" w:hAnsiTheme="minorHAnsi" w:cstheme="minorHAnsi"/>
          <w:sz w:val="22"/>
          <w:szCs w:val="22"/>
        </w:rPr>
        <w:t>conservación, protección de medioambiente y preservación de patrim</w:t>
      </w:r>
      <w:r w:rsidR="0000148D" w:rsidRPr="00772A60">
        <w:rPr>
          <w:rFonts w:asciiTheme="minorHAnsi" w:hAnsiTheme="minorHAnsi" w:cstheme="minorHAnsi"/>
          <w:sz w:val="22"/>
          <w:szCs w:val="22"/>
        </w:rPr>
        <w:t>onio natural se contemplan dentro de</w:t>
      </w:r>
      <w:r w:rsidR="00A610DC" w:rsidRPr="00772A60">
        <w:rPr>
          <w:rFonts w:asciiTheme="minorHAnsi" w:hAnsiTheme="minorHAnsi" w:cstheme="minorHAnsi"/>
          <w:sz w:val="22"/>
          <w:szCs w:val="22"/>
        </w:rPr>
        <w:t xml:space="preserve"> los Derechos Colectivos y Difusos; entre los D</w:t>
      </w:r>
      <w:r w:rsidR="00AE63B6" w:rsidRPr="00772A60">
        <w:rPr>
          <w:rFonts w:asciiTheme="minorHAnsi" w:hAnsiTheme="minorHAnsi" w:cstheme="minorHAnsi"/>
          <w:sz w:val="22"/>
          <w:szCs w:val="22"/>
        </w:rPr>
        <w:t>eberes del Estado se indica la prioridad</w:t>
      </w:r>
      <w:r w:rsidR="0000148D" w:rsidRPr="00772A60">
        <w:rPr>
          <w:rFonts w:asciiTheme="minorHAnsi" w:hAnsiTheme="minorHAnsi" w:cstheme="minorHAnsi"/>
          <w:sz w:val="22"/>
          <w:szCs w:val="22"/>
        </w:rPr>
        <w:t xml:space="preserve">, </w:t>
      </w:r>
      <w:r w:rsidR="005C791E" w:rsidRPr="00772A60">
        <w:rPr>
          <w:rFonts w:asciiTheme="minorHAnsi" w:hAnsiTheme="minorHAnsi" w:cstheme="minorHAnsi"/>
          <w:sz w:val="22"/>
          <w:szCs w:val="22"/>
        </w:rPr>
        <w:t>la formulación y ejecución</w:t>
      </w:r>
      <w:r w:rsidR="00AE63B6" w:rsidRPr="00772A60">
        <w:rPr>
          <w:rFonts w:asciiTheme="minorHAnsi" w:hAnsiTheme="minorHAnsi" w:cstheme="minorHAnsi"/>
          <w:sz w:val="22"/>
          <w:szCs w:val="22"/>
        </w:rPr>
        <w:t xml:space="preserve"> mediante</w:t>
      </w:r>
      <w:r w:rsidR="0000148D" w:rsidRPr="00772A60">
        <w:rPr>
          <w:rFonts w:asciiTheme="minorHAnsi" w:hAnsiTheme="minorHAnsi" w:cstheme="minorHAnsi"/>
          <w:sz w:val="22"/>
          <w:szCs w:val="22"/>
        </w:rPr>
        <w:t xml:space="preserve"> </w:t>
      </w:r>
      <w:r w:rsidR="00AE63B6" w:rsidRPr="00772A60">
        <w:rPr>
          <w:rFonts w:asciiTheme="minorHAnsi" w:hAnsiTheme="minorHAnsi" w:cstheme="minorHAnsi"/>
          <w:sz w:val="22"/>
          <w:szCs w:val="22"/>
        </w:rPr>
        <w:t xml:space="preserve">ley, de un plan de ordenamiento territorial que asegure el uso eficiente y sostenible de los recursos naturales de la Nación, acorde con la necesidad de adaptación al cambio climático.  </w:t>
      </w:r>
    </w:p>
    <w:p w:rsidR="00A610DC" w:rsidRPr="00772A60" w:rsidRDefault="00A610DC" w:rsidP="00B10C5F">
      <w:pPr>
        <w:pStyle w:val="Default"/>
        <w:rPr>
          <w:color w:val="auto"/>
          <w:sz w:val="22"/>
          <w:szCs w:val="22"/>
          <w:lang w:val="es-ES" w:eastAsia="es-ES"/>
        </w:rPr>
      </w:pPr>
    </w:p>
    <w:p w:rsidR="00AE63B6" w:rsidRPr="00772A60" w:rsidRDefault="00410A63" w:rsidP="009B71E4">
      <w:pPr>
        <w:pStyle w:val="Default"/>
        <w:ind w:left="284"/>
        <w:jc w:val="both"/>
        <w:rPr>
          <w:rFonts w:asciiTheme="minorHAnsi" w:hAnsiTheme="minorHAnsi" w:cstheme="minorHAnsi"/>
          <w:bCs/>
          <w:i/>
          <w:color w:val="auto"/>
          <w:sz w:val="22"/>
          <w:szCs w:val="22"/>
          <w:lang w:val="es-ES"/>
        </w:rPr>
      </w:pPr>
      <w:r w:rsidRPr="00772A60">
        <w:rPr>
          <w:rFonts w:asciiTheme="minorHAnsi" w:hAnsiTheme="minorHAnsi" w:cstheme="minorHAnsi"/>
          <w:color w:val="auto"/>
          <w:sz w:val="22"/>
          <w:szCs w:val="22"/>
          <w:lang w:val="es-DO"/>
        </w:rPr>
        <w:t xml:space="preserve"> Se incluyen la</w:t>
      </w:r>
      <w:r w:rsidR="00AE63B6" w:rsidRPr="00772A60">
        <w:rPr>
          <w:rFonts w:asciiTheme="minorHAnsi" w:hAnsiTheme="minorHAnsi" w:cstheme="minorHAnsi"/>
          <w:color w:val="auto"/>
          <w:sz w:val="22"/>
          <w:szCs w:val="22"/>
          <w:lang w:val="es-DO"/>
        </w:rPr>
        <w:t>s principales Leyes nacionales vigentes:</w:t>
      </w:r>
      <w:r w:rsidR="00AE63B6" w:rsidRPr="00772A60">
        <w:rPr>
          <w:rFonts w:asciiTheme="minorHAnsi" w:hAnsiTheme="minorHAnsi" w:cstheme="minorHAnsi"/>
          <w:i/>
          <w:color w:val="auto"/>
          <w:sz w:val="22"/>
          <w:szCs w:val="22"/>
          <w:lang w:val="es-DO"/>
        </w:rPr>
        <w:t xml:space="preserve"> </w:t>
      </w:r>
      <w:r w:rsidR="00AE63B6" w:rsidRPr="00772A60">
        <w:rPr>
          <w:rFonts w:asciiTheme="minorHAnsi" w:hAnsiTheme="minorHAnsi" w:cstheme="minorHAnsi"/>
          <w:bCs/>
          <w:i/>
          <w:color w:val="auto"/>
          <w:sz w:val="22"/>
          <w:szCs w:val="22"/>
          <w:lang w:val="es-ES"/>
        </w:rPr>
        <w:t>Ley No. 3003 sobre Policía de Puertos y Costas, del 12 de julio de 1951; Ley No. 64-00 sobre Medio Ambiente y Recursos Naturales, del 18 de agosto de 2000; Ley 202-04, Sectorial de Áreas Protegidas, del 24 de julio de 2004; Ley No. 307 sobre Pesca del 15 de diciembre de 2004, Ley 66-07, que declara la Repúblic</w:t>
      </w:r>
      <w:r w:rsidR="00EE07A2">
        <w:rPr>
          <w:rFonts w:asciiTheme="minorHAnsi" w:hAnsiTheme="minorHAnsi" w:cstheme="minorHAnsi"/>
          <w:bCs/>
          <w:i/>
          <w:color w:val="auto"/>
          <w:sz w:val="22"/>
          <w:szCs w:val="22"/>
          <w:lang w:val="es-ES"/>
        </w:rPr>
        <w:t>a Dominicana como Estado archip</w:t>
      </w:r>
      <w:r w:rsidR="00AE63B6" w:rsidRPr="00772A60">
        <w:rPr>
          <w:rFonts w:asciiTheme="minorHAnsi" w:hAnsiTheme="minorHAnsi" w:cstheme="minorHAnsi"/>
          <w:bCs/>
          <w:i/>
          <w:color w:val="auto"/>
          <w:sz w:val="22"/>
          <w:szCs w:val="22"/>
          <w:lang w:val="es-ES"/>
        </w:rPr>
        <w:t>e</w:t>
      </w:r>
      <w:r w:rsidR="005A19FE" w:rsidRPr="00772A60">
        <w:rPr>
          <w:rFonts w:asciiTheme="minorHAnsi" w:hAnsiTheme="minorHAnsi" w:cstheme="minorHAnsi"/>
          <w:bCs/>
          <w:i/>
          <w:color w:val="auto"/>
          <w:sz w:val="22"/>
          <w:szCs w:val="22"/>
          <w:lang w:val="es-ES"/>
        </w:rPr>
        <w:t xml:space="preserve">lágico, del 22 de mayo del 2007.  </w:t>
      </w:r>
      <w:r w:rsidR="005A19FE" w:rsidRPr="00772A60">
        <w:rPr>
          <w:rFonts w:asciiTheme="minorHAnsi" w:hAnsiTheme="minorHAnsi" w:cstheme="minorHAnsi"/>
          <w:bCs/>
          <w:color w:val="auto"/>
          <w:sz w:val="22"/>
          <w:szCs w:val="22"/>
          <w:lang w:val="es-ES"/>
        </w:rPr>
        <w:t>Así mismo se consideran los</w:t>
      </w:r>
      <w:r w:rsidR="00AE63B6" w:rsidRPr="00772A60">
        <w:rPr>
          <w:rFonts w:asciiTheme="minorHAnsi" w:hAnsiTheme="minorHAnsi" w:cstheme="minorHAnsi"/>
          <w:bCs/>
          <w:color w:val="auto"/>
          <w:sz w:val="22"/>
          <w:szCs w:val="22"/>
          <w:lang w:val="es-ES"/>
        </w:rPr>
        <w:t xml:space="preserve"> Decretos</w:t>
      </w:r>
      <w:r w:rsidR="00AE63B6" w:rsidRPr="00772A60">
        <w:rPr>
          <w:rFonts w:asciiTheme="minorHAnsi" w:hAnsiTheme="minorHAnsi" w:cstheme="minorHAnsi"/>
          <w:bCs/>
          <w:i/>
          <w:color w:val="auto"/>
          <w:sz w:val="22"/>
          <w:szCs w:val="22"/>
          <w:lang w:val="es-ES"/>
        </w:rPr>
        <w:t>: 119-12 del 13 de marzo del 2012, Langostas; 499-09 del 7 de julio del 2009, Lambí; 813-08 del 5 de diciembre del 2008, Cangrejos.</w:t>
      </w:r>
    </w:p>
    <w:p w:rsidR="00AE63B6" w:rsidRPr="00772A60" w:rsidRDefault="00AE63B6" w:rsidP="00B10C5F">
      <w:pPr>
        <w:pStyle w:val="Default"/>
        <w:jc w:val="both"/>
        <w:rPr>
          <w:rFonts w:asciiTheme="minorHAnsi" w:hAnsiTheme="minorHAnsi" w:cstheme="minorHAnsi"/>
          <w:bCs/>
          <w:i/>
          <w:color w:val="auto"/>
          <w:sz w:val="22"/>
          <w:szCs w:val="22"/>
          <w:lang w:val="es-ES"/>
        </w:rPr>
      </w:pPr>
    </w:p>
    <w:p w:rsidR="00AE63B6" w:rsidRPr="00471F70" w:rsidRDefault="00AE63B6" w:rsidP="00471F70">
      <w:pPr>
        <w:pStyle w:val="CM12"/>
        <w:ind w:left="284"/>
        <w:jc w:val="both"/>
        <w:rPr>
          <w:rFonts w:asciiTheme="minorHAnsi" w:hAnsiTheme="minorHAnsi" w:cstheme="minorHAnsi"/>
          <w:i/>
          <w:sz w:val="22"/>
          <w:szCs w:val="22"/>
        </w:rPr>
      </w:pPr>
      <w:r w:rsidRPr="00772A60">
        <w:rPr>
          <w:rFonts w:asciiTheme="minorHAnsi" w:hAnsiTheme="minorHAnsi" w:cstheme="minorHAnsi"/>
          <w:sz w:val="22"/>
          <w:szCs w:val="22"/>
        </w:rPr>
        <w:t xml:space="preserve">Con el propósito de abarcar aspectos o asuntos que hubieran podido pasarse por alto en la legislación nacional, se presentan en esta compilación algunos instrumentos jurídicos de los nueve países de la región del gran Caribe que cuentan con características similares a las nuestras y se ha elaborado una lista por país de estos instrumentos presentando brevemente para cada uno las razones de su inclusión. Entre ellos: </w:t>
      </w:r>
      <w:r w:rsidRPr="00772A60">
        <w:rPr>
          <w:rFonts w:asciiTheme="minorHAnsi" w:hAnsiTheme="minorHAnsi" w:cstheme="minorHAnsi"/>
          <w:i/>
          <w:sz w:val="22"/>
          <w:szCs w:val="22"/>
        </w:rPr>
        <w:t>Colombia, Costa Rica, Cuba, Haití, Honduras, Nicaragua,  Panamá, Puerto Rico, Venezuela.</w:t>
      </w:r>
    </w:p>
    <w:p w:rsidR="00AE63B6" w:rsidRPr="00772A60" w:rsidRDefault="00AE63B6" w:rsidP="009B71E4">
      <w:pPr>
        <w:pStyle w:val="CM12"/>
        <w:ind w:left="284"/>
        <w:jc w:val="both"/>
        <w:rPr>
          <w:rFonts w:asciiTheme="minorHAnsi" w:hAnsiTheme="minorHAnsi" w:cstheme="minorHAnsi"/>
          <w:i/>
          <w:sz w:val="22"/>
          <w:szCs w:val="22"/>
        </w:rPr>
      </w:pPr>
      <w:r w:rsidRPr="00772A60">
        <w:rPr>
          <w:rFonts w:asciiTheme="minorHAnsi" w:hAnsiTheme="minorHAnsi" w:cstheme="minorHAnsi"/>
          <w:sz w:val="22"/>
          <w:szCs w:val="22"/>
        </w:rPr>
        <w:t>Los resultados de la compilación se resumen en</w:t>
      </w:r>
      <w:r w:rsidR="002C1B1A" w:rsidRPr="00772A60">
        <w:rPr>
          <w:rFonts w:asciiTheme="minorHAnsi" w:hAnsiTheme="minorHAnsi" w:cstheme="minorHAnsi"/>
          <w:sz w:val="22"/>
          <w:szCs w:val="22"/>
        </w:rPr>
        <w:t xml:space="preserve">  forma de Cuadros 1-3 elaborado</w:t>
      </w:r>
      <w:r w:rsidRPr="00772A60">
        <w:rPr>
          <w:rFonts w:asciiTheme="minorHAnsi" w:hAnsiTheme="minorHAnsi" w:cstheme="minorHAnsi"/>
          <w:sz w:val="22"/>
          <w:szCs w:val="22"/>
        </w:rPr>
        <w:t xml:space="preserve">s siguiendo los criterios mencionados.  El Cuadro 2 contiene la selección de varios convenios y tratados internacionales de los que la República Dominicana es signataria, cuyas estipulaciones encierran ciertos compromisos relacionados con la actividad de la pesca, la conservación de la biodiversidad y el medio marino, los cuales el Estado está obligado a cumplir, entre </w:t>
      </w:r>
      <w:r w:rsidR="002C1B1A" w:rsidRPr="00772A60">
        <w:rPr>
          <w:rFonts w:asciiTheme="minorHAnsi" w:hAnsiTheme="minorHAnsi" w:cstheme="minorHAnsi"/>
          <w:sz w:val="22"/>
          <w:szCs w:val="22"/>
        </w:rPr>
        <w:t>el</w:t>
      </w:r>
      <w:r w:rsidRPr="00772A60">
        <w:rPr>
          <w:rFonts w:asciiTheme="minorHAnsi" w:hAnsiTheme="minorHAnsi" w:cstheme="minorHAnsi"/>
          <w:sz w:val="22"/>
          <w:szCs w:val="22"/>
        </w:rPr>
        <w:t xml:space="preserve">los figuran: </w:t>
      </w:r>
      <w:r w:rsidRPr="00772A60">
        <w:rPr>
          <w:rFonts w:asciiTheme="minorHAnsi" w:hAnsiTheme="minorHAnsi" w:cstheme="minorHAnsi"/>
          <w:i/>
          <w:sz w:val="22"/>
          <w:szCs w:val="22"/>
        </w:rPr>
        <w:t>Convenio de la Diversidad Biológica (CDB) de 1992, aprobado por el Congreso Nacional, mediante Resolución No.25-96, del 2 de octubre de 1996; Convención de las Naciones Unidas sobre el Cambio Climático (CMNUCC), del 18 de junio de 1992, aprobada por el Congreso Nacional, mediante  Resolución No. 182-98; Convenio para la Protección y el Desarrollo del Medio Marino de la Región del Gran Caribe (Convenio de Cartagena),   1983, aprobado por el Congreso Nacional, mediante Resolución No. 359-98, del 15 de julio de 1998; Protocolo SPAW Relativo a las Áreas, Flora y Fauna Silvestres, Especialmente Protegidas. Aprobado también en el 1998; Convención de las Naciones Unidas sobre Derecho del Mar, aprobada por el Congreso Nacional mediante Resolución No. 478-08 y promulgada por el Poder Ejecutivo el 28 de noviembre de 2008; Convención sobre el Comercio Internacional de Especies  Amenazadas de Fauna y Flora Silvestres firmada en Washington USA, el 3 de marzo de 1973 enmendada en Bonn, Alemania, el 22 de junio de 1979; Código de Conducta para la Pesca Responsable, adoptado el 31 de octubre de 1995 por la Conferencia de la FAO.</w:t>
      </w:r>
    </w:p>
    <w:p w:rsidR="00A32F42" w:rsidRPr="00772A60" w:rsidRDefault="00A32F42" w:rsidP="009B71E4">
      <w:pPr>
        <w:pStyle w:val="Default"/>
        <w:ind w:left="284"/>
        <w:rPr>
          <w:color w:val="auto"/>
          <w:sz w:val="22"/>
          <w:szCs w:val="22"/>
          <w:lang w:val="es-ES" w:eastAsia="es-ES"/>
        </w:rPr>
      </w:pPr>
    </w:p>
    <w:p w:rsidR="00A32F42" w:rsidRPr="00772A60" w:rsidRDefault="00A32F42" w:rsidP="00471F70">
      <w:pPr>
        <w:pStyle w:val="Default"/>
        <w:rPr>
          <w:color w:val="auto"/>
          <w:sz w:val="22"/>
          <w:szCs w:val="22"/>
          <w:lang w:val="es-ES" w:eastAsia="es-ES"/>
        </w:rPr>
      </w:pPr>
    </w:p>
    <w:p w:rsidR="00AE63B6" w:rsidRPr="00744D7F" w:rsidRDefault="00AE63B6" w:rsidP="009B71E4">
      <w:pPr>
        <w:pStyle w:val="Prrafodelista"/>
        <w:numPr>
          <w:ilvl w:val="0"/>
          <w:numId w:val="5"/>
        </w:numPr>
        <w:spacing w:after="0" w:line="240" w:lineRule="auto"/>
        <w:ind w:left="644"/>
        <w:rPr>
          <w:rFonts w:eastAsia="Calibri" w:cstheme="minorHAnsi"/>
          <w:b/>
          <w:i/>
          <w:sz w:val="24"/>
          <w:szCs w:val="24"/>
          <w:lang w:val="es-ES"/>
        </w:rPr>
      </w:pPr>
      <w:bookmarkStart w:id="21" w:name="_Toc420050327"/>
      <w:r w:rsidRPr="00744D7F">
        <w:rPr>
          <w:rStyle w:val="Ttulo3Car"/>
          <w:rFonts w:asciiTheme="minorHAnsi" w:hAnsiTheme="minorHAnsi" w:cstheme="minorHAnsi"/>
          <w:i/>
          <w:color w:val="auto"/>
          <w:sz w:val="24"/>
          <w:szCs w:val="24"/>
          <w:lang w:val="es-ES"/>
        </w:rPr>
        <w:t xml:space="preserve">Análisis de gobernanza de la actividad pesquera en la provincia de </w:t>
      </w:r>
      <w:r w:rsidR="00A32F42" w:rsidRPr="00744D7F">
        <w:rPr>
          <w:rStyle w:val="Ttulo3Car"/>
          <w:rFonts w:asciiTheme="minorHAnsi" w:hAnsiTheme="minorHAnsi" w:cstheme="minorHAnsi"/>
          <w:i/>
          <w:color w:val="auto"/>
          <w:sz w:val="24"/>
          <w:szCs w:val="24"/>
          <w:lang w:val="es-ES"/>
        </w:rPr>
        <w:t>M</w:t>
      </w:r>
      <w:r w:rsidRPr="00744D7F">
        <w:rPr>
          <w:rStyle w:val="Ttulo3Car"/>
          <w:rFonts w:asciiTheme="minorHAnsi" w:hAnsiTheme="minorHAnsi" w:cstheme="minorHAnsi"/>
          <w:i/>
          <w:color w:val="auto"/>
          <w:sz w:val="24"/>
          <w:szCs w:val="24"/>
          <w:lang w:val="es-ES"/>
        </w:rPr>
        <w:t>ontecristi.</w:t>
      </w:r>
      <w:bookmarkEnd w:id="21"/>
      <w:r w:rsidR="00FF6E30" w:rsidRPr="00744D7F">
        <w:rPr>
          <w:rStyle w:val="Ttulo3Car"/>
          <w:rFonts w:asciiTheme="minorHAnsi" w:hAnsiTheme="minorHAnsi" w:cstheme="minorHAnsi"/>
          <w:i/>
          <w:color w:val="auto"/>
          <w:sz w:val="24"/>
          <w:szCs w:val="24"/>
          <w:lang w:val="es-ES"/>
        </w:rPr>
        <w:t xml:space="preserve"> </w:t>
      </w:r>
      <w:r w:rsidR="00FF6E30" w:rsidRPr="00744D7F">
        <w:rPr>
          <w:rFonts w:eastAsia="Calibri" w:cstheme="minorHAnsi"/>
          <w:b/>
          <w:i/>
          <w:sz w:val="24"/>
          <w:szCs w:val="24"/>
          <w:lang w:val="es-ES"/>
        </w:rPr>
        <w:t>(</w:t>
      </w:r>
      <w:r w:rsidR="00845C4E" w:rsidRPr="00744D7F">
        <w:rPr>
          <w:rFonts w:cstheme="minorHAnsi"/>
          <w:i/>
          <w:sz w:val="24"/>
          <w:szCs w:val="24"/>
          <w:lang w:val="es-ES"/>
        </w:rPr>
        <w:t xml:space="preserve">Documento  elaborado por la entidad  de derecho ambiental </w:t>
      </w:r>
      <w:r w:rsidRPr="00744D7F">
        <w:rPr>
          <w:rFonts w:cstheme="minorHAnsi"/>
          <w:i/>
          <w:sz w:val="24"/>
          <w:szCs w:val="24"/>
          <w:lang w:val="es-ES"/>
        </w:rPr>
        <w:t xml:space="preserve">legal </w:t>
      </w:r>
      <w:r w:rsidR="002C1B1A" w:rsidRPr="00744D7F">
        <w:rPr>
          <w:rFonts w:cstheme="minorHAnsi"/>
          <w:i/>
          <w:sz w:val="24"/>
          <w:szCs w:val="24"/>
          <w:lang w:val="es-ES"/>
        </w:rPr>
        <w:t>consultor</w:t>
      </w:r>
      <w:r w:rsidRPr="00744D7F">
        <w:rPr>
          <w:rFonts w:cstheme="minorHAnsi"/>
          <w:i/>
          <w:sz w:val="24"/>
          <w:szCs w:val="24"/>
          <w:lang w:val="es-ES"/>
        </w:rPr>
        <w:t xml:space="preserve"> del proyecto en el  marco </w:t>
      </w:r>
      <w:r w:rsidR="002C1B1A" w:rsidRPr="00744D7F">
        <w:rPr>
          <w:rFonts w:cstheme="minorHAnsi"/>
          <w:i/>
          <w:sz w:val="24"/>
          <w:szCs w:val="24"/>
          <w:lang w:val="es-ES"/>
        </w:rPr>
        <w:t>del Objetivo 2</w:t>
      </w:r>
      <w:r w:rsidR="00E16922" w:rsidRPr="00744D7F">
        <w:rPr>
          <w:rFonts w:cstheme="minorHAnsi"/>
          <w:i/>
          <w:sz w:val="24"/>
          <w:szCs w:val="24"/>
          <w:lang w:val="es-ES"/>
        </w:rPr>
        <w:t>;</w:t>
      </w:r>
      <w:r w:rsidRPr="00744D7F">
        <w:rPr>
          <w:rFonts w:cstheme="minorHAnsi"/>
          <w:i/>
          <w:sz w:val="24"/>
          <w:szCs w:val="24"/>
          <w:lang w:val="es-ES"/>
        </w:rPr>
        <w:t xml:space="preserve"> </w:t>
      </w:r>
      <w:r w:rsidR="00EE07A2">
        <w:rPr>
          <w:rFonts w:cstheme="minorHAnsi"/>
          <w:i/>
          <w:sz w:val="24"/>
          <w:szCs w:val="24"/>
          <w:lang w:val="es-ES"/>
        </w:rPr>
        <w:t>53</w:t>
      </w:r>
      <w:r w:rsidRPr="00744D7F">
        <w:rPr>
          <w:rFonts w:cstheme="minorHAnsi"/>
          <w:i/>
          <w:sz w:val="24"/>
          <w:szCs w:val="24"/>
          <w:lang w:val="es-ES"/>
        </w:rPr>
        <w:t xml:space="preserve"> </w:t>
      </w:r>
      <w:r w:rsidR="00655985" w:rsidRPr="00744D7F">
        <w:rPr>
          <w:rFonts w:cstheme="minorHAnsi"/>
          <w:i/>
          <w:sz w:val="24"/>
          <w:szCs w:val="24"/>
          <w:lang w:val="es-ES"/>
        </w:rPr>
        <w:t>págs.</w:t>
      </w:r>
      <w:r w:rsidR="006171C8" w:rsidRPr="00744D7F">
        <w:rPr>
          <w:rFonts w:cstheme="minorHAnsi"/>
          <w:i/>
          <w:sz w:val="24"/>
          <w:szCs w:val="24"/>
          <w:lang w:val="es-ES"/>
        </w:rPr>
        <w:t>, 7 Anexos</w:t>
      </w:r>
      <w:r w:rsidR="00FF6E30" w:rsidRPr="00744D7F">
        <w:rPr>
          <w:rFonts w:cstheme="minorHAnsi"/>
          <w:i/>
          <w:sz w:val="24"/>
          <w:szCs w:val="24"/>
          <w:lang w:val="es-ES"/>
        </w:rPr>
        <w:t>)</w:t>
      </w:r>
    </w:p>
    <w:p w:rsidR="00AE63B6" w:rsidRPr="00772A60" w:rsidRDefault="00AE63B6" w:rsidP="009B71E4">
      <w:pPr>
        <w:pStyle w:val="CM39"/>
        <w:ind w:left="284"/>
        <w:jc w:val="both"/>
        <w:rPr>
          <w:rFonts w:ascii="Calibri" w:eastAsiaTheme="minorHAnsi" w:hAnsi="Calibri" w:cstheme="minorBidi"/>
          <w:sz w:val="22"/>
          <w:szCs w:val="22"/>
          <w:lang w:val="es-DO" w:eastAsia="en-US"/>
        </w:rPr>
      </w:pPr>
    </w:p>
    <w:p w:rsidR="00A610DC" w:rsidRPr="00772A60" w:rsidRDefault="00AE63B6" w:rsidP="009B71E4">
      <w:pPr>
        <w:pStyle w:val="CM39"/>
        <w:ind w:left="284"/>
        <w:jc w:val="both"/>
        <w:rPr>
          <w:rFonts w:ascii="Calibri" w:eastAsiaTheme="minorHAnsi" w:hAnsi="Calibri" w:cstheme="minorBidi"/>
          <w:sz w:val="22"/>
          <w:szCs w:val="22"/>
          <w:lang w:val="es-DO" w:eastAsia="en-US"/>
        </w:rPr>
      </w:pPr>
      <w:r w:rsidRPr="00772A60">
        <w:rPr>
          <w:rFonts w:ascii="Calibri" w:eastAsiaTheme="minorHAnsi" w:hAnsi="Calibri" w:cstheme="minorBidi"/>
          <w:sz w:val="22"/>
          <w:szCs w:val="22"/>
          <w:lang w:val="es-DO" w:eastAsia="en-US"/>
        </w:rPr>
        <w:t>La República Dominicana se comprometió con la aplicación de la Declaración de Río, “Cumbre de la Tierra” de 1992, que establece en el Principio 10</w:t>
      </w:r>
      <w:r w:rsidR="002C1B1A" w:rsidRPr="00772A60">
        <w:rPr>
          <w:rFonts w:ascii="Calibri" w:eastAsiaTheme="minorHAnsi" w:hAnsi="Calibri" w:cstheme="minorBidi"/>
          <w:sz w:val="22"/>
          <w:szCs w:val="22"/>
          <w:lang w:val="es-DO" w:eastAsia="en-US"/>
        </w:rPr>
        <w:t>:</w:t>
      </w:r>
      <w:r w:rsidRPr="00772A60">
        <w:rPr>
          <w:rFonts w:ascii="Calibri" w:eastAsiaTheme="minorHAnsi" w:hAnsi="Calibri" w:cstheme="minorBidi"/>
          <w:sz w:val="22"/>
          <w:szCs w:val="22"/>
          <w:lang w:val="es-DO" w:eastAsia="en-US"/>
        </w:rPr>
        <w:t xml:space="preserve"> “</w:t>
      </w:r>
      <w:r w:rsidR="002C1B1A" w:rsidRPr="00772A60">
        <w:rPr>
          <w:rFonts w:ascii="Calibri" w:eastAsiaTheme="minorHAnsi" w:hAnsi="Calibri" w:cstheme="minorBidi"/>
          <w:sz w:val="22"/>
          <w:szCs w:val="22"/>
          <w:lang w:val="es-DO" w:eastAsia="en-US"/>
        </w:rPr>
        <w:t xml:space="preserve">el </w:t>
      </w:r>
      <w:r w:rsidRPr="00772A60">
        <w:rPr>
          <w:rFonts w:ascii="Calibri" w:eastAsiaTheme="minorHAnsi" w:hAnsi="Calibri" w:cstheme="minorBidi"/>
          <w:sz w:val="22"/>
          <w:szCs w:val="22"/>
          <w:lang w:val="es-DO" w:eastAsia="en-US"/>
        </w:rPr>
        <w:t>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éstos el resarcimiento de daños y los recursos pertinentes”.</w:t>
      </w:r>
    </w:p>
    <w:p w:rsidR="00A610DC" w:rsidRPr="00772A60" w:rsidRDefault="00A610DC" w:rsidP="009B71E4">
      <w:pPr>
        <w:pStyle w:val="CM39"/>
        <w:ind w:left="284"/>
        <w:jc w:val="both"/>
        <w:rPr>
          <w:rFonts w:asciiTheme="minorHAnsi" w:eastAsiaTheme="minorHAnsi" w:hAnsiTheme="minorHAnsi" w:cstheme="minorBidi"/>
          <w:sz w:val="22"/>
          <w:szCs w:val="22"/>
          <w:lang w:val="es-DO" w:eastAsia="en-US"/>
        </w:rPr>
      </w:pPr>
    </w:p>
    <w:p w:rsidR="00A610DC" w:rsidRPr="00772A60" w:rsidRDefault="00AE63B6" w:rsidP="009B71E4">
      <w:pPr>
        <w:pStyle w:val="CM39"/>
        <w:ind w:left="284"/>
        <w:jc w:val="both"/>
        <w:rPr>
          <w:rFonts w:ascii="Calibri" w:hAnsi="Calibri"/>
          <w:sz w:val="22"/>
          <w:szCs w:val="22"/>
        </w:rPr>
      </w:pPr>
      <w:r w:rsidRPr="00772A60">
        <w:rPr>
          <w:rFonts w:ascii="Calibri" w:hAnsi="Calibri"/>
          <w:sz w:val="22"/>
          <w:szCs w:val="22"/>
        </w:rPr>
        <w:t>El país ha establecido su identidad con el desarrollo sostenible, el cual es definido por la ley General de Medio Ambiente No. 64-00</w:t>
      </w:r>
      <w:r w:rsidR="00A32F42" w:rsidRPr="00772A60">
        <w:rPr>
          <w:rFonts w:ascii="Calibri" w:hAnsi="Calibri"/>
          <w:sz w:val="22"/>
          <w:szCs w:val="22"/>
        </w:rPr>
        <w:t>,</w:t>
      </w:r>
      <w:r w:rsidRPr="00772A60">
        <w:rPr>
          <w:rFonts w:ascii="Calibri" w:hAnsi="Calibri"/>
          <w:sz w:val="22"/>
          <w:szCs w:val="22"/>
        </w:rPr>
        <w:t xml:space="preserve"> en su inciso 18</w:t>
      </w:r>
      <w:r w:rsidR="00A32F42" w:rsidRPr="00772A60">
        <w:rPr>
          <w:rFonts w:ascii="Calibri" w:hAnsi="Calibri"/>
          <w:sz w:val="22"/>
          <w:szCs w:val="22"/>
        </w:rPr>
        <w:t>,</w:t>
      </w:r>
      <w:r w:rsidRPr="00772A60">
        <w:rPr>
          <w:rFonts w:ascii="Calibri" w:hAnsi="Calibri"/>
          <w:sz w:val="22"/>
          <w:szCs w:val="22"/>
        </w:rPr>
        <w:t xml:space="preserve"> como: ”El proceso evaluable mediante criterios e indicadores de carácter ambiental, económico y social que tiende a mejorar la calidad de vida y la productividad de las personas, que se funda en medidas apropiadas de preservación del equilibrio ecológico, protección del medio ambiente y aprovechamiento de recursos naturales, de manera que no se comprometa la satisfacción de las necesidades de las generaciones futuras”. </w:t>
      </w:r>
    </w:p>
    <w:p w:rsidR="00A610DC" w:rsidRPr="00772A60" w:rsidRDefault="00A610DC" w:rsidP="009B71E4">
      <w:pPr>
        <w:pStyle w:val="CM39"/>
        <w:ind w:left="284"/>
        <w:jc w:val="both"/>
        <w:rPr>
          <w:rFonts w:ascii="Calibri" w:hAnsi="Calibri"/>
          <w:sz w:val="22"/>
          <w:szCs w:val="22"/>
        </w:rPr>
      </w:pPr>
    </w:p>
    <w:p w:rsidR="00A610DC" w:rsidRPr="00772A60" w:rsidRDefault="00A32F42" w:rsidP="009B71E4">
      <w:pPr>
        <w:pStyle w:val="CM39"/>
        <w:ind w:left="284"/>
        <w:jc w:val="both"/>
        <w:rPr>
          <w:rFonts w:ascii="Calibri" w:hAnsi="Calibri"/>
          <w:sz w:val="22"/>
          <w:szCs w:val="22"/>
        </w:rPr>
      </w:pPr>
      <w:r w:rsidRPr="00772A60">
        <w:rPr>
          <w:rFonts w:ascii="Calibri" w:hAnsi="Calibri"/>
          <w:sz w:val="22"/>
          <w:szCs w:val="22"/>
        </w:rPr>
        <w:t>Para t</w:t>
      </w:r>
      <w:r w:rsidR="00AE63B6" w:rsidRPr="00772A60">
        <w:rPr>
          <w:rFonts w:ascii="Calibri" w:hAnsi="Calibri"/>
          <w:sz w:val="22"/>
          <w:szCs w:val="22"/>
        </w:rPr>
        <w:t xml:space="preserve">ener normas y procedimientos claros, como se plantea en el modelo de Manejo Adaptativo, se hace necesaria la supervisión y una sólida participación pública, </w:t>
      </w:r>
      <w:r w:rsidRPr="00772A60">
        <w:rPr>
          <w:rFonts w:ascii="Calibri" w:hAnsi="Calibri"/>
          <w:sz w:val="22"/>
          <w:szCs w:val="22"/>
        </w:rPr>
        <w:t xml:space="preserve">actualización de conocimiento sobre el ecosistema por </w:t>
      </w:r>
      <w:r w:rsidR="00AE63B6" w:rsidRPr="00772A60">
        <w:rPr>
          <w:rFonts w:ascii="Calibri" w:hAnsi="Calibri"/>
          <w:sz w:val="22"/>
          <w:szCs w:val="22"/>
        </w:rPr>
        <w:t xml:space="preserve">los tomadores de decisiones y partes interesadas </w:t>
      </w:r>
      <w:r w:rsidRPr="00772A60">
        <w:rPr>
          <w:rFonts w:ascii="Calibri" w:hAnsi="Calibri"/>
          <w:sz w:val="22"/>
          <w:szCs w:val="22"/>
        </w:rPr>
        <w:t>para enfrentar las viejas y nuevas amenazas.</w:t>
      </w:r>
    </w:p>
    <w:p w:rsidR="00A32F42" w:rsidRPr="00772A60" w:rsidRDefault="00A32F42" w:rsidP="009B71E4">
      <w:pPr>
        <w:pStyle w:val="CM39"/>
        <w:ind w:left="284"/>
        <w:jc w:val="both"/>
        <w:rPr>
          <w:rFonts w:asciiTheme="minorHAnsi" w:eastAsiaTheme="minorHAnsi" w:hAnsiTheme="minorHAnsi" w:cstheme="minorBidi"/>
          <w:sz w:val="22"/>
          <w:szCs w:val="22"/>
        </w:rPr>
      </w:pPr>
    </w:p>
    <w:p w:rsidR="00AE63B6" w:rsidRPr="00772A60" w:rsidRDefault="00AE63B6" w:rsidP="009B71E4">
      <w:pPr>
        <w:pStyle w:val="CM39"/>
        <w:ind w:left="284"/>
        <w:jc w:val="both"/>
        <w:rPr>
          <w:rFonts w:ascii="Calibri" w:hAnsi="Calibri"/>
          <w:sz w:val="22"/>
          <w:szCs w:val="22"/>
        </w:rPr>
      </w:pPr>
      <w:r w:rsidRPr="00772A60">
        <w:rPr>
          <w:rFonts w:ascii="Calibri" w:hAnsi="Calibri"/>
          <w:sz w:val="22"/>
          <w:szCs w:val="22"/>
        </w:rPr>
        <w:t xml:space="preserve">La naturaleza del actual proyecto sobre pesca arrecifal impone la adopción de medidas en variadas áreas de la actividad e implica la convergencia en espacios comunes de diferentes actores, con responsabilidades y objetivos individuales diferenciados, lo cual hace necesario el desarrollo de una buena gobernanza. </w:t>
      </w:r>
    </w:p>
    <w:p w:rsidR="00AE63B6" w:rsidRPr="00772A60" w:rsidRDefault="00AE63B6" w:rsidP="009B71E4">
      <w:pPr>
        <w:pStyle w:val="CM40"/>
        <w:ind w:left="284"/>
        <w:jc w:val="both"/>
        <w:rPr>
          <w:rFonts w:ascii="Calibri" w:hAnsi="Calibri"/>
          <w:sz w:val="22"/>
          <w:szCs w:val="22"/>
        </w:rPr>
      </w:pPr>
    </w:p>
    <w:p w:rsidR="00A610DC" w:rsidRPr="00772A60" w:rsidRDefault="00AE63B6" w:rsidP="009B71E4">
      <w:pPr>
        <w:pStyle w:val="CM40"/>
        <w:ind w:left="284"/>
        <w:jc w:val="both"/>
        <w:rPr>
          <w:rFonts w:ascii="Calibri" w:hAnsi="Calibri"/>
          <w:sz w:val="22"/>
          <w:szCs w:val="22"/>
        </w:rPr>
      </w:pPr>
      <w:r w:rsidRPr="00772A60">
        <w:rPr>
          <w:rFonts w:ascii="Calibri" w:hAnsi="Calibri"/>
          <w:sz w:val="22"/>
          <w:szCs w:val="22"/>
        </w:rPr>
        <w:t>Aunque la pesca en República Dominicana se rige por la ley No. 307-04, los participantes en dicha actividad deben considerar las disposiciones de otros ordenamientos jurídicos de carácter ambiental y de seguridad que regulan los espacios en que se desarrolla la misma, lo cual contribuye a incrementar la suma de actores potenciales q</w:t>
      </w:r>
      <w:r w:rsidR="00A610DC" w:rsidRPr="00772A60">
        <w:rPr>
          <w:rFonts w:ascii="Calibri" w:hAnsi="Calibri"/>
          <w:sz w:val="22"/>
          <w:szCs w:val="22"/>
        </w:rPr>
        <w:t>ue intervienen en el proyecto.</w:t>
      </w:r>
    </w:p>
    <w:p w:rsidR="00A610DC" w:rsidRPr="00772A60" w:rsidRDefault="00A610DC" w:rsidP="00B10C5F">
      <w:pPr>
        <w:pStyle w:val="CM40"/>
        <w:jc w:val="both"/>
        <w:rPr>
          <w:rFonts w:ascii="Calibri" w:hAnsi="Calibri"/>
          <w:sz w:val="22"/>
          <w:szCs w:val="22"/>
        </w:rPr>
      </w:pPr>
    </w:p>
    <w:p w:rsidR="00A610DC" w:rsidRPr="00772A60" w:rsidRDefault="00AE63B6" w:rsidP="009B71E4">
      <w:pPr>
        <w:pStyle w:val="CM40"/>
        <w:ind w:left="284"/>
        <w:jc w:val="both"/>
        <w:rPr>
          <w:rFonts w:ascii="Calibri" w:hAnsi="Calibri"/>
          <w:sz w:val="22"/>
          <w:szCs w:val="22"/>
        </w:rPr>
      </w:pPr>
      <w:r w:rsidRPr="00772A60">
        <w:rPr>
          <w:rFonts w:ascii="Calibri" w:hAnsi="Calibri"/>
          <w:sz w:val="22"/>
          <w:szCs w:val="22"/>
        </w:rPr>
        <w:t>La gobernanza se refiere a los procesos de toma de decisiones y sus implementaciones.</w:t>
      </w:r>
    </w:p>
    <w:p w:rsidR="00AE63B6" w:rsidRPr="00772A60" w:rsidRDefault="00AE63B6" w:rsidP="009B71E4">
      <w:pPr>
        <w:pStyle w:val="CM40"/>
        <w:ind w:left="284"/>
        <w:jc w:val="both"/>
        <w:rPr>
          <w:rFonts w:ascii="Calibri" w:hAnsi="Calibri"/>
          <w:sz w:val="22"/>
          <w:szCs w:val="22"/>
        </w:rPr>
      </w:pPr>
      <w:r w:rsidRPr="00772A60">
        <w:rPr>
          <w:rFonts w:ascii="Calibri" w:hAnsi="Calibri"/>
          <w:sz w:val="22"/>
          <w:szCs w:val="22"/>
        </w:rPr>
        <w:t xml:space="preserve">  </w:t>
      </w:r>
    </w:p>
    <w:p w:rsidR="00AE63B6" w:rsidRPr="00772A60" w:rsidRDefault="00AE63B6" w:rsidP="009B71E4">
      <w:pPr>
        <w:spacing w:line="240" w:lineRule="auto"/>
        <w:ind w:left="284"/>
        <w:jc w:val="both"/>
        <w:rPr>
          <w:rFonts w:cstheme="minorHAnsi"/>
          <w:lang w:val="es-ES"/>
        </w:rPr>
      </w:pPr>
      <w:r w:rsidRPr="00772A60">
        <w:rPr>
          <w:lang w:val="es-ES"/>
        </w:rPr>
        <w:t xml:space="preserve">En primer lugar </w:t>
      </w:r>
      <w:r w:rsidR="00A32F42" w:rsidRPr="00772A60">
        <w:rPr>
          <w:lang w:val="es-ES"/>
        </w:rPr>
        <w:t xml:space="preserve">en el documento </w:t>
      </w:r>
      <w:r w:rsidRPr="00772A60">
        <w:rPr>
          <w:lang w:val="es-ES"/>
        </w:rPr>
        <w:t xml:space="preserve">se hace el análisis legal de los aspectos relativos a la pesca, tales como: el dominio de las áreas marítimas, la pesca responsable,  las prohibiciones y vedas en las actividades de pesca, sus procedimientos de fiscalización,  la protección de los espacios,  las infracciones a las disposiciones y normativas de pesca, entre otras.  La segunda parte analiza situación actual </w:t>
      </w:r>
      <w:r w:rsidR="00A32F42" w:rsidRPr="00772A60">
        <w:rPr>
          <w:lang w:val="es-ES"/>
        </w:rPr>
        <w:t>de</w:t>
      </w:r>
      <w:r w:rsidRPr="00772A60">
        <w:rPr>
          <w:lang w:val="es-ES"/>
        </w:rPr>
        <w:t xml:space="preserve">  gobernan</w:t>
      </w:r>
      <w:r w:rsidR="008E51EF" w:rsidRPr="00772A60">
        <w:rPr>
          <w:lang w:val="es-ES"/>
        </w:rPr>
        <w:t>za en el área de proyecto con</w:t>
      </w:r>
      <w:r w:rsidRPr="00772A60">
        <w:rPr>
          <w:lang w:val="es-ES"/>
        </w:rPr>
        <w:t xml:space="preserve"> énfasis </w:t>
      </w:r>
      <w:r w:rsidR="008E51EF" w:rsidRPr="00772A60">
        <w:rPr>
          <w:lang w:val="es-ES"/>
        </w:rPr>
        <w:t>en</w:t>
      </w:r>
      <w:r w:rsidRPr="00772A60">
        <w:rPr>
          <w:lang w:val="es-ES"/>
        </w:rPr>
        <w:t xml:space="preserve"> la actividad pesquera con la identificación de actores y funciones, entendimiento por los involucrados de la problemática, relaciones interinstitucionales y las debilidades en la gestión</w:t>
      </w:r>
      <w:r w:rsidR="008E51EF" w:rsidRPr="00772A60">
        <w:rPr>
          <w:lang w:val="es-ES"/>
        </w:rPr>
        <w:t>,</w:t>
      </w:r>
      <w:r w:rsidRPr="00772A60">
        <w:rPr>
          <w:lang w:val="es-ES"/>
        </w:rPr>
        <w:t xml:space="preserve"> y expone las recomendaciones </w:t>
      </w:r>
      <w:r w:rsidR="008E51EF" w:rsidRPr="00772A60">
        <w:rPr>
          <w:lang w:val="es-ES"/>
        </w:rPr>
        <w:t xml:space="preserve">para el </w:t>
      </w:r>
      <w:r w:rsidRPr="00772A60">
        <w:rPr>
          <w:lang w:val="es-ES"/>
        </w:rPr>
        <w:t xml:space="preserve">ámbito legal y para la buena gobernanza. </w:t>
      </w:r>
    </w:p>
    <w:p w:rsidR="00AE63B6" w:rsidRPr="00772A60" w:rsidRDefault="00AE63B6" w:rsidP="009B71E4">
      <w:pPr>
        <w:pStyle w:val="CM40"/>
        <w:ind w:left="284"/>
        <w:jc w:val="both"/>
        <w:rPr>
          <w:rFonts w:ascii="Calibri" w:hAnsi="Calibri"/>
          <w:sz w:val="22"/>
          <w:szCs w:val="22"/>
        </w:rPr>
      </w:pPr>
      <w:r w:rsidRPr="00772A60">
        <w:rPr>
          <w:rFonts w:ascii="Calibri" w:hAnsi="Calibri"/>
          <w:sz w:val="22"/>
          <w:szCs w:val="22"/>
        </w:rPr>
        <w:t xml:space="preserve">Basado en los datos </w:t>
      </w:r>
      <w:r w:rsidR="008E51EF" w:rsidRPr="00772A60">
        <w:rPr>
          <w:rFonts w:ascii="Calibri" w:hAnsi="Calibri"/>
          <w:sz w:val="22"/>
          <w:szCs w:val="22"/>
        </w:rPr>
        <w:t xml:space="preserve">de encuestas </w:t>
      </w:r>
      <w:r w:rsidRPr="00772A60">
        <w:rPr>
          <w:rFonts w:ascii="Calibri" w:hAnsi="Calibri"/>
          <w:sz w:val="22"/>
          <w:szCs w:val="22"/>
        </w:rPr>
        <w:t xml:space="preserve">e </w:t>
      </w:r>
      <w:r w:rsidR="008E51EF" w:rsidRPr="00772A60">
        <w:rPr>
          <w:rFonts w:ascii="Calibri" w:hAnsi="Calibri"/>
          <w:sz w:val="22"/>
          <w:szCs w:val="22"/>
        </w:rPr>
        <w:t>información</w:t>
      </w:r>
      <w:r w:rsidRPr="00772A60">
        <w:rPr>
          <w:rFonts w:ascii="Calibri" w:hAnsi="Calibri"/>
          <w:sz w:val="22"/>
          <w:szCs w:val="22"/>
        </w:rPr>
        <w:t xml:space="preserve"> </w:t>
      </w:r>
      <w:r w:rsidR="008E51EF" w:rsidRPr="00772A60">
        <w:rPr>
          <w:rFonts w:ascii="Calibri" w:hAnsi="Calibri"/>
          <w:sz w:val="22"/>
          <w:szCs w:val="22"/>
        </w:rPr>
        <w:t>recopilada</w:t>
      </w:r>
      <w:r w:rsidRPr="00772A60">
        <w:rPr>
          <w:rFonts w:ascii="Calibri" w:hAnsi="Calibri"/>
          <w:sz w:val="22"/>
          <w:szCs w:val="22"/>
        </w:rPr>
        <w:t xml:space="preserve">, la situación actual de gobernanza referente a las actividades de pesca en el área propuesta para manejo y ordenación presenta debilidades en varios aspectos </w:t>
      </w:r>
      <w:r w:rsidRPr="00772A60">
        <w:rPr>
          <w:rFonts w:ascii="Calibri" w:hAnsi="Calibri"/>
          <w:sz w:val="22"/>
          <w:szCs w:val="22"/>
        </w:rPr>
        <w:lastRenderedPageBreak/>
        <w:t xml:space="preserve">básicos, entre éstas se pueden mencionar: </w:t>
      </w:r>
    </w:p>
    <w:p w:rsidR="00AE63B6"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Ausencia de un plan integral propio de la actividad en el área en que estén definidos los objetivos específicos de gestión, conforme las  características propias y condición de unidad bajo protección.</w:t>
      </w:r>
    </w:p>
    <w:p w:rsidR="00AE63B6"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 xml:space="preserve">Inexistencia de los debidos consensos respecto a los objetivos, compromisos y obligaciones de cada uno de los actores participantes en la actividad. </w:t>
      </w:r>
    </w:p>
    <w:p w:rsidR="008E51EF"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 xml:space="preserve">Inexistencia de mecanismo confiable de recolección y recopilación de data, necesarios para seguimiento y reevaluación de planes y programas. </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Falta de eficiencia en las l</w:t>
      </w:r>
      <w:r w:rsidR="00AE63B6" w:rsidRPr="00772A60">
        <w:rPr>
          <w:rFonts w:ascii="Calibri" w:hAnsi="Calibri"/>
          <w:sz w:val="22"/>
          <w:szCs w:val="22"/>
        </w:rPr>
        <w:t>abores de vigilancia, control y  seguimiento de las actividades de pesca.</w:t>
      </w:r>
    </w:p>
    <w:p w:rsidR="00AE63B6"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Inobservancias a disposiciones contenidas en el marco legal que regula las actividades de pesca.</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Escasa c</w:t>
      </w:r>
      <w:r w:rsidR="00AE63B6" w:rsidRPr="00772A60">
        <w:rPr>
          <w:rFonts w:ascii="Calibri" w:hAnsi="Calibri"/>
          <w:sz w:val="22"/>
          <w:szCs w:val="22"/>
        </w:rPr>
        <w:t xml:space="preserve">oordinación </w:t>
      </w:r>
      <w:r w:rsidRPr="00772A60">
        <w:rPr>
          <w:rFonts w:ascii="Calibri" w:hAnsi="Calibri"/>
          <w:sz w:val="22"/>
          <w:szCs w:val="22"/>
        </w:rPr>
        <w:t xml:space="preserve">entre </w:t>
      </w:r>
      <w:r w:rsidR="00AE63B6" w:rsidRPr="00772A60">
        <w:rPr>
          <w:rFonts w:ascii="Calibri" w:hAnsi="Calibri"/>
          <w:sz w:val="22"/>
          <w:szCs w:val="22"/>
        </w:rPr>
        <w:t xml:space="preserve">los actores institucionales relacionados con la actividad de la pesca. </w:t>
      </w:r>
    </w:p>
    <w:p w:rsidR="00AE63B6"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 xml:space="preserve">Predominio de las relaciones institucionales motivadas en las funciones de control y vigilancia sobre la gestión de la productividad y sostenibilidad del aprovechamiento.  </w:t>
      </w:r>
    </w:p>
    <w:p w:rsidR="00AE63B6" w:rsidRPr="00772A60" w:rsidRDefault="00AE63B6" w:rsidP="009B71E4">
      <w:pPr>
        <w:pStyle w:val="CM40"/>
        <w:numPr>
          <w:ilvl w:val="0"/>
          <w:numId w:val="10"/>
        </w:numPr>
        <w:ind w:left="644"/>
        <w:jc w:val="both"/>
        <w:rPr>
          <w:rFonts w:ascii="Calibri" w:hAnsi="Calibri"/>
          <w:sz w:val="22"/>
          <w:szCs w:val="22"/>
        </w:rPr>
      </w:pPr>
      <w:r w:rsidRPr="00772A60">
        <w:rPr>
          <w:rFonts w:ascii="Calibri" w:hAnsi="Calibri"/>
          <w:sz w:val="22"/>
          <w:szCs w:val="22"/>
        </w:rPr>
        <w:t xml:space="preserve">Ejercicio de la actividad de pesca en el área propuesta para manejo y ordenación  (área protegida) sin el amparo de un acuerdo o autorización previa del Ministerio de Medio Ambiente y Recursos Naturales. </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Bajo nivel de conciencia</w:t>
      </w:r>
      <w:r w:rsidR="003D3D50" w:rsidRPr="00772A60">
        <w:rPr>
          <w:rFonts w:ascii="Calibri" w:hAnsi="Calibri"/>
          <w:sz w:val="22"/>
          <w:szCs w:val="22"/>
        </w:rPr>
        <w:t>ción</w:t>
      </w:r>
      <w:r w:rsidR="00AE63B6" w:rsidRPr="00772A60">
        <w:rPr>
          <w:rFonts w:ascii="Calibri" w:hAnsi="Calibri"/>
          <w:sz w:val="22"/>
          <w:szCs w:val="22"/>
        </w:rPr>
        <w:t xml:space="preserve"> de actores provincia</w:t>
      </w:r>
      <w:r w:rsidR="003D3D50" w:rsidRPr="00772A60">
        <w:rPr>
          <w:rFonts w:ascii="Calibri" w:hAnsi="Calibri"/>
          <w:sz w:val="22"/>
          <w:szCs w:val="22"/>
        </w:rPr>
        <w:t>les</w:t>
      </w:r>
      <w:r w:rsidR="00AE63B6" w:rsidRPr="00772A60">
        <w:rPr>
          <w:rFonts w:ascii="Calibri" w:hAnsi="Calibri"/>
          <w:sz w:val="22"/>
          <w:szCs w:val="22"/>
        </w:rPr>
        <w:t xml:space="preserve"> </w:t>
      </w:r>
      <w:r w:rsidR="003D3D50" w:rsidRPr="00772A60">
        <w:rPr>
          <w:rFonts w:ascii="Calibri" w:hAnsi="Calibri"/>
          <w:sz w:val="22"/>
          <w:szCs w:val="22"/>
        </w:rPr>
        <w:t xml:space="preserve">en </w:t>
      </w:r>
      <w:r w:rsidRPr="00772A60">
        <w:rPr>
          <w:rFonts w:ascii="Calibri" w:hAnsi="Calibri"/>
          <w:sz w:val="22"/>
          <w:szCs w:val="22"/>
        </w:rPr>
        <w:t xml:space="preserve">la </w:t>
      </w:r>
      <w:r w:rsidR="003D3D50" w:rsidRPr="00772A60">
        <w:rPr>
          <w:rFonts w:ascii="Calibri" w:hAnsi="Calibri"/>
          <w:sz w:val="22"/>
          <w:szCs w:val="22"/>
        </w:rPr>
        <w:t xml:space="preserve">participación </w:t>
      </w:r>
      <w:r w:rsidR="00AE63B6" w:rsidRPr="00772A60">
        <w:rPr>
          <w:rFonts w:ascii="Calibri" w:hAnsi="Calibri"/>
          <w:sz w:val="22"/>
          <w:szCs w:val="22"/>
        </w:rPr>
        <w:t xml:space="preserve"> </w:t>
      </w:r>
      <w:r w:rsidRPr="00772A60">
        <w:rPr>
          <w:rFonts w:ascii="Calibri" w:hAnsi="Calibri"/>
          <w:sz w:val="22"/>
          <w:szCs w:val="22"/>
        </w:rPr>
        <w:t>d</w:t>
      </w:r>
      <w:r w:rsidR="003D3D50" w:rsidRPr="00772A60">
        <w:rPr>
          <w:rFonts w:ascii="Calibri" w:hAnsi="Calibri"/>
          <w:sz w:val="22"/>
          <w:szCs w:val="22"/>
        </w:rPr>
        <w:t>el manejo</w:t>
      </w:r>
      <w:r w:rsidR="00AE63B6" w:rsidRPr="00772A60">
        <w:rPr>
          <w:rFonts w:ascii="Calibri" w:hAnsi="Calibri"/>
          <w:sz w:val="22"/>
          <w:szCs w:val="22"/>
        </w:rPr>
        <w:t xml:space="preserve"> </w:t>
      </w:r>
      <w:r w:rsidR="003D3D50" w:rsidRPr="00772A60">
        <w:rPr>
          <w:rFonts w:ascii="Calibri" w:hAnsi="Calibri"/>
          <w:sz w:val="22"/>
          <w:szCs w:val="22"/>
        </w:rPr>
        <w:t>para la protección de</w:t>
      </w:r>
      <w:r w:rsidR="00AE63B6" w:rsidRPr="00772A60">
        <w:rPr>
          <w:rFonts w:ascii="Calibri" w:hAnsi="Calibri"/>
          <w:sz w:val="22"/>
          <w:szCs w:val="22"/>
        </w:rPr>
        <w:t xml:space="preserve"> estos recursos. </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Falta de p</w:t>
      </w:r>
      <w:r w:rsidR="00AE63B6" w:rsidRPr="00772A60">
        <w:rPr>
          <w:rFonts w:ascii="Calibri" w:hAnsi="Calibri"/>
          <w:sz w:val="22"/>
          <w:szCs w:val="22"/>
        </w:rPr>
        <w:t>articipación activa de los pescadores en la toma de decisiones.</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Insuficiente a</w:t>
      </w:r>
      <w:r w:rsidR="008E51EF" w:rsidRPr="00772A60">
        <w:rPr>
          <w:rFonts w:ascii="Calibri" w:hAnsi="Calibri"/>
          <w:sz w:val="22"/>
          <w:szCs w:val="22"/>
        </w:rPr>
        <w:t>plicación de la Ley por parte de las autoridades.</w:t>
      </w:r>
    </w:p>
    <w:p w:rsidR="00AE63B6"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Indefinida s</w:t>
      </w:r>
      <w:r w:rsidR="00AE63B6" w:rsidRPr="00772A60">
        <w:rPr>
          <w:rFonts w:ascii="Calibri" w:hAnsi="Calibri"/>
          <w:sz w:val="22"/>
          <w:szCs w:val="22"/>
        </w:rPr>
        <w:t xml:space="preserve">ubsistencia de los pescadores en los períodos de veda. </w:t>
      </w:r>
    </w:p>
    <w:p w:rsidR="008E51EF" w:rsidRPr="00772A60" w:rsidRDefault="00631AEC" w:rsidP="009B71E4">
      <w:pPr>
        <w:pStyle w:val="CM40"/>
        <w:numPr>
          <w:ilvl w:val="0"/>
          <w:numId w:val="10"/>
        </w:numPr>
        <w:ind w:left="644"/>
        <w:jc w:val="both"/>
        <w:rPr>
          <w:rFonts w:ascii="Calibri" w:hAnsi="Calibri"/>
          <w:sz w:val="22"/>
          <w:szCs w:val="22"/>
        </w:rPr>
      </w:pPr>
      <w:r w:rsidRPr="00772A60">
        <w:rPr>
          <w:rFonts w:ascii="Calibri" w:hAnsi="Calibri"/>
          <w:sz w:val="22"/>
          <w:szCs w:val="22"/>
        </w:rPr>
        <w:t xml:space="preserve">Falta de definición </w:t>
      </w:r>
      <w:r w:rsidR="008E51EF" w:rsidRPr="00772A60">
        <w:rPr>
          <w:rFonts w:ascii="Calibri" w:hAnsi="Calibri"/>
          <w:sz w:val="22"/>
          <w:szCs w:val="22"/>
        </w:rPr>
        <w:t>de actores potenciales en las actividades de la pesca.</w:t>
      </w:r>
    </w:p>
    <w:p w:rsidR="006C2FC6" w:rsidRPr="00772A60" w:rsidRDefault="006C2FC6" w:rsidP="006D75FB">
      <w:pPr>
        <w:spacing w:after="0" w:line="240" w:lineRule="auto"/>
        <w:rPr>
          <w:rFonts w:ascii="Calibri" w:hAnsi="Calibri"/>
          <w:i/>
          <w:lang w:val="es-ES"/>
        </w:rPr>
      </w:pPr>
    </w:p>
    <w:p w:rsidR="008403D4" w:rsidRPr="00772A60" w:rsidRDefault="00A610DC" w:rsidP="009B71E4">
      <w:pPr>
        <w:spacing w:after="0" w:line="240" w:lineRule="auto"/>
        <w:ind w:left="284"/>
        <w:rPr>
          <w:lang w:val="es-ES" w:eastAsia="es-ES"/>
        </w:rPr>
      </w:pPr>
      <w:r w:rsidRPr="00772A60">
        <w:rPr>
          <w:lang w:val="es-ES" w:eastAsia="es-ES"/>
        </w:rPr>
        <w:t xml:space="preserve">Las  </w:t>
      </w:r>
      <w:r w:rsidRPr="00772A60">
        <w:rPr>
          <w:i/>
          <w:lang w:val="es-ES" w:eastAsia="es-ES"/>
        </w:rPr>
        <w:t>Anotaciones al marco jurídico de la p</w:t>
      </w:r>
      <w:r w:rsidR="008403D4" w:rsidRPr="00772A60">
        <w:rPr>
          <w:i/>
          <w:lang w:val="es-ES" w:eastAsia="es-ES"/>
        </w:rPr>
        <w:t xml:space="preserve">esca y la gobernanza en el Proyecto de Pesca Arrecifal en </w:t>
      </w:r>
      <w:r w:rsidRPr="00772A60">
        <w:rPr>
          <w:i/>
          <w:lang w:val="es-ES" w:eastAsia="es-ES"/>
        </w:rPr>
        <w:t xml:space="preserve"> </w:t>
      </w:r>
      <w:r w:rsidR="008403D4" w:rsidRPr="00772A60">
        <w:rPr>
          <w:i/>
          <w:lang w:val="es-ES" w:eastAsia="es-ES"/>
        </w:rPr>
        <w:t>Montecristi</w:t>
      </w:r>
      <w:r w:rsidRPr="00772A60">
        <w:rPr>
          <w:i/>
          <w:lang w:val="es-ES" w:eastAsia="es-ES"/>
        </w:rPr>
        <w:t xml:space="preserve"> </w:t>
      </w:r>
      <w:r w:rsidRPr="00772A60">
        <w:rPr>
          <w:lang w:val="es-ES" w:eastAsia="es-ES"/>
        </w:rPr>
        <w:t>se presentan en una base de análisis detallado tanto de la parte declaratoria como ejecutoria, conceptual y estratég</w:t>
      </w:r>
      <w:r w:rsidR="003D3D50" w:rsidRPr="00772A60">
        <w:rPr>
          <w:lang w:val="es-ES" w:eastAsia="es-ES"/>
        </w:rPr>
        <w:t>ica, desarrollados en 16 puntos, que incluyen</w:t>
      </w:r>
      <w:r w:rsidR="006B517F" w:rsidRPr="00772A60">
        <w:rPr>
          <w:lang w:val="es-ES" w:eastAsia="es-ES"/>
        </w:rPr>
        <w:t>:</w:t>
      </w:r>
    </w:p>
    <w:p w:rsidR="006B517F" w:rsidRPr="00772A60" w:rsidRDefault="006B517F" w:rsidP="009B71E4">
      <w:pPr>
        <w:spacing w:after="0" w:line="240" w:lineRule="auto"/>
        <w:ind w:left="284"/>
        <w:rPr>
          <w:b/>
          <w:lang w:val="es-ES" w:eastAsia="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La Constitución de la República Dominicana posee  lineamientos que se constituyen en la senda guía a través de la cual debe transitar  todo proyecto que tenga por espacio o asiento de implementación las aguas bajo soberanía del Estado. Entre estos se encuentran el uso eficiente y sostenible de los recursos naturales de la Nación, acorde con la necesidad de adaptación al cambio climático y el reconocimiento de las disposiciones contenidas en el Derecho de Mar para el establecimiento y regulación de sus áreas marinas.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El Parque Submarino Montecristi, área de ejecución del proyecto, es una unidad componente del Sistema Nacional de Áreas Protegidas, el cual la Ley 64-00 pone bajo la administración del Ministerio de Medio Ambiente y Recursos Naturales bajo categoría de gestión asignada. Esta condición obliga el ejercicio de gestión mediante un Plan de Manejo en el que estarán definidos los objetivos específicos a alcanzar en dicha área y a cuyos logros deberán estar supeditadas las actividades que allí se realicen. La aprobación de dicho plan es competencia de dicho ministerio, institución facultada para el otorgamiento de permisos, licencias de usos y aprovechamientos en dichas áreas, así como de establecer contratos de servicios o administración. El otorgamiento a particulares de permisos y concesiones para el usufructo y explotación de estos espacios y sus recursos se hará siempre y cuando la evaluación ambiental determine la adecuación con la conservación y protección de los mismos.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Los asuntos relativos a espacios y derechos sobre el Mar Territorial de la República Dominicana se definen en la  Ley 66-07, la cual pone en manos de la Autoridad Nacional de Asuntos Marítimos la  representación interna y externa de lo relativo al mar, usos y derechos. Esta institución tiene la responsabilidad, con apego a lo establecido en el Convenio sobre Derecho del Mar, de propiciar los </w:t>
      </w:r>
      <w:r w:rsidRPr="00772A60">
        <w:rPr>
          <w:rFonts w:ascii="Calibri" w:hAnsi="Calibri"/>
          <w:color w:val="auto"/>
          <w:sz w:val="22"/>
          <w:szCs w:val="22"/>
          <w:lang w:val="es-ES"/>
        </w:rPr>
        <w:lastRenderedPageBreak/>
        <w:t xml:space="preserve">acuerdos que fuesen necesarios y convenientes sobre usos y aprovechamiento de los recursos hidrobiológicos en las áreas limítrofes al proyecto.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Los nuevos paradigmas sobre la gestión de las áreas protegidas (modelo adaptativo) consideran la participación pública un elemento de capital importancia en las actividades de gestión, haciendo necesario que la misma sea promovida. Esta participación solo será posible alcanzarla plenamente cuando los ciudadanos puedan percibir los beneficios a obtenerse y sentirse beneficiarios de los mismos. Trabajar en alcanzar los debidos consensos y compromisos entre  los potenciales actores del proyecto es una </w:t>
      </w:r>
      <w:r w:rsidR="006171C8" w:rsidRPr="00772A60">
        <w:rPr>
          <w:rFonts w:ascii="Calibri" w:hAnsi="Calibri"/>
          <w:color w:val="auto"/>
          <w:sz w:val="22"/>
          <w:szCs w:val="22"/>
          <w:lang w:val="es-ES"/>
        </w:rPr>
        <w:t>tarea</w:t>
      </w:r>
      <w:r w:rsidRPr="00772A60">
        <w:rPr>
          <w:rFonts w:ascii="Calibri" w:hAnsi="Calibri"/>
          <w:color w:val="auto"/>
          <w:sz w:val="22"/>
          <w:szCs w:val="22"/>
          <w:lang w:val="es-ES"/>
        </w:rPr>
        <w:t xml:space="preserve"> ineludible para alcanzar el éxito. El Plan de Manejo del Parque Submarino de Montecristi, en procura de la eficacia de gestión para el alcance de los objetivos medioambientales, asignados al área, debe tomar en cuenta  la realidad social y económica de los pobladores en la zona, considerando al área bajo protección como fuente de bienes y servicios para la satisfacción de necesidades humanas.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El objeto del proyecto, aprovechamiento sostenible de un recurso natural (la pesca), en un área bajo protección ambiental especial, se supedita al cumplimiento de las normativas que rigen esta actividad y a las normativas del espacio en que tienen lugar las actividades.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Los beneficiarios de los productos pesqueros deben comprometerse con la protección y el cuidado del hábitat de donde obtienen estos productos.</w:t>
      </w:r>
    </w:p>
    <w:p w:rsidR="00A610DC" w:rsidRPr="00772A60" w:rsidRDefault="00A610DC" w:rsidP="009B71E4">
      <w:pPr>
        <w:pStyle w:val="Default"/>
        <w:widowControl w:val="0"/>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La pesca es una actividad que se rige por las disposiciones contenidas en la Ley 307-04, que crea el CODOPESCA, órgano al cual encarga de regular, desarrollar, fomentar y fiscalizar las actividades, explotación e investigación pesquera y acuícolas y/o extracción de los recursos bióticos del país, según los lineamientos de la Ley 307-04 y reglamentos de convenios internacionales, labor que debe realizar en coordinación con los organismos gubernamentales correspondientes y con el auxilio de las autoridades de la Armada Dominicana, con las encargadas del orden público y con la sociedad civil.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La Ley 307-04 identifica al país con la pesca responsable, cuyos objetivos y principios son descritos en el Código de Conducta para la Pesca Responsable, elaborado y aprobado por la Organización de las Naciones Unidas para la Alimentación y la Agricultura (FAO). Estos lineamientos deben ser tomados en cuenta en la formulación y desarrollo del proyecto. </w:t>
      </w:r>
    </w:p>
    <w:p w:rsidR="008403D4" w:rsidRPr="00772A60" w:rsidRDefault="008403D4" w:rsidP="009B71E4">
      <w:pPr>
        <w:pStyle w:val="Default"/>
        <w:ind w:left="284"/>
        <w:jc w:val="both"/>
        <w:rPr>
          <w:rFonts w:ascii="Calibri" w:hAnsi="Calibri"/>
          <w:color w:val="auto"/>
          <w:sz w:val="22"/>
          <w:szCs w:val="22"/>
          <w:lang w:val="es-ES"/>
        </w:rPr>
      </w:pPr>
    </w:p>
    <w:p w:rsidR="00CF6019"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La Ley 307-04 manifiesta la necesidad del uso en la pesca del criterio científico, la mejor tecnología y buena práctica ambiental, a los fines de garantizar el desarrollo del sector, la sostenibilidad de la explotación y el equilibrio ecosistémico, los cuales deben conformar una trilogía inseparable de visión en la actividad de la pesca y muy particularmente cuando se desarrolla en un área bajo protección.</w:t>
      </w:r>
    </w:p>
    <w:p w:rsidR="008403D4" w:rsidRPr="00772A60" w:rsidRDefault="008403D4" w:rsidP="00CF6019">
      <w:pPr>
        <w:pStyle w:val="Default"/>
        <w:widowControl w:val="0"/>
        <w:jc w:val="both"/>
        <w:rPr>
          <w:rFonts w:ascii="Calibri" w:hAnsi="Calibri"/>
          <w:color w:val="auto"/>
          <w:sz w:val="22"/>
          <w:szCs w:val="22"/>
          <w:lang w:val="es-ES"/>
        </w:rPr>
      </w:pPr>
      <w:r w:rsidRPr="00772A60">
        <w:rPr>
          <w:rFonts w:ascii="Calibri" w:hAnsi="Calibri"/>
          <w:color w:val="auto"/>
          <w:sz w:val="22"/>
          <w:szCs w:val="22"/>
          <w:lang w:val="es-ES"/>
        </w:rPr>
        <w:t xml:space="preserve">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El órgano de mayor jerarquía ejecutiva en las actividades de pesca, el CODOPESCA, en su Consejo Directivo, incluye en condición de miembros, representantes de los organismos e instituciones relacionadas con la pesca, lo cual contribuye a la buena gobernanza de la actividad. Este carácter debe estar manifiesto en los mecanismos de toma de decisiones y su implementación en las actividades de pesca contentivas del proyecto.</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Las actividades de pesca deben estar sometidas a examen y autorización previa, con un plan de ordenación en que se especifiquen claramente los objetivos de la ordenación y la manera en que se evaluarán, supervisarán y abordarán sus efectos sobre la misma. Estas deben estar basadas en los </w:t>
      </w:r>
      <w:r w:rsidRPr="00772A60">
        <w:rPr>
          <w:rFonts w:ascii="Calibri" w:hAnsi="Calibri"/>
          <w:color w:val="auto"/>
          <w:sz w:val="22"/>
          <w:szCs w:val="22"/>
          <w:lang w:val="es-ES"/>
        </w:rPr>
        <w:lastRenderedPageBreak/>
        <w:t>principios de la pesca responsable y el uso racional y sostenible de los recursos naturales y preservación del medio ambiente.</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Para el otorgamiento de licencias de pesca</w:t>
      </w:r>
      <w:r w:rsidRPr="00772A60">
        <w:rPr>
          <w:rFonts w:ascii="Calibri" w:hAnsi="Calibri"/>
          <w:b/>
          <w:bCs/>
          <w:color w:val="auto"/>
          <w:sz w:val="22"/>
          <w:szCs w:val="22"/>
          <w:lang w:val="es-ES"/>
        </w:rPr>
        <w:t xml:space="preserve"> </w:t>
      </w:r>
      <w:r w:rsidRPr="00772A60">
        <w:rPr>
          <w:rFonts w:ascii="Calibri" w:hAnsi="Calibri"/>
          <w:bCs/>
          <w:color w:val="auto"/>
          <w:sz w:val="22"/>
          <w:szCs w:val="22"/>
          <w:lang w:val="es-ES"/>
        </w:rPr>
        <w:t>e</w:t>
      </w:r>
      <w:r w:rsidRPr="00772A60">
        <w:rPr>
          <w:rFonts w:ascii="Calibri" w:hAnsi="Calibri"/>
          <w:color w:val="auto"/>
          <w:sz w:val="22"/>
          <w:szCs w:val="22"/>
          <w:lang w:val="es-ES"/>
        </w:rPr>
        <w:t>n aguas marinas ubicadas dentro de los límites de las áreas protegidas, se actuará de acuerdo a lo indicado en la ley que rige esos espacios, conforme lo dispuesto en el artículo 56 de la Ley 307-04 y tomando en cuenta que la actividad pesquera industrial en República Dominicana está prohibida en un radio de 100Km. de la costa y en los Bancos de La Plata y de La Navidad.</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Aunque la actividad de la pesca está considerada como agropecuaria y excluida de la competencia administrativa del Ministerio de Medio Ambiente y Recursos Naturales por la promulgación de la ley 307-04, los participantes de la pesca están obligados a cumplir las normativas ambientales en los espacios en que ejercen sus actividades, siendo responsables de los actos ilícitos que cometan. Estos ilícitos, según su naturaleza, deberán ser perseguidos y juzgados conforme las regulaciones contenidos en las leyes 64-00 y 307-04.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Las tareas de vigilancia para el ejercicio de una pesca responsable y la protección del medio ambiente se constituyen en una facultad y responsabilidad de todos los ciudadanos. No obstante, las funciones de inspección en el área propuesta para manejo y ordenación ,  a ser realizada por los funcionarios de CODOPESCA, del Ministerio de Medio Ambiente y las instituciones auxiliares, debe ser planeada y realizada por el personal capacitado y motivado. </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La buena gobernanza a establecerse en toda actividad debe estar supeditada al acatamiento de las disposiciones legales vigentes, a la existencia de los debidos consensos, al respeto de las tradiciones y a la efectiva participación pública. La eficiencia, la equidad, la sensibilidad y la transparencia de las acciones son características de una buena gobernanza.</w:t>
      </w:r>
    </w:p>
    <w:p w:rsidR="008403D4" w:rsidRPr="00772A60" w:rsidRDefault="008403D4" w:rsidP="009B71E4">
      <w:pPr>
        <w:pStyle w:val="Default"/>
        <w:ind w:left="284"/>
        <w:jc w:val="both"/>
        <w:rPr>
          <w:rFonts w:ascii="Calibri" w:hAnsi="Calibri"/>
          <w:color w:val="auto"/>
          <w:sz w:val="22"/>
          <w:szCs w:val="22"/>
          <w:lang w:val="es-ES"/>
        </w:rPr>
      </w:pPr>
    </w:p>
    <w:p w:rsidR="008403D4" w:rsidRPr="00772A60" w:rsidRDefault="008403D4" w:rsidP="009B71E4">
      <w:pPr>
        <w:pStyle w:val="Default"/>
        <w:widowControl w:val="0"/>
        <w:numPr>
          <w:ilvl w:val="0"/>
          <w:numId w:val="21"/>
        </w:numPr>
        <w:ind w:left="644"/>
        <w:jc w:val="both"/>
        <w:rPr>
          <w:rFonts w:ascii="Calibri" w:hAnsi="Calibri"/>
          <w:color w:val="auto"/>
          <w:sz w:val="22"/>
          <w:szCs w:val="22"/>
          <w:lang w:val="es-ES"/>
        </w:rPr>
      </w:pPr>
      <w:r w:rsidRPr="00772A60">
        <w:rPr>
          <w:rFonts w:ascii="Calibri" w:hAnsi="Calibri"/>
          <w:color w:val="auto"/>
          <w:sz w:val="22"/>
          <w:szCs w:val="22"/>
          <w:lang w:val="es-ES"/>
        </w:rPr>
        <w:t xml:space="preserve">El marco jurídico de las actividades de pesca en la República Dominicana precisa de revisión, en algunas de sus regulaciones, a los fines de mejorar su eficiencia, ya que sus formulaciones presentan ciertas debilidades, </w:t>
      </w:r>
      <w:r w:rsidR="00EE07A2" w:rsidRPr="00772A60">
        <w:rPr>
          <w:rFonts w:ascii="Calibri" w:hAnsi="Calibri"/>
          <w:color w:val="auto"/>
          <w:sz w:val="22"/>
          <w:szCs w:val="22"/>
          <w:lang w:val="es-ES"/>
        </w:rPr>
        <w:t>vacíos</w:t>
      </w:r>
      <w:r w:rsidRPr="00772A60">
        <w:rPr>
          <w:rFonts w:ascii="Calibri" w:hAnsi="Calibri"/>
          <w:color w:val="auto"/>
          <w:sz w:val="22"/>
          <w:szCs w:val="22"/>
          <w:lang w:val="es-ES"/>
        </w:rPr>
        <w:t xml:space="preserve"> y deficiencias. En éste sentido se pueden mencionar:</w:t>
      </w:r>
    </w:p>
    <w:p w:rsidR="008403D4" w:rsidRPr="00772A60" w:rsidRDefault="008403D4" w:rsidP="009B71E4">
      <w:pPr>
        <w:numPr>
          <w:ilvl w:val="0"/>
          <w:numId w:val="22"/>
        </w:numPr>
        <w:spacing w:after="0" w:line="240" w:lineRule="auto"/>
        <w:ind w:left="1004"/>
        <w:jc w:val="both"/>
        <w:rPr>
          <w:lang w:val="es-ES"/>
        </w:rPr>
      </w:pPr>
      <w:r w:rsidRPr="00772A60">
        <w:rPr>
          <w:lang w:val="es-ES"/>
        </w:rPr>
        <w:t xml:space="preserve">Corregir el solapamiento en las funciones asignadas a distintas instituciones, modificando la ley que crea la Autoridad Nacional de Asuntos Marítimos, como sucede con el control, conservación, uso e investigación de los ecosistemas marinos y sus recursos, cuyas atribuciones no se encuentran lo suficientemente delimitadas entre la Autoridad Nacional de Asuntos Marítimos, el Ministerio de Medio Ambiente y el CODOPESCA, lo que constituye una fuente potencial de conflictos institucionales. </w:t>
      </w:r>
    </w:p>
    <w:p w:rsidR="008403D4" w:rsidRPr="00772A60" w:rsidRDefault="008403D4" w:rsidP="009B71E4">
      <w:pPr>
        <w:pStyle w:val="Default"/>
        <w:widowControl w:val="0"/>
        <w:numPr>
          <w:ilvl w:val="0"/>
          <w:numId w:val="22"/>
        </w:numPr>
        <w:ind w:left="1004"/>
        <w:jc w:val="both"/>
        <w:rPr>
          <w:rFonts w:ascii="Calibri" w:hAnsi="Calibri"/>
          <w:color w:val="auto"/>
          <w:sz w:val="22"/>
          <w:szCs w:val="22"/>
          <w:lang w:val="es-ES"/>
        </w:rPr>
      </w:pPr>
      <w:r w:rsidRPr="00772A60">
        <w:rPr>
          <w:rFonts w:ascii="Calibri" w:hAnsi="Calibri"/>
          <w:color w:val="auto"/>
          <w:sz w:val="22"/>
          <w:szCs w:val="22"/>
          <w:lang w:val="es-ES"/>
        </w:rPr>
        <w:t xml:space="preserve">La Ley 307-04 debe considerar la participación de los gobiernos locales en las actividades de programación, control y desarrollo de la actividad de la pesca, porque en la actualidad no está incluida. </w:t>
      </w:r>
    </w:p>
    <w:p w:rsidR="008403D4" w:rsidRPr="00772A60" w:rsidRDefault="008403D4" w:rsidP="009B71E4">
      <w:pPr>
        <w:numPr>
          <w:ilvl w:val="0"/>
          <w:numId w:val="22"/>
        </w:numPr>
        <w:spacing w:after="0" w:line="240" w:lineRule="auto"/>
        <w:ind w:left="1004"/>
        <w:jc w:val="both"/>
        <w:rPr>
          <w:lang w:val="es-ES"/>
        </w:rPr>
      </w:pPr>
      <w:r w:rsidRPr="00772A60">
        <w:rPr>
          <w:lang w:val="es-ES"/>
        </w:rPr>
        <w:t>Elaborar normas para la conservación y aprovechamiento de los recursos vivos y no vivos del mar, del fondo del mar y del subsuelo del fondo del mar.</w:t>
      </w:r>
    </w:p>
    <w:p w:rsidR="008403D4" w:rsidRPr="00772A60" w:rsidRDefault="008403D4" w:rsidP="009B71E4">
      <w:pPr>
        <w:numPr>
          <w:ilvl w:val="0"/>
          <w:numId w:val="22"/>
        </w:numPr>
        <w:spacing w:after="0" w:line="240" w:lineRule="auto"/>
        <w:ind w:left="1004"/>
        <w:jc w:val="both"/>
        <w:rPr>
          <w:lang w:val="es-ES" w:eastAsia="es-ES"/>
        </w:rPr>
      </w:pPr>
      <w:r w:rsidRPr="00772A60">
        <w:rPr>
          <w:lang w:val="es-ES"/>
        </w:rPr>
        <w:t>Elaboración, aprobación  y aplicación del ordenamiento pesquero contemplado en la Ley 307-04.</w:t>
      </w:r>
    </w:p>
    <w:p w:rsidR="008403D4" w:rsidRPr="00772A60" w:rsidRDefault="008403D4" w:rsidP="009B71E4">
      <w:pPr>
        <w:numPr>
          <w:ilvl w:val="0"/>
          <w:numId w:val="22"/>
        </w:numPr>
        <w:spacing w:after="0" w:line="240" w:lineRule="auto"/>
        <w:ind w:left="1004"/>
        <w:jc w:val="both"/>
        <w:rPr>
          <w:lang w:val="es-ES" w:eastAsia="es-ES"/>
        </w:rPr>
      </w:pPr>
      <w:r w:rsidRPr="00772A60">
        <w:rPr>
          <w:lang w:val="es-ES" w:eastAsia="es-ES"/>
        </w:rPr>
        <w:t>Concluir el proceso de aprobación de la ley sectorial sobre recursos costeros y marinos.</w:t>
      </w:r>
    </w:p>
    <w:p w:rsidR="00A610DC" w:rsidRPr="00772A60" w:rsidRDefault="00A610DC" w:rsidP="009B71E4">
      <w:pPr>
        <w:spacing w:line="240" w:lineRule="auto"/>
        <w:ind w:left="284"/>
        <w:rPr>
          <w:rFonts w:cstheme="minorHAnsi"/>
          <w:lang w:val="es-ES"/>
        </w:rPr>
      </w:pPr>
    </w:p>
    <w:p w:rsidR="008403D4" w:rsidRPr="00772A60" w:rsidRDefault="00A610DC" w:rsidP="009B71E4">
      <w:pPr>
        <w:spacing w:line="240" w:lineRule="auto"/>
        <w:ind w:left="360"/>
        <w:jc w:val="both"/>
        <w:rPr>
          <w:rFonts w:ascii="Calibri" w:hAnsi="Calibri"/>
          <w:lang w:val="es-ES"/>
        </w:rPr>
      </w:pPr>
      <w:r w:rsidRPr="00772A60">
        <w:rPr>
          <w:rFonts w:ascii="Calibri" w:hAnsi="Calibri"/>
          <w:lang w:val="es-ES"/>
        </w:rPr>
        <w:t xml:space="preserve">Las </w:t>
      </w:r>
      <w:r w:rsidR="008403D4" w:rsidRPr="00772A60">
        <w:rPr>
          <w:rFonts w:ascii="Calibri" w:hAnsi="Calibri"/>
          <w:lang w:val="es-ES"/>
        </w:rPr>
        <w:t xml:space="preserve"> </w:t>
      </w:r>
      <w:r w:rsidR="008403D4" w:rsidRPr="00772A60">
        <w:rPr>
          <w:rFonts w:ascii="Calibri" w:hAnsi="Calibri"/>
          <w:i/>
          <w:lang w:val="es-ES"/>
        </w:rPr>
        <w:t>Recomendaciones al marco legal sobre la actividad de la pesca en la República Dominicana</w:t>
      </w:r>
      <w:r w:rsidRPr="00772A60">
        <w:rPr>
          <w:rFonts w:ascii="Calibri" w:hAnsi="Calibri"/>
          <w:lang w:val="es-ES"/>
        </w:rPr>
        <w:t xml:space="preserve"> agrupan 6 recomendaciones principales expuestas  con la inclusión de objetivos de acción en cada punto</w:t>
      </w:r>
      <w:r w:rsidR="006B517F" w:rsidRPr="00772A60">
        <w:rPr>
          <w:rFonts w:ascii="Calibri" w:hAnsi="Calibri"/>
          <w:lang w:val="es-ES"/>
        </w:rPr>
        <w:t>, son los siguientes:</w:t>
      </w:r>
    </w:p>
    <w:p w:rsidR="008403D4" w:rsidRPr="00772A60" w:rsidRDefault="008403D4" w:rsidP="009B71E4">
      <w:pPr>
        <w:numPr>
          <w:ilvl w:val="0"/>
          <w:numId w:val="24"/>
        </w:numPr>
        <w:spacing w:after="0" w:line="240" w:lineRule="auto"/>
        <w:ind w:left="720"/>
        <w:jc w:val="both"/>
        <w:rPr>
          <w:lang w:val="es-ES" w:eastAsia="es-ES"/>
        </w:rPr>
      </w:pPr>
      <w:r w:rsidRPr="00772A60">
        <w:rPr>
          <w:lang w:val="es-ES"/>
        </w:rPr>
        <w:lastRenderedPageBreak/>
        <w:t>Modificar la Ley 66-</w:t>
      </w:r>
      <w:smartTag w:uri="urn:schemas-microsoft-com:office:smarttags" w:element="metricconverter">
        <w:smartTagPr>
          <w:attr w:name="ProductID" w:val="07, a"/>
        </w:smartTagPr>
        <w:r w:rsidRPr="00772A60">
          <w:rPr>
            <w:lang w:val="es-ES"/>
          </w:rPr>
          <w:t>07, a</w:t>
        </w:r>
      </w:smartTag>
      <w:r w:rsidRPr="00772A60">
        <w:rPr>
          <w:lang w:val="es-ES"/>
        </w:rPr>
        <w:t xml:space="preserve"> los fines de excluir  de las atribuciones de la Autoridad Nacional de Asuntos Marítimos lo concerniente a la regulación, desarrollo, fomento y fiscalización de las actividades, explotación e investigación pesquera y acuícolas y/o extracción de los recursos bióticos del país, las cuales son facultades otorgadas a CODOPESCA por la Ley 307-04.</w:t>
      </w:r>
    </w:p>
    <w:p w:rsidR="008403D4" w:rsidRPr="00772A60" w:rsidRDefault="008403D4" w:rsidP="009B71E4">
      <w:pPr>
        <w:spacing w:after="0" w:line="240" w:lineRule="auto"/>
        <w:ind w:left="1080"/>
        <w:jc w:val="both"/>
        <w:rPr>
          <w:lang w:val="es-ES" w:eastAsia="es-ES"/>
        </w:rPr>
      </w:pPr>
    </w:p>
    <w:p w:rsidR="008403D4" w:rsidRPr="00772A60" w:rsidRDefault="008403D4" w:rsidP="009B71E4">
      <w:pPr>
        <w:numPr>
          <w:ilvl w:val="0"/>
          <w:numId w:val="24"/>
        </w:numPr>
        <w:spacing w:after="0" w:line="240" w:lineRule="auto"/>
        <w:ind w:left="720"/>
        <w:jc w:val="both"/>
        <w:rPr>
          <w:lang w:val="es-ES" w:eastAsia="es-ES"/>
        </w:rPr>
      </w:pPr>
      <w:r w:rsidRPr="00772A60">
        <w:rPr>
          <w:lang w:val="es-ES"/>
        </w:rPr>
        <w:t>Modificar la Ley 307-</w:t>
      </w:r>
      <w:smartTag w:uri="urn:schemas-microsoft-com:office:smarttags" w:element="metricconverter">
        <w:smartTagPr>
          <w:attr w:name="ProductID" w:val="04, a"/>
        </w:smartTagPr>
        <w:r w:rsidRPr="00772A60">
          <w:rPr>
            <w:lang w:val="es-ES"/>
          </w:rPr>
          <w:t>04, a</w:t>
        </w:r>
      </w:smartTag>
      <w:r w:rsidRPr="00772A60">
        <w:rPr>
          <w:lang w:val="es-ES"/>
        </w:rPr>
        <w:t xml:space="preserve"> los fines de que se delimiten  las infracciones objeto de sanción administrativa y los ilícitos de competencia penal. A la vez que se establezca una relación más específica entre tipo de infracción y sanción.</w:t>
      </w:r>
    </w:p>
    <w:p w:rsidR="008403D4" w:rsidRPr="00772A60" w:rsidRDefault="008403D4" w:rsidP="009B71E4">
      <w:pPr>
        <w:spacing w:after="0" w:line="240" w:lineRule="auto"/>
        <w:ind w:left="360"/>
        <w:jc w:val="both"/>
        <w:rPr>
          <w:lang w:val="es-ES" w:eastAsia="es-ES"/>
        </w:rPr>
      </w:pPr>
    </w:p>
    <w:p w:rsidR="008403D4" w:rsidRPr="00772A60" w:rsidRDefault="008403D4" w:rsidP="009B71E4">
      <w:pPr>
        <w:pStyle w:val="Default"/>
        <w:widowControl w:val="0"/>
        <w:numPr>
          <w:ilvl w:val="0"/>
          <w:numId w:val="24"/>
        </w:numPr>
        <w:ind w:left="720"/>
        <w:jc w:val="both"/>
        <w:rPr>
          <w:rFonts w:ascii="Calibri" w:hAnsi="Calibri"/>
          <w:color w:val="auto"/>
          <w:sz w:val="22"/>
          <w:szCs w:val="22"/>
          <w:lang w:val="es-ES"/>
        </w:rPr>
      </w:pPr>
      <w:r w:rsidRPr="00772A60">
        <w:rPr>
          <w:rFonts w:ascii="Calibri" w:hAnsi="Calibri"/>
          <w:color w:val="auto"/>
          <w:sz w:val="22"/>
          <w:szCs w:val="22"/>
          <w:lang w:val="es-ES"/>
        </w:rPr>
        <w:t>Modificar la Ley 307-</w:t>
      </w:r>
      <w:smartTag w:uri="urn:schemas-microsoft-com:office:smarttags" w:element="metricconverter">
        <w:smartTagPr>
          <w:attr w:name="ProductID" w:val="04, a"/>
        </w:smartTagPr>
        <w:r w:rsidRPr="00772A60">
          <w:rPr>
            <w:rFonts w:ascii="Calibri" w:hAnsi="Calibri"/>
            <w:color w:val="auto"/>
            <w:sz w:val="22"/>
            <w:szCs w:val="22"/>
            <w:lang w:val="es-ES"/>
          </w:rPr>
          <w:t>04, a</w:t>
        </w:r>
      </w:smartTag>
      <w:r w:rsidRPr="00772A60">
        <w:rPr>
          <w:rFonts w:ascii="Calibri" w:hAnsi="Calibri"/>
          <w:color w:val="auto"/>
          <w:sz w:val="22"/>
          <w:szCs w:val="22"/>
          <w:lang w:val="es-ES"/>
        </w:rPr>
        <w:t xml:space="preserve"> los fines de otorgarle a CODOPESCA la facultad de descentralización, creando organismos regionales de amplia participación en regulación, fomento, vigilancia y monitoreo, que puedan contribuir a la buena gobernanza en la actividad de la pesca en sus áreas respectivas. Deberá ser considerada la participación de los gobiernos locales, Organizaciones no Gubernamentales (</w:t>
      </w:r>
      <w:r w:rsidR="00D439B3" w:rsidRPr="00772A60">
        <w:rPr>
          <w:rFonts w:ascii="Calibri" w:hAnsi="Calibri"/>
          <w:color w:val="auto"/>
          <w:sz w:val="22"/>
          <w:szCs w:val="22"/>
          <w:lang w:val="es-ES"/>
        </w:rPr>
        <w:t>ONG</w:t>
      </w:r>
      <w:r w:rsidRPr="00772A60">
        <w:rPr>
          <w:rFonts w:ascii="Calibri" w:hAnsi="Calibri"/>
          <w:color w:val="auto"/>
          <w:sz w:val="22"/>
          <w:szCs w:val="22"/>
          <w:lang w:val="es-ES"/>
        </w:rPr>
        <w:t>), entre otras.</w:t>
      </w:r>
    </w:p>
    <w:p w:rsidR="008403D4" w:rsidRPr="00772A60" w:rsidRDefault="008403D4" w:rsidP="009B71E4">
      <w:pPr>
        <w:pStyle w:val="Prrafodelista1"/>
        <w:spacing w:after="0" w:line="240" w:lineRule="auto"/>
        <w:ind w:left="360"/>
        <w:jc w:val="both"/>
      </w:pPr>
    </w:p>
    <w:p w:rsidR="008403D4" w:rsidRPr="00772A60" w:rsidRDefault="008403D4" w:rsidP="009B71E4">
      <w:pPr>
        <w:pStyle w:val="Prrafodelista1"/>
        <w:numPr>
          <w:ilvl w:val="0"/>
          <w:numId w:val="24"/>
        </w:numPr>
        <w:spacing w:after="0" w:line="240" w:lineRule="auto"/>
        <w:ind w:left="720"/>
        <w:jc w:val="both"/>
      </w:pPr>
      <w:r w:rsidRPr="00772A60">
        <w:t>Elaborar y aprobar las normativas reglamentarias correspondientes, contentivas de los procedimientos y asignaciones de responsabilidades en la estructura de CODOPESCA, para el cumplimiento de las funciones que la Ley 307-04 le asigna.</w:t>
      </w:r>
    </w:p>
    <w:p w:rsidR="008403D4" w:rsidRPr="00772A60" w:rsidRDefault="008403D4" w:rsidP="009B71E4">
      <w:pPr>
        <w:pStyle w:val="Prrafodelista1"/>
        <w:spacing w:after="0" w:line="240" w:lineRule="auto"/>
        <w:ind w:left="360"/>
        <w:jc w:val="both"/>
        <w:rPr>
          <w:lang w:eastAsia="es-ES"/>
        </w:rPr>
      </w:pPr>
    </w:p>
    <w:p w:rsidR="008403D4" w:rsidRPr="00772A60" w:rsidRDefault="008403D4" w:rsidP="009B71E4">
      <w:pPr>
        <w:pStyle w:val="Prrafodelista1"/>
        <w:numPr>
          <w:ilvl w:val="0"/>
          <w:numId w:val="24"/>
        </w:numPr>
        <w:spacing w:after="0" w:line="240" w:lineRule="auto"/>
        <w:ind w:left="720"/>
        <w:jc w:val="both"/>
      </w:pPr>
      <w:r w:rsidRPr="00772A60">
        <w:t>Que CODOPESCA proceda a la realización de los estudios correspondientes para la elaboración y aplicación del ordenamiento pesquero contemplado en la Ley 307-04.</w:t>
      </w:r>
    </w:p>
    <w:p w:rsidR="008403D4" w:rsidRPr="00772A60" w:rsidRDefault="008403D4" w:rsidP="009B71E4">
      <w:pPr>
        <w:pStyle w:val="Prrafodelista1"/>
        <w:spacing w:line="240" w:lineRule="auto"/>
        <w:ind w:left="1080"/>
      </w:pPr>
    </w:p>
    <w:p w:rsidR="00D32840" w:rsidRPr="00772A60" w:rsidRDefault="008403D4" w:rsidP="009B71E4">
      <w:pPr>
        <w:pStyle w:val="Prrafodelista1"/>
        <w:numPr>
          <w:ilvl w:val="0"/>
          <w:numId w:val="24"/>
        </w:numPr>
        <w:spacing w:after="0" w:line="240" w:lineRule="auto"/>
        <w:ind w:left="720"/>
        <w:jc w:val="both"/>
      </w:pPr>
      <w:r w:rsidRPr="00772A60">
        <w:t xml:space="preserve">Elaboración de normativas específicas para la conservación y aprovechamiento sostenible de los recursos naturales en las áreas marinas, acorde al Artículo 1 de los Principios Fundamentales, y al Artículo 18, Acápite 7, de la ley 64-00.  </w:t>
      </w:r>
      <w:r w:rsidR="00A610DC" w:rsidRPr="00772A60">
        <w:t xml:space="preserve"> </w:t>
      </w:r>
    </w:p>
    <w:p w:rsidR="006D75FB" w:rsidRPr="00772A60" w:rsidRDefault="006D75FB" w:rsidP="009B71E4">
      <w:pPr>
        <w:pStyle w:val="Prrafodelista1"/>
        <w:spacing w:after="0" w:line="240" w:lineRule="auto"/>
        <w:ind w:left="360"/>
        <w:jc w:val="both"/>
      </w:pPr>
    </w:p>
    <w:p w:rsidR="008403D4" w:rsidRPr="00772A60" w:rsidRDefault="00A610DC" w:rsidP="009B71E4">
      <w:pPr>
        <w:pStyle w:val="Prrafodelista1"/>
        <w:spacing w:after="0" w:line="240" w:lineRule="auto"/>
        <w:ind w:left="360"/>
      </w:pPr>
      <w:r w:rsidRPr="00772A60">
        <w:rPr>
          <w:iCs/>
        </w:rPr>
        <w:t xml:space="preserve">En las </w:t>
      </w:r>
      <w:r w:rsidR="008403D4" w:rsidRPr="00772A60">
        <w:rPr>
          <w:i/>
          <w:iCs/>
        </w:rPr>
        <w:t xml:space="preserve">Recomendaciones para una buena gobernanza en la actividad de  pesca arrecifal en el área propuesta para manejo y ordenación </w:t>
      </w:r>
      <w:r w:rsidRPr="00772A60">
        <w:rPr>
          <w:i/>
          <w:iCs/>
        </w:rPr>
        <w:t xml:space="preserve"> piloto en Montecristi</w:t>
      </w:r>
      <w:r w:rsidR="006B517F" w:rsidRPr="00772A60">
        <w:rPr>
          <w:i/>
          <w:iCs/>
        </w:rPr>
        <w:t>,</w:t>
      </w:r>
      <w:r w:rsidRPr="00772A60">
        <w:rPr>
          <w:iCs/>
        </w:rPr>
        <w:t xml:space="preserve"> se incluyen las consideraciones y pautas a distintos niveles.</w:t>
      </w:r>
      <w:r w:rsidR="008403D4" w:rsidRPr="00772A60">
        <w:rPr>
          <w:iCs/>
        </w:rPr>
        <w:t xml:space="preserve"> </w:t>
      </w:r>
    </w:p>
    <w:p w:rsidR="008403D4" w:rsidRPr="00772A60" w:rsidRDefault="008403D4" w:rsidP="009B71E4">
      <w:pPr>
        <w:pStyle w:val="Default"/>
        <w:ind w:left="1080"/>
        <w:rPr>
          <w:rFonts w:ascii="Calibri" w:hAnsi="Calibri"/>
          <w:b/>
          <w:color w:val="auto"/>
          <w:sz w:val="22"/>
          <w:szCs w:val="22"/>
          <w:lang w:val="es-ES"/>
        </w:rPr>
      </w:pPr>
    </w:p>
    <w:p w:rsidR="008403D4" w:rsidRPr="00772A60" w:rsidRDefault="008403D4" w:rsidP="009B71E4">
      <w:pPr>
        <w:pStyle w:val="CM40"/>
        <w:ind w:left="360"/>
        <w:jc w:val="both"/>
        <w:rPr>
          <w:rFonts w:ascii="Calibri" w:hAnsi="Calibri"/>
          <w:sz w:val="22"/>
          <w:szCs w:val="22"/>
        </w:rPr>
      </w:pPr>
      <w:r w:rsidRPr="00772A60">
        <w:rPr>
          <w:rFonts w:ascii="Calibri" w:hAnsi="Calibri"/>
          <w:sz w:val="22"/>
          <w:szCs w:val="22"/>
        </w:rPr>
        <w:t>Los objetivos específicos de la gobernanza para la ordenación y la regulación de la actividad pesquera en la zona propuesta</w:t>
      </w:r>
      <w:r w:rsidR="006B517F" w:rsidRPr="00772A60">
        <w:rPr>
          <w:rFonts w:ascii="Calibri" w:hAnsi="Calibri"/>
          <w:sz w:val="22"/>
          <w:szCs w:val="22"/>
        </w:rPr>
        <w:t>,</w:t>
      </w:r>
      <w:r w:rsidRPr="00772A60">
        <w:rPr>
          <w:rFonts w:ascii="Calibri" w:hAnsi="Calibri"/>
          <w:sz w:val="22"/>
          <w:szCs w:val="22"/>
        </w:rPr>
        <w:t xml:space="preserve"> deben ser consensuados con los actores reales y potenciales.   Estos, en la medida de lo posible, deben poseer, entre otros, los siguientes atributos: </w:t>
      </w:r>
      <w:r w:rsidR="00A610DC" w:rsidRPr="00772A60">
        <w:rPr>
          <w:rFonts w:ascii="Calibri" w:hAnsi="Calibri"/>
          <w:sz w:val="22"/>
          <w:szCs w:val="22"/>
        </w:rPr>
        <w:t>a) s</w:t>
      </w:r>
      <w:r w:rsidRPr="00772A60">
        <w:rPr>
          <w:rFonts w:ascii="Calibri" w:hAnsi="Calibri"/>
          <w:sz w:val="22"/>
          <w:szCs w:val="22"/>
        </w:rPr>
        <w:t>er alcanzables</w:t>
      </w:r>
      <w:r w:rsidR="00A610DC" w:rsidRPr="00772A60">
        <w:rPr>
          <w:rFonts w:ascii="Calibri" w:hAnsi="Calibri"/>
          <w:sz w:val="22"/>
          <w:szCs w:val="22"/>
        </w:rPr>
        <w:t>; b) p</w:t>
      </w:r>
      <w:r w:rsidRPr="00772A60">
        <w:rPr>
          <w:rFonts w:ascii="Calibri" w:hAnsi="Calibri"/>
          <w:sz w:val="22"/>
          <w:szCs w:val="22"/>
        </w:rPr>
        <w:t>resentar beneficios apreciables para el equilibrio ecológico, las comunidades y para los pescadores</w:t>
      </w:r>
      <w:r w:rsidR="00A610DC" w:rsidRPr="00772A60">
        <w:rPr>
          <w:rFonts w:ascii="Calibri" w:hAnsi="Calibri"/>
          <w:sz w:val="22"/>
          <w:szCs w:val="22"/>
        </w:rPr>
        <w:t>; c) e</w:t>
      </w:r>
      <w:r w:rsidRPr="00772A60">
        <w:rPr>
          <w:rFonts w:ascii="Calibri" w:hAnsi="Calibri"/>
          <w:sz w:val="22"/>
          <w:szCs w:val="22"/>
        </w:rPr>
        <w:t xml:space="preserve">l proyecto debe ser integral, considerando entre sus objetivos la estabilidad económica de las personas dedicadas a la actividad de la pesca, aun en los períodos de veda. </w:t>
      </w:r>
    </w:p>
    <w:p w:rsidR="008403D4" w:rsidRPr="00772A60" w:rsidRDefault="008403D4" w:rsidP="009B71E4">
      <w:pPr>
        <w:spacing w:after="0" w:line="240" w:lineRule="auto"/>
        <w:ind w:left="360"/>
        <w:rPr>
          <w:highlight w:val="yellow"/>
          <w:lang w:val="es-ES" w:eastAsia="es-ES"/>
        </w:rPr>
      </w:pPr>
    </w:p>
    <w:p w:rsidR="00A610DC" w:rsidRDefault="006B517F" w:rsidP="009B71E4">
      <w:pPr>
        <w:pStyle w:val="CM40"/>
        <w:ind w:left="360"/>
        <w:jc w:val="both"/>
        <w:rPr>
          <w:rFonts w:ascii="Calibri" w:hAnsi="Calibri"/>
          <w:sz w:val="22"/>
          <w:szCs w:val="22"/>
        </w:rPr>
      </w:pPr>
      <w:r w:rsidRPr="00772A60">
        <w:rPr>
          <w:rFonts w:ascii="Calibri" w:hAnsi="Calibri"/>
          <w:sz w:val="22"/>
          <w:szCs w:val="22"/>
        </w:rPr>
        <w:t>Además</w:t>
      </w:r>
      <w:r w:rsidR="00A610DC" w:rsidRPr="00772A60">
        <w:rPr>
          <w:rFonts w:ascii="Calibri" w:hAnsi="Calibri"/>
          <w:sz w:val="22"/>
          <w:szCs w:val="22"/>
        </w:rPr>
        <w:t xml:space="preserve">: </w:t>
      </w:r>
    </w:p>
    <w:p w:rsidR="00CD509A" w:rsidRPr="00CD509A" w:rsidRDefault="00CD509A" w:rsidP="00CD509A">
      <w:pPr>
        <w:spacing w:after="0"/>
        <w:rPr>
          <w:lang w:val="es-ES" w:eastAsia="es-ES"/>
        </w:rPr>
      </w:pPr>
    </w:p>
    <w:p w:rsidR="00A610DC"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t>S</w:t>
      </w:r>
      <w:r w:rsidR="008403D4" w:rsidRPr="00772A60">
        <w:rPr>
          <w:rFonts w:ascii="Calibri" w:hAnsi="Calibri"/>
          <w:sz w:val="22"/>
          <w:szCs w:val="22"/>
        </w:rPr>
        <w:t>e debe considerar la posibilidad de disposición de un órgano de dirección plural,  en que estén representados los sectores e instituciones relacionadas con la actividad de la pesca en la comunidad, a través del cual se establezcan los debidos consensos, siempre bajo la debida observancia de las disposiciones lega</w:t>
      </w:r>
      <w:r w:rsidRPr="00772A60">
        <w:rPr>
          <w:rFonts w:ascii="Calibri" w:hAnsi="Calibri"/>
          <w:sz w:val="22"/>
          <w:szCs w:val="22"/>
        </w:rPr>
        <w:t>les.</w:t>
      </w:r>
    </w:p>
    <w:p w:rsidR="00A610DC"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t>D</w:t>
      </w:r>
      <w:r w:rsidR="00A610DC" w:rsidRPr="00772A60">
        <w:rPr>
          <w:rFonts w:ascii="Calibri" w:hAnsi="Calibri"/>
          <w:sz w:val="22"/>
          <w:szCs w:val="22"/>
        </w:rPr>
        <w:t>ebe contemplarse la aplicación de nuevas tecnologías a través del otorgamiento de  facilidades para  la adquisición  de los equipos y utensilios de pesca adecuados sin exclu</w:t>
      </w:r>
      <w:r w:rsidRPr="00772A60">
        <w:rPr>
          <w:rFonts w:ascii="Calibri" w:hAnsi="Calibri"/>
          <w:sz w:val="22"/>
          <w:szCs w:val="22"/>
        </w:rPr>
        <w:t>sión de los pescadores actuales.</w:t>
      </w:r>
    </w:p>
    <w:p w:rsidR="008403D4"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t>L</w:t>
      </w:r>
      <w:r w:rsidR="00A610DC" w:rsidRPr="00772A60">
        <w:rPr>
          <w:rFonts w:ascii="Calibri" w:hAnsi="Calibri"/>
          <w:sz w:val="22"/>
          <w:szCs w:val="22"/>
        </w:rPr>
        <w:t>os compromisos y obligaciones de los pescadores y sus asociaciones, deben incluirse  como condición en los permisos y licencias para el desarrollo de la actividad en el área bajo protección</w:t>
      </w:r>
      <w:r w:rsidR="008403D4" w:rsidRPr="00772A60">
        <w:rPr>
          <w:rFonts w:ascii="Calibri" w:hAnsi="Calibri"/>
          <w:sz w:val="22"/>
          <w:szCs w:val="22"/>
        </w:rPr>
        <w:t xml:space="preserve"> </w:t>
      </w:r>
      <w:r w:rsidR="00A610DC" w:rsidRPr="00772A60">
        <w:rPr>
          <w:rFonts w:ascii="Calibri" w:hAnsi="Calibri"/>
          <w:sz w:val="22"/>
          <w:szCs w:val="22"/>
        </w:rPr>
        <w:t>(Ministerio de Medio Ambiente y Recursos Naturales y CODOPESCA)</w:t>
      </w:r>
      <w:r w:rsidRPr="00772A60">
        <w:rPr>
          <w:rFonts w:ascii="Calibri" w:hAnsi="Calibri"/>
          <w:sz w:val="22"/>
          <w:szCs w:val="22"/>
        </w:rPr>
        <w:t>.</w:t>
      </w:r>
    </w:p>
    <w:p w:rsidR="003271F8"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lastRenderedPageBreak/>
        <w:t>L</w:t>
      </w:r>
      <w:r w:rsidR="003271F8" w:rsidRPr="00772A60">
        <w:rPr>
          <w:rFonts w:ascii="Calibri" w:hAnsi="Calibri"/>
          <w:sz w:val="22"/>
          <w:szCs w:val="22"/>
        </w:rPr>
        <w:t xml:space="preserve">as labores de inspección y vigilancia en la actividad de la pesca </w:t>
      </w:r>
      <w:r w:rsidRPr="00772A60">
        <w:rPr>
          <w:rFonts w:ascii="Calibri" w:hAnsi="Calibri"/>
          <w:sz w:val="22"/>
          <w:szCs w:val="22"/>
        </w:rPr>
        <w:t>deben contar</w:t>
      </w:r>
      <w:r w:rsidR="003271F8" w:rsidRPr="00772A60">
        <w:rPr>
          <w:rFonts w:ascii="Calibri" w:hAnsi="Calibri"/>
          <w:sz w:val="22"/>
          <w:szCs w:val="22"/>
        </w:rPr>
        <w:t xml:space="preserve"> con el personal necesario asignado, con la capacidad</w:t>
      </w:r>
      <w:r w:rsidR="00F07B19" w:rsidRPr="00772A60">
        <w:rPr>
          <w:rFonts w:ascii="Calibri" w:hAnsi="Calibri"/>
          <w:sz w:val="22"/>
          <w:szCs w:val="22"/>
        </w:rPr>
        <w:t xml:space="preserve"> y los medios </w:t>
      </w:r>
      <w:r w:rsidR="003271F8" w:rsidRPr="00772A60">
        <w:rPr>
          <w:rFonts w:ascii="Calibri" w:hAnsi="Calibri"/>
          <w:sz w:val="22"/>
          <w:szCs w:val="22"/>
        </w:rPr>
        <w:t>para un desempeño eficiente</w:t>
      </w:r>
      <w:r w:rsidRPr="00772A60">
        <w:rPr>
          <w:rFonts w:ascii="Calibri" w:hAnsi="Calibri"/>
          <w:sz w:val="22"/>
          <w:szCs w:val="22"/>
        </w:rPr>
        <w:t>.</w:t>
      </w:r>
    </w:p>
    <w:p w:rsidR="003271F8"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t>L</w:t>
      </w:r>
      <w:r w:rsidR="003271F8" w:rsidRPr="00772A60">
        <w:rPr>
          <w:rFonts w:ascii="Calibri" w:hAnsi="Calibri"/>
          <w:sz w:val="22"/>
          <w:szCs w:val="22"/>
        </w:rPr>
        <w:t>os responsables de ejecución del Plan de Ordenamiento deberán hacer partícipes del mismo a los ciudadanos e instituciones que compartan actividades en su área de desarrollo o cercana a ella</w:t>
      </w:r>
      <w:r w:rsidR="00F07B19" w:rsidRPr="00772A60">
        <w:rPr>
          <w:rFonts w:ascii="Calibri" w:hAnsi="Calibri"/>
          <w:sz w:val="22"/>
          <w:szCs w:val="22"/>
        </w:rPr>
        <w:t>.</w:t>
      </w:r>
    </w:p>
    <w:p w:rsidR="0035679A" w:rsidRPr="00772A60" w:rsidRDefault="006B517F" w:rsidP="009B71E4">
      <w:pPr>
        <w:pStyle w:val="CM40"/>
        <w:numPr>
          <w:ilvl w:val="0"/>
          <w:numId w:val="42"/>
        </w:numPr>
        <w:ind w:left="720"/>
        <w:jc w:val="both"/>
        <w:rPr>
          <w:rFonts w:ascii="Calibri" w:hAnsi="Calibri"/>
          <w:sz w:val="22"/>
          <w:szCs w:val="22"/>
        </w:rPr>
      </w:pPr>
      <w:r w:rsidRPr="00772A60">
        <w:rPr>
          <w:rFonts w:ascii="Calibri" w:hAnsi="Calibri"/>
          <w:sz w:val="22"/>
          <w:szCs w:val="22"/>
        </w:rPr>
        <w:t>L</w:t>
      </w:r>
      <w:r w:rsidR="008403D4" w:rsidRPr="00772A60">
        <w:rPr>
          <w:rFonts w:ascii="Calibri" w:hAnsi="Calibri"/>
          <w:sz w:val="22"/>
          <w:szCs w:val="22"/>
        </w:rPr>
        <w:t>as medidas de protección</w:t>
      </w:r>
      <w:r w:rsidR="003271F8" w:rsidRPr="00772A60">
        <w:rPr>
          <w:rFonts w:ascii="Calibri" w:hAnsi="Calibri"/>
          <w:sz w:val="22"/>
          <w:szCs w:val="22"/>
        </w:rPr>
        <w:t xml:space="preserve"> </w:t>
      </w:r>
      <w:r w:rsidR="008403D4" w:rsidRPr="00772A60">
        <w:rPr>
          <w:rFonts w:ascii="Calibri" w:hAnsi="Calibri"/>
          <w:sz w:val="22"/>
          <w:szCs w:val="22"/>
        </w:rPr>
        <w:t>propuestas y los objetivos que se persigan deberán ser objeto de la difusión necesaria en las comunidades y entre los usuarios, a los fines de elevar los niveles de conciencia ciudadana y reducir la ocurrencia de actos ilícitos incompatibles con las norma</w:t>
      </w:r>
      <w:r w:rsidR="003271F8" w:rsidRPr="00772A60">
        <w:rPr>
          <w:rFonts w:ascii="Calibri" w:hAnsi="Calibri"/>
          <w:sz w:val="22"/>
          <w:szCs w:val="22"/>
        </w:rPr>
        <w:t>tivas ambientales y de la pesca</w:t>
      </w:r>
      <w:r w:rsidRPr="00772A60">
        <w:rPr>
          <w:rFonts w:ascii="Calibri" w:hAnsi="Calibri"/>
          <w:sz w:val="22"/>
          <w:szCs w:val="22"/>
        </w:rPr>
        <w:t>.</w:t>
      </w:r>
      <w:r w:rsidR="008403D4" w:rsidRPr="00772A60">
        <w:rPr>
          <w:rFonts w:ascii="Calibri" w:hAnsi="Calibri"/>
          <w:sz w:val="22"/>
          <w:szCs w:val="22"/>
        </w:rPr>
        <w:t xml:space="preserve"> </w:t>
      </w:r>
    </w:p>
    <w:p w:rsidR="008403D4" w:rsidRPr="00772A60" w:rsidRDefault="006B517F" w:rsidP="009B71E4">
      <w:pPr>
        <w:pStyle w:val="CM40"/>
        <w:numPr>
          <w:ilvl w:val="0"/>
          <w:numId w:val="42"/>
        </w:numPr>
        <w:ind w:left="720"/>
        <w:rPr>
          <w:rFonts w:ascii="Calibri" w:hAnsi="Calibri"/>
          <w:sz w:val="22"/>
          <w:szCs w:val="22"/>
        </w:rPr>
      </w:pPr>
      <w:r w:rsidRPr="00772A60">
        <w:rPr>
          <w:rFonts w:ascii="Calibri" w:hAnsi="Calibri"/>
          <w:sz w:val="22"/>
          <w:szCs w:val="22"/>
        </w:rPr>
        <w:t>L</w:t>
      </w:r>
      <w:r w:rsidR="008403D4" w:rsidRPr="00772A60">
        <w:rPr>
          <w:rFonts w:ascii="Calibri" w:hAnsi="Calibri"/>
          <w:sz w:val="22"/>
          <w:szCs w:val="22"/>
        </w:rPr>
        <w:t xml:space="preserve">a coordinación con las autoridades </w:t>
      </w:r>
      <w:r w:rsidR="003271F8" w:rsidRPr="00772A60">
        <w:rPr>
          <w:rFonts w:ascii="Calibri" w:hAnsi="Calibri"/>
          <w:sz w:val="22"/>
          <w:szCs w:val="22"/>
        </w:rPr>
        <w:t xml:space="preserve"> de la República de Haití  (</w:t>
      </w:r>
      <w:r w:rsidR="008403D4" w:rsidRPr="00772A60">
        <w:rPr>
          <w:rFonts w:ascii="Calibri" w:hAnsi="Calibri"/>
          <w:sz w:val="22"/>
          <w:szCs w:val="22"/>
        </w:rPr>
        <w:t>Ministerio de Agricultura, Recursos Naturales y Desarrollo Rural de Haití</w:t>
      </w:r>
      <w:r w:rsidR="003271F8" w:rsidRPr="00772A60">
        <w:rPr>
          <w:rFonts w:ascii="Calibri" w:hAnsi="Calibri"/>
          <w:sz w:val="22"/>
          <w:szCs w:val="22"/>
        </w:rPr>
        <w:t xml:space="preserve">) </w:t>
      </w:r>
      <w:r w:rsidR="0035679A" w:rsidRPr="00772A60">
        <w:rPr>
          <w:rFonts w:ascii="Calibri" w:hAnsi="Calibri"/>
          <w:sz w:val="22"/>
          <w:szCs w:val="22"/>
        </w:rPr>
        <w:t xml:space="preserve">resultaría provechosa </w:t>
      </w:r>
      <w:r w:rsidR="008403D4" w:rsidRPr="00772A60">
        <w:rPr>
          <w:rFonts w:ascii="Calibri" w:hAnsi="Calibri"/>
          <w:sz w:val="22"/>
          <w:szCs w:val="22"/>
        </w:rPr>
        <w:t>a los fines de someter a manejos similares las zonas marítimas limítrofes al otro lado de la frontera</w:t>
      </w:r>
      <w:r w:rsidR="0035679A" w:rsidRPr="00772A60">
        <w:rPr>
          <w:rFonts w:ascii="Calibri" w:hAnsi="Calibri"/>
          <w:sz w:val="22"/>
          <w:szCs w:val="22"/>
        </w:rPr>
        <w:t xml:space="preserve"> para</w:t>
      </w:r>
      <w:r w:rsidR="003271F8" w:rsidRPr="00772A60">
        <w:rPr>
          <w:rFonts w:ascii="Calibri" w:hAnsi="Calibri"/>
          <w:sz w:val="22"/>
          <w:szCs w:val="22"/>
        </w:rPr>
        <w:t xml:space="preserve"> potenciar la efectividad en el </w:t>
      </w:r>
      <w:r w:rsidR="0035679A" w:rsidRPr="00772A60">
        <w:rPr>
          <w:rFonts w:ascii="Calibri" w:hAnsi="Calibri"/>
          <w:sz w:val="22"/>
          <w:szCs w:val="22"/>
        </w:rPr>
        <w:t>logro de los objetivos del Plan</w:t>
      </w:r>
      <w:r w:rsidR="00F07B19" w:rsidRPr="00772A60">
        <w:rPr>
          <w:rFonts w:ascii="Calibri" w:hAnsi="Calibri"/>
          <w:sz w:val="22"/>
          <w:szCs w:val="22"/>
        </w:rPr>
        <w:t>.</w:t>
      </w:r>
    </w:p>
    <w:p w:rsidR="008403D4" w:rsidRPr="00772A60" w:rsidRDefault="008403D4" w:rsidP="009B71E4">
      <w:pPr>
        <w:spacing w:after="0" w:line="240" w:lineRule="auto"/>
        <w:ind w:left="360"/>
        <w:rPr>
          <w:lang w:val="es-ES" w:eastAsia="es-ES"/>
        </w:rPr>
      </w:pPr>
    </w:p>
    <w:p w:rsidR="008403D4" w:rsidRPr="00772A60" w:rsidRDefault="00F07B19" w:rsidP="009B71E4">
      <w:pPr>
        <w:pStyle w:val="CM40"/>
        <w:ind w:left="360"/>
        <w:jc w:val="both"/>
        <w:rPr>
          <w:rFonts w:ascii="Calibri" w:hAnsi="Calibri"/>
          <w:sz w:val="22"/>
          <w:szCs w:val="22"/>
        </w:rPr>
      </w:pPr>
      <w:r w:rsidRPr="00772A60">
        <w:rPr>
          <w:rFonts w:ascii="Calibri" w:hAnsi="Calibri"/>
          <w:sz w:val="22"/>
          <w:szCs w:val="22"/>
        </w:rPr>
        <w:t>De acuerdo a lo especificado en el Plan de Ordenamiento, l</w:t>
      </w:r>
      <w:r w:rsidR="008403D4" w:rsidRPr="00772A60">
        <w:rPr>
          <w:rFonts w:ascii="Calibri" w:hAnsi="Calibri"/>
          <w:sz w:val="22"/>
          <w:szCs w:val="22"/>
        </w:rPr>
        <w:t xml:space="preserve">as áreas a desarrollar en las actividades de pesca deben ser delimitadas para cada uno de los participantes, previo consenso con los actores, teniendo en cuenta los parámetros de sostenibilidad, capacidad de carga y condiciones de salud del ecosistema, entre otros. </w:t>
      </w:r>
    </w:p>
    <w:p w:rsidR="008403D4" w:rsidRPr="00772A60" w:rsidRDefault="008403D4" w:rsidP="00CD509A">
      <w:pPr>
        <w:spacing w:after="0" w:line="240" w:lineRule="auto"/>
        <w:ind w:left="360"/>
        <w:rPr>
          <w:lang w:val="es-ES" w:eastAsia="es-ES"/>
        </w:rPr>
      </w:pPr>
    </w:p>
    <w:p w:rsidR="008403D4" w:rsidRPr="00772A60" w:rsidRDefault="00F07B19" w:rsidP="00CD509A">
      <w:pPr>
        <w:pStyle w:val="CM40"/>
        <w:ind w:left="360"/>
        <w:jc w:val="both"/>
        <w:rPr>
          <w:rFonts w:ascii="Calibri" w:hAnsi="Calibri"/>
          <w:sz w:val="22"/>
          <w:szCs w:val="22"/>
        </w:rPr>
      </w:pPr>
      <w:r w:rsidRPr="00772A60">
        <w:rPr>
          <w:rFonts w:ascii="Calibri" w:hAnsi="Calibri"/>
          <w:sz w:val="22"/>
          <w:szCs w:val="22"/>
        </w:rPr>
        <w:t>L</w:t>
      </w:r>
      <w:r w:rsidR="008403D4" w:rsidRPr="00772A60">
        <w:rPr>
          <w:rFonts w:ascii="Calibri" w:hAnsi="Calibri"/>
          <w:sz w:val="22"/>
          <w:szCs w:val="22"/>
        </w:rPr>
        <w:t xml:space="preserve">os pescadores deberán ser capacitados para el ejercicio de una pesca responsable y eficiente, </w:t>
      </w:r>
      <w:r w:rsidR="0035679A" w:rsidRPr="00772A60">
        <w:rPr>
          <w:rFonts w:ascii="Calibri" w:hAnsi="Calibri"/>
          <w:sz w:val="22"/>
          <w:szCs w:val="22"/>
        </w:rPr>
        <w:t xml:space="preserve">e </w:t>
      </w:r>
      <w:r w:rsidR="008403D4" w:rsidRPr="00772A60">
        <w:rPr>
          <w:rFonts w:ascii="Calibri" w:hAnsi="Calibri"/>
          <w:sz w:val="22"/>
          <w:szCs w:val="22"/>
        </w:rPr>
        <w:t>informados de cualquier cambio qu</w:t>
      </w:r>
      <w:r w:rsidR="0035679A" w:rsidRPr="00772A60">
        <w:rPr>
          <w:rFonts w:ascii="Calibri" w:hAnsi="Calibri"/>
          <w:sz w:val="22"/>
          <w:szCs w:val="22"/>
        </w:rPr>
        <w:t>e se produzca en las normativas</w:t>
      </w:r>
      <w:r w:rsidR="008403D4" w:rsidRPr="00772A60">
        <w:rPr>
          <w:rFonts w:ascii="Calibri" w:hAnsi="Calibri"/>
          <w:sz w:val="22"/>
          <w:szCs w:val="22"/>
        </w:rPr>
        <w:t xml:space="preserve"> emitida</w:t>
      </w:r>
      <w:r w:rsidR="0035679A" w:rsidRPr="00772A60">
        <w:rPr>
          <w:rFonts w:ascii="Calibri" w:hAnsi="Calibri"/>
          <w:sz w:val="22"/>
          <w:szCs w:val="22"/>
        </w:rPr>
        <w:t>s</w:t>
      </w:r>
      <w:r w:rsidR="008403D4" w:rsidRPr="00772A60">
        <w:rPr>
          <w:rFonts w:ascii="Calibri" w:hAnsi="Calibri"/>
          <w:sz w:val="22"/>
          <w:szCs w:val="22"/>
        </w:rPr>
        <w:t xml:space="preserve"> por un órgano competente. </w:t>
      </w:r>
    </w:p>
    <w:p w:rsidR="00F07B19" w:rsidRPr="00772A60" w:rsidRDefault="00F07B19" w:rsidP="009B71E4">
      <w:pPr>
        <w:pStyle w:val="CM40"/>
        <w:ind w:left="360"/>
        <w:jc w:val="both"/>
        <w:rPr>
          <w:rFonts w:ascii="Calibri" w:hAnsi="Calibri"/>
          <w:sz w:val="22"/>
          <w:szCs w:val="22"/>
        </w:rPr>
      </w:pPr>
    </w:p>
    <w:p w:rsidR="00F07B19" w:rsidRPr="00772A60" w:rsidRDefault="00F07B19" w:rsidP="009B71E4">
      <w:pPr>
        <w:pStyle w:val="CM40"/>
        <w:ind w:left="360"/>
        <w:jc w:val="both"/>
        <w:rPr>
          <w:rFonts w:ascii="Calibri" w:hAnsi="Calibri"/>
          <w:sz w:val="22"/>
          <w:szCs w:val="22"/>
        </w:rPr>
      </w:pPr>
      <w:r w:rsidRPr="00772A60">
        <w:rPr>
          <w:rFonts w:ascii="Calibri" w:hAnsi="Calibri"/>
          <w:sz w:val="22"/>
          <w:szCs w:val="22"/>
        </w:rPr>
        <w:t>Los</w:t>
      </w:r>
      <w:r w:rsidR="0035679A" w:rsidRPr="00772A60">
        <w:rPr>
          <w:rFonts w:ascii="Calibri" w:hAnsi="Calibri"/>
          <w:sz w:val="22"/>
          <w:szCs w:val="22"/>
        </w:rPr>
        <w:t xml:space="preserve"> volúmenes </w:t>
      </w:r>
      <w:r w:rsidR="008403D4" w:rsidRPr="00772A60">
        <w:rPr>
          <w:rFonts w:ascii="Calibri" w:hAnsi="Calibri"/>
          <w:sz w:val="22"/>
          <w:szCs w:val="22"/>
        </w:rPr>
        <w:t xml:space="preserve">de capturas deben regirse por las disposiciones y normativas existentes y deben ser revisadas y ajustadas </w:t>
      </w:r>
      <w:r w:rsidR="0035679A" w:rsidRPr="00772A60">
        <w:rPr>
          <w:rFonts w:ascii="Calibri" w:hAnsi="Calibri"/>
          <w:sz w:val="22"/>
          <w:szCs w:val="22"/>
        </w:rPr>
        <w:t xml:space="preserve">en base </w:t>
      </w:r>
      <w:r w:rsidRPr="00772A60">
        <w:rPr>
          <w:rFonts w:ascii="Calibri" w:hAnsi="Calibri"/>
          <w:sz w:val="22"/>
          <w:szCs w:val="22"/>
        </w:rPr>
        <w:t>al</w:t>
      </w:r>
      <w:r w:rsidR="008403D4" w:rsidRPr="00772A60">
        <w:rPr>
          <w:rFonts w:ascii="Calibri" w:hAnsi="Calibri"/>
          <w:sz w:val="22"/>
          <w:szCs w:val="22"/>
        </w:rPr>
        <w:t xml:space="preserve"> proceso de monitoreo periódico obligatorio en el Plan de Ordenamiento </w:t>
      </w:r>
      <w:r w:rsidR="0035679A" w:rsidRPr="00772A60">
        <w:rPr>
          <w:rFonts w:ascii="Calibri" w:hAnsi="Calibri"/>
          <w:sz w:val="22"/>
          <w:szCs w:val="22"/>
        </w:rPr>
        <w:t>y los estudios correspondientes</w:t>
      </w:r>
      <w:r w:rsidRPr="00772A60">
        <w:rPr>
          <w:rFonts w:ascii="Calibri" w:hAnsi="Calibri"/>
          <w:sz w:val="22"/>
          <w:szCs w:val="22"/>
        </w:rPr>
        <w:t>.</w:t>
      </w:r>
    </w:p>
    <w:p w:rsidR="008403D4" w:rsidRPr="00772A60" w:rsidRDefault="008403D4" w:rsidP="009B71E4">
      <w:pPr>
        <w:pStyle w:val="CM40"/>
        <w:ind w:left="360"/>
        <w:jc w:val="both"/>
        <w:rPr>
          <w:rFonts w:ascii="Calibri" w:hAnsi="Calibri"/>
          <w:sz w:val="22"/>
          <w:szCs w:val="22"/>
        </w:rPr>
      </w:pPr>
      <w:r w:rsidRPr="00772A60">
        <w:rPr>
          <w:rFonts w:ascii="Calibri" w:hAnsi="Calibri"/>
          <w:sz w:val="22"/>
          <w:szCs w:val="22"/>
        </w:rPr>
        <w:t xml:space="preserve"> </w:t>
      </w:r>
    </w:p>
    <w:p w:rsidR="0035679A" w:rsidRPr="00772A60" w:rsidRDefault="00F07B19" w:rsidP="009B71E4">
      <w:pPr>
        <w:pStyle w:val="CM40"/>
        <w:ind w:left="360"/>
        <w:jc w:val="both"/>
        <w:rPr>
          <w:rFonts w:ascii="Calibri" w:hAnsi="Calibri"/>
          <w:sz w:val="22"/>
          <w:szCs w:val="22"/>
        </w:rPr>
      </w:pPr>
      <w:r w:rsidRPr="00772A60">
        <w:rPr>
          <w:rFonts w:ascii="Calibri" w:hAnsi="Calibri"/>
          <w:sz w:val="22"/>
          <w:szCs w:val="22"/>
        </w:rPr>
        <w:t>Para una mejor gobernanza</w:t>
      </w:r>
      <w:r w:rsidR="0045405B" w:rsidRPr="00772A60">
        <w:rPr>
          <w:rFonts w:ascii="Calibri" w:hAnsi="Calibri"/>
          <w:sz w:val="22"/>
          <w:szCs w:val="22"/>
        </w:rPr>
        <w:t xml:space="preserve"> se debe promover la</w:t>
      </w:r>
      <w:r w:rsidR="0035679A" w:rsidRPr="00772A60">
        <w:rPr>
          <w:rFonts w:ascii="Calibri" w:hAnsi="Calibri"/>
          <w:sz w:val="22"/>
          <w:szCs w:val="22"/>
        </w:rPr>
        <w:t xml:space="preserve"> organización de los pescadores en asociaciones con</w:t>
      </w:r>
      <w:r w:rsidR="00CD509A">
        <w:rPr>
          <w:rFonts w:ascii="Calibri" w:hAnsi="Calibri"/>
          <w:sz w:val="22"/>
          <w:szCs w:val="22"/>
        </w:rPr>
        <w:t xml:space="preserve"> </w:t>
      </w:r>
      <w:r w:rsidR="0035679A" w:rsidRPr="00772A60">
        <w:rPr>
          <w:rFonts w:ascii="Calibri" w:hAnsi="Calibri"/>
          <w:sz w:val="22"/>
          <w:szCs w:val="22"/>
        </w:rPr>
        <w:t xml:space="preserve">capacidad para asumir compromisos y obligaciones y </w:t>
      </w:r>
      <w:r w:rsidR="000D718F" w:rsidRPr="00772A60">
        <w:rPr>
          <w:rFonts w:ascii="Calibri" w:hAnsi="Calibri"/>
          <w:sz w:val="22"/>
          <w:szCs w:val="22"/>
        </w:rPr>
        <w:t xml:space="preserve">que </w:t>
      </w:r>
      <w:r w:rsidR="0035679A" w:rsidRPr="00772A60">
        <w:rPr>
          <w:rFonts w:ascii="Calibri" w:hAnsi="Calibri"/>
          <w:sz w:val="22"/>
          <w:szCs w:val="22"/>
        </w:rPr>
        <w:t>dispongan de personería jurídica</w:t>
      </w:r>
      <w:r w:rsidR="0045405B" w:rsidRPr="00772A60">
        <w:rPr>
          <w:rFonts w:ascii="Calibri" w:hAnsi="Calibri"/>
          <w:sz w:val="22"/>
          <w:szCs w:val="22"/>
        </w:rPr>
        <w:t>.</w:t>
      </w:r>
      <w:r w:rsidR="000D718F" w:rsidRPr="00772A60">
        <w:rPr>
          <w:rFonts w:ascii="Calibri" w:hAnsi="Calibri"/>
          <w:sz w:val="22"/>
          <w:szCs w:val="22"/>
        </w:rPr>
        <w:t xml:space="preserve"> </w:t>
      </w:r>
    </w:p>
    <w:p w:rsidR="00CE4C5C" w:rsidRPr="00772A60" w:rsidRDefault="00C3237E" w:rsidP="009B71E4">
      <w:pPr>
        <w:pStyle w:val="CM40"/>
        <w:ind w:left="360"/>
        <w:jc w:val="both"/>
        <w:rPr>
          <w:rFonts w:ascii="Calibri" w:hAnsi="Calibri"/>
          <w:sz w:val="22"/>
          <w:szCs w:val="22"/>
        </w:rPr>
      </w:pPr>
      <w:r w:rsidRPr="00772A60">
        <w:rPr>
          <w:rFonts w:ascii="Calibri" w:hAnsi="Calibri"/>
          <w:sz w:val="22"/>
          <w:szCs w:val="22"/>
        </w:rPr>
        <w:t xml:space="preserve"> </w:t>
      </w:r>
    </w:p>
    <w:p w:rsidR="00B10C5F" w:rsidRDefault="00B10C5F" w:rsidP="009B71E4">
      <w:pPr>
        <w:spacing w:after="0" w:line="240" w:lineRule="auto"/>
        <w:ind w:left="360"/>
        <w:rPr>
          <w:rFonts w:cstheme="minorHAnsi"/>
          <w:b/>
          <w:sz w:val="24"/>
          <w:szCs w:val="24"/>
          <w:lang w:val="es-ES"/>
        </w:rPr>
      </w:pPr>
    </w:p>
    <w:p w:rsidR="00471F70" w:rsidRDefault="00471F70" w:rsidP="009B71E4">
      <w:pPr>
        <w:spacing w:after="0" w:line="240" w:lineRule="auto"/>
        <w:ind w:left="360"/>
        <w:rPr>
          <w:rFonts w:cstheme="minorHAnsi"/>
          <w:b/>
          <w:sz w:val="24"/>
          <w:szCs w:val="24"/>
          <w:lang w:val="es-ES"/>
        </w:rPr>
      </w:pPr>
    </w:p>
    <w:p w:rsidR="00471F70" w:rsidRPr="00772A60" w:rsidRDefault="00471F70" w:rsidP="009B71E4">
      <w:pPr>
        <w:spacing w:after="0" w:line="240" w:lineRule="auto"/>
        <w:ind w:left="360"/>
        <w:rPr>
          <w:rFonts w:cstheme="minorHAnsi"/>
          <w:b/>
          <w:sz w:val="24"/>
          <w:szCs w:val="24"/>
          <w:lang w:val="es-ES"/>
        </w:rPr>
      </w:pPr>
    </w:p>
    <w:p w:rsidR="0019600D" w:rsidRPr="00772A60" w:rsidRDefault="00253998" w:rsidP="009B71E4">
      <w:pPr>
        <w:pStyle w:val="Ttulo2"/>
        <w:spacing w:before="0"/>
        <w:ind w:left="360"/>
        <w:rPr>
          <w:rFonts w:asciiTheme="minorHAnsi" w:hAnsiTheme="minorHAnsi" w:cstheme="minorHAnsi"/>
          <w:color w:val="auto"/>
          <w:sz w:val="24"/>
          <w:szCs w:val="24"/>
          <w:lang w:val="es-ES"/>
        </w:rPr>
      </w:pPr>
      <w:bookmarkStart w:id="22" w:name="_Toc420050328"/>
      <w:r w:rsidRPr="00772A60">
        <w:rPr>
          <w:rFonts w:asciiTheme="minorHAnsi" w:hAnsiTheme="minorHAnsi" w:cstheme="minorHAnsi"/>
          <w:color w:val="auto"/>
          <w:sz w:val="24"/>
          <w:szCs w:val="24"/>
          <w:lang w:val="es-ES"/>
        </w:rPr>
        <w:t>PROPUESTAS</w:t>
      </w:r>
      <w:bookmarkEnd w:id="22"/>
      <w:r w:rsidR="006171C8" w:rsidRPr="00772A60">
        <w:rPr>
          <w:rFonts w:asciiTheme="minorHAnsi" w:hAnsiTheme="minorHAnsi" w:cstheme="minorHAnsi"/>
          <w:color w:val="auto"/>
          <w:sz w:val="24"/>
          <w:szCs w:val="24"/>
          <w:lang w:val="es-ES"/>
        </w:rPr>
        <w:t xml:space="preserve">  </w:t>
      </w:r>
    </w:p>
    <w:p w:rsidR="0019600D" w:rsidRPr="00772A60" w:rsidRDefault="0019600D" w:rsidP="009B71E4">
      <w:pPr>
        <w:spacing w:after="0" w:line="240" w:lineRule="auto"/>
        <w:ind w:left="360"/>
        <w:rPr>
          <w:rFonts w:cstheme="minorHAnsi"/>
          <w:b/>
          <w:sz w:val="24"/>
          <w:szCs w:val="24"/>
          <w:lang w:val="es-ES"/>
        </w:rPr>
      </w:pPr>
    </w:p>
    <w:p w:rsidR="00AE63B6" w:rsidRPr="00772A60" w:rsidRDefault="0019600D" w:rsidP="009B71E4">
      <w:pPr>
        <w:spacing w:after="0" w:line="240" w:lineRule="auto"/>
        <w:ind w:left="360"/>
        <w:rPr>
          <w:rFonts w:cstheme="minorHAnsi"/>
          <w:lang w:val="es-ES"/>
        </w:rPr>
      </w:pPr>
      <w:r w:rsidRPr="00772A60">
        <w:rPr>
          <w:rFonts w:cstheme="minorHAnsi"/>
          <w:lang w:val="es-ES"/>
        </w:rPr>
        <w:t xml:space="preserve">Las </w:t>
      </w:r>
      <w:r w:rsidR="009241ED" w:rsidRPr="00772A60">
        <w:rPr>
          <w:rFonts w:cstheme="minorHAnsi"/>
          <w:lang w:val="es-ES"/>
        </w:rPr>
        <w:t>propuestas</w:t>
      </w:r>
      <w:r w:rsidRPr="00772A60">
        <w:rPr>
          <w:rFonts w:cstheme="minorHAnsi"/>
          <w:lang w:val="es-ES"/>
        </w:rPr>
        <w:t xml:space="preserve"> desarrolladas</w:t>
      </w:r>
      <w:r w:rsidR="009241ED" w:rsidRPr="00772A60">
        <w:rPr>
          <w:rFonts w:cstheme="minorHAnsi"/>
          <w:lang w:val="es-ES"/>
        </w:rPr>
        <w:t xml:space="preserve">  reflejan </w:t>
      </w:r>
      <w:r w:rsidR="00130BAF" w:rsidRPr="00772A60">
        <w:rPr>
          <w:rFonts w:cstheme="minorHAnsi"/>
          <w:lang w:val="es-ES"/>
        </w:rPr>
        <w:t xml:space="preserve">el </w:t>
      </w:r>
      <w:r w:rsidR="009241ED" w:rsidRPr="00772A60">
        <w:rPr>
          <w:rFonts w:cstheme="minorHAnsi"/>
          <w:lang w:val="es-ES"/>
        </w:rPr>
        <w:t xml:space="preserve">ámbito regulatorio, </w:t>
      </w:r>
      <w:r w:rsidR="00130BAF" w:rsidRPr="00772A60">
        <w:rPr>
          <w:rFonts w:cstheme="minorHAnsi"/>
          <w:lang w:val="es-ES"/>
        </w:rPr>
        <w:t>las</w:t>
      </w:r>
      <w:r w:rsidRPr="00772A60">
        <w:rPr>
          <w:rFonts w:cstheme="minorHAnsi"/>
          <w:lang w:val="es-ES"/>
        </w:rPr>
        <w:t xml:space="preserve"> capacidades </w:t>
      </w:r>
      <w:r w:rsidR="009241ED" w:rsidRPr="00772A60">
        <w:rPr>
          <w:rFonts w:cstheme="minorHAnsi"/>
          <w:lang w:val="es-ES"/>
        </w:rPr>
        <w:t xml:space="preserve">de </w:t>
      </w:r>
      <w:r w:rsidR="00130BAF" w:rsidRPr="00772A60">
        <w:rPr>
          <w:rFonts w:cstheme="minorHAnsi"/>
          <w:lang w:val="es-ES"/>
        </w:rPr>
        <w:t xml:space="preserve">los </w:t>
      </w:r>
      <w:r w:rsidR="009241ED" w:rsidRPr="00772A60">
        <w:rPr>
          <w:rFonts w:cstheme="minorHAnsi"/>
          <w:lang w:val="es-ES"/>
        </w:rPr>
        <w:t xml:space="preserve">involucrados en </w:t>
      </w:r>
      <w:r w:rsidR="00130BAF" w:rsidRPr="00772A60">
        <w:rPr>
          <w:rFonts w:cstheme="minorHAnsi"/>
          <w:lang w:val="es-ES"/>
        </w:rPr>
        <w:t xml:space="preserve">el </w:t>
      </w:r>
      <w:r w:rsidR="009241ED" w:rsidRPr="00772A60">
        <w:rPr>
          <w:rFonts w:cstheme="minorHAnsi"/>
          <w:lang w:val="es-ES"/>
        </w:rPr>
        <w:t xml:space="preserve">manejo y  </w:t>
      </w:r>
      <w:r w:rsidR="00130BAF" w:rsidRPr="00772A60">
        <w:rPr>
          <w:rFonts w:cstheme="minorHAnsi"/>
          <w:lang w:val="es-ES"/>
        </w:rPr>
        <w:t>el mejoramiento de la gobernanza</w:t>
      </w:r>
      <w:r w:rsidR="009241ED" w:rsidRPr="00772A60">
        <w:rPr>
          <w:rFonts w:cstheme="minorHAnsi"/>
          <w:lang w:val="es-ES"/>
        </w:rPr>
        <w:t>:</w:t>
      </w:r>
      <w:r w:rsidR="00AE63B6" w:rsidRPr="00772A60">
        <w:rPr>
          <w:rFonts w:cstheme="minorHAnsi"/>
          <w:lang w:val="es-ES"/>
        </w:rPr>
        <w:t xml:space="preserve"> </w:t>
      </w:r>
    </w:p>
    <w:p w:rsidR="00AE63B6" w:rsidRPr="00772A60" w:rsidRDefault="00253998" w:rsidP="009B71E4">
      <w:pPr>
        <w:pStyle w:val="Prrafodelista"/>
        <w:numPr>
          <w:ilvl w:val="0"/>
          <w:numId w:val="38"/>
        </w:numPr>
        <w:spacing w:after="0" w:line="240" w:lineRule="auto"/>
        <w:rPr>
          <w:rFonts w:cstheme="minorHAnsi"/>
          <w:lang w:val="es-ES"/>
        </w:rPr>
      </w:pPr>
      <w:r w:rsidRPr="00772A60">
        <w:rPr>
          <w:rFonts w:cstheme="minorHAnsi"/>
          <w:lang w:val="es-ES"/>
        </w:rPr>
        <w:t>Z</w:t>
      </w:r>
      <w:r w:rsidR="00AE63B6" w:rsidRPr="00772A60">
        <w:rPr>
          <w:rFonts w:cstheme="minorHAnsi"/>
          <w:lang w:val="es-ES"/>
        </w:rPr>
        <w:t xml:space="preserve">onificación y el ordenamiento pesquero en las áreas arrecifales y PNSM (las zonas de no pesca y pesca restringida, de libre pesca )  </w:t>
      </w:r>
    </w:p>
    <w:p w:rsidR="00AE63B6" w:rsidRPr="00772A60" w:rsidRDefault="00AE63B6" w:rsidP="009B71E4">
      <w:pPr>
        <w:pStyle w:val="Prrafodelista"/>
        <w:numPr>
          <w:ilvl w:val="0"/>
          <w:numId w:val="38"/>
        </w:numPr>
        <w:spacing w:after="0" w:line="240" w:lineRule="auto"/>
        <w:rPr>
          <w:rFonts w:cstheme="minorHAnsi"/>
          <w:lang w:val="es-ES"/>
        </w:rPr>
      </w:pPr>
      <w:r w:rsidRPr="00772A60">
        <w:rPr>
          <w:rFonts w:cstheme="minorHAnsi"/>
          <w:lang w:val="es-ES"/>
        </w:rPr>
        <w:t xml:space="preserve">Programa de capacitación y </w:t>
      </w:r>
      <w:r w:rsidR="00130BAF" w:rsidRPr="00772A60">
        <w:rPr>
          <w:rFonts w:cstheme="minorHAnsi"/>
          <w:lang w:val="es-ES"/>
        </w:rPr>
        <w:t>m</w:t>
      </w:r>
      <w:r w:rsidRPr="00772A60">
        <w:rPr>
          <w:rFonts w:cstheme="minorHAnsi"/>
          <w:lang w:val="es-ES"/>
        </w:rPr>
        <w:t xml:space="preserve">anual de buenas prácticas para los pescadores  </w:t>
      </w:r>
    </w:p>
    <w:p w:rsidR="00AE63B6" w:rsidRPr="00772A60" w:rsidRDefault="00253998" w:rsidP="009B71E4">
      <w:pPr>
        <w:pStyle w:val="Prrafodelista"/>
        <w:numPr>
          <w:ilvl w:val="0"/>
          <w:numId w:val="38"/>
        </w:numPr>
        <w:spacing w:after="0" w:line="240" w:lineRule="auto"/>
        <w:rPr>
          <w:rFonts w:cstheme="minorHAnsi"/>
          <w:lang w:val="es-ES"/>
        </w:rPr>
      </w:pPr>
      <w:r w:rsidRPr="00772A60">
        <w:rPr>
          <w:rFonts w:cstheme="minorHAnsi"/>
          <w:lang w:val="es-ES"/>
        </w:rPr>
        <w:t>M</w:t>
      </w:r>
      <w:r w:rsidR="00AE63B6" w:rsidRPr="00772A60">
        <w:rPr>
          <w:rFonts w:cstheme="minorHAnsi"/>
          <w:lang w:val="es-ES"/>
        </w:rPr>
        <w:t>arco regulatorio de la actividad de la pesca</w:t>
      </w:r>
    </w:p>
    <w:p w:rsidR="00AE63B6" w:rsidRPr="00772A60" w:rsidRDefault="00253998" w:rsidP="009B71E4">
      <w:pPr>
        <w:pStyle w:val="Prrafodelista"/>
        <w:numPr>
          <w:ilvl w:val="0"/>
          <w:numId w:val="38"/>
        </w:numPr>
        <w:spacing w:after="0" w:line="240" w:lineRule="auto"/>
        <w:rPr>
          <w:rFonts w:cstheme="minorHAnsi"/>
        </w:rPr>
      </w:pPr>
      <w:r w:rsidRPr="00772A60">
        <w:rPr>
          <w:rFonts w:cstheme="minorHAnsi"/>
        </w:rPr>
        <w:t>A</w:t>
      </w:r>
      <w:r w:rsidR="00AE63B6" w:rsidRPr="00772A60">
        <w:rPr>
          <w:rFonts w:cstheme="minorHAnsi"/>
        </w:rPr>
        <w:t>rreglo</w:t>
      </w:r>
      <w:r w:rsidRPr="00772A60">
        <w:rPr>
          <w:rFonts w:cstheme="minorHAnsi"/>
        </w:rPr>
        <w:t xml:space="preserve"> </w:t>
      </w:r>
      <w:r w:rsidR="00AE63B6" w:rsidRPr="00772A60">
        <w:rPr>
          <w:rFonts w:cstheme="minorHAnsi"/>
        </w:rPr>
        <w:t xml:space="preserve"> institucional</w:t>
      </w:r>
    </w:p>
    <w:p w:rsidR="00AE63B6" w:rsidRPr="00772A60" w:rsidRDefault="00AE63B6" w:rsidP="009B71E4">
      <w:pPr>
        <w:pStyle w:val="Prrafodelista"/>
        <w:numPr>
          <w:ilvl w:val="0"/>
          <w:numId w:val="38"/>
        </w:numPr>
        <w:spacing w:after="0" w:line="240" w:lineRule="auto"/>
        <w:rPr>
          <w:rFonts w:cstheme="minorHAnsi"/>
          <w:sz w:val="24"/>
          <w:szCs w:val="24"/>
          <w:lang w:val="es-ES"/>
        </w:rPr>
      </w:pPr>
      <w:r w:rsidRPr="00772A60">
        <w:rPr>
          <w:rFonts w:cstheme="minorHAnsi"/>
          <w:lang w:val="es-ES"/>
        </w:rPr>
        <w:t xml:space="preserve"> </w:t>
      </w:r>
      <w:r w:rsidR="00253998" w:rsidRPr="00772A60">
        <w:rPr>
          <w:rFonts w:cstheme="minorHAnsi"/>
          <w:lang w:val="es-ES"/>
        </w:rPr>
        <w:t>G</w:t>
      </w:r>
      <w:r w:rsidRPr="00772A60">
        <w:rPr>
          <w:rFonts w:cstheme="minorHAnsi"/>
          <w:lang w:val="es-ES"/>
        </w:rPr>
        <w:t>obernanza,</w:t>
      </w:r>
      <w:r w:rsidR="00253998" w:rsidRPr="00772A60">
        <w:rPr>
          <w:rFonts w:cstheme="minorHAnsi"/>
          <w:lang w:val="es-ES"/>
        </w:rPr>
        <w:t xml:space="preserve"> representatividad local y</w:t>
      </w:r>
      <w:r w:rsidRPr="00772A60">
        <w:rPr>
          <w:rFonts w:cstheme="minorHAnsi"/>
          <w:lang w:val="es-ES"/>
        </w:rPr>
        <w:t xml:space="preserve"> toma de decisiones</w:t>
      </w:r>
      <w:r w:rsidRPr="00772A60">
        <w:rPr>
          <w:rFonts w:cstheme="minorHAnsi"/>
          <w:sz w:val="24"/>
          <w:szCs w:val="24"/>
          <w:lang w:val="es-ES"/>
        </w:rPr>
        <w:t xml:space="preserve">. </w:t>
      </w:r>
    </w:p>
    <w:p w:rsidR="00AE63B6" w:rsidRPr="00772A60" w:rsidRDefault="00AE63B6" w:rsidP="009B71E4">
      <w:pPr>
        <w:pStyle w:val="Prrafodelista"/>
        <w:spacing w:line="240" w:lineRule="auto"/>
        <w:ind w:left="1800"/>
        <w:rPr>
          <w:rFonts w:cstheme="minorHAnsi"/>
          <w:sz w:val="24"/>
          <w:szCs w:val="24"/>
          <w:lang w:val="es-ES"/>
        </w:rPr>
      </w:pPr>
    </w:p>
    <w:p w:rsidR="00AE63B6" w:rsidRPr="00772A60" w:rsidRDefault="009241ED" w:rsidP="009B71E4">
      <w:pPr>
        <w:pStyle w:val="Prrafodelista"/>
        <w:numPr>
          <w:ilvl w:val="0"/>
          <w:numId w:val="5"/>
        </w:numPr>
        <w:spacing w:after="0" w:line="240" w:lineRule="auto"/>
        <w:ind w:left="720"/>
        <w:rPr>
          <w:rFonts w:cstheme="minorHAnsi"/>
          <w:b/>
          <w:i/>
          <w:sz w:val="24"/>
          <w:szCs w:val="24"/>
          <w:lang w:val="es-ES"/>
        </w:rPr>
      </w:pPr>
      <w:bookmarkStart w:id="23" w:name="_Toc420050329"/>
      <w:r w:rsidRPr="00772A60">
        <w:rPr>
          <w:rStyle w:val="Ttulo3Car"/>
          <w:rFonts w:asciiTheme="minorHAnsi" w:hAnsiTheme="minorHAnsi" w:cstheme="minorHAnsi"/>
          <w:i/>
          <w:color w:val="auto"/>
          <w:sz w:val="24"/>
          <w:szCs w:val="24"/>
          <w:lang w:val="es-ES"/>
        </w:rPr>
        <w:t xml:space="preserve">Propuesta de Plan de Ordenamiento de la Pesca y de </w:t>
      </w:r>
      <w:r w:rsidR="00130BAF" w:rsidRPr="00772A60">
        <w:rPr>
          <w:rStyle w:val="Ttulo3Car"/>
          <w:rFonts w:asciiTheme="minorHAnsi" w:hAnsiTheme="minorHAnsi" w:cstheme="minorHAnsi"/>
          <w:i/>
          <w:color w:val="auto"/>
          <w:sz w:val="24"/>
          <w:szCs w:val="24"/>
          <w:lang w:val="es-ES"/>
        </w:rPr>
        <w:t xml:space="preserve">la </w:t>
      </w:r>
      <w:r w:rsidRPr="00772A60">
        <w:rPr>
          <w:rStyle w:val="Ttulo3Car"/>
          <w:rFonts w:asciiTheme="minorHAnsi" w:hAnsiTheme="minorHAnsi" w:cstheme="minorHAnsi"/>
          <w:i/>
          <w:color w:val="auto"/>
          <w:sz w:val="24"/>
          <w:szCs w:val="24"/>
          <w:lang w:val="es-ES"/>
        </w:rPr>
        <w:t xml:space="preserve">Zonificación para las Áreas Arrecifales de la provincia de Montecristi </w:t>
      </w:r>
      <w:r w:rsidR="00AE63B6" w:rsidRPr="00772A60">
        <w:rPr>
          <w:rStyle w:val="Ttulo3Car"/>
          <w:rFonts w:asciiTheme="minorHAnsi" w:hAnsiTheme="minorHAnsi" w:cstheme="minorHAnsi"/>
          <w:i/>
          <w:color w:val="auto"/>
          <w:sz w:val="24"/>
          <w:szCs w:val="24"/>
          <w:lang w:val="es-ES"/>
        </w:rPr>
        <w:t xml:space="preserve"> y PNSM</w:t>
      </w:r>
      <w:bookmarkEnd w:id="23"/>
      <w:r w:rsidR="00AE63B6" w:rsidRPr="00772A60">
        <w:rPr>
          <w:rFonts w:cstheme="minorHAnsi"/>
          <w:b/>
          <w:i/>
          <w:sz w:val="24"/>
          <w:szCs w:val="24"/>
          <w:lang w:val="es-ES"/>
        </w:rPr>
        <w:t xml:space="preserve">  </w:t>
      </w:r>
      <w:r w:rsidRPr="00772A60">
        <w:rPr>
          <w:rFonts w:cstheme="minorHAnsi"/>
          <w:i/>
          <w:sz w:val="24"/>
          <w:szCs w:val="24"/>
          <w:lang w:val="es-ES"/>
        </w:rPr>
        <w:t>(Documento</w:t>
      </w:r>
      <w:r w:rsidR="00E16922" w:rsidRPr="00772A60">
        <w:rPr>
          <w:rFonts w:cstheme="minorHAnsi"/>
          <w:i/>
          <w:sz w:val="24"/>
          <w:szCs w:val="24"/>
          <w:lang w:val="es-ES"/>
        </w:rPr>
        <w:t xml:space="preserve"> consensuado </w:t>
      </w:r>
      <w:r w:rsidR="00130BAF" w:rsidRPr="00772A60">
        <w:rPr>
          <w:rFonts w:cstheme="minorHAnsi"/>
          <w:i/>
          <w:sz w:val="24"/>
          <w:szCs w:val="24"/>
          <w:lang w:val="es-ES"/>
        </w:rPr>
        <w:t xml:space="preserve">,  </w:t>
      </w:r>
      <w:r w:rsidR="00EE07A2">
        <w:rPr>
          <w:rFonts w:cstheme="minorHAnsi"/>
          <w:i/>
          <w:sz w:val="24"/>
          <w:szCs w:val="24"/>
          <w:lang w:val="es-ES"/>
        </w:rPr>
        <w:t>55</w:t>
      </w:r>
      <w:r w:rsidR="00130BAF" w:rsidRPr="00772A60">
        <w:rPr>
          <w:rFonts w:cstheme="minorHAnsi"/>
          <w:i/>
          <w:sz w:val="24"/>
          <w:szCs w:val="24"/>
          <w:lang w:val="es-ES"/>
        </w:rPr>
        <w:t xml:space="preserve"> </w:t>
      </w:r>
      <w:r w:rsidR="00655985" w:rsidRPr="00772A60">
        <w:rPr>
          <w:rFonts w:cstheme="minorHAnsi"/>
          <w:i/>
          <w:sz w:val="24"/>
          <w:szCs w:val="24"/>
          <w:lang w:val="es-ES"/>
        </w:rPr>
        <w:t>págs.</w:t>
      </w:r>
      <w:r w:rsidR="00E16922" w:rsidRPr="00772A60">
        <w:rPr>
          <w:rFonts w:cstheme="minorHAnsi"/>
          <w:i/>
          <w:sz w:val="24"/>
          <w:szCs w:val="24"/>
          <w:lang w:val="es-ES"/>
        </w:rPr>
        <w:t>, 2 Tablas, 2 Figuras</w:t>
      </w:r>
      <w:r w:rsidRPr="00772A60">
        <w:rPr>
          <w:rFonts w:cstheme="minorHAnsi"/>
          <w:i/>
          <w:sz w:val="24"/>
          <w:szCs w:val="24"/>
          <w:lang w:val="es-ES"/>
        </w:rPr>
        <w:t>)</w:t>
      </w:r>
    </w:p>
    <w:p w:rsidR="00D843ED" w:rsidRPr="00772A60" w:rsidRDefault="00D843ED" w:rsidP="009B71E4">
      <w:pPr>
        <w:pStyle w:val="Prrafodelista"/>
        <w:spacing w:after="0" w:line="240" w:lineRule="auto"/>
        <w:ind w:left="3912"/>
        <w:rPr>
          <w:rFonts w:cstheme="minorHAnsi"/>
          <w:i/>
          <w:sz w:val="24"/>
          <w:szCs w:val="24"/>
          <w:lang w:val="es-ES"/>
        </w:rPr>
      </w:pPr>
    </w:p>
    <w:p w:rsidR="00AE63B6" w:rsidRPr="00772A60" w:rsidRDefault="00AE63B6" w:rsidP="009B71E4">
      <w:pPr>
        <w:spacing w:line="240" w:lineRule="auto"/>
        <w:ind w:left="360"/>
        <w:jc w:val="both"/>
        <w:rPr>
          <w:lang w:val="es-ES"/>
        </w:rPr>
      </w:pPr>
      <w:r w:rsidRPr="00772A60">
        <w:rPr>
          <w:lang w:val="es-ES"/>
        </w:rPr>
        <w:lastRenderedPageBreak/>
        <w:t xml:space="preserve">Uno de los objetivos principales del  proyecto piloto es desarrollar un enfoque de ordenamiento basado en el ecosistema para aplicarlo en una zona que incluye áreas marinas protegidas en la provincia Montecristi, entre ellas el Parque Nacional Submarino Montecristi (PNSM). Esto implica crear una propuesta  para el manejo de las  áreas marinas,  principalmente en los  arrecifes  y zonas aledañas, en base a la evaluación del estado actual de los recursos naturales, actividades realizadas en ellas y  marcos regulatorios existentes, con enfoque en la pesca arrecifal.   </w:t>
      </w:r>
    </w:p>
    <w:p w:rsidR="00AE63B6" w:rsidRPr="00772A60" w:rsidRDefault="00AE63B6" w:rsidP="009B71E4">
      <w:pPr>
        <w:spacing w:line="240" w:lineRule="auto"/>
        <w:ind w:left="360"/>
        <w:jc w:val="both"/>
        <w:rPr>
          <w:lang w:val="es-ES"/>
        </w:rPr>
      </w:pPr>
      <w:r w:rsidRPr="00772A60">
        <w:rPr>
          <w:lang w:val="es-ES"/>
        </w:rPr>
        <w:t xml:space="preserve">En los últimos años se ha tenido un conocimiento cada vez mayor de: (a) la amplia gama de bienes y servicios proporcionados por los ecosistemas marinos, y la necesidad de sostenerlos; (b)  la importancia de las interacciones entre los recursos pesqueros y los ecosistemas en los cuales estos  existen; (c)  el mal desempeño de la ordenación pesquera lo que ha llevado a muchas pesquerías del mundo y  los  ecosistemas a un estado lamentable;  (d) el funcionamiento y dinámica de los ecosistemas; </w:t>
      </w:r>
      <w:r w:rsidR="00130BAF" w:rsidRPr="00772A60">
        <w:rPr>
          <w:lang w:val="es-ES"/>
        </w:rPr>
        <w:t xml:space="preserve">y </w:t>
      </w:r>
      <w:r w:rsidRPr="00772A60">
        <w:rPr>
          <w:lang w:val="es-ES"/>
        </w:rPr>
        <w:t xml:space="preserve">(e) mayor conciencia  del valor funcional de estos para los seres humanos, lo que se refleja en los documentos de la FAO, (2012). </w:t>
      </w:r>
      <w:r w:rsidR="00E16922" w:rsidRPr="00772A60">
        <w:rPr>
          <w:lang w:val="es-ES"/>
        </w:rPr>
        <w:t xml:space="preserve"> </w:t>
      </w:r>
    </w:p>
    <w:p w:rsidR="00AE63B6" w:rsidRPr="00772A60" w:rsidRDefault="00AE63B6" w:rsidP="009B71E4">
      <w:pPr>
        <w:spacing w:line="240" w:lineRule="auto"/>
        <w:ind w:left="360"/>
        <w:jc w:val="both"/>
        <w:rPr>
          <w:lang w:val="es-ES"/>
        </w:rPr>
      </w:pPr>
      <w:r w:rsidRPr="00772A60">
        <w:rPr>
          <w:lang w:val="es-ES"/>
        </w:rPr>
        <w:t>Las áreas marinas protegidas puede</w:t>
      </w:r>
      <w:r w:rsidR="00597A8D" w:rsidRPr="00772A60">
        <w:rPr>
          <w:lang w:val="es-ES"/>
        </w:rPr>
        <w:t>n</w:t>
      </w:r>
      <w:r w:rsidRPr="00772A60">
        <w:rPr>
          <w:lang w:val="es-ES"/>
        </w:rPr>
        <w:t xml:space="preserve"> formar parte de los espacios en los que debe ser aplicado el ordenamiento pesquero. Esto implica que el espacio protegido puede ir desde un espacio donde no se realice la pesca o extracción de recursos marinos vivos (comúnmente conocido como zona de no pesca) hasta una zona donde la pesca se realice con determinadas limitaciones o restricciones, como pueden ser </w:t>
      </w:r>
      <w:r w:rsidR="00597A8D" w:rsidRPr="00772A60">
        <w:rPr>
          <w:lang w:val="es-ES"/>
        </w:rPr>
        <w:t xml:space="preserve">tipos de </w:t>
      </w:r>
      <w:r w:rsidRPr="00772A60">
        <w:rPr>
          <w:lang w:val="es-ES"/>
        </w:rPr>
        <w:t xml:space="preserve">especies, tallas, vedas </w:t>
      </w:r>
      <w:r w:rsidR="00597A8D" w:rsidRPr="00772A60">
        <w:rPr>
          <w:lang w:val="es-ES"/>
        </w:rPr>
        <w:t>establecidas</w:t>
      </w:r>
      <w:r w:rsidRPr="00772A60">
        <w:rPr>
          <w:lang w:val="es-ES"/>
        </w:rPr>
        <w:t>, artes de pesca a u</w:t>
      </w:r>
      <w:r w:rsidR="00597A8D" w:rsidRPr="00772A60">
        <w:rPr>
          <w:lang w:val="es-ES"/>
        </w:rPr>
        <w:t>sar, cuotas de pesca permitidas, entre otras.</w:t>
      </w:r>
      <w:r w:rsidRPr="00772A60">
        <w:rPr>
          <w:lang w:val="es-ES"/>
        </w:rPr>
        <w:t xml:space="preserve">  </w:t>
      </w:r>
    </w:p>
    <w:p w:rsidR="00AE63B6" w:rsidRPr="00772A60" w:rsidRDefault="00AE63B6" w:rsidP="009B71E4">
      <w:pPr>
        <w:spacing w:line="240" w:lineRule="auto"/>
        <w:ind w:left="360"/>
        <w:jc w:val="both"/>
        <w:rPr>
          <w:lang w:val="es-ES"/>
        </w:rPr>
      </w:pPr>
      <w:r w:rsidRPr="00772A60">
        <w:rPr>
          <w:lang w:val="es-ES"/>
        </w:rPr>
        <w:t>En función de ello se hace necesario el establecimiento de un ordenamiento de la pesca que tome en cuenta los impactos sobre el ecosistema arrecif</w:t>
      </w:r>
      <w:r w:rsidR="00597A8D" w:rsidRPr="00772A60">
        <w:rPr>
          <w:lang w:val="es-ES"/>
        </w:rPr>
        <w:t>al</w:t>
      </w:r>
      <w:r w:rsidRPr="00772A60">
        <w:rPr>
          <w:lang w:val="es-ES"/>
        </w:rPr>
        <w:t xml:space="preserve">, </w:t>
      </w:r>
      <w:r w:rsidR="00597A8D" w:rsidRPr="00772A60">
        <w:rPr>
          <w:lang w:val="es-ES"/>
        </w:rPr>
        <w:t>basado</w:t>
      </w:r>
      <w:r w:rsidRPr="00772A60">
        <w:rPr>
          <w:lang w:val="es-ES"/>
        </w:rPr>
        <w:t xml:space="preserve"> en el Enfoque de Ecosistemas en la Pesca (EEP). La provincia de Montecristi contiene en su extensión tres </w:t>
      </w:r>
      <w:r w:rsidR="00597A8D" w:rsidRPr="00772A60">
        <w:rPr>
          <w:lang w:val="es-ES"/>
        </w:rPr>
        <w:t>P</w:t>
      </w:r>
      <w:r w:rsidRPr="00772A60">
        <w:rPr>
          <w:lang w:val="es-ES"/>
        </w:rPr>
        <w:t xml:space="preserve">arques </w:t>
      </w:r>
      <w:r w:rsidR="00597A8D" w:rsidRPr="00772A60">
        <w:rPr>
          <w:lang w:val="es-ES"/>
        </w:rPr>
        <w:t>N</w:t>
      </w:r>
      <w:r w:rsidRPr="00772A60">
        <w:rPr>
          <w:lang w:val="es-ES"/>
        </w:rPr>
        <w:t xml:space="preserve">acionales  (uno de ellos submarino) y </w:t>
      </w:r>
      <w:r w:rsidR="00597A8D" w:rsidRPr="00772A60">
        <w:rPr>
          <w:lang w:val="es-ES"/>
        </w:rPr>
        <w:t>dos</w:t>
      </w:r>
      <w:r w:rsidRPr="00772A60">
        <w:rPr>
          <w:lang w:val="es-ES"/>
        </w:rPr>
        <w:t xml:space="preserve"> Refugios de Vida Silvestre (uno de ellos estrictamente marino), lo que se toma en cuenta para el ordenamiento.</w:t>
      </w:r>
    </w:p>
    <w:p w:rsidR="00AE63B6" w:rsidRPr="00772A60" w:rsidRDefault="00AE63B6" w:rsidP="009B71E4">
      <w:pPr>
        <w:spacing w:line="240" w:lineRule="auto"/>
        <w:ind w:left="360"/>
        <w:jc w:val="both"/>
        <w:rPr>
          <w:lang w:val="es-ES"/>
        </w:rPr>
      </w:pPr>
      <w:r w:rsidRPr="00772A60">
        <w:rPr>
          <w:lang w:val="es-ES"/>
        </w:rPr>
        <w:t xml:space="preserve">El presente documento procura definir un ordenamiento de la pesca dentro de dicho territorio, aplicando el concepto de enfoque </w:t>
      </w:r>
      <w:r w:rsidR="00655985" w:rsidRPr="00772A60">
        <w:rPr>
          <w:lang w:val="es-ES"/>
        </w:rPr>
        <w:t>ecosistémico</w:t>
      </w:r>
      <w:r w:rsidRPr="00772A60">
        <w:rPr>
          <w:lang w:val="es-ES"/>
        </w:rPr>
        <w:t xml:space="preserve"> y teniendo en cuenta que incluye el  Área Marina Protegida (AMP),  Parque Nacional Submarino  Montecristi (PNSM). Esta   propuesta tiene un carácter preliminar y se espera que sirva  de inicio para la adopción e implementación de actividades de manejo   sujetas a  modificaciones y mejoras por parte de los involucrados.  </w:t>
      </w:r>
    </w:p>
    <w:p w:rsidR="00AE63B6" w:rsidRPr="00772A60" w:rsidRDefault="00AE63B6" w:rsidP="009B71E4">
      <w:pPr>
        <w:spacing w:line="240" w:lineRule="auto"/>
        <w:ind w:left="360"/>
        <w:jc w:val="both"/>
        <w:rPr>
          <w:lang w:val="es-ES"/>
        </w:rPr>
      </w:pPr>
      <w:r w:rsidRPr="00772A60">
        <w:rPr>
          <w:lang w:val="es-ES"/>
        </w:rPr>
        <w:t>La aplicación de las AMP ha sido basada en un criterio de biodiversidad que no incluye necesariamente una perspectiva pesquera.  Una definición de Área Marina Protegida por parte de la FAO es “toda área geográfica marina que, con el propósito de conservar la biodiversidad o para llevar a cabo la ordenación pesquera, es objeto de un nivel de protección mayor que las aguas que la circundan será considerada un AMP”.</w:t>
      </w:r>
    </w:p>
    <w:p w:rsidR="00AE63B6" w:rsidRPr="00772A60" w:rsidRDefault="00AE63B6" w:rsidP="009B71E4">
      <w:pPr>
        <w:spacing w:line="240" w:lineRule="auto"/>
        <w:ind w:left="360"/>
        <w:jc w:val="both"/>
        <w:rPr>
          <w:lang w:val="es-ES"/>
        </w:rPr>
      </w:pPr>
      <w:r w:rsidRPr="00772A60">
        <w:rPr>
          <w:lang w:val="es-ES"/>
        </w:rPr>
        <w:t xml:space="preserve">Aunque existe una figura de protección como Parque Nacional Submarino Montecristi, no hay  </w:t>
      </w:r>
      <w:r w:rsidR="00EE07A2" w:rsidRPr="00772A60">
        <w:rPr>
          <w:lang w:val="es-ES"/>
        </w:rPr>
        <w:t>aún</w:t>
      </w:r>
      <w:r w:rsidRPr="00772A60">
        <w:rPr>
          <w:lang w:val="es-ES"/>
        </w:rPr>
        <w:t xml:space="preserve"> un Plan de Manejo de esta área marina protegida, al igual que para las demás áreas protegidas de diferentes categorías ubicadas  en la provincia. En la actualidad se han elaborado algunos planes de manejo para las áreas protegidas que incluyen zonas marinas, entre ellos: Parque Nacional del </w:t>
      </w:r>
      <w:r w:rsidR="00597A8D" w:rsidRPr="00772A60">
        <w:rPr>
          <w:lang w:val="es-ES"/>
        </w:rPr>
        <w:t xml:space="preserve">Este, Parque Nacional Los </w:t>
      </w:r>
      <w:r w:rsidR="00D439B3" w:rsidRPr="00772A60">
        <w:rPr>
          <w:lang w:val="es-ES"/>
        </w:rPr>
        <w:t>Haitises</w:t>
      </w:r>
      <w:r w:rsidRPr="00772A60">
        <w:rPr>
          <w:lang w:val="es-ES"/>
        </w:rPr>
        <w:t>, Reserva de Vida Silvestre Laguna Redonda y Limón, Monumento Natural Isla Catalina, Santuario Mamíferos Marinos Estero Hondo.</w:t>
      </w:r>
    </w:p>
    <w:p w:rsidR="00AE63B6" w:rsidRPr="00772A60" w:rsidRDefault="00AE63B6" w:rsidP="009B71E4">
      <w:pPr>
        <w:spacing w:line="240" w:lineRule="auto"/>
        <w:ind w:left="360"/>
        <w:jc w:val="both"/>
        <w:rPr>
          <w:lang w:val="es-ES"/>
        </w:rPr>
      </w:pPr>
      <w:r w:rsidRPr="00772A60">
        <w:rPr>
          <w:lang w:val="es-ES"/>
        </w:rPr>
        <w:t>La parte metodológica para realizar la propuesta de ordenamiento y zonificación incluye procedimientos,  definiciones y  criterios.</w:t>
      </w:r>
    </w:p>
    <w:p w:rsidR="00261913" w:rsidRDefault="00261913" w:rsidP="009B71E4">
      <w:pPr>
        <w:spacing w:after="0" w:line="240" w:lineRule="auto"/>
        <w:ind w:left="360"/>
        <w:jc w:val="both"/>
        <w:rPr>
          <w:rFonts w:ascii="Calibri" w:eastAsia="Calibri" w:hAnsi="Calibri" w:cs="Times New Roman"/>
          <w:lang w:val="es-ES"/>
        </w:rPr>
      </w:pPr>
    </w:p>
    <w:p w:rsidR="000A1CEF" w:rsidRPr="00772A60" w:rsidRDefault="000A1CEF" w:rsidP="009B71E4">
      <w:pPr>
        <w:spacing w:after="0" w:line="240" w:lineRule="auto"/>
        <w:ind w:left="360"/>
        <w:jc w:val="both"/>
        <w:rPr>
          <w:lang w:val="es-ES"/>
        </w:rPr>
      </w:pPr>
      <w:r w:rsidRPr="00772A60">
        <w:rPr>
          <w:rFonts w:ascii="Calibri" w:eastAsia="Calibri" w:hAnsi="Calibri" w:cs="Times New Roman"/>
          <w:lang w:val="es-ES"/>
        </w:rPr>
        <w:lastRenderedPageBreak/>
        <w:t>El procedimiento seguido para la definición de las zonas incluyó:</w:t>
      </w:r>
    </w:p>
    <w:p w:rsidR="000A1CEF" w:rsidRPr="00772A60" w:rsidRDefault="000A1CEF" w:rsidP="009B71E4">
      <w:pPr>
        <w:pStyle w:val="Prrafodelista"/>
        <w:numPr>
          <w:ilvl w:val="0"/>
          <w:numId w:val="43"/>
        </w:numPr>
        <w:spacing w:after="0" w:line="240" w:lineRule="auto"/>
        <w:ind w:left="1080"/>
        <w:jc w:val="both"/>
        <w:rPr>
          <w:rFonts w:ascii="Calibri" w:eastAsia="Calibri" w:hAnsi="Calibri" w:cs="Times New Roman"/>
          <w:lang w:val="es-ES"/>
        </w:rPr>
      </w:pPr>
      <w:r w:rsidRPr="00772A60">
        <w:rPr>
          <w:rFonts w:ascii="Calibri" w:eastAsia="Calibri" w:hAnsi="Calibri" w:cs="Times New Roman"/>
          <w:lang w:val="es-ES"/>
        </w:rPr>
        <w:t>Revisión de la literatura disponible</w:t>
      </w:r>
    </w:p>
    <w:p w:rsidR="000A1CEF" w:rsidRPr="00772A60" w:rsidRDefault="000A1CEF" w:rsidP="009B71E4">
      <w:pPr>
        <w:pStyle w:val="Prrafodelista"/>
        <w:numPr>
          <w:ilvl w:val="0"/>
          <w:numId w:val="43"/>
        </w:numPr>
        <w:spacing w:after="0" w:line="240" w:lineRule="auto"/>
        <w:ind w:left="1080"/>
        <w:jc w:val="both"/>
        <w:rPr>
          <w:rFonts w:ascii="Calibri" w:eastAsia="Calibri" w:hAnsi="Calibri" w:cs="Times New Roman"/>
          <w:lang w:val="es-ES"/>
        </w:rPr>
      </w:pPr>
      <w:r w:rsidRPr="00772A60">
        <w:rPr>
          <w:rFonts w:ascii="Calibri" w:eastAsia="Calibri" w:hAnsi="Calibri" w:cs="Times New Roman"/>
          <w:lang w:val="es-ES"/>
        </w:rPr>
        <w:t>Viajes de campo para verificación</w:t>
      </w:r>
    </w:p>
    <w:p w:rsidR="000A1CEF" w:rsidRPr="00772A60" w:rsidRDefault="000A1CEF" w:rsidP="009B71E4">
      <w:pPr>
        <w:pStyle w:val="Prrafodelista"/>
        <w:numPr>
          <w:ilvl w:val="0"/>
          <w:numId w:val="43"/>
        </w:numPr>
        <w:spacing w:after="0" w:line="240" w:lineRule="auto"/>
        <w:ind w:left="1080"/>
        <w:jc w:val="both"/>
        <w:rPr>
          <w:rFonts w:ascii="Calibri" w:eastAsia="Calibri" w:hAnsi="Calibri" w:cs="Times New Roman"/>
          <w:lang w:val="es-ES"/>
        </w:rPr>
      </w:pPr>
      <w:r w:rsidRPr="00772A60">
        <w:rPr>
          <w:rFonts w:ascii="Calibri" w:eastAsia="Calibri" w:hAnsi="Calibri" w:cs="Times New Roman"/>
          <w:lang w:val="es-ES"/>
        </w:rPr>
        <w:t>Procesamiento y análisis de los resultados</w:t>
      </w:r>
    </w:p>
    <w:p w:rsidR="000A1CEF" w:rsidRPr="00772A60" w:rsidRDefault="000A1CEF" w:rsidP="009B71E4">
      <w:pPr>
        <w:pStyle w:val="Prrafodelista"/>
        <w:numPr>
          <w:ilvl w:val="0"/>
          <w:numId w:val="43"/>
        </w:numPr>
        <w:spacing w:after="0" w:line="240" w:lineRule="auto"/>
        <w:ind w:left="1080"/>
        <w:jc w:val="both"/>
        <w:rPr>
          <w:lang w:val="es-ES"/>
        </w:rPr>
      </w:pPr>
      <w:r w:rsidRPr="00772A60">
        <w:rPr>
          <w:rFonts w:ascii="Calibri" w:eastAsia="Calibri" w:hAnsi="Calibri" w:cs="Times New Roman"/>
          <w:lang w:val="es-ES"/>
        </w:rPr>
        <w:t>Elaboración de zonificación preliminar</w:t>
      </w:r>
    </w:p>
    <w:p w:rsidR="000A1CEF" w:rsidRPr="00772A60" w:rsidRDefault="000A1CEF" w:rsidP="009B71E4">
      <w:pPr>
        <w:pStyle w:val="Prrafodelista"/>
        <w:spacing w:after="0" w:line="240" w:lineRule="auto"/>
        <w:ind w:left="1080"/>
        <w:jc w:val="both"/>
        <w:rPr>
          <w:lang w:val="es-ES"/>
        </w:rPr>
      </w:pPr>
    </w:p>
    <w:p w:rsidR="000A1CEF" w:rsidRPr="00772A60" w:rsidRDefault="000A1CEF" w:rsidP="009B71E4">
      <w:pPr>
        <w:spacing w:line="240" w:lineRule="auto"/>
        <w:ind w:left="360"/>
        <w:jc w:val="both"/>
        <w:rPr>
          <w:rFonts w:ascii="Calibri" w:eastAsia="Calibri" w:hAnsi="Calibri" w:cs="Times New Roman"/>
          <w:lang w:val="es-ES"/>
        </w:rPr>
      </w:pPr>
      <w:r w:rsidRPr="00772A60">
        <w:rPr>
          <w:rFonts w:ascii="Calibri" w:eastAsia="Calibri" w:hAnsi="Calibri" w:cs="Times New Roman"/>
          <w:lang w:val="es-ES"/>
        </w:rPr>
        <w:t>La revisión de la literatura disponible se realizó principalmente sobre los resultados del proyecto GEF elaborados por el Centro de Investigaciones de Biología Marina (CIBIMA) de la Universidad Autónoma de Santo Domingo y publicados en el 1998. También se  revisó la legislación vigente que establece el actual conjunto de áreas protegidas en la zona costero – marina de la provincia de Montecristi.</w:t>
      </w:r>
    </w:p>
    <w:p w:rsidR="00002F87" w:rsidRPr="00772A60" w:rsidRDefault="000A1CEF" w:rsidP="009B71E4">
      <w:pPr>
        <w:widowControl w:val="0"/>
        <w:autoSpaceDE w:val="0"/>
        <w:autoSpaceDN w:val="0"/>
        <w:adjustRightInd w:val="0"/>
        <w:spacing w:after="0" w:line="240" w:lineRule="auto"/>
        <w:ind w:left="360"/>
        <w:jc w:val="both"/>
        <w:rPr>
          <w:rFonts w:ascii="Calibri" w:eastAsia="Calibri" w:hAnsi="Calibri" w:cs="Times New Roman"/>
          <w:i/>
          <w:lang w:val="es-ES"/>
        </w:rPr>
      </w:pPr>
      <w:r w:rsidRPr="00772A60">
        <w:rPr>
          <w:rFonts w:ascii="Calibri" w:eastAsia="Calibri" w:hAnsi="Calibri" w:cs="Times New Roman"/>
          <w:lang w:val="es-ES"/>
        </w:rPr>
        <w:t>A partir de esta revisión, la localización de la</w:t>
      </w:r>
      <w:r w:rsidR="00B5459D">
        <w:rPr>
          <w:rFonts w:ascii="Calibri" w:eastAsia="Calibri" w:hAnsi="Calibri" w:cs="Times New Roman"/>
          <w:lang w:val="es-ES"/>
        </w:rPr>
        <w:t>s</w:t>
      </w:r>
      <w:r w:rsidRPr="00772A60">
        <w:rPr>
          <w:rFonts w:ascii="Calibri" w:eastAsia="Calibri" w:hAnsi="Calibri" w:cs="Times New Roman"/>
          <w:lang w:val="es-ES"/>
        </w:rPr>
        <w:t xml:space="preserve"> </w:t>
      </w:r>
      <w:r w:rsidR="00B5459D">
        <w:rPr>
          <w:rFonts w:ascii="Calibri" w:eastAsia="Calibri" w:hAnsi="Calibri" w:cs="Times New Roman"/>
          <w:lang w:val="es-ES"/>
        </w:rPr>
        <w:t>áreas</w:t>
      </w:r>
      <w:r w:rsidRPr="00772A60">
        <w:rPr>
          <w:rFonts w:ascii="Calibri" w:eastAsia="Calibri" w:hAnsi="Calibri" w:cs="Times New Roman"/>
          <w:lang w:val="es-ES"/>
        </w:rPr>
        <w:t xml:space="preserve"> de arrecifes de coral, pradera</w:t>
      </w:r>
      <w:r w:rsidR="00B5459D">
        <w:rPr>
          <w:rFonts w:ascii="Calibri" w:eastAsia="Calibri" w:hAnsi="Calibri" w:cs="Times New Roman"/>
          <w:lang w:val="es-ES"/>
        </w:rPr>
        <w:t>s</w:t>
      </w:r>
      <w:r w:rsidRPr="00772A60">
        <w:rPr>
          <w:rFonts w:ascii="Calibri" w:eastAsia="Calibri" w:hAnsi="Calibri" w:cs="Times New Roman"/>
          <w:lang w:val="es-ES"/>
        </w:rPr>
        <w:t xml:space="preserve"> de fanerógamas marinas, manglar, fondos arenosos, rocosos y fangosos fue identificada en l</w:t>
      </w:r>
      <w:r w:rsidR="00597A8D" w:rsidRPr="00772A60">
        <w:rPr>
          <w:rFonts w:ascii="Calibri" w:eastAsia="Calibri" w:hAnsi="Calibri" w:cs="Times New Roman"/>
          <w:lang w:val="es-ES"/>
        </w:rPr>
        <w:t>as imágenes satelitales provista</w:t>
      </w:r>
      <w:r w:rsidRPr="00772A60">
        <w:rPr>
          <w:rFonts w:ascii="Calibri" w:eastAsia="Calibri" w:hAnsi="Calibri" w:cs="Times New Roman"/>
          <w:lang w:val="es-ES"/>
        </w:rPr>
        <w:t>s por el programa Google Earth Pro y program</w:t>
      </w:r>
      <w:r w:rsidR="00597A8D" w:rsidRPr="00772A60">
        <w:rPr>
          <w:rFonts w:ascii="Calibri" w:eastAsia="Calibri" w:hAnsi="Calibri" w:cs="Times New Roman"/>
          <w:lang w:val="es-ES"/>
        </w:rPr>
        <w:t>ada su verificación en el campo; lo que permitió su revisión, precisión y ampliación con la inclusión de algunas zonas arrec</w:t>
      </w:r>
      <w:r w:rsidR="00CB3FF3" w:rsidRPr="00772A60">
        <w:rPr>
          <w:rFonts w:ascii="Calibri" w:eastAsia="Calibri" w:hAnsi="Calibri" w:cs="Times New Roman"/>
          <w:lang w:val="es-ES"/>
        </w:rPr>
        <w:t>ifales.</w:t>
      </w:r>
      <w:r w:rsidR="00597A8D" w:rsidRPr="00772A60">
        <w:rPr>
          <w:rFonts w:ascii="Calibri" w:eastAsia="Calibri" w:hAnsi="Calibri" w:cs="Times New Roman"/>
          <w:lang w:val="es-ES"/>
        </w:rPr>
        <w:t xml:space="preserve"> </w:t>
      </w:r>
      <w:r w:rsidR="00CB3FF3" w:rsidRPr="00772A60">
        <w:rPr>
          <w:rFonts w:ascii="Calibri" w:eastAsia="Calibri" w:hAnsi="Calibri" w:cs="Times New Roman"/>
          <w:lang w:val="es-ES"/>
        </w:rPr>
        <w:t>Los resultados obtenidos</w:t>
      </w:r>
      <w:r w:rsidRPr="00772A60">
        <w:rPr>
          <w:rFonts w:ascii="Calibri" w:eastAsia="Calibri" w:hAnsi="Calibri" w:cs="Times New Roman"/>
          <w:lang w:val="es-ES"/>
        </w:rPr>
        <w:t xml:space="preserve"> </w:t>
      </w:r>
      <w:r w:rsidR="00CB3FF3" w:rsidRPr="00772A60">
        <w:rPr>
          <w:rFonts w:ascii="Calibri" w:eastAsia="Calibri" w:hAnsi="Calibri" w:cs="Times New Roman"/>
          <w:lang w:val="es-ES"/>
        </w:rPr>
        <w:t>están recogido</w:t>
      </w:r>
      <w:r w:rsidRPr="00772A60">
        <w:rPr>
          <w:rFonts w:ascii="Calibri" w:eastAsia="Calibri" w:hAnsi="Calibri" w:cs="Times New Roman"/>
          <w:lang w:val="es-ES"/>
        </w:rPr>
        <w:t xml:space="preserve">s </w:t>
      </w:r>
      <w:r w:rsidR="00CB3FF3" w:rsidRPr="00772A60">
        <w:rPr>
          <w:rFonts w:ascii="Calibri" w:eastAsia="Calibri" w:hAnsi="Calibri" w:cs="Times New Roman"/>
          <w:lang w:val="es-ES"/>
        </w:rPr>
        <w:t xml:space="preserve">y presentados </w:t>
      </w:r>
      <w:r w:rsidRPr="00772A60">
        <w:rPr>
          <w:rFonts w:ascii="Calibri" w:eastAsia="Calibri" w:hAnsi="Calibri" w:cs="Times New Roman"/>
          <w:lang w:val="es-ES"/>
        </w:rPr>
        <w:t xml:space="preserve">en el </w:t>
      </w:r>
      <w:r w:rsidR="00002F87" w:rsidRPr="00772A60">
        <w:rPr>
          <w:rFonts w:ascii="Calibri" w:eastAsia="Calibri" w:hAnsi="Calibri" w:cs="Times New Roman"/>
          <w:i/>
          <w:lang w:val="es-ES"/>
        </w:rPr>
        <w:t>Informe Preliminar de Caracterización del Estado Actual de los Arrecifes de la Provincia Montecristi, Junio-Julio 2012.</w:t>
      </w:r>
    </w:p>
    <w:p w:rsidR="00002F87" w:rsidRPr="00772A60" w:rsidRDefault="00002F87" w:rsidP="009B71E4">
      <w:pPr>
        <w:widowControl w:val="0"/>
        <w:autoSpaceDE w:val="0"/>
        <w:autoSpaceDN w:val="0"/>
        <w:adjustRightInd w:val="0"/>
        <w:spacing w:after="0" w:line="240" w:lineRule="auto"/>
        <w:ind w:left="360"/>
        <w:jc w:val="both"/>
        <w:rPr>
          <w:rFonts w:ascii="Calibri" w:eastAsia="Calibri" w:hAnsi="Calibri" w:cs="Times New Roman"/>
          <w:lang w:val="es-ES"/>
        </w:rPr>
      </w:pPr>
    </w:p>
    <w:p w:rsidR="000A1CEF" w:rsidRPr="00772A60" w:rsidRDefault="00CB3FF3" w:rsidP="009B71E4">
      <w:pPr>
        <w:spacing w:line="240" w:lineRule="auto"/>
        <w:ind w:left="360"/>
        <w:jc w:val="both"/>
        <w:rPr>
          <w:rFonts w:ascii="Calibri" w:eastAsia="Calibri" w:hAnsi="Calibri" w:cs="Times New Roman"/>
          <w:lang w:val="es-ES"/>
        </w:rPr>
      </w:pPr>
      <w:r w:rsidRPr="00772A60">
        <w:rPr>
          <w:rFonts w:ascii="Calibri" w:eastAsia="Calibri" w:hAnsi="Calibri" w:cs="Times New Roman"/>
          <w:lang w:val="es-ES"/>
        </w:rPr>
        <w:t>Se</w:t>
      </w:r>
      <w:r w:rsidR="000A1CEF" w:rsidRPr="00772A60">
        <w:rPr>
          <w:rFonts w:ascii="Calibri" w:eastAsia="Calibri" w:hAnsi="Calibri" w:cs="Times New Roman"/>
          <w:lang w:val="es-ES"/>
        </w:rPr>
        <w:t xml:space="preserve"> procedió a elaborar la propuesta para zonificación basado en las imágenes de satélites, evaluaciones actuales y criterios para categorías de zonas y sub-zonas, </w:t>
      </w:r>
      <w:r w:rsidRPr="00772A60">
        <w:rPr>
          <w:rFonts w:ascii="Calibri" w:eastAsia="Calibri" w:hAnsi="Calibri" w:cs="Times New Roman"/>
          <w:lang w:val="es-ES"/>
        </w:rPr>
        <w:t>a través de sesiones de trabajo</w:t>
      </w:r>
      <w:r w:rsidR="000A1CEF" w:rsidRPr="00772A60">
        <w:rPr>
          <w:rFonts w:ascii="Calibri" w:eastAsia="Calibri" w:hAnsi="Calibri" w:cs="Times New Roman"/>
          <w:lang w:val="es-ES"/>
        </w:rPr>
        <w:t xml:space="preserve"> de</w:t>
      </w:r>
      <w:r w:rsidRPr="00772A60">
        <w:rPr>
          <w:rFonts w:ascii="Calibri" w:eastAsia="Calibri" w:hAnsi="Calibri" w:cs="Times New Roman"/>
          <w:lang w:val="es-ES"/>
        </w:rPr>
        <w:t xml:space="preserve"> los</w:t>
      </w:r>
      <w:r w:rsidR="000A1CEF" w:rsidRPr="00772A60">
        <w:rPr>
          <w:rFonts w:ascii="Calibri" w:eastAsia="Calibri" w:hAnsi="Calibri" w:cs="Times New Roman"/>
          <w:lang w:val="es-ES"/>
        </w:rPr>
        <w:t xml:space="preserve"> grupos</w:t>
      </w:r>
      <w:r w:rsidRPr="00772A60">
        <w:rPr>
          <w:rFonts w:ascii="Calibri" w:eastAsia="Calibri" w:hAnsi="Calibri" w:cs="Times New Roman"/>
          <w:lang w:val="es-ES"/>
        </w:rPr>
        <w:t xml:space="preserve"> </w:t>
      </w:r>
      <w:r w:rsidR="00002F87" w:rsidRPr="00772A60">
        <w:rPr>
          <w:rFonts w:ascii="Calibri" w:eastAsia="Calibri" w:hAnsi="Calibri" w:cs="Times New Roman"/>
          <w:lang w:val="es-ES"/>
        </w:rPr>
        <w:t>técnicos</w:t>
      </w:r>
      <w:r w:rsidR="00C84CD4" w:rsidRPr="00772A60">
        <w:rPr>
          <w:rFonts w:ascii="Calibri" w:eastAsia="Calibri" w:hAnsi="Calibri" w:cs="Times New Roman"/>
          <w:lang w:val="es-ES"/>
        </w:rPr>
        <w:t>.</w:t>
      </w:r>
    </w:p>
    <w:p w:rsidR="00AE63B6" w:rsidRPr="00772A60" w:rsidRDefault="004D49B0" w:rsidP="009B71E4">
      <w:pPr>
        <w:spacing w:line="240" w:lineRule="auto"/>
        <w:ind w:left="360"/>
        <w:jc w:val="both"/>
        <w:rPr>
          <w:lang w:val="es-ES"/>
        </w:rPr>
      </w:pPr>
      <w:r w:rsidRPr="00772A60">
        <w:rPr>
          <w:lang w:val="es-ES"/>
        </w:rPr>
        <w:t>El documento de l</w:t>
      </w:r>
      <w:r w:rsidR="00AE63B6" w:rsidRPr="00772A60">
        <w:rPr>
          <w:lang w:val="es-ES"/>
        </w:rPr>
        <w:t xml:space="preserve">a propuesta incluye el desglose de los </w:t>
      </w:r>
      <w:r w:rsidR="00AE63B6" w:rsidRPr="00772A60">
        <w:rPr>
          <w:b/>
          <w:i/>
          <w:lang w:val="es-ES"/>
        </w:rPr>
        <w:t>Conceptos claves</w:t>
      </w:r>
      <w:r w:rsidR="00AE63B6" w:rsidRPr="00772A60">
        <w:rPr>
          <w:lang w:val="es-ES"/>
        </w:rPr>
        <w:t xml:space="preserve"> que han sido la  base </w:t>
      </w:r>
      <w:r w:rsidR="00C84CD4" w:rsidRPr="00772A60">
        <w:rPr>
          <w:lang w:val="es-ES"/>
        </w:rPr>
        <w:t xml:space="preserve">para la </w:t>
      </w:r>
      <w:r w:rsidR="00AE63B6" w:rsidRPr="00772A60">
        <w:rPr>
          <w:lang w:val="es-ES"/>
        </w:rPr>
        <w:t xml:space="preserve"> ordenación y zonificación </w:t>
      </w:r>
      <w:r w:rsidR="00C84CD4" w:rsidRPr="00772A60">
        <w:rPr>
          <w:lang w:val="es-ES"/>
        </w:rPr>
        <w:t>de</w:t>
      </w:r>
      <w:r w:rsidR="00AE63B6" w:rsidRPr="00772A60">
        <w:rPr>
          <w:lang w:val="es-ES"/>
        </w:rPr>
        <w:t xml:space="preserve"> las actividades pesqueras en la zona seleccionada como piloto – espacios del sistema arrecifal que forma</w:t>
      </w:r>
      <w:r w:rsidR="00C84CD4" w:rsidRPr="00772A60">
        <w:rPr>
          <w:lang w:val="es-ES"/>
        </w:rPr>
        <w:t>n</w:t>
      </w:r>
      <w:r w:rsidR="00AE63B6" w:rsidRPr="00772A60">
        <w:rPr>
          <w:lang w:val="es-ES"/>
        </w:rPr>
        <w:t xml:space="preserve"> parte de la demarcación del Parque </w:t>
      </w:r>
      <w:r w:rsidR="00C84CD4" w:rsidRPr="00772A60">
        <w:rPr>
          <w:lang w:val="es-ES"/>
        </w:rPr>
        <w:t>N</w:t>
      </w:r>
      <w:r w:rsidR="00AE63B6" w:rsidRPr="00772A60">
        <w:rPr>
          <w:lang w:val="es-ES"/>
        </w:rPr>
        <w:t xml:space="preserve">acional Submarino Montecristi. Entre estos conceptos figuran: </w:t>
      </w:r>
      <w:r w:rsidR="00AE63B6" w:rsidRPr="00772A60">
        <w:rPr>
          <w:i/>
          <w:lang w:val="es-ES"/>
        </w:rPr>
        <w:t xml:space="preserve">Enfoque Ecosistémico, Áreas Marinas Protegidas (AMP), Pesca Responsable, Enfoque Ecosistémico en la Pesca (EEP), Manejo Integrado de la ZCM, Uso Sostenible, Zonificación. </w:t>
      </w:r>
    </w:p>
    <w:p w:rsidR="00AE63B6" w:rsidRPr="00772A60" w:rsidRDefault="00AE63B6" w:rsidP="009B71E4">
      <w:pPr>
        <w:spacing w:line="240" w:lineRule="auto"/>
        <w:ind w:left="360"/>
        <w:jc w:val="both"/>
        <w:rPr>
          <w:i/>
          <w:lang w:val="es-ES"/>
        </w:rPr>
      </w:pPr>
      <w:r w:rsidRPr="00772A60">
        <w:rPr>
          <w:lang w:val="es-ES"/>
        </w:rPr>
        <w:t xml:space="preserve">Entre los </w:t>
      </w:r>
      <w:r w:rsidRPr="00772A60">
        <w:rPr>
          <w:b/>
          <w:i/>
          <w:lang w:val="es-ES"/>
        </w:rPr>
        <w:t>Criterios para zonificación y ordenamiento</w:t>
      </w:r>
      <w:r w:rsidRPr="00772A60">
        <w:rPr>
          <w:lang w:val="es-ES"/>
        </w:rPr>
        <w:t xml:space="preserve"> se presentan:  </w:t>
      </w:r>
      <w:r w:rsidRPr="00772A60">
        <w:rPr>
          <w:i/>
          <w:lang w:val="es-ES"/>
        </w:rPr>
        <w:t>Definición de la situación actual de las regulaciones para el  manejo y la conservación de los espacios marinos en la provincia Montecristi</w:t>
      </w:r>
      <w:r w:rsidR="00C84CD4" w:rsidRPr="00772A60">
        <w:rPr>
          <w:i/>
          <w:lang w:val="es-ES"/>
        </w:rPr>
        <w:t>.</w:t>
      </w:r>
      <w:r w:rsidRPr="00772A60">
        <w:rPr>
          <w:i/>
          <w:lang w:val="es-ES"/>
        </w:rPr>
        <w:t xml:space="preserve"> Definición del Área para la Propuesta</w:t>
      </w:r>
      <w:r w:rsidR="00C84CD4" w:rsidRPr="00772A60">
        <w:rPr>
          <w:i/>
          <w:lang w:val="es-ES"/>
        </w:rPr>
        <w:t>.</w:t>
      </w:r>
      <w:r w:rsidRPr="00772A60">
        <w:rPr>
          <w:i/>
          <w:lang w:val="es-ES"/>
        </w:rPr>
        <w:t xml:space="preserve"> Criterios de Zonificación para áreas marinas protegidas</w:t>
      </w:r>
      <w:r w:rsidR="00C84CD4" w:rsidRPr="00772A60">
        <w:rPr>
          <w:i/>
          <w:lang w:val="es-ES"/>
        </w:rPr>
        <w:t>.</w:t>
      </w:r>
      <w:r w:rsidRPr="00772A60">
        <w:rPr>
          <w:i/>
          <w:lang w:val="es-ES"/>
        </w:rPr>
        <w:t xml:space="preserve"> Base  informativa para propuesta de zonificación del área </w:t>
      </w:r>
      <w:r w:rsidRPr="00772A60">
        <w:rPr>
          <w:lang w:val="es-ES"/>
        </w:rPr>
        <w:t xml:space="preserve">y </w:t>
      </w:r>
      <w:r w:rsidRPr="00772A60">
        <w:rPr>
          <w:i/>
          <w:lang w:val="es-ES"/>
        </w:rPr>
        <w:t>Definición de</w:t>
      </w:r>
      <w:r w:rsidR="00C84CD4" w:rsidRPr="00772A60">
        <w:rPr>
          <w:i/>
          <w:lang w:val="es-ES"/>
        </w:rPr>
        <w:t xml:space="preserve"> las</w:t>
      </w:r>
      <w:r w:rsidRPr="00772A60">
        <w:rPr>
          <w:i/>
          <w:lang w:val="es-ES"/>
        </w:rPr>
        <w:t xml:space="preserve"> categorías y  las zonas propuestas para manejo de pesca en las </w:t>
      </w:r>
      <w:r w:rsidR="003437C6" w:rsidRPr="00772A60">
        <w:rPr>
          <w:i/>
          <w:lang w:val="es-ES"/>
        </w:rPr>
        <w:t>áreas</w:t>
      </w:r>
      <w:r w:rsidRPr="00772A60">
        <w:rPr>
          <w:i/>
          <w:lang w:val="es-ES"/>
        </w:rPr>
        <w:t xml:space="preserve"> arrecifales de la costa Este de provincia Montecristi.</w:t>
      </w:r>
    </w:p>
    <w:p w:rsidR="00AE63B6" w:rsidRPr="00772A60" w:rsidRDefault="00AE63B6" w:rsidP="009B71E4">
      <w:pPr>
        <w:spacing w:line="240" w:lineRule="auto"/>
        <w:ind w:left="360"/>
        <w:rPr>
          <w:lang w:val="es-ES"/>
        </w:rPr>
      </w:pPr>
      <w:r w:rsidRPr="00772A60">
        <w:rPr>
          <w:lang w:val="es-ES"/>
        </w:rPr>
        <w:t xml:space="preserve">El presente Plan considera diferentes áreas en cuanto a espacio. Incluye, delimitaciones del  Parque Nacional Submarino Montecristi (PNSM) y también otras áreas aledañas relacionadas con ecosistema de arrecife de franja </w:t>
      </w:r>
      <w:r w:rsidR="003437C6" w:rsidRPr="00772A60">
        <w:rPr>
          <w:lang w:val="es-ES"/>
        </w:rPr>
        <w:t>en la</w:t>
      </w:r>
      <w:r w:rsidRPr="00772A60">
        <w:rPr>
          <w:lang w:val="es-ES"/>
        </w:rPr>
        <w:t xml:space="preserve"> </w:t>
      </w:r>
      <w:r w:rsidR="003437C6" w:rsidRPr="00772A60">
        <w:rPr>
          <w:lang w:val="es-ES"/>
        </w:rPr>
        <w:t>c</w:t>
      </w:r>
      <w:r w:rsidRPr="00772A60">
        <w:rPr>
          <w:lang w:val="es-ES"/>
        </w:rPr>
        <w:t xml:space="preserve">osta Este de la provincia Montecristi, lo que abarca en su totalidad  un polígono de </w:t>
      </w:r>
      <w:r w:rsidR="003437C6" w:rsidRPr="00772A60">
        <w:rPr>
          <w:lang w:val="es-ES"/>
        </w:rPr>
        <w:t xml:space="preserve">más de </w:t>
      </w:r>
      <w:r w:rsidRPr="00772A60">
        <w:rPr>
          <w:lang w:val="es-ES"/>
        </w:rPr>
        <w:t>20</w:t>
      </w:r>
      <w:r w:rsidR="003437C6" w:rsidRPr="00772A60">
        <w:rPr>
          <w:lang w:val="es-ES"/>
        </w:rPr>
        <w:t xml:space="preserve">0 </w:t>
      </w:r>
      <w:r w:rsidRPr="00772A60">
        <w:rPr>
          <w:lang w:val="es-ES"/>
        </w:rPr>
        <w:t>kilómetros  cuadrados.</w:t>
      </w:r>
    </w:p>
    <w:p w:rsidR="003864F8" w:rsidRPr="00772A60" w:rsidRDefault="00CE4C5C" w:rsidP="009B71E4">
      <w:pPr>
        <w:spacing w:line="240" w:lineRule="auto"/>
        <w:ind w:left="360"/>
        <w:jc w:val="both"/>
        <w:rPr>
          <w:i/>
          <w:lang w:val="es-ES"/>
        </w:rPr>
      </w:pPr>
      <w:r w:rsidRPr="00772A60">
        <w:rPr>
          <w:lang w:val="es-ES"/>
        </w:rPr>
        <w:t xml:space="preserve">La </w:t>
      </w:r>
      <w:r w:rsidR="00655985" w:rsidRPr="00772A60">
        <w:rPr>
          <w:lang w:val="es-ES"/>
        </w:rPr>
        <w:t>sección</w:t>
      </w:r>
      <w:r w:rsidR="003864F8" w:rsidRPr="00772A60">
        <w:rPr>
          <w:lang w:val="es-ES"/>
        </w:rPr>
        <w:t xml:space="preserve"> V. </w:t>
      </w:r>
      <w:r w:rsidR="00655985" w:rsidRPr="00772A60">
        <w:rPr>
          <w:b/>
          <w:i/>
          <w:lang w:val="es-ES"/>
        </w:rPr>
        <w:t>Definición</w:t>
      </w:r>
      <w:r w:rsidR="00213A05" w:rsidRPr="00772A60">
        <w:rPr>
          <w:b/>
          <w:i/>
          <w:lang w:val="es-ES"/>
        </w:rPr>
        <w:t xml:space="preserve"> de las categorías </w:t>
      </w:r>
      <w:r w:rsidR="003864F8" w:rsidRPr="00772A60">
        <w:rPr>
          <w:b/>
          <w:i/>
          <w:lang w:val="es-ES"/>
        </w:rPr>
        <w:t xml:space="preserve">y zonas propuestas para el manejo pesquero en las </w:t>
      </w:r>
      <w:r w:rsidR="00AE63B6" w:rsidRPr="00772A60">
        <w:rPr>
          <w:b/>
          <w:i/>
          <w:lang w:val="es-ES"/>
        </w:rPr>
        <w:t xml:space="preserve"> áreas arrecifales</w:t>
      </w:r>
      <w:r w:rsidR="00655985">
        <w:rPr>
          <w:b/>
          <w:i/>
          <w:lang w:val="es-ES"/>
        </w:rPr>
        <w:t xml:space="preserve"> </w:t>
      </w:r>
      <w:r w:rsidR="003864F8" w:rsidRPr="00772A60">
        <w:rPr>
          <w:b/>
          <w:i/>
          <w:lang w:val="es-ES"/>
        </w:rPr>
        <w:t>de la costa Este de la provincia Montecristi</w:t>
      </w:r>
      <w:r w:rsidR="003864F8" w:rsidRPr="00772A60">
        <w:rPr>
          <w:lang w:val="es-ES"/>
        </w:rPr>
        <w:t xml:space="preserve"> incluye</w:t>
      </w:r>
      <w:r w:rsidR="003864F8" w:rsidRPr="00772A60">
        <w:rPr>
          <w:b/>
          <w:i/>
          <w:lang w:val="es-ES"/>
        </w:rPr>
        <w:t xml:space="preserve"> </w:t>
      </w:r>
      <w:r w:rsidR="003864F8" w:rsidRPr="00772A60">
        <w:rPr>
          <w:lang w:val="es-ES"/>
        </w:rPr>
        <w:t xml:space="preserve">dos partes </w:t>
      </w:r>
      <w:r w:rsidR="003864F8" w:rsidRPr="00772A60">
        <w:rPr>
          <w:i/>
          <w:lang w:val="es-ES"/>
        </w:rPr>
        <w:t>Clasificación y definición de las categorías en la zonificación propuesta</w:t>
      </w:r>
      <w:r w:rsidR="008B4D21" w:rsidRPr="00772A60">
        <w:rPr>
          <w:i/>
          <w:lang w:val="es-ES"/>
        </w:rPr>
        <w:t xml:space="preserve"> </w:t>
      </w:r>
      <w:r w:rsidR="003864F8" w:rsidRPr="00772A60">
        <w:rPr>
          <w:lang w:val="es-ES"/>
        </w:rPr>
        <w:t xml:space="preserve">y </w:t>
      </w:r>
      <w:r w:rsidR="008B4D21" w:rsidRPr="00772A60">
        <w:rPr>
          <w:i/>
          <w:lang w:val="es-ES"/>
        </w:rPr>
        <w:t>Zonas de uso y manejo.</w:t>
      </w:r>
    </w:p>
    <w:p w:rsidR="00905E2D" w:rsidRDefault="008B4D21" w:rsidP="009F0D9E">
      <w:pPr>
        <w:spacing w:line="240" w:lineRule="auto"/>
        <w:ind w:left="360"/>
        <w:jc w:val="both"/>
        <w:rPr>
          <w:lang w:val="es-ES"/>
        </w:rPr>
      </w:pPr>
      <w:r w:rsidRPr="00772A60">
        <w:rPr>
          <w:lang w:val="es-ES"/>
        </w:rPr>
        <w:t xml:space="preserve">Este </w:t>
      </w:r>
      <w:r w:rsidR="003864F8" w:rsidRPr="00772A60">
        <w:rPr>
          <w:lang w:val="es-ES"/>
        </w:rPr>
        <w:t xml:space="preserve"> resultado de </w:t>
      </w:r>
      <w:r w:rsidRPr="00772A60">
        <w:rPr>
          <w:lang w:val="es-ES"/>
        </w:rPr>
        <w:t xml:space="preserve">la </w:t>
      </w:r>
      <w:r w:rsidR="003864F8" w:rsidRPr="00772A60">
        <w:rPr>
          <w:lang w:val="es-ES"/>
        </w:rPr>
        <w:t>propuesta de zonificación en el Parque Na</w:t>
      </w:r>
      <w:r w:rsidRPr="00772A60">
        <w:rPr>
          <w:lang w:val="es-ES"/>
        </w:rPr>
        <w:t xml:space="preserve">cional Submarino de Montecristi </w:t>
      </w:r>
      <w:r w:rsidR="003864F8" w:rsidRPr="00772A60">
        <w:rPr>
          <w:lang w:val="es-ES"/>
        </w:rPr>
        <w:t>(PNSM) y áreas arrecifales se presenta a través de las dos tablas</w:t>
      </w:r>
      <w:r w:rsidRPr="00772A60">
        <w:rPr>
          <w:lang w:val="es-ES"/>
        </w:rPr>
        <w:t>.</w:t>
      </w:r>
      <w:r w:rsidR="003864F8" w:rsidRPr="00772A60">
        <w:rPr>
          <w:lang w:val="es-ES"/>
        </w:rPr>
        <w:t xml:space="preserve">  </w:t>
      </w:r>
    </w:p>
    <w:p w:rsidR="009F0D9E" w:rsidRDefault="009F0D9E" w:rsidP="009F0D9E">
      <w:pPr>
        <w:spacing w:line="240" w:lineRule="auto"/>
        <w:ind w:left="360"/>
        <w:jc w:val="both"/>
        <w:rPr>
          <w:lang w:val="es-ES"/>
        </w:rPr>
      </w:pPr>
    </w:p>
    <w:p w:rsidR="00261913" w:rsidRDefault="00261913" w:rsidP="009F0D9E">
      <w:pPr>
        <w:spacing w:line="240" w:lineRule="auto"/>
        <w:ind w:left="360"/>
        <w:jc w:val="both"/>
        <w:rPr>
          <w:lang w:val="es-ES"/>
        </w:rPr>
      </w:pPr>
    </w:p>
    <w:p w:rsidR="00AE63B6" w:rsidRPr="00772A60" w:rsidRDefault="008B4D21" w:rsidP="009B71E4">
      <w:pPr>
        <w:spacing w:line="240" w:lineRule="auto"/>
        <w:ind w:left="360"/>
        <w:rPr>
          <w:lang w:val="es-ES"/>
        </w:rPr>
      </w:pPr>
      <w:r w:rsidRPr="00772A60">
        <w:rPr>
          <w:lang w:val="es-ES"/>
        </w:rPr>
        <w:lastRenderedPageBreak/>
        <w:t>Tipos de Zona de uso pesquero</w:t>
      </w:r>
      <w:r w:rsidR="00AE63B6" w:rsidRPr="00772A60">
        <w:rPr>
          <w:lang w:val="es-ES"/>
        </w:rPr>
        <w:t xml:space="preserve"> </w:t>
      </w:r>
      <w:r w:rsidRPr="00772A60">
        <w:rPr>
          <w:lang w:val="es-ES"/>
        </w:rPr>
        <w:t>propuestas:</w:t>
      </w:r>
    </w:p>
    <w:p w:rsidR="00AE63B6" w:rsidRPr="00772A60" w:rsidRDefault="00AE63B6" w:rsidP="009B71E4">
      <w:pPr>
        <w:pStyle w:val="Prrafodelista"/>
        <w:numPr>
          <w:ilvl w:val="0"/>
          <w:numId w:val="13"/>
        </w:numPr>
        <w:spacing w:after="0" w:line="240" w:lineRule="auto"/>
        <w:ind w:left="720"/>
        <w:jc w:val="both"/>
        <w:rPr>
          <w:lang w:val="es-ES"/>
        </w:rPr>
      </w:pPr>
      <w:r w:rsidRPr="00772A60">
        <w:rPr>
          <w:i/>
          <w:lang w:val="es-ES"/>
        </w:rPr>
        <w:t xml:space="preserve">Zona de </w:t>
      </w:r>
      <w:r w:rsidR="003437C6" w:rsidRPr="00772A60">
        <w:rPr>
          <w:i/>
          <w:lang w:val="es-ES"/>
        </w:rPr>
        <w:t>N</w:t>
      </w:r>
      <w:r w:rsidRPr="00772A60">
        <w:rPr>
          <w:i/>
          <w:lang w:val="es-ES"/>
        </w:rPr>
        <w:t xml:space="preserve">o </w:t>
      </w:r>
      <w:r w:rsidR="003437C6" w:rsidRPr="00772A60">
        <w:rPr>
          <w:i/>
          <w:lang w:val="es-ES"/>
        </w:rPr>
        <w:t>P</w:t>
      </w:r>
      <w:r w:rsidRPr="00772A60">
        <w:rPr>
          <w:i/>
          <w:lang w:val="es-ES"/>
        </w:rPr>
        <w:t>esca (ZNP</w:t>
      </w:r>
      <w:r w:rsidRPr="00772A60">
        <w:rPr>
          <w:lang w:val="es-ES"/>
        </w:rPr>
        <w:t>) - Es aquel espacio donde por causa de tensores ambientales adversos o motivos de conservación, la captura –aún con artes permitidas y reguladas–  puede ocasionar daños significativos a las poblaciones presentes.</w:t>
      </w:r>
    </w:p>
    <w:p w:rsidR="00AE63B6" w:rsidRPr="00772A60" w:rsidRDefault="00AE63B6" w:rsidP="009B71E4">
      <w:pPr>
        <w:pStyle w:val="Prrafodelista"/>
        <w:numPr>
          <w:ilvl w:val="0"/>
          <w:numId w:val="13"/>
        </w:numPr>
        <w:spacing w:after="0" w:line="240" w:lineRule="auto"/>
        <w:ind w:left="720"/>
        <w:jc w:val="both"/>
        <w:rPr>
          <w:lang w:val="es-ES"/>
        </w:rPr>
      </w:pPr>
      <w:r w:rsidRPr="00772A60">
        <w:rPr>
          <w:i/>
          <w:lang w:val="es-ES"/>
        </w:rPr>
        <w:t>Zona de Tránsito Marítimo (ZTM)</w:t>
      </w:r>
      <w:r w:rsidRPr="00772A60">
        <w:rPr>
          <w:lang w:val="es-ES"/>
        </w:rPr>
        <w:t xml:space="preserve"> - Espacios a través de los cuales por su ubicación y configuración física, se permite el tránsito controlado desde la costa hacia los sitios de pesca y viceversa, pero donde la salud del ecosistema es frágil o se ha deteriorado.</w:t>
      </w:r>
    </w:p>
    <w:p w:rsidR="00AE63B6" w:rsidRPr="00772A60" w:rsidRDefault="00AE63B6" w:rsidP="009B71E4">
      <w:pPr>
        <w:pStyle w:val="Prrafodelista"/>
        <w:numPr>
          <w:ilvl w:val="0"/>
          <w:numId w:val="13"/>
        </w:numPr>
        <w:spacing w:after="0" w:line="240" w:lineRule="auto"/>
        <w:ind w:left="720"/>
        <w:jc w:val="both"/>
        <w:rPr>
          <w:lang w:val="es-ES"/>
        </w:rPr>
      </w:pPr>
      <w:r w:rsidRPr="00772A60">
        <w:rPr>
          <w:i/>
          <w:lang w:val="es-ES"/>
        </w:rPr>
        <w:t xml:space="preserve">Zona de </w:t>
      </w:r>
      <w:r w:rsidR="003437C6" w:rsidRPr="00772A60">
        <w:rPr>
          <w:i/>
          <w:lang w:val="es-ES"/>
        </w:rPr>
        <w:t>Pesca C</w:t>
      </w:r>
      <w:r w:rsidRPr="00772A60">
        <w:rPr>
          <w:i/>
          <w:lang w:val="es-ES"/>
        </w:rPr>
        <w:t>ontrolada, restringida o estacional (ZPC)</w:t>
      </w:r>
      <w:r w:rsidRPr="00772A60">
        <w:rPr>
          <w:lang w:val="es-ES"/>
        </w:rPr>
        <w:t xml:space="preserve"> - Espacios donde en determinadas épocas ocurren situaciones de tensores ambientales adversos, reproducción o cría que ameritan la restricción o veda temporal de la captura.</w:t>
      </w:r>
    </w:p>
    <w:p w:rsidR="00AE63B6" w:rsidRPr="00772A60" w:rsidRDefault="003437C6" w:rsidP="009B71E4">
      <w:pPr>
        <w:pStyle w:val="Prrafodelista"/>
        <w:numPr>
          <w:ilvl w:val="0"/>
          <w:numId w:val="13"/>
        </w:numPr>
        <w:spacing w:after="0" w:line="240" w:lineRule="auto"/>
        <w:ind w:left="720"/>
        <w:jc w:val="both"/>
        <w:rPr>
          <w:i/>
          <w:lang w:val="es-ES"/>
        </w:rPr>
      </w:pPr>
      <w:r w:rsidRPr="00772A60">
        <w:rPr>
          <w:i/>
          <w:lang w:val="es-ES"/>
        </w:rPr>
        <w:t>Zona de Pesca L</w:t>
      </w:r>
      <w:r w:rsidR="00AE63B6" w:rsidRPr="00772A60">
        <w:rPr>
          <w:i/>
          <w:lang w:val="es-ES"/>
        </w:rPr>
        <w:t>ibre o abierta (ZPL)</w:t>
      </w:r>
      <w:r w:rsidR="00AE63B6" w:rsidRPr="00772A60">
        <w:rPr>
          <w:lang w:val="es-ES"/>
        </w:rPr>
        <w:t xml:space="preserve"> - Espacios donde la captura de especies es posible sin una afección adversa significativa, pero bajo el criterio de la pesca responsable.</w:t>
      </w:r>
    </w:p>
    <w:p w:rsidR="00AC72D6" w:rsidRDefault="003864F8" w:rsidP="00AC72D6">
      <w:pPr>
        <w:spacing w:line="240" w:lineRule="auto"/>
        <w:ind w:left="360"/>
        <w:rPr>
          <w:lang w:val="es-ES"/>
        </w:rPr>
      </w:pPr>
      <w:r w:rsidRPr="00772A60">
        <w:rPr>
          <w:lang w:val="es-ES"/>
        </w:rPr>
        <w:t xml:space="preserve"> </w:t>
      </w:r>
    </w:p>
    <w:p w:rsidR="00367EBD" w:rsidRPr="00772A60" w:rsidRDefault="00655985" w:rsidP="008052C3">
      <w:pPr>
        <w:spacing w:line="240" w:lineRule="auto"/>
        <w:ind w:left="360"/>
        <w:jc w:val="both"/>
        <w:rPr>
          <w:lang w:val="es-ES"/>
        </w:rPr>
      </w:pPr>
      <w:r>
        <w:rPr>
          <w:rFonts w:ascii="Calibri" w:eastAsia="Calibri" w:hAnsi="Calibri" w:cs="Times New Roman"/>
          <w:lang w:val="es-ES"/>
        </w:rPr>
        <w:t>La c</w:t>
      </w:r>
      <w:r w:rsidR="00213A05" w:rsidRPr="00772A60">
        <w:rPr>
          <w:rFonts w:ascii="Calibri" w:eastAsia="Calibri" w:hAnsi="Calibri" w:cs="Times New Roman"/>
          <w:lang w:val="es-ES"/>
        </w:rPr>
        <w:t xml:space="preserve">omposición y características de zonas y sub-zonas de uso pesquero propuestas para el Parque Nacional </w:t>
      </w:r>
      <w:r w:rsidR="00213A05" w:rsidRPr="004009D9">
        <w:rPr>
          <w:rFonts w:ascii="Calibri" w:eastAsia="Calibri" w:hAnsi="Calibri" w:cs="Times New Roman"/>
          <w:lang w:val="es-ES"/>
        </w:rPr>
        <w:t>Submarino de Montecristi y espacios arrecifales adyacentes</w:t>
      </w:r>
      <w:r w:rsidR="008B4D21" w:rsidRPr="004009D9">
        <w:rPr>
          <w:rFonts w:ascii="Calibri" w:eastAsia="Calibri" w:hAnsi="Calibri" w:cs="Times New Roman"/>
          <w:lang w:val="es-ES"/>
        </w:rPr>
        <w:t xml:space="preserve"> presenta</w:t>
      </w:r>
      <w:r w:rsidR="00AF15C5" w:rsidRPr="004009D9">
        <w:rPr>
          <w:rFonts w:ascii="Calibri" w:eastAsia="Calibri" w:hAnsi="Calibri" w:cs="Times New Roman"/>
          <w:lang w:val="es-ES"/>
        </w:rPr>
        <w:t xml:space="preserve">: a) </w:t>
      </w:r>
      <w:r w:rsidR="008B4D21" w:rsidRPr="004009D9">
        <w:rPr>
          <w:rFonts w:ascii="Calibri" w:eastAsia="Calibri" w:hAnsi="Calibri" w:cs="Times New Roman"/>
          <w:lang w:val="es-ES"/>
        </w:rPr>
        <w:t xml:space="preserve"> </w:t>
      </w:r>
      <w:r w:rsidR="0059192C" w:rsidRPr="004009D9">
        <w:rPr>
          <w:rFonts w:ascii="Calibri" w:eastAsia="Calibri" w:hAnsi="Calibri" w:cs="Times New Roman"/>
          <w:lang w:val="es-ES"/>
        </w:rPr>
        <w:t>dos</w:t>
      </w:r>
      <w:r w:rsidR="008B4D21" w:rsidRPr="004009D9">
        <w:rPr>
          <w:rFonts w:ascii="Calibri" w:eastAsia="Calibri" w:hAnsi="Calibri" w:cs="Times New Roman"/>
          <w:lang w:val="es-ES"/>
        </w:rPr>
        <w:t xml:space="preserve"> sub- zonas (</w:t>
      </w:r>
      <w:r w:rsidR="0059192C" w:rsidRPr="004009D9">
        <w:rPr>
          <w:rFonts w:ascii="Calibri" w:eastAsia="Calibri" w:hAnsi="Calibri" w:cs="Times New Roman"/>
          <w:lang w:val="es-ES"/>
        </w:rPr>
        <w:t>ZNP1-ZNP2</w:t>
      </w:r>
      <w:r w:rsidR="00AF15C5" w:rsidRPr="004009D9">
        <w:rPr>
          <w:rFonts w:ascii="Calibri" w:eastAsia="Calibri" w:hAnsi="Calibri" w:cs="Times New Roman"/>
          <w:lang w:val="es-ES"/>
        </w:rPr>
        <w:t xml:space="preserve">) en la categoría de </w:t>
      </w:r>
      <w:r w:rsidR="00AF15C5" w:rsidRPr="004009D9">
        <w:rPr>
          <w:rFonts w:ascii="Calibri" w:eastAsia="Calibri" w:hAnsi="Calibri" w:cs="Times New Roman"/>
          <w:i/>
          <w:lang w:val="es-ES"/>
        </w:rPr>
        <w:t>No Pesca</w:t>
      </w:r>
      <w:r w:rsidRPr="004009D9">
        <w:rPr>
          <w:rFonts w:ascii="Calibri" w:eastAsia="Calibri" w:hAnsi="Calibri" w:cs="Times New Roman"/>
          <w:i/>
          <w:lang w:val="es-ES"/>
        </w:rPr>
        <w:t>,</w:t>
      </w:r>
      <w:r w:rsidR="00AF15C5" w:rsidRPr="004009D9">
        <w:rPr>
          <w:rFonts w:ascii="Calibri" w:eastAsia="Calibri" w:hAnsi="Calibri" w:cs="Times New Roman"/>
          <w:lang w:val="es-ES"/>
        </w:rPr>
        <w:t xml:space="preserve">   que abarcan </w:t>
      </w:r>
      <w:r w:rsidR="00D37B88" w:rsidRPr="004009D9">
        <w:rPr>
          <w:rFonts w:ascii="Calibri" w:eastAsia="Calibri" w:hAnsi="Calibri" w:cs="Times New Roman"/>
          <w:lang w:val="es-ES"/>
        </w:rPr>
        <w:t>áreas</w:t>
      </w:r>
      <w:r w:rsidR="0059192C" w:rsidRPr="004009D9">
        <w:rPr>
          <w:rFonts w:ascii="Calibri" w:eastAsia="Calibri" w:hAnsi="Calibri" w:cs="Times New Roman"/>
          <w:lang w:val="es-ES"/>
        </w:rPr>
        <w:t xml:space="preserve"> </w:t>
      </w:r>
      <w:r w:rsidR="00D37B88" w:rsidRPr="004009D9">
        <w:rPr>
          <w:rFonts w:ascii="Calibri" w:eastAsia="Calibri" w:hAnsi="Calibri" w:cs="Times New Roman"/>
          <w:lang w:val="es-ES"/>
        </w:rPr>
        <w:t>internas y externas</w:t>
      </w:r>
      <w:r w:rsidR="00D37B88" w:rsidRPr="004009D9">
        <w:rPr>
          <w:lang w:val="es-ES"/>
        </w:rPr>
        <w:t xml:space="preserve"> con las</w:t>
      </w:r>
      <w:r w:rsidR="0059192C" w:rsidRPr="004009D9">
        <w:rPr>
          <w:lang w:val="es-ES"/>
        </w:rPr>
        <w:t xml:space="preserve"> mejor</w:t>
      </w:r>
      <w:r w:rsidR="00D37B88" w:rsidRPr="004009D9">
        <w:rPr>
          <w:lang w:val="es-ES"/>
        </w:rPr>
        <w:t>es condiciones de desarrollo arrecifal</w:t>
      </w:r>
      <w:r w:rsidR="00DB5339" w:rsidRPr="004009D9">
        <w:rPr>
          <w:rFonts w:ascii="Calibri" w:eastAsia="Calibri" w:hAnsi="Calibri" w:cs="Times New Roman"/>
          <w:lang w:val="es-ES"/>
        </w:rPr>
        <w:t>;</w:t>
      </w:r>
      <w:r w:rsidR="0059192C" w:rsidRPr="004009D9">
        <w:rPr>
          <w:rFonts w:ascii="Calibri" w:eastAsia="Calibri" w:hAnsi="Calibri" w:cs="Times New Roman"/>
          <w:lang w:val="es-ES"/>
        </w:rPr>
        <w:t xml:space="preserve"> </w:t>
      </w:r>
      <w:r w:rsidR="00AF15C5" w:rsidRPr="004009D9">
        <w:rPr>
          <w:rFonts w:ascii="Calibri" w:eastAsia="Calibri" w:hAnsi="Calibri" w:cs="Times New Roman"/>
          <w:lang w:val="es-ES"/>
        </w:rPr>
        <w:t xml:space="preserve">b) </w:t>
      </w:r>
      <w:r w:rsidR="0059192C" w:rsidRPr="004009D9">
        <w:rPr>
          <w:rFonts w:ascii="Calibri" w:eastAsia="Calibri" w:hAnsi="Calibri" w:cs="Times New Roman"/>
          <w:lang w:val="es-ES"/>
        </w:rPr>
        <w:t xml:space="preserve">dos sub- zonas </w:t>
      </w:r>
      <w:r w:rsidR="00AF15C5" w:rsidRPr="004009D9">
        <w:rPr>
          <w:rFonts w:ascii="Calibri" w:eastAsia="Calibri" w:hAnsi="Calibri" w:cs="Times New Roman"/>
          <w:lang w:val="es-ES"/>
        </w:rPr>
        <w:t xml:space="preserve">en la categoría </w:t>
      </w:r>
      <w:r w:rsidR="00AF15C5" w:rsidRPr="004009D9">
        <w:rPr>
          <w:lang w:val="es-ES"/>
        </w:rPr>
        <w:t>de</w:t>
      </w:r>
      <w:r w:rsidR="00AF15C5" w:rsidRPr="004009D9">
        <w:rPr>
          <w:i/>
          <w:lang w:val="es-ES"/>
        </w:rPr>
        <w:t xml:space="preserve"> Tránsito Marítimo </w:t>
      </w:r>
      <w:r w:rsidR="00AF15C5" w:rsidRPr="004009D9">
        <w:rPr>
          <w:lang w:val="es-ES"/>
        </w:rPr>
        <w:t>(ZTM1</w:t>
      </w:r>
      <w:r w:rsidR="0059192C" w:rsidRPr="004009D9">
        <w:rPr>
          <w:lang w:val="es-ES"/>
        </w:rPr>
        <w:t>- ZTM2</w:t>
      </w:r>
      <w:r w:rsidR="00AF15C5" w:rsidRPr="004009D9">
        <w:rPr>
          <w:lang w:val="es-ES"/>
        </w:rPr>
        <w:t>)</w:t>
      </w:r>
      <w:r w:rsidRPr="004009D9">
        <w:rPr>
          <w:lang w:val="es-ES"/>
        </w:rPr>
        <w:t>,</w:t>
      </w:r>
      <w:r w:rsidR="00AF15C5" w:rsidRPr="004009D9">
        <w:rPr>
          <w:lang w:val="es-ES"/>
        </w:rPr>
        <w:t xml:space="preserve"> </w:t>
      </w:r>
      <w:r w:rsidR="00DB5339" w:rsidRPr="004009D9">
        <w:rPr>
          <w:lang w:val="es-ES"/>
        </w:rPr>
        <w:t>cuya ubicación corresponde a la</w:t>
      </w:r>
      <w:r w:rsidR="0059192C" w:rsidRPr="004009D9">
        <w:rPr>
          <w:lang w:val="es-ES"/>
        </w:rPr>
        <w:t>s</w:t>
      </w:r>
      <w:r w:rsidR="00DB5339" w:rsidRPr="004009D9">
        <w:rPr>
          <w:lang w:val="es-ES"/>
        </w:rPr>
        <w:t xml:space="preserve"> </w:t>
      </w:r>
      <w:r w:rsidR="00D37B88" w:rsidRPr="004009D9">
        <w:rPr>
          <w:lang w:val="es-ES"/>
        </w:rPr>
        <w:t>porciones de la franja</w:t>
      </w:r>
      <w:r w:rsidR="00DB5339" w:rsidRPr="004009D9">
        <w:rPr>
          <w:lang w:val="es-ES"/>
        </w:rPr>
        <w:t xml:space="preserve"> donde existen</w:t>
      </w:r>
      <w:r w:rsidR="0059192C" w:rsidRPr="004009D9">
        <w:rPr>
          <w:lang w:val="es-ES"/>
        </w:rPr>
        <w:t xml:space="preserve"> </w:t>
      </w:r>
      <w:r w:rsidR="00D55C86" w:rsidRPr="004009D9">
        <w:rPr>
          <w:lang w:val="es-ES"/>
        </w:rPr>
        <w:t xml:space="preserve"> canales </w:t>
      </w:r>
      <w:r w:rsidR="00DB5339" w:rsidRPr="004009D9">
        <w:rPr>
          <w:lang w:val="es-ES"/>
        </w:rPr>
        <w:t xml:space="preserve">profundos </w:t>
      </w:r>
      <w:r w:rsidR="00D55C86" w:rsidRPr="004009D9">
        <w:rPr>
          <w:lang w:val="es-ES"/>
        </w:rPr>
        <w:t>que conectan</w:t>
      </w:r>
      <w:r w:rsidR="00DB5339" w:rsidRPr="004009D9">
        <w:rPr>
          <w:lang w:val="es-ES"/>
        </w:rPr>
        <w:t xml:space="preserve"> espacios  del sistema arrecifal</w:t>
      </w:r>
      <w:r w:rsidR="00AF15C5" w:rsidRPr="004009D9">
        <w:rPr>
          <w:lang w:val="es-ES"/>
        </w:rPr>
        <w:t xml:space="preserve">; c) dos sub-zonas de </w:t>
      </w:r>
      <w:r w:rsidR="00AF15C5" w:rsidRPr="004009D9">
        <w:rPr>
          <w:i/>
          <w:lang w:val="es-ES"/>
        </w:rPr>
        <w:t xml:space="preserve">Pesca Controlada, restringida o estacional </w:t>
      </w:r>
      <w:r w:rsidR="00AF15C5" w:rsidRPr="004009D9">
        <w:rPr>
          <w:lang w:val="es-ES"/>
        </w:rPr>
        <w:t xml:space="preserve">(ZPC1 y ZPC2) que </w:t>
      </w:r>
      <w:r w:rsidR="00DB5339" w:rsidRPr="004009D9">
        <w:rPr>
          <w:lang w:val="es-ES"/>
        </w:rPr>
        <w:t xml:space="preserve">abarca las </w:t>
      </w:r>
      <w:r w:rsidR="0059192C" w:rsidRPr="004009D9">
        <w:rPr>
          <w:lang w:val="es-ES"/>
        </w:rPr>
        <w:t>áreas</w:t>
      </w:r>
      <w:r w:rsidR="00AF15C5" w:rsidRPr="004009D9">
        <w:rPr>
          <w:lang w:val="es-ES"/>
        </w:rPr>
        <w:t xml:space="preserve"> </w:t>
      </w:r>
      <w:r w:rsidR="00DB5339" w:rsidRPr="004009D9">
        <w:rPr>
          <w:lang w:val="es-ES"/>
        </w:rPr>
        <w:t xml:space="preserve">en la franja </w:t>
      </w:r>
      <w:r w:rsidR="00D37B88" w:rsidRPr="004009D9">
        <w:rPr>
          <w:lang w:val="es-ES"/>
        </w:rPr>
        <w:t xml:space="preserve"> </w:t>
      </w:r>
      <w:r w:rsidR="00213DA2" w:rsidRPr="004009D9">
        <w:rPr>
          <w:lang w:val="es-ES"/>
        </w:rPr>
        <w:t>con mayores impactos por uso pesquero</w:t>
      </w:r>
      <w:r w:rsidR="00AF15C5" w:rsidRPr="004009D9">
        <w:rPr>
          <w:lang w:val="es-ES"/>
        </w:rPr>
        <w:t xml:space="preserve">; y d) una sub-zona en la categoría de </w:t>
      </w:r>
      <w:r w:rsidR="00AF15C5" w:rsidRPr="004009D9">
        <w:rPr>
          <w:i/>
          <w:lang w:val="es-ES"/>
        </w:rPr>
        <w:t xml:space="preserve">Pesca Libre o abierta </w:t>
      </w:r>
      <w:r w:rsidR="008052C3" w:rsidRPr="004009D9">
        <w:rPr>
          <w:lang w:val="es-ES"/>
        </w:rPr>
        <w:t>(ZPL</w:t>
      </w:r>
      <w:r w:rsidR="00AF15C5" w:rsidRPr="004009D9">
        <w:rPr>
          <w:lang w:val="es-ES"/>
        </w:rPr>
        <w:t xml:space="preserve">) que representa el resto de espacio </w:t>
      </w:r>
      <w:r w:rsidR="00E30B1D" w:rsidRPr="004009D9">
        <w:rPr>
          <w:lang w:val="es-ES"/>
        </w:rPr>
        <w:t>tomado para el ordenamiento.</w:t>
      </w:r>
    </w:p>
    <w:p w:rsidR="00CE4C5C" w:rsidRDefault="00E30B1D" w:rsidP="00730542">
      <w:pPr>
        <w:spacing w:line="240" w:lineRule="auto"/>
        <w:ind w:left="360"/>
        <w:rPr>
          <w:lang w:val="es-ES"/>
        </w:rPr>
      </w:pPr>
      <w:r w:rsidRPr="00772A60">
        <w:rPr>
          <w:lang w:val="es-ES"/>
        </w:rPr>
        <w:t>Esta zonificación</w:t>
      </w:r>
      <w:r w:rsidR="0058305B" w:rsidRPr="00772A60">
        <w:rPr>
          <w:lang w:val="es-ES"/>
        </w:rPr>
        <w:t xml:space="preserve"> se</w:t>
      </w:r>
      <w:r w:rsidRPr="00772A60">
        <w:rPr>
          <w:lang w:val="es-ES"/>
        </w:rPr>
        <w:t xml:space="preserve"> </w:t>
      </w:r>
      <w:r w:rsidR="0058305B" w:rsidRPr="00772A60">
        <w:rPr>
          <w:lang w:val="es-ES"/>
        </w:rPr>
        <w:t xml:space="preserve">muestra </w:t>
      </w:r>
      <w:r w:rsidR="004009D9">
        <w:rPr>
          <w:lang w:val="es-ES"/>
        </w:rPr>
        <w:t xml:space="preserve"> mediante la</w:t>
      </w:r>
      <w:r w:rsidRPr="00772A60">
        <w:rPr>
          <w:lang w:val="es-ES"/>
        </w:rPr>
        <w:t xml:space="preserve"> imagen donde </w:t>
      </w:r>
      <w:r w:rsidR="0058305B" w:rsidRPr="00772A60">
        <w:rPr>
          <w:lang w:val="es-ES"/>
        </w:rPr>
        <w:t>están</w:t>
      </w:r>
      <w:r w:rsidRPr="00772A60">
        <w:rPr>
          <w:lang w:val="es-ES"/>
        </w:rPr>
        <w:t xml:space="preserve"> presentadas todas las unidades demarcadas del conjunto. (Ver Figura 3).</w:t>
      </w:r>
    </w:p>
    <w:p w:rsidR="000357F1" w:rsidRDefault="000357F1" w:rsidP="00AC72D6">
      <w:pPr>
        <w:spacing w:line="240" w:lineRule="auto"/>
        <w:rPr>
          <w:lang w:val="es-ES"/>
        </w:rPr>
      </w:pPr>
    </w:p>
    <w:p w:rsidR="00B6465E" w:rsidRDefault="00B6465E" w:rsidP="00795640">
      <w:pPr>
        <w:spacing w:line="240" w:lineRule="auto"/>
        <w:ind w:left="360"/>
        <w:rPr>
          <w:lang w:val="es-ES"/>
        </w:rPr>
      </w:pPr>
      <w:r>
        <w:rPr>
          <w:noProof/>
          <w:lang w:val="es-DO" w:eastAsia="es-DO"/>
        </w:rPr>
        <w:lastRenderedPageBreak/>
        <w:drawing>
          <wp:inline distT="0" distB="0" distL="0" distR="0">
            <wp:extent cx="6102626" cy="39119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2626" cy="3911947"/>
                    </a:xfrm>
                    <a:prstGeom prst="rect">
                      <a:avLst/>
                    </a:prstGeom>
                    <a:noFill/>
                    <a:ln>
                      <a:noFill/>
                    </a:ln>
                  </pic:spPr>
                </pic:pic>
              </a:graphicData>
            </a:graphic>
          </wp:inline>
        </w:drawing>
      </w:r>
    </w:p>
    <w:p w:rsidR="00795640" w:rsidRPr="00795640" w:rsidRDefault="00E30B1D" w:rsidP="00795640">
      <w:pPr>
        <w:spacing w:line="240" w:lineRule="auto"/>
        <w:ind w:left="426"/>
        <w:rPr>
          <w:lang w:val="es-ES"/>
        </w:rPr>
      </w:pPr>
      <w:r w:rsidRPr="00772A60">
        <w:rPr>
          <w:lang w:val="es-ES"/>
        </w:rPr>
        <w:t xml:space="preserve"> Fig. </w:t>
      </w:r>
      <w:r w:rsidR="00C452AD" w:rsidRPr="00772A60">
        <w:rPr>
          <w:lang w:val="es-ES"/>
        </w:rPr>
        <w:t>3</w:t>
      </w:r>
      <w:r w:rsidRPr="00772A60">
        <w:rPr>
          <w:lang w:val="es-ES"/>
        </w:rPr>
        <w:t>.</w:t>
      </w:r>
      <w:r w:rsidR="00C452AD" w:rsidRPr="00772A60">
        <w:rPr>
          <w:lang w:val="es-ES"/>
        </w:rPr>
        <w:t xml:space="preserve"> </w:t>
      </w:r>
      <w:r w:rsidRPr="00772A60">
        <w:rPr>
          <w:lang w:val="es-ES"/>
        </w:rPr>
        <w:t xml:space="preserve"> Zonificación propuesta para la pesca en el </w:t>
      </w:r>
      <w:r w:rsidR="004009D9">
        <w:rPr>
          <w:lang w:val="es-ES"/>
        </w:rPr>
        <w:t>Parque Nacional Submarino Montecristi, puesta</w:t>
      </w:r>
      <w:r w:rsidRPr="00772A60">
        <w:rPr>
          <w:lang w:val="es-ES"/>
        </w:rPr>
        <w:t xml:space="preserve"> sobre imagen de satélite. </w:t>
      </w:r>
      <w:r w:rsidR="00EB6DA8" w:rsidRPr="00772A60">
        <w:rPr>
          <w:lang w:val="es-ES"/>
        </w:rPr>
        <w:t xml:space="preserve"> </w:t>
      </w:r>
      <w:r w:rsidR="00D37B88">
        <w:rPr>
          <w:lang w:val="es-ES"/>
        </w:rPr>
        <w:t xml:space="preserve"> </w:t>
      </w:r>
      <w:r w:rsidR="00C32642">
        <w:rPr>
          <w:b/>
          <w:color w:val="00B050"/>
          <w:lang w:val="es-ES"/>
        </w:rPr>
        <w:t xml:space="preserve"> </w:t>
      </w:r>
      <w:r w:rsidR="00C32642" w:rsidRPr="00795640">
        <w:rPr>
          <w:lang w:val="es-ES"/>
        </w:rPr>
        <w:t>Zonas</w:t>
      </w:r>
      <w:r w:rsidR="004009D9">
        <w:rPr>
          <w:lang w:val="es-ES"/>
        </w:rPr>
        <w:t xml:space="preserve"> de</w:t>
      </w:r>
      <w:r w:rsidR="00C32642" w:rsidRPr="00795640">
        <w:rPr>
          <w:lang w:val="es-ES"/>
        </w:rPr>
        <w:t xml:space="preserve"> No Pesca (ZNP1 y</w:t>
      </w:r>
      <w:r w:rsidR="00C32642" w:rsidRPr="00795640">
        <w:rPr>
          <w:b/>
          <w:lang w:val="es-ES"/>
        </w:rPr>
        <w:t xml:space="preserve"> </w:t>
      </w:r>
      <w:r w:rsidR="00C32642" w:rsidRPr="00795640">
        <w:rPr>
          <w:lang w:val="es-ES"/>
        </w:rPr>
        <w:t xml:space="preserve">ZNP2) </w:t>
      </w:r>
      <w:r w:rsidR="00795640" w:rsidRPr="00795640">
        <w:rPr>
          <w:lang w:val="es-ES"/>
        </w:rPr>
        <w:t>- línea color</w:t>
      </w:r>
      <w:r w:rsidR="00795640">
        <w:rPr>
          <w:lang w:val="es-ES"/>
        </w:rPr>
        <w:t xml:space="preserve"> rojo</w:t>
      </w:r>
      <w:r w:rsidR="00C32642" w:rsidRPr="00795640">
        <w:rPr>
          <w:lang w:val="es-ES"/>
        </w:rPr>
        <w:t xml:space="preserve">; Zonas de Pesca </w:t>
      </w:r>
      <w:r w:rsidR="00795640" w:rsidRPr="00795640">
        <w:rPr>
          <w:lang w:val="es-ES"/>
        </w:rPr>
        <w:t xml:space="preserve">Controlada (ZPC1 y ZPC2) - línea color </w:t>
      </w:r>
      <w:r w:rsidR="00CE3DFF">
        <w:rPr>
          <w:lang w:val="es-ES"/>
        </w:rPr>
        <w:t>verde</w:t>
      </w:r>
      <w:r w:rsidR="00C32642" w:rsidRPr="00795640">
        <w:rPr>
          <w:lang w:val="es-ES"/>
        </w:rPr>
        <w:t xml:space="preserve">; </w:t>
      </w:r>
      <w:r w:rsidR="00795640" w:rsidRPr="00795640">
        <w:rPr>
          <w:lang w:val="es-ES"/>
        </w:rPr>
        <w:t xml:space="preserve">Zonas </w:t>
      </w:r>
      <w:r w:rsidR="004009D9">
        <w:rPr>
          <w:lang w:val="es-ES"/>
        </w:rPr>
        <w:t xml:space="preserve">de </w:t>
      </w:r>
      <w:r w:rsidR="00795640" w:rsidRPr="00795640">
        <w:rPr>
          <w:lang w:val="es-ES"/>
        </w:rPr>
        <w:t xml:space="preserve">Transito Marítimo - línea color </w:t>
      </w:r>
      <w:r w:rsidR="00CE3DFF">
        <w:rPr>
          <w:lang w:val="es-ES"/>
        </w:rPr>
        <w:t>anaranjado</w:t>
      </w:r>
      <w:r w:rsidR="00795640" w:rsidRPr="00795640">
        <w:rPr>
          <w:lang w:val="es-ES"/>
        </w:rPr>
        <w:t>.</w:t>
      </w:r>
      <w:r w:rsidR="00795640">
        <w:rPr>
          <w:lang w:val="es-ES"/>
        </w:rPr>
        <w:t xml:space="preserve"> </w:t>
      </w:r>
      <w:r w:rsidR="00803224" w:rsidRPr="00803224">
        <w:rPr>
          <w:lang w:val="es-ES"/>
        </w:rPr>
        <w:t>Lí</w:t>
      </w:r>
      <w:r w:rsidR="00795640" w:rsidRPr="00803224">
        <w:rPr>
          <w:lang w:val="es-ES"/>
        </w:rPr>
        <w:t>mites</w:t>
      </w:r>
      <w:r w:rsidR="00795640">
        <w:rPr>
          <w:lang w:val="es-ES"/>
        </w:rPr>
        <w:t xml:space="preserve"> del PNSM -</w:t>
      </w:r>
      <w:r w:rsidR="00795640" w:rsidRPr="00795640">
        <w:rPr>
          <w:b/>
          <w:color w:val="00B050"/>
          <w:lang w:val="es-ES"/>
        </w:rPr>
        <w:t xml:space="preserve"> </w:t>
      </w:r>
      <w:r w:rsidR="00795640" w:rsidRPr="00795640">
        <w:rPr>
          <w:lang w:val="es-ES"/>
        </w:rPr>
        <w:t>línea color lila.</w:t>
      </w:r>
    </w:p>
    <w:p w:rsidR="00795640" w:rsidRDefault="00795640" w:rsidP="009B71E4">
      <w:pPr>
        <w:spacing w:line="240" w:lineRule="auto"/>
        <w:ind w:left="426"/>
        <w:jc w:val="both"/>
        <w:rPr>
          <w:lang w:val="es-ES"/>
        </w:rPr>
      </w:pPr>
    </w:p>
    <w:p w:rsidR="00EB6DA8" w:rsidRPr="00772A60" w:rsidRDefault="00EB6DA8" w:rsidP="009B71E4">
      <w:pPr>
        <w:spacing w:line="240" w:lineRule="auto"/>
        <w:ind w:left="426"/>
        <w:jc w:val="both"/>
        <w:rPr>
          <w:lang w:val="es-ES"/>
        </w:rPr>
      </w:pPr>
      <w:r w:rsidRPr="00772A60">
        <w:rPr>
          <w:lang w:val="es-ES"/>
        </w:rPr>
        <w:t xml:space="preserve">En la sección VI de </w:t>
      </w:r>
      <w:r w:rsidR="004009D9">
        <w:rPr>
          <w:lang w:val="es-ES"/>
        </w:rPr>
        <w:t>la</w:t>
      </w:r>
      <w:r w:rsidRPr="00772A60">
        <w:rPr>
          <w:lang w:val="es-ES"/>
        </w:rPr>
        <w:t xml:space="preserve"> propuesta del plan,</w:t>
      </w:r>
      <w:r w:rsidR="00CD6241" w:rsidRPr="00772A60">
        <w:rPr>
          <w:lang w:val="es-ES"/>
        </w:rPr>
        <w:t xml:space="preserve"> se presentan </w:t>
      </w:r>
      <w:r w:rsidRPr="00772A60">
        <w:rPr>
          <w:lang w:val="es-ES"/>
        </w:rPr>
        <w:t xml:space="preserve"> las medidas de manejo y control </w:t>
      </w:r>
      <w:r w:rsidR="004009D9">
        <w:rPr>
          <w:lang w:val="es-ES"/>
        </w:rPr>
        <w:t xml:space="preserve"> que, debido a su</w:t>
      </w:r>
      <w:r w:rsidR="00CD6241" w:rsidRPr="00772A60">
        <w:rPr>
          <w:lang w:val="es-ES"/>
        </w:rPr>
        <w:t xml:space="preserve"> carácter preliminar, </w:t>
      </w:r>
      <w:r w:rsidRPr="00772A60">
        <w:rPr>
          <w:lang w:val="es-ES"/>
        </w:rPr>
        <w:t xml:space="preserve">deberán ser aplicadas tras el acuerdo entre los actores involucrados (autoridades, pescadores, empresas pesqueras y grupos comunitarios) y de manera gradual. En principio, estas medidas deben acompañar </w:t>
      </w:r>
      <w:r w:rsidR="004009D9">
        <w:rPr>
          <w:lang w:val="es-ES"/>
        </w:rPr>
        <w:t xml:space="preserve"> </w:t>
      </w:r>
      <w:r w:rsidRPr="00772A60">
        <w:rPr>
          <w:lang w:val="es-ES"/>
        </w:rPr>
        <w:t xml:space="preserve"> las disposiciones ya existentes. </w:t>
      </w:r>
    </w:p>
    <w:p w:rsidR="00CD6241" w:rsidRPr="00772A60" w:rsidRDefault="00CD6241" w:rsidP="009B71E4">
      <w:pPr>
        <w:spacing w:line="240" w:lineRule="auto"/>
        <w:ind w:left="426"/>
        <w:jc w:val="both"/>
        <w:rPr>
          <w:sz w:val="24"/>
          <w:szCs w:val="24"/>
          <w:lang w:val="es-ES"/>
        </w:rPr>
      </w:pPr>
      <w:r w:rsidRPr="00772A60">
        <w:rPr>
          <w:lang w:val="es-ES"/>
        </w:rPr>
        <w:t xml:space="preserve">El cumplimiento de estas medidas y su impacto sobre los recursos marinos vivos debe ser monitoreado estrictamente. Las medidas de manejo y control propuestas deberán ser revisadas periódicamente a los fines de asegurar el cumplimiento del propósito para </w:t>
      </w:r>
      <w:r w:rsidR="004009D9">
        <w:rPr>
          <w:lang w:val="es-ES"/>
        </w:rPr>
        <w:t>el</w:t>
      </w:r>
      <w:r w:rsidRPr="00772A60">
        <w:rPr>
          <w:lang w:val="es-ES"/>
        </w:rPr>
        <w:t xml:space="preserve"> cual han sido creadas</w:t>
      </w:r>
      <w:r w:rsidRPr="00772A60">
        <w:rPr>
          <w:sz w:val="24"/>
          <w:szCs w:val="24"/>
          <w:lang w:val="es-ES"/>
        </w:rPr>
        <w:t>.</w:t>
      </w:r>
    </w:p>
    <w:p w:rsidR="00CD6241" w:rsidRPr="00772A60" w:rsidRDefault="00CD6241" w:rsidP="009B71E4">
      <w:pPr>
        <w:spacing w:line="240" w:lineRule="auto"/>
        <w:ind w:left="426"/>
        <w:jc w:val="both"/>
        <w:rPr>
          <w:lang w:val="es-ES"/>
        </w:rPr>
      </w:pPr>
      <w:r w:rsidRPr="00772A60">
        <w:rPr>
          <w:lang w:val="es-ES"/>
        </w:rPr>
        <w:t>Una evaluación regular del nivel de cumplimiento y los impactos debe ser realizada en base a los</w:t>
      </w:r>
      <w:r w:rsidR="004009D9">
        <w:rPr>
          <w:lang w:val="es-ES"/>
        </w:rPr>
        <w:t xml:space="preserve"> datos del monitoreo, e</w:t>
      </w:r>
      <w:r w:rsidRPr="00772A60">
        <w:rPr>
          <w:lang w:val="es-ES"/>
        </w:rPr>
        <w:t xml:space="preserve">l cual se hará no solo sobre los recursos, sino también sobre el estatus económico de los administrados (pescadores y empresas).  </w:t>
      </w:r>
    </w:p>
    <w:p w:rsidR="00CD6241" w:rsidRPr="00772A60" w:rsidRDefault="00CD6241" w:rsidP="009B71E4">
      <w:pPr>
        <w:autoSpaceDE w:val="0"/>
        <w:autoSpaceDN w:val="0"/>
        <w:adjustRightInd w:val="0"/>
        <w:spacing w:after="0" w:line="240" w:lineRule="auto"/>
        <w:ind w:left="426"/>
        <w:jc w:val="both"/>
        <w:rPr>
          <w:b/>
          <w:lang w:val="es-ES"/>
        </w:rPr>
      </w:pPr>
      <w:r w:rsidRPr="00772A60">
        <w:rPr>
          <w:lang w:val="es-ES"/>
        </w:rPr>
        <w:t xml:space="preserve">Se incluyen las </w:t>
      </w:r>
      <w:r w:rsidRPr="00772A60">
        <w:rPr>
          <w:b/>
          <w:i/>
          <w:lang w:val="es-ES"/>
        </w:rPr>
        <w:t xml:space="preserve">Disposiciones </w:t>
      </w:r>
      <w:r w:rsidR="004009D9">
        <w:rPr>
          <w:b/>
          <w:i/>
          <w:lang w:val="es-ES"/>
        </w:rPr>
        <w:t xml:space="preserve">de Orden General Para Toda la Extensión del  </w:t>
      </w:r>
      <w:r w:rsidR="00D439B3">
        <w:rPr>
          <w:b/>
          <w:i/>
          <w:lang w:val="es-ES"/>
        </w:rPr>
        <w:t>Á</w:t>
      </w:r>
      <w:r w:rsidR="00D439B3" w:rsidRPr="00772A60">
        <w:rPr>
          <w:b/>
          <w:i/>
          <w:lang w:val="es-ES"/>
        </w:rPr>
        <w:t>rea</w:t>
      </w:r>
      <w:r w:rsidR="004009D9">
        <w:rPr>
          <w:b/>
          <w:i/>
          <w:lang w:val="es-ES"/>
        </w:rPr>
        <w:t>,</w:t>
      </w:r>
      <w:r w:rsidR="004009D9" w:rsidRPr="00772A60">
        <w:rPr>
          <w:b/>
          <w:i/>
          <w:lang w:val="es-ES"/>
        </w:rPr>
        <w:t xml:space="preserve">  </w:t>
      </w:r>
      <w:r w:rsidRPr="00772A60">
        <w:rPr>
          <w:lang w:val="es-ES"/>
        </w:rPr>
        <w:t>como las di</w:t>
      </w:r>
      <w:r w:rsidR="00C452AD" w:rsidRPr="00772A60">
        <w:rPr>
          <w:lang w:val="es-ES"/>
        </w:rPr>
        <w:t>s</w:t>
      </w:r>
      <w:r w:rsidRPr="00772A60">
        <w:rPr>
          <w:lang w:val="es-ES"/>
        </w:rPr>
        <w:t xml:space="preserve">posiciones </w:t>
      </w:r>
      <w:r w:rsidR="004009D9" w:rsidRPr="00772A60">
        <w:rPr>
          <w:lang w:val="es-ES"/>
        </w:rPr>
        <w:t>específicas</w:t>
      </w:r>
      <w:r w:rsidRPr="00772A60">
        <w:rPr>
          <w:lang w:val="es-ES"/>
        </w:rPr>
        <w:t xml:space="preserve"> para cada una de las Zonas -  </w:t>
      </w:r>
      <w:r w:rsidRPr="00772A60">
        <w:rPr>
          <w:b/>
          <w:lang w:val="es-ES"/>
        </w:rPr>
        <w:t>ZNP, ZTM, ZPC, ZPL.</w:t>
      </w:r>
    </w:p>
    <w:p w:rsidR="00CD6241" w:rsidRDefault="00CD6241" w:rsidP="009B71E4">
      <w:pPr>
        <w:autoSpaceDE w:val="0"/>
        <w:autoSpaceDN w:val="0"/>
        <w:adjustRightInd w:val="0"/>
        <w:spacing w:after="0" w:line="240" w:lineRule="auto"/>
        <w:ind w:left="426"/>
        <w:jc w:val="both"/>
        <w:rPr>
          <w:b/>
          <w:lang w:val="es-ES"/>
        </w:rPr>
      </w:pPr>
    </w:p>
    <w:p w:rsidR="00905E2D" w:rsidRDefault="00905E2D" w:rsidP="009B71E4">
      <w:pPr>
        <w:autoSpaceDE w:val="0"/>
        <w:autoSpaceDN w:val="0"/>
        <w:adjustRightInd w:val="0"/>
        <w:spacing w:after="0" w:line="240" w:lineRule="auto"/>
        <w:ind w:left="426"/>
        <w:jc w:val="both"/>
        <w:rPr>
          <w:b/>
          <w:lang w:val="es-ES"/>
        </w:rPr>
      </w:pPr>
    </w:p>
    <w:p w:rsidR="00905E2D" w:rsidRPr="00772A60" w:rsidRDefault="00905E2D" w:rsidP="009B71E4">
      <w:pPr>
        <w:autoSpaceDE w:val="0"/>
        <w:autoSpaceDN w:val="0"/>
        <w:adjustRightInd w:val="0"/>
        <w:spacing w:after="0" w:line="240" w:lineRule="auto"/>
        <w:ind w:left="426"/>
        <w:jc w:val="both"/>
        <w:rPr>
          <w:b/>
          <w:lang w:val="es-ES"/>
        </w:rPr>
      </w:pPr>
    </w:p>
    <w:p w:rsidR="00CD6241" w:rsidRPr="00772A60" w:rsidRDefault="00CD6241" w:rsidP="009B71E4">
      <w:pPr>
        <w:autoSpaceDE w:val="0"/>
        <w:autoSpaceDN w:val="0"/>
        <w:adjustRightInd w:val="0"/>
        <w:spacing w:after="0" w:line="240" w:lineRule="auto"/>
        <w:ind w:left="426"/>
        <w:jc w:val="both"/>
        <w:rPr>
          <w:lang w:val="es-ES"/>
        </w:rPr>
      </w:pPr>
      <w:r w:rsidRPr="00772A60">
        <w:rPr>
          <w:lang w:val="es-ES"/>
        </w:rPr>
        <w:lastRenderedPageBreak/>
        <w:t xml:space="preserve">Las </w:t>
      </w:r>
      <w:r w:rsidRPr="00772A60">
        <w:rPr>
          <w:b/>
          <w:i/>
          <w:lang w:val="es-ES"/>
        </w:rPr>
        <w:t>Acciones de control</w:t>
      </w:r>
      <w:r w:rsidRPr="00772A60">
        <w:rPr>
          <w:lang w:val="es-ES"/>
        </w:rPr>
        <w:t xml:space="preserve"> incluyen:</w:t>
      </w:r>
    </w:p>
    <w:p w:rsidR="00CD6241" w:rsidRPr="00772A60" w:rsidRDefault="00CD6241" w:rsidP="009B71E4">
      <w:pPr>
        <w:pStyle w:val="Prrafodelista"/>
        <w:numPr>
          <w:ilvl w:val="0"/>
          <w:numId w:val="47"/>
        </w:numPr>
        <w:autoSpaceDE w:val="0"/>
        <w:autoSpaceDN w:val="0"/>
        <w:adjustRightInd w:val="0"/>
        <w:spacing w:after="0" w:line="240" w:lineRule="auto"/>
        <w:ind w:left="426" w:firstLine="0"/>
        <w:jc w:val="both"/>
        <w:rPr>
          <w:lang w:val="es-ES"/>
        </w:rPr>
      </w:pPr>
      <w:r w:rsidRPr="00772A60">
        <w:rPr>
          <w:lang w:val="es-ES"/>
        </w:rPr>
        <w:t>Marcado de las diferentes zonas con boyas.</w:t>
      </w:r>
    </w:p>
    <w:p w:rsidR="00CD6241" w:rsidRPr="00772A60" w:rsidRDefault="00CD6241" w:rsidP="009B71E4">
      <w:pPr>
        <w:pStyle w:val="Prrafodelista"/>
        <w:numPr>
          <w:ilvl w:val="0"/>
          <w:numId w:val="47"/>
        </w:numPr>
        <w:autoSpaceDE w:val="0"/>
        <w:autoSpaceDN w:val="0"/>
        <w:adjustRightInd w:val="0"/>
        <w:spacing w:after="0" w:line="240" w:lineRule="auto"/>
        <w:ind w:left="426" w:firstLine="0"/>
        <w:jc w:val="both"/>
        <w:rPr>
          <w:lang w:val="es-ES"/>
        </w:rPr>
      </w:pPr>
      <w:r w:rsidRPr="00772A60">
        <w:rPr>
          <w:lang w:val="es-ES"/>
        </w:rPr>
        <w:t>Colocación de boyas de anclaje para proteger al coral.</w:t>
      </w:r>
    </w:p>
    <w:p w:rsidR="00CD6241" w:rsidRPr="00772A60" w:rsidRDefault="00CD6241" w:rsidP="00CD6241">
      <w:pPr>
        <w:pStyle w:val="Prrafodelista"/>
        <w:numPr>
          <w:ilvl w:val="0"/>
          <w:numId w:val="47"/>
        </w:numPr>
        <w:autoSpaceDE w:val="0"/>
        <w:autoSpaceDN w:val="0"/>
        <w:adjustRightInd w:val="0"/>
        <w:spacing w:after="0" w:line="240" w:lineRule="auto"/>
        <w:jc w:val="both"/>
        <w:rPr>
          <w:lang w:val="es-ES"/>
        </w:rPr>
      </w:pPr>
      <w:r w:rsidRPr="00772A60">
        <w:rPr>
          <w:lang w:val="es-ES"/>
        </w:rPr>
        <w:t>Patrullaje en la costa para verificar el cumplimiento de las disposiciones.</w:t>
      </w:r>
    </w:p>
    <w:p w:rsidR="00CD6241" w:rsidRPr="00772A60" w:rsidRDefault="00CD6241" w:rsidP="00CD6241">
      <w:pPr>
        <w:pStyle w:val="Prrafodelista"/>
        <w:numPr>
          <w:ilvl w:val="0"/>
          <w:numId w:val="47"/>
        </w:numPr>
        <w:autoSpaceDE w:val="0"/>
        <w:autoSpaceDN w:val="0"/>
        <w:adjustRightInd w:val="0"/>
        <w:spacing w:after="0" w:line="240" w:lineRule="auto"/>
        <w:jc w:val="both"/>
        <w:rPr>
          <w:lang w:val="es-ES"/>
        </w:rPr>
      </w:pPr>
      <w:r w:rsidRPr="00772A60">
        <w:rPr>
          <w:lang w:val="es-ES"/>
        </w:rPr>
        <w:t xml:space="preserve">Recolección regular de información de los desembarcos pesqueros y de las vistas turísticas. </w:t>
      </w:r>
    </w:p>
    <w:p w:rsidR="00CD6241" w:rsidRPr="00772A60" w:rsidRDefault="00CD6241" w:rsidP="00CD6241">
      <w:pPr>
        <w:pStyle w:val="Prrafodelista"/>
        <w:numPr>
          <w:ilvl w:val="0"/>
          <w:numId w:val="47"/>
        </w:numPr>
        <w:autoSpaceDE w:val="0"/>
        <w:autoSpaceDN w:val="0"/>
        <w:adjustRightInd w:val="0"/>
        <w:spacing w:after="0" w:line="240" w:lineRule="auto"/>
        <w:jc w:val="both"/>
        <w:rPr>
          <w:lang w:val="es-ES"/>
        </w:rPr>
      </w:pPr>
      <w:r w:rsidRPr="00772A60">
        <w:rPr>
          <w:lang w:val="es-ES"/>
        </w:rPr>
        <w:t>Estudios regulares de la captura, para determinar su composición y características.</w:t>
      </w:r>
    </w:p>
    <w:p w:rsidR="00CD6241" w:rsidRPr="00772A60" w:rsidRDefault="00CD6241" w:rsidP="00CD6241">
      <w:pPr>
        <w:pStyle w:val="Prrafodelista"/>
        <w:numPr>
          <w:ilvl w:val="0"/>
          <w:numId w:val="47"/>
        </w:numPr>
        <w:autoSpaceDE w:val="0"/>
        <w:autoSpaceDN w:val="0"/>
        <w:adjustRightInd w:val="0"/>
        <w:spacing w:after="0" w:line="240" w:lineRule="auto"/>
        <w:jc w:val="both"/>
        <w:rPr>
          <w:lang w:val="es-ES"/>
        </w:rPr>
      </w:pPr>
      <w:r w:rsidRPr="00772A60">
        <w:rPr>
          <w:lang w:val="es-ES"/>
        </w:rPr>
        <w:t>Estudios regulares de la salud del arrecife, a través de monitorio y evaluación.</w:t>
      </w:r>
    </w:p>
    <w:p w:rsidR="00CD6241" w:rsidRPr="00772A60" w:rsidRDefault="00CD6241" w:rsidP="00CD6241">
      <w:pPr>
        <w:pStyle w:val="Prrafodelista"/>
        <w:numPr>
          <w:ilvl w:val="0"/>
          <w:numId w:val="47"/>
        </w:numPr>
        <w:autoSpaceDE w:val="0"/>
        <w:autoSpaceDN w:val="0"/>
        <w:adjustRightInd w:val="0"/>
        <w:spacing w:after="0" w:line="240" w:lineRule="auto"/>
        <w:jc w:val="both"/>
        <w:rPr>
          <w:lang w:val="es-ES"/>
        </w:rPr>
      </w:pPr>
      <w:r w:rsidRPr="00772A60">
        <w:rPr>
          <w:lang w:val="es-ES"/>
        </w:rPr>
        <w:t>La medición regular de los parámetros de calidad de agua definidos en la Norma Ambiental sobre Calidad del Agua y Control de Descargas NA-AG-001-03 y  la Norma Ambiental sobre Calidad de Aguas Subterráneas y descargas al Subsuelo, ambas del Ministerio de Medio Ambiente y Recursos Naturales de la República Dominicana.</w:t>
      </w:r>
    </w:p>
    <w:p w:rsidR="00CD6241" w:rsidRPr="00772A60" w:rsidRDefault="00CD6241" w:rsidP="00CD6241">
      <w:pPr>
        <w:autoSpaceDE w:val="0"/>
        <w:autoSpaceDN w:val="0"/>
        <w:adjustRightInd w:val="0"/>
        <w:spacing w:after="0" w:line="240" w:lineRule="auto"/>
        <w:jc w:val="both"/>
        <w:rPr>
          <w:lang w:val="es-ES"/>
        </w:rPr>
      </w:pPr>
    </w:p>
    <w:p w:rsidR="00CD6241" w:rsidRPr="00772A60" w:rsidRDefault="00CD6241" w:rsidP="009B71E4">
      <w:pPr>
        <w:autoSpaceDE w:val="0"/>
        <w:autoSpaceDN w:val="0"/>
        <w:adjustRightInd w:val="0"/>
        <w:spacing w:after="0" w:line="240" w:lineRule="auto"/>
        <w:ind w:left="360"/>
        <w:jc w:val="both"/>
        <w:rPr>
          <w:lang w:val="es-ES"/>
        </w:rPr>
      </w:pPr>
      <w:r w:rsidRPr="00772A60">
        <w:rPr>
          <w:lang w:val="es-ES"/>
        </w:rPr>
        <w:t>Estas acciones y otras que se consideren pertinentes, deberán ser planificadas y ejecutadas  de común acuerdo entre los actores involucrados. El seguimiento a estas acciones y la evaluación de su impacto, también.</w:t>
      </w:r>
    </w:p>
    <w:p w:rsidR="00CD6241" w:rsidRPr="00772A60" w:rsidRDefault="00CD6241" w:rsidP="009B71E4">
      <w:pPr>
        <w:autoSpaceDE w:val="0"/>
        <w:autoSpaceDN w:val="0"/>
        <w:adjustRightInd w:val="0"/>
        <w:spacing w:after="0" w:line="240" w:lineRule="auto"/>
        <w:ind w:left="360"/>
        <w:jc w:val="both"/>
        <w:rPr>
          <w:lang w:val="es-ES"/>
        </w:rPr>
      </w:pPr>
    </w:p>
    <w:p w:rsidR="00CD6241" w:rsidRPr="00772A60" w:rsidRDefault="00CD6241" w:rsidP="009B71E4">
      <w:pPr>
        <w:ind w:left="360"/>
        <w:rPr>
          <w:lang w:val="es-ES"/>
        </w:rPr>
      </w:pPr>
      <w:r w:rsidRPr="00772A60">
        <w:rPr>
          <w:lang w:val="es-ES"/>
        </w:rPr>
        <w:t xml:space="preserve">Las </w:t>
      </w:r>
      <w:r w:rsidRPr="00772A60">
        <w:rPr>
          <w:b/>
          <w:i/>
          <w:lang w:val="es-ES"/>
        </w:rPr>
        <w:t>Acciones de capacitación</w:t>
      </w:r>
      <w:r w:rsidRPr="00772A60">
        <w:rPr>
          <w:lang w:val="es-ES"/>
        </w:rPr>
        <w:t xml:space="preserve"> forman parte de las medidas de manejo y control  e incluyen un programa de capacitación deberá ser ejecutado para establecer las buenas prácticas de pesca. Esta capacitación debe orientarse a: las autoridades, para que velen por el cumplimiento de las mismas y actúen como replicadores; los pescadores, para que mejoren su comportamiento de cara a los recursos marinos vivos, las empresas pesqueras, para que mejoren sus niveles de desemp</w:t>
      </w:r>
      <w:r w:rsidR="003150ED" w:rsidRPr="00772A60">
        <w:rPr>
          <w:lang w:val="es-ES"/>
        </w:rPr>
        <w:t xml:space="preserve">eño empresarial; </w:t>
      </w:r>
      <w:r w:rsidRPr="00772A60">
        <w:rPr>
          <w:lang w:val="es-ES"/>
        </w:rPr>
        <w:t xml:space="preserve">la sociedad civil, para que acompañe a los demás actores en el papel que les toca desempeñar en una gestión participativa que garantice la gestión sostenible de los recursos marinos vivos. </w:t>
      </w:r>
    </w:p>
    <w:p w:rsidR="003150ED" w:rsidRPr="00772A60" w:rsidRDefault="00CD6241" w:rsidP="009B71E4">
      <w:pPr>
        <w:ind w:left="360"/>
        <w:rPr>
          <w:lang w:val="es-ES"/>
        </w:rPr>
      </w:pPr>
      <w:r w:rsidRPr="00772A60">
        <w:rPr>
          <w:lang w:val="es-ES"/>
        </w:rPr>
        <w:t xml:space="preserve">En otros documentos de este proyecto piloto son tratados los temas de capacitación, participación y fortalecimiento institucional de los diversos actores involucrados. </w:t>
      </w:r>
    </w:p>
    <w:p w:rsidR="00C452AD" w:rsidRPr="00772A60" w:rsidRDefault="00C452AD" w:rsidP="009B71E4">
      <w:pPr>
        <w:ind w:left="360"/>
        <w:rPr>
          <w:lang w:val="es-ES"/>
        </w:rPr>
      </w:pPr>
    </w:p>
    <w:p w:rsidR="009241ED" w:rsidRPr="00772A60" w:rsidRDefault="009241ED" w:rsidP="009B71E4">
      <w:pPr>
        <w:pStyle w:val="Prrafodelista"/>
        <w:numPr>
          <w:ilvl w:val="0"/>
          <w:numId w:val="39"/>
        </w:numPr>
        <w:spacing w:line="240" w:lineRule="auto"/>
        <w:ind w:left="720"/>
        <w:jc w:val="both"/>
        <w:rPr>
          <w:b/>
          <w:i/>
          <w:sz w:val="24"/>
          <w:szCs w:val="24"/>
          <w:lang w:val="es-ES"/>
        </w:rPr>
      </w:pPr>
      <w:bookmarkStart w:id="24" w:name="_Toc420050330"/>
      <w:r w:rsidRPr="00772A60">
        <w:rPr>
          <w:rStyle w:val="Ttulo3Car"/>
          <w:rFonts w:asciiTheme="minorHAnsi" w:hAnsiTheme="minorHAnsi" w:cstheme="minorHAnsi"/>
          <w:i/>
          <w:color w:val="auto"/>
          <w:sz w:val="24"/>
          <w:szCs w:val="24"/>
          <w:lang w:val="es-ES"/>
        </w:rPr>
        <w:t>Manual de Buenas Prácticas para Uso Sostenible de los Ecosistemas de Arrecife de Coral y Desarrollo de la Pesquería</w:t>
      </w:r>
      <w:bookmarkEnd w:id="24"/>
      <w:r w:rsidRPr="00772A60">
        <w:rPr>
          <w:b/>
          <w:i/>
          <w:sz w:val="24"/>
          <w:szCs w:val="24"/>
          <w:lang w:val="es-ES"/>
        </w:rPr>
        <w:t xml:space="preserve"> </w:t>
      </w:r>
      <w:r w:rsidR="00845C4E" w:rsidRPr="00772A60">
        <w:rPr>
          <w:i/>
          <w:sz w:val="24"/>
          <w:szCs w:val="24"/>
          <w:lang w:val="es-ES"/>
        </w:rPr>
        <w:t>(Documento consensuado</w:t>
      </w:r>
      <w:r w:rsidR="00EE07A2">
        <w:rPr>
          <w:i/>
          <w:sz w:val="24"/>
          <w:szCs w:val="24"/>
          <w:lang w:val="es-ES"/>
        </w:rPr>
        <w:t>, 19</w:t>
      </w:r>
      <w:r w:rsidRPr="00772A60">
        <w:rPr>
          <w:i/>
          <w:sz w:val="24"/>
          <w:szCs w:val="24"/>
          <w:lang w:val="es-ES"/>
        </w:rPr>
        <w:t xml:space="preserve"> p</w:t>
      </w:r>
      <w:r w:rsidR="00EE07A2">
        <w:rPr>
          <w:i/>
          <w:sz w:val="24"/>
          <w:szCs w:val="24"/>
          <w:lang w:val="es-ES"/>
        </w:rPr>
        <w:t>á</w:t>
      </w:r>
      <w:r w:rsidRPr="00772A60">
        <w:rPr>
          <w:i/>
          <w:sz w:val="24"/>
          <w:szCs w:val="24"/>
          <w:lang w:val="es-ES"/>
        </w:rPr>
        <w:t>gs.)</w:t>
      </w:r>
    </w:p>
    <w:p w:rsidR="00AE63B6" w:rsidRPr="00772A60" w:rsidRDefault="00AE63B6" w:rsidP="009B71E4">
      <w:pPr>
        <w:spacing w:line="240" w:lineRule="auto"/>
        <w:ind w:left="360"/>
        <w:jc w:val="both"/>
        <w:rPr>
          <w:lang w:val="es-ES"/>
        </w:rPr>
      </w:pPr>
      <w:r w:rsidRPr="00772A60">
        <w:rPr>
          <w:lang w:val="es-ES"/>
        </w:rPr>
        <w:t>Con la parti</w:t>
      </w:r>
      <w:r w:rsidR="003437C6" w:rsidRPr="00772A60">
        <w:rPr>
          <w:lang w:val="es-ES"/>
        </w:rPr>
        <w:t>cipación del personal del  M</w:t>
      </w:r>
      <w:r w:rsidRPr="00772A60">
        <w:rPr>
          <w:lang w:val="es-ES"/>
        </w:rPr>
        <w:t xml:space="preserve">inisterio y otras instituciones del Estado, se ha logrado entregar varios documentos, cuya orientación es </w:t>
      </w:r>
      <w:r w:rsidR="003437C6" w:rsidRPr="00772A60">
        <w:rPr>
          <w:lang w:val="es-ES"/>
        </w:rPr>
        <w:t>contribuir</w:t>
      </w:r>
      <w:r w:rsidRPr="00772A60">
        <w:rPr>
          <w:lang w:val="es-ES"/>
        </w:rPr>
        <w:t xml:space="preserve"> a mejorar el </w:t>
      </w:r>
      <w:r w:rsidR="003437C6" w:rsidRPr="00772A60">
        <w:rPr>
          <w:lang w:val="es-ES"/>
        </w:rPr>
        <w:t>conocimiento</w:t>
      </w:r>
      <w:r w:rsidRPr="00772A60">
        <w:rPr>
          <w:lang w:val="es-ES"/>
        </w:rPr>
        <w:t xml:space="preserve"> de las personas que están </w:t>
      </w:r>
      <w:r w:rsidR="003437C6" w:rsidRPr="00772A60">
        <w:rPr>
          <w:lang w:val="es-ES"/>
        </w:rPr>
        <w:t>involucrados en</w:t>
      </w:r>
      <w:r w:rsidRPr="00772A60">
        <w:rPr>
          <w:lang w:val="es-ES"/>
        </w:rPr>
        <w:t xml:space="preserve"> la pesca y</w:t>
      </w:r>
      <w:r w:rsidR="00F65C18" w:rsidRPr="00772A60">
        <w:rPr>
          <w:lang w:val="es-ES"/>
        </w:rPr>
        <w:t xml:space="preserve"> en la conservación de </w:t>
      </w:r>
      <w:r w:rsidRPr="00772A60">
        <w:rPr>
          <w:lang w:val="es-ES"/>
        </w:rPr>
        <w:t xml:space="preserve"> la biodiversidad en la provincia de Montecristi. Estos productos </w:t>
      </w:r>
      <w:r w:rsidR="00F65C18" w:rsidRPr="00772A60">
        <w:rPr>
          <w:lang w:val="es-ES"/>
        </w:rPr>
        <w:t>corresponden  a los objetivos 2 y  3</w:t>
      </w:r>
      <w:r w:rsidRPr="00772A60">
        <w:rPr>
          <w:lang w:val="es-ES"/>
        </w:rPr>
        <w:t xml:space="preserve"> del proyecto</w:t>
      </w:r>
      <w:r w:rsidR="00927DC1" w:rsidRPr="00772A60">
        <w:rPr>
          <w:lang w:val="es-ES"/>
        </w:rPr>
        <w:t>.</w:t>
      </w:r>
    </w:p>
    <w:p w:rsidR="00AE63B6" w:rsidRPr="00772A60" w:rsidRDefault="00AE63B6" w:rsidP="009B71E4">
      <w:pPr>
        <w:autoSpaceDE w:val="0"/>
        <w:autoSpaceDN w:val="0"/>
        <w:adjustRightInd w:val="0"/>
        <w:spacing w:line="240" w:lineRule="auto"/>
        <w:ind w:left="360"/>
        <w:jc w:val="both"/>
        <w:rPr>
          <w:lang w:val="es-ES" w:eastAsia="es-DO"/>
        </w:rPr>
      </w:pPr>
      <w:r w:rsidRPr="00772A60">
        <w:rPr>
          <w:lang w:val="es-ES" w:eastAsia="es-DO"/>
        </w:rPr>
        <w:t>En la actualidad, existen diferentes actividades humanas que amenazan directamente la permanencia de los ecosistemas coralinos, entre ellas el desarrollo costero con fines urbanos o turísticos</w:t>
      </w:r>
      <w:r w:rsidR="00313605" w:rsidRPr="00772A60">
        <w:rPr>
          <w:lang w:val="es-ES" w:eastAsia="es-DO"/>
        </w:rPr>
        <w:t>, la pesca, el tráfico de embarcaciones, el buceo recreativo</w:t>
      </w:r>
      <w:r w:rsidRPr="00772A60">
        <w:rPr>
          <w:lang w:val="es-ES" w:eastAsia="es-DO"/>
        </w:rPr>
        <w:t>. Efectos adversos producidos por: extracción excesiva de especies marinas, mal manejo de embarcaciones, contaminación por desechos, entre otros, pueden alterar de forma significativa el balance ecológico y provocar la pérdida o disminución de poblaciones de especies que son fundamentales para mantener en buen estado de salud ecosistemas coralinos.  Los mismos, agudizan las enfermedades y el blanqueamiento coralino. La recuperación de los arrecifes de coral es lenta o imposible si no se restablecen las condiciones necesarias implementando buenas prácticas pesqueras.</w:t>
      </w:r>
    </w:p>
    <w:p w:rsidR="00AE63B6" w:rsidRPr="00772A60" w:rsidRDefault="00AE63B6" w:rsidP="009B71E4">
      <w:pPr>
        <w:autoSpaceDE w:val="0"/>
        <w:autoSpaceDN w:val="0"/>
        <w:adjustRightInd w:val="0"/>
        <w:spacing w:line="240" w:lineRule="auto"/>
        <w:ind w:left="360"/>
        <w:jc w:val="both"/>
        <w:rPr>
          <w:lang w:val="es-ES" w:eastAsia="es-DO"/>
        </w:rPr>
      </w:pPr>
      <w:r w:rsidRPr="00772A60">
        <w:rPr>
          <w:lang w:val="es-ES" w:eastAsia="es-DO"/>
        </w:rPr>
        <w:lastRenderedPageBreak/>
        <w:t>Para reducir el impacto de estas actividades en los ecosistemas de coral, los gobiernos e instituciones internacionales han desarrollado códigos de conducta, diseño de manuales de buenas prácticas de uso de los recursos y el ordenamiento del territorio, entre otras medidas, con el entendimiento de que, es posible aprovechar estos ecosistemas sin poner en riesgo su condición y permanencia.</w:t>
      </w:r>
    </w:p>
    <w:p w:rsidR="00AE63B6" w:rsidRPr="00772A60" w:rsidRDefault="00AE63B6" w:rsidP="009B71E4">
      <w:pPr>
        <w:pStyle w:val="Sinespaciado"/>
        <w:ind w:left="360"/>
        <w:jc w:val="both"/>
        <w:rPr>
          <w:lang w:val="es-DO"/>
        </w:rPr>
      </w:pPr>
      <w:r w:rsidRPr="00772A60">
        <w:rPr>
          <w:lang w:val="es-DO"/>
        </w:rPr>
        <w:t xml:space="preserve">Este Manual </w:t>
      </w:r>
      <w:r w:rsidR="00F65C18" w:rsidRPr="00772A60">
        <w:rPr>
          <w:rFonts w:cstheme="minorHAnsi"/>
        </w:rPr>
        <w:t>Buenas Prácticas para Uso Sostenible de los Ecosistemas de Arrecife de Coral y Desarrollo de la Pesquería,</w:t>
      </w:r>
      <w:r w:rsidR="00F65C18" w:rsidRPr="00772A60">
        <w:rPr>
          <w:b/>
          <w:i/>
        </w:rPr>
        <w:t xml:space="preserve"> </w:t>
      </w:r>
      <w:r w:rsidRPr="00772A60">
        <w:rPr>
          <w:lang w:val="es-DO"/>
        </w:rPr>
        <w:t>tiene el propósito de ayudar a cuidar el sistema arrecifal de la zona costera marina de la provincia de Montecristi. La actividad humana que más influencia tiene en el arrecife es la pesca.</w:t>
      </w:r>
      <w:r w:rsidRPr="00772A60">
        <w:t xml:space="preserve"> </w:t>
      </w:r>
      <w:r w:rsidRPr="00772A60">
        <w:rPr>
          <w:lang w:val="es-DO"/>
        </w:rPr>
        <w:t xml:space="preserve">Si </w:t>
      </w:r>
      <w:r w:rsidR="00F65C18" w:rsidRPr="00772A60">
        <w:rPr>
          <w:lang w:val="es-DO"/>
        </w:rPr>
        <w:t>se cumplen los</w:t>
      </w:r>
      <w:r w:rsidR="00313605" w:rsidRPr="00772A60">
        <w:rPr>
          <w:lang w:val="es-DO"/>
        </w:rPr>
        <w:t xml:space="preserve"> </w:t>
      </w:r>
      <w:r w:rsidRPr="00772A60">
        <w:rPr>
          <w:lang w:val="es-DO"/>
        </w:rPr>
        <w:t>acuerdo</w:t>
      </w:r>
      <w:r w:rsidR="00F65C18" w:rsidRPr="00772A60">
        <w:rPr>
          <w:lang w:val="es-DO"/>
        </w:rPr>
        <w:t>s entre</w:t>
      </w:r>
      <w:r w:rsidRPr="00772A60">
        <w:rPr>
          <w:lang w:val="es-DO"/>
        </w:rPr>
        <w:t xml:space="preserve"> pescadores, autoridades y empresarios, la salud del arrecife resplandecerá. Y cuando eso ocurra, serán más beneficiosas las actividades que en él se desarrollen. El acuerdo tiene que ser en base a cuatro palabras guías: </w:t>
      </w:r>
      <w:r w:rsidRPr="00772A60">
        <w:rPr>
          <w:b/>
          <w:bCs/>
          <w:lang w:val="es-DO"/>
        </w:rPr>
        <w:t xml:space="preserve">REDUCIR, MEJORAR, INCENTIVAR y PROTEGER, </w:t>
      </w:r>
      <w:r w:rsidRPr="00772A60">
        <w:rPr>
          <w:lang w:val="es-DO"/>
        </w:rPr>
        <w:t xml:space="preserve">las cuales </w:t>
      </w:r>
      <w:r w:rsidR="00C879C1" w:rsidRPr="00772A60">
        <w:rPr>
          <w:lang w:val="es-DO"/>
        </w:rPr>
        <w:t>deben ponerse</w:t>
      </w:r>
      <w:r w:rsidRPr="00772A60">
        <w:rPr>
          <w:lang w:val="es-DO"/>
        </w:rPr>
        <w:t xml:space="preserve"> en práctica </w:t>
      </w:r>
      <w:r w:rsidR="00B66E1F" w:rsidRPr="00772A60">
        <w:rPr>
          <w:lang w:val="es-DO"/>
        </w:rPr>
        <w:t xml:space="preserve">con acciones muy claras </w:t>
      </w:r>
      <w:r w:rsidRPr="00772A60">
        <w:rPr>
          <w:lang w:val="es-DO"/>
        </w:rPr>
        <w:t xml:space="preserve">en las </w:t>
      </w:r>
      <w:r w:rsidR="00B66E1F" w:rsidRPr="00772A60">
        <w:rPr>
          <w:lang w:val="es-DO"/>
        </w:rPr>
        <w:t xml:space="preserve">tres </w:t>
      </w:r>
      <w:r w:rsidRPr="00772A60">
        <w:rPr>
          <w:lang w:val="es-DO"/>
        </w:rPr>
        <w:t xml:space="preserve">etapas que siempre se dan en la </w:t>
      </w:r>
      <w:r w:rsidR="00C879C1" w:rsidRPr="00772A60">
        <w:rPr>
          <w:lang w:val="es-DO"/>
        </w:rPr>
        <w:t xml:space="preserve">jornada </w:t>
      </w:r>
      <w:r w:rsidRPr="00772A60">
        <w:rPr>
          <w:lang w:val="es-DO"/>
        </w:rPr>
        <w:t xml:space="preserve">pesca: </w:t>
      </w:r>
      <w:r w:rsidR="00C879C1" w:rsidRPr="00772A60">
        <w:rPr>
          <w:b/>
          <w:bCs/>
          <w:lang w:val="es-DO"/>
        </w:rPr>
        <w:t>Antes de salir, Durante la jornada y C</w:t>
      </w:r>
      <w:r w:rsidRPr="00772A60">
        <w:rPr>
          <w:b/>
          <w:bCs/>
          <w:lang w:val="es-DO"/>
        </w:rPr>
        <w:t>oncluida la jornada de pesca</w:t>
      </w:r>
      <w:r w:rsidRPr="00772A60">
        <w:rPr>
          <w:lang w:val="es-DO"/>
        </w:rPr>
        <w:t>.</w:t>
      </w:r>
    </w:p>
    <w:p w:rsidR="00313605" w:rsidRPr="00772A60" w:rsidRDefault="00313605" w:rsidP="009B71E4">
      <w:pPr>
        <w:pStyle w:val="Sinespaciado"/>
        <w:ind w:left="360"/>
        <w:jc w:val="both"/>
        <w:rPr>
          <w:lang w:val="es-DO"/>
        </w:rPr>
      </w:pPr>
    </w:p>
    <w:p w:rsidR="006D6402" w:rsidRPr="00772A60" w:rsidRDefault="00AE63B6" w:rsidP="009B71E4">
      <w:pPr>
        <w:pStyle w:val="Sinespaciado"/>
        <w:ind w:left="360"/>
        <w:jc w:val="both"/>
        <w:rPr>
          <w:highlight w:val="yellow"/>
        </w:rPr>
      </w:pPr>
      <w:r w:rsidRPr="00772A60">
        <w:rPr>
          <w:lang w:val="es-DO" w:eastAsia="es-DO"/>
        </w:rPr>
        <w:t>Este Manual explica de manera sencilla,  en cuatro pasos, lo qu</w:t>
      </w:r>
      <w:r w:rsidR="00F65C18" w:rsidRPr="00772A60">
        <w:rPr>
          <w:lang w:val="es-DO" w:eastAsia="es-DO"/>
        </w:rPr>
        <w:t>e</w:t>
      </w:r>
      <w:r w:rsidRPr="00772A60">
        <w:rPr>
          <w:lang w:val="es-DO" w:eastAsia="es-DO"/>
        </w:rPr>
        <w:t xml:space="preserve"> </w:t>
      </w:r>
      <w:r w:rsidR="00F65C18" w:rsidRPr="00772A60">
        <w:rPr>
          <w:lang w:val="es-DO" w:eastAsia="es-DO"/>
        </w:rPr>
        <w:t>deben ser</w:t>
      </w:r>
      <w:r w:rsidRPr="00772A60">
        <w:rPr>
          <w:lang w:val="es-DO" w:eastAsia="es-DO"/>
        </w:rPr>
        <w:t xml:space="preserve"> las Buenas Prácticas en el Uso Sostenible y el Desarrollo de la Pesquería: </w:t>
      </w:r>
      <w:r w:rsidRPr="00772A60">
        <w:rPr>
          <w:b/>
          <w:bCs/>
          <w:lang w:val="es-DO" w:eastAsia="es-DO"/>
        </w:rPr>
        <w:t>“</w:t>
      </w:r>
      <w:r w:rsidRPr="00772A60">
        <w:rPr>
          <w:b/>
          <w:bCs/>
          <w:lang w:val="es-DO"/>
        </w:rPr>
        <w:t xml:space="preserve">REDUCIR </w:t>
      </w:r>
      <w:r w:rsidRPr="00772A60">
        <w:rPr>
          <w:bCs/>
          <w:lang w:val="es-DO"/>
        </w:rPr>
        <w:t>(las acciones dañinas),</w:t>
      </w:r>
      <w:r w:rsidRPr="00772A60">
        <w:rPr>
          <w:b/>
          <w:bCs/>
          <w:lang w:val="es-DO"/>
        </w:rPr>
        <w:t xml:space="preserve"> MEJORAR </w:t>
      </w:r>
      <w:r w:rsidRPr="00772A60">
        <w:rPr>
          <w:bCs/>
          <w:lang w:val="es-DO"/>
        </w:rPr>
        <w:t>(lo que hacemos),</w:t>
      </w:r>
      <w:r w:rsidRPr="00772A60">
        <w:rPr>
          <w:b/>
          <w:bCs/>
          <w:lang w:val="es-DO"/>
        </w:rPr>
        <w:t xml:space="preserve"> INCENTIVAR</w:t>
      </w:r>
      <w:r w:rsidRPr="00772A60">
        <w:rPr>
          <w:bCs/>
          <w:lang w:val="es-DO"/>
        </w:rPr>
        <w:t xml:space="preserve"> (una actitud responsa</w:t>
      </w:r>
      <w:r w:rsidR="00C879C1" w:rsidRPr="00772A60">
        <w:rPr>
          <w:bCs/>
          <w:lang w:val="es-DO"/>
        </w:rPr>
        <w:t>b</w:t>
      </w:r>
      <w:r w:rsidRPr="00772A60">
        <w:rPr>
          <w:bCs/>
          <w:lang w:val="es-DO"/>
        </w:rPr>
        <w:t>le con el ambiente y vincular las instituciones),</w:t>
      </w:r>
      <w:r w:rsidRPr="00772A60">
        <w:rPr>
          <w:b/>
          <w:bCs/>
          <w:lang w:val="es-DO"/>
        </w:rPr>
        <w:t xml:space="preserve"> PROTEGER </w:t>
      </w:r>
      <w:r w:rsidRPr="00772A60">
        <w:rPr>
          <w:bCs/>
          <w:lang w:val="es-DO"/>
        </w:rPr>
        <w:t>(los recursos naturales)”</w:t>
      </w:r>
      <w:r w:rsidR="00F65C18" w:rsidRPr="00772A60">
        <w:rPr>
          <w:lang w:val="es-DO" w:eastAsia="es-DO"/>
        </w:rPr>
        <w:t>.</w:t>
      </w:r>
      <w:r w:rsidRPr="00772A60">
        <w:rPr>
          <w:lang w:val="es-DO" w:eastAsia="es-DO"/>
        </w:rPr>
        <w:t xml:space="preserve"> </w:t>
      </w:r>
      <w:r w:rsidR="00F65C18" w:rsidRPr="00772A60">
        <w:rPr>
          <w:lang w:val="es-DO" w:eastAsia="es-DO"/>
        </w:rPr>
        <w:t>D</w:t>
      </w:r>
      <w:r w:rsidRPr="00772A60">
        <w:rPr>
          <w:lang w:val="es-DO" w:eastAsia="es-DO"/>
        </w:rPr>
        <w:t xml:space="preserve">escribe acciones y actividades de los pescadores en su faena diaria en el ámbito del ecosistema y  en su relación con los demás usuarios e interesados dentro de sus actividades productivas. </w:t>
      </w:r>
    </w:p>
    <w:p w:rsidR="00AE63B6" w:rsidRPr="00772A60" w:rsidRDefault="00AE63B6" w:rsidP="009B71E4">
      <w:pPr>
        <w:pStyle w:val="Sinespaciado"/>
        <w:ind w:left="360"/>
        <w:jc w:val="both"/>
        <w:rPr>
          <w:lang w:eastAsia="es-DO"/>
        </w:rPr>
      </w:pPr>
    </w:p>
    <w:p w:rsidR="00AE63B6" w:rsidRPr="00772A60" w:rsidRDefault="00AE63B6" w:rsidP="009B71E4">
      <w:pPr>
        <w:pStyle w:val="Sinespaciado"/>
        <w:ind w:left="360"/>
        <w:jc w:val="both"/>
        <w:rPr>
          <w:lang w:val="es-DO"/>
        </w:rPr>
      </w:pPr>
      <w:r w:rsidRPr="00772A60">
        <w:rPr>
          <w:lang w:val="es-DO"/>
        </w:rPr>
        <w:t>Este Manual de Buenas Prácticas pretende ser  una herramienta de utilidad  para los montecristeños, considerando que su puesta en práctica protege la biodiversidad y salud del arrecife. Además, podrá servir de referencia multiplicadora a otras localidades de las zonas costeras del país. El reto es actualizar, adaptar y mejorar este documento con su aplicación y en el paso del tiempo.</w:t>
      </w:r>
      <w:r w:rsidR="00F65C18" w:rsidRPr="00772A60">
        <w:rPr>
          <w:lang w:val="es-DO"/>
        </w:rPr>
        <w:t xml:space="preserve"> </w:t>
      </w:r>
      <w:r w:rsidRPr="00772A60">
        <w:rPr>
          <w:lang w:val="es-DO"/>
        </w:rPr>
        <w:t>Las buenas prácticas pesqueras apoyan un modelo de</w:t>
      </w:r>
      <w:r w:rsidRPr="00772A60">
        <w:t xml:space="preserve"> gobernanza con participación comunitaria. Este Manual busca estimular las acciones amigables al ambiente y prevenir daños irreversibles al ecosistema arrecifal de Montecristi. </w:t>
      </w:r>
    </w:p>
    <w:p w:rsidR="006D6402" w:rsidRPr="00772A60" w:rsidRDefault="006D6402" w:rsidP="009B71E4">
      <w:pPr>
        <w:pStyle w:val="Sinespaciado"/>
        <w:ind w:left="360"/>
        <w:rPr>
          <w:b/>
          <w:bCs/>
          <w:highlight w:val="yellow"/>
        </w:rPr>
      </w:pPr>
    </w:p>
    <w:p w:rsidR="00AE63B6" w:rsidRPr="00772A60" w:rsidRDefault="006D6402" w:rsidP="009B71E4">
      <w:pPr>
        <w:pStyle w:val="Sinespaciado"/>
        <w:ind w:left="360"/>
      </w:pPr>
      <w:r w:rsidRPr="00772A60">
        <w:rPr>
          <w:b/>
          <w:bCs/>
        </w:rPr>
        <w:t>Mejorar e Incentivar</w:t>
      </w:r>
      <w:r w:rsidRPr="00772A60">
        <w:rPr>
          <w:b/>
          <w:i/>
        </w:rPr>
        <w:t xml:space="preserve"> </w:t>
      </w:r>
      <w:r w:rsidRPr="00772A60">
        <w:t>es</w:t>
      </w:r>
      <w:r w:rsidRPr="00772A60">
        <w:rPr>
          <w:b/>
          <w:i/>
        </w:rPr>
        <w:t xml:space="preserve"> Estimular</w:t>
      </w:r>
      <w:r w:rsidRPr="00772A60">
        <w:t xml:space="preserve">. </w:t>
      </w:r>
      <w:r w:rsidRPr="00772A60">
        <w:rPr>
          <w:b/>
          <w:bCs/>
        </w:rPr>
        <w:t>Proteger y Reducir</w:t>
      </w:r>
      <w:r w:rsidRPr="00772A60">
        <w:rPr>
          <w:b/>
          <w:i/>
        </w:rPr>
        <w:t xml:space="preserve"> </w:t>
      </w:r>
      <w:r w:rsidRPr="00772A60">
        <w:t>es</w:t>
      </w:r>
      <w:r w:rsidRPr="00772A60">
        <w:rPr>
          <w:b/>
          <w:i/>
        </w:rPr>
        <w:t xml:space="preserve"> Prevenir</w:t>
      </w:r>
      <w:r w:rsidRPr="00772A60">
        <w:t xml:space="preserve">. </w:t>
      </w:r>
      <w:r w:rsidR="00AE63B6" w:rsidRPr="00772A60">
        <w:t xml:space="preserve">El enfoque con estos conceptos está orientado a aumentar la participación de todos los actores y sectores. Con ello </w:t>
      </w:r>
      <w:r w:rsidR="00313605" w:rsidRPr="00772A60">
        <w:t xml:space="preserve"> se pretende   </w:t>
      </w:r>
      <w:r w:rsidR="00AE63B6" w:rsidRPr="00772A60">
        <w:t>apoyar un modelo de manejo sostenible de los recursos naturales en las áreas costeras y marinas de Montecristi.</w:t>
      </w:r>
    </w:p>
    <w:p w:rsidR="00AE63B6" w:rsidRPr="00772A60" w:rsidRDefault="00AE63B6" w:rsidP="009B71E4">
      <w:pPr>
        <w:pStyle w:val="Sinespaciado"/>
        <w:ind w:left="360"/>
        <w:jc w:val="both"/>
      </w:pPr>
    </w:p>
    <w:p w:rsidR="00AE63B6" w:rsidRPr="00772A60" w:rsidRDefault="00313605" w:rsidP="009B71E4">
      <w:pPr>
        <w:pStyle w:val="Sinespaciado"/>
        <w:ind w:left="360"/>
        <w:jc w:val="both"/>
      </w:pPr>
      <w:r w:rsidRPr="00772A60">
        <w:t xml:space="preserve">Este </w:t>
      </w:r>
      <w:r w:rsidR="00AE63B6" w:rsidRPr="00772A60">
        <w:t xml:space="preserve">Manual de Buenas Prácticas es una herramienta para el trabajo conjunto de pescadores y autoridades de Montecristi. Ambos son responsables de cuidar </w:t>
      </w:r>
      <w:r w:rsidR="00AE63B6" w:rsidRPr="00772A60">
        <w:rPr>
          <w:lang w:val="es-DO"/>
        </w:rPr>
        <w:t>el sistema arrecifal de la zona costera marina de la provincia de Montecristi</w:t>
      </w:r>
      <w:r w:rsidR="00AE63B6" w:rsidRPr="00772A60">
        <w:t xml:space="preserve"> y su entorno.</w:t>
      </w:r>
    </w:p>
    <w:p w:rsidR="00AE63B6" w:rsidRDefault="00AE63B6" w:rsidP="009B71E4">
      <w:pPr>
        <w:pStyle w:val="Sinespaciado"/>
        <w:ind w:left="360"/>
      </w:pPr>
    </w:p>
    <w:p w:rsidR="000C1827" w:rsidRPr="00772A60" w:rsidRDefault="000C1827" w:rsidP="00AC72D6">
      <w:pPr>
        <w:pStyle w:val="Sinespaciado"/>
      </w:pPr>
    </w:p>
    <w:p w:rsidR="00927DC1" w:rsidRPr="00772A60" w:rsidRDefault="00927DC1" w:rsidP="009B71E4">
      <w:pPr>
        <w:spacing w:after="0" w:line="240" w:lineRule="auto"/>
        <w:ind w:left="360"/>
        <w:rPr>
          <w:rFonts w:ascii="Calibri" w:eastAsia="Times New Roman" w:hAnsi="Calibri" w:cs="Times New Roman"/>
          <w:lang w:val="es-ES" w:eastAsia="es-ES"/>
        </w:rPr>
      </w:pPr>
    </w:p>
    <w:p w:rsidR="00AE63B6" w:rsidRPr="00772A60" w:rsidRDefault="00AE63B6" w:rsidP="009B71E4">
      <w:pPr>
        <w:pStyle w:val="Prrafodelista"/>
        <w:numPr>
          <w:ilvl w:val="0"/>
          <w:numId w:val="40"/>
        </w:numPr>
        <w:spacing w:after="0" w:line="240" w:lineRule="auto"/>
        <w:ind w:left="720"/>
        <w:rPr>
          <w:rFonts w:cstheme="minorHAnsi"/>
          <w:i/>
          <w:sz w:val="24"/>
          <w:szCs w:val="24"/>
          <w:lang w:val="es-ES"/>
        </w:rPr>
      </w:pPr>
      <w:bookmarkStart w:id="25" w:name="_Toc420050331"/>
      <w:r w:rsidRPr="00772A60">
        <w:rPr>
          <w:rStyle w:val="Ttulo3Car"/>
          <w:rFonts w:asciiTheme="minorHAnsi" w:hAnsiTheme="minorHAnsi" w:cstheme="minorHAnsi"/>
          <w:i/>
          <w:color w:val="auto"/>
          <w:sz w:val="24"/>
          <w:szCs w:val="24"/>
          <w:lang w:val="es-ES"/>
        </w:rPr>
        <w:t>Programa de Capacitación Sobre Manejo de Ecosistemas para Funcionarios Públicos e Involucrados</w:t>
      </w:r>
      <w:bookmarkEnd w:id="25"/>
      <w:r w:rsidR="00927DC1" w:rsidRPr="00772A60">
        <w:rPr>
          <w:rFonts w:cstheme="minorHAnsi"/>
          <w:b/>
          <w:i/>
          <w:sz w:val="24"/>
          <w:szCs w:val="24"/>
          <w:lang w:val="es-ES"/>
        </w:rPr>
        <w:t xml:space="preserve"> </w:t>
      </w:r>
      <w:r w:rsidRPr="00772A60">
        <w:rPr>
          <w:rFonts w:cstheme="minorHAnsi"/>
          <w:b/>
          <w:i/>
          <w:sz w:val="24"/>
          <w:szCs w:val="24"/>
          <w:lang w:val="es-ES"/>
        </w:rPr>
        <w:t xml:space="preserve"> </w:t>
      </w:r>
      <w:r w:rsidR="00927DC1" w:rsidRPr="00772A60">
        <w:rPr>
          <w:rFonts w:cstheme="minorHAnsi"/>
          <w:i/>
          <w:sz w:val="24"/>
          <w:szCs w:val="24"/>
          <w:lang w:val="es-ES"/>
        </w:rPr>
        <w:t xml:space="preserve">(Documento  consensuado, </w:t>
      </w:r>
      <w:r w:rsidR="00EE07A2">
        <w:rPr>
          <w:rFonts w:cstheme="minorHAnsi"/>
          <w:i/>
          <w:sz w:val="24"/>
          <w:szCs w:val="24"/>
          <w:lang w:val="es-ES"/>
        </w:rPr>
        <w:t>14</w:t>
      </w:r>
      <w:r w:rsidRPr="00772A60">
        <w:rPr>
          <w:rFonts w:cstheme="minorHAnsi"/>
          <w:i/>
          <w:sz w:val="24"/>
          <w:szCs w:val="24"/>
          <w:lang w:val="es-ES"/>
        </w:rPr>
        <w:t xml:space="preserve"> </w:t>
      </w:r>
      <w:r w:rsidR="00D439B3" w:rsidRPr="00772A60">
        <w:rPr>
          <w:rFonts w:cstheme="minorHAnsi"/>
          <w:i/>
          <w:sz w:val="24"/>
          <w:szCs w:val="24"/>
          <w:lang w:val="es-ES"/>
        </w:rPr>
        <w:t>págs.</w:t>
      </w:r>
      <w:r w:rsidR="00927DC1" w:rsidRPr="00772A60">
        <w:rPr>
          <w:rFonts w:cstheme="minorHAnsi"/>
          <w:i/>
          <w:sz w:val="24"/>
          <w:szCs w:val="24"/>
          <w:lang w:val="es-ES"/>
        </w:rPr>
        <w:t>)</w:t>
      </w:r>
    </w:p>
    <w:p w:rsidR="00AE63B6" w:rsidRPr="00772A60" w:rsidRDefault="00AE63B6" w:rsidP="009B71E4">
      <w:pPr>
        <w:pStyle w:val="Sinespaciado"/>
        <w:ind w:left="360"/>
        <w:jc w:val="both"/>
        <w:rPr>
          <w:sz w:val="24"/>
          <w:szCs w:val="24"/>
        </w:rPr>
      </w:pPr>
    </w:p>
    <w:p w:rsidR="00AE63B6" w:rsidRDefault="00AE63B6" w:rsidP="009B71E4">
      <w:pPr>
        <w:pStyle w:val="Sinespaciado"/>
        <w:ind w:left="360"/>
        <w:jc w:val="both"/>
      </w:pPr>
      <w:r w:rsidRPr="00772A60">
        <w:t xml:space="preserve">Programa de capacitación sobre manejo de ecosistemas está dirigido a todos los actores locales involucrados en el proyecto. </w:t>
      </w:r>
    </w:p>
    <w:p w:rsidR="00E672EA" w:rsidRPr="00772A60" w:rsidRDefault="00E672EA" w:rsidP="009B71E4">
      <w:pPr>
        <w:pStyle w:val="Sinespaciado"/>
        <w:ind w:left="360"/>
        <w:jc w:val="both"/>
      </w:pPr>
    </w:p>
    <w:p w:rsidR="00AE63B6" w:rsidRPr="00772A60" w:rsidRDefault="00AE63B6" w:rsidP="009B71E4">
      <w:pPr>
        <w:pStyle w:val="Sinespaciado"/>
        <w:ind w:left="360"/>
        <w:jc w:val="both"/>
      </w:pPr>
      <w:r w:rsidRPr="00772A60">
        <w:t>El programa está dirigido especialmente a:</w:t>
      </w:r>
    </w:p>
    <w:p w:rsidR="00AE63B6" w:rsidRPr="00772A60" w:rsidRDefault="00AE63B6" w:rsidP="009B71E4">
      <w:pPr>
        <w:pStyle w:val="Sinespaciado"/>
        <w:numPr>
          <w:ilvl w:val="0"/>
          <w:numId w:val="8"/>
        </w:numPr>
        <w:ind w:left="1428"/>
        <w:jc w:val="both"/>
      </w:pPr>
      <w:r w:rsidRPr="00772A60">
        <w:t>Oficiales del sector público responsables de la gestión de los recursos marinos vivos</w:t>
      </w:r>
    </w:p>
    <w:p w:rsidR="00AE63B6" w:rsidRPr="00772A60" w:rsidRDefault="00AE63B6" w:rsidP="009B71E4">
      <w:pPr>
        <w:pStyle w:val="Sinespaciado"/>
        <w:numPr>
          <w:ilvl w:val="0"/>
          <w:numId w:val="8"/>
        </w:numPr>
        <w:ind w:left="1428"/>
        <w:jc w:val="both"/>
      </w:pPr>
      <w:r w:rsidRPr="00772A60">
        <w:t>Pescadores, organizados o no, en su calidad de productores.</w:t>
      </w:r>
    </w:p>
    <w:p w:rsidR="00AE63B6" w:rsidRPr="00772A60" w:rsidRDefault="00AE63B6" w:rsidP="009B71E4">
      <w:pPr>
        <w:pStyle w:val="Sinespaciado"/>
        <w:numPr>
          <w:ilvl w:val="0"/>
          <w:numId w:val="8"/>
        </w:numPr>
        <w:ind w:left="1428"/>
        <w:jc w:val="both"/>
      </w:pPr>
      <w:r w:rsidRPr="00772A60">
        <w:t>Empresarios pesqueros, en su calidad de distribuidores.</w:t>
      </w:r>
    </w:p>
    <w:p w:rsidR="00AE63B6" w:rsidRPr="00772A60" w:rsidRDefault="00AE63B6" w:rsidP="009B71E4">
      <w:pPr>
        <w:pStyle w:val="Sinespaciado"/>
        <w:numPr>
          <w:ilvl w:val="0"/>
          <w:numId w:val="8"/>
        </w:numPr>
        <w:ind w:left="1428"/>
        <w:jc w:val="both"/>
      </w:pPr>
      <w:r w:rsidRPr="00772A60">
        <w:lastRenderedPageBreak/>
        <w:t>Personal técnico de organizaciones comunitarias o de la sociedad civil, que acompañen o asistan a los anteriores actores.</w:t>
      </w:r>
    </w:p>
    <w:p w:rsidR="0019600D" w:rsidRPr="00772A60" w:rsidRDefault="0019600D" w:rsidP="009B71E4">
      <w:pPr>
        <w:pStyle w:val="Sinespaciado"/>
        <w:ind w:left="1428"/>
        <w:jc w:val="both"/>
      </w:pPr>
    </w:p>
    <w:p w:rsidR="00AE63B6" w:rsidRPr="00772A60" w:rsidRDefault="00AE63B6" w:rsidP="009B71E4">
      <w:pPr>
        <w:pStyle w:val="Sinespaciado"/>
        <w:ind w:left="360"/>
        <w:jc w:val="both"/>
      </w:pPr>
      <w:r w:rsidRPr="00772A60">
        <w:rPr>
          <w:rFonts w:eastAsia="Calibri"/>
        </w:rPr>
        <w:t xml:space="preserve">El eje fundamental del presente plan de capacitación gira alrededor de los Conceptos básicos sobre ecología, Biodiversidad, Medio ambiente y ser humano, Conservación,  Enfoque por Ecosistemas (EE), Cambio Climático, Reglamentaciones y gobernanza de los recursos marinos vivos. Los temas han de ser desarrollados desde un nivel básico que permite una comprensión elemental de la estructura y funcionamiento de los ecosistemas.  </w:t>
      </w:r>
      <w:r w:rsidRPr="00772A60">
        <w:t>De igual forma se espera que los temas seleccionados den a los diversos sectores de la provincia de Montecristi ligados a actividades de uso, aprovechamiento y control de los recursos marino costeros involucrados, una visión idónea para el trabajo intersectorial, permitiendo la discusión necesaria en la conjugación de los diversos intereses, sobre la base de informaciones apropiadas que disminuyan el impacto de especulaciones, creencias o tabúes.</w:t>
      </w:r>
    </w:p>
    <w:p w:rsidR="00AE63B6" w:rsidRPr="00772A60" w:rsidRDefault="00AE63B6" w:rsidP="009B71E4">
      <w:pPr>
        <w:pStyle w:val="Sinespaciado"/>
        <w:ind w:left="360"/>
        <w:jc w:val="both"/>
      </w:pPr>
    </w:p>
    <w:p w:rsidR="00AE63B6" w:rsidRPr="00772A60" w:rsidRDefault="00AE63B6" w:rsidP="009B71E4">
      <w:pPr>
        <w:pStyle w:val="Sinespaciado"/>
        <w:ind w:left="360"/>
        <w:jc w:val="both"/>
      </w:pPr>
      <w:r w:rsidRPr="00772A60">
        <w:t xml:space="preserve">Aunque la capacitación está orientada y basada </w:t>
      </w:r>
      <w:r w:rsidR="00C879C1" w:rsidRPr="00772A60">
        <w:t xml:space="preserve">en </w:t>
      </w:r>
      <w:r w:rsidRPr="00772A60">
        <w:t xml:space="preserve">los recursos marinos vivos de la provincia de Montecristi, los conocimientos presentados, con algunos ajustes, podrán aplicarse en otros lugares del país. Por lo que esperamos que su alcance no sea local ni provincial, sino nacional. En este sentido, el presente documento es más bien una guía, que podrá ser mejorada y ajustada a las necesidades particulares de cada sitio.  </w:t>
      </w:r>
    </w:p>
    <w:p w:rsidR="00AE63B6" w:rsidRPr="00772A60" w:rsidRDefault="00AE63B6" w:rsidP="009B71E4">
      <w:pPr>
        <w:pStyle w:val="Sinespaciado"/>
        <w:ind w:left="360"/>
        <w:jc w:val="both"/>
      </w:pPr>
    </w:p>
    <w:p w:rsidR="00AE63B6" w:rsidRPr="004009D9" w:rsidRDefault="00AE63B6" w:rsidP="004009D9">
      <w:pPr>
        <w:pStyle w:val="TDC1"/>
        <w:rPr>
          <w:b/>
        </w:rPr>
      </w:pPr>
      <w:r w:rsidRPr="004009D9">
        <w:t xml:space="preserve">El programa de capacitación está </w:t>
      </w:r>
      <w:r w:rsidR="00540958" w:rsidRPr="004009D9">
        <w:t xml:space="preserve"> </w:t>
      </w:r>
      <w:r w:rsidRPr="004009D9">
        <w:t xml:space="preserve">estructurado en siete (7) </w:t>
      </w:r>
      <w:r w:rsidR="00540958" w:rsidRPr="004009D9">
        <w:t xml:space="preserve">módulos: </w:t>
      </w:r>
      <w:hyperlink w:anchor="_Toc382987786" w:history="1">
        <w:r w:rsidR="00540958" w:rsidRPr="004009D9">
          <w:t xml:space="preserve"> 1. Conceptos básicos; 2.  </w:t>
        </w:r>
      </w:hyperlink>
      <w:hyperlink w:anchor="_Toc382987788" w:history="1">
        <w:r w:rsidR="00540958" w:rsidRPr="004009D9">
          <w:t>Biodiversidad</w:t>
        </w:r>
      </w:hyperlink>
      <w:r w:rsidR="00540958" w:rsidRPr="004009D9">
        <w:t xml:space="preserve">; 3. </w:t>
      </w:r>
      <w:hyperlink w:anchor="_Toc382987790" w:history="1">
        <w:r w:rsidR="00540958" w:rsidRPr="004009D9">
          <w:t>Medio Ambiente y Ser Humano</w:t>
        </w:r>
      </w:hyperlink>
      <w:r w:rsidR="00540958" w:rsidRPr="004009D9">
        <w:t xml:space="preserve">; 4. </w:t>
      </w:r>
      <w:hyperlink w:anchor="_Toc382987792" w:history="1">
        <w:r w:rsidR="00540958" w:rsidRPr="004009D9">
          <w:t xml:space="preserve"> Conservación</w:t>
        </w:r>
      </w:hyperlink>
      <w:r w:rsidR="00540958" w:rsidRPr="004009D9">
        <w:t xml:space="preserve">; 5. </w:t>
      </w:r>
      <w:hyperlink w:anchor="_Toc382987794" w:history="1">
        <w:r w:rsidR="00540958" w:rsidRPr="004009D9">
          <w:t>El Enfoque por Ecosistemas (EE)</w:t>
        </w:r>
      </w:hyperlink>
      <w:r w:rsidR="00540958" w:rsidRPr="004009D9">
        <w:t xml:space="preserve">; 6.  </w:t>
      </w:r>
      <w:hyperlink w:anchor="_Toc382987796" w:history="1">
        <w:r w:rsidR="00540958" w:rsidRPr="004009D9">
          <w:t>Cambio Climático</w:t>
        </w:r>
      </w:hyperlink>
      <w:r w:rsidR="00540958" w:rsidRPr="004009D9">
        <w:t xml:space="preserve">; 7. </w:t>
      </w:r>
      <w:hyperlink w:anchor="_Toc382987798" w:history="1">
        <w:r w:rsidR="00540958" w:rsidRPr="004009D9">
          <w:t>Reglamentaciones y Gobernanza</w:t>
        </w:r>
      </w:hyperlink>
      <w:r w:rsidR="00540958" w:rsidRPr="004009D9">
        <w:t xml:space="preserve">. </w:t>
      </w:r>
      <w:r w:rsidRPr="004009D9">
        <w:rPr>
          <w:rFonts w:eastAsia="Calibri"/>
        </w:rPr>
        <w:t xml:space="preserve"> Cada módulo consta de una par</w:t>
      </w:r>
      <w:r w:rsidRPr="004009D9">
        <w:t>te teórica y una parte práctica, con el material de apoyo que sea elaborado por los instructores a partir de las informaciones locales disponibles; cuenta con una duración de implementación de 2 horas por cada módulo</w:t>
      </w:r>
      <w:r w:rsidRPr="004009D9">
        <w:rPr>
          <w:b/>
        </w:rPr>
        <w:t>.</w:t>
      </w:r>
      <w:r w:rsidR="00927DC1" w:rsidRPr="004009D9">
        <w:rPr>
          <w:b/>
        </w:rPr>
        <w:t xml:space="preserve"> </w:t>
      </w:r>
      <w:r w:rsidR="00540958" w:rsidRPr="004009D9">
        <w:rPr>
          <w:b/>
        </w:rPr>
        <w:t xml:space="preserve"> </w:t>
      </w:r>
    </w:p>
    <w:p w:rsidR="006D6402" w:rsidRPr="00772A60" w:rsidRDefault="006D6402" w:rsidP="009B71E4">
      <w:pPr>
        <w:ind w:left="360"/>
        <w:rPr>
          <w:lang w:val="es-ES" w:eastAsia="es-ES"/>
        </w:rPr>
      </w:pPr>
    </w:p>
    <w:p w:rsidR="00AE63B6" w:rsidRPr="00772A60" w:rsidRDefault="00AE63B6" w:rsidP="009B71E4">
      <w:pPr>
        <w:pStyle w:val="Prrafodelista"/>
        <w:numPr>
          <w:ilvl w:val="0"/>
          <w:numId w:val="5"/>
        </w:numPr>
        <w:spacing w:after="0" w:line="240" w:lineRule="auto"/>
        <w:ind w:left="720"/>
        <w:rPr>
          <w:rFonts w:cstheme="minorHAnsi"/>
          <w:i/>
          <w:sz w:val="24"/>
          <w:szCs w:val="24"/>
          <w:lang w:val="es-ES"/>
        </w:rPr>
      </w:pPr>
      <w:bookmarkStart w:id="26" w:name="_Toc420050332"/>
      <w:r w:rsidRPr="00772A60">
        <w:rPr>
          <w:rStyle w:val="Ttulo3Car"/>
          <w:rFonts w:asciiTheme="minorHAnsi" w:hAnsiTheme="minorHAnsi" w:cstheme="minorHAnsi"/>
          <w:i/>
          <w:color w:val="auto"/>
          <w:sz w:val="24"/>
          <w:szCs w:val="24"/>
          <w:lang w:val="es-ES"/>
        </w:rPr>
        <w:t xml:space="preserve">Propuesta </w:t>
      </w:r>
      <w:r w:rsidR="00927DC1" w:rsidRPr="00772A60">
        <w:rPr>
          <w:rStyle w:val="Ttulo3Car"/>
          <w:rFonts w:asciiTheme="minorHAnsi" w:hAnsiTheme="minorHAnsi" w:cstheme="minorHAnsi"/>
          <w:i/>
          <w:color w:val="auto"/>
          <w:sz w:val="24"/>
          <w:szCs w:val="24"/>
          <w:lang w:val="es-ES"/>
        </w:rPr>
        <w:t xml:space="preserve">  de Regulaciones para la Actividad Pesquera  de la Zona de Montecristi en Concordancia con las Políticas de Conservación, de Participación Social y de Manejo Adaptativo</w:t>
      </w:r>
      <w:bookmarkEnd w:id="26"/>
      <w:r w:rsidR="00927DC1" w:rsidRPr="00772A60">
        <w:rPr>
          <w:rStyle w:val="Ttulo3Car"/>
          <w:rFonts w:asciiTheme="minorHAnsi" w:hAnsiTheme="minorHAnsi" w:cstheme="minorHAnsi"/>
          <w:i/>
          <w:color w:val="auto"/>
          <w:sz w:val="24"/>
          <w:szCs w:val="24"/>
          <w:lang w:val="es-ES"/>
        </w:rPr>
        <w:t xml:space="preserve"> </w:t>
      </w:r>
      <w:r w:rsidR="00927DC1" w:rsidRPr="00772A60">
        <w:rPr>
          <w:rFonts w:cstheme="minorHAnsi"/>
          <w:i/>
          <w:sz w:val="24"/>
          <w:szCs w:val="24"/>
          <w:lang w:val="es-ES"/>
        </w:rPr>
        <w:t xml:space="preserve">(Documento  </w:t>
      </w:r>
      <w:r w:rsidR="00D32840" w:rsidRPr="00772A60">
        <w:rPr>
          <w:rFonts w:cstheme="minorHAnsi"/>
          <w:i/>
          <w:sz w:val="24"/>
          <w:szCs w:val="24"/>
          <w:lang w:val="es-ES"/>
        </w:rPr>
        <w:t>elaborado</w:t>
      </w:r>
      <w:r w:rsidR="00927DC1" w:rsidRPr="00772A60">
        <w:rPr>
          <w:rFonts w:cstheme="minorHAnsi"/>
          <w:i/>
          <w:sz w:val="24"/>
          <w:szCs w:val="24"/>
          <w:lang w:val="es-ES"/>
        </w:rPr>
        <w:t xml:space="preserve"> por la entidad consultora </w:t>
      </w:r>
      <w:r w:rsidR="00D32840" w:rsidRPr="00772A60">
        <w:rPr>
          <w:rFonts w:cstheme="minorHAnsi"/>
          <w:i/>
          <w:sz w:val="24"/>
          <w:szCs w:val="24"/>
          <w:lang w:val="es-ES"/>
        </w:rPr>
        <w:t xml:space="preserve">de </w:t>
      </w:r>
      <w:r w:rsidR="00927DC1" w:rsidRPr="00772A60">
        <w:rPr>
          <w:rFonts w:cstheme="minorHAnsi"/>
          <w:i/>
          <w:sz w:val="24"/>
          <w:szCs w:val="24"/>
          <w:lang w:val="es-ES"/>
        </w:rPr>
        <w:t>derecho ambiental</w:t>
      </w:r>
      <w:r w:rsidR="00EE07A2">
        <w:rPr>
          <w:rFonts w:cstheme="minorHAnsi"/>
          <w:i/>
          <w:sz w:val="24"/>
          <w:szCs w:val="24"/>
          <w:lang w:val="es-ES"/>
        </w:rPr>
        <w:t>, 10</w:t>
      </w:r>
      <w:r w:rsidRPr="00772A60">
        <w:rPr>
          <w:rFonts w:cstheme="minorHAnsi"/>
          <w:i/>
          <w:sz w:val="24"/>
          <w:szCs w:val="24"/>
          <w:lang w:val="es-ES"/>
        </w:rPr>
        <w:t xml:space="preserve"> </w:t>
      </w:r>
      <w:r w:rsidR="004009D9" w:rsidRPr="00772A60">
        <w:rPr>
          <w:rFonts w:cstheme="minorHAnsi"/>
          <w:i/>
          <w:sz w:val="24"/>
          <w:szCs w:val="24"/>
          <w:lang w:val="es-ES"/>
        </w:rPr>
        <w:t>p</w:t>
      </w:r>
      <w:r w:rsidR="004009D9">
        <w:rPr>
          <w:rFonts w:cstheme="minorHAnsi"/>
          <w:i/>
          <w:sz w:val="24"/>
          <w:szCs w:val="24"/>
          <w:lang w:val="es-ES"/>
        </w:rPr>
        <w:t>á</w:t>
      </w:r>
      <w:r w:rsidR="004009D9" w:rsidRPr="00772A60">
        <w:rPr>
          <w:rFonts w:cstheme="minorHAnsi"/>
          <w:i/>
          <w:sz w:val="24"/>
          <w:szCs w:val="24"/>
          <w:lang w:val="es-ES"/>
        </w:rPr>
        <w:t>gs.</w:t>
      </w:r>
      <w:r w:rsidR="00927DC1" w:rsidRPr="00772A60">
        <w:rPr>
          <w:rFonts w:cstheme="minorHAnsi"/>
          <w:i/>
          <w:sz w:val="24"/>
          <w:szCs w:val="24"/>
          <w:lang w:val="es-ES"/>
        </w:rPr>
        <w:t>)</w:t>
      </w:r>
      <w:r w:rsidRPr="00772A60">
        <w:rPr>
          <w:rFonts w:cstheme="minorHAnsi"/>
          <w:i/>
          <w:sz w:val="24"/>
          <w:szCs w:val="24"/>
          <w:lang w:val="es-ES"/>
        </w:rPr>
        <w:t xml:space="preserve"> </w:t>
      </w:r>
      <w:r w:rsidRPr="00772A60">
        <w:rPr>
          <w:rFonts w:cstheme="minorHAnsi"/>
          <w:i/>
          <w:iCs/>
          <w:sz w:val="24"/>
          <w:szCs w:val="24"/>
          <w:lang w:val="es-ES"/>
        </w:rPr>
        <w:t xml:space="preserve"> </w:t>
      </w:r>
    </w:p>
    <w:p w:rsidR="00AE63B6" w:rsidRPr="00772A60" w:rsidRDefault="00AE63B6" w:rsidP="009B71E4">
      <w:pPr>
        <w:pStyle w:val="Prrafodelista"/>
        <w:spacing w:line="240" w:lineRule="auto"/>
        <w:ind w:left="2160"/>
        <w:rPr>
          <w:rFonts w:cstheme="minorHAnsi"/>
          <w:i/>
          <w:sz w:val="24"/>
          <w:szCs w:val="24"/>
          <w:lang w:val="es-ES"/>
        </w:rPr>
      </w:pP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t xml:space="preserve">El Proyecto Piloto de Manejo y Conservación de la Pesquería y Biodiversidad Arrecifal - Parque Nacional Montecristi, </w:t>
      </w:r>
      <w:r w:rsidR="006D6402" w:rsidRPr="00772A60">
        <w:rPr>
          <w:rFonts w:ascii="Calibri" w:hAnsi="Calibri"/>
          <w:lang w:val="es-ES"/>
        </w:rPr>
        <w:t>se inscribe como</w:t>
      </w:r>
      <w:r w:rsidRPr="00772A60">
        <w:rPr>
          <w:rFonts w:ascii="Calibri" w:hAnsi="Calibri"/>
          <w:lang w:val="es-ES"/>
        </w:rPr>
        <w:t xml:space="preserve"> parte de la iniciativa</w:t>
      </w:r>
      <w:r w:rsidR="006D6402" w:rsidRPr="00772A60">
        <w:rPr>
          <w:rFonts w:ascii="Calibri" w:hAnsi="Calibri"/>
          <w:lang w:val="es-ES"/>
        </w:rPr>
        <w:t xml:space="preserve"> del Proyecto Regional Gran Ecosistema Marino del Caribe</w:t>
      </w:r>
      <w:r w:rsidRPr="00772A60">
        <w:rPr>
          <w:rFonts w:ascii="Calibri" w:hAnsi="Calibri"/>
          <w:lang w:val="es-ES"/>
        </w:rPr>
        <w:t xml:space="preserve"> </w:t>
      </w:r>
      <w:r w:rsidR="006D6402" w:rsidRPr="00772A60">
        <w:rPr>
          <w:rFonts w:ascii="Calibri" w:hAnsi="Calibri"/>
          <w:lang w:val="es-ES"/>
        </w:rPr>
        <w:t xml:space="preserve">y el </w:t>
      </w:r>
      <w:r w:rsidRPr="00772A60">
        <w:rPr>
          <w:rFonts w:ascii="Calibri" w:hAnsi="Calibri"/>
          <w:lang w:val="es-ES"/>
        </w:rPr>
        <w:t xml:space="preserve"> gobierno de la República Dominicana, a través del Ministerio de Medio Ambiente y Recursos Naturales, para ejecutar la disposición de la Constitución Política del Estado, la cual establece que es una prioridad nacional la preservación y aprovechamiento racional de los recursos vivos y no vivos de las áreas marítimas nacionales.</w:t>
      </w: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t>En sentido estricto la protección de los recursos naturales es función del Ministerio de Medio Ambiente y Recursos Naturales, sobre todo aquellos que se encuentran dentro de las áreas protegidas; sin embargo, después de analizar el cuerpo jurídico que regula la actividad pesquera, se colige que la gestión de los recursos marinos vinculados a la pesquería debe ser compartida con el Consejo Dominicano de Pesca y Acuicultura (CODOPESCA).</w:t>
      </w: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t>El documento de propuesta es una guía para armonizar y mejorar la funcionalidad y el cumplimiento de las acciones acorde a las políticas de conservación, en el marco de la participación social y del manejo adaptativo. Para su elaboración se tomaron en consideración los productos I y II del Proyecto, así como las informaciones obtenidas en el levantamiento en el que participaron  los actores clave y  la sociedad civil.</w:t>
      </w: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lastRenderedPageBreak/>
        <w:t>Con la elaboración de est</w:t>
      </w:r>
      <w:r w:rsidR="006D6402" w:rsidRPr="00772A60">
        <w:rPr>
          <w:rFonts w:ascii="Calibri" w:hAnsi="Calibri"/>
          <w:lang w:val="es-ES"/>
        </w:rPr>
        <w:t>a propuesta de</w:t>
      </w:r>
      <w:r w:rsidRPr="00772A60">
        <w:rPr>
          <w:rFonts w:ascii="Calibri" w:hAnsi="Calibri"/>
          <w:lang w:val="es-ES"/>
        </w:rPr>
        <w:t xml:space="preserve"> instrumento jurídico sobre la actividad pesquera en Montecristi, se busca regular la práctica de la pesquería a través de la identificación  de los responsables directos de realizar las evaluaciones, seguimiento y fiscalización de las personas, empresas y embarcaciones que se dedican a esta práctica en la zona. De la misma forma se delimitarán las funciones de las entidades vinculadas a la protección, vigilancia, gestión y control de los recursos pesqueros y marinos.</w:t>
      </w: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t>Esta propuesta de normativa establece un procedimiento sencillo y ágil enfocado en la eficiencia y eficacia para el cumplimiento de las disposiciones de la regulación de las actividades pesqueras. Además propone un sistema de apoyo financiero tendente a garantizar el crecimiento sostenible de la industria pesquera.</w:t>
      </w:r>
    </w:p>
    <w:p w:rsidR="00AE63B6" w:rsidRDefault="00272173" w:rsidP="009B71E4">
      <w:pPr>
        <w:spacing w:after="0" w:line="240" w:lineRule="auto"/>
        <w:ind w:left="360"/>
        <w:jc w:val="both"/>
        <w:rPr>
          <w:rFonts w:ascii="Calibri" w:hAnsi="Calibri"/>
          <w:lang w:val="es-ES"/>
        </w:rPr>
      </w:pPr>
      <w:r w:rsidRPr="00772A60">
        <w:rPr>
          <w:rFonts w:ascii="Calibri" w:hAnsi="Calibri"/>
          <w:lang w:val="es-ES"/>
        </w:rPr>
        <w:t>La implementación de esta propuesta</w:t>
      </w:r>
      <w:r w:rsidR="00AE63B6" w:rsidRPr="00772A60">
        <w:rPr>
          <w:rFonts w:ascii="Calibri" w:hAnsi="Calibri"/>
          <w:lang w:val="es-ES"/>
        </w:rPr>
        <w:t xml:space="preserve"> tiene como propósito:</w:t>
      </w:r>
    </w:p>
    <w:p w:rsidR="002C6BBD" w:rsidRPr="00772A60" w:rsidRDefault="002C6BBD" w:rsidP="009B71E4">
      <w:pPr>
        <w:spacing w:after="0" w:line="240" w:lineRule="auto"/>
        <w:ind w:left="360"/>
        <w:jc w:val="both"/>
        <w:rPr>
          <w:rFonts w:ascii="Calibri" w:hAnsi="Calibri"/>
          <w:lang w:val="es-ES"/>
        </w:rPr>
      </w:pP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 xml:space="preserve">a) Establecer  </w:t>
      </w:r>
      <w:r w:rsidR="00272173" w:rsidRPr="00772A60">
        <w:rPr>
          <w:rFonts w:ascii="Calibri" w:hAnsi="Calibri"/>
          <w:lang w:val="es-ES"/>
        </w:rPr>
        <w:t>e implementar</w:t>
      </w:r>
      <w:r w:rsidRPr="00772A60">
        <w:rPr>
          <w:rFonts w:ascii="Calibri" w:hAnsi="Calibri"/>
          <w:lang w:val="es-ES"/>
        </w:rPr>
        <w:t xml:space="preserve"> mecanismos sostenibles  de pesca;</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b) Delimitar las responsabilidades de cada una de las instituciones encargadas de regular la actividad pesquera en Montecristi;</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c) Instituir un sistema de seguimiento y monitoreo de la actividad pesquera;</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 xml:space="preserve">d) </w:t>
      </w:r>
      <w:r w:rsidR="00272173" w:rsidRPr="00772A60">
        <w:rPr>
          <w:rFonts w:ascii="Calibri" w:hAnsi="Calibri"/>
          <w:lang w:val="es-ES"/>
        </w:rPr>
        <w:t>Incluir</w:t>
      </w:r>
      <w:r w:rsidRPr="00772A60">
        <w:rPr>
          <w:rFonts w:ascii="Calibri" w:hAnsi="Calibri"/>
          <w:lang w:val="es-ES"/>
        </w:rPr>
        <w:t xml:space="preserve"> sistemas de apoyo financi</w:t>
      </w:r>
      <w:r w:rsidR="00272173" w:rsidRPr="00772A60">
        <w:rPr>
          <w:rFonts w:ascii="Calibri" w:hAnsi="Calibri"/>
          <w:lang w:val="es-ES"/>
        </w:rPr>
        <w:t>e</w:t>
      </w:r>
      <w:r w:rsidRPr="00772A60">
        <w:rPr>
          <w:rFonts w:ascii="Calibri" w:hAnsi="Calibri"/>
          <w:lang w:val="es-ES"/>
        </w:rPr>
        <w:t>ro a los pescadores;</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e) Reducir el uso de artes prohibidas en la actividad pesquera;</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 xml:space="preserve">f) Contribuir a  la </w:t>
      </w:r>
      <w:r w:rsidR="00272173" w:rsidRPr="00772A60">
        <w:rPr>
          <w:rFonts w:ascii="Calibri" w:hAnsi="Calibri"/>
          <w:lang w:val="es-ES"/>
        </w:rPr>
        <w:t>conservación</w:t>
      </w:r>
      <w:r w:rsidRPr="00772A60">
        <w:rPr>
          <w:rFonts w:ascii="Calibri" w:hAnsi="Calibri"/>
          <w:lang w:val="es-ES"/>
        </w:rPr>
        <w:t xml:space="preserve"> de las áreas marinas protegidas  y mejoramiento de la salud de los arrecifes;</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 xml:space="preserve">g) </w:t>
      </w:r>
      <w:r w:rsidR="00272173" w:rsidRPr="00772A60">
        <w:rPr>
          <w:rFonts w:ascii="Calibri" w:hAnsi="Calibri"/>
          <w:lang w:val="es-ES"/>
        </w:rPr>
        <w:t xml:space="preserve">Mejorar los niveles de educación </w:t>
      </w:r>
      <w:r w:rsidRPr="00772A60">
        <w:rPr>
          <w:rFonts w:ascii="Calibri" w:hAnsi="Calibri"/>
          <w:lang w:val="es-ES"/>
        </w:rPr>
        <w:t xml:space="preserve"> y </w:t>
      </w:r>
      <w:r w:rsidR="00272173" w:rsidRPr="00772A60">
        <w:rPr>
          <w:rFonts w:ascii="Calibri" w:hAnsi="Calibri"/>
          <w:lang w:val="es-ES"/>
        </w:rPr>
        <w:t>concienciación</w:t>
      </w:r>
      <w:r w:rsidRPr="00772A60">
        <w:rPr>
          <w:rFonts w:ascii="Calibri" w:hAnsi="Calibri"/>
          <w:lang w:val="es-ES"/>
        </w:rPr>
        <w:t xml:space="preserve"> </w:t>
      </w:r>
      <w:r w:rsidR="00272173" w:rsidRPr="00772A60">
        <w:rPr>
          <w:rFonts w:ascii="Calibri" w:hAnsi="Calibri"/>
          <w:lang w:val="es-ES"/>
        </w:rPr>
        <w:t>de</w:t>
      </w:r>
      <w:r w:rsidRPr="00772A60">
        <w:rPr>
          <w:rFonts w:ascii="Calibri" w:hAnsi="Calibri"/>
          <w:lang w:val="es-ES"/>
        </w:rPr>
        <w:t xml:space="preserve"> los actores clave.</w:t>
      </w:r>
    </w:p>
    <w:p w:rsidR="003E378E" w:rsidRPr="00772A60" w:rsidRDefault="003E378E" w:rsidP="009B71E4">
      <w:pPr>
        <w:spacing w:after="0" w:line="240" w:lineRule="auto"/>
        <w:ind w:left="360"/>
        <w:jc w:val="both"/>
        <w:rPr>
          <w:rFonts w:ascii="Calibri" w:hAnsi="Calibri"/>
          <w:lang w:val="es-ES"/>
        </w:rPr>
      </w:pPr>
    </w:p>
    <w:p w:rsidR="00AE63B6" w:rsidRPr="00772A60" w:rsidRDefault="00AE63B6" w:rsidP="009B71E4">
      <w:pPr>
        <w:spacing w:after="0" w:line="240" w:lineRule="auto"/>
        <w:ind w:left="360"/>
        <w:jc w:val="both"/>
        <w:rPr>
          <w:rFonts w:ascii="Calibri" w:hAnsi="Calibri"/>
          <w:lang w:val="es-ES"/>
        </w:rPr>
      </w:pPr>
      <w:r w:rsidRPr="00772A60">
        <w:rPr>
          <w:rFonts w:ascii="Calibri" w:hAnsi="Calibri"/>
          <w:lang w:val="es-ES"/>
        </w:rPr>
        <w:t xml:space="preserve">En la propuesta se consideran los temas siguientes: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Objetivos, Alcance y Definiciones Básicas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Consejo Provincial de Pesca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Sistema Estadístico y de Registro</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Licencias y Permisos</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Sistema de Seguimiento y Control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Sistemas Financieros y de Ayuda a los Pescadores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Pesca Practicada por Extranjeros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Artes de Pesca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Educación y concienciación </w:t>
      </w:r>
    </w:p>
    <w:p w:rsidR="00AE63B6" w:rsidRPr="00772A60" w:rsidRDefault="00AE63B6" w:rsidP="009B71E4">
      <w:pPr>
        <w:spacing w:after="0" w:line="240" w:lineRule="auto"/>
        <w:ind w:left="360"/>
        <w:jc w:val="both"/>
        <w:rPr>
          <w:rFonts w:ascii="Calibri" w:hAnsi="Calibri"/>
          <w:i/>
          <w:lang w:val="es-ES"/>
        </w:rPr>
      </w:pPr>
      <w:r w:rsidRPr="00772A60">
        <w:rPr>
          <w:rFonts w:ascii="Calibri" w:hAnsi="Calibri"/>
          <w:i/>
          <w:lang w:val="es-ES"/>
        </w:rPr>
        <w:t xml:space="preserve">Prohibiciones </w:t>
      </w:r>
    </w:p>
    <w:p w:rsidR="00AE63B6" w:rsidRPr="00772A60" w:rsidRDefault="00AE63B6" w:rsidP="009B71E4">
      <w:pPr>
        <w:spacing w:after="0" w:line="240" w:lineRule="auto"/>
        <w:ind w:left="360"/>
        <w:jc w:val="both"/>
        <w:rPr>
          <w:rFonts w:ascii="Calibri" w:hAnsi="Calibri"/>
          <w:lang w:val="es-ES"/>
        </w:rPr>
      </w:pPr>
      <w:r w:rsidRPr="00772A60">
        <w:rPr>
          <w:rFonts w:ascii="Calibri" w:hAnsi="Calibri"/>
          <w:i/>
          <w:lang w:val="es-ES"/>
        </w:rPr>
        <w:t xml:space="preserve">Disposiciones Generales </w:t>
      </w:r>
    </w:p>
    <w:p w:rsidR="003E378E" w:rsidRPr="00772A60" w:rsidRDefault="003E378E" w:rsidP="00B10C5F">
      <w:pPr>
        <w:spacing w:after="0" w:line="240" w:lineRule="auto"/>
        <w:jc w:val="both"/>
        <w:rPr>
          <w:rFonts w:ascii="Calibri" w:hAnsi="Calibri"/>
          <w:lang w:val="es-ES"/>
        </w:rPr>
      </w:pPr>
    </w:p>
    <w:p w:rsidR="00AE63B6" w:rsidRPr="00772A60" w:rsidRDefault="00AE63B6" w:rsidP="008052C3">
      <w:pPr>
        <w:spacing w:after="0" w:line="240" w:lineRule="auto"/>
        <w:ind w:left="360"/>
        <w:jc w:val="both"/>
        <w:rPr>
          <w:rFonts w:ascii="Calibri" w:hAnsi="Calibri"/>
          <w:lang w:val="es-ES"/>
        </w:rPr>
      </w:pPr>
      <w:r w:rsidRPr="00772A60">
        <w:rPr>
          <w:rFonts w:ascii="Calibri" w:hAnsi="Calibri"/>
          <w:lang w:val="es-ES"/>
        </w:rPr>
        <w:t>Estos temas se distribuyen en once (11) capítulos y cuarenta y dos (42) artículos.</w:t>
      </w:r>
    </w:p>
    <w:p w:rsidR="000C1827" w:rsidRPr="00772A60" w:rsidRDefault="00AE63B6" w:rsidP="008052C3">
      <w:pPr>
        <w:spacing w:line="240" w:lineRule="auto"/>
        <w:ind w:left="360"/>
        <w:jc w:val="both"/>
        <w:rPr>
          <w:rFonts w:ascii="Calibri" w:hAnsi="Calibri"/>
          <w:lang w:val="es-ES"/>
        </w:rPr>
      </w:pPr>
      <w:r w:rsidRPr="00772A60">
        <w:rPr>
          <w:rFonts w:ascii="Calibri" w:hAnsi="Calibri"/>
          <w:lang w:val="es-ES"/>
        </w:rPr>
        <w:t xml:space="preserve">El </w:t>
      </w:r>
      <w:r w:rsidR="00261913" w:rsidRPr="00772A60">
        <w:rPr>
          <w:rFonts w:ascii="Calibri" w:hAnsi="Calibri"/>
          <w:lang w:val="es-ES"/>
        </w:rPr>
        <w:t>Capítulo</w:t>
      </w:r>
      <w:r w:rsidR="00B719CE" w:rsidRPr="00772A60">
        <w:rPr>
          <w:rFonts w:ascii="Calibri" w:hAnsi="Calibri"/>
          <w:lang w:val="es-ES"/>
        </w:rPr>
        <w:t xml:space="preserve"> II</w:t>
      </w:r>
      <w:r w:rsidRPr="00772A60">
        <w:rPr>
          <w:rFonts w:ascii="Calibri" w:hAnsi="Calibri"/>
          <w:lang w:val="es-ES"/>
        </w:rPr>
        <w:t xml:space="preserve"> se enfoca en </w:t>
      </w:r>
      <w:r w:rsidR="00B719CE" w:rsidRPr="00772A60">
        <w:rPr>
          <w:rFonts w:ascii="Calibri" w:hAnsi="Calibri"/>
          <w:lang w:val="es-ES"/>
        </w:rPr>
        <w:t xml:space="preserve">el </w:t>
      </w:r>
      <w:r w:rsidRPr="00772A60">
        <w:rPr>
          <w:rFonts w:ascii="Calibri" w:hAnsi="Calibri"/>
          <w:i/>
          <w:lang w:val="es-ES"/>
        </w:rPr>
        <w:t xml:space="preserve">Consejo Provincial de Pesca  </w:t>
      </w:r>
      <w:r w:rsidRPr="00772A60">
        <w:rPr>
          <w:rFonts w:ascii="Calibri" w:hAnsi="Calibri"/>
          <w:lang w:val="es-ES"/>
        </w:rPr>
        <w:t>integrado</w:t>
      </w:r>
      <w:r w:rsidRPr="00772A60">
        <w:rPr>
          <w:rFonts w:ascii="Calibri" w:hAnsi="Calibri"/>
          <w:i/>
          <w:lang w:val="es-ES"/>
        </w:rPr>
        <w:t xml:space="preserve"> </w:t>
      </w:r>
      <w:r w:rsidRPr="00772A60">
        <w:rPr>
          <w:rFonts w:ascii="Calibri" w:hAnsi="Calibri"/>
          <w:lang w:val="es-ES"/>
        </w:rPr>
        <w:t>por los representantes de todas las entidades involucradas</w:t>
      </w:r>
      <w:r w:rsidR="00B719CE" w:rsidRPr="00772A60">
        <w:rPr>
          <w:rFonts w:ascii="Calibri" w:hAnsi="Calibri"/>
          <w:lang w:val="es-ES"/>
        </w:rPr>
        <w:t xml:space="preserve">.  Las </w:t>
      </w:r>
      <w:r w:rsidRPr="00772A60">
        <w:rPr>
          <w:rFonts w:ascii="Calibri" w:hAnsi="Calibri"/>
          <w:lang w:val="es-ES"/>
        </w:rPr>
        <w:t xml:space="preserve">funciones </w:t>
      </w:r>
      <w:r w:rsidR="00B719CE" w:rsidRPr="00772A60">
        <w:rPr>
          <w:rFonts w:ascii="Calibri" w:hAnsi="Calibri"/>
          <w:lang w:val="es-ES"/>
        </w:rPr>
        <w:t>y pautas</w:t>
      </w:r>
      <w:r w:rsidRPr="00772A60">
        <w:rPr>
          <w:rFonts w:ascii="Calibri" w:hAnsi="Calibri"/>
          <w:lang w:val="es-ES"/>
        </w:rPr>
        <w:t xml:space="preserve"> d</w:t>
      </w:r>
      <w:r w:rsidR="00B719CE" w:rsidRPr="00772A60">
        <w:rPr>
          <w:rFonts w:ascii="Calibri" w:hAnsi="Calibri"/>
          <w:lang w:val="es-ES"/>
        </w:rPr>
        <w:t>e funcionamiento están detallada</w:t>
      </w:r>
      <w:r w:rsidRPr="00772A60">
        <w:rPr>
          <w:rFonts w:ascii="Calibri" w:hAnsi="Calibri"/>
          <w:lang w:val="es-ES"/>
        </w:rPr>
        <w:t xml:space="preserve">s en cuatro </w:t>
      </w:r>
      <w:r w:rsidR="00C452AD" w:rsidRPr="00772A60">
        <w:rPr>
          <w:rFonts w:ascii="Calibri" w:hAnsi="Calibri"/>
          <w:lang w:val="es-ES"/>
        </w:rPr>
        <w:t>artículos</w:t>
      </w:r>
      <w:r w:rsidRPr="00772A60">
        <w:rPr>
          <w:rFonts w:ascii="Calibri" w:hAnsi="Calibri"/>
          <w:lang w:val="es-ES"/>
        </w:rPr>
        <w:t xml:space="preserve">. </w:t>
      </w:r>
    </w:p>
    <w:p w:rsidR="00AE63B6" w:rsidRPr="00772A60" w:rsidRDefault="00927DC1" w:rsidP="009B71E4">
      <w:pPr>
        <w:pStyle w:val="Prrafodelista"/>
        <w:numPr>
          <w:ilvl w:val="0"/>
          <w:numId w:val="40"/>
        </w:numPr>
        <w:spacing w:after="0" w:line="240" w:lineRule="auto"/>
        <w:ind w:left="720"/>
        <w:rPr>
          <w:rFonts w:cstheme="minorHAnsi"/>
          <w:i/>
          <w:sz w:val="24"/>
          <w:szCs w:val="24"/>
          <w:lang w:val="es-ES"/>
        </w:rPr>
      </w:pPr>
      <w:bookmarkStart w:id="27" w:name="_Toc420050333"/>
      <w:r w:rsidRPr="00772A60">
        <w:rPr>
          <w:rStyle w:val="Ttulo3Car"/>
          <w:rFonts w:asciiTheme="minorHAnsi" w:hAnsiTheme="minorHAnsi" w:cstheme="minorHAnsi"/>
          <w:i/>
          <w:color w:val="auto"/>
          <w:sz w:val="24"/>
          <w:szCs w:val="24"/>
          <w:lang w:val="es-ES"/>
        </w:rPr>
        <w:t>Propuesta de Arreglo Institucional para la Aplicación y Fiscalización Colaborativa de las Regulaciones</w:t>
      </w:r>
      <w:bookmarkEnd w:id="27"/>
      <w:r w:rsidRPr="00772A60">
        <w:rPr>
          <w:rFonts w:cstheme="minorHAnsi"/>
          <w:b/>
          <w:i/>
          <w:sz w:val="24"/>
          <w:szCs w:val="24"/>
          <w:lang w:val="es-ES"/>
        </w:rPr>
        <w:t xml:space="preserve"> </w:t>
      </w:r>
      <w:r w:rsidRPr="00772A60">
        <w:rPr>
          <w:rFonts w:cstheme="minorHAnsi"/>
          <w:i/>
          <w:sz w:val="24"/>
          <w:szCs w:val="24"/>
          <w:lang w:val="es-ES"/>
        </w:rPr>
        <w:t xml:space="preserve">(Documento </w:t>
      </w:r>
      <w:r w:rsidR="00805B5D" w:rsidRPr="00772A60">
        <w:rPr>
          <w:rFonts w:cstheme="minorHAnsi"/>
          <w:i/>
          <w:sz w:val="24"/>
          <w:szCs w:val="24"/>
          <w:lang w:val="es-ES"/>
        </w:rPr>
        <w:t xml:space="preserve"> </w:t>
      </w:r>
      <w:r w:rsidR="00D32840" w:rsidRPr="00772A60">
        <w:rPr>
          <w:rFonts w:cstheme="minorHAnsi"/>
          <w:i/>
          <w:sz w:val="24"/>
          <w:szCs w:val="24"/>
          <w:lang w:val="es-ES"/>
        </w:rPr>
        <w:t>elaborado</w:t>
      </w:r>
      <w:r w:rsidR="00805B5D" w:rsidRPr="00772A60">
        <w:rPr>
          <w:rFonts w:cstheme="minorHAnsi"/>
          <w:i/>
          <w:sz w:val="24"/>
          <w:szCs w:val="24"/>
          <w:lang w:val="es-ES"/>
        </w:rPr>
        <w:t xml:space="preserve"> por la entidad consultora </w:t>
      </w:r>
      <w:r w:rsidR="00D32840" w:rsidRPr="00772A60">
        <w:rPr>
          <w:rFonts w:cstheme="minorHAnsi"/>
          <w:i/>
          <w:sz w:val="24"/>
          <w:szCs w:val="24"/>
          <w:lang w:val="es-ES"/>
        </w:rPr>
        <w:t xml:space="preserve">de </w:t>
      </w:r>
      <w:r w:rsidR="00805B5D" w:rsidRPr="00772A60">
        <w:rPr>
          <w:rFonts w:cstheme="minorHAnsi"/>
          <w:i/>
          <w:sz w:val="24"/>
          <w:szCs w:val="24"/>
          <w:lang w:val="es-ES"/>
        </w:rPr>
        <w:t>derecho ambiental</w:t>
      </w:r>
      <w:r w:rsidR="00EE07A2">
        <w:rPr>
          <w:rFonts w:cstheme="minorHAnsi"/>
          <w:i/>
          <w:sz w:val="24"/>
          <w:szCs w:val="24"/>
          <w:lang w:val="es-ES"/>
        </w:rPr>
        <w:t>, 11</w:t>
      </w:r>
      <w:r w:rsidR="00AE63B6" w:rsidRPr="00772A60">
        <w:rPr>
          <w:rFonts w:cstheme="minorHAnsi"/>
          <w:i/>
          <w:sz w:val="24"/>
          <w:szCs w:val="24"/>
          <w:lang w:val="es-ES"/>
        </w:rPr>
        <w:t xml:space="preserve"> </w:t>
      </w:r>
      <w:r w:rsidR="004009D9" w:rsidRPr="00772A60">
        <w:rPr>
          <w:rFonts w:cstheme="minorHAnsi"/>
          <w:i/>
          <w:sz w:val="24"/>
          <w:szCs w:val="24"/>
          <w:lang w:val="es-ES"/>
        </w:rPr>
        <w:t>p</w:t>
      </w:r>
      <w:r w:rsidR="004009D9">
        <w:rPr>
          <w:rFonts w:cstheme="minorHAnsi"/>
          <w:i/>
          <w:sz w:val="24"/>
          <w:szCs w:val="24"/>
          <w:lang w:val="es-ES"/>
        </w:rPr>
        <w:t>á</w:t>
      </w:r>
      <w:r w:rsidR="004009D9" w:rsidRPr="00772A60">
        <w:rPr>
          <w:rFonts w:cstheme="minorHAnsi"/>
          <w:i/>
          <w:sz w:val="24"/>
          <w:szCs w:val="24"/>
          <w:lang w:val="es-ES"/>
        </w:rPr>
        <w:t>gs.</w:t>
      </w:r>
      <w:r w:rsidRPr="00772A60">
        <w:rPr>
          <w:rFonts w:cstheme="minorHAnsi"/>
          <w:i/>
          <w:sz w:val="24"/>
          <w:szCs w:val="24"/>
          <w:lang w:val="es-ES"/>
        </w:rPr>
        <w:t>)</w:t>
      </w:r>
      <w:r w:rsidR="00AE63B6" w:rsidRPr="00772A60">
        <w:rPr>
          <w:rFonts w:cstheme="minorHAnsi"/>
          <w:i/>
          <w:sz w:val="24"/>
          <w:szCs w:val="24"/>
          <w:lang w:val="es-ES"/>
        </w:rPr>
        <w:t xml:space="preserve"> </w:t>
      </w:r>
    </w:p>
    <w:p w:rsidR="00927DC1" w:rsidRPr="00772A60" w:rsidRDefault="00927DC1" w:rsidP="009B71E4">
      <w:pPr>
        <w:pStyle w:val="Prrafodelista"/>
        <w:spacing w:after="0" w:line="240" w:lineRule="auto"/>
        <w:rPr>
          <w:rFonts w:cstheme="minorHAnsi"/>
          <w:i/>
          <w:sz w:val="24"/>
          <w:szCs w:val="24"/>
          <w:lang w:val="es-ES"/>
        </w:rPr>
      </w:pPr>
    </w:p>
    <w:p w:rsidR="00AE63B6" w:rsidRPr="00772A60" w:rsidRDefault="00AE63B6" w:rsidP="009B71E4">
      <w:pPr>
        <w:pStyle w:val="CM21"/>
        <w:ind w:left="360" w:right="-33"/>
        <w:jc w:val="both"/>
        <w:rPr>
          <w:sz w:val="22"/>
          <w:szCs w:val="22"/>
        </w:rPr>
      </w:pPr>
      <w:r w:rsidRPr="00772A60">
        <w:rPr>
          <w:sz w:val="22"/>
          <w:szCs w:val="22"/>
        </w:rPr>
        <w:t xml:space="preserve">La implementación  del Proyecto Piloto sobre el Manejo y Conservación de la Pesquería y Biodiversidad Arrecifal en el  Parque Nacional Montecristi, a través del Ministerio de Medio Ambiente y Recursos Naturales de la República Dominicana, se ha realizado con el propósito de regularizar la pesca en esa zona  y  garantizar el desarrollo sostenible, en beneficio de todas las especies, los ecosistemas y el sector pesquero. Este Proyecto es producto de la voluntad política que tienen las autoridades de promover la pesca de manera responsable y sostenible en la zona costero-marino de Montecristi. </w:t>
      </w:r>
    </w:p>
    <w:p w:rsidR="00AE63B6" w:rsidRPr="00772A60" w:rsidRDefault="00AE63B6" w:rsidP="009B71E4">
      <w:pPr>
        <w:pStyle w:val="CM19"/>
        <w:ind w:left="360"/>
        <w:jc w:val="both"/>
        <w:rPr>
          <w:sz w:val="22"/>
          <w:szCs w:val="22"/>
        </w:rPr>
      </w:pPr>
    </w:p>
    <w:p w:rsidR="00AE63B6" w:rsidRPr="00772A60" w:rsidRDefault="00AE63B6" w:rsidP="009B71E4">
      <w:pPr>
        <w:pStyle w:val="CM19"/>
        <w:ind w:left="360"/>
        <w:jc w:val="both"/>
        <w:rPr>
          <w:sz w:val="22"/>
          <w:szCs w:val="22"/>
        </w:rPr>
      </w:pPr>
      <w:r w:rsidRPr="00772A60">
        <w:rPr>
          <w:sz w:val="22"/>
          <w:szCs w:val="22"/>
        </w:rPr>
        <w:lastRenderedPageBreak/>
        <w:t>En el país existen instrumentos jurídicos que regulan la actividad pesquera responsable a nivel nacional. Sin embargo, es necesario completar el marco legal pesquero con la aplicación del Reglamento de la Ley 307-04 sobre pesca. En el caso de la zona de Montecristi, se han revelado un conjunto de debilidades institucionales, en torno a su aplicación y la necesidad de complementar con una la normativa que garantizará la efectividad de la aplicación de los instrumentos jurídicos sobre la pesca y la gobernanza, fortaleciendo la coordinación interinstitucional entre responsables de la implementación de la Ley 64-00 y la Ley 307-04, sobre todo, y la integración de los pescadores de la zona en las toma de decisiones. Por otro lado, los espacios protegidos en la zona    carecen de un plan o planes de manejo que oriente(n) y concretiza(n) la política participativa de gestión al logro de la conservación, preservación y uso sostenible de los recursos naturales con que cuenta la Zona.</w:t>
      </w:r>
    </w:p>
    <w:p w:rsidR="00AE63B6" w:rsidRPr="00772A60" w:rsidRDefault="00AE63B6" w:rsidP="009B71E4">
      <w:pPr>
        <w:pStyle w:val="Default"/>
        <w:ind w:left="360"/>
        <w:rPr>
          <w:color w:val="auto"/>
          <w:sz w:val="22"/>
          <w:szCs w:val="22"/>
          <w:lang w:val="es-ES"/>
        </w:rPr>
      </w:pPr>
    </w:p>
    <w:p w:rsidR="00AE63B6" w:rsidRPr="00772A60" w:rsidRDefault="00AE63B6" w:rsidP="009B71E4">
      <w:pPr>
        <w:pStyle w:val="CM19"/>
        <w:ind w:left="360"/>
        <w:jc w:val="both"/>
        <w:rPr>
          <w:sz w:val="22"/>
          <w:szCs w:val="22"/>
        </w:rPr>
      </w:pPr>
      <w:r w:rsidRPr="00772A60">
        <w:rPr>
          <w:sz w:val="22"/>
          <w:szCs w:val="22"/>
        </w:rPr>
        <w:t xml:space="preserve">Para una efectiva gestión tendente a regularizar  prácticas de  la actividad pesquera, se requiere establecer mecanismos de coordinación y fortalecimiento institucional y un plan de gestión del conjunto de las áreas marinas protegidas de la provincia de Montecristi que se apoye en los actores involucrados para garantizar la protección de sus ecosistemas, las actividades productivas y comerciales en la Zona. </w:t>
      </w:r>
    </w:p>
    <w:p w:rsidR="00AE63B6" w:rsidRPr="00772A60" w:rsidRDefault="00AE63B6" w:rsidP="009B71E4">
      <w:pPr>
        <w:pStyle w:val="CM19"/>
        <w:ind w:left="360"/>
        <w:jc w:val="both"/>
        <w:rPr>
          <w:sz w:val="22"/>
          <w:szCs w:val="22"/>
        </w:rPr>
      </w:pPr>
    </w:p>
    <w:p w:rsidR="00AE63B6" w:rsidRPr="00772A60" w:rsidRDefault="00AE63B6" w:rsidP="009B71E4">
      <w:pPr>
        <w:pStyle w:val="Default"/>
        <w:ind w:left="360"/>
        <w:jc w:val="both"/>
        <w:rPr>
          <w:rFonts w:ascii="Calibri" w:hAnsi="Calibri" w:cs="Calibri"/>
          <w:color w:val="auto"/>
          <w:sz w:val="22"/>
          <w:szCs w:val="22"/>
          <w:lang w:val="es-ES" w:eastAsia="es-ES"/>
        </w:rPr>
      </w:pPr>
      <w:r w:rsidRPr="00772A60">
        <w:rPr>
          <w:rFonts w:ascii="Calibri" w:hAnsi="Calibri" w:cs="Calibri"/>
          <w:color w:val="auto"/>
          <w:sz w:val="22"/>
          <w:szCs w:val="22"/>
          <w:lang w:val="es-ES" w:eastAsia="es-ES"/>
        </w:rPr>
        <w:t>Este documento de propuesta persigue poner en marcha la iniciativa dirigida al ordenamiento institucional de las competencias administrativas en el manejo y control de los recursos marinos en esa zona  como forma de hacer efectiva la gobernanza.  Para ser efectivo el manejo de los recursos pesqueros en esa zona de Montecristi, además de una norma de regulación, se requiere la creación de un sistema de integración entre el sector público y la sociedad civil, que incluya la  fiscalización y seguimiento permanente de las actividades que impactan la zona costera, para desarrollar buenas prácticas que permitan el uso de los recursos de manera sostenible en la zona.</w:t>
      </w:r>
    </w:p>
    <w:p w:rsidR="00AE63B6" w:rsidRPr="00772A60" w:rsidRDefault="00AE63B6" w:rsidP="009B71E4">
      <w:pPr>
        <w:pStyle w:val="Default"/>
        <w:ind w:left="360"/>
        <w:jc w:val="both"/>
        <w:rPr>
          <w:rFonts w:ascii="Calibri" w:hAnsi="Calibri" w:cs="Calibri"/>
          <w:color w:val="auto"/>
          <w:sz w:val="22"/>
          <w:szCs w:val="22"/>
          <w:lang w:val="es-ES" w:eastAsia="es-ES"/>
        </w:rPr>
      </w:pPr>
    </w:p>
    <w:p w:rsidR="00AE63B6" w:rsidRPr="00772A60" w:rsidRDefault="00C452AD" w:rsidP="009B71E4">
      <w:pPr>
        <w:pStyle w:val="CM21"/>
        <w:ind w:left="360"/>
        <w:jc w:val="both"/>
        <w:rPr>
          <w:sz w:val="22"/>
          <w:szCs w:val="22"/>
        </w:rPr>
      </w:pPr>
      <w:r w:rsidRPr="00772A60">
        <w:rPr>
          <w:sz w:val="22"/>
          <w:szCs w:val="22"/>
        </w:rPr>
        <w:t>Además</w:t>
      </w:r>
      <w:r w:rsidR="00AE63B6" w:rsidRPr="00772A60">
        <w:rPr>
          <w:sz w:val="22"/>
          <w:szCs w:val="22"/>
        </w:rPr>
        <w:t xml:space="preserve"> de los resultados de compilación y análisis legal,  para esta propuesta se realizó el levantamiento de información a través de entrevistas a actores claves y también  mediante cuatro talleres  con entidades estatales y reguladores, gobiernos municipales locales, sociedad civil y </w:t>
      </w:r>
      <w:r w:rsidR="00D439B3" w:rsidRPr="00772A60">
        <w:rPr>
          <w:sz w:val="22"/>
          <w:szCs w:val="22"/>
        </w:rPr>
        <w:t>ONG</w:t>
      </w:r>
      <w:r w:rsidR="00AE63B6" w:rsidRPr="00772A60">
        <w:rPr>
          <w:sz w:val="22"/>
          <w:szCs w:val="22"/>
        </w:rPr>
        <w:t xml:space="preserve"> que consensuaron sobre doce (12) principales causas que afectan la actividad pesquera en la zona.   </w:t>
      </w:r>
    </w:p>
    <w:p w:rsidR="00AE63B6" w:rsidRPr="00772A60" w:rsidRDefault="00AE63B6" w:rsidP="009B71E4">
      <w:pPr>
        <w:pStyle w:val="Default"/>
        <w:ind w:left="360"/>
        <w:rPr>
          <w:color w:val="auto"/>
          <w:sz w:val="22"/>
          <w:szCs w:val="22"/>
          <w:lang w:val="es-ES" w:eastAsia="es-ES"/>
        </w:rPr>
      </w:pPr>
    </w:p>
    <w:p w:rsidR="00AE63B6" w:rsidRPr="00772A60" w:rsidRDefault="00AE63B6" w:rsidP="009B71E4">
      <w:pPr>
        <w:spacing w:line="240" w:lineRule="auto"/>
        <w:ind w:left="360"/>
        <w:jc w:val="both"/>
        <w:rPr>
          <w:rFonts w:ascii="Calibri" w:hAnsi="Calibri"/>
          <w:lang w:val="es-ES"/>
        </w:rPr>
      </w:pPr>
      <w:r w:rsidRPr="00772A60">
        <w:rPr>
          <w:rFonts w:ascii="Calibri" w:hAnsi="Calibri"/>
          <w:lang w:val="es-ES"/>
        </w:rPr>
        <w:t>Los objetivos definidos de la propuesta:</w:t>
      </w:r>
    </w:p>
    <w:p w:rsidR="00AE63B6" w:rsidRPr="00772A60" w:rsidRDefault="00AE63B6" w:rsidP="009B71E4">
      <w:pPr>
        <w:spacing w:line="240" w:lineRule="auto"/>
        <w:ind w:left="360"/>
        <w:jc w:val="both"/>
        <w:rPr>
          <w:i/>
          <w:lang w:val="es-ES"/>
        </w:rPr>
      </w:pPr>
      <w:r w:rsidRPr="00772A60">
        <w:rPr>
          <w:i/>
          <w:lang w:val="es-ES"/>
        </w:rPr>
        <w:t>Desarrollo de un sistema de Gestión Participativa de la actividad pesquera que involucre a los actores claves en el proceso de toma de decisiones y de fiscalización.</w:t>
      </w:r>
    </w:p>
    <w:p w:rsidR="00AE63B6" w:rsidRPr="00772A60" w:rsidRDefault="00AE63B6" w:rsidP="009B71E4">
      <w:pPr>
        <w:pStyle w:val="CM21"/>
        <w:numPr>
          <w:ilvl w:val="0"/>
          <w:numId w:val="9"/>
        </w:numPr>
        <w:ind w:left="1080"/>
        <w:jc w:val="both"/>
        <w:rPr>
          <w:i/>
          <w:sz w:val="22"/>
          <w:szCs w:val="22"/>
        </w:rPr>
      </w:pPr>
      <w:r w:rsidRPr="00772A60">
        <w:rPr>
          <w:i/>
          <w:sz w:val="22"/>
          <w:szCs w:val="22"/>
        </w:rPr>
        <w:t xml:space="preserve">Fortalecer la capacidad de la gestión pesquera. </w:t>
      </w:r>
    </w:p>
    <w:p w:rsidR="00AE63B6" w:rsidRPr="00772A60" w:rsidRDefault="00AE63B6" w:rsidP="009B71E4">
      <w:pPr>
        <w:pStyle w:val="CM21"/>
        <w:numPr>
          <w:ilvl w:val="0"/>
          <w:numId w:val="9"/>
        </w:numPr>
        <w:ind w:left="1080"/>
        <w:jc w:val="both"/>
        <w:rPr>
          <w:i/>
          <w:sz w:val="22"/>
          <w:szCs w:val="22"/>
        </w:rPr>
      </w:pPr>
      <w:r w:rsidRPr="00772A60">
        <w:rPr>
          <w:i/>
          <w:sz w:val="22"/>
          <w:szCs w:val="22"/>
        </w:rPr>
        <w:t xml:space="preserve">Ejecutar una política concertada para proteger los hábitats pesqueros. </w:t>
      </w:r>
    </w:p>
    <w:p w:rsidR="00AE63B6" w:rsidRPr="00772A60" w:rsidRDefault="00AE63B6" w:rsidP="009B71E4">
      <w:pPr>
        <w:pStyle w:val="CM20"/>
        <w:numPr>
          <w:ilvl w:val="0"/>
          <w:numId w:val="9"/>
        </w:numPr>
        <w:ind w:left="1080"/>
        <w:jc w:val="both"/>
        <w:rPr>
          <w:i/>
          <w:sz w:val="22"/>
          <w:szCs w:val="22"/>
        </w:rPr>
      </w:pPr>
      <w:r w:rsidRPr="00772A60">
        <w:rPr>
          <w:i/>
          <w:sz w:val="22"/>
          <w:szCs w:val="22"/>
        </w:rPr>
        <w:t>Mejorar el comportamiento amigable al ambiente costero</w:t>
      </w:r>
      <w:r w:rsidRPr="00772A60">
        <w:rPr>
          <w:i/>
          <w:sz w:val="22"/>
          <w:szCs w:val="22"/>
        </w:rPr>
        <w:softHyphen/>
        <w:t xml:space="preserve">-marino de los habitantes de las comunidades. </w:t>
      </w:r>
    </w:p>
    <w:p w:rsidR="00D9637A" w:rsidRPr="00772A60" w:rsidRDefault="00D9637A" w:rsidP="009B71E4">
      <w:pPr>
        <w:pStyle w:val="Default"/>
        <w:ind w:left="360"/>
        <w:rPr>
          <w:color w:val="auto"/>
          <w:sz w:val="22"/>
          <w:szCs w:val="22"/>
          <w:lang w:val="es-ES" w:eastAsia="es-ES"/>
        </w:rPr>
      </w:pPr>
    </w:p>
    <w:p w:rsidR="00AE63B6" w:rsidRPr="00772A60" w:rsidRDefault="00AE63B6" w:rsidP="009B71E4">
      <w:pPr>
        <w:pStyle w:val="CM21"/>
        <w:ind w:left="360"/>
        <w:jc w:val="both"/>
        <w:rPr>
          <w:sz w:val="22"/>
          <w:szCs w:val="22"/>
        </w:rPr>
      </w:pPr>
      <w:r w:rsidRPr="00772A60">
        <w:rPr>
          <w:sz w:val="22"/>
          <w:szCs w:val="22"/>
        </w:rPr>
        <w:t xml:space="preserve">Para el logro de estos objetivos se proponen  las actividades correspondientes. </w:t>
      </w:r>
    </w:p>
    <w:p w:rsidR="00927DC1" w:rsidRPr="00772A60" w:rsidRDefault="00927DC1" w:rsidP="009B71E4">
      <w:pPr>
        <w:pStyle w:val="Default"/>
        <w:ind w:left="360"/>
        <w:rPr>
          <w:color w:val="auto"/>
          <w:sz w:val="22"/>
          <w:szCs w:val="22"/>
          <w:lang w:val="es-ES" w:eastAsia="es-ES"/>
        </w:rPr>
      </w:pPr>
    </w:p>
    <w:p w:rsidR="00AE63B6" w:rsidRPr="00772A60" w:rsidRDefault="00AE63B6" w:rsidP="009B71E4">
      <w:pPr>
        <w:spacing w:line="240" w:lineRule="auto"/>
        <w:ind w:left="360"/>
        <w:jc w:val="both"/>
        <w:rPr>
          <w:rFonts w:ascii="Calibri" w:hAnsi="Calibri"/>
          <w:i/>
          <w:lang w:val="es-ES"/>
        </w:rPr>
      </w:pPr>
      <w:r w:rsidRPr="00772A60">
        <w:rPr>
          <w:rFonts w:ascii="Calibri" w:hAnsi="Calibri"/>
          <w:lang w:val="es-ES"/>
        </w:rPr>
        <w:t>No obstante se presentan las funciones de todas las instituciones involucradas en las actividades de pesca directa o indirectamente, se presenta Estructura Ejecutora del Plan de Gestión Participativa en la cual</w:t>
      </w:r>
      <w:r w:rsidRPr="00772A60">
        <w:rPr>
          <w:rFonts w:ascii="Calibri" w:hAnsi="Calibri"/>
          <w:i/>
          <w:lang w:val="es-ES"/>
        </w:rPr>
        <w:t xml:space="preserve">  </w:t>
      </w:r>
      <w:r w:rsidRPr="00772A60">
        <w:rPr>
          <w:bCs/>
          <w:i/>
          <w:u w:val="single"/>
          <w:lang w:val="es-ES"/>
        </w:rPr>
        <w:t>Consejo Provincial de Gobernanza de los Recursos Marinos Vivos</w:t>
      </w:r>
      <w:r w:rsidRPr="00772A60">
        <w:rPr>
          <w:bCs/>
          <w:i/>
          <w:lang w:val="es-ES"/>
        </w:rPr>
        <w:t xml:space="preserve"> </w:t>
      </w:r>
      <w:r w:rsidRPr="00772A60">
        <w:rPr>
          <w:lang w:val="es-ES"/>
        </w:rPr>
        <w:t xml:space="preserve">es la entidad de mayor pluralidad provincial relativo al órgano de la pesca, que agrupa un conjunto de instituciones del Estado y de la comunidad pesquera para velar por la efectividad de la planificación, elaboración y ejecución efectiva de la política pesquera en Montecristi. </w:t>
      </w:r>
    </w:p>
    <w:p w:rsidR="00AE63B6" w:rsidRPr="00772A60" w:rsidRDefault="00AE63B6" w:rsidP="009B71E4">
      <w:pPr>
        <w:spacing w:line="240" w:lineRule="auto"/>
        <w:ind w:left="360"/>
        <w:jc w:val="both"/>
        <w:rPr>
          <w:lang w:val="es-ES"/>
        </w:rPr>
      </w:pPr>
      <w:r w:rsidRPr="00772A60">
        <w:rPr>
          <w:lang w:val="es-ES"/>
        </w:rPr>
        <w:lastRenderedPageBreak/>
        <w:t xml:space="preserve">Por ende entre sus funciones </w:t>
      </w:r>
      <w:r w:rsidR="00C452AD" w:rsidRPr="00772A60">
        <w:rPr>
          <w:lang w:val="es-ES"/>
        </w:rPr>
        <w:t>serán:</w:t>
      </w:r>
      <w:r w:rsidRPr="00772A60">
        <w:rPr>
          <w:lang w:val="es-ES"/>
        </w:rPr>
        <w:t xml:space="preserve"> </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Supervisar la aplicación de las políticas, planes, programas y acciones necesarios para el fiel cumplimiento de su misión.</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Procurar el apoyo de entidades nacionales y extranjeras con el propósito previamente citado.</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Brindar apoyo a aquellas instituciones que por su razón de ser o actuaciones particulares contribuyan con los fines de esta entidad.</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Promover las acciones que contribuyan a mantener un conocimiento actualizado de los recursos marinos vivos, los hábitats y ecosistemas relacionados y la situación socioeconómica de los usuarios que de los mismos.</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Asegurar los medios y recursos de las instituciones que representan para la ejecución efectiva del plan de gestión participativa, así como de los acuerdos a que se arriben localmente para asegurar el cumplimiento de esta misión.</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Procurar el fortalecimiento de las capacidades de sus miembros para que se pueda realizar el plan de gestión participativa de forma efectiva y eficaz.</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 xml:space="preserve">Apoyar y promover las acciones de sensibilización que contribuyan a que las comunidades mantengan un comportamiento ambientalmente amigable.  </w:t>
      </w:r>
    </w:p>
    <w:p w:rsidR="00AE63B6" w:rsidRPr="00772A60" w:rsidRDefault="00AE63B6" w:rsidP="009B71E4">
      <w:pPr>
        <w:pStyle w:val="Prrafodelista"/>
        <w:numPr>
          <w:ilvl w:val="0"/>
          <w:numId w:val="11"/>
        </w:numPr>
        <w:spacing w:after="0" w:line="240" w:lineRule="auto"/>
        <w:ind w:left="720"/>
        <w:jc w:val="both"/>
        <w:rPr>
          <w:lang w:val="es-ES"/>
        </w:rPr>
      </w:pPr>
      <w:r w:rsidRPr="00772A60">
        <w:rPr>
          <w:lang w:val="es-ES"/>
        </w:rPr>
        <w:t xml:space="preserve">Mantener debidamente informados a los distintos sectores y comunidades de la provincia de los avances e impactos de la ejecución del plan de gestión participativa. </w:t>
      </w:r>
    </w:p>
    <w:p w:rsidR="00927DC1" w:rsidRPr="00772A60" w:rsidRDefault="00927DC1" w:rsidP="009B71E4">
      <w:pPr>
        <w:pStyle w:val="Prrafodelista"/>
        <w:spacing w:after="0" w:line="240" w:lineRule="auto"/>
        <w:jc w:val="both"/>
        <w:rPr>
          <w:lang w:val="es-ES"/>
        </w:rPr>
      </w:pPr>
    </w:p>
    <w:p w:rsidR="00AE63B6" w:rsidRPr="00772A60" w:rsidRDefault="00AE63B6" w:rsidP="009B71E4">
      <w:pPr>
        <w:spacing w:line="240" w:lineRule="auto"/>
        <w:ind w:left="360"/>
        <w:jc w:val="both"/>
        <w:rPr>
          <w:lang w:val="es-ES"/>
        </w:rPr>
      </w:pPr>
      <w:r w:rsidRPr="00772A60">
        <w:rPr>
          <w:lang w:val="es-ES"/>
        </w:rPr>
        <w:t xml:space="preserve">Miembros del Consejo Provincial de Gobernanza </w:t>
      </w:r>
      <w:r w:rsidR="00C452AD" w:rsidRPr="00772A60">
        <w:rPr>
          <w:lang w:val="es-ES"/>
        </w:rPr>
        <w:t>RMV:</w:t>
      </w:r>
      <w:r w:rsidRPr="00772A60">
        <w:rPr>
          <w:lang w:val="es-ES"/>
        </w:rPr>
        <w:t xml:space="preserve"> </w:t>
      </w:r>
    </w:p>
    <w:p w:rsidR="00AE63B6" w:rsidRPr="00772A60" w:rsidRDefault="00AE63B6" w:rsidP="009B71E4">
      <w:pPr>
        <w:pStyle w:val="Prrafodelista"/>
        <w:numPr>
          <w:ilvl w:val="0"/>
          <w:numId w:val="20"/>
        </w:numPr>
        <w:spacing w:line="240" w:lineRule="auto"/>
        <w:ind w:left="1080"/>
        <w:jc w:val="both"/>
        <w:rPr>
          <w:lang w:val="es-ES"/>
        </w:rPr>
      </w:pPr>
      <w:r w:rsidRPr="00772A60">
        <w:rPr>
          <w:lang w:val="es-ES"/>
        </w:rPr>
        <w:t>Dirección Ambiental Provincial</w:t>
      </w:r>
    </w:p>
    <w:p w:rsidR="00AE63B6" w:rsidRPr="00772A60" w:rsidRDefault="00AE63B6" w:rsidP="009B71E4">
      <w:pPr>
        <w:pStyle w:val="Prrafodelista"/>
        <w:numPr>
          <w:ilvl w:val="0"/>
          <w:numId w:val="20"/>
        </w:numPr>
        <w:spacing w:line="240" w:lineRule="auto"/>
        <w:ind w:left="1080"/>
        <w:jc w:val="both"/>
        <w:rPr>
          <w:lang w:val="es-ES"/>
        </w:rPr>
      </w:pPr>
      <w:r w:rsidRPr="00772A60">
        <w:rPr>
          <w:lang w:val="es-ES"/>
        </w:rPr>
        <w:t>Oficina Provincial de CODOPESCA</w:t>
      </w:r>
    </w:p>
    <w:p w:rsidR="00AE63B6" w:rsidRPr="00772A60" w:rsidRDefault="00AE63B6" w:rsidP="009B71E4">
      <w:pPr>
        <w:pStyle w:val="Prrafodelista"/>
        <w:numPr>
          <w:ilvl w:val="0"/>
          <w:numId w:val="20"/>
        </w:numPr>
        <w:spacing w:line="240" w:lineRule="auto"/>
        <w:ind w:left="1080"/>
        <w:jc w:val="both"/>
        <w:rPr>
          <w:lang w:val="es-ES"/>
        </w:rPr>
      </w:pPr>
      <w:r w:rsidRPr="00772A60">
        <w:rPr>
          <w:lang w:val="es-ES"/>
        </w:rPr>
        <w:t>Comandancia de la Marina de Guerra</w:t>
      </w:r>
    </w:p>
    <w:p w:rsidR="00AE63B6" w:rsidRPr="00772A60" w:rsidRDefault="00AE63B6" w:rsidP="009B71E4">
      <w:pPr>
        <w:pStyle w:val="Prrafodelista"/>
        <w:numPr>
          <w:ilvl w:val="0"/>
          <w:numId w:val="20"/>
        </w:numPr>
        <w:spacing w:line="240" w:lineRule="auto"/>
        <w:ind w:left="1080"/>
        <w:jc w:val="both"/>
        <w:rPr>
          <w:lang w:val="es-ES"/>
        </w:rPr>
      </w:pPr>
      <w:r w:rsidRPr="00772A60">
        <w:rPr>
          <w:lang w:val="es-ES"/>
        </w:rPr>
        <w:t>Oficina Provincial de Turismo</w:t>
      </w:r>
    </w:p>
    <w:p w:rsidR="00AE63B6" w:rsidRPr="00772A60" w:rsidRDefault="00AE63B6" w:rsidP="009B71E4">
      <w:pPr>
        <w:pStyle w:val="Prrafodelista"/>
        <w:numPr>
          <w:ilvl w:val="0"/>
          <w:numId w:val="20"/>
        </w:numPr>
        <w:spacing w:line="240" w:lineRule="auto"/>
        <w:ind w:left="1080"/>
        <w:jc w:val="both"/>
        <w:rPr>
          <w:lang w:val="es-ES"/>
        </w:rPr>
      </w:pPr>
      <w:r w:rsidRPr="00772A60">
        <w:rPr>
          <w:lang w:val="es-ES"/>
        </w:rPr>
        <w:t xml:space="preserve">Unidad de Gestión Ambiental Municipal (en municipios costeros) </w:t>
      </w:r>
    </w:p>
    <w:p w:rsidR="00AE63B6" w:rsidRPr="00772A60" w:rsidRDefault="00AE63B6" w:rsidP="009B71E4">
      <w:pPr>
        <w:pStyle w:val="Prrafodelista"/>
        <w:numPr>
          <w:ilvl w:val="0"/>
          <w:numId w:val="20"/>
        </w:numPr>
        <w:spacing w:line="240" w:lineRule="auto"/>
        <w:ind w:left="1080"/>
        <w:jc w:val="both"/>
      </w:pPr>
      <w:r w:rsidRPr="00772A60">
        <w:t xml:space="preserve">Empresas (2) </w:t>
      </w:r>
    </w:p>
    <w:p w:rsidR="00AE63B6" w:rsidRPr="00772A60" w:rsidRDefault="00AE63B6" w:rsidP="009B71E4">
      <w:pPr>
        <w:pStyle w:val="Prrafodelista"/>
        <w:numPr>
          <w:ilvl w:val="0"/>
          <w:numId w:val="20"/>
        </w:numPr>
        <w:spacing w:line="240" w:lineRule="auto"/>
        <w:ind w:left="1080"/>
        <w:jc w:val="both"/>
      </w:pPr>
      <w:r w:rsidRPr="00772A60">
        <w:t xml:space="preserve">Asociaciones de Pescadores (2) </w:t>
      </w:r>
    </w:p>
    <w:p w:rsidR="000C1827" w:rsidRPr="000C1827" w:rsidRDefault="00AE63B6" w:rsidP="000C1827">
      <w:pPr>
        <w:spacing w:line="240" w:lineRule="auto"/>
        <w:ind w:left="360"/>
        <w:jc w:val="both"/>
        <w:rPr>
          <w:lang w:val="es-ES"/>
        </w:rPr>
      </w:pPr>
      <w:r w:rsidRPr="00772A60">
        <w:rPr>
          <w:lang w:val="es-ES"/>
        </w:rPr>
        <w:t>Para cada componente, objetivo específico o resultado del Plan de Gestión Participativa de la Provincia, se conformarán equipos institucionales que incluirán a los miembros del Consejo Provincial y a otros actores relevantes, según el caso.</w:t>
      </w:r>
    </w:p>
    <w:p w:rsidR="00A4786E" w:rsidRDefault="00A4786E" w:rsidP="009B71E4">
      <w:pPr>
        <w:spacing w:after="0" w:line="240" w:lineRule="auto"/>
        <w:ind w:left="360"/>
        <w:rPr>
          <w:rFonts w:cstheme="minorHAnsi"/>
          <w:b/>
          <w:i/>
          <w:lang w:val="es-ES"/>
        </w:rPr>
      </w:pPr>
    </w:p>
    <w:p w:rsidR="00A4786E" w:rsidRPr="00BB3521" w:rsidRDefault="00AE63B6" w:rsidP="00BB3521">
      <w:pPr>
        <w:spacing w:after="0" w:line="240" w:lineRule="auto"/>
        <w:ind w:left="360"/>
        <w:rPr>
          <w:rFonts w:cstheme="minorHAnsi"/>
          <w:b/>
          <w:i/>
          <w:lang w:val="es-ES"/>
        </w:rPr>
      </w:pPr>
      <w:r w:rsidRPr="00772A60">
        <w:rPr>
          <w:rFonts w:cstheme="minorHAnsi"/>
          <w:b/>
          <w:i/>
          <w:lang w:val="es-ES"/>
        </w:rPr>
        <w:t>Propuesta para la gobernanza, la representativida</w:t>
      </w:r>
      <w:r w:rsidR="00CE4C5C" w:rsidRPr="00772A60">
        <w:rPr>
          <w:rFonts w:cstheme="minorHAnsi"/>
          <w:b/>
          <w:i/>
          <w:lang w:val="es-ES"/>
        </w:rPr>
        <w:t xml:space="preserve">d </w:t>
      </w:r>
      <w:r w:rsidR="00BB3521">
        <w:rPr>
          <w:rFonts w:cstheme="minorHAnsi"/>
          <w:b/>
          <w:i/>
          <w:lang w:val="es-ES"/>
        </w:rPr>
        <w:t xml:space="preserve">local, la toma de decisiones.* </w:t>
      </w:r>
    </w:p>
    <w:p w:rsidR="00A4786E" w:rsidRDefault="00A4786E" w:rsidP="00A4786E">
      <w:pPr>
        <w:spacing w:after="0" w:line="240" w:lineRule="auto"/>
        <w:ind w:left="360"/>
        <w:jc w:val="both"/>
        <w:rPr>
          <w:rFonts w:ascii="Calibri" w:hAnsi="Calibri"/>
          <w:sz w:val="20"/>
          <w:szCs w:val="20"/>
          <w:lang w:val="es-ES"/>
        </w:rPr>
      </w:pPr>
      <w:r w:rsidRPr="00772A60">
        <w:rPr>
          <w:rFonts w:cstheme="minorHAnsi"/>
          <w:b/>
          <w:i/>
          <w:sz w:val="24"/>
          <w:szCs w:val="24"/>
          <w:lang w:val="es-ES"/>
        </w:rPr>
        <w:t>*</w:t>
      </w:r>
      <w:r w:rsidRPr="00772A60">
        <w:rPr>
          <w:rFonts w:cstheme="minorHAnsi"/>
          <w:b/>
          <w:i/>
          <w:sz w:val="20"/>
          <w:szCs w:val="20"/>
          <w:lang w:val="es-ES"/>
        </w:rPr>
        <w:t xml:space="preserve">Nota: </w:t>
      </w:r>
      <w:r w:rsidRPr="00772A60">
        <w:rPr>
          <w:rFonts w:ascii="Calibri" w:hAnsi="Calibri"/>
          <w:sz w:val="20"/>
          <w:szCs w:val="20"/>
          <w:lang w:val="es-ES"/>
        </w:rPr>
        <w:t xml:space="preserve">En la sección V.  del documento Análisis de la  Gobernanza se  presentan </w:t>
      </w:r>
      <w:r w:rsidRPr="00772A60">
        <w:rPr>
          <w:i/>
          <w:sz w:val="20"/>
          <w:szCs w:val="20"/>
          <w:lang w:val="es-ES" w:eastAsia="es-ES"/>
        </w:rPr>
        <w:t xml:space="preserve"> </w:t>
      </w:r>
      <w:r w:rsidRPr="00772A60">
        <w:rPr>
          <w:sz w:val="20"/>
          <w:szCs w:val="20"/>
          <w:lang w:val="es-ES" w:eastAsia="es-ES"/>
        </w:rPr>
        <w:t xml:space="preserve"> </w:t>
      </w:r>
      <w:r w:rsidRPr="00772A60">
        <w:rPr>
          <w:rFonts w:ascii="Calibri" w:hAnsi="Calibri"/>
          <w:i/>
          <w:sz w:val="20"/>
          <w:szCs w:val="20"/>
          <w:lang w:val="es-ES"/>
        </w:rPr>
        <w:t xml:space="preserve">Recomendaciones al marco legal sobre las actividades de pesca en la República Dominicana, </w:t>
      </w:r>
      <w:r w:rsidRPr="00772A60">
        <w:rPr>
          <w:rFonts w:ascii="Calibri" w:hAnsi="Calibri"/>
          <w:sz w:val="20"/>
          <w:szCs w:val="20"/>
          <w:lang w:val="es-ES"/>
        </w:rPr>
        <w:t>entre otros temas.</w:t>
      </w:r>
    </w:p>
    <w:p w:rsidR="00A4786E" w:rsidRPr="00A4786E" w:rsidRDefault="00A4786E" w:rsidP="00A4786E">
      <w:pPr>
        <w:spacing w:after="0" w:line="240" w:lineRule="auto"/>
        <w:ind w:left="360"/>
        <w:jc w:val="both"/>
        <w:rPr>
          <w:rFonts w:ascii="Calibri" w:hAnsi="Calibri"/>
          <w:highlight w:val="yellow"/>
          <w:lang w:val="es-ES"/>
        </w:rPr>
      </w:pPr>
    </w:p>
    <w:p w:rsidR="00CF5D62" w:rsidRPr="00772A60" w:rsidRDefault="00AE63B6" w:rsidP="009B71E4">
      <w:pPr>
        <w:pStyle w:val="CM39"/>
        <w:ind w:left="360"/>
        <w:jc w:val="both"/>
        <w:rPr>
          <w:rFonts w:ascii="Calibri" w:hAnsi="Calibri"/>
          <w:sz w:val="22"/>
          <w:szCs w:val="22"/>
        </w:rPr>
      </w:pPr>
      <w:r w:rsidRPr="00772A60">
        <w:rPr>
          <w:rFonts w:ascii="Calibri" w:hAnsi="Calibri"/>
          <w:sz w:val="22"/>
          <w:szCs w:val="22"/>
        </w:rPr>
        <w:t xml:space="preserve">La propuesta pretende enfatizar en los objetivos nacionales perseguidos en la actividad de la pesca y las normativas que </w:t>
      </w:r>
      <w:r w:rsidR="006C2FC6" w:rsidRPr="00772A60">
        <w:rPr>
          <w:rFonts w:ascii="Calibri" w:hAnsi="Calibri"/>
          <w:sz w:val="22"/>
          <w:szCs w:val="22"/>
        </w:rPr>
        <w:t>la</w:t>
      </w:r>
      <w:r w:rsidRPr="00772A60">
        <w:rPr>
          <w:rFonts w:ascii="Calibri" w:hAnsi="Calibri"/>
          <w:sz w:val="22"/>
          <w:szCs w:val="22"/>
        </w:rPr>
        <w:t xml:space="preserve"> regulan, como en el régimen especial de gestión a que están sometidos los espacios bajo protección ambiental especial, como es el caso del área en que se   desarrolla  el Proyecto. </w:t>
      </w:r>
    </w:p>
    <w:p w:rsidR="00AE63B6" w:rsidRPr="00772A60" w:rsidRDefault="00AE63B6" w:rsidP="009B71E4">
      <w:pPr>
        <w:pStyle w:val="CM39"/>
        <w:ind w:left="360"/>
        <w:jc w:val="both"/>
        <w:rPr>
          <w:rFonts w:ascii="Calibri" w:hAnsi="Calibri"/>
          <w:sz w:val="22"/>
          <w:szCs w:val="22"/>
        </w:rPr>
      </w:pPr>
      <w:r w:rsidRPr="00772A60">
        <w:rPr>
          <w:rFonts w:ascii="Calibri" w:hAnsi="Calibri"/>
          <w:sz w:val="22"/>
          <w:szCs w:val="22"/>
        </w:rPr>
        <w:t xml:space="preserve"> </w:t>
      </w:r>
    </w:p>
    <w:p w:rsidR="00CF5D62" w:rsidRPr="00772A60" w:rsidRDefault="00AE63B6" w:rsidP="009B71E4">
      <w:pPr>
        <w:pStyle w:val="CM39"/>
        <w:ind w:left="360"/>
        <w:jc w:val="both"/>
        <w:rPr>
          <w:rFonts w:ascii="Calibri" w:hAnsi="Calibri"/>
          <w:sz w:val="22"/>
          <w:szCs w:val="22"/>
        </w:rPr>
      </w:pPr>
      <w:r w:rsidRPr="00772A60">
        <w:rPr>
          <w:rFonts w:ascii="Calibri" w:hAnsi="Calibri"/>
          <w:sz w:val="22"/>
          <w:szCs w:val="22"/>
        </w:rPr>
        <w:t>Presenta una descripción de organismos nacionales a los cuales el ordenamiento jurídico asigna funciones relacionadas con la pesca arrecifal o que potencialmente podrían compartir espacios de actividad en el área propuesta para manejo y ordenación.  Estos organismos están llamados a la coordinación y cooperación en sus actividades.</w:t>
      </w:r>
    </w:p>
    <w:p w:rsidR="00AE63B6" w:rsidRPr="00772A60" w:rsidRDefault="00AE63B6" w:rsidP="009B71E4">
      <w:pPr>
        <w:pStyle w:val="CM39"/>
        <w:ind w:left="360"/>
        <w:jc w:val="both"/>
        <w:rPr>
          <w:rFonts w:ascii="Calibri" w:hAnsi="Calibri"/>
          <w:sz w:val="22"/>
          <w:szCs w:val="22"/>
        </w:rPr>
      </w:pPr>
      <w:r w:rsidRPr="00772A60">
        <w:rPr>
          <w:rFonts w:ascii="Calibri" w:hAnsi="Calibri"/>
          <w:sz w:val="22"/>
          <w:szCs w:val="22"/>
        </w:rPr>
        <w:t xml:space="preserve"> </w:t>
      </w:r>
    </w:p>
    <w:p w:rsidR="00CA5134" w:rsidRDefault="00AE63B6" w:rsidP="009B71E4">
      <w:pPr>
        <w:pStyle w:val="CM39"/>
        <w:ind w:left="360"/>
        <w:jc w:val="both"/>
        <w:rPr>
          <w:rFonts w:ascii="Calibri" w:hAnsi="Calibri"/>
          <w:sz w:val="22"/>
          <w:szCs w:val="22"/>
        </w:rPr>
      </w:pPr>
      <w:r w:rsidRPr="00772A60">
        <w:rPr>
          <w:rFonts w:ascii="Calibri" w:hAnsi="Calibri"/>
          <w:sz w:val="22"/>
          <w:szCs w:val="22"/>
        </w:rPr>
        <w:lastRenderedPageBreak/>
        <w:t>Persigue, además  que sea considerado un órgano coordinador</w:t>
      </w:r>
      <w:r w:rsidR="00CF5D62" w:rsidRPr="00772A60">
        <w:rPr>
          <w:rFonts w:ascii="Calibri" w:hAnsi="Calibri"/>
          <w:sz w:val="22"/>
          <w:szCs w:val="22"/>
        </w:rPr>
        <w:t xml:space="preserve"> </w:t>
      </w:r>
      <w:r w:rsidRPr="00772A60">
        <w:rPr>
          <w:rFonts w:ascii="Calibri" w:hAnsi="Calibri"/>
          <w:sz w:val="22"/>
          <w:szCs w:val="22"/>
        </w:rPr>
        <w:t xml:space="preserve"> en el sistema administrativo y como garantía del desarrollo de una buena gobernanza que potencie la eficacia en el logro de las metas de sostenibilidad y conservación que se persiguen. </w:t>
      </w:r>
      <w:r w:rsidR="00CF5D62" w:rsidRPr="00772A60">
        <w:rPr>
          <w:rFonts w:ascii="Calibri" w:hAnsi="Calibri"/>
          <w:sz w:val="22"/>
          <w:szCs w:val="22"/>
        </w:rPr>
        <w:t xml:space="preserve"> </w:t>
      </w:r>
    </w:p>
    <w:p w:rsidR="001A7B8A" w:rsidRDefault="001A7B8A" w:rsidP="001E5900">
      <w:pPr>
        <w:widowControl w:val="0"/>
        <w:autoSpaceDE w:val="0"/>
        <w:autoSpaceDN w:val="0"/>
        <w:adjustRightInd w:val="0"/>
        <w:spacing w:before="2" w:after="0" w:line="277" w:lineRule="exact"/>
        <w:ind w:right="-518"/>
        <w:jc w:val="both"/>
        <w:rPr>
          <w:lang w:val="es-ES" w:eastAsia="es-ES"/>
        </w:rPr>
      </w:pPr>
    </w:p>
    <w:p w:rsidR="00A4786E" w:rsidRPr="00772A60" w:rsidRDefault="00A4786E" w:rsidP="001E5900">
      <w:pPr>
        <w:widowControl w:val="0"/>
        <w:autoSpaceDE w:val="0"/>
        <w:autoSpaceDN w:val="0"/>
        <w:adjustRightInd w:val="0"/>
        <w:spacing w:before="2" w:after="0" w:line="277" w:lineRule="exact"/>
        <w:ind w:right="-518"/>
        <w:jc w:val="both"/>
        <w:rPr>
          <w:rFonts w:cs="Times New Roman"/>
          <w:b/>
          <w:spacing w:val="-4"/>
          <w:sz w:val="24"/>
          <w:szCs w:val="24"/>
          <w:lang w:val="es-ES"/>
        </w:rPr>
      </w:pPr>
    </w:p>
    <w:p w:rsidR="00EC6DF3" w:rsidRPr="00772A60" w:rsidRDefault="00EC6DF3" w:rsidP="009B71E4">
      <w:pPr>
        <w:pStyle w:val="Ttulo1"/>
        <w:numPr>
          <w:ilvl w:val="0"/>
          <w:numId w:val="44"/>
        </w:numPr>
        <w:spacing w:before="0"/>
        <w:ind w:left="360" w:firstLine="0"/>
        <w:rPr>
          <w:rFonts w:asciiTheme="minorHAnsi" w:hAnsiTheme="minorHAnsi" w:cstheme="minorHAnsi"/>
          <w:color w:val="auto"/>
          <w:lang w:val="es-ES"/>
        </w:rPr>
      </w:pPr>
      <w:bookmarkStart w:id="28" w:name="_Toc420050334"/>
      <w:r w:rsidRPr="00772A60">
        <w:rPr>
          <w:rFonts w:asciiTheme="minorHAnsi" w:hAnsiTheme="minorHAnsi" w:cstheme="minorHAnsi"/>
          <w:color w:val="auto"/>
          <w:lang w:val="es-ES"/>
        </w:rPr>
        <w:t xml:space="preserve">Desafíos y </w:t>
      </w:r>
      <w:r w:rsidR="006C2FC6" w:rsidRPr="00772A60">
        <w:rPr>
          <w:rFonts w:asciiTheme="minorHAnsi" w:hAnsiTheme="minorHAnsi" w:cstheme="minorHAnsi"/>
          <w:color w:val="auto"/>
          <w:lang w:val="es-ES"/>
        </w:rPr>
        <w:t>C</w:t>
      </w:r>
      <w:r w:rsidRPr="00772A60">
        <w:rPr>
          <w:rFonts w:asciiTheme="minorHAnsi" w:hAnsiTheme="minorHAnsi" w:cstheme="minorHAnsi"/>
          <w:color w:val="auto"/>
          <w:lang w:val="es-ES"/>
        </w:rPr>
        <w:t>onclusiones</w:t>
      </w:r>
      <w:bookmarkEnd w:id="28"/>
    </w:p>
    <w:p w:rsidR="003150ED" w:rsidRPr="00772A60" w:rsidRDefault="003150ED" w:rsidP="009B71E4">
      <w:pPr>
        <w:spacing w:after="0" w:line="240" w:lineRule="auto"/>
        <w:ind w:left="720"/>
        <w:jc w:val="both"/>
        <w:rPr>
          <w:rFonts w:ascii="Calibri" w:hAnsi="Calibri"/>
          <w:sz w:val="24"/>
          <w:szCs w:val="24"/>
          <w:lang w:val="es-ES"/>
        </w:rPr>
      </w:pPr>
    </w:p>
    <w:p w:rsidR="00945B00" w:rsidRPr="00772A60" w:rsidRDefault="00945B00" w:rsidP="009B71E4">
      <w:pPr>
        <w:spacing w:after="0" w:line="240" w:lineRule="auto"/>
        <w:ind w:left="360"/>
        <w:jc w:val="both"/>
        <w:rPr>
          <w:rFonts w:ascii="Calibri" w:hAnsi="Calibri"/>
          <w:lang w:val="es-ES"/>
        </w:rPr>
      </w:pPr>
      <w:r w:rsidRPr="00772A60">
        <w:rPr>
          <w:rFonts w:ascii="Calibri" w:hAnsi="Calibri"/>
          <w:lang w:val="es-ES"/>
        </w:rPr>
        <w:t xml:space="preserve">El proyecto fue manejado por el Ministerio de Medio Ambiente </w:t>
      </w:r>
      <w:r w:rsidR="001C67D0" w:rsidRPr="00772A60">
        <w:rPr>
          <w:rFonts w:ascii="Calibri" w:hAnsi="Calibri"/>
          <w:lang w:val="es-ES"/>
        </w:rPr>
        <w:t xml:space="preserve">y Recursos Naturales </w:t>
      </w:r>
      <w:r w:rsidRPr="00772A60">
        <w:rPr>
          <w:rFonts w:ascii="Calibri" w:hAnsi="Calibri"/>
          <w:lang w:val="es-ES"/>
        </w:rPr>
        <w:t>quien está a cargo de desarrollar y encabezar políticas, implantar reglamentaciones y sanciones y es el punto focal de los Convenios Internacionales para el ambiente marino y costero dentro de la República Dominicana.</w:t>
      </w:r>
    </w:p>
    <w:p w:rsidR="00386FAF" w:rsidRPr="00772A60" w:rsidRDefault="00386FAF" w:rsidP="009B71E4">
      <w:pPr>
        <w:spacing w:after="0" w:line="240" w:lineRule="auto"/>
        <w:ind w:left="720"/>
        <w:jc w:val="both"/>
        <w:rPr>
          <w:rFonts w:ascii="Calibri" w:hAnsi="Calibri"/>
          <w:lang w:val="es-ES"/>
        </w:rPr>
      </w:pPr>
    </w:p>
    <w:p w:rsidR="00571E28" w:rsidRPr="00772A60" w:rsidRDefault="00386FAF" w:rsidP="009B71E4">
      <w:pPr>
        <w:spacing w:after="0" w:line="240" w:lineRule="auto"/>
        <w:ind w:left="360"/>
        <w:jc w:val="both"/>
        <w:rPr>
          <w:rFonts w:ascii="Calibri" w:hAnsi="Calibri"/>
          <w:lang w:val="es-ES"/>
        </w:rPr>
      </w:pPr>
      <w:r w:rsidRPr="00772A60">
        <w:rPr>
          <w:rFonts w:ascii="Calibri" w:hAnsi="Calibri"/>
          <w:lang w:val="es-ES"/>
        </w:rPr>
        <w:t>La zona Costero Marina de la provincia Mont</w:t>
      </w:r>
      <w:r w:rsidR="00733711" w:rsidRPr="00772A60">
        <w:rPr>
          <w:rFonts w:ascii="Calibri" w:hAnsi="Calibri"/>
          <w:lang w:val="es-ES"/>
        </w:rPr>
        <w:t xml:space="preserve">ecristi posee varios espacios marinos incluidos dentro del sistema de </w:t>
      </w:r>
      <w:r w:rsidR="00571E28" w:rsidRPr="00772A60">
        <w:rPr>
          <w:rFonts w:ascii="Calibri" w:hAnsi="Calibri"/>
          <w:lang w:val="es-ES"/>
        </w:rPr>
        <w:t>áreas</w:t>
      </w:r>
      <w:r w:rsidR="00733711" w:rsidRPr="00772A60">
        <w:rPr>
          <w:rFonts w:ascii="Calibri" w:hAnsi="Calibri"/>
          <w:lang w:val="es-ES"/>
        </w:rPr>
        <w:t xml:space="preserve"> protegidas nacionales. </w:t>
      </w:r>
      <w:r w:rsidR="00571E28" w:rsidRPr="00772A60">
        <w:rPr>
          <w:rFonts w:ascii="Calibri" w:hAnsi="Calibri"/>
          <w:lang w:val="es-ES"/>
        </w:rPr>
        <w:t>Definidos</w:t>
      </w:r>
      <w:r w:rsidR="00733711" w:rsidRPr="00772A60">
        <w:rPr>
          <w:rFonts w:ascii="Calibri" w:hAnsi="Calibri"/>
          <w:lang w:val="es-ES"/>
        </w:rPr>
        <w:t xml:space="preserve"> en la ley 202-04 como las unidades </w:t>
      </w:r>
      <w:r w:rsidR="00480C40" w:rsidRPr="00772A60">
        <w:rPr>
          <w:rFonts w:ascii="Calibri" w:hAnsi="Calibri"/>
          <w:lang w:val="es-ES"/>
        </w:rPr>
        <w:t>separadas y categorizadas con lo</w:t>
      </w:r>
      <w:r w:rsidR="00733711" w:rsidRPr="00772A60">
        <w:rPr>
          <w:rFonts w:ascii="Calibri" w:hAnsi="Calibri"/>
          <w:lang w:val="es-ES"/>
        </w:rPr>
        <w:t xml:space="preserve">s diferentes niveles de protección, en la actualidad representan un mosaico   que sigue estando unido con la visión </w:t>
      </w:r>
      <w:r w:rsidR="00571E28" w:rsidRPr="00772A60">
        <w:rPr>
          <w:rFonts w:ascii="Calibri" w:hAnsi="Calibri"/>
          <w:lang w:val="es-ES"/>
        </w:rPr>
        <w:t>ecosistémica</w:t>
      </w:r>
      <w:r w:rsidR="00733711" w:rsidRPr="00772A60">
        <w:rPr>
          <w:rFonts w:ascii="Calibri" w:hAnsi="Calibri"/>
          <w:lang w:val="es-ES"/>
        </w:rPr>
        <w:t xml:space="preserve">. Los planes de manejo que se elaboraran para algunas de estas </w:t>
      </w:r>
      <w:r w:rsidR="00571E28" w:rsidRPr="00772A60">
        <w:rPr>
          <w:rFonts w:ascii="Calibri" w:hAnsi="Calibri"/>
          <w:lang w:val="es-ES"/>
        </w:rPr>
        <w:t>áreas</w:t>
      </w:r>
      <w:r w:rsidR="00733711" w:rsidRPr="00772A60">
        <w:rPr>
          <w:rFonts w:ascii="Calibri" w:hAnsi="Calibri"/>
          <w:lang w:val="es-ES"/>
        </w:rPr>
        <w:t xml:space="preserve"> deben incluir dentro de su</w:t>
      </w:r>
      <w:r w:rsidR="00571E28" w:rsidRPr="00772A60">
        <w:rPr>
          <w:rFonts w:ascii="Calibri" w:hAnsi="Calibri"/>
          <w:lang w:val="es-ES"/>
        </w:rPr>
        <w:t>s</w:t>
      </w:r>
      <w:r w:rsidR="00733711" w:rsidRPr="00772A60">
        <w:rPr>
          <w:rFonts w:ascii="Calibri" w:hAnsi="Calibri"/>
          <w:lang w:val="es-ES"/>
        </w:rPr>
        <w:t xml:space="preserve"> fun</w:t>
      </w:r>
      <w:r w:rsidR="00571E28" w:rsidRPr="00772A60">
        <w:rPr>
          <w:rFonts w:ascii="Calibri" w:hAnsi="Calibri"/>
          <w:lang w:val="es-ES"/>
        </w:rPr>
        <w:t xml:space="preserve">damentos la conectividad de </w:t>
      </w:r>
      <w:r w:rsidR="00733711" w:rsidRPr="00772A60">
        <w:rPr>
          <w:rFonts w:ascii="Calibri" w:hAnsi="Calibri"/>
          <w:lang w:val="es-ES"/>
        </w:rPr>
        <w:t>estas unidades</w:t>
      </w:r>
      <w:r w:rsidR="00571E28" w:rsidRPr="00772A60">
        <w:rPr>
          <w:rFonts w:ascii="Calibri" w:hAnsi="Calibri"/>
          <w:lang w:val="es-ES"/>
        </w:rPr>
        <w:t xml:space="preserve"> costeras con las características de altos valores tanto de biodiversidad marina como de servicios ecosistémicos.</w:t>
      </w:r>
    </w:p>
    <w:p w:rsidR="00571E28" w:rsidRPr="00772A60" w:rsidRDefault="00571E28" w:rsidP="009B71E4">
      <w:pPr>
        <w:spacing w:after="0" w:line="240" w:lineRule="auto"/>
        <w:ind w:left="360"/>
        <w:jc w:val="both"/>
        <w:rPr>
          <w:rFonts w:ascii="Calibri" w:hAnsi="Calibri"/>
          <w:highlight w:val="yellow"/>
          <w:lang w:val="es-ES"/>
        </w:rPr>
      </w:pPr>
    </w:p>
    <w:p w:rsidR="006907AC" w:rsidRPr="00772A60" w:rsidRDefault="00571E28" w:rsidP="009B71E4">
      <w:pPr>
        <w:spacing w:after="0" w:line="240" w:lineRule="auto"/>
        <w:ind w:left="360"/>
        <w:jc w:val="both"/>
        <w:rPr>
          <w:rFonts w:ascii="Calibri" w:hAnsi="Calibri"/>
          <w:lang w:val="es-ES"/>
        </w:rPr>
      </w:pPr>
      <w:r w:rsidRPr="00772A60">
        <w:rPr>
          <w:rFonts w:ascii="Calibri" w:hAnsi="Calibri"/>
          <w:lang w:val="es-ES"/>
        </w:rPr>
        <w:t>Los cambios que se han ocurrido en el transcurso de última década en las actividades pesquera</w:t>
      </w:r>
      <w:r w:rsidR="001C67D0" w:rsidRPr="00772A60">
        <w:rPr>
          <w:rFonts w:ascii="Calibri" w:hAnsi="Calibri"/>
          <w:lang w:val="es-ES"/>
        </w:rPr>
        <w:t xml:space="preserve">s </w:t>
      </w:r>
      <w:r w:rsidRPr="00772A60">
        <w:rPr>
          <w:rFonts w:ascii="Calibri" w:hAnsi="Calibri"/>
          <w:lang w:val="es-ES"/>
        </w:rPr>
        <w:t>de la provincia Montecristi, se refleja</w:t>
      </w:r>
      <w:r w:rsidR="00480C40" w:rsidRPr="00772A60">
        <w:rPr>
          <w:rFonts w:ascii="Calibri" w:hAnsi="Calibri"/>
          <w:lang w:val="es-ES"/>
        </w:rPr>
        <w:t>n</w:t>
      </w:r>
      <w:r w:rsidRPr="00772A60">
        <w:rPr>
          <w:rFonts w:ascii="Calibri" w:hAnsi="Calibri"/>
          <w:lang w:val="es-ES"/>
        </w:rPr>
        <w:t xml:space="preserve"> en la diversificación de pesca en todos sus </w:t>
      </w:r>
      <w:r w:rsidR="00A664A4" w:rsidRPr="00772A60">
        <w:rPr>
          <w:rFonts w:ascii="Calibri" w:hAnsi="Calibri"/>
          <w:lang w:val="es-ES"/>
        </w:rPr>
        <w:t>parámetros</w:t>
      </w:r>
      <w:r w:rsidRPr="00772A60">
        <w:rPr>
          <w:rFonts w:ascii="Calibri" w:hAnsi="Calibri"/>
          <w:lang w:val="es-ES"/>
        </w:rPr>
        <w:t>.</w:t>
      </w:r>
      <w:r w:rsidR="00326ACF" w:rsidRPr="00772A60">
        <w:rPr>
          <w:rFonts w:ascii="Calibri" w:hAnsi="Calibri"/>
          <w:lang w:val="es-ES"/>
        </w:rPr>
        <w:t xml:space="preserve"> </w:t>
      </w:r>
      <w:r w:rsidR="00367EBD" w:rsidRPr="00772A60">
        <w:rPr>
          <w:rFonts w:ascii="Calibri" w:hAnsi="Calibri"/>
          <w:lang w:val="es-ES"/>
        </w:rPr>
        <w:t>La</w:t>
      </w:r>
      <w:r w:rsidR="00326ACF" w:rsidRPr="00772A60">
        <w:rPr>
          <w:rFonts w:ascii="Calibri" w:hAnsi="Calibri"/>
          <w:lang w:val="es-ES"/>
        </w:rPr>
        <w:t xml:space="preserve"> </w:t>
      </w:r>
      <w:r w:rsidR="00367EBD" w:rsidRPr="00772A60">
        <w:rPr>
          <w:rFonts w:ascii="Calibri" w:hAnsi="Calibri"/>
          <w:lang w:val="es-ES"/>
        </w:rPr>
        <w:t xml:space="preserve"> recolección de moluscos y captura de cangrejos resulta una opción atractiva para un considerable número de personas que desarrollan su actividad en determinados lugares de la franja costera</w:t>
      </w:r>
      <w:r w:rsidR="00575E5C" w:rsidRPr="00772A60">
        <w:rPr>
          <w:rFonts w:ascii="Calibri" w:hAnsi="Calibri"/>
          <w:lang w:val="es-ES"/>
        </w:rPr>
        <w:t xml:space="preserve">, lo que </w:t>
      </w:r>
      <w:r w:rsidR="00D439B3" w:rsidRPr="00772A60">
        <w:rPr>
          <w:rFonts w:ascii="Calibri" w:hAnsi="Calibri"/>
          <w:lang w:val="es-ES"/>
        </w:rPr>
        <w:t>amplía</w:t>
      </w:r>
      <w:r w:rsidR="00575E5C" w:rsidRPr="00772A60">
        <w:rPr>
          <w:rFonts w:ascii="Calibri" w:hAnsi="Calibri"/>
          <w:lang w:val="es-ES"/>
        </w:rPr>
        <w:t xml:space="preserve"> los volúmenes de producción pesquera en general para la zona, pero no hay un sistema de registros para poder evaluarla debidamente</w:t>
      </w:r>
      <w:r w:rsidR="00367EBD" w:rsidRPr="00772A60">
        <w:rPr>
          <w:rFonts w:ascii="Calibri" w:hAnsi="Calibri"/>
          <w:lang w:val="es-ES"/>
        </w:rPr>
        <w:t xml:space="preserve">. </w:t>
      </w:r>
    </w:p>
    <w:p w:rsidR="00730542" w:rsidRPr="00772A60" w:rsidRDefault="00730542" w:rsidP="00566F2C">
      <w:pPr>
        <w:spacing w:after="0" w:line="240" w:lineRule="auto"/>
        <w:jc w:val="both"/>
        <w:rPr>
          <w:rFonts w:ascii="Calibri" w:hAnsi="Calibri"/>
          <w:highlight w:val="yellow"/>
          <w:lang w:val="es-ES"/>
        </w:rPr>
      </w:pPr>
    </w:p>
    <w:p w:rsidR="00ED7412" w:rsidRPr="00772A60" w:rsidRDefault="00571E28" w:rsidP="009B71E4">
      <w:pPr>
        <w:spacing w:after="0" w:line="240" w:lineRule="auto"/>
        <w:ind w:left="360"/>
        <w:jc w:val="both"/>
        <w:rPr>
          <w:rFonts w:ascii="Calibri" w:hAnsi="Calibri"/>
          <w:lang w:val="es-ES"/>
        </w:rPr>
      </w:pPr>
      <w:r w:rsidRPr="00772A60">
        <w:rPr>
          <w:rFonts w:ascii="Calibri" w:hAnsi="Calibri"/>
          <w:lang w:val="es-ES"/>
        </w:rPr>
        <w:t>Las actividades extractivas que están débilmente regulari</w:t>
      </w:r>
      <w:r w:rsidR="0063011A" w:rsidRPr="00772A60">
        <w:rPr>
          <w:rFonts w:ascii="Calibri" w:hAnsi="Calibri"/>
          <w:lang w:val="es-ES"/>
        </w:rPr>
        <w:t xml:space="preserve">zadas incluyen, en primer lugar,  la captura de especies de peces arrecifales como </w:t>
      </w:r>
      <w:r w:rsidR="00036F6B" w:rsidRPr="00772A60">
        <w:rPr>
          <w:rFonts w:ascii="Calibri" w:hAnsi="Calibri"/>
          <w:lang w:val="es-ES"/>
        </w:rPr>
        <w:t xml:space="preserve">animales </w:t>
      </w:r>
      <w:r w:rsidR="0063011A" w:rsidRPr="00772A60">
        <w:rPr>
          <w:rFonts w:ascii="Calibri" w:hAnsi="Calibri"/>
          <w:lang w:val="es-ES"/>
        </w:rPr>
        <w:t>ornamentales para la industria de acuarios</w:t>
      </w:r>
      <w:r w:rsidR="00480C40" w:rsidRPr="00772A60">
        <w:rPr>
          <w:rFonts w:ascii="Calibri" w:hAnsi="Calibri"/>
          <w:lang w:val="es-ES"/>
        </w:rPr>
        <w:t>,</w:t>
      </w:r>
      <w:r w:rsidR="0063011A" w:rsidRPr="00772A60">
        <w:rPr>
          <w:rFonts w:ascii="Calibri" w:hAnsi="Calibri"/>
          <w:lang w:val="es-ES"/>
        </w:rPr>
        <w:t xml:space="preserve"> tanto </w:t>
      </w:r>
      <w:r w:rsidR="00480C40" w:rsidRPr="00772A60">
        <w:rPr>
          <w:rFonts w:ascii="Calibri" w:hAnsi="Calibri"/>
          <w:lang w:val="es-ES"/>
        </w:rPr>
        <w:t>nacional</w:t>
      </w:r>
      <w:r w:rsidR="0063011A" w:rsidRPr="00772A60">
        <w:rPr>
          <w:rFonts w:ascii="Calibri" w:hAnsi="Calibri"/>
          <w:lang w:val="es-ES"/>
        </w:rPr>
        <w:t xml:space="preserve"> como internacional</w:t>
      </w:r>
      <w:r w:rsidR="00480C40" w:rsidRPr="00772A60">
        <w:rPr>
          <w:rFonts w:ascii="Calibri" w:hAnsi="Calibri"/>
          <w:lang w:val="es-ES"/>
        </w:rPr>
        <w:t>,</w:t>
      </w:r>
      <w:r w:rsidR="0063011A" w:rsidRPr="00772A60">
        <w:rPr>
          <w:rFonts w:ascii="Calibri" w:hAnsi="Calibri"/>
          <w:lang w:val="es-ES"/>
        </w:rPr>
        <w:t xml:space="preserve"> con cadenas de exportación. Los volúmenes de </w:t>
      </w:r>
      <w:r w:rsidR="004369AD" w:rsidRPr="00772A60">
        <w:rPr>
          <w:rFonts w:ascii="Calibri" w:hAnsi="Calibri"/>
          <w:lang w:val="es-ES"/>
        </w:rPr>
        <w:t>exportación</w:t>
      </w:r>
      <w:r w:rsidR="00A664A4" w:rsidRPr="00772A60">
        <w:rPr>
          <w:rFonts w:ascii="Calibri" w:hAnsi="Calibri"/>
          <w:lang w:val="es-ES"/>
        </w:rPr>
        <w:t xml:space="preserve"> de este renglón</w:t>
      </w:r>
      <w:r w:rsidR="0063011A" w:rsidRPr="00772A60">
        <w:rPr>
          <w:rFonts w:ascii="Calibri" w:hAnsi="Calibri"/>
          <w:lang w:val="es-ES"/>
        </w:rPr>
        <w:t xml:space="preserve"> están representadas en unos </w:t>
      </w:r>
      <w:r w:rsidR="004369AD" w:rsidRPr="00772A60">
        <w:rPr>
          <w:rFonts w:ascii="Calibri" w:hAnsi="Calibri"/>
          <w:lang w:val="es-ES"/>
        </w:rPr>
        <w:t>7,000,000</w:t>
      </w:r>
      <w:r w:rsidR="00036F6B" w:rsidRPr="00772A60">
        <w:rPr>
          <w:rFonts w:ascii="Calibri" w:hAnsi="Calibri"/>
          <w:lang w:val="es-ES"/>
        </w:rPr>
        <w:t xml:space="preserve"> </w:t>
      </w:r>
      <w:r w:rsidR="004369AD" w:rsidRPr="00772A60">
        <w:rPr>
          <w:rFonts w:ascii="Calibri" w:hAnsi="Calibri"/>
          <w:lang w:val="es-ES"/>
        </w:rPr>
        <w:t>RD$</w:t>
      </w:r>
      <w:r w:rsidR="0063011A" w:rsidRPr="00772A60">
        <w:rPr>
          <w:rFonts w:ascii="Calibri" w:hAnsi="Calibri"/>
          <w:lang w:val="es-ES"/>
        </w:rPr>
        <w:t xml:space="preserve"> por año (</w:t>
      </w:r>
      <w:r w:rsidR="004369AD" w:rsidRPr="00772A60">
        <w:rPr>
          <w:rFonts w:ascii="Calibri" w:hAnsi="Calibri"/>
          <w:lang w:val="es-ES"/>
        </w:rPr>
        <w:t xml:space="preserve">Datos oficiales </w:t>
      </w:r>
      <w:r w:rsidR="00480C40" w:rsidRPr="00772A60">
        <w:rPr>
          <w:rFonts w:ascii="Calibri" w:hAnsi="Calibri"/>
          <w:lang w:val="es-ES"/>
        </w:rPr>
        <w:t xml:space="preserve">de exportación de la Junta Agroempresarial Dominicana (JAD) publicados en el portal </w:t>
      </w:r>
      <w:r w:rsidR="004369AD" w:rsidRPr="00772A60">
        <w:rPr>
          <w:rFonts w:ascii="Calibri" w:hAnsi="Calibri"/>
          <w:lang w:val="es-ES"/>
        </w:rPr>
        <w:t xml:space="preserve">de </w:t>
      </w:r>
      <w:r w:rsidR="00480C40" w:rsidRPr="00772A60">
        <w:rPr>
          <w:rFonts w:ascii="Calibri" w:hAnsi="Calibri"/>
          <w:lang w:val="es-ES"/>
        </w:rPr>
        <w:t xml:space="preserve">  CEDOPEX</w:t>
      </w:r>
      <w:r w:rsidR="004369AD" w:rsidRPr="00772A60">
        <w:rPr>
          <w:rFonts w:ascii="Calibri" w:hAnsi="Calibri"/>
          <w:lang w:val="es-ES"/>
        </w:rPr>
        <w:t xml:space="preserve">, </w:t>
      </w:r>
      <w:r w:rsidR="00D168AA" w:rsidRPr="00772A60">
        <w:rPr>
          <w:rFonts w:ascii="Calibri" w:hAnsi="Calibri"/>
          <w:lang w:val="es-ES"/>
        </w:rPr>
        <w:t>2010</w:t>
      </w:r>
      <w:r w:rsidR="00480C40" w:rsidRPr="00772A60">
        <w:rPr>
          <w:rFonts w:ascii="Calibri" w:hAnsi="Calibri"/>
          <w:lang w:val="es-ES"/>
        </w:rPr>
        <w:t>-</w:t>
      </w:r>
      <w:r w:rsidR="004369AD" w:rsidRPr="00772A60">
        <w:rPr>
          <w:rFonts w:ascii="Calibri" w:hAnsi="Calibri"/>
          <w:lang w:val="es-ES"/>
        </w:rPr>
        <w:t>2012). Con los cálculos basados en precios de compra directa local de 20-25</w:t>
      </w:r>
      <w:r w:rsidR="00036F6B" w:rsidRPr="00772A60">
        <w:rPr>
          <w:rFonts w:ascii="Calibri" w:hAnsi="Calibri"/>
          <w:lang w:val="es-ES"/>
        </w:rPr>
        <w:t xml:space="preserve"> </w:t>
      </w:r>
      <w:r w:rsidR="004369AD" w:rsidRPr="00772A60">
        <w:rPr>
          <w:rFonts w:ascii="Calibri" w:hAnsi="Calibri"/>
          <w:lang w:val="es-ES"/>
        </w:rPr>
        <w:t>RD$/ejemplar promedio</w:t>
      </w:r>
      <w:r w:rsidR="00036F6B" w:rsidRPr="00772A60">
        <w:rPr>
          <w:rFonts w:ascii="Calibri" w:hAnsi="Calibri"/>
          <w:lang w:val="es-ES"/>
        </w:rPr>
        <w:t xml:space="preserve"> </w:t>
      </w:r>
      <w:r w:rsidR="001C67D0" w:rsidRPr="00772A60">
        <w:rPr>
          <w:rFonts w:ascii="Calibri" w:hAnsi="Calibri"/>
          <w:lang w:val="es-ES"/>
        </w:rPr>
        <w:t xml:space="preserve">y </w:t>
      </w:r>
      <w:r w:rsidR="00036F6B" w:rsidRPr="00772A60">
        <w:rPr>
          <w:rFonts w:ascii="Calibri" w:hAnsi="Calibri"/>
          <w:lang w:val="es-ES"/>
        </w:rPr>
        <w:t>parámetros establecidos en el proceso</w:t>
      </w:r>
      <w:r w:rsidR="004369AD" w:rsidRPr="00772A60">
        <w:rPr>
          <w:rFonts w:ascii="Calibri" w:hAnsi="Calibri"/>
          <w:lang w:val="es-ES"/>
        </w:rPr>
        <w:t xml:space="preserve">, los datos conservadores arrojan volúmenes de  </w:t>
      </w:r>
      <w:r w:rsidR="00A664A4" w:rsidRPr="00772A60">
        <w:rPr>
          <w:rFonts w:ascii="Calibri" w:hAnsi="Calibri"/>
          <w:lang w:val="es-ES"/>
        </w:rPr>
        <w:t>extracción</w:t>
      </w:r>
      <w:r w:rsidR="004369AD" w:rsidRPr="00772A60">
        <w:rPr>
          <w:rFonts w:ascii="Calibri" w:hAnsi="Calibri"/>
          <w:lang w:val="es-ES"/>
        </w:rPr>
        <w:t xml:space="preserve"> de 300,000 </w:t>
      </w:r>
      <w:r w:rsidR="00ED7412" w:rsidRPr="00772A60">
        <w:rPr>
          <w:rFonts w:ascii="Calibri" w:hAnsi="Calibri"/>
          <w:lang w:val="es-ES"/>
        </w:rPr>
        <w:t>especímenes</w:t>
      </w:r>
      <w:r w:rsidR="004369AD" w:rsidRPr="00772A60">
        <w:rPr>
          <w:rFonts w:ascii="Calibri" w:hAnsi="Calibri"/>
          <w:lang w:val="es-ES"/>
        </w:rPr>
        <w:t xml:space="preserve"> de peces</w:t>
      </w:r>
      <w:r w:rsidR="00A664A4" w:rsidRPr="00772A60">
        <w:rPr>
          <w:rFonts w:ascii="Calibri" w:hAnsi="Calibri"/>
          <w:lang w:val="es-ES"/>
        </w:rPr>
        <w:t xml:space="preserve"> </w:t>
      </w:r>
      <w:r w:rsidR="004369AD" w:rsidRPr="00772A60">
        <w:rPr>
          <w:rFonts w:ascii="Calibri" w:hAnsi="Calibri"/>
          <w:lang w:val="es-ES"/>
        </w:rPr>
        <w:t xml:space="preserve"> de los arrecifes por año</w:t>
      </w:r>
      <w:r w:rsidR="00A664A4" w:rsidRPr="00772A60">
        <w:rPr>
          <w:rFonts w:ascii="Calibri" w:hAnsi="Calibri"/>
          <w:lang w:val="es-ES"/>
        </w:rPr>
        <w:t xml:space="preserve"> aproximadamente</w:t>
      </w:r>
      <w:r w:rsidR="00864246" w:rsidRPr="00772A60">
        <w:rPr>
          <w:rFonts w:ascii="Calibri" w:hAnsi="Calibri"/>
          <w:lang w:val="es-ES"/>
        </w:rPr>
        <w:t>;</w:t>
      </w:r>
      <w:r w:rsidR="004369AD" w:rsidRPr="00772A60">
        <w:rPr>
          <w:rFonts w:ascii="Calibri" w:hAnsi="Calibri"/>
          <w:lang w:val="es-ES"/>
        </w:rPr>
        <w:t xml:space="preserve"> </w:t>
      </w:r>
      <w:r w:rsidR="00ED7412" w:rsidRPr="00772A60">
        <w:rPr>
          <w:rFonts w:ascii="Calibri" w:hAnsi="Calibri"/>
          <w:lang w:val="es-ES"/>
        </w:rPr>
        <w:t xml:space="preserve">se afirma que </w:t>
      </w:r>
      <w:r w:rsidR="004369AD" w:rsidRPr="00772A60">
        <w:rPr>
          <w:rFonts w:ascii="Calibri" w:hAnsi="Calibri"/>
          <w:lang w:val="es-ES"/>
        </w:rPr>
        <w:t xml:space="preserve">80% de estos tienen procedencia </w:t>
      </w:r>
      <w:r w:rsidR="00A664A4" w:rsidRPr="00772A60">
        <w:rPr>
          <w:rFonts w:ascii="Calibri" w:hAnsi="Calibri"/>
          <w:lang w:val="es-ES"/>
        </w:rPr>
        <w:t>de la provincia Montecristi</w:t>
      </w:r>
      <w:r w:rsidR="00864246" w:rsidRPr="00772A60">
        <w:rPr>
          <w:rFonts w:ascii="Calibri" w:hAnsi="Calibri"/>
          <w:lang w:val="es-ES"/>
        </w:rPr>
        <w:t xml:space="preserve"> donde también se ha confirmado el método de uso de cloro en el proceso de captura</w:t>
      </w:r>
      <w:r w:rsidR="00D168AA" w:rsidRPr="00772A60">
        <w:rPr>
          <w:rFonts w:ascii="Calibri" w:hAnsi="Calibri"/>
          <w:lang w:val="es-ES"/>
        </w:rPr>
        <w:t>,</w:t>
      </w:r>
      <w:r w:rsidR="00A664A4" w:rsidRPr="00772A60">
        <w:rPr>
          <w:rFonts w:ascii="Calibri" w:hAnsi="Calibri"/>
          <w:lang w:val="es-ES"/>
        </w:rPr>
        <w:t xml:space="preserve"> </w:t>
      </w:r>
      <w:r w:rsidR="00D168AA" w:rsidRPr="00772A60">
        <w:rPr>
          <w:rFonts w:ascii="Calibri" w:hAnsi="Calibri"/>
          <w:lang w:val="es-ES"/>
        </w:rPr>
        <w:t>extremadamente dañino para los corales</w:t>
      </w:r>
      <w:r w:rsidR="00036F6B" w:rsidRPr="00772A60">
        <w:rPr>
          <w:rFonts w:ascii="Calibri" w:hAnsi="Calibri"/>
          <w:lang w:val="es-ES"/>
        </w:rPr>
        <w:t xml:space="preserve"> </w:t>
      </w:r>
      <w:r w:rsidR="00A664A4" w:rsidRPr="00772A60">
        <w:rPr>
          <w:rFonts w:ascii="Calibri" w:hAnsi="Calibri"/>
          <w:lang w:val="es-ES"/>
        </w:rPr>
        <w:t xml:space="preserve">(Com. </w:t>
      </w:r>
      <w:r w:rsidR="00ED7412" w:rsidRPr="00772A60">
        <w:rPr>
          <w:rFonts w:ascii="Calibri" w:hAnsi="Calibri"/>
          <w:lang w:val="es-ES"/>
        </w:rPr>
        <w:t>p</w:t>
      </w:r>
      <w:r w:rsidR="00A664A4" w:rsidRPr="00772A60">
        <w:rPr>
          <w:rFonts w:ascii="Calibri" w:hAnsi="Calibri"/>
          <w:lang w:val="es-ES"/>
        </w:rPr>
        <w:t xml:space="preserve">ersonal </w:t>
      </w:r>
      <w:r w:rsidR="00ED7412" w:rsidRPr="00772A60">
        <w:rPr>
          <w:rFonts w:ascii="Calibri" w:hAnsi="Calibri"/>
          <w:lang w:val="es-ES"/>
        </w:rPr>
        <w:t xml:space="preserve"> </w:t>
      </w:r>
      <w:r w:rsidR="00A664A4" w:rsidRPr="00772A60">
        <w:rPr>
          <w:rFonts w:ascii="Calibri" w:hAnsi="Calibri"/>
          <w:lang w:val="es-ES"/>
        </w:rPr>
        <w:t>V</w:t>
      </w:r>
      <w:r w:rsidR="001C67D0" w:rsidRPr="00772A60">
        <w:rPr>
          <w:rFonts w:ascii="Calibri" w:hAnsi="Calibri"/>
          <w:lang w:val="es-ES"/>
        </w:rPr>
        <w:t>MR</w:t>
      </w:r>
      <w:r w:rsidR="00A664A4" w:rsidRPr="00772A60">
        <w:rPr>
          <w:rFonts w:ascii="Calibri" w:hAnsi="Calibri"/>
          <w:lang w:val="es-ES"/>
        </w:rPr>
        <w:t>C</w:t>
      </w:r>
      <w:r w:rsidR="001C67D0" w:rsidRPr="00772A60">
        <w:rPr>
          <w:rFonts w:ascii="Calibri" w:hAnsi="Calibri"/>
          <w:lang w:val="es-ES"/>
        </w:rPr>
        <w:t>M)</w:t>
      </w:r>
      <w:r w:rsidR="00A664A4" w:rsidRPr="00772A60">
        <w:rPr>
          <w:rFonts w:ascii="Calibri" w:hAnsi="Calibri"/>
          <w:lang w:val="es-ES"/>
        </w:rPr>
        <w:t>.</w:t>
      </w:r>
      <w:r w:rsidR="00BF02E6" w:rsidRPr="00772A60">
        <w:rPr>
          <w:rFonts w:ascii="Calibri" w:hAnsi="Calibri"/>
          <w:lang w:val="es-ES"/>
        </w:rPr>
        <w:t xml:space="preserve"> El </w:t>
      </w:r>
      <w:r w:rsidR="00A664A4" w:rsidRPr="00772A60">
        <w:rPr>
          <w:rFonts w:ascii="Calibri" w:hAnsi="Calibri"/>
          <w:lang w:val="es-ES"/>
        </w:rPr>
        <w:t xml:space="preserve"> listado  incluye </w:t>
      </w:r>
      <w:r w:rsidR="00D439B3" w:rsidRPr="00772A60">
        <w:rPr>
          <w:rFonts w:ascii="Calibri" w:hAnsi="Calibri"/>
          <w:lang w:val="es-ES"/>
        </w:rPr>
        <w:t>más</w:t>
      </w:r>
      <w:r w:rsidR="00575E5C" w:rsidRPr="00772A60">
        <w:rPr>
          <w:rFonts w:ascii="Calibri" w:hAnsi="Calibri"/>
          <w:lang w:val="es-ES"/>
        </w:rPr>
        <w:t xml:space="preserve"> de 100 especies</w:t>
      </w:r>
      <w:r w:rsidR="00480C40" w:rsidRPr="00772A60">
        <w:rPr>
          <w:rFonts w:ascii="Calibri" w:hAnsi="Calibri"/>
          <w:lang w:val="es-ES"/>
        </w:rPr>
        <w:t xml:space="preserve"> </w:t>
      </w:r>
      <w:r w:rsidR="00326ACF" w:rsidRPr="00772A60">
        <w:rPr>
          <w:rFonts w:ascii="Calibri" w:hAnsi="Calibri"/>
          <w:lang w:val="es-ES"/>
        </w:rPr>
        <w:t xml:space="preserve">de peces </w:t>
      </w:r>
      <w:r w:rsidR="001C67D0" w:rsidRPr="00772A60">
        <w:rPr>
          <w:rFonts w:ascii="Calibri" w:hAnsi="Calibri"/>
          <w:lang w:val="es-ES"/>
        </w:rPr>
        <w:t xml:space="preserve">ornamentales </w:t>
      </w:r>
      <w:r w:rsidR="00A664A4" w:rsidRPr="00772A60">
        <w:rPr>
          <w:rFonts w:ascii="Calibri" w:hAnsi="Calibri"/>
          <w:lang w:val="es-ES"/>
        </w:rPr>
        <w:t xml:space="preserve">que </w:t>
      </w:r>
      <w:r w:rsidR="00480C40" w:rsidRPr="00772A60">
        <w:rPr>
          <w:rFonts w:ascii="Calibri" w:hAnsi="Calibri"/>
          <w:lang w:val="es-ES"/>
        </w:rPr>
        <w:t>juegan</w:t>
      </w:r>
      <w:r w:rsidR="00A664A4" w:rsidRPr="00772A60">
        <w:rPr>
          <w:rFonts w:ascii="Calibri" w:hAnsi="Calibri"/>
          <w:lang w:val="es-ES"/>
        </w:rPr>
        <w:t xml:space="preserve"> una </w:t>
      </w:r>
      <w:r w:rsidR="00326ACF" w:rsidRPr="00772A60">
        <w:rPr>
          <w:rFonts w:ascii="Calibri" w:hAnsi="Calibri"/>
          <w:lang w:val="es-ES"/>
        </w:rPr>
        <w:t>función determinante</w:t>
      </w:r>
      <w:r w:rsidR="006907AC" w:rsidRPr="00772A60">
        <w:rPr>
          <w:rFonts w:ascii="Calibri" w:hAnsi="Calibri"/>
          <w:lang w:val="es-ES"/>
        </w:rPr>
        <w:t xml:space="preserve"> y crítica</w:t>
      </w:r>
      <w:r w:rsidR="00326ACF" w:rsidRPr="00772A60">
        <w:rPr>
          <w:rFonts w:ascii="Calibri" w:hAnsi="Calibri"/>
          <w:lang w:val="es-ES"/>
        </w:rPr>
        <w:t xml:space="preserve"> </w:t>
      </w:r>
      <w:r w:rsidR="006907AC" w:rsidRPr="00772A60">
        <w:rPr>
          <w:rFonts w:ascii="Calibri" w:hAnsi="Calibri"/>
          <w:lang w:val="es-ES"/>
        </w:rPr>
        <w:t>para</w:t>
      </w:r>
      <w:r w:rsidR="00326ACF" w:rsidRPr="00772A60">
        <w:rPr>
          <w:rFonts w:ascii="Calibri" w:hAnsi="Calibri"/>
          <w:lang w:val="es-ES"/>
        </w:rPr>
        <w:t xml:space="preserve"> el desarrollo y la integridad de</w:t>
      </w:r>
      <w:r w:rsidR="001C67D0" w:rsidRPr="00772A60">
        <w:rPr>
          <w:rFonts w:ascii="Calibri" w:hAnsi="Calibri"/>
          <w:lang w:val="es-ES"/>
        </w:rPr>
        <w:t>l</w:t>
      </w:r>
      <w:r w:rsidR="00326ACF" w:rsidRPr="00772A60">
        <w:rPr>
          <w:rFonts w:ascii="Calibri" w:hAnsi="Calibri"/>
          <w:lang w:val="es-ES"/>
        </w:rPr>
        <w:t xml:space="preserve"> arrecife, </w:t>
      </w:r>
      <w:r w:rsidR="001C67D0" w:rsidRPr="00772A60">
        <w:rPr>
          <w:rFonts w:ascii="Calibri" w:hAnsi="Calibri"/>
          <w:lang w:val="es-ES"/>
        </w:rPr>
        <w:t xml:space="preserve">el </w:t>
      </w:r>
      <w:r w:rsidR="00326ACF" w:rsidRPr="00772A60">
        <w:rPr>
          <w:rFonts w:ascii="Calibri" w:hAnsi="Calibri"/>
          <w:lang w:val="es-ES"/>
        </w:rPr>
        <w:t>control de algas y</w:t>
      </w:r>
      <w:r w:rsidR="001C67D0" w:rsidRPr="00772A60">
        <w:rPr>
          <w:rFonts w:ascii="Calibri" w:hAnsi="Calibri"/>
          <w:lang w:val="es-ES"/>
        </w:rPr>
        <w:t xml:space="preserve"> el</w:t>
      </w:r>
      <w:r w:rsidR="00326ACF" w:rsidRPr="00772A60">
        <w:rPr>
          <w:rFonts w:ascii="Calibri" w:hAnsi="Calibri"/>
          <w:lang w:val="es-ES"/>
        </w:rPr>
        <w:t xml:space="preserve"> saneamiento. La</w:t>
      </w:r>
      <w:r w:rsidR="00ED7412" w:rsidRPr="00772A60">
        <w:rPr>
          <w:rFonts w:ascii="Calibri" w:hAnsi="Calibri"/>
          <w:lang w:val="es-ES"/>
        </w:rPr>
        <w:t xml:space="preserve"> </w:t>
      </w:r>
      <w:r w:rsidR="00326ACF" w:rsidRPr="00772A60">
        <w:rPr>
          <w:rFonts w:ascii="Calibri" w:hAnsi="Calibri"/>
          <w:lang w:val="es-ES"/>
        </w:rPr>
        <w:t>extracción</w:t>
      </w:r>
      <w:r w:rsidR="00ED7412" w:rsidRPr="00772A60">
        <w:rPr>
          <w:rFonts w:ascii="Calibri" w:hAnsi="Calibri"/>
          <w:lang w:val="es-ES"/>
        </w:rPr>
        <w:t xml:space="preserve"> </w:t>
      </w:r>
      <w:r w:rsidR="00326ACF" w:rsidRPr="00772A60">
        <w:rPr>
          <w:rFonts w:ascii="Calibri" w:hAnsi="Calibri"/>
          <w:lang w:val="es-ES"/>
        </w:rPr>
        <w:t>de especies de invertebrados (</w:t>
      </w:r>
      <w:r w:rsidR="00624053" w:rsidRPr="00772A60">
        <w:rPr>
          <w:rFonts w:ascii="Calibri" w:hAnsi="Calibri"/>
          <w:lang w:val="es-ES"/>
        </w:rPr>
        <w:t>crustáceos</w:t>
      </w:r>
      <w:r w:rsidR="00326ACF" w:rsidRPr="00772A60">
        <w:rPr>
          <w:rFonts w:ascii="Calibri" w:hAnsi="Calibri"/>
          <w:lang w:val="es-ES"/>
        </w:rPr>
        <w:t xml:space="preserve">, holoturias, esponjas y corales) también prolifera por el mismo concepto </w:t>
      </w:r>
      <w:r w:rsidR="00624053" w:rsidRPr="00772A60">
        <w:rPr>
          <w:rFonts w:ascii="Calibri" w:hAnsi="Calibri"/>
          <w:lang w:val="es-ES"/>
        </w:rPr>
        <w:t>y</w:t>
      </w:r>
      <w:r w:rsidR="001C67D0" w:rsidRPr="00772A60">
        <w:rPr>
          <w:rFonts w:ascii="Calibri" w:hAnsi="Calibri"/>
          <w:lang w:val="es-ES"/>
        </w:rPr>
        <w:t xml:space="preserve"> se hace</w:t>
      </w:r>
      <w:r w:rsidR="00326ACF" w:rsidRPr="00772A60">
        <w:rPr>
          <w:rFonts w:ascii="Calibri" w:hAnsi="Calibri"/>
          <w:lang w:val="es-ES"/>
        </w:rPr>
        <w:t xml:space="preserve"> </w:t>
      </w:r>
      <w:r w:rsidR="00ED7412" w:rsidRPr="00772A60">
        <w:rPr>
          <w:rFonts w:ascii="Calibri" w:hAnsi="Calibri"/>
          <w:lang w:val="es-ES"/>
        </w:rPr>
        <w:t xml:space="preserve">también </w:t>
      </w:r>
      <w:r w:rsidR="00326ACF" w:rsidRPr="00772A60">
        <w:rPr>
          <w:rFonts w:ascii="Calibri" w:hAnsi="Calibri"/>
          <w:lang w:val="es-ES"/>
        </w:rPr>
        <w:t xml:space="preserve">para otros fines. El desafío en este sentido es establecer </w:t>
      </w:r>
      <w:r w:rsidR="001C67D0" w:rsidRPr="00772A60">
        <w:rPr>
          <w:rFonts w:ascii="Calibri" w:hAnsi="Calibri"/>
          <w:lang w:val="es-ES"/>
        </w:rPr>
        <w:t xml:space="preserve">una </w:t>
      </w:r>
      <w:r w:rsidR="00326ACF" w:rsidRPr="00772A60">
        <w:rPr>
          <w:rFonts w:ascii="Calibri" w:hAnsi="Calibri"/>
          <w:lang w:val="es-ES"/>
        </w:rPr>
        <w:t xml:space="preserve">regulación </w:t>
      </w:r>
      <w:r w:rsidR="00575E5C" w:rsidRPr="00772A60">
        <w:rPr>
          <w:rFonts w:ascii="Calibri" w:hAnsi="Calibri"/>
          <w:lang w:val="es-ES"/>
        </w:rPr>
        <w:t>específica</w:t>
      </w:r>
      <w:r w:rsidR="00326ACF" w:rsidRPr="00772A60">
        <w:rPr>
          <w:rFonts w:ascii="Calibri" w:hAnsi="Calibri"/>
          <w:lang w:val="es-ES"/>
        </w:rPr>
        <w:t xml:space="preserve"> para estas actividades</w:t>
      </w:r>
      <w:r w:rsidR="00575E5C" w:rsidRPr="00772A60">
        <w:rPr>
          <w:rFonts w:ascii="Calibri" w:hAnsi="Calibri"/>
          <w:lang w:val="es-ES"/>
        </w:rPr>
        <w:t xml:space="preserve"> extractivas</w:t>
      </w:r>
      <w:r w:rsidR="00864246" w:rsidRPr="00772A60">
        <w:rPr>
          <w:rFonts w:ascii="Calibri" w:hAnsi="Calibri"/>
          <w:lang w:val="es-ES"/>
        </w:rPr>
        <w:t xml:space="preserve"> y garantizar su aplicación</w:t>
      </w:r>
      <w:r w:rsidR="00575E5C" w:rsidRPr="00772A60">
        <w:rPr>
          <w:rFonts w:ascii="Calibri" w:hAnsi="Calibri"/>
          <w:lang w:val="es-ES"/>
        </w:rPr>
        <w:t>,</w:t>
      </w:r>
      <w:r w:rsidR="00ED7412" w:rsidRPr="00772A60">
        <w:rPr>
          <w:rFonts w:ascii="Calibri" w:hAnsi="Calibri"/>
          <w:lang w:val="es-ES"/>
        </w:rPr>
        <w:t xml:space="preserve"> proceso </w:t>
      </w:r>
      <w:r w:rsidR="00575E5C" w:rsidRPr="00772A60">
        <w:rPr>
          <w:rFonts w:ascii="Calibri" w:hAnsi="Calibri"/>
          <w:lang w:val="es-ES"/>
        </w:rPr>
        <w:t>que el</w:t>
      </w:r>
      <w:r w:rsidR="00624053" w:rsidRPr="00772A60">
        <w:rPr>
          <w:rFonts w:ascii="Calibri" w:hAnsi="Calibri"/>
          <w:lang w:val="es-ES"/>
        </w:rPr>
        <w:t xml:space="preserve"> </w:t>
      </w:r>
      <w:r w:rsidR="00575E5C" w:rsidRPr="00772A60">
        <w:rPr>
          <w:rFonts w:ascii="Calibri" w:hAnsi="Calibri"/>
          <w:lang w:val="es-ES"/>
        </w:rPr>
        <w:t xml:space="preserve"> Viceministerio </w:t>
      </w:r>
      <w:r w:rsidR="00624053" w:rsidRPr="00772A60">
        <w:rPr>
          <w:rFonts w:ascii="Calibri" w:hAnsi="Calibri"/>
          <w:lang w:val="es-ES"/>
        </w:rPr>
        <w:t>de Recu</w:t>
      </w:r>
      <w:r w:rsidR="00575E5C" w:rsidRPr="00772A60">
        <w:rPr>
          <w:rFonts w:ascii="Calibri" w:hAnsi="Calibri"/>
          <w:lang w:val="es-ES"/>
        </w:rPr>
        <w:t>rsos Costeros y Marinos ha estado desarrollando a través de medidas administrativas y preparación de las propuestas de resolucion</w:t>
      </w:r>
      <w:r w:rsidR="00624053" w:rsidRPr="00772A60">
        <w:rPr>
          <w:rFonts w:ascii="Calibri" w:hAnsi="Calibri"/>
          <w:lang w:val="es-ES"/>
        </w:rPr>
        <w:t>es</w:t>
      </w:r>
      <w:r w:rsidR="001C67D0" w:rsidRPr="00772A60">
        <w:rPr>
          <w:rFonts w:ascii="Calibri" w:hAnsi="Calibri"/>
          <w:lang w:val="es-ES"/>
        </w:rPr>
        <w:t>.</w:t>
      </w:r>
    </w:p>
    <w:p w:rsidR="00ED7412" w:rsidRPr="00772A60" w:rsidRDefault="00ED7412" w:rsidP="009B71E4">
      <w:pPr>
        <w:spacing w:after="0" w:line="240" w:lineRule="auto"/>
        <w:ind w:left="360"/>
        <w:jc w:val="both"/>
        <w:rPr>
          <w:rFonts w:ascii="Calibri" w:hAnsi="Calibri"/>
          <w:sz w:val="16"/>
          <w:szCs w:val="16"/>
          <w:highlight w:val="yellow"/>
          <w:lang w:val="es-ES"/>
        </w:rPr>
      </w:pPr>
    </w:p>
    <w:p w:rsidR="006907AC" w:rsidRPr="00772A60" w:rsidRDefault="001C67D0" w:rsidP="009B71E4">
      <w:pPr>
        <w:spacing w:after="0" w:line="240" w:lineRule="auto"/>
        <w:ind w:left="360"/>
        <w:jc w:val="both"/>
        <w:rPr>
          <w:rFonts w:ascii="Calibri" w:hAnsi="Calibri"/>
          <w:lang w:val="es-ES"/>
        </w:rPr>
      </w:pPr>
      <w:r w:rsidRPr="00772A60">
        <w:rPr>
          <w:rFonts w:ascii="Calibri" w:hAnsi="Calibri"/>
          <w:lang w:val="es-ES"/>
        </w:rPr>
        <w:t xml:space="preserve">Es de </w:t>
      </w:r>
      <w:r w:rsidR="003A7DBF" w:rsidRPr="00772A60">
        <w:rPr>
          <w:rFonts w:ascii="Calibri" w:hAnsi="Calibri"/>
          <w:lang w:val="es-ES"/>
        </w:rPr>
        <w:t>una gran importancia</w:t>
      </w:r>
      <w:r w:rsidR="00ED7412" w:rsidRPr="00772A60">
        <w:rPr>
          <w:rFonts w:ascii="Calibri" w:hAnsi="Calibri"/>
          <w:lang w:val="es-ES"/>
        </w:rPr>
        <w:t xml:space="preserve"> </w:t>
      </w:r>
      <w:r w:rsidR="003A7DBF" w:rsidRPr="00772A60">
        <w:rPr>
          <w:rFonts w:ascii="Calibri" w:hAnsi="Calibri"/>
          <w:lang w:val="es-ES"/>
        </w:rPr>
        <w:t xml:space="preserve"> realizar las evaluaciones de</w:t>
      </w:r>
      <w:r w:rsidRPr="00772A60">
        <w:rPr>
          <w:rFonts w:ascii="Calibri" w:hAnsi="Calibri"/>
          <w:lang w:val="es-ES"/>
        </w:rPr>
        <w:t>l</w:t>
      </w:r>
      <w:r w:rsidR="00E631AE">
        <w:rPr>
          <w:rFonts w:ascii="Calibri" w:hAnsi="Calibri"/>
          <w:lang w:val="es-ES"/>
        </w:rPr>
        <w:t xml:space="preserve"> componente de ictiofa</w:t>
      </w:r>
      <w:r w:rsidR="003A7DBF" w:rsidRPr="00772A60">
        <w:rPr>
          <w:rFonts w:ascii="Calibri" w:hAnsi="Calibri"/>
          <w:lang w:val="es-ES"/>
        </w:rPr>
        <w:t xml:space="preserve">una  con énfasis </w:t>
      </w:r>
      <w:r w:rsidRPr="00772A60">
        <w:rPr>
          <w:rFonts w:ascii="Calibri" w:hAnsi="Calibri"/>
          <w:lang w:val="es-ES"/>
        </w:rPr>
        <w:t xml:space="preserve">en </w:t>
      </w:r>
      <w:r w:rsidR="003A7DBF" w:rsidRPr="00772A60">
        <w:rPr>
          <w:rFonts w:ascii="Calibri" w:hAnsi="Calibri"/>
          <w:lang w:val="es-ES"/>
        </w:rPr>
        <w:t xml:space="preserve"> su composición</w:t>
      </w:r>
      <w:r w:rsidR="00BF02E6" w:rsidRPr="00772A60">
        <w:rPr>
          <w:rFonts w:ascii="Calibri" w:hAnsi="Calibri"/>
          <w:lang w:val="es-ES"/>
        </w:rPr>
        <w:t>, abundancia</w:t>
      </w:r>
      <w:r w:rsidR="003A7DBF" w:rsidRPr="00772A60">
        <w:rPr>
          <w:rFonts w:ascii="Calibri" w:hAnsi="Calibri"/>
          <w:lang w:val="es-ES"/>
        </w:rPr>
        <w:t xml:space="preserve"> y distribución en diferentes  zonas de arrecife</w:t>
      </w:r>
      <w:r w:rsidR="00864246" w:rsidRPr="00772A60">
        <w:rPr>
          <w:rFonts w:ascii="Calibri" w:hAnsi="Calibri"/>
          <w:lang w:val="es-ES"/>
        </w:rPr>
        <w:t xml:space="preserve"> (que deben ser </w:t>
      </w:r>
      <w:r w:rsidR="006907AC" w:rsidRPr="00772A60">
        <w:rPr>
          <w:rFonts w:ascii="Calibri" w:hAnsi="Calibri"/>
          <w:lang w:val="es-ES"/>
        </w:rPr>
        <w:t xml:space="preserve">igualmente </w:t>
      </w:r>
      <w:r w:rsidR="00864246" w:rsidRPr="00772A60">
        <w:rPr>
          <w:rFonts w:ascii="Calibri" w:hAnsi="Calibri"/>
          <w:lang w:val="es-ES"/>
        </w:rPr>
        <w:t xml:space="preserve">estudiados </w:t>
      </w:r>
      <w:r w:rsidR="006907AC" w:rsidRPr="00772A60">
        <w:rPr>
          <w:rFonts w:ascii="Calibri" w:hAnsi="Calibri"/>
          <w:lang w:val="es-ES"/>
        </w:rPr>
        <w:t xml:space="preserve">y valorados </w:t>
      </w:r>
      <w:r w:rsidR="00864246" w:rsidRPr="00772A60">
        <w:rPr>
          <w:rFonts w:ascii="Calibri" w:hAnsi="Calibri"/>
          <w:lang w:val="es-ES"/>
        </w:rPr>
        <w:t xml:space="preserve">a </w:t>
      </w:r>
      <w:r w:rsidR="006907AC" w:rsidRPr="00772A60">
        <w:rPr>
          <w:rFonts w:ascii="Calibri" w:hAnsi="Calibri"/>
          <w:lang w:val="es-ES"/>
        </w:rPr>
        <w:t>mayor profundidad y</w:t>
      </w:r>
      <w:r w:rsidR="00BF02E6" w:rsidRPr="00772A60">
        <w:rPr>
          <w:rFonts w:ascii="Calibri" w:hAnsi="Calibri"/>
          <w:lang w:val="es-ES"/>
        </w:rPr>
        <w:t xml:space="preserve"> </w:t>
      </w:r>
      <w:r w:rsidR="006907AC" w:rsidRPr="00772A60">
        <w:rPr>
          <w:rFonts w:ascii="Calibri" w:hAnsi="Calibri"/>
          <w:lang w:val="es-ES"/>
        </w:rPr>
        <w:t>amplitud)</w:t>
      </w:r>
      <w:r w:rsidRPr="00772A60">
        <w:rPr>
          <w:rFonts w:ascii="Calibri" w:hAnsi="Calibri"/>
          <w:lang w:val="es-ES"/>
        </w:rPr>
        <w:t>;</w:t>
      </w:r>
      <w:r w:rsidR="003A7DBF" w:rsidRPr="00772A60">
        <w:rPr>
          <w:rFonts w:ascii="Calibri" w:hAnsi="Calibri"/>
          <w:lang w:val="es-ES"/>
        </w:rPr>
        <w:t xml:space="preserve"> que permita establecer los ajustes en las pautas de zonificación y ordenación de usos en los respectivos planes de manejo en los espacios protegidos</w:t>
      </w:r>
      <w:r w:rsidRPr="00772A60">
        <w:rPr>
          <w:rFonts w:ascii="Calibri" w:hAnsi="Calibri"/>
          <w:lang w:val="es-ES"/>
        </w:rPr>
        <w:t>,</w:t>
      </w:r>
      <w:r w:rsidR="003A7DBF" w:rsidRPr="00772A60">
        <w:rPr>
          <w:rFonts w:ascii="Calibri" w:hAnsi="Calibri"/>
          <w:lang w:val="es-ES"/>
        </w:rPr>
        <w:t xml:space="preserve"> estableciéndolos </w:t>
      </w:r>
      <w:r w:rsidR="0042088E" w:rsidRPr="00772A60">
        <w:rPr>
          <w:rFonts w:ascii="Calibri" w:hAnsi="Calibri"/>
          <w:lang w:val="es-ES"/>
        </w:rPr>
        <w:t xml:space="preserve">a la vez </w:t>
      </w:r>
      <w:r w:rsidR="003A7DBF" w:rsidRPr="00772A60">
        <w:rPr>
          <w:rFonts w:ascii="Calibri" w:hAnsi="Calibri"/>
          <w:lang w:val="es-ES"/>
        </w:rPr>
        <w:t xml:space="preserve">con el  enfoque </w:t>
      </w:r>
      <w:r w:rsidR="006907AC" w:rsidRPr="00772A60">
        <w:rPr>
          <w:rFonts w:ascii="Calibri" w:hAnsi="Calibri"/>
          <w:lang w:val="es-ES"/>
        </w:rPr>
        <w:t>eco</w:t>
      </w:r>
      <w:r w:rsidR="003A7DBF" w:rsidRPr="00772A60">
        <w:rPr>
          <w:rFonts w:ascii="Calibri" w:hAnsi="Calibri"/>
          <w:lang w:val="es-ES"/>
        </w:rPr>
        <w:t>sistémico</w:t>
      </w:r>
      <w:r w:rsidR="00864246" w:rsidRPr="00772A60">
        <w:rPr>
          <w:rFonts w:ascii="Calibri" w:hAnsi="Calibri"/>
          <w:lang w:val="es-ES"/>
        </w:rPr>
        <w:t xml:space="preserve"> y de conectividad</w:t>
      </w:r>
      <w:r w:rsidR="006907AC" w:rsidRPr="00772A60">
        <w:rPr>
          <w:rFonts w:ascii="Calibri" w:hAnsi="Calibri"/>
          <w:lang w:val="es-ES"/>
        </w:rPr>
        <w:t>,</w:t>
      </w:r>
      <w:r w:rsidR="00864246" w:rsidRPr="00772A60">
        <w:rPr>
          <w:rFonts w:ascii="Calibri" w:hAnsi="Calibri"/>
          <w:lang w:val="es-ES"/>
        </w:rPr>
        <w:t xml:space="preserve"> donde el PNSM podría  convertirse </w:t>
      </w:r>
      <w:r w:rsidR="00864246" w:rsidRPr="00772A60">
        <w:rPr>
          <w:rFonts w:ascii="Calibri" w:hAnsi="Calibri"/>
          <w:lang w:val="es-ES"/>
        </w:rPr>
        <w:lastRenderedPageBreak/>
        <w:t>en reserva marina</w:t>
      </w:r>
      <w:r w:rsidR="009D4A57" w:rsidRPr="00772A60">
        <w:rPr>
          <w:rFonts w:ascii="Calibri" w:hAnsi="Calibri"/>
          <w:lang w:val="es-ES"/>
        </w:rPr>
        <w:t xml:space="preserve"> siendo la zona núcleo de los espacios protegidos en la costa norte.</w:t>
      </w:r>
      <w:r w:rsidR="00864246" w:rsidRPr="00772A60">
        <w:rPr>
          <w:rFonts w:ascii="Calibri" w:hAnsi="Calibri"/>
          <w:lang w:val="es-ES"/>
        </w:rPr>
        <w:t xml:space="preserve"> </w:t>
      </w:r>
      <w:r w:rsidR="009D4A57" w:rsidRPr="00772A60">
        <w:rPr>
          <w:rFonts w:ascii="Calibri" w:hAnsi="Calibri"/>
          <w:lang w:val="es-ES"/>
        </w:rPr>
        <w:t>B</w:t>
      </w:r>
      <w:r w:rsidR="00B32900" w:rsidRPr="00772A60">
        <w:rPr>
          <w:rFonts w:ascii="Calibri" w:hAnsi="Calibri"/>
          <w:lang w:val="es-ES"/>
        </w:rPr>
        <w:t>rinda</w:t>
      </w:r>
      <w:r w:rsidR="0042088E" w:rsidRPr="00772A60">
        <w:rPr>
          <w:rFonts w:ascii="Calibri" w:hAnsi="Calibri"/>
          <w:lang w:val="es-ES"/>
        </w:rPr>
        <w:t>n</w:t>
      </w:r>
      <w:r w:rsidR="00B32900" w:rsidRPr="00772A60">
        <w:rPr>
          <w:rFonts w:ascii="Calibri" w:hAnsi="Calibri"/>
          <w:lang w:val="es-ES"/>
        </w:rPr>
        <w:t>do así a las especies objetivo y no objetivo u</w:t>
      </w:r>
      <w:r w:rsidR="009D4A57" w:rsidRPr="00772A60">
        <w:rPr>
          <w:rFonts w:ascii="Calibri" w:hAnsi="Calibri"/>
          <w:lang w:val="es-ES"/>
        </w:rPr>
        <w:t>na forma espacial de protección,</w:t>
      </w:r>
      <w:r w:rsidR="00B32900" w:rsidRPr="00772A60">
        <w:rPr>
          <w:rFonts w:ascii="Calibri" w:hAnsi="Calibri"/>
          <w:lang w:val="es-ES"/>
        </w:rPr>
        <w:t xml:space="preserve">  servir de refugio especial para proteger hábitats y especies, elimina</w:t>
      </w:r>
      <w:r w:rsidR="0042088E" w:rsidRPr="00772A60">
        <w:rPr>
          <w:rFonts w:ascii="Calibri" w:hAnsi="Calibri"/>
          <w:lang w:val="es-ES"/>
        </w:rPr>
        <w:t>ndo la pesca</w:t>
      </w:r>
      <w:r w:rsidR="00B32900" w:rsidRPr="00772A60">
        <w:rPr>
          <w:rFonts w:ascii="Calibri" w:hAnsi="Calibri"/>
          <w:lang w:val="es-ES"/>
        </w:rPr>
        <w:t xml:space="preserve"> y otras actividades extractivas. El refugio espacial pr</w:t>
      </w:r>
      <w:r w:rsidR="009D4A57" w:rsidRPr="00772A60">
        <w:rPr>
          <w:rFonts w:ascii="Calibri" w:hAnsi="Calibri"/>
          <w:lang w:val="es-ES"/>
        </w:rPr>
        <w:t>otege a las poblaciones marinas</w:t>
      </w:r>
      <w:r w:rsidR="0042088E" w:rsidRPr="00772A60">
        <w:rPr>
          <w:rFonts w:ascii="Calibri" w:hAnsi="Calibri"/>
          <w:lang w:val="es-ES"/>
        </w:rPr>
        <w:t>,</w:t>
      </w:r>
      <w:r w:rsidR="00B32900" w:rsidRPr="00772A60">
        <w:rPr>
          <w:rFonts w:ascii="Calibri" w:hAnsi="Calibri"/>
          <w:lang w:val="es-ES"/>
        </w:rPr>
        <w:t xml:space="preserve"> mientras que</w:t>
      </w:r>
      <w:r w:rsidR="0042088E" w:rsidRPr="00772A60">
        <w:rPr>
          <w:rFonts w:ascii="Calibri" w:hAnsi="Calibri"/>
          <w:lang w:val="es-ES"/>
        </w:rPr>
        <w:t>,</w:t>
      </w:r>
      <w:r w:rsidR="00B32900" w:rsidRPr="00772A60">
        <w:rPr>
          <w:rFonts w:ascii="Calibri" w:hAnsi="Calibri"/>
          <w:lang w:val="es-ES"/>
        </w:rPr>
        <w:t xml:space="preserve"> los métodos más convencionales de ordenamiento pesquero intentan brindar un refugio numérico para una porción de la población </w:t>
      </w:r>
      <w:r w:rsidR="009D4A57" w:rsidRPr="00772A60">
        <w:rPr>
          <w:rFonts w:ascii="Calibri" w:hAnsi="Calibri"/>
          <w:lang w:val="es-ES"/>
        </w:rPr>
        <w:t xml:space="preserve">mediante manejo de límites de talla, cuotas de pesca, restricciones a artes de pescas y/o temporadas de veda, que pueden resultar en retos de cumplimiento y aplicación. </w:t>
      </w:r>
    </w:p>
    <w:p w:rsidR="006907AC" w:rsidRPr="00772A60" w:rsidRDefault="006907AC" w:rsidP="009B71E4">
      <w:pPr>
        <w:spacing w:after="0" w:line="240" w:lineRule="auto"/>
        <w:ind w:left="360"/>
        <w:jc w:val="both"/>
        <w:rPr>
          <w:rFonts w:ascii="Calibri" w:hAnsi="Calibri"/>
          <w:sz w:val="16"/>
          <w:szCs w:val="16"/>
          <w:highlight w:val="yellow"/>
          <w:lang w:val="es-ES"/>
        </w:rPr>
      </w:pPr>
    </w:p>
    <w:p w:rsidR="00624053" w:rsidRPr="00772A60" w:rsidRDefault="006907AC" w:rsidP="009B71E4">
      <w:pPr>
        <w:spacing w:after="0" w:line="240" w:lineRule="auto"/>
        <w:ind w:left="360"/>
        <w:jc w:val="both"/>
        <w:rPr>
          <w:rFonts w:ascii="Calibri" w:hAnsi="Calibri"/>
          <w:lang w:val="es-ES"/>
        </w:rPr>
      </w:pPr>
      <w:r w:rsidRPr="00772A60">
        <w:rPr>
          <w:rFonts w:ascii="Calibri" w:hAnsi="Calibri"/>
          <w:lang w:val="es-ES"/>
        </w:rPr>
        <w:t>La continuidad de los las acciones</w:t>
      </w:r>
      <w:r w:rsidR="00BF02E6" w:rsidRPr="00772A60">
        <w:rPr>
          <w:rFonts w:ascii="Calibri" w:hAnsi="Calibri"/>
          <w:lang w:val="es-ES"/>
        </w:rPr>
        <w:t xml:space="preserve"> programadas</w:t>
      </w:r>
      <w:r w:rsidRPr="00772A60">
        <w:rPr>
          <w:rFonts w:ascii="Calibri" w:hAnsi="Calibri"/>
          <w:lang w:val="es-ES"/>
        </w:rPr>
        <w:t xml:space="preserve"> y/o </w:t>
      </w:r>
      <w:r w:rsidR="00BF02E6" w:rsidRPr="00772A60">
        <w:rPr>
          <w:rFonts w:ascii="Calibri" w:hAnsi="Calibri"/>
          <w:lang w:val="es-ES"/>
        </w:rPr>
        <w:t>necesarias</w:t>
      </w:r>
      <w:r w:rsidRPr="00772A60">
        <w:rPr>
          <w:rFonts w:ascii="Calibri" w:hAnsi="Calibri"/>
          <w:lang w:val="es-ES"/>
        </w:rPr>
        <w:t xml:space="preserve"> para lograr</w:t>
      </w:r>
      <w:r w:rsidR="00BF02E6" w:rsidRPr="00772A60">
        <w:rPr>
          <w:rFonts w:ascii="Calibri" w:hAnsi="Calibri"/>
          <w:lang w:val="es-ES"/>
        </w:rPr>
        <w:t xml:space="preserve"> la</w:t>
      </w:r>
      <w:r w:rsidRPr="00772A60">
        <w:rPr>
          <w:rFonts w:ascii="Calibri" w:hAnsi="Calibri"/>
          <w:lang w:val="es-ES"/>
        </w:rPr>
        <w:t xml:space="preserve"> aplicación de las</w:t>
      </w:r>
      <w:r w:rsidR="00BF02E6" w:rsidRPr="00772A60">
        <w:rPr>
          <w:rFonts w:ascii="Calibri" w:hAnsi="Calibri"/>
          <w:lang w:val="es-ES"/>
        </w:rPr>
        <w:t xml:space="preserve"> propuestas es indispensable aun</w:t>
      </w:r>
      <w:r w:rsidR="00B32900" w:rsidRPr="00772A60">
        <w:rPr>
          <w:rFonts w:ascii="Calibri" w:hAnsi="Calibri"/>
          <w:lang w:val="es-ES"/>
        </w:rPr>
        <w:t xml:space="preserve"> en </w:t>
      </w:r>
      <w:r w:rsidR="0042088E" w:rsidRPr="00772A60">
        <w:rPr>
          <w:rFonts w:ascii="Calibri" w:hAnsi="Calibri"/>
          <w:lang w:val="es-ES"/>
        </w:rPr>
        <w:t xml:space="preserve">el </w:t>
      </w:r>
      <w:r w:rsidR="00B32900" w:rsidRPr="00772A60">
        <w:rPr>
          <w:rFonts w:ascii="Calibri" w:hAnsi="Calibri"/>
          <w:lang w:val="es-ES"/>
        </w:rPr>
        <w:t>marco de mismo proyecto o en los enfoques relacionados</w:t>
      </w:r>
      <w:r w:rsidR="009D4A57" w:rsidRPr="00772A60">
        <w:rPr>
          <w:rFonts w:ascii="Calibri" w:hAnsi="Calibri"/>
          <w:lang w:val="es-ES"/>
        </w:rPr>
        <w:t>,</w:t>
      </w:r>
      <w:r w:rsidR="00B32900" w:rsidRPr="00772A60">
        <w:rPr>
          <w:rFonts w:ascii="Calibri" w:hAnsi="Calibri"/>
          <w:lang w:val="es-ES"/>
        </w:rPr>
        <w:t xml:space="preserve"> como  la  vulnerabilidad, la </w:t>
      </w:r>
      <w:r w:rsidR="00261913" w:rsidRPr="00772A60">
        <w:rPr>
          <w:rFonts w:ascii="Calibri" w:hAnsi="Calibri"/>
          <w:lang w:val="es-ES"/>
        </w:rPr>
        <w:t>resiliencia</w:t>
      </w:r>
      <w:r w:rsidR="00B32900" w:rsidRPr="00772A60">
        <w:rPr>
          <w:rFonts w:ascii="Calibri" w:hAnsi="Calibri"/>
          <w:lang w:val="es-ES"/>
        </w:rPr>
        <w:t>,</w:t>
      </w:r>
      <w:r w:rsidR="009D4A57" w:rsidRPr="00772A60">
        <w:rPr>
          <w:rFonts w:ascii="Calibri" w:hAnsi="Calibri"/>
          <w:lang w:val="es-ES"/>
        </w:rPr>
        <w:t xml:space="preserve"> </w:t>
      </w:r>
      <w:r w:rsidR="0042088E" w:rsidRPr="00772A60">
        <w:rPr>
          <w:rFonts w:ascii="Calibri" w:hAnsi="Calibri"/>
          <w:lang w:val="es-ES"/>
        </w:rPr>
        <w:t xml:space="preserve">el </w:t>
      </w:r>
      <w:r w:rsidR="009D4A57" w:rsidRPr="00772A60">
        <w:rPr>
          <w:rFonts w:ascii="Calibri" w:hAnsi="Calibri"/>
          <w:lang w:val="es-ES"/>
        </w:rPr>
        <w:t>manejo integral</w:t>
      </w:r>
      <w:r w:rsidR="00915518" w:rsidRPr="00772A60">
        <w:rPr>
          <w:rFonts w:ascii="Calibri" w:hAnsi="Calibri"/>
          <w:lang w:val="es-ES"/>
        </w:rPr>
        <w:t xml:space="preserve">. </w:t>
      </w:r>
      <w:r w:rsidR="009D4A57" w:rsidRPr="00772A60">
        <w:rPr>
          <w:rFonts w:ascii="Calibri" w:hAnsi="Calibri"/>
          <w:lang w:val="es-ES"/>
        </w:rPr>
        <w:t xml:space="preserve"> </w:t>
      </w:r>
      <w:r w:rsidR="00915518" w:rsidRPr="00772A60">
        <w:rPr>
          <w:rFonts w:ascii="Calibri" w:hAnsi="Calibri"/>
          <w:lang w:val="es-ES"/>
        </w:rPr>
        <w:t xml:space="preserve">Este último </w:t>
      </w:r>
      <w:r w:rsidR="009D4A57" w:rsidRPr="00772A60">
        <w:rPr>
          <w:rFonts w:ascii="Calibri" w:hAnsi="Calibri"/>
          <w:lang w:val="es-ES"/>
        </w:rPr>
        <w:t xml:space="preserve">incluye las posibilidades de alternativas económicas  y actividades compatibles, que  la provincia </w:t>
      </w:r>
      <w:r w:rsidR="00915518" w:rsidRPr="00772A60">
        <w:rPr>
          <w:rFonts w:ascii="Calibri" w:hAnsi="Calibri"/>
          <w:lang w:val="es-ES"/>
        </w:rPr>
        <w:t xml:space="preserve">tiene </w:t>
      </w:r>
      <w:r w:rsidR="0042088E" w:rsidRPr="00772A60">
        <w:rPr>
          <w:rFonts w:ascii="Calibri" w:hAnsi="Calibri"/>
          <w:lang w:val="es-ES"/>
        </w:rPr>
        <w:t xml:space="preserve">en su </w:t>
      </w:r>
      <w:r w:rsidR="00915518" w:rsidRPr="00772A60">
        <w:rPr>
          <w:rFonts w:ascii="Calibri" w:hAnsi="Calibri"/>
          <w:lang w:val="es-ES"/>
        </w:rPr>
        <w:t xml:space="preserve">potencial.    </w:t>
      </w:r>
      <w:r w:rsidR="00B32900" w:rsidRPr="00772A60">
        <w:rPr>
          <w:rFonts w:ascii="Calibri" w:hAnsi="Calibri"/>
          <w:lang w:val="es-ES"/>
        </w:rPr>
        <w:t xml:space="preserve"> </w:t>
      </w:r>
      <w:r w:rsidR="00BF02E6" w:rsidRPr="00772A60">
        <w:rPr>
          <w:rFonts w:ascii="Calibri" w:hAnsi="Calibri"/>
          <w:lang w:val="es-ES"/>
        </w:rPr>
        <w:t xml:space="preserve"> </w:t>
      </w:r>
      <w:r w:rsidRPr="00772A60">
        <w:rPr>
          <w:rFonts w:ascii="Calibri" w:hAnsi="Calibri"/>
          <w:lang w:val="es-ES"/>
        </w:rPr>
        <w:t xml:space="preserve">    </w:t>
      </w:r>
      <w:r w:rsidR="00864246" w:rsidRPr="00772A60">
        <w:rPr>
          <w:rFonts w:ascii="Calibri" w:hAnsi="Calibri"/>
          <w:lang w:val="es-ES"/>
        </w:rPr>
        <w:t xml:space="preserve"> </w:t>
      </w:r>
      <w:r w:rsidR="003A7DBF" w:rsidRPr="00772A60">
        <w:rPr>
          <w:rFonts w:ascii="Calibri" w:hAnsi="Calibri"/>
          <w:lang w:val="es-ES"/>
        </w:rPr>
        <w:t xml:space="preserve"> </w:t>
      </w:r>
    </w:p>
    <w:p w:rsidR="005E025F" w:rsidRPr="00772A60" w:rsidRDefault="00575E5C" w:rsidP="009B71E4">
      <w:pPr>
        <w:spacing w:after="0" w:line="240" w:lineRule="auto"/>
        <w:ind w:left="360"/>
        <w:jc w:val="both"/>
        <w:rPr>
          <w:rFonts w:ascii="Calibri" w:hAnsi="Calibri"/>
          <w:highlight w:val="yellow"/>
          <w:lang w:val="es-ES"/>
        </w:rPr>
      </w:pPr>
      <w:r w:rsidRPr="00772A60">
        <w:rPr>
          <w:rFonts w:ascii="Calibri" w:hAnsi="Calibri"/>
          <w:highlight w:val="yellow"/>
          <w:lang w:val="es-ES"/>
        </w:rPr>
        <w:t xml:space="preserve"> </w:t>
      </w:r>
      <w:r w:rsidR="00326ACF" w:rsidRPr="00772A60">
        <w:rPr>
          <w:rFonts w:ascii="Calibri" w:hAnsi="Calibri"/>
          <w:highlight w:val="yellow"/>
          <w:lang w:val="es-ES"/>
        </w:rPr>
        <w:t xml:space="preserve">   </w:t>
      </w:r>
      <w:r w:rsidR="004369AD" w:rsidRPr="00772A60">
        <w:rPr>
          <w:rFonts w:ascii="Calibri" w:hAnsi="Calibri"/>
          <w:highlight w:val="yellow"/>
          <w:lang w:val="es-ES"/>
        </w:rPr>
        <w:t xml:space="preserve"> </w:t>
      </w:r>
      <w:r w:rsidR="00571E28" w:rsidRPr="00772A60">
        <w:rPr>
          <w:rFonts w:ascii="Calibri" w:hAnsi="Calibri"/>
          <w:highlight w:val="yellow"/>
          <w:lang w:val="es-ES"/>
        </w:rPr>
        <w:t xml:space="preserve">  </w:t>
      </w:r>
      <w:r w:rsidR="00733711" w:rsidRPr="00772A60">
        <w:rPr>
          <w:rFonts w:ascii="Calibri" w:hAnsi="Calibri"/>
          <w:highlight w:val="yellow"/>
          <w:lang w:val="es-ES"/>
        </w:rPr>
        <w:t xml:space="preserve">  </w:t>
      </w:r>
      <w:r w:rsidR="00945B00" w:rsidRPr="00772A60">
        <w:rPr>
          <w:rFonts w:ascii="Calibri" w:hAnsi="Calibri"/>
          <w:highlight w:val="yellow"/>
          <w:lang w:val="es-ES"/>
        </w:rPr>
        <w:t xml:space="preserve"> </w:t>
      </w:r>
    </w:p>
    <w:p w:rsidR="00F50171" w:rsidRPr="00772A60" w:rsidRDefault="00D168AA" w:rsidP="009B71E4">
      <w:pPr>
        <w:spacing w:after="0" w:line="240" w:lineRule="auto"/>
        <w:ind w:left="360"/>
        <w:jc w:val="both"/>
        <w:rPr>
          <w:rFonts w:ascii="Calibri" w:hAnsi="Calibri"/>
          <w:lang w:val="es-ES"/>
        </w:rPr>
      </w:pPr>
      <w:r w:rsidRPr="00772A60">
        <w:rPr>
          <w:rFonts w:ascii="Calibri" w:hAnsi="Calibri"/>
          <w:lang w:val="es-ES"/>
        </w:rPr>
        <w:t xml:space="preserve">Los productos </w:t>
      </w:r>
      <w:r w:rsidR="00357EAD" w:rsidRPr="00772A60">
        <w:rPr>
          <w:rFonts w:ascii="Calibri" w:hAnsi="Calibri"/>
          <w:lang w:val="es-ES"/>
        </w:rPr>
        <w:t xml:space="preserve"> del proyecto</w:t>
      </w:r>
      <w:r w:rsidRPr="00772A60">
        <w:rPr>
          <w:rFonts w:ascii="Calibri" w:hAnsi="Calibri"/>
          <w:lang w:val="es-ES"/>
        </w:rPr>
        <w:t xml:space="preserve"> acorde</w:t>
      </w:r>
      <w:r w:rsidR="00357EAD" w:rsidRPr="00772A60">
        <w:rPr>
          <w:rFonts w:ascii="Calibri" w:hAnsi="Calibri"/>
          <w:lang w:val="es-ES"/>
        </w:rPr>
        <w:t xml:space="preserve"> sus</w:t>
      </w:r>
      <w:r w:rsidRPr="00772A60">
        <w:rPr>
          <w:rFonts w:ascii="Calibri" w:hAnsi="Calibri"/>
          <w:lang w:val="es-ES"/>
        </w:rPr>
        <w:t xml:space="preserve"> objetivos</w:t>
      </w:r>
      <w:r w:rsidR="00357EAD" w:rsidRPr="00772A60">
        <w:rPr>
          <w:rFonts w:ascii="Calibri" w:hAnsi="Calibri"/>
          <w:lang w:val="es-ES"/>
        </w:rPr>
        <w:t xml:space="preserve"> </w:t>
      </w:r>
      <w:r w:rsidRPr="00772A60">
        <w:rPr>
          <w:rFonts w:ascii="Calibri" w:hAnsi="Calibri"/>
          <w:lang w:val="es-ES"/>
        </w:rPr>
        <w:t>permiten definir una propuesta estratégica de Plan de Gestión a  cinco años</w:t>
      </w:r>
      <w:r w:rsidR="00020CFF" w:rsidRPr="00772A60">
        <w:rPr>
          <w:rFonts w:ascii="Calibri" w:hAnsi="Calibri"/>
          <w:lang w:val="es-ES"/>
        </w:rPr>
        <w:t>. S</w:t>
      </w:r>
      <w:r w:rsidR="003A22C6" w:rsidRPr="00772A60">
        <w:rPr>
          <w:rFonts w:ascii="Calibri" w:hAnsi="Calibri"/>
          <w:lang w:val="es-ES"/>
        </w:rPr>
        <w:t>on una plataforma para el inicio de las acciones conjuntas</w:t>
      </w:r>
      <w:r w:rsidR="00F50171" w:rsidRPr="00772A60">
        <w:rPr>
          <w:rFonts w:ascii="Calibri" w:hAnsi="Calibri"/>
          <w:lang w:val="es-ES"/>
        </w:rPr>
        <w:t xml:space="preserve"> para mejorar el desempeño y fortalecer la institucionalidad democrática en la gestión de recursos marinos sin menoscabo de</w:t>
      </w:r>
      <w:r w:rsidR="00020CFF" w:rsidRPr="00772A60">
        <w:rPr>
          <w:rFonts w:ascii="Calibri" w:hAnsi="Calibri"/>
          <w:lang w:val="es-ES"/>
        </w:rPr>
        <w:t xml:space="preserve"> </w:t>
      </w:r>
      <w:r w:rsidR="00F50171" w:rsidRPr="00772A60">
        <w:rPr>
          <w:rFonts w:ascii="Calibri" w:hAnsi="Calibri"/>
          <w:lang w:val="es-ES"/>
        </w:rPr>
        <w:t>las funciones inherentes de cada institución</w:t>
      </w:r>
      <w:r w:rsidR="00020CFF" w:rsidRPr="00772A60">
        <w:rPr>
          <w:rFonts w:ascii="Calibri" w:hAnsi="Calibri"/>
          <w:lang w:val="es-ES"/>
        </w:rPr>
        <w:t xml:space="preserve"> y la coordinación con los sectores comunitarios bajo los principios de co-manejo y responsabilidad social. </w:t>
      </w:r>
      <w:r w:rsidR="00F50171" w:rsidRPr="00772A60">
        <w:rPr>
          <w:rFonts w:ascii="Calibri" w:hAnsi="Calibri"/>
          <w:lang w:val="es-ES"/>
        </w:rPr>
        <w:t xml:space="preserve"> </w:t>
      </w:r>
    </w:p>
    <w:p w:rsidR="00D168AA" w:rsidRPr="00772A60" w:rsidRDefault="00F50171" w:rsidP="009B71E4">
      <w:pPr>
        <w:spacing w:after="0" w:line="240" w:lineRule="auto"/>
        <w:ind w:left="360"/>
        <w:jc w:val="both"/>
        <w:rPr>
          <w:rFonts w:ascii="Calibri" w:hAnsi="Calibri"/>
          <w:sz w:val="16"/>
          <w:szCs w:val="16"/>
          <w:lang w:val="es-ES"/>
        </w:rPr>
      </w:pPr>
      <w:r w:rsidRPr="00772A60">
        <w:rPr>
          <w:rFonts w:ascii="Calibri" w:hAnsi="Calibri"/>
          <w:lang w:val="es-ES"/>
        </w:rPr>
        <w:t xml:space="preserve"> </w:t>
      </w:r>
    </w:p>
    <w:p w:rsidR="00C24F1B" w:rsidRPr="00772A60" w:rsidRDefault="00D168AA" w:rsidP="009B71E4">
      <w:pPr>
        <w:spacing w:after="0" w:line="240" w:lineRule="auto"/>
        <w:ind w:left="360"/>
        <w:jc w:val="both"/>
        <w:rPr>
          <w:rFonts w:ascii="Calibri" w:hAnsi="Calibri"/>
          <w:lang w:val="es-ES"/>
        </w:rPr>
      </w:pPr>
      <w:r w:rsidRPr="00772A60">
        <w:rPr>
          <w:rFonts w:ascii="Calibri" w:hAnsi="Calibri"/>
          <w:lang w:val="es-ES"/>
        </w:rPr>
        <w:t>La experiencia en desarrollo del proyecto proporcionaría una posibilidad de servir para un modelo a replicar en otras partes del país.</w:t>
      </w:r>
    </w:p>
    <w:p w:rsidR="00FF6EE4" w:rsidRPr="00772A60" w:rsidRDefault="00FF6EE4" w:rsidP="009B71E4">
      <w:pPr>
        <w:spacing w:after="0" w:line="240" w:lineRule="auto"/>
        <w:ind w:left="360"/>
        <w:jc w:val="both"/>
        <w:rPr>
          <w:rFonts w:ascii="Calibri" w:hAnsi="Calibri"/>
          <w:sz w:val="16"/>
          <w:szCs w:val="16"/>
          <w:lang w:val="es-ES"/>
        </w:rPr>
      </w:pPr>
    </w:p>
    <w:p w:rsidR="004033F2" w:rsidRPr="00772A60" w:rsidRDefault="00357EAD" w:rsidP="009B71E4">
      <w:pPr>
        <w:spacing w:after="0" w:line="240" w:lineRule="auto"/>
        <w:ind w:left="360"/>
        <w:jc w:val="both"/>
        <w:rPr>
          <w:rFonts w:ascii="Calibri" w:hAnsi="Calibri"/>
          <w:lang w:val="es-ES"/>
        </w:rPr>
      </w:pPr>
      <w:r w:rsidRPr="00772A60">
        <w:rPr>
          <w:rFonts w:ascii="Calibri" w:hAnsi="Calibri"/>
          <w:lang w:val="es-ES"/>
        </w:rPr>
        <w:t>El proyecto, basado e</w:t>
      </w:r>
      <w:r w:rsidR="003A22C6" w:rsidRPr="00772A60">
        <w:rPr>
          <w:rFonts w:ascii="Calibri" w:hAnsi="Calibri"/>
          <w:lang w:val="es-ES"/>
        </w:rPr>
        <w:t>n</w:t>
      </w:r>
      <w:r w:rsidRPr="00772A60">
        <w:rPr>
          <w:rFonts w:ascii="Calibri" w:hAnsi="Calibri"/>
          <w:lang w:val="es-ES"/>
        </w:rPr>
        <w:t xml:space="preserve"> las leyes dominicanas y la dinámica social de Montecristi, ha identificado</w:t>
      </w:r>
      <w:r w:rsidR="003A22C6" w:rsidRPr="00772A60">
        <w:rPr>
          <w:rFonts w:ascii="Calibri" w:hAnsi="Calibri"/>
          <w:lang w:val="es-ES"/>
        </w:rPr>
        <w:t xml:space="preserve"> los Actores clave  de la actividad pesquera de la provincia; dichos actores han identificado la problemática de la pesca y otras actividades relacionadas con el manejo de recursos en el área piloto, a través de participación en diferentes eventos.  </w:t>
      </w:r>
      <w:r w:rsidR="00FF6EE4" w:rsidRPr="00772A60">
        <w:rPr>
          <w:rFonts w:ascii="Calibri" w:hAnsi="Calibri"/>
          <w:lang w:val="es-ES"/>
        </w:rPr>
        <w:t xml:space="preserve">La firma del acuerdo </w:t>
      </w:r>
      <w:r w:rsidRPr="00772A60">
        <w:rPr>
          <w:rFonts w:ascii="Calibri" w:hAnsi="Calibri"/>
          <w:lang w:val="es-ES"/>
        </w:rPr>
        <w:t xml:space="preserve">de intención </w:t>
      </w:r>
      <w:r w:rsidR="00FF6EE4" w:rsidRPr="00772A60">
        <w:rPr>
          <w:rFonts w:ascii="Calibri" w:hAnsi="Calibri"/>
          <w:lang w:val="es-ES"/>
        </w:rPr>
        <w:t xml:space="preserve">representa un </w:t>
      </w:r>
      <w:r w:rsidRPr="00772A60">
        <w:rPr>
          <w:rFonts w:ascii="Calibri" w:hAnsi="Calibri"/>
          <w:lang w:val="es-ES"/>
        </w:rPr>
        <w:t xml:space="preserve"> avance en el camino de fortalecimiento y colaboración entre los responsables de la gestión sostenible de los recursos naturales costeros marinos.</w:t>
      </w:r>
    </w:p>
    <w:p w:rsidR="004033F2" w:rsidRPr="00772A60" w:rsidRDefault="004033F2" w:rsidP="009B71E4">
      <w:pPr>
        <w:pStyle w:val="CM19"/>
        <w:ind w:left="360"/>
        <w:jc w:val="both"/>
        <w:rPr>
          <w:rFonts w:cs="Times New Roman"/>
          <w:spacing w:val="-4"/>
          <w:sz w:val="16"/>
          <w:szCs w:val="16"/>
        </w:rPr>
      </w:pPr>
    </w:p>
    <w:p w:rsidR="00FF6EE4" w:rsidRPr="00772A60" w:rsidRDefault="004033F2" w:rsidP="00772A60">
      <w:pPr>
        <w:pStyle w:val="CM19"/>
        <w:ind w:left="360"/>
        <w:jc w:val="both"/>
      </w:pPr>
      <w:r w:rsidRPr="00772A60">
        <w:rPr>
          <w:rFonts w:cs="Times New Roman"/>
          <w:spacing w:val="-4"/>
          <w:sz w:val="22"/>
          <w:szCs w:val="22"/>
        </w:rPr>
        <w:t>En los productos de ámbito legal se presentan dos estructuras para gestión</w:t>
      </w:r>
      <w:r w:rsidRPr="00772A60">
        <w:rPr>
          <w:rFonts w:cs="Times New Roman"/>
          <w:b/>
          <w:spacing w:val="-4"/>
          <w:sz w:val="22"/>
          <w:szCs w:val="22"/>
        </w:rPr>
        <w:t xml:space="preserve">  -   </w:t>
      </w:r>
      <w:r w:rsidRPr="00772A60">
        <w:rPr>
          <w:rFonts w:cs="Times New Roman"/>
          <w:spacing w:val="-4"/>
          <w:sz w:val="22"/>
          <w:szCs w:val="22"/>
        </w:rPr>
        <w:t xml:space="preserve">el </w:t>
      </w:r>
      <w:r w:rsidRPr="00772A60">
        <w:rPr>
          <w:rFonts w:cs="Times New Roman"/>
          <w:b/>
          <w:spacing w:val="-4"/>
          <w:sz w:val="22"/>
          <w:szCs w:val="22"/>
        </w:rPr>
        <w:t xml:space="preserve"> </w:t>
      </w:r>
      <w:r w:rsidRPr="00772A60">
        <w:rPr>
          <w:b/>
          <w:i/>
          <w:sz w:val="22"/>
          <w:szCs w:val="22"/>
        </w:rPr>
        <w:t xml:space="preserve">Consejo Provincial de Pesca   </w:t>
      </w:r>
      <w:r w:rsidRPr="00772A60">
        <w:rPr>
          <w:rFonts w:cs="Times New Roman"/>
          <w:spacing w:val="-4"/>
          <w:sz w:val="22"/>
          <w:szCs w:val="22"/>
        </w:rPr>
        <w:t xml:space="preserve">(en la </w:t>
      </w:r>
      <w:r w:rsidRPr="00772A60">
        <w:rPr>
          <w:rFonts w:cstheme="minorHAnsi"/>
          <w:i/>
          <w:sz w:val="22"/>
          <w:szCs w:val="22"/>
        </w:rPr>
        <w:t>Propuesta de Regulaciones para la Actividad Pesquera  de la Zona de Montecristi)</w:t>
      </w:r>
      <w:r w:rsidRPr="00772A60">
        <w:rPr>
          <w:rFonts w:cs="Times New Roman"/>
          <w:spacing w:val="-4"/>
          <w:sz w:val="22"/>
          <w:szCs w:val="22"/>
        </w:rPr>
        <w:t xml:space="preserve">  y</w:t>
      </w:r>
      <w:r w:rsidRPr="00772A60">
        <w:rPr>
          <w:rFonts w:cs="Times New Roman"/>
          <w:b/>
          <w:spacing w:val="-4"/>
          <w:sz w:val="22"/>
          <w:szCs w:val="22"/>
        </w:rPr>
        <w:t xml:space="preserve"> </w:t>
      </w:r>
      <w:r w:rsidRPr="00772A60">
        <w:rPr>
          <w:rFonts w:cs="Times New Roman"/>
          <w:spacing w:val="-4"/>
          <w:sz w:val="22"/>
          <w:szCs w:val="22"/>
        </w:rPr>
        <w:t xml:space="preserve">el </w:t>
      </w:r>
      <w:r w:rsidRPr="00772A60">
        <w:rPr>
          <w:b/>
          <w:bCs/>
          <w:i/>
          <w:sz w:val="22"/>
          <w:szCs w:val="22"/>
        </w:rPr>
        <w:t>Consejo Provincial de Gobernanza de los Recursos Marinos</w:t>
      </w:r>
      <w:r w:rsidRPr="00772A60">
        <w:rPr>
          <w:b/>
          <w:bCs/>
          <w:sz w:val="22"/>
          <w:szCs w:val="22"/>
        </w:rPr>
        <w:t xml:space="preserve"> Vivos </w:t>
      </w:r>
      <w:r w:rsidRPr="00772A60">
        <w:rPr>
          <w:bCs/>
          <w:sz w:val="22"/>
          <w:szCs w:val="22"/>
        </w:rPr>
        <w:t xml:space="preserve">(en la </w:t>
      </w:r>
      <w:r w:rsidRPr="00772A60">
        <w:rPr>
          <w:rFonts w:cstheme="minorHAnsi"/>
          <w:i/>
          <w:sz w:val="22"/>
          <w:szCs w:val="22"/>
        </w:rPr>
        <w:t>Propuesta de Arreglo Institucional para la Aplicación y Fiscalización Colaborativa de las Regulaciones)</w:t>
      </w:r>
      <w:r w:rsidRPr="00772A60">
        <w:rPr>
          <w:bCs/>
          <w:sz w:val="22"/>
          <w:szCs w:val="22"/>
        </w:rPr>
        <w:t>. El segundo fue acogido como la  estructura  funcional</w:t>
      </w:r>
      <w:r w:rsidRPr="00772A60">
        <w:rPr>
          <w:b/>
          <w:bCs/>
          <w:sz w:val="22"/>
          <w:szCs w:val="22"/>
        </w:rPr>
        <w:t xml:space="preserve">  </w:t>
      </w:r>
      <w:r w:rsidRPr="00772A60">
        <w:rPr>
          <w:bCs/>
          <w:sz w:val="22"/>
          <w:szCs w:val="22"/>
        </w:rPr>
        <w:t>para la gestión compartida de los recursos costero</w:t>
      </w:r>
      <w:r w:rsidR="00140910" w:rsidRPr="00772A60">
        <w:rPr>
          <w:bCs/>
          <w:sz w:val="22"/>
          <w:szCs w:val="22"/>
        </w:rPr>
        <w:t>s</w:t>
      </w:r>
      <w:r w:rsidRPr="00772A60">
        <w:rPr>
          <w:bCs/>
          <w:sz w:val="22"/>
          <w:szCs w:val="22"/>
        </w:rPr>
        <w:t xml:space="preserve"> marinos en el documento Carta de </w:t>
      </w:r>
      <w:r w:rsidR="00140910" w:rsidRPr="00772A60">
        <w:rPr>
          <w:bCs/>
          <w:sz w:val="22"/>
          <w:szCs w:val="22"/>
        </w:rPr>
        <w:t>Intención</w:t>
      </w:r>
      <w:r w:rsidRPr="00772A60">
        <w:rPr>
          <w:bCs/>
          <w:sz w:val="22"/>
          <w:szCs w:val="22"/>
        </w:rPr>
        <w:t xml:space="preserve">.  La puesta en marcha y la continuidad en el  funcionamiento del </w:t>
      </w:r>
      <w:r w:rsidR="00CF5D62" w:rsidRPr="00772A60">
        <w:rPr>
          <w:bCs/>
          <w:sz w:val="22"/>
          <w:szCs w:val="22"/>
        </w:rPr>
        <w:t>nombrado</w:t>
      </w:r>
      <w:r w:rsidRPr="00772A60">
        <w:rPr>
          <w:bCs/>
          <w:sz w:val="22"/>
          <w:szCs w:val="22"/>
        </w:rPr>
        <w:t xml:space="preserve"> Consejo de </w:t>
      </w:r>
      <w:r w:rsidR="003150ED" w:rsidRPr="00772A60">
        <w:rPr>
          <w:bCs/>
          <w:sz w:val="22"/>
          <w:szCs w:val="22"/>
        </w:rPr>
        <w:t>Gobernanza</w:t>
      </w:r>
      <w:r w:rsidRPr="00772A60">
        <w:rPr>
          <w:bCs/>
          <w:sz w:val="22"/>
          <w:szCs w:val="22"/>
        </w:rPr>
        <w:t>, representa un reto</w:t>
      </w:r>
      <w:r w:rsidR="00CF5D62" w:rsidRPr="00772A60">
        <w:rPr>
          <w:bCs/>
          <w:sz w:val="22"/>
          <w:szCs w:val="22"/>
        </w:rPr>
        <w:t xml:space="preserve"> y un aspecto importante de seguimiento.</w:t>
      </w:r>
      <w:r w:rsidRPr="00772A60">
        <w:rPr>
          <w:bCs/>
          <w:sz w:val="22"/>
          <w:szCs w:val="22"/>
        </w:rPr>
        <w:t xml:space="preserve"> </w:t>
      </w:r>
      <w:r w:rsidR="00357EAD" w:rsidRPr="00772A60">
        <w:t xml:space="preserve"> </w:t>
      </w:r>
    </w:p>
    <w:sectPr w:rsidR="00FF6EE4" w:rsidRPr="00772A60" w:rsidSect="0003058F">
      <w:headerReference w:type="default" r:id="rId13"/>
      <w:footerReference w:type="default" r:id="rId14"/>
      <w:pgSz w:w="12240" w:h="15840" w:code="1"/>
      <w:pgMar w:top="1440" w:right="1080" w:bottom="1440" w:left="1080" w:header="6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171" w:rsidRDefault="00745171" w:rsidP="00272173">
      <w:pPr>
        <w:spacing w:after="0" w:line="240" w:lineRule="auto"/>
      </w:pPr>
      <w:r>
        <w:separator/>
      </w:r>
    </w:p>
  </w:endnote>
  <w:endnote w:type="continuationSeparator" w:id="0">
    <w:p w:rsidR="00745171" w:rsidRDefault="00745171" w:rsidP="0027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3324"/>
      <w:docPartObj>
        <w:docPartGallery w:val="Page Numbers (Bottom of Page)"/>
        <w:docPartUnique/>
      </w:docPartObj>
    </w:sdtPr>
    <w:sdtEndPr/>
    <w:sdtContent>
      <w:p w:rsidR="00F15671" w:rsidRDefault="00F15671">
        <w:pPr>
          <w:pStyle w:val="Piedepgina"/>
          <w:jc w:val="right"/>
        </w:pPr>
        <w:r>
          <w:fldChar w:fldCharType="begin"/>
        </w:r>
        <w:r>
          <w:instrText xml:space="preserve"> PAGE   \* MERGEFORMAT </w:instrText>
        </w:r>
        <w:r>
          <w:fldChar w:fldCharType="separate"/>
        </w:r>
        <w:r w:rsidR="00D439B3">
          <w:rPr>
            <w:noProof/>
          </w:rPr>
          <w:t>1</w:t>
        </w:r>
        <w:r>
          <w:rPr>
            <w:noProof/>
          </w:rPr>
          <w:fldChar w:fldCharType="end"/>
        </w:r>
      </w:p>
    </w:sdtContent>
  </w:sdt>
  <w:p w:rsidR="00F15671" w:rsidRDefault="00F156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171" w:rsidRDefault="00745171" w:rsidP="00272173">
      <w:pPr>
        <w:spacing w:after="0" w:line="240" w:lineRule="auto"/>
      </w:pPr>
      <w:r>
        <w:separator/>
      </w:r>
    </w:p>
  </w:footnote>
  <w:footnote w:type="continuationSeparator" w:id="0">
    <w:p w:rsidR="00745171" w:rsidRDefault="00745171" w:rsidP="00272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671" w:rsidRPr="00E16922" w:rsidRDefault="00F15671" w:rsidP="00CE2338">
    <w:pPr>
      <w:pStyle w:val="Encabezado"/>
      <w:ind w:left="426"/>
      <w:jc w:val="center"/>
      <w:rPr>
        <w:i/>
        <w:iCs/>
        <w:color w:val="999999"/>
        <w:sz w:val="24"/>
        <w:szCs w:val="24"/>
        <w:lang w:val="es-ES"/>
      </w:rPr>
    </w:pPr>
    <w:r w:rsidRPr="00E16922">
      <w:rPr>
        <w:i/>
        <w:iCs/>
        <w:color w:val="999999"/>
        <w:sz w:val="24"/>
        <w:szCs w:val="24"/>
        <w:lang w:val="es-ES"/>
      </w:rPr>
      <w:t xml:space="preserve">Sumario  Ejecutivo Proyecto Piloto de Manejo y Conservación de la Pesquería y Biodiversidad Arrecifal Parque Nacional Montecristi,  2012-2014 </w:t>
    </w:r>
  </w:p>
  <w:p w:rsidR="00F15671" w:rsidRPr="00E16922" w:rsidRDefault="00F15671">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7751"/>
    <w:multiLevelType w:val="hybridMultilevel"/>
    <w:tmpl w:val="C65C2FD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AB71A4"/>
    <w:multiLevelType w:val="hybridMultilevel"/>
    <w:tmpl w:val="2BA6E08C"/>
    <w:lvl w:ilvl="0" w:tplc="05225730">
      <w:numFmt w:val="bullet"/>
      <w:lvlText w:val="-"/>
      <w:lvlJc w:val="left"/>
      <w:pPr>
        <w:ind w:left="1068" w:hanging="360"/>
      </w:pPr>
      <w:rPr>
        <w:rFonts w:ascii="Calibri" w:eastAsia="Times New Roman"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8543D49"/>
    <w:multiLevelType w:val="hybridMultilevel"/>
    <w:tmpl w:val="B3A65B96"/>
    <w:lvl w:ilvl="0" w:tplc="0C0A000D">
      <w:start w:val="1"/>
      <w:numFmt w:val="bullet"/>
      <w:lvlText w:val=""/>
      <w:lvlJc w:val="left"/>
      <w:pPr>
        <w:ind w:left="3552" w:hanging="360"/>
      </w:pPr>
      <w:rPr>
        <w:rFonts w:ascii="Wingdings" w:hAnsi="Wingdings"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3">
    <w:nsid w:val="0D924C86"/>
    <w:multiLevelType w:val="hybridMultilevel"/>
    <w:tmpl w:val="9DB25C60"/>
    <w:lvl w:ilvl="0" w:tplc="0B0C1310">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54659A6"/>
    <w:multiLevelType w:val="hybridMultilevel"/>
    <w:tmpl w:val="EC66A1D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161D1B35"/>
    <w:multiLevelType w:val="hybridMultilevel"/>
    <w:tmpl w:val="E8129B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8732C5"/>
    <w:multiLevelType w:val="hybridMultilevel"/>
    <w:tmpl w:val="B94413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BA1FE3"/>
    <w:multiLevelType w:val="hybridMultilevel"/>
    <w:tmpl w:val="B044D062"/>
    <w:lvl w:ilvl="0" w:tplc="BC0EE5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C0A000D">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E7C94"/>
    <w:multiLevelType w:val="hybridMultilevel"/>
    <w:tmpl w:val="FD925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A14B7B"/>
    <w:multiLevelType w:val="hybridMultilevel"/>
    <w:tmpl w:val="070CC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C0A000D">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7711DB"/>
    <w:multiLevelType w:val="hybridMultilevel"/>
    <w:tmpl w:val="469C601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EB37224"/>
    <w:multiLevelType w:val="multilevel"/>
    <w:tmpl w:val="46AEE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510947"/>
    <w:multiLevelType w:val="hybridMultilevel"/>
    <w:tmpl w:val="4CF4A1F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1E57DB5"/>
    <w:multiLevelType w:val="hybridMultilevel"/>
    <w:tmpl w:val="967A6D82"/>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4">
    <w:nsid w:val="22D15B97"/>
    <w:multiLevelType w:val="hybridMultilevel"/>
    <w:tmpl w:val="A9EC6036"/>
    <w:lvl w:ilvl="0" w:tplc="5B903FF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3471723"/>
    <w:multiLevelType w:val="hybridMultilevel"/>
    <w:tmpl w:val="7E7A731A"/>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2E4367"/>
    <w:multiLevelType w:val="hybridMultilevel"/>
    <w:tmpl w:val="2A463C72"/>
    <w:lvl w:ilvl="0" w:tplc="04090003">
      <w:start w:val="1"/>
      <w:numFmt w:val="bullet"/>
      <w:lvlText w:val="o"/>
      <w:lvlJc w:val="left"/>
      <w:pPr>
        <w:ind w:left="1038" w:hanging="360"/>
      </w:pPr>
      <w:rPr>
        <w:rFonts w:ascii="Courier New" w:hAnsi="Courier New" w:cs="Courier New"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7">
    <w:nsid w:val="24D95B2E"/>
    <w:multiLevelType w:val="hybridMultilevel"/>
    <w:tmpl w:val="4192CE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9B7023E"/>
    <w:multiLevelType w:val="hybridMultilevel"/>
    <w:tmpl w:val="5BAEB946"/>
    <w:lvl w:ilvl="0" w:tplc="801E73F8">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B040685"/>
    <w:multiLevelType w:val="hybridMultilevel"/>
    <w:tmpl w:val="A5E6EB34"/>
    <w:lvl w:ilvl="0" w:tplc="B9C66394">
      <w:start w:val="3"/>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C00479C"/>
    <w:multiLevelType w:val="hybridMultilevel"/>
    <w:tmpl w:val="BB44AAE6"/>
    <w:lvl w:ilvl="0" w:tplc="1C0A0017">
      <w:start w:val="1"/>
      <w:numFmt w:val="lowerLetter"/>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1">
    <w:nsid w:val="2FFE5B38"/>
    <w:multiLevelType w:val="hybridMultilevel"/>
    <w:tmpl w:val="555ABFC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31B2258F"/>
    <w:multiLevelType w:val="hybridMultilevel"/>
    <w:tmpl w:val="235E1EA6"/>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D">
      <w:start w:val="1"/>
      <w:numFmt w:val="bullet"/>
      <w:lvlText w:val=""/>
      <w:lvlJc w:val="left"/>
      <w:pPr>
        <w:ind w:left="5040" w:hanging="360"/>
      </w:pPr>
      <w:rPr>
        <w:rFonts w:ascii="Wingdings" w:hAnsi="Wingdings"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7737C72"/>
    <w:multiLevelType w:val="hybridMultilevel"/>
    <w:tmpl w:val="F970DC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nsid w:val="39D26C0B"/>
    <w:multiLevelType w:val="hybridMultilevel"/>
    <w:tmpl w:val="22206884"/>
    <w:lvl w:ilvl="0" w:tplc="FC805500">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D">
      <w:start w:val="1"/>
      <w:numFmt w:val="bullet"/>
      <w:lvlText w:val=""/>
      <w:lvlJc w:val="left"/>
      <w:pPr>
        <w:ind w:left="4680" w:hanging="360"/>
      </w:pPr>
      <w:rPr>
        <w:rFonts w:ascii="Wingdings" w:hAnsi="Wingdings"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3E2C6D17"/>
    <w:multiLevelType w:val="hybridMultilevel"/>
    <w:tmpl w:val="ACA47CCC"/>
    <w:lvl w:ilvl="0" w:tplc="0C0A000F">
      <w:start w:val="1"/>
      <w:numFmt w:val="decimal"/>
      <w:lvlText w:val="%1."/>
      <w:lvlJc w:val="left"/>
      <w:pPr>
        <w:ind w:left="0" w:hanging="360"/>
      </w:p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6">
    <w:nsid w:val="40A65FE9"/>
    <w:multiLevelType w:val="hybridMultilevel"/>
    <w:tmpl w:val="F6B4EA9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nsid w:val="41081EA7"/>
    <w:multiLevelType w:val="hybridMultilevel"/>
    <w:tmpl w:val="5CFA6068"/>
    <w:lvl w:ilvl="0" w:tplc="D774F85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28810B4"/>
    <w:multiLevelType w:val="hybridMultilevel"/>
    <w:tmpl w:val="EBDCEC06"/>
    <w:lvl w:ilvl="0" w:tplc="0C0A000D">
      <w:start w:val="1"/>
      <w:numFmt w:val="bullet"/>
      <w:lvlText w:val=""/>
      <w:lvlJc w:val="left"/>
      <w:pPr>
        <w:ind w:left="4968" w:hanging="360"/>
      </w:pPr>
      <w:rPr>
        <w:rFonts w:ascii="Wingdings" w:hAnsi="Wingdings" w:hint="default"/>
      </w:rPr>
    </w:lvl>
    <w:lvl w:ilvl="1" w:tplc="0C0A0003" w:tentative="1">
      <w:start w:val="1"/>
      <w:numFmt w:val="bullet"/>
      <w:lvlText w:val="o"/>
      <w:lvlJc w:val="left"/>
      <w:pPr>
        <w:ind w:left="5688" w:hanging="360"/>
      </w:pPr>
      <w:rPr>
        <w:rFonts w:ascii="Courier New" w:hAnsi="Courier New" w:cs="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cs="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cs="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29">
    <w:nsid w:val="48274249"/>
    <w:multiLevelType w:val="hybridMultilevel"/>
    <w:tmpl w:val="0B8ECA40"/>
    <w:lvl w:ilvl="0" w:tplc="1C0A000F">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48E42763"/>
    <w:multiLevelType w:val="hybridMultilevel"/>
    <w:tmpl w:val="BB1CC52C"/>
    <w:lvl w:ilvl="0" w:tplc="B04CC9C0">
      <w:start w:val="1"/>
      <w:numFmt w:val="decimal"/>
      <w:lvlText w:val="%1."/>
      <w:lvlJc w:val="left"/>
      <w:pPr>
        <w:ind w:left="720" w:hanging="360"/>
      </w:pPr>
      <w:rPr>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9092F7A"/>
    <w:multiLevelType w:val="hybridMultilevel"/>
    <w:tmpl w:val="9020A680"/>
    <w:lvl w:ilvl="0" w:tplc="801E73F8">
      <w:start w:val="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E363418"/>
    <w:multiLevelType w:val="hybridMultilevel"/>
    <w:tmpl w:val="65A008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51B02591"/>
    <w:multiLevelType w:val="hybridMultilevel"/>
    <w:tmpl w:val="63CC0328"/>
    <w:lvl w:ilvl="0" w:tplc="260C02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6A3D10"/>
    <w:multiLevelType w:val="hybridMultilevel"/>
    <w:tmpl w:val="11F899B8"/>
    <w:lvl w:ilvl="0" w:tplc="8D3CE228">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637713F6"/>
    <w:multiLevelType w:val="hybridMultilevel"/>
    <w:tmpl w:val="DD28E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44E8A"/>
    <w:multiLevelType w:val="hybridMultilevel"/>
    <w:tmpl w:val="8DC2BD70"/>
    <w:lvl w:ilvl="0" w:tplc="0C0A000D">
      <w:start w:val="1"/>
      <w:numFmt w:val="bullet"/>
      <w:lvlText w:val=""/>
      <w:lvlJc w:val="left"/>
      <w:pPr>
        <w:ind w:left="4968" w:hanging="360"/>
      </w:pPr>
      <w:rPr>
        <w:rFonts w:ascii="Wingdings" w:hAnsi="Wingdings" w:hint="default"/>
      </w:rPr>
    </w:lvl>
    <w:lvl w:ilvl="1" w:tplc="0C0A0003" w:tentative="1">
      <w:start w:val="1"/>
      <w:numFmt w:val="bullet"/>
      <w:lvlText w:val="o"/>
      <w:lvlJc w:val="left"/>
      <w:pPr>
        <w:ind w:left="5688" w:hanging="360"/>
      </w:pPr>
      <w:rPr>
        <w:rFonts w:ascii="Courier New" w:hAnsi="Courier New" w:cs="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cs="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cs="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37">
    <w:nsid w:val="66E52C84"/>
    <w:multiLevelType w:val="hybridMultilevel"/>
    <w:tmpl w:val="FE5CD3DC"/>
    <w:lvl w:ilvl="0" w:tplc="1C0A000F">
      <w:start w:val="1"/>
      <w:numFmt w:val="decimal"/>
      <w:lvlText w:val="%1."/>
      <w:lvlJc w:val="left"/>
      <w:pPr>
        <w:ind w:left="360" w:hanging="360"/>
      </w:pPr>
      <w:rPr>
        <w:rFont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8">
    <w:nsid w:val="69AA61F6"/>
    <w:multiLevelType w:val="hybridMultilevel"/>
    <w:tmpl w:val="DE7481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6A7A0B1D"/>
    <w:multiLevelType w:val="hybridMultilevel"/>
    <w:tmpl w:val="167044B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6D913127"/>
    <w:multiLevelType w:val="hybridMultilevel"/>
    <w:tmpl w:val="942CBEA6"/>
    <w:lvl w:ilvl="0" w:tplc="7DF6A9CE">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EC3B30"/>
    <w:multiLevelType w:val="hybridMultilevel"/>
    <w:tmpl w:val="DCA8CB4A"/>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2550653"/>
    <w:multiLevelType w:val="hybridMultilevel"/>
    <w:tmpl w:val="8EF25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4EB3EA2"/>
    <w:multiLevelType w:val="hybridMultilevel"/>
    <w:tmpl w:val="B9021026"/>
    <w:lvl w:ilvl="0" w:tplc="BF025524">
      <w:start w:val="1"/>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3D54E0"/>
    <w:multiLevelType w:val="hybridMultilevel"/>
    <w:tmpl w:val="91525D6C"/>
    <w:lvl w:ilvl="0" w:tplc="7DA8F7E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nsid w:val="76FE3CA8"/>
    <w:multiLevelType w:val="hybridMultilevel"/>
    <w:tmpl w:val="FF04D910"/>
    <w:lvl w:ilvl="0" w:tplc="0409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nsid w:val="77F421C0"/>
    <w:multiLevelType w:val="hybridMultilevel"/>
    <w:tmpl w:val="D7EE7DE4"/>
    <w:lvl w:ilvl="0" w:tplc="0C0A000D">
      <w:start w:val="1"/>
      <w:numFmt w:val="bullet"/>
      <w:lvlText w:val=""/>
      <w:lvlJc w:val="left"/>
      <w:pPr>
        <w:ind w:left="3168" w:hanging="360"/>
      </w:pPr>
      <w:rPr>
        <w:rFonts w:ascii="Wingdings" w:hAnsi="Wingdings" w:hint="default"/>
      </w:rPr>
    </w:lvl>
    <w:lvl w:ilvl="1" w:tplc="0C0A0003" w:tentative="1">
      <w:start w:val="1"/>
      <w:numFmt w:val="bullet"/>
      <w:lvlText w:val="o"/>
      <w:lvlJc w:val="left"/>
      <w:pPr>
        <w:ind w:left="3888" w:hanging="360"/>
      </w:pPr>
      <w:rPr>
        <w:rFonts w:ascii="Courier New" w:hAnsi="Courier New" w:cs="Courier New" w:hint="default"/>
      </w:rPr>
    </w:lvl>
    <w:lvl w:ilvl="2" w:tplc="0C0A0005" w:tentative="1">
      <w:start w:val="1"/>
      <w:numFmt w:val="bullet"/>
      <w:lvlText w:val=""/>
      <w:lvlJc w:val="left"/>
      <w:pPr>
        <w:ind w:left="4608" w:hanging="360"/>
      </w:pPr>
      <w:rPr>
        <w:rFonts w:ascii="Wingdings" w:hAnsi="Wingdings" w:hint="default"/>
      </w:rPr>
    </w:lvl>
    <w:lvl w:ilvl="3" w:tplc="0C0A0001" w:tentative="1">
      <w:start w:val="1"/>
      <w:numFmt w:val="bullet"/>
      <w:lvlText w:val=""/>
      <w:lvlJc w:val="left"/>
      <w:pPr>
        <w:ind w:left="5328" w:hanging="360"/>
      </w:pPr>
      <w:rPr>
        <w:rFonts w:ascii="Symbol" w:hAnsi="Symbol" w:hint="default"/>
      </w:rPr>
    </w:lvl>
    <w:lvl w:ilvl="4" w:tplc="0C0A0003" w:tentative="1">
      <w:start w:val="1"/>
      <w:numFmt w:val="bullet"/>
      <w:lvlText w:val="o"/>
      <w:lvlJc w:val="left"/>
      <w:pPr>
        <w:ind w:left="6048" w:hanging="360"/>
      </w:pPr>
      <w:rPr>
        <w:rFonts w:ascii="Courier New" w:hAnsi="Courier New" w:cs="Courier New" w:hint="default"/>
      </w:rPr>
    </w:lvl>
    <w:lvl w:ilvl="5" w:tplc="0C0A0005" w:tentative="1">
      <w:start w:val="1"/>
      <w:numFmt w:val="bullet"/>
      <w:lvlText w:val=""/>
      <w:lvlJc w:val="left"/>
      <w:pPr>
        <w:ind w:left="6768" w:hanging="360"/>
      </w:pPr>
      <w:rPr>
        <w:rFonts w:ascii="Wingdings" w:hAnsi="Wingdings" w:hint="default"/>
      </w:rPr>
    </w:lvl>
    <w:lvl w:ilvl="6" w:tplc="0C0A0001" w:tentative="1">
      <w:start w:val="1"/>
      <w:numFmt w:val="bullet"/>
      <w:lvlText w:val=""/>
      <w:lvlJc w:val="left"/>
      <w:pPr>
        <w:ind w:left="7488" w:hanging="360"/>
      </w:pPr>
      <w:rPr>
        <w:rFonts w:ascii="Symbol" w:hAnsi="Symbol" w:hint="default"/>
      </w:rPr>
    </w:lvl>
    <w:lvl w:ilvl="7" w:tplc="0C0A0003" w:tentative="1">
      <w:start w:val="1"/>
      <w:numFmt w:val="bullet"/>
      <w:lvlText w:val="o"/>
      <w:lvlJc w:val="left"/>
      <w:pPr>
        <w:ind w:left="8208" w:hanging="360"/>
      </w:pPr>
      <w:rPr>
        <w:rFonts w:ascii="Courier New" w:hAnsi="Courier New" w:cs="Courier New" w:hint="default"/>
      </w:rPr>
    </w:lvl>
    <w:lvl w:ilvl="8" w:tplc="0C0A0005" w:tentative="1">
      <w:start w:val="1"/>
      <w:numFmt w:val="bullet"/>
      <w:lvlText w:val=""/>
      <w:lvlJc w:val="left"/>
      <w:pPr>
        <w:ind w:left="8928" w:hanging="360"/>
      </w:pPr>
      <w:rPr>
        <w:rFonts w:ascii="Wingdings" w:hAnsi="Wingdings" w:hint="default"/>
      </w:rPr>
    </w:lvl>
  </w:abstractNum>
  <w:num w:numId="1">
    <w:abstractNumId w:val="40"/>
  </w:num>
  <w:num w:numId="2">
    <w:abstractNumId w:val="8"/>
  </w:num>
  <w:num w:numId="3">
    <w:abstractNumId w:val="45"/>
  </w:num>
  <w:num w:numId="4">
    <w:abstractNumId w:val="7"/>
  </w:num>
  <w:num w:numId="5">
    <w:abstractNumId w:val="27"/>
  </w:num>
  <w:num w:numId="6">
    <w:abstractNumId w:val="46"/>
  </w:num>
  <w:num w:numId="7">
    <w:abstractNumId w:val="21"/>
  </w:num>
  <w:num w:numId="8">
    <w:abstractNumId w:val="1"/>
  </w:num>
  <w:num w:numId="9">
    <w:abstractNumId w:val="20"/>
  </w:num>
  <w:num w:numId="10">
    <w:abstractNumId w:val="39"/>
  </w:num>
  <w:num w:numId="11">
    <w:abstractNumId w:val="12"/>
  </w:num>
  <w:num w:numId="12">
    <w:abstractNumId w:val="2"/>
  </w:num>
  <w:num w:numId="13">
    <w:abstractNumId w:val="0"/>
  </w:num>
  <w:num w:numId="14">
    <w:abstractNumId w:val="28"/>
  </w:num>
  <w:num w:numId="15">
    <w:abstractNumId w:val="36"/>
  </w:num>
  <w:num w:numId="16">
    <w:abstractNumId w:val="24"/>
  </w:num>
  <w:num w:numId="17">
    <w:abstractNumId w:val="9"/>
  </w:num>
  <w:num w:numId="18">
    <w:abstractNumId w:val="22"/>
  </w:num>
  <w:num w:numId="19">
    <w:abstractNumId w:val="41"/>
  </w:num>
  <w:num w:numId="20">
    <w:abstractNumId w:val="15"/>
  </w:num>
  <w:num w:numId="21">
    <w:abstractNumId w:val="13"/>
  </w:num>
  <w:num w:numId="22">
    <w:abstractNumId w:val="4"/>
  </w:num>
  <w:num w:numId="23">
    <w:abstractNumId w:val="38"/>
  </w:num>
  <w:num w:numId="24">
    <w:abstractNumId w:val="37"/>
  </w:num>
  <w:num w:numId="25">
    <w:abstractNumId w:val="35"/>
  </w:num>
  <w:num w:numId="26">
    <w:abstractNumId w:val="29"/>
  </w:num>
  <w:num w:numId="27">
    <w:abstractNumId w:val="44"/>
  </w:num>
  <w:num w:numId="28">
    <w:abstractNumId w:val="23"/>
  </w:num>
  <w:num w:numId="29">
    <w:abstractNumId w:val="16"/>
  </w:num>
  <w:num w:numId="30">
    <w:abstractNumId w:val="33"/>
  </w:num>
  <w:num w:numId="31">
    <w:abstractNumId w:val="26"/>
  </w:num>
  <w:num w:numId="32">
    <w:abstractNumId w:val="10"/>
  </w:num>
  <w:num w:numId="33">
    <w:abstractNumId w:val="31"/>
  </w:num>
  <w:num w:numId="34">
    <w:abstractNumId w:val="3"/>
  </w:num>
  <w:num w:numId="35">
    <w:abstractNumId w:val="14"/>
  </w:num>
  <w:num w:numId="36">
    <w:abstractNumId w:val="25"/>
  </w:num>
  <w:num w:numId="37">
    <w:abstractNumId w:val="6"/>
  </w:num>
  <w:num w:numId="38">
    <w:abstractNumId w:val="30"/>
  </w:num>
  <w:num w:numId="39">
    <w:abstractNumId w:val="32"/>
  </w:num>
  <w:num w:numId="40">
    <w:abstractNumId w:val="34"/>
  </w:num>
  <w:num w:numId="41">
    <w:abstractNumId w:val="11"/>
  </w:num>
  <w:num w:numId="42">
    <w:abstractNumId w:val="19"/>
  </w:num>
  <w:num w:numId="43">
    <w:abstractNumId w:val="5"/>
  </w:num>
  <w:num w:numId="44">
    <w:abstractNumId w:val="43"/>
  </w:num>
  <w:num w:numId="45">
    <w:abstractNumId w:val="17"/>
  </w:num>
  <w:num w:numId="46">
    <w:abstractNumId w:val="42"/>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7D6"/>
    <w:rsid w:val="0000148D"/>
    <w:rsid w:val="00002F87"/>
    <w:rsid w:val="00006109"/>
    <w:rsid w:val="00017562"/>
    <w:rsid w:val="00017BFD"/>
    <w:rsid w:val="00020CFF"/>
    <w:rsid w:val="0002492B"/>
    <w:rsid w:val="0003058F"/>
    <w:rsid w:val="000312E3"/>
    <w:rsid w:val="00031E45"/>
    <w:rsid w:val="000336E6"/>
    <w:rsid w:val="000357F1"/>
    <w:rsid w:val="00035F86"/>
    <w:rsid w:val="00036F6B"/>
    <w:rsid w:val="00045283"/>
    <w:rsid w:val="000461E2"/>
    <w:rsid w:val="00051DC0"/>
    <w:rsid w:val="0005331D"/>
    <w:rsid w:val="00060FF2"/>
    <w:rsid w:val="000665C2"/>
    <w:rsid w:val="00066CB5"/>
    <w:rsid w:val="000678C8"/>
    <w:rsid w:val="00075617"/>
    <w:rsid w:val="00075718"/>
    <w:rsid w:val="00076430"/>
    <w:rsid w:val="0007645E"/>
    <w:rsid w:val="00077F24"/>
    <w:rsid w:val="00080E54"/>
    <w:rsid w:val="000873B1"/>
    <w:rsid w:val="00091F2F"/>
    <w:rsid w:val="00094BB0"/>
    <w:rsid w:val="00097C2B"/>
    <w:rsid w:val="000A1CEF"/>
    <w:rsid w:val="000A2FA7"/>
    <w:rsid w:val="000A4B6A"/>
    <w:rsid w:val="000A4DA6"/>
    <w:rsid w:val="000A73CB"/>
    <w:rsid w:val="000B001F"/>
    <w:rsid w:val="000C1827"/>
    <w:rsid w:val="000C71E9"/>
    <w:rsid w:val="000C7665"/>
    <w:rsid w:val="000D4D00"/>
    <w:rsid w:val="000D62C3"/>
    <w:rsid w:val="000D718F"/>
    <w:rsid w:val="000E07C3"/>
    <w:rsid w:val="000E76A7"/>
    <w:rsid w:val="000E7768"/>
    <w:rsid w:val="000E789E"/>
    <w:rsid w:val="000F1487"/>
    <w:rsid w:val="000F5F83"/>
    <w:rsid w:val="001037BA"/>
    <w:rsid w:val="00105378"/>
    <w:rsid w:val="0010553F"/>
    <w:rsid w:val="001069F1"/>
    <w:rsid w:val="00107211"/>
    <w:rsid w:val="00110CEF"/>
    <w:rsid w:val="00114790"/>
    <w:rsid w:val="00120043"/>
    <w:rsid w:val="001205D7"/>
    <w:rsid w:val="00120792"/>
    <w:rsid w:val="00120B75"/>
    <w:rsid w:val="0012789C"/>
    <w:rsid w:val="00130BAF"/>
    <w:rsid w:val="00133952"/>
    <w:rsid w:val="00133BF4"/>
    <w:rsid w:val="00136AE3"/>
    <w:rsid w:val="00140910"/>
    <w:rsid w:val="00142CD7"/>
    <w:rsid w:val="00142F71"/>
    <w:rsid w:val="00144D4A"/>
    <w:rsid w:val="0014502E"/>
    <w:rsid w:val="0014672B"/>
    <w:rsid w:val="00151540"/>
    <w:rsid w:val="0017362E"/>
    <w:rsid w:val="00175758"/>
    <w:rsid w:val="00180012"/>
    <w:rsid w:val="00185C95"/>
    <w:rsid w:val="0018643C"/>
    <w:rsid w:val="001869FC"/>
    <w:rsid w:val="00190A9E"/>
    <w:rsid w:val="00195550"/>
    <w:rsid w:val="0019600D"/>
    <w:rsid w:val="001A7B8A"/>
    <w:rsid w:val="001B2325"/>
    <w:rsid w:val="001B6B0C"/>
    <w:rsid w:val="001C67D0"/>
    <w:rsid w:val="001D29D5"/>
    <w:rsid w:val="001E5900"/>
    <w:rsid w:val="001F57FC"/>
    <w:rsid w:val="00210699"/>
    <w:rsid w:val="00213A05"/>
    <w:rsid w:val="00213DA2"/>
    <w:rsid w:val="002146B8"/>
    <w:rsid w:val="00215C23"/>
    <w:rsid w:val="0021656F"/>
    <w:rsid w:val="002207C4"/>
    <w:rsid w:val="00226C1F"/>
    <w:rsid w:val="002317C8"/>
    <w:rsid w:val="00234D70"/>
    <w:rsid w:val="00250D57"/>
    <w:rsid w:val="00253998"/>
    <w:rsid w:val="00254FD9"/>
    <w:rsid w:val="00261913"/>
    <w:rsid w:val="00272173"/>
    <w:rsid w:val="00273697"/>
    <w:rsid w:val="00281990"/>
    <w:rsid w:val="00282716"/>
    <w:rsid w:val="0028439C"/>
    <w:rsid w:val="0028726D"/>
    <w:rsid w:val="0029278A"/>
    <w:rsid w:val="002A27F4"/>
    <w:rsid w:val="002A4343"/>
    <w:rsid w:val="002C1B1A"/>
    <w:rsid w:val="002C2EA6"/>
    <w:rsid w:val="002C6BBD"/>
    <w:rsid w:val="002C7E43"/>
    <w:rsid w:val="002D2E2F"/>
    <w:rsid w:val="002D5051"/>
    <w:rsid w:val="002D7BA1"/>
    <w:rsid w:val="002E3E76"/>
    <w:rsid w:val="002F0858"/>
    <w:rsid w:val="003010CB"/>
    <w:rsid w:val="00307A47"/>
    <w:rsid w:val="003102F9"/>
    <w:rsid w:val="003103B0"/>
    <w:rsid w:val="00311516"/>
    <w:rsid w:val="00313605"/>
    <w:rsid w:val="003150ED"/>
    <w:rsid w:val="00325066"/>
    <w:rsid w:val="00326ACF"/>
    <w:rsid w:val="003271F8"/>
    <w:rsid w:val="00331FC5"/>
    <w:rsid w:val="00332406"/>
    <w:rsid w:val="00333F53"/>
    <w:rsid w:val="00336CA1"/>
    <w:rsid w:val="003372FF"/>
    <w:rsid w:val="00337FBB"/>
    <w:rsid w:val="003419FA"/>
    <w:rsid w:val="003437C6"/>
    <w:rsid w:val="003520AD"/>
    <w:rsid w:val="0035679A"/>
    <w:rsid w:val="0035739A"/>
    <w:rsid w:val="00357EAD"/>
    <w:rsid w:val="00363B80"/>
    <w:rsid w:val="003641CC"/>
    <w:rsid w:val="00367EBD"/>
    <w:rsid w:val="00375C3C"/>
    <w:rsid w:val="003814DD"/>
    <w:rsid w:val="00382ABD"/>
    <w:rsid w:val="003832D7"/>
    <w:rsid w:val="003864F8"/>
    <w:rsid w:val="00386515"/>
    <w:rsid w:val="00386531"/>
    <w:rsid w:val="00386BEE"/>
    <w:rsid w:val="00386FAF"/>
    <w:rsid w:val="00391D7B"/>
    <w:rsid w:val="003A22C6"/>
    <w:rsid w:val="003A2DDD"/>
    <w:rsid w:val="003A3DF5"/>
    <w:rsid w:val="003A7DBF"/>
    <w:rsid w:val="003B0FB5"/>
    <w:rsid w:val="003B56FB"/>
    <w:rsid w:val="003C7181"/>
    <w:rsid w:val="003D1721"/>
    <w:rsid w:val="003D3D50"/>
    <w:rsid w:val="003D721B"/>
    <w:rsid w:val="003E0775"/>
    <w:rsid w:val="003E378E"/>
    <w:rsid w:val="003F08D5"/>
    <w:rsid w:val="003F36BE"/>
    <w:rsid w:val="003F5C40"/>
    <w:rsid w:val="004009D9"/>
    <w:rsid w:val="00402372"/>
    <w:rsid w:val="004033F2"/>
    <w:rsid w:val="004037B1"/>
    <w:rsid w:val="00404287"/>
    <w:rsid w:val="00405597"/>
    <w:rsid w:val="00410419"/>
    <w:rsid w:val="00410A63"/>
    <w:rsid w:val="00413FC7"/>
    <w:rsid w:val="0042088E"/>
    <w:rsid w:val="004261DA"/>
    <w:rsid w:val="00433253"/>
    <w:rsid w:val="004369AD"/>
    <w:rsid w:val="00437630"/>
    <w:rsid w:val="004449E0"/>
    <w:rsid w:val="00452BD5"/>
    <w:rsid w:val="0045405B"/>
    <w:rsid w:val="00460278"/>
    <w:rsid w:val="004656C5"/>
    <w:rsid w:val="00466523"/>
    <w:rsid w:val="0047047B"/>
    <w:rsid w:val="00471F70"/>
    <w:rsid w:val="0047554D"/>
    <w:rsid w:val="00480C40"/>
    <w:rsid w:val="00485EDD"/>
    <w:rsid w:val="004976DA"/>
    <w:rsid w:val="004A60A7"/>
    <w:rsid w:val="004B00E9"/>
    <w:rsid w:val="004B0654"/>
    <w:rsid w:val="004B58AB"/>
    <w:rsid w:val="004B6A69"/>
    <w:rsid w:val="004C21F3"/>
    <w:rsid w:val="004D49B0"/>
    <w:rsid w:val="004D7D50"/>
    <w:rsid w:val="004E4BB3"/>
    <w:rsid w:val="004F50D5"/>
    <w:rsid w:val="005023C7"/>
    <w:rsid w:val="005077FC"/>
    <w:rsid w:val="00507CC2"/>
    <w:rsid w:val="00511192"/>
    <w:rsid w:val="00526609"/>
    <w:rsid w:val="00526962"/>
    <w:rsid w:val="00526BFC"/>
    <w:rsid w:val="00527CE9"/>
    <w:rsid w:val="00530C60"/>
    <w:rsid w:val="005343CC"/>
    <w:rsid w:val="00535398"/>
    <w:rsid w:val="00535E0A"/>
    <w:rsid w:val="005372B1"/>
    <w:rsid w:val="00540958"/>
    <w:rsid w:val="00541B64"/>
    <w:rsid w:val="005464C7"/>
    <w:rsid w:val="00546816"/>
    <w:rsid w:val="005505F7"/>
    <w:rsid w:val="005541DE"/>
    <w:rsid w:val="00566F2C"/>
    <w:rsid w:val="00571E28"/>
    <w:rsid w:val="00572E7F"/>
    <w:rsid w:val="00575E5C"/>
    <w:rsid w:val="0057645C"/>
    <w:rsid w:val="005771B0"/>
    <w:rsid w:val="0058305B"/>
    <w:rsid w:val="00584E42"/>
    <w:rsid w:val="00586A1D"/>
    <w:rsid w:val="0059192C"/>
    <w:rsid w:val="005922BA"/>
    <w:rsid w:val="00592A54"/>
    <w:rsid w:val="0059401E"/>
    <w:rsid w:val="00596974"/>
    <w:rsid w:val="00596DBA"/>
    <w:rsid w:val="00597A8D"/>
    <w:rsid w:val="005A19FE"/>
    <w:rsid w:val="005C1207"/>
    <w:rsid w:val="005C52A1"/>
    <w:rsid w:val="005C791E"/>
    <w:rsid w:val="005D01AD"/>
    <w:rsid w:val="005D03B2"/>
    <w:rsid w:val="005D1139"/>
    <w:rsid w:val="005E025F"/>
    <w:rsid w:val="005E40A2"/>
    <w:rsid w:val="005F4E94"/>
    <w:rsid w:val="005F540C"/>
    <w:rsid w:val="00601543"/>
    <w:rsid w:val="00601901"/>
    <w:rsid w:val="0060785C"/>
    <w:rsid w:val="00607B7B"/>
    <w:rsid w:val="00613DD5"/>
    <w:rsid w:val="00614D19"/>
    <w:rsid w:val="006171C8"/>
    <w:rsid w:val="0062070E"/>
    <w:rsid w:val="00622FA2"/>
    <w:rsid w:val="00624053"/>
    <w:rsid w:val="0062778C"/>
    <w:rsid w:val="0063011A"/>
    <w:rsid w:val="00631AEC"/>
    <w:rsid w:val="00634FA0"/>
    <w:rsid w:val="00635C9F"/>
    <w:rsid w:val="006364A8"/>
    <w:rsid w:val="006405F4"/>
    <w:rsid w:val="00641DEA"/>
    <w:rsid w:val="0065204A"/>
    <w:rsid w:val="00653BE1"/>
    <w:rsid w:val="00655985"/>
    <w:rsid w:val="00664009"/>
    <w:rsid w:val="006662DB"/>
    <w:rsid w:val="006769E2"/>
    <w:rsid w:val="006907AC"/>
    <w:rsid w:val="00692208"/>
    <w:rsid w:val="00693BE5"/>
    <w:rsid w:val="006A445C"/>
    <w:rsid w:val="006A7C2C"/>
    <w:rsid w:val="006A7FC3"/>
    <w:rsid w:val="006B517F"/>
    <w:rsid w:val="006C1829"/>
    <w:rsid w:val="006C1D15"/>
    <w:rsid w:val="006C2FC6"/>
    <w:rsid w:val="006C4CBD"/>
    <w:rsid w:val="006C5765"/>
    <w:rsid w:val="006C742B"/>
    <w:rsid w:val="006D1A4E"/>
    <w:rsid w:val="006D6402"/>
    <w:rsid w:val="006D72D3"/>
    <w:rsid w:val="006D75FB"/>
    <w:rsid w:val="006D7A44"/>
    <w:rsid w:val="006E0689"/>
    <w:rsid w:val="006E4086"/>
    <w:rsid w:val="006F5577"/>
    <w:rsid w:val="00700B7D"/>
    <w:rsid w:val="00700DFE"/>
    <w:rsid w:val="00703584"/>
    <w:rsid w:val="00703F65"/>
    <w:rsid w:val="00712B1E"/>
    <w:rsid w:val="00714098"/>
    <w:rsid w:val="00726C96"/>
    <w:rsid w:val="00730542"/>
    <w:rsid w:val="00730F71"/>
    <w:rsid w:val="00731F3D"/>
    <w:rsid w:val="00733711"/>
    <w:rsid w:val="00734889"/>
    <w:rsid w:val="00743450"/>
    <w:rsid w:val="00744D7F"/>
    <w:rsid w:val="00745171"/>
    <w:rsid w:val="00752F15"/>
    <w:rsid w:val="00760128"/>
    <w:rsid w:val="0076097F"/>
    <w:rsid w:val="0076226F"/>
    <w:rsid w:val="00763B8F"/>
    <w:rsid w:val="0076405C"/>
    <w:rsid w:val="00764873"/>
    <w:rsid w:val="00766239"/>
    <w:rsid w:val="00771BFC"/>
    <w:rsid w:val="007725A7"/>
    <w:rsid w:val="00772A60"/>
    <w:rsid w:val="007739DB"/>
    <w:rsid w:val="00781295"/>
    <w:rsid w:val="00786C98"/>
    <w:rsid w:val="00791A78"/>
    <w:rsid w:val="00795640"/>
    <w:rsid w:val="007A6B87"/>
    <w:rsid w:val="007C0F0E"/>
    <w:rsid w:val="007C2600"/>
    <w:rsid w:val="007C536F"/>
    <w:rsid w:val="007C75D4"/>
    <w:rsid w:val="007E1596"/>
    <w:rsid w:val="007E6D0B"/>
    <w:rsid w:val="007F202F"/>
    <w:rsid w:val="007F74DB"/>
    <w:rsid w:val="00802CF3"/>
    <w:rsid w:val="00803224"/>
    <w:rsid w:val="008052C3"/>
    <w:rsid w:val="00805B5D"/>
    <w:rsid w:val="008162AE"/>
    <w:rsid w:val="00823B0C"/>
    <w:rsid w:val="00825683"/>
    <w:rsid w:val="008403D4"/>
    <w:rsid w:val="00844D83"/>
    <w:rsid w:val="00845C4E"/>
    <w:rsid w:val="00846983"/>
    <w:rsid w:val="008546D3"/>
    <w:rsid w:val="00860419"/>
    <w:rsid w:val="00860EEF"/>
    <w:rsid w:val="0086344D"/>
    <w:rsid w:val="00864246"/>
    <w:rsid w:val="00872711"/>
    <w:rsid w:val="008814BB"/>
    <w:rsid w:val="0088445F"/>
    <w:rsid w:val="008878EB"/>
    <w:rsid w:val="0089130D"/>
    <w:rsid w:val="00893F6E"/>
    <w:rsid w:val="00894367"/>
    <w:rsid w:val="008A1C6D"/>
    <w:rsid w:val="008B3A18"/>
    <w:rsid w:val="008B4D21"/>
    <w:rsid w:val="008B5AF2"/>
    <w:rsid w:val="008C1E74"/>
    <w:rsid w:val="008C4689"/>
    <w:rsid w:val="008C67EF"/>
    <w:rsid w:val="008D50DD"/>
    <w:rsid w:val="008D65E1"/>
    <w:rsid w:val="008E51EF"/>
    <w:rsid w:val="008E5B2F"/>
    <w:rsid w:val="0090290A"/>
    <w:rsid w:val="00904B9D"/>
    <w:rsid w:val="00905E2D"/>
    <w:rsid w:val="00905F88"/>
    <w:rsid w:val="0091127B"/>
    <w:rsid w:val="00914399"/>
    <w:rsid w:val="00915518"/>
    <w:rsid w:val="00916A37"/>
    <w:rsid w:val="00917072"/>
    <w:rsid w:val="00921EDC"/>
    <w:rsid w:val="009241ED"/>
    <w:rsid w:val="00924DF6"/>
    <w:rsid w:val="009253A1"/>
    <w:rsid w:val="00926318"/>
    <w:rsid w:val="00927DC1"/>
    <w:rsid w:val="00940326"/>
    <w:rsid w:val="00942850"/>
    <w:rsid w:val="00945386"/>
    <w:rsid w:val="00945B00"/>
    <w:rsid w:val="009462AE"/>
    <w:rsid w:val="00946352"/>
    <w:rsid w:val="00956E56"/>
    <w:rsid w:val="009628D0"/>
    <w:rsid w:val="0096508E"/>
    <w:rsid w:val="00965828"/>
    <w:rsid w:val="00967C43"/>
    <w:rsid w:val="00991CC4"/>
    <w:rsid w:val="00997FBC"/>
    <w:rsid w:val="009A36C3"/>
    <w:rsid w:val="009B203A"/>
    <w:rsid w:val="009B71E4"/>
    <w:rsid w:val="009C146E"/>
    <w:rsid w:val="009C1544"/>
    <w:rsid w:val="009C28EE"/>
    <w:rsid w:val="009C6A1E"/>
    <w:rsid w:val="009C777F"/>
    <w:rsid w:val="009D4A57"/>
    <w:rsid w:val="009D5E15"/>
    <w:rsid w:val="009E1AC5"/>
    <w:rsid w:val="009E3801"/>
    <w:rsid w:val="009F0D9E"/>
    <w:rsid w:val="009F655C"/>
    <w:rsid w:val="00A00AA2"/>
    <w:rsid w:val="00A06014"/>
    <w:rsid w:val="00A13FDE"/>
    <w:rsid w:val="00A236C0"/>
    <w:rsid w:val="00A2398F"/>
    <w:rsid w:val="00A24F3F"/>
    <w:rsid w:val="00A266B1"/>
    <w:rsid w:val="00A2692E"/>
    <w:rsid w:val="00A26AB7"/>
    <w:rsid w:val="00A32F42"/>
    <w:rsid w:val="00A41344"/>
    <w:rsid w:val="00A42A0B"/>
    <w:rsid w:val="00A4786E"/>
    <w:rsid w:val="00A52CB9"/>
    <w:rsid w:val="00A60D35"/>
    <w:rsid w:val="00A610DC"/>
    <w:rsid w:val="00A6234D"/>
    <w:rsid w:val="00A65C68"/>
    <w:rsid w:val="00A664A4"/>
    <w:rsid w:val="00A67C5E"/>
    <w:rsid w:val="00A75059"/>
    <w:rsid w:val="00A75ECF"/>
    <w:rsid w:val="00A76162"/>
    <w:rsid w:val="00A77FC3"/>
    <w:rsid w:val="00A8269E"/>
    <w:rsid w:val="00A931C5"/>
    <w:rsid w:val="00A93F0B"/>
    <w:rsid w:val="00A95171"/>
    <w:rsid w:val="00A97D66"/>
    <w:rsid w:val="00AA29F7"/>
    <w:rsid w:val="00AA7867"/>
    <w:rsid w:val="00AB02A6"/>
    <w:rsid w:val="00AB4B36"/>
    <w:rsid w:val="00AB558F"/>
    <w:rsid w:val="00AB6E2C"/>
    <w:rsid w:val="00AB7421"/>
    <w:rsid w:val="00AB7CF2"/>
    <w:rsid w:val="00AC0712"/>
    <w:rsid w:val="00AC2C7F"/>
    <w:rsid w:val="00AC380B"/>
    <w:rsid w:val="00AC4426"/>
    <w:rsid w:val="00AC72D6"/>
    <w:rsid w:val="00AD0B9D"/>
    <w:rsid w:val="00AD286E"/>
    <w:rsid w:val="00AD3C5C"/>
    <w:rsid w:val="00AD6BC0"/>
    <w:rsid w:val="00AE0467"/>
    <w:rsid w:val="00AE0BDA"/>
    <w:rsid w:val="00AE63B6"/>
    <w:rsid w:val="00AF12CA"/>
    <w:rsid w:val="00AF15C5"/>
    <w:rsid w:val="00AF4EFC"/>
    <w:rsid w:val="00AF6331"/>
    <w:rsid w:val="00B02A82"/>
    <w:rsid w:val="00B109A2"/>
    <w:rsid w:val="00B10C5F"/>
    <w:rsid w:val="00B20D74"/>
    <w:rsid w:val="00B249BB"/>
    <w:rsid w:val="00B30A81"/>
    <w:rsid w:val="00B30D69"/>
    <w:rsid w:val="00B32900"/>
    <w:rsid w:val="00B357BB"/>
    <w:rsid w:val="00B35EE1"/>
    <w:rsid w:val="00B47447"/>
    <w:rsid w:val="00B47448"/>
    <w:rsid w:val="00B5459D"/>
    <w:rsid w:val="00B54A50"/>
    <w:rsid w:val="00B61846"/>
    <w:rsid w:val="00B6465E"/>
    <w:rsid w:val="00B66E1F"/>
    <w:rsid w:val="00B718D6"/>
    <w:rsid w:val="00B719CE"/>
    <w:rsid w:val="00B720F1"/>
    <w:rsid w:val="00B72951"/>
    <w:rsid w:val="00B7517D"/>
    <w:rsid w:val="00B80C40"/>
    <w:rsid w:val="00B915C8"/>
    <w:rsid w:val="00B9186E"/>
    <w:rsid w:val="00B95BAF"/>
    <w:rsid w:val="00BA5D1E"/>
    <w:rsid w:val="00BA6E9A"/>
    <w:rsid w:val="00BB0EBA"/>
    <w:rsid w:val="00BB0FE5"/>
    <w:rsid w:val="00BB2CC8"/>
    <w:rsid w:val="00BB3521"/>
    <w:rsid w:val="00BC2BBB"/>
    <w:rsid w:val="00BC7BA6"/>
    <w:rsid w:val="00BD71A5"/>
    <w:rsid w:val="00BD7782"/>
    <w:rsid w:val="00BE1690"/>
    <w:rsid w:val="00BE2C6C"/>
    <w:rsid w:val="00BE7108"/>
    <w:rsid w:val="00BF01AF"/>
    <w:rsid w:val="00BF02E6"/>
    <w:rsid w:val="00BF283B"/>
    <w:rsid w:val="00BF4CF8"/>
    <w:rsid w:val="00C00B29"/>
    <w:rsid w:val="00C11192"/>
    <w:rsid w:val="00C11B29"/>
    <w:rsid w:val="00C1314C"/>
    <w:rsid w:val="00C14107"/>
    <w:rsid w:val="00C161E9"/>
    <w:rsid w:val="00C23F21"/>
    <w:rsid w:val="00C24F1B"/>
    <w:rsid w:val="00C276D1"/>
    <w:rsid w:val="00C27EBD"/>
    <w:rsid w:val="00C3237E"/>
    <w:rsid w:val="00C32642"/>
    <w:rsid w:val="00C40387"/>
    <w:rsid w:val="00C4075E"/>
    <w:rsid w:val="00C42030"/>
    <w:rsid w:val="00C452AD"/>
    <w:rsid w:val="00C455C0"/>
    <w:rsid w:val="00C4721E"/>
    <w:rsid w:val="00C47B01"/>
    <w:rsid w:val="00C6359D"/>
    <w:rsid w:val="00C65DC8"/>
    <w:rsid w:val="00C679B7"/>
    <w:rsid w:val="00C67BDE"/>
    <w:rsid w:val="00C812DA"/>
    <w:rsid w:val="00C83C1B"/>
    <w:rsid w:val="00C84CD4"/>
    <w:rsid w:val="00C879C1"/>
    <w:rsid w:val="00C90B80"/>
    <w:rsid w:val="00C95BE6"/>
    <w:rsid w:val="00C9747F"/>
    <w:rsid w:val="00C97648"/>
    <w:rsid w:val="00CA25A4"/>
    <w:rsid w:val="00CA42C8"/>
    <w:rsid w:val="00CA5134"/>
    <w:rsid w:val="00CB00FE"/>
    <w:rsid w:val="00CB3FF3"/>
    <w:rsid w:val="00CB6500"/>
    <w:rsid w:val="00CB73C6"/>
    <w:rsid w:val="00CC4370"/>
    <w:rsid w:val="00CC5F0F"/>
    <w:rsid w:val="00CD15AA"/>
    <w:rsid w:val="00CD1CD5"/>
    <w:rsid w:val="00CD46F8"/>
    <w:rsid w:val="00CD509A"/>
    <w:rsid w:val="00CD6241"/>
    <w:rsid w:val="00CE1CCA"/>
    <w:rsid w:val="00CE2338"/>
    <w:rsid w:val="00CE3DFF"/>
    <w:rsid w:val="00CE4C5C"/>
    <w:rsid w:val="00CF09B0"/>
    <w:rsid w:val="00CF197A"/>
    <w:rsid w:val="00CF1AA5"/>
    <w:rsid w:val="00CF233C"/>
    <w:rsid w:val="00CF5D62"/>
    <w:rsid w:val="00CF6019"/>
    <w:rsid w:val="00D168AA"/>
    <w:rsid w:val="00D17670"/>
    <w:rsid w:val="00D217AA"/>
    <w:rsid w:val="00D23665"/>
    <w:rsid w:val="00D26764"/>
    <w:rsid w:val="00D31A65"/>
    <w:rsid w:val="00D32840"/>
    <w:rsid w:val="00D37B88"/>
    <w:rsid w:val="00D42B1C"/>
    <w:rsid w:val="00D43715"/>
    <w:rsid w:val="00D439B3"/>
    <w:rsid w:val="00D4614B"/>
    <w:rsid w:val="00D55C86"/>
    <w:rsid w:val="00D666DE"/>
    <w:rsid w:val="00D67A47"/>
    <w:rsid w:val="00D722BB"/>
    <w:rsid w:val="00D77129"/>
    <w:rsid w:val="00D82BE9"/>
    <w:rsid w:val="00D843ED"/>
    <w:rsid w:val="00D94274"/>
    <w:rsid w:val="00D94CC6"/>
    <w:rsid w:val="00D9637A"/>
    <w:rsid w:val="00DA66FE"/>
    <w:rsid w:val="00DB0231"/>
    <w:rsid w:val="00DB5339"/>
    <w:rsid w:val="00DC3C4D"/>
    <w:rsid w:val="00DC7FB3"/>
    <w:rsid w:val="00DD5C84"/>
    <w:rsid w:val="00DE272B"/>
    <w:rsid w:val="00DE4D4C"/>
    <w:rsid w:val="00DF17C5"/>
    <w:rsid w:val="00E05BE4"/>
    <w:rsid w:val="00E16922"/>
    <w:rsid w:val="00E21EAC"/>
    <w:rsid w:val="00E227BF"/>
    <w:rsid w:val="00E24A8E"/>
    <w:rsid w:val="00E26FDD"/>
    <w:rsid w:val="00E305B0"/>
    <w:rsid w:val="00E307D6"/>
    <w:rsid w:val="00E30B1D"/>
    <w:rsid w:val="00E31CF4"/>
    <w:rsid w:val="00E342F6"/>
    <w:rsid w:val="00E43AE0"/>
    <w:rsid w:val="00E44108"/>
    <w:rsid w:val="00E44D7C"/>
    <w:rsid w:val="00E50038"/>
    <w:rsid w:val="00E547F6"/>
    <w:rsid w:val="00E61A3D"/>
    <w:rsid w:val="00E6243B"/>
    <w:rsid w:val="00E631AE"/>
    <w:rsid w:val="00E64B82"/>
    <w:rsid w:val="00E6640A"/>
    <w:rsid w:val="00E672EA"/>
    <w:rsid w:val="00E67D17"/>
    <w:rsid w:val="00E8015D"/>
    <w:rsid w:val="00E80473"/>
    <w:rsid w:val="00E83825"/>
    <w:rsid w:val="00E9169C"/>
    <w:rsid w:val="00E91D61"/>
    <w:rsid w:val="00E93A14"/>
    <w:rsid w:val="00E9505B"/>
    <w:rsid w:val="00E96E37"/>
    <w:rsid w:val="00EA0913"/>
    <w:rsid w:val="00EB6DA8"/>
    <w:rsid w:val="00EB7EBD"/>
    <w:rsid w:val="00EC37D1"/>
    <w:rsid w:val="00EC57F9"/>
    <w:rsid w:val="00EC6DF3"/>
    <w:rsid w:val="00ED06A3"/>
    <w:rsid w:val="00ED282C"/>
    <w:rsid w:val="00ED4E37"/>
    <w:rsid w:val="00ED62CC"/>
    <w:rsid w:val="00ED6F91"/>
    <w:rsid w:val="00ED7412"/>
    <w:rsid w:val="00EE07A2"/>
    <w:rsid w:val="00EE3F22"/>
    <w:rsid w:val="00EE4658"/>
    <w:rsid w:val="00EE721C"/>
    <w:rsid w:val="00EF304C"/>
    <w:rsid w:val="00F03ACD"/>
    <w:rsid w:val="00F04474"/>
    <w:rsid w:val="00F07B19"/>
    <w:rsid w:val="00F151F4"/>
    <w:rsid w:val="00F15671"/>
    <w:rsid w:val="00F230AA"/>
    <w:rsid w:val="00F36456"/>
    <w:rsid w:val="00F41B8E"/>
    <w:rsid w:val="00F459D5"/>
    <w:rsid w:val="00F50171"/>
    <w:rsid w:val="00F54863"/>
    <w:rsid w:val="00F6126A"/>
    <w:rsid w:val="00F615DE"/>
    <w:rsid w:val="00F65BAF"/>
    <w:rsid w:val="00F65C18"/>
    <w:rsid w:val="00F65EF2"/>
    <w:rsid w:val="00F6723F"/>
    <w:rsid w:val="00F7168D"/>
    <w:rsid w:val="00F73E0C"/>
    <w:rsid w:val="00F7570B"/>
    <w:rsid w:val="00F7619B"/>
    <w:rsid w:val="00F77B19"/>
    <w:rsid w:val="00F86D8F"/>
    <w:rsid w:val="00F9661E"/>
    <w:rsid w:val="00F96E87"/>
    <w:rsid w:val="00FA0EBD"/>
    <w:rsid w:val="00FA156D"/>
    <w:rsid w:val="00FB305B"/>
    <w:rsid w:val="00FB41C1"/>
    <w:rsid w:val="00FC316C"/>
    <w:rsid w:val="00FD38B6"/>
    <w:rsid w:val="00FD43EC"/>
    <w:rsid w:val="00FD6AB5"/>
    <w:rsid w:val="00FE1042"/>
    <w:rsid w:val="00FE3A39"/>
    <w:rsid w:val="00FE5BDF"/>
    <w:rsid w:val="00FF00E2"/>
    <w:rsid w:val="00FF00ED"/>
    <w:rsid w:val="00FF08F6"/>
    <w:rsid w:val="00FF6E30"/>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0A"/>
  </w:style>
  <w:style w:type="paragraph" w:styleId="Ttulo1">
    <w:name w:val="heading 1"/>
    <w:basedOn w:val="Normal"/>
    <w:next w:val="Normal"/>
    <w:link w:val="Ttulo1Car"/>
    <w:uiPriority w:val="9"/>
    <w:qFormat/>
    <w:rsid w:val="003F5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F5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37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07D6"/>
    <w:pPr>
      <w:ind w:left="720"/>
      <w:contextualSpacing/>
    </w:pPr>
  </w:style>
  <w:style w:type="character" w:styleId="Hipervnculo">
    <w:name w:val="Hyperlink"/>
    <w:basedOn w:val="Fuentedeprrafopredeter"/>
    <w:uiPriority w:val="99"/>
    <w:unhideWhenUsed/>
    <w:rsid w:val="005E025F"/>
    <w:rPr>
      <w:color w:val="0000FF" w:themeColor="hyperlink"/>
      <w:u w:val="single"/>
    </w:rPr>
  </w:style>
  <w:style w:type="character" w:customStyle="1" w:styleId="apple-converted-space">
    <w:name w:val="apple-converted-space"/>
    <w:basedOn w:val="Fuentedeprrafopredeter"/>
    <w:rsid w:val="008546D3"/>
  </w:style>
  <w:style w:type="character" w:customStyle="1" w:styleId="ft">
    <w:name w:val="ft"/>
    <w:basedOn w:val="Fuentedeprrafopredeter"/>
    <w:rsid w:val="008546D3"/>
  </w:style>
  <w:style w:type="character" w:styleId="nfasis">
    <w:name w:val="Emphasis"/>
    <w:basedOn w:val="Fuentedeprrafopredeter"/>
    <w:uiPriority w:val="20"/>
    <w:qFormat/>
    <w:rsid w:val="008546D3"/>
    <w:rPr>
      <w:i/>
      <w:iCs/>
    </w:rPr>
  </w:style>
  <w:style w:type="paragraph" w:customStyle="1" w:styleId="Default">
    <w:name w:val="Default"/>
    <w:uiPriority w:val="99"/>
    <w:rsid w:val="00097C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9">
    <w:name w:val="CM19"/>
    <w:basedOn w:val="Default"/>
    <w:next w:val="Default"/>
    <w:uiPriority w:val="99"/>
    <w:rsid w:val="002317C8"/>
    <w:pPr>
      <w:widowControl w:val="0"/>
    </w:pPr>
    <w:rPr>
      <w:rFonts w:ascii="Calibri" w:hAnsi="Calibri" w:cs="Calibri"/>
      <w:color w:val="auto"/>
      <w:lang w:val="es-ES" w:eastAsia="es-ES"/>
    </w:rPr>
  </w:style>
  <w:style w:type="paragraph" w:styleId="Sinespaciado">
    <w:name w:val="No Spacing"/>
    <w:link w:val="SinespaciadoCar"/>
    <w:uiPriority w:val="99"/>
    <w:qFormat/>
    <w:rsid w:val="00AE63B6"/>
    <w:pPr>
      <w:spacing w:after="0" w:line="240" w:lineRule="auto"/>
    </w:pPr>
    <w:rPr>
      <w:rFonts w:ascii="Calibri" w:eastAsia="Times New Roman" w:hAnsi="Calibri" w:cs="Times New Roman"/>
      <w:lang w:val="es-ES" w:eastAsia="es-ES"/>
    </w:rPr>
  </w:style>
  <w:style w:type="paragraph" w:customStyle="1" w:styleId="CM40">
    <w:name w:val="CM40"/>
    <w:basedOn w:val="Normal"/>
    <w:next w:val="Normal"/>
    <w:uiPriority w:val="99"/>
    <w:rsid w:val="00AE63B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CM12">
    <w:name w:val="CM12"/>
    <w:basedOn w:val="Default"/>
    <w:next w:val="Default"/>
    <w:uiPriority w:val="99"/>
    <w:rsid w:val="00AE63B6"/>
    <w:pPr>
      <w:widowControl w:val="0"/>
    </w:pPr>
    <w:rPr>
      <w:rFonts w:ascii="Calibri" w:hAnsi="Calibri" w:cs="Calibri"/>
      <w:color w:val="auto"/>
      <w:lang w:val="es-ES" w:eastAsia="es-ES"/>
    </w:rPr>
  </w:style>
  <w:style w:type="paragraph" w:customStyle="1" w:styleId="CM39">
    <w:name w:val="CM39"/>
    <w:basedOn w:val="Normal"/>
    <w:next w:val="Normal"/>
    <w:uiPriority w:val="99"/>
    <w:rsid w:val="00AE63B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99"/>
    <w:locked/>
    <w:rsid w:val="00AE63B6"/>
    <w:rPr>
      <w:rFonts w:ascii="Calibri" w:eastAsia="Times New Roman" w:hAnsi="Calibri" w:cs="Times New Roman"/>
      <w:lang w:val="es-ES" w:eastAsia="es-ES"/>
    </w:rPr>
  </w:style>
  <w:style w:type="paragraph" w:customStyle="1" w:styleId="CM21">
    <w:name w:val="CM21"/>
    <w:basedOn w:val="Default"/>
    <w:next w:val="Default"/>
    <w:uiPriority w:val="99"/>
    <w:rsid w:val="00AE63B6"/>
    <w:pPr>
      <w:widowControl w:val="0"/>
    </w:pPr>
    <w:rPr>
      <w:rFonts w:ascii="Calibri" w:hAnsi="Calibri" w:cs="Calibri"/>
      <w:color w:val="auto"/>
      <w:lang w:val="es-ES" w:eastAsia="es-ES"/>
    </w:rPr>
  </w:style>
  <w:style w:type="paragraph" w:customStyle="1" w:styleId="CM20">
    <w:name w:val="CM20"/>
    <w:basedOn w:val="Default"/>
    <w:next w:val="Default"/>
    <w:uiPriority w:val="99"/>
    <w:rsid w:val="00AE63B6"/>
    <w:pPr>
      <w:widowControl w:val="0"/>
    </w:pPr>
    <w:rPr>
      <w:rFonts w:ascii="Calibri" w:hAnsi="Calibri" w:cs="Calibri"/>
      <w:color w:val="auto"/>
      <w:lang w:val="es-ES" w:eastAsia="es-ES"/>
    </w:rPr>
  </w:style>
  <w:style w:type="paragraph" w:customStyle="1" w:styleId="Prrafodelista2">
    <w:name w:val="Párrafo de lista2"/>
    <w:basedOn w:val="Normal"/>
    <w:uiPriority w:val="34"/>
    <w:qFormat/>
    <w:rsid w:val="00AE63B6"/>
    <w:pPr>
      <w:ind w:left="720"/>
      <w:contextualSpacing/>
    </w:pPr>
    <w:rPr>
      <w:rFonts w:ascii="Calibri" w:eastAsia="Times New Roman" w:hAnsi="Calibri" w:cs="Times New Roman"/>
      <w:lang w:val="es-ES" w:eastAsia="es-ES"/>
    </w:rPr>
  </w:style>
  <w:style w:type="paragraph" w:customStyle="1" w:styleId="Prrafodelista1">
    <w:name w:val="Párrafo de lista1"/>
    <w:basedOn w:val="Normal"/>
    <w:uiPriority w:val="34"/>
    <w:qFormat/>
    <w:rsid w:val="008403D4"/>
    <w:pPr>
      <w:ind w:left="720"/>
      <w:contextualSpacing/>
    </w:pPr>
    <w:rPr>
      <w:rFonts w:ascii="Calibri" w:eastAsia="Calibri" w:hAnsi="Calibri" w:cs="Times New Roman"/>
      <w:lang w:val="es-DO"/>
    </w:rPr>
  </w:style>
  <w:style w:type="paragraph" w:styleId="NormalWeb">
    <w:name w:val="Normal (Web)"/>
    <w:basedOn w:val="Normal"/>
    <w:uiPriority w:val="99"/>
    <w:unhideWhenUsed/>
    <w:rsid w:val="00F77B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F77B19"/>
    <w:rPr>
      <w:b/>
      <w:bCs/>
    </w:rPr>
  </w:style>
  <w:style w:type="paragraph" w:customStyle="1" w:styleId="verdmoyen">
    <w:name w:val="verdmoyen"/>
    <w:basedOn w:val="Normal"/>
    <w:rsid w:val="00F77B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4009D9"/>
    <w:pPr>
      <w:tabs>
        <w:tab w:val="right" w:leader="dot" w:pos="8830"/>
      </w:tabs>
      <w:spacing w:after="100" w:line="240" w:lineRule="auto"/>
      <w:ind w:left="360"/>
      <w:jc w:val="both"/>
    </w:pPr>
    <w:rPr>
      <w:rFonts w:ascii="Calibri" w:eastAsia="Times New Roman" w:hAnsi="Calibri" w:cs="Times New Roman"/>
      <w:lang w:val="es-ES" w:eastAsia="es-ES"/>
    </w:rPr>
  </w:style>
  <w:style w:type="paragraph" w:styleId="TDC2">
    <w:name w:val="toc 2"/>
    <w:basedOn w:val="Normal"/>
    <w:next w:val="Normal"/>
    <w:autoRedefine/>
    <w:uiPriority w:val="39"/>
    <w:unhideWhenUsed/>
    <w:rsid w:val="00AE0BDA"/>
    <w:pPr>
      <w:tabs>
        <w:tab w:val="left" w:pos="660"/>
        <w:tab w:val="right" w:leader="dot" w:pos="10070"/>
      </w:tabs>
      <w:spacing w:after="100" w:line="256" w:lineRule="auto"/>
      <w:ind w:left="220"/>
    </w:pPr>
    <w:rPr>
      <w:rFonts w:ascii="Calibri" w:eastAsia="Calibri" w:hAnsi="Calibri" w:cs="Calibri"/>
      <w:lang w:val="es-ES"/>
    </w:rPr>
  </w:style>
  <w:style w:type="paragraph" w:styleId="Encabezado">
    <w:name w:val="header"/>
    <w:basedOn w:val="Normal"/>
    <w:link w:val="EncabezadoCar"/>
    <w:uiPriority w:val="99"/>
    <w:unhideWhenUsed/>
    <w:rsid w:val="0027217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72173"/>
  </w:style>
  <w:style w:type="paragraph" w:styleId="Piedepgina">
    <w:name w:val="footer"/>
    <w:basedOn w:val="Normal"/>
    <w:link w:val="PiedepginaCar"/>
    <w:uiPriority w:val="99"/>
    <w:unhideWhenUsed/>
    <w:rsid w:val="0027217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72173"/>
  </w:style>
  <w:style w:type="paragraph" w:styleId="Textodeglobo">
    <w:name w:val="Balloon Text"/>
    <w:basedOn w:val="Normal"/>
    <w:link w:val="TextodegloboCar"/>
    <w:uiPriority w:val="99"/>
    <w:semiHidden/>
    <w:unhideWhenUsed/>
    <w:rsid w:val="00E16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922"/>
    <w:rPr>
      <w:rFonts w:ascii="Tahoma" w:hAnsi="Tahoma" w:cs="Tahoma"/>
      <w:sz w:val="16"/>
      <w:szCs w:val="16"/>
    </w:rPr>
  </w:style>
  <w:style w:type="character" w:customStyle="1" w:styleId="Ttulo1Car">
    <w:name w:val="Título 1 Car"/>
    <w:basedOn w:val="Fuentedeprrafopredeter"/>
    <w:link w:val="Ttulo1"/>
    <w:uiPriority w:val="9"/>
    <w:rsid w:val="003F5C4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F5C40"/>
    <w:pPr>
      <w:outlineLvl w:val="9"/>
    </w:pPr>
    <w:rPr>
      <w:lang w:val="es-ES"/>
    </w:rPr>
  </w:style>
  <w:style w:type="character" w:customStyle="1" w:styleId="Ttulo2Car">
    <w:name w:val="Título 2 Car"/>
    <w:basedOn w:val="Fuentedeprrafopredeter"/>
    <w:link w:val="Ttulo2"/>
    <w:uiPriority w:val="9"/>
    <w:rsid w:val="003F5C4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37FB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AE0BDA"/>
    <w:pPr>
      <w:tabs>
        <w:tab w:val="left" w:pos="709"/>
        <w:tab w:val="right" w:leader="dot" w:pos="10070"/>
      </w:tabs>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90A"/>
  </w:style>
  <w:style w:type="paragraph" w:styleId="Ttulo1">
    <w:name w:val="heading 1"/>
    <w:basedOn w:val="Normal"/>
    <w:next w:val="Normal"/>
    <w:link w:val="Ttulo1Car"/>
    <w:uiPriority w:val="9"/>
    <w:qFormat/>
    <w:rsid w:val="003F5C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F5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37FB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307D6"/>
    <w:pPr>
      <w:ind w:left="720"/>
      <w:contextualSpacing/>
    </w:pPr>
  </w:style>
  <w:style w:type="character" w:styleId="Hipervnculo">
    <w:name w:val="Hyperlink"/>
    <w:basedOn w:val="Fuentedeprrafopredeter"/>
    <w:uiPriority w:val="99"/>
    <w:unhideWhenUsed/>
    <w:rsid w:val="005E025F"/>
    <w:rPr>
      <w:color w:val="0000FF" w:themeColor="hyperlink"/>
      <w:u w:val="single"/>
    </w:rPr>
  </w:style>
  <w:style w:type="character" w:customStyle="1" w:styleId="apple-converted-space">
    <w:name w:val="apple-converted-space"/>
    <w:basedOn w:val="Fuentedeprrafopredeter"/>
    <w:rsid w:val="008546D3"/>
  </w:style>
  <w:style w:type="character" w:customStyle="1" w:styleId="ft">
    <w:name w:val="ft"/>
    <w:basedOn w:val="Fuentedeprrafopredeter"/>
    <w:rsid w:val="008546D3"/>
  </w:style>
  <w:style w:type="character" w:styleId="nfasis">
    <w:name w:val="Emphasis"/>
    <w:basedOn w:val="Fuentedeprrafopredeter"/>
    <w:uiPriority w:val="20"/>
    <w:qFormat/>
    <w:rsid w:val="008546D3"/>
    <w:rPr>
      <w:i/>
      <w:iCs/>
    </w:rPr>
  </w:style>
  <w:style w:type="paragraph" w:customStyle="1" w:styleId="Default">
    <w:name w:val="Default"/>
    <w:uiPriority w:val="99"/>
    <w:rsid w:val="00097C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9">
    <w:name w:val="CM19"/>
    <w:basedOn w:val="Default"/>
    <w:next w:val="Default"/>
    <w:uiPriority w:val="99"/>
    <w:rsid w:val="002317C8"/>
    <w:pPr>
      <w:widowControl w:val="0"/>
    </w:pPr>
    <w:rPr>
      <w:rFonts w:ascii="Calibri" w:hAnsi="Calibri" w:cs="Calibri"/>
      <w:color w:val="auto"/>
      <w:lang w:val="es-ES" w:eastAsia="es-ES"/>
    </w:rPr>
  </w:style>
  <w:style w:type="paragraph" w:styleId="Sinespaciado">
    <w:name w:val="No Spacing"/>
    <w:link w:val="SinespaciadoCar"/>
    <w:uiPriority w:val="99"/>
    <w:qFormat/>
    <w:rsid w:val="00AE63B6"/>
    <w:pPr>
      <w:spacing w:after="0" w:line="240" w:lineRule="auto"/>
    </w:pPr>
    <w:rPr>
      <w:rFonts w:ascii="Calibri" w:eastAsia="Times New Roman" w:hAnsi="Calibri" w:cs="Times New Roman"/>
      <w:lang w:val="es-ES" w:eastAsia="es-ES"/>
    </w:rPr>
  </w:style>
  <w:style w:type="paragraph" w:customStyle="1" w:styleId="CM40">
    <w:name w:val="CM40"/>
    <w:basedOn w:val="Normal"/>
    <w:next w:val="Normal"/>
    <w:uiPriority w:val="99"/>
    <w:rsid w:val="00AE63B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CM12">
    <w:name w:val="CM12"/>
    <w:basedOn w:val="Default"/>
    <w:next w:val="Default"/>
    <w:uiPriority w:val="99"/>
    <w:rsid w:val="00AE63B6"/>
    <w:pPr>
      <w:widowControl w:val="0"/>
    </w:pPr>
    <w:rPr>
      <w:rFonts w:ascii="Calibri" w:hAnsi="Calibri" w:cs="Calibri"/>
      <w:color w:val="auto"/>
      <w:lang w:val="es-ES" w:eastAsia="es-ES"/>
    </w:rPr>
  </w:style>
  <w:style w:type="paragraph" w:customStyle="1" w:styleId="CM39">
    <w:name w:val="CM39"/>
    <w:basedOn w:val="Normal"/>
    <w:next w:val="Normal"/>
    <w:uiPriority w:val="99"/>
    <w:rsid w:val="00AE63B6"/>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99"/>
    <w:locked/>
    <w:rsid w:val="00AE63B6"/>
    <w:rPr>
      <w:rFonts w:ascii="Calibri" w:eastAsia="Times New Roman" w:hAnsi="Calibri" w:cs="Times New Roman"/>
      <w:lang w:val="es-ES" w:eastAsia="es-ES"/>
    </w:rPr>
  </w:style>
  <w:style w:type="paragraph" w:customStyle="1" w:styleId="CM21">
    <w:name w:val="CM21"/>
    <w:basedOn w:val="Default"/>
    <w:next w:val="Default"/>
    <w:uiPriority w:val="99"/>
    <w:rsid w:val="00AE63B6"/>
    <w:pPr>
      <w:widowControl w:val="0"/>
    </w:pPr>
    <w:rPr>
      <w:rFonts w:ascii="Calibri" w:hAnsi="Calibri" w:cs="Calibri"/>
      <w:color w:val="auto"/>
      <w:lang w:val="es-ES" w:eastAsia="es-ES"/>
    </w:rPr>
  </w:style>
  <w:style w:type="paragraph" w:customStyle="1" w:styleId="CM20">
    <w:name w:val="CM20"/>
    <w:basedOn w:val="Default"/>
    <w:next w:val="Default"/>
    <w:uiPriority w:val="99"/>
    <w:rsid w:val="00AE63B6"/>
    <w:pPr>
      <w:widowControl w:val="0"/>
    </w:pPr>
    <w:rPr>
      <w:rFonts w:ascii="Calibri" w:hAnsi="Calibri" w:cs="Calibri"/>
      <w:color w:val="auto"/>
      <w:lang w:val="es-ES" w:eastAsia="es-ES"/>
    </w:rPr>
  </w:style>
  <w:style w:type="paragraph" w:customStyle="1" w:styleId="Prrafodelista2">
    <w:name w:val="Párrafo de lista2"/>
    <w:basedOn w:val="Normal"/>
    <w:uiPriority w:val="34"/>
    <w:qFormat/>
    <w:rsid w:val="00AE63B6"/>
    <w:pPr>
      <w:ind w:left="720"/>
      <w:contextualSpacing/>
    </w:pPr>
    <w:rPr>
      <w:rFonts w:ascii="Calibri" w:eastAsia="Times New Roman" w:hAnsi="Calibri" w:cs="Times New Roman"/>
      <w:lang w:val="es-ES" w:eastAsia="es-ES"/>
    </w:rPr>
  </w:style>
  <w:style w:type="paragraph" w:customStyle="1" w:styleId="Prrafodelista1">
    <w:name w:val="Párrafo de lista1"/>
    <w:basedOn w:val="Normal"/>
    <w:uiPriority w:val="34"/>
    <w:qFormat/>
    <w:rsid w:val="008403D4"/>
    <w:pPr>
      <w:ind w:left="720"/>
      <w:contextualSpacing/>
    </w:pPr>
    <w:rPr>
      <w:rFonts w:ascii="Calibri" w:eastAsia="Calibri" w:hAnsi="Calibri" w:cs="Times New Roman"/>
      <w:lang w:val="es-DO"/>
    </w:rPr>
  </w:style>
  <w:style w:type="paragraph" w:styleId="NormalWeb">
    <w:name w:val="Normal (Web)"/>
    <w:basedOn w:val="Normal"/>
    <w:uiPriority w:val="99"/>
    <w:unhideWhenUsed/>
    <w:rsid w:val="00F77B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F77B19"/>
    <w:rPr>
      <w:b/>
      <w:bCs/>
    </w:rPr>
  </w:style>
  <w:style w:type="paragraph" w:customStyle="1" w:styleId="verdmoyen">
    <w:name w:val="verdmoyen"/>
    <w:basedOn w:val="Normal"/>
    <w:rsid w:val="00F77B1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4009D9"/>
    <w:pPr>
      <w:tabs>
        <w:tab w:val="right" w:leader="dot" w:pos="8830"/>
      </w:tabs>
      <w:spacing w:after="100" w:line="240" w:lineRule="auto"/>
      <w:ind w:left="360"/>
      <w:jc w:val="both"/>
    </w:pPr>
    <w:rPr>
      <w:rFonts w:ascii="Calibri" w:eastAsia="Times New Roman" w:hAnsi="Calibri" w:cs="Times New Roman"/>
      <w:lang w:val="es-ES" w:eastAsia="es-ES"/>
    </w:rPr>
  </w:style>
  <w:style w:type="paragraph" w:styleId="TDC2">
    <w:name w:val="toc 2"/>
    <w:basedOn w:val="Normal"/>
    <w:next w:val="Normal"/>
    <w:autoRedefine/>
    <w:uiPriority w:val="39"/>
    <w:unhideWhenUsed/>
    <w:rsid w:val="00AE0BDA"/>
    <w:pPr>
      <w:tabs>
        <w:tab w:val="left" w:pos="660"/>
        <w:tab w:val="right" w:leader="dot" w:pos="10070"/>
      </w:tabs>
      <w:spacing w:after="100" w:line="256" w:lineRule="auto"/>
      <w:ind w:left="220"/>
    </w:pPr>
    <w:rPr>
      <w:rFonts w:ascii="Calibri" w:eastAsia="Calibri" w:hAnsi="Calibri" w:cs="Calibri"/>
      <w:lang w:val="es-ES"/>
    </w:rPr>
  </w:style>
  <w:style w:type="paragraph" w:styleId="Encabezado">
    <w:name w:val="header"/>
    <w:basedOn w:val="Normal"/>
    <w:link w:val="EncabezadoCar"/>
    <w:uiPriority w:val="99"/>
    <w:unhideWhenUsed/>
    <w:rsid w:val="0027217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72173"/>
  </w:style>
  <w:style w:type="paragraph" w:styleId="Piedepgina">
    <w:name w:val="footer"/>
    <w:basedOn w:val="Normal"/>
    <w:link w:val="PiedepginaCar"/>
    <w:uiPriority w:val="99"/>
    <w:unhideWhenUsed/>
    <w:rsid w:val="0027217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72173"/>
  </w:style>
  <w:style w:type="paragraph" w:styleId="Textodeglobo">
    <w:name w:val="Balloon Text"/>
    <w:basedOn w:val="Normal"/>
    <w:link w:val="TextodegloboCar"/>
    <w:uiPriority w:val="99"/>
    <w:semiHidden/>
    <w:unhideWhenUsed/>
    <w:rsid w:val="00E169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922"/>
    <w:rPr>
      <w:rFonts w:ascii="Tahoma" w:hAnsi="Tahoma" w:cs="Tahoma"/>
      <w:sz w:val="16"/>
      <w:szCs w:val="16"/>
    </w:rPr>
  </w:style>
  <w:style w:type="character" w:customStyle="1" w:styleId="Ttulo1Car">
    <w:name w:val="Título 1 Car"/>
    <w:basedOn w:val="Fuentedeprrafopredeter"/>
    <w:link w:val="Ttulo1"/>
    <w:uiPriority w:val="9"/>
    <w:rsid w:val="003F5C4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F5C40"/>
    <w:pPr>
      <w:outlineLvl w:val="9"/>
    </w:pPr>
    <w:rPr>
      <w:lang w:val="es-ES"/>
    </w:rPr>
  </w:style>
  <w:style w:type="character" w:customStyle="1" w:styleId="Ttulo2Car">
    <w:name w:val="Título 2 Car"/>
    <w:basedOn w:val="Fuentedeprrafopredeter"/>
    <w:link w:val="Ttulo2"/>
    <w:uiPriority w:val="9"/>
    <w:rsid w:val="003F5C4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37FBB"/>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AE0BDA"/>
    <w:pPr>
      <w:tabs>
        <w:tab w:val="left" w:pos="709"/>
        <w:tab w:val="right" w:leader="dot" w:pos="1007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9047">
      <w:bodyDiv w:val="1"/>
      <w:marLeft w:val="0"/>
      <w:marRight w:val="0"/>
      <w:marTop w:val="0"/>
      <w:marBottom w:val="0"/>
      <w:divBdr>
        <w:top w:val="none" w:sz="0" w:space="0" w:color="auto"/>
        <w:left w:val="none" w:sz="0" w:space="0" w:color="auto"/>
        <w:bottom w:val="none" w:sz="0" w:space="0" w:color="auto"/>
        <w:right w:val="none" w:sz="0" w:space="0" w:color="auto"/>
      </w:divBdr>
    </w:div>
    <w:div w:id="207030636">
      <w:bodyDiv w:val="1"/>
      <w:marLeft w:val="0"/>
      <w:marRight w:val="0"/>
      <w:marTop w:val="0"/>
      <w:marBottom w:val="0"/>
      <w:divBdr>
        <w:top w:val="none" w:sz="0" w:space="0" w:color="auto"/>
        <w:left w:val="none" w:sz="0" w:space="0" w:color="auto"/>
        <w:bottom w:val="none" w:sz="0" w:space="0" w:color="auto"/>
        <w:right w:val="none" w:sz="0" w:space="0" w:color="auto"/>
      </w:divBdr>
    </w:div>
    <w:div w:id="335419707">
      <w:bodyDiv w:val="1"/>
      <w:marLeft w:val="0"/>
      <w:marRight w:val="0"/>
      <w:marTop w:val="0"/>
      <w:marBottom w:val="0"/>
      <w:divBdr>
        <w:top w:val="none" w:sz="0" w:space="0" w:color="auto"/>
        <w:left w:val="none" w:sz="0" w:space="0" w:color="auto"/>
        <w:bottom w:val="none" w:sz="0" w:space="0" w:color="auto"/>
        <w:right w:val="none" w:sz="0" w:space="0" w:color="auto"/>
      </w:divBdr>
    </w:div>
    <w:div w:id="489177293">
      <w:bodyDiv w:val="1"/>
      <w:marLeft w:val="0"/>
      <w:marRight w:val="0"/>
      <w:marTop w:val="0"/>
      <w:marBottom w:val="0"/>
      <w:divBdr>
        <w:top w:val="none" w:sz="0" w:space="0" w:color="auto"/>
        <w:left w:val="none" w:sz="0" w:space="0" w:color="auto"/>
        <w:bottom w:val="none" w:sz="0" w:space="0" w:color="auto"/>
        <w:right w:val="none" w:sz="0" w:space="0" w:color="auto"/>
      </w:divBdr>
    </w:div>
    <w:div w:id="655763091">
      <w:bodyDiv w:val="1"/>
      <w:marLeft w:val="0"/>
      <w:marRight w:val="0"/>
      <w:marTop w:val="0"/>
      <w:marBottom w:val="0"/>
      <w:divBdr>
        <w:top w:val="none" w:sz="0" w:space="0" w:color="auto"/>
        <w:left w:val="none" w:sz="0" w:space="0" w:color="auto"/>
        <w:bottom w:val="none" w:sz="0" w:space="0" w:color="auto"/>
        <w:right w:val="none" w:sz="0" w:space="0" w:color="auto"/>
      </w:divBdr>
    </w:div>
    <w:div w:id="1055589802">
      <w:bodyDiv w:val="1"/>
      <w:marLeft w:val="0"/>
      <w:marRight w:val="0"/>
      <w:marTop w:val="0"/>
      <w:marBottom w:val="0"/>
      <w:divBdr>
        <w:top w:val="none" w:sz="0" w:space="0" w:color="auto"/>
        <w:left w:val="none" w:sz="0" w:space="0" w:color="auto"/>
        <w:bottom w:val="none" w:sz="0" w:space="0" w:color="auto"/>
        <w:right w:val="none" w:sz="0" w:space="0" w:color="auto"/>
      </w:divBdr>
      <w:divsChild>
        <w:div w:id="310449315">
          <w:marLeft w:val="200"/>
          <w:marRight w:val="0"/>
          <w:marTop w:val="0"/>
          <w:marBottom w:val="0"/>
          <w:divBdr>
            <w:top w:val="none" w:sz="0" w:space="0" w:color="auto"/>
            <w:left w:val="none" w:sz="0" w:space="0" w:color="auto"/>
            <w:bottom w:val="none" w:sz="0" w:space="0" w:color="auto"/>
            <w:right w:val="none" w:sz="0" w:space="0" w:color="auto"/>
          </w:divBdr>
        </w:div>
      </w:divsChild>
    </w:div>
    <w:div w:id="1080374535">
      <w:bodyDiv w:val="1"/>
      <w:marLeft w:val="0"/>
      <w:marRight w:val="0"/>
      <w:marTop w:val="0"/>
      <w:marBottom w:val="0"/>
      <w:divBdr>
        <w:top w:val="none" w:sz="0" w:space="0" w:color="auto"/>
        <w:left w:val="none" w:sz="0" w:space="0" w:color="auto"/>
        <w:bottom w:val="none" w:sz="0" w:space="0" w:color="auto"/>
        <w:right w:val="none" w:sz="0" w:space="0" w:color="auto"/>
      </w:divBdr>
    </w:div>
    <w:div w:id="1104498170">
      <w:bodyDiv w:val="1"/>
      <w:marLeft w:val="0"/>
      <w:marRight w:val="0"/>
      <w:marTop w:val="0"/>
      <w:marBottom w:val="0"/>
      <w:divBdr>
        <w:top w:val="none" w:sz="0" w:space="0" w:color="auto"/>
        <w:left w:val="none" w:sz="0" w:space="0" w:color="auto"/>
        <w:bottom w:val="none" w:sz="0" w:space="0" w:color="auto"/>
        <w:right w:val="none" w:sz="0" w:space="0" w:color="auto"/>
      </w:divBdr>
    </w:div>
    <w:div w:id="1264457197">
      <w:bodyDiv w:val="1"/>
      <w:marLeft w:val="0"/>
      <w:marRight w:val="0"/>
      <w:marTop w:val="0"/>
      <w:marBottom w:val="0"/>
      <w:divBdr>
        <w:top w:val="none" w:sz="0" w:space="0" w:color="auto"/>
        <w:left w:val="none" w:sz="0" w:space="0" w:color="auto"/>
        <w:bottom w:val="none" w:sz="0" w:space="0" w:color="auto"/>
        <w:right w:val="none" w:sz="0" w:space="0" w:color="auto"/>
      </w:divBdr>
    </w:div>
    <w:div w:id="1467157641">
      <w:bodyDiv w:val="1"/>
      <w:marLeft w:val="0"/>
      <w:marRight w:val="0"/>
      <w:marTop w:val="0"/>
      <w:marBottom w:val="0"/>
      <w:divBdr>
        <w:top w:val="none" w:sz="0" w:space="0" w:color="auto"/>
        <w:left w:val="none" w:sz="0" w:space="0" w:color="auto"/>
        <w:bottom w:val="none" w:sz="0" w:space="0" w:color="auto"/>
        <w:right w:val="none" w:sz="0" w:space="0" w:color="auto"/>
      </w:divBdr>
    </w:div>
    <w:div w:id="1557937693">
      <w:bodyDiv w:val="1"/>
      <w:marLeft w:val="0"/>
      <w:marRight w:val="0"/>
      <w:marTop w:val="0"/>
      <w:marBottom w:val="0"/>
      <w:divBdr>
        <w:top w:val="none" w:sz="0" w:space="0" w:color="auto"/>
        <w:left w:val="none" w:sz="0" w:space="0" w:color="auto"/>
        <w:bottom w:val="none" w:sz="0" w:space="0" w:color="auto"/>
        <w:right w:val="none" w:sz="0" w:space="0" w:color="auto"/>
      </w:divBdr>
    </w:div>
    <w:div w:id="162596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enso2010.one.gob.do/resultados/Resumen_resultados_generales_censo_2010.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871FE-0432-459F-81AA-0941E159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21850</Words>
  <Characters>120177</Characters>
  <Application>Microsoft Office Word</Application>
  <DocSecurity>0</DocSecurity>
  <Lines>1001</Lines>
  <Paragraphs>283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Netbook</Company>
  <LinksUpToDate>false</LinksUpToDate>
  <CharactersWithSpaces>141744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Carmen Barceló</cp:lastModifiedBy>
  <cp:revision>4</cp:revision>
  <cp:lastPrinted>2015-05-22T13:30:00Z</cp:lastPrinted>
  <dcterms:created xsi:type="dcterms:W3CDTF">2015-09-04T18:35:00Z</dcterms:created>
  <dcterms:modified xsi:type="dcterms:W3CDTF">2015-11-04T14:59:00Z</dcterms:modified>
</cp:coreProperties>
</file>