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4.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webSettings.xml" ContentType="application/vnd.openxmlformats-officedocument.wordprocessingml.webSetting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9F1" w:rsidRPr="00C07F77" w:rsidRDefault="006119F1" w:rsidP="006B002B">
      <w:pPr>
        <w:pStyle w:val="TDC1"/>
        <w:tabs>
          <w:tab w:val="right" w:leader="dot" w:pos="8830"/>
        </w:tabs>
        <w:spacing w:before="0" w:after="0"/>
        <w:jc w:val="center"/>
        <w:rPr>
          <w:rFonts w:ascii="Arial Narrow" w:hAnsi="Arial Narrow" w:cs="Arial"/>
          <w:color w:val="000000" w:themeColor="text1"/>
          <w:u w:val="none"/>
        </w:rPr>
      </w:pPr>
      <w:r w:rsidRPr="00C07F77">
        <w:rPr>
          <w:rFonts w:ascii="Arial Narrow" w:hAnsi="Arial Narrow" w:cs="Arial"/>
          <w:color w:val="000000" w:themeColor="text1"/>
          <w:u w:val="none"/>
        </w:rPr>
        <w:t>Indice general</w:t>
      </w:r>
    </w:p>
    <w:p w:rsidR="006119F1" w:rsidRPr="00C07F77" w:rsidRDefault="006119F1" w:rsidP="005B4264">
      <w:pPr>
        <w:rPr>
          <w:rFonts w:ascii="Arial Narrow" w:hAnsi="Arial Narrow"/>
          <w:b/>
          <w:color w:val="000000" w:themeColor="text1"/>
          <w:sz w:val="22"/>
          <w:szCs w:val="22"/>
        </w:rPr>
      </w:pPr>
    </w:p>
    <w:p w:rsidR="00CD7D73" w:rsidRPr="00CD7D73" w:rsidRDefault="00D63228"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r w:rsidRPr="00CD7D73">
        <w:rPr>
          <w:rFonts w:ascii="Arial" w:hAnsi="Arial" w:cs="Arial"/>
          <w:b w:val="0"/>
          <w:color w:val="000000" w:themeColor="text1"/>
          <w:sz w:val="20"/>
          <w:u w:val="none"/>
        </w:rPr>
        <w:fldChar w:fldCharType="begin"/>
      </w:r>
      <w:r w:rsidR="006119F1" w:rsidRPr="00CD7D73">
        <w:rPr>
          <w:rFonts w:ascii="Arial" w:hAnsi="Arial" w:cs="Arial"/>
          <w:b w:val="0"/>
          <w:color w:val="000000" w:themeColor="text1"/>
          <w:sz w:val="20"/>
          <w:u w:val="none"/>
        </w:rPr>
        <w:instrText xml:space="preserve"> TOC \o "1-3" \h \z \u </w:instrText>
      </w:r>
      <w:r w:rsidRPr="00CD7D73">
        <w:rPr>
          <w:rFonts w:ascii="Arial" w:hAnsi="Arial" w:cs="Arial"/>
          <w:b w:val="0"/>
          <w:color w:val="000000" w:themeColor="text1"/>
          <w:sz w:val="20"/>
          <w:u w:val="none"/>
        </w:rPr>
        <w:fldChar w:fldCharType="separate"/>
      </w:r>
      <w:hyperlink w:anchor="_Toc104148055" w:history="1">
        <w:r w:rsidR="00CD7D73" w:rsidRPr="00CD7D73">
          <w:rPr>
            <w:rStyle w:val="Hipervnculo"/>
            <w:rFonts w:ascii="Arial" w:hAnsi="Arial" w:cs="Arial"/>
            <w:noProof/>
            <w:sz w:val="20"/>
          </w:rPr>
          <w:t>RESUMEN EJECUTIVO</w:t>
        </w:r>
        <w:r w:rsidR="00CD7D73" w:rsidRPr="00CD7D73">
          <w:rPr>
            <w:rFonts w:ascii="Arial" w:hAnsi="Arial" w:cs="Arial"/>
            <w:noProof/>
            <w:webHidden/>
            <w:sz w:val="20"/>
          </w:rPr>
          <w:tab/>
        </w:r>
        <w:r w:rsidR="00CD7D73" w:rsidRPr="00CD7D73">
          <w:rPr>
            <w:rFonts w:ascii="Arial" w:hAnsi="Arial" w:cs="Arial"/>
            <w:noProof/>
            <w:webHidden/>
            <w:sz w:val="20"/>
          </w:rPr>
          <w:fldChar w:fldCharType="begin"/>
        </w:r>
        <w:r w:rsidR="00CD7D73" w:rsidRPr="00CD7D73">
          <w:rPr>
            <w:rFonts w:ascii="Arial" w:hAnsi="Arial" w:cs="Arial"/>
            <w:noProof/>
            <w:webHidden/>
            <w:sz w:val="20"/>
          </w:rPr>
          <w:instrText xml:space="preserve"> PAGEREF _Toc104148055 \h </w:instrText>
        </w:r>
        <w:r w:rsidR="00CD7D73" w:rsidRPr="00CD7D73">
          <w:rPr>
            <w:rFonts w:ascii="Arial" w:hAnsi="Arial" w:cs="Arial"/>
            <w:noProof/>
            <w:webHidden/>
            <w:sz w:val="20"/>
          </w:rPr>
        </w:r>
        <w:r w:rsidR="00CD7D73" w:rsidRPr="00CD7D73">
          <w:rPr>
            <w:rFonts w:ascii="Arial" w:hAnsi="Arial" w:cs="Arial"/>
            <w:noProof/>
            <w:webHidden/>
            <w:sz w:val="20"/>
          </w:rPr>
          <w:fldChar w:fldCharType="separate"/>
        </w:r>
        <w:r w:rsidR="00CE0FD9">
          <w:rPr>
            <w:rFonts w:ascii="Arial" w:hAnsi="Arial" w:cs="Arial"/>
            <w:noProof/>
            <w:webHidden/>
            <w:sz w:val="20"/>
          </w:rPr>
          <w:t>i</w:t>
        </w:r>
        <w:r w:rsidR="00CD7D73"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58" w:history="1">
        <w:r w:rsidRPr="00CD7D73">
          <w:rPr>
            <w:rStyle w:val="Hipervnculo"/>
            <w:rFonts w:ascii="Arial" w:hAnsi="Arial" w:cs="Arial"/>
            <w:noProof/>
            <w:sz w:val="20"/>
          </w:rPr>
          <w:t>CAPÍTULO  I</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_Toc104148058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59" w:history="1">
        <w:r w:rsidRPr="00CD7D73">
          <w:rPr>
            <w:rStyle w:val="Hipervnculo"/>
            <w:rFonts w:ascii="Arial" w:hAnsi="Arial" w:cs="Arial"/>
            <w:noProof/>
            <w:sz w:val="20"/>
          </w:rPr>
          <w:t>DESCRIPCIÓN DEL PROYECTO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_Toc104148059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60" w:history="1">
        <w:r w:rsidRPr="00CD7D73">
          <w:rPr>
            <w:rStyle w:val="Hipervnculo"/>
            <w:rFonts w:ascii="Arial" w:hAnsi="Arial" w:cs="Arial"/>
            <w:noProof/>
            <w:sz w:val="20"/>
          </w:rPr>
          <w:t>1.1.</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Introducción</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_Toc104148060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61" w:history="1">
        <w:r w:rsidRPr="00CD7D73">
          <w:rPr>
            <w:rStyle w:val="Hipervnculo"/>
            <w:rFonts w:ascii="Arial" w:hAnsi="Arial" w:cs="Arial"/>
            <w:noProof/>
            <w:sz w:val="20"/>
          </w:rPr>
          <w:t>1.2.</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Objetivos Generales del Proyecto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_Toc104148061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63" w:history="1">
        <w:r w:rsidRPr="00CD7D73">
          <w:rPr>
            <w:rStyle w:val="Hipervnculo"/>
            <w:rFonts w:ascii="Arial" w:hAnsi="Arial" w:cs="Arial"/>
            <w:noProof/>
            <w:sz w:val="20"/>
          </w:rPr>
          <w:t>1.3.</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Justificación del estudio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_Toc104148063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2</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64" w:history="1">
        <w:r w:rsidRPr="00CD7D73">
          <w:rPr>
            <w:rStyle w:val="Hipervnculo"/>
            <w:rFonts w:ascii="Arial" w:hAnsi="Arial" w:cs="Arial"/>
            <w:noProof/>
            <w:sz w:val="20"/>
          </w:rPr>
          <w:t>1.4.</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Usos de suelo en las zonas colindantes al proyecto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_Toc104148064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3</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67" w:history="1">
        <w:r w:rsidRPr="00CD7D73">
          <w:rPr>
            <w:rStyle w:val="Hipervnculo"/>
            <w:rFonts w:ascii="Arial" w:hAnsi="Arial" w:cs="Arial"/>
            <w:noProof/>
            <w:sz w:val="20"/>
          </w:rPr>
          <w:t>1.5.</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Obras de infraestructura de servicios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_Toc104148067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5</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68" w:history="1">
        <w:r w:rsidRPr="00CD7D73">
          <w:rPr>
            <w:rStyle w:val="Hipervnculo"/>
            <w:rFonts w:ascii="Arial" w:hAnsi="Arial" w:cs="Arial"/>
            <w:noProof/>
            <w:sz w:val="20"/>
          </w:rPr>
          <w:t>1.6.</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Actividades a realizar en cada fase del proyecto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_Toc104148068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6</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70" w:history="1">
        <w:r w:rsidRPr="00CD7D73">
          <w:rPr>
            <w:rStyle w:val="Hipervnculo"/>
            <w:rFonts w:ascii="Arial" w:hAnsi="Arial" w:cs="Arial"/>
            <w:noProof/>
            <w:sz w:val="20"/>
          </w:rPr>
          <w:t>CAPÍTULO 2</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_Toc104148070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15</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71" w:history="1">
        <w:r w:rsidRPr="00CD7D73">
          <w:rPr>
            <w:rStyle w:val="Hipervnculo"/>
            <w:rFonts w:ascii="Arial" w:hAnsi="Arial" w:cs="Arial"/>
            <w:noProof/>
            <w:sz w:val="20"/>
          </w:rPr>
          <w:t>DESCRIPCIÓN DEL MEDIO FÍSICO, BIÓTICO Y SOCIOECONÓMICO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_Toc104148071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15</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72" w:history="1">
        <w:r w:rsidRPr="00CD7D73">
          <w:rPr>
            <w:rStyle w:val="Hipervnculo"/>
            <w:rFonts w:ascii="Arial" w:hAnsi="Arial" w:cs="Arial"/>
            <w:noProof/>
            <w:sz w:val="20"/>
          </w:rPr>
          <w:t>2.1.</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Descripción del medio biofísico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_Toc104148072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15</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083" w:history="1">
        <w:r w:rsidRPr="00CD7D73">
          <w:rPr>
            <w:rStyle w:val="Hipervnculo"/>
            <w:rFonts w:ascii="Arial" w:hAnsi="Arial" w:cs="Arial"/>
            <w:noProof/>
            <w:sz w:val="20"/>
          </w:rPr>
          <w:t>2.2.</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Medio biótico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_Toc104148083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25</w:t>
        </w:r>
        <w:r w:rsidRPr="00CD7D73">
          <w:rPr>
            <w:rFonts w:ascii="Arial" w:hAnsi="Arial" w:cs="Arial"/>
            <w:noProof/>
            <w:webHidden/>
            <w:sz w:val="20"/>
          </w:rPr>
          <w:fldChar w:fldCharType="end"/>
        </w:r>
      </w:hyperlink>
    </w:p>
    <w:p w:rsidR="00CD7D73" w:rsidRPr="00CD7D73" w:rsidRDefault="00CD7D73" w:rsidP="00CD7D73">
      <w:pPr>
        <w:pStyle w:val="TDC3"/>
        <w:tabs>
          <w:tab w:val="right" w:leader="dot" w:pos="8830"/>
        </w:tabs>
        <w:spacing w:after="120"/>
        <w:rPr>
          <w:rFonts w:ascii="Arial" w:eastAsiaTheme="minorEastAsia" w:hAnsi="Arial" w:cs="Arial"/>
          <w:smallCaps w:val="0"/>
          <w:noProof/>
          <w:sz w:val="20"/>
          <w:lang w:val="en-US" w:eastAsia="en-US"/>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87" w:history="1">
        <w:r w:rsidRPr="00CD7D73">
          <w:rPr>
            <w:rStyle w:val="Hipervnculo"/>
            <w:rFonts w:ascii="Arial" w:hAnsi="Arial" w:cs="Arial"/>
            <w:noProof/>
            <w:sz w:val="20"/>
          </w:rPr>
          <w:t>CAPITULO III</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_Toc104148087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35</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88" w:history="1">
        <w:r w:rsidRPr="00CD7D73">
          <w:rPr>
            <w:rStyle w:val="Hipervnculo"/>
            <w:rFonts w:ascii="Arial" w:hAnsi="Arial" w:cs="Arial"/>
            <w:noProof/>
            <w:sz w:val="20"/>
          </w:rPr>
          <w:t>CONSIDERACIONES LEGISLATIVAS Y NORMATIVAS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_Toc104148088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35</w:t>
        </w:r>
        <w:r w:rsidRPr="00CD7D73">
          <w:rPr>
            <w:rFonts w:ascii="Arial" w:hAnsi="Arial" w:cs="Arial"/>
            <w:noProof/>
            <w:webHidden/>
            <w:sz w:val="20"/>
          </w:rPr>
          <w:fldChar w:fldCharType="end"/>
        </w:r>
      </w:hyperlink>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89" w:history="1">
        <w:r w:rsidRPr="00CD7D73">
          <w:rPr>
            <w:rStyle w:val="Hipervnculo"/>
            <w:rFonts w:ascii="Arial" w:hAnsi="Arial" w:cs="Arial"/>
            <w:noProof/>
            <w:sz w:val="20"/>
          </w:rPr>
          <w:t>CAPITULO IV.</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_Toc104148089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39</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090" w:history="1">
        <w:r w:rsidRPr="00CD7D73">
          <w:rPr>
            <w:rStyle w:val="Hipervnculo"/>
            <w:rFonts w:ascii="Arial" w:hAnsi="Arial" w:cs="Arial"/>
            <w:noProof/>
            <w:sz w:val="20"/>
          </w:rPr>
          <w:t>CONSULTA PUBLICA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_Toc104148090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39</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091" w:history="1">
        <w:r w:rsidRPr="00CD7D73">
          <w:rPr>
            <w:rStyle w:val="Hipervnculo"/>
            <w:rFonts w:ascii="Arial" w:hAnsi="Arial" w:cs="Arial"/>
            <w:noProof/>
            <w:sz w:val="20"/>
          </w:rPr>
          <w:t>4.1. ANALISIS DE INTERESADO PROYECTO SIGMA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_Toc104148091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39</w:t>
        </w:r>
        <w:r w:rsidRPr="00CD7D73">
          <w:rPr>
            <w:rFonts w:ascii="Arial" w:hAnsi="Arial" w:cs="Arial"/>
            <w:noProof/>
            <w:webHidden/>
            <w:sz w:val="20"/>
          </w:rPr>
          <w:fldChar w:fldCharType="end"/>
        </w:r>
      </w:hyperlink>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06" w:history="1">
        <w:r w:rsidRPr="00CD7D73">
          <w:rPr>
            <w:rStyle w:val="Hipervnculo"/>
            <w:rFonts w:ascii="Arial" w:hAnsi="Arial" w:cs="Arial"/>
            <w:noProof/>
            <w:sz w:val="20"/>
          </w:rPr>
          <w:t>CAPÍTULO V.</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_Toc104148106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53</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07" w:history="1">
        <w:r w:rsidRPr="00CD7D73">
          <w:rPr>
            <w:rStyle w:val="Hipervnculo"/>
            <w:rFonts w:ascii="Arial" w:hAnsi="Arial" w:cs="Arial"/>
            <w:noProof/>
            <w:sz w:val="20"/>
          </w:rPr>
          <w:t>IDENTIFICACIÓN, CARACTERIZACIÓN Y VALORIZACIÓN DE IMPACTOS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_Toc104148107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53</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08" w:history="1">
        <w:r w:rsidRPr="00CD7D73">
          <w:rPr>
            <w:rStyle w:val="Hipervnculo"/>
            <w:rFonts w:ascii="Arial" w:hAnsi="Arial" w:cs="Arial"/>
            <w:noProof/>
            <w:sz w:val="20"/>
          </w:rPr>
          <w:t>5.1. METODOLOGÍA UTILIZADA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_Toc104148108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53</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111" w:history="1">
        <w:r w:rsidRPr="00CD7D73">
          <w:rPr>
            <w:rStyle w:val="Hipervnculo"/>
            <w:rFonts w:ascii="Arial" w:hAnsi="Arial" w:cs="Arial"/>
            <w:noProof/>
            <w:sz w:val="20"/>
          </w:rPr>
          <w:t>5.2.</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 xml:space="preserve">ETAPA DE CONSTRUCCIÓN </w:t>
        </w:r>
        <w:r w:rsidRPr="00CD7D73">
          <w:rPr>
            <w:rStyle w:val="Hipervnculo"/>
            <w:rFonts w:ascii="Arial" w:hAnsi="Arial" w:cs="Arial"/>
            <w:caps/>
            <w:noProof/>
            <w:sz w:val="20"/>
          </w:rPr>
          <w:t>(</w:t>
        </w:r>
        <w:r w:rsidRPr="00CD7D73">
          <w:rPr>
            <w:rStyle w:val="Hipervnculo"/>
            <w:rFonts w:ascii="Arial" w:hAnsi="Arial" w:cs="Arial"/>
            <w:noProof/>
            <w:sz w:val="20"/>
          </w:rPr>
          <w:t>Construcción</w:t>
        </w:r>
        <w:r w:rsidRPr="00CD7D73">
          <w:rPr>
            <w:rStyle w:val="Hipervnculo"/>
            <w:rFonts w:ascii="Arial" w:hAnsi="Arial" w:cs="Arial"/>
            <w:caps/>
            <w:noProof/>
            <w:sz w:val="20"/>
          </w:rPr>
          <w:t>)</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_Toc104148111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58</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115" w:history="1">
        <w:r w:rsidRPr="00CD7D73">
          <w:rPr>
            <w:rStyle w:val="Hipervnculo"/>
            <w:rFonts w:ascii="Arial" w:hAnsi="Arial" w:cs="Arial"/>
            <w:noProof/>
            <w:sz w:val="20"/>
          </w:rPr>
          <w:t>5.3.</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ETAPA DE OPERACIÓN</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_Toc104148115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67</w:t>
        </w:r>
        <w:r w:rsidRPr="00CD7D73">
          <w:rPr>
            <w:rFonts w:ascii="Arial" w:hAnsi="Arial" w:cs="Arial"/>
            <w:noProof/>
            <w:webHidden/>
            <w:sz w:val="20"/>
          </w:rPr>
          <w:fldChar w:fldCharType="end"/>
        </w:r>
      </w:hyperlink>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16" w:history="1">
        <w:r w:rsidRPr="00CD7D73">
          <w:rPr>
            <w:rStyle w:val="Hipervnculo"/>
            <w:rFonts w:ascii="Arial" w:hAnsi="Arial" w:cs="Arial"/>
            <w:noProof/>
            <w:sz w:val="20"/>
          </w:rPr>
          <w:t>CAPÍTULO VI</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_Toc104148116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73</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17" w:history="1">
        <w:r w:rsidRPr="00CD7D73">
          <w:rPr>
            <w:rStyle w:val="Hipervnculo"/>
            <w:rFonts w:ascii="Arial" w:hAnsi="Arial" w:cs="Arial"/>
            <w:noProof/>
            <w:sz w:val="20"/>
          </w:rPr>
          <w:t>PLAN DE MANEJO Y ADECUACIÓN AMBIENTAL (PMAA)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_Toc104148117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73</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118" w:history="1">
        <w:r w:rsidRPr="00CD7D73">
          <w:rPr>
            <w:rStyle w:val="Hipervnculo"/>
            <w:rFonts w:ascii="Arial" w:hAnsi="Arial" w:cs="Arial"/>
            <w:noProof/>
            <w:sz w:val="20"/>
          </w:rPr>
          <w:t>6.1.</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Estructura del PMAA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_Toc104148118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73</w:t>
        </w:r>
        <w:r w:rsidRPr="00CD7D73">
          <w:rPr>
            <w:rFonts w:ascii="Arial" w:hAnsi="Arial" w:cs="Arial"/>
            <w:noProof/>
            <w:webHidden/>
            <w:sz w:val="20"/>
          </w:rPr>
          <w:fldChar w:fldCharType="end"/>
        </w:r>
      </w:hyperlink>
    </w:p>
    <w:p w:rsidR="00CD7D73" w:rsidRPr="00CD7D73" w:rsidRDefault="00CD7D73" w:rsidP="00CD7D73">
      <w:pPr>
        <w:pStyle w:val="TDC2"/>
        <w:tabs>
          <w:tab w:val="left" w:pos="561"/>
          <w:tab w:val="right" w:leader="dot" w:pos="8830"/>
        </w:tabs>
        <w:spacing w:after="120"/>
        <w:rPr>
          <w:rFonts w:ascii="Arial" w:eastAsiaTheme="minorEastAsia" w:hAnsi="Arial" w:cs="Arial"/>
          <w:b w:val="0"/>
          <w:bCs w:val="0"/>
          <w:smallCaps w:val="0"/>
          <w:noProof/>
          <w:sz w:val="20"/>
          <w:lang w:val="en-US" w:eastAsia="en-US"/>
        </w:rPr>
      </w:pPr>
      <w:hyperlink w:anchor="_Toc104148119" w:history="1">
        <w:r w:rsidRPr="00CD7D73">
          <w:rPr>
            <w:rStyle w:val="Hipervnculo"/>
            <w:rFonts w:ascii="Arial" w:hAnsi="Arial" w:cs="Arial"/>
            <w:noProof/>
            <w:sz w:val="20"/>
          </w:rPr>
          <w:t>6.2.</w:t>
        </w:r>
        <w:r w:rsidRPr="00CD7D73">
          <w:rPr>
            <w:rFonts w:ascii="Arial" w:eastAsiaTheme="minorEastAsia" w:hAnsi="Arial" w:cs="Arial"/>
            <w:b w:val="0"/>
            <w:bCs w:val="0"/>
            <w:smallCaps w:val="0"/>
            <w:noProof/>
            <w:sz w:val="20"/>
            <w:lang w:val="en-US" w:eastAsia="en-US"/>
          </w:rPr>
          <w:tab/>
        </w:r>
        <w:r w:rsidRPr="00CD7D73">
          <w:rPr>
            <w:rStyle w:val="Hipervnculo"/>
            <w:rFonts w:ascii="Arial" w:hAnsi="Arial" w:cs="Arial"/>
            <w:noProof/>
            <w:sz w:val="20"/>
          </w:rPr>
          <w:t>DESCRIPCIÓN DE LOS PROGRAMAS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_Toc104148119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75</w:t>
        </w:r>
        <w:r w:rsidRPr="00CD7D73">
          <w:rPr>
            <w:rFonts w:ascii="Arial" w:hAnsi="Arial" w:cs="Arial"/>
            <w:noProof/>
            <w:webHidden/>
            <w:sz w:val="20"/>
          </w:rPr>
          <w:fldChar w:fldCharType="end"/>
        </w:r>
      </w:hyperlink>
    </w:p>
    <w:p w:rsidR="00CD7D73" w:rsidRPr="00CD7D73" w:rsidRDefault="00CD7D73" w:rsidP="00CD7D73">
      <w:pPr>
        <w:pStyle w:val="TDC3"/>
        <w:tabs>
          <w:tab w:val="left" w:pos="721"/>
          <w:tab w:val="right" w:leader="dot" w:pos="8830"/>
        </w:tabs>
        <w:spacing w:after="120"/>
        <w:rPr>
          <w:rFonts w:ascii="Arial" w:eastAsiaTheme="minorEastAsia" w:hAnsi="Arial" w:cs="Arial"/>
          <w:smallCaps w:val="0"/>
          <w:noProof/>
          <w:sz w:val="20"/>
          <w:lang w:val="en-US" w:eastAsia="en-US"/>
        </w:rPr>
      </w:pPr>
      <w:hyperlink w:anchor="_Toc104148120" w:history="1">
        <w:r w:rsidRPr="00CD7D73">
          <w:rPr>
            <w:rStyle w:val="Hipervnculo"/>
            <w:rFonts w:ascii="Arial" w:hAnsi="Arial" w:cs="Arial"/>
            <w:noProof/>
            <w:sz w:val="20"/>
          </w:rPr>
          <w:t>6.2.1.</w:t>
        </w:r>
        <w:r w:rsidRPr="00CD7D73">
          <w:rPr>
            <w:rFonts w:ascii="Arial" w:eastAsiaTheme="minorEastAsia" w:hAnsi="Arial" w:cs="Arial"/>
            <w:smallCaps w:val="0"/>
            <w:noProof/>
            <w:sz w:val="20"/>
            <w:lang w:val="en-US" w:eastAsia="en-US"/>
          </w:rPr>
          <w:tab/>
        </w:r>
        <w:r w:rsidRPr="00CD7D73">
          <w:rPr>
            <w:rStyle w:val="Hipervnculo"/>
            <w:rFonts w:ascii="Arial" w:hAnsi="Arial" w:cs="Arial"/>
            <w:noProof/>
            <w:sz w:val="20"/>
          </w:rPr>
          <w:t>Etapa de Construcción</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_Toc104148120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75</w:t>
        </w:r>
        <w:r w:rsidRPr="00CD7D73">
          <w:rPr>
            <w:rFonts w:ascii="Arial" w:hAnsi="Arial" w:cs="Arial"/>
            <w:noProof/>
            <w:webHidden/>
            <w:sz w:val="20"/>
          </w:rPr>
          <w:fldChar w:fldCharType="end"/>
        </w:r>
      </w:hyperlink>
    </w:p>
    <w:p w:rsidR="00CD7D73" w:rsidRPr="00CD7D73" w:rsidRDefault="00CD7D73" w:rsidP="00CD7D73">
      <w:pPr>
        <w:pStyle w:val="TDC3"/>
        <w:tabs>
          <w:tab w:val="left" w:pos="721"/>
          <w:tab w:val="right" w:leader="dot" w:pos="8830"/>
        </w:tabs>
        <w:spacing w:after="120"/>
        <w:rPr>
          <w:rFonts w:ascii="Arial" w:eastAsiaTheme="minorEastAsia" w:hAnsi="Arial" w:cs="Arial"/>
          <w:smallCaps w:val="0"/>
          <w:noProof/>
          <w:sz w:val="20"/>
          <w:lang w:val="en-US" w:eastAsia="en-US"/>
        </w:rPr>
      </w:pPr>
      <w:hyperlink w:anchor="_Toc104148121" w:history="1">
        <w:r w:rsidRPr="00CD7D73">
          <w:rPr>
            <w:rStyle w:val="Hipervnculo"/>
            <w:rFonts w:ascii="Arial" w:hAnsi="Arial" w:cs="Arial"/>
            <w:noProof/>
            <w:sz w:val="20"/>
          </w:rPr>
          <w:t>6.2.2.</w:t>
        </w:r>
        <w:r w:rsidRPr="00CD7D73">
          <w:rPr>
            <w:rFonts w:ascii="Arial" w:eastAsiaTheme="minorEastAsia" w:hAnsi="Arial" w:cs="Arial"/>
            <w:smallCaps w:val="0"/>
            <w:noProof/>
            <w:sz w:val="20"/>
            <w:lang w:val="en-US" w:eastAsia="en-US"/>
          </w:rPr>
          <w:tab/>
        </w:r>
        <w:r w:rsidRPr="00CD7D73">
          <w:rPr>
            <w:rStyle w:val="Hipervnculo"/>
            <w:rFonts w:ascii="Arial" w:hAnsi="Arial" w:cs="Arial"/>
            <w:noProof/>
            <w:sz w:val="20"/>
          </w:rPr>
          <w:t>Etapa de Operación</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_Toc104148121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79</w:t>
        </w:r>
        <w:r w:rsidRPr="00CD7D73">
          <w:rPr>
            <w:rFonts w:ascii="Arial" w:hAnsi="Arial" w:cs="Arial"/>
            <w:noProof/>
            <w:webHidden/>
            <w:sz w:val="20"/>
          </w:rPr>
          <w:fldChar w:fldCharType="end"/>
        </w:r>
      </w:hyperlink>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22" w:history="1">
        <w:r w:rsidRPr="00CD7D73">
          <w:rPr>
            <w:rStyle w:val="Hipervnculo"/>
            <w:rFonts w:ascii="Arial" w:hAnsi="Arial" w:cs="Arial"/>
            <w:noProof/>
            <w:sz w:val="20"/>
          </w:rPr>
          <w:t>CAPÍTULO VII</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_Toc104148122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87</w:t>
        </w:r>
        <w:r w:rsidRPr="00CD7D73">
          <w:rPr>
            <w:rFonts w:ascii="Arial" w:hAnsi="Arial" w:cs="Arial"/>
            <w:noProof/>
            <w:webHidden/>
            <w:sz w:val="20"/>
          </w:rPr>
          <w:fldChar w:fldCharType="end"/>
        </w:r>
      </w:hyperlink>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23" w:history="1">
        <w:r w:rsidRPr="00CD7D73">
          <w:rPr>
            <w:rStyle w:val="Hipervnculo"/>
            <w:rFonts w:ascii="Arial" w:hAnsi="Arial" w:cs="Arial"/>
            <w:noProof/>
            <w:sz w:val="20"/>
          </w:rPr>
          <w:t>PLAN DE CONTINGENCIAS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_Toc104148123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87</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24" w:history="1">
        <w:r w:rsidRPr="00CD7D73">
          <w:rPr>
            <w:rStyle w:val="Hipervnculo"/>
            <w:rFonts w:ascii="Arial" w:hAnsi="Arial" w:cs="Arial"/>
            <w:noProof/>
            <w:sz w:val="20"/>
          </w:rPr>
          <w:t>7.1. Objetivo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_Toc104148124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88</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25" w:history="1">
        <w:r w:rsidRPr="00CD7D73">
          <w:rPr>
            <w:rStyle w:val="Hipervnculo"/>
            <w:rFonts w:ascii="Arial" w:hAnsi="Arial" w:cs="Arial"/>
            <w:noProof/>
            <w:sz w:val="20"/>
          </w:rPr>
          <w:t>7.2. Alcances del Plan</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_Toc104148125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89</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26" w:history="1">
        <w:r w:rsidRPr="00CD7D73">
          <w:rPr>
            <w:rStyle w:val="Hipervnculo"/>
            <w:rFonts w:ascii="Arial" w:hAnsi="Arial" w:cs="Arial"/>
            <w:noProof/>
            <w:sz w:val="20"/>
          </w:rPr>
          <w:t>7.3. Clasificación de una contingencia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_Toc104148126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89</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27" w:history="1">
        <w:r w:rsidRPr="00CD7D73">
          <w:rPr>
            <w:rStyle w:val="Hipervnculo"/>
            <w:rFonts w:ascii="Arial" w:hAnsi="Arial" w:cs="Arial"/>
            <w:noProof/>
            <w:sz w:val="20"/>
          </w:rPr>
          <w:t>7.4. Fases de una contingencia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_Toc104148127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90</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28" w:history="1">
        <w:r w:rsidRPr="00CD7D73">
          <w:rPr>
            <w:rStyle w:val="Hipervnculo"/>
            <w:rFonts w:ascii="Arial" w:hAnsi="Arial" w:cs="Arial"/>
            <w:noProof/>
            <w:sz w:val="20"/>
          </w:rPr>
          <w:t>7.5. Contingencias de tipo específico</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_Toc104148128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95</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29" w:history="1">
        <w:r w:rsidRPr="00CD7D73">
          <w:rPr>
            <w:rStyle w:val="Hipervnculo"/>
            <w:rFonts w:ascii="Arial" w:hAnsi="Arial" w:cs="Arial"/>
            <w:noProof/>
            <w:sz w:val="20"/>
          </w:rPr>
          <w:t>7.6. Derrames de combustibles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_Toc104148129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97</w:t>
        </w:r>
        <w:r w:rsidRPr="00CD7D73">
          <w:rPr>
            <w:rFonts w:ascii="Arial" w:hAnsi="Arial" w:cs="Arial"/>
            <w:noProof/>
            <w:webHidden/>
            <w:sz w:val="20"/>
          </w:rPr>
          <w:fldChar w:fldCharType="end"/>
        </w:r>
      </w:hyperlink>
    </w:p>
    <w:p w:rsidR="00CD7D73" w:rsidRPr="00CD7D73" w:rsidRDefault="00CD7D73" w:rsidP="00CD7D73">
      <w:pPr>
        <w:pStyle w:val="TDC2"/>
        <w:tabs>
          <w:tab w:val="right" w:leader="dot" w:pos="8830"/>
        </w:tabs>
        <w:spacing w:after="120"/>
        <w:rPr>
          <w:rFonts w:ascii="Arial" w:eastAsiaTheme="minorEastAsia" w:hAnsi="Arial" w:cs="Arial"/>
          <w:b w:val="0"/>
          <w:bCs w:val="0"/>
          <w:smallCaps w:val="0"/>
          <w:noProof/>
          <w:sz w:val="20"/>
          <w:lang w:val="en-US" w:eastAsia="en-US"/>
        </w:rPr>
      </w:pPr>
      <w:hyperlink w:anchor="_Toc104148130" w:history="1">
        <w:r w:rsidRPr="00CD7D73">
          <w:rPr>
            <w:rStyle w:val="Hipervnculo"/>
            <w:rFonts w:ascii="Arial" w:hAnsi="Arial" w:cs="Arial"/>
            <w:noProof/>
            <w:sz w:val="20"/>
          </w:rPr>
          <w:t>7.7. AMENAZAS NATURALES EN LA REPÚBLICA DOMINICANA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_Toc104148130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103</w:t>
        </w:r>
        <w:r w:rsidRPr="00CD7D73">
          <w:rPr>
            <w:rFonts w:ascii="Arial" w:hAnsi="Arial" w:cs="Arial"/>
            <w:noProof/>
            <w:webHidden/>
            <w:sz w:val="20"/>
          </w:rPr>
          <w:fldChar w:fldCharType="end"/>
        </w:r>
      </w:hyperlink>
    </w:p>
    <w:p w:rsidR="00CD7D73" w:rsidRPr="00CD7D73" w:rsidRDefault="00CD7D73" w:rsidP="00CD7D73">
      <w:pPr>
        <w:pStyle w:val="TDC3"/>
        <w:tabs>
          <w:tab w:val="right" w:leader="dot" w:pos="8830"/>
        </w:tabs>
        <w:spacing w:after="120"/>
        <w:rPr>
          <w:rFonts w:ascii="Arial" w:eastAsiaTheme="minorEastAsia" w:hAnsi="Arial" w:cs="Arial"/>
          <w:smallCaps w:val="0"/>
          <w:noProof/>
          <w:sz w:val="20"/>
          <w:lang w:val="en-US" w:eastAsia="en-US"/>
        </w:rPr>
      </w:pPr>
      <w:hyperlink w:anchor="_Toc104148131" w:history="1">
        <w:r w:rsidRPr="00CD7D73">
          <w:rPr>
            <w:rStyle w:val="Hipervnculo"/>
            <w:rFonts w:ascii="Arial" w:hAnsi="Arial" w:cs="Arial"/>
            <w:noProof/>
            <w:sz w:val="20"/>
          </w:rPr>
          <w:t>7.7.1. Amenazas sísmicas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_Toc104148131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103</w:t>
        </w:r>
        <w:r w:rsidRPr="00CD7D73">
          <w:rPr>
            <w:rFonts w:ascii="Arial" w:hAnsi="Arial" w:cs="Arial"/>
            <w:noProof/>
            <w:webHidden/>
            <w:sz w:val="20"/>
          </w:rPr>
          <w:fldChar w:fldCharType="end"/>
        </w:r>
      </w:hyperlink>
    </w:p>
    <w:p w:rsidR="00CD7D73" w:rsidRPr="00CD7D73" w:rsidRDefault="00CD7D73" w:rsidP="00CD7D73">
      <w:pPr>
        <w:pStyle w:val="TDC3"/>
        <w:tabs>
          <w:tab w:val="right" w:leader="dot" w:pos="8830"/>
        </w:tabs>
        <w:spacing w:after="120"/>
        <w:rPr>
          <w:rFonts w:ascii="Arial" w:eastAsiaTheme="minorEastAsia" w:hAnsi="Arial" w:cs="Arial"/>
          <w:smallCaps w:val="0"/>
          <w:noProof/>
          <w:sz w:val="20"/>
          <w:lang w:val="en-US" w:eastAsia="en-US"/>
        </w:rPr>
      </w:pPr>
      <w:hyperlink w:anchor="_Toc104148132" w:history="1">
        <w:r w:rsidRPr="00CD7D73">
          <w:rPr>
            <w:rStyle w:val="Hipervnculo"/>
            <w:rFonts w:ascii="Arial" w:hAnsi="Arial" w:cs="Arial"/>
            <w:noProof/>
            <w:sz w:val="20"/>
          </w:rPr>
          <w:t>7.7.2. Amenazas por vientos huracanados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_Toc104148132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106</w:t>
        </w:r>
        <w:r w:rsidRPr="00CD7D73">
          <w:rPr>
            <w:rFonts w:ascii="Arial" w:hAnsi="Arial" w:cs="Arial"/>
            <w:noProof/>
            <w:webHidden/>
            <w:sz w:val="20"/>
          </w:rPr>
          <w:fldChar w:fldCharType="end"/>
        </w:r>
      </w:hyperlink>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33" w:history="1">
        <w:r w:rsidRPr="00CD7D73">
          <w:rPr>
            <w:rStyle w:val="Hipervnculo"/>
            <w:rFonts w:ascii="Arial" w:hAnsi="Arial" w:cs="Arial"/>
            <w:noProof/>
            <w:sz w:val="20"/>
          </w:rPr>
          <w:t>BIBLIOGRAFÍA</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_Toc104148133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110</w:t>
        </w:r>
        <w:r w:rsidRPr="00CD7D73">
          <w:rPr>
            <w:rFonts w:ascii="Arial" w:hAnsi="Arial" w:cs="Arial"/>
            <w:noProof/>
            <w:webHidden/>
            <w:sz w:val="20"/>
          </w:rPr>
          <w:fldChar w:fldCharType="end"/>
        </w:r>
      </w:hyperlink>
    </w:p>
    <w:p w:rsidR="00CD7D73" w:rsidRDefault="00CD7D73" w:rsidP="00CD7D73">
      <w:pPr>
        <w:pStyle w:val="TDC1"/>
        <w:tabs>
          <w:tab w:val="right" w:leader="dot" w:pos="8830"/>
        </w:tabs>
        <w:spacing w:before="0" w:after="120"/>
        <w:rPr>
          <w:rStyle w:val="Hipervnculo"/>
          <w:rFonts w:ascii="Arial" w:hAnsi="Arial" w:cs="Arial"/>
          <w:noProof/>
          <w:sz w:val="20"/>
        </w:rPr>
      </w:pPr>
    </w:p>
    <w:p w:rsidR="00CD7D73" w:rsidRPr="00CD7D73" w:rsidRDefault="00CD7D73" w:rsidP="00CD7D73">
      <w:pPr>
        <w:pStyle w:val="TDC1"/>
        <w:tabs>
          <w:tab w:val="right" w:leader="dot" w:pos="8830"/>
        </w:tabs>
        <w:spacing w:before="0" w:after="120"/>
        <w:rPr>
          <w:rFonts w:ascii="Arial" w:eastAsiaTheme="minorEastAsia" w:hAnsi="Arial" w:cs="Arial"/>
          <w:b w:val="0"/>
          <w:bCs w:val="0"/>
          <w:caps w:val="0"/>
          <w:noProof/>
          <w:sz w:val="20"/>
          <w:u w:val="none"/>
          <w:lang w:val="en-US" w:eastAsia="en-US"/>
        </w:rPr>
      </w:pPr>
      <w:hyperlink w:anchor="_Toc104148134" w:history="1">
        <w:r w:rsidRPr="00CD7D73">
          <w:rPr>
            <w:rStyle w:val="Hipervnculo"/>
            <w:rFonts w:ascii="Arial" w:hAnsi="Arial" w:cs="Arial"/>
            <w:noProof/>
            <w:sz w:val="20"/>
          </w:rPr>
          <w:t>ANEXOS</w:t>
        </w:r>
        <w:r w:rsidRPr="00CD7D73">
          <w:rPr>
            <w:rFonts w:ascii="Arial" w:hAnsi="Arial" w:cs="Arial"/>
            <w:noProof/>
            <w:webHidden/>
            <w:sz w:val="20"/>
          </w:rPr>
          <w:tab/>
        </w:r>
        <w:r w:rsidRPr="00CD7D73">
          <w:rPr>
            <w:rFonts w:ascii="Arial" w:hAnsi="Arial" w:cs="Arial"/>
            <w:noProof/>
            <w:webHidden/>
            <w:sz w:val="20"/>
          </w:rPr>
          <w:fldChar w:fldCharType="begin"/>
        </w:r>
        <w:r w:rsidRPr="00CD7D73">
          <w:rPr>
            <w:rFonts w:ascii="Arial" w:hAnsi="Arial" w:cs="Arial"/>
            <w:noProof/>
            <w:webHidden/>
            <w:sz w:val="20"/>
          </w:rPr>
          <w:instrText xml:space="preserve"> PAGEREF _Toc104148134 \h </w:instrText>
        </w:r>
        <w:r w:rsidRPr="00CD7D73">
          <w:rPr>
            <w:rFonts w:ascii="Arial" w:hAnsi="Arial" w:cs="Arial"/>
            <w:noProof/>
            <w:webHidden/>
            <w:sz w:val="20"/>
          </w:rPr>
        </w:r>
        <w:r w:rsidRPr="00CD7D73">
          <w:rPr>
            <w:rFonts w:ascii="Arial" w:hAnsi="Arial" w:cs="Arial"/>
            <w:noProof/>
            <w:webHidden/>
            <w:sz w:val="20"/>
          </w:rPr>
          <w:fldChar w:fldCharType="separate"/>
        </w:r>
        <w:r w:rsidR="00CE0FD9">
          <w:rPr>
            <w:rFonts w:ascii="Arial" w:hAnsi="Arial" w:cs="Arial"/>
            <w:noProof/>
            <w:webHidden/>
            <w:sz w:val="20"/>
          </w:rPr>
          <w:t>112</w:t>
        </w:r>
        <w:r w:rsidRPr="00CD7D73">
          <w:rPr>
            <w:rFonts w:ascii="Arial" w:hAnsi="Arial" w:cs="Arial"/>
            <w:noProof/>
            <w:webHidden/>
            <w:sz w:val="20"/>
          </w:rPr>
          <w:fldChar w:fldCharType="end"/>
        </w:r>
      </w:hyperlink>
    </w:p>
    <w:p w:rsidR="009815BB" w:rsidRPr="00C07F77" w:rsidRDefault="00D63228" w:rsidP="00CD7D73">
      <w:pPr>
        <w:pStyle w:val="Textosinformato"/>
        <w:tabs>
          <w:tab w:val="right" w:pos="8698"/>
          <w:tab w:val="right" w:leader="dot" w:pos="9450"/>
        </w:tabs>
        <w:spacing w:after="120"/>
        <w:ind w:left="8698" w:right="-70" w:hanging="8698"/>
        <w:jc w:val="center"/>
        <w:outlineLvl w:val="0"/>
        <w:rPr>
          <w:rFonts w:ascii="Arial Narrow" w:hAnsi="Arial Narrow" w:cs="Arial"/>
          <w:color w:val="000000" w:themeColor="text1"/>
          <w:sz w:val="22"/>
          <w:szCs w:val="22"/>
        </w:rPr>
      </w:pPr>
      <w:r w:rsidRPr="00CD7D73">
        <w:rPr>
          <w:rFonts w:ascii="Arial" w:hAnsi="Arial" w:cs="Arial"/>
          <w:color w:val="000000" w:themeColor="text1"/>
          <w:szCs w:val="22"/>
        </w:rPr>
        <w:fldChar w:fldCharType="end"/>
      </w:r>
      <w:bookmarkStart w:id="0" w:name="_Toc318441264"/>
    </w:p>
    <w:p w:rsidR="00B45CFE" w:rsidRPr="00C07F77" w:rsidRDefault="00B45CFE" w:rsidP="00B45CFE">
      <w:pPr>
        <w:pStyle w:val="Textosinformato"/>
        <w:tabs>
          <w:tab w:val="right" w:pos="8698"/>
          <w:tab w:val="right" w:leader="dot" w:pos="9450"/>
        </w:tabs>
        <w:ind w:left="8698" w:right="-70" w:hanging="8698"/>
        <w:jc w:val="center"/>
        <w:outlineLvl w:val="0"/>
        <w:rPr>
          <w:rFonts w:ascii="Arial Narrow" w:hAnsi="Arial Narrow" w:cs="Arial"/>
          <w:color w:val="000000" w:themeColor="text1"/>
          <w:sz w:val="22"/>
          <w:szCs w:val="22"/>
        </w:rPr>
      </w:pPr>
      <w:bookmarkStart w:id="1" w:name="_Toc330924282"/>
    </w:p>
    <w:bookmarkEnd w:id="0"/>
    <w:bookmarkEnd w:id="1"/>
    <w:p w:rsidR="006119F1" w:rsidRPr="00C07F77" w:rsidRDefault="006119F1" w:rsidP="00492943">
      <w:pPr>
        <w:pStyle w:val="Textosinformato"/>
        <w:tabs>
          <w:tab w:val="right" w:pos="8698"/>
          <w:tab w:val="right" w:leader="dot" w:pos="9450"/>
        </w:tabs>
        <w:spacing w:line="360" w:lineRule="auto"/>
        <w:ind w:right="-70"/>
        <w:jc w:val="center"/>
        <w:outlineLvl w:val="0"/>
        <w:rPr>
          <w:rFonts w:ascii="Arial" w:hAnsi="Arial" w:cs="Arial"/>
          <w:color w:val="000000" w:themeColor="text1"/>
          <w:sz w:val="22"/>
          <w:szCs w:val="22"/>
        </w:rPr>
      </w:pPr>
    </w:p>
    <w:p w:rsidR="00C15F6E" w:rsidRPr="00C07F77" w:rsidRDefault="00C15F6E" w:rsidP="00025AF5">
      <w:pPr>
        <w:pStyle w:val="Textosinformato"/>
        <w:tabs>
          <w:tab w:val="right" w:pos="8698"/>
        </w:tabs>
        <w:spacing w:line="360" w:lineRule="auto"/>
        <w:ind w:right="140"/>
        <w:jc w:val="center"/>
        <w:outlineLvl w:val="0"/>
        <w:rPr>
          <w:rFonts w:ascii="Arial" w:hAnsi="Arial" w:cs="Arial"/>
          <w:color w:val="000000" w:themeColor="text1"/>
          <w:sz w:val="26"/>
          <w:szCs w:val="26"/>
        </w:rPr>
        <w:sectPr w:rsidR="00C15F6E" w:rsidRPr="00C07F77" w:rsidSect="00D44FB7">
          <w:headerReference w:type="default" r:id="rId8"/>
          <w:footerReference w:type="even" r:id="rId9"/>
          <w:footerReference w:type="default" r:id="rId10"/>
          <w:pgSz w:w="12240" w:h="15840" w:code="1"/>
          <w:pgMar w:top="1412" w:right="1701" w:bottom="1412" w:left="1699" w:header="709" w:footer="709" w:gutter="0"/>
          <w:cols w:space="708"/>
          <w:docGrid w:linePitch="360"/>
        </w:sectPr>
      </w:pPr>
    </w:p>
    <w:p w:rsidR="006119F1" w:rsidRPr="00C07F77" w:rsidRDefault="00C15F6E" w:rsidP="00025AF5">
      <w:pPr>
        <w:pStyle w:val="Textosinformato"/>
        <w:tabs>
          <w:tab w:val="right" w:pos="8698"/>
        </w:tabs>
        <w:spacing w:line="360" w:lineRule="auto"/>
        <w:ind w:right="140"/>
        <w:jc w:val="center"/>
        <w:outlineLvl w:val="0"/>
        <w:rPr>
          <w:rFonts w:ascii="Arial" w:hAnsi="Arial" w:cs="Arial"/>
          <w:b/>
          <w:color w:val="000000" w:themeColor="text1"/>
          <w:sz w:val="26"/>
          <w:szCs w:val="26"/>
        </w:rPr>
      </w:pPr>
      <w:bookmarkStart w:id="2" w:name="_Toc330924285"/>
      <w:bookmarkStart w:id="3" w:name="_Toc104148055"/>
      <w:r w:rsidRPr="00C07F77">
        <w:rPr>
          <w:rFonts w:ascii="Arial" w:hAnsi="Arial" w:cs="Arial"/>
          <w:b/>
          <w:color w:val="000000" w:themeColor="text1"/>
          <w:sz w:val="26"/>
          <w:szCs w:val="26"/>
        </w:rPr>
        <w:lastRenderedPageBreak/>
        <w:t>RESUMEN EJECUTIVO</w:t>
      </w:r>
      <w:bookmarkEnd w:id="2"/>
      <w:bookmarkEnd w:id="3"/>
    </w:p>
    <w:p w:rsidR="00C15F6E" w:rsidRPr="00C07F77" w:rsidRDefault="00C15F6E" w:rsidP="00F7084E">
      <w:pPr>
        <w:pStyle w:val="Textosinformato"/>
        <w:tabs>
          <w:tab w:val="right" w:pos="8698"/>
        </w:tabs>
        <w:ind w:right="140"/>
        <w:jc w:val="center"/>
        <w:outlineLvl w:val="0"/>
        <w:rPr>
          <w:rFonts w:ascii="Arial" w:hAnsi="Arial" w:cs="Arial"/>
          <w:color w:val="000000" w:themeColor="text1"/>
          <w:sz w:val="26"/>
          <w:szCs w:val="26"/>
        </w:rPr>
      </w:pPr>
    </w:p>
    <w:p w:rsidR="00052840" w:rsidRPr="00C07F77" w:rsidRDefault="0079224F" w:rsidP="00F7084E">
      <w:pPr>
        <w:jc w:val="both"/>
        <w:rPr>
          <w:rFonts w:ascii="Arial" w:hAnsi="Arial" w:cs="Arial"/>
          <w:color w:val="000000" w:themeColor="text1"/>
          <w:sz w:val="26"/>
          <w:szCs w:val="26"/>
        </w:rPr>
      </w:pPr>
      <w:r w:rsidRPr="00C07F77">
        <w:rPr>
          <w:rFonts w:ascii="Arial" w:hAnsi="Arial" w:cs="Arial"/>
          <w:b/>
          <w:color w:val="000000" w:themeColor="text1"/>
          <w:sz w:val="26"/>
          <w:szCs w:val="26"/>
        </w:rPr>
        <w:t>El</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 xml:space="preserve">CENTRO DE </w:t>
      </w:r>
      <w:r w:rsidR="00061AFC" w:rsidRPr="00C07F77">
        <w:rPr>
          <w:rFonts w:ascii="Arial" w:hAnsi="Arial" w:cs="Arial"/>
          <w:b/>
          <w:color w:val="000000" w:themeColor="text1"/>
          <w:sz w:val="26"/>
          <w:szCs w:val="26"/>
        </w:rPr>
        <w:t>CENTRO DE ACOPIO Y DISTRIBUCIÓN SIGMA PETROLEUM COP, S.R.L.</w:t>
      </w:r>
      <w:r w:rsidR="00C15F6E" w:rsidRPr="00C07F77">
        <w:rPr>
          <w:rFonts w:ascii="Arial" w:hAnsi="Arial" w:cs="Arial"/>
          <w:color w:val="000000" w:themeColor="text1"/>
          <w:sz w:val="26"/>
          <w:szCs w:val="26"/>
        </w:rPr>
        <w:t xml:space="preserve">, registrado en el Ministerio de Medio Ambiente con el código </w:t>
      </w:r>
      <w:r w:rsidR="00061AFC" w:rsidRPr="00C07F77">
        <w:rPr>
          <w:rFonts w:ascii="Arial" w:hAnsi="Arial" w:cs="Arial"/>
          <w:color w:val="000000" w:themeColor="text1"/>
          <w:sz w:val="26"/>
          <w:szCs w:val="26"/>
        </w:rPr>
        <w:t>19971</w:t>
      </w:r>
      <w:r w:rsidR="00C15F6E" w:rsidRPr="00C07F77">
        <w:rPr>
          <w:rFonts w:ascii="Arial" w:hAnsi="Arial" w:cs="Arial"/>
          <w:color w:val="000000" w:themeColor="text1"/>
          <w:sz w:val="26"/>
          <w:szCs w:val="26"/>
        </w:rPr>
        <w:t>, tiene como propósito proveer de combustibles</w:t>
      </w:r>
      <w:r w:rsidR="00052840" w:rsidRPr="00C07F77">
        <w:rPr>
          <w:rFonts w:ascii="Arial" w:hAnsi="Arial" w:cs="Arial"/>
          <w:color w:val="000000" w:themeColor="text1"/>
          <w:sz w:val="26"/>
          <w:szCs w:val="26"/>
        </w:rPr>
        <w:t xml:space="preserve"> para uso personal o para distribución </w:t>
      </w:r>
      <w:r w:rsidR="00937975" w:rsidRPr="00C07F77">
        <w:rPr>
          <w:rFonts w:ascii="Arial" w:hAnsi="Arial" w:cs="Arial"/>
          <w:color w:val="000000" w:themeColor="text1"/>
          <w:sz w:val="26"/>
          <w:szCs w:val="26"/>
        </w:rPr>
        <w:t xml:space="preserve">a nivel local mediante camiones cisterna </w:t>
      </w:r>
      <w:r w:rsidR="00061AFC" w:rsidRPr="00C07F77">
        <w:rPr>
          <w:rFonts w:ascii="Arial" w:hAnsi="Arial" w:cs="Arial"/>
          <w:color w:val="000000" w:themeColor="text1"/>
          <w:sz w:val="26"/>
          <w:szCs w:val="26"/>
        </w:rPr>
        <w:t xml:space="preserve">de diferentes tamaños </w:t>
      </w:r>
      <w:r w:rsidR="00CD7D73" w:rsidRPr="00C07F77">
        <w:rPr>
          <w:rFonts w:ascii="Arial" w:hAnsi="Arial" w:cs="Arial"/>
          <w:color w:val="000000" w:themeColor="text1"/>
          <w:sz w:val="26"/>
          <w:szCs w:val="26"/>
        </w:rPr>
        <w:t>según</w:t>
      </w:r>
      <w:r w:rsidR="00061AFC" w:rsidRPr="00C07F77">
        <w:rPr>
          <w:rFonts w:ascii="Arial" w:hAnsi="Arial" w:cs="Arial"/>
          <w:color w:val="000000" w:themeColor="text1"/>
          <w:sz w:val="26"/>
          <w:szCs w:val="26"/>
        </w:rPr>
        <w:t xml:space="preserve"> la necesidad</w:t>
      </w:r>
      <w:r w:rsidR="00052840" w:rsidRPr="00C07F77">
        <w:rPr>
          <w:rFonts w:ascii="Arial" w:hAnsi="Arial" w:cs="Arial"/>
          <w:color w:val="000000" w:themeColor="text1"/>
          <w:sz w:val="26"/>
          <w:szCs w:val="26"/>
        </w:rPr>
        <w:t>.</w:t>
      </w:r>
    </w:p>
    <w:p w:rsidR="00C15F6E" w:rsidRPr="00C07F77" w:rsidRDefault="00C15F6E" w:rsidP="00F7084E">
      <w:pPr>
        <w:jc w:val="both"/>
        <w:rPr>
          <w:rFonts w:ascii="Arial" w:hAnsi="Arial" w:cs="Arial"/>
          <w:color w:val="000000" w:themeColor="text1"/>
          <w:sz w:val="26"/>
          <w:szCs w:val="26"/>
        </w:rPr>
      </w:pPr>
      <w:r w:rsidRPr="00C07F77">
        <w:rPr>
          <w:rFonts w:ascii="Arial" w:hAnsi="Arial" w:cs="Arial"/>
          <w:color w:val="000000" w:themeColor="text1"/>
          <w:sz w:val="26"/>
          <w:szCs w:val="26"/>
        </w:rPr>
        <w:t xml:space="preserve">   </w:t>
      </w:r>
    </w:p>
    <w:p w:rsidR="00C15F6E" w:rsidRPr="00C07F77" w:rsidRDefault="00C15F6E" w:rsidP="00F7084E">
      <w:pPr>
        <w:jc w:val="both"/>
        <w:rPr>
          <w:rFonts w:ascii="Arial" w:hAnsi="Arial" w:cs="Arial"/>
          <w:snapToGrid w:val="0"/>
          <w:color w:val="000000" w:themeColor="text1"/>
          <w:sz w:val="26"/>
          <w:szCs w:val="26"/>
        </w:rPr>
      </w:pPr>
      <w:r w:rsidRPr="00C07F77">
        <w:rPr>
          <w:rFonts w:ascii="Arial" w:hAnsi="Arial" w:cs="Arial"/>
          <w:color w:val="000000" w:themeColor="text1"/>
          <w:sz w:val="26"/>
          <w:szCs w:val="26"/>
        </w:rPr>
        <w:t xml:space="preserve">El proyecto estará </w:t>
      </w:r>
      <w:r w:rsidR="00720C05" w:rsidRPr="00C07F77">
        <w:rPr>
          <w:rFonts w:ascii="Arial" w:hAnsi="Arial" w:cs="Arial"/>
          <w:color w:val="000000" w:themeColor="text1"/>
          <w:sz w:val="26"/>
          <w:szCs w:val="26"/>
        </w:rPr>
        <w:t xml:space="preserve">ubicado en la </w:t>
      </w:r>
      <w:r w:rsidR="00061AFC" w:rsidRPr="00C07F77">
        <w:rPr>
          <w:rFonts w:ascii="Arial" w:hAnsi="Arial" w:cs="Arial"/>
          <w:color w:val="000000" w:themeColor="text1"/>
          <w:sz w:val="26"/>
          <w:szCs w:val="26"/>
        </w:rPr>
        <w:t>Carretera Sánchez Km 5, con 6 de Noviembre</w:t>
      </w:r>
      <w:r w:rsidR="00052840" w:rsidRPr="00C07F77">
        <w:rPr>
          <w:rFonts w:ascii="Arial" w:hAnsi="Arial" w:cs="Arial"/>
          <w:color w:val="000000" w:themeColor="text1"/>
          <w:sz w:val="26"/>
          <w:szCs w:val="26"/>
        </w:rPr>
        <w:t xml:space="preserve">, </w:t>
      </w:r>
      <w:r w:rsidR="00061AFC" w:rsidRPr="00C07F77">
        <w:rPr>
          <w:rFonts w:ascii="Arial" w:hAnsi="Arial" w:cs="Arial"/>
          <w:color w:val="000000" w:themeColor="text1"/>
          <w:sz w:val="26"/>
          <w:szCs w:val="26"/>
        </w:rPr>
        <w:t>Municipio San Cristóbal</w:t>
      </w:r>
      <w:r w:rsidR="00720C05" w:rsidRPr="00C07F77">
        <w:rPr>
          <w:rFonts w:ascii="Arial" w:hAnsi="Arial" w:cs="Arial"/>
          <w:color w:val="000000" w:themeColor="text1"/>
          <w:sz w:val="26"/>
          <w:szCs w:val="26"/>
        </w:rPr>
        <w:t>, p</w:t>
      </w:r>
      <w:r w:rsidR="00052840" w:rsidRPr="00C07F77">
        <w:rPr>
          <w:rFonts w:ascii="Arial" w:hAnsi="Arial" w:cs="Arial"/>
          <w:color w:val="000000" w:themeColor="text1"/>
          <w:sz w:val="26"/>
          <w:szCs w:val="26"/>
        </w:rPr>
        <w:t>rovincia San Cristóbal</w:t>
      </w:r>
      <w:r w:rsidR="001B0DFB" w:rsidRPr="00C07F77">
        <w:rPr>
          <w:rFonts w:ascii="Arial" w:hAnsi="Arial" w:cs="Arial"/>
          <w:color w:val="000000" w:themeColor="text1"/>
          <w:sz w:val="26"/>
          <w:szCs w:val="26"/>
        </w:rPr>
        <w:t xml:space="preserve">,  </w:t>
      </w:r>
      <w:r w:rsidR="00720C05" w:rsidRPr="00C07F77">
        <w:rPr>
          <w:rFonts w:ascii="Arial" w:hAnsi="Arial" w:cs="Arial"/>
          <w:color w:val="000000" w:themeColor="text1"/>
          <w:sz w:val="26"/>
          <w:szCs w:val="26"/>
        </w:rPr>
        <w:t xml:space="preserve">en las parcelas </w:t>
      </w:r>
      <w:r w:rsidR="00061AFC" w:rsidRPr="00C07F77">
        <w:rPr>
          <w:rFonts w:ascii="Arial" w:hAnsi="Arial" w:cs="Arial"/>
          <w:color w:val="000000" w:themeColor="text1"/>
          <w:sz w:val="26"/>
          <w:szCs w:val="26"/>
        </w:rPr>
        <w:t>1- REF-28 9-005 - 17620 , DC 02</w:t>
      </w:r>
      <w:r w:rsidR="00052840" w:rsidRPr="00C07F77">
        <w:rPr>
          <w:rFonts w:ascii="Arial" w:hAnsi="Arial" w:cs="Arial"/>
          <w:color w:val="000000" w:themeColor="text1"/>
          <w:sz w:val="26"/>
          <w:szCs w:val="26"/>
        </w:rPr>
        <w:t xml:space="preserve">, del municipio San </w:t>
      </w:r>
      <w:r w:rsidR="00720C05" w:rsidRPr="00C07F77">
        <w:rPr>
          <w:rFonts w:ascii="Arial" w:hAnsi="Arial" w:cs="Arial"/>
          <w:color w:val="000000" w:themeColor="text1"/>
          <w:sz w:val="26"/>
          <w:szCs w:val="26"/>
        </w:rPr>
        <w:t>Cristóbal</w:t>
      </w:r>
      <w:r w:rsidR="00F55362" w:rsidRPr="00C07F77">
        <w:rPr>
          <w:rFonts w:ascii="Arial" w:hAnsi="Arial" w:cs="Arial"/>
          <w:color w:val="000000" w:themeColor="text1"/>
          <w:sz w:val="26"/>
          <w:szCs w:val="26"/>
        </w:rPr>
        <w:t>,</w:t>
      </w:r>
      <w:r w:rsidR="001B0DFB" w:rsidRPr="00C07F77">
        <w:rPr>
          <w:rFonts w:ascii="Arial" w:hAnsi="Arial" w:cs="Arial"/>
          <w:snapToGrid w:val="0"/>
          <w:color w:val="000000" w:themeColor="text1"/>
          <w:sz w:val="26"/>
          <w:szCs w:val="26"/>
        </w:rPr>
        <w:t xml:space="preserve"> en las coordenadas </w:t>
      </w:r>
      <w:r w:rsidR="00F55362" w:rsidRPr="00C07F77">
        <w:rPr>
          <w:rFonts w:ascii="Arial" w:hAnsi="Arial" w:cs="Arial"/>
          <w:snapToGrid w:val="0"/>
          <w:color w:val="000000" w:themeColor="text1"/>
          <w:sz w:val="26"/>
          <w:szCs w:val="26"/>
        </w:rPr>
        <w:t xml:space="preserve">UTM </w:t>
      </w:r>
      <w:r w:rsidR="00061AFC" w:rsidRPr="00C07F77">
        <w:rPr>
          <w:rFonts w:ascii="Arial" w:hAnsi="Arial" w:cs="Arial"/>
          <w:snapToGrid w:val="0"/>
          <w:color w:val="000000" w:themeColor="text1"/>
          <w:sz w:val="26"/>
          <w:szCs w:val="26"/>
        </w:rPr>
        <w:t>X: 19Q 379436 m E., Y: 2034515</w:t>
      </w:r>
      <w:r w:rsidR="009E33C4" w:rsidRPr="00C07F77">
        <w:rPr>
          <w:rFonts w:ascii="Arial" w:hAnsi="Arial" w:cs="Arial"/>
          <w:snapToGrid w:val="0"/>
          <w:color w:val="000000" w:themeColor="text1"/>
          <w:sz w:val="26"/>
          <w:szCs w:val="26"/>
        </w:rPr>
        <w:t xml:space="preserve"> m</w:t>
      </w:r>
      <w:r w:rsidR="0025791E" w:rsidRPr="00C07F77">
        <w:rPr>
          <w:rFonts w:ascii="Arial" w:hAnsi="Arial" w:cs="Arial"/>
          <w:snapToGrid w:val="0"/>
          <w:color w:val="000000" w:themeColor="text1"/>
          <w:sz w:val="26"/>
          <w:szCs w:val="26"/>
        </w:rPr>
        <w:t xml:space="preserve"> </w:t>
      </w:r>
      <w:r w:rsidR="00CA6A42" w:rsidRPr="00C07F77">
        <w:rPr>
          <w:rFonts w:ascii="Arial" w:hAnsi="Arial" w:cs="Arial"/>
          <w:bCs/>
          <w:color w:val="000000" w:themeColor="text1"/>
          <w:sz w:val="26"/>
          <w:szCs w:val="26"/>
        </w:rPr>
        <w:t xml:space="preserve"> Hem. Norte</w:t>
      </w:r>
      <w:r w:rsidR="001B0DFB" w:rsidRPr="00C07F77">
        <w:rPr>
          <w:rFonts w:ascii="Arial" w:hAnsi="Arial" w:cs="Arial"/>
          <w:snapToGrid w:val="0"/>
          <w:color w:val="000000" w:themeColor="text1"/>
          <w:sz w:val="26"/>
          <w:szCs w:val="26"/>
        </w:rPr>
        <w:t xml:space="preserve"> (Datum </w:t>
      </w:r>
      <w:r w:rsidR="00CA6A42" w:rsidRPr="00C07F77">
        <w:rPr>
          <w:rFonts w:ascii="Arial" w:hAnsi="Arial" w:cs="Arial"/>
          <w:snapToGrid w:val="0"/>
          <w:color w:val="000000" w:themeColor="text1"/>
          <w:sz w:val="26"/>
          <w:szCs w:val="26"/>
        </w:rPr>
        <w:t>WSG 84</w:t>
      </w:r>
      <w:r w:rsidR="001B0DFB" w:rsidRPr="00C07F77">
        <w:rPr>
          <w:rFonts w:ascii="Arial" w:hAnsi="Arial" w:cs="Arial"/>
          <w:snapToGrid w:val="0"/>
          <w:color w:val="000000" w:themeColor="text1"/>
          <w:sz w:val="26"/>
          <w:szCs w:val="26"/>
        </w:rPr>
        <w:t>)</w:t>
      </w:r>
      <w:r w:rsidRPr="00C07F77">
        <w:rPr>
          <w:rFonts w:ascii="Arial" w:hAnsi="Arial" w:cs="Arial"/>
          <w:snapToGrid w:val="0"/>
          <w:color w:val="000000" w:themeColor="text1"/>
          <w:sz w:val="26"/>
          <w:szCs w:val="26"/>
        </w:rPr>
        <w:t xml:space="preserve">, la propiedad posee una extensión de </w:t>
      </w:r>
      <w:r w:rsidR="00061AFC" w:rsidRPr="00C07F77">
        <w:rPr>
          <w:rFonts w:ascii="Arial" w:hAnsi="Arial" w:cs="Arial"/>
          <w:snapToGrid w:val="0"/>
          <w:color w:val="000000" w:themeColor="text1"/>
          <w:sz w:val="26"/>
          <w:szCs w:val="26"/>
        </w:rPr>
        <w:t>10,957.00</w:t>
      </w:r>
      <w:r w:rsidR="00BE4D80" w:rsidRPr="00C07F77">
        <w:rPr>
          <w:rFonts w:ascii="Arial" w:hAnsi="Arial" w:cs="Arial"/>
          <w:snapToGrid w:val="0"/>
          <w:color w:val="000000" w:themeColor="text1"/>
          <w:sz w:val="26"/>
          <w:szCs w:val="26"/>
        </w:rPr>
        <w:t xml:space="preserve"> </w:t>
      </w:r>
      <w:r w:rsidRPr="00C07F77">
        <w:rPr>
          <w:rFonts w:ascii="Arial" w:hAnsi="Arial" w:cs="Arial"/>
          <w:snapToGrid w:val="0"/>
          <w:color w:val="000000" w:themeColor="text1"/>
          <w:sz w:val="26"/>
          <w:szCs w:val="26"/>
        </w:rPr>
        <w:t>m</w:t>
      </w:r>
      <w:r w:rsidRPr="00C07F77">
        <w:rPr>
          <w:rFonts w:ascii="Arial" w:hAnsi="Arial" w:cs="Arial"/>
          <w:snapToGrid w:val="0"/>
          <w:color w:val="000000" w:themeColor="text1"/>
          <w:sz w:val="26"/>
          <w:szCs w:val="26"/>
          <w:vertAlign w:val="superscript"/>
        </w:rPr>
        <w:t>2</w:t>
      </w:r>
      <w:r w:rsidR="005D5549" w:rsidRPr="00C07F77">
        <w:rPr>
          <w:rFonts w:ascii="Arial" w:hAnsi="Arial" w:cs="Arial"/>
          <w:snapToGrid w:val="0"/>
          <w:color w:val="000000" w:themeColor="text1"/>
          <w:sz w:val="26"/>
          <w:szCs w:val="26"/>
          <w:vertAlign w:val="superscript"/>
        </w:rPr>
        <w:t xml:space="preserve"> </w:t>
      </w:r>
      <w:r w:rsidRPr="00C07F77">
        <w:rPr>
          <w:rFonts w:ascii="Arial" w:hAnsi="Arial" w:cs="Arial"/>
          <w:snapToGrid w:val="0"/>
          <w:color w:val="000000" w:themeColor="text1"/>
          <w:sz w:val="26"/>
          <w:szCs w:val="26"/>
        </w:rPr>
        <w:t xml:space="preserve">con </w:t>
      </w:r>
      <w:r w:rsidR="00002FE1" w:rsidRPr="00C07F77">
        <w:rPr>
          <w:rFonts w:ascii="Arial" w:hAnsi="Arial" w:cs="Arial"/>
          <w:snapToGrid w:val="0"/>
          <w:color w:val="000000" w:themeColor="text1"/>
          <w:sz w:val="26"/>
          <w:szCs w:val="26"/>
        </w:rPr>
        <w:t xml:space="preserve">un área de construcción de </w:t>
      </w:r>
      <w:r w:rsidR="00192B87" w:rsidRPr="00C07F77">
        <w:rPr>
          <w:rFonts w:ascii="Arial" w:hAnsi="Arial" w:cs="Arial"/>
          <w:snapToGrid w:val="0"/>
          <w:color w:val="000000" w:themeColor="text1"/>
          <w:sz w:val="26"/>
          <w:szCs w:val="26"/>
        </w:rPr>
        <w:t>7,022.00</w:t>
      </w:r>
      <w:r w:rsidR="009E33C4" w:rsidRPr="00C07F77">
        <w:rPr>
          <w:rFonts w:ascii="Arial" w:hAnsi="Arial" w:cs="Arial"/>
          <w:snapToGrid w:val="0"/>
          <w:color w:val="000000" w:themeColor="text1"/>
          <w:sz w:val="26"/>
          <w:szCs w:val="26"/>
        </w:rPr>
        <w:t xml:space="preserve"> m</w:t>
      </w:r>
      <w:r w:rsidR="009E33C4" w:rsidRPr="00C07F77">
        <w:rPr>
          <w:rFonts w:ascii="Arial" w:hAnsi="Arial" w:cs="Arial"/>
          <w:snapToGrid w:val="0"/>
          <w:color w:val="000000" w:themeColor="text1"/>
          <w:sz w:val="26"/>
          <w:szCs w:val="26"/>
          <w:vertAlign w:val="superscript"/>
        </w:rPr>
        <w:t>2</w:t>
      </w:r>
      <w:r w:rsidR="009E33C4" w:rsidRPr="00C07F77">
        <w:rPr>
          <w:rFonts w:ascii="Arial" w:hAnsi="Arial" w:cs="Arial"/>
          <w:snapToGrid w:val="0"/>
          <w:color w:val="000000" w:themeColor="text1"/>
          <w:sz w:val="26"/>
          <w:szCs w:val="26"/>
        </w:rPr>
        <w:t xml:space="preserve"> como el área de almacenamiento, incluyendo </w:t>
      </w:r>
      <w:r w:rsidR="00720C05" w:rsidRPr="00C07F77">
        <w:rPr>
          <w:rFonts w:ascii="Arial" w:hAnsi="Arial" w:cs="Arial"/>
          <w:snapToGrid w:val="0"/>
          <w:color w:val="000000" w:themeColor="text1"/>
          <w:sz w:val="26"/>
          <w:szCs w:val="26"/>
        </w:rPr>
        <w:t>área</w:t>
      </w:r>
      <w:r w:rsidR="009E33C4" w:rsidRPr="00C07F77">
        <w:rPr>
          <w:rFonts w:ascii="Arial" w:hAnsi="Arial" w:cs="Arial"/>
          <w:snapToGrid w:val="0"/>
          <w:color w:val="000000" w:themeColor="text1"/>
          <w:sz w:val="26"/>
          <w:szCs w:val="26"/>
        </w:rPr>
        <w:t xml:space="preserve"> administrativa y parqueos</w:t>
      </w:r>
      <w:r w:rsidR="00720C05" w:rsidRPr="00C07F77">
        <w:rPr>
          <w:rFonts w:ascii="Arial" w:hAnsi="Arial" w:cs="Arial"/>
          <w:snapToGrid w:val="0"/>
          <w:color w:val="000000" w:themeColor="text1"/>
          <w:sz w:val="26"/>
          <w:szCs w:val="26"/>
        </w:rPr>
        <w:t>.</w:t>
      </w:r>
    </w:p>
    <w:p w:rsidR="00C15F6E" w:rsidRPr="00C07F77" w:rsidRDefault="00C15F6E" w:rsidP="00F7084E">
      <w:pPr>
        <w:jc w:val="both"/>
        <w:rPr>
          <w:rFonts w:ascii="Arial" w:hAnsi="Arial" w:cs="Arial"/>
          <w:color w:val="000000" w:themeColor="text1"/>
          <w:sz w:val="26"/>
          <w:szCs w:val="26"/>
        </w:rPr>
      </w:pPr>
    </w:p>
    <w:p w:rsidR="00C15F6E" w:rsidRPr="00C07F77" w:rsidRDefault="00C15F6E" w:rsidP="00F7084E">
      <w:pPr>
        <w:pStyle w:val="Ttulo2"/>
        <w:rPr>
          <w:rFonts w:cs="Arial"/>
          <w:color w:val="000000" w:themeColor="text1"/>
          <w:sz w:val="26"/>
          <w:szCs w:val="26"/>
        </w:rPr>
      </w:pPr>
      <w:bookmarkStart w:id="4" w:name="_Toc330924286"/>
      <w:bookmarkStart w:id="5" w:name="_Toc453934227"/>
      <w:bookmarkStart w:id="6" w:name="_Toc99704385"/>
      <w:bookmarkStart w:id="7" w:name="_Toc104148056"/>
      <w:r w:rsidRPr="00C07F77">
        <w:rPr>
          <w:rFonts w:cs="Arial"/>
          <w:color w:val="000000" w:themeColor="text1"/>
          <w:sz w:val="26"/>
          <w:szCs w:val="26"/>
        </w:rPr>
        <w:t>Costo de Inversión</w:t>
      </w:r>
      <w:bookmarkEnd w:id="4"/>
      <w:bookmarkEnd w:id="5"/>
      <w:bookmarkEnd w:id="6"/>
      <w:bookmarkEnd w:id="7"/>
    </w:p>
    <w:p w:rsidR="00C15F6E" w:rsidRPr="00C07F77" w:rsidRDefault="00C15F6E" w:rsidP="00F7084E">
      <w:pPr>
        <w:tabs>
          <w:tab w:val="left" w:pos="567"/>
          <w:tab w:val="left" w:pos="1134"/>
        </w:tabs>
        <w:jc w:val="both"/>
        <w:rPr>
          <w:rFonts w:ascii="Arial" w:hAnsi="Arial" w:cs="Arial"/>
          <w:b/>
          <w:color w:val="000000" w:themeColor="text1"/>
          <w:sz w:val="26"/>
          <w:szCs w:val="26"/>
        </w:rPr>
      </w:pPr>
    </w:p>
    <w:p w:rsidR="00C15F6E" w:rsidRPr="00C07F77" w:rsidRDefault="009E33C4" w:rsidP="00F7084E">
      <w:pPr>
        <w:tabs>
          <w:tab w:val="left" w:pos="567"/>
          <w:tab w:val="left" w:pos="1134"/>
        </w:tabs>
        <w:jc w:val="both"/>
        <w:rPr>
          <w:rFonts w:ascii="Arial" w:hAnsi="Arial" w:cs="Arial"/>
          <w:color w:val="000000" w:themeColor="text1"/>
          <w:sz w:val="26"/>
          <w:szCs w:val="26"/>
        </w:rPr>
      </w:pPr>
      <w:r w:rsidRPr="00C07F77">
        <w:rPr>
          <w:rFonts w:ascii="Arial" w:hAnsi="Arial" w:cs="Arial"/>
          <w:color w:val="000000" w:themeColor="text1"/>
          <w:sz w:val="26"/>
          <w:szCs w:val="26"/>
        </w:rPr>
        <w:t>El costo estimado de la infraestructura es de RD$ 3,</w:t>
      </w:r>
      <w:r w:rsidR="00720C05" w:rsidRPr="00C07F77">
        <w:rPr>
          <w:rFonts w:ascii="Arial" w:hAnsi="Arial" w:cs="Arial"/>
          <w:color w:val="000000" w:themeColor="text1"/>
          <w:sz w:val="26"/>
          <w:szCs w:val="26"/>
        </w:rPr>
        <w:t>500,000.00 (t</w:t>
      </w:r>
      <w:r w:rsidRPr="00C07F77">
        <w:rPr>
          <w:rFonts w:ascii="Arial" w:hAnsi="Arial" w:cs="Arial"/>
          <w:color w:val="000000" w:themeColor="text1"/>
          <w:sz w:val="26"/>
          <w:szCs w:val="26"/>
        </w:rPr>
        <w:t>res millones y quinientos mil pesos) y la inversión total asciende a</w:t>
      </w:r>
      <w:r w:rsidR="00720C05" w:rsidRPr="00C07F77">
        <w:rPr>
          <w:rFonts w:ascii="Arial" w:hAnsi="Arial" w:cs="Arial"/>
          <w:color w:val="000000" w:themeColor="text1"/>
          <w:sz w:val="26"/>
          <w:szCs w:val="26"/>
        </w:rPr>
        <w:t xml:space="preserve"> un total de RD$ </w:t>
      </w:r>
      <w:r w:rsidR="0047214F" w:rsidRPr="00C07F77">
        <w:rPr>
          <w:rFonts w:ascii="Arial" w:hAnsi="Arial" w:cs="Arial"/>
          <w:color w:val="000000" w:themeColor="text1"/>
          <w:sz w:val="26"/>
          <w:szCs w:val="26"/>
        </w:rPr>
        <w:t>15</w:t>
      </w:r>
      <w:r w:rsidR="00720C05" w:rsidRPr="00C07F77">
        <w:rPr>
          <w:rFonts w:ascii="Arial" w:hAnsi="Arial" w:cs="Arial"/>
          <w:color w:val="000000" w:themeColor="text1"/>
          <w:sz w:val="26"/>
          <w:szCs w:val="26"/>
        </w:rPr>
        <w:t>,000,000.00 (</w:t>
      </w:r>
      <w:r w:rsidR="0047214F" w:rsidRPr="00C07F77">
        <w:rPr>
          <w:rFonts w:ascii="Arial" w:hAnsi="Arial" w:cs="Arial"/>
          <w:color w:val="000000" w:themeColor="text1"/>
          <w:sz w:val="26"/>
          <w:szCs w:val="26"/>
        </w:rPr>
        <w:t xml:space="preserve">quince </w:t>
      </w:r>
      <w:r w:rsidRPr="00C07F77">
        <w:rPr>
          <w:rFonts w:ascii="Arial" w:hAnsi="Arial" w:cs="Arial"/>
          <w:color w:val="000000" w:themeColor="text1"/>
          <w:sz w:val="26"/>
          <w:szCs w:val="26"/>
        </w:rPr>
        <w:t>millones de pesos).</w:t>
      </w:r>
    </w:p>
    <w:p w:rsidR="00C15F6E" w:rsidRPr="00C07F77" w:rsidRDefault="00002FE1" w:rsidP="00002FE1">
      <w:pPr>
        <w:pStyle w:val="Ttulo2"/>
        <w:tabs>
          <w:tab w:val="left" w:pos="5685"/>
        </w:tabs>
        <w:rPr>
          <w:rFonts w:cs="Arial"/>
          <w:color w:val="000000" w:themeColor="text1"/>
          <w:sz w:val="26"/>
          <w:szCs w:val="26"/>
        </w:rPr>
      </w:pPr>
      <w:r w:rsidRPr="00C07F77">
        <w:rPr>
          <w:rFonts w:cs="Arial"/>
          <w:color w:val="000000" w:themeColor="text1"/>
          <w:sz w:val="26"/>
          <w:szCs w:val="26"/>
        </w:rPr>
        <w:tab/>
      </w:r>
    </w:p>
    <w:p w:rsidR="00C15F6E" w:rsidRPr="00C07F77" w:rsidRDefault="00C15F6E" w:rsidP="00F7084E">
      <w:pPr>
        <w:pStyle w:val="Ttulo2"/>
        <w:rPr>
          <w:rFonts w:cs="Arial"/>
          <w:color w:val="000000" w:themeColor="text1"/>
          <w:sz w:val="26"/>
          <w:szCs w:val="26"/>
        </w:rPr>
      </w:pPr>
      <w:bookmarkStart w:id="8" w:name="_Toc330924287"/>
      <w:bookmarkStart w:id="9" w:name="_Toc453934228"/>
      <w:bookmarkStart w:id="10" w:name="_Toc99704386"/>
      <w:bookmarkStart w:id="11" w:name="_Toc104148057"/>
      <w:r w:rsidRPr="00C07F77">
        <w:rPr>
          <w:rFonts w:cs="Arial"/>
          <w:color w:val="000000" w:themeColor="text1"/>
          <w:sz w:val="26"/>
          <w:szCs w:val="26"/>
        </w:rPr>
        <w:t>Datos del Promotor</w:t>
      </w:r>
      <w:bookmarkEnd w:id="8"/>
      <w:bookmarkEnd w:id="9"/>
      <w:bookmarkEnd w:id="10"/>
      <w:bookmarkEnd w:id="11"/>
    </w:p>
    <w:p w:rsidR="00C15F6E" w:rsidRPr="00C07F77" w:rsidRDefault="00C15F6E" w:rsidP="00F7084E">
      <w:pPr>
        <w:pStyle w:val="Textoindependiente"/>
        <w:rPr>
          <w:rFonts w:ascii="Arial" w:hAnsi="Arial" w:cs="Arial"/>
          <w:bCs/>
          <w:color w:val="000000" w:themeColor="text1"/>
          <w:sz w:val="26"/>
          <w:szCs w:val="26"/>
        </w:rPr>
      </w:pPr>
    </w:p>
    <w:p w:rsidR="005C0127" w:rsidRPr="00C07F77" w:rsidRDefault="00720C05" w:rsidP="0047214F">
      <w:pPr>
        <w:pStyle w:val="Default"/>
        <w:jc w:val="both"/>
        <w:rPr>
          <w:rFonts w:ascii="Arial" w:hAnsi="Arial" w:cs="Arial"/>
          <w:b/>
          <w:bCs/>
          <w:color w:val="000000" w:themeColor="text1"/>
          <w:sz w:val="26"/>
          <w:szCs w:val="26"/>
        </w:rPr>
      </w:pPr>
      <w:r w:rsidRPr="00C07F77">
        <w:rPr>
          <w:rFonts w:ascii="Arial" w:hAnsi="Arial" w:cs="Arial"/>
          <w:color w:val="000000" w:themeColor="text1"/>
          <w:sz w:val="26"/>
          <w:szCs w:val="26"/>
        </w:rPr>
        <w:t>El p</w:t>
      </w:r>
      <w:r w:rsidR="005C0127" w:rsidRPr="00C07F77">
        <w:rPr>
          <w:rFonts w:ascii="Arial" w:hAnsi="Arial" w:cs="Arial"/>
          <w:color w:val="000000" w:themeColor="text1"/>
          <w:sz w:val="26"/>
          <w:szCs w:val="26"/>
        </w:rPr>
        <w:t xml:space="preserve">romotor de </w:t>
      </w:r>
      <w:r w:rsidR="0047214F" w:rsidRPr="00C07F77">
        <w:rPr>
          <w:rFonts w:ascii="Arial" w:hAnsi="Arial" w:cs="Arial"/>
          <w:color w:val="000000" w:themeColor="text1"/>
          <w:sz w:val="26"/>
          <w:szCs w:val="26"/>
        </w:rPr>
        <w:t>CENTRO DE CENTRO DE ACOPIO Y DISTRIBUCIÓN SIGMA PETROLEUM COP, S.R.L.</w:t>
      </w:r>
      <w:r w:rsidR="002D5FED" w:rsidRPr="00C07F77">
        <w:rPr>
          <w:rFonts w:ascii="Arial" w:hAnsi="Arial" w:cs="Arial"/>
          <w:color w:val="000000" w:themeColor="text1"/>
          <w:sz w:val="26"/>
          <w:szCs w:val="26"/>
        </w:rPr>
        <w:t xml:space="preserve"> </w:t>
      </w:r>
      <w:r w:rsidR="005C0127" w:rsidRPr="00C07F77">
        <w:rPr>
          <w:rFonts w:ascii="Arial" w:hAnsi="Arial" w:cs="Arial"/>
          <w:color w:val="000000" w:themeColor="text1"/>
          <w:sz w:val="26"/>
          <w:szCs w:val="26"/>
        </w:rPr>
        <w:t xml:space="preserve">es </w:t>
      </w:r>
      <w:r w:rsidR="0047214F" w:rsidRPr="00C07F77">
        <w:rPr>
          <w:rFonts w:ascii="Arial" w:hAnsi="Arial" w:cs="Arial"/>
          <w:color w:val="000000" w:themeColor="text1"/>
          <w:sz w:val="26"/>
          <w:szCs w:val="26"/>
          <w:lang w:val="es-DO"/>
        </w:rPr>
        <w:t>SIGMA PETROLEUM CORP, S.A.S.</w:t>
      </w:r>
      <w:r w:rsidR="0047214F" w:rsidRPr="00C07F77">
        <w:rPr>
          <w:rFonts w:ascii="Arial" w:hAnsi="Arial" w:cs="Arial"/>
          <w:color w:val="000000" w:themeColor="text1"/>
          <w:sz w:val="26"/>
          <w:szCs w:val="26"/>
        </w:rPr>
        <w:t xml:space="preserve"> con su RNC:</w:t>
      </w:r>
      <w:r w:rsidR="0047214F" w:rsidRPr="00C07F77">
        <w:rPr>
          <w:rFonts w:ascii="Arial" w:hAnsi="Arial" w:cs="Arial"/>
          <w:color w:val="000000" w:themeColor="text1"/>
          <w:sz w:val="26"/>
          <w:szCs w:val="26"/>
          <w:lang w:val="es-DO"/>
        </w:rPr>
        <w:t xml:space="preserve"> 1-30-68916-4, debidamente representado por </w:t>
      </w:r>
      <w:r w:rsidR="00174C03" w:rsidRPr="00C07F77">
        <w:rPr>
          <w:rFonts w:ascii="Arial" w:hAnsi="Arial" w:cs="Arial"/>
          <w:color w:val="000000" w:themeColor="text1"/>
          <w:sz w:val="26"/>
          <w:szCs w:val="26"/>
        </w:rPr>
        <w:t xml:space="preserve">el </w:t>
      </w:r>
      <w:r w:rsidR="0047214F" w:rsidRPr="00C07F77">
        <w:rPr>
          <w:rFonts w:ascii="Arial" w:hAnsi="Arial" w:cs="Arial"/>
          <w:color w:val="000000" w:themeColor="text1"/>
          <w:sz w:val="26"/>
          <w:szCs w:val="26"/>
        </w:rPr>
        <w:t>Rafael Lluberes</w:t>
      </w:r>
      <w:r w:rsidRPr="00C07F77">
        <w:rPr>
          <w:rFonts w:ascii="Arial" w:hAnsi="Arial" w:cs="Arial"/>
          <w:color w:val="000000" w:themeColor="text1"/>
          <w:sz w:val="26"/>
          <w:szCs w:val="26"/>
        </w:rPr>
        <w:t>, portador de la cé</w:t>
      </w:r>
      <w:r w:rsidR="00002FE1" w:rsidRPr="00C07F77">
        <w:rPr>
          <w:rFonts w:ascii="Arial" w:hAnsi="Arial" w:cs="Arial"/>
          <w:color w:val="000000" w:themeColor="text1"/>
          <w:sz w:val="26"/>
          <w:szCs w:val="26"/>
        </w:rPr>
        <w:t xml:space="preserve">dula de identidad y electoral No. Ced: </w:t>
      </w:r>
      <w:r w:rsidR="0047214F" w:rsidRPr="00C07F77">
        <w:rPr>
          <w:rFonts w:ascii="Arial" w:hAnsi="Arial" w:cs="Arial"/>
          <w:color w:val="000000" w:themeColor="text1"/>
          <w:sz w:val="26"/>
          <w:szCs w:val="26"/>
        </w:rPr>
        <w:t>001-0099314-6</w:t>
      </w:r>
      <w:r w:rsidR="005C0127" w:rsidRPr="00C07F77">
        <w:rPr>
          <w:rFonts w:ascii="Arial" w:hAnsi="Arial" w:cs="Arial"/>
          <w:color w:val="000000" w:themeColor="text1"/>
          <w:sz w:val="26"/>
          <w:szCs w:val="26"/>
        </w:rPr>
        <w:t xml:space="preserve">, con </w:t>
      </w:r>
      <w:r w:rsidR="008D0487" w:rsidRPr="00C07F77">
        <w:rPr>
          <w:rFonts w:ascii="Arial" w:hAnsi="Arial" w:cs="Arial"/>
          <w:color w:val="000000" w:themeColor="text1"/>
          <w:sz w:val="26"/>
          <w:szCs w:val="26"/>
        </w:rPr>
        <w:t>domicilio legal en la Ciudad de Santo Domingo</w:t>
      </w:r>
      <w:r w:rsidR="005C0127" w:rsidRPr="00C07F77">
        <w:rPr>
          <w:rFonts w:ascii="Arial" w:hAnsi="Arial" w:cs="Arial"/>
          <w:color w:val="000000" w:themeColor="text1"/>
          <w:sz w:val="26"/>
          <w:szCs w:val="26"/>
        </w:rPr>
        <w:t>, República Dominicana</w:t>
      </w:r>
      <w:r w:rsidR="005C0127" w:rsidRPr="00C07F77">
        <w:rPr>
          <w:rFonts w:ascii="Arial" w:hAnsi="Arial" w:cs="Arial"/>
          <w:b/>
          <w:color w:val="000000" w:themeColor="text1"/>
          <w:sz w:val="26"/>
          <w:szCs w:val="26"/>
        </w:rPr>
        <w:t>.</w:t>
      </w:r>
    </w:p>
    <w:p w:rsidR="00C15F6E" w:rsidRPr="00C07F77" w:rsidRDefault="00C15F6E" w:rsidP="00F7084E">
      <w:pPr>
        <w:pStyle w:val="Textoindependiente"/>
        <w:jc w:val="both"/>
        <w:rPr>
          <w:rFonts w:ascii="Arial" w:hAnsi="Arial" w:cs="Arial"/>
          <w:color w:val="000000" w:themeColor="text1"/>
          <w:sz w:val="26"/>
          <w:szCs w:val="26"/>
        </w:rPr>
      </w:pPr>
    </w:p>
    <w:p w:rsidR="00C15F6E" w:rsidRPr="00C07F77" w:rsidRDefault="00720C05" w:rsidP="00F7084E">
      <w:pPr>
        <w:autoSpaceDE w:val="0"/>
        <w:autoSpaceDN w:val="0"/>
        <w:adjustRightInd w:val="0"/>
        <w:jc w:val="both"/>
        <w:rPr>
          <w:rFonts w:ascii="Arial" w:hAnsi="Arial" w:cs="Arial"/>
          <w:b/>
          <w:bCs/>
          <w:color w:val="000000" w:themeColor="text1"/>
          <w:sz w:val="26"/>
          <w:szCs w:val="26"/>
        </w:rPr>
      </w:pPr>
      <w:r w:rsidRPr="00C07F77">
        <w:rPr>
          <w:rFonts w:ascii="Arial" w:hAnsi="Arial" w:cs="Arial"/>
          <w:b/>
          <w:bCs/>
          <w:color w:val="000000" w:themeColor="text1"/>
          <w:sz w:val="26"/>
          <w:szCs w:val="26"/>
        </w:rPr>
        <w:t>Actividades p</w:t>
      </w:r>
      <w:r w:rsidR="00C15F6E" w:rsidRPr="00C07F77">
        <w:rPr>
          <w:rFonts w:ascii="Arial" w:hAnsi="Arial" w:cs="Arial"/>
          <w:b/>
          <w:bCs/>
          <w:color w:val="000000" w:themeColor="text1"/>
          <w:sz w:val="26"/>
          <w:szCs w:val="26"/>
        </w:rPr>
        <w:t xml:space="preserve">rogramadas </w:t>
      </w:r>
      <w:r w:rsidRPr="00C07F77">
        <w:rPr>
          <w:rFonts w:ascii="Arial" w:hAnsi="Arial" w:cs="Arial"/>
          <w:b/>
          <w:bCs/>
          <w:color w:val="000000" w:themeColor="text1"/>
          <w:sz w:val="26"/>
          <w:szCs w:val="26"/>
        </w:rPr>
        <w:t>durante las fases de construcción y o</w:t>
      </w:r>
      <w:r w:rsidR="00C15F6E" w:rsidRPr="00C07F77">
        <w:rPr>
          <w:rFonts w:ascii="Arial" w:hAnsi="Arial" w:cs="Arial"/>
          <w:b/>
          <w:bCs/>
          <w:color w:val="000000" w:themeColor="text1"/>
          <w:sz w:val="26"/>
          <w:szCs w:val="26"/>
        </w:rPr>
        <w:t>peración</w:t>
      </w:r>
      <w:r w:rsidRPr="00C07F77">
        <w:rPr>
          <w:rFonts w:ascii="Arial" w:hAnsi="Arial" w:cs="Arial"/>
          <w:b/>
          <w:bCs/>
          <w:color w:val="000000" w:themeColor="text1"/>
          <w:sz w:val="26"/>
          <w:szCs w:val="26"/>
        </w:rPr>
        <w:t>.</w:t>
      </w:r>
    </w:p>
    <w:p w:rsidR="00C15F6E" w:rsidRPr="00C07F77" w:rsidRDefault="00C15F6E" w:rsidP="00F7084E">
      <w:pPr>
        <w:autoSpaceDE w:val="0"/>
        <w:autoSpaceDN w:val="0"/>
        <w:adjustRightInd w:val="0"/>
        <w:jc w:val="both"/>
        <w:rPr>
          <w:rFonts w:ascii="Arial" w:hAnsi="Arial" w:cs="Arial"/>
          <w:bCs/>
          <w:color w:val="000000" w:themeColor="text1"/>
          <w:sz w:val="26"/>
          <w:szCs w:val="26"/>
        </w:rPr>
      </w:pPr>
    </w:p>
    <w:p w:rsidR="00C15F6E" w:rsidRPr="00C07F77" w:rsidRDefault="00C15F6E" w:rsidP="00F7084E">
      <w:p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A continuación se enumeran las actividades programadas para las fases de construcción y operación del proyecto:</w:t>
      </w:r>
    </w:p>
    <w:p w:rsidR="00C15F6E" w:rsidRPr="00C07F77" w:rsidRDefault="00C15F6E" w:rsidP="00F7084E">
      <w:pPr>
        <w:autoSpaceDE w:val="0"/>
        <w:autoSpaceDN w:val="0"/>
        <w:adjustRightInd w:val="0"/>
        <w:jc w:val="both"/>
        <w:rPr>
          <w:rFonts w:ascii="Arial" w:hAnsi="Arial" w:cs="Arial"/>
          <w:b/>
          <w:bCs/>
          <w:i/>
          <w:color w:val="000000" w:themeColor="text1"/>
          <w:sz w:val="26"/>
          <w:szCs w:val="26"/>
        </w:rPr>
      </w:pPr>
    </w:p>
    <w:p w:rsidR="001B0DFB" w:rsidRPr="00C07F77" w:rsidRDefault="001B0DFB">
      <w:pPr>
        <w:rPr>
          <w:rFonts w:ascii="Arial" w:hAnsi="Arial" w:cs="Arial"/>
          <w:b/>
          <w:bCs/>
          <w:i/>
          <w:color w:val="000000" w:themeColor="text1"/>
          <w:sz w:val="26"/>
          <w:szCs w:val="26"/>
        </w:rPr>
      </w:pPr>
      <w:r w:rsidRPr="00C07F77">
        <w:rPr>
          <w:rFonts w:ascii="Arial" w:hAnsi="Arial" w:cs="Arial"/>
          <w:b/>
          <w:bCs/>
          <w:i/>
          <w:color w:val="000000" w:themeColor="text1"/>
          <w:sz w:val="26"/>
          <w:szCs w:val="26"/>
        </w:rPr>
        <w:br w:type="page"/>
      </w:r>
    </w:p>
    <w:p w:rsidR="00C15F6E" w:rsidRPr="00C07F77" w:rsidRDefault="00C15F6E" w:rsidP="00F7084E">
      <w:pPr>
        <w:autoSpaceDE w:val="0"/>
        <w:autoSpaceDN w:val="0"/>
        <w:adjustRightInd w:val="0"/>
        <w:jc w:val="both"/>
        <w:rPr>
          <w:rFonts w:ascii="Arial" w:hAnsi="Arial" w:cs="Arial"/>
          <w:b/>
          <w:bCs/>
          <w:i/>
          <w:color w:val="000000" w:themeColor="text1"/>
          <w:sz w:val="26"/>
          <w:szCs w:val="26"/>
        </w:rPr>
      </w:pPr>
      <w:r w:rsidRPr="00C07F77">
        <w:rPr>
          <w:rFonts w:ascii="Arial" w:hAnsi="Arial" w:cs="Arial"/>
          <w:b/>
          <w:bCs/>
          <w:color w:val="000000" w:themeColor="text1"/>
          <w:sz w:val="26"/>
          <w:szCs w:val="26"/>
        </w:rPr>
        <w:lastRenderedPageBreak/>
        <w:t>Fase de construcci</w:t>
      </w:r>
      <w:r w:rsidRPr="00C07F77">
        <w:rPr>
          <w:rFonts w:ascii="Arial" w:hAnsi="Arial" w:cs="Arial"/>
          <w:b/>
          <w:bCs/>
          <w:i/>
          <w:color w:val="000000" w:themeColor="text1"/>
          <w:sz w:val="26"/>
          <w:szCs w:val="26"/>
        </w:rPr>
        <w:t>ón</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Contratación de personal</w:t>
      </w:r>
    </w:p>
    <w:p w:rsidR="005C0127" w:rsidRPr="00C07F77" w:rsidRDefault="008D0487"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Limpieza </w:t>
      </w:r>
      <w:r w:rsidR="001B0DFB" w:rsidRPr="00C07F77">
        <w:rPr>
          <w:rFonts w:ascii="Arial" w:hAnsi="Arial" w:cs="Arial"/>
          <w:bCs/>
          <w:color w:val="000000" w:themeColor="text1"/>
          <w:sz w:val="26"/>
          <w:szCs w:val="26"/>
        </w:rPr>
        <w:t>del terreno</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Excavación </w:t>
      </w:r>
      <w:r w:rsidR="008D0487" w:rsidRPr="00C07F77">
        <w:rPr>
          <w:rFonts w:ascii="Arial" w:hAnsi="Arial" w:cs="Arial"/>
          <w:bCs/>
          <w:color w:val="000000" w:themeColor="text1"/>
          <w:sz w:val="26"/>
          <w:szCs w:val="26"/>
        </w:rPr>
        <w:t xml:space="preserve">zapatas, </w:t>
      </w:r>
      <w:r w:rsidR="005C0127" w:rsidRPr="00C07F77">
        <w:rPr>
          <w:rFonts w:ascii="Arial" w:hAnsi="Arial" w:cs="Arial"/>
          <w:bCs/>
          <w:color w:val="000000" w:themeColor="text1"/>
          <w:sz w:val="26"/>
          <w:szCs w:val="26"/>
        </w:rPr>
        <w:t xml:space="preserve">tanques </w:t>
      </w:r>
      <w:r w:rsidRPr="00C07F77">
        <w:rPr>
          <w:rFonts w:ascii="Arial" w:hAnsi="Arial" w:cs="Arial"/>
          <w:bCs/>
          <w:color w:val="000000" w:themeColor="text1"/>
          <w:sz w:val="26"/>
          <w:szCs w:val="26"/>
        </w:rPr>
        <w:t>de almacenamiento de combustible</w:t>
      </w:r>
      <w:r w:rsidR="008D0487" w:rsidRPr="00C07F77">
        <w:rPr>
          <w:rFonts w:ascii="Arial" w:hAnsi="Arial" w:cs="Arial"/>
          <w:bCs/>
          <w:color w:val="000000" w:themeColor="text1"/>
          <w:sz w:val="26"/>
          <w:szCs w:val="26"/>
        </w:rPr>
        <w:t xml:space="preserve"> externo</w:t>
      </w:r>
    </w:p>
    <w:p w:rsidR="00C15F6E" w:rsidRPr="00C07F77" w:rsidRDefault="00C15F6E" w:rsidP="009C7678">
      <w:pPr>
        <w:pStyle w:val="TDC4"/>
        <w:numPr>
          <w:ilvl w:val="0"/>
          <w:numId w:val="25"/>
        </w:numPr>
        <w:autoSpaceDE w:val="0"/>
        <w:autoSpaceDN w:val="0"/>
        <w:adjustRightInd w:val="0"/>
        <w:rPr>
          <w:rFonts w:ascii="Arial" w:hAnsi="Arial" w:cs="Arial"/>
          <w:bCs/>
          <w:color w:val="000000" w:themeColor="text1"/>
          <w:sz w:val="26"/>
          <w:szCs w:val="26"/>
        </w:rPr>
      </w:pPr>
      <w:r w:rsidRPr="00C07F77">
        <w:rPr>
          <w:rFonts w:ascii="Arial" w:hAnsi="Arial" w:cs="Arial"/>
          <w:bCs/>
          <w:color w:val="000000" w:themeColor="text1"/>
          <w:sz w:val="26"/>
          <w:szCs w:val="26"/>
        </w:rPr>
        <w:t xml:space="preserve">Excavación de zapatas </w:t>
      </w:r>
      <w:r w:rsidR="008D0487" w:rsidRPr="00C07F77">
        <w:rPr>
          <w:rFonts w:ascii="Arial" w:hAnsi="Arial" w:cs="Arial"/>
          <w:bCs/>
          <w:color w:val="000000" w:themeColor="text1"/>
          <w:sz w:val="26"/>
          <w:szCs w:val="26"/>
        </w:rPr>
        <w:t xml:space="preserve">área </w:t>
      </w:r>
      <w:r w:rsidR="00720C05" w:rsidRPr="00C07F77">
        <w:rPr>
          <w:rFonts w:ascii="Arial" w:hAnsi="Arial" w:cs="Arial"/>
          <w:bCs/>
          <w:color w:val="000000" w:themeColor="text1"/>
          <w:sz w:val="26"/>
          <w:szCs w:val="26"/>
        </w:rPr>
        <w:t>administrativa</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Instalación sanitaria y eléctrica</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Levantamiento de estructura física</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Relleno de reposición-nivelación de terreno</w:t>
      </w:r>
    </w:p>
    <w:p w:rsidR="00C15F6E" w:rsidRPr="00C07F77" w:rsidRDefault="00C15F6E" w:rsidP="009C7678">
      <w:pPr>
        <w:pStyle w:val="TDC4"/>
        <w:numPr>
          <w:ilvl w:val="0"/>
          <w:numId w:val="25"/>
        </w:numPr>
        <w:autoSpaceDE w:val="0"/>
        <w:autoSpaceDN w:val="0"/>
        <w:adjustRightInd w:val="0"/>
        <w:rPr>
          <w:rFonts w:ascii="Arial" w:hAnsi="Arial" w:cs="Arial"/>
          <w:bCs/>
          <w:color w:val="000000" w:themeColor="text1"/>
          <w:sz w:val="26"/>
          <w:szCs w:val="26"/>
        </w:rPr>
      </w:pPr>
      <w:r w:rsidRPr="00C07F77">
        <w:rPr>
          <w:rFonts w:ascii="Arial" w:hAnsi="Arial" w:cs="Arial"/>
          <w:bCs/>
          <w:color w:val="000000" w:themeColor="text1"/>
          <w:sz w:val="26"/>
          <w:szCs w:val="26"/>
        </w:rPr>
        <w:t>Botes de escombros y material sobrante</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Impermeabilización áreas</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Instalaciones electromecánicas de los tanques de almacenamiento</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Instalación de tuberías y servidores</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Inspección de funcionamiento en vacío </w:t>
      </w:r>
    </w:p>
    <w:p w:rsidR="00C15F6E" w:rsidRPr="00C07F77" w:rsidRDefault="00C15F6E" w:rsidP="009C7678">
      <w:pPr>
        <w:numPr>
          <w:ilvl w:val="0"/>
          <w:numId w:val="25"/>
        </w:numPr>
        <w:autoSpaceDE w:val="0"/>
        <w:autoSpaceDN w:val="0"/>
        <w:adjustRightInd w:val="0"/>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Instalación de generador eléctrico de emergencia</w:t>
      </w:r>
    </w:p>
    <w:p w:rsidR="00C15F6E" w:rsidRPr="00C07F77" w:rsidRDefault="00C15F6E" w:rsidP="009C7678">
      <w:pPr>
        <w:pStyle w:val="TDC4"/>
        <w:numPr>
          <w:ilvl w:val="0"/>
          <w:numId w:val="25"/>
        </w:numPr>
        <w:autoSpaceDE w:val="0"/>
        <w:autoSpaceDN w:val="0"/>
        <w:adjustRightInd w:val="0"/>
        <w:rPr>
          <w:rFonts w:ascii="Arial" w:hAnsi="Arial" w:cs="Arial"/>
          <w:bCs/>
          <w:color w:val="000000" w:themeColor="text1"/>
          <w:sz w:val="26"/>
          <w:szCs w:val="26"/>
        </w:rPr>
      </w:pPr>
      <w:r w:rsidRPr="00C07F77">
        <w:rPr>
          <w:rFonts w:ascii="Arial" w:hAnsi="Arial" w:cs="Arial"/>
          <w:bCs/>
          <w:color w:val="000000" w:themeColor="text1"/>
          <w:sz w:val="26"/>
          <w:szCs w:val="26"/>
        </w:rPr>
        <w:t>Instalación de equipos de seguridad</w:t>
      </w:r>
    </w:p>
    <w:p w:rsidR="00C15F6E" w:rsidRPr="00C07F77" w:rsidRDefault="00C15F6E" w:rsidP="00F7084E">
      <w:pPr>
        <w:ind w:left="708" w:firstLine="708"/>
        <w:jc w:val="both"/>
        <w:rPr>
          <w:rFonts w:ascii="Arial" w:hAnsi="Arial" w:cs="Arial"/>
          <w:bCs/>
          <w:color w:val="000000" w:themeColor="text1"/>
          <w:sz w:val="26"/>
          <w:szCs w:val="26"/>
        </w:rPr>
      </w:pPr>
    </w:p>
    <w:p w:rsidR="00C15F6E" w:rsidRPr="00C07F77" w:rsidRDefault="00C15F6E" w:rsidP="00F7084E">
      <w:pPr>
        <w:jc w:val="both"/>
        <w:rPr>
          <w:rFonts w:ascii="Arial" w:hAnsi="Arial" w:cs="Arial"/>
          <w:b/>
          <w:bCs/>
          <w:color w:val="000000" w:themeColor="text1"/>
          <w:sz w:val="26"/>
          <w:szCs w:val="26"/>
        </w:rPr>
      </w:pPr>
      <w:r w:rsidRPr="00C07F77">
        <w:rPr>
          <w:rFonts w:ascii="Arial" w:hAnsi="Arial" w:cs="Arial"/>
          <w:b/>
          <w:bCs/>
          <w:color w:val="000000" w:themeColor="text1"/>
          <w:sz w:val="26"/>
          <w:szCs w:val="26"/>
        </w:rPr>
        <w:t xml:space="preserve">Fase de operación </w:t>
      </w:r>
    </w:p>
    <w:p w:rsidR="00C15F6E" w:rsidRPr="00C07F77" w:rsidRDefault="00C15F6E" w:rsidP="009C7678">
      <w:pPr>
        <w:pStyle w:val="Prrafodelista"/>
        <w:numPr>
          <w:ilvl w:val="0"/>
          <w:numId w:val="26"/>
        </w:numPr>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Llenado de los tanques de almacenamiento </w:t>
      </w:r>
    </w:p>
    <w:p w:rsidR="00C15F6E" w:rsidRPr="00C07F77" w:rsidRDefault="00C15F6E" w:rsidP="009C7678">
      <w:pPr>
        <w:pStyle w:val="Prrafodelista"/>
        <w:numPr>
          <w:ilvl w:val="0"/>
          <w:numId w:val="26"/>
        </w:numPr>
        <w:jc w:val="both"/>
        <w:rPr>
          <w:rFonts w:ascii="Arial" w:hAnsi="Arial" w:cs="Arial"/>
          <w:bCs/>
          <w:color w:val="000000" w:themeColor="text1"/>
          <w:sz w:val="26"/>
          <w:szCs w:val="26"/>
        </w:rPr>
      </w:pPr>
      <w:r w:rsidRPr="00C07F77">
        <w:rPr>
          <w:rFonts w:ascii="Arial" w:hAnsi="Arial" w:cs="Arial"/>
          <w:bCs/>
          <w:color w:val="000000" w:themeColor="text1"/>
          <w:sz w:val="26"/>
          <w:szCs w:val="26"/>
        </w:rPr>
        <w:t>Expendio de  combustible</w:t>
      </w:r>
    </w:p>
    <w:p w:rsidR="00C15F6E" w:rsidRPr="00C07F77" w:rsidRDefault="00C15F6E" w:rsidP="009C7678">
      <w:pPr>
        <w:pStyle w:val="Prrafodelista"/>
        <w:numPr>
          <w:ilvl w:val="0"/>
          <w:numId w:val="26"/>
        </w:numPr>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Inspección y mantenimiento de las instalaciones </w:t>
      </w:r>
    </w:p>
    <w:p w:rsidR="00C15F6E" w:rsidRPr="00C07F77" w:rsidRDefault="00C15F6E" w:rsidP="00F7084E">
      <w:pPr>
        <w:pStyle w:val="Textosinformato"/>
        <w:jc w:val="both"/>
        <w:rPr>
          <w:rFonts w:ascii="Arial" w:hAnsi="Arial" w:cs="Arial"/>
          <w:color w:val="000000" w:themeColor="text1"/>
          <w:sz w:val="26"/>
          <w:szCs w:val="26"/>
          <w:lang w:val="es-ES"/>
        </w:rPr>
      </w:pPr>
    </w:p>
    <w:p w:rsidR="00C15F6E" w:rsidRPr="00C07F77" w:rsidRDefault="00C15F6E" w:rsidP="00F7084E">
      <w:pPr>
        <w:pStyle w:val="Textoindependiente"/>
        <w:jc w:val="both"/>
        <w:rPr>
          <w:rFonts w:ascii="Arial" w:hAnsi="Arial" w:cs="Arial"/>
          <w:color w:val="000000" w:themeColor="text1"/>
          <w:sz w:val="26"/>
          <w:szCs w:val="26"/>
        </w:rPr>
      </w:pPr>
      <w:r w:rsidRPr="00C07F77">
        <w:rPr>
          <w:rFonts w:ascii="Arial" w:hAnsi="Arial" w:cs="Arial"/>
          <w:color w:val="000000" w:themeColor="text1"/>
          <w:sz w:val="26"/>
          <w:szCs w:val="26"/>
        </w:rPr>
        <w:t>Es preciso establecer que a la hora de redacción del presente informe no se ha iniciado ninguna actividad constructiva.</w:t>
      </w:r>
    </w:p>
    <w:p w:rsidR="00C15F6E" w:rsidRPr="00C07F77" w:rsidRDefault="00C15F6E" w:rsidP="00F7084E">
      <w:pPr>
        <w:pStyle w:val="Textoindependiente"/>
        <w:jc w:val="both"/>
        <w:rPr>
          <w:rFonts w:ascii="Arial" w:hAnsi="Arial" w:cs="Arial"/>
          <w:color w:val="000000" w:themeColor="text1"/>
          <w:sz w:val="26"/>
          <w:szCs w:val="26"/>
        </w:rPr>
      </w:pPr>
    </w:p>
    <w:p w:rsidR="00C15F6E" w:rsidRPr="00C07F77" w:rsidRDefault="00C15F6E" w:rsidP="00F7084E">
      <w:pPr>
        <w:pStyle w:val="Epgrafe"/>
        <w:rPr>
          <w:rFonts w:cs="Arial"/>
          <w:color w:val="000000" w:themeColor="text1"/>
          <w:sz w:val="26"/>
          <w:szCs w:val="26"/>
        </w:rPr>
      </w:pPr>
      <w:r w:rsidRPr="00C07F77">
        <w:rPr>
          <w:rFonts w:cs="Arial"/>
          <w:color w:val="000000" w:themeColor="text1"/>
          <w:sz w:val="26"/>
          <w:szCs w:val="26"/>
        </w:rPr>
        <w:t>Actividades generadoras de impactos ambientales</w:t>
      </w:r>
    </w:p>
    <w:p w:rsidR="00C15F6E" w:rsidRPr="00C07F77" w:rsidRDefault="00C15F6E" w:rsidP="00F7084E">
      <w:pPr>
        <w:rPr>
          <w:color w:val="000000" w:themeColor="text1"/>
          <w:sz w:val="26"/>
          <w:szCs w:val="26"/>
        </w:rPr>
      </w:pPr>
    </w:p>
    <w:p w:rsidR="00C15F6E" w:rsidRPr="00C07F77" w:rsidRDefault="00C15F6E" w:rsidP="00F7084E">
      <w:pPr>
        <w:ind w:right="57" w:firstLine="708"/>
        <w:rPr>
          <w:rFonts w:ascii="Arial" w:hAnsi="Arial" w:cs="Arial"/>
          <w:b/>
          <w:bCs/>
          <w:color w:val="000000" w:themeColor="text1"/>
          <w:sz w:val="26"/>
          <w:szCs w:val="26"/>
        </w:rPr>
      </w:pPr>
      <w:r w:rsidRPr="00C07F77">
        <w:rPr>
          <w:rFonts w:ascii="Arial" w:hAnsi="Arial" w:cs="Arial"/>
          <w:b/>
          <w:bCs/>
          <w:color w:val="000000" w:themeColor="text1"/>
          <w:sz w:val="26"/>
          <w:szCs w:val="26"/>
        </w:rPr>
        <w:t>Fase de construcción</w:t>
      </w:r>
    </w:p>
    <w:p w:rsidR="00C15F6E" w:rsidRPr="00C07F77" w:rsidRDefault="00C15F6E" w:rsidP="009C7678">
      <w:pPr>
        <w:pStyle w:val="Prrafodelista"/>
        <w:numPr>
          <w:ilvl w:val="0"/>
          <w:numId w:val="34"/>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Despeje</w:t>
      </w:r>
      <w:r w:rsidR="008D0487" w:rsidRPr="00C07F77">
        <w:rPr>
          <w:rFonts w:ascii="Arial" w:hAnsi="Arial" w:cs="Arial"/>
          <w:bCs/>
          <w:color w:val="000000" w:themeColor="text1"/>
          <w:sz w:val="26"/>
          <w:szCs w:val="26"/>
        </w:rPr>
        <w:t xml:space="preserve"> y limpieza</w:t>
      </w:r>
      <w:r w:rsidRPr="00C07F77">
        <w:rPr>
          <w:rFonts w:ascii="Arial" w:hAnsi="Arial" w:cs="Arial"/>
          <w:bCs/>
          <w:color w:val="000000" w:themeColor="text1"/>
          <w:sz w:val="26"/>
          <w:szCs w:val="26"/>
        </w:rPr>
        <w:t xml:space="preserve"> </w:t>
      </w:r>
    </w:p>
    <w:p w:rsidR="00C15F6E" w:rsidRPr="00C07F77" w:rsidRDefault="00C15F6E" w:rsidP="009C7678">
      <w:pPr>
        <w:pStyle w:val="Prrafodelista"/>
        <w:numPr>
          <w:ilvl w:val="0"/>
          <w:numId w:val="34"/>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Movimiento de tierras</w:t>
      </w:r>
      <w:r w:rsidR="003F5BE0" w:rsidRPr="00C07F77">
        <w:rPr>
          <w:rFonts w:ascii="Arial" w:hAnsi="Arial" w:cs="Arial"/>
          <w:bCs/>
          <w:color w:val="000000" w:themeColor="text1"/>
          <w:sz w:val="26"/>
          <w:szCs w:val="26"/>
        </w:rPr>
        <w:t xml:space="preserve"> para </w:t>
      </w:r>
      <w:r w:rsidR="001B0DFB" w:rsidRPr="00C07F77">
        <w:rPr>
          <w:rFonts w:ascii="Arial" w:hAnsi="Arial" w:cs="Arial"/>
          <w:bCs/>
          <w:color w:val="000000" w:themeColor="text1"/>
          <w:sz w:val="26"/>
          <w:szCs w:val="26"/>
        </w:rPr>
        <w:t>la excavación</w:t>
      </w:r>
      <w:r w:rsidR="003F5BE0" w:rsidRPr="00C07F77">
        <w:rPr>
          <w:rFonts w:ascii="Arial" w:hAnsi="Arial" w:cs="Arial"/>
          <w:bCs/>
          <w:color w:val="000000" w:themeColor="text1"/>
          <w:sz w:val="26"/>
          <w:szCs w:val="26"/>
        </w:rPr>
        <w:t>.</w:t>
      </w:r>
    </w:p>
    <w:p w:rsidR="00C15F6E" w:rsidRPr="00C07F77" w:rsidRDefault="00C15F6E" w:rsidP="009C7678">
      <w:pPr>
        <w:pStyle w:val="Prrafodelista"/>
        <w:numPr>
          <w:ilvl w:val="0"/>
          <w:numId w:val="34"/>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Operación de máquinas pesadas</w:t>
      </w:r>
    </w:p>
    <w:p w:rsidR="00C15F6E" w:rsidRPr="00C07F77" w:rsidRDefault="00C15F6E" w:rsidP="009C7678">
      <w:pPr>
        <w:pStyle w:val="Prrafodelista"/>
        <w:numPr>
          <w:ilvl w:val="0"/>
          <w:numId w:val="34"/>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Incorporación de mano de obra</w:t>
      </w:r>
    </w:p>
    <w:p w:rsidR="00C15F6E" w:rsidRPr="00C07F77" w:rsidRDefault="00C15F6E" w:rsidP="00F7084E">
      <w:pPr>
        <w:rPr>
          <w:color w:val="000000" w:themeColor="text1"/>
          <w:sz w:val="26"/>
          <w:szCs w:val="26"/>
        </w:rPr>
      </w:pPr>
    </w:p>
    <w:p w:rsidR="00C15F6E" w:rsidRPr="00C07F77" w:rsidRDefault="00C15F6E" w:rsidP="00F7084E">
      <w:pPr>
        <w:ind w:right="57" w:firstLine="360"/>
        <w:rPr>
          <w:rFonts w:ascii="Arial" w:hAnsi="Arial" w:cs="Arial"/>
          <w:b/>
          <w:bCs/>
          <w:color w:val="000000" w:themeColor="text1"/>
          <w:sz w:val="26"/>
          <w:szCs w:val="26"/>
        </w:rPr>
      </w:pPr>
      <w:r w:rsidRPr="00C07F77">
        <w:rPr>
          <w:rFonts w:ascii="Arial" w:hAnsi="Arial" w:cs="Arial"/>
          <w:b/>
          <w:bCs/>
          <w:color w:val="000000" w:themeColor="text1"/>
          <w:sz w:val="26"/>
          <w:szCs w:val="26"/>
        </w:rPr>
        <w:t>Fase de operación</w:t>
      </w:r>
    </w:p>
    <w:p w:rsidR="00C15F6E" w:rsidRPr="00C07F77" w:rsidRDefault="00C15F6E" w:rsidP="009C7678">
      <w:pPr>
        <w:pStyle w:val="Prrafodelista"/>
        <w:numPr>
          <w:ilvl w:val="0"/>
          <w:numId w:val="35"/>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Aumento de vehículos </w:t>
      </w:r>
      <w:r w:rsidR="008D0487" w:rsidRPr="00C07F77">
        <w:rPr>
          <w:rFonts w:ascii="Arial" w:hAnsi="Arial" w:cs="Arial"/>
          <w:bCs/>
          <w:color w:val="000000" w:themeColor="text1"/>
          <w:sz w:val="26"/>
          <w:szCs w:val="26"/>
        </w:rPr>
        <w:t xml:space="preserve">(camiones) </w:t>
      </w:r>
      <w:r w:rsidRPr="00C07F77">
        <w:rPr>
          <w:rFonts w:ascii="Arial" w:hAnsi="Arial" w:cs="Arial"/>
          <w:bCs/>
          <w:color w:val="000000" w:themeColor="text1"/>
          <w:sz w:val="26"/>
          <w:szCs w:val="26"/>
        </w:rPr>
        <w:t>en la zona</w:t>
      </w:r>
    </w:p>
    <w:p w:rsidR="00C15F6E" w:rsidRPr="00C07F77" w:rsidRDefault="00C15F6E" w:rsidP="009C7678">
      <w:pPr>
        <w:pStyle w:val="Prrafodelista"/>
        <w:numPr>
          <w:ilvl w:val="0"/>
          <w:numId w:val="35"/>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Generación de residuos sólidos peligrosos</w:t>
      </w:r>
    </w:p>
    <w:p w:rsidR="00C15F6E" w:rsidRPr="00C07F77" w:rsidRDefault="00C15F6E" w:rsidP="009C7678">
      <w:pPr>
        <w:pStyle w:val="Prrafodelista"/>
        <w:numPr>
          <w:ilvl w:val="0"/>
          <w:numId w:val="35"/>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Contratación personal fijo</w:t>
      </w:r>
    </w:p>
    <w:p w:rsidR="00C15F6E" w:rsidRPr="00C07F77" w:rsidRDefault="00C15F6E" w:rsidP="009C7678">
      <w:pPr>
        <w:pStyle w:val="Prrafodelista"/>
        <w:numPr>
          <w:ilvl w:val="0"/>
          <w:numId w:val="35"/>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Descarga al subsuelo</w:t>
      </w:r>
    </w:p>
    <w:p w:rsidR="00C15F6E" w:rsidRPr="00C07F77" w:rsidRDefault="00C15F6E" w:rsidP="009C7678">
      <w:pPr>
        <w:pStyle w:val="Prrafodelista"/>
        <w:numPr>
          <w:ilvl w:val="0"/>
          <w:numId w:val="35"/>
        </w:numPr>
        <w:ind w:right="57"/>
        <w:jc w:val="both"/>
        <w:rPr>
          <w:rFonts w:ascii="Arial" w:hAnsi="Arial" w:cs="Arial"/>
          <w:bCs/>
          <w:color w:val="000000" w:themeColor="text1"/>
          <w:sz w:val="26"/>
          <w:szCs w:val="26"/>
        </w:rPr>
      </w:pPr>
      <w:r w:rsidRPr="00C07F77">
        <w:rPr>
          <w:rFonts w:ascii="Arial" w:hAnsi="Arial" w:cs="Arial"/>
          <w:bCs/>
          <w:color w:val="000000" w:themeColor="text1"/>
          <w:sz w:val="26"/>
          <w:szCs w:val="26"/>
        </w:rPr>
        <w:t>Afectación aguas subterráneas</w:t>
      </w:r>
    </w:p>
    <w:p w:rsidR="008D0487" w:rsidRPr="00C07F77" w:rsidRDefault="008D0487" w:rsidP="008D0487">
      <w:pPr>
        <w:ind w:right="57"/>
        <w:jc w:val="both"/>
        <w:rPr>
          <w:rFonts w:ascii="Arial" w:hAnsi="Arial" w:cs="Arial"/>
          <w:bCs/>
          <w:color w:val="000000" w:themeColor="text1"/>
          <w:sz w:val="26"/>
          <w:szCs w:val="26"/>
        </w:rPr>
      </w:pPr>
    </w:p>
    <w:p w:rsidR="00C15F6E" w:rsidRPr="00C07F77" w:rsidRDefault="00C15F6E" w:rsidP="00F7084E">
      <w:pPr>
        <w:pStyle w:val="Epgrafe"/>
        <w:rPr>
          <w:rFonts w:cs="Arial"/>
          <w:color w:val="000000" w:themeColor="text1"/>
          <w:sz w:val="26"/>
          <w:szCs w:val="26"/>
        </w:rPr>
      </w:pPr>
      <w:r w:rsidRPr="00C07F77">
        <w:rPr>
          <w:rFonts w:cs="Arial"/>
          <w:color w:val="000000" w:themeColor="text1"/>
          <w:sz w:val="26"/>
          <w:szCs w:val="26"/>
        </w:rPr>
        <w:lastRenderedPageBreak/>
        <w:t>Matriz de  Identificación de Impactos Ambientales</w:t>
      </w:r>
    </w:p>
    <w:tbl>
      <w:tblPr>
        <w:tblW w:w="9748" w:type="dxa"/>
        <w:tblBorders>
          <w:top w:val="single" w:sz="18" w:space="0" w:color="auto"/>
          <w:bottom w:val="single" w:sz="18" w:space="0" w:color="auto"/>
        </w:tblBorders>
        <w:tblLayout w:type="fixed"/>
        <w:tblLook w:val="00A0"/>
      </w:tblPr>
      <w:tblGrid>
        <w:gridCol w:w="6204"/>
        <w:gridCol w:w="1985"/>
        <w:gridCol w:w="1559"/>
      </w:tblGrid>
      <w:tr w:rsidR="00C15F6E" w:rsidRPr="00C07F77" w:rsidTr="00D852ED">
        <w:trPr>
          <w:trHeight w:val="347"/>
        </w:trPr>
        <w:tc>
          <w:tcPr>
            <w:tcW w:w="6204" w:type="dxa"/>
            <w:tcBorders>
              <w:top w:val="single" w:sz="18" w:space="0" w:color="auto"/>
              <w:left w:val="nil"/>
              <w:bottom w:val="single" w:sz="18" w:space="0" w:color="auto"/>
              <w:right w:val="nil"/>
            </w:tcBorders>
            <w:shd w:val="clear" w:color="auto" w:fill="9BBB59"/>
          </w:tcPr>
          <w:p w:rsidR="00C15F6E" w:rsidRPr="00C07F77" w:rsidRDefault="00F7084E" w:rsidP="00F7084E">
            <w:pPr>
              <w:ind w:left="57" w:right="57"/>
              <w:rPr>
                <w:rFonts w:ascii="Arial" w:hAnsi="Arial" w:cs="Arial"/>
                <w:b/>
                <w:bCs/>
                <w:caps/>
                <w:color w:val="000000" w:themeColor="text1"/>
              </w:rPr>
            </w:pPr>
            <w:r w:rsidRPr="00C07F77">
              <w:rPr>
                <w:rFonts w:ascii="Arial" w:hAnsi="Arial" w:cs="Arial"/>
                <w:b/>
                <w:bCs/>
                <w:color w:val="000000" w:themeColor="text1"/>
              </w:rPr>
              <w:t>Alteraciones o impactos</w:t>
            </w:r>
          </w:p>
        </w:tc>
        <w:tc>
          <w:tcPr>
            <w:tcW w:w="1985" w:type="dxa"/>
            <w:tcBorders>
              <w:top w:val="single" w:sz="18" w:space="0" w:color="auto"/>
              <w:left w:val="nil"/>
              <w:bottom w:val="single" w:sz="18" w:space="0" w:color="auto"/>
              <w:right w:val="nil"/>
            </w:tcBorders>
            <w:shd w:val="clear" w:color="auto" w:fill="9BBB59"/>
          </w:tcPr>
          <w:p w:rsidR="00C15F6E" w:rsidRPr="00C07F77" w:rsidRDefault="00F7084E" w:rsidP="00D852ED">
            <w:pPr>
              <w:ind w:left="-108" w:right="35"/>
              <w:rPr>
                <w:rFonts w:ascii="Arial" w:hAnsi="Arial" w:cs="Arial"/>
                <w:b/>
                <w:bCs/>
                <w:caps/>
                <w:color w:val="000000" w:themeColor="text1"/>
              </w:rPr>
            </w:pPr>
            <w:r w:rsidRPr="00C07F77">
              <w:rPr>
                <w:rFonts w:ascii="Arial" w:hAnsi="Arial" w:cs="Arial"/>
                <w:b/>
                <w:bCs/>
                <w:color w:val="000000" w:themeColor="text1"/>
              </w:rPr>
              <w:t>Construcción</w:t>
            </w:r>
          </w:p>
        </w:tc>
        <w:tc>
          <w:tcPr>
            <w:tcW w:w="1559" w:type="dxa"/>
            <w:tcBorders>
              <w:top w:val="single" w:sz="18" w:space="0" w:color="auto"/>
              <w:left w:val="nil"/>
              <w:bottom w:val="single" w:sz="18" w:space="0" w:color="auto"/>
              <w:right w:val="nil"/>
            </w:tcBorders>
            <w:shd w:val="clear" w:color="auto" w:fill="9BBB59"/>
          </w:tcPr>
          <w:p w:rsidR="00C15F6E" w:rsidRPr="00C07F77" w:rsidRDefault="00F7084E" w:rsidP="00D852ED">
            <w:pPr>
              <w:ind w:left="-108" w:right="35"/>
              <w:rPr>
                <w:rFonts w:ascii="Arial" w:hAnsi="Arial" w:cs="Arial"/>
                <w:b/>
                <w:bCs/>
                <w:caps/>
                <w:color w:val="000000" w:themeColor="text1"/>
              </w:rPr>
            </w:pPr>
            <w:r w:rsidRPr="00C07F77">
              <w:rPr>
                <w:rFonts w:ascii="Arial" w:hAnsi="Arial" w:cs="Arial"/>
                <w:b/>
                <w:bCs/>
                <w:color w:val="000000" w:themeColor="text1"/>
              </w:rPr>
              <w:t>Operación</w:t>
            </w:r>
          </w:p>
        </w:tc>
      </w:tr>
      <w:tr w:rsidR="00C15F6E" w:rsidRPr="00C07F77" w:rsidTr="00D852ED">
        <w:trPr>
          <w:trHeight w:val="176"/>
        </w:trPr>
        <w:tc>
          <w:tcPr>
            <w:tcW w:w="9748" w:type="dxa"/>
            <w:gridSpan w:val="3"/>
            <w:tcBorders>
              <w:left w:val="nil"/>
              <w:bottom w:val="nil"/>
              <w:right w:val="nil"/>
            </w:tcBorders>
            <w:shd w:val="clear" w:color="auto" w:fill="9BBB59"/>
          </w:tcPr>
          <w:p w:rsidR="00C15F6E" w:rsidRPr="00C07F77" w:rsidRDefault="00C15F6E" w:rsidP="00D852ED">
            <w:pPr>
              <w:ind w:left="708" w:right="35"/>
              <w:jc w:val="both"/>
              <w:rPr>
                <w:rFonts w:ascii="Arial" w:hAnsi="Arial" w:cs="Arial"/>
                <w:b/>
                <w:bCs/>
                <w:color w:val="000000" w:themeColor="text1"/>
              </w:rPr>
            </w:pPr>
            <w:r w:rsidRPr="00C07F77">
              <w:rPr>
                <w:rFonts w:ascii="Arial" w:hAnsi="Arial" w:cs="Arial"/>
                <w:b/>
                <w:bCs/>
                <w:color w:val="000000" w:themeColor="text1"/>
              </w:rPr>
              <w:t>FISICOS</w:t>
            </w:r>
          </w:p>
        </w:tc>
      </w:tr>
      <w:tr w:rsidR="00C15F6E" w:rsidRPr="00C07F77" w:rsidTr="00D852ED">
        <w:trPr>
          <w:trHeight w:val="88"/>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Incremento nivel de ruidos</w:t>
            </w:r>
          </w:p>
        </w:tc>
        <w:tc>
          <w:tcPr>
            <w:tcW w:w="1985"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r>
      <w:tr w:rsidR="00C15F6E" w:rsidRPr="00C07F77" w:rsidTr="00D852ED">
        <w:trPr>
          <w:trHeight w:val="88"/>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Emisión de gases</w:t>
            </w:r>
          </w:p>
        </w:tc>
        <w:tc>
          <w:tcPr>
            <w:tcW w:w="1985"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r>
      <w:tr w:rsidR="00C15F6E" w:rsidRPr="00C07F77" w:rsidTr="00D852ED">
        <w:trPr>
          <w:trHeight w:val="247"/>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Incremento polvo y material suspendido</w:t>
            </w:r>
          </w:p>
        </w:tc>
        <w:tc>
          <w:tcPr>
            <w:tcW w:w="1985"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tcPr>
          <w:p w:rsidR="00C15F6E" w:rsidRPr="00C07F77" w:rsidRDefault="00C15F6E" w:rsidP="00D852ED">
            <w:pPr>
              <w:ind w:left="-108" w:right="35"/>
              <w:jc w:val="center"/>
              <w:rPr>
                <w:rFonts w:ascii="Arial" w:hAnsi="Arial" w:cs="Arial"/>
                <w:color w:val="000000" w:themeColor="text1"/>
              </w:rPr>
            </w:pPr>
          </w:p>
        </w:tc>
      </w:tr>
      <w:tr w:rsidR="00C15F6E" w:rsidRPr="00C07F77" w:rsidTr="00D852ED">
        <w:trPr>
          <w:trHeight w:val="109"/>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 xml:space="preserve">Contaminación al suelo por combustibles y aceites </w:t>
            </w:r>
          </w:p>
        </w:tc>
        <w:tc>
          <w:tcPr>
            <w:tcW w:w="1985"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shd w:val="clear" w:color="auto" w:fill="D8D8D8"/>
          </w:tcPr>
          <w:p w:rsidR="00C15F6E" w:rsidRPr="00C07F77" w:rsidRDefault="00C15F6E" w:rsidP="00D852ED">
            <w:pPr>
              <w:ind w:left="-108" w:right="35"/>
              <w:jc w:val="center"/>
              <w:rPr>
                <w:rFonts w:ascii="Arial" w:hAnsi="Arial" w:cs="Arial"/>
                <w:color w:val="000000" w:themeColor="text1"/>
              </w:rPr>
            </w:pPr>
          </w:p>
        </w:tc>
      </w:tr>
      <w:tr w:rsidR="00C15F6E" w:rsidRPr="00C07F77" w:rsidTr="00D852ED">
        <w:trPr>
          <w:trHeight w:val="90"/>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Alteración del drenaje subsuperficial</w:t>
            </w:r>
          </w:p>
        </w:tc>
        <w:tc>
          <w:tcPr>
            <w:tcW w:w="1985"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tcPr>
          <w:p w:rsidR="00C15F6E" w:rsidRPr="00C07F77" w:rsidRDefault="00C15F6E" w:rsidP="00D852ED">
            <w:pPr>
              <w:ind w:left="-108" w:right="35"/>
              <w:jc w:val="center"/>
              <w:rPr>
                <w:rFonts w:ascii="Arial" w:hAnsi="Arial" w:cs="Arial"/>
                <w:color w:val="000000" w:themeColor="text1"/>
              </w:rPr>
            </w:pPr>
          </w:p>
        </w:tc>
      </w:tr>
      <w:tr w:rsidR="00C15F6E" w:rsidRPr="00C07F77" w:rsidTr="00D852ED">
        <w:trPr>
          <w:trHeight w:val="88"/>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 xml:space="preserve">Contaminación de aguas subterráneas </w:t>
            </w:r>
          </w:p>
        </w:tc>
        <w:tc>
          <w:tcPr>
            <w:tcW w:w="1985" w:type="dxa"/>
            <w:shd w:val="clear" w:color="auto" w:fill="D8D8D8"/>
          </w:tcPr>
          <w:p w:rsidR="00C15F6E" w:rsidRPr="00C07F77" w:rsidRDefault="00C15F6E" w:rsidP="00D852ED">
            <w:pPr>
              <w:ind w:left="-108" w:right="35"/>
              <w:jc w:val="center"/>
              <w:rPr>
                <w:rFonts w:ascii="Arial" w:hAnsi="Arial" w:cs="Arial"/>
                <w:color w:val="000000" w:themeColor="text1"/>
              </w:rPr>
            </w:pPr>
          </w:p>
        </w:tc>
        <w:tc>
          <w:tcPr>
            <w:tcW w:w="1559"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r>
      <w:tr w:rsidR="00C15F6E" w:rsidRPr="00C07F77" w:rsidTr="00D852ED">
        <w:trPr>
          <w:trHeight w:val="88"/>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Contaminación suelo y subsuelos</w:t>
            </w:r>
          </w:p>
        </w:tc>
        <w:tc>
          <w:tcPr>
            <w:tcW w:w="1985" w:type="dxa"/>
          </w:tcPr>
          <w:p w:rsidR="00C15F6E" w:rsidRPr="00C07F77" w:rsidRDefault="00C15F6E" w:rsidP="00D852ED">
            <w:pPr>
              <w:ind w:left="-108" w:right="35"/>
              <w:jc w:val="center"/>
              <w:rPr>
                <w:rFonts w:ascii="Arial" w:hAnsi="Arial" w:cs="Arial"/>
                <w:color w:val="000000" w:themeColor="text1"/>
              </w:rPr>
            </w:pPr>
          </w:p>
        </w:tc>
        <w:tc>
          <w:tcPr>
            <w:tcW w:w="1559"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r>
      <w:tr w:rsidR="00C15F6E" w:rsidRPr="00C07F77" w:rsidTr="00D852ED">
        <w:trPr>
          <w:trHeight w:val="88"/>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Compactación de los terrenos</w:t>
            </w:r>
          </w:p>
        </w:tc>
        <w:tc>
          <w:tcPr>
            <w:tcW w:w="1985"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shd w:val="clear" w:color="auto" w:fill="D8D8D8"/>
          </w:tcPr>
          <w:p w:rsidR="00C15F6E" w:rsidRPr="00C07F77" w:rsidRDefault="00C15F6E" w:rsidP="00D852ED">
            <w:pPr>
              <w:ind w:left="-108" w:right="35"/>
              <w:jc w:val="center"/>
              <w:rPr>
                <w:rFonts w:ascii="Arial" w:hAnsi="Arial" w:cs="Arial"/>
                <w:color w:val="000000" w:themeColor="text1"/>
              </w:rPr>
            </w:pPr>
          </w:p>
        </w:tc>
      </w:tr>
      <w:tr w:rsidR="00C15F6E" w:rsidRPr="00C07F77" w:rsidTr="00D852ED">
        <w:trPr>
          <w:trHeight w:val="216"/>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Generación de material excedente de excavación</w:t>
            </w:r>
            <w:r w:rsidR="008D0487" w:rsidRPr="00C07F77">
              <w:rPr>
                <w:rFonts w:ascii="Arial" w:hAnsi="Arial" w:cs="Arial"/>
                <w:bCs/>
                <w:color w:val="000000" w:themeColor="text1"/>
              </w:rPr>
              <w:t xml:space="preserve"> de zapata</w:t>
            </w:r>
          </w:p>
        </w:tc>
        <w:tc>
          <w:tcPr>
            <w:tcW w:w="1985"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tcPr>
          <w:p w:rsidR="00C15F6E" w:rsidRPr="00C07F77" w:rsidRDefault="00C15F6E" w:rsidP="00D852ED">
            <w:pPr>
              <w:ind w:left="-108" w:right="35"/>
              <w:jc w:val="center"/>
              <w:rPr>
                <w:rFonts w:ascii="Arial" w:hAnsi="Arial" w:cs="Arial"/>
                <w:color w:val="000000" w:themeColor="text1"/>
              </w:rPr>
            </w:pPr>
          </w:p>
        </w:tc>
      </w:tr>
      <w:tr w:rsidR="00C15F6E" w:rsidRPr="00C07F77" w:rsidTr="00D852ED">
        <w:trPr>
          <w:trHeight w:val="157"/>
        </w:trPr>
        <w:tc>
          <w:tcPr>
            <w:tcW w:w="9748" w:type="dxa"/>
            <w:gridSpan w:val="3"/>
            <w:tcBorders>
              <w:left w:val="nil"/>
              <w:bottom w:val="nil"/>
              <w:right w:val="nil"/>
            </w:tcBorders>
            <w:shd w:val="clear" w:color="auto" w:fill="9BBB59"/>
          </w:tcPr>
          <w:p w:rsidR="00C15F6E" w:rsidRPr="00C07F77" w:rsidRDefault="00C15F6E" w:rsidP="00D852ED">
            <w:pPr>
              <w:ind w:left="708" w:right="35"/>
              <w:jc w:val="both"/>
              <w:rPr>
                <w:rFonts w:ascii="Arial" w:hAnsi="Arial" w:cs="Arial"/>
                <w:b/>
                <w:bCs/>
                <w:color w:val="000000" w:themeColor="text1"/>
              </w:rPr>
            </w:pPr>
            <w:r w:rsidRPr="00C07F77">
              <w:rPr>
                <w:rFonts w:ascii="Arial" w:hAnsi="Arial" w:cs="Arial"/>
                <w:b/>
                <w:bCs/>
                <w:color w:val="000000" w:themeColor="text1"/>
              </w:rPr>
              <w:t>PERCEPTUAL</w:t>
            </w:r>
          </w:p>
        </w:tc>
      </w:tr>
      <w:tr w:rsidR="00C15F6E" w:rsidRPr="00C07F77" w:rsidTr="00D852ED">
        <w:trPr>
          <w:trHeight w:val="119"/>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Alteración del aspecto visual del paisaje natural</w:t>
            </w:r>
          </w:p>
        </w:tc>
        <w:tc>
          <w:tcPr>
            <w:tcW w:w="1985" w:type="dxa"/>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tcPr>
          <w:p w:rsidR="00C15F6E" w:rsidRPr="00C07F77" w:rsidRDefault="00C15F6E" w:rsidP="00D852ED">
            <w:pPr>
              <w:ind w:left="-108" w:right="35"/>
              <w:jc w:val="both"/>
              <w:rPr>
                <w:rFonts w:ascii="Arial" w:hAnsi="Arial" w:cs="Arial"/>
                <w:color w:val="000000" w:themeColor="text1"/>
              </w:rPr>
            </w:pPr>
          </w:p>
        </w:tc>
      </w:tr>
      <w:tr w:rsidR="00C15F6E" w:rsidRPr="00C07F77" w:rsidTr="00D852ED">
        <w:trPr>
          <w:trHeight w:val="100"/>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Alteración y contraste visual en paisaje natural</w:t>
            </w:r>
          </w:p>
        </w:tc>
        <w:tc>
          <w:tcPr>
            <w:tcW w:w="1985" w:type="dxa"/>
            <w:shd w:val="clear" w:color="auto" w:fill="D8D8D8"/>
          </w:tcPr>
          <w:p w:rsidR="00C15F6E" w:rsidRPr="00C07F77" w:rsidRDefault="00C15F6E" w:rsidP="00D852ED">
            <w:pPr>
              <w:ind w:left="-108" w:right="35"/>
              <w:jc w:val="center"/>
              <w:rPr>
                <w:rFonts w:ascii="Arial" w:hAnsi="Arial" w:cs="Arial"/>
                <w:color w:val="000000" w:themeColor="text1"/>
              </w:rPr>
            </w:pPr>
          </w:p>
        </w:tc>
        <w:tc>
          <w:tcPr>
            <w:tcW w:w="1559"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r>
      <w:tr w:rsidR="00C15F6E" w:rsidRPr="00C07F77" w:rsidTr="00D852ED">
        <w:trPr>
          <w:trHeight w:val="88"/>
        </w:trPr>
        <w:tc>
          <w:tcPr>
            <w:tcW w:w="9748" w:type="dxa"/>
            <w:gridSpan w:val="3"/>
            <w:tcBorders>
              <w:left w:val="nil"/>
              <w:bottom w:val="nil"/>
              <w:right w:val="nil"/>
            </w:tcBorders>
            <w:shd w:val="clear" w:color="auto" w:fill="9BBB59"/>
          </w:tcPr>
          <w:p w:rsidR="00C15F6E" w:rsidRPr="00C07F77" w:rsidRDefault="00C15F6E" w:rsidP="00D852ED">
            <w:pPr>
              <w:ind w:left="708" w:right="35"/>
              <w:jc w:val="both"/>
              <w:rPr>
                <w:rFonts w:ascii="Arial" w:hAnsi="Arial" w:cs="Arial"/>
                <w:b/>
                <w:bCs/>
                <w:color w:val="000000" w:themeColor="text1"/>
              </w:rPr>
            </w:pPr>
            <w:r w:rsidRPr="00C07F77">
              <w:rPr>
                <w:rFonts w:ascii="Arial" w:hAnsi="Arial" w:cs="Arial"/>
                <w:b/>
                <w:bCs/>
                <w:color w:val="000000" w:themeColor="text1"/>
              </w:rPr>
              <w:t>BIOTICOS</w:t>
            </w:r>
          </w:p>
        </w:tc>
      </w:tr>
      <w:tr w:rsidR="00C15F6E" w:rsidRPr="00C07F77" w:rsidTr="00D852ED">
        <w:trPr>
          <w:trHeight w:val="88"/>
        </w:trPr>
        <w:tc>
          <w:tcPr>
            <w:tcW w:w="6204" w:type="dxa"/>
            <w:tcBorders>
              <w:left w:val="nil"/>
              <w:bottom w:val="nil"/>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Eliminación de la vegetación invasora</w:t>
            </w:r>
          </w:p>
        </w:tc>
        <w:tc>
          <w:tcPr>
            <w:tcW w:w="1985" w:type="dxa"/>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shd w:val="clear" w:color="auto" w:fill="D8D8D8"/>
          </w:tcPr>
          <w:p w:rsidR="00C15F6E" w:rsidRPr="00C07F77" w:rsidRDefault="00C15F6E" w:rsidP="00D852ED">
            <w:pPr>
              <w:ind w:left="-108" w:right="35"/>
              <w:jc w:val="both"/>
              <w:rPr>
                <w:rFonts w:ascii="Arial" w:hAnsi="Arial" w:cs="Arial"/>
                <w:color w:val="000000" w:themeColor="text1"/>
              </w:rPr>
            </w:pPr>
          </w:p>
        </w:tc>
      </w:tr>
      <w:tr w:rsidR="00C15F6E" w:rsidRPr="00C07F77" w:rsidTr="00D852ED">
        <w:trPr>
          <w:trHeight w:val="88"/>
        </w:trPr>
        <w:tc>
          <w:tcPr>
            <w:tcW w:w="9748" w:type="dxa"/>
            <w:gridSpan w:val="3"/>
            <w:tcBorders>
              <w:left w:val="nil"/>
              <w:bottom w:val="nil"/>
              <w:right w:val="nil"/>
            </w:tcBorders>
            <w:shd w:val="clear" w:color="auto" w:fill="9BBB59"/>
          </w:tcPr>
          <w:p w:rsidR="00C15F6E" w:rsidRPr="00C07F77" w:rsidRDefault="00C15F6E" w:rsidP="00D852ED">
            <w:pPr>
              <w:ind w:left="708" w:right="35"/>
              <w:jc w:val="both"/>
              <w:rPr>
                <w:rFonts w:ascii="Arial" w:hAnsi="Arial" w:cs="Arial"/>
                <w:b/>
                <w:bCs/>
                <w:color w:val="000000" w:themeColor="text1"/>
              </w:rPr>
            </w:pPr>
            <w:r w:rsidRPr="00C07F77">
              <w:rPr>
                <w:rFonts w:ascii="Arial" w:hAnsi="Arial" w:cs="Arial"/>
                <w:b/>
                <w:bCs/>
                <w:color w:val="000000" w:themeColor="text1"/>
              </w:rPr>
              <w:t>SOCIOECONOMICOS</w:t>
            </w:r>
          </w:p>
        </w:tc>
      </w:tr>
      <w:tr w:rsidR="00C15F6E" w:rsidRPr="00C07F77" w:rsidTr="00D852ED">
        <w:trPr>
          <w:trHeight w:val="110"/>
        </w:trPr>
        <w:tc>
          <w:tcPr>
            <w:tcW w:w="6204" w:type="dxa"/>
            <w:tcBorders>
              <w:left w:val="nil"/>
              <w:bottom w:val="single" w:sz="18" w:space="0" w:color="auto"/>
              <w:right w:val="nil"/>
            </w:tcBorders>
            <w:shd w:val="clear" w:color="auto" w:fill="9BBB59"/>
          </w:tcPr>
          <w:p w:rsidR="00C15F6E" w:rsidRPr="00C07F77" w:rsidRDefault="00C15F6E" w:rsidP="00F7084E">
            <w:pPr>
              <w:ind w:left="57" w:right="57"/>
              <w:jc w:val="both"/>
              <w:rPr>
                <w:rFonts w:ascii="Arial" w:hAnsi="Arial" w:cs="Arial"/>
                <w:b/>
                <w:bCs/>
                <w:color w:val="000000" w:themeColor="text1"/>
              </w:rPr>
            </w:pPr>
            <w:r w:rsidRPr="00C07F77">
              <w:rPr>
                <w:rFonts w:ascii="Arial" w:hAnsi="Arial" w:cs="Arial"/>
                <w:bCs/>
                <w:color w:val="000000" w:themeColor="text1"/>
              </w:rPr>
              <w:t>Aumento de la oferta de empleos directos e indirectos</w:t>
            </w:r>
          </w:p>
        </w:tc>
        <w:tc>
          <w:tcPr>
            <w:tcW w:w="1985" w:type="dxa"/>
            <w:tcBorders>
              <w:bottom w:val="single" w:sz="18" w:space="0" w:color="auto"/>
            </w:tcBorders>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c>
          <w:tcPr>
            <w:tcW w:w="1559" w:type="dxa"/>
            <w:tcBorders>
              <w:bottom w:val="single" w:sz="18" w:space="0" w:color="auto"/>
            </w:tcBorders>
            <w:shd w:val="clear" w:color="auto" w:fill="D8D8D8"/>
          </w:tcPr>
          <w:p w:rsidR="00C15F6E" w:rsidRPr="00C07F77" w:rsidRDefault="00C15F6E" w:rsidP="00D852ED">
            <w:pPr>
              <w:ind w:left="-108" w:right="35"/>
              <w:jc w:val="center"/>
              <w:rPr>
                <w:rFonts w:ascii="Arial" w:hAnsi="Arial" w:cs="Arial"/>
                <w:color w:val="000000" w:themeColor="text1"/>
              </w:rPr>
            </w:pPr>
            <w:r w:rsidRPr="00C07F77">
              <w:rPr>
                <w:rFonts w:ascii="Arial" w:hAnsi="Arial" w:cs="Arial"/>
                <w:color w:val="000000" w:themeColor="text1"/>
              </w:rPr>
              <w:t>X</w:t>
            </w:r>
          </w:p>
        </w:tc>
      </w:tr>
    </w:tbl>
    <w:p w:rsidR="00C15F6E" w:rsidRPr="00C07F77" w:rsidRDefault="00C15F6E" w:rsidP="00F7084E">
      <w:pPr>
        <w:pStyle w:val="p1"/>
        <w:tabs>
          <w:tab w:val="clear" w:pos="720"/>
          <w:tab w:val="left" w:pos="-2700"/>
        </w:tabs>
        <w:spacing w:line="240" w:lineRule="auto"/>
        <w:ind w:right="57"/>
        <w:jc w:val="both"/>
        <w:rPr>
          <w:rFonts w:ascii="Arial" w:hAnsi="Arial" w:cs="Arial"/>
          <w:color w:val="000000" w:themeColor="text1"/>
          <w:sz w:val="26"/>
          <w:szCs w:val="26"/>
          <w:highlight w:val="yellow"/>
          <w:lang w:val="es-ES"/>
        </w:rPr>
      </w:pPr>
    </w:p>
    <w:p w:rsidR="00C15F6E" w:rsidRPr="00C07F77" w:rsidRDefault="00D575C1" w:rsidP="00F7084E">
      <w:pPr>
        <w:pStyle w:val="p1"/>
        <w:tabs>
          <w:tab w:val="clear" w:pos="720"/>
          <w:tab w:val="left" w:pos="-2700"/>
        </w:tabs>
        <w:spacing w:line="240" w:lineRule="auto"/>
        <w:ind w:right="57"/>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PLAN DE MANEJO Y ADECUACIÓN AMBIENTAL </w:t>
      </w:r>
      <w:r w:rsidR="00C15F6E" w:rsidRPr="00C07F77">
        <w:rPr>
          <w:rFonts w:ascii="Arial" w:hAnsi="Arial" w:cs="Arial"/>
          <w:b/>
          <w:color w:val="000000" w:themeColor="text1"/>
          <w:sz w:val="26"/>
          <w:szCs w:val="26"/>
        </w:rPr>
        <w:t>(PMAA)</w:t>
      </w:r>
    </w:p>
    <w:p w:rsidR="00C15F6E" w:rsidRPr="00C07F77" w:rsidRDefault="00C15F6E" w:rsidP="00F7084E">
      <w:pPr>
        <w:pStyle w:val="p1"/>
        <w:tabs>
          <w:tab w:val="clear" w:pos="720"/>
          <w:tab w:val="left" w:pos="-2700"/>
        </w:tabs>
        <w:spacing w:line="240" w:lineRule="auto"/>
        <w:ind w:right="57"/>
        <w:jc w:val="both"/>
        <w:rPr>
          <w:rFonts w:ascii="Arial" w:hAnsi="Arial" w:cs="Arial"/>
          <w:color w:val="000000" w:themeColor="text1"/>
          <w:sz w:val="26"/>
          <w:szCs w:val="26"/>
          <w:highlight w:val="yellow"/>
        </w:rPr>
      </w:pPr>
    </w:p>
    <w:p w:rsidR="00C15F6E" w:rsidRPr="00C07F77" w:rsidRDefault="00C15F6E" w:rsidP="00F7084E">
      <w:pPr>
        <w:pStyle w:val="Textoindependiente2"/>
        <w:spacing w:line="240" w:lineRule="auto"/>
        <w:rPr>
          <w:rFonts w:ascii="Arial" w:hAnsi="Arial" w:cs="Arial"/>
          <w:color w:val="000000" w:themeColor="text1"/>
          <w:sz w:val="26"/>
          <w:szCs w:val="26"/>
        </w:rPr>
      </w:pPr>
      <w:r w:rsidRPr="00C07F77">
        <w:rPr>
          <w:rFonts w:ascii="Arial" w:hAnsi="Arial" w:cs="Arial"/>
          <w:color w:val="000000" w:themeColor="text1"/>
          <w:sz w:val="26"/>
          <w:szCs w:val="26"/>
        </w:rPr>
        <w:t xml:space="preserve">El Plan de Manejo y Adecuación Ambiental (PMAA) tiene el propósito de prevenir, controlar, reducir, mitigar y/o compensar los impactos negativos significativos, además de potenciar los impactos positivos del proyecto, sobre los factores físico-naturales y socioeconómico-culturales, que han sido identificados y valorados en las diferentes fases y acciones del proyecto en cuestión. </w:t>
      </w:r>
    </w:p>
    <w:p w:rsidR="00C15F6E" w:rsidRPr="00C07F77" w:rsidRDefault="00C15F6E" w:rsidP="00F7084E">
      <w:pPr>
        <w:pStyle w:val="p1"/>
        <w:tabs>
          <w:tab w:val="clear" w:pos="720"/>
          <w:tab w:val="left" w:pos="-2700"/>
        </w:tabs>
        <w:spacing w:line="240" w:lineRule="auto"/>
        <w:ind w:right="57"/>
        <w:jc w:val="both"/>
        <w:rPr>
          <w:rFonts w:ascii="Arial" w:hAnsi="Arial" w:cs="Arial"/>
          <w:color w:val="000000" w:themeColor="text1"/>
          <w:sz w:val="26"/>
          <w:szCs w:val="26"/>
          <w:highlight w:val="yellow"/>
        </w:rPr>
      </w:pPr>
    </w:p>
    <w:p w:rsidR="000E41CC" w:rsidRPr="00C07F77" w:rsidRDefault="000E41CC" w:rsidP="000E41CC">
      <w:pPr>
        <w:autoSpaceDE w:val="0"/>
        <w:autoSpaceDN w:val="0"/>
        <w:adjustRightInd w:val="0"/>
        <w:jc w:val="both"/>
        <w:rPr>
          <w:rFonts w:ascii="Arial" w:hAnsi="Arial" w:cs="Arial"/>
          <w:b/>
          <w:bCs/>
          <w:color w:val="000000" w:themeColor="text1"/>
          <w:sz w:val="26"/>
          <w:szCs w:val="26"/>
        </w:rPr>
      </w:pPr>
      <w:r w:rsidRPr="00C07F77">
        <w:rPr>
          <w:rFonts w:ascii="Arial" w:hAnsi="Arial" w:cs="Arial"/>
          <w:b/>
          <w:bCs/>
          <w:color w:val="000000" w:themeColor="text1"/>
          <w:sz w:val="26"/>
          <w:szCs w:val="26"/>
        </w:rPr>
        <w:t>A.- ETAPA DE CONSTRUCCIÓN</w:t>
      </w:r>
    </w:p>
    <w:p w:rsidR="000E41CC" w:rsidRPr="00C07F77" w:rsidRDefault="000E41CC" w:rsidP="000E41CC">
      <w:pPr>
        <w:autoSpaceDE w:val="0"/>
        <w:autoSpaceDN w:val="0"/>
        <w:adjustRightInd w:val="0"/>
        <w:ind w:left="360"/>
        <w:jc w:val="both"/>
        <w:rPr>
          <w:rFonts w:ascii="Arial" w:hAnsi="Arial" w:cs="Arial"/>
          <w:color w:val="000000" w:themeColor="text1"/>
          <w:sz w:val="26"/>
          <w:szCs w:val="26"/>
        </w:rPr>
      </w:pPr>
      <w:r w:rsidRPr="00C07F77">
        <w:rPr>
          <w:rFonts w:ascii="Arial" w:hAnsi="Arial" w:cs="Arial"/>
          <w:b/>
          <w:color w:val="000000" w:themeColor="text1"/>
          <w:sz w:val="26"/>
          <w:szCs w:val="26"/>
        </w:rPr>
        <w:t>Componente físico</w:t>
      </w:r>
    </w:p>
    <w:p w:rsidR="000E41CC" w:rsidRPr="00C07F77" w:rsidRDefault="000E41CC" w:rsidP="009C7678">
      <w:pPr>
        <w:pStyle w:val="Prrafodelista"/>
        <w:numPr>
          <w:ilvl w:val="0"/>
          <w:numId w:val="2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 la calidad del aire</w:t>
      </w:r>
    </w:p>
    <w:p w:rsidR="000E41CC" w:rsidRPr="00C07F77" w:rsidRDefault="000E41CC" w:rsidP="007D29EB">
      <w:pPr>
        <w:numPr>
          <w:ilvl w:val="1"/>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del material particulado</w:t>
      </w:r>
    </w:p>
    <w:p w:rsidR="000E41CC" w:rsidRPr="00C07F77" w:rsidRDefault="000E41CC" w:rsidP="007D29EB">
      <w:pPr>
        <w:numPr>
          <w:ilvl w:val="1"/>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ruidos</w:t>
      </w:r>
    </w:p>
    <w:p w:rsidR="000E41CC" w:rsidRPr="00C07F77" w:rsidRDefault="000E41CC" w:rsidP="007D29EB">
      <w:pPr>
        <w:numPr>
          <w:ilvl w:val="0"/>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 la calidad del suelo</w:t>
      </w:r>
    </w:p>
    <w:p w:rsidR="000E41CC" w:rsidRPr="00C07F77" w:rsidRDefault="000E41CC" w:rsidP="007D29EB">
      <w:pPr>
        <w:numPr>
          <w:ilvl w:val="1"/>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manejo de excedentes de excavación</w:t>
      </w:r>
    </w:p>
    <w:p w:rsidR="00D852ED" w:rsidRPr="00C07F77" w:rsidRDefault="00D852ED" w:rsidP="00D852ED">
      <w:pPr>
        <w:autoSpaceDE w:val="0"/>
        <w:autoSpaceDN w:val="0"/>
        <w:adjustRightInd w:val="0"/>
        <w:ind w:left="1440"/>
        <w:jc w:val="both"/>
        <w:rPr>
          <w:rFonts w:ascii="Arial" w:hAnsi="Arial" w:cs="Arial"/>
          <w:color w:val="000000" w:themeColor="text1"/>
          <w:sz w:val="26"/>
          <w:szCs w:val="26"/>
        </w:rPr>
      </w:pPr>
    </w:p>
    <w:p w:rsidR="00D852ED" w:rsidRPr="00C07F77" w:rsidRDefault="00D852ED" w:rsidP="00D852ED">
      <w:pPr>
        <w:pStyle w:val="Prrafodelista"/>
        <w:numPr>
          <w:ilvl w:val="0"/>
          <w:numId w:val="7"/>
        </w:numPr>
        <w:autoSpaceDE w:val="0"/>
        <w:autoSpaceDN w:val="0"/>
        <w:adjustRightInd w:val="0"/>
        <w:jc w:val="both"/>
        <w:rPr>
          <w:rFonts w:ascii="Arial" w:hAnsi="Arial" w:cs="Arial"/>
          <w:color w:val="000000" w:themeColor="text1"/>
          <w:sz w:val="26"/>
          <w:szCs w:val="26"/>
        </w:rPr>
      </w:pPr>
      <w:r w:rsidRPr="00C07F77">
        <w:rPr>
          <w:rFonts w:ascii="Arial" w:hAnsi="Arial" w:cs="Arial"/>
          <w:b/>
          <w:color w:val="000000" w:themeColor="text1"/>
          <w:sz w:val="26"/>
          <w:szCs w:val="26"/>
        </w:rPr>
        <w:t>Componente perceptual</w:t>
      </w:r>
    </w:p>
    <w:p w:rsidR="00D852ED" w:rsidRPr="00C07F77" w:rsidRDefault="00D852ED" w:rsidP="00D852ED">
      <w:pPr>
        <w:numPr>
          <w:ilvl w:val="1"/>
          <w:numId w:val="7"/>
        </w:numPr>
        <w:autoSpaceDE w:val="0"/>
        <w:autoSpaceDN w:val="0"/>
        <w:adjustRightInd w:val="0"/>
        <w:jc w:val="both"/>
        <w:rPr>
          <w:rFonts w:ascii="Arial" w:hAnsi="Arial" w:cs="Arial"/>
          <w:b/>
          <w:bCs/>
          <w:color w:val="000000" w:themeColor="text1"/>
          <w:sz w:val="26"/>
          <w:szCs w:val="26"/>
        </w:rPr>
      </w:pPr>
      <w:r w:rsidRPr="00C07F77">
        <w:rPr>
          <w:rFonts w:ascii="Arial" w:hAnsi="Arial" w:cs="Arial"/>
          <w:color w:val="000000" w:themeColor="text1"/>
          <w:sz w:val="26"/>
          <w:szCs w:val="26"/>
        </w:rPr>
        <w:t>Subprograma de adecuación del paisaje.</w:t>
      </w:r>
    </w:p>
    <w:p w:rsidR="000E41CC" w:rsidRPr="00C07F77" w:rsidRDefault="00D852ED" w:rsidP="00D852ED">
      <w:pPr>
        <w:numPr>
          <w:ilvl w:val="1"/>
          <w:numId w:val="7"/>
        </w:numPr>
        <w:autoSpaceDE w:val="0"/>
        <w:autoSpaceDN w:val="0"/>
        <w:adjustRightInd w:val="0"/>
        <w:jc w:val="both"/>
        <w:rPr>
          <w:rFonts w:ascii="Arial" w:hAnsi="Arial" w:cs="Arial"/>
          <w:b/>
          <w:bCs/>
          <w:color w:val="000000" w:themeColor="text1"/>
          <w:sz w:val="26"/>
          <w:szCs w:val="26"/>
        </w:rPr>
      </w:pPr>
      <w:r w:rsidRPr="00C07F77">
        <w:rPr>
          <w:rFonts w:ascii="Arial" w:hAnsi="Arial" w:cs="Arial"/>
          <w:color w:val="000000" w:themeColor="text1"/>
          <w:sz w:val="26"/>
          <w:szCs w:val="26"/>
        </w:rPr>
        <w:t xml:space="preserve">Programa de Manejo de la Flora y Fauna </w:t>
      </w:r>
    </w:p>
    <w:p w:rsidR="00D852ED" w:rsidRPr="00C07F77" w:rsidRDefault="00D852ED" w:rsidP="00D852ED">
      <w:pPr>
        <w:autoSpaceDE w:val="0"/>
        <w:autoSpaceDN w:val="0"/>
        <w:adjustRightInd w:val="0"/>
        <w:jc w:val="both"/>
        <w:rPr>
          <w:rFonts w:ascii="Arial" w:hAnsi="Arial" w:cs="Arial"/>
          <w:b/>
          <w:bCs/>
          <w:color w:val="000000" w:themeColor="text1"/>
          <w:sz w:val="26"/>
          <w:szCs w:val="26"/>
        </w:rPr>
      </w:pPr>
    </w:p>
    <w:p w:rsidR="000E41CC" w:rsidRPr="00C07F77" w:rsidRDefault="000E41CC" w:rsidP="000E41CC">
      <w:pPr>
        <w:autoSpaceDE w:val="0"/>
        <w:autoSpaceDN w:val="0"/>
        <w:adjustRightInd w:val="0"/>
        <w:jc w:val="both"/>
        <w:rPr>
          <w:rFonts w:ascii="Arial" w:hAnsi="Arial" w:cs="Arial"/>
          <w:b/>
          <w:bCs/>
          <w:color w:val="000000" w:themeColor="text1"/>
          <w:sz w:val="26"/>
          <w:szCs w:val="26"/>
        </w:rPr>
      </w:pPr>
      <w:r w:rsidRPr="00C07F77">
        <w:rPr>
          <w:rFonts w:ascii="Arial" w:hAnsi="Arial" w:cs="Arial"/>
          <w:b/>
          <w:bCs/>
          <w:color w:val="000000" w:themeColor="text1"/>
          <w:sz w:val="26"/>
          <w:szCs w:val="26"/>
        </w:rPr>
        <w:t>B.- ETAPA DE OPERACIÓN</w:t>
      </w:r>
    </w:p>
    <w:p w:rsidR="000E41CC" w:rsidRPr="00C07F77" w:rsidRDefault="000E41CC" w:rsidP="000E41CC">
      <w:pPr>
        <w:autoSpaceDE w:val="0"/>
        <w:autoSpaceDN w:val="0"/>
        <w:adjustRightInd w:val="0"/>
        <w:jc w:val="both"/>
        <w:rPr>
          <w:rFonts w:ascii="Arial" w:hAnsi="Arial" w:cs="Arial"/>
          <w:b/>
          <w:bCs/>
          <w:color w:val="000000" w:themeColor="text1"/>
          <w:sz w:val="16"/>
          <w:szCs w:val="26"/>
        </w:rPr>
      </w:pPr>
    </w:p>
    <w:p w:rsidR="000E41CC" w:rsidRPr="00C07F77" w:rsidRDefault="000E41CC" w:rsidP="000E41CC">
      <w:pPr>
        <w:autoSpaceDE w:val="0"/>
        <w:autoSpaceDN w:val="0"/>
        <w:adjustRightInd w:val="0"/>
        <w:ind w:left="360"/>
        <w:jc w:val="both"/>
        <w:rPr>
          <w:rFonts w:ascii="Arial" w:hAnsi="Arial" w:cs="Arial"/>
          <w:b/>
          <w:color w:val="000000" w:themeColor="text1"/>
          <w:sz w:val="26"/>
          <w:szCs w:val="26"/>
        </w:rPr>
      </w:pPr>
      <w:r w:rsidRPr="00C07F77">
        <w:rPr>
          <w:rFonts w:ascii="Arial" w:hAnsi="Arial" w:cs="Arial"/>
          <w:b/>
          <w:color w:val="000000" w:themeColor="text1"/>
          <w:sz w:val="26"/>
          <w:szCs w:val="26"/>
        </w:rPr>
        <w:t>Componente Físico</w:t>
      </w:r>
    </w:p>
    <w:p w:rsidR="000E41CC" w:rsidRPr="00C07F77" w:rsidRDefault="000E41CC" w:rsidP="009C7678">
      <w:pPr>
        <w:pStyle w:val="Prrafodelista"/>
        <w:numPr>
          <w:ilvl w:val="0"/>
          <w:numId w:val="2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protección de aguas subterráneas</w:t>
      </w:r>
    </w:p>
    <w:p w:rsidR="000E41CC" w:rsidRPr="00C07F77" w:rsidRDefault="000E41CC" w:rsidP="000E41CC">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manejo de aguas residuales</w:t>
      </w:r>
    </w:p>
    <w:p w:rsidR="000E41CC" w:rsidRPr="00C07F77" w:rsidRDefault="000E41CC" w:rsidP="000E41CC">
      <w:pPr>
        <w:numPr>
          <w:ilvl w:val="0"/>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 la calidad del aire</w:t>
      </w:r>
    </w:p>
    <w:p w:rsidR="000E41CC" w:rsidRPr="00C07F77" w:rsidRDefault="000E41CC" w:rsidP="000E41CC">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emisiones gaseosas</w:t>
      </w:r>
    </w:p>
    <w:p w:rsidR="000E41CC" w:rsidRPr="00C07F77" w:rsidRDefault="000E41CC" w:rsidP="000E41CC">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ruidos</w:t>
      </w:r>
    </w:p>
    <w:p w:rsidR="000E41CC" w:rsidRPr="00C07F77" w:rsidRDefault="000E41CC" w:rsidP="000E41CC">
      <w:pPr>
        <w:numPr>
          <w:ilvl w:val="0"/>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prevención de la contaminación del suelo</w:t>
      </w:r>
    </w:p>
    <w:p w:rsidR="000E41CC" w:rsidRPr="00C07F77" w:rsidRDefault="000E41CC" w:rsidP="000E41CC">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derrames</w:t>
      </w:r>
    </w:p>
    <w:p w:rsidR="000E41CC" w:rsidRPr="00C07F77" w:rsidRDefault="000E41CC" w:rsidP="009C7678">
      <w:pPr>
        <w:pStyle w:val="Prrafodelista"/>
        <w:numPr>
          <w:ilvl w:val="0"/>
          <w:numId w:val="29"/>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del medio perceptual</w:t>
      </w:r>
    </w:p>
    <w:p w:rsidR="000E41CC" w:rsidRPr="00C07F77" w:rsidRDefault="00890F12" w:rsidP="009C7678">
      <w:pPr>
        <w:pStyle w:val="Prrafodelista"/>
        <w:numPr>
          <w:ilvl w:val="0"/>
          <w:numId w:val="37"/>
        </w:numPr>
        <w:autoSpaceDE w:val="0"/>
        <w:autoSpaceDN w:val="0"/>
        <w:adjustRightInd w:val="0"/>
        <w:jc w:val="both"/>
        <w:rPr>
          <w:rFonts w:ascii="Arial" w:hAnsi="Arial" w:cs="Arial"/>
          <w:color w:val="000000" w:themeColor="text1"/>
          <w:sz w:val="26"/>
          <w:szCs w:val="26"/>
        </w:rPr>
      </w:pPr>
      <w:r w:rsidRPr="00C07F77">
        <w:rPr>
          <w:rFonts w:ascii="Arial" w:eastAsia="Batang" w:hAnsi="Arial" w:cs="Arial"/>
          <w:color w:val="000000" w:themeColor="text1"/>
          <w:sz w:val="26"/>
          <w:szCs w:val="26"/>
          <w:lang w:eastAsia="ko-KR"/>
        </w:rPr>
        <w:t>Subprograma de m</w:t>
      </w:r>
      <w:r w:rsidR="000E41CC" w:rsidRPr="00C07F77">
        <w:rPr>
          <w:rFonts w:ascii="Arial" w:eastAsia="Batang" w:hAnsi="Arial" w:cs="Arial"/>
          <w:color w:val="000000" w:themeColor="text1"/>
          <w:sz w:val="26"/>
          <w:szCs w:val="26"/>
          <w:lang w:eastAsia="ko-KR"/>
        </w:rPr>
        <w:t xml:space="preserve">ejoramiento del </w:t>
      </w:r>
      <w:r w:rsidRPr="00C07F77">
        <w:rPr>
          <w:rFonts w:ascii="Arial" w:eastAsia="Batang" w:hAnsi="Arial" w:cs="Arial"/>
          <w:color w:val="000000" w:themeColor="text1"/>
          <w:sz w:val="26"/>
          <w:szCs w:val="26"/>
          <w:lang w:eastAsia="ko-KR"/>
        </w:rPr>
        <w:t>entorno (jardinería</w:t>
      </w:r>
      <w:r w:rsidR="000E41CC" w:rsidRPr="00C07F77">
        <w:rPr>
          <w:rFonts w:ascii="Arial" w:eastAsia="Batang" w:hAnsi="Arial" w:cs="Arial"/>
          <w:color w:val="000000" w:themeColor="text1"/>
          <w:sz w:val="26"/>
          <w:szCs w:val="26"/>
          <w:lang w:eastAsia="ko-KR"/>
        </w:rPr>
        <w:t>)</w:t>
      </w:r>
    </w:p>
    <w:p w:rsidR="000E41CC" w:rsidRPr="00C07F77" w:rsidRDefault="000E41CC" w:rsidP="000E41CC">
      <w:pPr>
        <w:autoSpaceDE w:val="0"/>
        <w:autoSpaceDN w:val="0"/>
        <w:adjustRightInd w:val="0"/>
        <w:ind w:left="1440"/>
        <w:jc w:val="both"/>
        <w:rPr>
          <w:rFonts w:ascii="Arial" w:hAnsi="Arial" w:cs="Arial"/>
          <w:color w:val="000000" w:themeColor="text1"/>
          <w:sz w:val="26"/>
          <w:szCs w:val="26"/>
        </w:rPr>
      </w:pPr>
    </w:p>
    <w:p w:rsidR="00D852ED" w:rsidRPr="00C07F77" w:rsidRDefault="00D852ED" w:rsidP="00D852ED">
      <w:pPr>
        <w:autoSpaceDE w:val="0"/>
        <w:autoSpaceDN w:val="0"/>
        <w:adjustRightInd w:val="0"/>
        <w:ind w:left="360"/>
        <w:jc w:val="both"/>
        <w:rPr>
          <w:rFonts w:ascii="Arial" w:hAnsi="Arial" w:cs="Arial"/>
          <w:color w:val="000000" w:themeColor="text1"/>
          <w:sz w:val="26"/>
          <w:szCs w:val="26"/>
        </w:rPr>
      </w:pPr>
      <w:r w:rsidRPr="00C07F77">
        <w:rPr>
          <w:rFonts w:ascii="Arial" w:hAnsi="Arial" w:cs="Arial"/>
          <w:b/>
          <w:color w:val="000000" w:themeColor="text1"/>
          <w:sz w:val="26"/>
          <w:szCs w:val="26"/>
        </w:rPr>
        <w:t>Componente perceptual</w:t>
      </w:r>
    </w:p>
    <w:p w:rsidR="00D852ED" w:rsidRPr="00C07F77" w:rsidRDefault="00D852ED" w:rsidP="009C7678">
      <w:pPr>
        <w:pStyle w:val="Prrafodelista"/>
        <w:numPr>
          <w:ilvl w:val="0"/>
          <w:numId w:val="29"/>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del medio perceptual</w:t>
      </w:r>
    </w:p>
    <w:p w:rsidR="00D852ED" w:rsidRPr="00C07F77" w:rsidRDefault="00D852ED" w:rsidP="00D852ED">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adecuación del paisaje.</w:t>
      </w:r>
    </w:p>
    <w:p w:rsidR="00D852ED" w:rsidRPr="00C07F77" w:rsidRDefault="00D852ED" w:rsidP="000E41CC">
      <w:pPr>
        <w:autoSpaceDE w:val="0"/>
        <w:autoSpaceDN w:val="0"/>
        <w:adjustRightInd w:val="0"/>
        <w:ind w:left="1440"/>
        <w:jc w:val="both"/>
        <w:rPr>
          <w:rFonts w:ascii="Arial" w:hAnsi="Arial" w:cs="Arial"/>
          <w:color w:val="000000" w:themeColor="text1"/>
          <w:sz w:val="26"/>
          <w:szCs w:val="26"/>
        </w:rPr>
      </w:pPr>
    </w:p>
    <w:p w:rsidR="000E41CC" w:rsidRPr="00C07F77" w:rsidRDefault="000E41CC" w:rsidP="000E41CC">
      <w:pPr>
        <w:pStyle w:val="Prrafodelista"/>
        <w:autoSpaceDE w:val="0"/>
        <w:autoSpaceDN w:val="0"/>
        <w:adjustRightInd w:val="0"/>
        <w:ind w:left="360"/>
        <w:jc w:val="both"/>
        <w:rPr>
          <w:rFonts w:ascii="Arial" w:hAnsi="Arial" w:cs="Arial"/>
          <w:b/>
          <w:color w:val="000000" w:themeColor="text1"/>
          <w:sz w:val="26"/>
          <w:szCs w:val="26"/>
        </w:rPr>
      </w:pPr>
      <w:r w:rsidRPr="00C07F77">
        <w:rPr>
          <w:rFonts w:ascii="Arial" w:hAnsi="Arial" w:cs="Arial"/>
          <w:b/>
          <w:color w:val="000000" w:themeColor="text1"/>
          <w:sz w:val="26"/>
          <w:szCs w:val="26"/>
        </w:rPr>
        <w:t>Componente socioeconómico</w:t>
      </w:r>
    </w:p>
    <w:p w:rsidR="000E41CC" w:rsidRPr="00C07F77" w:rsidRDefault="000E41CC" w:rsidP="009C7678">
      <w:pPr>
        <w:pStyle w:val="Prrafodelista"/>
        <w:numPr>
          <w:ilvl w:val="0"/>
          <w:numId w:val="30"/>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seguridad medioambiental y laboral</w:t>
      </w:r>
    </w:p>
    <w:p w:rsidR="000E41CC" w:rsidRPr="00C07F77" w:rsidRDefault="000E41CC" w:rsidP="009C7678">
      <w:pPr>
        <w:pStyle w:val="Prrafodelista"/>
        <w:numPr>
          <w:ilvl w:val="0"/>
          <w:numId w:val="30"/>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capacitación</w:t>
      </w:r>
    </w:p>
    <w:p w:rsidR="000E41CC" w:rsidRPr="00C07F77" w:rsidRDefault="000E41CC" w:rsidP="000E41CC">
      <w:pPr>
        <w:autoSpaceDE w:val="0"/>
        <w:autoSpaceDN w:val="0"/>
        <w:adjustRightInd w:val="0"/>
        <w:jc w:val="both"/>
        <w:rPr>
          <w:rFonts w:ascii="Arial" w:hAnsi="Arial" w:cs="Arial"/>
          <w:color w:val="000000" w:themeColor="text1"/>
          <w:sz w:val="26"/>
          <w:szCs w:val="26"/>
        </w:rPr>
      </w:pPr>
    </w:p>
    <w:p w:rsidR="000E41CC" w:rsidRPr="00C07F77" w:rsidRDefault="000E41CC" w:rsidP="000E41CC">
      <w:pPr>
        <w:pStyle w:val="Epgrafe"/>
        <w:rPr>
          <w:rFonts w:cs="Arial"/>
          <w:color w:val="000000" w:themeColor="text1"/>
          <w:sz w:val="26"/>
          <w:szCs w:val="26"/>
        </w:rPr>
      </w:pPr>
      <w:r w:rsidRPr="00C07F77">
        <w:rPr>
          <w:rFonts w:cs="Arial"/>
          <w:color w:val="000000" w:themeColor="text1"/>
          <w:sz w:val="26"/>
          <w:szCs w:val="26"/>
        </w:rPr>
        <w:t>Presupuesto general anualizado del PMAA</w:t>
      </w:r>
    </w:p>
    <w:tbl>
      <w:tblPr>
        <w:tblW w:w="9614" w:type="dxa"/>
        <w:tblBorders>
          <w:top w:val="single" w:sz="18" w:space="0" w:color="auto"/>
          <w:bottom w:val="single" w:sz="18" w:space="0" w:color="auto"/>
        </w:tblBorders>
        <w:tblLook w:val="00A0"/>
      </w:tblPr>
      <w:tblGrid>
        <w:gridCol w:w="6204"/>
        <w:gridCol w:w="1892"/>
        <w:gridCol w:w="1518"/>
      </w:tblGrid>
      <w:tr w:rsidR="000E41CC" w:rsidRPr="00C07F77" w:rsidTr="000E41CC">
        <w:trPr>
          <w:trHeight w:val="20"/>
        </w:trPr>
        <w:tc>
          <w:tcPr>
            <w:tcW w:w="6204" w:type="dxa"/>
            <w:tcBorders>
              <w:top w:val="single" w:sz="18" w:space="0" w:color="auto"/>
              <w:left w:val="nil"/>
              <w:bottom w:val="single" w:sz="18" w:space="0" w:color="auto"/>
              <w:right w:val="nil"/>
            </w:tcBorders>
            <w:shd w:val="clear" w:color="auto" w:fill="9BBB59"/>
            <w:noWrap/>
          </w:tcPr>
          <w:p w:rsidR="000E41CC" w:rsidRPr="00C07F77" w:rsidRDefault="000E41CC" w:rsidP="00453275">
            <w:pPr>
              <w:rPr>
                <w:rFonts w:ascii="Arial" w:eastAsia="Batang" w:hAnsi="Arial" w:cs="Arial"/>
                <w:b/>
                <w:bCs/>
                <w:color w:val="000000" w:themeColor="text1"/>
                <w:szCs w:val="26"/>
                <w:lang w:eastAsia="ko-KR"/>
              </w:rPr>
            </w:pPr>
          </w:p>
        </w:tc>
        <w:tc>
          <w:tcPr>
            <w:tcW w:w="3410" w:type="dxa"/>
            <w:gridSpan w:val="2"/>
            <w:tcBorders>
              <w:top w:val="single" w:sz="18" w:space="0" w:color="auto"/>
              <w:left w:val="nil"/>
              <w:bottom w:val="single" w:sz="18" w:space="0" w:color="auto"/>
              <w:right w:val="nil"/>
            </w:tcBorders>
            <w:shd w:val="clear" w:color="auto" w:fill="9BBB59"/>
            <w:noWrap/>
          </w:tcPr>
          <w:p w:rsidR="000E41CC" w:rsidRPr="00C07F77" w:rsidRDefault="000E41CC" w:rsidP="00453275">
            <w:pPr>
              <w:jc w:val="center"/>
              <w:rPr>
                <w:rFonts w:ascii="Arial" w:eastAsia="Batang" w:hAnsi="Arial" w:cs="Arial"/>
                <w:b/>
                <w:bCs/>
                <w:color w:val="000000" w:themeColor="text1"/>
                <w:szCs w:val="26"/>
                <w:lang w:eastAsia="ko-KR"/>
              </w:rPr>
            </w:pPr>
            <w:r w:rsidRPr="00C07F77">
              <w:rPr>
                <w:rFonts w:ascii="Arial" w:eastAsia="Batang" w:hAnsi="Arial" w:cs="Arial"/>
                <w:b/>
                <w:color w:val="000000" w:themeColor="text1"/>
                <w:szCs w:val="26"/>
                <w:lang w:eastAsia="ko-KR"/>
              </w:rPr>
              <w:t>Fase</w:t>
            </w:r>
          </w:p>
        </w:tc>
      </w:tr>
      <w:tr w:rsidR="000E41CC" w:rsidRPr="00C07F77" w:rsidTr="000E41CC">
        <w:trPr>
          <w:trHeight w:val="20"/>
        </w:trPr>
        <w:tc>
          <w:tcPr>
            <w:tcW w:w="6204" w:type="dxa"/>
            <w:shd w:val="clear" w:color="auto" w:fill="D8D8D8"/>
            <w:noWrap/>
          </w:tcPr>
          <w:p w:rsidR="000E41CC" w:rsidRPr="00C07F77" w:rsidRDefault="000E41CC" w:rsidP="00453275">
            <w:pPr>
              <w:jc w:val="center"/>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Subprograma</w:t>
            </w:r>
          </w:p>
        </w:tc>
        <w:tc>
          <w:tcPr>
            <w:tcW w:w="1892" w:type="dxa"/>
            <w:shd w:val="clear" w:color="auto" w:fill="D8D8D8"/>
            <w:noWrap/>
          </w:tcPr>
          <w:p w:rsidR="000E41CC" w:rsidRPr="00C07F77" w:rsidRDefault="000E41CC" w:rsidP="00453275">
            <w:pPr>
              <w:jc w:val="center"/>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Construcción</w:t>
            </w:r>
            <w:r w:rsidRPr="00C07F77">
              <w:rPr>
                <w:rFonts w:ascii="Arial" w:eastAsia="Batang" w:hAnsi="Arial" w:cs="Arial"/>
                <w:b/>
                <w:color w:val="000000" w:themeColor="text1"/>
                <w:sz w:val="22"/>
                <w:szCs w:val="26"/>
                <w:lang w:eastAsia="ko-KR"/>
              </w:rPr>
              <w:t xml:space="preserve"> RD$</w:t>
            </w:r>
          </w:p>
        </w:tc>
        <w:tc>
          <w:tcPr>
            <w:tcW w:w="1518" w:type="dxa"/>
            <w:shd w:val="clear" w:color="auto" w:fill="D8D8D8"/>
            <w:noWrap/>
          </w:tcPr>
          <w:p w:rsidR="000E41CC" w:rsidRPr="00C07F77" w:rsidRDefault="000E41CC" w:rsidP="00453275">
            <w:pPr>
              <w:jc w:val="center"/>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Operación</w:t>
            </w:r>
            <w:r w:rsidRPr="00C07F77">
              <w:rPr>
                <w:rFonts w:ascii="Arial" w:eastAsia="Batang" w:hAnsi="Arial" w:cs="Arial"/>
                <w:b/>
                <w:color w:val="000000" w:themeColor="text1"/>
                <w:sz w:val="22"/>
                <w:szCs w:val="26"/>
                <w:lang w:eastAsia="ko-KR"/>
              </w:rPr>
              <w:t xml:space="preserve"> RD$</w:t>
            </w:r>
          </w:p>
        </w:tc>
      </w:tr>
      <w:tr w:rsidR="000E41CC" w:rsidRPr="00C07F77" w:rsidTr="000E41CC">
        <w:trPr>
          <w:trHeight w:val="20"/>
        </w:trPr>
        <w:tc>
          <w:tcPr>
            <w:tcW w:w="6204"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control de material particulado</w:t>
            </w:r>
          </w:p>
        </w:tc>
        <w:tc>
          <w:tcPr>
            <w:tcW w:w="1892" w:type="dxa"/>
            <w:shd w:val="clear" w:color="auto" w:fill="D8D8D8"/>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50,000.00</w:t>
            </w:r>
          </w:p>
        </w:tc>
        <w:tc>
          <w:tcPr>
            <w:tcW w:w="1518"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p>
        </w:tc>
      </w:tr>
      <w:tr w:rsidR="000E41CC" w:rsidRPr="00C07F77" w:rsidTr="000E41CC">
        <w:trPr>
          <w:trHeight w:val="20"/>
        </w:trPr>
        <w:tc>
          <w:tcPr>
            <w:tcW w:w="6204" w:type="dxa"/>
            <w:noWrap/>
          </w:tcPr>
          <w:p w:rsidR="000E41CC" w:rsidRPr="00C07F77" w:rsidRDefault="000E41CC" w:rsidP="00453275">
            <w:pPr>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control de ruidos</w:t>
            </w:r>
          </w:p>
        </w:tc>
        <w:tc>
          <w:tcPr>
            <w:tcW w:w="1892"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25,000.00</w:t>
            </w:r>
          </w:p>
        </w:tc>
        <w:tc>
          <w:tcPr>
            <w:tcW w:w="1518" w:type="dxa"/>
            <w:noWrap/>
          </w:tcPr>
          <w:p w:rsidR="000E41CC" w:rsidRPr="00C07F77" w:rsidRDefault="000E41CC" w:rsidP="00453275">
            <w:pPr>
              <w:rPr>
                <w:rFonts w:ascii="Arial" w:eastAsia="Batang" w:hAnsi="Arial" w:cs="Arial"/>
                <w:color w:val="000000" w:themeColor="text1"/>
                <w:szCs w:val="26"/>
                <w:lang w:eastAsia="ko-KR"/>
              </w:rPr>
            </w:pPr>
          </w:p>
        </w:tc>
      </w:tr>
      <w:tr w:rsidR="000E41CC" w:rsidRPr="00C07F77" w:rsidTr="000E41CC">
        <w:trPr>
          <w:trHeight w:val="20"/>
        </w:trPr>
        <w:tc>
          <w:tcPr>
            <w:tcW w:w="6204"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manejo de excedentes de excavación</w:t>
            </w:r>
          </w:p>
        </w:tc>
        <w:tc>
          <w:tcPr>
            <w:tcW w:w="1892" w:type="dxa"/>
            <w:shd w:val="clear" w:color="auto" w:fill="D8D8D8"/>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50,000.00</w:t>
            </w:r>
          </w:p>
        </w:tc>
        <w:tc>
          <w:tcPr>
            <w:tcW w:w="1518"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p>
        </w:tc>
      </w:tr>
      <w:tr w:rsidR="000E41CC" w:rsidRPr="00C07F77" w:rsidTr="000E41CC">
        <w:trPr>
          <w:trHeight w:val="20"/>
        </w:trPr>
        <w:tc>
          <w:tcPr>
            <w:tcW w:w="6204" w:type="dxa"/>
            <w:noWrap/>
          </w:tcPr>
          <w:p w:rsidR="000E41CC" w:rsidRPr="00C07F77" w:rsidRDefault="000E41CC" w:rsidP="00453275">
            <w:pPr>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adecuación del paisaje</w:t>
            </w:r>
          </w:p>
        </w:tc>
        <w:tc>
          <w:tcPr>
            <w:tcW w:w="1892"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75,000.00</w:t>
            </w:r>
          </w:p>
        </w:tc>
        <w:tc>
          <w:tcPr>
            <w:tcW w:w="1518" w:type="dxa"/>
            <w:noWrap/>
          </w:tcPr>
          <w:p w:rsidR="000E41CC" w:rsidRPr="00C07F77" w:rsidRDefault="000E41CC" w:rsidP="00453275">
            <w:pPr>
              <w:rPr>
                <w:rFonts w:ascii="Arial" w:eastAsia="Batang" w:hAnsi="Arial" w:cs="Arial"/>
                <w:color w:val="000000" w:themeColor="text1"/>
                <w:szCs w:val="26"/>
                <w:lang w:eastAsia="ko-KR"/>
              </w:rPr>
            </w:pPr>
          </w:p>
        </w:tc>
      </w:tr>
      <w:tr w:rsidR="000E41CC" w:rsidRPr="00C07F77" w:rsidTr="000E41CC">
        <w:trPr>
          <w:trHeight w:val="20"/>
        </w:trPr>
        <w:tc>
          <w:tcPr>
            <w:tcW w:w="6204" w:type="dxa"/>
            <w:noWrap/>
          </w:tcPr>
          <w:p w:rsidR="000E41CC" w:rsidRPr="00C07F77" w:rsidRDefault="000E41CC" w:rsidP="00453275">
            <w:pPr>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Manejo de la</w:t>
            </w:r>
            <w:r w:rsidR="00275178" w:rsidRPr="00C07F77">
              <w:rPr>
                <w:rFonts w:ascii="Arial" w:eastAsia="Batang" w:hAnsi="Arial" w:cs="Arial"/>
                <w:color w:val="000000" w:themeColor="text1"/>
                <w:szCs w:val="26"/>
                <w:lang w:eastAsia="ko-KR"/>
              </w:rPr>
              <w:t xml:space="preserve"> </w:t>
            </w:r>
            <w:r w:rsidRPr="00C07F77">
              <w:rPr>
                <w:rFonts w:ascii="Arial" w:eastAsia="Batang" w:hAnsi="Arial" w:cs="Arial"/>
                <w:color w:val="000000" w:themeColor="text1"/>
                <w:szCs w:val="26"/>
                <w:lang w:eastAsia="ko-KR"/>
              </w:rPr>
              <w:t>Flora y Fauna</w:t>
            </w:r>
          </w:p>
        </w:tc>
        <w:tc>
          <w:tcPr>
            <w:tcW w:w="1892"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100,000.00</w:t>
            </w:r>
          </w:p>
        </w:tc>
        <w:tc>
          <w:tcPr>
            <w:tcW w:w="1518" w:type="dxa"/>
            <w:noWrap/>
          </w:tcPr>
          <w:p w:rsidR="000E41CC" w:rsidRPr="00C07F77" w:rsidRDefault="000E41CC" w:rsidP="00453275">
            <w:pPr>
              <w:rPr>
                <w:rFonts w:ascii="Arial" w:eastAsia="Batang" w:hAnsi="Arial" w:cs="Arial"/>
                <w:color w:val="000000" w:themeColor="text1"/>
                <w:szCs w:val="26"/>
                <w:lang w:eastAsia="ko-KR"/>
              </w:rPr>
            </w:pPr>
          </w:p>
        </w:tc>
      </w:tr>
      <w:tr w:rsidR="000E41CC" w:rsidRPr="00C07F77" w:rsidTr="000E41CC">
        <w:trPr>
          <w:trHeight w:val="20"/>
        </w:trPr>
        <w:tc>
          <w:tcPr>
            <w:tcW w:w="6204" w:type="dxa"/>
            <w:shd w:val="clear" w:color="auto" w:fill="D8D8D8"/>
            <w:noWrap/>
          </w:tcPr>
          <w:p w:rsidR="000E41CC" w:rsidRPr="00C07F77" w:rsidRDefault="000E41CC" w:rsidP="00453275">
            <w:pPr>
              <w:rPr>
                <w:rFonts w:ascii="Arial" w:eastAsia="Batang" w:hAnsi="Arial" w:cs="Arial"/>
                <w:b/>
                <w:color w:val="000000" w:themeColor="text1"/>
                <w:szCs w:val="26"/>
                <w:lang w:eastAsia="ko-KR"/>
              </w:rPr>
            </w:pPr>
          </w:p>
        </w:tc>
        <w:tc>
          <w:tcPr>
            <w:tcW w:w="1892" w:type="dxa"/>
            <w:shd w:val="clear" w:color="auto" w:fill="D8D8D8"/>
            <w:noWrap/>
          </w:tcPr>
          <w:p w:rsidR="000E41CC" w:rsidRPr="00C07F77" w:rsidRDefault="000E41CC" w:rsidP="00453275">
            <w:pPr>
              <w:rPr>
                <w:rFonts w:ascii="Arial" w:eastAsia="Batang" w:hAnsi="Arial" w:cs="Arial"/>
                <w:b/>
                <w:color w:val="000000" w:themeColor="text1"/>
                <w:szCs w:val="26"/>
                <w:lang w:eastAsia="ko-KR"/>
              </w:rPr>
            </w:pPr>
          </w:p>
        </w:tc>
        <w:tc>
          <w:tcPr>
            <w:tcW w:w="1518" w:type="dxa"/>
            <w:shd w:val="clear" w:color="auto" w:fill="D8D8D8"/>
            <w:noWrap/>
          </w:tcPr>
          <w:p w:rsidR="000E41CC" w:rsidRPr="00C07F77" w:rsidRDefault="000E41CC" w:rsidP="00453275">
            <w:pPr>
              <w:rPr>
                <w:rFonts w:ascii="Arial" w:eastAsia="Batang" w:hAnsi="Arial" w:cs="Arial"/>
                <w:b/>
                <w:color w:val="000000" w:themeColor="text1"/>
                <w:szCs w:val="26"/>
                <w:lang w:eastAsia="ko-KR"/>
              </w:rPr>
            </w:pPr>
          </w:p>
        </w:tc>
      </w:tr>
      <w:tr w:rsidR="000E41CC" w:rsidRPr="00C07F77" w:rsidTr="000E41CC">
        <w:trPr>
          <w:trHeight w:val="20"/>
        </w:trPr>
        <w:tc>
          <w:tcPr>
            <w:tcW w:w="6204" w:type="dxa"/>
            <w:noWrap/>
          </w:tcPr>
          <w:p w:rsidR="000E41CC" w:rsidRPr="00C07F77" w:rsidRDefault="000E41CC" w:rsidP="00453275">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manejo de aguas residuales</w:t>
            </w:r>
          </w:p>
        </w:tc>
        <w:tc>
          <w:tcPr>
            <w:tcW w:w="1892" w:type="dxa"/>
            <w:noWrap/>
          </w:tcPr>
          <w:p w:rsidR="000E41CC" w:rsidRPr="00C07F77" w:rsidRDefault="000E41CC" w:rsidP="00453275">
            <w:pPr>
              <w:jc w:val="right"/>
              <w:rPr>
                <w:rFonts w:ascii="Arial" w:eastAsia="Batang" w:hAnsi="Arial" w:cs="Arial"/>
                <w:color w:val="000000" w:themeColor="text1"/>
                <w:szCs w:val="26"/>
                <w:lang w:eastAsia="ko-KR"/>
              </w:rPr>
            </w:pPr>
          </w:p>
        </w:tc>
        <w:tc>
          <w:tcPr>
            <w:tcW w:w="1518"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25,000.00</w:t>
            </w:r>
          </w:p>
        </w:tc>
      </w:tr>
      <w:tr w:rsidR="000E41CC" w:rsidRPr="00C07F77" w:rsidTr="000E41CC">
        <w:trPr>
          <w:trHeight w:val="20"/>
        </w:trPr>
        <w:tc>
          <w:tcPr>
            <w:tcW w:w="6204" w:type="dxa"/>
            <w:shd w:val="clear" w:color="auto" w:fill="D8D8D8"/>
            <w:noWrap/>
          </w:tcPr>
          <w:p w:rsidR="000E41CC" w:rsidRPr="00C07F77" w:rsidRDefault="000E41CC" w:rsidP="00453275">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control de emisiones gaseosas</w:t>
            </w:r>
          </w:p>
        </w:tc>
        <w:tc>
          <w:tcPr>
            <w:tcW w:w="1892"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p>
        </w:tc>
        <w:tc>
          <w:tcPr>
            <w:tcW w:w="1518" w:type="dxa"/>
            <w:shd w:val="clear" w:color="auto" w:fill="D8D8D8"/>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50,000.00</w:t>
            </w:r>
          </w:p>
        </w:tc>
      </w:tr>
      <w:tr w:rsidR="000E41CC" w:rsidRPr="00C07F77" w:rsidTr="000E41CC">
        <w:trPr>
          <w:trHeight w:val="20"/>
        </w:trPr>
        <w:tc>
          <w:tcPr>
            <w:tcW w:w="6204" w:type="dxa"/>
            <w:noWrap/>
          </w:tcPr>
          <w:p w:rsidR="000E41CC" w:rsidRPr="00C07F77" w:rsidRDefault="000E41CC" w:rsidP="00453275">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control de ruidos</w:t>
            </w:r>
          </w:p>
        </w:tc>
        <w:tc>
          <w:tcPr>
            <w:tcW w:w="1892" w:type="dxa"/>
            <w:noWrap/>
          </w:tcPr>
          <w:p w:rsidR="000E41CC" w:rsidRPr="00C07F77" w:rsidRDefault="000E41CC" w:rsidP="00453275">
            <w:pPr>
              <w:rPr>
                <w:rFonts w:ascii="Arial" w:eastAsia="Batang" w:hAnsi="Arial" w:cs="Arial"/>
                <w:color w:val="000000" w:themeColor="text1"/>
                <w:szCs w:val="26"/>
                <w:lang w:eastAsia="ko-KR"/>
              </w:rPr>
            </w:pPr>
          </w:p>
        </w:tc>
        <w:tc>
          <w:tcPr>
            <w:tcW w:w="1518"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50,000.00</w:t>
            </w:r>
          </w:p>
        </w:tc>
      </w:tr>
      <w:tr w:rsidR="000E41CC" w:rsidRPr="00C07F77" w:rsidTr="000E41CC">
        <w:trPr>
          <w:trHeight w:val="20"/>
        </w:trPr>
        <w:tc>
          <w:tcPr>
            <w:tcW w:w="6204" w:type="dxa"/>
            <w:shd w:val="clear" w:color="auto" w:fill="D8D8D8"/>
            <w:noWrap/>
          </w:tcPr>
          <w:p w:rsidR="000E41CC" w:rsidRPr="00C07F77" w:rsidRDefault="000E41CC" w:rsidP="00453275">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control de derrames</w:t>
            </w:r>
          </w:p>
        </w:tc>
        <w:tc>
          <w:tcPr>
            <w:tcW w:w="1892"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p>
        </w:tc>
        <w:tc>
          <w:tcPr>
            <w:tcW w:w="1518" w:type="dxa"/>
            <w:shd w:val="clear" w:color="auto" w:fill="D8D8D8"/>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25,000.00</w:t>
            </w:r>
          </w:p>
        </w:tc>
      </w:tr>
      <w:tr w:rsidR="000E41CC" w:rsidRPr="00C07F77" w:rsidTr="000E41CC">
        <w:trPr>
          <w:trHeight w:val="20"/>
        </w:trPr>
        <w:tc>
          <w:tcPr>
            <w:tcW w:w="6204" w:type="dxa"/>
            <w:shd w:val="clear" w:color="auto" w:fill="D8D8D8"/>
            <w:noWrap/>
          </w:tcPr>
          <w:p w:rsidR="000E41CC" w:rsidRPr="00C07F77" w:rsidRDefault="00890F12" w:rsidP="00890F12">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m</w:t>
            </w:r>
            <w:r w:rsidR="000E41CC" w:rsidRPr="00C07F77">
              <w:rPr>
                <w:rFonts w:ascii="Arial" w:eastAsia="Batang" w:hAnsi="Arial" w:cs="Arial"/>
                <w:color w:val="000000" w:themeColor="text1"/>
                <w:szCs w:val="26"/>
                <w:lang w:eastAsia="ko-KR"/>
              </w:rPr>
              <w:t xml:space="preserve">ejoramiento del </w:t>
            </w:r>
            <w:r w:rsidRPr="00C07F77">
              <w:rPr>
                <w:rFonts w:ascii="Arial" w:eastAsia="Batang" w:hAnsi="Arial" w:cs="Arial"/>
                <w:color w:val="000000" w:themeColor="text1"/>
                <w:szCs w:val="26"/>
                <w:lang w:eastAsia="ko-KR"/>
              </w:rPr>
              <w:t>entorno (jardinería</w:t>
            </w:r>
            <w:r w:rsidR="000E41CC" w:rsidRPr="00C07F77">
              <w:rPr>
                <w:rFonts w:ascii="Arial" w:eastAsia="Batang" w:hAnsi="Arial" w:cs="Arial"/>
                <w:color w:val="000000" w:themeColor="text1"/>
                <w:szCs w:val="26"/>
                <w:lang w:eastAsia="ko-KR"/>
              </w:rPr>
              <w:t>)</w:t>
            </w:r>
          </w:p>
        </w:tc>
        <w:tc>
          <w:tcPr>
            <w:tcW w:w="1892"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p>
        </w:tc>
        <w:tc>
          <w:tcPr>
            <w:tcW w:w="1518" w:type="dxa"/>
            <w:shd w:val="clear" w:color="auto" w:fill="D8D8D8"/>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25,000.00</w:t>
            </w:r>
          </w:p>
        </w:tc>
      </w:tr>
      <w:tr w:rsidR="000E41CC" w:rsidRPr="00C07F77" w:rsidTr="000E41CC">
        <w:trPr>
          <w:trHeight w:val="20"/>
        </w:trPr>
        <w:tc>
          <w:tcPr>
            <w:tcW w:w="6204" w:type="dxa"/>
            <w:noWrap/>
          </w:tcPr>
          <w:p w:rsidR="000E41CC" w:rsidRPr="00C07F77" w:rsidRDefault="000E41CC" w:rsidP="00453275">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seguridad ambiental y laboral</w:t>
            </w:r>
          </w:p>
        </w:tc>
        <w:tc>
          <w:tcPr>
            <w:tcW w:w="1892" w:type="dxa"/>
            <w:noWrap/>
          </w:tcPr>
          <w:p w:rsidR="000E41CC" w:rsidRPr="00C07F77" w:rsidRDefault="000E41CC" w:rsidP="00453275">
            <w:pPr>
              <w:rPr>
                <w:rFonts w:ascii="Arial" w:eastAsia="Batang" w:hAnsi="Arial" w:cs="Arial"/>
                <w:color w:val="000000" w:themeColor="text1"/>
                <w:szCs w:val="26"/>
                <w:lang w:eastAsia="ko-KR"/>
              </w:rPr>
            </w:pPr>
          </w:p>
        </w:tc>
        <w:tc>
          <w:tcPr>
            <w:tcW w:w="1518"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50,000.00</w:t>
            </w:r>
          </w:p>
        </w:tc>
      </w:tr>
      <w:tr w:rsidR="000E41CC" w:rsidRPr="00C07F77" w:rsidTr="000E41CC">
        <w:trPr>
          <w:trHeight w:val="20"/>
        </w:trPr>
        <w:tc>
          <w:tcPr>
            <w:tcW w:w="6204" w:type="dxa"/>
            <w:shd w:val="clear" w:color="auto" w:fill="D8D8D8"/>
            <w:noWrap/>
          </w:tcPr>
          <w:p w:rsidR="000E41CC" w:rsidRPr="00C07F77" w:rsidRDefault="000E41CC" w:rsidP="00453275">
            <w:pPr>
              <w:jc w:val="both"/>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Subprograma de capacitación</w:t>
            </w:r>
          </w:p>
        </w:tc>
        <w:tc>
          <w:tcPr>
            <w:tcW w:w="1892" w:type="dxa"/>
            <w:shd w:val="clear" w:color="auto" w:fill="D8D8D8"/>
            <w:noWrap/>
          </w:tcPr>
          <w:p w:rsidR="000E41CC" w:rsidRPr="00C07F77" w:rsidRDefault="000E41CC" w:rsidP="00453275">
            <w:pPr>
              <w:rPr>
                <w:rFonts w:ascii="Arial" w:eastAsia="Batang" w:hAnsi="Arial" w:cs="Arial"/>
                <w:color w:val="000000" w:themeColor="text1"/>
                <w:szCs w:val="26"/>
                <w:lang w:eastAsia="ko-KR"/>
              </w:rPr>
            </w:pPr>
          </w:p>
        </w:tc>
        <w:tc>
          <w:tcPr>
            <w:tcW w:w="1518" w:type="dxa"/>
            <w:shd w:val="clear" w:color="auto" w:fill="D8D8D8"/>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25,000.00</w:t>
            </w:r>
          </w:p>
        </w:tc>
      </w:tr>
      <w:tr w:rsidR="000E41CC" w:rsidRPr="00C07F77" w:rsidTr="000E41CC">
        <w:trPr>
          <w:trHeight w:val="20"/>
        </w:trPr>
        <w:tc>
          <w:tcPr>
            <w:tcW w:w="6204" w:type="dxa"/>
            <w:noWrap/>
          </w:tcPr>
          <w:p w:rsidR="000E41CC" w:rsidRPr="00C07F77" w:rsidRDefault="000E41CC" w:rsidP="00453275">
            <w:pPr>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Sub programa de Seguimiento</w:t>
            </w:r>
          </w:p>
        </w:tc>
        <w:tc>
          <w:tcPr>
            <w:tcW w:w="1892" w:type="dxa"/>
            <w:noWrap/>
          </w:tcPr>
          <w:p w:rsidR="000E41CC" w:rsidRPr="00C07F77" w:rsidRDefault="000E41CC" w:rsidP="00453275">
            <w:pPr>
              <w:jc w:val="right"/>
              <w:rPr>
                <w:rFonts w:ascii="Arial" w:eastAsia="Batang" w:hAnsi="Arial" w:cs="Arial"/>
                <w:color w:val="000000" w:themeColor="text1"/>
                <w:szCs w:val="26"/>
                <w:lang w:eastAsia="ko-KR"/>
              </w:rPr>
            </w:pPr>
          </w:p>
        </w:tc>
        <w:tc>
          <w:tcPr>
            <w:tcW w:w="1518" w:type="dxa"/>
            <w:noWrap/>
          </w:tcPr>
          <w:p w:rsidR="000E41CC" w:rsidRPr="00C07F77" w:rsidRDefault="000E41CC" w:rsidP="00453275">
            <w:pPr>
              <w:jc w:val="right"/>
              <w:rPr>
                <w:rFonts w:ascii="Arial" w:eastAsia="Batang" w:hAnsi="Arial" w:cs="Arial"/>
                <w:color w:val="000000" w:themeColor="text1"/>
                <w:szCs w:val="26"/>
                <w:lang w:eastAsia="ko-KR"/>
              </w:rPr>
            </w:pPr>
            <w:r w:rsidRPr="00C07F77">
              <w:rPr>
                <w:rFonts w:ascii="Arial" w:eastAsia="Batang" w:hAnsi="Arial" w:cs="Arial"/>
                <w:color w:val="000000" w:themeColor="text1"/>
                <w:szCs w:val="26"/>
                <w:lang w:eastAsia="ko-KR"/>
              </w:rPr>
              <w:t>100,000.00</w:t>
            </w:r>
          </w:p>
        </w:tc>
      </w:tr>
      <w:tr w:rsidR="000E41CC" w:rsidRPr="00C07F77" w:rsidTr="000E41CC">
        <w:trPr>
          <w:trHeight w:val="20"/>
        </w:trPr>
        <w:tc>
          <w:tcPr>
            <w:tcW w:w="6204" w:type="dxa"/>
            <w:shd w:val="clear" w:color="auto" w:fill="D8D8D8"/>
            <w:noWrap/>
          </w:tcPr>
          <w:p w:rsidR="000E41CC" w:rsidRPr="00C07F77" w:rsidRDefault="000E41CC" w:rsidP="00453275">
            <w:pPr>
              <w:jc w:val="right"/>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SUBTOTAL</w:t>
            </w:r>
          </w:p>
        </w:tc>
        <w:tc>
          <w:tcPr>
            <w:tcW w:w="1892" w:type="dxa"/>
            <w:shd w:val="clear" w:color="auto" w:fill="D8D8D8"/>
            <w:noWrap/>
          </w:tcPr>
          <w:p w:rsidR="000E41CC" w:rsidRPr="00C07F77" w:rsidRDefault="000E41CC" w:rsidP="00453275">
            <w:pPr>
              <w:jc w:val="right"/>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300,000.00</w:t>
            </w:r>
          </w:p>
        </w:tc>
        <w:tc>
          <w:tcPr>
            <w:tcW w:w="1518" w:type="dxa"/>
            <w:shd w:val="clear" w:color="auto" w:fill="D8D8D8"/>
            <w:noWrap/>
          </w:tcPr>
          <w:p w:rsidR="000E41CC" w:rsidRPr="00C07F77" w:rsidRDefault="000E41CC" w:rsidP="00453275">
            <w:pPr>
              <w:jc w:val="right"/>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350,000.00</w:t>
            </w:r>
          </w:p>
        </w:tc>
      </w:tr>
      <w:tr w:rsidR="000E41CC" w:rsidRPr="00C07F77" w:rsidTr="000E41CC">
        <w:trPr>
          <w:trHeight w:val="20"/>
        </w:trPr>
        <w:tc>
          <w:tcPr>
            <w:tcW w:w="6204" w:type="dxa"/>
            <w:tcBorders>
              <w:bottom w:val="single" w:sz="18" w:space="0" w:color="auto"/>
            </w:tcBorders>
            <w:noWrap/>
          </w:tcPr>
          <w:p w:rsidR="000E41CC" w:rsidRPr="00C07F77" w:rsidRDefault="000E41CC" w:rsidP="00453275">
            <w:pPr>
              <w:jc w:val="right"/>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TOTAL GENERAL</w:t>
            </w:r>
          </w:p>
        </w:tc>
        <w:tc>
          <w:tcPr>
            <w:tcW w:w="3410" w:type="dxa"/>
            <w:gridSpan w:val="2"/>
            <w:tcBorders>
              <w:bottom w:val="single" w:sz="18" w:space="0" w:color="auto"/>
            </w:tcBorders>
            <w:noWrap/>
          </w:tcPr>
          <w:p w:rsidR="000E41CC" w:rsidRPr="00C07F77" w:rsidRDefault="000E41CC" w:rsidP="00453275">
            <w:pPr>
              <w:jc w:val="center"/>
              <w:rPr>
                <w:rFonts w:ascii="Arial" w:eastAsia="Batang" w:hAnsi="Arial" w:cs="Arial"/>
                <w:b/>
                <w:bCs/>
                <w:color w:val="000000" w:themeColor="text1"/>
                <w:sz w:val="22"/>
                <w:szCs w:val="26"/>
                <w:lang w:eastAsia="ko-KR"/>
              </w:rPr>
            </w:pPr>
            <w:r w:rsidRPr="00C07F77">
              <w:rPr>
                <w:rFonts w:ascii="Arial" w:eastAsia="Batang" w:hAnsi="Arial" w:cs="Arial"/>
                <w:b/>
                <w:bCs/>
                <w:color w:val="000000" w:themeColor="text1"/>
                <w:sz w:val="22"/>
                <w:szCs w:val="26"/>
                <w:lang w:eastAsia="ko-KR"/>
              </w:rPr>
              <w:t>650,000.00</w:t>
            </w:r>
          </w:p>
        </w:tc>
      </w:tr>
    </w:tbl>
    <w:p w:rsidR="006119F1" w:rsidRPr="00C07F77" w:rsidRDefault="006119F1" w:rsidP="00025AF5">
      <w:pPr>
        <w:spacing w:line="360" w:lineRule="auto"/>
        <w:rPr>
          <w:rFonts w:ascii="Arial" w:hAnsi="Arial" w:cs="Arial"/>
          <w:b/>
          <w:color w:val="000000" w:themeColor="text1"/>
          <w:sz w:val="26"/>
          <w:szCs w:val="26"/>
        </w:rPr>
        <w:sectPr w:rsidR="006119F1" w:rsidRPr="00C07F77" w:rsidSect="00CD7D73">
          <w:footerReference w:type="default" r:id="rId11"/>
          <w:pgSz w:w="12240" w:h="15840" w:code="1"/>
          <w:pgMar w:top="1412" w:right="1701" w:bottom="1412" w:left="1699" w:header="568" w:footer="709" w:gutter="0"/>
          <w:pgNumType w:fmt="lowerRoman" w:start="1"/>
          <w:cols w:space="708"/>
          <w:docGrid w:linePitch="360"/>
        </w:sectPr>
      </w:pPr>
    </w:p>
    <w:p w:rsidR="006119F1" w:rsidRPr="00C07F77" w:rsidRDefault="006119F1" w:rsidP="00A05C18">
      <w:pPr>
        <w:pStyle w:val="Ttulo1"/>
        <w:shd w:val="clear" w:color="auto" w:fill="9BBB59"/>
        <w:rPr>
          <w:color w:val="000000" w:themeColor="text1"/>
        </w:rPr>
      </w:pPr>
      <w:bookmarkStart w:id="12" w:name="_Toc244055922"/>
      <w:bookmarkStart w:id="13" w:name="_Toc104148058"/>
      <w:r w:rsidRPr="00C07F77">
        <w:rPr>
          <w:color w:val="000000" w:themeColor="text1"/>
        </w:rPr>
        <w:lastRenderedPageBreak/>
        <w:t>CAPÍTULO  I</w:t>
      </w:r>
      <w:bookmarkEnd w:id="12"/>
      <w:bookmarkEnd w:id="13"/>
    </w:p>
    <w:p w:rsidR="006119F1" w:rsidRPr="00C07F77" w:rsidRDefault="006119F1" w:rsidP="00A05C18">
      <w:pPr>
        <w:pStyle w:val="Ttulo1"/>
        <w:shd w:val="clear" w:color="auto" w:fill="9BBB59"/>
        <w:rPr>
          <w:color w:val="000000" w:themeColor="text1"/>
        </w:rPr>
      </w:pPr>
      <w:bookmarkStart w:id="14" w:name="_Toc244055923"/>
      <w:bookmarkStart w:id="15" w:name="_Toc104148059"/>
      <w:r w:rsidRPr="00C07F77">
        <w:rPr>
          <w:color w:val="000000" w:themeColor="text1"/>
        </w:rPr>
        <w:t>DESCRIPCIÓN DEL PROYECTO</w:t>
      </w:r>
      <w:bookmarkEnd w:id="14"/>
      <w:bookmarkEnd w:id="15"/>
    </w:p>
    <w:p w:rsidR="006119F1" w:rsidRPr="00C07F77" w:rsidRDefault="006119F1" w:rsidP="00025AF5">
      <w:pPr>
        <w:pStyle w:val="Textosinformato"/>
        <w:tabs>
          <w:tab w:val="right" w:pos="8698"/>
        </w:tabs>
        <w:spacing w:line="360" w:lineRule="auto"/>
        <w:ind w:right="140"/>
        <w:jc w:val="center"/>
        <w:outlineLvl w:val="0"/>
        <w:rPr>
          <w:rFonts w:ascii="Arial" w:hAnsi="Arial" w:cs="Arial"/>
          <w:color w:val="000000" w:themeColor="text1"/>
          <w:sz w:val="26"/>
          <w:szCs w:val="26"/>
        </w:rPr>
      </w:pPr>
    </w:p>
    <w:p w:rsidR="006119F1" w:rsidRPr="00C07F77" w:rsidRDefault="006119F1" w:rsidP="009C7678">
      <w:pPr>
        <w:pStyle w:val="Ttulo2"/>
        <w:numPr>
          <w:ilvl w:val="1"/>
          <w:numId w:val="21"/>
        </w:numPr>
        <w:spacing w:line="360" w:lineRule="auto"/>
        <w:rPr>
          <w:rFonts w:cs="Arial"/>
          <w:color w:val="000000" w:themeColor="text1"/>
          <w:sz w:val="26"/>
          <w:szCs w:val="26"/>
        </w:rPr>
      </w:pPr>
      <w:bookmarkStart w:id="16" w:name="_Toc244055924"/>
      <w:bookmarkStart w:id="17" w:name="_Toc104148060"/>
      <w:r w:rsidRPr="00C07F77">
        <w:rPr>
          <w:rFonts w:cs="Arial"/>
          <w:color w:val="000000" w:themeColor="text1"/>
          <w:sz w:val="26"/>
          <w:szCs w:val="26"/>
        </w:rPr>
        <w:t>Introducción</w:t>
      </w:r>
      <w:bookmarkEnd w:id="16"/>
      <w:bookmarkEnd w:id="17"/>
    </w:p>
    <w:p w:rsidR="006119F1" w:rsidRPr="00C07F77" w:rsidRDefault="006119F1" w:rsidP="00025AF5">
      <w:pPr>
        <w:spacing w:line="360" w:lineRule="auto"/>
        <w:jc w:val="both"/>
        <w:rPr>
          <w:rFonts w:ascii="Arial" w:hAnsi="Arial" w:cs="Arial"/>
          <w:color w:val="000000" w:themeColor="text1"/>
          <w:sz w:val="26"/>
          <w:szCs w:val="26"/>
        </w:rPr>
      </w:pPr>
    </w:p>
    <w:p w:rsidR="00EF24AB" w:rsidRPr="00C07F77" w:rsidRDefault="0079224F" w:rsidP="00EF24AB">
      <w:pPr>
        <w:spacing w:line="360" w:lineRule="auto"/>
        <w:jc w:val="both"/>
        <w:rPr>
          <w:rFonts w:ascii="Arial" w:hAnsi="Arial" w:cs="Arial"/>
          <w:color w:val="000000" w:themeColor="text1"/>
          <w:sz w:val="26"/>
          <w:szCs w:val="26"/>
        </w:rPr>
      </w:pPr>
      <w:r w:rsidRPr="00C07F77">
        <w:rPr>
          <w:rFonts w:ascii="Arial" w:hAnsi="Arial" w:cs="Arial"/>
          <w:b/>
          <w:color w:val="000000" w:themeColor="text1"/>
          <w:sz w:val="26"/>
          <w:szCs w:val="26"/>
        </w:rPr>
        <w:t>El</w:t>
      </w:r>
      <w:r w:rsidRPr="00C07F77">
        <w:rPr>
          <w:rFonts w:ascii="Arial" w:hAnsi="Arial" w:cs="Arial"/>
          <w:color w:val="000000" w:themeColor="text1"/>
          <w:sz w:val="26"/>
          <w:szCs w:val="26"/>
        </w:rPr>
        <w:t xml:space="preserve"> </w:t>
      </w:r>
      <w:r w:rsidR="00061AFC" w:rsidRPr="00C07F77">
        <w:rPr>
          <w:rFonts w:ascii="Arial" w:hAnsi="Arial" w:cs="Arial"/>
          <w:b/>
          <w:color w:val="000000" w:themeColor="text1"/>
          <w:sz w:val="26"/>
          <w:szCs w:val="26"/>
        </w:rPr>
        <w:t>CENTRO DE ACOPIO Y DISTRIBUCIÓN SIGMA PETROLEUM COP, S.R.L.</w:t>
      </w:r>
      <w:r w:rsidR="00EF24AB" w:rsidRPr="00C07F77">
        <w:rPr>
          <w:rFonts w:ascii="Arial" w:hAnsi="Arial" w:cs="Arial"/>
          <w:color w:val="000000" w:themeColor="text1"/>
          <w:sz w:val="26"/>
          <w:szCs w:val="26"/>
        </w:rPr>
        <w:t xml:space="preserve">, registrado en el Ministerio de Medio Ambiente con el código </w:t>
      </w:r>
      <w:r w:rsidR="00061AFC" w:rsidRPr="00C07F77">
        <w:rPr>
          <w:rFonts w:ascii="Arial" w:hAnsi="Arial" w:cs="Arial"/>
          <w:color w:val="000000" w:themeColor="text1"/>
          <w:sz w:val="26"/>
          <w:szCs w:val="26"/>
        </w:rPr>
        <w:t>19971</w:t>
      </w:r>
      <w:r w:rsidR="00EF24AB" w:rsidRPr="00C07F77">
        <w:rPr>
          <w:rFonts w:ascii="Arial" w:hAnsi="Arial" w:cs="Arial"/>
          <w:color w:val="000000" w:themeColor="text1"/>
          <w:sz w:val="26"/>
          <w:szCs w:val="26"/>
        </w:rPr>
        <w:t xml:space="preserve">, tiene como propósito </w:t>
      </w:r>
      <w:r w:rsidR="008D0487" w:rsidRPr="00C07F77">
        <w:rPr>
          <w:rFonts w:ascii="Arial" w:hAnsi="Arial" w:cs="Arial"/>
          <w:color w:val="000000" w:themeColor="text1"/>
          <w:sz w:val="26"/>
          <w:szCs w:val="26"/>
        </w:rPr>
        <w:t xml:space="preserve">almacenar y </w:t>
      </w:r>
      <w:r w:rsidR="00EF24AB" w:rsidRPr="00C07F77">
        <w:rPr>
          <w:rFonts w:ascii="Arial" w:hAnsi="Arial" w:cs="Arial"/>
          <w:color w:val="000000" w:themeColor="text1"/>
          <w:sz w:val="26"/>
          <w:szCs w:val="26"/>
        </w:rPr>
        <w:t xml:space="preserve">proveer combustibles, </w:t>
      </w:r>
      <w:r w:rsidR="008D0487" w:rsidRPr="00C07F77">
        <w:rPr>
          <w:rFonts w:ascii="Arial" w:hAnsi="Arial" w:cs="Arial"/>
          <w:color w:val="000000" w:themeColor="text1"/>
          <w:sz w:val="26"/>
          <w:szCs w:val="26"/>
        </w:rPr>
        <w:t>para uso personal o para distribución a nivel local mediante camiones cisterna pequeño</w:t>
      </w:r>
      <w:r w:rsidR="00F406F2" w:rsidRPr="00C07F77">
        <w:rPr>
          <w:rFonts w:ascii="Arial" w:hAnsi="Arial" w:cs="Arial"/>
          <w:color w:val="000000" w:themeColor="text1"/>
          <w:sz w:val="26"/>
          <w:szCs w:val="26"/>
        </w:rPr>
        <w:t>,</w:t>
      </w:r>
      <w:r w:rsidR="008D0487" w:rsidRPr="00C07F77">
        <w:rPr>
          <w:rFonts w:ascii="Arial" w:hAnsi="Arial" w:cs="Arial"/>
          <w:color w:val="000000" w:themeColor="text1"/>
          <w:sz w:val="26"/>
          <w:szCs w:val="26"/>
        </w:rPr>
        <w:t xml:space="preserve"> tipo combustible a domicilio.</w:t>
      </w:r>
    </w:p>
    <w:p w:rsidR="00CD2BB4" w:rsidRPr="00C07F77" w:rsidRDefault="00CD2BB4" w:rsidP="005B4264">
      <w:pPr>
        <w:pStyle w:val="Epgrafe"/>
        <w:jc w:val="center"/>
        <w:rPr>
          <w:rFonts w:cs="Arial"/>
          <w:noProof/>
          <w:color w:val="000000" w:themeColor="text1"/>
          <w:sz w:val="26"/>
          <w:szCs w:val="26"/>
          <w:lang w:val="es-DO" w:eastAsia="es-DO"/>
        </w:rPr>
      </w:pPr>
    </w:p>
    <w:p w:rsidR="008D0487" w:rsidRPr="00C07F77" w:rsidRDefault="008D0487" w:rsidP="008D0487">
      <w:pPr>
        <w:rPr>
          <w:color w:val="000000" w:themeColor="text1"/>
          <w:lang w:val="es-DO" w:eastAsia="es-DO"/>
        </w:rPr>
      </w:pPr>
    </w:p>
    <w:p w:rsidR="006119F1" w:rsidRPr="00C07F77" w:rsidRDefault="00EF24AB" w:rsidP="00025AF5">
      <w:pPr>
        <w:spacing w:line="360" w:lineRule="auto"/>
        <w:jc w:val="both"/>
        <w:rPr>
          <w:rFonts w:ascii="Arial" w:hAnsi="Arial" w:cs="Arial"/>
          <w:snapToGrid w:val="0"/>
          <w:color w:val="000000" w:themeColor="text1"/>
          <w:sz w:val="26"/>
          <w:szCs w:val="26"/>
        </w:rPr>
      </w:pPr>
      <w:r w:rsidRPr="00C07F77">
        <w:rPr>
          <w:rFonts w:ascii="Arial" w:hAnsi="Arial" w:cs="Arial"/>
          <w:color w:val="000000" w:themeColor="text1"/>
          <w:sz w:val="26"/>
          <w:szCs w:val="26"/>
        </w:rPr>
        <w:t xml:space="preserve">El proyecto estará </w:t>
      </w:r>
      <w:r w:rsidR="00EA1F43" w:rsidRPr="00C07F77">
        <w:rPr>
          <w:rFonts w:ascii="Arial" w:hAnsi="Arial" w:cs="Arial"/>
          <w:color w:val="000000" w:themeColor="text1"/>
          <w:sz w:val="26"/>
          <w:szCs w:val="26"/>
        </w:rPr>
        <w:t xml:space="preserve">ubicado en la </w:t>
      </w:r>
      <w:r w:rsidR="00061AFC" w:rsidRPr="00C07F77">
        <w:rPr>
          <w:rFonts w:ascii="Arial" w:hAnsi="Arial" w:cs="Arial"/>
          <w:color w:val="000000" w:themeColor="text1"/>
          <w:sz w:val="26"/>
          <w:szCs w:val="26"/>
        </w:rPr>
        <w:t>Carretera Sánchez Km 5, con 6 de Noviembre</w:t>
      </w:r>
      <w:r w:rsidR="00052840" w:rsidRPr="00C07F77">
        <w:rPr>
          <w:rFonts w:ascii="Arial" w:hAnsi="Arial" w:cs="Arial"/>
          <w:color w:val="000000" w:themeColor="text1"/>
          <w:sz w:val="26"/>
          <w:szCs w:val="26"/>
        </w:rPr>
        <w:t xml:space="preserve">, </w:t>
      </w:r>
      <w:r w:rsidR="00061AFC" w:rsidRPr="00C07F77">
        <w:rPr>
          <w:rFonts w:ascii="Arial" w:hAnsi="Arial" w:cs="Arial"/>
          <w:color w:val="000000" w:themeColor="text1"/>
          <w:sz w:val="26"/>
          <w:szCs w:val="26"/>
        </w:rPr>
        <w:t>Municipio San Cristóbal</w:t>
      </w:r>
      <w:r w:rsidR="00EA1F43" w:rsidRPr="00C07F77">
        <w:rPr>
          <w:rFonts w:ascii="Arial" w:hAnsi="Arial" w:cs="Arial"/>
          <w:color w:val="000000" w:themeColor="text1"/>
          <w:sz w:val="26"/>
          <w:szCs w:val="26"/>
        </w:rPr>
        <w:t>, p</w:t>
      </w:r>
      <w:r w:rsidR="00052840" w:rsidRPr="00C07F77">
        <w:rPr>
          <w:rFonts w:ascii="Arial" w:hAnsi="Arial" w:cs="Arial"/>
          <w:color w:val="000000" w:themeColor="text1"/>
          <w:sz w:val="26"/>
          <w:szCs w:val="26"/>
        </w:rPr>
        <w:t>rovincia San Cristóbal</w:t>
      </w:r>
      <w:r w:rsidRPr="00C07F77">
        <w:rPr>
          <w:rFonts w:ascii="Arial" w:hAnsi="Arial" w:cs="Arial"/>
          <w:color w:val="000000" w:themeColor="text1"/>
          <w:sz w:val="26"/>
          <w:szCs w:val="26"/>
        </w:rPr>
        <w:t xml:space="preserve">, </w:t>
      </w:r>
      <w:r w:rsidR="00052840" w:rsidRPr="00C07F77">
        <w:rPr>
          <w:rFonts w:ascii="Arial" w:hAnsi="Arial" w:cs="Arial"/>
          <w:color w:val="000000" w:themeColor="text1"/>
          <w:sz w:val="26"/>
          <w:szCs w:val="26"/>
        </w:rPr>
        <w:t xml:space="preserve">en las </w:t>
      </w:r>
      <w:r w:rsidR="00EA1F43" w:rsidRPr="00C07F77">
        <w:rPr>
          <w:rFonts w:ascii="Arial" w:hAnsi="Arial" w:cs="Arial"/>
          <w:color w:val="000000" w:themeColor="text1"/>
          <w:sz w:val="26"/>
          <w:szCs w:val="26"/>
        </w:rPr>
        <w:t>p</w:t>
      </w:r>
      <w:r w:rsidR="00052840" w:rsidRPr="00C07F77">
        <w:rPr>
          <w:rFonts w:ascii="Arial" w:hAnsi="Arial" w:cs="Arial"/>
          <w:color w:val="000000" w:themeColor="text1"/>
          <w:sz w:val="26"/>
          <w:szCs w:val="26"/>
        </w:rPr>
        <w:t xml:space="preserve">arcelas </w:t>
      </w:r>
      <w:r w:rsidR="00061AFC" w:rsidRPr="00C07F77">
        <w:rPr>
          <w:rFonts w:ascii="Arial" w:hAnsi="Arial" w:cs="Arial"/>
          <w:color w:val="000000" w:themeColor="text1"/>
          <w:sz w:val="26"/>
          <w:szCs w:val="26"/>
        </w:rPr>
        <w:t>1- REF-28 9-005 - 17620 , DC 02</w:t>
      </w:r>
      <w:r w:rsidR="00052840" w:rsidRPr="00C07F77">
        <w:rPr>
          <w:rFonts w:ascii="Arial" w:hAnsi="Arial" w:cs="Arial"/>
          <w:color w:val="000000" w:themeColor="text1"/>
          <w:sz w:val="26"/>
          <w:szCs w:val="26"/>
        </w:rPr>
        <w:t xml:space="preserve">, del municipio San </w:t>
      </w:r>
      <w:r w:rsidR="00EA1F43" w:rsidRPr="00C07F77">
        <w:rPr>
          <w:rFonts w:ascii="Arial" w:hAnsi="Arial" w:cs="Arial"/>
          <w:color w:val="000000" w:themeColor="text1"/>
          <w:sz w:val="26"/>
          <w:szCs w:val="26"/>
        </w:rPr>
        <w:t>Cristóbal</w:t>
      </w:r>
      <w:r w:rsidR="00F55362" w:rsidRPr="00C07F77">
        <w:rPr>
          <w:rFonts w:ascii="Arial" w:hAnsi="Arial" w:cs="Arial"/>
          <w:color w:val="000000" w:themeColor="text1"/>
          <w:sz w:val="26"/>
          <w:szCs w:val="26"/>
        </w:rPr>
        <w:t>,</w:t>
      </w:r>
      <w:r w:rsidRPr="00C07F77">
        <w:rPr>
          <w:rFonts w:ascii="Arial" w:hAnsi="Arial" w:cs="Arial"/>
          <w:snapToGrid w:val="0"/>
          <w:color w:val="000000" w:themeColor="text1"/>
          <w:sz w:val="26"/>
          <w:szCs w:val="26"/>
        </w:rPr>
        <w:t xml:space="preserve"> en las coordenadas </w:t>
      </w:r>
      <w:r w:rsidR="00F55362" w:rsidRPr="00C07F77">
        <w:rPr>
          <w:rFonts w:ascii="Arial" w:hAnsi="Arial" w:cs="Arial"/>
          <w:snapToGrid w:val="0"/>
          <w:color w:val="000000" w:themeColor="text1"/>
          <w:sz w:val="26"/>
          <w:szCs w:val="26"/>
        </w:rPr>
        <w:t xml:space="preserve">UTM </w:t>
      </w:r>
      <w:r w:rsidR="00061AFC" w:rsidRPr="00C07F77">
        <w:rPr>
          <w:rFonts w:ascii="Arial" w:hAnsi="Arial" w:cs="Arial"/>
          <w:snapToGrid w:val="0"/>
          <w:color w:val="000000" w:themeColor="text1"/>
          <w:sz w:val="26"/>
          <w:szCs w:val="26"/>
        </w:rPr>
        <w:t>X: 19Q 379436 m E., Y: 2034515</w:t>
      </w:r>
      <w:r w:rsidR="009E33C4" w:rsidRPr="00C07F77">
        <w:rPr>
          <w:rFonts w:ascii="Arial" w:hAnsi="Arial" w:cs="Arial"/>
          <w:snapToGrid w:val="0"/>
          <w:color w:val="000000" w:themeColor="text1"/>
          <w:sz w:val="26"/>
          <w:szCs w:val="26"/>
        </w:rPr>
        <w:t xml:space="preserve"> m</w:t>
      </w:r>
      <w:r w:rsidR="0025791E" w:rsidRPr="00C07F77">
        <w:rPr>
          <w:rFonts w:ascii="Arial" w:hAnsi="Arial" w:cs="Arial"/>
          <w:snapToGrid w:val="0"/>
          <w:color w:val="000000" w:themeColor="text1"/>
          <w:sz w:val="26"/>
          <w:szCs w:val="26"/>
        </w:rPr>
        <w:t xml:space="preserve"> </w:t>
      </w:r>
      <w:r w:rsidRPr="00C07F77">
        <w:rPr>
          <w:rFonts w:ascii="Arial" w:hAnsi="Arial" w:cs="Arial"/>
          <w:bCs/>
          <w:color w:val="000000" w:themeColor="text1"/>
          <w:sz w:val="26"/>
          <w:szCs w:val="26"/>
        </w:rPr>
        <w:t xml:space="preserve"> Hem. Norte</w:t>
      </w:r>
      <w:r w:rsidRPr="00C07F77">
        <w:rPr>
          <w:rFonts w:ascii="Arial" w:hAnsi="Arial" w:cs="Arial"/>
          <w:snapToGrid w:val="0"/>
          <w:color w:val="000000" w:themeColor="text1"/>
          <w:sz w:val="26"/>
          <w:szCs w:val="26"/>
        </w:rPr>
        <w:t xml:space="preserve"> (Datum WSG 84), la propiedad posee una extensión de </w:t>
      </w:r>
      <w:r w:rsidR="00061AFC" w:rsidRPr="00C07F77">
        <w:rPr>
          <w:rFonts w:ascii="Arial" w:hAnsi="Arial" w:cs="Arial"/>
          <w:snapToGrid w:val="0"/>
          <w:color w:val="000000" w:themeColor="text1"/>
          <w:sz w:val="26"/>
          <w:szCs w:val="26"/>
        </w:rPr>
        <w:t>10,957.00</w:t>
      </w:r>
      <w:r w:rsidRPr="00C07F77">
        <w:rPr>
          <w:rFonts w:ascii="Arial" w:hAnsi="Arial" w:cs="Arial"/>
          <w:snapToGrid w:val="0"/>
          <w:color w:val="000000" w:themeColor="text1"/>
          <w:sz w:val="26"/>
          <w:szCs w:val="26"/>
        </w:rPr>
        <w:t xml:space="preserve"> m</w:t>
      </w:r>
      <w:r w:rsidRPr="00C07F77">
        <w:rPr>
          <w:rFonts w:ascii="Arial" w:hAnsi="Arial" w:cs="Arial"/>
          <w:snapToGrid w:val="0"/>
          <w:color w:val="000000" w:themeColor="text1"/>
          <w:sz w:val="26"/>
          <w:szCs w:val="26"/>
          <w:vertAlign w:val="superscript"/>
        </w:rPr>
        <w:t>2</w:t>
      </w:r>
      <w:r w:rsidR="00703B91" w:rsidRPr="00C07F77">
        <w:rPr>
          <w:rFonts w:ascii="Arial" w:hAnsi="Arial" w:cs="Arial"/>
          <w:snapToGrid w:val="0"/>
          <w:color w:val="000000" w:themeColor="text1"/>
          <w:sz w:val="26"/>
          <w:szCs w:val="26"/>
        </w:rPr>
        <w:t xml:space="preserve">, </w:t>
      </w:r>
      <w:r w:rsidRPr="00C07F77">
        <w:rPr>
          <w:rFonts w:ascii="Arial" w:hAnsi="Arial" w:cs="Arial"/>
          <w:snapToGrid w:val="0"/>
          <w:color w:val="000000" w:themeColor="text1"/>
          <w:sz w:val="26"/>
          <w:szCs w:val="26"/>
        </w:rPr>
        <w:t xml:space="preserve">con </w:t>
      </w:r>
      <w:r w:rsidR="00002FE1" w:rsidRPr="00C07F77">
        <w:rPr>
          <w:rFonts w:ascii="Arial" w:hAnsi="Arial" w:cs="Arial"/>
          <w:snapToGrid w:val="0"/>
          <w:color w:val="000000" w:themeColor="text1"/>
          <w:sz w:val="26"/>
          <w:szCs w:val="26"/>
        </w:rPr>
        <w:t xml:space="preserve">un área de construcción de </w:t>
      </w:r>
      <w:r w:rsidR="00192B87" w:rsidRPr="00C07F77">
        <w:rPr>
          <w:rFonts w:ascii="Arial" w:hAnsi="Arial" w:cs="Arial"/>
          <w:snapToGrid w:val="0"/>
          <w:color w:val="000000" w:themeColor="text1"/>
          <w:sz w:val="26"/>
          <w:szCs w:val="26"/>
        </w:rPr>
        <w:t>7,022.00</w:t>
      </w:r>
      <w:r w:rsidR="009E33C4" w:rsidRPr="00C07F77">
        <w:rPr>
          <w:rFonts w:ascii="Arial" w:hAnsi="Arial" w:cs="Arial"/>
          <w:snapToGrid w:val="0"/>
          <w:color w:val="000000" w:themeColor="text1"/>
          <w:sz w:val="26"/>
          <w:szCs w:val="26"/>
        </w:rPr>
        <w:t xml:space="preserve"> m</w:t>
      </w:r>
      <w:r w:rsidR="009E33C4" w:rsidRPr="00C07F77">
        <w:rPr>
          <w:rFonts w:ascii="Arial" w:hAnsi="Arial" w:cs="Arial"/>
          <w:snapToGrid w:val="0"/>
          <w:color w:val="000000" w:themeColor="text1"/>
          <w:sz w:val="26"/>
          <w:szCs w:val="26"/>
          <w:vertAlign w:val="superscript"/>
        </w:rPr>
        <w:t>2</w:t>
      </w:r>
      <w:r w:rsidR="009E33C4" w:rsidRPr="00C07F77">
        <w:rPr>
          <w:rFonts w:ascii="Arial" w:hAnsi="Arial" w:cs="Arial"/>
          <w:snapToGrid w:val="0"/>
          <w:color w:val="000000" w:themeColor="text1"/>
          <w:sz w:val="26"/>
          <w:szCs w:val="26"/>
        </w:rPr>
        <w:t xml:space="preserve"> como el área de almacenamiento, incluyendo </w:t>
      </w:r>
      <w:r w:rsidR="00EA1F43" w:rsidRPr="00C07F77">
        <w:rPr>
          <w:rFonts w:ascii="Arial" w:hAnsi="Arial" w:cs="Arial"/>
          <w:snapToGrid w:val="0"/>
          <w:color w:val="000000" w:themeColor="text1"/>
          <w:sz w:val="26"/>
          <w:szCs w:val="26"/>
        </w:rPr>
        <w:t>área</w:t>
      </w:r>
      <w:r w:rsidR="009E33C4" w:rsidRPr="00C07F77">
        <w:rPr>
          <w:rFonts w:ascii="Arial" w:hAnsi="Arial" w:cs="Arial"/>
          <w:snapToGrid w:val="0"/>
          <w:color w:val="000000" w:themeColor="text1"/>
          <w:sz w:val="26"/>
          <w:szCs w:val="26"/>
        </w:rPr>
        <w:t xml:space="preserve"> administrativa y parqueos</w:t>
      </w:r>
    </w:p>
    <w:p w:rsidR="00EF24AB" w:rsidRPr="00C07F77" w:rsidRDefault="00EF24AB" w:rsidP="00025AF5">
      <w:pPr>
        <w:spacing w:line="360" w:lineRule="auto"/>
        <w:jc w:val="both"/>
        <w:rPr>
          <w:rFonts w:ascii="Arial" w:hAnsi="Arial" w:cs="Arial"/>
          <w:color w:val="000000" w:themeColor="text1"/>
          <w:sz w:val="26"/>
          <w:szCs w:val="26"/>
        </w:rPr>
      </w:pPr>
    </w:p>
    <w:p w:rsidR="003F5BE0" w:rsidRPr="00C07F77" w:rsidRDefault="003F5BE0" w:rsidP="00025AF5">
      <w:pPr>
        <w:spacing w:line="360" w:lineRule="auto"/>
        <w:jc w:val="both"/>
        <w:rPr>
          <w:rFonts w:ascii="Arial" w:hAnsi="Arial" w:cs="Arial"/>
          <w:color w:val="000000" w:themeColor="text1"/>
          <w:sz w:val="26"/>
          <w:szCs w:val="26"/>
        </w:rPr>
      </w:pPr>
    </w:p>
    <w:p w:rsidR="006119F1" w:rsidRPr="00C07F77" w:rsidRDefault="006119F1" w:rsidP="009C7678">
      <w:pPr>
        <w:pStyle w:val="Ttulo2"/>
        <w:numPr>
          <w:ilvl w:val="1"/>
          <w:numId w:val="21"/>
        </w:numPr>
        <w:spacing w:line="360" w:lineRule="auto"/>
        <w:rPr>
          <w:rFonts w:cs="Arial"/>
          <w:color w:val="000000" w:themeColor="text1"/>
          <w:sz w:val="26"/>
          <w:szCs w:val="26"/>
        </w:rPr>
      </w:pPr>
      <w:bookmarkStart w:id="18" w:name="_Toc244055925"/>
      <w:bookmarkStart w:id="19" w:name="_Toc104148061"/>
      <w:r w:rsidRPr="00C07F77">
        <w:rPr>
          <w:rFonts w:cs="Arial"/>
          <w:color w:val="000000" w:themeColor="text1"/>
          <w:sz w:val="26"/>
          <w:szCs w:val="26"/>
        </w:rPr>
        <w:t>Objetivos Generales del Proyecto</w:t>
      </w:r>
      <w:bookmarkEnd w:id="18"/>
      <w:bookmarkEnd w:id="19"/>
    </w:p>
    <w:p w:rsidR="006119F1" w:rsidRPr="00C07F77" w:rsidRDefault="006119F1" w:rsidP="00025AF5">
      <w:pPr>
        <w:spacing w:line="360" w:lineRule="auto"/>
        <w:jc w:val="both"/>
        <w:rPr>
          <w:rFonts w:ascii="Arial" w:hAnsi="Arial" w:cs="Arial"/>
          <w:snapToGrid w:val="0"/>
          <w:color w:val="000000" w:themeColor="text1"/>
          <w:sz w:val="26"/>
          <w:szCs w:val="26"/>
        </w:rPr>
      </w:pPr>
    </w:p>
    <w:p w:rsidR="006119F1" w:rsidRPr="00C07F77" w:rsidRDefault="006119F1" w:rsidP="00025AF5">
      <w:pPr>
        <w:spacing w:line="360" w:lineRule="auto"/>
        <w:jc w:val="both"/>
        <w:rPr>
          <w:rFonts w:ascii="Arial" w:hAnsi="Arial" w:cs="Arial"/>
          <w:snapToGrid w:val="0"/>
          <w:color w:val="000000" w:themeColor="text1"/>
          <w:sz w:val="26"/>
          <w:szCs w:val="26"/>
        </w:rPr>
      </w:pPr>
      <w:r w:rsidRPr="00C07F77">
        <w:rPr>
          <w:rFonts w:ascii="Arial" w:hAnsi="Arial" w:cs="Arial"/>
          <w:snapToGrid w:val="0"/>
          <w:color w:val="000000" w:themeColor="text1"/>
          <w:sz w:val="26"/>
          <w:szCs w:val="26"/>
        </w:rPr>
        <w:t xml:space="preserve">Los objetivos del proyecto son  </w:t>
      </w:r>
      <w:r w:rsidR="00534AAC" w:rsidRPr="00C07F77">
        <w:rPr>
          <w:rFonts w:ascii="Arial" w:hAnsi="Arial" w:cs="Arial"/>
          <w:snapToGrid w:val="0"/>
          <w:color w:val="000000" w:themeColor="text1"/>
          <w:sz w:val="26"/>
          <w:szCs w:val="26"/>
        </w:rPr>
        <w:t>la construcción</w:t>
      </w:r>
      <w:r w:rsidR="00B54FAC" w:rsidRPr="00C07F77">
        <w:rPr>
          <w:rFonts w:ascii="Arial" w:hAnsi="Arial" w:cs="Arial"/>
          <w:snapToGrid w:val="0"/>
          <w:color w:val="000000" w:themeColor="text1"/>
          <w:sz w:val="26"/>
          <w:szCs w:val="26"/>
        </w:rPr>
        <w:t xml:space="preserve"> </w:t>
      </w:r>
      <w:r w:rsidRPr="00C07F77">
        <w:rPr>
          <w:rFonts w:ascii="Arial" w:hAnsi="Arial" w:cs="Arial"/>
          <w:snapToGrid w:val="0"/>
          <w:color w:val="000000" w:themeColor="text1"/>
          <w:sz w:val="26"/>
          <w:szCs w:val="26"/>
        </w:rPr>
        <w:t>y operación de</w:t>
      </w:r>
      <w:r w:rsidR="00EA1F43" w:rsidRPr="00C07F77">
        <w:rPr>
          <w:rFonts w:ascii="Arial" w:hAnsi="Arial" w:cs="Arial"/>
          <w:snapToGrid w:val="0"/>
          <w:color w:val="000000" w:themeColor="text1"/>
          <w:sz w:val="26"/>
          <w:szCs w:val="26"/>
        </w:rPr>
        <w:t>l</w:t>
      </w:r>
      <w:r w:rsidR="00B54FAC" w:rsidRPr="00C07F77">
        <w:rPr>
          <w:rFonts w:ascii="Arial" w:hAnsi="Arial" w:cs="Arial"/>
          <w:snapToGrid w:val="0"/>
          <w:color w:val="000000" w:themeColor="text1"/>
          <w:sz w:val="26"/>
          <w:szCs w:val="26"/>
        </w:rPr>
        <w:t xml:space="preserve"> </w:t>
      </w:r>
      <w:r w:rsidR="00061AFC" w:rsidRPr="00C07F77">
        <w:rPr>
          <w:rFonts w:ascii="Arial" w:hAnsi="Arial" w:cs="Arial"/>
          <w:snapToGrid w:val="0"/>
          <w:color w:val="000000" w:themeColor="text1"/>
          <w:sz w:val="26"/>
          <w:szCs w:val="26"/>
        </w:rPr>
        <w:t>Centro De Acopio y Distribución Sigma Petroleum Cop, S.R.L.</w:t>
      </w:r>
      <w:r w:rsidRPr="00C07F77">
        <w:rPr>
          <w:rFonts w:ascii="Arial" w:hAnsi="Arial" w:cs="Arial"/>
          <w:snapToGrid w:val="0"/>
          <w:color w:val="000000" w:themeColor="text1"/>
          <w:sz w:val="26"/>
          <w:szCs w:val="26"/>
        </w:rPr>
        <w:t xml:space="preserve">, </w:t>
      </w:r>
      <w:r w:rsidR="00334F39" w:rsidRPr="00C07F77">
        <w:rPr>
          <w:rFonts w:ascii="Arial" w:hAnsi="Arial" w:cs="Arial"/>
          <w:snapToGrid w:val="0"/>
          <w:color w:val="000000" w:themeColor="text1"/>
          <w:sz w:val="26"/>
          <w:szCs w:val="26"/>
        </w:rPr>
        <w:t xml:space="preserve">para </w:t>
      </w:r>
      <w:r w:rsidR="00B54FAC" w:rsidRPr="00C07F77">
        <w:rPr>
          <w:rFonts w:ascii="Arial" w:hAnsi="Arial" w:cs="Arial"/>
          <w:snapToGrid w:val="0"/>
          <w:color w:val="000000" w:themeColor="text1"/>
          <w:sz w:val="26"/>
          <w:szCs w:val="26"/>
        </w:rPr>
        <w:t>usuarios de</w:t>
      </w:r>
      <w:r w:rsidR="00177C2B" w:rsidRPr="00C07F77">
        <w:rPr>
          <w:rFonts w:ascii="Arial" w:hAnsi="Arial" w:cs="Arial"/>
          <w:snapToGrid w:val="0"/>
          <w:color w:val="000000" w:themeColor="text1"/>
          <w:sz w:val="26"/>
          <w:szCs w:val="26"/>
        </w:rPr>
        <w:t>l entorno a la zona</w:t>
      </w:r>
      <w:r w:rsidR="00703B91" w:rsidRPr="00C07F77">
        <w:rPr>
          <w:rFonts w:ascii="Arial" w:hAnsi="Arial" w:cs="Arial"/>
          <w:snapToGrid w:val="0"/>
          <w:color w:val="000000" w:themeColor="text1"/>
          <w:sz w:val="26"/>
          <w:szCs w:val="26"/>
        </w:rPr>
        <w:t>, para suplir combustible al mercado local</w:t>
      </w:r>
      <w:r w:rsidR="00177C2B" w:rsidRPr="00C07F77">
        <w:rPr>
          <w:rFonts w:ascii="Arial" w:hAnsi="Arial" w:cs="Arial"/>
          <w:snapToGrid w:val="0"/>
          <w:color w:val="000000" w:themeColor="text1"/>
          <w:sz w:val="26"/>
          <w:szCs w:val="26"/>
        </w:rPr>
        <w:t xml:space="preserve"> </w:t>
      </w:r>
      <w:r w:rsidRPr="00C07F77">
        <w:rPr>
          <w:rFonts w:ascii="Arial" w:hAnsi="Arial" w:cs="Arial"/>
          <w:snapToGrid w:val="0"/>
          <w:color w:val="000000" w:themeColor="text1"/>
          <w:sz w:val="26"/>
          <w:szCs w:val="26"/>
        </w:rPr>
        <w:t xml:space="preserve">y que cumpla con los más altos estándares de calidad y seguridad a sus usuarios, donde </w:t>
      </w:r>
      <w:r w:rsidRPr="00C07F77">
        <w:rPr>
          <w:rFonts w:ascii="Arial" w:hAnsi="Arial" w:cs="Arial"/>
          <w:snapToGrid w:val="0"/>
          <w:color w:val="000000" w:themeColor="text1"/>
          <w:sz w:val="26"/>
          <w:szCs w:val="26"/>
        </w:rPr>
        <w:lastRenderedPageBreak/>
        <w:t xml:space="preserve">se realizará la distribución de </w:t>
      </w:r>
      <w:r w:rsidR="00703B91" w:rsidRPr="00C07F77">
        <w:rPr>
          <w:rFonts w:ascii="Arial" w:hAnsi="Arial" w:cs="Arial"/>
          <w:snapToGrid w:val="0"/>
          <w:color w:val="000000" w:themeColor="text1"/>
          <w:sz w:val="26"/>
          <w:szCs w:val="26"/>
        </w:rPr>
        <w:t>combustibles</w:t>
      </w:r>
      <w:r w:rsidRPr="00C07F77">
        <w:rPr>
          <w:rFonts w:ascii="Arial" w:hAnsi="Arial" w:cs="Arial"/>
          <w:snapToGrid w:val="0"/>
          <w:color w:val="000000" w:themeColor="text1"/>
          <w:sz w:val="26"/>
          <w:szCs w:val="26"/>
        </w:rPr>
        <w:t xml:space="preserve">, </w:t>
      </w:r>
      <w:r w:rsidR="00801399" w:rsidRPr="00C07F77">
        <w:rPr>
          <w:rFonts w:ascii="Arial" w:hAnsi="Arial" w:cs="Arial"/>
          <w:snapToGrid w:val="0"/>
          <w:color w:val="000000" w:themeColor="text1"/>
          <w:sz w:val="26"/>
          <w:szCs w:val="26"/>
        </w:rPr>
        <w:t>para dinamizar la economía de la zona</w:t>
      </w:r>
      <w:r w:rsidRPr="00C07F77">
        <w:rPr>
          <w:rFonts w:ascii="Arial" w:hAnsi="Arial" w:cs="Arial"/>
          <w:snapToGrid w:val="0"/>
          <w:color w:val="000000" w:themeColor="text1"/>
          <w:sz w:val="26"/>
          <w:szCs w:val="26"/>
        </w:rPr>
        <w:t xml:space="preserve">.  </w:t>
      </w:r>
    </w:p>
    <w:p w:rsidR="006119F1" w:rsidRPr="00C07F77" w:rsidRDefault="006119F1" w:rsidP="00025AF5">
      <w:pPr>
        <w:spacing w:line="360" w:lineRule="auto"/>
        <w:jc w:val="both"/>
        <w:rPr>
          <w:rFonts w:ascii="Arial" w:hAnsi="Arial" w:cs="Arial"/>
          <w:snapToGrid w:val="0"/>
          <w:color w:val="000000" w:themeColor="text1"/>
          <w:sz w:val="26"/>
          <w:szCs w:val="26"/>
        </w:rPr>
      </w:pPr>
    </w:p>
    <w:p w:rsidR="006119F1" w:rsidRPr="00C07F77" w:rsidRDefault="006119F1" w:rsidP="009C7678">
      <w:pPr>
        <w:pStyle w:val="Ttulo3"/>
        <w:numPr>
          <w:ilvl w:val="2"/>
          <w:numId w:val="21"/>
        </w:numPr>
        <w:rPr>
          <w:color w:val="000000" w:themeColor="text1"/>
        </w:rPr>
      </w:pPr>
      <w:bookmarkStart w:id="20" w:name="_Toc244055926"/>
      <w:bookmarkStart w:id="21" w:name="_Toc99704391"/>
      <w:bookmarkStart w:id="22" w:name="_Toc104148062"/>
      <w:r w:rsidRPr="00C07F77">
        <w:rPr>
          <w:color w:val="000000" w:themeColor="text1"/>
        </w:rPr>
        <w:t>Objetivos específicos del estudio</w:t>
      </w:r>
      <w:bookmarkEnd w:id="20"/>
      <w:bookmarkEnd w:id="21"/>
      <w:bookmarkEnd w:id="22"/>
    </w:p>
    <w:p w:rsidR="006119F1" w:rsidRPr="00C07F77" w:rsidRDefault="006119F1" w:rsidP="00025AF5">
      <w:pPr>
        <w:spacing w:line="360" w:lineRule="auto"/>
        <w:jc w:val="both"/>
        <w:rPr>
          <w:rFonts w:ascii="Arial" w:hAnsi="Arial" w:cs="Arial"/>
          <w:color w:val="000000" w:themeColor="text1"/>
          <w:sz w:val="26"/>
          <w:szCs w:val="26"/>
          <w:u w:val="single"/>
          <w:lang w:val="es-ES_tradnl"/>
        </w:rPr>
      </w:pPr>
    </w:p>
    <w:p w:rsidR="006119F1" w:rsidRPr="00C07F77" w:rsidRDefault="006119F1" w:rsidP="00025AF5">
      <w:pPr>
        <w:spacing w:line="360" w:lineRule="auto"/>
        <w:jc w:val="both"/>
        <w:rPr>
          <w:rFonts w:ascii="Arial" w:hAnsi="Arial" w:cs="Arial"/>
          <w:color w:val="000000" w:themeColor="text1"/>
          <w:sz w:val="26"/>
          <w:szCs w:val="26"/>
          <w:lang w:val="es-ES_tradnl"/>
        </w:rPr>
      </w:pPr>
      <w:r w:rsidRPr="00C07F77">
        <w:rPr>
          <w:rFonts w:ascii="Arial" w:hAnsi="Arial" w:cs="Arial"/>
          <w:color w:val="000000" w:themeColor="text1"/>
          <w:sz w:val="26"/>
          <w:szCs w:val="26"/>
          <w:lang w:val="es-ES_tradnl"/>
        </w:rPr>
        <w:t xml:space="preserve">Identificar, analizar y valorizar los impactos ambientales surgidos tanto para la etapa de </w:t>
      </w:r>
      <w:r w:rsidR="00534AAC" w:rsidRPr="00C07F77">
        <w:rPr>
          <w:rFonts w:ascii="Arial" w:hAnsi="Arial" w:cs="Arial"/>
          <w:color w:val="000000" w:themeColor="text1"/>
          <w:sz w:val="26"/>
          <w:szCs w:val="26"/>
          <w:lang w:val="es-ES_tradnl"/>
        </w:rPr>
        <w:t>construcción</w:t>
      </w:r>
      <w:r w:rsidR="00ED589F" w:rsidRPr="00C07F77">
        <w:rPr>
          <w:rFonts w:ascii="Arial" w:hAnsi="Arial" w:cs="Arial"/>
          <w:color w:val="000000" w:themeColor="text1"/>
          <w:sz w:val="26"/>
          <w:szCs w:val="26"/>
          <w:lang w:val="es-ES_tradnl"/>
        </w:rPr>
        <w:t xml:space="preserve"> de </w:t>
      </w:r>
      <w:r w:rsidR="00061AFC" w:rsidRPr="00C07F77">
        <w:rPr>
          <w:rFonts w:ascii="Arial" w:hAnsi="Arial" w:cs="Arial"/>
          <w:b/>
          <w:color w:val="000000" w:themeColor="text1"/>
          <w:sz w:val="26"/>
          <w:szCs w:val="26"/>
          <w:lang w:val="es-ES_tradnl"/>
        </w:rPr>
        <w:t>Centro De Acopio y Distribución Sigma Petroleum Cop, S.R.L.</w:t>
      </w:r>
      <w:r w:rsidR="00EA1F43" w:rsidRPr="00C07F77">
        <w:rPr>
          <w:rFonts w:ascii="Arial" w:hAnsi="Arial" w:cs="Arial"/>
          <w:b/>
          <w:color w:val="000000" w:themeColor="text1"/>
          <w:sz w:val="26"/>
          <w:szCs w:val="26"/>
          <w:lang w:val="es-ES_tradnl"/>
        </w:rPr>
        <w:t>,</w:t>
      </w:r>
      <w:r w:rsidR="00ED589F" w:rsidRPr="00C07F77">
        <w:rPr>
          <w:rFonts w:ascii="Arial" w:hAnsi="Arial" w:cs="Arial"/>
          <w:color w:val="000000" w:themeColor="text1"/>
          <w:sz w:val="26"/>
          <w:szCs w:val="26"/>
          <w:lang w:val="es-ES_tradnl"/>
        </w:rPr>
        <w:t xml:space="preserve"> </w:t>
      </w:r>
      <w:r w:rsidRPr="00C07F77">
        <w:rPr>
          <w:rFonts w:ascii="Arial" w:hAnsi="Arial" w:cs="Arial"/>
          <w:color w:val="000000" w:themeColor="text1"/>
          <w:sz w:val="26"/>
          <w:szCs w:val="26"/>
          <w:lang w:val="es-ES_tradnl"/>
        </w:rPr>
        <w:t>como para la de operación, consiguiendo elaborar posteriormente el Programa de Manejo y Adecuación Ambiental (PMAA) parte integral del documento a generar, que dadas las características del proyecto, según los Reglamentos corresponde a una Declaración de Impacto Ambiental.</w:t>
      </w:r>
    </w:p>
    <w:p w:rsidR="006119F1" w:rsidRPr="00C07F77" w:rsidRDefault="006119F1" w:rsidP="00025AF5">
      <w:pPr>
        <w:pStyle w:val="Ttulo1"/>
        <w:spacing w:line="360" w:lineRule="auto"/>
        <w:rPr>
          <w:rFonts w:cs="Arial"/>
          <w:b w:val="0"/>
          <w:bCs w:val="0"/>
          <w:color w:val="000000" w:themeColor="text1"/>
          <w:sz w:val="26"/>
          <w:szCs w:val="26"/>
          <w:u w:val="none"/>
        </w:rPr>
      </w:pPr>
    </w:p>
    <w:p w:rsidR="006119F1" w:rsidRPr="00C07F77" w:rsidRDefault="006119F1" w:rsidP="009C7678">
      <w:pPr>
        <w:pStyle w:val="Ttulo2"/>
        <w:numPr>
          <w:ilvl w:val="1"/>
          <w:numId w:val="21"/>
        </w:numPr>
        <w:rPr>
          <w:rFonts w:cs="Arial"/>
          <w:color w:val="000000" w:themeColor="text1"/>
          <w:sz w:val="26"/>
          <w:szCs w:val="26"/>
        </w:rPr>
      </w:pPr>
      <w:bookmarkStart w:id="23" w:name="_Toc244055927"/>
      <w:bookmarkStart w:id="24" w:name="_Toc104148063"/>
      <w:r w:rsidRPr="00C07F77">
        <w:rPr>
          <w:rFonts w:cs="Arial"/>
          <w:color w:val="000000" w:themeColor="text1"/>
          <w:sz w:val="26"/>
          <w:szCs w:val="26"/>
        </w:rPr>
        <w:t>Justificación del estudio</w:t>
      </w:r>
      <w:bookmarkEnd w:id="23"/>
      <w:bookmarkEnd w:id="24"/>
    </w:p>
    <w:p w:rsidR="006119F1" w:rsidRPr="00C07F77" w:rsidRDefault="006119F1" w:rsidP="00025AF5">
      <w:pPr>
        <w:spacing w:line="360" w:lineRule="auto"/>
        <w:jc w:val="both"/>
        <w:rPr>
          <w:rFonts w:ascii="Arial" w:hAnsi="Arial" w:cs="Arial"/>
          <w:color w:val="000000" w:themeColor="text1"/>
          <w:sz w:val="26"/>
          <w:szCs w:val="26"/>
          <w:lang w:val="es-ES_tradnl"/>
        </w:rPr>
      </w:pPr>
    </w:p>
    <w:p w:rsidR="006119F1" w:rsidRPr="00C07F77" w:rsidRDefault="006119F1" w:rsidP="00025AF5">
      <w:pPr>
        <w:spacing w:line="360" w:lineRule="auto"/>
        <w:jc w:val="both"/>
        <w:rPr>
          <w:rFonts w:ascii="Arial" w:hAnsi="Arial" w:cs="Arial"/>
          <w:color w:val="000000" w:themeColor="text1"/>
          <w:sz w:val="26"/>
          <w:szCs w:val="26"/>
          <w:lang w:val="es-ES_tradnl"/>
        </w:rPr>
      </w:pPr>
      <w:r w:rsidRPr="00C07F77">
        <w:rPr>
          <w:rFonts w:ascii="Arial" w:hAnsi="Arial" w:cs="Arial"/>
          <w:color w:val="000000" w:themeColor="text1"/>
          <w:sz w:val="26"/>
          <w:szCs w:val="26"/>
          <w:lang w:val="es-ES_tradnl"/>
        </w:rPr>
        <w:t>La legislación dominicana requiere que los proyectos de desarrollo ingresen al Sistema Nacional de Gestión Ambiental, (SNGA), establecido a través de</w:t>
      </w:r>
      <w:r w:rsidR="00245A38" w:rsidRPr="00C07F77">
        <w:rPr>
          <w:rFonts w:ascii="Arial" w:hAnsi="Arial" w:cs="Arial"/>
          <w:color w:val="000000" w:themeColor="text1"/>
          <w:sz w:val="26"/>
          <w:szCs w:val="26"/>
          <w:lang w:val="es-ES_tradnl"/>
        </w:rPr>
        <w:t xml:space="preserve">l Ministerio </w:t>
      </w:r>
      <w:r w:rsidRPr="00C07F77">
        <w:rPr>
          <w:rFonts w:ascii="Arial" w:hAnsi="Arial" w:cs="Arial"/>
          <w:color w:val="000000" w:themeColor="text1"/>
          <w:sz w:val="26"/>
          <w:szCs w:val="26"/>
          <w:lang w:val="es-ES_tradnl"/>
        </w:rPr>
        <w:t xml:space="preserve">de Medio Ambiente y Recursos Naturales, y de acuerdo a este Sistema, </w:t>
      </w:r>
      <w:r w:rsidR="00245A38" w:rsidRPr="00C07F77">
        <w:rPr>
          <w:rFonts w:ascii="Arial" w:hAnsi="Arial" w:cs="Arial"/>
          <w:color w:val="000000" w:themeColor="text1"/>
          <w:sz w:val="26"/>
          <w:szCs w:val="26"/>
          <w:lang w:val="es-ES_tradnl"/>
        </w:rPr>
        <w:t xml:space="preserve">el Vice Ministerio </w:t>
      </w:r>
      <w:r w:rsidRPr="00C07F77">
        <w:rPr>
          <w:rFonts w:ascii="Arial" w:hAnsi="Arial" w:cs="Arial"/>
          <w:color w:val="000000" w:themeColor="text1"/>
          <w:sz w:val="26"/>
          <w:szCs w:val="26"/>
          <w:lang w:val="es-ES_tradnl"/>
        </w:rPr>
        <w:t xml:space="preserve">de Gestión Ambiental encuentra guías para la elaboración del presente estudio técnico. </w:t>
      </w:r>
      <w:r w:rsidR="00ED589F" w:rsidRPr="00C07F77">
        <w:rPr>
          <w:rFonts w:ascii="Arial" w:hAnsi="Arial" w:cs="Arial"/>
          <w:color w:val="000000" w:themeColor="text1"/>
          <w:sz w:val="26"/>
          <w:szCs w:val="26"/>
          <w:lang w:val="es-ES_tradnl"/>
        </w:rPr>
        <w:t xml:space="preserve">El </w:t>
      </w:r>
      <w:r w:rsidR="00061AFC" w:rsidRPr="00C07F77">
        <w:rPr>
          <w:rFonts w:ascii="Arial" w:hAnsi="Arial" w:cs="Arial"/>
          <w:color w:val="000000" w:themeColor="text1"/>
          <w:sz w:val="26"/>
          <w:szCs w:val="26"/>
          <w:lang w:val="es-ES_tradnl"/>
        </w:rPr>
        <w:t>Centro De Acopio y Distribución Sigma Petroleum Cop, S.R.L.</w:t>
      </w:r>
      <w:r w:rsidRPr="00C07F77">
        <w:rPr>
          <w:rFonts w:ascii="Arial" w:hAnsi="Arial" w:cs="Arial"/>
          <w:color w:val="000000" w:themeColor="text1"/>
          <w:sz w:val="26"/>
          <w:szCs w:val="26"/>
          <w:lang w:val="es-ES_tradnl"/>
        </w:rPr>
        <w:t xml:space="preserve"> que se propone, es parte del progreso económico de la zona y se manejará de tal modo que el desarrollo logrado sea sostenible.</w:t>
      </w:r>
    </w:p>
    <w:p w:rsidR="006119F1" w:rsidRPr="00C07F77" w:rsidRDefault="006119F1" w:rsidP="00025AF5">
      <w:pPr>
        <w:spacing w:line="360" w:lineRule="auto"/>
        <w:jc w:val="both"/>
        <w:rPr>
          <w:rFonts w:ascii="Arial" w:hAnsi="Arial" w:cs="Arial"/>
          <w:color w:val="000000" w:themeColor="text1"/>
          <w:sz w:val="26"/>
          <w:szCs w:val="26"/>
          <w:lang w:val="es-ES_tradnl"/>
        </w:rPr>
      </w:pPr>
    </w:p>
    <w:p w:rsidR="006119F1" w:rsidRPr="00C07F77" w:rsidRDefault="00245A38" w:rsidP="00025AF5">
      <w:pPr>
        <w:spacing w:line="360" w:lineRule="auto"/>
        <w:jc w:val="both"/>
        <w:rPr>
          <w:rFonts w:ascii="Arial" w:hAnsi="Arial" w:cs="Arial"/>
          <w:color w:val="000000" w:themeColor="text1"/>
          <w:sz w:val="26"/>
          <w:szCs w:val="26"/>
          <w:lang w:val="es-ES_tradnl"/>
        </w:rPr>
      </w:pPr>
      <w:r w:rsidRPr="00C07F77">
        <w:rPr>
          <w:rFonts w:ascii="Arial" w:hAnsi="Arial" w:cs="Arial"/>
          <w:color w:val="000000" w:themeColor="text1"/>
          <w:sz w:val="26"/>
          <w:szCs w:val="26"/>
          <w:lang w:val="es-ES_tradnl"/>
        </w:rPr>
        <w:t xml:space="preserve">El Ministerio de Medio Ambiente </w:t>
      </w:r>
      <w:r w:rsidR="006119F1" w:rsidRPr="00C07F77">
        <w:rPr>
          <w:rFonts w:ascii="Arial" w:hAnsi="Arial" w:cs="Arial"/>
          <w:color w:val="000000" w:themeColor="text1"/>
          <w:sz w:val="26"/>
          <w:szCs w:val="26"/>
          <w:lang w:val="es-ES_tradnl"/>
        </w:rPr>
        <w:t>es el organismo rector para el proceso de evaluaciones ambientales de proyectos de inversión, constituyendo el ente normativo que regirá la aprobación del presente proyecto.</w:t>
      </w:r>
    </w:p>
    <w:p w:rsidR="006119F1" w:rsidRPr="00C07F77" w:rsidRDefault="006119F1" w:rsidP="00025AF5">
      <w:pPr>
        <w:spacing w:line="360" w:lineRule="auto"/>
        <w:jc w:val="both"/>
        <w:rPr>
          <w:rFonts w:ascii="Arial" w:hAnsi="Arial" w:cs="Arial"/>
          <w:color w:val="000000" w:themeColor="text1"/>
          <w:sz w:val="26"/>
          <w:szCs w:val="26"/>
          <w:lang w:val="es-ES_tradnl"/>
        </w:rPr>
      </w:pPr>
    </w:p>
    <w:p w:rsidR="006119F1" w:rsidRPr="00C07F77" w:rsidRDefault="006119F1" w:rsidP="00025AF5">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También la instalación </w:t>
      </w:r>
      <w:r w:rsidR="006B67A2" w:rsidRPr="00C07F77">
        <w:rPr>
          <w:rFonts w:ascii="Arial" w:hAnsi="Arial" w:cs="Arial"/>
          <w:color w:val="000000" w:themeColor="text1"/>
          <w:sz w:val="26"/>
          <w:szCs w:val="26"/>
        </w:rPr>
        <w:t xml:space="preserve">del </w:t>
      </w:r>
      <w:r w:rsidR="00061AFC" w:rsidRPr="00C07F77">
        <w:rPr>
          <w:rFonts w:ascii="Arial" w:hAnsi="Arial" w:cs="Arial"/>
          <w:color w:val="000000" w:themeColor="text1"/>
          <w:sz w:val="26"/>
          <w:szCs w:val="26"/>
        </w:rPr>
        <w:t>Centro De Acopio y Distribución Sigma Petroleum Cop, S.R.L.</w:t>
      </w:r>
      <w:r w:rsidR="006B67A2"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se justifica para la zona, deb</w:t>
      </w:r>
      <w:r w:rsidR="00ED589F" w:rsidRPr="00C07F77">
        <w:rPr>
          <w:rFonts w:ascii="Arial" w:hAnsi="Arial" w:cs="Arial"/>
          <w:color w:val="000000" w:themeColor="text1"/>
          <w:sz w:val="26"/>
          <w:szCs w:val="26"/>
        </w:rPr>
        <w:t xml:space="preserve">ido a la falta de este servicio, </w:t>
      </w:r>
      <w:r w:rsidRPr="00C07F77">
        <w:rPr>
          <w:rFonts w:ascii="Arial" w:hAnsi="Arial" w:cs="Arial"/>
          <w:color w:val="000000" w:themeColor="text1"/>
          <w:sz w:val="26"/>
          <w:szCs w:val="26"/>
        </w:rPr>
        <w:t>lo que asegura suplir este servicio a un sector de escaso recursos económico</w:t>
      </w:r>
      <w:r w:rsidR="00EA1F43" w:rsidRPr="00C07F77">
        <w:rPr>
          <w:rFonts w:ascii="Arial" w:hAnsi="Arial" w:cs="Arial"/>
          <w:color w:val="000000" w:themeColor="text1"/>
          <w:sz w:val="26"/>
          <w:szCs w:val="26"/>
        </w:rPr>
        <w:t>s</w:t>
      </w:r>
      <w:r w:rsidRPr="00C07F77">
        <w:rPr>
          <w:rFonts w:ascii="Arial" w:hAnsi="Arial" w:cs="Arial"/>
          <w:color w:val="000000" w:themeColor="text1"/>
          <w:sz w:val="26"/>
          <w:szCs w:val="26"/>
        </w:rPr>
        <w:t xml:space="preserve"> que demandan la compra de pequeña</w:t>
      </w:r>
      <w:r w:rsidR="00EA1F43" w:rsidRPr="00C07F77">
        <w:rPr>
          <w:rFonts w:ascii="Arial" w:hAnsi="Arial" w:cs="Arial"/>
          <w:color w:val="000000" w:themeColor="text1"/>
          <w:sz w:val="26"/>
          <w:szCs w:val="26"/>
        </w:rPr>
        <w:t>s</w:t>
      </w:r>
      <w:r w:rsidRPr="00C07F77">
        <w:rPr>
          <w:rFonts w:ascii="Arial" w:hAnsi="Arial" w:cs="Arial"/>
          <w:color w:val="000000" w:themeColor="text1"/>
          <w:sz w:val="26"/>
          <w:szCs w:val="26"/>
        </w:rPr>
        <w:t xml:space="preserve"> cantidades.</w:t>
      </w:r>
    </w:p>
    <w:p w:rsidR="006119F1" w:rsidRPr="00C07F77" w:rsidRDefault="006119F1" w:rsidP="00025AF5">
      <w:pPr>
        <w:spacing w:line="360" w:lineRule="auto"/>
        <w:jc w:val="both"/>
        <w:rPr>
          <w:rFonts w:ascii="Arial" w:hAnsi="Arial" w:cs="Arial"/>
          <w:color w:val="000000" w:themeColor="text1"/>
          <w:sz w:val="26"/>
          <w:szCs w:val="26"/>
        </w:rPr>
      </w:pPr>
    </w:p>
    <w:p w:rsidR="006119F1" w:rsidRPr="00C07F77" w:rsidRDefault="006119F1" w:rsidP="009C7678">
      <w:pPr>
        <w:pStyle w:val="Ttulo2"/>
        <w:numPr>
          <w:ilvl w:val="1"/>
          <w:numId w:val="21"/>
        </w:numPr>
        <w:spacing w:line="360" w:lineRule="auto"/>
        <w:rPr>
          <w:rFonts w:cs="Arial"/>
          <w:color w:val="000000" w:themeColor="text1"/>
          <w:sz w:val="26"/>
          <w:szCs w:val="26"/>
        </w:rPr>
      </w:pPr>
      <w:bookmarkStart w:id="25" w:name="_Toc244055928"/>
      <w:bookmarkStart w:id="26" w:name="_Toc104148064"/>
      <w:r w:rsidRPr="00C07F77">
        <w:rPr>
          <w:rFonts w:cs="Arial"/>
          <w:color w:val="000000" w:themeColor="text1"/>
          <w:sz w:val="26"/>
          <w:szCs w:val="26"/>
        </w:rPr>
        <w:t>Usos de suelo en las zonas colindantes al proyecto</w:t>
      </w:r>
      <w:bookmarkEnd w:id="25"/>
      <w:bookmarkEnd w:id="26"/>
    </w:p>
    <w:p w:rsidR="006119F1" w:rsidRPr="00C07F77" w:rsidRDefault="006119F1" w:rsidP="00025AF5">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025AF5">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proyecto se encuentra localizado en una zona </w:t>
      </w:r>
      <w:r w:rsidR="006C151E" w:rsidRPr="00C07F77">
        <w:rPr>
          <w:rFonts w:ascii="Arial" w:hAnsi="Arial" w:cs="Arial"/>
          <w:color w:val="000000" w:themeColor="text1"/>
          <w:sz w:val="26"/>
          <w:szCs w:val="26"/>
        </w:rPr>
        <w:t xml:space="preserve">mixta, comercial – </w:t>
      </w:r>
      <w:r w:rsidR="00A44C92" w:rsidRPr="00C07F77">
        <w:rPr>
          <w:rFonts w:ascii="Arial" w:hAnsi="Arial" w:cs="Arial"/>
          <w:color w:val="000000" w:themeColor="text1"/>
          <w:sz w:val="26"/>
          <w:szCs w:val="26"/>
        </w:rPr>
        <w:t>rural</w:t>
      </w:r>
      <w:r w:rsidR="006C151E" w:rsidRPr="00C07F77">
        <w:rPr>
          <w:rFonts w:ascii="Arial" w:hAnsi="Arial" w:cs="Arial"/>
          <w:color w:val="000000" w:themeColor="text1"/>
          <w:sz w:val="26"/>
          <w:szCs w:val="26"/>
        </w:rPr>
        <w:t>, actual</w:t>
      </w:r>
      <w:r w:rsidR="007A65D8" w:rsidRPr="00C07F77">
        <w:rPr>
          <w:rFonts w:ascii="Arial" w:hAnsi="Arial" w:cs="Arial"/>
          <w:color w:val="000000" w:themeColor="text1"/>
          <w:sz w:val="26"/>
          <w:szCs w:val="26"/>
        </w:rPr>
        <w:t xml:space="preserve">mente </w:t>
      </w:r>
      <w:r w:rsidR="006C151E" w:rsidRPr="00C07F77">
        <w:rPr>
          <w:rFonts w:ascii="Arial" w:hAnsi="Arial" w:cs="Arial"/>
          <w:color w:val="000000" w:themeColor="text1"/>
          <w:sz w:val="26"/>
          <w:szCs w:val="26"/>
        </w:rPr>
        <w:t xml:space="preserve">el solar </w:t>
      </w:r>
      <w:r w:rsidR="007A65D8" w:rsidRPr="00C07F77">
        <w:rPr>
          <w:rFonts w:ascii="Arial" w:hAnsi="Arial" w:cs="Arial"/>
          <w:color w:val="000000" w:themeColor="text1"/>
          <w:sz w:val="26"/>
          <w:szCs w:val="26"/>
        </w:rPr>
        <w:t>se encuentra limpio</w:t>
      </w:r>
      <w:r w:rsidRPr="00C07F77">
        <w:rPr>
          <w:rFonts w:ascii="Arial" w:hAnsi="Arial" w:cs="Arial"/>
          <w:color w:val="000000" w:themeColor="text1"/>
          <w:sz w:val="26"/>
          <w:szCs w:val="26"/>
        </w:rPr>
        <w:t>.</w:t>
      </w:r>
    </w:p>
    <w:p w:rsidR="006119F1" w:rsidRPr="00C07F77" w:rsidRDefault="006119F1" w:rsidP="00025AF5">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5B4264">
      <w:pPr>
        <w:pStyle w:val="Epgrafe"/>
        <w:rPr>
          <w:rFonts w:cs="Arial"/>
          <w:color w:val="000000" w:themeColor="text1"/>
          <w:sz w:val="26"/>
          <w:szCs w:val="26"/>
        </w:rPr>
      </w:pPr>
      <w:bookmarkStart w:id="27" w:name="_Toc322308474"/>
      <w:r w:rsidRPr="00C07F77">
        <w:rPr>
          <w:rFonts w:cs="Arial"/>
          <w:color w:val="000000" w:themeColor="text1"/>
          <w:sz w:val="26"/>
          <w:szCs w:val="26"/>
        </w:rPr>
        <w:t xml:space="preserve">Tabla No.  </w:t>
      </w:r>
      <w:r w:rsidR="00D63228" w:rsidRPr="00C07F77">
        <w:rPr>
          <w:rFonts w:cs="Arial"/>
          <w:color w:val="000000" w:themeColor="text1"/>
          <w:sz w:val="26"/>
          <w:szCs w:val="26"/>
        </w:rPr>
        <w:fldChar w:fldCharType="begin"/>
      </w:r>
      <w:r w:rsidRPr="00C07F77">
        <w:rPr>
          <w:rFonts w:cs="Arial"/>
          <w:color w:val="000000" w:themeColor="text1"/>
          <w:sz w:val="26"/>
          <w:szCs w:val="26"/>
        </w:rPr>
        <w:instrText xml:space="preserve"> SEQ Tabla_No._ \* ARABIC </w:instrText>
      </w:r>
      <w:r w:rsidR="00D63228" w:rsidRPr="00C07F77">
        <w:rPr>
          <w:rFonts w:cs="Arial"/>
          <w:color w:val="000000" w:themeColor="text1"/>
          <w:sz w:val="26"/>
          <w:szCs w:val="26"/>
        </w:rPr>
        <w:fldChar w:fldCharType="separate"/>
      </w:r>
      <w:r w:rsidR="00CE0FD9">
        <w:rPr>
          <w:rFonts w:cs="Arial"/>
          <w:noProof/>
          <w:color w:val="000000" w:themeColor="text1"/>
          <w:sz w:val="26"/>
          <w:szCs w:val="26"/>
        </w:rPr>
        <w:t>1</w:t>
      </w:r>
      <w:r w:rsidR="00D63228" w:rsidRPr="00C07F77">
        <w:rPr>
          <w:rFonts w:cs="Arial"/>
          <w:color w:val="000000" w:themeColor="text1"/>
          <w:sz w:val="26"/>
          <w:szCs w:val="26"/>
        </w:rPr>
        <w:fldChar w:fldCharType="end"/>
      </w:r>
      <w:r w:rsidRPr="00C07F77">
        <w:rPr>
          <w:rFonts w:cs="Arial"/>
          <w:color w:val="000000" w:themeColor="text1"/>
          <w:sz w:val="26"/>
          <w:szCs w:val="26"/>
        </w:rPr>
        <w:t xml:space="preserve"> Usos de zonas colindantes al proyecto</w:t>
      </w:r>
      <w:bookmarkEnd w:id="27"/>
    </w:p>
    <w:p w:rsidR="006119F1" w:rsidRPr="00C07F77" w:rsidRDefault="006119F1" w:rsidP="005B4264">
      <w:pPr>
        <w:rPr>
          <w:color w:val="000000" w:themeColor="text1"/>
          <w:sz w:val="26"/>
          <w:szCs w:val="26"/>
        </w:rPr>
      </w:pPr>
    </w:p>
    <w:tbl>
      <w:tblPr>
        <w:tblW w:w="6629" w:type="dxa"/>
        <w:tblBorders>
          <w:top w:val="single" w:sz="8" w:space="0" w:color="B3CC82"/>
          <w:left w:val="single" w:sz="8" w:space="0" w:color="B3CC82"/>
          <w:bottom w:val="single" w:sz="8" w:space="0" w:color="B3CC82"/>
          <w:right w:val="single" w:sz="8" w:space="0" w:color="B3CC82"/>
          <w:insideH w:val="single" w:sz="8" w:space="0" w:color="B3CC82"/>
        </w:tblBorders>
        <w:tblLook w:val="00A0"/>
      </w:tblPr>
      <w:tblGrid>
        <w:gridCol w:w="1590"/>
        <w:gridCol w:w="4756"/>
        <w:gridCol w:w="283"/>
      </w:tblGrid>
      <w:tr w:rsidR="006C151E" w:rsidRPr="00C07F77" w:rsidTr="00D515D4">
        <w:trPr>
          <w:trHeight w:val="331"/>
        </w:trPr>
        <w:tc>
          <w:tcPr>
            <w:tcW w:w="1590" w:type="dxa"/>
            <w:tcBorders>
              <w:right w:val="nil"/>
            </w:tcBorders>
            <w:shd w:val="clear" w:color="auto" w:fill="9BBB59"/>
          </w:tcPr>
          <w:p w:rsidR="006C151E" w:rsidRPr="00C07F77" w:rsidRDefault="006C151E" w:rsidP="005D5549">
            <w:pPr>
              <w:pStyle w:val="Textosinformato"/>
              <w:spacing w:before="80" w:after="80"/>
              <w:jc w:val="center"/>
              <w:rPr>
                <w:rFonts w:ascii="Arial" w:hAnsi="Arial" w:cs="Arial"/>
                <w:b/>
                <w:bCs/>
                <w:color w:val="000000" w:themeColor="text1"/>
                <w:sz w:val="26"/>
                <w:szCs w:val="26"/>
              </w:rPr>
            </w:pPr>
            <w:r w:rsidRPr="00C07F77">
              <w:rPr>
                <w:rFonts w:ascii="Arial" w:hAnsi="Arial" w:cs="Arial"/>
                <w:bCs/>
                <w:color w:val="000000" w:themeColor="text1"/>
                <w:sz w:val="26"/>
                <w:szCs w:val="26"/>
              </w:rPr>
              <w:t>Colindantes</w:t>
            </w:r>
          </w:p>
        </w:tc>
        <w:tc>
          <w:tcPr>
            <w:tcW w:w="5039" w:type="dxa"/>
            <w:gridSpan w:val="2"/>
            <w:tcBorders>
              <w:left w:val="nil"/>
            </w:tcBorders>
            <w:shd w:val="clear" w:color="auto" w:fill="9BBB59"/>
          </w:tcPr>
          <w:p w:rsidR="006C151E" w:rsidRPr="00C07F77" w:rsidRDefault="007A65D8" w:rsidP="005D5549">
            <w:pPr>
              <w:pStyle w:val="Textosinformato"/>
              <w:spacing w:before="80" w:after="80"/>
              <w:ind w:right="509"/>
              <w:rPr>
                <w:rFonts w:ascii="Arial" w:hAnsi="Arial" w:cs="Arial"/>
                <w:b/>
                <w:bCs/>
                <w:color w:val="000000" w:themeColor="text1"/>
                <w:sz w:val="26"/>
                <w:szCs w:val="26"/>
              </w:rPr>
            </w:pPr>
            <w:r w:rsidRPr="00C07F77">
              <w:rPr>
                <w:rFonts w:ascii="Arial" w:hAnsi="Arial" w:cs="Arial"/>
                <w:bCs/>
                <w:color w:val="000000" w:themeColor="text1"/>
                <w:sz w:val="26"/>
                <w:szCs w:val="26"/>
              </w:rPr>
              <w:t xml:space="preserve">                </w:t>
            </w:r>
            <w:r w:rsidR="006C151E" w:rsidRPr="00C07F77">
              <w:rPr>
                <w:rFonts w:ascii="Arial" w:hAnsi="Arial" w:cs="Arial"/>
                <w:bCs/>
                <w:color w:val="000000" w:themeColor="text1"/>
                <w:sz w:val="26"/>
                <w:szCs w:val="26"/>
              </w:rPr>
              <w:t>Uso actual</w:t>
            </w:r>
          </w:p>
        </w:tc>
      </w:tr>
      <w:tr w:rsidR="006119F1" w:rsidRPr="00C07F77" w:rsidTr="00D515D4">
        <w:trPr>
          <w:trHeight w:val="331"/>
        </w:trPr>
        <w:tc>
          <w:tcPr>
            <w:tcW w:w="1590" w:type="dxa"/>
            <w:tcBorders>
              <w:right w:val="nil"/>
            </w:tcBorders>
            <w:shd w:val="clear" w:color="auto" w:fill="E6EED5"/>
          </w:tcPr>
          <w:p w:rsidR="006119F1" w:rsidRPr="00C07F77" w:rsidRDefault="006119F1" w:rsidP="00BA2D99">
            <w:pPr>
              <w:pStyle w:val="Textosinformato"/>
              <w:spacing w:line="276" w:lineRule="auto"/>
              <w:jc w:val="both"/>
              <w:rPr>
                <w:rFonts w:ascii="Arial" w:hAnsi="Arial" w:cs="Arial"/>
                <w:b/>
                <w:bCs/>
                <w:color w:val="000000" w:themeColor="text1"/>
                <w:sz w:val="26"/>
                <w:szCs w:val="26"/>
                <w:highlight w:val="red"/>
              </w:rPr>
            </w:pPr>
            <w:r w:rsidRPr="00C07F77">
              <w:rPr>
                <w:rFonts w:ascii="Arial" w:hAnsi="Arial" w:cs="Arial"/>
                <w:b/>
                <w:bCs/>
                <w:color w:val="000000" w:themeColor="text1"/>
                <w:sz w:val="26"/>
                <w:szCs w:val="26"/>
              </w:rPr>
              <w:t>Sur</w:t>
            </w:r>
          </w:p>
        </w:tc>
        <w:tc>
          <w:tcPr>
            <w:tcW w:w="4756" w:type="dxa"/>
            <w:tcBorders>
              <w:left w:val="nil"/>
              <w:right w:val="nil"/>
            </w:tcBorders>
            <w:shd w:val="clear" w:color="auto" w:fill="E6EED5"/>
          </w:tcPr>
          <w:p w:rsidR="006119F1" w:rsidRPr="00C07F77" w:rsidRDefault="00A44C92" w:rsidP="00453275">
            <w:pPr>
              <w:spacing w:line="276"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rPr>
              <w:t xml:space="preserve">Rural </w:t>
            </w:r>
            <w:r w:rsidR="005D7D19" w:rsidRPr="00C07F77">
              <w:rPr>
                <w:rFonts w:ascii="Arial" w:hAnsi="Arial" w:cs="Arial"/>
                <w:color w:val="000000" w:themeColor="text1"/>
                <w:sz w:val="26"/>
                <w:szCs w:val="26"/>
              </w:rPr>
              <w:t xml:space="preserve"> – </w:t>
            </w:r>
            <w:r w:rsidR="007C4062" w:rsidRPr="00C07F77">
              <w:rPr>
                <w:rFonts w:ascii="Arial" w:hAnsi="Arial" w:cs="Arial"/>
                <w:color w:val="000000" w:themeColor="text1"/>
                <w:sz w:val="26"/>
                <w:szCs w:val="26"/>
              </w:rPr>
              <w:t>c</w:t>
            </w:r>
            <w:r w:rsidR="00453275" w:rsidRPr="00C07F77">
              <w:rPr>
                <w:rFonts w:ascii="Arial" w:hAnsi="Arial" w:cs="Arial"/>
                <w:color w:val="000000" w:themeColor="text1"/>
                <w:sz w:val="26"/>
                <w:szCs w:val="26"/>
              </w:rPr>
              <w:t>omercial</w:t>
            </w:r>
          </w:p>
        </w:tc>
        <w:tc>
          <w:tcPr>
            <w:tcW w:w="283" w:type="dxa"/>
            <w:tcBorders>
              <w:left w:val="nil"/>
            </w:tcBorders>
            <w:shd w:val="clear" w:color="auto" w:fill="E6EED5"/>
          </w:tcPr>
          <w:p w:rsidR="006119F1" w:rsidRPr="00C07F77" w:rsidRDefault="006119F1" w:rsidP="00BA2D99">
            <w:pPr>
              <w:spacing w:line="276" w:lineRule="auto"/>
              <w:jc w:val="both"/>
              <w:rPr>
                <w:rFonts w:ascii="Arial" w:hAnsi="Arial" w:cs="Arial"/>
                <w:color w:val="000000" w:themeColor="text1"/>
                <w:sz w:val="26"/>
                <w:szCs w:val="26"/>
                <w:lang w:val="es-DO"/>
              </w:rPr>
            </w:pPr>
          </w:p>
        </w:tc>
      </w:tr>
      <w:tr w:rsidR="006119F1" w:rsidRPr="00C07F77" w:rsidTr="00D515D4">
        <w:trPr>
          <w:trHeight w:val="331"/>
        </w:trPr>
        <w:tc>
          <w:tcPr>
            <w:tcW w:w="1590" w:type="dxa"/>
            <w:tcBorders>
              <w:right w:val="nil"/>
            </w:tcBorders>
          </w:tcPr>
          <w:p w:rsidR="006119F1" w:rsidRPr="00C07F77" w:rsidRDefault="006119F1" w:rsidP="00BA2D99">
            <w:pPr>
              <w:pStyle w:val="Textosinformato"/>
              <w:spacing w:line="276" w:lineRule="auto"/>
              <w:jc w:val="both"/>
              <w:rPr>
                <w:rFonts w:ascii="Arial" w:hAnsi="Arial" w:cs="Arial"/>
                <w:b/>
                <w:bCs/>
                <w:color w:val="000000" w:themeColor="text1"/>
                <w:sz w:val="26"/>
                <w:szCs w:val="26"/>
                <w:highlight w:val="red"/>
              </w:rPr>
            </w:pPr>
            <w:r w:rsidRPr="00C07F77">
              <w:rPr>
                <w:rFonts w:ascii="Arial" w:hAnsi="Arial" w:cs="Arial"/>
                <w:b/>
                <w:bCs/>
                <w:color w:val="000000" w:themeColor="text1"/>
                <w:sz w:val="26"/>
                <w:szCs w:val="26"/>
              </w:rPr>
              <w:t>Este</w:t>
            </w:r>
          </w:p>
        </w:tc>
        <w:tc>
          <w:tcPr>
            <w:tcW w:w="4756" w:type="dxa"/>
            <w:tcBorders>
              <w:left w:val="nil"/>
              <w:right w:val="nil"/>
            </w:tcBorders>
          </w:tcPr>
          <w:p w:rsidR="006119F1" w:rsidRPr="00C07F77" w:rsidRDefault="007C4062" w:rsidP="00B306BA">
            <w:pPr>
              <w:spacing w:line="276" w:lineRule="auto"/>
              <w:jc w:val="both"/>
              <w:rPr>
                <w:rFonts w:ascii="Arial" w:hAnsi="Arial" w:cs="Arial"/>
                <w:color w:val="000000" w:themeColor="text1"/>
                <w:sz w:val="26"/>
                <w:szCs w:val="26"/>
                <w:lang w:val="es-DO"/>
              </w:rPr>
            </w:pPr>
            <w:r w:rsidRPr="00C07F77">
              <w:rPr>
                <w:rFonts w:ascii="Arial" w:hAnsi="Arial" w:cs="Arial"/>
                <w:color w:val="000000" w:themeColor="text1"/>
              </w:rPr>
              <w:t>C</w:t>
            </w:r>
            <w:r w:rsidR="00B4085B" w:rsidRPr="00C07F77">
              <w:rPr>
                <w:rFonts w:ascii="Arial" w:hAnsi="Arial" w:cs="Arial"/>
                <w:color w:val="000000" w:themeColor="text1"/>
              </w:rPr>
              <w:t>alle La Pared (c</w:t>
            </w:r>
            <w:r w:rsidR="00B306BA" w:rsidRPr="00C07F77">
              <w:rPr>
                <w:rFonts w:ascii="Arial" w:hAnsi="Arial" w:cs="Arial"/>
                <w:color w:val="000000" w:themeColor="text1"/>
              </w:rPr>
              <w:t>alle El Carril)</w:t>
            </w:r>
          </w:p>
        </w:tc>
        <w:tc>
          <w:tcPr>
            <w:tcW w:w="283" w:type="dxa"/>
            <w:tcBorders>
              <w:left w:val="nil"/>
            </w:tcBorders>
          </w:tcPr>
          <w:p w:rsidR="006119F1" w:rsidRPr="00C07F77" w:rsidRDefault="006119F1" w:rsidP="00BA2D99">
            <w:pPr>
              <w:spacing w:line="276" w:lineRule="auto"/>
              <w:jc w:val="both"/>
              <w:rPr>
                <w:rFonts w:ascii="Arial" w:hAnsi="Arial" w:cs="Arial"/>
                <w:color w:val="000000" w:themeColor="text1"/>
                <w:sz w:val="26"/>
                <w:szCs w:val="26"/>
                <w:lang w:val="es-DO"/>
              </w:rPr>
            </w:pPr>
          </w:p>
        </w:tc>
      </w:tr>
      <w:tr w:rsidR="00D515D4" w:rsidRPr="00C07F77" w:rsidTr="00D515D4">
        <w:trPr>
          <w:trHeight w:val="331"/>
        </w:trPr>
        <w:tc>
          <w:tcPr>
            <w:tcW w:w="1590" w:type="dxa"/>
            <w:tcBorders>
              <w:right w:val="nil"/>
            </w:tcBorders>
            <w:shd w:val="clear" w:color="auto" w:fill="E6EED5"/>
          </w:tcPr>
          <w:p w:rsidR="00D515D4" w:rsidRPr="00C07F77" w:rsidRDefault="00D515D4" w:rsidP="00BA2D99">
            <w:pPr>
              <w:pStyle w:val="Textosinformato"/>
              <w:spacing w:line="276" w:lineRule="auto"/>
              <w:jc w:val="both"/>
              <w:rPr>
                <w:rFonts w:ascii="Arial" w:hAnsi="Arial" w:cs="Arial"/>
                <w:b/>
                <w:bCs/>
                <w:color w:val="000000" w:themeColor="text1"/>
                <w:sz w:val="26"/>
                <w:szCs w:val="26"/>
                <w:highlight w:val="red"/>
              </w:rPr>
            </w:pPr>
            <w:r w:rsidRPr="00C07F77">
              <w:rPr>
                <w:rFonts w:ascii="Arial" w:hAnsi="Arial" w:cs="Arial"/>
                <w:b/>
                <w:bCs/>
                <w:color w:val="000000" w:themeColor="text1"/>
                <w:sz w:val="26"/>
                <w:szCs w:val="26"/>
              </w:rPr>
              <w:t>Norte</w:t>
            </w:r>
          </w:p>
        </w:tc>
        <w:tc>
          <w:tcPr>
            <w:tcW w:w="4756" w:type="dxa"/>
            <w:tcBorders>
              <w:left w:val="nil"/>
              <w:right w:val="nil"/>
            </w:tcBorders>
            <w:shd w:val="clear" w:color="auto" w:fill="E6EED5"/>
          </w:tcPr>
          <w:p w:rsidR="00D515D4" w:rsidRPr="00C07F77" w:rsidRDefault="00A44C92" w:rsidP="00D14B23">
            <w:pPr>
              <w:spacing w:line="276" w:lineRule="auto"/>
              <w:jc w:val="both"/>
              <w:rPr>
                <w:rFonts w:ascii="Arial" w:hAnsi="Arial" w:cs="Arial"/>
                <w:color w:val="000000" w:themeColor="text1"/>
                <w:sz w:val="26"/>
                <w:szCs w:val="26"/>
                <w:lang w:val="en-US"/>
              </w:rPr>
            </w:pPr>
            <w:r w:rsidRPr="00C07F77">
              <w:rPr>
                <w:rFonts w:ascii="Arial" w:hAnsi="Arial" w:cs="Arial"/>
                <w:color w:val="000000" w:themeColor="text1"/>
                <w:sz w:val="26"/>
                <w:szCs w:val="26"/>
              </w:rPr>
              <w:t xml:space="preserve">Rural  </w:t>
            </w:r>
            <w:r w:rsidR="007C4062" w:rsidRPr="00C07F77">
              <w:rPr>
                <w:rFonts w:ascii="Arial" w:hAnsi="Arial" w:cs="Arial"/>
                <w:color w:val="000000" w:themeColor="text1"/>
                <w:sz w:val="26"/>
                <w:szCs w:val="26"/>
              </w:rPr>
              <w:t>– c</w:t>
            </w:r>
            <w:r w:rsidR="00D515D4" w:rsidRPr="00C07F77">
              <w:rPr>
                <w:rFonts w:ascii="Arial" w:hAnsi="Arial" w:cs="Arial"/>
                <w:color w:val="000000" w:themeColor="text1"/>
                <w:sz w:val="26"/>
                <w:szCs w:val="26"/>
              </w:rPr>
              <w:t>omercial</w:t>
            </w:r>
          </w:p>
        </w:tc>
        <w:tc>
          <w:tcPr>
            <w:tcW w:w="283" w:type="dxa"/>
            <w:tcBorders>
              <w:left w:val="nil"/>
            </w:tcBorders>
            <w:shd w:val="clear" w:color="auto" w:fill="E6EED5"/>
          </w:tcPr>
          <w:p w:rsidR="00D515D4" w:rsidRPr="00C07F77" w:rsidRDefault="00D515D4" w:rsidP="007A65D8">
            <w:pPr>
              <w:spacing w:line="276" w:lineRule="auto"/>
              <w:jc w:val="both"/>
              <w:rPr>
                <w:rFonts w:ascii="Arial" w:hAnsi="Arial" w:cs="Arial"/>
                <w:color w:val="000000" w:themeColor="text1"/>
                <w:sz w:val="26"/>
                <w:szCs w:val="26"/>
                <w:lang w:val="es-DO"/>
              </w:rPr>
            </w:pPr>
          </w:p>
        </w:tc>
      </w:tr>
      <w:tr w:rsidR="00D515D4" w:rsidRPr="00C07F77" w:rsidTr="00D515D4">
        <w:trPr>
          <w:trHeight w:val="331"/>
        </w:trPr>
        <w:tc>
          <w:tcPr>
            <w:tcW w:w="1590" w:type="dxa"/>
            <w:tcBorders>
              <w:right w:val="nil"/>
            </w:tcBorders>
          </w:tcPr>
          <w:p w:rsidR="00D515D4" w:rsidRPr="00C07F77" w:rsidRDefault="00D515D4" w:rsidP="00BA2D99">
            <w:pPr>
              <w:pStyle w:val="Textosinformato"/>
              <w:spacing w:line="276"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Oeste</w:t>
            </w:r>
          </w:p>
        </w:tc>
        <w:tc>
          <w:tcPr>
            <w:tcW w:w="4756" w:type="dxa"/>
            <w:tcBorders>
              <w:left w:val="nil"/>
              <w:right w:val="nil"/>
            </w:tcBorders>
          </w:tcPr>
          <w:p w:rsidR="00D515D4" w:rsidRPr="00C07F77" w:rsidRDefault="00A44C92" w:rsidP="006C151E">
            <w:pPr>
              <w:spacing w:line="276"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rPr>
              <w:t xml:space="preserve">Rural  </w:t>
            </w:r>
            <w:r w:rsidR="007C4062" w:rsidRPr="00C07F77">
              <w:rPr>
                <w:rFonts w:ascii="Arial" w:hAnsi="Arial" w:cs="Arial"/>
                <w:color w:val="000000" w:themeColor="text1"/>
                <w:sz w:val="26"/>
                <w:szCs w:val="26"/>
              </w:rPr>
              <w:t>– c</w:t>
            </w:r>
            <w:r w:rsidR="00D515D4" w:rsidRPr="00C07F77">
              <w:rPr>
                <w:rFonts w:ascii="Arial" w:hAnsi="Arial" w:cs="Arial"/>
                <w:color w:val="000000" w:themeColor="text1"/>
                <w:sz w:val="26"/>
                <w:szCs w:val="26"/>
              </w:rPr>
              <w:t>omercial</w:t>
            </w:r>
          </w:p>
        </w:tc>
        <w:tc>
          <w:tcPr>
            <w:tcW w:w="283" w:type="dxa"/>
            <w:tcBorders>
              <w:left w:val="nil"/>
            </w:tcBorders>
          </w:tcPr>
          <w:p w:rsidR="00D515D4" w:rsidRPr="00C07F77" w:rsidRDefault="00D515D4" w:rsidP="00BA2D99">
            <w:pPr>
              <w:spacing w:line="276" w:lineRule="auto"/>
              <w:jc w:val="both"/>
              <w:rPr>
                <w:rFonts w:ascii="Arial" w:hAnsi="Arial" w:cs="Arial"/>
                <w:color w:val="000000" w:themeColor="text1"/>
                <w:sz w:val="26"/>
                <w:szCs w:val="26"/>
                <w:lang w:val="es-DO"/>
              </w:rPr>
            </w:pPr>
          </w:p>
        </w:tc>
      </w:tr>
    </w:tbl>
    <w:p w:rsidR="006119F1" w:rsidRPr="00C07F77" w:rsidRDefault="006119F1" w:rsidP="005B4264">
      <w:pPr>
        <w:pStyle w:val="Epgrafe"/>
        <w:rPr>
          <w:color w:val="000000" w:themeColor="text1"/>
          <w:sz w:val="26"/>
          <w:szCs w:val="26"/>
        </w:rPr>
      </w:pPr>
    </w:p>
    <w:p w:rsidR="006119F1" w:rsidRPr="00C07F77" w:rsidRDefault="006119F1" w:rsidP="005B4264">
      <w:pPr>
        <w:pStyle w:val="Epgrafe"/>
        <w:rPr>
          <w:color w:val="000000" w:themeColor="text1"/>
          <w:sz w:val="26"/>
          <w:szCs w:val="26"/>
        </w:rPr>
      </w:pPr>
    </w:p>
    <w:p w:rsidR="0090736C" w:rsidRPr="00C07F77" w:rsidRDefault="0090736C">
      <w:pPr>
        <w:rPr>
          <w:rFonts w:ascii="Arial" w:hAnsi="Arial"/>
          <w:b/>
          <w:bCs/>
          <w:color w:val="000000" w:themeColor="text1"/>
          <w:sz w:val="26"/>
          <w:szCs w:val="26"/>
        </w:rPr>
      </w:pPr>
      <w:r w:rsidRPr="00C07F77">
        <w:rPr>
          <w:color w:val="000000" w:themeColor="text1"/>
          <w:sz w:val="26"/>
          <w:szCs w:val="26"/>
        </w:rPr>
        <w:br w:type="page"/>
      </w:r>
    </w:p>
    <w:p w:rsidR="0090736C" w:rsidRPr="00C07F77" w:rsidRDefault="0090736C" w:rsidP="00A35177">
      <w:pPr>
        <w:pStyle w:val="Epgrafe"/>
        <w:rPr>
          <w:color w:val="000000" w:themeColor="text1"/>
          <w:sz w:val="26"/>
          <w:szCs w:val="26"/>
        </w:rPr>
      </w:pPr>
      <w:r w:rsidRPr="00C07F77">
        <w:rPr>
          <w:b w:val="0"/>
          <w:bCs w:val="0"/>
          <w:noProof/>
          <w:color w:val="000000" w:themeColor="text1"/>
          <w:sz w:val="26"/>
          <w:szCs w:val="26"/>
          <w:lang w:val="en-US" w:eastAsia="en-US"/>
        </w:rPr>
        <w:lastRenderedPageBreak/>
        <w:drawing>
          <wp:inline distT="0" distB="0" distL="0" distR="0">
            <wp:extent cx="5676900" cy="3215372"/>
            <wp:effectExtent l="19050" t="0" r="0" b="0"/>
            <wp:docPr id="36"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srcRect l="18871" t="10658" r="16049" b="23825"/>
                    <a:stretch>
                      <a:fillRect/>
                    </a:stretch>
                  </pic:blipFill>
                  <pic:spPr bwMode="auto">
                    <a:xfrm>
                      <a:off x="0" y="0"/>
                      <a:ext cx="5676900" cy="3215372"/>
                    </a:xfrm>
                    <a:prstGeom prst="rect">
                      <a:avLst/>
                    </a:prstGeom>
                    <a:noFill/>
                    <a:ln w="9525">
                      <a:noFill/>
                      <a:miter lim="800000"/>
                      <a:headEnd/>
                      <a:tailEnd/>
                    </a:ln>
                  </pic:spPr>
                </pic:pic>
              </a:graphicData>
            </a:graphic>
          </wp:inline>
        </w:drawing>
      </w:r>
      <w:r w:rsidRPr="00C07F77">
        <w:rPr>
          <w:color w:val="000000" w:themeColor="text1"/>
          <w:sz w:val="26"/>
          <w:szCs w:val="26"/>
        </w:rPr>
        <w:t xml:space="preserve"> </w:t>
      </w:r>
    </w:p>
    <w:p w:rsidR="006119F1" w:rsidRPr="00C07F77" w:rsidRDefault="006119F1" w:rsidP="00A35177">
      <w:pPr>
        <w:pStyle w:val="Epgrafe"/>
        <w:rPr>
          <w:rFonts w:cs="Arial"/>
          <w:color w:val="000000" w:themeColor="text1"/>
          <w:sz w:val="26"/>
          <w:szCs w:val="26"/>
          <w:lang w:val="es-DO"/>
        </w:rPr>
      </w:pPr>
    </w:p>
    <w:p w:rsidR="0047214F" w:rsidRPr="00C07F77" w:rsidRDefault="0047214F" w:rsidP="00CD7D73">
      <w:pPr>
        <w:pStyle w:val="Ttulo2"/>
        <w:spacing w:line="360" w:lineRule="auto"/>
        <w:rPr>
          <w:rFonts w:cs="Arial"/>
          <w:color w:val="000000" w:themeColor="text1"/>
          <w:sz w:val="26"/>
          <w:szCs w:val="26"/>
        </w:rPr>
      </w:pPr>
      <w:bookmarkStart w:id="28" w:name="_Toc99704394"/>
      <w:bookmarkStart w:id="29" w:name="_Toc104148065"/>
      <w:r w:rsidRPr="00C07F77">
        <w:rPr>
          <w:rFonts w:cs="Arial"/>
          <w:color w:val="000000" w:themeColor="text1"/>
          <w:sz w:val="26"/>
          <w:szCs w:val="26"/>
        </w:rPr>
        <w:t>Costo de Inversión</w:t>
      </w:r>
      <w:bookmarkEnd w:id="28"/>
      <w:bookmarkEnd w:id="29"/>
    </w:p>
    <w:p w:rsidR="0047214F" w:rsidRPr="00C07F77" w:rsidRDefault="0047214F" w:rsidP="00CD7D73">
      <w:pPr>
        <w:tabs>
          <w:tab w:val="left" w:pos="567"/>
          <w:tab w:val="left" w:pos="1134"/>
        </w:tabs>
        <w:spacing w:line="360" w:lineRule="auto"/>
        <w:jc w:val="both"/>
        <w:rPr>
          <w:rFonts w:ascii="Arial" w:hAnsi="Arial" w:cs="Arial"/>
          <w:b/>
          <w:color w:val="000000" w:themeColor="text1"/>
          <w:sz w:val="26"/>
          <w:szCs w:val="26"/>
        </w:rPr>
      </w:pPr>
    </w:p>
    <w:p w:rsidR="0047214F" w:rsidRPr="00C07F77" w:rsidRDefault="0047214F" w:rsidP="00CD7D73">
      <w:pPr>
        <w:tabs>
          <w:tab w:val="left" w:pos="567"/>
          <w:tab w:val="left" w:pos="1134"/>
        </w:tabs>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costo estimado de la infraestructura es de RD$ 3,500,000.00 (tres millones y quinientos mil pesos) y la inversión total asciende a un total de RD$ 15,000,000.00 (quince millones de pesos).</w:t>
      </w:r>
    </w:p>
    <w:p w:rsidR="0047214F" w:rsidRPr="00C07F77" w:rsidRDefault="0047214F" w:rsidP="00CD7D73">
      <w:pPr>
        <w:pStyle w:val="Ttulo2"/>
        <w:tabs>
          <w:tab w:val="left" w:pos="5685"/>
        </w:tabs>
        <w:spacing w:line="360" w:lineRule="auto"/>
        <w:rPr>
          <w:rFonts w:cs="Arial"/>
          <w:color w:val="000000" w:themeColor="text1"/>
          <w:sz w:val="26"/>
          <w:szCs w:val="26"/>
        </w:rPr>
      </w:pPr>
      <w:r w:rsidRPr="00C07F77">
        <w:rPr>
          <w:rFonts w:cs="Arial"/>
          <w:color w:val="000000" w:themeColor="text1"/>
          <w:sz w:val="26"/>
          <w:szCs w:val="26"/>
        </w:rPr>
        <w:tab/>
      </w:r>
    </w:p>
    <w:p w:rsidR="0047214F" w:rsidRPr="00C07F77" w:rsidRDefault="0047214F" w:rsidP="00CD7D73">
      <w:pPr>
        <w:pStyle w:val="Ttulo2"/>
        <w:spacing w:line="360" w:lineRule="auto"/>
        <w:rPr>
          <w:rFonts w:cs="Arial"/>
          <w:color w:val="000000" w:themeColor="text1"/>
          <w:sz w:val="26"/>
          <w:szCs w:val="26"/>
        </w:rPr>
      </w:pPr>
      <w:bookmarkStart w:id="30" w:name="_Toc99704395"/>
      <w:bookmarkStart w:id="31" w:name="_Toc104148066"/>
      <w:r w:rsidRPr="00C07F77">
        <w:rPr>
          <w:rFonts w:cs="Arial"/>
          <w:color w:val="000000" w:themeColor="text1"/>
          <w:sz w:val="26"/>
          <w:szCs w:val="26"/>
        </w:rPr>
        <w:t>Datos del Promotor</w:t>
      </w:r>
      <w:bookmarkEnd w:id="30"/>
      <w:bookmarkEnd w:id="31"/>
    </w:p>
    <w:p w:rsidR="0047214F" w:rsidRPr="00C07F77" w:rsidRDefault="0047214F" w:rsidP="00CD7D73">
      <w:pPr>
        <w:pStyle w:val="Textoindependiente"/>
        <w:spacing w:line="360" w:lineRule="auto"/>
        <w:rPr>
          <w:rFonts w:ascii="Arial" w:hAnsi="Arial" w:cs="Arial"/>
          <w:bCs/>
          <w:color w:val="000000" w:themeColor="text1"/>
          <w:sz w:val="26"/>
          <w:szCs w:val="26"/>
        </w:rPr>
      </w:pPr>
    </w:p>
    <w:p w:rsidR="0047214F" w:rsidRPr="00C07F77" w:rsidRDefault="0047214F" w:rsidP="00CD7D73">
      <w:pPr>
        <w:pStyle w:val="Default"/>
        <w:spacing w:line="360" w:lineRule="auto"/>
        <w:jc w:val="both"/>
        <w:rPr>
          <w:rFonts w:ascii="Arial" w:hAnsi="Arial" w:cs="Arial"/>
          <w:b/>
          <w:bCs/>
          <w:color w:val="000000" w:themeColor="text1"/>
          <w:sz w:val="26"/>
          <w:szCs w:val="26"/>
        </w:rPr>
      </w:pPr>
      <w:r w:rsidRPr="00C07F77">
        <w:rPr>
          <w:rFonts w:ascii="Arial" w:hAnsi="Arial" w:cs="Arial"/>
          <w:color w:val="000000" w:themeColor="text1"/>
          <w:sz w:val="26"/>
          <w:szCs w:val="26"/>
        </w:rPr>
        <w:t xml:space="preserve">El promotor de CENTRO DE CENTRO DE ACOPIO Y DISTRIBUCIÓN SIGMA PETROLEUM COP, S.R.L. es </w:t>
      </w:r>
      <w:r w:rsidRPr="00C07F77">
        <w:rPr>
          <w:rFonts w:ascii="Arial" w:hAnsi="Arial" w:cs="Arial"/>
          <w:color w:val="000000" w:themeColor="text1"/>
          <w:sz w:val="26"/>
          <w:szCs w:val="26"/>
          <w:lang w:val="es-DO"/>
        </w:rPr>
        <w:t>SIGMA PETROLEUM CORP, S.A.S.</w:t>
      </w:r>
      <w:r w:rsidRPr="00C07F77">
        <w:rPr>
          <w:rFonts w:ascii="Arial" w:hAnsi="Arial" w:cs="Arial"/>
          <w:color w:val="000000" w:themeColor="text1"/>
          <w:sz w:val="26"/>
          <w:szCs w:val="26"/>
        </w:rPr>
        <w:t xml:space="preserve"> con su RNC:</w:t>
      </w:r>
      <w:r w:rsidRPr="00C07F77">
        <w:rPr>
          <w:rFonts w:ascii="Arial" w:hAnsi="Arial" w:cs="Arial"/>
          <w:color w:val="000000" w:themeColor="text1"/>
          <w:sz w:val="26"/>
          <w:szCs w:val="26"/>
          <w:lang w:val="es-DO"/>
        </w:rPr>
        <w:t xml:space="preserve"> 1-30-68916-4, debidamente representado por </w:t>
      </w:r>
      <w:r w:rsidRPr="00C07F77">
        <w:rPr>
          <w:rFonts w:ascii="Arial" w:hAnsi="Arial" w:cs="Arial"/>
          <w:color w:val="000000" w:themeColor="text1"/>
          <w:sz w:val="26"/>
          <w:szCs w:val="26"/>
        </w:rPr>
        <w:t>el Rafael Lluberes, portador de la cédula de identidad y electoral No. Ced: 001-0099314-6, con domicilio legal en la Ciudad de Santo Domingo, República Dominicana</w:t>
      </w:r>
      <w:r w:rsidRPr="00C07F77">
        <w:rPr>
          <w:rFonts w:ascii="Arial" w:hAnsi="Arial" w:cs="Arial"/>
          <w:b/>
          <w:color w:val="000000" w:themeColor="text1"/>
          <w:sz w:val="26"/>
          <w:szCs w:val="26"/>
        </w:rPr>
        <w:t>.</w:t>
      </w:r>
    </w:p>
    <w:p w:rsidR="0047214F" w:rsidRPr="00C07F77" w:rsidRDefault="0047214F" w:rsidP="00CD7D73">
      <w:pPr>
        <w:pStyle w:val="Textoindependiente"/>
        <w:spacing w:line="360" w:lineRule="auto"/>
        <w:rPr>
          <w:rFonts w:ascii="Arial" w:hAnsi="Arial" w:cs="Arial"/>
          <w:color w:val="000000" w:themeColor="text1"/>
          <w:sz w:val="26"/>
          <w:szCs w:val="26"/>
        </w:rPr>
      </w:pPr>
    </w:p>
    <w:p w:rsidR="00383F6D" w:rsidRPr="00C07F77" w:rsidRDefault="00EA1F43" w:rsidP="00CD7D73">
      <w:pPr>
        <w:pStyle w:val="Textoindependiente"/>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Los teléfonos de contacto del p</w:t>
      </w:r>
      <w:r w:rsidR="00383F6D" w:rsidRPr="00C07F77">
        <w:rPr>
          <w:rFonts w:ascii="Arial" w:hAnsi="Arial" w:cs="Arial"/>
          <w:color w:val="000000" w:themeColor="text1"/>
          <w:sz w:val="26"/>
          <w:szCs w:val="26"/>
        </w:rPr>
        <w:t>romotor son</w:t>
      </w:r>
      <w:r w:rsidR="00B306BA" w:rsidRPr="00C07F77">
        <w:rPr>
          <w:rFonts w:ascii="Arial" w:hAnsi="Arial" w:cs="Arial"/>
          <w:color w:val="000000" w:themeColor="text1"/>
          <w:sz w:val="26"/>
          <w:szCs w:val="26"/>
        </w:rPr>
        <w:t xml:space="preserve">: </w:t>
      </w:r>
      <w:r w:rsidR="0047214F" w:rsidRPr="00C07F77">
        <w:rPr>
          <w:rFonts w:ascii="Arial" w:hAnsi="Arial" w:cs="Arial"/>
          <w:color w:val="000000" w:themeColor="text1"/>
          <w:sz w:val="26"/>
          <w:szCs w:val="26"/>
        </w:rPr>
        <w:t>(809) 399-2179 / (809) 530-8531</w:t>
      </w:r>
      <w:r w:rsidR="00383F6D" w:rsidRPr="00C07F77">
        <w:rPr>
          <w:rFonts w:ascii="Arial" w:hAnsi="Arial" w:cs="Arial"/>
          <w:color w:val="000000" w:themeColor="text1"/>
          <w:sz w:val="26"/>
          <w:szCs w:val="26"/>
        </w:rPr>
        <w:t xml:space="preserve">, </w:t>
      </w:r>
    </w:p>
    <w:p w:rsidR="00383F6D" w:rsidRDefault="00383F6D" w:rsidP="00CD7D73">
      <w:pPr>
        <w:pStyle w:val="Textoindependiente"/>
        <w:spacing w:line="360" w:lineRule="auto"/>
      </w:pPr>
      <w:r w:rsidRPr="00C07F77">
        <w:rPr>
          <w:rFonts w:ascii="Arial" w:hAnsi="Arial" w:cs="Arial"/>
          <w:color w:val="000000" w:themeColor="text1"/>
          <w:sz w:val="26"/>
          <w:szCs w:val="26"/>
        </w:rPr>
        <w:t xml:space="preserve">Email: </w:t>
      </w:r>
      <w:hyperlink r:id="rId13" w:history="1">
        <w:r w:rsidR="0047214F" w:rsidRPr="00C07F77">
          <w:rPr>
            <w:rStyle w:val="Hipervnculo"/>
            <w:rFonts w:ascii="Arial" w:hAnsi="Arial" w:cs="Arial"/>
            <w:color w:val="000000" w:themeColor="text1"/>
            <w:sz w:val="26"/>
            <w:szCs w:val="26"/>
          </w:rPr>
          <w:t>omardotel@gmail.com</w:t>
        </w:r>
      </w:hyperlink>
    </w:p>
    <w:p w:rsidR="00CD7D73" w:rsidRDefault="00CD7D73" w:rsidP="00CD7D73">
      <w:pPr>
        <w:pStyle w:val="Textoindependiente"/>
        <w:spacing w:line="360" w:lineRule="auto"/>
      </w:pPr>
    </w:p>
    <w:p w:rsidR="00CD7D73" w:rsidRPr="00C07F77" w:rsidRDefault="00CD7D73" w:rsidP="00CD7D73">
      <w:pPr>
        <w:pStyle w:val="Textoindependiente"/>
        <w:spacing w:line="360" w:lineRule="auto"/>
        <w:rPr>
          <w:rFonts w:ascii="Arial" w:hAnsi="Arial" w:cs="Arial"/>
          <w:color w:val="000000" w:themeColor="text1"/>
          <w:sz w:val="26"/>
          <w:szCs w:val="26"/>
        </w:rPr>
      </w:pPr>
    </w:p>
    <w:p w:rsidR="006119F1" w:rsidRPr="00C07F77" w:rsidRDefault="006119F1" w:rsidP="009C7678">
      <w:pPr>
        <w:pStyle w:val="Ttulo2"/>
        <w:numPr>
          <w:ilvl w:val="1"/>
          <w:numId w:val="21"/>
        </w:numPr>
        <w:spacing w:line="360" w:lineRule="auto"/>
        <w:rPr>
          <w:rFonts w:cs="Arial"/>
          <w:color w:val="000000" w:themeColor="text1"/>
          <w:sz w:val="26"/>
          <w:szCs w:val="26"/>
        </w:rPr>
      </w:pPr>
      <w:bookmarkStart w:id="32" w:name="_Toc244055931"/>
      <w:bookmarkStart w:id="33" w:name="_Toc104148067"/>
      <w:r w:rsidRPr="00C07F77">
        <w:rPr>
          <w:rFonts w:cs="Arial"/>
          <w:color w:val="000000" w:themeColor="text1"/>
          <w:sz w:val="26"/>
          <w:szCs w:val="26"/>
        </w:rPr>
        <w:t>Obras de infraestructura de servicios</w:t>
      </w:r>
      <w:bookmarkEnd w:id="32"/>
      <w:bookmarkEnd w:id="33"/>
    </w:p>
    <w:p w:rsidR="0090736C" w:rsidRPr="00C07F77" w:rsidRDefault="0090736C" w:rsidP="0090736C">
      <w:pPr>
        <w:rPr>
          <w:color w:val="000000" w:themeColor="text1"/>
          <w:lang w:val="es-ES_tradnl"/>
        </w:rPr>
      </w:pPr>
    </w:p>
    <w:p w:rsidR="006119F1" w:rsidRPr="00C07F77" w:rsidRDefault="006119F1" w:rsidP="00025AF5">
      <w:pPr>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Se contempla </w:t>
      </w:r>
      <w:r w:rsidR="00534AAC" w:rsidRPr="00C07F77">
        <w:rPr>
          <w:rFonts w:ascii="Arial" w:hAnsi="Arial" w:cs="Arial"/>
          <w:color w:val="000000" w:themeColor="text1"/>
          <w:sz w:val="26"/>
          <w:szCs w:val="26"/>
          <w:lang w:val="es-DO"/>
        </w:rPr>
        <w:t>la construcción</w:t>
      </w:r>
      <w:r w:rsidR="00383F6D" w:rsidRPr="00C07F77">
        <w:rPr>
          <w:rFonts w:ascii="Arial" w:hAnsi="Arial" w:cs="Arial"/>
          <w:color w:val="000000" w:themeColor="text1"/>
          <w:sz w:val="26"/>
          <w:szCs w:val="26"/>
          <w:lang w:val="es-DO"/>
        </w:rPr>
        <w:t xml:space="preserve"> </w:t>
      </w:r>
      <w:r w:rsidRPr="00C07F77">
        <w:rPr>
          <w:rFonts w:ascii="Arial" w:hAnsi="Arial" w:cs="Arial"/>
          <w:color w:val="000000" w:themeColor="text1"/>
          <w:sz w:val="26"/>
          <w:szCs w:val="26"/>
          <w:lang w:val="es-DO"/>
        </w:rPr>
        <w:t xml:space="preserve">de </w:t>
      </w:r>
      <w:r w:rsidR="002065C9" w:rsidRPr="00C07F77">
        <w:rPr>
          <w:rFonts w:ascii="Arial" w:hAnsi="Arial" w:cs="Arial"/>
          <w:color w:val="000000" w:themeColor="text1"/>
          <w:sz w:val="26"/>
          <w:szCs w:val="26"/>
          <w:lang w:val="es-DO"/>
        </w:rPr>
        <w:t xml:space="preserve">un Centro de Almacenamiento y </w:t>
      </w:r>
      <w:r w:rsidR="00EA1F43" w:rsidRPr="00C07F77">
        <w:rPr>
          <w:rFonts w:ascii="Arial" w:hAnsi="Arial" w:cs="Arial"/>
          <w:color w:val="000000" w:themeColor="text1"/>
          <w:sz w:val="26"/>
          <w:szCs w:val="26"/>
          <w:lang w:val="es-DO"/>
        </w:rPr>
        <w:t>Distribución</w:t>
      </w:r>
      <w:r w:rsidR="002065C9" w:rsidRPr="00C07F77">
        <w:rPr>
          <w:rFonts w:ascii="Arial" w:hAnsi="Arial" w:cs="Arial"/>
          <w:color w:val="000000" w:themeColor="text1"/>
          <w:sz w:val="26"/>
          <w:szCs w:val="26"/>
          <w:lang w:val="es-DO"/>
        </w:rPr>
        <w:t xml:space="preserve"> de Combustible </w:t>
      </w:r>
      <w:r w:rsidRPr="00C07F77">
        <w:rPr>
          <w:rFonts w:ascii="Arial" w:hAnsi="Arial" w:cs="Arial"/>
          <w:color w:val="000000" w:themeColor="text1"/>
          <w:sz w:val="26"/>
          <w:szCs w:val="26"/>
          <w:lang w:val="es-DO"/>
        </w:rPr>
        <w:t xml:space="preserve">con una capacidad de almacenamiento de </w:t>
      </w:r>
      <w:r w:rsidR="00FC7104" w:rsidRPr="00C07F77">
        <w:rPr>
          <w:rFonts w:ascii="Arial" w:hAnsi="Arial" w:cs="Arial"/>
          <w:color w:val="000000" w:themeColor="text1"/>
          <w:sz w:val="26"/>
          <w:szCs w:val="26"/>
          <w:lang w:val="es-DO"/>
        </w:rPr>
        <w:t>35,000 galones</w:t>
      </w:r>
      <w:r w:rsidRPr="00C07F77">
        <w:rPr>
          <w:rFonts w:ascii="Arial" w:hAnsi="Arial" w:cs="Arial"/>
          <w:color w:val="000000" w:themeColor="text1"/>
          <w:sz w:val="26"/>
          <w:szCs w:val="26"/>
          <w:lang w:val="es-DO"/>
        </w:rPr>
        <w:t xml:space="preserve">, divididos en </w:t>
      </w:r>
      <w:r w:rsidR="00FC7104" w:rsidRPr="00C07F77">
        <w:rPr>
          <w:rFonts w:ascii="Arial" w:hAnsi="Arial" w:cs="Arial"/>
          <w:color w:val="000000" w:themeColor="text1"/>
          <w:sz w:val="26"/>
          <w:szCs w:val="26"/>
          <w:lang w:val="es-DO"/>
        </w:rPr>
        <w:t>3 tanques aéreos, 2 de 10,000 galones y 1 de 15,000 galones</w:t>
      </w:r>
      <w:r w:rsidR="00383F6D" w:rsidRPr="00C07F77">
        <w:rPr>
          <w:rFonts w:ascii="Arial" w:hAnsi="Arial" w:cs="Arial"/>
          <w:color w:val="000000" w:themeColor="text1"/>
          <w:sz w:val="26"/>
          <w:szCs w:val="26"/>
          <w:lang w:val="es-DO"/>
        </w:rPr>
        <w:t>,</w:t>
      </w:r>
      <w:r w:rsidRPr="00C07F77">
        <w:rPr>
          <w:rFonts w:ascii="Arial" w:hAnsi="Arial" w:cs="Arial"/>
          <w:color w:val="000000" w:themeColor="text1"/>
          <w:sz w:val="26"/>
          <w:szCs w:val="26"/>
          <w:lang w:val="es-DO"/>
        </w:rPr>
        <w:t xml:space="preserve"> </w:t>
      </w:r>
      <w:r w:rsidR="00C41321" w:rsidRPr="00C07F77">
        <w:rPr>
          <w:rFonts w:ascii="Arial" w:hAnsi="Arial" w:cs="Arial"/>
          <w:color w:val="000000" w:themeColor="text1"/>
          <w:sz w:val="26"/>
          <w:szCs w:val="26"/>
          <w:lang w:val="es-DO"/>
        </w:rPr>
        <w:t>para almacenar combustible</w:t>
      </w:r>
      <w:r w:rsidR="00EA1F43" w:rsidRPr="00C07F77">
        <w:rPr>
          <w:rFonts w:ascii="Arial" w:hAnsi="Arial" w:cs="Arial"/>
          <w:color w:val="000000" w:themeColor="text1"/>
          <w:sz w:val="26"/>
          <w:szCs w:val="26"/>
          <w:lang w:val="es-DO"/>
        </w:rPr>
        <w:t>s</w:t>
      </w:r>
      <w:r w:rsidR="00C41321" w:rsidRPr="00C07F77">
        <w:rPr>
          <w:rFonts w:ascii="Arial" w:hAnsi="Arial" w:cs="Arial"/>
          <w:color w:val="000000" w:themeColor="text1"/>
          <w:sz w:val="26"/>
          <w:szCs w:val="26"/>
          <w:lang w:val="es-DO"/>
        </w:rPr>
        <w:t xml:space="preserve"> derivados del petróleo, </w:t>
      </w:r>
      <w:r w:rsidRPr="00C07F77">
        <w:rPr>
          <w:rFonts w:ascii="Arial" w:hAnsi="Arial" w:cs="Arial"/>
          <w:color w:val="000000" w:themeColor="text1"/>
          <w:sz w:val="26"/>
          <w:szCs w:val="26"/>
          <w:lang w:val="es-DO"/>
        </w:rPr>
        <w:t xml:space="preserve">con </w:t>
      </w:r>
      <w:r w:rsidR="001611B1" w:rsidRPr="00C07F77">
        <w:rPr>
          <w:rFonts w:ascii="Arial" w:hAnsi="Arial" w:cs="Arial"/>
          <w:snapToGrid w:val="0"/>
          <w:color w:val="000000" w:themeColor="text1"/>
        </w:rPr>
        <w:t xml:space="preserve">un área de construcción de </w:t>
      </w:r>
      <w:r w:rsidR="00192B87" w:rsidRPr="00C07F77">
        <w:rPr>
          <w:rFonts w:ascii="Arial" w:hAnsi="Arial" w:cs="Arial"/>
          <w:snapToGrid w:val="0"/>
          <w:color w:val="000000" w:themeColor="text1"/>
        </w:rPr>
        <w:t>7,022.00</w:t>
      </w:r>
      <w:r w:rsidR="009E33C4" w:rsidRPr="00C07F77">
        <w:rPr>
          <w:rFonts w:ascii="Arial" w:hAnsi="Arial" w:cs="Arial"/>
          <w:snapToGrid w:val="0"/>
          <w:color w:val="000000" w:themeColor="text1"/>
        </w:rPr>
        <w:t xml:space="preserve"> m</w:t>
      </w:r>
      <w:r w:rsidR="009E33C4" w:rsidRPr="00C07F77">
        <w:rPr>
          <w:rFonts w:ascii="Arial" w:hAnsi="Arial" w:cs="Arial"/>
          <w:snapToGrid w:val="0"/>
          <w:color w:val="000000" w:themeColor="text1"/>
          <w:vertAlign w:val="superscript"/>
        </w:rPr>
        <w:t>2</w:t>
      </w:r>
      <w:r w:rsidR="001A0609" w:rsidRPr="00C07F77">
        <w:rPr>
          <w:rFonts w:ascii="Arial" w:hAnsi="Arial" w:cs="Arial"/>
          <w:snapToGrid w:val="0"/>
          <w:color w:val="000000" w:themeColor="text1"/>
        </w:rPr>
        <w:t xml:space="preserve">, </w:t>
      </w:r>
      <w:r w:rsidR="001611B1" w:rsidRPr="00C07F77">
        <w:rPr>
          <w:rFonts w:ascii="Arial" w:hAnsi="Arial" w:cs="Arial"/>
          <w:snapToGrid w:val="0"/>
          <w:color w:val="000000" w:themeColor="text1"/>
        </w:rPr>
        <w:t xml:space="preserve">el </w:t>
      </w:r>
      <w:r w:rsidR="009E33C4" w:rsidRPr="00C07F77">
        <w:rPr>
          <w:rFonts w:ascii="Arial" w:hAnsi="Arial" w:cs="Arial"/>
          <w:snapToGrid w:val="0"/>
          <w:color w:val="000000" w:themeColor="text1"/>
        </w:rPr>
        <w:t xml:space="preserve">área de almacenamiento, incluyendo </w:t>
      </w:r>
      <w:r w:rsidR="00C41321" w:rsidRPr="00C07F77">
        <w:rPr>
          <w:rFonts w:ascii="Arial" w:hAnsi="Arial" w:cs="Arial"/>
          <w:snapToGrid w:val="0"/>
          <w:color w:val="000000" w:themeColor="text1"/>
        </w:rPr>
        <w:t>el área</w:t>
      </w:r>
      <w:r w:rsidR="009E33C4" w:rsidRPr="00C07F77">
        <w:rPr>
          <w:rFonts w:ascii="Arial" w:hAnsi="Arial" w:cs="Arial"/>
          <w:snapToGrid w:val="0"/>
          <w:color w:val="000000" w:themeColor="text1"/>
        </w:rPr>
        <w:t xml:space="preserve"> administrativa y parqueos</w:t>
      </w:r>
      <w:r w:rsidR="00383F6D" w:rsidRPr="00C07F77">
        <w:rPr>
          <w:rFonts w:ascii="Arial" w:hAnsi="Arial" w:cs="Arial"/>
          <w:color w:val="000000" w:themeColor="text1"/>
          <w:sz w:val="26"/>
          <w:szCs w:val="26"/>
          <w:lang w:val="es-DO"/>
        </w:rPr>
        <w:t xml:space="preserve">. Tendrá </w:t>
      </w:r>
      <w:r w:rsidR="007C4062" w:rsidRPr="00C07F77">
        <w:rPr>
          <w:rFonts w:ascii="Arial" w:hAnsi="Arial" w:cs="Arial"/>
          <w:color w:val="000000" w:themeColor="text1"/>
          <w:sz w:val="26"/>
          <w:szCs w:val="26"/>
          <w:lang w:val="es-DO"/>
        </w:rPr>
        <w:t>un (</w:t>
      </w:r>
      <w:r w:rsidR="00C41321" w:rsidRPr="00C07F77">
        <w:rPr>
          <w:rFonts w:ascii="Arial" w:hAnsi="Arial" w:cs="Arial"/>
          <w:color w:val="000000" w:themeColor="text1"/>
          <w:sz w:val="26"/>
          <w:szCs w:val="26"/>
          <w:lang w:val="es-DO"/>
        </w:rPr>
        <w:t>1</w:t>
      </w:r>
      <w:r w:rsidR="007C4062" w:rsidRPr="00C07F77">
        <w:rPr>
          <w:rFonts w:ascii="Arial" w:hAnsi="Arial" w:cs="Arial"/>
          <w:color w:val="000000" w:themeColor="text1"/>
          <w:sz w:val="26"/>
          <w:szCs w:val="26"/>
          <w:lang w:val="es-DO"/>
        </w:rPr>
        <w:t>)</w:t>
      </w:r>
      <w:r w:rsidR="00C41321" w:rsidRPr="00C07F77">
        <w:rPr>
          <w:rFonts w:ascii="Arial" w:hAnsi="Arial" w:cs="Arial"/>
          <w:color w:val="000000" w:themeColor="text1"/>
          <w:sz w:val="26"/>
          <w:szCs w:val="26"/>
          <w:lang w:val="es-DO"/>
        </w:rPr>
        <w:t xml:space="preserve"> </w:t>
      </w:r>
      <w:r w:rsidRPr="00C07F77">
        <w:rPr>
          <w:rFonts w:ascii="Arial" w:hAnsi="Arial" w:cs="Arial"/>
          <w:color w:val="000000" w:themeColor="text1"/>
          <w:sz w:val="26"/>
          <w:szCs w:val="26"/>
          <w:lang w:val="es-DO"/>
        </w:rPr>
        <w:t>dispensador</w:t>
      </w:r>
      <w:r w:rsidR="00C41321" w:rsidRPr="00C07F77">
        <w:rPr>
          <w:rFonts w:ascii="Arial" w:hAnsi="Arial" w:cs="Arial"/>
          <w:color w:val="000000" w:themeColor="text1"/>
          <w:sz w:val="26"/>
          <w:szCs w:val="26"/>
          <w:lang w:val="es-DO"/>
        </w:rPr>
        <w:t xml:space="preserve"> para los camiones cisterna que cargan de combustible para suplir a </w:t>
      </w:r>
      <w:r w:rsidR="00192B87" w:rsidRPr="00C07F77">
        <w:rPr>
          <w:rFonts w:ascii="Arial" w:hAnsi="Arial" w:cs="Arial"/>
          <w:color w:val="000000" w:themeColor="text1"/>
          <w:sz w:val="26"/>
          <w:szCs w:val="26"/>
          <w:lang w:val="es-DO"/>
        </w:rPr>
        <w:t>los clientes y estaciones de la empresa</w:t>
      </w:r>
      <w:r w:rsidRPr="00C07F77">
        <w:rPr>
          <w:rFonts w:ascii="Arial" w:hAnsi="Arial" w:cs="Arial"/>
          <w:color w:val="000000" w:themeColor="text1"/>
          <w:sz w:val="26"/>
          <w:szCs w:val="26"/>
          <w:lang w:val="es-DO"/>
        </w:rPr>
        <w:t xml:space="preserve">, área de descarga de combustible, </w:t>
      </w:r>
      <w:r w:rsidR="00192B87" w:rsidRPr="00C07F77">
        <w:rPr>
          <w:rFonts w:ascii="Arial" w:hAnsi="Arial" w:cs="Arial"/>
          <w:color w:val="000000" w:themeColor="text1"/>
          <w:sz w:val="26"/>
          <w:szCs w:val="26"/>
          <w:lang w:val="es-DO"/>
        </w:rPr>
        <w:t>parqueos para vehiculos y tambien para camiones cisterna</w:t>
      </w:r>
      <w:r w:rsidRPr="00C07F77">
        <w:rPr>
          <w:rFonts w:ascii="Arial" w:hAnsi="Arial" w:cs="Arial"/>
          <w:color w:val="000000" w:themeColor="text1"/>
          <w:sz w:val="26"/>
          <w:szCs w:val="26"/>
          <w:lang w:val="es-DO"/>
        </w:rPr>
        <w:t xml:space="preserve">, áreas verdes. Las infraestructuras fueron diseñadas en hormigón armado y muros de bloques, como las oficinas administrativas, baños, </w:t>
      </w:r>
      <w:r w:rsidR="00C41321" w:rsidRPr="00C07F77">
        <w:rPr>
          <w:rFonts w:ascii="Arial" w:hAnsi="Arial" w:cs="Arial"/>
          <w:color w:val="000000" w:themeColor="text1"/>
          <w:sz w:val="26"/>
          <w:szCs w:val="26"/>
          <w:lang w:val="es-DO"/>
        </w:rPr>
        <w:t xml:space="preserve">también </w:t>
      </w:r>
      <w:r w:rsidRPr="00C07F77">
        <w:rPr>
          <w:rFonts w:ascii="Arial" w:hAnsi="Arial" w:cs="Arial"/>
          <w:color w:val="000000" w:themeColor="text1"/>
          <w:sz w:val="26"/>
          <w:szCs w:val="26"/>
          <w:lang w:val="es-DO"/>
        </w:rPr>
        <w:t>áreas de soporte técnico de las instalaciones</w:t>
      </w:r>
      <w:r w:rsidR="00EA1F43" w:rsidRPr="00C07F77">
        <w:rPr>
          <w:rFonts w:ascii="Arial" w:hAnsi="Arial" w:cs="Arial"/>
          <w:color w:val="000000" w:themeColor="text1"/>
          <w:sz w:val="26"/>
          <w:szCs w:val="26"/>
          <w:lang w:val="es-DO"/>
        </w:rPr>
        <w:t>,</w:t>
      </w:r>
      <w:r w:rsidRPr="00C07F77">
        <w:rPr>
          <w:rFonts w:ascii="Arial" w:hAnsi="Arial" w:cs="Arial"/>
          <w:color w:val="000000" w:themeColor="text1"/>
          <w:sz w:val="26"/>
          <w:szCs w:val="26"/>
          <w:lang w:val="es-DO"/>
        </w:rPr>
        <w:t xml:space="preserve"> donde se </w:t>
      </w:r>
      <w:r w:rsidR="00C41321" w:rsidRPr="00C07F77">
        <w:rPr>
          <w:rFonts w:ascii="Arial" w:hAnsi="Arial" w:cs="Arial"/>
          <w:color w:val="000000" w:themeColor="text1"/>
          <w:sz w:val="26"/>
          <w:szCs w:val="26"/>
          <w:lang w:val="es-DO"/>
        </w:rPr>
        <w:t xml:space="preserve">encuentran </w:t>
      </w:r>
      <w:r w:rsidR="00EA1F43" w:rsidRPr="00C07F77">
        <w:rPr>
          <w:rFonts w:ascii="Arial" w:hAnsi="Arial" w:cs="Arial"/>
          <w:color w:val="000000" w:themeColor="text1"/>
          <w:sz w:val="26"/>
          <w:szCs w:val="26"/>
          <w:lang w:val="es-DO"/>
        </w:rPr>
        <w:t xml:space="preserve">el </w:t>
      </w:r>
      <w:r w:rsidRPr="00C07F77">
        <w:rPr>
          <w:rFonts w:ascii="Arial" w:hAnsi="Arial" w:cs="Arial"/>
          <w:color w:val="000000" w:themeColor="text1"/>
          <w:sz w:val="26"/>
          <w:szCs w:val="26"/>
          <w:lang w:val="es-DO"/>
        </w:rPr>
        <w:t>almacén y depósitos</w:t>
      </w:r>
      <w:r w:rsidR="00C41321" w:rsidRPr="00C07F77">
        <w:rPr>
          <w:rFonts w:ascii="Arial" w:hAnsi="Arial" w:cs="Arial"/>
          <w:color w:val="000000" w:themeColor="text1"/>
          <w:sz w:val="26"/>
          <w:szCs w:val="26"/>
          <w:lang w:val="es-DO"/>
        </w:rPr>
        <w:t xml:space="preserve">, la </w:t>
      </w:r>
      <w:r w:rsidR="00EA1F43" w:rsidRPr="00C07F77">
        <w:rPr>
          <w:rFonts w:ascii="Arial" w:hAnsi="Arial" w:cs="Arial"/>
          <w:color w:val="000000" w:themeColor="text1"/>
          <w:sz w:val="26"/>
          <w:szCs w:val="26"/>
          <w:lang w:val="es-DO"/>
        </w:rPr>
        <w:t>distribución</w:t>
      </w:r>
      <w:r w:rsidR="00C41321" w:rsidRPr="00C07F77">
        <w:rPr>
          <w:rFonts w:ascii="Arial" w:hAnsi="Arial" w:cs="Arial"/>
          <w:color w:val="000000" w:themeColor="text1"/>
          <w:sz w:val="26"/>
          <w:szCs w:val="26"/>
          <w:lang w:val="es-DO"/>
        </w:rPr>
        <w:t xml:space="preserve"> de combustible en la localidad </w:t>
      </w:r>
      <w:r w:rsidR="00383F6D" w:rsidRPr="00C07F77">
        <w:rPr>
          <w:rFonts w:ascii="Arial" w:hAnsi="Arial" w:cs="Arial"/>
          <w:color w:val="000000" w:themeColor="text1"/>
          <w:sz w:val="26"/>
          <w:szCs w:val="26"/>
          <w:lang w:val="es-DO"/>
        </w:rPr>
        <w:t>dinamizar</w:t>
      </w:r>
      <w:r w:rsidR="00EA1F43" w:rsidRPr="00C07F77">
        <w:rPr>
          <w:rFonts w:ascii="Arial" w:hAnsi="Arial" w:cs="Arial"/>
          <w:color w:val="000000" w:themeColor="text1"/>
          <w:sz w:val="26"/>
          <w:szCs w:val="26"/>
          <w:lang w:val="es-DO"/>
        </w:rPr>
        <w:t>á</w:t>
      </w:r>
      <w:r w:rsidR="00383F6D" w:rsidRPr="00C07F77">
        <w:rPr>
          <w:rFonts w:ascii="Arial" w:hAnsi="Arial" w:cs="Arial"/>
          <w:color w:val="000000" w:themeColor="text1"/>
          <w:sz w:val="26"/>
          <w:szCs w:val="26"/>
          <w:lang w:val="es-DO"/>
        </w:rPr>
        <w:t xml:space="preserve"> la economía de la zona,</w:t>
      </w:r>
    </w:p>
    <w:p w:rsidR="006119F1" w:rsidRPr="00C07F77" w:rsidRDefault="006119F1" w:rsidP="00025AF5">
      <w:pPr>
        <w:spacing w:line="360" w:lineRule="auto"/>
        <w:jc w:val="both"/>
        <w:rPr>
          <w:rFonts w:ascii="Arial" w:hAnsi="Arial" w:cs="Arial"/>
          <w:color w:val="000000" w:themeColor="text1"/>
          <w:sz w:val="26"/>
          <w:szCs w:val="26"/>
          <w:lang w:val="es-DO"/>
        </w:rPr>
      </w:pPr>
    </w:p>
    <w:p w:rsidR="006119F1" w:rsidRPr="00C07F77" w:rsidRDefault="006119F1" w:rsidP="00025AF5">
      <w:pPr>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El área de </w:t>
      </w:r>
      <w:r w:rsidR="00A765AB" w:rsidRPr="00C07F77">
        <w:rPr>
          <w:rFonts w:ascii="Arial" w:hAnsi="Arial" w:cs="Arial"/>
          <w:color w:val="000000" w:themeColor="text1"/>
          <w:sz w:val="26"/>
          <w:szCs w:val="26"/>
          <w:lang w:val="es-DO"/>
        </w:rPr>
        <w:t xml:space="preserve">almacenamiento y </w:t>
      </w:r>
      <w:r w:rsidRPr="00C07F77">
        <w:rPr>
          <w:rFonts w:ascii="Arial" w:hAnsi="Arial" w:cs="Arial"/>
          <w:color w:val="000000" w:themeColor="text1"/>
          <w:sz w:val="26"/>
          <w:szCs w:val="26"/>
          <w:lang w:val="es-DO"/>
        </w:rPr>
        <w:t xml:space="preserve">expendio de combustible </w:t>
      </w:r>
      <w:r w:rsidR="00A765AB" w:rsidRPr="00C07F77">
        <w:rPr>
          <w:rFonts w:ascii="Arial" w:hAnsi="Arial" w:cs="Arial"/>
          <w:color w:val="000000" w:themeColor="text1"/>
          <w:sz w:val="26"/>
          <w:szCs w:val="26"/>
          <w:lang w:val="es-DO"/>
        </w:rPr>
        <w:t xml:space="preserve">dispondrá de </w:t>
      </w:r>
      <w:r w:rsidR="00F406F2" w:rsidRPr="00C07F77">
        <w:rPr>
          <w:rFonts w:ascii="Arial" w:hAnsi="Arial" w:cs="Arial"/>
          <w:color w:val="000000" w:themeColor="text1"/>
          <w:sz w:val="26"/>
          <w:szCs w:val="26"/>
          <w:lang w:val="es-DO"/>
        </w:rPr>
        <w:t>tres (</w:t>
      </w:r>
      <w:r w:rsidR="00A765AB" w:rsidRPr="00C07F77">
        <w:rPr>
          <w:rFonts w:ascii="Arial" w:hAnsi="Arial" w:cs="Arial"/>
          <w:color w:val="000000" w:themeColor="text1"/>
          <w:sz w:val="26"/>
          <w:szCs w:val="26"/>
          <w:lang w:val="es-DO"/>
        </w:rPr>
        <w:t>3</w:t>
      </w:r>
      <w:r w:rsidR="00F406F2" w:rsidRPr="00C07F77">
        <w:rPr>
          <w:rFonts w:ascii="Arial" w:hAnsi="Arial" w:cs="Arial"/>
          <w:color w:val="000000" w:themeColor="text1"/>
          <w:sz w:val="26"/>
          <w:szCs w:val="26"/>
          <w:lang w:val="es-DO"/>
        </w:rPr>
        <w:t>)</w:t>
      </w:r>
      <w:r w:rsidR="00A765AB" w:rsidRPr="00C07F77">
        <w:rPr>
          <w:rFonts w:ascii="Arial" w:hAnsi="Arial" w:cs="Arial"/>
          <w:color w:val="000000" w:themeColor="text1"/>
          <w:sz w:val="26"/>
          <w:szCs w:val="26"/>
          <w:lang w:val="es-DO"/>
        </w:rPr>
        <w:t xml:space="preserve"> tanques de almacenamiento</w:t>
      </w:r>
      <w:r w:rsidR="00FC7104" w:rsidRPr="00C07F77">
        <w:rPr>
          <w:rFonts w:ascii="Arial" w:hAnsi="Arial" w:cs="Arial"/>
          <w:color w:val="000000" w:themeColor="text1"/>
          <w:sz w:val="26"/>
          <w:szCs w:val="26"/>
          <w:lang w:val="es-DO"/>
        </w:rPr>
        <w:t xml:space="preserve"> para un total de 35,000 galones</w:t>
      </w:r>
      <w:r w:rsidR="00A765AB" w:rsidRPr="00C07F77">
        <w:rPr>
          <w:rFonts w:ascii="Arial" w:hAnsi="Arial" w:cs="Arial"/>
          <w:color w:val="000000" w:themeColor="text1"/>
          <w:sz w:val="26"/>
          <w:szCs w:val="26"/>
          <w:lang w:val="es-DO"/>
        </w:rPr>
        <w:t xml:space="preserve">, con su área de descarga de combustible, área de dispensador </w:t>
      </w:r>
      <w:r w:rsidR="007C4062" w:rsidRPr="00C07F77">
        <w:rPr>
          <w:rFonts w:ascii="Arial" w:hAnsi="Arial" w:cs="Arial"/>
          <w:color w:val="000000" w:themeColor="text1"/>
          <w:sz w:val="26"/>
          <w:szCs w:val="26"/>
          <w:lang w:val="es-DO"/>
        </w:rPr>
        <w:t xml:space="preserve">uno </w:t>
      </w:r>
      <w:r w:rsidR="00A765AB" w:rsidRPr="00C07F77">
        <w:rPr>
          <w:rFonts w:ascii="Arial" w:hAnsi="Arial" w:cs="Arial"/>
          <w:color w:val="000000" w:themeColor="text1"/>
          <w:sz w:val="26"/>
          <w:szCs w:val="26"/>
          <w:lang w:val="es-DO"/>
        </w:rPr>
        <w:t xml:space="preserve">(1) para cargar los camiones cisterna para </w:t>
      </w:r>
      <w:r w:rsidR="00192B87" w:rsidRPr="00C07F77">
        <w:rPr>
          <w:rFonts w:ascii="Arial" w:hAnsi="Arial" w:cs="Arial"/>
          <w:color w:val="000000" w:themeColor="text1"/>
          <w:sz w:val="26"/>
          <w:szCs w:val="26"/>
          <w:lang w:val="es-DO"/>
        </w:rPr>
        <w:t xml:space="preserve">suplir el mercado y las estaciones de la empresa </w:t>
      </w:r>
      <w:r w:rsidR="00192B87" w:rsidRPr="00C07F77">
        <w:rPr>
          <w:rFonts w:ascii="Arial" w:hAnsi="Arial" w:cs="Arial"/>
          <w:color w:val="000000" w:themeColor="text1"/>
          <w:sz w:val="26"/>
          <w:szCs w:val="26"/>
          <w:lang w:val="es-DO"/>
        </w:rPr>
        <w:lastRenderedPageBreak/>
        <w:t>SIGMA</w:t>
      </w:r>
      <w:r w:rsidR="00A765AB" w:rsidRPr="00C07F77">
        <w:rPr>
          <w:rFonts w:ascii="Arial" w:hAnsi="Arial" w:cs="Arial"/>
          <w:color w:val="000000" w:themeColor="text1"/>
          <w:sz w:val="26"/>
          <w:szCs w:val="26"/>
          <w:lang w:val="es-DO"/>
        </w:rPr>
        <w:t xml:space="preserve">. </w:t>
      </w:r>
      <w:r w:rsidR="00EA1F43" w:rsidRPr="00C07F77">
        <w:rPr>
          <w:rFonts w:ascii="Arial" w:hAnsi="Arial" w:cs="Arial"/>
          <w:color w:val="000000" w:themeColor="text1"/>
          <w:sz w:val="26"/>
          <w:szCs w:val="26"/>
          <w:lang w:val="es-DO"/>
        </w:rPr>
        <w:t>Área</w:t>
      </w:r>
      <w:r w:rsidR="00A765AB" w:rsidRPr="00C07F77">
        <w:rPr>
          <w:rFonts w:ascii="Arial" w:hAnsi="Arial" w:cs="Arial"/>
          <w:color w:val="000000" w:themeColor="text1"/>
          <w:sz w:val="26"/>
          <w:szCs w:val="26"/>
          <w:lang w:val="es-DO"/>
        </w:rPr>
        <w:t xml:space="preserve"> administrativa con su oficina, baños y área de apoyo con </w:t>
      </w:r>
      <w:r w:rsidR="00EA1F43" w:rsidRPr="00C07F77">
        <w:rPr>
          <w:rFonts w:ascii="Arial" w:hAnsi="Arial" w:cs="Arial"/>
          <w:color w:val="000000" w:themeColor="text1"/>
          <w:sz w:val="26"/>
          <w:szCs w:val="26"/>
          <w:lang w:val="es-DO"/>
        </w:rPr>
        <w:t>almacén</w:t>
      </w:r>
      <w:r w:rsidR="00A765AB" w:rsidRPr="00C07F77">
        <w:rPr>
          <w:rFonts w:ascii="Arial" w:hAnsi="Arial" w:cs="Arial"/>
          <w:color w:val="000000" w:themeColor="text1"/>
          <w:sz w:val="26"/>
          <w:szCs w:val="26"/>
          <w:lang w:val="es-DO"/>
        </w:rPr>
        <w:t xml:space="preserve"> </w:t>
      </w:r>
      <w:r w:rsidR="008E4A25" w:rsidRPr="00C07F77">
        <w:rPr>
          <w:rFonts w:ascii="Arial" w:hAnsi="Arial" w:cs="Arial"/>
          <w:color w:val="000000" w:themeColor="text1"/>
          <w:sz w:val="26"/>
          <w:szCs w:val="26"/>
          <w:lang w:val="es-DO"/>
        </w:rPr>
        <w:t xml:space="preserve">y </w:t>
      </w:r>
      <w:r w:rsidR="00EA1F43" w:rsidRPr="00C07F77">
        <w:rPr>
          <w:rFonts w:ascii="Arial" w:hAnsi="Arial" w:cs="Arial"/>
          <w:color w:val="000000" w:themeColor="text1"/>
          <w:sz w:val="26"/>
          <w:szCs w:val="26"/>
          <w:lang w:val="es-DO"/>
        </w:rPr>
        <w:t>depósito</w:t>
      </w:r>
      <w:r w:rsidRPr="00C07F77">
        <w:rPr>
          <w:rFonts w:ascii="Arial" w:hAnsi="Arial" w:cs="Arial"/>
          <w:color w:val="000000" w:themeColor="text1"/>
          <w:sz w:val="26"/>
          <w:szCs w:val="26"/>
          <w:lang w:val="es-DO"/>
        </w:rPr>
        <w:t xml:space="preserve">, con suficiente espacio para facilitar la circulación de vehículos pesados. </w:t>
      </w:r>
      <w:r w:rsidR="00173857" w:rsidRPr="00C07F77">
        <w:rPr>
          <w:rFonts w:ascii="Arial" w:hAnsi="Arial" w:cs="Arial"/>
          <w:color w:val="000000" w:themeColor="text1"/>
          <w:sz w:val="26"/>
          <w:szCs w:val="26"/>
          <w:lang w:val="es-DO"/>
        </w:rPr>
        <w:t xml:space="preserve">El área de desplazamiento de los camiones </w:t>
      </w:r>
      <w:r w:rsidRPr="00C07F77">
        <w:rPr>
          <w:rFonts w:ascii="Arial" w:hAnsi="Arial" w:cs="Arial"/>
          <w:color w:val="000000" w:themeColor="text1"/>
          <w:sz w:val="26"/>
          <w:szCs w:val="26"/>
          <w:lang w:val="es-DO"/>
        </w:rPr>
        <w:t xml:space="preserve">estará cubierta por </w:t>
      </w:r>
      <w:r w:rsidR="00173857" w:rsidRPr="00C07F77">
        <w:rPr>
          <w:rFonts w:ascii="Arial" w:hAnsi="Arial" w:cs="Arial"/>
          <w:color w:val="000000" w:themeColor="text1"/>
          <w:sz w:val="26"/>
          <w:szCs w:val="26"/>
          <w:lang w:val="es-DO"/>
        </w:rPr>
        <w:t xml:space="preserve">un piso de </w:t>
      </w:r>
      <w:r w:rsidR="00F406F2" w:rsidRPr="00C07F77">
        <w:rPr>
          <w:rFonts w:ascii="Arial" w:hAnsi="Arial" w:cs="Arial"/>
          <w:color w:val="000000" w:themeColor="text1"/>
          <w:sz w:val="26"/>
          <w:szCs w:val="26"/>
          <w:lang w:val="es-DO"/>
        </w:rPr>
        <w:t>hormigón.</w:t>
      </w:r>
      <w:r w:rsidRPr="00C07F77">
        <w:rPr>
          <w:rFonts w:ascii="Arial" w:hAnsi="Arial" w:cs="Arial"/>
          <w:color w:val="000000" w:themeColor="text1"/>
          <w:sz w:val="26"/>
          <w:szCs w:val="26"/>
          <w:lang w:val="es-DO"/>
        </w:rPr>
        <w:t xml:space="preserve"> </w:t>
      </w:r>
    </w:p>
    <w:p w:rsidR="006119F1" w:rsidRPr="00C07F77" w:rsidRDefault="006119F1" w:rsidP="00025AF5">
      <w:pPr>
        <w:tabs>
          <w:tab w:val="left" w:pos="567"/>
          <w:tab w:val="left" w:pos="1134"/>
        </w:tabs>
        <w:spacing w:line="360" w:lineRule="auto"/>
        <w:jc w:val="both"/>
        <w:rPr>
          <w:rFonts w:ascii="Arial" w:hAnsi="Arial" w:cs="Arial"/>
          <w:color w:val="000000" w:themeColor="text1"/>
          <w:sz w:val="26"/>
          <w:szCs w:val="26"/>
          <w:lang w:val="es-DO"/>
        </w:rPr>
      </w:pPr>
    </w:p>
    <w:p w:rsidR="006119F1" w:rsidRPr="00C07F77" w:rsidRDefault="006119F1" w:rsidP="00025AF5">
      <w:pPr>
        <w:tabs>
          <w:tab w:val="left" w:pos="567"/>
          <w:tab w:val="left" w:pos="1134"/>
        </w:tabs>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lang w:val="es-DO"/>
        </w:rPr>
        <w:t xml:space="preserve">Se ha definido un área de depósito de residuos sólidos en el extremo noroeste del solar, para su posterior recogida por el </w:t>
      </w:r>
      <w:r w:rsidR="00EA1F43" w:rsidRPr="00C07F77">
        <w:rPr>
          <w:rFonts w:ascii="Arial" w:hAnsi="Arial" w:cs="Arial"/>
          <w:color w:val="000000" w:themeColor="text1"/>
          <w:sz w:val="26"/>
          <w:szCs w:val="26"/>
          <w:lang w:val="es-DO"/>
        </w:rPr>
        <w:t>a</w:t>
      </w:r>
      <w:r w:rsidR="005D7D19" w:rsidRPr="00C07F77">
        <w:rPr>
          <w:rFonts w:ascii="Arial" w:hAnsi="Arial" w:cs="Arial"/>
          <w:color w:val="000000" w:themeColor="text1"/>
          <w:sz w:val="26"/>
          <w:szCs w:val="26"/>
          <w:lang w:val="es-DO"/>
        </w:rPr>
        <w:t xml:space="preserve">yuntamiento </w:t>
      </w:r>
      <w:r w:rsidR="001611B1" w:rsidRPr="00C07F77">
        <w:rPr>
          <w:rFonts w:ascii="Arial" w:hAnsi="Arial" w:cs="Arial"/>
          <w:color w:val="000000" w:themeColor="text1"/>
          <w:sz w:val="26"/>
          <w:szCs w:val="26"/>
          <w:lang w:val="es-DO"/>
        </w:rPr>
        <w:t>local</w:t>
      </w:r>
      <w:r w:rsidRPr="00C07F77">
        <w:rPr>
          <w:rFonts w:ascii="Arial" w:hAnsi="Arial" w:cs="Arial"/>
          <w:color w:val="000000" w:themeColor="text1"/>
          <w:sz w:val="26"/>
          <w:szCs w:val="26"/>
          <w:lang w:val="es-DO"/>
        </w:rPr>
        <w:t>. También se proyectan una trampa de grasa y una fosa séptica</w:t>
      </w:r>
      <w:r w:rsidR="00EA1F43" w:rsidRPr="00C07F77">
        <w:rPr>
          <w:rFonts w:ascii="Arial" w:hAnsi="Arial" w:cs="Arial"/>
          <w:color w:val="000000" w:themeColor="text1"/>
          <w:sz w:val="26"/>
          <w:szCs w:val="26"/>
          <w:lang w:val="es-DO"/>
        </w:rPr>
        <w:t>,</w:t>
      </w:r>
      <w:r w:rsidRPr="00C07F77">
        <w:rPr>
          <w:rFonts w:ascii="Arial" w:hAnsi="Arial" w:cs="Arial"/>
          <w:color w:val="000000" w:themeColor="text1"/>
          <w:sz w:val="26"/>
          <w:szCs w:val="26"/>
          <w:lang w:val="es-DO"/>
        </w:rPr>
        <w:t xml:space="preserve"> destinadas a tratar las aguas residuales producidas por las actividades </w:t>
      </w:r>
      <w:r w:rsidR="00173857" w:rsidRPr="00C07F77">
        <w:rPr>
          <w:rFonts w:ascii="Arial" w:hAnsi="Arial" w:cs="Arial"/>
          <w:color w:val="000000" w:themeColor="text1"/>
          <w:sz w:val="26"/>
          <w:szCs w:val="26"/>
          <w:lang w:val="es-DO"/>
        </w:rPr>
        <w:t xml:space="preserve">del Centro de Almacenamiento y </w:t>
      </w:r>
      <w:r w:rsidR="00EA1F43" w:rsidRPr="00C07F77">
        <w:rPr>
          <w:rFonts w:ascii="Arial" w:hAnsi="Arial" w:cs="Arial"/>
          <w:color w:val="000000" w:themeColor="text1"/>
          <w:sz w:val="26"/>
          <w:szCs w:val="26"/>
          <w:lang w:val="es-DO"/>
        </w:rPr>
        <w:t>Distribución</w:t>
      </w:r>
      <w:r w:rsidR="00173857" w:rsidRPr="00C07F77">
        <w:rPr>
          <w:rFonts w:ascii="Arial" w:hAnsi="Arial" w:cs="Arial"/>
          <w:color w:val="000000" w:themeColor="text1"/>
          <w:sz w:val="26"/>
          <w:szCs w:val="26"/>
          <w:lang w:val="es-DO"/>
        </w:rPr>
        <w:t xml:space="preserve"> de Combustible</w:t>
      </w:r>
      <w:r w:rsidR="0095005B" w:rsidRPr="00C07F77">
        <w:rPr>
          <w:rFonts w:ascii="Arial" w:hAnsi="Arial" w:cs="Arial"/>
          <w:color w:val="000000" w:themeColor="text1"/>
          <w:sz w:val="26"/>
          <w:szCs w:val="26"/>
          <w:lang w:val="es-DO"/>
        </w:rPr>
        <w:t xml:space="preserve"> (solamente a</w:t>
      </w:r>
      <w:r w:rsidR="009E7CF3" w:rsidRPr="00C07F77">
        <w:rPr>
          <w:rFonts w:ascii="Arial" w:hAnsi="Arial" w:cs="Arial"/>
          <w:color w:val="000000" w:themeColor="text1"/>
          <w:sz w:val="26"/>
          <w:szCs w:val="26"/>
          <w:lang w:val="es-DO"/>
        </w:rPr>
        <w:t>guas residuales de los sanitario</w:t>
      </w:r>
      <w:r w:rsidR="0095005B" w:rsidRPr="00C07F77">
        <w:rPr>
          <w:rFonts w:ascii="Arial" w:hAnsi="Arial" w:cs="Arial"/>
          <w:color w:val="000000" w:themeColor="text1"/>
          <w:sz w:val="26"/>
          <w:szCs w:val="26"/>
          <w:lang w:val="es-DO"/>
        </w:rPr>
        <w:t>s)</w:t>
      </w:r>
      <w:r w:rsidRPr="00C07F77">
        <w:rPr>
          <w:rFonts w:ascii="Arial" w:hAnsi="Arial" w:cs="Arial"/>
          <w:color w:val="000000" w:themeColor="text1"/>
          <w:sz w:val="26"/>
          <w:szCs w:val="26"/>
          <w:lang w:val="es-DO"/>
        </w:rPr>
        <w:t>.</w:t>
      </w:r>
      <w:r w:rsidRPr="00C07F77">
        <w:rPr>
          <w:rFonts w:ascii="Arial" w:hAnsi="Arial" w:cs="Arial"/>
          <w:color w:val="000000" w:themeColor="text1"/>
          <w:sz w:val="26"/>
          <w:szCs w:val="26"/>
        </w:rPr>
        <w:t xml:space="preserve"> </w:t>
      </w:r>
    </w:p>
    <w:p w:rsidR="006119F1" w:rsidRPr="00C07F77" w:rsidRDefault="006119F1" w:rsidP="00025AF5">
      <w:pPr>
        <w:tabs>
          <w:tab w:val="left" w:pos="567"/>
          <w:tab w:val="left" w:pos="1134"/>
        </w:tabs>
        <w:spacing w:line="360" w:lineRule="auto"/>
        <w:jc w:val="both"/>
        <w:rPr>
          <w:rFonts w:ascii="Arial" w:hAnsi="Arial" w:cs="Arial"/>
          <w:color w:val="000000" w:themeColor="text1"/>
          <w:sz w:val="26"/>
          <w:szCs w:val="26"/>
        </w:rPr>
      </w:pPr>
    </w:p>
    <w:p w:rsidR="006119F1" w:rsidRDefault="006119F1" w:rsidP="009C7678">
      <w:pPr>
        <w:pStyle w:val="Ttulo2"/>
        <w:numPr>
          <w:ilvl w:val="1"/>
          <w:numId w:val="21"/>
        </w:numPr>
        <w:spacing w:line="360" w:lineRule="auto"/>
        <w:ind w:left="708" w:hanging="708"/>
        <w:rPr>
          <w:rFonts w:cs="Arial"/>
          <w:color w:val="000000" w:themeColor="text1"/>
          <w:sz w:val="26"/>
          <w:szCs w:val="26"/>
        </w:rPr>
      </w:pPr>
      <w:bookmarkStart w:id="34" w:name="_Toc244055932"/>
      <w:bookmarkStart w:id="35" w:name="_Toc104148068"/>
      <w:r w:rsidRPr="00C07F77">
        <w:rPr>
          <w:rFonts w:cs="Arial"/>
          <w:color w:val="000000" w:themeColor="text1"/>
          <w:sz w:val="26"/>
          <w:szCs w:val="26"/>
        </w:rPr>
        <w:t>Actividades a realizar en cada fase del proyecto</w:t>
      </w:r>
      <w:bookmarkEnd w:id="34"/>
      <w:bookmarkEnd w:id="35"/>
    </w:p>
    <w:p w:rsidR="00CD7D73" w:rsidRPr="00CD7D73" w:rsidRDefault="00CD7D73" w:rsidP="00CD7D73">
      <w:pPr>
        <w:rPr>
          <w:lang w:val="es-ES_tradnl"/>
        </w:rPr>
      </w:pPr>
    </w:p>
    <w:p w:rsidR="006119F1" w:rsidRPr="00C07F77" w:rsidRDefault="006119F1" w:rsidP="00025AF5">
      <w:p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La principal actividad </w:t>
      </w:r>
      <w:r w:rsidR="00173857" w:rsidRPr="00C07F77">
        <w:rPr>
          <w:rFonts w:ascii="Arial" w:hAnsi="Arial" w:cs="Arial"/>
          <w:bCs/>
          <w:color w:val="000000" w:themeColor="text1"/>
          <w:sz w:val="26"/>
          <w:szCs w:val="26"/>
        </w:rPr>
        <w:t xml:space="preserve">del Centro de Almacenamiento y </w:t>
      </w:r>
      <w:r w:rsidR="009E7CF3" w:rsidRPr="00C07F77">
        <w:rPr>
          <w:rFonts w:ascii="Arial" w:hAnsi="Arial" w:cs="Arial"/>
          <w:bCs/>
          <w:color w:val="000000" w:themeColor="text1"/>
          <w:sz w:val="26"/>
          <w:szCs w:val="26"/>
        </w:rPr>
        <w:t>Distribución</w:t>
      </w:r>
      <w:r w:rsidR="00173857" w:rsidRPr="00C07F77">
        <w:rPr>
          <w:rFonts w:ascii="Arial" w:hAnsi="Arial" w:cs="Arial"/>
          <w:bCs/>
          <w:color w:val="000000" w:themeColor="text1"/>
          <w:sz w:val="26"/>
          <w:szCs w:val="26"/>
        </w:rPr>
        <w:t xml:space="preserve"> de Combustible</w:t>
      </w:r>
      <w:r w:rsidRPr="00C07F77">
        <w:rPr>
          <w:rFonts w:ascii="Arial" w:hAnsi="Arial" w:cs="Arial"/>
          <w:bCs/>
          <w:color w:val="000000" w:themeColor="text1"/>
          <w:sz w:val="26"/>
          <w:szCs w:val="26"/>
        </w:rPr>
        <w:t xml:space="preserve">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w:t>
      </w:r>
      <w:r w:rsidR="00BF17E0" w:rsidRPr="00C07F77">
        <w:rPr>
          <w:rFonts w:ascii="Arial" w:hAnsi="Arial" w:cs="Arial"/>
          <w:bCs/>
          <w:color w:val="000000" w:themeColor="text1"/>
          <w:sz w:val="26"/>
          <w:szCs w:val="26"/>
        </w:rPr>
        <w:t xml:space="preserve">de Refinería Dominicana S.A. </w:t>
      </w:r>
      <w:r w:rsidR="005D7D19" w:rsidRPr="00C07F77">
        <w:rPr>
          <w:rFonts w:ascii="Arial" w:hAnsi="Arial" w:cs="Arial"/>
          <w:bCs/>
          <w:color w:val="000000" w:themeColor="text1"/>
          <w:sz w:val="26"/>
          <w:szCs w:val="26"/>
        </w:rPr>
        <w:t>R</w:t>
      </w:r>
      <w:r w:rsidR="00AD2E7B" w:rsidRPr="00C07F77">
        <w:rPr>
          <w:rFonts w:ascii="Arial" w:hAnsi="Arial" w:cs="Arial"/>
          <w:bCs/>
          <w:color w:val="000000" w:themeColor="text1"/>
          <w:sz w:val="26"/>
          <w:szCs w:val="26"/>
        </w:rPr>
        <w:t>EFIDOM</w:t>
      </w:r>
      <w:r w:rsidR="00BF17E0" w:rsidRPr="00C07F77">
        <w:rPr>
          <w:rFonts w:ascii="Arial" w:hAnsi="Arial" w:cs="Arial"/>
          <w:bCs/>
          <w:color w:val="000000" w:themeColor="text1"/>
          <w:sz w:val="26"/>
          <w:szCs w:val="26"/>
        </w:rPr>
        <w:t xml:space="preserve">SA) </w:t>
      </w:r>
      <w:r w:rsidRPr="00C07F77">
        <w:rPr>
          <w:rFonts w:ascii="Arial" w:hAnsi="Arial" w:cs="Arial"/>
          <w:bCs/>
          <w:color w:val="000000" w:themeColor="text1"/>
          <w:sz w:val="26"/>
          <w:szCs w:val="26"/>
        </w:rPr>
        <w:t xml:space="preserve">en </w:t>
      </w:r>
      <w:r w:rsidR="00BF17E0" w:rsidRPr="00C07F77">
        <w:rPr>
          <w:rFonts w:ascii="Arial" w:hAnsi="Arial" w:cs="Arial"/>
          <w:bCs/>
          <w:color w:val="000000" w:themeColor="text1"/>
          <w:sz w:val="26"/>
          <w:szCs w:val="26"/>
        </w:rPr>
        <w:t>el Muelle de Haina</w:t>
      </w:r>
      <w:r w:rsidRPr="00C07F77">
        <w:rPr>
          <w:rFonts w:ascii="Arial" w:hAnsi="Arial" w:cs="Arial"/>
          <w:bCs/>
          <w:color w:val="000000" w:themeColor="text1"/>
          <w:sz w:val="26"/>
          <w:szCs w:val="26"/>
        </w:rPr>
        <w:t xml:space="preserve">, </w:t>
      </w:r>
      <w:r w:rsidR="00BF17E0" w:rsidRPr="00C07F77">
        <w:rPr>
          <w:rFonts w:ascii="Arial" w:hAnsi="Arial" w:cs="Arial"/>
          <w:bCs/>
          <w:color w:val="000000" w:themeColor="text1"/>
          <w:sz w:val="26"/>
          <w:szCs w:val="26"/>
        </w:rPr>
        <w:t>d</w:t>
      </w:r>
      <w:r w:rsidRPr="00C07F77">
        <w:rPr>
          <w:rFonts w:ascii="Arial" w:hAnsi="Arial" w:cs="Arial"/>
          <w:bCs/>
          <w:color w:val="000000" w:themeColor="text1"/>
          <w:sz w:val="26"/>
          <w:szCs w:val="26"/>
        </w:rPr>
        <w:t>esde la terminal local de almacenamiento</w:t>
      </w:r>
      <w:r w:rsidR="009E7CF3" w:rsidRPr="00C07F77">
        <w:rPr>
          <w:rFonts w:ascii="Arial" w:hAnsi="Arial" w:cs="Arial"/>
          <w:bCs/>
          <w:color w:val="000000" w:themeColor="text1"/>
          <w:sz w:val="26"/>
          <w:szCs w:val="26"/>
        </w:rPr>
        <w:t>,</w:t>
      </w:r>
      <w:r w:rsidRPr="00C07F77">
        <w:rPr>
          <w:rFonts w:ascii="Arial" w:hAnsi="Arial" w:cs="Arial"/>
          <w:bCs/>
          <w:color w:val="000000" w:themeColor="text1"/>
          <w:sz w:val="26"/>
          <w:szCs w:val="26"/>
        </w:rPr>
        <w:t xml:space="preserve"> los combustibles son transportados por tanqueros </w:t>
      </w:r>
      <w:r w:rsidR="00AD2E7B" w:rsidRPr="00C07F77">
        <w:rPr>
          <w:rFonts w:ascii="Arial" w:hAnsi="Arial" w:cs="Arial"/>
          <w:bCs/>
          <w:color w:val="000000" w:themeColor="text1"/>
          <w:sz w:val="26"/>
          <w:szCs w:val="26"/>
        </w:rPr>
        <w:t xml:space="preserve">a los Centros de Almacenamiento y </w:t>
      </w:r>
      <w:r w:rsidR="009E7CF3" w:rsidRPr="00C07F77">
        <w:rPr>
          <w:rFonts w:ascii="Arial" w:hAnsi="Arial" w:cs="Arial"/>
          <w:bCs/>
          <w:color w:val="000000" w:themeColor="text1"/>
          <w:sz w:val="26"/>
          <w:szCs w:val="26"/>
        </w:rPr>
        <w:t>Distribución</w:t>
      </w:r>
      <w:r w:rsidR="00AD2E7B" w:rsidRPr="00C07F77">
        <w:rPr>
          <w:rFonts w:ascii="Arial" w:hAnsi="Arial" w:cs="Arial"/>
          <w:bCs/>
          <w:color w:val="000000" w:themeColor="text1"/>
          <w:sz w:val="26"/>
          <w:szCs w:val="26"/>
        </w:rPr>
        <w:t xml:space="preserve"> de Combustible</w:t>
      </w:r>
      <w:r w:rsidRPr="00C07F77">
        <w:rPr>
          <w:rFonts w:ascii="Arial" w:hAnsi="Arial" w:cs="Arial"/>
          <w:bCs/>
          <w:color w:val="000000" w:themeColor="text1"/>
          <w:sz w:val="26"/>
          <w:szCs w:val="26"/>
        </w:rPr>
        <w:t xml:space="preserve">, donde se realiza la distribución del combustible, siendo este el objetivo principal del proyecto; además del expendio de combustible.  </w:t>
      </w:r>
    </w:p>
    <w:p w:rsidR="00BF17E0" w:rsidRPr="00C07F77" w:rsidRDefault="00BF17E0" w:rsidP="00025AF5">
      <w:pPr>
        <w:autoSpaceDE w:val="0"/>
        <w:autoSpaceDN w:val="0"/>
        <w:adjustRightInd w:val="0"/>
        <w:spacing w:line="360" w:lineRule="auto"/>
        <w:jc w:val="both"/>
        <w:rPr>
          <w:rFonts w:ascii="Arial" w:hAnsi="Arial" w:cs="Arial"/>
          <w:bCs/>
          <w:color w:val="000000" w:themeColor="text1"/>
          <w:sz w:val="26"/>
          <w:szCs w:val="26"/>
        </w:rPr>
      </w:pPr>
    </w:p>
    <w:p w:rsidR="00BF17E0" w:rsidRPr="00C07F77" w:rsidRDefault="00192B87" w:rsidP="00BF17E0">
      <w:pPr>
        <w:pStyle w:val="Epgrafe"/>
        <w:jc w:val="center"/>
        <w:rPr>
          <w:color w:val="000000" w:themeColor="text1"/>
          <w:sz w:val="26"/>
          <w:szCs w:val="26"/>
        </w:rPr>
      </w:pPr>
      <w:r w:rsidRPr="00C07F77">
        <w:rPr>
          <w:noProof/>
          <w:color w:val="000000" w:themeColor="text1"/>
          <w:lang w:val="en-US" w:eastAsia="en-US"/>
        </w:rPr>
        <w:lastRenderedPageBreak/>
        <w:drawing>
          <wp:inline distT="0" distB="0" distL="0" distR="0">
            <wp:extent cx="5613400" cy="1754188"/>
            <wp:effectExtent l="19050" t="0" r="6350" b="0"/>
            <wp:docPr id="13" name="Imagen 5" descr="Distribucion De Combust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stribucion De Combustible"/>
                    <pic:cNvPicPr>
                      <a:picLocks noChangeAspect="1" noChangeArrowheads="1"/>
                    </pic:cNvPicPr>
                  </pic:nvPicPr>
                  <pic:blipFill>
                    <a:blip r:embed="rId14" cstate="print"/>
                    <a:srcRect/>
                    <a:stretch>
                      <a:fillRect/>
                    </a:stretch>
                  </pic:blipFill>
                  <pic:spPr bwMode="auto">
                    <a:xfrm>
                      <a:off x="0" y="0"/>
                      <a:ext cx="5613400" cy="1754188"/>
                    </a:xfrm>
                    <a:prstGeom prst="rect">
                      <a:avLst/>
                    </a:prstGeom>
                    <a:noFill/>
                    <a:ln w="9525">
                      <a:noFill/>
                      <a:miter lim="800000"/>
                      <a:headEnd/>
                      <a:tailEnd/>
                    </a:ln>
                  </pic:spPr>
                </pic:pic>
              </a:graphicData>
            </a:graphic>
          </wp:inline>
        </w:drawing>
      </w:r>
    </w:p>
    <w:p w:rsidR="006119F1" w:rsidRPr="00C07F77" w:rsidRDefault="006119F1" w:rsidP="00F80A5D">
      <w:pPr>
        <w:pStyle w:val="Epgrafe"/>
        <w:jc w:val="center"/>
        <w:rPr>
          <w:rFonts w:cs="Arial"/>
          <w:bCs w:val="0"/>
          <w:color w:val="000000" w:themeColor="text1"/>
          <w:sz w:val="26"/>
          <w:szCs w:val="26"/>
        </w:rPr>
      </w:pPr>
      <w:bookmarkStart w:id="36" w:name="_Toc322308500"/>
      <w:r w:rsidRPr="00C07F77">
        <w:rPr>
          <w:color w:val="000000" w:themeColor="text1"/>
          <w:sz w:val="26"/>
          <w:szCs w:val="26"/>
        </w:rPr>
        <w:t xml:space="preserve">Figura No. </w:t>
      </w:r>
      <w:r w:rsidR="00D63228" w:rsidRPr="00C07F77">
        <w:rPr>
          <w:color w:val="000000" w:themeColor="text1"/>
          <w:sz w:val="26"/>
          <w:szCs w:val="26"/>
        </w:rPr>
        <w:fldChar w:fldCharType="begin"/>
      </w:r>
      <w:r w:rsidR="00682738" w:rsidRPr="00C07F77">
        <w:rPr>
          <w:color w:val="000000" w:themeColor="text1"/>
          <w:sz w:val="26"/>
          <w:szCs w:val="26"/>
        </w:rPr>
        <w:instrText xml:space="preserve"> SEQ Figura_No. \* ARABIC </w:instrText>
      </w:r>
      <w:r w:rsidR="00D63228" w:rsidRPr="00C07F77">
        <w:rPr>
          <w:color w:val="000000" w:themeColor="text1"/>
          <w:sz w:val="26"/>
          <w:szCs w:val="26"/>
        </w:rPr>
        <w:fldChar w:fldCharType="separate"/>
      </w:r>
      <w:r w:rsidR="00CE0FD9">
        <w:rPr>
          <w:noProof/>
          <w:color w:val="000000" w:themeColor="text1"/>
          <w:sz w:val="26"/>
          <w:szCs w:val="26"/>
        </w:rPr>
        <w:t>1</w:t>
      </w:r>
      <w:r w:rsidR="00D63228" w:rsidRPr="00C07F77">
        <w:rPr>
          <w:color w:val="000000" w:themeColor="text1"/>
          <w:sz w:val="26"/>
          <w:szCs w:val="26"/>
        </w:rPr>
        <w:fldChar w:fldCharType="end"/>
      </w:r>
      <w:r w:rsidRPr="00C07F77">
        <w:rPr>
          <w:color w:val="000000" w:themeColor="text1"/>
          <w:sz w:val="26"/>
          <w:szCs w:val="26"/>
        </w:rPr>
        <w:t xml:space="preserve">. </w:t>
      </w:r>
      <w:r w:rsidR="00AD2E7B" w:rsidRPr="00C07F77">
        <w:rPr>
          <w:rFonts w:cs="Arial"/>
          <w:color w:val="000000" w:themeColor="text1"/>
          <w:sz w:val="26"/>
          <w:szCs w:val="26"/>
        </w:rPr>
        <w:t xml:space="preserve">Camiones </w:t>
      </w:r>
      <w:r w:rsidRPr="00C07F77">
        <w:rPr>
          <w:rFonts w:cs="Arial"/>
          <w:color w:val="000000" w:themeColor="text1"/>
          <w:sz w:val="26"/>
          <w:szCs w:val="26"/>
        </w:rPr>
        <w:t>de combustible</w:t>
      </w:r>
      <w:bookmarkEnd w:id="36"/>
      <w:r w:rsidR="00AD2E7B" w:rsidRPr="00C07F77">
        <w:rPr>
          <w:rFonts w:cs="Arial"/>
          <w:color w:val="000000" w:themeColor="text1"/>
          <w:sz w:val="26"/>
          <w:szCs w:val="26"/>
        </w:rPr>
        <w:t xml:space="preserve"> proveniente</w:t>
      </w:r>
      <w:r w:rsidR="009E7CF3" w:rsidRPr="00C07F77">
        <w:rPr>
          <w:rFonts w:cs="Arial"/>
          <w:color w:val="000000" w:themeColor="text1"/>
          <w:sz w:val="26"/>
          <w:szCs w:val="26"/>
        </w:rPr>
        <w:t>s</w:t>
      </w:r>
      <w:r w:rsidR="00AD2E7B" w:rsidRPr="00C07F77">
        <w:rPr>
          <w:rFonts w:cs="Arial"/>
          <w:color w:val="000000" w:themeColor="text1"/>
          <w:sz w:val="26"/>
          <w:szCs w:val="26"/>
        </w:rPr>
        <w:t xml:space="preserve"> de REFIDOMSA</w:t>
      </w:r>
    </w:p>
    <w:p w:rsidR="006119F1" w:rsidRPr="00C07F77" w:rsidRDefault="006119F1" w:rsidP="00025AF5">
      <w:pPr>
        <w:autoSpaceDE w:val="0"/>
        <w:autoSpaceDN w:val="0"/>
        <w:adjustRightInd w:val="0"/>
        <w:spacing w:line="360" w:lineRule="auto"/>
        <w:jc w:val="both"/>
        <w:rPr>
          <w:rFonts w:ascii="Arial" w:hAnsi="Arial" w:cs="Arial"/>
          <w:bCs/>
          <w:color w:val="000000" w:themeColor="text1"/>
          <w:sz w:val="26"/>
          <w:szCs w:val="26"/>
        </w:rPr>
      </w:pPr>
    </w:p>
    <w:p w:rsidR="006119F1" w:rsidRPr="00C07F77" w:rsidRDefault="006119F1" w:rsidP="00CD7D73">
      <w:p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A continuación se enumeran las actividades programadas para las fases de construcción y operación del proyecto:</w:t>
      </w:r>
    </w:p>
    <w:p w:rsidR="00AD2E7B" w:rsidRPr="00C07F77" w:rsidRDefault="00AD2E7B" w:rsidP="00CD7D73">
      <w:pPr>
        <w:autoSpaceDE w:val="0"/>
        <w:autoSpaceDN w:val="0"/>
        <w:adjustRightInd w:val="0"/>
        <w:spacing w:line="360" w:lineRule="auto"/>
        <w:jc w:val="both"/>
        <w:rPr>
          <w:rFonts w:ascii="Arial" w:hAnsi="Arial" w:cs="Arial"/>
          <w:b/>
          <w:bCs/>
          <w:i/>
          <w:color w:val="000000" w:themeColor="text1"/>
          <w:sz w:val="26"/>
          <w:szCs w:val="26"/>
        </w:rPr>
      </w:pPr>
    </w:p>
    <w:p w:rsidR="00544A7A" w:rsidRPr="00C07F77" w:rsidRDefault="00544A7A" w:rsidP="00CD7D73">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Fase de construcción</w:t>
      </w:r>
    </w:p>
    <w:p w:rsidR="00544A7A" w:rsidRPr="00C07F77" w:rsidRDefault="00544A7A" w:rsidP="00CD7D73">
      <w:pPr>
        <w:autoSpaceDE w:val="0"/>
        <w:autoSpaceDN w:val="0"/>
        <w:adjustRightInd w:val="0"/>
        <w:spacing w:line="360" w:lineRule="auto"/>
        <w:jc w:val="both"/>
        <w:rPr>
          <w:rFonts w:ascii="Arial" w:hAnsi="Arial" w:cs="Arial"/>
          <w:b/>
          <w:bCs/>
          <w:i/>
          <w:color w:val="000000" w:themeColor="text1"/>
          <w:sz w:val="26"/>
          <w:szCs w:val="26"/>
        </w:rPr>
      </w:pP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Contratación de personal</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Excavación </w:t>
      </w:r>
      <w:r w:rsidR="00AD2E7B" w:rsidRPr="00C07F77">
        <w:rPr>
          <w:rFonts w:ascii="Arial" w:hAnsi="Arial" w:cs="Arial"/>
          <w:bCs/>
          <w:color w:val="000000" w:themeColor="text1"/>
          <w:sz w:val="26"/>
          <w:szCs w:val="26"/>
        </w:rPr>
        <w:t xml:space="preserve">para la zapata </w:t>
      </w:r>
      <w:r w:rsidRPr="00C07F77">
        <w:rPr>
          <w:rFonts w:ascii="Arial" w:hAnsi="Arial" w:cs="Arial"/>
          <w:bCs/>
          <w:color w:val="000000" w:themeColor="text1"/>
          <w:sz w:val="26"/>
          <w:szCs w:val="26"/>
        </w:rPr>
        <w:t xml:space="preserve">para </w:t>
      </w:r>
      <w:r w:rsidR="00AD2E7B" w:rsidRPr="00C07F77">
        <w:rPr>
          <w:rFonts w:ascii="Arial" w:hAnsi="Arial" w:cs="Arial"/>
          <w:bCs/>
          <w:color w:val="000000" w:themeColor="text1"/>
          <w:sz w:val="26"/>
          <w:szCs w:val="26"/>
        </w:rPr>
        <w:t xml:space="preserve">la instalación de los tanques de </w:t>
      </w:r>
      <w:r w:rsidRPr="00C07F77">
        <w:rPr>
          <w:rFonts w:ascii="Arial" w:hAnsi="Arial" w:cs="Arial"/>
          <w:bCs/>
          <w:color w:val="000000" w:themeColor="text1"/>
          <w:sz w:val="26"/>
          <w:szCs w:val="26"/>
        </w:rPr>
        <w:t xml:space="preserve"> almacenamiento de combustible</w:t>
      </w:r>
      <w:r w:rsidR="00AD2E7B" w:rsidRPr="00C07F77">
        <w:rPr>
          <w:rFonts w:ascii="Arial" w:hAnsi="Arial" w:cs="Arial"/>
          <w:bCs/>
          <w:color w:val="000000" w:themeColor="text1"/>
          <w:sz w:val="26"/>
          <w:szCs w:val="26"/>
        </w:rPr>
        <w:t xml:space="preserve"> de forma aérea (externa) además del muro de </w:t>
      </w:r>
      <w:r w:rsidR="009E7CF3" w:rsidRPr="00C07F77">
        <w:rPr>
          <w:rFonts w:ascii="Arial" w:hAnsi="Arial" w:cs="Arial"/>
          <w:bCs/>
          <w:color w:val="000000" w:themeColor="text1"/>
          <w:sz w:val="26"/>
          <w:szCs w:val="26"/>
        </w:rPr>
        <w:t>contención.</w:t>
      </w:r>
    </w:p>
    <w:p w:rsidR="00544A7A" w:rsidRPr="00C07F77" w:rsidRDefault="00544A7A" w:rsidP="00CD7D73">
      <w:pPr>
        <w:pStyle w:val="TDC4"/>
        <w:numPr>
          <w:ilvl w:val="0"/>
          <w:numId w:val="25"/>
        </w:numPr>
        <w:autoSpaceDE w:val="0"/>
        <w:autoSpaceDN w:val="0"/>
        <w:adjustRightInd w:val="0"/>
        <w:spacing w:line="360" w:lineRule="auto"/>
        <w:rPr>
          <w:rFonts w:ascii="Arial" w:hAnsi="Arial" w:cs="Arial"/>
          <w:bCs/>
          <w:color w:val="000000" w:themeColor="text1"/>
          <w:sz w:val="26"/>
          <w:szCs w:val="26"/>
        </w:rPr>
      </w:pPr>
      <w:r w:rsidRPr="00C07F77">
        <w:rPr>
          <w:rFonts w:ascii="Arial" w:hAnsi="Arial" w:cs="Arial"/>
          <w:bCs/>
          <w:color w:val="000000" w:themeColor="text1"/>
          <w:sz w:val="26"/>
          <w:szCs w:val="26"/>
        </w:rPr>
        <w:t xml:space="preserve">Excavación de zapatas </w:t>
      </w:r>
      <w:r w:rsidR="00AD2E7B" w:rsidRPr="00C07F77">
        <w:rPr>
          <w:rFonts w:ascii="Arial" w:hAnsi="Arial" w:cs="Arial"/>
          <w:bCs/>
          <w:color w:val="000000" w:themeColor="text1"/>
          <w:sz w:val="26"/>
          <w:szCs w:val="26"/>
        </w:rPr>
        <w:t xml:space="preserve">para </w:t>
      </w:r>
      <w:r w:rsidR="009E7CF3" w:rsidRPr="00C07F77">
        <w:rPr>
          <w:rFonts w:ascii="Arial" w:hAnsi="Arial" w:cs="Arial"/>
          <w:bCs/>
          <w:color w:val="000000" w:themeColor="text1"/>
          <w:sz w:val="26"/>
          <w:szCs w:val="26"/>
        </w:rPr>
        <w:t>área</w:t>
      </w:r>
      <w:r w:rsidR="00AD2E7B" w:rsidRPr="00C07F77">
        <w:rPr>
          <w:rFonts w:ascii="Arial" w:hAnsi="Arial" w:cs="Arial"/>
          <w:bCs/>
          <w:color w:val="000000" w:themeColor="text1"/>
          <w:sz w:val="26"/>
          <w:szCs w:val="26"/>
        </w:rPr>
        <w:t xml:space="preserve"> administrativa</w:t>
      </w:r>
      <w:r w:rsidR="009E7CF3" w:rsidRPr="00C07F77">
        <w:rPr>
          <w:rFonts w:ascii="Arial" w:hAnsi="Arial" w:cs="Arial"/>
          <w:bCs/>
          <w:color w:val="000000" w:themeColor="text1"/>
          <w:sz w:val="26"/>
          <w:szCs w:val="26"/>
        </w:rPr>
        <w:t>.</w:t>
      </w:r>
      <w:r w:rsidR="00AD2E7B" w:rsidRPr="00C07F77">
        <w:rPr>
          <w:rFonts w:ascii="Arial" w:hAnsi="Arial" w:cs="Arial"/>
          <w:bCs/>
          <w:color w:val="000000" w:themeColor="text1"/>
          <w:sz w:val="26"/>
          <w:szCs w:val="26"/>
        </w:rPr>
        <w:t xml:space="preserve"> </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Instalación sanitaria y eléctrica</w:t>
      </w:r>
      <w:r w:rsidR="009E7CF3" w:rsidRPr="00C07F77">
        <w:rPr>
          <w:rFonts w:ascii="Arial" w:hAnsi="Arial" w:cs="Arial"/>
          <w:bCs/>
          <w:color w:val="000000" w:themeColor="text1"/>
          <w:sz w:val="26"/>
          <w:szCs w:val="26"/>
        </w:rPr>
        <w:t>.</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Levantamiento de estructura física</w:t>
      </w:r>
      <w:r w:rsidR="007C5BBA" w:rsidRPr="00C07F77">
        <w:rPr>
          <w:rFonts w:ascii="Arial" w:hAnsi="Arial" w:cs="Arial"/>
          <w:bCs/>
          <w:color w:val="000000" w:themeColor="text1"/>
          <w:sz w:val="26"/>
          <w:szCs w:val="26"/>
        </w:rPr>
        <w:t xml:space="preserve"> </w:t>
      </w:r>
      <w:r w:rsidR="009E7CF3" w:rsidRPr="00C07F77">
        <w:rPr>
          <w:rFonts w:ascii="Arial" w:hAnsi="Arial" w:cs="Arial"/>
          <w:bCs/>
          <w:color w:val="000000" w:themeColor="text1"/>
          <w:sz w:val="26"/>
          <w:szCs w:val="26"/>
        </w:rPr>
        <w:t>área</w:t>
      </w:r>
      <w:r w:rsidR="007C5BBA" w:rsidRPr="00C07F77">
        <w:rPr>
          <w:rFonts w:ascii="Arial" w:hAnsi="Arial" w:cs="Arial"/>
          <w:bCs/>
          <w:color w:val="000000" w:themeColor="text1"/>
          <w:sz w:val="26"/>
          <w:szCs w:val="26"/>
        </w:rPr>
        <w:t xml:space="preserve"> administrativa</w:t>
      </w:r>
      <w:r w:rsidR="009E7CF3" w:rsidRPr="00C07F77">
        <w:rPr>
          <w:rFonts w:ascii="Arial" w:hAnsi="Arial" w:cs="Arial"/>
          <w:bCs/>
          <w:color w:val="000000" w:themeColor="text1"/>
          <w:sz w:val="26"/>
          <w:szCs w:val="26"/>
        </w:rPr>
        <w:t>.</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Relleno de reposición-nivelación de terreno</w:t>
      </w:r>
      <w:r w:rsidR="009E7CF3" w:rsidRPr="00C07F77">
        <w:rPr>
          <w:rFonts w:ascii="Arial" w:hAnsi="Arial" w:cs="Arial"/>
          <w:bCs/>
          <w:color w:val="000000" w:themeColor="text1"/>
          <w:sz w:val="26"/>
          <w:szCs w:val="26"/>
        </w:rPr>
        <w:t>.</w:t>
      </w:r>
    </w:p>
    <w:p w:rsidR="00544A7A" w:rsidRPr="00C07F77" w:rsidRDefault="00544A7A" w:rsidP="00CD7D73">
      <w:pPr>
        <w:pStyle w:val="TDC4"/>
        <w:numPr>
          <w:ilvl w:val="0"/>
          <w:numId w:val="25"/>
        </w:numPr>
        <w:autoSpaceDE w:val="0"/>
        <w:autoSpaceDN w:val="0"/>
        <w:adjustRightInd w:val="0"/>
        <w:spacing w:line="360" w:lineRule="auto"/>
        <w:rPr>
          <w:rFonts w:ascii="Arial" w:hAnsi="Arial" w:cs="Arial"/>
          <w:bCs/>
          <w:color w:val="000000" w:themeColor="text1"/>
          <w:sz w:val="26"/>
          <w:szCs w:val="26"/>
        </w:rPr>
      </w:pPr>
      <w:r w:rsidRPr="00C07F77">
        <w:rPr>
          <w:rFonts w:ascii="Arial" w:hAnsi="Arial" w:cs="Arial"/>
          <w:bCs/>
          <w:color w:val="000000" w:themeColor="text1"/>
          <w:sz w:val="26"/>
          <w:szCs w:val="26"/>
        </w:rPr>
        <w:t>Botes de escombros y material sobrante</w:t>
      </w:r>
      <w:r w:rsidR="009E7CF3" w:rsidRPr="00C07F77">
        <w:rPr>
          <w:rFonts w:ascii="Arial" w:hAnsi="Arial" w:cs="Arial"/>
          <w:bCs/>
          <w:color w:val="000000" w:themeColor="text1"/>
          <w:sz w:val="26"/>
          <w:szCs w:val="26"/>
        </w:rPr>
        <w:t>.</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Impermeabilización </w:t>
      </w:r>
      <w:r w:rsidR="009E7CF3" w:rsidRPr="00C07F77">
        <w:rPr>
          <w:rFonts w:ascii="Arial" w:hAnsi="Arial" w:cs="Arial"/>
          <w:bCs/>
          <w:color w:val="000000" w:themeColor="text1"/>
          <w:sz w:val="26"/>
          <w:szCs w:val="26"/>
        </w:rPr>
        <w:t xml:space="preserve">de </w:t>
      </w:r>
      <w:r w:rsidRPr="00C07F77">
        <w:rPr>
          <w:rFonts w:ascii="Arial" w:hAnsi="Arial" w:cs="Arial"/>
          <w:bCs/>
          <w:color w:val="000000" w:themeColor="text1"/>
          <w:sz w:val="26"/>
          <w:szCs w:val="26"/>
        </w:rPr>
        <w:t>áreas</w:t>
      </w:r>
      <w:r w:rsidR="007C5BBA" w:rsidRPr="00C07F77">
        <w:rPr>
          <w:rFonts w:ascii="Arial" w:hAnsi="Arial" w:cs="Arial"/>
          <w:bCs/>
          <w:color w:val="000000" w:themeColor="text1"/>
          <w:sz w:val="26"/>
          <w:szCs w:val="26"/>
        </w:rPr>
        <w:t xml:space="preserve"> en piso de concreto</w:t>
      </w:r>
      <w:r w:rsidR="009E7CF3" w:rsidRPr="00C07F77">
        <w:rPr>
          <w:rFonts w:ascii="Arial" w:hAnsi="Arial" w:cs="Arial"/>
          <w:bCs/>
          <w:color w:val="000000" w:themeColor="text1"/>
          <w:sz w:val="26"/>
          <w:szCs w:val="26"/>
        </w:rPr>
        <w:t>.</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Instalaciones de los tanques de almacenamiento</w:t>
      </w:r>
      <w:r w:rsidR="009E7CF3" w:rsidRPr="00C07F77">
        <w:rPr>
          <w:rFonts w:ascii="Arial" w:hAnsi="Arial" w:cs="Arial"/>
          <w:bCs/>
          <w:color w:val="000000" w:themeColor="text1"/>
          <w:sz w:val="26"/>
          <w:szCs w:val="26"/>
        </w:rPr>
        <w:t>.</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Instalación de tuberías y servidores</w:t>
      </w:r>
      <w:r w:rsidR="009E7CF3" w:rsidRPr="00C07F77">
        <w:rPr>
          <w:rFonts w:ascii="Arial" w:hAnsi="Arial" w:cs="Arial"/>
          <w:bCs/>
          <w:color w:val="000000" w:themeColor="text1"/>
          <w:sz w:val="26"/>
          <w:szCs w:val="26"/>
        </w:rPr>
        <w:t>.</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Inspección de funcionamiento en vacío</w:t>
      </w:r>
      <w:r w:rsidR="009E7CF3" w:rsidRPr="00C07F77">
        <w:rPr>
          <w:rFonts w:ascii="Arial" w:hAnsi="Arial" w:cs="Arial"/>
          <w:bCs/>
          <w:color w:val="000000" w:themeColor="text1"/>
          <w:sz w:val="26"/>
          <w:szCs w:val="26"/>
        </w:rPr>
        <w:t>.</w:t>
      </w:r>
      <w:r w:rsidRPr="00C07F77">
        <w:rPr>
          <w:rFonts w:ascii="Arial" w:hAnsi="Arial" w:cs="Arial"/>
          <w:bCs/>
          <w:color w:val="000000" w:themeColor="text1"/>
          <w:sz w:val="26"/>
          <w:szCs w:val="26"/>
        </w:rPr>
        <w:t xml:space="preserve"> </w:t>
      </w:r>
    </w:p>
    <w:p w:rsidR="00544A7A" w:rsidRPr="00C07F77" w:rsidRDefault="00544A7A" w:rsidP="00CD7D73">
      <w:pPr>
        <w:numPr>
          <w:ilvl w:val="0"/>
          <w:numId w:val="25"/>
        </w:numPr>
        <w:autoSpaceDE w:val="0"/>
        <w:autoSpaceDN w:val="0"/>
        <w:adjustRightInd w:val="0"/>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Instalación de generador eléctrico de emergencia</w:t>
      </w:r>
      <w:r w:rsidR="009E7CF3" w:rsidRPr="00C07F77">
        <w:rPr>
          <w:rFonts w:ascii="Arial" w:hAnsi="Arial" w:cs="Arial"/>
          <w:bCs/>
          <w:color w:val="000000" w:themeColor="text1"/>
          <w:sz w:val="26"/>
          <w:szCs w:val="26"/>
        </w:rPr>
        <w:t>.</w:t>
      </w:r>
    </w:p>
    <w:p w:rsidR="00544A7A" w:rsidRPr="00C07F77" w:rsidRDefault="00544A7A" w:rsidP="00CD7D73">
      <w:pPr>
        <w:pStyle w:val="TDC4"/>
        <w:numPr>
          <w:ilvl w:val="0"/>
          <w:numId w:val="25"/>
        </w:numPr>
        <w:autoSpaceDE w:val="0"/>
        <w:autoSpaceDN w:val="0"/>
        <w:adjustRightInd w:val="0"/>
        <w:spacing w:line="360" w:lineRule="auto"/>
        <w:rPr>
          <w:rFonts w:ascii="Arial" w:hAnsi="Arial" w:cs="Arial"/>
          <w:bCs/>
          <w:color w:val="000000" w:themeColor="text1"/>
          <w:sz w:val="26"/>
          <w:szCs w:val="26"/>
        </w:rPr>
      </w:pPr>
      <w:r w:rsidRPr="00C07F77">
        <w:rPr>
          <w:rFonts w:ascii="Arial" w:hAnsi="Arial" w:cs="Arial"/>
          <w:bCs/>
          <w:color w:val="000000" w:themeColor="text1"/>
          <w:sz w:val="26"/>
          <w:szCs w:val="26"/>
        </w:rPr>
        <w:lastRenderedPageBreak/>
        <w:t>Instalación de equipos de seguridad</w:t>
      </w:r>
      <w:r w:rsidR="009E7CF3" w:rsidRPr="00C07F77">
        <w:rPr>
          <w:rFonts w:ascii="Arial" w:hAnsi="Arial" w:cs="Arial"/>
          <w:bCs/>
          <w:color w:val="000000" w:themeColor="text1"/>
          <w:sz w:val="26"/>
          <w:szCs w:val="26"/>
        </w:rPr>
        <w:t>.</w:t>
      </w:r>
    </w:p>
    <w:p w:rsidR="00544A7A" w:rsidRPr="00C07F77" w:rsidRDefault="00544A7A" w:rsidP="00CD7D73">
      <w:pPr>
        <w:spacing w:line="360" w:lineRule="auto"/>
        <w:ind w:left="708" w:firstLine="708"/>
        <w:jc w:val="both"/>
        <w:rPr>
          <w:rFonts w:ascii="Arial" w:hAnsi="Arial" w:cs="Arial"/>
          <w:bCs/>
          <w:color w:val="000000" w:themeColor="text1"/>
          <w:sz w:val="26"/>
          <w:szCs w:val="26"/>
        </w:rPr>
      </w:pPr>
    </w:p>
    <w:p w:rsidR="00544A7A" w:rsidRPr="00C07F77" w:rsidRDefault="00544A7A" w:rsidP="00CD7D73">
      <w:pPr>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 xml:space="preserve">Fase de operación </w:t>
      </w:r>
    </w:p>
    <w:p w:rsidR="00544A7A" w:rsidRPr="00C07F77" w:rsidRDefault="00544A7A" w:rsidP="00CD7D73">
      <w:pPr>
        <w:spacing w:line="360" w:lineRule="auto"/>
        <w:jc w:val="both"/>
        <w:rPr>
          <w:rFonts w:ascii="Arial" w:hAnsi="Arial" w:cs="Arial"/>
          <w:b/>
          <w:bCs/>
          <w:i/>
          <w:color w:val="000000" w:themeColor="text1"/>
          <w:sz w:val="26"/>
          <w:szCs w:val="26"/>
        </w:rPr>
      </w:pPr>
    </w:p>
    <w:p w:rsidR="00544A7A" w:rsidRPr="00C07F77" w:rsidRDefault="00544A7A" w:rsidP="00CD7D73">
      <w:pPr>
        <w:pStyle w:val="Prrafodelista"/>
        <w:numPr>
          <w:ilvl w:val="0"/>
          <w:numId w:val="26"/>
        </w:numPr>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Llenado de los tanques de almacenamiento</w:t>
      </w:r>
      <w:r w:rsidR="009E7CF3" w:rsidRPr="00C07F77">
        <w:rPr>
          <w:rFonts w:ascii="Arial" w:hAnsi="Arial" w:cs="Arial"/>
          <w:bCs/>
          <w:color w:val="000000" w:themeColor="text1"/>
          <w:sz w:val="26"/>
          <w:szCs w:val="26"/>
        </w:rPr>
        <w:t>.</w:t>
      </w:r>
      <w:r w:rsidRPr="00C07F77">
        <w:rPr>
          <w:rFonts w:ascii="Arial" w:hAnsi="Arial" w:cs="Arial"/>
          <w:bCs/>
          <w:color w:val="000000" w:themeColor="text1"/>
          <w:sz w:val="26"/>
          <w:szCs w:val="26"/>
        </w:rPr>
        <w:t xml:space="preserve"> </w:t>
      </w:r>
    </w:p>
    <w:p w:rsidR="00544A7A" w:rsidRPr="00C07F77" w:rsidRDefault="00544A7A" w:rsidP="00CD7D73">
      <w:pPr>
        <w:pStyle w:val="Prrafodelista"/>
        <w:numPr>
          <w:ilvl w:val="0"/>
          <w:numId w:val="26"/>
        </w:numPr>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Expendio de  combustible</w:t>
      </w:r>
      <w:r w:rsidR="007C5BBA" w:rsidRPr="00C07F77">
        <w:rPr>
          <w:rFonts w:ascii="Arial" w:hAnsi="Arial" w:cs="Arial"/>
          <w:bCs/>
          <w:color w:val="000000" w:themeColor="text1"/>
          <w:sz w:val="26"/>
          <w:szCs w:val="26"/>
        </w:rPr>
        <w:t xml:space="preserve"> a camiones cisterna</w:t>
      </w:r>
      <w:r w:rsidR="009E7CF3" w:rsidRPr="00C07F77">
        <w:rPr>
          <w:rFonts w:ascii="Arial" w:hAnsi="Arial" w:cs="Arial"/>
          <w:bCs/>
          <w:color w:val="000000" w:themeColor="text1"/>
          <w:sz w:val="26"/>
          <w:szCs w:val="26"/>
        </w:rPr>
        <w:t>.</w:t>
      </w:r>
    </w:p>
    <w:p w:rsidR="00544A7A" w:rsidRPr="00C07F77" w:rsidRDefault="00544A7A" w:rsidP="00CD7D73">
      <w:pPr>
        <w:pStyle w:val="Prrafodelista"/>
        <w:numPr>
          <w:ilvl w:val="0"/>
          <w:numId w:val="26"/>
        </w:numPr>
        <w:spacing w:line="360"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Inspección y mantenimiento de las instalaciones</w:t>
      </w:r>
      <w:r w:rsidR="009E7CF3" w:rsidRPr="00C07F77">
        <w:rPr>
          <w:rFonts w:ascii="Arial" w:hAnsi="Arial" w:cs="Arial"/>
          <w:bCs/>
          <w:color w:val="000000" w:themeColor="text1"/>
          <w:sz w:val="26"/>
          <w:szCs w:val="26"/>
        </w:rPr>
        <w:t>.</w:t>
      </w:r>
      <w:r w:rsidRPr="00C07F77">
        <w:rPr>
          <w:rFonts w:ascii="Arial" w:hAnsi="Arial" w:cs="Arial"/>
          <w:bCs/>
          <w:color w:val="000000" w:themeColor="text1"/>
          <w:sz w:val="26"/>
          <w:szCs w:val="26"/>
        </w:rPr>
        <w:t xml:space="preserve"> </w:t>
      </w:r>
    </w:p>
    <w:p w:rsidR="002B4E9C" w:rsidRPr="00C07F77" w:rsidRDefault="002B4E9C" w:rsidP="00CD7D73">
      <w:pPr>
        <w:spacing w:line="360" w:lineRule="auto"/>
        <w:jc w:val="both"/>
        <w:rPr>
          <w:rFonts w:ascii="Arial" w:hAnsi="Arial" w:cs="Arial"/>
          <w:bCs/>
          <w:color w:val="000000" w:themeColor="text1"/>
          <w:sz w:val="26"/>
          <w:szCs w:val="26"/>
        </w:rPr>
      </w:pPr>
    </w:p>
    <w:p w:rsidR="002B4E9C" w:rsidRPr="00C07F77" w:rsidRDefault="002B4E9C" w:rsidP="00CD7D73">
      <w:pPr>
        <w:spacing w:line="360" w:lineRule="auto"/>
        <w:jc w:val="center"/>
        <w:rPr>
          <w:rFonts w:ascii="Arial" w:hAnsi="Arial" w:cs="Arial"/>
          <w:bCs/>
          <w:color w:val="000000" w:themeColor="text1"/>
          <w:sz w:val="26"/>
          <w:szCs w:val="26"/>
        </w:rPr>
      </w:pPr>
      <w:r w:rsidRPr="00C07F77">
        <w:rPr>
          <w:rFonts w:ascii="Arial" w:hAnsi="Arial" w:cs="Arial"/>
          <w:bCs/>
          <w:noProof/>
          <w:color w:val="000000" w:themeColor="text1"/>
          <w:sz w:val="26"/>
          <w:szCs w:val="26"/>
          <w:lang w:val="en-US" w:eastAsia="en-US"/>
        </w:rPr>
        <w:drawing>
          <wp:inline distT="0" distB="0" distL="0" distR="0">
            <wp:extent cx="2257425" cy="2029672"/>
            <wp:effectExtent l="19050" t="0" r="9525" b="0"/>
            <wp:docPr id="1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2257862" cy="2030065"/>
                    </a:xfrm>
                    <a:prstGeom prst="rect">
                      <a:avLst/>
                    </a:prstGeom>
                    <a:noFill/>
                    <a:ln w="9525">
                      <a:noFill/>
                      <a:miter lim="800000"/>
                      <a:headEnd/>
                      <a:tailEnd/>
                    </a:ln>
                  </pic:spPr>
                </pic:pic>
              </a:graphicData>
            </a:graphic>
          </wp:inline>
        </w:drawing>
      </w:r>
    </w:p>
    <w:p w:rsidR="002B4E9C" w:rsidRPr="00C07F77" w:rsidRDefault="002B4E9C" w:rsidP="002B4E9C">
      <w:pPr>
        <w:jc w:val="center"/>
        <w:rPr>
          <w:rFonts w:ascii="Arial" w:hAnsi="Arial" w:cs="Arial"/>
          <w:bCs/>
          <w:color w:val="000000" w:themeColor="text1"/>
          <w:sz w:val="26"/>
          <w:szCs w:val="26"/>
        </w:rPr>
      </w:pPr>
      <w:r w:rsidRPr="00C07F77">
        <w:rPr>
          <w:rFonts w:ascii="Arial" w:hAnsi="Arial" w:cs="Arial"/>
          <w:bCs/>
          <w:color w:val="000000" w:themeColor="text1"/>
          <w:sz w:val="26"/>
          <w:szCs w:val="26"/>
        </w:rPr>
        <w:t>Llenado de camión cisterna</w:t>
      </w:r>
    </w:p>
    <w:p w:rsidR="006119F1" w:rsidRPr="00C07F77" w:rsidRDefault="006119F1" w:rsidP="00025AF5">
      <w:pPr>
        <w:pStyle w:val="Textosinformato"/>
        <w:spacing w:line="360" w:lineRule="auto"/>
        <w:jc w:val="both"/>
        <w:rPr>
          <w:rFonts w:ascii="Arial" w:hAnsi="Arial" w:cs="Arial"/>
          <w:color w:val="000000" w:themeColor="text1"/>
          <w:sz w:val="26"/>
          <w:szCs w:val="26"/>
          <w:lang w:val="es-ES"/>
        </w:rPr>
      </w:pPr>
    </w:p>
    <w:p w:rsidR="006119F1" w:rsidRPr="00C07F77" w:rsidRDefault="006119F1" w:rsidP="00025AF5">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Es preciso establecer que a la hora de redacción del presente informe no se ha iniciado ninguna actividad constructiva.</w:t>
      </w:r>
    </w:p>
    <w:p w:rsidR="00544A7A" w:rsidRPr="00C07F77" w:rsidRDefault="00544A7A" w:rsidP="00392FC7">
      <w:pPr>
        <w:spacing w:line="336" w:lineRule="auto"/>
        <w:jc w:val="both"/>
        <w:rPr>
          <w:rFonts w:ascii="Arial" w:hAnsi="Arial" w:cs="Arial"/>
          <w:b/>
          <w:color w:val="000000" w:themeColor="text1"/>
          <w:sz w:val="26"/>
          <w:szCs w:val="26"/>
          <w:lang w:val="es-DO"/>
        </w:rPr>
      </w:pPr>
    </w:p>
    <w:p w:rsidR="006119F1" w:rsidRDefault="006119F1" w:rsidP="00392FC7">
      <w:pPr>
        <w:spacing w:line="336" w:lineRule="auto"/>
        <w:jc w:val="both"/>
        <w:rPr>
          <w:rFonts w:ascii="Arial" w:hAnsi="Arial" w:cs="Arial"/>
          <w:b/>
          <w:color w:val="000000" w:themeColor="text1"/>
          <w:sz w:val="26"/>
          <w:szCs w:val="26"/>
          <w:lang w:val="es-DO"/>
        </w:rPr>
      </w:pPr>
      <w:r w:rsidRPr="00C07F77">
        <w:rPr>
          <w:rFonts w:ascii="Arial" w:hAnsi="Arial" w:cs="Arial"/>
          <w:b/>
          <w:color w:val="000000" w:themeColor="text1"/>
          <w:sz w:val="26"/>
          <w:szCs w:val="26"/>
          <w:lang w:val="es-DO"/>
        </w:rPr>
        <w:t>Movimientos de tierra</w:t>
      </w:r>
    </w:p>
    <w:p w:rsidR="00CD7D73" w:rsidRPr="00C07F77" w:rsidRDefault="00CD7D73" w:rsidP="00392FC7">
      <w:pPr>
        <w:spacing w:line="336" w:lineRule="auto"/>
        <w:jc w:val="both"/>
        <w:rPr>
          <w:rFonts w:ascii="Arial" w:hAnsi="Arial" w:cs="Arial"/>
          <w:b/>
          <w:color w:val="000000" w:themeColor="text1"/>
          <w:sz w:val="26"/>
          <w:szCs w:val="26"/>
          <w:lang w:val="es-DO"/>
        </w:rPr>
      </w:pPr>
    </w:p>
    <w:p w:rsidR="006119F1" w:rsidRPr="00C07F77" w:rsidRDefault="006119F1" w:rsidP="00392FC7">
      <w:pPr>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Debido a la naturaleza topográfica del terreno propuesto, será necesaria la </w:t>
      </w:r>
      <w:r w:rsidR="00544A7A" w:rsidRPr="00C07F77">
        <w:rPr>
          <w:rFonts w:ascii="Arial" w:hAnsi="Arial" w:cs="Arial"/>
          <w:color w:val="000000" w:themeColor="text1"/>
          <w:sz w:val="26"/>
          <w:szCs w:val="26"/>
        </w:rPr>
        <w:t xml:space="preserve">excavación para </w:t>
      </w:r>
      <w:r w:rsidR="004D6CBF" w:rsidRPr="00C07F77">
        <w:rPr>
          <w:rFonts w:ascii="Arial" w:hAnsi="Arial" w:cs="Arial"/>
          <w:color w:val="000000" w:themeColor="text1"/>
          <w:sz w:val="26"/>
          <w:szCs w:val="26"/>
        </w:rPr>
        <w:t xml:space="preserve">instalar los </w:t>
      </w:r>
      <w:r w:rsidR="00544A7A" w:rsidRPr="00C07F77">
        <w:rPr>
          <w:rFonts w:ascii="Arial" w:hAnsi="Arial" w:cs="Arial"/>
          <w:color w:val="000000" w:themeColor="text1"/>
          <w:sz w:val="26"/>
          <w:szCs w:val="26"/>
        </w:rPr>
        <w:t>tanques</w:t>
      </w:r>
      <w:r w:rsidR="004D6CBF" w:rsidRPr="00C07F77">
        <w:rPr>
          <w:rFonts w:ascii="Arial" w:hAnsi="Arial" w:cs="Arial"/>
          <w:color w:val="000000" w:themeColor="text1"/>
          <w:sz w:val="26"/>
          <w:szCs w:val="26"/>
        </w:rPr>
        <w:t xml:space="preserve"> de combustible</w:t>
      </w:r>
      <w:r w:rsidR="00544A7A"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 xml:space="preserve">además habrá cortes para </w:t>
      </w:r>
      <w:r w:rsidR="00544A7A" w:rsidRPr="00C07F77">
        <w:rPr>
          <w:rFonts w:ascii="Arial" w:hAnsi="Arial" w:cs="Arial"/>
          <w:color w:val="000000" w:themeColor="text1"/>
          <w:sz w:val="26"/>
          <w:szCs w:val="26"/>
        </w:rPr>
        <w:t xml:space="preserve">las </w:t>
      </w:r>
      <w:r w:rsidRPr="00C07F77">
        <w:rPr>
          <w:rFonts w:ascii="Arial" w:hAnsi="Arial" w:cs="Arial"/>
          <w:color w:val="000000" w:themeColor="text1"/>
          <w:sz w:val="26"/>
          <w:szCs w:val="26"/>
        </w:rPr>
        <w:t xml:space="preserve">fundaciones de la estructura, también habrá reposición y compactación del relleno de reposición. </w:t>
      </w:r>
    </w:p>
    <w:p w:rsidR="006119F1" w:rsidRPr="00C07F77" w:rsidRDefault="006119F1" w:rsidP="00392FC7">
      <w:pPr>
        <w:spacing w:line="336" w:lineRule="auto"/>
        <w:ind w:right="137"/>
        <w:jc w:val="both"/>
        <w:rPr>
          <w:rFonts w:ascii="Arial" w:hAnsi="Arial" w:cs="Arial"/>
          <w:color w:val="000000" w:themeColor="text1"/>
          <w:sz w:val="26"/>
          <w:szCs w:val="26"/>
          <w:lang w:val="es-DO"/>
        </w:rPr>
      </w:pPr>
    </w:p>
    <w:p w:rsidR="006119F1" w:rsidRPr="00C07F77" w:rsidRDefault="006119F1" w:rsidP="00392FC7">
      <w:pPr>
        <w:spacing w:line="336" w:lineRule="auto"/>
        <w:ind w:right="137"/>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lastRenderedPageBreak/>
        <w:t>Los volúmenes de corte y relleno  aproximados se indican a continuación:</w:t>
      </w:r>
    </w:p>
    <w:p w:rsidR="006119F1" w:rsidRPr="00C07F77" w:rsidRDefault="006119F1" w:rsidP="001611B1">
      <w:pPr>
        <w:ind w:right="137"/>
        <w:jc w:val="both"/>
        <w:rPr>
          <w:rFonts w:ascii="Arial" w:hAnsi="Arial" w:cs="Arial"/>
          <w:color w:val="000000" w:themeColor="text1"/>
          <w:sz w:val="26"/>
          <w:szCs w:val="26"/>
          <w:lang w:val="es-DO"/>
        </w:rPr>
      </w:pPr>
      <w:r w:rsidRPr="00C07F77">
        <w:rPr>
          <w:rFonts w:ascii="Arial" w:hAnsi="Arial" w:cs="Arial"/>
          <w:color w:val="000000" w:themeColor="text1"/>
          <w:sz w:val="26"/>
          <w:szCs w:val="26"/>
        </w:rPr>
        <w:tab/>
      </w:r>
      <w:r w:rsidRPr="00C07F77">
        <w:rPr>
          <w:rFonts w:ascii="Arial" w:hAnsi="Arial" w:cs="Arial"/>
          <w:color w:val="000000" w:themeColor="text1"/>
          <w:sz w:val="26"/>
          <w:szCs w:val="26"/>
          <w:lang w:val="es-DO"/>
        </w:rPr>
        <w:t xml:space="preserve">a)  Volumen de movimiento de tierra                   </w:t>
      </w:r>
      <w:r w:rsidR="007C5BBA" w:rsidRPr="00C07F77">
        <w:rPr>
          <w:rFonts w:ascii="Arial" w:hAnsi="Arial" w:cs="Arial"/>
          <w:color w:val="000000" w:themeColor="text1"/>
          <w:sz w:val="26"/>
          <w:szCs w:val="26"/>
          <w:lang w:val="es-DO"/>
        </w:rPr>
        <w:tab/>
      </w:r>
      <w:r w:rsidR="002B4E9C" w:rsidRPr="00C07F77">
        <w:rPr>
          <w:rFonts w:ascii="Arial" w:hAnsi="Arial" w:cs="Arial"/>
          <w:color w:val="000000" w:themeColor="text1"/>
          <w:sz w:val="26"/>
          <w:szCs w:val="26"/>
          <w:lang w:val="es-DO"/>
        </w:rPr>
        <w:t>150</w:t>
      </w:r>
      <w:r w:rsidR="007C5BBA" w:rsidRPr="00C07F77">
        <w:rPr>
          <w:rFonts w:ascii="Arial" w:hAnsi="Arial" w:cs="Arial"/>
          <w:color w:val="000000" w:themeColor="text1"/>
          <w:sz w:val="26"/>
          <w:szCs w:val="26"/>
          <w:lang w:val="es-DO"/>
        </w:rPr>
        <w:t xml:space="preserve"> </w:t>
      </w:r>
      <w:r w:rsidRPr="00C07F77">
        <w:rPr>
          <w:rFonts w:ascii="Arial" w:hAnsi="Arial" w:cs="Arial"/>
          <w:color w:val="000000" w:themeColor="text1"/>
          <w:sz w:val="26"/>
          <w:szCs w:val="26"/>
          <w:lang w:val="es-DO"/>
        </w:rPr>
        <w:t>m³</w:t>
      </w:r>
    </w:p>
    <w:p w:rsidR="006119F1" w:rsidRPr="00C07F77" w:rsidRDefault="006119F1" w:rsidP="001611B1">
      <w:pPr>
        <w:widowControl w:val="0"/>
        <w:autoSpaceDE w:val="0"/>
        <w:autoSpaceDN w:val="0"/>
        <w:adjustRightInd w:val="0"/>
        <w:ind w:right="137"/>
        <w:jc w:val="both"/>
        <w:rPr>
          <w:rFonts w:ascii="Arial" w:hAnsi="Arial" w:cs="Arial"/>
          <w:color w:val="000000" w:themeColor="text1"/>
          <w:sz w:val="26"/>
          <w:szCs w:val="26"/>
          <w:lang w:val="pt-BR"/>
        </w:rPr>
      </w:pPr>
      <w:r w:rsidRPr="00C07F77">
        <w:rPr>
          <w:rFonts w:ascii="Arial" w:hAnsi="Arial" w:cs="Arial"/>
          <w:color w:val="000000" w:themeColor="text1"/>
          <w:sz w:val="26"/>
          <w:szCs w:val="26"/>
          <w:lang w:val="es-DO"/>
        </w:rPr>
        <w:tab/>
      </w:r>
      <w:r w:rsidR="00F406F2" w:rsidRPr="00C07F77">
        <w:rPr>
          <w:rFonts w:ascii="Arial" w:hAnsi="Arial" w:cs="Arial"/>
          <w:color w:val="000000" w:themeColor="text1"/>
          <w:sz w:val="26"/>
          <w:szCs w:val="26"/>
          <w:lang w:val="pt-BR"/>
        </w:rPr>
        <w:t>b)  Volú</w:t>
      </w:r>
      <w:r w:rsidRPr="00C07F77">
        <w:rPr>
          <w:rFonts w:ascii="Arial" w:hAnsi="Arial" w:cs="Arial"/>
          <w:color w:val="000000" w:themeColor="text1"/>
          <w:sz w:val="26"/>
          <w:szCs w:val="26"/>
          <w:lang w:val="pt-BR"/>
        </w:rPr>
        <w:t xml:space="preserve">men aproximado de corte     </w:t>
      </w:r>
      <w:r w:rsidRPr="00C07F77">
        <w:rPr>
          <w:rFonts w:ascii="Arial" w:hAnsi="Arial" w:cs="Arial"/>
          <w:color w:val="000000" w:themeColor="text1"/>
          <w:sz w:val="26"/>
          <w:szCs w:val="26"/>
          <w:lang w:val="pt-BR"/>
        </w:rPr>
        <w:tab/>
        <w:t xml:space="preserve">                  </w:t>
      </w:r>
      <w:r w:rsidR="007C5BBA" w:rsidRPr="00C07F77">
        <w:rPr>
          <w:rFonts w:ascii="Arial" w:hAnsi="Arial" w:cs="Arial"/>
          <w:color w:val="000000" w:themeColor="text1"/>
          <w:sz w:val="26"/>
          <w:szCs w:val="26"/>
          <w:lang w:val="pt-BR"/>
        </w:rPr>
        <w:tab/>
      </w:r>
      <w:r w:rsidR="002B4E9C" w:rsidRPr="00C07F77">
        <w:rPr>
          <w:rFonts w:ascii="Arial" w:hAnsi="Arial" w:cs="Arial"/>
          <w:color w:val="000000" w:themeColor="text1"/>
          <w:sz w:val="26"/>
          <w:szCs w:val="26"/>
          <w:lang w:val="pt-BR"/>
        </w:rPr>
        <w:t>75</w:t>
      </w:r>
      <w:r w:rsidR="007C5BBA" w:rsidRPr="00C07F77">
        <w:rPr>
          <w:rFonts w:ascii="Arial" w:hAnsi="Arial" w:cs="Arial"/>
          <w:color w:val="000000" w:themeColor="text1"/>
          <w:sz w:val="26"/>
          <w:szCs w:val="26"/>
          <w:lang w:val="pt-BR"/>
        </w:rPr>
        <w:t xml:space="preserve"> </w:t>
      </w:r>
      <w:r w:rsidRPr="00C07F77">
        <w:rPr>
          <w:rFonts w:ascii="Arial" w:hAnsi="Arial" w:cs="Arial"/>
          <w:color w:val="000000" w:themeColor="text1"/>
          <w:sz w:val="26"/>
          <w:szCs w:val="26"/>
          <w:lang w:val="pt-BR"/>
        </w:rPr>
        <w:t>m³</w:t>
      </w:r>
    </w:p>
    <w:p w:rsidR="006119F1" w:rsidRPr="00C07F77" w:rsidRDefault="006119F1" w:rsidP="001611B1">
      <w:pPr>
        <w:ind w:right="137"/>
        <w:jc w:val="both"/>
        <w:rPr>
          <w:rFonts w:ascii="Arial" w:hAnsi="Arial" w:cs="Arial"/>
          <w:color w:val="000000" w:themeColor="text1"/>
          <w:sz w:val="26"/>
          <w:szCs w:val="26"/>
          <w:lang w:val="es-DO"/>
        </w:rPr>
      </w:pPr>
      <w:r w:rsidRPr="00C07F77">
        <w:rPr>
          <w:rFonts w:ascii="Arial" w:hAnsi="Arial" w:cs="Arial"/>
          <w:color w:val="000000" w:themeColor="text1"/>
          <w:sz w:val="26"/>
          <w:szCs w:val="26"/>
          <w:lang w:val="pt-BR"/>
        </w:rPr>
        <w:tab/>
      </w:r>
      <w:r w:rsidRPr="00C07F77">
        <w:rPr>
          <w:rFonts w:ascii="Arial" w:hAnsi="Arial" w:cs="Arial"/>
          <w:color w:val="000000" w:themeColor="text1"/>
          <w:sz w:val="26"/>
          <w:szCs w:val="26"/>
          <w:lang w:val="es-DO"/>
        </w:rPr>
        <w:t xml:space="preserve">c)  Volumen aproximado de relleno  </w:t>
      </w:r>
      <w:r w:rsidRPr="00C07F77">
        <w:rPr>
          <w:rFonts w:ascii="Arial" w:hAnsi="Arial" w:cs="Arial"/>
          <w:color w:val="000000" w:themeColor="text1"/>
          <w:sz w:val="26"/>
          <w:szCs w:val="26"/>
          <w:lang w:val="es-DO"/>
        </w:rPr>
        <w:tab/>
      </w:r>
      <w:r w:rsidRPr="00C07F77">
        <w:rPr>
          <w:rFonts w:ascii="Arial" w:hAnsi="Arial" w:cs="Arial"/>
          <w:color w:val="000000" w:themeColor="text1"/>
          <w:sz w:val="26"/>
          <w:szCs w:val="26"/>
          <w:lang w:val="es-DO"/>
        </w:rPr>
        <w:tab/>
      </w:r>
      <w:r w:rsidR="007C5BBA" w:rsidRPr="00C07F77">
        <w:rPr>
          <w:rFonts w:ascii="Arial" w:hAnsi="Arial" w:cs="Arial"/>
          <w:color w:val="000000" w:themeColor="text1"/>
          <w:sz w:val="26"/>
          <w:szCs w:val="26"/>
          <w:lang w:val="es-DO"/>
        </w:rPr>
        <w:tab/>
      </w:r>
      <w:r w:rsidR="002B4E9C" w:rsidRPr="00C07F77">
        <w:rPr>
          <w:rFonts w:ascii="Arial" w:hAnsi="Arial" w:cs="Arial"/>
          <w:color w:val="000000" w:themeColor="text1"/>
          <w:sz w:val="26"/>
          <w:szCs w:val="26"/>
          <w:lang w:val="es-DO"/>
        </w:rPr>
        <w:t>225</w:t>
      </w:r>
      <w:r w:rsidR="007C5BBA" w:rsidRPr="00C07F77">
        <w:rPr>
          <w:rFonts w:ascii="Arial" w:hAnsi="Arial" w:cs="Arial"/>
          <w:color w:val="000000" w:themeColor="text1"/>
          <w:sz w:val="26"/>
          <w:szCs w:val="26"/>
          <w:lang w:val="es-DO"/>
        </w:rPr>
        <w:t xml:space="preserve"> </w:t>
      </w:r>
      <w:r w:rsidRPr="00C07F77">
        <w:rPr>
          <w:rFonts w:ascii="Arial" w:hAnsi="Arial" w:cs="Arial"/>
          <w:color w:val="000000" w:themeColor="text1"/>
          <w:sz w:val="26"/>
          <w:szCs w:val="26"/>
          <w:lang w:val="es-DO"/>
        </w:rPr>
        <w:t>m³</w:t>
      </w:r>
    </w:p>
    <w:p w:rsidR="006119F1" w:rsidRPr="00C07F77" w:rsidRDefault="006119F1" w:rsidP="00392FC7">
      <w:pPr>
        <w:spacing w:line="336" w:lineRule="auto"/>
        <w:ind w:right="137"/>
        <w:jc w:val="both"/>
        <w:rPr>
          <w:rFonts w:ascii="Arial" w:hAnsi="Arial" w:cs="Arial"/>
          <w:color w:val="000000" w:themeColor="text1"/>
          <w:sz w:val="26"/>
          <w:szCs w:val="26"/>
          <w:lang w:val="es-DO"/>
        </w:rPr>
      </w:pPr>
    </w:p>
    <w:p w:rsidR="006119F1" w:rsidRPr="00C07F77" w:rsidRDefault="006119F1" w:rsidP="00392FC7">
      <w:pPr>
        <w:spacing w:line="336" w:lineRule="auto"/>
        <w:ind w:right="137"/>
        <w:jc w:val="both"/>
        <w:rPr>
          <w:rFonts w:ascii="Arial" w:hAnsi="Arial" w:cs="Arial"/>
          <w:b/>
          <w:color w:val="000000" w:themeColor="text1"/>
          <w:sz w:val="26"/>
          <w:szCs w:val="26"/>
          <w:lang w:val="es-DO"/>
        </w:rPr>
      </w:pPr>
      <w:r w:rsidRPr="00C07F77">
        <w:rPr>
          <w:rFonts w:ascii="Arial" w:hAnsi="Arial" w:cs="Arial"/>
          <w:color w:val="000000" w:themeColor="text1"/>
          <w:sz w:val="26"/>
          <w:szCs w:val="26"/>
          <w:lang w:val="es-DO"/>
        </w:rPr>
        <w:t xml:space="preserve">Para material de relleno se utilizará el mismo material obtenido en las excavaciones, si este reúne las características requeridas para estos fines.  </w:t>
      </w:r>
      <w:r w:rsidRPr="00C07F77">
        <w:rPr>
          <w:rFonts w:ascii="Arial" w:hAnsi="Arial" w:cs="Arial"/>
          <w:color w:val="000000" w:themeColor="text1"/>
          <w:sz w:val="26"/>
          <w:szCs w:val="26"/>
        </w:rPr>
        <w:t>El material sobrante será ubicado en una zona habilitada dentro del solar hasta su posterior transporte y disposición final en un lugar destinado para ese propósito.</w:t>
      </w:r>
    </w:p>
    <w:p w:rsidR="006119F1" w:rsidRPr="00C07F77" w:rsidRDefault="006119F1" w:rsidP="00392FC7">
      <w:pPr>
        <w:spacing w:line="336" w:lineRule="auto"/>
        <w:jc w:val="both"/>
        <w:rPr>
          <w:rFonts w:ascii="Arial" w:hAnsi="Arial" w:cs="Arial"/>
          <w:b/>
          <w:color w:val="000000" w:themeColor="text1"/>
          <w:sz w:val="26"/>
          <w:szCs w:val="26"/>
          <w:lang w:val="es-DO"/>
        </w:rPr>
      </w:pPr>
    </w:p>
    <w:p w:rsidR="006119F1" w:rsidRPr="00C07F77" w:rsidRDefault="006119F1" w:rsidP="00392FC7">
      <w:pPr>
        <w:spacing w:line="336" w:lineRule="auto"/>
        <w:jc w:val="both"/>
        <w:rPr>
          <w:rFonts w:ascii="Arial" w:hAnsi="Arial" w:cs="Arial"/>
          <w:b/>
          <w:color w:val="000000" w:themeColor="text1"/>
          <w:sz w:val="26"/>
          <w:szCs w:val="26"/>
          <w:lang w:val="es-DO"/>
        </w:rPr>
      </w:pPr>
      <w:r w:rsidRPr="00C07F77">
        <w:rPr>
          <w:rFonts w:ascii="Arial" w:hAnsi="Arial" w:cs="Arial"/>
          <w:b/>
          <w:color w:val="000000" w:themeColor="text1"/>
          <w:sz w:val="26"/>
          <w:szCs w:val="26"/>
          <w:lang w:val="es-DO"/>
        </w:rPr>
        <w:t>Equipos a utilizar en los diferentes procesos</w:t>
      </w:r>
    </w:p>
    <w:p w:rsidR="006119F1" w:rsidRPr="00C07F77" w:rsidRDefault="006119F1" w:rsidP="00392FC7">
      <w:pPr>
        <w:pStyle w:val="Normal-1"/>
        <w:spacing w:line="336" w:lineRule="auto"/>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6119F1" w:rsidRPr="00C07F77" w:rsidRDefault="006119F1" w:rsidP="00392FC7">
      <w:pPr>
        <w:pStyle w:val="Normal-1"/>
        <w:spacing w:line="336" w:lineRule="auto"/>
        <w:rPr>
          <w:rFonts w:ascii="Arial" w:hAnsi="Arial" w:cs="Arial"/>
          <w:color w:val="000000" w:themeColor="text1"/>
          <w:sz w:val="26"/>
          <w:szCs w:val="26"/>
          <w:lang w:val="es-ES"/>
        </w:rPr>
      </w:pPr>
    </w:p>
    <w:p w:rsidR="006119F1" w:rsidRPr="00C07F77" w:rsidRDefault="006119F1" w:rsidP="00392FC7">
      <w:pPr>
        <w:pStyle w:val="Normal-1"/>
        <w:spacing w:line="336" w:lineRule="auto"/>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En el transcurso de la fase de operaciones serán frecuentes los camiones tanqueros que abastecerán de combustible </w:t>
      </w:r>
      <w:r w:rsidR="007C5BBA" w:rsidRPr="00C07F77">
        <w:rPr>
          <w:rFonts w:ascii="Arial" w:hAnsi="Arial" w:cs="Arial"/>
          <w:color w:val="000000" w:themeColor="text1"/>
          <w:sz w:val="26"/>
          <w:szCs w:val="26"/>
          <w:lang w:val="es-ES"/>
        </w:rPr>
        <w:t>y camiones cisterna pequeños para suplir a la clientela que requerira el combustible</w:t>
      </w:r>
      <w:r w:rsidRPr="00C07F77">
        <w:rPr>
          <w:rFonts w:ascii="Arial" w:hAnsi="Arial" w:cs="Arial"/>
          <w:color w:val="000000" w:themeColor="text1"/>
          <w:sz w:val="26"/>
          <w:szCs w:val="26"/>
          <w:lang w:val="es-ES"/>
        </w:rPr>
        <w:t>.</w:t>
      </w:r>
    </w:p>
    <w:p w:rsidR="00B24A20" w:rsidRPr="00C07F77" w:rsidRDefault="00B24A20" w:rsidP="00392FC7">
      <w:pPr>
        <w:pStyle w:val="Normal-1"/>
        <w:spacing w:line="336" w:lineRule="auto"/>
        <w:rPr>
          <w:rFonts w:ascii="Arial" w:hAnsi="Arial" w:cs="Arial"/>
          <w:color w:val="000000" w:themeColor="text1"/>
          <w:sz w:val="26"/>
          <w:szCs w:val="26"/>
          <w:lang w:val="es-ES"/>
        </w:rPr>
      </w:pPr>
    </w:p>
    <w:p w:rsidR="006119F1" w:rsidRPr="00C07F77" w:rsidRDefault="006119F1" w:rsidP="00392FC7">
      <w:pPr>
        <w:spacing w:line="336" w:lineRule="auto"/>
        <w:jc w:val="both"/>
        <w:rPr>
          <w:rFonts w:ascii="Arial" w:hAnsi="Arial" w:cs="Arial"/>
          <w:b/>
          <w:color w:val="000000" w:themeColor="text1"/>
          <w:sz w:val="26"/>
          <w:szCs w:val="26"/>
          <w:lang w:val="es-DO"/>
        </w:rPr>
      </w:pPr>
      <w:r w:rsidRPr="00C07F77">
        <w:rPr>
          <w:rFonts w:ascii="Arial" w:hAnsi="Arial" w:cs="Arial"/>
          <w:b/>
          <w:color w:val="000000" w:themeColor="text1"/>
          <w:sz w:val="26"/>
          <w:szCs w:val="26"/>
          <w:lang w:val="es-DO"/>
        </w:rPr>
        <w:t>Empleos que serán generados por el proyecto en cada fase</w:t>
      </w:r>
    </w:p>
    <w:p w:rsidR="006119F1" w:rsidRPr="00C07F77" w:rsidRDefault="006119F1" w:rsidP="00392FC7">
      <w:pPr>
        <w:spacing w:line="336"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El proyecto tendrá </w:t>
      </w:r>
      <w:r w:rsidR="002B4E9C" w:rsidRPr="00C07F77">
        <w:rPr>
          <w:rFonts w:ascii="Arial" w:hAnsi="Arial" w:cs="Arial"/>
          <w:color w:val="000000" w:themeColor="text1"/>
          <w:sz w:val="26"/>
          <w:szCs w:val="26"/>
          <w:lang w:val="es-DO"/>
        </w:rPr>
        <w:t xml:space="preserve">25 empleados en su fase de construcción, garantizando así la rápida ejecución y puesta en marcha del servicio a ofrecer, en la fase de operación </w:t>
      </w:r>
      <w:r w:rsidRPr="00C07F77">
        <w:rPr>
          <w:rFonts w:ascii="Arial" w:hAnsi="Arial" w:cs="Arial"/>
          <w:color w:val="000000" w:themeColor="text1"/>
          <w:sz w:val="26"/>
          <w:szCs w:val="26"/>
          <w:lang w:val="es-DO"/>
        </w:rPr>
        <w:t xml:space="preserve">unos </w:t>
      </w:r>
      <w:r w:rsidR="002B4E9C" w:rsidRPr="00C07F77">
        <w:rPr>
          <w:rFonts w:ascii="Arial" w:hAnsi="Arial" w:cs="Arial"/>
          <w:color w:val="000000" w:themeColor="text1"/>
          <w:sz w:val="26"/>
          <w:szCs w:val="26"/>
          <w:lang w:val="es-DO"/>
        </w:rPr>
        <w:t xml:space="preserve">30 </w:t>
      </w:r>
      <w:r w:rsidRPr="00C07F77">
        <w:rPr>
          <w:rFonts w:ascii="Arial" w:hAnsi="Arial" w:cs="Arial"/>
          <w:color w:val="000000" w:themeColor="text1"/>
          <w:sz w:val="26"/>
          <w:szCs w:val="26"/>
          <w:lang w:val="es-DO"/>
        </w:rPr>
        <w:t>empleados directos</w:t>
      </w:r>
      <w:r w:rsidR="00844A56" w:rsidRPr="00C07F77">
        <w:rPr>
          <w:rFonts w:ascii="Arial" w:hAnsi="Arial" w:cs="Arial"/>
          <w:color w:val="000000" w:themeColor="text1"/>
          <w:sz w:val="26"/>
          <w:szCs w:val="26"/>
          <w:lang w:val="es-DO"/>
        </w:rPr>
        <w:t xml:space="preserve"> (conductores de camiones)</w:t>
      </w:r>
      <w:r w:rsidR="002B4E9C" w:rsidRPr="00C07F77">
        <w:rPr>
          <w:rFonts w:ascii="Arial" w:hAnsi="Arial" w:cs="Arial"/>
          <w:color w:val="000000" w:themeColor="text1"/>
          <w:sz w:val="26"/>
          <w:szCs w:val="26"/>
          <w:lang w:val="es-DO"/>
        </w:rPr>
        <w:t xml:space="preserve"> en su fase de operación</w:t>
      </w:r>
      <w:r w:rsidR="00844A56" w:rsidRPr="00C07F77">
        <w:rPr>
          <w:rFonts w:ascii="Arial" w:hAnsi="Arial" w:cs="Arial"/>
          <w:color w:val="000000" w:themeColor="text1"/>
          <w:sz w:val="26"/>
          <w:szCs w:val="26"/>
          <w:lang w:val="es-DO"/>
        </w:rPr>
        <w:t>, s</w:t>
      </w:r>
      <w:r w:rsidR="00B24A20" w:rsidRPr="00C07F77">
        <w:rPr>
          <w:rFonts w:ascii="Arial" w:hAnsi="Arial" w:cs="Arial"/>
          <w:color w:val="000000" w:themeColor="text1"/>
          <w:sz w:val="26"/>
          <w:szCs w:val="26"/>
          <w:lang w:val="es-DO"/>
        </w:rPr>
        <w:t xml:space="preserve">in contar los empleos </w:t>
      </w:r>
      <w:r w:rsidR="00844A56" w:rsidRPr="00C07F77">
        <w:rPr>
          <w:rFonts w:ascii="Arial" w:hAnsi="Arial" w:cs="Arial"/>
          <w:color w:val="000000" w:themeColor="text1"/>
          <w:sz w:val="26"/>
          <w:szCs w:val="26"/>
          <w:lang w:val="es-DO"/>
        </w:rPr>
        <w:t>indirectos</w:t>
      </w:r>
      <w:r w:rsidR="00B24A20" w:rsidRPr="00C07F77">
        <w:rPr>
          <w:rFonts w:ascii="Arial" w:hAnsi="Arial" w:cs="Arial"/>
          <w:color w:val="000000" w:themeColor="text1"/>
          <w:sz w:val="26"/>
          <w:szCs w:val="26"/>
          <w:lang w:val="es-DO"/>
        </w:rPr>
        <w:t xml:space="preserve">. </w:t>
      </w:r>
    </w:p>
    <w:p w:rsidR="006119F1" w:rsidRDefault="006119F1" w:rsidP="00392FC7">
      <w:pPr>
        <w:tabs>
          <w:tab w:val="left" w:pos="567"/>
          <w:tab w:val="left" w:pos="1134"/>
        </w:tabs>
        <w:spacing w:line="336" w:lineRule="auto"/>
        <w:jc w:val="both"/>
        <w:rPr>
          <w:rFonts w:ascii="Arial" w:hAnsi="Arial" w:cs="Arial"/>
          <w:b/>
          <w:color w:val="000000" w:themeColor="text1"/>
          <w:sz w:val="26"/>
          <w:szCs w:val="26"/>
          <w:lang w:val="es-DO"/>
        </w:rPr>
      </w:pPr>
    </w:p>
    <w:p w:rsidR="00CD7D73" w:rsidRPr="00C07F77" w:rsidRDefault="00CD7D73" w:rsidP="00392FC7">
      <w:pPr>
        <w:tabs>
          <w:tab w:val="left" w:pos="567"/>
          <w:tab w:val="left" w:pos="1134"/>
        </w:tabs>
        <w:spacing w:line="336" w:lineRule="auto"/>
        <w:jc w:val="both"/>
        <w:rPr>
          <w:rFonts w:ascii="Arial" w:hAnsi="Arial" w:cs="Arial"/>
          <w:b/>
          <w:color w:val="000000" w:themeColor="text1"/>
          <w:sz w:val="26"/>
          <w:szCs w:val="26"/>
          <w:lang w:val="es-DO"/>
        </w:rPr>
      </w:pPr>
    </w:p>
    <w:p w:rsidR="006119F1" w:rsidRPr="00C07F77" w:rsidRDefault="001F5A2C" w:rsidP="00392FC7">
      <w:pPr>
        <w:tabs>
          <w:tab w:val="left" w:pos="567"/>
          <w:tab w:val="left" w:pos="1134"/>
        </w:tabs>
        <w:spacing w:line="336"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lastRenderedPageBreak/>
        <w:t>Informaciones e</w:t>
      </w:r>
      <w:r w:rsidR="006119F1" w:rsidRPr="00C07F77">
        <w:rPr>
          <w:rFonts w:ascii="Arial" w:hAnsi="Arial" w:cs="Arial"/>
          <w:b/>
          <w:color w:val="000000" w:themeColor="text1"/>
          <w:sz w:val="26"/>
          <w:szCs w:val="26"/>
        </w:rPr>
        <w:t xml:space="preserve">specíficas.  </w:t>
      </w:r>
    </w:p>
    <w:p w:rsidR="006119F1" w:rsidRPr="00C07F77" w:rsidRDefault="006119F1" w:rsidP="00392FC7">
      <w:pPr>
        <w:tabs>
          <w:tab w:val="left" w:pos="567"/>
          <w:tab w:val="left" w:pos="1134"/>
        </w:tabs>
        <w:spacing w:line="336" w:lineRule="auto"/>
        <w:jc w:val="both"/>
        <w:rPr>
          <w:rFonts w:ascii="Arial" w:hAnsi="Arial" w:cs="Arial"/>
          <w:b/>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Instalaciones</w:t>
      </w:r>
    </w:p>
    <w:p w:rsidR="006119F1" w:rsidRPr="00C07F77" w:rsidRDefault="006119F1" w:rsidP="00392FC7">
      <w:pPr>
        <w:tabs>
          <w:tab w:val="left" w:pos="567"/>
          <w:tab w:val="left" w:pos="1134"/>
        </w:tabs>
        <w:spacing w:line="336" w:lineRule="auto"/>
        <w:jc w:val="both"/>
        <w:rPr>
          <w:rFonts w:ascii="Arial" w:hAnsi="Arial" w:cs="Arial"/>
          <w:b/>
          <w:color w:val="000000" w:themeColor="text1"/>
          <w:sz w:val="26"/>
          <w:szCs w:val="26"/>
        </w:rPr>
      </w:pPr>
    </w:p>
    <w:p w:rsidR="0095005B"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b/>
          <w:color w:val="000000" w:themeColor="text1"/>
          <w:sz w:val="26"/>
          <w:szCs w:val="26"/>
        </w:rPr>
        <w:t>Consumo de agua</w:t>
      </w:r>
      <w:r w:rsidRPr="00C07F77">
        <w:rPr>
          <w:rFonts w:ascii="Arial" w:hAnsi="Arial" w:cs="Arial"/>
          <w:color w:val="000000" w:themeColor="text1"/>
          <w:sz w:val="26"/>
          <w:szCs w:val="26"/>
        </w:rPr>
        <w:t xml:space="preserve">.  </w:t>
      </w:r>
    </w:p>
    <w:p w:rsidR="0095005B"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la fase de construcción el consumo estimado es de 200 galones/día y su fuente de abastecimiento será mediante </w:t>
      </w:r>
      <w:r w:rsidR="00B24A20" w:rsidRPr="00C07F77">
        <w:rPr>
          <w:rFonts w:ascii="Arial" w:hAnsi="Arial" w:cs="Arial"/>
          <w:color w:val="000000" w:themeColor="text1"/>
          <w:sz w:val="26"/>
          <w:szCs w:val="26"/>
        </w:rPr>
        <w:t xml:space="preserve">acueducto </w:t>
      </w:r>
      <w:r w:rsidR="00A44C92" w:rsidRPr="00C07F77">
        <w:rPr>
          <w:rFonts w:ascii="Arial" w:hAnsi="Arial" w:cs="Arial"/>
          <w:color w:val="000000" w:themeColor="text1"/>
          <w:sz w:val="26"/>
          <w:szCs w:val="26"/>
        </w:rPr>
        <w:t>local</w:t>
      </w:r>
      <w:r w:rsidR="0095005B" w:rsidRPr="00C07F77">
        <w:rPr>
          <w:rFonts w:ascii="Arial" w:hAnsi="Arial" w:cs="Arial"/>
          <w:color w:val="000000" w:themeColor="text1"/>
          <w:sz w:val="26"/>
          <w:szCs w:val="26"/>
        </w:rPr>
        <w:t xml:space="preserve">. </w:t>
      </w:r>
    </w:p>
    <w:p w:rsidR="0095005B" w:rsidRPr="00C07F77" w:rsidRDefault="0095005B" w:rsidP="00392FC7">
      <w:pPr>
        <w:tabs>
          <w:tab w:val="left" w:pos="567"/>
          <w:tab w:val="left" w:pos="1134"/>
        </w:tabs>
        <w:spacing w:line="336" w:lineRule="auto"/>
        <w:jc w:val="both"/>
        <w:rPr>
          <w:rFonts w:ascii="Arial" w:hAnsi="Arial" w:cs="Arial"/>
          <w:color w:val="000000" w:themeColor="text1"/>
          <w:sz w:val="26"/>
          <w:szCs w:val="26"/>
        </w:rPr>
      </w:pPr>
    </w:p>
    <w:p w:rsidR="006119F1" w:rsidRPr="00C07F77" w:rsidRDefault="0095005B"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w:t>
      </w:r>
      <w:r w:rsidR="006119F1" w:rsidRPr="00C07F77">
        <w:rPr>
          <w:rFonts w:ascii="Arial" w:hAnsi="Arial" w:cs="Arial"/>
          <w:color w:val="000000" w:themeColor="text1"/>
          <w:sz w:val="26"/>
          <w:szCs w:val="26"/>
        </w:rPr>
        <w:t xml:space="preserve">la fase de operación, el consumo estimado es de </w:t>
      </w:r>
      <w:r w:rsidR="002B4E9C" w:rsidRPr="00C07F77">
        <w:rPr>
          <w:rFonts w:ascii="Arial" w:hAnsi="Arial" w:cs="Arial"/>
          <w:color w:val="000000" w:themeColor="text1"/>
          <w:sz w:val="26"/>
          <w:szCs w:val="26"/>
        </w:rPr>
        <w:t>120 m3/mes</w:t>
      </w:r>
      <w:r w:rsidR="006119F1" w:rsidRPr="00C07F77">
        <w:rPr>
          <w:rFonts w:ascii="Arial" w:hAnsi="Arial" w:cs="Arial"/>
          <w:color w:val="000000" w:themeColor="text1"/>
          <w:sz w:val="26"/>
          <w:szCs w:val="26"/>
        </w:rPr>
        <w:t xml:space="preserve"> y la fuente</w:t>
      </w:r>
      <w:r w:rsidR="00B24A20" w:rsidRPr="00C07F77">
        <w:rPr>
          <w:rFonts w:ascii="Arial" w:hAnsi="Arial" w:cs="Arial"/>
          <w:color w:val="000000" w:themeColor="text1"/>
          <w:sz w:val="26"/>
          <w:szCs w:val="26"/>
        </w:rPr>
        <w:t xml:space="preserve"> de abastecimiento será el acueducto municipal </w:t>
      </w:r>
      <w:r w:rsidR="00A44C92" w:rsidRPr="00C07F77">
        <w:rPr>
          <w:rFonts w:ascii="Arial" w:hAnsi="Arial" w:cs="Arial"/>
          <w:color w:val="000000" w:themeColor="text1"/>
          <w:sz w:val="26"/>
          <w:szCs w:val="26"/>
        </w:rPr>
        <w:t>de la zona</w:t>
      </w:r>
      <w:r w:rsidR="006119F1" w:rsidRPr="00C07F77">
        <w:rPr>
          <w:rFonts w:ascii="Arial" w:hAnsi="Arial" w:cs="Arial"/>
          <w:color w:val="000000" w:themeColor="text1"/>
          <w:sz w:val="26"/>
          <w:szCs w:val="26"/>
        </w:rPr>
        <w:t>.</w:t>
      </w: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b/>
          <w:color w:val="000000" w:themeColor="text1"/>
          <w:sz w:val="26"/>
          <w:szCs w:val="26"/>
        </w:rPr>
        <w:t>Abastecimiento de combustible</w:t>
      </w:r>
      <w:r w:rsidRPr="00C07F77">
        <w:rPr>
          <w:rFonts w:ascii="Arial" w:hAnsi="Arial" w:cs="Arial"/>
          <w:color w:val="000000" w:themeColor="text1"/>
          <w:sz w:val="26"/>
          <w:szCs w:val="26"/>
        </w:rPr>
        <w:t xml:space="preserve">. Los combustibles serán suplidos por </w:t>
      </w:r>
      <w:r w:rsidR="00F13B32" w:rsidRPr="00C07F77">
        <w:rPr>
          <w:rFonts w:ascii="Arial" w:hAnsi="Arial" w:cs="Arial"/>
          <w:color w:val="000000" w:themeColor="text1"/>
          <w:sz w:val="26"/>
          <w:szCs w:val="26"/>
        </w:rPr>
        <w:t>REFIDOMSA</w:t>
      </w:r>
      <w:r w:rsidR="00C30F3A" w:rsidRPr="00C07F77">
        <w:rPr>
          <w:rFonts w:ascii="Arial" w:hAnsi="Arial" w:cs="Arial"/>
          <w:color w:val="000000" w:themeColor="text1"/>
          <w:sz w:val="26"/>
          <w:szCs w:val="26"/>
        </w:rPr>
        <w:t xml:space="preserve">. </w:t>
      </w: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p>
    <w:p w:rsidR="00866E60"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b/>
          <w:color w:val="000000" w:themeColor="text1"/>
          <w:sz w:val="26"/>
          <w:szCs w:val="26"/>
        </w:rPr>
        <w:t>Tratamiento de aguas residuales y vertido</w:t>
      </w:r>
      <w:r w:rsidRPr="00C07F77">
        <w:rPr>
          <w:rFonts w:ascii="Arial" w:hAnsi="Arial" w:cs="Arial"/>
          <w:color w:val="000000" w:themeColor="text1"/>
          <w:sz w:val="26"/>
          <w:szCs w:val="26"/>
        </w:rPr>
        <w:t xml:space="preserve">.  </w:t>
      </w:r>
    </w:p>
    <w:p w:rsidR="00866E60" w:rsidRPr="00C07F77" w:rsidRDefault="00866E60" w:rsidP="00392FC7">
      <w:pPr>
        <w:tabs>
          <w:tab w:val="left" w:pos="567"/>
          <w:tab w:val="left" w:pos="1134"/>
        </w:tabs>
        <w:spacing w:line="336" w:lineRule="auto"/>
        <w:jc w:val="both"/>
        <w:rPr>
          <w:rFonts w:ascii="Arial" w:hAnsi="Arial" w:cs="Arial"/>
          <w:color w:val="000000" w:themeColor="text1"/>
          <w:sz w:val="26"/>
          <w:szCs w:val="26"/>
        </w:rPr>
      </w:pPr>
    </w:p>
    <w:p w:rsidR="00866E60"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Se estima una generación de 0.10 m</w:t>
      </w:r>
      <w:r w:rsidRPr="00C07F77">
        <w:rPr>
          <w:rFonts w:ascii="Arial" w:hAnsi="Arial" w:cs="Arial"/>
          <w:color w:val="000000" w:themeColor="text1"/>
          <w:sz w:val="26"/>
          <w:szCs w:val="26"/>
          <w:vertAlign w:val="superscript"/>
        </w:rPr>
        <w:t>3</w:t>
      </w:r>
      <w:r w:rsidRPr="00C07F77">
        <w:rPr>
          <w:rFonts w:ascii="Arial" w:hAnsi="Arial" w:cs="Arial"/>
          <w:color w:val="000000" w:themeColor="text1"/>
          <w:sz w:val="26"/>
          <w:szCs w:val="26"/>
        </w:rPr>
        <w:t xml:space="preserve">/día en la fase de construcción y se dispondrán de </w:t>
      </w:r>
      <w:r w:rsidR="009D04A5" w:rsidRPr="00C07F77">
        <w:rPr>
          <w:rFonts w:ascii="Arial" w:hAnsi="Arial" w:cs="Arial"/>
          <w:color w:val="000000" w:themeColor="text1"/>
          <w:sz w:val="26"/>
          <w:szCs w:val="26"/>
        </w:rPr>
        <w:t>baño</w:t>
      </w:r>
      <w:r w:rsidRPr="00C07F77">
        <w:rPr>
          <w:rFonts w:ascii="Arial" w:hAnsi="Arial" w:cs="Arial"/>
          <w:color w:val="000000" w:themeColor="text1"/>
          <w:sz w:val="26"/>
          <w:szCs w:val="26"/>
        </w:rPr>
        <w:t>s portátiles</w:t>
      </w:r>
      <w:r w:rsidR="001F5A2C"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para minimizar los impactos al ambiente.  </w:t>
      </w:r>
    </w:p>
    <w:p w:rsidR="00866E60" w:rsidRPr="00C07F77" w:rsidRDefault="00866E60" w:rsidP="00392FC7">
      <w:pPr>
        <w:tabs>
          <w:tab w:val="left" w:pos="567"/>
          <w:tab w:val="left" w:pos="1134"/>
        </w:tabs>
        <w:spacing w:line="336" w:lineRule="auto"/>
        <w:jc w:val="both"/>
        <w:rPr>
          <w:rFonts w:ascii="Arial" w:hAnsi="Arial" w:cs="Arial"/>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Las aguas residuales generadas por las operaciones </w:t>
      </w:r>
      <w:r w:rsidR="00173857" w:rsidRPr="00C07F77">
        <w:rPr>
          <w:rFonts w:ascii="Arial" w:hAnsi="Arial" w:cs="Arial"/>
          <w:color w:val="000000" w:themeColor="text1"/>
          <w:sz w:val="26"/>
          <w:szCs w:val="26"/>
        </w:rPr>
        <w:t xml:space="preserve">del Centro de Almacenamiento y </w:t>
      </w:r>
      <w:r w:rsidR="001F5A2C"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001F5A2C"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se estiman en </w:t>
      </w:r>
      <w:r w:rsidR="002B4E9C" w:rsidRPr="00C07F77">
        <w:rPr>
          <w:rFonts w:ascii="Arial" w:hAnsi="Arial" w:cs="Arial"/>
          <w:color w:val="000000" w:themeColor="text1"/>
          <w:sz w:val="26"/>
          <w:szCs w:val="26"/>
        </w:rPr>
        <w:t>4.00 m3</w:t>
      </w:r>
      <w:r w:rsidRPr="00C07F77">
        <w:rPr>
          <w:rFonts w:ascii="Arial" w:hAnsi="Arial" w:cs="Arial"/>
          <w:color w:val="000000" w:themeColor="text1"/>
          <w:sz w:val="26"/>
          <w:szCs w:val="26"/>
        </w:rPr>
        <w:t xml:space="preserve">/día serán sometidas a un tratamiento primario mediante una </w:t>
      </w:r>
      <w:r w:rsidR="00924ADB" w:rsidRPr="00C07F77">
        <w:rPr>
          <w:rFonts w:ascii="Arial" w:hAnsi="Arial" w:cs="Arial"/>
          <w:color w:val="000000" w:themeColor="text1"/>
          <w:sz w:val="26"/>
          <w:szCs w:val="26"/>
        </w:rPr>
        <w:t xml:space="preserve">cámara </w:t>
      </w:r>
      <w:r w:rsidRPr="00C07F77">
        <w:rPr>
          <w:rFonts w:ascii="Arial" w:hAnsi="Arial" w:cs="Arial"/>
          <w:color w:val="000000" w:themeColor="text1"/>
          <w:sz w:val="26"/>
          <w:szCs w:val="26"/>
        </w:rPr>
        <w:t xml:space="preserve">séptica y su disposición final será a las aguas subterráneas a través de un pozo filtrante.  </w:t>
      </w:r>
    </w:p>
    <w:p w:rsidR="006119F1" w:rsidRPr="00C07F77" w:rsidRDefault="006119F1" w:rsidP="00392FC7">
      <w:pPr>
        <w:tabs>
          <w:tab w:val="left" w:pos="567"/>
          <w:tab w:val="left" w:pos="1134"/>
        </w:tabs>
        <w:spacing w:line="336" w:lineRule="auto"/>
        <w:jc w:val="both"/>
        <w:rPr>
          <w:rFonts w:ascii="Arial" w:hAnsi="Arial" w:cs="Arial"/>
          <w:b/>
          <w:color w:val="000000" w:themeColor="text1"/>
          <w:sz w:val="26"/>
          <w:szCs w:val="26"/>
        </w:rPr>
      </w:pPr>
    </w:p>
    <w:p w:rsidR="00CD7D73" w:rsidRDefault="00CD7D73">
      <w:pPr>
        <w:rPr>
          <w:rFonts w:ascii="Arial" w:hAnsi="Arial" w:cs="Arial"/>
          <w:b/>
          <w:bCs/>
          <w:color w:val="000000" w:themeColor="text1"/>
          <w:sz w:val="26"/>
          <w:szCs w:val="26"/>
        </w:rPr>
      </w:pPr>
      <w:bookmarkStart w:id="37" w:name="_Toc398278670"/>
      <w:bookmarkStart w:id="38" w:name="_Toc377290781"/>
      <w:bookmarkStart w:id="39" w:name="_Toc377290624"/>
      <w:bookmarkStart w:id="40" w:name="_Toc358561297"/>
      <w:bookmarkStart w:id="41" w:name="_Toc99704398"/>
      <w:r>
        <w:rPr>
          <w:color w:val="000000" w:themeColor="text1"/>
        </w:rPr>
        <w:br w:type="page"/>
      </w:r>
    </w:p>
    <w:p w:rsidR="001A0609" w:rsidRPr="00C07F77" w:rsidRDefault="001A0609" w:rsidP="001A0609">
      <w:pPr>
        <w:pStyle w:val="Ttulo3"/>
        <w:suppressAutoHyphens/>
        <w:spacing w:before="0" w:after="0" w:line="360" w:lineRule="auto"/>
        <w:jc w:val="both"/>
        <w:rPr>
          <w:color w:val="000000" w:themeColor="text1"/>
        </w:rPr>
      </w:pPr>
      <w:bookmarkStart w:id="42" w:name="_Toc104148069"/>
      <w:r w:rsidRPr="00C07F77">
        <w:rPr>
          <w:color w:val="000000" w:themeColor="text1"/>
        </w:rPr>
        <w:lastRenderedPageBreak/>
        <w:t>Consumo de Energía eléctrica</w:t>
      </w:r>
      <w:bookmarkEnd w:id="37"/>
      <w:bookmarkEnd w:id="38"/>
      <w:bookmarkEnd w:id="39"/>
      <w:bookmarkEnd w:id="40"/>
      <w:bookmarkEnd w:id="41"/>
      <w:bookmarkEnd w:id="42"/>
    </w:p>
    <w:p w:rsidR="001A0609" w:rsidRPr="00C07F77" w:rsidRDefault="001A0609" w:rsidP="001A0609">
      <w:pPr>
        <w:spacing w:line="360" w:lineRule="auto"/>
        <w:jc w:val="both"/>
        <w:rPr>
          <w:rFonts w:ascii="Arial" w:hAnsi="Arial" w:cs="Arial"/>
          <w:color w:val="000000" w:themeColor="text1"/>
          <w:sz w:val="26"/>
          <w:szCs w:val="26"/>
        </w:rPr>
      </w:pPr>
    </w:p>
    <w:p w:rsidR="001A0609" w:rsidRPr="00C07F77" w:rsidRDefault="001A0609" w:rsidP="001A0609">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Para el desarrollo de sus actividades, así como para el funcionamiento de los equipos auxiliares (</w:t>
      </w:r>
      <w:r w:rsidR="001F5A2C" w:rsidRPr="00C07F77">
        <w:rPr>
          <w:rFonts w:ascii="Arial" w:hAnsi="Arial" w:cs="Arial"/>
          <w:color w:val="000000" w:themeColor="text1"/>
          <w:sz w:val="26"/>
          <w:szCs w:val="26"/>
        </w:rPr>
        <w:t>b</w:t>
      </w:r>
      <w:r w:rsidRPr="00C07F77">
        <w:rPr>
          <w:rFonts w:ascii="Arial" w:hAnsi="Arial" w:cs="Arial"/>
          <w:color w:val="000000" w:themeColor="text1"/>
          <w:sz w:val="26"/>
          <w:szCs w:val="26"/>
        </w:rPr>
        <w:t>ombas, compresores, entre otros accesorios), necesitan del abastecimiento de energía eléctrica, ya que para poder llevar a cabo las operaciones, debe contar con un servicio y suministro garantizado de energía eléctrica.</w:t>
      </w:r>
    </w:p>
    <w:p w:rsidR="001A0609" w:rsidRPr="00C07F77" w:rsidRDefault="001A0609" w:rsidP="001A0609">
      <w:pPr>
        <w:spacing w:line="360" w:lineRule="auto"/>
        <w:jc w:val="both"/>
        <w:rPr>
          <w:rFonts w:ascii="Arial" w:hAnsi="Arial" w:cs="Arial"/>
          <w:color w:val="000000" w:themeColor="text1"/>
          <w:sz w:val="26"/>
          <w:szCs w:val="26"/>
        </w:rPr>
      </w:pPr>
    </w:p>
    <w:p w:rsidR="001A0609" w:rsidRPr="00C07F77" w:rsidRDefault="001A0609" w:rsidP="001A0609">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fuente de suministro de energía será </w:t>
      </w:r>
      <w:r w:rsidR="00844A56" w:rsidRPr="00C07F77">
        <w:rPr>
          <w:rFonts w:ascii="Arial" w:hAnsi="Arial" w:cs="Arial"/>
          <w:color w:val="000000" w:themeColor="text1"/>
          <w:sz w:val="26"/>
          <w:szCs w:val="26"/>
        </w:rPr>
        <w:t>EDESUR</w:t>
      </w:r>
      <w:r w:rsidRPr="00C07F77">
        <w:rPr>
          <w:rFonts w:ascii="Arial" w:hAnsi="Arial" w:cs="Arial"/>
          <w:color w:val="000000" w:themeColor="text1"/>
          <w:sz w:val="26"/>
          <w:szCs w:val="26"/>
        </w:rPr>
        <w:t xml:space="preserve">, que es la empresa distribuidora para la Zona. Sin embargo y con la finalidad de brindar un servicio continuo a la comunidad, </w:t>
      </w:r>
      <w:r w:rsidR="00844A56" w:rsidRPr="00C07F77">
        <w:rPr>
          <w:rFonts w:ascii="Arial" w:hAnsi="Arial" w:cs="Arial"/>
          <w:color w:val="000000" w:themeColor="text1"/>
          <w:sz w:val="26"/>
          <w:szCs w:val="26"/>
        </w:rPr>
        <w:t xml:space="preserve">el Centro de Almacenamiento y </w:t>
      </w:r>
      <w:r w:rsidR="001F5A2C" w:rsidRPr="00C07F77">
        <w:rPr>
          <w:rFonts w:ascii="Arial" w:hAnsi="Arial" w:cs="Arial"/>
          <w:color w:val="000000" w:themeColor="text1"/>
          <w:sz w:val="26"/>
          <w:szCs w:val="26"/>
        </w:rPr>
        <w:t>Distribución</w:t>
      </w:r>
      <w:r w:rsidR="00844A56"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xml:space="preserve">, contará con una planta eléctrica de emergencia, silenciosa, de </w:t>
      </w:r>
      <w:r w:rsidR="002B4E9C" w:rsidRPr="00C07F77">
        <w:rPr>
          <w:rFonts w:ascii="Arial" w:hAnsi="Arial" w:cs="Arial"/>
          <w:color w:val="000000" w:themeColor="text1"/>
          <w:sz w:val="26"/>
          <w:szCs w:val="26"/>
        </w:rPr>
        <w:t>50 KW</w:t>
      </w:r>
      <w:r w:rsidRPr="00C07F77">
        <w:rPr>
          <w:rFonts w:ascii="Arial" w:hAnsi="Arial" w:cs="Arial"/>
          <w:color w:val="000000" w:themeColor="text1"/>
          <w:sz w:val="26"/>
          <w:szCs w:val="26"/>
        </w:rPr>
        <w:t xml:space="preserve">, </w:t>
      </w:r>
      <w:r w:rsidR="00B4085B" w:rsidRPr="00C07F77">
        <w:rPr>
          <w:rFonts w:ascii="Arial" w:hAnsi="Arial" w:cs="Arial"/>
          <w:color w:val="000000" w:themeColor="text1"/>
          <w:sz w:val="26"/>
          <w:szCs w:val="26"/>
        </w:rPr>
        <w:t>que usará</w:t>
      </w:r>
      <w:r w:rsidR="001F5A2C"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diesel</w:t>
      </w:r>
      <w:r w:rsidR="001F5A2C" w:rsidRPr="00C07F77">
        <w:rPr>
          <w:rFonts w:ascii="Arial" w:hAnsi="Arial" w:cs="Arial"/>
          <w:color w:val="000000" w:themeColor="text1"/>
          <w:sz w:val="26"/>
          <w:szCs w:val="26"/>
        </w:rPr>
        <w:t xml:space="preserve"> como combustible</w:t>
      </w:r>
      <w:r w:rsidRPr="00C07F77">
        <w:rPr>
          <w:rFonts w:ascii="Arial" w:hAnsi="Arial" w:cs="Arial"/>
          <w:color w:val="000000" w:themeColor="text1"/>
          <w:sz w:val="26"/>
          <w:szCs w:val="26"/>
        </w:rPr>
        <w:t>, que entrará en operación inmediatamente sea interrumpido el flujo de la energía eléctrica a través de la red de transmisión de energía eléctrica.</w:t>
      </w:r>
    </w:p>
    <w:p w:rsidR="001A0609" w:rsidRPr="00C07F77" w:rsidRDefault="001A0609" w:rsidP="001A0609">
      <w:pPr>
        <w:spacing w:line="360" w:lineRule="auto"/>
        <w:jc w:val="center"/>
        <w:rPr>
          <w:rFonts w:ascii="Arial" w:hAnsi="Arial" w:cs="Arial"/>
          <w:color w:val="000000" w:themeColor="text1"/>
          <w:sz w:val="26"/>
          <w:szCs w:val="26"/>
          <w:u w:val="single"/>
        </w:rPr>
      </w:pPr>
    </w:p>
    <w:p w:rsidR="001A0609" w:rsidRPr="00C07F77" w:rsidRDefault="001A0609" w:rsidP="001A0609">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Todas las instalaciones eléctricas serán herméticas y a prueba de peligro, de la misma manera, los motores eléctricos serán protegidos y tendrán interruptores automáticos de sobrecarga.</w:t>
      </w:r>
    </w:p>
    <w:p w:rsidR="001A0609" w:rsidRPr="00C07F77" w:rsidRDefault="001A0609" w:rsidP="001A0609">
      <w:pPr>
        <w:spacing w:line="360" w:lineRule="auto"/>
        <w:jc w:val="both"/>
        <w:rPr>
          <w:rFonts w:ascii="Arial" w:hAnsi="Arial" w:cs="Arial"/>
          <w:color w:val="000000" w:themeColor="text1"/>
          <w:sz w:val="26"/>
          <w:szCs w:val="26"/>
        </w:rPr>
      </w:pPr>
    </w:p>
    <w:p w:rsidR="002B4E9C" w:rsidRPr="00C07F77" w:rsidRDefault="001A0609" w:rsidP="001A0609">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Esta planta eléctrica se encenderá cuando el flujo de la energía eléctrica sea interrumpido.</w:t>
      </w:r>
      <w:r w:rsidR="00A44C92" w:rsidRPr="00C07F77">
        <w:rPr>
          <w:rFonts w:ascii="Arial" w:hAnsi="Arial" w:cs="Arial"/>
          <w:color w:val="000000" w:themeColor="text1"/>
          <w:sz w:val="26"/>
          <w:szCs w:val="26"/>
        </w:rPr>
        <w:t xml:space="preserve"> En la fase de construcción, no hay consumo de </w:t>
      </w:r>
      <w:r w:rsidR="0050002A" w:rsidRPr="00C07F77">
        <w:rPr>
          <w:rFonts w:ascii="Arial" w:hAnsi="Arial" w:cs="Arial"/>
          <w:color w:val="000000" w:themeColor="text1"/>
          <w:sz w:val="26"/>
          <w:szCs w:val="26"/>
        </w:rPr>
        <w:t>energía</w:t>
      </w:r>
      <w:r w:rsidR="00A44C92" w:rsidRPr="00C07F77">
        <w:rPr>
          <w:rFonts w:ascii="Arial" w:hAnsi="Arial" w:cs="Arial"/>
          <w:color w:val="000000" w:themeColor="text1"/>
          <w:sz w:val="26"/>
          <w:szCs w:val="26"/>
        </w:rPr>
        <w:t xml:space="preserve"> eléctrica, debido a que todos los suplidores </w:t>
      </w:r>
      <w:r w:rsidR="00BF6396" w:rsidRPr="00C07F77">
        <w:rPr>
          <w:rFonts w:ascii="Arial" w:hAnsi="Arial" w:cs="Arial"/>
          <w:color w:val="000000" w:themeColor="text1"/>
          <w:sz w:val="26"/>
          <w:szCs w:val="26"/>
        </w:rPr>
        <w:t xml:space="preserve">o contratistas </w:t>
      </w:r>
      <w:r w:rsidR="00A44C92" w:rsidRPr="00C07F77">
        <w:rPr>
          <w:rFonts w:ascii="Arial" w:hAnsi="Arial" w:cs="Arial"/>
          <w:color w:val="000000" w:themeColor="text1"/>
          <w:sz w:val="26"/>
          <w:szCs w:val="26"/>
        </w:rPr>
        <w:t xml:space="preserve">traen sus equipos eléctricos recargables o mediante </w:t>
      </w:r>
      <w:r w:rsidR="00BF6396" w:rsidRPr="00C07F77">
        <w:rPr>
          <w:rFonts w:ascii="Arial" w:hAnsi="Arial" w:cs="Arial"/>
          <w:color w:val="000000" w:themeColor="text1"/>
          <w:sz w:val="26"/>
          <w:szCs w:val="26"/>
        </w:rPr>
        <w:t>planta eléctrica móvil.</w:t>
      </w:r>
    </w:p>
    <w:p w:rsidR="0090736C" w:rsidRPr="00C07F77" w:rsidRDefault="0090736C" w:rsidP="001A0609">
      <w:pPr>
        <w:spacing w:line="360" w:lineRule="auto"/>
        <w:jc w:val="both"/>
        <w:rPr>
          <w:rFonts w:ascii="Arial" w:hAnsi="Arial" w:cs="Arial"/>
          <w:b/>
          <w:color w:val="000000" w:themeColor="text1"/>
          <w:sz w:val="26"/>
          <w:szCs w:val="26"/>
        </w:rPr>
      </w:pPr>
    </w:p>
    <w:p w:rsidR="00CD7D73" w:rsidRDefault="00CD7D73">
      <w:pPr>
        <w:rPr>
          <w:rFonts w:ascii="Arial" w:hAnsi="Arial" w:cs="Arial"/>
          <w:b/>
          <w:color w:val="000000" w:themeColor="text1"/>
          <w:sz w:val="26"/>
          <w:szCs w:val="26"/>
        </w:rPr>
      </w:pPr>
      <w:r>
        <w:rPr>
          <w:rFonts w:ascii="Arial" w:hAnsi="Arial" w:cs="Arial"/>
          <w:b/>
          <w:color w:val="000000" w:themeColor="text1"/>
          <w:sz w:val="26"/>
          <w:szCs w:val="26"/>
        </w:rPr>
        <w:br w:type="page"/>
      </w:r>
    </w:p>
    <w:p w:rsidR="001A0609" w:rsidRPr="00C07F77" w:rsidRDefault="001A0609" w:rsidP="001A0609">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lastRenderedPageBreak/>
        <w:t xml:space="preserve">Consumo en la fase de operación. </w:t>
      </w:r>
    </w:p>
    <w:p w:rsidR="001A0609" w:rsidRPr="00C07F77" w:rsidRDefault="001A0609" w:rsidP="001A0609">
      <w:pPr>
        <w:spacing w:line="360" w:lineRule="auto"/>
        <w:jc w:val="both"/>
        <w:rPr>
          <w:rFonts w:ascii="Arial" w:hAnsi="Arial" w:cs="Arial"/>
          <w:color w:val="000000" w:themeColor="text1"/>
          <w:sz w:val="26"/>
          <w:szCs w:val="26"/>
        </w:rPr>
      </w:pPr>
    </w:p>
    <w:p w:rsidR="001A0609" w:rsidRPr="00C07F77" w:rsidRDefault="001A0609" w:rsidP="001A0609">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estima que el consumo de energía en la fase de operación</w:t>
      </w:r>
      <w:r w:rsidR="00844A56" w:rsidRPr="00C07F77">
        <w:rPr>
          <w:rFonts w:ascii="Arial" w:hAnsi="Arial" w:cs="Arial"/>
          <w:color w:val="000000" w:themeColor="text1"/>
          <w:sz w:val="26"/>
          <w:szCs w:val="26"/>
        </w:rPr>
        <w:t xml:space="preserve"> del </w:t>
      </w:r>
      <w:r w:rsidR="00061AFC" w:rsidRPr="00C07F77">
        <w:rPr>
          <w:rFonts w:ascii="Arial" w:hAnsi="Arial" w:cs="Arial"/>
          <w:color w:val="000000" w:themeColor="text1"/>
          <w:sz w:val="26"/>
          <w:szCs w:val="26"/>
        </w:rPr>
        <w:t>Centro De Acopio y Distribución Sigma Petroleum Cop, S.R.L.</w:t>
      </w:r>
      <w:r w:rsidRPr="00C07F77">
        <w:rPr>
          <w:rFonts w:ascii="Arial" w:hAnsi="Arial" w:cs="Arial"/>
          <w:color w:val="000000" w:themeColor="text1"/>
          <w:sz w:val="26"/>
          <w:szCs w:val="26"/>
        </w:rPr>
        <w:t>, será de apro</w:t>
      </w:r>
      <w:r w:rsidR="001F5A2C" w:rsidRPr="00C07F77">
        <w:rPr>
          <w:rFonts w:ascii="Arial" w:hAnsi="Arial" w:cs="Arial"/>
          <w:color w:val="000000" w:themeColor="text1"/>
          <w:sz w:val="26"/>
          <w:szCs w:val="26"/>
        </w:rPr>
        <w:t xml:space="preserve">ximadamente de </w:t>
      </w:r>
      <w:r w:rsidR="002B4E9C" w:rsidRPr="00C07F77">
        <w:rPr>
          <w:rFonts w:ascii="Arial" w:hAnsi="Arial" w:cs="Arial"/>
          <w:color w:val="000000" w:themeColor="text1"/>
          <w:sz w:val="26"/>
          <w:szCs w:val="26"/>
        </w:rPr>
        <w:t>20-30 KW/h</w:t>
      </w:r>
      <w:r w:rsidRPr="00C07F77">
        <w:rPr>
          <w:rFonts w:ascii="Arial" w:hAnsi="Arial" w:cs="Arial"/>
          <w:color w:val="000000" w:themeColor="text1"/>
          <w:sz w:val="26"/>
          <w:szCs w:val="26"/>
        </w:rPr>
        <w:t>.</w:t>
      </w:r>
    </w:p>
    <w:p w:rsidR="00F964C9" w:rsidRPr="00C07F77" w:rsidRDefault="00F964C9" w:rsidP="001A0609">
      <w:pPr>
        <w:rPr>
          <w:rFonts w:ascii="Arial" w:hAnsi="Arial" w:cs="Arial"/>
          <w:b/>
          <w:color w:val="000000" w:themeColor="text1"/>
          <w:sz w:val="26"/>
          <w:szCs w:val="26"/>
        </w:rPr>
      </w:pPr>
    </w:p>
    <w:p w:rsidR="00F964C9" w:rsidRPr="00C07F77" w:rsidRDefault="00F964C9" w:rsidP="00392FC7">
      <w:pPr>
        <w:tabs>
          <w:tab w:val="left" w:pos="567"/>
          <w:tab w:val="left" w:pos="1134"/>
        </w:tabs>
        <w:spacing w:line="336" w:lineRule="auto"/>
        <w:jc w:val="both"/>
        <w:rPr>
          <w:rFonts w:ascii="Arial" w:hAnsi="Arial" w:cs="Arial"/>
          <w:b/>
          <w:color w:val="000000" w:themeColor="text1"/>
          <w:sz w:val="26"/>
          <w:szCs w:val="26"/>
        </w:rPr>
      </w:pPr>
    </w:p>
    <w:p w:rsidR="00866E60"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b/>
          <w:color w:val="000000" w:themeColor="text1"/>
          <w:sz w:val="26"/>
          <w:szCs w:val="26"/>
        </w:rPr>
        <w:t>Manejo de residuos sólidos</w:t>
      </w:r>
      <w:r w:rsidRPr="00C07F77">
        <w:rPr>
          <w:rFonts w:ascii="Arial" w:hAnsi="Arial" w:cs="Arial"/>
          <w:color w:val="000000" w:themeColor="text1"/>
          <w:sz w:val="26"/>
          <w:szCs w:val="26"/>
        </w:rPr>
        <w:t xml:space="preserve">.  </w:t>
      </w:r>
    </w:p>
    <w:p w:rsidR="00866E60" w:rsidRPr="00C07F77" w:rsidRDefault="00866E60" w:rsidP="00392FC7">
      <w:pPr>
        <w:tabs>
          <w:tab w:val="left" w:pos="567"/>
          <w:tab w:val="left" w:pos="1134"/>
        </w:tabs>
        <w:spacing w:line="336" w:lineRule="auto"/>
        <w:jc w:val="both"/>
        <w:rPr>
          <w:rFonts w:ascii="Arial" w:hAnsi="Arial" w:cs="Arial"/>
          <w:color w:val="000000" w:themeColor="text1"/>
          <w:sz w:val="26"/>
          <w:szCs w:val="26"/>
        </w:rPr>
      </w:pPr>
    </w:p>
    <w:p w:rsidR="00866E60"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Se estima una generación aproximada de 100 libra/día durante la fase de construcción.  Estos residuos serán almacenados en el lugar acondicionado para estos fines en la parte trasera </w:t>
      </w:r>
      <w:r w:rsidR="00173857" w:rsidRPr="00C07F77">
        <w:rPr>
          <w:rFonts w:ascii="Arial" w:hAnsi="Arial" w:cs="Arial"/>
          <w:color w:val="000000" w:themeColor="text1"/>
          <w:sz w:val="26"/>
          <w:szCs w:val="26"/>
        </w:rPr>
        <w:t xml:space="preserve">del Centro de Almacenamiento y </w:t>
      </w:r>
      <w:r w:rsidR="001F5A2C"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xml:space="preserve"> hasta ser recogidos por el camión recolector del Ayuntamiento Local. </w:t>
      </w:r>
    </w:p>
    <w:p w:rsidR="00866E60" w:rsidRPr="00C07F77" w:rsidRDefault="00866E60" w:rsidP="00392FC7">
      <w:pPr>
        <w:tabs>
          <w:tab w:val="left" w:pos="567"/>
          <w:tab w:val="left" w:pos="1134"/>
        </w:tabs>
        <w:spacing w:line="336" w:lineRule="auto"/>
        <w:jc w:val="both"/>
        <w:rPr>
          <w:rFonts w:ascii="Arial" w:hAnsi="Arial" w:cs="Arial"/>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las operaciones se estima una generación aproximada de </w:t>
      </w:r>
      <w:r w:rsidR="00844A56" w:rsidRPr="00C07F77">
        <w:rPr>
          <w:rFonts w:ascii="Arial" w:hAnsi="Arial" w:cs="Arial"/>
          <w:color w:val="000000" w:themeColor="text1"/>
          <w:sz w:val="26"/>
          <w:szCs w:val="26"/>
        </w:rPr>
        <w:t xml:space="preserve">25 </w:t>
      </w:r>
      <w:r w:rsidRPr="00C07F77">
        <w:rPr>
          <w:rFonts w:ascii="Arial" w:hAnsi="Arial" w:cs="Arial"/>
          <w:color w:val="000000" w:themeColor="text1"/>
          <w:sz w:val="26"/>
          <w:szCs w:val="26"/>
        </w:rPr>
        <w:t>libras/día.</w:t>
      </w:r>
      <w:r w:rsidR="00866E60" w:rsidRPr="00C07F77">
        <w:rPr>
          <w:rFonts w:ascii="Arial" w:hAnsi="Arial" w:cs="Arial"/>
          <w:color w:val="000000" w:themeColor="text1"/>
          <w:sz w:val="26"/>
          <w:szCs w:val="26"/>
        </w:rPr>
        <w:t xml:space="preserve"> Estos residuos serán almacenados en tanques para estos fines, hasta ser recogidos por el camión recolector del Ayuntamiento Local.</w:t>
      </w: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p>
    <w:p w:rsidR="006119F1" w:rsidRPr="00C07F77" w:rsidRDefault="006119F1" w:rsidP="00392FC7">
      <w:pPr>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Los envases de aceites y otros considerados como peligrosos serán colocados en fundas, y se buscará una empresa que </w:t>
      </w:r>
      <w:r w:rsidR="001F5A2C" w:rsidRPr="00C07F77">
        <w:rPr>
          <w:rFonts w:ascii="Arial" w:hAnsi="Arial" w:cs="Arial"/>
          <w:color w:val="000000" w:themeColor="text1"/>
          <w:sz w:val="26"/>
          <w:szCs w:val="26"/>
        </w:rPr>
        <w:t>se encargue del manejo de estos,</w:t>
      </w:r>
      <w:r w:rsidR="002D5FED" w:rsidRPr="00C07F77">
        <w:rPr>
          <w:rFonts w:ascii="Arial" w:hAnsi="Arial" w:cs="Arial"/>
          <w:color w:val="000000" w:themeColor="text1"/>
          <w:sz w:val="26"/>
          <w:szCs w:val="26"/>
        </w:rPr>
        <w:t xml:space="preserve"> asi como </w:t>
      </w:r>
      <w:r w:rsidR="001F5A2C" w:rsidRPr="00C07F77">
        <w:rPr>
          <w:rFonts w:ascii="Arial" w:hAnsi="Arial" w:cs="Arial"/>
          <w:color w:val="000000" w:themeColor="text1"/>
          <w:sz w:val="26"/>
          <w:szCs w:val="26"/>
        </w:rPr>
        <w:t>este registrada en el Ministerio</w:t>
      </w:r>
      <w:r w:rsidR="002D5FED"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 xml:space="preserve"> Los demás residuos serán depositados en fundas negras y entregados al ayuntamiento.</w:t>
      </w:r>
    </w:p>
    <w:p w:rsidR="006119F1" w:rsidRPr="00C07F77" w:rsidRDefault="006119F1" w:rsidP="00392FC7">
      <w:pPr>
        <w:spacing w:line="336" w:lineRule="auto"/>
        <w:jc w:val="both"/>
        <w:rPr>
          <w:rFonts w:ascii="Arial" w:hAnsi="Arial" w:cs="Arial"/>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color w:val="000000" w:themeColor="text1"/>
          <w:sz w:val="26"/>
          <w:szCs w:val="26"/>
        </w:rPr>
        <w:t>El proyecto ofertará combustibles (</w:t>
      </w:r>
      <w:r w:rsidR="00844A56" w:rsidRPr="00C07F77">
        <w:rPr>
          <w:rFonts w:ascii="Arial" w:hAnsi="Arial" w:cs="Arial"/>
          <w:color w:val="000000" w:themeColor="text1"/>
          <w:sz w:val="26"/>
          <w:szCs w:val="26"/>
        </w:rPr>
        <w:t xml:space="preserve">principalmente </w:t>
      </w:r>
      <w:r w:rsidR="001F5A2C" w:rsidRPr="00C07F77">
        <w:rPr>
          <w:rFonts w:ascii="Arial" w:hAnsi="Arial" w:cs="Arial"/>
          <w:color w:val="000000" w:themeColor="text1"/>
          <w:sz w:val="26"/>
          <w:szCs w:val="26"/>
        </w:rPr>
        <w:t>d</w:t>
      </w:r>
      <w:r w:rsidRPr="00C07F77">
        <w:rPr>
          <w:rFonts w:ascii="Arial" w:hAnsi="Arial" w:cs="Arial"/>
          <w:color w:val="000000" w:themeColor="text1"/>
          <w:sz w:val="26"/>
          <w:szCs w:val="26"/>
        </w:rPr>
        <w:t>iesel), que se consideran pelig</w:t>
      </w:r>
      <w:r w:rsidR="001F5A2C" w:rsidRPr="00C07F77">
        <w:rPr>
          <w:rFonts w:ascii="Arial" w:hAnsi="Arial" w:cs="Arial"/>
          <w:color w:val="000000" w:themeColor="text1"/>
          <w:sz w:val="26"/>
          <w:szCs w:val="26"/>
        </w:rPr>
        <w:t>rosos por su alto nivel de flama</w:t>
      </w:r>
      <w:r w:rsidRPr="00C07F77">
        <w:rPr>
          <w:rFonts w:ascii="Arial" w:hAnsi="Arial" w:cs="Arial"/>
          <w:color w:val="000000" w:themeColor="text1"/>
          <w:sz w:val="26"/>
          <w:szCs w:val="26"/>
        </w:rPr>
        <w:t>bilidad y contaminante de los elementos agua y suelo, además de la distribución de aceites y lubricantes, productos que poseen las mismas características que los combustibles.</w:t>
      </w:r>
    </w:p>
    <w:p w:rsidR="0090736C" w:rsidRPr="00C07F77" w:rsidRDefault="0090736C" w:rsidP="00392FC7">
      <w:pPr>
        <w:tabs>
          <w:tab w:val="left" w:pos="567"/>
          <w:tab w:val="left" w:pos="1134"/>
        </w:tabs>
        <w:spacing w:line="336" w:lineRule="auto"/>
        <w:jc w:val="both"/>
        <w:rPr>
          <w:rFonts w:ascii="Arial" w:hAnsi="Arial" w:cs="Arial"/>
          <w:b/>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Fuerza de trabajo</w:t>
      </w:r>
    </w:p>
    <w:p w:rsidR="006119F1" w:rsidRPr="00C07F77" w:rsidRDefault="006119F1" w:rsidP="00392FC7">
      <w:pPr>
        <w:tabs>
          <w:tab w:val="left" w:pos="567"/>
          <w:tab w:val="left" w:pos="1134"/>
        </w:tabs>
        <w:spacing w:line="336" w:lineRule="auto"/>
        <w:jc w:val="both"/>
        <w:rPr>
          <w:rFonts w:ascii="Arial" w:hAnsi="Arial" w:cs="Arial"/>
          <w:b/>
          <w:color w:val="000000" w:themeColor="text1"/>
          <w:sz w:val="26"/>
          <w:szCs w:val="26"/>
        </w:rPr>
      </w:pPr>
    </w:p>
    <w:p w:rsidR="006119F1"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b/>
          <w:color w:val="000000" w:themeColor="text1"/>
          <w:sz w:val="26"/>
          <w:szCs w:val="26"/>
        </w:rPr>
        <w:t xml:space="preserve">Fuerza de trabajo total para la fase de ejecución del proyecto.  </w:t>
      </w:r>
      <w:r w:rsidRPr="00C07F77">
        <w:rPr>
          <w:rFonts w:ascii="Arial" w:hAnsi="Arial" w:cs="Arial"/>
          <w:color w:val="000000" w:themeColor="text1"/>
          <w:sz w:val="26"/>
          <w:szCs w:val="26"/>
        </w:rPr>
        <w:t>En la fase</w:t>
      </w:r>
      <w:r w:rsidR="00B4085B" w:rsidRPr="00C07F77">
        <w:rPr>
          <w:rFonts w:ascii="Arial" w:hAnsi="Arial" w:cs="Arial"/>
          <w:color w:val="000000" w:themeColor="text1"/>
          <w:sz w:val="26"/>
          <w:szCs w:val="26"/>
        </w:rPr>
        <w:t xml:space="preserve"> de construcción se emplearán: Un (1) i</w:t>
      </w:r>
      <w:r w:rsidRPr="00C07F77">
        <w:rPr>
          <w:rFonts w:ascii="Arial" w:hAnsi="Arial" w:cs="Arial"/>
          <w:color w:val="000000" w:themeColor="text1"/>
          <w:sz w:val="26"/>
          <w:szCs w:val="26"/>
        </w:rPr>
        <w:t>ngeniero</w:t>
      </w:r>
      <w:r w:rsidR="00B4085B" w:rsidRPr="00C07F77">
        <w:rPr>
          <w:rFonts w:ascii="Arial" w:hAnsi="Arial" w:cs="Arial"/>
          <w:color w:val="000000" w:themeColor="text1"/>
          <w:sz w:val="26"/>
          <w:szCs w:val="26"/>
        </w:rPr>
        <w:t xml:space="preserve"> encargado de la obra, un (1) m</w:t>
      </w:r>
      <w:r w:rsidRPr="00C07F77">
        <w:rPr>
          <w:rFonts w:ascii="Arial" w:hAnsi="Arial" w:cs="Arial"/>
          <w:color w:val="000000" w:themeColor="text1"/>
          <w:sz w:val="26"/>
          <w:szCs w:val="26"/>
        </w:rPr>
        <w:t xml:space="preserve">aestro, tres (3) albañiles y </w:t>
      </w:r>
      <w:r w:rsidR="002B4E9C" w:rsidRPr="00C07F77">
        <w:rPr>
          <w:rFonts w:ascii="Arial" w:hAnsi="Arial" w:cs="Arial"/>
          <w:color w:val="000000" w:themeColor="text1"/>
          <w:sz w:val="26"/>
          <w:szCs w:val="26"/>
        </w:rPr>
        <w:t xml:space="preserve">mas de treinta </w:t>
      </w:r>
      <w:r w:rsidRPr="00C07F77">
        <w:rPr>
          <w:rFonts w:ascii="Arial" w:hAnsi="Arial" w:cs="Arial"/>
          <w:color w:val="000000" w:themeColor="text1"/>
          <w:sz w:val="26"/>
          <w:szCs w:val="26"/>
        </w:rPr>
        <w:t>(</w:t>
      </w:r>
      <w:r w:rsidR="002B4E9C" w:rsidRPr="00C07F77">
        <w:rPr>
          <w:rFonts w:ascii="Arial" w:hAnsi="Arial" w:cs="Arial"/>
          <w:color w:val="000000" w:themeColor="text1"/>
          <w:sz w:val="26"/>
          <w:szCs w:val="26"/>
        </w:rPr>
        <w:t>30</w:t>
      </w:r>
      <w:r w:rsidRPr="00C07F77">
        <w:rPr>
          <w:rFonts w:ascii="Arial" w:hAnsi="Arial" w:cs="Arial"/>
          <w:color w:val="000000" w:themeColor="text1"/>
          <w:sz w:val="26"/>
          <w:szCs w:val="26"/>
        </w:rPr>
        <w:t>) puestos distribuidos entre carpinteros, electricistas, plomeros y obreros</w:t>
      </w:r>
      <w:r w:rsidR="002B4E9C" w:rsidRPr="00C07F77">
        <w:rPr>
          <w:rFonts w:ascii="Arial" w:hAnsi="Arial" w:cs="Arial"/>
          <w:color w:val="000000" w:themeColor="text1"/>
          <w:sz w:val="26"/>
          <w:szCs w:val="26"/>
        </w:rPr>
        <w:t>.</w:t>
      </w:r>
    </w:p>
    <w:p w:rsidR="00844A56" w:rsidRPr="00C07F77" w:rsidRDefault="00844A56" w:rsidP="00392FC7">
      <w:pPr>
        <w:tabs>
          <w:tab w:val="left" w:pos="567"/>
          <w:tab w:val="left" w:pos="1134"/>
        </w:tabs>
        <w:spacing w:line="336" w:lineRule="auto"/>
        <w:jc w:val="both"/>
        <w:rPr>
          <w:rFonts w:ascii="Arial" w:hAnsi="Arial" w:cs="Arial"/>
          <w:color w:val="000000" w:themeColor="text1"/>
          <w:sz w:val="26"/>
          <w:szCs w:val="26"/>
        </w:rPr>
      </w:pPr>
    </w:p>
    <w:p w:rsidR="009E49EA" w:rsidRPr="00C07F77" w:rsidRDefault="006119F1"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b/>
          <w:color w:val="000000" w:themeColor="text1"/>
          <w:sz w:val="26"/>
          <w:szCs w:val="26"/>
        </w:rPr>
        <w:t xml:space="preserve">Fuerza de trabajo total para la fase de operación del proyecto.  </w:t>
      </w:r>
      <w:r w:rsidRPr="00C07F77">
        <w:rPr>
          <w:rFonts w:ascii="Arial" w:hAnsi="Arial" w:cs="Arial"/>
          <w:color w:val="000000" w:themeColor="text1"/>
          <w:sz w:val="26"/>
          <w:szCs w:val="26"/>
        </w:rPr>
        <w:t>En la fase de operaciones</w:t>
      </w:r>
      <w:r w:rsidR="001F5A2C"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el personal se distribuirá en </w:t>
      </w:r>
      <w:r w:rsidR="001F5A2C" w:rsidRPr="00C07F77">
        <w:rPr>
          <w:rFonts w:ascii="Arial" w:hAnsi="Arial" w:cs="Arial"/>
          <w:color w:val="000000" w:themeColor="text1"/>
          <w:sz w:val="26"/>
          <w:szCs w:val="26"/>
        </w:rPr>
        <w:t>dos (</w:t>
      </w:r>
      <w:r w:rsidRPr="00C07F77">
        <w:rPr>
          <w:rFonts w:ascii="Arial" w:hAnsi="Arial" w:cs="Arial"/>
          <w:color w:val="000000" w:themeColor="text1"/>
          <w:sz w:val="26"/>
          <w:szCs w:val="26"/>
        </w:rPr>
        <w:t>2</w:t>
      </w:r>
      <w:r w:rsidR="001F5A2C"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turnos</w:t>
      </w:r>
      <w:r w:rsidR="00CD2579" w:rsidRPr="00C07F77">
        <w:rPr>
          <w:rFonts w:ascii="Arial" w:hAnsi="Arial" w:cs="Arial"/>
          <w:color w:val="000000" w:themeColor="text1"/>
          <w:sz w:val="26"/>
          <w:szCs w:val="26"/>
        </w:rPr>
        <w:t xml:space="preserve">, </w:t>
      </w:r>
      <w:r w:rsidR="002B4E9C" w:rsidRPr="00C07F77">
        <w:rPr>
          <w:rFonts w:ascii="Arial" w:hAnsi="Arial" w:cs="Arial"/>
          <w:color w:val="000000" w:themeColor="text1"/>
          <w:sz w:val="26"/>
          <w:szCs w:val="26"/>
        </w:rPr>
        <w:t xml:space="preserve">veinte </w:t>
      </w:r>
      <w:r w:rsidR="001F5A2C" w:rsidRPr="00C07F77">
        <w:rPr>
          <w:rFonts w:ascii="Arial" w:hAnsi="Arial" w:cs="Arial"/>
          <w:color w:val="000000" w:themeColor="text1"/>
          <w:sz w:val="26"/>
          <w:szCs w:val="26"/>
        </w:rPr>
        <w:t xml:space="preserve"> (</w:t>
      </w:r>
      <w:r w:rsidR="002B4E9C" w:rsidRPr="00C07F77">
        <w:rPr>
          <w:rFonts w:ascii="Arial" w:hAnsi="Arial" w:cs="Arial"/>
          <w:color w:val="000000" w:themeColor="text1"/>
          <w:sz w:val="26"/>
          <w:szCs w:val="26"/>
        </w:rPr>
        <w:t>20</w:t>
      </w:r>
      <w:r w:rsidR="001F5A2C" w:rsidRPr="00C07F77">
        <w:rPr>
          <w:rFonts w:ascii="Arial" w:hAnsi="Arial" w:cs="Arial"/>
          <w:color w:val="000000" w:themeColor="text1"/>
          <w:sz w:val="26"/>
          <w:szCs w:val="26"/>
        </w:rPr>
        <w:t>)</w:t>
      </w:r>
      <w:r w:rsidR="00CD2579" w:rsidRPr="00C07F77">
        <w:rPr>
          <w:rFonts w:ascii="Arial" w:hAnsi="Arial" w:cs="Arial"/>
          <w:color w:val="000000" w:themeColor="text1"/>
          <w:sz w:val="26"/>
          <w:szCs w:val="26"/>
        </w:rPr>
        <w:t xml:space="preserve"> conductores para el transporte de combustible, </w:t>
      </w:r>
      <w:r w:rsidR="002B4E9C" w:rsidRPr="00C07F77">
        <w:rPr>
          <w:rFonts w:ascii="Arial" w:hAnsi="Arial" w:cs="Arial"/>
          <w:color w:val="000000" w:themeColor="text1"/>
          <w:sz w:val="26"/>
          <w:szCs w:val="26"/>
        </w:rPr>
        <w:t xml:space="preserve">diez </w:t>
      </w:r>
      <w:r w:rsidR="001F5A2C" w:rsidRPr="00C07F77">
        <w:rPr>
          <w:rFonts w:ascii="Arial" w:hAnsi="Arial" w:cs="Arial"/>
          <w:color w:val="000000" w:themeColor="text1"/>
          <w:sz w:val="26"/>
          <w:szCs w:val="26"/>
        </w:rPr>
        <w:t xml:space="preserve"> (</w:t>
      </w:r>
      <w:r w:rsidR="002B4E9C" w:rsidRPr="00C07F77">
        <w:rPr>
          <w:rFonts w:ascii="Arial" w:hAnsi="Arial" w:cs="Arial"/>
          <w:color w:val="000000" w:themeColor="text1"/>
          <w:sz w:val="26"/>
          <w:szCs w:val="26"/>
        </w:rPr>
        <w:t>10)</w:t>
      </w:r>
      <w:r w:rsidR="001F5A2C" w:rsidRPr="00C07F77">
        <w:rPr>
          <w:rFonts w:ascii="Arial" w:hAnsi="Arial" w:cs="Arial"/>
          <w:color w:val="000000" w:themeColor="text1"/>
          <w:sz w:val="26"/>
          <w:szCs w:val="26"/>
        </w:rPr>
        <w:t xml:space="preserve"> </w:t>
      </w:r>
      <w:r w:rsidR="00CD2579" w:rsidRPr="00C07F77">
        <w:rPr>
          <w:rFonts w:ascii="Arial" w:hAnsi="Arial" w:cs="Arial"/>
          <w:color w:val="000000" w:themeColor="text1"/>
          <w:sz w:val="26"/>
          <w:szCs w:val="26"/>
        </w:rPr>
        <w:t>ayudantes</w:t>
      </w:r>
      <w:r w:rsidRPr="00C07F77">
        <w:rPr>
          <w:rFonts w:ascii="Arial" w:hAnsi="Arial" w:cs="Arial"/>
          <w:color w:val="000000" w:themeColor="text1"/>
          <w:sz w:val="26"/>
          <w:szCs w:val="26"/>
        </w:rPr>
        <w:t xml:space="preserve">. </w:t>
      </w:r>
      <w:r w:rsidR="001F5A2C" w:rsidRPr="00C07F77">
        <w:rPr>
          <w:rFonts w:ascii="Arial" w:hAnsi="Arial" w:cs="Arial"/>
          <w:color w:val="000000" w:themeColor="text1"/>
          <w:sz w:val="26"/>
          <w:szCs w:val="26"/>
        </w:rPr>
        <w:t>En la parte administrativa</w:t>
      </w:r>
      <w:r w:rsidR="00CD2579" w:rsidRPr="00C07F77">
        <w:rPr>
          <w:rFonts w:ascii="Arial" w:hAnsi="Arial" w:cs="Arial"/>
          <w:color w:val="000000" w:themeColor="text1"/>
          <w:sz w:val="26"/>
          <w:szCs w:val="26"/>
        </w:rPr>
        <w:t xml:space="preserve">, </w:t>
      </w:r>
      <w:r w:rsidR="002B4E9C" w:rsidRPr="00C07F77">
        <w:rPr>
          <w:rFonts w:ascii="Arial" w:hAnsi="Arial" w:cs="Arial"/>
          <w:color w:val="000000" w:themeColor="text1"/>
          <w:sz w:val="26"/>
          <w:szCs w:val="26"/>
        </w:rPr>
        <w:t xml:space="preserve">diez </w:t>
      </w:r>
      <w:r w:rsidR="001F5A2C" w:rsidRPr="00C07F77">
        <w:rPr>
          <w:rFonts w:ascii="Arial" w:hAnsi="Arial" w:cs="Arial"/>
          <w:color w:val="000000" w:themeColor="text1"/>
          <w:sz w:val="26"/>
          <w:szCs w:val="26"/>
        </w:rPr>
        <w:t xml:space="preserve"> (</w:t>
      </w:r>
      <w:r w:rsidR="002B4E9C" w:rsidRPr="00C07F77">
        <w:rPr>
          <w:rFonts w:ascii="Arial" w:hAnsi="Arial" w:cs="Arial"/>
          <w:color w:val="000000" w:themeColor="text1"/>
          <w:sz w:val="26"/>
          <w:szCs w:val="26"/>
        </w:rPr>
        <w:t>10</w:t>
      </w:r>
      <w:r w:rsidR="001F5A2C" w:rsidRPr="00C07F77">
        <w:rPr>
          <w:rFonts w:ascii="Arial" w:hAnsi="Arial" w:cs="Arial"/>
          <w:color w:val="000000" w:themeColor="text1"/>
          <w:sz w:val="26"/>
          <w:szCs w:val="26"/>
        </w:rPr>
        <w:t>)</w:t>
      </w:r>
      <w:r w:rsidR="00CD2579"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empleados</w:t>
      </w:r>
      <w:r w:rsidR="00CD2579"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 xml:space="preserve">personal para la </w:t>
      </w:r>
      <w:r w:rsidR="00CD2579" w:rsidRPr="00C07F77">
        <w:rPr>
          <w:rFonts w:ascii="Arial" w:hAnsi="Arial" w:cs="Arial"/>
          <w:color w:val="000000" w:themeColor="text1"/>
          <w:sz w:val="26"/>
          <w:szCs w:val="26"/>
        </w:rPr>
        <w:t>seguridad y personal de oficina</w:t>
      </w:r>
      <w:r w:rsidRPr="00C07F77">
        <w:rPr>
          <w:rFonts w:ascii="Arial" w:hAnsi="Arial" w:cs="Arial"/>
          <w:color w:val="000000" w:themeColor="text1"/>
          <w:sz w:val="26"/>
          <w:szCs w:val="26"/>
        </w:rPr>
        <w:t>.</w:t>
      </w:r>
    </w:p>
    <w:p w:rsidR="009E49EA" w:rsidRPr="00C07F77" w:rsidRDefault="009E49EA" w:rsidP="009E49EA">
      <w:pPr>
        <w:rPr>
          <w:color w:val="000000" w:themeColor="text1"/>
        </w:rPr>
      </w:pPr>
      <w:r w:rsidRPr="00C07F77">
        <w:rPr>
          <w:color w:val="000000" w:themeColor="text1"/>
        </w:rPr>
        <w:br w:type="page"/>
      </w:r>
    </w:p>
    <w:p w:rsidR="00C50D8B" w:rsidRPr="00C07F77" w:rsidRDefault="00C50D8B" w:rsidP="00392FC7">
      <w:pPr>
        <w:tabs>
          <w:tab w:val="left" w:pos="567"/>
          <w:tab w:val="left" w:pos="1134"/>
        </w:tabs>
        <w:spacing w:line="336" w:lineRule="auto"/>
        <w:jc w:val="both"/>
        <w:rPr>
          <w:rFonts w:ascii="Arial" w:hAnsi="Arial" w:cs="Arial"/>
          <w:color w:val="000000" w:themeColor="text1"/>
          <w:sz w:val="26"/>
          <w:szCs w:val="26"/>
        </w:rPr>
        <w:sectPr w:rsidR="00C50D8B" w:rsidRPr="00C07F77" w:rsidSect="009E49EA">
          <w:type w:val="continuous"/>
          <w:pgSz w:w="12240" w:h="15840" w:code="1"/>
          <w:pgMar w:top="1800" w:right="1701" w:bottom="1620" w:left="1699" w:header="709" w:footer="709" w:gutter="0"/>
          <w:pgNumType w:start="1"/>
          <w:cols w:space="708"/>
          <w:docGrid w:linePitch="360"/>
        </w:sectPr>
      </w:pPr>
    </w:p>
    <w:p w:rsidR="006119F1" w:rsidRPr="00C07F77" w:rsidRDefault="00C50D8B" w:rsidP="00392FC7">
      <w:pPr>
        <w:tabs>
          <w:tab w:val="left" w:pos="567"/>
          <w:tab w:val="left" w:pos="1134"/>
        </w:tabs>
        <w:spacing w:line="336" w:lineRule="auto"/>
        <w:jc w:val="both"/>
        <w:rPr>
          <w:rFonts w:ascii="Arial" w:hAnsi="Arial" w:cs="Arial"/>
          <w:b/>
          <w:color w:val="000000" w:themeColor="text1"/>
          <w:szCs w:val="26"/>
        </w:rPr>
      </w:pPr>
      <w:r w:rsidRPr="00C07F77">
        <w:rPr>
          <w:rFonts w:ascii="Arial" w:hAnsi="Arial" w:cs="Arial"/>
          <w:b/>
          <w:color w:val="000000" w:themeColor="text1"/>
          <w:szCs w:val="26"/>
        </w:rPr>
        <w:lastRenderedPageBreak/>
        <w:t xml:space="preserve">PLANO DE DISTRIBUCIÓN DEL </w:t>
      </w:r>
      <w:r w:rsidR="00061AFC" w:rsidRPr="00C07F77">
        <w:rPr>
          <w:rFonts w:ascii="Arial" w:hAnsi="Arial" w:cs="Arial"/>
          <w:b/>
          <w:color w:val="000000" w:themeColor="text1"/>
          <w:szCs w:val="26"/>
        </w:rPr>
        <w:t>CENTRO DE ACOPIO Y DISTRIBUCIÓN SIGMA PETROLEUM COP, S.R.L.</w:t>
      </w:r>
    </w:p>
    <w:p w:rsidR="00C50D8B" w:rsidRPr="00C07F77" w:rsidRDefault="00C50D8B" w:rsidP="00C50D8B">
      <w:pPr>
        <w:tabs>
          <w:tab w:val="left" w:pos="567"/>
          <w:tab w:val="left" w:pos="1134"/>
        </w:tabs>
        <w:spacing w:line="336" w:lineRule="auto"/>
        <w:jc w:val="center"/>
        <w:rPr>
          <w:rFonts w:ascii="Arial" w:hAnsi="Arial" w:cs="Arial"/>
          <w:b/>
          <w:color w:val="000000" w:themeColor="text1"/>
          <w:sz w:val="26"/>
          <w:szCs w:val="26"/>
        </w:rPr>
      </w:pPr>
    </w:p>
    <w:p w:rsidR="00C50D8B" w:rsidRPr="00C07F77" w:rsidRDefault="002B4E9C" w:rsidP="00392FC7">
      <w:pPr>
        <w:tabs>
          <w:tab w:val="left" w:pos="567"/>
          <w:tab w:val="left" w:pos="1134"/>
        </w:tabs>
        <w:spacing w:line="336" w:lineRule="auto"/>
        <w:jc w:val="both"/>
        <w:rPr>
          <w:rFonts w:ascii="Arial" w:hAnsi="Arial" w:cs="Arial"/>
          <w:color w:val="000000" w:themeColor="text1"/>
          <w:sz w:val="26"/>
          <w:szCs w:val="26"/>
        </w:rPr>
      </w:pPr>
      <w:r w:rsidRPr="00C07F77">
        <w:rPr>
          <w:rFonts w:ascii="Arial" w:hAnsi="Arial" w:cs="Arial"/>
          <w:noProof/>
          <w:color w:val="000000" w:themeColor="text1"/>
          <w:sz w:val="26"/>
          <w:szCs w:val="26"/>
          <w:lang w:val="en-US" w:eastAsia="en-US"/>
        </w:rPr>
        <w:drawing>
          <wp:inline distT="0" distB="0" distL="0" distR="0">
            <wp:extent cx="7496175" cy="3790950"/>
            <wp:effectExtent l="19050" t="0" r="9525" b="0"/>
            <wp:docPr id="2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7496175" cy="3790950"/>
                    </a:xfrm>
                    <a:prstGeom prst="rect">
                      <a:avLst/>
                    </a:prstGeom>
                    <a:noFill/>
                    <a:ln w="9525">
                      <a:noFill/>
                      <a:miter lim="800000"/>
                      <a:headEnd/>
                      <a:tailEnd/>
                    </a:ln>
                  </pic:spPr>
                </pic:pic>
              </a:graphicData>
            </a:graphic>
          </wp:inline>
        </w:drawing>
      </w:r>
    </w:p>
    <w:p w:rsidR="006119F1" w:rsidRPr="00C07F77" w:rsidRDefault="006119F1" w:rsidP="00025AF5">
      <w:pPr>
        <w:spacing w:line="360" w:lineRule="auto"/>
        <w:rPr>
          <w:rFonts w:ascii="Arial" w:hAnsi="Arial" w:cs="Arial"/>
          <w:b/>
          <w:bCs/>
          <w:color w:val="000000" w:themeColor="text1"/>
          <w:sz w:val="26"/>
          <w:szCs w:val="26"/>
          <w:u w:val="single"/>
          <w:lang w:val="es-ES_tradnl"/>
        </w:rPr>
      </w:pPr>
      <w:r w:rsidRPr="00C07F77">
        <w:rPr>
          <w:rFonts w:ascii="Arial" w:hAnsi="Arial" w:cs="Arial"/>
          <w:color w:val="000000" w:themeColor="text1"/>
          <w:sz w:val="26"/>
          <w:szCs w:val="26"/>
        </w:rPr>
        <w:br w:type="page"/>
      </w:r>
    </w:p>
    <w:p w:rsidR="00C50D8B" w:rsidRPr="00C07F77" w:rsidRDefault="00C50D8B" w:rsidP="00A05C18">
      <w:pPr>
        <w:pStyle w:val="Ttulo1"/>
        <w:shd w:val="clear" w:color="auto" w:fill="9BBB59"/>
        <w:spacing w:line="360" w:lineRule="auto"/>
        <w:rPr>
          <w:rFonts w:cs="Arial"/>
          <w:color w:val="000000" w:themeColor="text1"/>
          <w:sz w:val="26"/>
          <w:szCs w:val="26"/>
        </w:rPr>
        <w:sectPr w:rsidR="00C50D8B" w:rsidRPr="00C07F77" w:rsidSect="00C50D8B">
          <w:type w:val="continuous"/>
          <w:pgSz w:w="15840" w:h="12240" w:orient="landscape" w:code="1"/>
          <w:pgMar w:top="1701" w:right="1797" w:bottom="1701" w:left="1622" w:header="709" w:footer="709" w:gutter="0"/>
          <w:cols w:space="708"/>
          <w:docGrid w:linePitch="360"/>
        </w:sectPr>
      </w:pPr>
      <w:bookmarkStart w:id="43" w:name="_Toc244055933"/>
    </w:p>
    <w:p w:rsidR="006119F1" w:rsidRPr="00C07F77" w:rsidRDefault="006119F1" w:rsidP="00A05C18">
      <w:pPr>
        <w:pStyle w:val="Ttulo1"/>
        <w:shd w:val="clear" w:color="auto" w:fill="9BBB59"/>
        <w:spacing w:line="360" w:lineRule="auto"/>
        <w:rPr>
          <w:rFonts w:cs="Arial"/>
          <w:color w:val="000000" w:themeColor="text1"/>
          <w:sz w:val="26"/>
          <w:szCs w:val="26"/>
        </w:rPr>
      </w:pPr>
      <w:bookmarkStart w:id="44" w:name="_Toc104148070"/>
      <w:r w:rsidRPr="00C07F77">
        <w:rPr>
          <w:rFonts w:cs="Arial"/>
          <w:color w:val="000000" w:themeColor="text1"/>
          <w:sz w:val="26"/>
          <w:szCs w:val="26"/>
        </w:rPr>
        <w:lastRenderedPageBreak/>
        <w:t>CAPÍTULO 2</w:t>
      </w:r>
      <w:bookmarkEnd w:id="43"/>
      <w:bookmarkEnd w:id="44"/>
    </w:p>
    <w:p w:rsidR="006119F1" w:rsidRPr="00C07F77" w:rsidRDefault="006119F1" w:rsidP="00A05C18">
      <w:pPr>
        <w:pStyle w:val="Ttulo1"/>
        <w:shd w:val="clear" w:color="auto" w:fill="9BBB59"/>
        <w:spacing w:line="360" w:lineRule="auto"/>
        <w:rPr>
          <w:rFonts w:cs="Arial"/>
          <w:color w:val="000000" w:themeColor="text1"/>
          <w:sz w:val="26"/>
          <w:szCs w:val="26"/>
        </w:rPr>
      </w:pPr>
      <w:bookmarkStart w:id="45" w:name="_Toc244055934"/>
      <w:bookmarkStart w:id="46" w:name="_Toc104148071"/>
      <w:r w:rsidRPr="00C07F77">
        <w:rPr>
          <w:rFonts w:cs="Arial"/>
          <w:color w:val="000000" w:themeColor="text1"/>
          <w:sz w:val="26"/>
          <w:szCs w:val="26"/>
        </w:rPr>
        <w:t>DESCRIPCIÓN DEL MEDIO FÍSICO, BIÓTICO Y SOCIOECONÓMICO</w:t>
      </w:r>
      <w:bookmarkEnd w:id="45"/>
      <w:bookmarkEnd w:id="46"/>
    </w:p>
    <w:p w:rsidR="006119F1" w:rsidRPr="00C07F77" w:rsidRDefault="006119F1" w:rsidP="00025AF5">
      <w:pPr>
        <w:spacing w:line="360" w:lineRule="auto"/>
        <w:jc w:val="both"/>
        <w:rPr>
          <w:rFonts w:ascii="Arial" w:hAnsi="Arial" w:cs="Arial"/>
          <w:color w:val="000000" w:themeColor="text1"/>
          <w:sz w:val="26"/>
          <w:szCs w:val="26"/>
          <w:lang w:val="es-DO"/>
        </w:rPr>
      </w:pPr>
    </w:p>
    <w:p w:rsidR="006119F1" w:rsidRPr="00C07F77" w:rsidRDefault="006119F1" w:rsidP="003C42C6">
      <w:pPr>
        <w:spacing w:line="384"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Este capítulo refiere </w:t>
      </w:r>
      <w:r w:rsidR="00D570D4" w:rsidRPr="00C07F77">
        <w:rPr>
          <w:rFonts w:ascii="Arial" w:hAnsi="Arial" w:cs="Arial"/>
          <w:color w:val="000000" w:themeColor="text1"/>
          <w:sz w:val="26"/>
          <w:szCs w:val="26"/>
          <w:lang w:val="es-DO"/>
        </w:rPr>
        <w:t>a</w:t>
      </w:r>
      <w:r w:rsidRPr="00C07F77">
        <w:rPr>
          <w:rFonts w:ascii="Arial" w:hAnsi="Arial" w:cs="Arial"/>
          <w:color w:val="000000" w:themeColor="text1"/>
          <w:sz w:val="26"/>
          <w:szCs w:val="26"/>
          <w:lang w:val="es-DO"/>
        </w:rPr>
        <w:t>l levantamiento de información para cada uno de los componentes solicitados en los términos de referencia (TdR), siendo estos:</w:t>
      </w:r>
    </w:p>
    <w:p w:rsidR="006119F1" w:rsidRPr="00C07F77" w:rsidRDefault="006119F1" w:rsidP="003C42C6">
      <w:pPr>
        <w:tabs>
          <w:tab w:val="left" w:pos="567"/>
          <w:tab w:val="left" w:pos="1134"/>
        </w:tabs>
        <w:spacing w:line="384" w:lineRule="auto"/>
        <w:jc w:val="both"/>
        <w:rPr>
          <w:rFonts w:ascii="Arial" w:hAnsi="Arial" w:cs="Arial"/>
          <w:color w:val="000000" w:themeColor="text1"/>
          <w:sz w:val="26"/>
          <w:szCs w:val="26"/>
          <w:lang w:val="es-DO"/>
        </w:rPr>
      </w:pPr>
    </w:p>
    <w:p w:rsidR="006119F1" w:rsidRPr="00C07F77" w:rsidRDefault="006119F1" w:rsidP="009C7678">
      <w:pPr>
        <w:numPr>
          <w:ilvl w:val="0"/>
          <w:numId w:val="15"/>
        </w:numPr>
        <w:tabs>
          <w:tab w:val="left" w:pos="567"/>
          <w:tab w:val="left" w:pos="1134"/>
        </w:tabs>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El medio físico, incluyendo la geología, geomorfología, hidrología, hidrogeología  y el clima.</w:t>
      </w:r>
    </w:p>
    <w:p w:rsidR="006119F1" w:rsidRPr="00C07F77" w:rsidRDefault="006119F1" w:rsidP="009C7678">
      <w:pPr>
        <w:numPr>
          <w:ilvl w:val="0"/>
          <w:numId w:val="15"/>
        </w:numPr>
        <w:tabs>
          <w:tab w:val="left" w:pos="567"/>
          <w:tab w:val="left" w:pos="1134"/>
        </w:tabs>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medio humano, incluyendo los aspectos socio-económicos. </w:t>
      </w:r>
    </w:p>
    <w:p w:rsidR="009E07F2" w:rsidRPr="00C07F77" w:rsidRDefault="009E07F2" w:rsidP="009E07F2">
      <w:pPr>
        <w:pStyle w:val="Prrafodelista"/>
        <w:rPr>
          <w:rFonts w:ascii="Arial" w:hAnsi="Arial" w:cs="Arial"/>
          <w:color w:val="000000" w:themeColor="text1"/>
          <w:sz w:val="26"/>
          <w:szCs w:val="26"/>
        </w:rPr>
      </w:pPr>
    </w:p>
    <w:p w:rsidR="006119F1" w:rsidRPr="00C07F77" w:rsidRDefault="006119F1" w:rsidP="009C7678">
      <w:pPr>
        <w:numPr>
          <w:ilvl w:val="0"/>
          <w:numId w:val="15"/>
        </w:numPr>
        <w:tabs>
          <w:tab w:val="left" w:pos="567"/>
          <w:tab w:val="left" w:pos="1134"/>
        </w:tabs>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medio biótico, caracterizando la flora y fauna. </w:t>
      </w:r>
    </w:p>
    <w:p w:rsidR="006119F1" w:rsidRPr="00C07F77" w:rsidRDefault="006119F1" w:rsidP="003C42C6">
      <w:pPr>
        <w:tabs>
          <w:tab w:val="left" w:pos="567"/>
          <w:tab w:val="left" w:pos="1134"/>
        </w:tabs>
        <w:spacing w:line="384" w:lineRule="auto"/>
        <w:jc w:val="both"/>
        <w:rPr>
          <w:rFonts w:ascii="Arial" w:hAnsi="Arial" w:cs="Arial"/>
          <w:color w:val="000000" w:themeColor="text1"/>
          <w:sz w:val="26"/>
          <w:szCs w:val="26"/>
        </w:rPr>
      </w:pPr>
    </w:p>
    <w:p w:rsidR="006119F1" w:rsidRPr="00C07F77" w:rsidRDefault="006119F1" w:rsidP="003C42C6">
      <w:pPr>
        <w:tabs>
          <w:tab w:val="left" w:pos="567"/>
          <w:tab w:val="left" w:pos="1134"/>
        </w:tabs>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A continuación se presenta la descripción de los aspectos mencionados anteriormente.</w:t>
      </w:r>
    </w:p>
    <w:p w:rsidR="006119F1" w:rsidRPr="00C07F77" w:rsidRDefault="006119F1" w:rsidP="003C42C6">
      <w:pPr>
        <w:tabs>
          <w:tab w:val="left" w:pos="567"/>
          <w:tab w:val="left" w:pos="1134"/>
        </w:tabs>
        <w:spacing w:line="384" w:lineRule="auto"/>
        <w:jc w:val="both"/>
        <w:rPr>
          <w:rFonts w:ascii="Arial" w:hAnsi="Arial" w:cs="Arial"/>
          <w:color w:val="000000" w:themeColor="text1"/>
          <w:sz w:val="26"/>
          <w:szCs w:val="26"/>
        </w:rPr>
      </w:pPr>
    </w:p>
    <w:p w:rsidR="002B4E9C" w:rsidRPr="00C07F77" w:rsidRDefault="002B4E9C" w:rsidP="009C7678">
      <w:pPr>
        <w:pStyle w:val="Ttulo2"/>
        <w:numPr>
          <w:ilvl w:val="1"/>
          <w:numId w:val="45"/>
        </w:numPr>
        <w:rPr>
          <w:rFonts w:cs="Arial"/>
          <w:color w:val="000000" w:themeColor="text1"/>
          <w:sz w:val="26"/>
          <w:szCs w:val="26"/>
        </w:rPr>
      </w:pPr>
      <w:bookmarkStart w:id="47" w:name="_Toc104148072"/>
      <w:r w:rsidRPr="00C07F77">
        <w:rPr>
          <w:rFonts w:cs="Arial"/>
          <w:color w:val="000000" w:themeColor="text1"/>
          <w:sz w:val="26"/>
          <w:szCs w:val="26"/>
        </w:rPr>
        <w:t>Descripción del medio biofísico</w:t>
      </w:r>
      <w:bookmarkEnd w:id="47"/>
    </w:p>
    <w:p w:rsidR="002B4E9C" w:rsidRPr="00C07F77" w:rsidRDefault="002B4E9C" w:rsidP="002B4E9C">
      <w:pPr>
        <w:rPr>
          <w:rFonts w:ascii="Arial" w:hAnsi="Arial" w:cs="Arial"/>
          <w:color w:val="000000" w:themeColor="text1"/>
          <w:sz w:val="26"/>
          <w:szCs w:val="26"/>
          <w:lang w:val="es-ES_tradnl"/>
        </w:rPr>
      </w:pPr>
    </w:p>
    <w:p w:rsidR="002B4E9C" w:rsidRPr="00C07F77" w:rsidRDefault="002B4E9C" w:rsidP="002B4E9C">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Dentro de este capítulo se describirán los elementos que constituyen tanto el medio biofísico, como el socioeconómico del área donde se presente llevar a cabo el proyecto “Lotificación Altas Praderas (Código 20069)”. Todo lo cual, nos permite hacer una valoración más adecuada de los posibles impactos ambientales.</w:t>
      </w:r>
    </w:p>
    <w:p w:rsidR="002B4E9C" w:rsidRPr="00C07F77" w:rsidRDefault="002B4E9C" w:rsidP="002B4E9C">
      <w:pPr>
        <w:autoSpaceDE w:val="0"/>
        <w:autoSpaceDN w:val="0"/>
        <w:adjustRightInd w:val="0"/>
        <w:spacing w:line="360" w:lineRule="auto"/>
        <w:jc w:val="both"/>
        <w:rPr>
          <w:rFonts w:ascii="Arial" w:hAnsi="Arial" w:cs="Arial"/>
          <w:color w:val="000000" w:themeColor="text1"/>
          <w:sz w:val="26"/>
          <w:szCs w:val="26"/>
        </w:rPr>
      </w:pPr>
    </w:p>
    <w:p w:rsidR="002B4E9C" w:rsidRPr="00C07F77" w:rsidRDefault="002B4E9C" w:rsidP="002B4E9C">
      <w:pPr>
        <w:pStyle w:val="Ttulo2"/>
        <w:rPr>
          <w:rFonts w:cs="Arial"/>
          <w:i/>
          <w:iCs/>
          <w:color w:val="000000" w:themeColor="text1"/>
          <w:sz w:val="26"/>
          <w:szCs w:val="26"/>
        </w:rPr>
      </w:pPr>
      <w:bookmarkStart w:id="48" w:name="_Toc96963723"/>
      <w:bookmarkStart w:id="49" w:name="_Toc96963830"/>
      <w:bookmarkStart w:id="50" w:name="_Toc96963933"/>
      <w:bookmarkStart w:id="51" w:name="_Toc99704402"/>
      <w:bookmarkStart w:id="52" w:name="_Toc104148073"/>
      <w:r w:rsidRPr="00C07F77">
        <w:rPr>
          <w:rFonts w:cs="Arial"/>
          <w:color w:val="000000" w:themeColor="text1"/>
          <w:sz w:val="26"/>
          <w:szCs w:val="26"/>
        </w:rPr>
        <w:t>Zona de vida</w:t>
      </w:r>
      <w:bookmarkEnd w:id="48"/>
      <w:bookmarkEnd w:id="49"/>
      <w:bookmarkEnd w:id="50"/>
      <w:bookmarkEnd w:id="51"/>
      <w:bookmarkEnd w:id="52"/>
    </w:p>
    <w:p w:rsidR="002B4E9C" w:rsidRPr="00C07F77" w:rsidRDefault="002B4E9C" w:rsidP="002B4E9C">
      <w:pPr>
        <w:autoSpaceDE w:val="0"/>
        <w:autoSpaceDN w:val="0"/>
        <w:adjustRightInd w:val="0"/>
        <w:spacing w:line="360" w:lineRule="auto"/>
        <w:jc w:val="both"/>
        <w:rPr>
          <w:rFonts w:ascii="Arial" w:hAnsi="Arial" w:cs="Arial"/>
          <w:color w:val="000000" w:themeColor="text1"/>
          <w:spacing w:val="6"/>
          <w:sz w:val="26"/>
          <w:szCs w:val="26"/>
        </w:rPr>
      </w:pPr>
      <w:r w:rsidRPr="00C07F77">
        <w:rPr>
          <w:rFonts w:ascii="Arial" w:hAnsi="Arial" w:cs="Arial"/>
          <w:color w:val="000000" w:themeColor="text1"/>
          <w:spacing w:val="6"/>
          <w:sz w:val="26"/>
          <w:szCs w:val="26"/>
        </w:rPr>
        <w:t xml:space="preserve">El Clima de la zona del proyecto está definido, según la clasificación de Holdridge como un Bosque Húmedo Subtropical, en base a la </w:t>
      </w:r>
      <w:r w:rsidRPr="00C07F77">
        <w:rPr>
          <w:rFonts w:ascii="Arial" w:hAnsi="Arial" w:cs="Arial"/>
          <w:color w:val="000000" w:themeColor="text1"/>
          <w:spacing w:val="6"/>
          <w:sz w:val="26"/>
          <w:szCs w:val="26"/>
        </w:rPr>
        <w:lastRenderedPageBreak/>
        <w:t xml:space="preserve">temperatura media, la precipitación total anuales y la altitud, ver mapa de zona de vida a continuación. </w:t>
      </w:r>
    </w:p>
    <w:p w:rsidR="002B4E9C" w:rsidRPr="00C07F77" w:rsidRDefault="002B4E9C" w:rsidP="002B4E9C">
      <w:pPr>
        <w:autoSpaceDE w:val="0"/>
        <w:autoSpaceDN w:val="0"/>
        <w:adjustRightInd w:val="0"/>
        <w:spacing w:line="360" w:lineRule="auto"/>
        <w:jc w:val="both"/>
        <w:rPr>
          <w:rFonts w:ascii="Arial" w:hAnsi="Arial" w:cs="Arial"/>
          <w:color w:val="000000" w:themeColor="text1"/>
          <w:spacing w:val="6"/>
          <w:sz w:val="26"/>
          <w:szCs w:val="26"/>
        </w:rPr>
      </w:pPr>
    </w:p>
    <w:p w:rsidR="002B4E9C" w:rsidRPr="00C07F77" w:rsidRDefault="002B4E9C" w:rsidP="002B4E9C">
      <w:pPr>
        <w:pStyle w:val="Ttulo3"/>
        <w:rPr>
          <w:color w:val="000000" w:themeColor="text1"/>
          <w:lang w:val="es-ES_tradnl"/>
        </w:rPr>
      </w:pPr>
      <w:bookmarkStart w:id="53" w:name="_Toc96963724"/>
      <w:bookmarkStart w:id="54" w:name="_Toc96963831"/>
      <w:bookmarkStart w:id="55" w:name="_Toc96963934"/>
      <w:bookmarkStart w:id="56" w:name="_Toc99704403"/>
      <w:bookmarkStart w:id="57" w:name="_Toc104148074"/>
      <w:r w:rsidRPr="00C07F77">
        <w:rPr>
          <w:color w:val="000000" w:themeColor="text1"/>
          <w:lang w:val="es-ES_tradnl"/>
        </w:rPr>
        <w:t>Bosque Húmedo Subtropical (Bh-S)</w:t>
      </w:r>
      <w:bookmarkEnd w:id="53"/>
      <w:bookmarkEnd w:id="54"/>
      <w:bookmarkEnd w:id="55"/>
      <w:bookmarkEnd w:id="56"/>
      <w:bookmarkEnd w:id="57"/>
    </w:p>
    <w:p w:rsidR="002B4E9C" w:rsidRPr="00C07F77" w:rsidRDefault="002B4E9C" w:rsidP="002B4E9C">
      <w:pPr>
        <w:autoSpaceDE w:val="0"/>
        <w:autoSpaceDN w:val="0"/>
        <w:adjustRightInd w:val="0"/>
        <w:spacing w:line="360" w:lineRule="auto"/>
        <w:jc w:val="both"/>
        <w:rPr>
          <w:rFonts w:ascii="Arial" w:hAnsi="Arial" w:cs="Arial"/>
          <w:color w:val="000000" w:themeColor="text1"/>
          <w:spacing w:val="6"/>
          <w:sz w:val="26"/>
          <w:szCs w:val="26"/>
        </w:rPr>
      </w:pPr>
      <w:r w:rsidRPr="00C07F77">
        <w:rPr>
          <w:rFonts w:ascii="Arial" w:hAnsi="Arial" w:cs="Arial"/>
          <w:color w:val="000000" w:themeColor="text1"/>
          <w:spacing w:val="6"/>
          <w:sz w:val="26"/>
          <w:szCs w:val="26"/>
        </w:rPr>
        <w:t xml:space="preserve">Las características del Bosque Húmedo Subtropical (BH-S) son las siguientes: </w:t>
      </w:r>
    </w:p>
    <w:p w:rsidR="002B4E9C" w:rsidRPr="00C07F77" w:rsidRDefault="002B4E9C" w:rsidP="002B4E9C">
      <w:pPr>
        <w:autoSpaceDE w:val="0"/>
        <w:autoSpaceDN w:val="0"/>
        <w:adjustRightInd w:val="0"/>
        <w:spacing w:line="360" w:lineRule="auto"/>
        <w:jc w:val="both"/>
        <w:rPr>
          <w:rFonts w:ascii="Arial" w:hAnsi="Arial" w:cs="Arial"/>
          <w:color w:val="000000" w:themeColor="text1"/>
          <w:spacing w:val="6"/>
          <w:sz w:val="26"/>
          <w:szCs w:val="26"/>
        </w:rPr>
      </w:pPr>
    </w:p>
    <w:p w:rsidR="002B4E9C" w:rsidRPr="00C07F77" w:rsidRDefault="002B4E9C" w:rsidP="009C7678">
      <w:pPr>
        <w:pStyle w:val="Prrafodelista"/>
        <w:numPr>
          <w:ilvl w:val="0"/>
          <w:numId w:val="43"/>
        </w:numPr>
        <w:autoSpaceDE w:val="0"/>
        <w:autoSpaceDN w:val="0"/>
        <w:adjustRightInd w:val="0"/>
        <w:spacing w:line="360" w:lineRule="auto"/>
        <w:contextualSpacing/>
        <w:jc w:val="both"/>
        <w:rPr>
          <w:rFonts w:ascii="Arial" w:hAnsi="Arial" w:cs="Arial"/>
          <w:color w:val="000000" w:themeColor="text1"/>
          <w:spacing w:val="6"/>
          <w:sz w:val="26"/>
          <w:szCs w:val="26"/>
        </w:rPr>
      </w:pPr>
      <w:r w:rsidRPr="00C07F77">
        <w:rPr>
          <w:rFonts w:ascii="Arial" w:hAnsi="Arial" w:cs="Arial"/>
          <w:color w:val="000000" w:themeColor="text1"/>
          <w:spacing w:val="6"/>
          <w:sz w:val="26"/>
          <w:szCs w:val="26"/>
        </w:rPr>
        <w:t xml:space="preserve">Se extienden en el sur de las vertientes de la cordillera Central cubriendo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vertientes norte y este de la Cordillera Oriental. </w:t>
      </w:r>
    </w:p>
    <w:p w:rsidR="002B4E9C" w:rsidRPr="00C07F77" w:rsidRDefault="002B4E9C" w:rsidP="009C7678">
      <w:pPr>
        <w:pStyle w:val="Prrafodelista"/>
        <w:numPr>
          <w:ilvl w:val="0"/>
          <w:numId w:val="43"/>
        </w:numPr>
        <w:autoSpaceDE w:val="0"/>
        <w:autoSpaceDN w:val="0"/>
        <w:adjustRightInd w:val="0"/>
        <w:spacing w:line="360" w:lineRule="auto"/>
        <w:contextualSpacing/>
        <w:jc w:val="both"/>
        <w:rPr>
          <w:rFonts w:ascii="Arial" w:hAnsi="Arial" w:cs="Arial"/>
          <w:color w:val="000000" w:themeColor="text1"/>
          <w:spacing w:val="6"/>
          <w:sz w:val="26"/>
          <w:szCs w:val="26"/>
        </w:rPr>
      </w:pPr>
      <w:r w:rsidRPr="00C07F77">
        <w:rPr>
          <w:rFonts w:ascii="Arial" w:hAnsi="Arial" w:cs="Arial"/>
          <w:color w:val="000000" w:themeColor="text1"/>
          <w:spacing w:val="6"/>
          <w:sz w:val="26"/>
          <w:szCs w:val="26"/>
        </w:rPr>
        <w:t>El área total de esta zona de Bosque Húmedo Subtropical, es la más extensa del país y cubre aproximadamente 22,139 km², que representa el 46.08 % de la superficie del país.</w:t>
      </w:r>
    </w:p>
    <w:p w:rsidR="002B4E9C" w:rsidRPr="00C07F77" w:rsidRDefault="002B4E9C" w:rsidP="009C7678">
      <w:pPr>
        <w:pStyle w:val="Prrafodelista"/>
        <w:numPr>
          <w:ilvl w:val="0"/>
          <w:numId w:val="43"/>
        </w:numPr>
        <w:autoSpaceDE w:val="0"/>
        <w:autoSpaceDN w:val="0"/>
        <w:adjustRightInd w:val="0"/>
        <w:spacing w:line="360" w:lineRule="auto"/>
        <w:contextualSpacing/>
        <w:jc w:val="both"/>
        <w:rPr>
          <w:rFonts w:ascii="Arial" w:hAnsi="Arial" w:cs="Arial"/>
          <w:color w:val="000000" w:themeColor="text1"/>
          <w:spacing w:val="6"/>
          <w:sz w:val="26"/>
          <w:szCs w:val="26"/>
        </w:rPr>
      </w:pPr>
      <w:r w:rsidRPr="00C07F77">
        <w:rPr>
          <w:rFonts w:ascii="Arial" w:hAnsi="Arial" w:cs="Arial"/>
          <w:color w:val="000000" w:themeColor="text1"/>
          <w:spacing w:val="6"/>
          <w:sz w:val="26"/>
          <w:szCs w:val="26"/>
        </w:rPr>
        <w:t xml:space="preserve">La precipitación anual oscila entre 1,000 a 2,000 mm y una biotemperatura de 18º a 24ºC. </w:t>
      </w:r>
    </w:p>
    <w:p w:rsidR="002B4E9C" w:rsidRPr="00C07F77" w:rsidRDefault="002B4E9C" w:rsidP="009C7678">
      <w:pPr>
        <w:pStyle w:val="Prrafodelista"/>
        <w:numPr>
          <w:ilvl w:val="0"/>
          <w:numId w:val="43"/>
        </w:numPr>
        <w:autoSpaceDE w:val="0"/>
        <w:autoSpaceDN w:val="0"/>
        <w:adjustRightInd w:val="0"/>
        <w:spacing w:line="360" w:lineRule="auto"/>
        <w:contextualSpacing/>
        <w:jc w:val="both"/>
        <w:rPr>
          <w:rFonts w:ascii="Arial" w:hAnsi="Arial" w:cs="Arial"/>
          <w:color w:val="000000" w:themeColor="text1"/>
          <w:spacing w:val="6"/>
          <w:sz w:val="26"/>
          <w:szCs w:val="26"/>
        </w:rPr>
      </w:pPr>
      <w:r w:rsidRPr="00C07F77">
        <w:rPr>
          <w:rFonts w:ascii="Arial" w:hAnsi="Arial" w:cs="Arial"/>
          <w:color w:val="000000" w:themeColor="text1"/>
          <w:spacing w:val="6"/>
          <w:sz w:val="26"/>
          <w:szCs w:val="26"/>
        </w:rPr>
        <w:t>La vegetación natural en esta zona de vida se caracteriza por: bosques heterogéneos tales como Capá (</w:t>
      </w:r>
      <w:r w:rsidRPr="00C07F77">
        <w:rPr>
          <w:rFonts w:ascii="Arial" w:hAnsi="Arial" w:cs="Arial"/>
          <w:i/>
          <w:iCs/>
          <w:color w:val="000000" w:themeColor="text1"/>
          <w:spacing w:val="6"/>
          <w:sz w:val="26"/>
          <w:szCs w:val="26"/>
        </w:rPr>
        <w:t>Catalpa longisima</w:t>
      </w:r>
      <w:r w:rsidRPr="00C07F77">
        <w:rPr>
          <w:rFonts w:ascii="Arial" w:hAnsi="Arial" w:cs="Arial"/>
          <w:color w:val="000000" w:themeColor="text1"/>
          <w:spacing w:val="6"/>
          <w:sz w:val="26"/>
          <w:szCs w:val="26"/>
        </w:rPr>
        <w:t>), Caoba (</w:t>
      </w:r>
      <w:r w:rsidRPr="00C07F77">
        <w:rPr>
          <w:rFonts w:ascii="Arial" w:hAnsi="Arial" w:cs="Arial"/>
          <w:i/>
          <w:iCs/>
          <w:color w:val="000000" w:themeColor="text1"/>
          <w:spacing w:val="6"/>
          <w:sz w:val="26"/>
          <w:szCs w:val="26"/>
        </w:rPr>
        <w:t>Swietenia mahogoni</w:t>
      </w:r>
      <w:r w:rsidRPr="00C07F77">
        <w:rPr>
          <w:rFonts w:ascii="Arial" w:hAnsi="Arial" w:cs="Arial"/>
          <w:color w:val="000000" w:themeColor="text1"/>
          <w:spacing w:val="6"/>
          <w:sz w:val="26"/>
          <w:szCs w:val="26"/>
        </w:rPr>
        <w:t xml:space="preserve">), Palma Real </w:t>
      </w:r>
      <w:r w:rsidRPr="00C07F77">
        <w:rPr>
          <w:rFonts w:ascii="Arial" w:hAnsi="Arial" w:cs="Arial"/>
          <w:i/>
          <w:iCs/>
          <w:color w:val="000000" w:themeColor="text1"/>
          <w:spacing w:val="6"/>
          <w:sz w:val="26"/>
          <w:szCs w:val="26"/>
        </w:rPr>
        <w:t>(Roystonea regia</w:t>
      </w:r>
      <w:r w:rsidRPr="00C07F77">
        <w:rPr>
          <w:rFonts w:ascii="Arial" w:hAnsi="Arial" w:cs="Arial"/>
          <w:color w:val="000000" w:themeColor="text1"/>
          <w:spacing w:val="6"/>
          <w:sz w:val="26"/>
          <w:szCs w:val="26"/>
        </w:rPr>
        <w:t>), entre otras.</w:t>
      </w:r>
    </w:p>
    <w:p w:rsidR="002B4E9C" w:rsidRPr="00C07F77" w:rsidRDefault="002B4E9C" w:rsidP="009C7678">
      <w:pPr>
        <w:pStyle w:val="Prrafodelista"/>
        <w:numPr>
          <w:ilvl w:val="0"/>
          <w:numId w:val="43"/>
        </w:numPr>
        <w:spacing w:line="360" w:lineRule="auto"/>
        <w:contextualSpacing/>
        <w:jc w:val="both"/>
        <w:rPr>
          <w:rFonts w:ascii="Arial" w:hAnsi="Arial" w:cs="Arial"/>
          <w:color w:val="000000" w:themeColor="text1"/>
          <w:sz w:val="26"/>
          <w:szCs w:val="26"/>
        </w:rPr>
      </w:pPr>
      <w:r w:rsidRPr="00C07F77">
        <w:rPr>
          <w:rFonts w:ascii="Arial" w:hAnsi="Arial" w:cs="Arial"/>
          <w:color w:val="000000" w:themeColor="text1"/>
          <w:sz w:val="26"/>
          <w:szCs w:val="26"/>
        </w:rPr>
        <w:t>Los pequeños rodales secundarios están formados por especies de Grigrí (</w:t>
      </w:r>
      <w:r w:rsidRPr="00C07F77">
        <w:rPr>
          <w:rFonts w:ascii="Arial" w:hAnsi="Arial" w:cs="Arial"/>
          <w:i/>
          <w:iCs/>
          <w:color w:val="000000" w:themeColor="text1"/>
          <w:sz w:val="26"/>
          <w:szCs w:val="26"/>
        </w:rPr>
        <w:t>Bucida buceras</w:t>
      </w:r>
      <w:r w:rsidRPr="00C07F77">
        <w:rPr>
          <w:rFonts w:ascii="Arial" w:hAnsi="Arial" w:cs="Arial"/>
          <w:color w:val="000000" w:themeColor="text1"/>
          <w:sz w:val="26"/>
          <w:szCs w:val="26"/>
        </w:rPr>
        <w:t>) y arboles aislados de Guácima (</w:t>
      </w:r>
      <w:r w:rsidRPr="00C07F77">
        <w:rPr>
          <w:rFonts w:ascii="Arial" w:hAnsi="Arial" w:cs="Arial"/>
          <w:i/>
          <w:iCs/>
          <w:color w:val="000000" w:themeColor="text1"/>
          <w:sz w:val="26"/>
          <w:szCs w:val="26"/>
        </w:rPr>
        <w:t>Guazuma ulmifolia</w:t>
      </w:r>
      <w:r w:rsidRPr="00C07F77">
        <w:rPr>
          <w:rFonts w:ascii="Arial" w:hAnsi="Arial" w:cs="Arial"/>
          <w:color w:val="000000" w:themeColor="text1"/>
          <w:sz w:val="26"/>
          <w:szCs w:val="26"/>
        </w:rPr>
        <w:t>).</w:t>
      </w:r>
    </w:p>
    <w:p w:rsidR="002B4E9C" w:rsidRPr="00C07F77" w:rsidRDefault="002B4E9C" w:rsidP="002B4E9C">
      <w:pPr>
        <w:pStyle w:val="Prrafodelista"/>
        <w:autoSpaceDE w:val="0"/>
        <w:autoSpaceDN w:val="0"/>
        <w:adjustRightInd w:val="0"/>
        <w:spacing w:line="360" w:lineRule="auto"/>
        <w:ind w:left="360"/>
        <w:jc w:val="both"/>
        <w:rPr>
          <w:rFonts w:ascii="Arial" w:hAnsi="Arial" w:cs="Arial"/>
          <w:color w:val="000000" w:themeColor="text1"/>
          <w:spacing w:val="6"/>
          <w:sz w:val="26"/>
          <w:szCs w:val="26"/>
        </w:rPr>
      </w:pPr>
    </w:p>
    <w:p w:rsidR="002B4E9C" w:rsidRPr="00C07F77" w:rsidRDefault="002B4E9C" w:rsidP="009C7678">
      <w:pPr>
        <w:pStyle w:val="Prrafodelista"/>
        <w:numPr>
          <w:ilvl w:val="0"/>
          <w:numId w:val="43"/>
        </w:numPr>
        <w:autoSpaceDE w:val="0"/>
        <w:autoSpaceDN w:val="0"/>
        <w:adjustRightInd w:val="0"/>
        <w:spacing w:line="360" w:lineRule="auto"/>
        <w:contextualSpacing/>
        <w:jc w:val="both"/>
        <w:rPr>
          <w:rFonts w:ascii="Arial" w:hAnsi="Arial" w:cs="Arial"/>
          <w:color w:val="000000" w:themeColor="text1"/>
          <w:spacing w:val="6"/>
          <w:sz w:val="26"/>
          <w:szCs w:val="26"/>
        </w:rPr>
      </w:pPr>
      <w:r w:rsidRPr="00C07F77">
        <w:rPr>
          <w:rFonts w:ascii="Arial" w:hAnsi="Arial" w:cs="Arial"/>
          <w:color w:val="000000" w:themeColor="text1"/>
          <w:sz w:val="26"/>
          <w:szCs w:val="26"/>
        </w:rPr>
        <w:lastRenderedPageBreak/>
        <w:t>La temperatura de esta zona de vida varía según la ubicación de las áreas; las que están cerca de la costa tienen una biotemperatura de 24ºC, las que están en las vertientes de las cordilleras tienen biotemperaturas medias que disminuyen hasta los 18ºC. La evapotranspiración puede estimarse en promedio como 60% menor que la precipitación media total anual.</w:t>
      </w:r>
    </w:p>
    <w:p w:rsidR="002B4E9C" w:rsidRPr="00C07F77" w:rsidRDefault="0090736C" w:rsidP="002B4E9C">
      <w:pPr>
        <w:keepNext/>
        <w:keepLines/>
        <w:jc w:val="center"/>
        <w:rPr>
          <w:rFonts w:ascii="Arial" w:hAnsi="Arial" w:cs="Arial"/>
          <w:color w:val="000000" w:themeColor="text1"/>
          <w:sz w:val="26"/>
          <w:szCs w:val="26"/>
        </w:rPr>
      </w:pPr>
      <w:r w:rsidRPr="00C07F77">
        <w:rPr>
          <w:rFonts w:ascii="Arial" w:hAnsi="Arial" w:cs="Arial"/>
          <w:noProof/>
          <w:color w:val="000000" w:themeColor="text1"/>
          <w:sz w:val="26"/>
          <w:szCs w:val="26"/>
          <w:lang w:val="en-US" w:eastAsia="en-US"/>
        </w:rPr>
        <w:drawing>
          <wp:inline distT="0" distB="0" distL="0" distR="0">
            <wp:extent cx="5613400" cy="4337685"/>
            <wp:effectExtent l="19050" t="0" r="6350" b="0"/>
            <wp:docPr id="38" name="37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a:stretch>
                      <a:fillRect/>
                    </a:stretch>
                  </pic:blipFill>
                  <pic:spPr>
                    <a:xfrm>
                      <a:off x="0" y="0"/>
                      <a:ext cx="5613400" cy="4337685"/>
                    </a:xfrm>
                    <a:prstGeom prst="rect">
                      <a:avLst/>
                    </a:prstGeom>
                  </pic:spPr>
                </pic:pic>
              </a:graphicData>
            </a:graphic>
          </wp:inline>
        </w:drawing>
      </w:r>
    </w:p>
    <w:p w:rsidR="002B4E9C" w:rsidRPr="00C07F77" w:rsidRDefault="002B4E9C" w:rsidP="002B4E9C">
      <w:pPr>
        <w:rPr>
          <w:rFonts w:ascii="Arial" w:hAnsi="Arial" w:cs="Arial"/>
          <w:color w:val="000000" w:themeColor="text1"/>
          <w:sz w:val="26"/>
          <w:szCs w:val="26"/>
        </w:rPr>
      </w:pPr>
    </w:p>
    <w:p w:rsidR="002B4E9C" w:rsidRPr="00C07F77" w:rsidRDefault="002B4E9C" w:rsidP="002B4E9C">
      <w:pPr>
        <w:rPr>
          <w:rFonts w:ascii="Arial" w:hAnsi="Arial" w:cs="Arial"/>
          <w:color w:val="000000" w:themeColor="text1"/>
          <w:sz w:val="26"/>
          <w:szCs w:val="26"/>
        </w:rPr>
      </w:pPr>
    </w:p>
    <w:p w:rsidR="002B4E9C" w:rsidRPr="00C07F77" w:rsidRDefault="002B4E9C" w:rsidP="002B4E9C">
      <w:pPr>
        <w:rPr>
          <w:rFonts w:ascii="Arial" w:hAnsi="Arial" w:cs="Arial"/>
          <w:color w:val="000000" w:themeColor="text1"/>
          <w:sz w:val="26"/>
          <w:szCs w:val="26"/>
        </w:rPr>
      </w:pPr>
    </w:p>
    <w:p w:rsidR="002B4E9C" w:rsidRPr="00C07F77" w:rsidRDefault="002B4E9C" w:rsidP="002B4E9C">
      <w:pPr>
        <w:pStyle w:val="Ttulo2"/>
        <w:rPr>
          <w:rFonts w:cs="Arial"/>
          <w:color w:val="000000" w:themeColor="text1"/>
          <w:sz w:val="26"/>
          <w:szCs w:val="26"/>
        </w:rPr>
      </w:pPr>
      <w:bookmarkStart w:id="58" w:name="_Toc96963725"/>
      <w:bookmarkStart w:id="59" w:name="_Toc96963832"/>
      <w:bookmarkStart w:id="60" w:name="_Toc96963935"/>
      <w:bookmarkStart w:id="61" w:name="_Toc99704404"/>
      <w:bookmarkStart w:id="62" w:name="_Toc104148075"/>
      <w:r w:rsidRPr="00C07F77">
        <w:rPr>
          <w:rFonts w:cs="Arial"/>
          <w:color w:val="000000" w:themeColor="text1"/>
          <w:sz w:val="26"/>
          <w:szCs w:val="26"/>
        </w:rPr>
        <w:t>Climatología del área</w:t>
      </w:r>
      <w:bookmarkEnd w:id="58"/>
      <w:bookmarkEnd w:id="59"/>
      <w:bookmarkEnd w:id="60"/>
      <w:bookmarkEnd w:id="61"/>
      <w:bookmarkEnd w:id="62"/>
    </w:p>
    <w:p w:rsidR="0090736C" w:rsidRPr="00C07F77" w:rsidRDefault="0090736C" w:rsidP="0090736C">
      <w:pPr>
        <w:rPr>
          <w:color w:val="000000" w:themeColor="text1"/>
          <w:lang w:val="es-ES_tradnl"/>
        </w:rPr>
      </w:pPr>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importancia del clima en los estudios referentes al medio físico resulta evidente, ya que el clima determina en gran medida, el tipo de suelo, la </w:t>
      </w:r>
      <w:r w:rsidRPr="00C07F77">
        <w:rPr>
          <w:rFonts w:ascii="Arial" w:hAnsi="Arial" w:cs="Arial"/>
          <w:color w:val="000000" w:themeColor="text1"/>
          <w:sz w:val="26"/>
          <w:szCs w:val="26"/>
        </w:rPr>
        <w:lastRenderedPageBreak/>
        <w:t>hidrología, la flora, la interacciones suelo- agua-vegetación y, las actuaciones propias del hombre.</w:t>
      </w:r>
    </w:p>
    <w:p w:rsidR="002B4E9C" w:rsidRPr="00C07F77" w:rsidRDefault="002B4E9C" w:rsidP="002B4E9C">
      <w:pPr>
        <w:jc w:val="both"/>
        <w:rPr>
          <w:rFonts w:ascii="Arial" w:hAnsi="Arial" w:cs="Arial"/>
          <w:color w:val="000000" w:themeColor="text1"/>
          <w:sz w:val="26"/>
          <w:szCs w:val="26"/>
        </w:rPr>
      </w:pPr>
      <w:r w:rsidRPr="00C07F77">
        <w:rPr>
          <w:rFonts w:ascii="Arial" w:hAnsi="Arial" w:cs="Arial"/>
          <w:color w:val="000000" w:themeColor="text1"/>
          <w:sz w:val="26"/>
          <w:szCs w:val="26"/>
        </w:rPr>
        <w:t>El clima de una determinada región geográfica se define por las estadísticas a largo plazo de los parámetros que definen al tiempo en dicha región; entendiéndose como tiempo las características atmosféricas en un momento y lugar determinado.</w:t>
      </w:r>
    </w:p>
    <w:p w:rsidR="0090736C" w:rsidRPr="00C07F77" w:rsidRDefault="0090736C" w:rsidP="002B4E9C">
      <w:pPr>
        <w:jc w:val="both"/>
        <w:rPr>
          <w:rFonts w:ascii="Arial" w:hAnsi="Arial" w:cs="Arial"/>
          <w:color w:val="000000" w:themeColor="text1"/>
          <w:sz w:val="26"/>
          <w:szCs w:val="26"/>
        </w:rPr>
      </w:pPr>
    </w:p>
    <w:p w:rsidR="002B4E9C" w:rsidRPr="00C07F77" w:rsidRDefault="002B4E9C" w:rsidP="002B4E9C">
      <w:pPr>
        <w:jc w:val="both"/>
        <w:rPr>
          <w:rFonts w:ascii="Arial" w:hAnsi="Arial" w:cs="Arial"/>
          <w:color w:val="000000" w:themeColor="text1"/>
          <w:sz w:val="26"/>
          <w:szCs w:val="26"/>
        </w:rPr>
      </w:pPr>
      <w:r w:rsidRPr="00C07F77">
        <w:rPr>
          <w:rFonts w:ascii="Arial" w:hAnsi="Arial" w:cs="Arial"/>
          <w:color w:val="000000" w:themeColor="text1"/>
          <w:sz w:val="26"/>
          <w:szCs w:val="26"/>
        </w:rPr>
        <w:t>El clima de la región en estudio se corresponde con el de una zona de vida propia de un Bosque Húmedo Subtropical (BH-S). Las lluvias de la zona son por lo general de temporada ciclónica, concentrándose en los meses de agosto a octubre; en contraste, la estación seca se presenta en el periodo de noviembre a julio.</w:t>
      </w:r>
    </w:p>
    <w:p w:rsidR="0090736C" w:rsidRPr="00C07F77" w:rsidRDefault="0090736C" w:rsidP="002B4E9C">
      <w:pPr>
        <w:jc w:val="both"/>
        <w:rPr>
          <w:rFonts w:ascii="Arial" w:hAnsi="Arial" w:cs="Arial"/>
          <w:color w:val="000000" w:themeColor="text1"/>
          <w:sz w:val="26"/>
          <w:szCs w:val="26"/>
        </w:rPr>
      </w:pPr>
    </w:p>
    <w:p w:rsidR="002B4E9C" w:rsidRPr="00C07F77" w:rsidRDefault="002B4E9C" w:rsidP="002B4E9C">
      <w:pPr>
        <w:jc w:val="both"/>
        <w:rPr>
          <w:rFonts w:ascii="Arial" w:hAnsi="Arial" w:cs="Arial"/>
          <w:color w:val="000000" w:themeColor="text1"/>
          <w:sz w:val="26"/>
          <w:szCs w:val="26"/>
        </w:rPr>
      </w:pPr>
      <w:r w:rsidRPr="00C07F77">
        <w:rPr>
          <w:rFonts w:ascii="Arial" w:hAnsi="Arial" w:cs="Arial"/>
          <w:color w:val="000000" w:themeColor="text1"/>
          <w:sz w:val="26"/>
          <w:szCs w:val="26"/>
        </w:rPr>
        <w:t>Atendiendo a los registros de la estación meteorológica de San Cristóbal, ubicada en la latitud 18º 4’17” N, longitud 70º 10’ 0” W a 44 msnm la precipitación media anual es de 1542.2 mm en 119.8 días de lluvia al año.</w:t>
      </w:r>
    </w:p>
    <w:p w:rsidR="002B4E9C" w:rsidRPr="00C07F77" w:rsidRDefault="002B4E9C" w:rsidP="002B4E9C">
      <w:pPr>
        <w:jc w:val="both"/>
        <w:rPr>
          <w:rFonts w:ascii="Arial" w:hAnsi="Arial" w:cs="Arial"/>
          <w:color w:val="000000" w:themeColor="text1"/>
          <w:sz w:val="26"/>
          <w:szCs w:val="26"/>
        </w:rPr>
      </w:pPr>
      <w:r w:rsidRPr="00C07F77">
        <w:rPr>
          <w:rFonts w:ascii="Arial" w:hAnsi="Arial" w:cs="Arial"/>
          <w:color w:val="000000" w:themeColor="text1"/>
          <w:sz w:val="26"/>
          <w:szCs w:val="26"/>
        </w:rPr>
        <w:t>La misma estación meteorológica nos presenta datos promedio de temperaturas mínimas de 20.6 Cº, una media de 26.0Cº y máxima de 31.3 Cº. La humedad relativa es de 76.3 %, la dirección del viento es S. E. y la nubosidad es de 4.5 (1/8).</w:t>
      </w:r>
    </w:p>
    <w:p w:rsidR="0090736C" w:rsidRPr="00C07F77" w:rsidRDefault="0090736C" w:rsidP="002B4E9C">
      <w:pPr>
        <w:jc w:val="both"/>
        <w:rPr>
          <w:rFonts w:ascii="Arial" w:hAnsi="Arial" w:cs="Arial"/>
          <w:color w:val="000000" w:themeColor="text1"/>
          <w:sz w:val="26"/>
          <w:szCs w:val="26"/>
        </w:rPr>
      </w:pPr>
    </w:p>
    <w:p w:rsidR="002B4E9C" w:rsidRPr="00C07F77" w:rsidRDefault="002B4E9C" w:rsidP="002B4E9C">
      <w:pPr>
        <w:jc w:val="both"/>
        <w:rPr>
          <w:rFonts w:ascii="Arial" w:hAnsi="Arial" w:cs="Arial"/>
          <w:color w:val="000000" w:themeColor="text1"/>
          <w:sz w:val="26"/>
          <w:szCs w:val="26"/>
        </w:rPr>
      </w:pPr>
      <w:r w:rsidRPr="00C07F77">
        <w:rPr>
          <w:rFonts w:ascii="Arial" w:hAnsi="Arial" w:cs="Arial"/>
          <w:color w:val="000000" w:themeColor="text1"/>
          <w:sz w:val="26"/>
          <w:szCs w:val="26"/>
        </w:rPr>
        <w:t>Según el mapa hidrológico, solamente el Rio Sainagua y algunos drenajes naturales se encuentran en la zona, el cual vierte agua al Rio Nigua.</w:t>
      </w:r>
    </w:p>
    <w:p w:rsidR="002B4E9C" w:rsidRPr="00C07F77" w:rsidRDefault="002B4E9C" w:rsidP="002B4E9C">
      <w:pPr>
        <w:rPr>
          <w:rFonts w:ascii="Arial" w:hAnsi="Arial" w:cs="Arial"/>
          <w:color w:val="000000" w:themeColor="text1"/>
          <w:sz w:val="26"/>
          <w:szCs w:val="26"/>
        </w:rPr>
      </w:pPr>
    </w:p>
    <w:p w:rsidR="002B4E9C" w:rsidRPr="00C07F77" w:rsidRDefault="002B4E9C" w:rsidP="002B4E9C">
      <w:pPr>
        <w:pStyle w:val="Ttulo3"/>
        <w:spacing w:line="360" w:lineRule="auto"/>
        <w:rPr>
          <w:color w:val="000000" w:themeColor="text1"/>
        </w:rPr>
      </w:pPr>
      <w:bookmarkStart w:id="63" w:name="_Toc96963726"/>
      <w:bookmarkStart w:id="64" w:name="_Toc96963833"/>
      <w:bookmarkStart w:id="65" w:name="_Toc96963936"/>
      <w:bookmarkStart w:id="66" w:name="_Toc99704405"/>
      <w:bookmarkStart w:id="67" w:name="_Toc104148076"/>
      <w:r w:rsidRPr="00C07F77">
        <w:rPr>
          <w:color w:val="000000" w:themeColor="text1"/>
        </w:rPr>
        <w:t>Precipitaciones dentro del área</w:t>
      </w:r>
      <w:bookmarkEnd w:id="63"/>
      <w:bookmarkEnd w:id="64"/>
      <w:bookmarkEnd w:id="65"/>
      <w:bookmarkEnd w:id="66"/>
      <w:bookmarkEnd w:id="67"/>
    </w:p>
    <w:p w:rsidR="002B4E9C" w:rsidRPr="00C07F77" w:rsidRDefault="002B4E9C" w:rsidP="002B4E9C">
      <w:pPr>
        <w:pStyle w:val="Epgrafe"/>
        <w:keepNext/>
        <w:rPr>
          <w:rFonts w:ascii="Cambria" w:hAnsi="Cambria"/>
          <w:color w:val="000000" w:themeColor="text1"/>
          <w:szCs w:val="24"/>
        </w:rPr>
      </w:pPr>
      <w:bookmarkStart w:id="68" w:name="_Toc96964648"/>
      <w:r w:rsidRPr="00C07F77">
        <w:rPr>
          <w:rFonts w:ascii="Cambria" w:hAnsi="Cambria"/>
          <w:color w:val="000000" w:themeColor="text1"/>
          <w:szCs w:val="24"/>
        </w:rPr>
        <w:t xml:space="preserve">Tabla </w:t>
      </w:r>
      <w:r w:rsidR="00D63228" w:rsidRPr="00C07F77">
        <w:rPr>
          <w:rFonts w:ascii="Cambria" w:hAnsi="Cambria"/>
          <w:color w:val="000000" w:themeColor="text1"/>
          <w:szCs w:val="24"/>
        </w:rPr>
        <w:fldChar w:fldCharType="begin"/>
      </w:r>
      <w:r w:rsidRPr="00C07F77">
        <w:rPr>
          <w:rFonts w:ascii="Cambria" w:hAnsi="Cambria"/>
          <w:color w:val="000000" w:themeColor="text1"/>
          <w:szCs w:val="24"/>
        </w:rPr>
        <w:instrText xml:space="preserve"> SEQ Tabla \* ARABIC </w:instrText>
      </w:r>
      <w:r w:rsidR="00D63228" w:rsidRPr="00C07F77">
        <w:rPr>
          <w:rFonts w:ascii="Cambria" w:hAnsi="Cambria"/>
          <w:color w:val="000000" w:themeColor="text1"/>
          <w:szCs w:val="24"/>
        </w:rPr>
        <w:fldChar w:fldCharType="separate"/>
      </w:r>
      <w:r w:rsidR="00CE0FD9">
        <w:rPr>
          <w:rFonts w:ascii="Cambria" w:hAnsi="Cambria"/>
          <w:noProof/>
          <w:color w:val="000000" w:themeColor="text1"/>
          <w:szCs w:val="24"/>
        </w:rPr>
        <w:t>1</w:t>
      </w:r>
      <w:r w:rsidR="00D63228" w:rsidRPr="00C07F77">
        <w:rPr>
          <w:rFonts w:ascii="Cambria" w:hAnsi="Cambria"/>
          <w:color w:val="000000" w:themeColor="text1"/>
          <w:szCs w:val="24"/>
        </w:rPr>
        <w:fldChar w:fldCharType="end"/>
      </w:r>
      <w:r w:rsidRPr="00C07F77">
        <w:rPr>
          <w:rFonts w:ascii="Cambria" w:hAnsi="Cambria"/>
          <w:color w:val="000000" w:themeColor="text1"/>
          <w:szCs w:val="24"/>
        </w:rPr>
        <w:t>.- Valores de precipitación promedio mensual/anual (mm)</w:t>
      </w:r>
      <w:bookmarkEnd w:id="68"/>
    </w:p>
    <w:tbl>
      <w:tblPr>
        <w:tblStyle w:val="Sombreadomedio2-nfasis3"/>
        <w:tblW w:w="9758" w:type="dxa"/>
        <w:tblBorders>
          <w:left w:val="single" w:sz="18" w:space="0" w:color="auto"/>
          <w:right w:val="single" w:sz="18" w:space="0" w:color="auto"/>
          <w:insideH w:val="single" w:sz="4" w:space="0" w:color="auto"/>
          <w:insideV w:val="single" w:sz="4" w:space="0" w:color="auto"/>
        </w:tblBorders>
        <w:tblLayout w:type="fixed"/>
        <w:tblLook w:val="04A0"/>
      </w:tblPr>
      <w:tblGrid>
        <w:gridCol w:w="970"/>
        <w:gridCol w:w="626"/>
        <w:gridCol w:w="567"/>
        <w:gridCol w:w="649"/>
        <w:gridCol w:w="626"/>
        <w:gridCol w:w="709"/>
        <w:gridCol w:w="709"/>
        <w:gridCol w:w="709"/>
        <w:gridCol w:w="708"/>
        <w:gridCol w:w="709"/>
        <w:gridCol w:w="709"/>
        <w:gridCol w:w="650"/>
        <w:gridCol w:w="567"/>
        <w:gridCol w:w="850"/>
      </w:tblGrid>
      <w:tr w:rsidR="002B4E9C" w:rsidRPr="00C07F77" w:rsidTr="0090736C">
        <w:trPr>
          <w:cnfStyle w:val="100000000000"/>
        </w:trPr>
        <w:tc>
          <w:tcPr>
            <w:cnfStyle w:val="001000000100"/>
            <w:tcW w:w="9758" w:type="dxa"/>
            <w:gridSpan w:val="14"/>
            <w:tcBorders>
              <w:left w:val="none" w:sz="0" w:space="0" w:color="auto"/>
              <w:right w:val="none" w:sz="0" w:space="0" w:color="auto"/>
            </w:tcBorders>
            <w:shd w:val="clear" w:color="auto" w:fill="D9D9D9" w:themeFill="background1" w:themeFillShade="D9"/>
            <w:hideMark/>
          </w:tcPr>
          <w:p w:rsidR="002B4E9C" w:rsidRPr="00C07F77" w:rsidRDefault="002B4E9C" w:rsidP="0090736C">
            <w:pPr>
              <w:jc w:val="center"/>
              <w:rPr>
                <w:rFonts w:ascii="Cambria" w:hAnsi="Cambria"/>
                <w:color w:val="000000" w:themeColor="text1"/>
              </w:rPr>
            </w:pPr>
            <w:r w:rsidRPr="00C07F77">
              <w:rPr>
                <w:rFonts w:ascii="Cambria" w:hAnsi="Cambria"/>
                <w:color w:val="000000" w:themeColor="text1"/>
              </w:rPr>
              <w:t>VALORES DE PRECIPITACIÓN PROMEDIO MENSUAL/ANUAL (mm)</w:t>
            </w:r>
          </w:p>
        </w:tc>
      </w:tr>
      <w:tr w:rsidR="002B4E9C" w:rsidRPr="00C07F77" w:rsidTr="0090736C">
        <w:trPr>
          <w:cnfStyle w:val="000000100000"/>
        </w:trPr>
        <w:tc>
          <w:tcPr>
            <w:cnfStyle w:val="001000000000"/>
            <w:tcW w:w="970" w:type="dxa"/>
            <w:tcBorders>
              <w:top w:val="single" w:sz="18" w:space="0" w:color="auto"/>
              <w:bottom w:val="single" w:sz="18" w:space="0" w:color="auto"/>
              <w:right w:val="single" w:sz="18" w:space="0" w:color="auto"/>
            </w:tcBorders>
            <w:shd w:val="clear" w:color="auto" w:fill="D9D9D9" w:themeFill="background1" w:themeFillShade="D9"/>
          </w:tcPr>
          <w:p w:rsidR="002B4E9C" w:rsidRPr="00C07F77" w:rsidRDefault="002B4E9C" w:rsidP="0090736C">
            <w:pPr>
              <w:rPr>
                <w:rFonts w:ascii="Cambria" w:hAnsi="Cambria"/>
                <w:color w:val="000000" w:themeColor="text1"/>
              </w:rPr>
            </w:pPr>
            <w:r w:rsidRPr="00C07F77">
              <w:rPr>
                <w:rFonts w:ascii="Cambria" w:hAnsi="Cambria"/>
                <w:color w:val="000000" w:themeColor="text1"/>
              </w:rPr>
              <w:t>MESES</w:t>
            </w:r>
          </w:p>
        </w:tc>
        <w:tc>
          <w:tcPr>
            <w:tcW w:w="626" w:type="dxa"/>
            <w:tcBorders>
              <w:top w:val="single" w:sz="18" w:space="0" w:color="auto"/>
              <w:left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ENE</w:t>
            </w:r>
          </w:p>
        </w:tc>
        <w:tc>
          <w:tcPr>
            <w:tcW w:w="567"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FEB</w:t>
            </w:r>
          </w:p>
        </w:tc>
        <w:tc>
          <w:tcPr>
            <w:tcW w:w="649"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MAR</w:t>
            </w:r>
          </w:p>
        </w:tc>
        <w:tc>
          <w:tcPr>
            <w:tcW w:w="626"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ABR</w:t>
            </w:r>
          </w:p>
        </w:tc>
        <w:tc>
          <w:tcPr>
            <w:tcW w:w="709"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MAY</w:t>
            </w:r>
          </w:p>
        </w:tc>
        <w:tc>
          <w:tcPr>
            <w:tcW w:w="709"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JUN</w:t>
            </w:r>
          </w:p>
        </w:tc>
        <w:tc>
          <w:tcPr>
            <w:tcW w:w="709"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JUL</w:t>
            </w:r>
          </w:p>
        </w:tc>
        <w:tc>
          <w:tcPr>
            <w:tcW w:w="708"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AGO</w:t>
            </w:r>
          </w:p>
        </w:tc>
        <w:tc>
          <w:tcPr>
            <w:tcW w:w="709"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SEP</w:t>
            </w:r>
          </w:p>
        </w:tc>
        <w:tc>
          <w:tcPr>
            <w:tcW w:w="709"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OCT</w:t>
            </w:r>
          </w:p>
        </w:tc>
        <w:tc>
          <w:tcPr>
            <w:tcW w:w="650"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NOV</w:t>
            </w:r>
          </w:p>
        </w:tc>
        <w:tc>
          <w:tcPr>
            <w:tcW w:w="567"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DIC</w:t>
            </w:r>
          </w:p>
        </w:tc>
        <w:tc>
          <w:tcPr>
            <w:tcW w:w="850" w:type="dxa"/>
            <w:tcBorders>
              <w:top w:val="single" w:sz="18" w:space="0" w:color="auto"/>
              <w:bottom w:val="single" w:sz="18" w:space="0" w:color="auto"/>
            </w:tcBorders>
            <w:shd w:val="clear" w:color="auto" w:fill="D9D9D9" w:themeFill="background1" w:themeFillShade="D9"/>
            <w:hideMark/>
          </w:tcPr>
          <w:p w:rsidR="002B4E9C" w:rsidRPr="00C07F77" w:rsidRDefault="002B4E9C" w:rsidP="0090736C">
            <w:pPr>
              <w:cnfStyle w:val="000000100000"/>
              <w:rPr>
                <w:rFonts w:ascii="Cambria" w:hAnsi="Cambria"/>
                <w:color w:val="000000" w:themeColor="text1"/>
              </w:rPr>
            </w:pPr>
            <w:r w:rsidRPr="00C07F77">
              <w:rPr>
                <w:rFonts w:ascii="Cambria" w:hAnsi="Cambria"/>
                <w:color w:val="000000" w:themeColor="text1"/>
              </w:rPr>
              <w:t>ANUAL</w:t>
            </w:r>
          </w:p>
        </w:tc>
      </w:tr>
      <w:tr w:rsidR="002B4E9C" w:rsidRPr="00C07F77" w:rsidTr="0090736C">
        <w:tc>
          <w:tcPr>
            <w:cnfStyle w:val="001000000000"/>
            <w:tcW w:w="970" w:type="dxa"/>
            <w:tcBorders>
              <w:top w:val="single" w:sz="18" w:space="0" w:color="auto"/>
              <w:left w:val="none" w:sz="0" w:space="0" w:color="auto"/>
              <w:right w:val="single" w:sz="18" w:space="0" w:color="auto"/>
            </w:tcBorders>
            <w:shd w:val="clear" w:color="auto" w:fill="D9D9D9" w:themeFill="background1" w:themeFillShade="D9"/>
            <w:hideMark/>
          </w:tcPr>
          <w:p w:rsidR="002B4E9C" w:rsidRPr="00C07F77" w:rsidRDefault="002B4E9C" w:rsidP="0090736C">
            <w:pPr>
              <w:jc w:val="center"/>
              <w:rPr>
                <w:rFonts w:ascii="Cambria" w:hAnsi="Cambria"/>
                <w:color w:val="000000" w:themeColor="text1"/>
              </w:rPr>
            </w:pPr>
            <w:r w:rsidRPr="00C07F77">
              <w:rPr>
                <w:rFonts w:ascii="Cambria" w:hAnsi="Cambria"/>
                <w:color w:val="000000" w:themeColor="text1"/>
                <w:sz w:val="18"/>
                <w:szCs w:val="18"/>
              </w:rPr>
              <w:t>Estación San Cristóbal</w:t>
            </w:r>
          </w:p>
        </w:tc>
        <w:tc>
          <w:tcPr>
            <w:tcW w:w="626" w:type="dxa"/>
            <w:tcBorders>
              <w:top w:val="single" w:sz="18" w:space="0" w:color="auto"/>
              <w:left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68.0</w:t>
            </w:r>
          </w:p>
        </w:tc>
        <w:tc>
          <w:tcPr>
            <w:tcW w:w="567"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61.2</w:t>
            </w:r>
          </w:p>
        </w:tc>
        <w:tc>
          <w:tcPr>
            <w:tcW w:w="649"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68.0</w:t>
            </w:r>
          </w:p>
        </w:tc>
        <w:tc>
          <w:tcPr>
            <w:tcW w:w="626"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77.3</w:t>
            </w:r>
          </w:p>
        </w:tc>
        <w:tc>
          <w:tcPr>
            <w:tcW w:w="709"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195.4</w:t>
            </w:r>
          </w:p>
        </w:tc>
        <w:tc>
          <w:tcPr>
            <w:tcW w:w="709"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180.2</w:t>
            </w:r>
          </w:p>
        </w:tc>
        <w:tc>
          <w:tcPr>
            <w:tcW w:w="709"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131.0</w:t>
            </w:r>
          </w:p>
        </w:tc>
        <w:tc>
          <w:tcPr>
            <w:tcW w:w="708"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186.3</w:t>
            </w:r>
          </w:p>
        </w:tc>
        <w:tc>
          <w:tcPr>
            <w:tcW w:w="709"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194.9</w:t>
            </w:r>
          </w:p>
        </w:tc>
        <w:tc>
          <w:tcPr>
            <w:tcW w:w="709"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181.8</w:t>
            </w:r>
          </w:p>
        </w:tc>
        <w:tc>
          <w:tcPr>
            <w:tcW w:w="650"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127.9</w:t>
            </w:r>
          </w:p>
        </w:tc>
        <w:tc>
          <w:tcPr>
            <w:tcW w:w="567"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70.2</w:t>
            </w:r>
          </w:p>
        </w:tc>
        <w:tc>
          <w:tcPr>
            <w:tcW w:w="850" w:type="dxa"/>
            <w:tcBorders>
              <w:top w:val="single" w:sz="18" w:space="0" w:color="auto"/>
            </w:tcBorders>
            <w:shd w:val="clear" w:color="auto" w:fill="auto"/>
            <w:vAlign w:val="center"/>
            <w:hideMark/>
          </w:tcPr>
          <w:p w:rsidR="002B4E9C" w:rsidRPr="00C07F77" w:rsidRDefault="002B4E9C" w:rsidP="0090736C">
            <w:pPr>
              <w:jc w:val="center"/>
              <w:cnfStyle w:val="000000000000"/>
              <w:rPr>
                <w:rFonts w:ascii="Cambria" w:hAnsi="Cambria"/>
                <w:color w:val="000000" w:themeColor="text1"/>
                <w:sz w:val="18"/>
                <w:szCs w:val="18"/>
              </w:rPr>
            </w:pPr>
            <w:r w:rsidRPr="00C07F77">
              <w:rPr>
                <w:rFonts w:ascii="Cambria" w:hAnsi="Cambria"/>
                <w:color w:val="000000" w:themeColor="text1"/>
                <w:sz w:val="18"/>
                <w:szCs w:val="18"/>
              </w:rPr>
              <w:t>1542.2</w:t>
            </w:r>
          </w:p>
        </w:tc>
      </w:tr>
    </w:tbl>
    <w:p w:rsidR="002B4E9C" w:rsidRPr="00C07F77" w:rsidRDefault="002B4E9C" w:rsidP="002B4E9C">
      <w:pPr>
        <w:rPr>
          <w:color w:val="000000" w:themeColor="text1"/>
        </w:rPr>
      </w:pPr>
    </w:p>
    <w:p w:rsidR="002B4E9C" w:rsidRPr="00C07F77" w:rsidRDefault="002B4E9C" w:rsidP="002B4E9C">
      <w:pPr>
        <w:rPr>
          <w:color w:val="000000" w:themeColor="text1"/>
        </w:rPr>
      </w:pPr>
    </w:p>
    <w:p w:rsidR="002B4E9C" w:rsidRPr="00C07F77" w:rsidRDefault="002B4E9C" w:rsidP="002B4E9C">
      <w:pPr>
        <w:pStyle w:val="Ttulo3"/>
        <w:rPr>
          <w:color w:val="000000" w:themeColor="text1"/>
        </w:rPr>
      </w:pPr>
      <w:bookmarkStart w:id="69" w:name="_Toc96963727"/>
      <w:bookmarkStart w:id="70" w:name="_Toc96963834"/>
      <w:bookmarkStart w:id="71" w:name="_Toc96963937"/>
      <w:bookmarkStart w:id="72" w:name="_Toc99704406"/>
      <w:bookmarkStart w:id="73" w:name="_Toc104148077"/>
      <w:r w:rsidRPr="00C07F77">
        <w:rPr>
          <w:color w:val="000000" w:themeColor="text1"/>
        </w:rPr>
        <w:lastRenderedPageBreak/>
        <w:t>Temperatura.</w:t>
      </w:r>
      <w:bookmarkEnd w:id="69"/>
      <w:bookmarkEnd w:id="70"/>
      <w:bookmarkEnd w:id="71"/>
      <w:bookmarkEnd w:id="72"/>
      <w:bookmarkEnd w:id="73"/>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Para el caso de la temperatura, se observa que aproximadamente durante todo el año predominan las temperaturas cálidas sin un invierno marcadamente diferenciado con temperaturas frescas durante ese periodo, básicamente en las zonas montañosas.</w:t>
      </w:r>
    </w:p>
    <w:p w:rsidR="002B4E9C" w:rsidRPr="00C07F77" w:rsidRDefault="002B4E9C" w:rsidP="002B4E9C">
      <w:pPr>
        <w:pStyle w:val="Epgrafe"/>
        <w:rPr>
          <w:rFonts w:cs="Arial"/>
          <w:color w:val="000000" w:themeColor="text1"/>
          <w:sz w:val="26"/>
          <w:szCs w:val="26"/>
        </w:rPr>
      </w:pPr>
      <w:bookmarkStart w:id="74" w:name="_Toc96964649"/>
      <w:r w:rsidRPr="00C07F77">
        <w:rPr>
          <w:rFonts w:cs="Arial"/>
          <w:color w:val="000000" w:themeColor="text1"/>
          <w:sz w:val="26"/>
          <w:szCs w:val="26"/>
        </w:rPr>
        <w:t xml:space="preserve">Tabla </w:t>
      </w:r>
      <w:r w:rsidR="00D63228" w:rsidRPr="00C07F77">
        <w:rPr>
          <w:rFonts w:cs="Arial"/>
          <w:color w:val="000000" w:themeColor="text1"/>
          <w:sz w:val="26"/>
          <w:szCs w:val="26"/>
        </w:rPr>
        <w:fldChar w:fldCharType="begin"/>
      </w:r>
      <w:r w:rsidRPr="00C07F77">
        <w:rPr>
          <w:rFonts w:cs="Arial"/>
          <w:color w:val="000000" w:themeColor="text1"/>
          <w:sz w:val="26"/>
          <w:szCs w:val="26"/>
        </w:rPr>
        <w:instrText xml:space="preserve"> SEQ Tabla \* ARABIC </w:instrText>
      </w:r>
      <w:r w:rsidR="00D63228" w:rsidRPr="00C07F77">
        <w:rPr>
          <w:rFonts w:cs="Arial"/>
          <w:color w:val="000000" w:themeColor="text1"/>
          <w:sz w:val="26"/>
          <w:szCs w:val="26"/>
        </w:rPr>
        <w:fldChar w:fldCharType="separate"/>
      </w:r>
      <w:r w:rsidR="00CE0FD9">
        <w:rPr>
          <w:rFonts w:cs="Arial"/>
          <w:noProof/>
          <w:color w:val="000000" w:themeColor="text1"/>
          <w:sz w:val="26"/>
          <w:szCs w:val="26"/>
        </w:rPr>
        <w:t>2</w:t>
      </w:r>
      <w:r w:rsidR="00D63228" w:rsidRPr="00C07F77">
        <w:rPr>
          <w:rFonts w:cs="Arial"/>
          <w:color w:val="000000" w:themeColor="text1"/>
          <w:sz w:val="26"/>
          <w:szCs w:val="26"/>
        </w:rPr>
        <w:fldChar w:fldCharType="end"/>
      </w:r>
      <w:r w:rsidRPr="00C07F77">
        <w:rPr>
          <w:rFonts w:cs="Arial"/>
          <w:color w:val="000000" w:themeColor="text1"/>
          <w:sz w:val="26"/>
          <w:szCs w:val="26"/>
        </w:rPr>
        <w:t>.- Valores de temperatura – estación meteorológica San Cristóbal</w:t>
      </w:r>
      <w:bookmarkEnd w:id="74"/>
    </w:p>
    <w:tbl>
      <w:tblPr>
        <w:tblStyle w:val="Sombreadomedio1-nfasis3"/>
        <w:tblW w:w="90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tblPr>
      <w:tblGrid>
        <w:gridCol w:w="638"/>
        <w:gridCol w:w="637"/>
        <w:gridCol w:w="665"/>
        <w:gridCol w:w="697"/>
        <w:gridCol w:w="662"/>
        <w:gridCol w:w="682"/>
        <w:gridCol w:w="619"/>
        <w:gridCol w:w="604"/>
        <w:gridCol w:w="687"/>
        <w:gridCol w:w="611"/>
        <w:gridCol w:w="649"/>
        <w:gridCol w:w="672"/>
        <w:gridCol w:w="604"/>
        <w:gridCol w:w="607"/>
      </w:tblGrid>
      <w:tr w:rsidR="002B4E9C" w:rsidRPr="00C07F77" w:rsidTr="0090736C">
        <w:trPr>
          <w:cnfStyle w:val="100000000000"/>
        </w:trPr>
        <w:tc>
          <w:tcPr>
            <w:cnfStyle w:val="001000000000"/>
            <w:tcW w:w="9034" w:type="dxa"/>
            <w:gridSpan w:val="14"/>
            <w:tcBorders>
              <w:top w:val="single" w:sz="18" w:space="0" w:color="auto"/>
              <w:left w:val="none" w:sz="0" w:space="0" w:color="auto"/>
              <w:bottom w:val="single" w:sz="18" w:space="0" w:color="auto"/>
              <w:right w:val="none" w:sz="0" w:space="0" w:color="auto"/>
            </w:tcBorders>
            <w:shd w:val="clear" w:color="auto" w:fill="D9D9D9" w:themeFill="background1" w:themeFillShade="D9"/>
            <w:vAlign w:val="center"/>
            <w:hideMark/>
          </w:tcPr>
          <w:p w:rsidR="002B4E9C" w:rsidRPr="00C07F77" w:rsidRDefault="002B4E9C" w:rsidP="00FC7104">
            <w:pPr>
              <w:ind w:right="-99"/>
              <w:jc w:val="center"/>
              <w:rPr>
                <w:color w:val="000000" w:themeColor="text1"/>
              </w:rPr>
            </w:pPr>
            <w:r w:rsidRPr="00C07F77">
              <w:rPr>
                <w:color w:val="000000" w:themeColor="text1"/>
              </w:rPr>
              <w:t>VALORES DE TEMPERATURA - ESTACIÓNMETEOROLÓGICA SAN CRISTÓBAL</w:t>
            </w:r>
          </w:p>
        </w:tc>
      </w:tr>
      <w:tr w:rsidR="002B4E9C" w:rsidRPr="00C07F77" w:rsidTr="0090736C">
        <w:trPr>
          <w:cnfStyle w:val="000000100000"/>
        </w:trPr>
        <w:tc>
          <w:tcPr>
            <w:cnfStyle w:val="001000000000"/>
            <w:tcW w:w="9034" w:type="dxa"/>
            <w:gridSpan w:val="14"/>
            <w:tcBorders>
              <w:top w:val="single" w:sz="18" w:space="0" w:color="auto"/>
              <w:bottom w:val="single" w:sz="18" w:space="0" w:color="auto"/>
            </w:tcBorders>
            <w:shd w:val="clear" w:color="auto" w:fill="D9D9D9" w:themeFill="background1" w:themeFillShade="D9"/>
            <w:hideMark/>
          </w:tcPr>
          <w:p w:rsidR="002B4E9C" w:rsidRPr="00C07F77" w:rsidRDefault="002B4E9C" w:rsidP="00FC7104">
            <w:pPr>
              <w:ind w:right="-99"/>
              <w:rPr>
                <w:color w:val="000000" w:themeColor="text1"/>
              </w:rPr>
            </w:pPr>
            <w:r w:rsidRPr="00C07F77">
              <w:rPr>
                <w:color w:val="000000" w:themeColor="text1"/>
              </w:rPr>
              <w:t>Temperatura Media Normal</w:t>
            </w:r>
          </w:p>
        </w:tc>
      </w:tr>
      <w:tr w:rsidR="00CD7D73" w:rsidRPr="00C07F77" w:rsidTr="0090736C">
        <w:trPr>
          <w:cnfStyle w:val="000000010000"/>
        </w:trPr>
        <w:tc>
          <w:tcPr>
            <w:cnfStyle w:val="001000000000"/>
            <w:tcW w:w="222" w:type="dxa"/>
            <w:tcBorders>
              <w:top w:val="single" w:sz="18" w:space="0" w:color="auto"/>
              <w:bottom w:val="single" w:sz="6" w:space="0" w:color="auto"/>
              <w:right w:val="single" w:sz="18" w:space="0" w:color="auto"/>
            </w:tcBorders>
            <w:shd w:val="clear" w:color="auto" w:fill="FFFFFF" w:themeFill="background1"/>
          </w:tcPr>
          <w:p w:rsidR="002B4E9C" w:rsidRPr="00C07F77" w:rsidRDefault="002B4E9C" w:rsidP="00FC7104">
            <w:pPr>
              <w:ind w:right="-99"/>
              <w:rPr>
                <w:color w:val="000000" w:themeColor="text1"/>
              </w:rPr>
            </w:pPr>
            <w:r w:rsidRPr="00C07F77">
              <w:rPr>
                <w:color w:val="000000" w:themeColor="text1"/>
              </w:rPr>
              <w:t>MES</w:t>
            </w:r>
          </w:p>
        </w:tc>
        <w:tc>
          <w:tcPr>
            <w:tcW w:w="669" w:type="dxa"/>
            <w:tcBorders>
              <w:top w:val="single" w:sz="18" w:space="0" w:color="auto"/>
              <w:left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ENE</w:t>
            </w:r>
          </w:p>
        </w:tc>
        <w:tc>
          <w:tcPr>
            <w:tcW w:w="706"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FEB</w:t>
            </w:r>
          </w:p>
        </w:tc>
        <w:tc>
          <w:tcPr>
            <w:tcW w:w="718"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MAR</w:t>
            </w:r>
          </w:p>
        </w:tc>
        <w:tc>
          <w:tcPr>
            <w:tcW w:w="693"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ABR</w:t>
            </w:r>
          </w:p>
        </w:tc>
        <w:tc>
          <w:tcPr>
            <w:tcW w:w="685"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MAY</w:t>
            </w:r>
          </w:p>
        </w:tc>
        <w:tc>
          <w:tcPr>
            <w:tcW w:w="657"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JUN</w:t>
            </w:r>
          </w:p>
        </w:tc>
        <w:tc>
          <w:tcPr>
            <w:tcW w:w="645"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JUL</w:t>
            </w:r>
          </w:p>
        </w:tc>
        <w:tc>
          <w:tcPr>
            <w:tcW w:w="718"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AGO</w:t>
            </w:r>
          </w:p>
        </w:tc>
        <w:tc>
          <w:tcPr>
            <w:tcW w:w="657"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SEP</w:t>
            </w:r>
          </w:p>
        </w:tc>
        <w:tc>
          <w:tcPr>
            <w:tcW w:w="681"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OCT</w:t>
            </w:r>
          </w:p>
        </w:tc>
        <w:tc>
          <w:tcPr>
            <w:tcW w:w="693"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NOV</w:t>
            </w:r>
          </w:p>
        </w:tc>
        <w:tc>
          <w:tcPr>
            <w:tcW w:w="645" w:type="dxa"/>
            <w:tcBorders>
              <w:top w:val="single" w:sz="18" w:space="0" w:color="auto"/>
              <w:right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DIC</w:t>
            </w:r>
          </w:p>
        </w:tc>
        <w:tc>
          <w:tcPr>
            <w:tcW w:w="645" w:type="dxa"/>
            <w:tcBorders>
              <w:top w:val="single" w:sz="18" w:space="0" w:color="auto"/>
              <w:left w:val="single" w:sz="18" w:space="0" w:color="auto"/>
              <w:bottom w:val="single" w:sz="6" w:space="0" w:color="auto"/>
            </w:tcBorders>
            <w:shd w:val="clear" w:color="auto" w:fill="FFFFFF" w:themeFill="background1"/>
            <w:hideMark/>
          </w:tcPr>
          <w:p w:rsidR="002B4E9C" w:rsidRPr="00C07F77" w:rsidRDefault="002B4E9C" w:rsidP="00FC7104">
            <w:pPr>
              <w:ind w:right="-99"/>
              <w:cnfStyle w:val="000000010000"/>
              <w:rPr>
                <w:b/>
                <w:bCs/>
                <w:color w:val="000000" w:themeColor="text1"/>
              </w:rPr>
            </w:pPr>
            <w:r w:rsidRPr="00C07F77">
              <w:rPr>
                <w:b/>
                <w:bCs/>
                <w:color w:val="000000" w:themeColor="text1"/>
              </w:rPr>
              <w:t>Año</w:t>
            </w:r>
          </w:p>
        </w:tc>
      </w:tr>
      <w:tr w:rsidR="00CD7D73" w:rsidRPr="00C07F77" w:rsidTr="0090736C">
        <w:trPr>
          <w:cnfStyle w:val="000000100000"/>
        </w:trPr>
        <w:tc>
          <w:tcPr>
            <w:cnfStyle w:val="001000000000"/>
            <w:tcW w:w="222" w:type="dxa"/>
            <w:tcBorders>
              <w:top w:val="single" w:sz="6" w:space="0" w:color="auto"/>
              <w:bottom w:val="single" w:sz="18" w:space="0" w:color="auto"/>
              <w:right w:val="single" w:sz="18" w:space="0" w:color="auto"/>
            </w:tcBorders>
            <w:shd w:val="clear" w:color="auto" w:fill="FFFFFF" w:themeFill="background1"/>
          </w:tcPr>
          <w:p w:rsidR="002B4E9C" w:rsidRPr="00C07F77" w:rsidRDefault="002B4E9C" w:rsidP="00FC7104">
            <w:pPr>
              <w:ind w:right="-99"/>
              <w:rPr>
                <w:color w:val="000000" w:themeColor="text1"/>
              </w:rPr>
            </w:pPr>
            <w:r w:rsidRPr="00C07F77">
              <w:rPr>
                <w:rFonts w:ascii="Cambria" w:hAnsi="Cambria"/>
                <w:color w:val="000000" w:themeColor="text1"/>
              </w:rPr>
              <w:t>Cº</w:t>
            </w:r>
          </w:p>
        </w:tc>
        <w:tc>
          <w:tcPr>
            <w:tcW w:w="669" w:type="dxa"/>
            <w:tcBorders>
              <w:left w:val="single" w:sz="18" w:space="0" w:color="auto"/>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24.3</w:t>
            </w:r>
          </w:p>
        </w:tc>
        <w:tc>
          <w:tcPr>
            <w:tcW w:w="706"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24..4</w:t>
            </w:r>
          </w:p>
        </w:tc>
        <w:tc>
          <w:tcPr>
            <w:tcW w:w="718"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24,8</w:t>
            </w:r>
          </w:p>
        </w:tc>
        <w:tc>
          <w:tcPr>
            <w:tcW w:w="693"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25,7</w:t>
            </w:r>
          </w:p>
        </w:tc>
        <w:tc>
          <w:tcPr>
            <w:tcW w:w="685"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26.2</w:t>
            </w:r>
          </w:p>
        </w:tc>
        <w:tc>
          <w:tcPr>
            <w:tcW w:w="657"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26.9</w:t>
            </w:r>
          </w:p>
        </w:tc>
        <w:tc>
          <w:tcPr>
            <w:tcW w:w="645"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27.4</w:t>
            </w:r>
          </w:p>
        </w:tc>
        <w:tc>
          <w:tcPr>
            <w:tcW w:w="718"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27.4</w:t>
            </w:r>
          </w:p>
        </w:tc>
        <w:tc>
          <w:tcPr>
            <w:tcW w:w="657"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27.1</w:t>
            </w:r>
          </w:p>
        </w:tc>
        <w:tc>
          <w:tcPr>
            <w:tcW w:w="681"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36.7</w:t>
            </w:r>
          </w:p>
        </w:tc>
        <w:tc>
          <w:tcPr>
            <w:tcW w:w="693" w:type="dxa"/>
            <w:tcBorders>
              <w:bottom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26.0</w:t>
            </w:r>
          </w:p>
        </w:tc>
        <w:tc>
          <w:tcPr>
            <w:tcW w:w="645" w:type="dxa"/>
            <w:tcBorders>
              <w:bottom w:val="single" w:sz="18" w:space="0" w:color="auto"/>
              <w:right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24.8</w:t>
            </w:r>
          </w:p>
        </w:tc>
        <w:tc>
          <w:tcPr>
            <w:tcW w:w="645" w:type="dxa"/>
            <w:tcBorders>
              <w:top w:val="single" w:sz="6" w:space="0" w:color="auto"/>
              <w:left w:val="single" w:sz="18" w:space="0" w:color="auto"/>
              <w:bottom w:val="single" w:sz="18" w:space="0" w:color="auto"/>
            </w:tcBorders>
            <w:shd w:val="clear" w:color="auto" w:fill="FFFFFF" w:themeFill="background1"/>
            <w:hideMark/>
          </w:tcPr>
          <w:p w:rsidR="002B4E9C" w:rsidRPr="00C07F77" w:rsidRDefault="002B4E9C" w:rsidP="00FC7104">
            <w:pPr>
              <w:ind w:right="-99"/>
              <w:cnfStyle w:val="000000100000"/>
              <w:rPr>
                <w:b/>
                <w:bCs/>
                <w:color w:val="000000" w:themeColor="text1"/>
              </w:rPr>
            </w:pPr>
            <w:r w:rsidRPr="00C07F77">
              <w:rPr>
                <w:b/>
                <w:bCs/>
                <w:color w:val="000000" w:themeColor="text1"/>
              </w:rPr>
              <w:t>26.0</w:t>
            </w:r>
          </w:p>
        </w:tc>
      </w:tr>
      <w:tr w:rsidR="002B4E9C" w:rsidRPr="00C07F77" w:rsidTr="0090736C">
        <w:trPr>
          <w:cnfStyle w:val="000000010000"/>
        </w:trPr>
        <w:tc>
          <w:tcPr>
            <w:cnfStyle w:val="001000000000"/>
            <w:tcW w:w="9034" w:type="dxa"/>
            <w:gridSpan w:val="14"/>
            <w:tcBorders>
              <w:top w:val="single" w:sz="18" w:space="0" w:color="auto"/>
              <w:bottom w:val="single" w:sz="18" w:space="0" w:color="auto"/>
            </w:tcBorders>
            <w:shd w:val="clear" w:color="auto" w:fill="D9D9D9" w:themeFill="background1" w:themeFillShade="D9"/>
            <w:hideMark/>
          </w:tcPr>
          <w:p w:rsidR="002B4E9C" w:rsidRPr="00C07F77" w:rsidRDefault="002B4E9C" w:rsidP="00FC7104">
            <w:pPr>
              <w:ind w:right="-99"/>
              <w:rPr>
                <w:color w:val="000000" w:themeColor="text1"/>
              </w:rPr>
            </w:pPr>
            <w:r w:rsidRPr="00C07F77">
              <w:rPr>
                <w:color w:val="000000" w:themeColor="text1"/>
              </w:rPr>
              <w:t>Temperatura Máxima Normal</w:t>
            </w:r>
          </w:p>
        </w:tc>
      </w:tr>
      <w:tr w:rsidR="00CD7D73" w:rsidRPr="00C07F77" w:rsidTr="0090736C">
        <w:trPr>
          <w:cnfStyle w:val="000000100000"/>
        </w:trPr>
        <w:tc>
          <w:tcPr>
            <w:cnfStyle w:val="001000000000"/>
            <w:tcW w:w="222" w:type="dxa"/>
            <w:tcBorders>
              <w:top w:val="single" w:sz="18" w:space="0" w:color="auto"/>
              <w:bottom w:val="single" w:sz="6" w:space="0" w:color="auto"/>
              <w:right w:val="single" w:sz="18" w:space="0" w:color="auto"/>
            </w:tcBorders>
            <w:shd w:val="clear" w:color="auto" w:fill="FFFFFF" w:themeFill="background1"/>
          </w:tcPr>
          <w:p w:rsidR="002B4E9C" w:rsidRPr="00C07F77" w:rsidRDefault="002B4E9C" w:rsidP="00FC7104">
            <w:pPr>
              <w:ind w:right="-99"/>
              <w:rPr>
                <w:color w:val="000000" w:themeColor="text1"/>
              </w:rPr>
            </w:pPr>
            <w:r w:rsidRPr="00C07F77">
              <w:rPr>
                <w:color w:val="000000" w:themeColor="text1"/>
              </w:rPr>
              <w:t>MES</w:t>
            </w:r>
          </w:p>
        </w:tc>
        <w:tc>
          <w:tcPr>
            <w:tcW w:w="669" w:type="dxa"/>
            <w:tcBorders>
              <w:top w:val="single" w:sz="18" w:space="0" w:color="auto"/>
              <w:left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ENE</w:t>
            </w:r>
          </w:p>
        </w:tc>
        <w:tc>
          <w:tcPr>
            <w:tcW w:w="706"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FEB</w:t>
            </w:r>
          </w:p>
        </w:tc>
        <w:tc>
          <w:tcPr>
            <w:tcW w:w="718"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MAR</w:t>
            </w:r>
          </w:p>
        </w:tc>
        <w:tc>
          <w:tcPr>
            <w:tcW w:w="693"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ABR</w:t>
            </w:r>
          </w:p>
        </w:tc>
        <w:tc>
          <w:tcPr>
            <w:tcW w:w="685"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MAY</w:t>
            </w:r>
          </w:p>
        </w:tc>
        <w:tc>
          <w:tcPr>
            <w:tcW w:w="657"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JUN</w:t>
            </w:r>
          </w:p>
        </w:tc>
        <w:tc>
          <w:tcPr>
            <w:tcW w:w="645"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JUL</w:t>
            </w:r>
          </w:p>
        </w:tc>
        <w:tc>
          <w:tcPr>
            <w:tcW w:w="718"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AGO</w:t>
            </w:r>
          </w:p>
        </w:tc>
        <w:tc>
          <w:tcPr>
            <w:tcW w:w="657"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SEP</w:t>
            </w:r>
          </w:p>
        </w:tc>
        <w:tc>
          <w:tcPr>
            <w:tcW w:w="681"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OCT</w:t>
            </w:r>
          </w:p>
        </w:tc>
        <w:tc>
          <w:tcPr>
            <w:tcW w:w="693" w:type="dxa"/>
            <w:tcBorders>
              <w:top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NOV</w:t>
            </w:r>
          </w:p>
        </w:tc>
        <w:tc>
          <w:tcPr>
            <w:tcW w:w="645" w:type="dxa"/>
            <w:tcBorders>
              <w:top w:val="single" w:sz="18" w:space="0" w:color="auto"/>
              <w:right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DIC</w:t>
            </w:r>
          </w:p>
        </w:tc>
        <w:tc>
          <w:tcPr>
            <w:tcW w:w="645" w:type="dxa"/>
            <w:tcBorders>
              <w:top w:val="single" w:sz="18" w:space="0" w:color="auto"/>
              <w:left w:val="single" w:sz="18" w:space="0" w:color="auto"/>
              <w:bottom w:val="single" w:sz="6" w:space="0" w:color="auto"/>
            </w:tcBorders>
            <w:shd w:val="clear" w:color="auto" w:fill="FFFFFF" w:themeFill="background1"/>
            <w:hideMark/>
          </w:tcPr>
          <w:p w:rsidR="002B4E9C" w:rsidRPr="00C07F77" w:rsidRDefault="002B4E9C" w:rsidP="00FC7104">
            <w:pPr>
              <w:ind w:right="-99"/>
              <w:cnfStyle w:val="000000100000"/>
              <w:rPr>
                <w:b/>
                <w:bCs/>
                <w:color w:val="000000" w:themeColor="text1"/>
              </w:rPr>
            </w:pPr>
            <w:r w:rsidRPr="00C07F77">
              <w:rPr>
                <w:b/>
                <w:bCs/>
                <w:color w:val="000000" w:themeColor="text1"/>
              </w:rPr>
              <w:t>Año</w:t>
            </w:r>
          </w:p>
        </w:tc>
      </w:tr>
      <w:tr w:rsidR="00CD7D73" w:rsidRPr="00C07F77" w:rsidTr="0090736C">
        <w:trPr>
          <w:cnfStyle w:val="000000010000"/>
        </w:trPr>
        <w:tc>
          <w:tcPr>
            <w:cnfStyle w:val="001000000000"/>
            <w:tcW w:w="222" w:type="dxa"/>
            <w:tcBorders>
              <w:top w:val="single" w:sz="6" w:space="0" w:color="auto"/>
              <w:bottom w:val="single" w:sz="18" w:space="0" w:color="auto"/>
              <w:right w:val="single" w:sz="18" w:space="0" w:color="auto"/>
            </w:tcBorders>
            <w:shd w:val="clear" w:color="auto" w:fill="FFFFFF" w:themeFill="background1"/>
          </w:tcPr>
          <w:p w:rsidR="002B4E9C" w:rsidRPr="00C07F77" w:rsidRDefault="002B4E9C" w:rsidP="00FC7104">
            <w:pPr>
              <w:ind w:right="-99"/>
              <w:rPr>
                <w:color w:val="000000" w:themeColor="text1"/>
              </w:rPr>
            </w:pPr>
            <w:r w:rsidRPr="00C07F77">
              <w:rPr>
                <w:rFonts w:ascii="Cambria" w:hAnsi="Cambria"/>
                <w:color w:val="000000" w:themeColor="text1"/>
              </w:rPr>
              <w:t>Cº</w:t>
            </w:r>
          </w:p>
        </w:tc>
        <w:tc>
          <w:tcPr>
            <w:tcW w:w="669" w:type="dxa"/>
            <w:tcBorders>
              <w:left w:val="single" w:sz="18" w:space="0" w:color="auto"/>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29.7</w:t>
            </w:r>
          </w:p>
        </w:tc>
        <w:tc>
          <w:tcPr>
            <w:tcW w:w="706"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29.9</w:t>
            </w:r>
          </w:p>
        </w:tc>
        <w:tc>
          <w:tcPr>
            <w:tcW w:w="718"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30.6</w:t>
            </w:r>
          </w:p>
        </w:tc>
        <w:tc>
          <w:tcPr>
            <w:tcW w:w="693"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31.3</w:t>
            </w:r>
          </w:p>
        </w:tc>
        <w:tc>
          <w:tcPr>
            <w:tcW w:w="685"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31.4</w:t>
            </w:r>
          </w:p>
        </w:tc>
        <w:tc>
          <w:tcPr>
            <w:tcW w:w="657"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31.8</w:t>
            </w:r>
          </w:p>
        </w:tc>
        <w:tc>
          <w:tcPr>
            <w:tcW w:w="645"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32.5</w:t>
            </w:r>
          </w:p>
        </w:tc>
        <w:tc>
          <w:tcPr>
            <w:tcW w:w="718"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32.5</w:t>
            </w:r>
          </w:p>
        </w:tc>
        <w:tc>
          <w:tcPr>
            <w:tcW w:w="657"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32.5</w:t>
            </w:r>
          </w:p>
        </w:tc>
        <w:tc>
          <w:tcPr>
            <w:tcW w:w="681"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32.0</w:t>
            </w:r>
          </w:p>
        </w:tc>
        <w:tc>
          <w:tcPr>
            <w:tcW w:w="693" w:type="dxa"/>
            <w:tcBorders>
              <w:bottom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31.3</w:t>
            </w:r>
          </w:p>
        </w:tc>
        <w:tc>
          <w:tcPr>
            <w:tcW w:w="645" w:type="dxa"/>
            <w:tcBorders>
              <w:bottom w:val="single" w:sz="18" w:space="0" w:color="auto"/>
              <w:right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30.0</w:t>
            </w:r>
          </w:p>
        </w:tc>
        <w:tc>
          <w:tcPr>
            <w:tcW w:w="645" w:type="dxa"/>
            <w:tcBorders>
              <w:top w:val="single" w:sz="6" w:space="0" w:color="auto"/>
              <w:left w:val="single" w:sz="18" w:space="0" w:color="auto"/>
              <w:bottom w:val="single" w:sz="18" w:space="0" w:color="auto"/>
            </w:tcBorders>
            <w:shd w:val="clear" w:color="auto" w:fill="FFFFFF" w:themeFill="background1"/>
            <w:hideMark/>
          </w:tcPr>
          <w:p w:rsidR="002B4E9C" w:rsidRPr="00C07F77" w:rsidRDefault="002B4E9C" w:rsidP="00FC7104">
            <w:pPr>
              <w:ind w:right="-99"/>
              <w:cnfStyle w:val="000000010000"/>
              <w:rPr>
                <w:b/>
                <w:bCs/>
                <w:color w:val="000000" w:themeColor="text1"/>
              </w:rPr>
            </w:pPr>
            <w:r w:rsidRPr="00C07F77">
              <w:rPr>
                <w:b/>
                <w:bCs/>
                <w:color w:val="000000" w:themeColor="text1"/>
              </w:rPr>
              <w:t>31.3</w:t>
            </w:r>
          </w:p>
        </w:tc>
      </w:tr>
      <w:tr w:rsidR="002B4E9C" w:rsidRPr="00C07F77" w:rsidTr="0090736C">
        <w:trPr>
          <w:cnfStyle w:val="000000100000"/>
        </w:trPr>
        <w:tc>
          <w:tcPr>
            <w:cnfStyle w:val="001000000000"/>
            <w:tcW w:w="9034" w:type="dxa"/>
            <w:gridSpan w:val="14"/>
            <w:tcBorders>
              <w:top w:val="single" w:sz="18" w:space="0" w:color="auto"/>
              <w:bottom w:val="single" w:sz="18" w:space="0" w:color="auto"/>
            </w:tcBorders>
            <w:shd w:val="clear" w:color="auto" w:fill="D9D9D9" w:themeFill="background1" w:themeFillShade="D9"/>
            <w:hideMark/>
          </w:tcPr>
          <w:p w:rsidR="002B4E9C" w:rsidRPr="00C07F77" w:rsidRDefault="002B4E9C" w:rsidP="00FC7104">
            <w:pPr>
              <w:ind w:right="-99"/>
              <w:rPr>
                <w:color w:val="000000" w:themeColor="text1"/>
              </w:rPr>
            </w:pPr>
            <w:r w:rsidRPr="00C07F77">
              <w:rPr>
                <w:color w:val="000000" w:themeColor="text1"/>
              </w:rPr>
              <w:t>Temperatura Mínima normal</w:t>
            </w:r>
          </w:p>
        </w:tc>
      </w:tr>
      <w:tr w:rsidR="00CD7D73" w:rsidRPr="00C07F77" w:rsidTr="0090736C">
        <w:trPr>
          <w:cnfStyle w:val="000000010000"/>
        </w:trPr>
        <w:tc>
          <w:tcPr>
            <w:cnfStyle w:val="001000000000"/>
            <w:tcW w:w="222" w:type="dxa"/>
            <w:tcBorders>
              <w:top w:val="single" w:sz="18" w:space="0" w:color="auto"/>
              <w:bottom w:val="single" w:sz="6" w:space="0" w:color="auto"/>
              <w:right w:val="single" w:sz="18" w:space="0" w:color="auto"/>
            </w:tcBorders>
            <w:shd w:val="clear" w:color="auto" w:fill="FFFFFF" w:themeFill="background1"/>
          </w:tcPr>
          <w:p w:rsidR="002B4E9C" w:rsidRPr="00C07F77" w:rsidRDefault="002B4E9C" w:rsidP="00FC7104">
            <w:pPr>
              <w:ind w:right="-99"/>
              <w:rPr>
                <w:color w:val="000000" w:themeColor="text1"/>
              </w:rPr>
            </w:pPr>
            <w:r w:rsidRPr="00C07F77">
              <w:rPr>
                <w:color w:val="000000" w:themeColor="text1"/>
              </w:rPr>
              <w:t>MES</w:t>
            </w:r>
          </w:p>
        </w:tc>
        <w:tc>
          <w:tcPr>
            <w:tcW w:w="669" w:type="dxa"/>
            <w:tcBorders>
              <w:top w:val="single" w:sz="18" w:space="0" w:color="auto"/>
              <w:left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ENE</w:t>
            </w:r>
          </w:p>
        </w:tc>
        <w:tc>
          <w:tcPr>
            <w:tcW w:w="706"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FEB</w:t>
            </w:r>
          </w:p>
        </w:tc>
        <w:tc>
          <w:tcPr>
            <w:tcW w:w="718"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MAR</w:t>
            </w:r>
          </w:p>
        </w:tc>
        <w:tc>
          <w:tcPr>
            <w:tcW w:w="693"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ABR</w:t>
            </w:r>
          </w:p>
        </w:tc>
        <w:tc>
          <w:tcPr>
            <w:tcW w:w="685"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MAY</w:t>
            </w:r>
          </w:p>
        </w:tc>
        <w:tc>
          <w:tcPr>
            <w:tcW w:w="657"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JUN</w:t>
            </w:r>
          </w:p>
        </w:tc>
        <w:tc>
          <w:tcPr>
            <w:tcW w:w="645"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JUL</w:t>
            </w:r>
          </w:p>
        </w:tc>
        <w:tc>
          <w:tcPr>
            <w:tcW w:w="718"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AGO</w:t>
            </w:r>
          </w:p>
        </w:tc>
        <w:tc>
          <w:tcPr>
            <w:tcW w:w="657"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SEP</w:t>
            </w:r>
          </w:p>
        </w:tc>
        <w:tc>
          <w:tcPr>
            <w:tcW w:w="681"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OCT</w:t>
            </w:r>
          </w:p>
        </w:tc>
        <w:tc>
          <w:tcPr>
            <w:tcW w:w="693" w:type="dxa"/>
            <w:tcBorders>
              <w:top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NOV</w:t>
            </w:r>
          </w:p>
        </w:tc>
        <w:tc>
          <w:tcPr>
            <w:tcW w:w="645" w:type="dxa"/>
            <w:tcBorders>
              <w:top w:val="single" w:sz="18" w:space="0" w:color="auto"/>
              <w:right w:val="single" w:sz="18" w:space="0" w:color="auto"/>
            </w:tcBorders>
            <w:shd w:val="clear" w:color="auto" w:fill="FFFFFF" w:themeFill="background1"/>
            <w:hideMark/>
          </w:tcPr>
          <w:p w:rsidR="002B4E9C" w:rsidRPr="00C07F77" w:rsidRDefault="002B4E9C" w:rsidP="00FC7104">
            <w:pPr>
              <w:ind w:right="-99"/>
              <w:cnfStyle w:val="000000010000"/>
              <w:rPr>
                <w:color w:val="000000" w:themeColor="text1"/>
              </w:rPr>
            </w:pPr>
            <w:r w:rsidRPr="00C07F77">
              <w:rPr>
                <w:color w:val="000000" w:themeColor="text1"/>
              </w:rPr>
              <w:t>DIC</w:t>
            </w:r>
          </w:p>
        </w:tc>
        <w:tc>
          <w:tcPr>
            <w:tcW w:w="645" w:type="dxa"/>
            <w:tcBorders>
              <w:top w:val="single" w:sz="18" w:space="0" w:color="auto"/>
              <w:left w:val="single" w:sz="18" w:space="0" w:color="auto"/>
              <w:bottom w:val="single" w:sz="6" w:space="0" w:color="auto"/>
            </w:tcBorders>
            <w:shd w:val="clear" w:color="auto" w:fill="FFFFFF" w:themeFill="background1"/>
            <w:hideMark/>
          </w:tcPr>
          <w:p w:rsidR="002B4E9C" w:rsidRPr="00C07F77" w:rsidRDefault="002B4E9C" w:rsidP="00FC7104">
            <w:pPr>
              <w:ind w:right="-99"/>
              <w:cnfStyle w:val="000000010000"/>
              <w:rPr>
                <w:b/>
                <w:bCs/>
                <w:color w:val="000000" w:themeColor="text1"/>
              </w:rPr>
            </w:pPr>
            <w:r w:rsidRPr="00C07F77">
              <w:rPr>
                <w:b/>
                <w:bCs/>
                <w:color w:val="000000" w:themeColor="text1"/>
              </w:rPr>
              <w:t>Año</w:t>
            </w:r>
          </w:p>
        </w:tc>
      </w:tr>
      <w:tr w:rsidR="00CD7D73" w:rsidRPr="00C07F77" w:rsidTr="0090736C">
        <w:trPr>
          <w:cnfStyle w:val="000000100000"/>
        </w:trPr>
        <w:tc>
          <w:tcPr>
            <w:cnfStyle w:val="001000000000"/>
            <w:tcW w:w="222" w:type="dxa"/>
            <w:tcBorders>
              <w:top w:val="single" w:sz="6" w:space="0" w:color="auto"/>
              <w:bottom w:val="single" w:sz="18" w:space="0" w:color="auto"/>
              <w:right w:val="single" w:sz="18" w:space="0" w:color="auto"/>
            </w:tcBorders>
            <w:shd w:val="clear" w:color="auto" w:fill="FFFFFF" w:themeFill="background1"/>
          </w:tcPr>
          <w:p w:rsidR="002B4E9C" w:rsidRPr="00C07F77" w:rsidRDefault="002B4E9C" w:rsidP="00FC7104">
            <w:pPr>
              <w:ind w:right="-99"/>
              <w:rPr>
                <w:color w:val="000000" w:themeColor="text1"/>
              </w:rPr>
            </w:pPr>
            <w:r w:rsidRPr="00C07F77">
              <w:rPr>
                <w:rFonts w:ascii="Cambria" w:hAnsi="Cambria"/>
                <w:color w:val="000000" w:themeColor="text1"/>
              </w:rPr>
              <w:t>Cº</w:t>
            </w:r>
          </w:p>
        </w:tc>
        <w:tc>
          <w:tcPr>
            <w:tcW w:w="669" w:type="dxa"/>
            <w:tcBorders>
              <w:left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20.3</w:t>
            </w:r>
          </w:p>
        </w:tc>
        <w:tc>
          <w:tcPr>
            <w:tcW w:w="706"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20.0</w:t>
            </w:r>
          </w:p>
        </w:tc>
        <w:tc>
          <w:tcPr>
            <w:tcW w:w="718"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20.5</w:t>
            </w:r>
          </w:p>
        </w:tc>
        <w:tc>
          <w:tcPr>
            <w:tcW w:w="693"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21.6</w:t>
            </w:r>
          </w:p>
        </w:tc>
        <w:tc>
          <w:tcPr>
            <w:tcW w:w="685"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22.6</w:t>
            </w:r>
          </w:p>
        </w:tc>
        <w:tc>
          <w:tcPr>
            <w:tcW w:w="657"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23.3</w:t>
            </w:r>
          </w:p>
        </w:tc>
        <w:tc>
          <w:tcPr>
            <w:tcW w:w="645"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23.3</w:t>
            </w:r>
          </w:p>
        </w:tc>
        <w:tc>
          <w:tcPr>
            <w:tcW w:w="718"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23.3</w:t>
            </w:r>
          </w:p>
        </w:tc>
        <w:tc>
          <w:tcPr>
            <w:tcW w:w="657"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23.0</w:t>
            </w:r>
          </w:p>
        </w:tc>
        <w:tc>
          <w:tcPr>
            <w:tcW w:w="681"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22.7</w:t>
            </w:r>
          </w:p>
        </w:tc>
        <w:tc>
          <w:tcPr>
            <w:tcW w:w="693" w:type="dxa"/>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22.0</w:t>
            </w:r>
          </w:p>
        </w:tc>
        <w:tc>
          <w:tcPr>
            <w:tcW w:w="645" w:type="dxa"/>
            <w:tcBorders>
              <w:right w:val="single" w:sz="18" w:space="0" w:color="auto"/>
            </w:tcBorders>
            <w:shd w:val="clear" w:color="auto" w:fill="FFFFFF" w:themeFill="background1"/>
            <w:hideMark/>
          </w:tcPr>
          <w:p w:rsidR="002B4E9C" w:rsidRPr="00C07F77" w:rsidRDefault="002B4E9C" w:rsidP="00FC7104">
            <w:pPr>
              <w:ind w:right="-99"/>
              <w:cnfStyle w:val="000000100000"/>
              <w:rPr>
                <w:color w:val="000000" w:themeColor="text1"/>
              </w:rPr>
            </w:pPr>
            <w:r w:rsidRPr="00C07F77">
              <w:rPr>
                <w:color w:val="000000" w:themeColor="text1"/>
              </w:rPr>
              <w:t>20.9</w:t>
            </w:r>
          </w:p>
        </w:tc>
        <w:tc>
          <w:tcPr>
            <w:tcW w:w="645" w:type="dxa"/>
            <w:tcBorders>
              <w:top w:val="single" w:sz="6" w:space="0" w:color="auto"/>
              <w:left w:val="single" w:sz="18" w:space="0" w:color="auto"/>
              <w:bottom w:val="single" w:sz="18" w:space="0" w:color="auto"/>
            </w:tcBorders>
            <w:shd w:val="clear" w:color="auto" w:fill="FFFFFF" w:themeFill="background1"/>
            <w:hideMark/>
          </w:tcPr>
          <w:p w:rsidR="002B4E9C" w:rsidRPr="00C07F77" w:rsidRDefault="002B4E9C" w:rsidP="00FC7104">
            <w:pPr>
              <w:ind w:right="-99"/>
              <w:cnfStyle w:val="000000100000"/>
              <w:rPr>
                <w:b/>
                <w:bCs/>
                <w:color w:val="000000" w:themeColor="text1"/>
              </w:rPr>
            </w:pPr>
            <w:r w:rsidRPr="00C07F77">
              <w:rPr>
                <w:b/>
                <w:bCs/>
                <w:color w:val="000000" w:themeColor="text1"/>
              </w:rPr>
              <w:t>22.0</w:t>
            </w:r>
          </w:p>
        </w:tc>
      </w:tr>
    </w:tbl>
    <w:p w:rsidR="002B4E9C" w:rsidRPr="00C07F77" w:rsidRDefault="002B4E9C" w:rsidP="002B4E9C">
      <w:pPr>
        <w:rPr>
          <w:color w:val="000000" w:themeColor="text1"/>
        </w:rPr>
      </w:pPr>
    </w:p>
    <w:p w:rsidR="002B4E9C" w:rsidRPr="00C07F77" w:rsidRDefault="002B4E9C" w:rsidP="002B4E9C">
      <w:pPr>
        <w:pStyle w:val="Ttulo3"/>
        <w:rPr>
          <w:color w:val="000000" w:themeColor="text1"/>
        </w:rPr>
      </w:pPr>
      <w:bookmarkStart w:id="75" w:name="_Toc96963728"/>
      <w:bookmarkStart w:id="76" w:name="_Toc96963835"/>
      <w:bookmarkStart w:id="77" w:name="_Toc96963938"/>
      <w:bookmarkStart w:id="78" w:name="_Toc99704407"/>
      <w:bookmarkStart w:id="79" w:name="_Toc104148078"/>
      <w:r w:rsidRPr="00C07F77">
        <w:rPr>
          <w:color w:val="000000" w:themeColor="text1"/>
        </w:rPr>
        <w:t>Velocidad del Viento</w:t>
      </w:r>
      <w:bookmarkEnd w:id="75"/>
      <w:bookmarkEnd w:id="76"/>
      <w:bookmarkEnd w:id="77"/>
      <w:bookmarkEnd w:id="78"/>
      <w:bookmarkEnd w:id="79"/>
      <w:r w:rsidRPr="00C07F77">
        <w:rPr>
          <w:color w:val="000000" w:themeColor="text1"/>
        </w:rPr>
        <w:t xml:space="preserve"> </w:t>
      </w:r>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velocidad del viento en la zona oscila entre 8.1 y 13,8 m/s. La dirección del viento predominante norte –sur en 9 de los 12 meses y los restantes (mayo-julio) predomina la dirección SE. </w:t>
      </w:r>
    </w:p>
    <w:p w:rsidR="002B4E9C" w:rsidRPr="00C07F77" w:rsidRDefault="002B4E9C" w:rsidP="002B4E9C">
      <w:pPr>
        <w:pStyle w:val="Epgrafe"/>
        <w:keepNext/>
        <w:rPr>
          <w:rFonts w:cs="Arial"/>
          <w:color w:val="000000" w:themeColor="text1"/>
          <w:sz w:val="26"/>
          <w:szCs w:val="26"/>
        </w:rPr>
      </w:pPr>
      <w:bookmarkStart w:id="80" w:name="_Toc96964650"/>
      <w:r w:rsidRPr="00C07F77">
        <w:rPr>
          <w:rFonts w:cs="Arial"/>
          <w:color w:val="000000" w:themeColor="text1"/>
          <w:sz w:val="26"/>
          <w:szCs w:val="26"/>
        </w:rPr>
        <w:t xml:space="preserve">Tabla </w:t>
      </w:r>
      <w:r w:rsidR="00D63228" w:rsidRPr="00C07F77">
        <w:rPr>
          <w:rFonts w:cs="Arial"/>
          <w:color w:val="000000" w:themeColor="text1"/>
          <w:sz w:val="26"/>
          <w:szCs w:val="26"/>
        </w:rPr>
        <w:fldChar w:fldCharType="begin"/>
      </w:r>
      <w:r w:rsidRPr="00C07F77">
        <w:rPr>
          <w:rFonts w:cs="Arial"/>
          <w:color w:val="000000" w:themeColor="text1"/>
          <w:sz w:val="26"/>
          <w:szCs w:val="26"/>
        </w:rPr>
        <w:instrText xml:space="preserve"> SEQ Tabla \* ARABIC </w:instrText>
      </w:r>
      <w:r w:rsidR="00D63228" w:rsidRPr="00C07F77">
        <w:rPr>
          <w:rFonts w:cs="Arial"/>
          <w:color w:val="000000" w:themeColor="text1"/>
          <w:sz w:val="26"/>
          <w:szCs w:val="26"/>
        </w:rPr>
        <w:fldChar w:fldCharType="separate"/>
      </w:r>
      <w:r w:rsidR="00CE0FD9">
        <w:rPr>
          <w:rFonts w:cs="Arial"/>
          <w:noProof/>
          <w:color w:val="000000" w:themeColor="text1"/>
          <w:sz w:val="26"/>
          <w:szCs w:val="26"/>
        </w:rPr>
        <w:t>3</w:t>
      </w:r>
      <w:r w:rsidR="00D63228" w:rsidRPr="00C07F77">
        <w:rPr>
          <w:rFonts w:cs="Arial"/>
          <w:color w:val="000000" w:themeColor="text1"/>
          <w:sz w:val="26"/>
          <w:szCs w:val="26"/>
        </w:rPr>
        <w:fldChar w:fldCharType="end"/>
      </w:r>
      <w:r w:rsidRPr="00C07F77">
        <w:rPr>
          <w:rFonts w:cs="Arial"/>
          <w:color w:val="000000" w:themeColor="text1"/>
          <w:sz w:val="26"/>
          <w:szCs w:val="26"/>
        </w:rPr>
        <w:t>.- Velocidad del Viento (Km/hora) Periodo 1961-1999</w:t>
      </w:r>
      <w:bookmarkEnd w:id="80"/>
    </w:p>
    <w:tbl>
      <w:tblPr>
        <w:tblStyle w:val="Sombreadomedio1-nfasis3"/>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shd w:val="clear" w:color="auto" w:fill="FFFFFF" w:themeFill="background1"/>
        <w:tblLook w:val="04A0"/>
      </w:tblPr>
      <w:tblGrid>
        <w:gridCol w:w="674"/>
        <w:gridCol w:w="671"/>
        <w:gridCol w:w="684"/>
        <w:gridCol w:w="678"/>
        <w:gridCol w:w="686"/>
        <w:gridCol w:w="671"/>
        <w:gridCol w:w="669"/>
        <w:gridCol w:w="681"/>
        <w:gridCol w:w="669"/>
        <w:gridCol w:w="676"/>
        <w:gridCol w:w="681"/>
        <w:gridCol w:w="669"/>
        <w:gridCol w:w="947"/>
      </w:tblGrid>
      <w:tr w:rsidR="002B4E9C" w:rsidRPr="00C07F77" w:rsidTr="0090736C">
        <w:trPr>
          <w:cnfStyle w:val="100000000000"/>
        </w:trPr>
        <w:tc>
          <w:tcPr>
            <w:cnfStyle w:val="001000000000"/>
            <w:tcW w:w="8980" w:type="dxa"/>
            <w:gridSpan w:val="13"/>
            <w:tcBorders>
              <w:top w:val="single" w:sz="18" w:space="0" w:color="auto"/>
              <w:left w:val="none" w:sz="0" w:space="0" w:color="auto"/>
              <w:bottom w:val="single" w:sz="18" w:space="0" w:color="auto"/>
              <w:right w:val="none" w:sz="0" w:space="0" w:color="auto"/>
            </w:tcBorders>
            <w:shd w:val="clear" w:color="auto" w:fill="D9D9D9" w:themeFill="background1" w:themeFillShade="D9"/>
            <w:hideMark/>
          </w:tcPr>
          <w:p w:rsidR="002B4E9C" w:rsidRPr="00C07F77" w:rsidRDefault="002B4E9C" w:rsidP="00FC7104">
            <w:pPr>
              <w:tabs>
                <w:tab w:val="left" w:pos="300"/>
                <w:tab w:val="center" w:pos="4500"/>
              </w:tabs>
              <w:ind w:right="-123"/>
              <w:rPr>
                <w:color w:val="000000" w:themeColor="text1"/>
              </w:rPr>
            </w:pPr>
            <w:r w:rsidRPr="00C07F77">
              <w:rPr>
                <w:color w:val="000000" w:themeColor="text1"/>
              </w:rPr>
              <w:tab/>
            </w:r>
            <w:r w:rsidRPr="00C07F77">
              <w:rPr>
                <w:color w:val="000000" w:themeColor="text1"/>
              </w:rPr>
              <w:tab/>
              <w:t>Velocidad del Viento (Km/hora) Periodo 1961-1999</w:t>
            </w:r>
          </w:p>
        </w:tc>
      </w:tr>
      <w:tr w:rsidR="002B4E9C" w:rsidRPr="00C07F77" w:rsidTr="0090736C">
        <w:trPr>
          <w:cnfStyle w:val="000000100000"/>
        </w:trPr>
        <w:tc>
          <w:tcPr>
            <w:cnfStyle w:val="001000000000"/>
            <w:tcW w:w="690" w:type="dxa"/>
            <w:tcBorders>
              <w:top w:val="single" w:sz="18" w:space="0" w:color="auto"/>
            </w:tcBorders>
            <w:shd w:val="clear" w:color="auto" w:fill="FFFFFF" w:themeFill="background1"/>
            <w:hideMark/>
          </w:tcPr>
          <w:p w:rsidR="002B4E9C" w:rsidRPr="00C07F77" w:rsidRDefault="002B4E9C" w:rsidP="00FC7104">
            <w:pPr>
              <w:ind w:right="-123"/>
              <w:rPr>
                <w:b w:val="0"/>
                <w:bCs w:val="0"/>
                <w:color w:val="000000" w:themeColor="text1"/>
              </w:rPr>
            </w:pPr>
            <w:r w:rsidRPr="00C07F77">
              <w:rPr>
                <w:b w:val="0"/>
                <w:bCs w:val="0"/>
                <w:color w:val="000000" w:themeColor="text1"/>
              </w:rPr>
              <w:t>ENE</w:t>
            </w:r>
          </w:p>
        </w:tc>
        <w:tc>
          <w:tcPr>
            <w:tcW w:w="690"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FEB</w:t>
            </w:r>
          </w:p>
        </w:tc>
        <w:tc>
          <w:tcPr>
            <w:tcW w:w="690"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MAR</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ABR</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MAY</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JUN</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JUL</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AGO</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SEP</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OCT</w:t>
            </w:r>
          </w:p>
        </w:tc>
        <w:tc>
          <w:tcPr>
            <w:tcW w:w="691" w:type="dxa"/>
            <w:tcBorders>
              <w:top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NOV</w:t>
            </w:r>
          </w:p>
        </w:tc>
        <w:tc>
          <w:tcPr>
            <w:tcW w:w="691" w:type="dxa"/>
            <w:tcBorders>
              <w:top w:val="single" w:sz="18" w:space="0" w:color="auto"/>
              <w:right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DIC</w:t>
            </w:r>
          </w:p>
        </w:tc>
        <w:tc>
          <w:tcPr>
            <w:tcW w:w="691" w:type="dxa"/>
            <w:tcBorders>
              <w:top w:val="single" w:sz="18" w:space="0" w:color="auto"/>
              <w:left w:val="single" w:sz="18" w:space="0" w:color="auto"/>
              <w:bottom w:val="single" w:sz="6" w:space="0" w:color="auto"/>
            </w:tcBorders>
            <w:shd w:val="clear" w:color="auto" w:fill="FFFFFF" w:themeFill="background1"/>
            <w:hideMark/>
          </w:tcPr>
          <w:p w:rsidR="002B4E9C" w:rsidRPr="00C07F77" w:rsidRDefault="002B4E9C" w:rsidP="00FC7104">
            <w:pPr>
              <w:ind w:right="-123"/>
              <w:jc w:val="center"/>
              <w:cnfStyle w:val="000000100000"/>
              <w:rPr>
                <w:b/>
                <w:bCs/>
                <w:color w:val="000000" w:themeColor="text1"/>
              </w:rPr>
            </w:pPr>
            <w:r w:rsidRPr="00C07F77">
              <w:rPr>
                <w:b/>
                <w:bCs/>
                <w:color w:val="000000" w:themeColor="text1"/>
              </w:rPr>
              <w:t>PROM</w:t>
            </w:r>
          </w:p>
          <w:p w:rsidR="002B4E9C" w:rsidRPr="00C07F77" w:rsidRDefault="002B4E9C" w:rsidP="00FC7104">
            <w:pPr>
              <w:ind w:right="-123"/>
              <w:jc w:val="center"/>
              <w:cnfStyle w:val="000000100000"/>
              <w:rPr>
                <w:b/>
                <w:bCs/>
                <w:color w:val="000000" w:themeColor="text1"/>
              </w:rPr>
            </w:pPr>
            <w:r w:rsidRPr="00C07F77">
              <w:rPr>
                <w:b/>
                <w:bCs/>
                <w:color w:val="000000" w:themeColor="text1"/>
              </w:rPr>
              <w:t>ANUAL</w:t>
            </w:r>
          </w:p>
        </w:tc>
      </w:tr>
      <w:tr w:rsidR="002B4E9C" w:rsidRPr="00C07F77" w:rsidTr="0090736C">
        <w:trPr>
          <w:cnfStyle w:val="000000010000"/>
        </w:trPr>
        <w:tc>
          <w:tcPr>
            <w:cnfStyle w:val="001000000000"/>
            <w:tcW w:w="690" w:type="dxa"/>
            <w:shd w:val="clear" w:color="auto" w:fill="FFFFFF" w:themeFill="background1"/>
            <w:hideMark/>
          </w:tcPr>
          <w:p w:rsidR="002B4E9C" w:rsidRPr="00C07F77" w:rsidRDefault="002B4E9C" w:rsidP="00FC7104">
            <w:pPr>
              <w:ind w:right="-123"/>
              <w:rPr>
                <w:b w:val="0"/>
                <w:bCs w:val="0"/>
                <w:color w:val="000000" w:themeColor="text1"/>
              </w:rPr>
            </w:pPr>
            <w:r w:rsidRPr="00C07F77">
              <w:rPr>
                <w:b w:val="0"/>
                <w:bCs w:val="0"/>
                <w:color w:val="000000" w:themeColor="text1"/>
              </w:rPr>
              <w:t>13.1</w:t>
            </w:r>
          </w:p>
        </w:tc>
        <w:tc>
          <w:tcPr>
            <w:tcW w:w="690"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13.7</w:t>
            </w:r>
          </w:p>
        </w:tc>
        <w:tc>
          <w:tcPr>
            <w:tcW w:w="690"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14.1</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13.7</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13.3</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12.6</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13.2</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12.1</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12.3</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11.2</w:t>
            </w:r>
          </w:p>
        </w:tc>
        <w:tc>
          <w:tcPr>
            <w:tcW w:w="691" w:type="dxa"/>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12.1</w:t>
            </w:r>
          </w:p>
        </w:tc>
        <w:tc>
          <w:tcPr>
            <w:tcW w:w="691" w:type="dxa"/>
            <w:tcBorders>
              <w:right w:val="single" w:sz="18" w:space="0" w:color="auto"/>
            </w:tcBorders>
            <w:shd w:val="clear" w:color="auto" w:fill="FFFFFF" w:themeFill="background1"/>
            <w:hideMark/>
          </w:tcPr>
          <w:p w:rsidR="002B4E9C" w:rsidRPr="00C07F77" w:rsidRDefault="002B4E9C" w:rsidP="00FC7104">
            <w:pPr>
              <w:ind w:right="-123"/>
              <w:cnfStyle w:val="000000010000"/>
              <w:rPr>
                <w:color w:val="000000" w:themeColor="text1"/>
              </w:rPr>
            </w:pPr>
            <w:r w:rsidRPr="00C07F77">
              <w:rPr>
                <w:color w:val="000000" w:themeColor="text1"/>
              </w:rPr>
              <w:t>12.2</w:t>
            </w:r>
          </w:p>
        </w:tc>
        <w:tc>
          <w:tcPr>
            <w:tcW w:w="691" w:type="dxa"/>
            <w:tcBorders>
              <w:top w:val="single" w:sz="6" w:space="0" w:color="auto"/>
              <w:left w:val="single" w:sz="18" w:space="0" w:color="auto"/>
              <w:bottom w:val="single" w:sz="6" w:space="0" w:color="auto"/>
            </w:tcBorders>
            <w:shd w:val="clear" w:color="auto" w:fill="FFFFFF" w:themeFill="background1"/>
            <w:hideMark/>
          </w:tcPr>
          <w:p w:rsidR="002B4E9C" w:rsidRPr="00C07F77" w:rsidRDefault="002B4E9C" w:rsidP="00FC7104">
            <w:pPr>
              <w:ind w:right="-123"/>
              <w:jc w:val="center"/>
              <w:cnfStyle w:val="000000010000"/>
              <w:rPr>
                <w:b/>
                <w:bCs/>
                <w:color w:val="000000" w:themeColor="text1"/>
              </w:rPr>
            </w:pPr>
            <w:r w:rsidRPr="00C07F77">
              <w:rPr>
                <w:b/>
                <w:bCs/>
                <w:color w:val="000000" w:themeColor="text1"/>
              </w:rPr>
              <w:t>12.8</w:t>
            </w:r>
          </w:p>
        </w:tc>
      </w:tr>
      <w:tr w:rsidR="002B4E9C" w:rsidRPr="00C07F77" w:rsidTr="0090736C">
        <w:trPr>
          <w:cnfStyle w:val="000000100000"/>
        </w:trPr>
        <w:tc>
          <w:tcPr>
            <w:cnfStyle w:val="001000000000"/>
            <w:tcW w:w="690" w:type="dxa"/>
            <w:shd w:val="clear" w:color="auto" w:fill="FFFFFF" w:themeFill="background1"/>
            <w:hideMark/>
          </w:tcPr>
          <w:p w:rsidR="002B4E9C" w:rsidRPr="00C07F77" w:rsidRDefault="002B4E9C" w:rsidP="00FC7104">
            <w:pPr>
              <w:ind w:right="-123"/>
              <w:rPr>
                <w:b w:val="0"/>
                <w:bCs w:val="0"/>
                <w:color w:val="000000" w:themeColor="text1"/>
              </w:rPr>
            </w:pPr>
            <w:r w:rsidRPr="00C07F77">
              <w:rPr>
                <w:b w:val="0"/>
                <w:bCs w:val="0"/>
                <w:color w:val="000000" w:themeColor="text1"/>
              </w:rPr>
              <w:t>NS</w:t>
            </w:r>
          </w:p>
        </w:tc>
        <w:tc>
          <w:tcPr>
            <w:tcW w:w="690"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0"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SE</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SE</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SE</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tcBorders>
              <w:right w:val="single" w:sz="18" w:space="0" w:color="auto"/>
            </w:tcBorders>
            <w:shd w:val="clear" w:color="auto" w:fill="FFFFFF" w:themeFill="background1"/>
            <w:hideMark/>
          </w:tcPr>
          <w:p w:rsidR="002B4E9C" w:rsidRPr="00C07F77" w:rsidRDefault="002B4E9C" w:rsidP="00FC7104">
            <w:pPr>
              <w:ind w:right="-123"/>
              <w:cnfStyle w:val="000000100000"/>
              <w:rPr>
                <w:color w:val="000000" w:themeColor="text1"/>
              </w:rPr>
            </w:pPr>
            <w:r w:rsidRPr="00C07F77">
              <w:rPr>
                <w:color w:val="000000" w:themeColor="text1"/>
              </w:rPr>
              <w:t>NS</w:t>
            </w:r>
          </w:p>
        </w:tc>
        <w:tc>
          <w:tcPr>
            <w:tcW w:w="691" w:type="dxa"/>
            <w:tcBorders>
              <w:top w:val="single" w:sz="6" w:space="0" w:color="auto"/>
              <w:left w:val="single" w:sz="18" w:space="0" w:color="auto"/>
              <w:bottom w:val="single" w:sz="18" w:space="0" w:color="auto"/>
            </w:tcBorders>
            <w:shd w:val="clear" w:color="auto" w:fill="FFFFFF" w:themeFill="background1"/>
            <w:hideMark/>
          </w:tcPr>
          <w:p w:rsidR="002B4E9C" w:rsidRPr="00C07F77" w:rsidRDefault="002B4E9C" w:rsidP="00FC7104">
            <w:pPr>
              <w:ind w:right="-123"/>
              <w:jc w:val="center"/>
              <w:cnfStyle w:val="000000100000"/>
              <w:rPr>
                <w:b/>
                <w:bCs/>
                <w:color w:val="000000" w:themeColor="text1"/>
              </w:rPr>
            </w:pPr>
            <w:r w:rsidRPr="00C07F77">
              <w:rPr>
                <w:b/>
                <w:bCs/>
                <w:color w:val="000000" w:themeColor="text1"/>
              </w:rPr>
              <w:t>SE</w:t>
            </w:r>
          </w:p>
        </w:tc>
      </w:tr>
    </w:tbl>
    <w:p w:rsidR="002B4E9C" w:rsidRPr="00C07F77" w:rsidRDefault="002B4E9C" w:rsidP="002B4E9C">
      <w:pPr>
        <w:rPr>
          <w:color w:val="000000" w:themeColor="text1"/>
        </w:rPr>
      </w:pPr>
    </w:p>
    <w:p w:rsidR="002B4E9C" w:rsidRPr="00C07F77" w:rsidRDefault="002B4E9C" w:rsidP="002B4E9C">
      <w:pPr>
        <w:rPr>
          <w:color w:val="000000" w:themeColor="text1"/>
        </w:rPr>
      </w:pPr>
    </w:p>
    <w:p w:rsidR="002B4E9C" w:rsidRPr="00C07F77" w:rsidRDefault="002B4E9C" w:rsidP="002B4E9C">
      <w:pPr>
        <w:rPr>
          <w:color w:val="000000" w:themeColor="text1"/>
        </w:rPr>
      </w:pPr>
    </w:p>
    <w:p w:rsidR="002B4E9C" w:rsidRPr="00C07F77" w:rsidRDefault="002B4E9C" w:rsidP="002B4E9C">
      <w:pPr>
        <w:pStyle w:val="Ttulo3"/>
        <w:rPr>
          <w:color w:val="000000" w:themeColor="text1"/>
        </w:rPr>
      </w:pPr>
      <w:bookmarkStart w:id="81" w:name="_Toc96963729"/>
      <w:bookmarkStart w:id="82" w:name="_Toc96963836"/>
      <w:bookmarkStart w:id="83" w:name="_Toc96963939"/>
      <w:bookmarkStart w:id="84" w:name="_Toc99704408"/>
      <w:bookmarkStart w:id="85" w:name="_Toc104148079"/>
      <w:r w:rsidRPr="00C07F77">
        <w:rPr>
          <w:color w:val="000000" w:themeColor="text1"/>
        </w:rPr>
        <w:lastRenderedPageBreak/>
        <w:t>Hidrología</w:t>
      </w:r>
      <w:bookmarkEnd w:id="81"/>
      <w:bookmarkEnd w:id="82"/>
      <w:bookmarkEnd w:id="83"/>
      <w:bookmarkEnd w:id="84"/>
      <w:bookmarkEnd w:id="85"/>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curso de agua más cercano es el Arroyo </w:t>
      </w:r>
      <w:r w:rsidR="0090736C" w:rsidRPr="00C07F77">
        <w:rPr>
          <w:rFonts w:ascii="Arial" w:hAnsi="Arial" w:cs="Arial"/>
          <w:color w:val="000000" w:themeColor="text1"/>
          <w:sz w:val="26"/>
          <w:szCs w:val="26"/>
        </w:rPr>
        <w:t xml:space="preserve">Sainagua </w:t>
      </w:r>
      <w:r w:rsidRPr="00C07F77">
        <w:rPr>
          <w:rFonts w:ascii="Arial" w:hAnsi="Arial" w:cs="Arial"/>
          <w:color w:val="000000" w:themeColor="text1"/>
          <w:sz w:val="26"/>
          <w:szCs w:val="26"/>
        </w:rPr>
        <w:t xml:space="preserve">que se encuentra aproximadamente a </w:t>
      </w:r>
      <w:r w:rsidR="0090736C" w:rsidRPr="00C07F77">
        <w:rPr>
          <w:rFonts w:ascii="Arial" w:hAnsi="Arial" w:cs="Arial"/>
          <w:color w:val="000000" w:themeColor="text1"/>
          <w:sz w:val="26"/>
          <w:szCs w:val="26"/>
        </w:rPr>
        <w:t>450</w:t>
      </w:r>
      <w:r w:rsidRPr="00C07F77">
        <w:rPr>
          <w:rFonts w:ascii="Arial" w:hAnsi="Arial" w:cs="Arial"/>
          <w:color w:val="000000" w:themeColor="text1"/>
          <w:sz w:val="26"/>
          <w:szCs w:val="26"/>
        </w:rPr>
        <w:t xml:space="preserve"> m.; Obsérvese a continuación el mapa sobre la hidrología de la zona.</w:t>
      </w:r>
    </w:p>
    <w:p w:rsidR="0090736C" w:rsidRPr="00C07F77" w:rsidRDefault="0090736C" w:rsidP="002B4E9C">
      <w:pPr>
        <w:spacing w:line="360" w:lineRule="auto"/>
        <w:jc w:val="both"/>
        <w:rPr>
          <w:rFonts w:ascii="Arial" w:hAnsi="Arial" w:cs="Arial"/>
          <w:color w:val="000000" w:themeColor="text1"/>
          <w:sz w:val="26"/>
          <w:szCs w:val="26"/>
        </w:rPr>
      </w:pPr>
    </w:p>
    <w:p w:rsidR="002B4E9C" w:rsidRPr="00C07F77" w:rsidRDefault="0090736C" w:rsidP="002B4E9C">
      <w:pPr>
        <w:jc w:val="center"/>
        <w:rPr>
          <w:rFonts w:ascii="Arial" w:hAnsi="Arial" w:cs="Arial"/>
          <w:color w:val="000000" w:themeColor="text1"/>
          <w:sz w:val="26"/>
          <w:szCs w:val="26"/>
        </w:rPr>
      </w:pPr>
      <w:r w:rsidRPr="00C07F77">
        <w:rPr>
          <w:rFonts w:ascii="Arial" w:hAnsi="Arial" w:cs="Arial"/>
          <w:noProof/>
          <w:color w:val="000000" w:themeColor="text1"/>
          <w:sz w:val="26"/>
          <w:szCs w:val="26"/>
          <w:lang w:val="en-US" w:eastAsia="en-US"/>
        </w:rPr>
        <w:drawing>
          <wp:inline distT="0" distB="0" distL="0" distR="0">
            <wp:extent cx="5613400" cy="4337685"/>
            <wp:effectExtent l="19050" t="0" r="6350" b="0"/>
            <wp:docPr id="39" name="38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8"/>
                    <a:stretch>
                      <a:fillRect/>
                    </a:stretch>
                  </pic:blipFill>
                  <pic:spPr>
                    <a:xfrm>
                      <a:off x="0" y="0"/>
                      <a:ext cx="5613400" cy="4337685"/>
                    </a:xfrm>
                    <a:prstGeom prst="rect">
                      <a:avLst/>
                    </a:prstGeom>
                  </pic:spPr>
                </pic:pic>
              </a:graphicData>
            </a:graphic>
          </wp:inline>
        </w:drawing>
      </w:r>
    </w:p>
    <w:p w:rsidR="002B4E9C" w:rsidRPr="00C07F77" w:rsidRDefault="002B4E9C" w:rsidP="002B4E9C">
      <w:pPr>
        <w:rPr>
          <w:rFonts w:ascii="Arial" w:hAnsi="Arial" w:cs="Arial"/>
          <w:color w:val="000000" w:themeColor="text1"/>
          <w:sz w:val="26"/>
          <w:szCs w:val="26"/>
        </w:rPr>
      </w:pPr>
    </w:p>
    <w:p w:rsidR="002B4E9C" w:rsidRPr="00C07F77" w:rsidRDefault="002B4E9C" w:rsidP="002B4E9C">
      <w:pPr>
        <w:pStyle w:val="Ttulo3"/>
        <w:rPr>
          <w:color w:val="000000" w:themeColor="text1"/>
        </w:rPr>
      </w:pPr>
      <w:bookmarkStart w:id="86" w:name="_Toc96963730"/>
      <w:bookmarkStart w:id="87" w:name="_Toc96963837"/>
      <w:bookmarkStart w:id="88" w:name="_Toc96963940"/>
      <w:bookmarkStart w:id="89" w:name="_Toc99704409"/>
      <w:bookmarkStart w:id="90" w:name="_Toc104148080"/>
      <w:r w:rsidRPr="00C07F77">
        <w:rPr>
          <w:color w:val="000000" w:themeColor="text1"/>
        </w:rPr>
        <w:t>Geomorfología y geología regional</w:t>
      </w:r>
      <w:bookmarkEnd w:id="86"/>
      <w:bookmarkEnd w:id="87"/>
      <w:bookmarkEnd w:id="88"/>
      <w:bookmarkEnd w:id="89"/>
      <w:bookmarkEnd w:id="90"/>
    </w:p>
    <w:p w:rsidR="00FC7104" w:rsidRPr="00C07F77" w:rsidRDefault="00FC7104" w:rsidP="00FC7104">
      <w:pPr>
        <w:rPr>
          <w:rFonts w:ascii="Arial" w:hAnsi="Arial" w:cs="Arial"/>
          <w:color w:val="000000" w:themeColor="text1"/>
          <w:sz w:val="26"/>
          <w:szCs w:val="26"/>
        </w:rPr>
      </w:pPr>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w:t>
      </w:r>
      <w:r w:rsidRPr="00C07F77">
        <w:rPr>
          <w:rFonts w:ascii="Arial" w:hAnsi="Arial" w:cs="Arial"/>
          <w:color w:val="000000" w:themeColor="text1"/>
          <w:sz w:val="26"/>
          <w:szCs w:val="26"/>
        </w:rPr>
        <w:lastRenderedPageBreak/>
        <w:t xml:space="preserve">desmoronan al más leve golpe de piqueta. La presencia de sobre tamaño tiene un carácter local, ya que se observó en muy pocas zonas. No obstante, en los frentes de laboreo de algunas minas adyacentes en la zona se observan lentes de gravas gruesas. Los estratos de arenisca buzan generalmente hacia el sur con ángulos variables de 15 a 20 grados, en algunos casos se observan casi horizontales. </w:t>
      </w:r>
    </w:p>
    <w:p w:rsidR="0090736C" w:rsidRPr="00C07F77" w:rsidRDefault="0090736C" w:rsidP="002B4E9C">
      <w:pPr>
        <w:spacing w:line="360" w:lineRule="auto"/>
        <w:jc w:val="both"/>
        <w:rPr>
          <w:rFonts w:ascii="Arial" w:hAnsi="Arial" w:cs="Arial"/>
          <w:color w:val="000000" w:themeColor="text1"/>
          <w:sz w:val="26"/>
          <w:szCs w:val="26"/>
        </w:rPr>
      </w:pPr>
    </w:p>
    <w:p w:rsidR="0090736C" w:rsidRPr="00C07F77" w:rsidRDefault="0090736C" w:rsidP="002B4E9C">
      <w:pPr>
        <w:spacing w:line="360" w:lineRule="auto"/>
        <w:jc w:val="both"/>
        <w:rPr>
          <w:rFonts w:ascii="Arial" w:hAnsi="Arial" w:cs="Arial"/>
          <w:color w:val="000000" w:themeColor="text1"/>
          <w:sz w:val="26"/>
          <w:szCs w:val="26"/>
        </w:rPr>
      </w:pPr>
      <w:r w:rsidRPr="00C07F77">
        <w:rPr>
          <w:rFonts w:ascii="Arial" w:hAnsi="Arial" w:cs="Arial"/>
          <w:noProof/>
          <w:color w:val="000000" w:themeColor="text1"/>
          <w:sz w:val="26"/>
          <w:szCs w:val="26"/>
          <w:lang w:val="en-US" w:eastAsia="en-US"/>
        </w:rPr>
        <w:drawing>
          <wp:inline distT="0" distB="0" distL="0" distR="0">
            <wp:extent cx="5613400" cy="4337685"/>
            <wp:effectExtent l="19050" t="0" r="6350" b="0"/>
            <wp:docPr id="40" name="39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9"/>
                    <a:stretch>
                      <a:fillRect/>
                    </a:stretch>
                  </pic:blipFill>
                  <pic:spPr>
                    <a:xfrm>
                      <a:off x="0" y="0"/>
                      <a:ext cx="5613400" cy="4337685"/>
                    </a:xfrm>
                    <a:prstGeom prst="rect">
                      <a:avLst/>
                    </a:prstGeom>
                  </pic:spPr>
                </pic:pic>
              </a:graphicData>
            </a:graphic>
          </wp:inline>
        </w:drawing>
      </w:r>
    </w:p>
    <w:p w:rsidR="0090736C" w:rsidRPr="00C07F77" w:rsidRDefault="0090736C" w:rsidP="002B4E9C">
      <w:pPr>
        <w:spacing w:line="360" w:lineRule="auto"/>
        <w:jc w:val="both"/>
        <w:rPr>
          <w:rFonts w:ascii="Arial" w:hAnsi="Arial" w:cs="Arial"/>
          <w:color w:val="000000" w:themeColor="text1"/>
          <w:sz w:val="26"/>
          <w:szCs w:val="26"/>
        </w:rPr>
      </w:pPr>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área bajo estudio está cubierta por una capa masiva de 15-30m de "caliche", la cual constituye el descapote de los bancos de arena que se observan en la zona.</w:t>
      </w:r>
    </w:p>
    <w:p w:rsidR="0090736C" w:rsidRPr="00C07F77" w:rsidRDefault="0090736C" w:rsidP="002B4E9C">
      <w:pPr>
        <w:spacing w:line="360" w:lineRule="auto"/>
        <w:jc w:val="both"/>
        <w:rPr>
          <w:rFonts w:ascii="Arial" w:hAnsi="Arial" w:cs="Arial"/>
          <w:color w:val="000000" w:themeColor="text1"/>
          <w:sz w:val="26"/>
          <w:szCs w:val="26"/>
        </w:rPr>
      </w:pPr>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zona de estudio está caracterizada desde un punto de vista geológico por la presencia de vastos depósitos carbonaticos arrecifales y depósitos cuaternarios de origen terrígeno. La planicie se compone de una serie de abanicos aluviales unidos. </w:t>
      </w:r>
    </w:p>
    <w:p w:rsidR="002B4E9C" w:rsidRPr="00C07F77" w:rsidRDefault="002B4E9C" w:rsidP="002B4E9C">
      <w:pPr>
        <w:rPr>
          <w:rFonts w:ascii="Arial" w:hAnsi="Arial" w:cs="Arial"/>
          <w:color w:val="000000" w:themeColor="text1"/>
          <w:sz w:val="26"/>
          <w:szCs w:val="26"/>
        </w:rPr>
      </w:pPr>
    </w:p>
    <w:p w:rsidR="002B4E9C" w:rsidRPr="00C07F77" w:rsidRDefault="002B4E9C" w:rsidP="002B4E9C">
      <w:pPr>
        <w:rPr>
          <w:rFonts w:ascii="Arial" w:hAnsi="Arial" w:cs="Arial"/>
          <w:b/>
          <w:bCs/>
          <w:color w:val="000000" w:themeColor="text1"/>
          <w:kern w:val="1"/>
          <w:sz w:val="26"/>
          <w:szCs w:val="26"/>
          <w:lang w:eastAsia="ar-SA"/>
        </w:rPr>
      </w:pPr>
    </w:p>
    <w:p w:rsidR="002B4E9C" w:rsidRPr="00C07F77" w:rsidRDefault="002B4E9C" w:rsidP="002B4E9C">
      <w:pPr>
        <w:pStyle w:val="Ttulo3"/>
        <w:rPr>
          <w:color w:val="000000" w:themeColor="text1"/>
        </w:rPr>
      </w:pPr>
      <w:bookmarkStart w:id="91" w:name="_Toc96963731"/>
      <w:bookmarkStart w:id="92" w:name="_Toc96963838"/>
      <w:bookmarkStart w:id="93" w:name="_Toc96963941"/>
      <w:bookmarkStart w:id="94" w:name="_Toc99704410"/>
      <w:bookmarkStart w:id="95" w:name="_Toc104148081"/>
      <w:r w:rsidRPr="00C07F77">
        <w:rPr>
          <w:color w:val="000000" w:themeColor="text1"/>
        </w:rPr>
        <w:t>Clasificación Edáfica de la Zona</w:t>
      </w:r>
      <w:bookmarkEnd w:id="91"/>
      <w:bookmarkEnd w:id="92"/>
      <w:bookmarkEnd w:id="93"/>
      <w:bookmarkEnd w:id="94"/>
      <w:bookmarkEnd w:id="95"/>
    </w:p>
    <w:p w:rsidR="0090736C" w:rsidRPr="00C07F77" w:rsidRDefault="0090736C" w:rsidP="0090736C">
      <w:pPr>
        <w:rPr>
          <w:color w:val="000000" w:themeColor="text1"/>
        </w:rPr>
      </w:pPr>
    </w:p>
    <w:p w:rsidR="002B4E9C" w:rsidRPr="00C07F77" w:rsidRDefault="002B4E9C" w:rsidP="002B4E9C">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Según la clasificación de suelos de la OEA, estos suelos pertenecen a la Asociación de Yaguate, se encuentran en una superficie situada entre los ríos Nizao y Nigua; flanqueados por sus frentes Norte y Sur por las elevaciones de conglomerados calcáreos de la asociación Las Lavas. Estos suelos se han formado a expensas de materiales calcáreos no consolidados, depositados en condiciones de laguna. Los suelos de la serie Yaguate son los más representativos de esta asociación y consisten en suelos con textura franco</w:t>
      </w:r>
      <w:r w:rsidRPr="00C07F77">
        <w:rPr>
          <w:rFonts w:ascii="Arial" w:hAnsi="Arial" w:cs="Arial"/>
          <w:color w:val="000000" w:themeColor="text1"/>
          <w:sz w:val="26"/>
          <w:szCs w:val="26"/>
        </w:rPr>
        <w:noBreakHyphen/>
        <w:t>arcillosa; calcáreos, medianamente profundos, con estructura granular débilmente desarrollada. Los mismos presentan un color pardo y con buen drenaje interno; tienen semejanza morfológica con los suelos altamente productivos de la serie Moca, que ocurren en el Valle Oriental del Cibao de los cuales se diferencian principalmente por no tener una estructura bien desarrollada y por su susceptibilidad a la erosión.</w:t>
      </w:r>
    </w:p>
    <w:p w:rsidR="00FC7104" w:rsidRPr="00C07F77" w:rsidRDefault="00FC7104" w:rsidP="002B4E9C">
      <w:pPr>
        <w:spacing w:line="360" w:lineRule="auto"/>
        <w:jc w:val="both"/>
        <w:rPr>
          <w:rFonts w:ascii="Arial" w:hAnsi="Arial" w:cs="Arial"/>
          <w:color w:val="000000" w:themeColor="text1"/>
          <w:sz w:val="26"/>
          <w:szCs w:val="26"/>
        </w:rPr>
      </w:pPr>
    </w:p>
    <w:p w:rsidR="002B4E9C" w:rsidRPr="00C07F77" w:rsidRDefault="0090736C" w:rsidP="002B4E9C">
      <w:pPr>
        <w:jc w:val="center"/>
        <w:rPr>
          <w:rFonts w:ascii="Arial" w:hAnsi="Arial" w:cs="Arial"/>
          <w:color w:val="000000" w:themeColor="text1"/>
          <w:sz w:val="26"/>
          <w:szCs w:val="26"/>
        </w:rPr>
      </w:pPr>
      <w:r w:rsidRPr="00C07F77">
        <w:rPr>
          <w:rFonts w:ascii="Arial" w:hAnsi="Arial" w:cs="Arial"/>
          <w:noProof/>
          <w:color w:val="000000" w:themeColor="text1"/>
          <w:sz w:val="26"/>
          <w:szCs w:val="26"/>
          <w:lang w:val="en-US" w:eastAsia="en-US"/>
        </w:rPr>
        <w:lastRenderedPageBreak/>
        <w:drawing>
          <wp:inline distT="0" distB="0" distL="0" distR="0">
            <wp:extent cx="5613400" cy="4337685"/>
            <wp:effectExtent l="19050" t="0" r="6350" b="0"/>
            <wp:docPr id="41" name="40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20"/>
                    <a:stretch>
                      <a:fillRect/>
                    </a:stretch>
                  </pic:blipFill>
                  <pic:spPr>
                    <a:xfrm>
                      <a:off x="0" y="0"/>
                      <a:ext cx="5613400" cy="4337685"/>
                    </a:xfrm>
                    <a:prstGeom prst="rect">
                      <a:avLst/>
                    </a:prstGeom>
                  </pic:spPr>
                </pic:pic>
              </a:graphicData>
            </a:graphic>
          </wp:inline>
        </w:drawing>
      </w:r>
    </w:p>
    <w:p w:rsidR="002B4E9C" w:rsidRPr="00C07F77" w:rsidRDefault="002B4E9C" w:rsidP="002B4E9C">
      <w:pPr>
        <w:rPr>
          <w:rFonts w:ascii="Arial" w:hAnsi="Arial" w:cs="Arial"/>
          <w:color w:val="000000" w:themeColor="text1"/>
          <w:sz w:val="26"/>
          <w:szCs w:val="26"/>
        </w:rPr>
      </w:pPr>
    </w:p>
    <w:p w:rsidR="002B4E9C" w:rsidRPr="00C07F77" w:rsidRDefault="002B4E9C" w:rsidP="002B4E9C">
      <w:pPr>
        <w:rPr>
          <w:rFonts w:ascii="Arial" w:hAnsi="Arial" w:cs="Arial"/>
          <w:color w:val="000000" w:themeColor="text1"/>
          <w:sz w:val="26"/>
          <w:szCs w:val="26"/>
        </w:rPr>
      </w:pPr>
    </w:p>
    <w:p w:rsidR="002B4E9C" w:rsidRPr="00C07F77" w:rsidRDefault="002B4E9C" w:rsidP="002B4E9C">
      <w:pPr>
        <w:pStyle w:val="Ttulo3"/>
        <w:rPr>
          <w:color w:val="000000" w:themeColor="text1"/>
        </w:rPr>
      </w:pPr>
      <w:bookmarkStart w:id="96" w:name="_Toc96963732"/>
      <w:bookmarkStart w:id="97" w:name="_Toc96963839"/>
      <w:bookmarkStart w:id="98" w:name="_Toc96963942"/>
      <w:bookmarkStart w:id="99" w:name="_Toc99704411"/>
      <w:bookmarkStart w:id="100" w:name="_Toc104148082"/>
      <w:r w:rsidRPr="00C07F77">
        <w:rPr>
          <w:color w:val="000000" w:themeColor="text1"/>
        </w:rPr>
        <w:t>Los suelos de CLASE IV</w:t>
      </w:r>
      <w:bookmarkEnd w:id="96"/>
      <w:bookmarkEnd w:id="97"/>
      <w:bookmarkEnd w:id="98"/>
      <w:bookmarkEnd w:id="99"/>
      <w:bookmarkEnd w:id="100"/>
    </w:p>
    <w:p w:rsidR="0090736C" w:rsidRPr="00C07F77" w:rsidRDefault="0090736C" w:rsidP="0090736C">
      <w:pPr>
        <w:rPr>
          <w:color w:val="000000" w:themeColor="text1"/>
        </w:rPr>
      </w:pPr>
    </w:p>
    <w:p w:rsidR="002B4E9C" w:rsidRPr="00C07F77" w:rsidRDefault="002B4E9C" w:rsidP="002B4E9C">
      <w:pPr>
        <w:tabs>
          <w:tab w:val="left" w:pos="567"/>
          <w:tab w:val="left" w:pos="1134"/>
        </w:tabs>
        <w:spacing w:after="240"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Los suelos de la zona se clasifican como clase VI, posee las siguientes características:</w:t>
      </w:r>
    </w:p>
    <w:p w:rsidR="002B4E9C" w:rsidRPr="00C07F77" w:rsidRDefault="002B4E9C" w:rsidP="009C7678">
      <w:pPr>
        <w:pStyle w:val="Prrafodelista"/>
        <w:numPr>
          <w:ilvl w:val="0"/>
          <w:numId w:val="44"/>
        </w:numPr>
        <w:tabs>
          <w:tab w:val="left" w:pos="567"/>
          <w:tab w:val="left" w:pos="1134"/>
        </w:tabs>
        <w:spacing w:after="240" w:line="360" w:lineRule="auto"/>
        <w:contextualSpacing/>
        <w:jc w:val="both"/>
        <w:rPr>
          <w:rFonts w:ascii="Arial" w:hAnsi="Arial" w:cs="Arial"/>
          <w:color w:val="000000" w:themeColor="text1"/>
          <w:sz w:val="26"/>
          <w:szCs w:val="26"/>
        </w:rPr>
      </w:pPr>
      <w:r w:rsidRPr="00C07F77">
        <w:rPr>
          <w:rFonts w:ascii="Arial" w:hAnsi="Arial" w:cs="Arial"/>
          <w:color w:val="000000" w:themeColor="text1"/>
          <w:sz w:val="26"/>
          <w:szCs w:val="26"/>
        </w:rPr>
        <w:t>Son terrenos no cultivables, salvo para cultivos perennes y de montaña; principalmente aptos para fines forestales y para pastos, con factores limitantes muy severos, particularmente de topografía, profundidad y rocosidad</w:t>
      </w:r>
    </w:p>
    <w:p w:rsidR="002B4E9C" w:rsidRPr="00C07F77" w:rsidRDefault="002B4E9C" w:rsidP="009C7678">
      <w:pPr>
        <w:pStyle w:val="Prrafodelista"/>
        <w:numPr>
          <w:ilvl w:val="0"/>
          <w:numId w:val="44"/>
        </w:numPr>
        <w:tabs>
          <w:tab w:val="left" w:pos="567"/>
          <w:tab w:val="left" w:pos="1134"/>
        </w:tabs>
        <w:spacing w:after="240" w:line="360" w:lineRule="auto"/>
        <w:contextualSpacing/>
        <w:jc w:val="both"/>
        <w:rPr>
          <w:rFonts w:ascii="Arial" w:hAnsi="Arial" w:cs="Arial"/>
          <w:color w:val="000000" w:themeColor="text1"/>
          <w:sz w:val="26"/>
          <w:szCs w:val="26"/>
        </w:rPr>
      </w:pPr>
      <w:r w:rsidRPr="00C07F77">
        <w:rPr>
          <w:rFonts w:ascii="Arial" w:hAnsi="Arial" w:cs="Arial"/>
          <w:color w:val="000000" w:themeColor="text1"/>
          <w:sz w:val="26"/>
          <w:szCs w:val="26"/>
        </w:rPr>
        <w:lastRenderedPageBreak/>
        <w:t xml:space="preserve">Incluye suelos residuales, generalmente poco profundos, rocosos o muy erosionables; terrazas calizas; valles intramontanos muy pedregosos; terrenos coluviales muy pedregosos o erosionables; elevaciones aisladas y áreas con topografía llana y extensión relativamente considerable en las crestas de las montañas. </w:t>
      </w:r>
    </w:p>
    <w:p w:rsidR="002B4E9C" w:rsidRPr="00C07F77" w:rsidRDefault="002B4E9C" w:rsidP="002B4E9C">
      <w:pPr>
        <w:pStyle w:val="Prrafodelista"/>
        <w:tabs>
          <w:tab w:val="left" w:pos="567"/>
          <w:tab w:val="left" w:pos="1134"/>
        </w:tabs>
        <w:spacing w:line="360" w:lineRule="auto"/>
        <w:ind w:left="360"/>
        <w:jc w:val="both"/>
        <w:rPr>
          <w:rFonts w:ascii="Arial" w:hAnsi="Arial" w:cs="Arial"/>
          <w:color w:val="000000" w:themeColor="text1"/>
          <w:sz w:val="26"/>
          <w:szCs w:val="26"/>
        </w:rPr>
      </w:pPr>
    </w:p>
    <w:p w:rsidR="002B4E9C" w:rsidRPr="00C07F77" w:rsidRDefault="0090736C" w:rsidP="002B4E9C">
      <w:pPr>
        <w:spacing w:after="240" w:line="360" w:lineRule="auto"/>
        <w:jc w:val="both"/>
        <w:rPr>
          <w:rFonts w:ascii="Arial" w:hAnsi="Arial" w:cs="Arial"/>
          <w:color w:val="000000" w:themeColor="text1"/>
          <w:sz w:val="26"/>
          <w:szCs w:val="26"/>
        </w:rPr>
      </w:pPr>
      <w:r w:rsidRPr="00C07F77">
        <w:rPr>
          <w:rFonts w:ascii="Arial" w:hAnsi="Arial" w:cs="Arial"/>
          <w:noProof/>
          <w:color w:val="000000" w:themeColor="text1"/>
          <w:sz w:val="26"/>
          <w:szCs w:val="26"/>
          <w:lang w:val="en-US" w:eastAsia="en-US"/>
        </w:rPr>
        <w:drawing>
          <wp:inline distT="0" distB="0" distL="0" distR="0">
            <wp:extent cx="5613400" cy="4337685"/>
            <wp:effectExtent l="19050" t="0" r="6350" b="0"/>
            <wp:docPr id="42" name="41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1"/>
                    <a:stretch>
                      <a:fillRect/>
                    </a:stretch>
                  </pic:blipFill>
                  <pic:spPr>
                    <a:xfrm>
                      <a:off x="0" y="0"/>
                      <a:ext cx="5613400" cy="4337685"/>
                    </a:xfrm>
                    <a:prstGeom prst="rect">
                      <a:avLst/>
                    </a:prstGeom>
                  </pic:spPr>
                </pic:pic>
              </a:graphicData>
            </a:graphic>
          </wp:inline>
        </w:drawing>
      </w:r>
    </w:p>
    <w:p w:rsidR="002B4E9C" w:rsidRPr="00C07F77" w:rsidRDefault="002B4E9C">
      <w:pPr>
        <w:rPr>
          <w:rFonts w:ascii="Arial" w:hAnsi="Arial" w:cs="Arial"/>
          <w:color w:val="000000" w:themeColor="text1"/>
          <w:sz w:val="26"/>
          <w:szCs w:val="26"/>
        </w:rPr>
      </w:pPr>
      <w:bookmarkStart w:id="101" w:name="_Toc328032407"/>
      <w:r w:rsidRPr="00C07F77">
        <w:rPr>
          <w:rFonts w:ascii="Arial" w:hAnsi="Arial" w:cs="Arial"/>
          <w:color w:val="000000" w:themeColor="text1"/>
          <w:sz w:val="26"/>
          <w:szCs w:val="26"/>
        </w:rPr>
        <w:br w:type="page"/>
      </w:r>
    </w:p>
    <w:p w:rsidR="002B4E9C" w:rsidRPr="00C07F77" w:rsidRDefault="002B4E9C" w:rsidP="002B4E9C">
      <w:pPr>
        <w:rPr>
          <w:rFonts w:ascii="Arial" w:hAnsi="Arial" w:cs="Arial"/>
          <w:color w:val="000000" w:themeColor="text1"/>
          <w:sz w:val="26"/>
          <w:szCs w:val="26"/>
        </w:rPr>
      </w:pPr>
    </w:p>
    <w:p w:rsidR="006119F1" w:rsidRPr="00C07F77" w:rsidRDefault="006119F1" w:rsidP="009C7678">
      <w:pPr>
        <w:pStyle w:val="Ttulo2"/>
        <w:numPr>
          <w:ilvl w:val="1"/>
          <w:numId w:val="45"/>
        </w:numPr>
        <w:spacing w:line="384" w:lineRule="auto"/>
        <w:rPr>
          <w:rFonts w:cs="Arial"/>
          <w:color w:val="000000" w:themeColor="text1"/>
          <w:sz w:val="26"/>
          <w:szCs w:val="26"/>
        </w:rPr>
      </w:pPr>
      <w:bookmarkStart w:id="102" w:name="_Toc244055943"/>
      <w:bookmarkStart w:id="103" w:name="_Toc104148083"/>
      <w:bookmarkEnd w:id="101"/>
      <w:r w:rsidRPr="00C07F77">
        <w:rPr>
          <w:rFonts w:cs="Arial"/>
          <w:color w:val="000000" w:themeColor="text1"/>
          <w:sz w:val="26"/>
          <w:szCs w:val="26"/>
        </w:rPr>
        <w:t>Medio biótico</w:t>
      </w:r>
      <w:bookmarkEnd w:id="102"/>
      <w:bookmarkEnd w:id="103"/>
    </w:p>
    <w:p w:rsidR="009C1C74" w:rsidRPr="00C07F77" w:rsidRDefault="009C1C74" w:rsidP="009C1C74">
      <w:pPr>
        <w:pStyle w:val="Ttulo3"/>
        <w:rPr>
          <w:color w:val="000000" w:themeColor="text1"/>
          <w:lang w:val="es-ES_tradnl"/>
        </w:rPr>
      </w:pPr>
      <w:bookmarkStart w:id="104" w:name="_Toc99704413"/>
      <w:bookmarkStart w:id="105" w:name="_Toc104148084"/>
      <w:r w:rsidRPr="00C07F77">
        <w:rPr>
          <w:color w:val="000000" w:themeColor="text1"/>
          <w:lang w:val="es-ES_tradnl"/>
        </w:rPr>
        <w:t>Flora.</w:t>
      </w:r>
      <w:bookmarkEnd w:id="104"/>
      <w:bookmarkEnd w:id="105"/>
      <w:r w:rsidRPr="00C07F77">
        <w:rPr>
          <w:color w:val="000000" w:themeColor="text1"/>
          <w:lang w:val="es-ES_tradnl"/>
        </w:rPr>
        <w:t xml:space="preserve"> </w:t>
      </w:r>
    </w:p>
    <w:p w:rsidR="009C1C74" w:rsidRPr="00C07F77" w:rsidRDefault="009C1C74" w:rsidP="009C1C74">
      <w:pPr>
        <w:shd w:val="clear" w:color="auto" w:fill="FFFFFF"/>
        <w:ind w:left="10"/>
        <w:rPr>
          <w:rFonts w:ascii="Arial" w:hAnsi="Arial" w:cs="Arial"/>
          <w:b/>
          <w:bCs/>
          <w:color w:val="000000" w:themeColor="text1"/>
          <w:sz w:val="26"/>
          <w:szCs w:val="26"/>
          <w:lang w:val="es-ES_tradnl"/>
        </w:rPr>
      </w:pPr>
    </w:p>
    <w:p w:rsidR="009C1C74" w:rsidRPr="00C07F77" w:rsidRDefault="009C1C74" w:rsidP="009C1C74">
      <w:pPr>
        <w:shd w:val="clear" w:color="auto" w:fill="FFFFFF"/>
        <w:spacing w:line="360" w:lineRule="auto"/>
        <w:ind w:left="10" w:right="5"/>
        <w:jc w:val="both"/>
        <w:rPr>
          <w:rFonts w:ascii="Arial" w:hAnsi="Arial" w:cs="Arial"/>
          <w:color w:val="000000" w:themeColor="text1"/>
          <w:sz w:val="26"/>
          <w:szCs w:val="26"/>
        </w:rPr>
      </w:pPr>
      <w:r w:rsidRPr="00C07F77">
        <w:rPr>
          <w:rFonts w:ascii="Arial" w:hAnsi="Arial" w:cs="Arial"/>
          <w:color w:val="000000" w:themeColor="text1"/>
          <w:spacing w:val="-1"/>
          <w:sz w:val="26"/>
          <w:szCs w:val="26"/>
          <w:lang w:val="es-ES_tradnl"/>
        </w:rPr>
        <w:t xml:space="preserve">La flora del área del </w:t>
      </w:r>
      <w:r w:rsidRPr="00C07F77">
        <w:rPr>
          <w:rFonts w:ascii="Arial" w:hAnsi="Arial" w:cs="Arial"/>
          <w:bCs/>
          <w:color w:val="000000" w:themeColor="text1"/>
          <w:spacing w:val="-1"/>
          <w:sz w:val="26"/>
          <w:szCs w:val="26"/>
          <w:lang w:val="es-ES_tradnl"/>
        </w:rPr>
        <w:t>p</w:t>
      </w:r>
      <w:r w:rsidRPr="00C07F77">
        <w:rPr>
          <w:rFonts w:ascii="Arial" w:hAnsi="Arial" w:cs="Arial"/>
          <w:color w:val="000000" w:themeColor="text1"/>
          <w:spacing w:val="-1"/>
          <w:sz w:val="26"/>
          <w:szCs w:val="26"/>
          <w:lang w:val="es-ES_tradnl"/>
        </w:rPr>
        <w:t>royecto e</w:t>
      </w:r>
      <w:r w:rsidRPr="00C07F77">
        <w:rPr>
          <w:rFonts w:ascii="Arial" w:hAnsi="Arial" w:cs="Arial"/>
          <w:bCs/>
          <w:color w:val="000000" w:themeColor="text1"/>
          <w:spacing w:val="-1"/>
          <w:sz w:val="26"/>
          <w:szCs w:val="26"/>
          <w:lang w:val="es-ES_tradnl"/>
        </w:rPr>
        <w:t>s</w:t>
      </w:r>
      <w:r w:rsidRPr="00C07F77">
        <w:rPr>
          <w:rFonts w:ascii="Arial" w:hAnsi="Arial" w:cs="Arial"/>
          <w:color w:val="000000" w:themeColor="text1"/>
          <w:spacing w:val="-1"/>
          <w:sz w:val="26"/>
          <w:szCs w:val="26"/>
          <w:lang w:val="es-ES_tradnl"/>
        </w:rPr>
        <w:t>tá compu</w:t>
      </w:r>
      <w:r w:rsidRPr="00C07F77">
        <w:rPr>
          <w:rFonts w:ascii="Arial" w:hAnsi="Arial" w:cs="Arial"/>
          <w:bCs/>
          <w:color w:val="000000" w:themeColor="text1"/>
          <w:spacing w:val="-1"/>
          <w:sz w:val="26"/>
          <w:szCs w:val="26"/>
          <w:lang w:val="es-ES_tradnl"/>
        </w:rPr>
        <w:t>e</w:t>
      </w:r>
      <w:r w:rsidRPr="00C07F77">
        <w:rPr>
          <w:rFonts w:ascii="Arial" w:hAnsi="Arial" w:cs="Arial"/>
          <w:color w:val="000000" w:themeColor="text1"/>
          <w:spacing w:val="-1"/>
          <w:sz w:val="26"/>
          <w:szCs w:val="26"/>
          <w:lang w:val="es-ES_tradnl"/>
        </w:rPr>
        <w:t>sta por un</w:t>
      </w:r>
      <w:r w:rsidRPr="00C07F77">
        <w:rPr>
          <w:rFonts w:ascii="Arial" w:hAnsi="Arial" w:cs="Arial"/>
          <w:bCs/>
          <w:color w:val="000000" w:themeColor="text1"/>
          <w:spacing w:val="-1"/>
          <w:sz w:val="26"/>
          <w:szCs w:val="26"/>
          <w:lang w:val="es-ES_tradnl"/>
        </w:rPr>
        <w:t xml:space="preserve">a </w:t>
      </w:r>
      <w:r w:rsidRPr="00C07F77">
        <w:rPr>
          <w:rFonts w:ascii="Arial" w:hAnsi="Arial" w:cs="Arial"/>
          <w:color w:val="000000" w:themeColor="text1"/>
          <w:spacing w:val="-1"/>
          <w:sz w:val="26"/>
          <w:szCs w:val="26"/>
          <w:lang w:val="es-ES_tradnl"/>
        </w:rPr>
        <w:t>buena re</w:t>
      </w:r>
      <w:r w:rsidRPr="00C07F77">
        <w:rPr>
          <w:rFonts w:ascii="Arial" w:hAnsi="Arial" w:cs="Arial"/>
          <w:bCs/>
          <w:color w:val="000000" w:themeColor="text1"/>
          <w:spacing w:val="-1"/>
          <w:sz w:val="26"/>
          <w:szCs w:val="26"/>
          <w:lang w:val="es-ES_tradnl"/>
        </w:rPr>
        <w:t>p</w:t>
      </w:r>
      <w:r w:rsidRPr="00C07F77">
        <w:rPr>
          <w:rFonts w:ascii="Arial" w:hAnsi="Arial" w:cs="Arial"/>
          <w:color w:val="000000" w:themeColor="text1"/>
          <w:spacing w:val="-1"/>
          <w:sz w:val="26"/>
          <w:szCs w:val="26"/>
          <w:lang w:val="es-ES_tradnl"/>
        </w:rPr>
        <w:t>resentaci</w:t>
      </w:r>
      <w:r w:rsidRPr="00C07F77">
        <w:rPr>
          <w:rFonts w:ascii="Arial" w:hAnsi="Arial" w:cs="Arial"/>
          <w:bCs/>
          <w:color w:val="000000" w:themeColor="text1"/>
          <w:spacing w:val="-1"/>
          <w:sz w:val="26"/>
          <w:szCs w:val="26"/>
          <w:lang w:val="es-ES_tradnl"/>
        </w:rPr>
        <w:t>ó</w:t>
      </w:r>
      <w:r w:rsidRPr="00C07F77">
        <w:rPr>
          <w:rFonts w:ascii="Arial" w:hAnsi="Arial" w:cs="Arial"/>
          <w:color w:val="000000" w:themeColor="text1"/>
          <w:spacing w:val="-1"/>
          <w:sz w:val="26"/>
          <w:szCs w:val="26"/>
          <w:lang w:val="es-ES_tradnl"/>
        </w:rPr>
        <w:t>n de las e</w:t>
      </w:r>
      <w:r w:rsidRPr="00C07F77">
        <w:rPr>
          <w:rFonts w:ascii="Arial" w:hAnsi="Arial" w:cs="Arial"/>
          <w:bCs/>
          <w:color w:val="000000" w:themeColor="text1"/>
          <w:spacing w:val="-1"/>
          <w:sz w:val="26"/>
          <w:szCs w:val="26"/>
          <w:lang w:val="es-ES_tradnl"/>
        </w:rPr>
        <w:t>s</w:t>
      </w:r>
      <w:r w:rsidRPr="00C07F77">
        <w:rPr>
          <w:rFonts w:ascii="Arial" w:hAnsi="Arial" w:cs="Arial"/>
          <w:color w:val="000000" w:themeColor="text1"/>
          <w:spacing w:val="-1"/>
          <w:sz w:val="26"/>
          <w:szCs w:val="26"/>
          <w:lang w:val="es-ES_tradnl"/>
        </w:rPr>
        <w:t xml:space="preserve">pecies </w:t>
      </w:r>
      <w:r w:rsidRPr="00C07F77">
        <w:rPr>
          <w:rFonts w:ascii="Arial" w:hAnsi="Arial" w:cs="Arial"/>
          <w:color w:val="000000" w:themeColor="text1"/>
          <w:sz w:val="26"/>
          <w:szCs w:val="26"/>
          <w:lang w:val="es-ES_tradnl"/>
        </w:rPr>
        <w:t>nativas de la isla Hispaniola, y aunque la vegetació</w:t>
      </w:r>
      <w:r w:rsidRPr="00C07F77">
        <w:rPr>
          <w:rFonts w:ascii="Arial" w:hAnsi="Arial" w:cs="Arial"/>
          <w:bCs/>
          <w:color w:val="000000" w:themeColor="text1"/>
          <w:sz w:val="26"/>
          <w:szCs w:val="26"/>
          <w:lang w:val="es-ES_tradnl"/>
        </w:rPr>
        <w:t xml:space="preserve">n </w:t>
      </w:r>
      <w:r w:rsidRPr="00C07F77">
        <w:rPr>
          <w:rFonts w:ascii="Arial" w:hAnsi="Arial" w:cs="Arial"/>
          <w:color w:val="000000" w:themeColor="text1"/>
          <w:sz w:val="26"/>
          <w:szCs w:val="26"/>
          <w:lang w:val="es-ES_tradnl"/>
        </w:rPr>
        <w:t>fue alter</w:t>
      </w:r>
      <w:r w:rsidRPr="00C07F77">
        <w:rPr>
          <w:rFonts w:ascii="Arial" w:hAnsi="Arial" w:cs="Arial"/>
          <w:bCs/>
          <w:color w:val="000000" w:themeColor="text1"/>
          <w:sz w:val="26"/>
          <w:szCs w:val="26"/>
          <w:lang w:val="es-ES_tradnl"/>
        </w:rPr>
        <w:t>a</w:t>
      </w:r>
      <w:r w:rsidRPr="00C07F77">
        <w:rPr>
          <w:rFonts w:ascii="Arial" w:hAnsi="Arial" w:cs="Arial"/>
          <w:color w:val="000000" w:themeColor="text1"/>
          <w:sz w:val="26"/>
          <w:szCs w:val="26"/>
          <w:lang w:val="es-ES_tradnl"/>
        </w:rPr>
        <w:t>da, aun c</w:t>
      </w:r>
      <w:r w:rsidRPr="00C07F77">
        <w:rPr>
          <w:rFonts w:ascii="Arial" w:hAnsi="Arial" w:cs="Arial"/>
          <w:bCs/>
          <w:color w:val="000000" w:themeColor="text1"/>
          <w:sz w:val="26"/>
          <w:szCs w:val="26"/>
          <w:lang w:val="es-ES_tradnl"/>
        </w:rPr>
        <w:t>o</w:t>
      </w:r>
      <w:r w:rsidRPr="00C07F77">
        <w:rPr>
          <w:rFonts w:ascii="Arial" w:hAnsi="Arial" w:cs="Arial"/>
          <w:color w:val="000000" w:themeColor="text1"/>
          <w:sz w:val="26"/>
          <w:szCs w:val="26"/>
          <w:lang w:val="es-ES_tradnl"/>
        </w:rPr>
        <w:t>nserva in</w:t>
      </w:r>
      <w:r w:rsidRPr="00C07F77">
        <w:rPr>
          <w:rFonts w:ascii="Arial" w:hAnsi="Arial" w:cs="Arial"/>
          <w:bCs/>
          <w:color w:val="000000" w:themeColor="text1"/>
          <w:sz w:val="26"/>
          <w:szCs w:val="26"/>
          <w:lang w:val="es-ES_tradnl"/>
        </w:rPr>
        <w:t>d</w:t>
      </w:r>
      <w:r w:rsidRPr="00C07F77">
        <w:rPr>
          <w:rFonts w:ascii="Arial" w:hAnsi="Arial" w:cs="Arial"/>
          <w:color w:val="000000" w:themeColor="text1"/>
          <w:sz w:val="26"/>
          <w:szCs w:val="26"/>
          <w:lang w:val="es-ES_tradnl"/>
        </w:rPr>
        <w:t>ividuos de gran t</w:t>
      </w:r>
      <w:r w:rsidRPr="00C07F77">
        <w:rPr>
          <w:rFonts w:ascii="Arial" w:hAnsi="Arial" w:cs="Arial"/>
          <w:bCs/>
          <w:color w:val="000000" w:themeColor="text1"/>
          <w:sz w:val="26"/>
          <w:szCs w:val="26"/>
          <w:lang w:val="es-ES_tradnl"/>
        </w:rPr>
        <w:t>a</w:t>
      </w:r>
      <w:r w:rsidRPr="00C07F77">
        <w:rPr>
          <w:rFonts w:ascii="Arial" w:hAnsi="Arial" w:cs="Arial"/>
          <w:color w:val="000000" w:themeColor="text1"/>
          <w:sz w:val="26"/>
          <w:szCs w:val="26"/>
          <w:lang w:val="es-ES_tradnl"/>
        </w:rPr>
        <w:t>maño qu</w:t>
      </w:r>
      <w:r w:rsidRPr="00C07F77">
        <w:rPr>
          <w:rFonts w:ascii="Arial" w:hAnsi="Arial" w:cs="Arial"/>
          <w:bCs/>
          <w:color w:val="000000" w:themeColor="text1"/>
          <w:sz w:val="26"/>
          <w:szCs w:val="26"/>
          <w:lang w:val="es-ES_tradnl"/>
        </w:rPr>
        <w:t xml:space="preserve">e </w:t>
      </w:r>
      <w:r w:rsidRPr="00C07F77">
        <w:rPr>
          <w:rFonts w:ascii="Arial" w:hAnsi="Arial" w:cs="Arial"/>
          <w:color w:val="000000" w:themeColor="text1"/>
          <w:sz w:val="26"/>
          <w:szCs w:val="26"/>
          <w:lang w:val="es-ES_tradnl"/>
        </w:rPr>
        <w:t>deben preservarse como or</w:t>
      </w:r>
      <w:r w:rsidRPr="00C07F77">
        <w:rPr>
          <w:rFonts w:ascii="Arial" w:hAnsi="Arial" w:cs="Arial"/>
          <w:bCs/>
          <w:color w:val="000000" w:themeColor="text1"/>
          <w:sz w:val="26"/>
          <w:szCs w:val="26"/>
          <w:lang w:val="es-ES_tradnl"/>
        </w:rPr>
        <w:t>n</w:t>
      </w:r>
      <w:r w:rsidRPr="00C07F77">
        <w:rPr>
          <w:rFonts w:ascii="Arial" w:hAnsi="Arial" w:cs="Arial"/>
          <w:color w:val="000000" w:themeColor="text1"/>
          <w:sz w:val="26"/>
          <w:szCs w:val="26"/>
          <w:lang w:val="es-ES_tradnl"/>
        </w:rPr>
        <w:t>amentale</w:t>
      </w:r>
      <w:r w:rsidRPr="00C07F77">
        <w:rPr>
          <w:rFonts w:ascii="Arial" w:hAnsi="Arial" w:cs="Arial"/>
          <w:bCs/>
          <w:color w:val="000000" w:themeColor="text1"/>
          <w:sz w:val="26"/>
          <w:szCs w:val="26"/>
          <w:lang w:val="es-ES_tradnl"/>
        </w:rPr>
        <w:t xml:space="preserve">s </w:t>
      </w:r>
      <w:r w:rsidRPr="00C07F77">
        <w:rPr>
          <w:rFonts w:ascii="Arial" w:hAnsi="Arial" w:cs="Arial"/>
          <w:color w:val="000000" w:themeColor="text1"/>
          <w:sz w:val="26"/>
          <w:szCs w:val="26"/>
          <w:lang w:val="es-ES_tradnl"/>
        </w:rPr>
        <w:t>y para s</w:t>
      </w:r>
      <w:r w:rsidRPr="00C07F77">
        <w:rPr>
          <w:rFonts w:ascii="Arial" w:hAnsi="Arial" w:cs="Arial"/>
          <w:bCs/>
          <w:color w:val="000000" w:themeColor="text1"/>
          <w:sz w:val="26"/>
          <w:szCs w:val="26"/>
          <w:lang w:val="es-ES_tradnl"/>
        </w:rPr>
        <w:t>o</w:t>
      </w:r>
      <w:r w:rsidRPr="00C07F77">
        <w:rPr>
          <w:rFonts w:ascii="Arial" w:hAnsi="Arial" w:cs="Arial"/>
          <w:color w:val="000000" w:themeColor="text1"/>
          <w:sz w:val="26"/>
          <w:szCs w:val="26"/>
          <w:lang w:val="es-ES_tradnl"/>
        </w:rPr>
        <w:t>mbra de</w:t>
      </w:r>
      <w:r w:rsidRPr="00C07F77">
        <w:rPr>
          <w:rFonts w:ascii="Arial" w:hAnsi="Arial" w:cs="Arial"/>
          <w:bCs/>
          <w:color w:val="000000" w:themeColor="text1"/>
          <w:sz w:val="26"/>
          <w:szCs w:val="26"/>
          <w:lang w:val="es-ES_tradnl"/>
        </w:rPr>
        <w:t>n</w:t>
      </w:r>
      <w:r w:rsidRPr="00C07F77">
        <w:rPr>
          <w:rFonts w:ascii="Arial" w:hAnsi="Arial" w:cs="Arial"/>
          <w:color w:val="000000" w:themeColor="text1"/>
          <w:sz w:val="26"/>
          <w:szCs w:val="26"/>
          <w:lang w:val="es-ES_tradnl"/>
        </w:rPr>
        <w:t>tro del proyecto.</w:t>
      </w:r>
    </w:p>
    <w:p w:rsidR="009C1C74" w:rsidRPr="00C07F77" w:rsidRDefault="009C1C74" w:rsidP="009C1C74">
      <w:pPr>
        <w:shd w:val="clear" w:color="auto" w:fill="FFFFFF"/>
        <w:spacing w:line="360" w:lineRule="auto"/>
        <w:ind w:left="10" w:right="5"/>
        <w:jc w:val="both"/>
        <w:rPr>
          <w:rFonts w:ascii="Arial" w:hAnsi="Arial" w:cs="Arial"/>
          <w:color w:val="000000" w:themeColor="text1"/>
          <w:sz w:val="26"/>
          <w:szCs w:val="26"/>
        </w:rPr>
      </w:pPr>
    </w:p>
    <w:p w:rsidR="009C1C74" w:rsidRPr="00C07F77" w:rsidRDefault="009C1C74" w:rsidP="009C1C74">
      <w:pPr>
        <w:shd w:val="clear" w:color="auto" w:fill="FFFFFF"/>
        <w:ind w:left="562"/>
        <w:rPr>
          <w:rFonts w:ascii="Arial" w:hAnsi="Arial" w:cs="Arial"/>
          <w:b/>
          <w:color w:val="000000" w:themeColor="text1"/>
          <w:spacing w:val="-1"/>
          <w:sz w:val="26"/>
          <w:szCs w:val="26"/>
          <w:lang w:val="es-ES_tradnl"/>
        </w:rPr>
      </w:pPr>
      <w:r w:rsidRPr="00C07F77">
        <w:rPr>
          <w:rFonts w:ascii="Arial" w:hAnsi="Arial" w:cs="Arial"/>
          <w:b/>
          <w:color w:val="000000" w:themeColor="text1"/>
          <w:spacing w:val="-1"/>
          <w:sz w:val="26"/>
          <w:szCs w:val="26"/>
          <w:lang w:val="es-ES_tradnl"/>
        </w:rPr>
        <w:t>Plantas identificadas en el área del proyecto.</w:t>
      </w:r>
    </w:p>
    <w:p w:rsidR="009C1C74" w:rsidRPr="00C07F77" w:rsidRDefault="009C1C74" w:rsidP="009C1C74">
      <w:pPr>
        <w:shd w:val="clear" w:color="auto" w:fill="FFFFFF"/>
        <w:spacing w:line="360" w:lineRule="auto"/>
        <w:ind w:left="562"/>
        <w:rPr>
          <w:rFonts w:ascii="Arial" w:hAnsi="Arial" w:cs="Arial"/>
          <w:color w:val="000000" w:themeColor="text1"/>
          <w:spacing w:val="-1"/>
          <w:lang w:val="es-ES_tradnl"/>
        </w:rPr>
      </w:pPr>
    </w:p>
    <w:tbl>
      <w:tblPr>
        <w:tblStyle w:val="Sombreadomedio1-nfasis3"/>
        <w:tblW w:w="5000" w:type="pct"/>
        <w:tblLook w:val="04A0"/>
      </w:tblPr>
      <w:tblGrid>
        <w:gridCol w:w="2961"/>
        <w:gridCol w:w="56"/>
        <w:gridCol w:w="14"/>
        <w:gridCol w:w="2315"/>
        <w:gridCol w:w="7"/>
        <w:gridCol w:w="33"/>
        <w:gridCol w:w="676"/>
        <w:gridCol w:w="312"/>
        <w:gridCol w:w="310"/>
        <w:gridCol w:w="672"/>
        <w:gridCol w:w="360"/>
        <w:gridCol w:w="683"/>
        <w:gridCol w:w="657"/>
      </w:tblGrid>
      <w:tr w:rsidR="009C1C74" w:rsidRPr="00C07F77" w:rsidTr="009C1C74">
        <w:trPr>
          <w:cnfStyle w:val="100000000000"/>
          <w:trHeight w:val="20"/>
          <w:tblHeader/>
        </w:trPr>
        <w:tc>
          <w:tcPr>
            <w:cnfStyle w:val="001000000000"/>
            <w:tcW w:w="1674" w:type="pct"/>
            <w:gridSpan w:val="3"/>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Familia / especie</w:t>
            </w:r>
          </w:p>
        </w:tc>
        <w:tc>
          <w:tcPr>
            <w:tcW w:w="1278" w:type="pct"/>
            <w:hideMark/>
          </w:tcPr>
          <w:p w:rsidR="009C1C74" w:rsidRPr="00C07F77" w:rsidRDefault="009C1C74" w:rsidP="00FC7104">
            <w:pPr>
              <w:suppressAutoHyphens/>
              <w:cnfStyle w:val="1000000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2"/>
                <w:sz w:val="22"/>
                <w:szCs w:val="22"/>
                <w:lang w:val="es-ES_tradnl"/>
              </w:rPr>
              <w:t>Nombre común</w:t>
            </w:r>
          </w:p>
        </w:tc>
        <w:tc>
          <w:tcPr>
            <w:tcW w:w="395" w:type="pct"/>
            <w:gridSpan w:val="3"/>
            <w:hideMark/>
          </w:tcPr>
          <w:p w:rsidR="009C1C74" w:rsidRPr="00C07F77" w:rsidRDefault="009C1C74" w:rsidP="00FC7104">
            <w:pPr>
              <w:suppressAutoHyphens/>
              <w:cnfStyle w:val="1000000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Fv</w:t>
            </w:r>
          </w:p>
        </w:tc>
        <w:tc>
          <w:tcPr>
            <w:tcW w:w="913" w:type="pct"/>
            <w:gridSpan w:val="4"/>
            <w:hideMark/>
          </w:tcPr>
          <w:p w:rsidR="009C1C74" w:rsidRPr="00C07F77" w:rsidRDefault="009C1C74" w:rsidP="00FC7104">
            <w:pPr>
              <w:suppressAutoHyphens/>
              <w:cnfStyle w:val="1000000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w:t>
            </w:r>
          </w:p>
        </w:tc>
        <w:tc>
          <w:tcPr>
            <w:tcW w:w="740" w:type="pct"/>
            <w:gridSpan w:val="2"/>
            <w:hideMark/>
          </w:tcPr>
          <w:p w:rsidR="009C1C74" w:rsidRPr="00C07F77" w:rsidRDefault="009C1C74" w:rsidP="00FC7104">
            <w:pPr>
              <w:suppressAutoHyphens/>
              <w:cnfStyle w:val="1000000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ANNONACEAE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Annona glabra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 xml:space="preserve">Guanabana de </w:t>
            </w:r>
            <w:r w:rsidR="000B3E7E" w:rsidRPr="00C07F77">
              <w:rPr>
                <w:rFonts w:ascii="Arial Narrow" w:hAnsi="Arial Narrow" w:cs="Arial"/>
                <w:color w:val="000000" w:themeColor="text1"/>
                <w:spacing w:val="-1"/>
                <w:sz w:val="22"/>
                <w:szCs w:val="22"/>
                <w:lang w:val="es-ES_tradnl"/>
              </w:rPr>
              <w:t>P</w:t>
            </w:r>
            <w:r w:rsidRPr="00C07F77">
              <w:rPr>
                <w:rFonts w:ascii="Arial Narrow" w:hAnsi="Arial Narrow" w:cs="Arial"/>
                <w:color w:val="000000" w:themeColor="text1"/>
                <w:spacing w:val="-1"/>
                <w:sz w:val="22"/>
                <w:szCs w:val="22"/>
                <w:lang w:val="es-ES_tradnl"/>
              </w:rPr>
              <w:t>erro</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ANACARDIACEAE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APOCYNACEAE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Rauvolfia nitida</w:t>
            </w:r>
          </w:p>
        </w:tc>
        <w:tc>
          <w:tcPr>
            <w:tcW w:w="1278" w:type="pct"/>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Palo de L</w:t>
            </w:r>
            <w:r w:rsidR="009C1C74" w:rsidRPr="00C07F77">
              <w:rPr>
                <w:rFonts w:ascii="Arial Narrow" w:hAnsi="Arial Narrow" w:cs="Arial"/>
                <w:color w:val="000000" w:themeColor="text1"/>
                <w:sz w:val="22"/>
                <w:szCs w:val="22"/>
                <w:lang w:val="es-ES_tradnl"/>
              </w:rPr>
              <w:t>eche</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Rhabdadenia biflora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 xml:space="preserve">Bejuco de </w:t>
            </w:r>
            <w:r w:rsidR="000B3E7E" w:rsidRPr="00C07F77">
              <w:rPr>
                <w:rFonts w:ascii="Arial Narrow" w:hAnsi="Arial Narrow" w:cs="Arial"/>
                <w:color w:val="000000" w:themeColor="text1"/>
                <w:spacing w:val="-1"/>
                <w:sz w:val="22"/>
                <w:szCs w:val="22"/>
                <w:lang w:val="es-ES_tradnl"/>
              </w:rPr>
              <w:t>M</w:t>
            </w:r>
            <w:r w:rsidRPr="00C07F77">
              <w:rPr>
                <w:rFonts w:ascii="Arial Narrow" w:hAnsi="Arial Narrow" w:cs="Arial"/>
                <w:color w:val="000000" w:themeColor="text1"/>
                <w:spacing w:val="-1"/>
                <w:sz w:val="22"/>
                <w:szCs w:val="22"/>
                <w:lang w:val="es-ES_tradnl"/>
              </w:rPr>
              <w:t>angle</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ARECACEAE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Cocos nucifera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Coco</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I-C</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MAB</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Roystonea hispaniolana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Palma Real</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Sabal causiarum</w:t>
            </w:r>
          </w:p>
        </w:tc>
        <w:tc>
          <w:tcPr>
            <w:tcW w:w="1278" w:type="pct"/>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Palma C</w:t>
            </w:r>
            <w:r w:rsidR="009C1C74" w:rsidRPr="00C07F77">
              <w:rPr>
                <w:rFonts w:ascii="Arial Narrow" w:hAnsi="Arial Narrow" w:cs="Arial"/>
                <w:color w:val="000000" w:themeColor="text1"/>
                <w:sz w:val="22"/>
                <w:szCs w:val="22"/>
                <w:lang w:val="es-ES_tradnl"/>
              </w:rPr>
              <w:t>ana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ASTERACEAE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Bidens cynapiifolia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Alfiler</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Conyza canadensis</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Pinito</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Pluchea carolinensis</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Salvia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Tridax procumbens</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Margarita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Wedelia trilobata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Margarita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MAB</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BORAGINACEAE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Cordia polycephala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Heliotropium angiospermum</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Alancracillo</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BURSERACEAE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lastRenderedPageBreak/>
              <w:t>Bursera simaruba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Almácigo</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CAESALPINIACEAE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Chamaecrista nictitans</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Senna occidentalis</w:t>
            </w:r>
          </w:p>
        </w:tc>
        <w:tc>
          <w:tcPr>
            <w:tcW w:w="1278" w:type="pct"/>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Brusca P</w:t>
            </w:r>
            <w:r w:rsidR="009C1C74" w:rsidRPr="00C07F77">
              <w:rPr>
                <w:rFonts w:ascii="Arial Narrow" w:hAnsi="Arial Narrow" w:cs="Arial"/>
                <w:color w:val="000000" w:themeColor="text1"/>
                <w:sz w:val="22"/>
                <w:szCs w:val="22"/>
                <w:lang w:val="es-ES_tradnl"/>
              </w:rPr>
              <w:t>rieta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CHRYSOBALANACEAE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Chrysobalanus icaco</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Hicaco</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CLUSIACEAE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Calophyllum calaba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Mara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Clusia rosea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Copey</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COMBRETACEAE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Bucidas buseras</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Gri grí</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Terminalia catappa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Almendra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Nat</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CONVOLVULACEAE</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Ipomoea indica</w:t>
            </w:r>
          </w:p>
        </w:tc>
        <w:tc>
          <w:tcPr>
            <w:tcW w:w="1278"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Batatilla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74" w:type="pct"/>
            <w:gridSpan w:val="3"/>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Ipomoea pes-caprae</w:t>
            </w:r>
          </w:p>
        </w:tc>
        <w:tc>
          <w:tcPr>
            <w:tcW w:w="1278" w:type="pct"/>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Batatilla de C</w:t>
            </w:r>
            <w:r w:rsidR="009C1C74" w:rsidRPr="00C07F77">
              <w:rPr>
                <w:rFonts w:ascii="Arial Narrow" w:hAnsi="Arial Narrow" w:cs="Arial"/>
                <w:color w:val="000000" w:themeColor="text1"/>
                <w:spacing w:val="-1"/>
                <w:sz w:val="22"/>
                <w:szCs w:val="22"/>
                <w:lang w:val="es-ES_tradnl"/>
              </w:rPr>
              <w:t>osta</w:t>
            </w:r>
          </w:p>
        </w:tc>
        <w:tc>
          <w:tcPr>
            <w:tcW w:w="395"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c>
          <w:tcPr>
            <w:tcW w:w="913" w:type="pct"/>
            <w:gridSpan w:val="4"/>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CYPERACEAE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Cladium jamaicensis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Cortadera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MAB</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Cyperus rotundus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Coquillo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Eleocharis interstinta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Junco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FABACEAE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Alysicarpus vaginalis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Andira inermis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Palo de Burro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Dalbergia ecatasphylla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 xml:space="preserve">Bejuco de </w:t>
            </w:r>
            <w:r w:rsidR="000B3E7E" w:rsidRPr="00C07F77">
              <w:rPr>
                <w:rFonts w:ascii="Arial Narrow" w:hAnsi="Arial Narrow" w:cs="Arial"/>
                <w:color w:val="000000" w:themeColor="text1"/>
                <w:spacing w:val="-1"/>
                <w:sz w:val="22"/>
                <w:szCs w:val="22"/>
                <w:lang w:val="es-ES_tradnl"/>
              </w:rPr>
              <w:t>P</w:t>
            </w:r>
            <w:r w:rsidRPr="00C07F77">
              <w:rPr>
                <w:rFonts w:ascii="Arial Narrow" w:hAnsi="Arial Narrow" w:cs="Arial"/>
                <w:color w:val="000000" w:themeColor="text1"/>
                <w:spacing w:val="-1"/>
                <w:sz w:val="22"/>
                <w:szCs w:val="22"/>
                <w:lang w:val="es-ES_tradnl"/>
              </w:rPr>
              <w:t>eseta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Demodium adcendens</w:t>
            </w:r>
          </w:p>
        </w:tc>
        <w:tc>
          <w:tcPr>
            <w:tcW w:w="1290" w:type="pct"/>
            <w:gridSpan w:val="3"/>
            <w:tcBorders>
              <w:top w:val="single" w:sz="8" w:space="0" w:color="B3CC82"/>
              <w:bottom w:val="single" w:sz="8" w:space="0" w:color="B3CC82"/>
            </w:tcBorders>
            <w:hideMark/>
          </w:tcPr>
          <w:p w:rsidR="009C1C74" w:rsidRPr="00C07F77" w:rsidRDefault="000B3E7E"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Amor S</w:t>
            </w:r>
            <w:r w:rsidR="009C1C74" w:rsidRPr="00C07F77">
              <w:rPr>
                <w:rFonts w:ascii="Arial Narrow" w:hAnsi="Arial Narrow" w:cs="Arial"/>
                <w:color w:val="000000" w:themeColor="text1"/>
                <w:sz w:val="22"/>
                <w:szCs w:val="22"/>
                <w:lang w:val="es-ES_tradnl"/>
              </w:rPr>
              <w:t>eco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Flemingia strobilifera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Camarón</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Nat</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Gliricidia sepium</w:t>
            </w:r>
          </w:p>
        </w:tc>
        <w:tc>
          <w:tcPr>
            <w:tcW w:w="1290" w:type="pct"/>
            <w:gridSpan w:val="3"/>
            <w:tcBorders>
              <w:top w:val="single" w:sz="8" w:space="0" w:color="B3CC82"/>
              <w:bottom w:val="single" w:sz="8" w:space="0" w:color="B3CC82"/>
            </w:tcBorders>
            <w:hideMark/>
          </w:tcPr>
          <w:p w:rsidR="009C1C74" w:rsidRPr="00C07F77" w:rsidRDefault="000B3E7E"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Piñon C</w:t>
            </w:r>
            <w:r w:rsidR="009C1C74" w:rsidRPr="00C07F77">
              <w:rPr>
                <w:rFonts w:ascii="Arial Narrow" w:hAnsi="Arial Narrow" w:cs="Arial"/>
                <w:color w:val="000000" w:themeColor="text1"/>
                <w:sz w:val="22"/>
                <w:szCs w:val="22"/>
                <w:lang w:val="es-ES_tradnl"/>
              </w:rPr>
              <w:t>ubano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I-C</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Lonchocarpus latifolius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Majagua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Macroptilium lathyroides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Ajai</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LAMIACEAE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Hyptis verticillata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Oreganillo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LAURACEAE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Cassytha filiformis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Fideito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MALPIGHIACEAE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lastRenderedPageBreak/>
              <w:t>Malpighia cnide</w:t>
            </w:r>
          </w:p>
        </w:tc>
        <w:tc>
          <w:tcPr>
            <w:tcW w:w="1290" w:type="pct"/>
            <w:gridSpan w:val="3"/>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Cereza C</w:t>
            </w:r>
            <w:r w:rsidR="009C1C74" w:rsidRPr="00C07F77">
              <w:rPr>
                <w:rFonts w:ascii="Arial Narrow" w:hAnsi="Arial Narrow" w:cs="Arial"/>
                <w:color w:val="000000" w:themeColor="text1"/>
                <w:spacing w:val="-1"/>
                <w:sz w:val="22"/>
                <w:szCs w:val="22"/>
                <w:lang w:val="es-ES_tradnl"/>
              </w:rPr>
              <w:t>imarrona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MALVACEAE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Sida acuta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Escoba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MELIACEAE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Swietenia mahagoni</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Caoba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MORACEAE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Ficus mitrophora</w:t>
            </w:r>
          </w:p>
        </w:tc>
        <w:tc>
          <w:tcPr>
            <w:tcW w:w="1290" w:type="pct"/>
            <w:gridSpan w:val="3"/>
            <w:tcBorders>
              <w:top w:val="single" w:sz="8" w:space="0" w:color="B3CC82"/>
              <w:bottom w:val="single" w:sz="8" w:space="0" w:color="B3CC82"/>
            </w:tcBorders>
            <w:hideMark/>
          </w:tcPr>
          <w:p w:rsidR="009C1C74" w:rsidRPr="00C07F77" w:rsidRDefault="000B3E7E"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2"/>
                <w:sz w:val="22"/>
                <w:szCs w:val="22"/>
                <w:lang w:val="es-ES_tradnl"/>
              </w:rPr>
              <w:t>Higo C</w:t>
            </w:r>
            <w:r w:rsidR="009C1C74" w:rsidRPr="00C07F77">
              <w:rPr>
                <w:rFonts w:ascii="Arial Narrow" w:hAnsi="Arial Narrow" w:cs="Arial"/>
                <w:color w:val="000000" w:themeColor="text1"/>
                <w:spacing w:val="-2"/>
                <w:sz w:val="22"/>
                <w:szCs w:val="22"/>
                <w:lang w:val="es-ES_tradnl"/>
              </w:rPr>
              <w:t>imarrón</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MYRTACEAE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Eugenia maleolens</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Escobón</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Psidium guajava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Guayaba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PASSIFLORACEAE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Passifloria suberosa</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Morita</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PIPERACEAE</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Piper emarginatum</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Anisillo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Piper aduncum</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Guayuyo</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66" w:type="pct"/>
            <w:gridSpan w:val="2"/>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290"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563"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1"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40" w:type="pct"/>
            <w:gridSpan w:val="2"/>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POACEAE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Andropogon glomeratus</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2"/>
                <w:sz w:val="22"/>
                <w:szCs w:val="22"/>
                <w:lang w:val="es-ES_tradnl"/>
              </w:rPr>
              <w:t>Rabo de M</w:t>
            </w:r>
            <w:r w:rsidR="009C1C74" w:rsidRPr="00C07F77">
              <w:rPr>
                <w:rFonts w:ascii="Arial Narrow" w:hAnsi="Arial Narrow" w:cs="Arial"/>
                <w:color w:val="000000" w:themeColor="text1"/>
                <w:spacing w:val="-2"/>
                <w:sz w:val="22"/>
                <w:szCs w:val="22"/>
                <w:lang w:val="es-ES_tradnl"/>
              </w:rPr>
              <w:t>ulo</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Chloris inflata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Paraguita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Paspalum fimbriatum</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Grama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Paspalum sp.</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Grama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Sporobolus jacquemontii</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Maicoté</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Zoysia mastrella</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Grama J</w:t>
            </w:r>
            <w:r w:rsidR="009C1C74" w:rsidRPr="00C07F77">
              <w:rPr>
                <w:rFonts w:ascii="Arial Narrow" w:hAnsi="Arial Narrow" w:cs="Arial"/>
                <w:color w:val="000000" w:themeColor="text1"/>
                <w:spacing w:val="-1"/>
                <w:sz w:val="22"/>
                <w:szCs w:val="22"/>
                <w:lang w:val="es-ES_tradnl"/>
              </w:rPr>
              <w:t>aponesa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3"/>
                <w:sz w:val="22"/>
                <w:szCs w:val="22"/>
                <w:lang w:val="es-ES_tradnl"/>
              </w:rPr>
              <w:t>I-C</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POLYGONACEAE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Coccoloba diversifolia</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Uva de S</w:t>
            </w:r>
            <w:r w:rsidR="009C1C74" w:rsidRPr="00C07F77">
              <w:rPr>
                <w:rFonts w:ascii="Arial Narrow" w:hAnsi="Arial Narrow" w:cs="Arial"/>
                <w:color w:val="000000" w:themeColor="text1"/>
                <w:sz w:val="22"/>
                <w:szCs w:val="22"/>
                <w:lang w:val="es-ES_tradnl"/>
              </w:rPr>
              <w:t>ierra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Coccoloba uvifera</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Uva de P</w:t>
            </w:r>
            <w:r w:rsidR="009C1C74" w:rsidRPr="00C07F77">
              <w:rPr>
                <w:rFonts w:ascii="Arial Narrow" w:hAnsi="Arial Narrow" w:cs="Arial"/>
                <w:color w:val="000000" w:themeColor="text1"/>
                <w:sz w:val="22"/>
                <w:szCs w:val="22"/>
                <w:lang w:val="es-ES_tradnl"/>
              </w:rPr>
              <w:t>laya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PTERIDOPHYTA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Acrosticum aureum</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Helecho de M</w:t>
            </w:r>
            <w:r w:rsidR="009C1C74" w:rsidRPr="00C07F77">
              <w:rPr>
                <w:rFonts w:ascii="Arial Narrow" w:hAnsi="Arial Narrow" w:cs="Arial"/>
                <w:color w:val="000000" w:themeColor="text1"/>
                <w:spacing w:val="-1"/>
                <w:sz w:val="22"/>
                <w:szCs w:val="22"/>
                <w:lang w:val="es-ES_tradnl"/>
              </w:rPr>
              <w:t>anglar</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MAB</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Nephrolepis multiflora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Helecho</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RUBIACEAE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47"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62" w:type="pct"/>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gridAfter w:val="4"/>
          <w:cnfStyle w:val="000000010000"/>
          <w:wAfter w:w="1309" w:type="pct"/>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Gonzalugunia spicata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 N R</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Psychotria nervosa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Spermococe assurgens</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Juana la B</w:t>
            </w:r>
            <w:r w:rsidR="009C1C74" w:rsidRPr="00C07F77">
              <w:rPr>
                <w:rFonts w:ascii="Arial Narrow" w:hAnsi="Arial Narrow" w:cs="Arial"/>
                <w:color w:val="000000" w:themeColor="text1"/>
                <w:spacing w:val="-1"/>
                <w:sz w:val="22"/>
                <w:szCs w:val="22"/>
                <w:lang w:val="es-ES_tradnl"/>
              </w:rPr>
              <w:t>lanca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tcPr>
          <w:p w:rsidR="009C1C74" w:rsidRPr="00C07F77" w:rsidRDefault="009C1C74" w:rsidP="00FC7104">
            <w:pPr>
              <w:rPr>
                <w:rFonts w:ascii="Arial Narrow" w:hAnsi="Arial Narrow" w:cs="Arial"/>
                <w:color w:val="000000" w:themeColor="text1"/>
                <w:kern w:val="2"/>
                <w:sz w:val="22"/>
                <w:szCs w:val="22"/>
                <w:lang w:val="es-ES_tradnl" w:eastAsia="ar-SA"/>
              </w:rPr>
            </w:pPr>
          </w:p>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SAPOTACEAE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Chrysophyllum oliviforme</w:t>
            </w:r>
          </w:p>
        </w:tc>
        <w:tc>
          <w:tcPr>
            <w:tcW w:w="1339" w:type="pct"/>
            <w:gridSpan w:val="5"/>
            <w:tcBorders>
              <w:top w:val="single" w:sz="8" w:space="0" w:color="B3CC82"/>
              <w:bottom w:val="single" w:sz="8" w:space="0" w:color="B3CC82"/>
            </w:tcBorders>
            <w:hideMark/>
          </w:tcPr>
          <w:p w:rsidR="009C1C74" w:rsidRPr="00C07F77" w:rsidRDefault="000B3E7E"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Caimito de P</w:t>
            </w:r>
            <w:r w:rsidR="009C1C74" w:rsidRPr="00C07F77">
              <w:rPr>
                <w:rFonts w:ascii="Arial Narrow" w:hAnsi="Arial Narrow" w:cs="Arial"/>
                <w:color w:val="000000" w:themeColor="text1"/>
                <w:spacing w:val="-1"/>
                <w:sz w:val="22"/>
                <w:szCs w:val="22"/>
                <w:lang w:val="es-ES_tradnl"/>
              </w:rPr>
              <w:t>erro</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SCROPHULARIACEAE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Bacopa monnieri</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2"/>
                <w:sz w:val="22"/>
                <w:szCs w:val="22"/>
                <w:lang w:val="es-ES_tradnl"/>
              </w:rPr>
              <w:t>Yerba de Sapo</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TYPHACEAE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Typha domingensis</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Enea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MAB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VERBENACEAE</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Citharexylum fruticosum</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Penda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pacing w:val="-1"/>
                <w:sz w:val="22"/>
                <w:szCs w:val="22"/>
                <w:lang w:val="es-ES_tradnl"/>
              </w:rPr>
              <w:t>Clerodendrum spinosum</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n-US"/>
              </w:rPr>
              <w:t> </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R</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Lantana trifolia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Doña Sanica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Ar</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ES</w:t>
            </w:r>
          </w:p>
        </w:tc>
      </w:tr>
      <w:tr w:rsidR="009C1C74" w:rsidRPr="00C07F77" w:rsidTr="009C1C74">
        <w:trPr>
          <w:cnfStyle w:val="00000010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Phyla nodiflora</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Orozú</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10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r w:rsidR="009C1C74" w:rsidRPr="00C07F77" w:rsidTr="009C1C74">
        <w:trPr>
          <w:cnfStyle w:val="000000010000"/>
          <w:trHeight w:val="20"/>
        </w:trPr>
        <w:tc>
          <w:tcPr>
            <w:cnfStyle w:val="001000000000"/>
            <w:tcW w:w="1635" w:type="pct"/>
            <w:tcBorders>
              <w:top w:val="single" w:sz="8" w:space="0" w:color="B3CC82"/>
              <w:left w:val="single" w:sz="8" w:space="0" w:color="B3CC82"/>
              <w:bottom w:val="single" w:sz="8" w:space="0" w:color="B3CC82"/>
            </w:tcBorders>
            <w:hideMark/>
          </w:tcPr>
          <w:p w:rsidR="009C1C74" w:rsidRPr="00C07F77" w:rsidRDefault="009C1C74" w:rsidP="00FC7104">
            <w:pPr>
              <w:suppressAutoHyphens/>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Stachytarpheta jamaicensis</w:t>
            </w:r>
          </w:p>
        </w:tc>
        <w:tc>
          <w:tcPr>
            <w:tcW w:w="1339" w:type="pct"/>
            <w:gridSpan w:val="5"/>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Verbena</w:t>
            </w:r>
          </w:p>
        </w:tc>
        <w:tc>
          <w:tcPr>
            <w:tcW w:w="716" w:type="pct"/>
            <w:gridSpan w:val="3"/>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H</w:t>
            </w:r>
          </w:p>
        </w:tc>
        <w:tc>
          <w:tcPr>
            <w:tcW w:w="371" w:type="pct"/>
            <w:tcBorders>
              <w:top w:val="single" w:sz="8" w:space="0" w:color="B3CC82"/>
              <w:bottom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N</w:t>
            </w:r>
          </w:p>
        </w:tc>
        <w:tc>
          <w:tcPr>
            <w:tcW w:w="938" w:type="pct"/>
            <w:gridSpan w:val="3"/>
            <w:tcBorders>
              <w:top w:val="single" w:sz="8" w:space="0" w:color="B3CC82"/>
              <w:bottom w:val="single" w:sz="8" w:space="0" w:color="B3CC82"/>
              <w:right w:val="single" w:sz="8" w:space="0" w:color="B3CC82"/>
            </w:tcBorders>
            <w:hideMark/>
          </w:tcPr>
          <w:p w:rsidR="009C1C74" w:rsidRPr="00C07F77" w:rsidRDefault="009C1C74" w:rsidP="00FC7104">
            <w:pPr>
              <w:suppressAutoHyphens/>
              <w:cnfStyle w:val="000000010000"/>
              <w:rPr>
                <w:rFonts w:ascii="Arial Narrow" w:hAnsi="Arial Narrow" w:cs="Arial"/>
                <w:color w:val="000000" w:themeColor="text1"/>
                <w:kern w:val="2"/>
                <w:sz w:val="22"/>
                <w:szCs w:val="22"/>
                <w:lang w:val="en-US" w:eastAsia="ar-SA"/>
              </w:rPr>
            </w:pPr>
            <w:r w:rsidRPr="00C07F77">
              <w:rPr>
                <w:rFonts w:ascii="Arial Narrow" w:hAnsi="Arial Narrow" w:cs="Arial"/>
                <w:color w:val="000000" w:themeColor="text1"/>
                <w:sz w:val="22"/>
                <w:szCs w:val="22"/>
                <w:lang w:val="es-ES_tradnl"/>
              </w:rPr>
              <w:t>AB</w:t>
            </w:r>
          </w:p>
        </w:tc>
      </w:tr>
    </w:tbl>
    <w:p w:rsidR="009C1C74" w:rsidRPr="00C07F77" w:rsidRDefault="009C1C74" w:rsidP="009C1C74">
      <w:pPr>
        <w:rPr>
          <w:color w:val="000000" w:themeColor="text1"/>
          <w:kern w:val="2"/>
          <w:lang w:val="es-DO" w:eastAsia="ar-SA"/>
        </w:rPr>
      </w:pPr>
    </w:p>
    <w:tbl>
      <w:tblPr>
        <w:tblW w:w="4558" w:type="pct"/>
        <w:tblLook w:val="04A0"/>
      </w:tblPr>
      <w:tblGrid>
        <w:gridCol w:w="3227"/>
        <w:gridCol w:w="3544"/>
        <w:gridCol w:w="1484"/>
      </w:tblGrid>
      <w:tr w:rsidR="009C1C74" w:rsidRPr="00C07F77" w:rsidTr="00534448">
        <w:trPr>
          <w:trHeight w:val="269"/>
        </w:trPr>
        <w:tc>
          <w:tcPr>
            <w:tcW w:w="8255" w:type="dxa"/>
            <w:gridSpan w:val="3"/>
            <w:hideMark/>
          </w:tcPr>
          <w:p w:rsidR="009C1C74" w:rsidRPr="00C07F77" w:rsidRDefault="009C1C74">
            <w:pPr>
              <w:suppressAutoHyphens/>
              <w:spacing w:line="360" w:lineRule="auto"/>
              <w:jc w:val="center"/>
              <w:rPr>
                <w:rFonts w:ascii="Arial" w:hAnsi="Arial" w:cs="Arial"/>
                <w:b/>
                <w:color w:val="000000" w:themeColor="text1"/>
                <w:kern w:val="2"/>
                <w:lang w:val="en-US" w:eastAsia="ar-SA"/>
              </w:rPr>
            </w:pPr>
            <w:r w:rsidRPr="00C07F77">
              <w:rPr>
                <w:rFonts w:ascii="Arial" w:hAnsi="Arial" w:cs="Arial"/>
                <w:b/>
                <w:bCs/>
                <w:color w:val="000000" w:themeColor="text1"/>
                <w:spacing w:val="-1"/>
                <w:lang w:val="es-ES_tradnl"/>
              </w:rPr>
              <w:t>Abreviaturas usadas</w:t>
            </w:r>
          </w:p>
        </w:tc>
      </w:tr>
      <w:tr w:rsidR="009C1C74" w:rsidRPr="00C07F77" w:rsidTr="00534448">
        <w:trPr>
          <w:trHeight w:hRule="exact" w:val="269"/>
        </w:trPr>
        <w:tc>
          <w:tcPr>
            <w:tcW w:w="3227"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bCs/>
                <w:color w:val="000000" w:themeColor="text1"/>
                <w:lang w:val="es-ES_tradnl"/>
              </w:rPr>
              <w:t>Forma de Vida (FV)</w:t>
            </w:r>
          </w:p>
        </w:tc>
        <w:tc>
          <w:tcPr>
            <w:tcW w:w="354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bCs/>
                <w:color w:val="000000" w:themeColor="text1"/>
                <w:lang w:val="es-ES_tradnl"/>
              </w:rPr>
              <w:t>Status(S)</w:t>
            </w:r>
          </w:p>
        </w:tc>
        <w:tc>
          <w:tcPr>
            <w:tcW w:w="148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bCs/>
                <w:color w:val="000000" w:themeColor="text1"/>
                <w:lang w:val="es-ES_tradnl"/>
              </w:rPr>
              <w:t>Abundancia (A)</w:t>
            </w:r>
          </w:p>
        </w:tc>
      </w:tr>
      <w:tr w:rsidR="009C1C74" w:rsidRPr="00C07F77" w:rsidTr="00534448">
        <w:trPr>
          <w:trHeight w:hRule="exact" w:val="264"/>
        </w:trPr>
        <w:tc>
          <w:tcPr>
            <w:tcW w:w="3227"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A:Arbol</w:t>
            </w:r>
          </w:p>
        </w:tc>
        <w:tc>
          <w:tcPr>
            <w:tcW w:w="354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E: Endémica</w:t>
            </w:r>
          </w:p>
        </w:tc>
        <w:tc>
          <w:tcPr>
            <w:tcW w:w="148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MAB: Muy abundante</w:t>
            </w:r>
          </w:p>
        </w:tc>
      </w:tr>
      <w:tr w:rsidR="009C1C74" w:rsidRPr="00C07F77" w:rsidTr="00534448">
        <w:trPr>
          <w:trHeight w:hRule="exact" w:val="264"/>
        </w:trPr>
        <w:tc>
          <w:tcPr>
            <w:tcW w:w="3227"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Ar:Arbusto</w:t>
            </w:r>
          </w:p>
        </w:tc>
        <w:tc>
          <w:tcPr>
            <w:tcW w:w="354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N: Nativa</w:t>
            </w:r>
          </w:p>
        </w:tc>
        <w:tc>
          <w:tcPr>
            <w:tcW w:w="148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AB: Abundante</w:t>
            </w:r>
          </w:p>
        </w:tc>
      </w:tr>
      <w:tr w:rsidR="009C1C74" w:rsidRPr="00C07F77" w:rsidTr="00534448">
        <w:trPr>
          <w:trHeight w:hRule="exact" w:val="264"/>
        </w:trPr>
        <w:tc>
          <w:tcPr>
            <w:tcW w:w="3227"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H:Hierba</w:t>
            </w:r>
          </w:p>
        </w:tc>
        <w:tc>
          <w:tcPr>
            <w:tcW w:w="354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spacing w:val="-1"/>
                <w:lang w:val="es-ES_tradnl"/>
              </w:rPr>
              <w:t>NAT:Naturalizada</w:t>
            </w:r>
          </w:p>
        </w:tc>
        <w:tc>
          <w:tcPr>
            <w:tcW w:w="148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ES: Escasa</w:t>
            </w:r>
          </w:p>
        </w:tc>
      </w:tr>
      <w:tr w:rsidR="009C1C74" w:rsidRPr="00C07F77" w:rsidTr="00534448">
        <w:trPr>
          <w:trHeight w:hRule="exact" w:val="252"/>
        </w:trPr>
        <w:tc>
          <w:tcPr>
            <w:tcW w:w="3227"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ES:Estipite</w:t>
            </w:r>
          </w:p>
        </w:tc>
        <w:tc>
          <w:tcPr>
            <w:tcW w:w="3544" w:type="dxa"/>
            <w:hideMark/>
          </w:tcPr>
          <w:p w:rsidR="009C1C74" w:rsidRPr="00C07F77" w:rsidRDefault="009C1C74">
            <w:pPr>
              <w:suppressAutoHyphens/>
              <w:spacing w:line="360" w:lineRule="auto"/>
              <w:ind w:right="542"/>
              <w:rPr>
                <w:rFonts w:ascii="Arial" w:hAnsi="Arial" w:cs="Arial"/>
                <w:color w:val="000000" w:themeColor="text1"/>
                <w:kern w:val="2"/>
                <w:lang w:val="en-US" w:eastAsia="ar-SA"/>
              </w:rPr>
            </w:pPr>
            <w:r w:rsidRPr="00C07F77">
              <w:rPr>
                <w:rFonts w:ascii="Arial" w:hAnsi="Arial" w:cs="Arial"/>
                <w:color w:val="000000" w:themeColor="text1"/>
                <w:lang w:val="es-ES_tradnl"/>
              </w:rPr>
              <w:t>IC:Introducida cultivada</w:t>
            </w:r>
          </w:p>
        </w:tc>
        <w:tc>
          <w:tcPr>
            <w:tcW w:w="148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R: Rara</w:t>
            </w:r>
          </w:p>
        </w:tc>
      </w:tr>
      <w:tr w:rsidR="009C1C74" w:rsidRPr="00C07F77" w:rsidTr="00534448">
        <w:trPr>
          <w:trHeight w:hRule="exact" w:val="264"/>
        </w:trPr>
        <w:tc>
          <w:tcPr>
            <w:tcW w:w="3227"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T:Liana o trepadora</w:t>
            </w:r>
          </w:p>
        </w:tc>
        <w:tc>
          <w:tcPr>
            <w:tcW w:w="3544" w:type="dxa"/>
            <w:hideMark/>
          </w:tcPr>
          <w:p w:rsidR="009C1C74" w:rsidRPr="00C07F77" w:rsidRDefault="009C1C74">
            <w:pPr>
              <w:suppressAutoHyphens/>
              <w:spacing w:line="360" w:lineRule="auto"/>
              <w:rPr>
                <w:rFonts w:ascii="Arial" w:hAnsi="Arial" w:cs="Arial"/>
                <w:color w:val="000000" w:themeColor="text1"/>
                <w:kern w:val="2"/>
                <w:lang w:val="en-US" w:eastAsia="ar-SA"/>
              </w:rPr>
            </w:pPr>
            <w:r w:rsidRPr="00C07F77">
              <w:rPr>
                <w:rFonts w:ascii="Arial" w:hAnsi="Arial" w:cs="Arial"/>
                <w:color w:val="000000" w:themeColor="text1"/>
                <w:lang w:val="es-ES_tradnl"/>
              </w:rPr>
              <w:t>R:Rastrera</w:t>
            </w:r>
          </w:p>
        </w:tc>
        <w:tc>
          <w:tcPr>
            <w:tcW w:w="1484" w:type="dxa"/>
          </w:tcPr>
          <w:p w:rsidR="009C1C74" w:rsidRPr="00C07F77" w:rsidRDefault="009C1C74">
            <w:pPr>
              <w:suppressAutoHyphens/>
              <w:spacing w:line="360" w:lineRule="auto"/>
              <w:rPr>
                <w:rFonts w:ascii="Arial" w:hAnsi="Arial" w:cs="Arial"/>
                <w:color w:val="000000" w:themeColor="text1"/>
                <w:kern w:val="2"/>
                <w:lang w:val="en-US" w:eastAsia="ar-SA"/>
              </w:rPr>
            </w:pPr>
          </w:p>
        </w:tc>
      </w:tr>
    </w:tbl>
    <w:p w:rsidR="009C1C74" w:rsidRPr="00C07F77" w:rsidRDefault="009C1C74" w:rsidP="009C1C74">
      <w:pPr>
        <w:spacing w:line="360" w:lineRule="auto"/>
        <w:rPr>
          <w:rFonts w:ascii="Arial" w:hAnsi="Arial" w:cs="Arial"/>
          <w:bCs/>
          <w:color w:val="000000" w:themeColor="text1"/>
          <w:kern w:val="2"/>
          <w:lang w:val="es-ES_tradnl" w:eastAsia="ar-SA"/>
        </w:rPr>
      </w:pPr>
    </w:p>
    <w:p w:rsidR="009C1C74" w:rsidRPr="00C07F77" w:rsidRDefault="009C1C74" w:rsidP="009C1C74">
      <w:pPr>
        <w:spacing w:line="360" w:lineRule="auto"/>
        <w:rPr>
          <w:rFonts w:ascii="Arial" w:hAnsi="Arial" w:cs="Arial"/>
          <w:bCs/>
          <w:color w:val="000000" w:themeColor="text1"/>
          <w:lang w:val="es-ES_tradnl"/>
        </w:rPr>
      </w:pPr>
    </w:p>
    <w:p w:rsidR="009C1C74" w:rsidRPr="00C07F77" w:rsidRDefault="009C1C74" w:rsidP="009C1C74">
      <w:pPr>
        <w:spacing w:line="360" w:lineRule="auto"/>
        <w:rPr>
          <w:rFonts w:ascii="Arial" w:hAnsi="Arial" w:cs="Arial"/>
          <w:bCs/>
          <w:color w:val="000000" w:themeColor="text1"/>
          <w:lang w:val="es-ES_tradnl"/>
        </w:rPr>
      </w:pPr>
    </w:p>
    <w:p w:rsidR="00FC7104" w:rsidRPr="00C07F77" w:rsidRDefault="00FC7104">
      <w:pPr>
        <w:rPr>
          <w:rFonts w:ascii="Arial" w:hAnsi="Arial" w:cs="Arial"/>
          <w:b/>
          <w:bCs/>
          <w:color w:val="000000" w:themeColor="text1"/>
          <w:sz w:val="26"/>
          <w:szCs w:val="26"/>
        </w:rPr>
      </w:pPr>
      <w:bookmarkStart w:id="106" w:name="_Toc377290797"/>
      <w:bookmarkStart w:id="107" w:name="_Toc302127956"/>
      <w:r w:rsidRPr="00C07F77">
        <w:rPr>
          <w:color w:val="000000" w:themeColor="text1"/>
        </w:rPr>
        <w:br w:type="page"/>
      </w:r>
    </w:p>
    <w:p w:rsidR="009C1C74" w:rsidRPr="00C07F77" w:rsidRDefault="009C1C74" w:rsidP="009C1C74">
      <w:pPr>
        <w:pStyle w:val="Ttulo3"/>
        <w:rPr>
          <w:color w:val="000000" w:themeColor="text1"/>
        </w:rPr>
      </w:pPr>
      <w:bookmarkStart w:id="108" w:name="_Toc99704414"/>
      <w:bookmarkStart w:id="109" w:name="_Toc104148085"/>
      <w:r w:rsidRPr="00C07F77">
        <w:rPr>
          <w:color w:val="000000" w:themeColor="text1"/>
        </w:rPr>
        <w:lastRenderedPageBreak/>
        <w:t>F</w:t>
      </w:r>
      <w:r w:rsidRPr="00C07F77">
        <w:rPr>
          <w:color w:val="000000" w:themeColor="text1"/>
          <w:spacing w:val="-3"/>
        </w:rPr>
        <w:t>aun</w:t>
      </w:r>
      <w:r w:rsidRPr="00C07F77">
        <w:rPr>
          <w:color w:val="000000" w:themeColor="text1"/>
        </w:rPr>
        <w:t xml:space="preserve">a </w:t>
      </w:r>
      <w:r w:rsidRPr="00C07F77">
        <w:rPr>
          <w:color w:val="000000" w:themeColor="text1"/>
          <w:spacing w:val="-3"/>
        </w:rPr>
        <w:t>d</w:t>
      </w:r>
      <w:r w:rsidRPr="00C07F77">
        <w:rPr>
          <w:color w:val="000000" w:themeColor="text1"/>
        </w:rPr>
        <w:t>e</w:t>
      </w:r>
      <w:r w:rsidRPr="00C07F77">
        <w:rPr>
          <w:color w:val="000000" w:themeColor="text1"/>
          <w:spacing w:val="-5"/>
        </w:rPr>
        <w:t xml:space="preserve"> l</w:t>
      </w:r>
      <w:r w:rsidRPr="00C07F77">
        <w:rPr>
          <w:color w:val="000000" w:themeColor="text1"/>
        </w:rPr>
        <w:t xml:space="preserve">a </w:t>
      </w:r>
      <w:r w:rsidRPr="00C07F77">
        <w:rPr>
          <w:color w:val="000000" w:themeColor="text1"/>
          <w:spacing w:val="-5"/>
        </w:rPr>
        <w:t>Z</w:t>
      </w:r>
      <w:r w:rsidRPr="00C07F77">
        <w:rPr>
          <w:color w:val="000000" w:themeColor="text1"/>
        </w:rPr>
        <w:t>o</w:t>
      </w:r>
      <w:r w:rsidRPr="00C07F77">
        <w:rPr>
          <w:color w:val="000000" w:themeColor="text1"/>
          <w:spacing w:val="-3"/>
        </w:rPr>
        <w:t>na</w:t>
      </w:r>
      <w:r w:rsidRPr="00C07F77">
        <w:rPr>
          <w:color w:val="000000" w:themeColor="text1"/>
        </w:rPr>
        <w:t>.</w:t>
      </w:r>
      <w:bookmarkEnd w:id="106"/>
      <w:bookmarkEnd w:id="107"/>
      <w:bookmarkEnd w:id="108"/>
      <w:bookmarkEnd w:id="109"/>
    </w:p>
    <w:p w:rsidR="009C1C74" w:rsidRPr="00C07F77" w:rsidRDefault="009C1C74" w:rsidP="009C1C74">
      <w:pPr>
        <w:widowControl w:val="0"/>
        <w:autoSpaceDE w:val="0"/>
        <w:autoSpaceDN w:val="0"/>
        <w:adjustRightInd w:val="0"/>
        <w:spacing w:line="221" w:lineRule="exact"/>
        <w:ind w:left="101" w:right="-20"/>
        <w:rPr>
          <w:rFonts w:ascii="Arial" w:hAnsi="Arial" w:cs="Arial"/>
          <w:b/>
          <w:color w:val="000000" w:themeColor="text1"/>
          <w:position w:val="-1"/>
        </w:rPr>
      </w:pPr>
    </w:p>
    <w:p w:rsidR="009C1C74" w:rsidRPr="00C07F77" w:rsidRDefault="009C1C74" w:rsidP="009C1C74">
      <w:pPr>
        <w:widowControl w:val="0"/>
        <w:autoSpaceDE w:val="0"/>
        <w:autoSpaceDN w:val="0"/>
        <w:adjustRightInd w:val="0"/>
        <w:spacing w:line="221" w:lineRule="exact"/>
        <w:ind w:left="101" w:right="-20"/>
        <w:rPr>
          <w:rFonts w:ascii="Arial" w:hAnsi="Arial" w:cs="Arial"/>
          <w:b/>
          <w:color w:val="000000" w:themeColor="text1"/>
          <w:position w:val="-1"/>
        </w:rPr>
      </w:pPr>
    </w:p>
    <w:p w:rsidR="009C1C74" w:rsidRPr="00C07F77" w:rsidRDefault="009C1C74" w:rsidP="009C1C74">
      <w:pPr>
        <w:widowControl w:val="0"/>
        <w:autoSpaceDE w:val="0"/>
        <w:autoSpaceDN w:val="0"/>
        <w:adjustRightInd w:val="0"/>
        <w:spacing w:line="221" w:lineRule="exact"/>
        <w:ind w:left="101" w:right="-20"/>
        <w:rPr>
          <w:rFonts w:ascii="Arial" w:hAnsi="Arial" w:cs="Arial"/>
          <w:b/>
          <w:color w:val="000000" w:themeColor="text1"/>
          <w:position w:val="-1"/>
        </w:rPr>
      </w:pPr>
      <w:r w:rsidRPr="00C07F77">
        <w:rPr>
          <w:rFonts w:ascii="Arial" w:hAnsi="Arial" w:cs="Arial"/>
          <w:b/>
          <w:color w:val="000000" w:themeColor="text1"/>
          <w:position w:val="-1"/>
        </w:rPr>
        <w:t>Mamiferos</w:t>
      </w:r>
    </w:p>
    <w:p w:rsidR="009C1C74" w:rsidRPr="00C07F77" w:rsidRDefault="009C1C74" w:rsidP="009C1C74">
      <w:pPr>
        <w:widowControl w:val="0"/>
        <w:autoSpaceDE w:val="0"/>
        <w:autoSpaceDN w:val="0"/>
        <w:adjustRightInd w:val="0"/>
        <w:spacing w:line="221" w:lineRule="exact"/>
        <w:ind w:left="101" w:right="-20"/>
        <w:rPr>
          <w:rFonts w:ascii="Arial" w:hAnsi="Arial" w:cs="Arial"/>
          <w:b/>
          <w:color w:val="000000" w:themeColor="text1"/>
          <w:position w:val="-1"/>
        </w:rPr>
      </w:pPr>
    </w:p>
    <w:p w:rsidR="009C1C74" w:rsidRPr="00C07F77" w:rsidRDefault="009C1C74" w:rsidP="009C1C74">
      <w:pPr>
        <w:widowControl w:val="0"/>
        <w:autoSpaceDE w:val="0"/>
        <w:autoSpaceDN w:val="0"/>
        <w:adjustRightInd w:val="0"/>
        <w:spacing w:line="221" w:lineRule="exact"/>
        <w:ind w:left="101" w:right="-20"/>
        <w:rPr>
          <w:rFonts w:ascii="Arial" w:hAnsi="Arial" w:cs="Arial"/>
          <w:b/>
          <w:color w:val="000000" w:themeColor="text1"/>
          <w:position w:val="-1"/>
        </w:rPr>
      </w:pPr>
    </w:p>
    <w:tbl>
      <w:tblPr>
        <w:tblW w:w="973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287"/>
        <w:gridCol w:w="1550"/>
        <w:gridCol w:w="1729"/>
        <w:gridCol w:w="2261"/>
      </w:tblGrid>
      <w:tr w:rsidR="009C1C74" w:rsidRPr="00C07F77" w:rsidTr="009C1C74">
        <w:trPr>
          <w:trHeight w:val="1060"/>
        </w:trPr>
        <w:tc>
          <w:tcPr>
            <w:tcW w:w="1908" w:type="dxa"/>
            <w:tcBorders>
              <w:top w:val="single" w:sz="8" w:space="0" w:color="B3CC82"/>
              <w:left w:val="single" w:sz="8" w:space="0" w:color="B3CC82"/>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común</w:t>
            </w:r>
          </w:p>
        </w:tc>
        <w:tc>
          <w:tcPr>
            <w:tcW w:w="2288" w:type="dxa"/>
            <w:tcBorders>
              <w:top w:val="single" w:sz="8" w:space="0" w:color="B3CC82"/>
              <w:left w:val="nil"/>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científico</w:t>
            </w:r>
          </w:p>
        </w:tc>
        <w:tc>
          <w:tcPr>
            <w:tcW w:w="1550" w:type="dxa"/>
            <w:tcBorders>
              <w:top w:val="single" w:sz="8" w:space="0" w:color="B3CC82"/>
              <w:left w:val="nil"/>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Cantidad (abundante, escasa, etc)</w:t>
            </w:r>
          </w:p>
        </w:tc>
        <w:tc>
          <w:tcPr>
            <w:tcW w:w="1730" w:type="dxa"/>
            <w:tcBorders>
              <w:top w:val="single" w:sz="8" w:space="0" w:color="B3CC82"/>
              <w:left w:val="nil"/>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Estatus (nativa, endémica, naturalizada, exótica)</w:t>
            </w:r>
          </w:p>
        </w:tc>
        <w:tc>
          <w:tcPr>
            <w:tcW w:w="2262" w:type="dxa"/>
            <w:tcBorders>
              <w:top w:val="single" w:sz="8" w:space="0" w:color="B3CC82"/>
              <w:left w:val="nil"/>
              <w:bottom w:val="single" w:sz="8" w:space="0" w:color="B3CC82"/>
              <w:right w:val="single" w:sz="8" w:space="0" w:color="B3CC82"/>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 xml:space="preserve">Categoría (amenazada, protegida, en peligro de extinción </w:t>
            </w:r>
          </w:p>
        </w:tc>
      </w:tr>
      <w:tr w:rsidR="009C1C74" w:rsidRPr="00C07F77" w:rsidTr="009C1C74">
        <w:trPr>
          <w:trHeight w:val="161"/>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s-MX" w:eastAsia="ar-SA"/>
              </w:rPr>
            </w:pPr>
            <w:r w:rsidRPr="00C07F77">
              <w:rPr>
                <w:rFonts w:ascii="Arial" w:hAnsi="Arial" w:cs="Arial"/>
                <w:b/>
                <w:bCs/>
                <w:color w:val="000000" w:themeColor="text1"/>
                <w:sz w:val="20"/>
                <w:lang w:val="es-MX"/>
              </w:rPr>
              <w:t>Perro</w:t>
            </w:r>
          </w:p>
        </w:tc>
        <w:tc>
          <w:tcPr>
            <w:tcW w:w="2288"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rPr>
                <w:rFonts w:ascii="Arial" w:hAnsi="Arial" w:cs="Arial"/>
                <w:color w:val="000000" w:themeColor="text1"/>
                <w:kern w:val="2"/>
                <w:sz w:val="20"/>
                <w:lang w:val="es-MX" w:eastAsia="ar-SA"/>
              </w:rPr>
            </w:pPr>
            <w:r w:rsidRPr="00C07F77">
              <w:rPr>
                <w:rFonts w:ascii="Arial" w:hAnsi="Arial" w:cs="Arial"/>
                <w:color w:val="000000" w:themeColor="text1"/>
                <w:sz w:val="20"/>
                <w:lang w:val="es-MX"/>
              </w:rPr>
              <w:t>Canisfamiliaris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Es</w:t>
            </w:r>
          </w:p>
        </w:tc>
        <w:tc>
          <w:tcPr>
            <w:tcW w:w="173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I</w:t>
            </w:r>
          </w:p>
        </w:tc>
        <w:tc>
          <w:tcPr>
            <w:tcW w:w="2262"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85"/>
        </w:trPr>
        <w:tc>
          <w:tcPr>
            <w:tcW w:w="190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Jurón</w:t>
            </w:r>
          </w:p>
        </w:tc>
        <w:tc>
          <w:tcPr>
            <w:tcW w:w="2288" w:type="dxa"/>
            <w:tcBorders>
              <w:top w:val="single" w:sz="8" w:space="0" w:color="B3CC82"/>
              <w:left w:val="nil"/>
              <w:bottom w:val="single" w:sz="8" w:space="0" w:color="B3CC82"/>
              <w:right w:val="nil"/>
            </w:tcBorders>
            <w:noWrap/>
            <w:hideMark/>
          </w:tcPr>
          <w:p w:rsidR="009C1C74" w:rsidRPr="00C07F77" w:rsidRDefault="009C1C74">
            <w:pPr>
              <w:suppressAutoHyphens/>
              <w:rPr>
                <w:rFonts w:ascii="Arial" w:hAnsi="Arial" w:cs="Arial"/>
                <w:color w:val="000000" w:themeColor="text1"/>
                <w:kern w:val="2"/>
                <w:sz w:val="20"/>
                <w:lang w:val="es-MX" w:eastAsia="ar-SA"/>
              </w:rPr>
            </w:pPr>
            <w:r w:rsidRPr="00C07F77">
              <w:rPr>
                <w:rFonts w:ascii="Arial" w:hAnsi="Arial" w:cs="Arial"/>
                <w:color w:val="000000" w:themeColor="text1"/>
                <w:sz w:val="20"/>
                <w:lang w:val="es-MX"/>
              </w:rPr>
              <w:t>Herpestemungo</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jc w:val="center"/>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w:t>
            </w:r>
          </w:p>
        </w:tc>
        <w:tc>
          <w:tcPr>
            <w:tcW w:w="1730" w:type="dxa"/>
            <w:tcBorders>
              <w:top w:val="single" w:sz="8" w:space="0" w:color="B3CC82"/>
              <w:left w:val="nil"/>
              <w:bottom w:val="single" w:sz="8" w:space="0" w:color="B3CC82"/>
              <w:right w:val="nil"/>
            </w:tcBorders>
            <w:noWrap/>
            <w:hideMark/>
          </w:tcPr>
          <w:p w:rsidR="009C1C74" w:rsidRPr="00C07F77" w:rsidRDefault="009C1C74">
            <w:pPr>
              <w:suppressAutoHyphens/>
              <w:jc w:val="center"/>
              <w:rPr>
                <w:rFonts w:ascii="Arial" w:hAnsi="Arial" w:cs="Arial"/>
                <w:color w:val="000000" w:themeColor="text1"/>
                <w:kern w:val="2"/>
                <w:sz w:val="20"/>
                <w:lang w:val="en-US" w:eastAsia="ar-SA"/>
              </w:rPr>
            </w:pPr>
            <w:r w:rsidRPr="00C07F77">
              <w:rPr>
                <w:rFonts w:ascii="Arial" w:hAnsi="Arial" w:cs="Arial"/>
                <w:color w:val="000000" w:themeColor="text1"/>
                <w:sz w:val="20"/>
                <w:lang w:val="en-US"/>
              </w:rPr>
              <w:t>I</w:t>
            </w:r>
          </w:p>
        </w:tc>
        <w:tc>
          <w:tcPr>
            <w:tcW w:w="2262"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04173C">
        <w:trPr>
          <w:trHeight w:val="547"/>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Vaca</w:t>
            </w:r>
          </w:p>
        </w:tc>
        <w:tc>
          <w:tcPr>
            <w:tcW w:w="2288" w:type="dxa"/>
            <w:tcBorders>
              <w:top w:val="single" w:sz="8" w:space="0" w:color="B3CC82"/>
              <w:left w:val="nil"/>
              <w:bottom w:val="single" w:sz="8" w:space="0" w:color="B3CC82"/>
              <w:right w:val="nil"/>
            </w:tcBorders>
            <w:shd w:val="clear" w:color="auto" w:fill="E6EED5"/>
            <w:noWrap/>
            <w:hideMark/>
          </w:tcPr>
          <w:p w:rsidR="009C1C74" w:rsidRPr="00C07F77" w:rsidRDefault="009C1C74" w:rsidP="0004173C">
            <w:pPr>
              <w:suppressAutoHyphens/>
              <w:rPr>
                <w:rFonts w:ascii="Arial" w:hAnsi="Arial" w:cs="Arial"/>
                <w:color w:val="000000" w:themeColor="text1"/>
                <w:kern w:val="2"/>
                <w:sz w:val="20"/>
                <w:lang w:val="en-US" w:eastAsia="ar-SA"/>
              </w:rPr>
            </w:pPr>
            <w:r w:rsidRPr="00C07F77">
              <w:rPr>
                <w:rFonts w:ascii="Arial" w:hAnsi="Arial" w:cs="Arial"/>
                <w:color w:val="000000" w:themeColor="text1"/>
                <w:sz w:val="20"/>
                <w:lang w:val="en-US"/>
              </w:rPr>
              <w:t>Bostaurus / Bosundicus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Es</w:t>
            </w:r>
          </w:p>
        </w:tc>
        <w:tc>
          <w:tcPr>
            <w:tcW w:w="173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I</w:t>
            </w:r>
          </w:p>
        </w:tc>
        <w:tc>
          <w:tcPr>
            <w:tcW w:w="2262"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85"/>
        </w:trPr>
        <w:tc>
          <w:tcPr>
            <w:tcW w:w="190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Caballo</w:t>
            </w:r>
          </w:p>
        </w:tc>
        <w:tc>
          <w:tcPr>
            <w:tcW w:w="2288" w:type="dxa"/>
            <w:tcBorders>
              <w:top w:val="single" w:sz="8" w:space="0" w:color="B3CC82"/>
              <w:left w:val="nil"/>
              <w:bottom w:val="single" w:sz="8" w:space="0" w:color="B3CC82"/>
              <w:right w:val="nil"/>
            </w:tcBorders>
            <w:noWrap/>
            <w:hideMark/>
          </w:tcPr>
          <w:p w:rsidR="009C1C74" w:rsidRPr="00C07F77" w:rsidRDefault="0004173C" w:rsidP="0004173C">
            <w:pPr>
              <w:suppressAutoHyphens/>
              <w:rPr>
                <w:rFonts w:ascii="Arial" w:hAnsi="Arial" w:cs="Arial"/>
                <w:color w:val="000000" w:themeColor="text1"/>
                <w:kern w:val="2"/>
                <w:sz w:val="20"/>
                <w:lang w:val="en-US" w:eastAsia="ar-SA"/>
              </w:rPr>
            </w:pPr>
            <w:r w:rsidRPr="00C07F77">
              <w:rPr>
                <w:rFonts w:ascii="Arial" w:hAnsi="Arial" w:cs="Arial"/>
                <w:color w:val="000000" w:themeColor="text1"/>
                <w:sz w:val="20"/>
                <w:lang w:val="en-US"/>
              </w:rPr>
              <w:t>Equis C</w:t>
            </w:r>
            <w:r w:rsidR="009C1C74" w:rsidRPr="00C07F77">
              <w:rPr>
                <w:rFonts w:ascii="Arial" w:hAnsi="Arial" w:cs="Arial"/>
                <w:color w:val="000000" w:themeColor="text1"/>
                <w:sz w:val="20"/>
                <w:lang w:val="en-US"/>
              </w:rPr>
              <w:t>aballus</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Es</w:t>
            </w:r>
          </w:p>
        </w:tc>
        <w:tc>
          <w:tcPr>
            <w:tcW w:w="1730" w:type="dxa"/>
            <w:tcBorders>
              <w:top w:val="single" w:sz="8" w:space="0" w:color="B3CC82"/>
              <w:left w:val="nil"/>
              <w:bottom w:val="single" w:sz="8" w:space="0" w:color="B3CC82"/>
              <w:right w:val="nil"/>
            </w:tcBorders>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I</w:t>
            </w:r>
          </w:p>
        </w:tc>
        <w:tc>
          <w:tcPr>
            <w:tcW w:w="2262"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300"/>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Cerdo</w:t>
            </w:r>
          </w:p>
        </w:tc>
        <w:tc>
          <w:tcPr>
            <w:tcW w:w="2288" w:type="dxa"/>
            <w:tcBorders>
              <w:top w:val="single" w:sz="8" w:space="0" w:color="B3CC82"/>
              <w:left w:val="nil"/>
              <w:bottom w:val="single" w:sz="8" w:space="0" w:color="B3CC82"/>
              <w:right w:val="nil"/>
            </w:tcBorders>
            <w:shd w:val="clear" w:color="auto" w:fill="E6EED5"/>
            <w:noWrap/>
            <w:hideMark/>
          </w:tcPr>
          <w:p w:rsidR="009C1C74" w:rsidRPr="00C07F77" w:rsidRDefault="009C1C74" w:rsidP="0004173C">
            <w:pPr>
              <w:suppressAutoHyphens/>
              <w:rPr>
                <w:rFonts w:ascii="Arial" w:hAnsi="Arial" w:cs="Arial"/>
                <w:color w:val="000000" w:themeColor="text1"/>
                <w:kern w:val="2"/>
                <w:sz w:val="20"/>
                <w:lang w:val="en-US" w:eastAsia="ar-SA"/>
              </w:rPr>
            </w:pPr>
            <w:r w:rsidRPr="00C07F77">
              <w:rPr>
                <w:rFonts w:ascii="Arial" w:hAnsi="Arial" w:cs="Arial"/>
                <w:color w:val="000000" w:themeColor="text1"/>
                <w:sz w:val="20"/>
                <w:lang w:val="en-US"/>
              </w:rPr>
              <w:t>Sus domesticus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Es</w:t>
            </w:r>
          </w:p>
        </w:tc>
        <w:tc>
          <w:tcPr>
            <w:tcW w:w="173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jc w:val="center"/>
              <w:rPr>
                <w:rFonts w:ascii="Arial" w:hAnsi="Arial" w:cs="Arial"/>
                <w:color w:val="000000" w:themeColor="text1"/>
                <w:kern w:val="2"/>
                <w:sz w:val="20"/>
                <w:lang w:val="es-MX" w:eastAsia="ar-SA"/>
              </w:rPr>
            </w:pPr>
            <w:r w:rsidRPr="00C07F77">
              <w:rPr>
                <w:rFonts w:ascii="Arial" w:hAnsi="Arial" w:cs="Arial"/>
                <w:color w:val="000000" w:themeColor="text1"/>
                <w:sz w:val="20"/>
                <w:lang w:val="es-MX"/>
              </w:rPr>
              <w:t>I</w:t>
            </w:r>
          </w:p>
        </w:tc>
        <w:tc>
          <w:tcPr>
            <w:tcW w:w="2262"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bl>
    <w:p w:rsidR="009C1C74" w:rsidRPr="00C07F77" w:rsidRDefault="009C1C74" w:rsidP="009C1C74">
      <w:pPr>
        <w:widowControl w:val="0"/>
        <w:autoSpaceDE w:val="0"/>
        <w:autoSpaceDN w:val="0"/>
        <w:adjustRightInd w:val="0"/>
        <w:spacing w:before="5" w:line="110" w:lineRule="exact"/>
        <w:ind w:right="-20"/>
        <w:rPr>
          <w:rFonts w:ascii="Arial" w:hAnsi="Arial" w:cs="Arial"/>
          <w:b/>
          <w:color w:val="000000" w:themeColor="text1"/>
          <w:kern w:val="2"/>
          <w:lang w:eastAsia="ar-SA"/>
        </w:rPr>
      </w:pPr>
    </w:p>
    <w:p w:rsidR="009C1C74" w:rsidRPr="00C07F77" w:rsidRDefault="009C1C74" w:rsidP="009C1C74">
      <w:pPr>
        <w:widowControl w:val="0"/>
        <w:autoSpaceDE w:val="0"/>
        <w:autoSpaceDN w:val="0"/>
        <w:adjustRightInd w:val="0"/>
        <w:spacing w:line="200" w:lineRule="exact"/>
        <w:ind w:right="-20"/>
        <w:rPr>
          <w:rFonts w:ascii="Arial" w:hAnsi="Arial" w:cs="Arial"/>
          <w:b/>
          <w:color w:val="000000" w:themeColor="text1"/>
        </w:rPr>
      </w:pPr>
    </w:p>
    <w:p w:rsidR="009C1C74" w:rsidRPr="00C07F77" w:rsidRDefault="009C1C74" w:rsidP="009C1C74">
      <w:pPr>
        <w:widowControl w:val="0"/>
        <w:autoSpaceDE w:val="0"/>
        <w:autoSpaceDN w:val="0"/>
        <w:adjustRightInd w:val="0"/>
        <w:spacing w:line="200" w:lineRule="exact"/>
        <w:ind w:right="-20"/>
        <w:rPr>
          <w:rFonts w:ascii="Arial" w:hAnsi="Arial" w:cs="Arial"/>
          <w:b/>
          <w:color w:val="000000" w:themeColor="text1"/>
        </w:rPr>
      </w:pPr>
    </w:p>
    <w:p w:rsidR="009C1C74" w:rsidRPr="00C07F77" w:rsidRDefault="009C1C74" w:rsidP="009C1C74">
      <w:pPr>
        <w:widowControl w:val="0"/>
        <w:autoSpaceDE w:val="0"/>
        <w:autoSpaceDN w:val="0"/>
        <w:adjustRightInd w:val="0"/>
        <w:spacing w:line="200" w:lineRule="exact"/>
        <w:ind w:right="-20"/>
        <w:rPr>
          <w:rFonts w:ascii="Arial" w:hAnsi="Arial" w:cs="Arial"/>
          <w:b/>
          <w:color w:val="000000" w:themeColor="text1"/>
        </w:rPr>
      </w:pPr>
      <w:r w:rsidRPr="00C07F77">
        <w:rPr>
          <w:rFonts w:ascii="Arial" w:hAnsi="Arial" w:cs="Arial"/>
          <w:b/>
          <w:color w:val="000000" w:themeColor="text1"/>
        </w:rPr>
        <w:t>Aves</w:t>
      </w:r>
    </w:p>
    <w:p w:rsidR="009C1C74" w:rsidRPr="00C07F77" w:rsidRDefault="009C1C74" w:rsidP="009C1C74">
      <w:pPr>
        <w:widowControl w:val="0"/>
        <w:autoSpaceDE w:val="0"/>
        <w:autoSpaceDN w:val="0"/>
        <w:adjustRightInd w:val="0"/>
        <w:spacing w:line="200" w:lineRule="exact"/>
        <w:ind w:right="-20"/>
        <w:rPr>
          <w:rFonts w:ascii="Arial" w:hAnsi="Arial" w:cs="Arial"/>
          <w:b/>
          <w:color w:val="000000" w:themeColor="text1"/>
        </w:rPr>
      </w:pPr>
    </w:p>
    <w:tbl>
      <w:tblPr>
        <w:tblW w:w="973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728"/>
        <w:gridCol w:w="2519"/>
        <w:gridCol w:w="1550"/>
        <w:gridCol w:w="1869"/>
        <w:gridCol w:w="2069"/>
      </w:tblGrid>
      <w:tr w:rsidR="009C1C74" w:rsidRPr="00C07F77" w:rsidTr="009C1C74">
        <w:trPr>
          <w:trHeight w:val="1060"/>
        </w:trPr>
        <w:tc>
          <w:tcPr>
            <w:tcW w:w="1728" w:type="dxa"/>
            <w:tcBorders>
              <w:top w:val="single" w:sz="8" w:space="0" w:color="B3CC82"/>
              <w:left w:val="single" w:sz="8" w:space="0" w:color="B3CC82"/>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común</w:t>
            </w:r>
          </w:p>
        </w:tc>
        <w:tc>
          <w:tcPr>
            <w:tcW w:w="2520" w:type="dxa"/>
            <w:tcBorders>
              <w:top w:val="single" w:sz="8" w:space="0" w:color="B3CC82"/>
              <w:left w:val="nil"/>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científico</w:t>
            </w:r>
          </w:p>
        </w:tc>
        <w:tc>
          <w:tcPr>
            <w:tcW w:w="1550" w:type="dxa"/>
            <w:tcBorders>
              <w:top w:val="single" w:sz="8" w:space="0" w:color="B3CC82"/>
              <w:left w:val="nil"/>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Cantidad (abundante, escasa, etc)</w:t>
            </w:r>
          </w:p>
        </w:tc>
        <w:tc>
          <w:tcPr>
            <w:tcW w:w="1870" w:type="dxa"/>
            <w:tcBorders>
              <w:top w:val="single" w:sz="8" w:space="0" w:color="B3CC82"/>
              <w:left w:val="nil"/>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Estatus (nativa, endémica, naturalizada, exótica)</w:t>
            </w:r>
          </w:p>
        </w:tc>
        <w:tc>
          <w:tcPr>
            <w:tcW w:w="2070" w:type="dxa"/>
            <w:tcBorders>
              <w:top w:val="single" w:sz="8" w:space="0" w:color="B3CC82"/>
              <w:left w:val="nil"/>
              <w:bottom w:val="single" w:sz="8" w:space="0" w:color="B3CC82"/>
              <w:right w:val="single" w:sz="8" w:space="0" w:color="B3CC82"/>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 xml:space="preserve">Categoría (amenazada, protegida, en peligro de extinción </w:t>
            </w:r>
          </w:p>
        </w:tc>
      </w:tr>
      <w:tr w:rsidR="009C1C74" w:rsidRPr="00C07F77" w:rsidTr="009C1C74">
        <w:trPr>
          <w:trHeight w:val="161"/>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Garza</w:t>
            </w:r>
          </w:p>
        </w:tc>
        <w:tc>
          <w:tcPr>
            <w:tcW w:w="2520" w:type="dxa"/>
            <w:tcBorders>
              <w:top w:val="single" w:sz="8" w:space="0" w:color="B3CC82"/>
              <w:left w:val="nil"/>
              <w:bottom w:val="single" w:sz="8" w:space="0" w:color="B3CC82"/>
              <w:right w:val="nil"/>
            </w:tcBorders>
            <w:shd w:val="clear" w:color="auto" w:fill="E6EED5"/>
            <w:noWrap/>
            <w:hideMark/>
          </w:tcPr>
          <w:p w:rsidR="009C1C74" w:rsidRPr="00C07F77" w:rsidRDefault="0004173C">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Bubulcus I</w:t>
            </w:r>
            <w:r w:rsidR="009C1C74" w:rsidRPr="00C07F77">
              <w:rPr>
                <w:rFonts w:ascii="Arial" w:hAnsi="Arial" w:cs="Arial"/>
                <w:color w:val="000000" w:themeColor="text1"/>
                <w:sz w:val="20"/>
                <w:lang w:val="en-US"/>
              </w:rPr>
              <w:t>bis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Naturalizada</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85"/>
        </w:trPr>
        <w:tc>
          <w:tcPr>
            <w:tcW w:w="172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Cigua común</w:t>
            </w:r>
          </w:p>
        </w:tc>
        <w:tc>
          <w:tcPr>
            <w:tcW w:w="252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Coerebaflaveola</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Abundante</w:t>
            </w:r>
          </w:p>
        </w:tc>
        <w:tc>
          <w:tcPr>
            <w:tcW w:w="187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300"/>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Judío</w:t>
            </w:r>
          </w:p>
        </w:tc>
        <w:tc>
          <w:tcPr>
            <w:tcW w:w="252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Crotophagaani</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90"/>
        </w:trPr>
        <w:tc>
          <w:tcPr>
            <w:tcW w:w="172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Cigua palmera</w:t>
            </w:r>
          </w:p>
        </w:tc>
        <w:tc>
          <w:tcPr>
            <w:tcW w:w="252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Dulusdominicus</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Endémica</w:t>
            </w:r>
          </w:p>
        </w:tc>
        <w:tc>
          <w:tcPr>
            <w:tcW w:w="2070"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85"/>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Cernicalo</w:t>
            </w:r>
          </w:p>
        </w:tc>
        <w:tc>
          <w:tcPr>
            <w:tcW w:w="2520" w:type="dxa"/>
            <w:tcBorders>
              <w:top w:val="single" w:sz="8" w:space="0" w:color="B3CC82"/>
              <w:left w:val="nil"/>
              <w:bottom w:val="single" w:sz="8" w:space="0" w:color="B3CC82"/>
              <w:right w:val="nil"/>
            </w:tcBorders>
            <w:shd w:val="clear" w:color="auto" w:fill="E6EED5"/>
            <w:noWrap/>
            <w:hideMark/>
          </w:tcPr>
          <w:p w:rsidR="009C1C74" w:rsidRPr="00C07F77" w:rsidRDefault="0004173C">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Falco S</w:t>
            </w:r>
            <w:r w:rsidR="009C1C74" w:rsidRPr="00C07F77">
              <w:rPr>
                <w:rFonts w:ascii="Arial" w:hAnsi="Arial" w:cs="Arial"/>
                <w:color w:val="000000" w:themeColor="text1"/>
                <w:sz w:val="20"/>
                <w:lang w:val="en-US"/>
              </w:rPr>
              <w:t>parverius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85"/>
        </w:trPr>
        <w:tc>
          <w:tcPr>
            <w:tcW w:w="172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Gallina</w:t>
            </w:r>
          </w:p>
        </w:tc>
        <w:tc>
          <w:tcPr>
            <w:tcW w:w="252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Gallusgallus</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Abundante</w:t>
            </w:r>
          </w:p>
        </w:tc>
        <w:tc>
          <w:tcPr>
            <w:tcW w:w="187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300"/>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Carpintero</w:t>
            </w:r>
          </w:p>
        </w:tc>
        <w:tc>
          <w:tcPr>
            <w:tcW w:w="252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Melanerpesstriatus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Abundante</w:t>
            </w:r>
          </w:p>
        </w:tc>
        <w:tc>
          <w:tcPr>
            <w:tcW w:w="187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Endémica</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300"/>
        </w:trPr>
        <w:tc>
          <w:tcPr>
            <w:tcW w:w="172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Ruiseñor</w:t>
            </w:r>
          </w:p>
        </w:tc>
        <w:tc>
          <w:tcPr>
            <w:tcW w:w="252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Mimuspoliglottos</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90"/>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Petigre</w:t>
            </w:r>
          </w:p>
        </w:tc>
        <w:tc>
          <w:tcPr>
            <w:tcW w:w="252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Tyrannusdominicensis</w:t>
            </w:r>
          </w:p>
        </w:tc>
        <w:tc>
          <w:tcPr>
            <w:tcW w:w="155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27"/>
        </w:trPr>
        <w:tc>
          <w:tcPr>
            <w:tcW w:w="172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firstLine="9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Rolón</w:t>
            </w:r>
          </w:p>
        </w:tc>
        <w:tc>
          <w:tcPr>
            <w:tcW w:w="2520" w:type="dxa"/>
            <w:tcBorders>
              <w:top w:val="single" w:sz="8" w:space="0" w:color="B3CC82"/>
              <w:left w:val="nil"/>
              <w:bottom w:val="single" w:sz="8" w:space="0" w:color="B3CC82"/>
              <w:right w:val="nil"/>
            </w:tcBorders>
            <w:noWrap/>
            <w:hideMark/>
          </w:tcPr>
          <w:p w:rsidR="009C1C74" w:rsidRPr="00C07F77" w:rsidRDefault="0004173C">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Zenaida A</w:t>
            </w:r>
            <w:r w:rsidR="009C1C74" w:rsidRPr="00C07F77">
              <w:rPr>
                <w:rFonts w:ascii="Arial" w:hAnsi="Arial" w:cs="Arial"/>
                <w:color w:val="000000" w:themeColor="text1"/>
                <w:sz w:val="20"/>
                <w:lang w:val="en-US"/>
              </w:rPr>
              <w:t>urita</w:t>
            </w:r>
          </w:p>
        </w:tc>
        <w:tc>
          <w:tcPr>
            <w:tcW w:w="155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870" w:type="dxa"/>
            <w:tcBorders>
              <w:top w:val="single" w:sz="8" w:space="0" w:color="B3CC82"/>
              <w:left w:val="nil"/>
              <w:bottom w:val="single" w:sz="8" w:space="0" w:color="B3CC82"/>
              <w:right w:val="nil"/>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firstLine="9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bl>
    <w:p w:rsidR="009C1C74" w:rsidRPr="00C07F77" w:rsidRDefault="009C1C74" w:rsidP="009C1C74">
      <w:pPr>
        <w:rPr>
          <w:rFonts w:ascii="Arial" w:hAnsi="Arial" w:cs="Arial"/>
          <w:color w:val="000000" w:themeColor="text1"/>
          <w:kern w:val="2"/>
          <w:lang w:eastAsia="ar-SA"/>
        </w:rPr>
      </w:pPr>
    </w:p>
    <w:p w:rsidR="009C1C74" w:rsidRPr="00C07F77" w:rsidRDefault="009C1C74" w:rsidP="009C1C74">
      <w:pPr>
        <w:rPr>
          <w:rFonts w:ascii="Arial" w:hAnsi="Arial" w:cs="Arial"/>
          <w:b/>
          <w:color w:val="000000" w:themeColor="text1"/>
        </w:rPr>
      </w:pPr>
    </w:p>
    <w:p w:rsidR="009C1C74" w:rsidRPr="00C07F77" w:rsidRDefault="009C1C74" w:rsidP="009C1C74">
      <w:pPr>
        <w:rPr>
          <w:rFonts w:ascii="Arial" w:hAnsi="Arial" w:cs="Arial"/>
          <w:b/>
          <w:color w:val="000000" w:themeColor="text1"/>
        </w:rPr>
      </w:pPr>
      <w:r w:rsidRPr="00C07F77">
        <w:rPr>
          <w:rFonts w:ascii="Arial" w:hAnsi="Arial" w:cs="Arial"/>
          <w:b/>
          <w:color w:val="000000" w:themeColor="text1"/>
        </w:rPr>
        <w:t>Reptiles</w:t>
      </w:r>
    </w:p>
    <w:tbl>
      <w:tblPr>
        <w:tblW w:w="982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159"/>
        <w:gridCol w:w="1530"/>
        <w:gridCol w:w="1979"/>
        <w:gridCol w:w="2249"/>
      </w:tblGrid>
      <w:tr w:rsidR="009C1C74" w:rsidRPr="00C07F77" w:rsidTr="009C1C74">
        <w:trPr>
          <w:trHeight w:val="300"/>
        </w:trPr>
        <w:tc>
          <w:tcPr>
            <w:tcW w:w="1908" w:type="dxa"/>
            <w:tcBorders>
              <w:top w:val="single" w:sz="8" w:space="0" w:color="B3CC82"/>
              <w:left w:val="single" w:sz="8" w:space="0" w:color="B3CC82"/>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común</w:t>
            </w:r>
          </w:p>
        </w:tc>
        <w:tc>
          <w:tcPr>
            <w:tcW w:w="2160" w:type="dxa"/>
            <w:tcBorders>
              <w:top w:val="single" w:sz="8" w:space="0" w:color="B3CC82"/>
              <w:left w:val="nil"/>
              <w:bottom w:val="single" w:sz="8" w:space="0" w:color="B3CC82"/>
              <w:right w:val="nil"/>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científico</w:t>
            </w:r>
          </w:p>
        </w:tc>
        <w:tc>
          <w:tcPr>
            <w:tcW w:w="1530" w:type="dxa"/>
            <w:tcBorders>
              <w:top w:val="single" w:sz="8" w:space="0" w:color="B3CC82"/>
              <w:left w:val="nil"/>
              <w:bottom w:val="single" w:sz="8" w:space="0" w:color="B3CC82"/>
              <w:right w:val="nil"/>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Cantidad (abundante, escasa, etc)</w:t>
            </w:r>
          </w:p>
        </w:tc>
        <w:tc>
          <w:tcPr>
            <w:tcW w:w="1980" w:type="dxa"/>
            <w:tcBorders>
              <w:top w:val="single" w:sz="8" w:space="0" w:color="B3CC82"/>
              <w:left w:val="nil"/>
              <w:bottom w:val="single" w:sz="8" w:space="0" w:color="B3CC82"/>
              <w:right w:val="nil"/>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Estatus (nativa, endémica, naturalizada, exótica)</w:t>
            </w:r>
          </w:p>
        </w:tc>
        <w:tc>
          <w:tcPr>
            <w:tcW w:w="2250" w:type="dxa"/>
            <w:tcBorders>
              <w:top w:val="single" w:sz="8" w:space="0" w:color="B3CC82"/>
              <w:left w:val="nil"/>
              <w:bottom w:val="single" w:sz="8" w:space="0" w:color="B3CC82"/>
              <w:right w:val="single" w:sz="8" w:space="0" w:color="B3CC82"/>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 xml:space="preserve">Categoría (amenazada, protegida, en peligro de extinción </w:t>
            </w:r>
          </w:p>
        </w:tc>
      </w:tr>
      <w:tr w:rsidR="009C1C74" w:rsidRPr="00C07F77" w:rsidTr="009C1C74">
        <w:trPr>
          <w:trHeight w:val="300"/>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Lagarto común</w:t>
            </w:r>
          </w:p>
        </w:tc>
        <w:tc>
          <w:tcPr>
            <w:tcW w:w="2160" w:type="dxa"/>
            <w:tcBorders>
              <w:top w:val="single" w:sz="8" w:space="0" w:color="B3CC82"/>
              <w:left w:val="nil"/>
              <w:bottom w:val="single" w:sz="8" w:space="0" w:color="B3CC82"/>
              <w:right w:val="nil"/>
            </w:tcBorders>
            <w:shd w:val="clear" w:color="auto" w:fill="E6EED5"/>
            <w:noWrap/>
            <w:hideMark/>
          </w:tcPr>
          <w:p w:rsidR="009C1C74" w:rsidRPr="00C07F77" w:rsidRDefault="0004173C">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Anolis D</w:t>
            </w:r>
            <w:r w:rsidR="009C1C74" w:rsidRPr="00C07F77">
              <w:rPr>
                <w:rFonts w:ascii="Arial" w:hAnsi="Arial" w:cs="Arial"/>
                <w:color w:val="000000" w:themeColor="text1"/>
                <w:sz w:val="20"/>
                <w:lang w:val="en-US"/>
              </w:rPr>
              <w:t>istichus</w:t>
            </w:r>
          </w:p>
        </w:tc>
        <w:tc>
          <w:tcPr>
            <w:tcW w:w="153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Abundante</w:t>
            </w:r>
          </w:p>
        </w:tc>
        <w:tc>
          <w:tcPr>
            <w:tcW w:w="1980"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Nativa</w:t>
            </w:r>
          </w:p>
        </w:tc>
        <w:tc>
          <w:tcPr>
            <w:tcW w:w="2250"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9C1C74">
        <w:trPr>
          <w:trHeight w:val="285"/>
        </w:trPr>
        <w:tc>
          <w:tcPr>
            <w:tcW w:w="1908"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 xml:space="preserve">Lagarto verde </w:t>
            </w:r>
          </w:p>
        </w:tc>
        <w:tc>
          <w:tcPr>
            <w:tcW w:w="2160" w:type="dxa"/>
            <w:tcBorders>
              <w:top w:val="single" w:sz="8" w:space="0" w:color="B3CC82"/>
              <w:left w:val="nil"/>
              <w:bottom w:val="single" w:sz="8" w:space="0" w:color="B3CC82"/>
              <w:right w:val="nil"/>
            </w:tcBorders>
            <w:noWrap/>
            <w:hideMark/>
          </w:tcPr>
          <w:p w:rsidR="009C1C74" w:rsidRPr="00C07F77" w:rsidRDefault="0004173C">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Anolis C</w:t>
            </w:r>
            <w:r w:rsidR="009C1C74" w:rsidRPr="00C07F77">
              <w:rPr>
                <w:rFonts w:ascii="Arial" w:hAnsi="Arial" w:cs="Arial"/>
                <w:color w:val="000000" w:themeColor="text1"/>
                <w:sz w:val="20"/>
                <w:lang w:val="en-US"/>
              </w:rPr>
              <w:t>lorocyanus</w:t>
            </w:r>
          </w:p>
        </w:tc>
        <w:tc>
          <w:tcPr>
            <w:tcW w:w="1530" w:type="dxa"/>
            <w:tcBorders>
              <w:top w:val="single" w:sz="8" w:space="0" w:color="B3CC82"/>
              <w:left w:val="nil"/>
              <w:bottom w:val="single" w:sz="8" w:space="0" w:color="B3CC82"/>
              <w:right w:val="nil"/>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Abundante</w:t>
            </w:r>
          </w:p>
        </w:tc>
        <w:tc>
          <w:tcPr>
            <w:tcW w:w="1980" w:type="dxa"/>
            <w:tcBorders>
              <w:top w:val="single" w:sz="8" w:space="0" w:color="B3CC82"/>
              <w:left w:val="nil"/>
              <w:bottom w:val="single" w:sz="8" w:space="0" w:color="B3CC82"/>
              <w:right w:val="nil"/>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Endémica</w:t>
            </w:r>
          </w:p>
        </w:tc>
        <w:tc>
          <w:tcPr>
            <w:tcW w:w="2250"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bl>
    <w:p w:rsidR="009C1C74" w:rsidRPr="00C07F77" w:rsidRDefault="009C1C74" w:rsidP="009C1C74">
      <w:pPr>
        <w:rPr>
          <w:rFonts w:ascii="Arial" w:hAnsi="Arial" w:cs="Arial"/>
          <w:color w:val="000000" w:themeColor="text1"/>
          <w:kern w:val="2"/>
          <w:lang w:eastAsia="ar-SA"/>
        </w:rPr>
      </w:pPr>
    </w:p>
    <w:p w:rsidR="009C1C74" w:rsidRPr="00C07F77" w:rsidRDefault="009C1C74" w:rsidP="009C1C74">
      <w:pPr>
        <w:rPr>
          <w:rFonts w:ascii="Arial" w:hAnsi="Arial" w:cs="Arial"/>
          <w:b/>
          <w:color w:val="000000" w:themeColor="text1"/>
        </w:rPr>
      </w:pPr>
      <w:r w:rsidRPr="00C07F77">
        <w:rPr>
          <w:rFonts w:ascii="Arial" w:hAnsi="Arial" w:cs="Arial"/>
          <w:b/>
          <w:color w:val="000000" w:themeColor="text1"/>
        </w:rPr>
        <w:t>Lepidópteros</w:t>
      </w:r>
    </w:p>
    <w:p w:rsidR="009C1C74" w:rsidRPr="00C07F77" w:rsidRDefault="009C1C74" w:rsidP="009C1C74">
      <w:pPr>
        <w:rPr>
          <w:rFonts w:ascii="Arial" w:hAnsi="Arial" w:cs="Arial"/>
          <w:b/>
          <w:color w:val="000000" w:themeColor="text1"/>
        </w:rPr>
      </w:pPr>
    </w:p>
    <w:tbl>
      <w:tblPr>
        <w:tblW w:w="946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235"/>
        <w:gridCol w:w="2197"/>
        <w:gridCol w:w="1529"/>
        <w:gridCol w:w="1709"/>
        <w:gridCol w:w="1799"/>
      </w:tblGrid>
      <w:tr w:rsidR="009C1C74" w:rsidRPr="00C07F77" w:rsidTr="00534448">
        <w:trPr>
          <w:trHeight w:val="201"/>
        </w:trPr>
        <w:tc>
          <w:tcPr>
            <w:tcW w:w="2235" w:type="dxa"/>
            <w:tcBorders>
              <w:top w:val="single" w:sz="8" w:space="0" w:color="B3CC82"/>
              <w:left w:val="single" w:sz="8" w:space="0" w:color="B3CC82"/>
              <w:bottom w:val="single" w:sz="8" w:space="0" w:color="B3CC82"/>
              <w:right w:val="nil"/>
            </w:tcBorders>
            <w:shd w:val="clear" w:color="auto" w:fill="9BBB59"/>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común</w:t>
            </w:r>
          </w:p>
        </w:tc>
        <w:tc>
          <w:tcPr>
            <w:tcW w:w="2197" w:type="dxa"/>
            <w:tcBorders>
              <w:top w:val="single" w:sz="8" w:space="0" w:color="B3CC82"/>
              <w:left w:val="nil"/>
              <w:bottom w:val="single" w:sz="8" w:space="0" w:color="B3CC82"/>
              <w:right w:val="nil"/>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Nombre científico</w:t>
            </w:r>
          </w:p>
        </w:tc>
        <w:tc>
          <w:tcPr>
            <w:tcW w:w="1529" w:type="dxa"/>
            <w:tcBorders>
              <w:top w:val="single" w:sz="8" w:space="0" w:color="B3CC82"/>
              <w:left w:val="nil"/>
              <w:bottom w:val="single" w:sz="8" w:space="0" w:color="B3CC82"/>
              <w:right w:val="nil"/>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Cantidad (abundante, escasa, etc)</w:t>
            </w:r>
          </w:p>
        </w:tc>
        <w:tc>
          <w:tcPr>
            <w:tcW w:w="1709" w:type="dxa"/>
            <w:tcBorders>
              <w:top w:val="single" w:sz="8" w:space="0" w:color="B3CC82"/>
              <w:left w:val="nil"/>
              <w:bottom w:val="single" w:sz="8" w:space="0" w:color="B3CC82"/>
              <w:right w:val="nil"/>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Estatus (nativa, endémica, naturalizada, exótica)</w:t>
            </w:r>
          </w:p>
        </w:tc>
        <w:tc>
          <w:tcPr>
            <w:tcW w:w="1799" w:type="dxa"/>
            <w:tcBorders>
              <w:top w:val="single" w:sz="8" w:space="0" w:color="B3CC82"/>
              <w:left w:val="nil"/>
              <w:bottom w:val="single" w:sz="8" w:space="0" w:color="B3CC82"/>
              <w:right w:val="single" w:sz="8" w:space="0" w:color="B3CC82"/>
            </w:tcBorders>
            <w:shd w:val="clear" w:color="auto" w:fill="9BBB59"/>
            <w:noWrap/>
            <w:hideMark/>
          </w:tcPr>
          <w:p w:rsidR="009C1C74" w:rsidRPr="00C07F77" w:rsidRDefault="009C1C74">
            <w:pPr>
              <w:suppressAutoHyphens/>
              <w:ind w:left="40"/>
              <w:rPr>
                <w:rFonts w:ascii="Arial" w:hAnsi="Arial" w:cs="Arial"/>
                <w:b/>
                <w:bCs/>
                <w:color w:val="000000" w:themeColor="text1"/>
                <w:kern w:val="2"/>
                <w:sz w:val="20"/>
                <w:lang w:val="es-DO" w:eastAsia="ar-SA"/>
              </w:rPr>
            </w:pPr>
            <w:r w:rsidRPr="00C07F77">
              <w:rPr>
                <w:rFonts w:ascii="Arial" w:hAnsi="Arial" w:cs="Arial"/>
                <w:b/>
                <w:bCs/>
                <w:color w:val="000000" w:themeColor="text1"/>
                <w:sz w:val="20"/>
                <w:lang w:val="es-DO"/>
              </w:rPr>
              <w:t xml:space="preserve">Categoría (amenazada, protegida, en peligro de extinción </w:t>
            </w:r>
          </w:p>
        </w:tc>
      </w:tr>
      <w:tr w:rsidR="009C1C74" w:rsidRPr="00C07F77" w:rsidTr="00534448">
        <w:trPr>
          <w:trHeight w:val="201"/>
        </w:trPr>
        <w:tc>
          <w:tcPr>
            <w:tcW w:w="2235" w:type="dxa"/>
            <w:tcBorders>
              <w:top w:val="single" w:sz="8" w:space="0" w:color="B3CC82"/>
              <w:left w:val="single" w:sz="8" w:space="0" w:color="B3CC82"/>
              <w:bottom w:val="single" w:sz="8" w:space="0" w:color="B3CC82"/>
              <w:right w:val="nil"/>
            </w:tcBorders>
            <w:shd w:val="clear" w:color="auto" w:fill="E6EED5"/>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Amarilla pequeña</w:t>
            </w:r>
          </w:p>
        </w:tc>
        <w:tc>
          <w:tcPr>
            <w:tcW w:w="2197" w:type="dxa"/>
            <w:tcBorders>
              <w:top w:val="single" w:sz="8" w:space="0" w:color="B3CC82"/>
              <w:left w:val="nil"/>
              <w:bottom w:val="single" w:sz="8" w:space="0" w:color="B3CC82"/>
              <w:right w:val="nil"/>
            </w:tcBorders>
            <w:shd w:val="clear" w:color="auto" w:fill="E6EED5"/>
            <w:noWrap/>
            <w:hideMark/>
          </w:tcPr>
          <w:p w:rsidR="009C1C74" w:rsidRPr="00C07F77" w:rsidRDefault="0004173C">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Eurema L</w:t>
            </w:r>
            <w:r w:rsidR="009C1C74" w:rsidRPr="00C07F77">
              <w:rPr>
                <w:rFonts w:ascii="Arial" w:hAnsi="Arial" w:cs="Arial"/>
                <w:color w:val="000000" w:themeColor="text1"/>
                <w:sz w:val="20"/>
                <w:lang w:val="en-US"/>
              </w:rPr>
              <w:t>isa</w:t>
            </w:r>
          </w:p>
        </w:tc>
        <w:tc>
          <w:tcPr>
            <w:tcW w:w="1529"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Abundante</w:t>
            </w:r>
          </w:p>
        </w:tc>
        <w:tc>
          <w:tcPr>
            <w:tcW w:w="1709" w:type="dxa"/>
            <w:tcBorders>
              <w:top w:val="single" w:sz="8" w:space="0" w:color="B3CC82"/>
              <w:left w:val="nil"/>
              <w:bottom w:val="single" w:sz="8" w:space="0" w:color="B3CC82"/>
              <w:right w:val="nil"/>
            </w:tcBorders>
            <w:shd w:val="clear" w:color="auto" w:fill="E6EED5"/>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Nativa</w:t>
            </w:r>
          </w:p>
        </w:tc>
        <w:tc>
          <w:tcPr>
            <w:tcW w:w="1799" w:type="dxa"/>
            <w:tcBorders>
              <w:top w:val="single" w:sz="8" w:space="0" w:color="B3CC82"/>
              <w:left w:val="nil"/>
              <w:bottom w:val="single" w:sz="8" w:space="0" w:color="B3CC82"/>
              <w:right w:val="single" w:sz="8" w:space="0" w:color="B3CC82"/>
            </w:tcBorders>
            <w:shd w:val="clear" w:color="auto" w:fill="E6EED5"/>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r w:rsidR="009C1C74" w:rsidRPr="00C07F77" w:rsidTr="00534448">
        <w:trPr>
          <w:trHeight w:val="300"/>
        </w:trPr>
        <w:tc>
          <w:tcPr>
            <w:tcW w:w="2235" w:type="dxa"/>
            <w:tcBorders>
              <w:top w:val="single" w:sz="8" w:space="0" w:color="B3CC82"/>
              <w:left w:val="single" w:sz="8" w:space="0" w:color="B3CC82"/>
              <w:bottom w:val="single" w:sz="8" w:space="0" w:color="B3CC82"/>
              <w:right w:val="nil"/>
            </w:tcBorders>
            <w:hideMark/>
          </w:tcPr>
          <w:p w:rsidR="009C1C74" w:rsidRPr="00C07F77" w:rsidRDefault="009C1C74">
            <w:pPr>
              <w:suppressAutoHyphens/>
              <w:ind w:left="40"/>
              <w:rPr>
                <w:rFonts w:ascii="Arial" w:hAnsi="Arial" w:cs="Arial"/>
                <w:b/>
                <w:bCs/>
                <w:color w:val="000000" w:themeColor="text1"/>
                <w:kern w:val="2"/>
                <w:sz w:val="20"/>
                <w:lang w:val="en-US" w:eastAsia="ar-SA"/>
              </w:rPr>
            </w:pPr>
            <w:r w:rsidRPr="00C07F77">
              <w:rPr>
                <w:rFonts w:ascii="Arial" w:hAnsi="Arial" w:cs="Arial"/>
                <w:b/>
                <w:bCs/>
                <w:color w:val="000000" w:themeColor="text1"/>
                <w:sz w:val="20"/>
                <w:lang w:val="en-US"/>
              </w:rPr>
              <w:t>Saltarin tropical</w:t>
            </w:r>
          </w:p>
        </w:tc>
        <w:tc>
          <w:tcPr>
            <w:tcW w:w="2197" w:type="dxa"/>
            <w:tcBorders>
              <w:top w:val="single" w:sz="8" w:space="0" w:color="B3CC82"/>
              <w:left w:val="nil"/>
              <w:bottom w:val="single" w:sz="8" w:space="0" w:color="B3CC82"/>
              <w:right w:val="nil"/>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Pyrgusoileus</w:t>
            </w:r>
          </w:p>
        </w:tc>
        <w:tc>
          <w:tcPr>
            <w:tcW w:w="1529" w:type="dxa"/>
            <w:tcBorders>
              <w:top w:val="single" w:sz="8" w:space="0" w:color="B3CC82"/>
              <w:left w:val="nil"/>
              <w:bottom w:val="single" w:sz="8" w:space="0" w:color="B3CC82"/>
              <w:right w:val="nil"/>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Escasa</w:t>
            </w:r>
          </w:p>
        </w:tc>
        <w:tc>
          <w:tcPr>
            <w:tcW w:w="1709" w:type="dxa"/>
            <w:tcBorders>
              <w:top w:val="single" w:sz="8" w:space="0" w:color="B3CC82"/>
              <w:left w:val="nil"/>
              <w:bottom w:val="single" w:sz="8" w:space="0" w:color="B3CC82"/>
              <w:right w:val="nil"/>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Nativa</w:t>
            </w:r>
          </w:p>
        </w:tc>
        <w:tc>
          <w:tcPr>
            <w:tcW w:w="1799" w:type="dxa"/>
            <w:tcBorders>
              <w:top w:val="single" w:sz="8" w:space="0" w:color="B3CC82"/>
              <w:left w:val="nil"/>
              <w:bottom w:val="single" w:sz="8" w:space="0" w:color="B3CC82"/>
              <w:right w:val="single" w:sz="8" w:space="0" w:color="B3CC82"/>
            </w:tcBorders>
            <w:noWrap/>
            <w:hideMark/>
          </w:tcPr>
          <w:p w:rsidR="009C1C74" w:rsidRPr="00C07F77" w:rsidRDefault="009C1C74">
            <w:pPr>
              <w:suppressAutoHyphens/>
              <w:ind w:left="40"/>
              <w:rPr>
                <w:rFonts w:ascii="Arial" w:hAnsi="Arial" w:cs="Arial"/>
                <w:color w:val="000000" w:themeColor="text1"/>
                <w:kern w:val="2"/>
                <w:sz w:val="20"/>
                <w:lang w:val="en-US" w:eastAsia="ar-SA"/>
              </w:rPr>
            </w:pPr>
            <w:r w:rsidRPr="00C07F77">
              <w:rPr>
                <w:rFonts w:ascii="Arial" w:hAnsi="Arial" w:cs="Arial"/>
                <w:color w:val="000000" w:themeColor="text1"/>
                <w:sz w:val="20"/>
                <w:lang w:val="en-US"/>
              </w:rPr>
              <w:t>No amenaza</w:t>
            </w:r>
          </w:p>
        </w:tc>
      </w:tr>
    </w:tbl>
    <w:p w:rsidR="009C1C74" w:rsidRPr="00C07F77" w:rsidRDefault="009C1C74" w:rsidP="009C1C74">
      <w:pPr>
        <w:widowControl w:val="0"/>
        <w:autoSpaceDE w:val="0"/>
        <w:autoSpaceDN w:val="0"/>
        <w:adjustRightInd w:val="0"/>
        <w:spacing w:before="5" w:line="260" w:lineRule="exact"/>
        <w:ind w:right="-20"/>
        <w:rPr>
          <w:rFonts w:ascii="Arial" w:hAnsi="Arial" w:cs="Arial"/>
          <w:color w:val="000000" w:themeColor="text1"/>
          <w:kern w:val="2"/>
          <w:lang w:eastAsia="ar-SA"/>
        </w:rPr>
      </w:pPr>
    </w:p>
    <w:p w:rsidR="00513346" w:rsidRPr="00C07F77" w:rsidRDefault="00513346" w:rsidP="00513346">
      <w:pPr>
        <w:pStyle w:val="Textoindependiente3"/>
        <w:spacing w:line="360" w:lineRule="auto"/>
        <w:rPr>
          <w:rFonts w:ascii="Arial" w:hAnsi="Arial" w:cs="Arial"/>
          <w:color w:val="000000" w:themeColor="text1"/>
        </w:rPr>
      </w:pPr>
    </w:p>
    <w:p w:rsidR="000A29CA" w:rsidRPr="00C07F77" w:rsidRDefault="00D53139" w:rsidP="009C7678">
      <w:pPr>
        <w:pStyle w:val="Prrafodelista"/>
        <w:numPr>
          <w:ilvl w:val="1"/>
          <w:numId w:val="45"/>
        </w:numPr>
        <w:spacing w:before="360" w:line="360" w:lineRule="auto"/>
        <w:jc w:val="both"/>
        <w:rPr>
          <w:rFonts w:ascii="Arial" w:hAnsi="Arial" w:cs="Arial"/>
          <w:b/>
          <w:color w:val="000000" w:themeColor="text1"/>
        </w:rPr>
      </w:pPr>
      <w:r w:rsidRPr="00C07F77">
        <w:rPr>
          <w:rFonts w:ascii="Arial" w:hAnsi="Arial" w:cs="Arial"/>
          <w:b/>
          <w:color w:val="000000" w:themeColor="text1"/>
        </w:rPr>
        <w:br w:type="page"/>
      </w:r>
      <w:r w:rsidR="000A29CA" w:rsidRPr="00C07F77">
        <w:rPr>
          <w:rFonts w:ascii="Arial" w:hAnsi="Arial" w:cs="Arial"/>
          <w:b/>
          <w:color w:val="000000" w:themeColor="text1"/>
        </w:rPr>
        <w:lastRenderedPageBreak/>
        <w:t>Descripción Social.</w:t>
      </w:r>
    </w:p>
    <w:p w:rsidR="00FC7104" w:rsidRPr="00C07F77" w:rsidRDefault="00FC7104">
      <w:pPr>
        <w:rPr>
          <w:rFonts w:ascii="Arial" w:hAnsi="Arial" w:cs="Arial"/>
          <w:color w:val="000000" w:themeColor="text1"/>
        </w:rPr>
      </w:pPr>
    </w:p>
    <w:p w:rsidR="00FC7104" w:rsidRPr="00C07F77" w:rsidRDefault="00FC7104" w:rsidP="00FC7104">
      <w:pPr>
        <w:pStyle w:val="Ttulo3"/>
        <w:rPr>
          <w:color w:val="000000" w:themeColor="text1"/>
          <w:sz w:val="24"/>
          <w:szCs w:val="24"/>
        </w:rPr>
      </w:pPr>
      <w:bookmarkStart w:id="110" w:name="_Toc99704415"/>
      <w:bookmarkStart w:id="111" w:name="_Toc104148086"/>
      <w:r w:rsidRPr="00C07F77">
        <w:rPr>
          <w:color w:val="000000" w:themeColor="text1"/>
          <w:sz w:val="24"/>
          <w:szCs w:val="24"/>
        </w:rPr>
        <w:t>Descripción social provincia San Cristóbal</w:t>
      </w:r>
      <w:bookmarkEnd w:id="110"/>
      <w:bookmarkEnd w:id="111"/>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La provincia San Cristóbal pertenece a la región Valdesia, Sus límites son: al Norte con las provincias Monseñor Nouel y Monte Plata al Este con la provincia de Santo Domingo, al Sur con el Mar Caribe y al Oeste con las provincias Peravia y San José de Ocoa. Su extensión territorial es de 1,240 6 km² y su población es de 569, 930 para una densidad poblacional de 459 hab/km². </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De la población arriba mencionada 285,197 son hombres y 284,733 mujeres; contando con una población urbana de 295,539 y rural de 274,391. </w:t>
      </w:r>
    </w:p>
    <w:p w:rsidR="00FC7104" w:rsidRPr="00C07F77" w:rsidRDefault="00FC7104" w:rsidP="00FC7104">
      <w:pPr>
        <w:spacing w:after="240" w:line="360" w:lineRule="auto"/>
        <w:rPr>
          <w:rFonts w:ascii="Arial" w:hAnsi="Arial" w:cs="Arial"/>
          <w:color w:val="000000" w:themeColor="text1"/>
        </w:rPr>
      </w:pPr>
      <w:r w:rsidRPr="00C07F77">
        <w:rPr>
          <w:rFonts w:ascii="Arial" w:hAnsi="Arial" w:cs="Arial"/>
          <w:color w:val="000000" w:themeColor="text1"/>
        </w:rPr>
        <w:t xml:space="preserve">La provincia está dividida en siete municipios: </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Bajos de Haina</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San Cristóbal</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Villa Altagracia</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San Gregorio de Nigua</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Cambita Garabitos</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Yaguate</w:t>
      </w:r>
    </w:p>
    <w:p w:rsidR="00FC7104" w:rsidRPr="00C07F77" w:rsidRDefault="00FC7104" w:rsidP="009C7678">
      <w:pPr>
        <w:pStyle w:val="Prrafodelista"/>
        <w:numPr>
          <w:ilvl w:val="0"/>
          <w:numId w:val="41"/>
        </w:numPr>
        <w:tabs>
          <w:tab w:val="left" w:pos="709"/>
        </w:tabs>
        <w:spacing w:after="240"/>
        <w:contextualSpacing/>
        <w:rPr>
          <w:rFonts w:ascii="Arial" w:hAnsi="Arial" w:cs="Arial"/>
          <w:color w:val="000000" w:themeColor="text1"/>
        </w:rPr>
      </w:pPr>
      <w:r w:rsidRPr="00C07F77">
        <w:rPr>
          <w:rFonts w:ascii="Arial" w:hAnsi="Arial" w:cs="Arial"/>
          <w:color w:val="000000" w:themeColor="text1"/>
        </w:rPr>
        <w:tab/>
        <w:t>Sabana Grande de Palenque</w:t>
      </w:r>
    </w:p>
    <w:p w:rsidR="00FC7104" w:rsidRPr="00C07F77" w:rsidRDefault="00FC7104" w:rsidP="00FC7104">
      <w:pPr>
        <w:spacing w:after="240"/>
        <w:rPr>
          <w:rFonts w:ascii="Arial" w:hAnsi="Arial" w:cs="Arial"/>
          <w:color w:val="000000" w:themeColor="text1"/>
        </w:rPr>
      </w:pPr>
      <w:r w:rsidRPr="00C07F77">
        <w:rPr>
          <w:rFonts w:ascii="Arial" w:hAnsi="Arial" w:cs="Arial"/>
          <w:color w:val="000000" w:themeColor="text1"/>
        </w:rPr>
        <w:t xml:space="preserve">Además, cuenta con cuatro Distritos Municipales: </w:t>
      </w:r>
    </w:p>
    <w:p w:rsidR="00FC7104" w:rsidRPr="00C07F77" w:rsidRDefault="00FC7104" w:rsidP="009C7678">
      <w:pPr>
        <w:pStyle w:val="Prrafodelista"/>
        <w:numPr>
          <w:ilvl w:val="0"/>
          <w:numId w:val="42"/>
        </w:numPr>
        <w:tabs>
          <w:tab w:val="left" w:pos="2127"/>
        </w:tabs>
        <w:spacing w:after="240"/>
        <w:contextualSpacing/>
        <w:rPr>
          <w:rFonts w:ascii="Arial" w:hAnsi="Arial" w:cs="Arial"/>
          <w:color w:val="000000" w:themeColor="text1"/>
        </w:rPr>
      </w:pPr>
      <w:r w:rsidRPr="00C07F77">
        <w:rPr>
          <w:rFonts w:ascii="Arial" w:hAnsi="Arial" w:cs="Arial"/>
          <w:color w:val="000000" w:themeColor="text1"/>
        </w:rPr>
        <w:t>Hato Damas</w:t>
      </w:r>
    </w:p>
    <w:p w:rsidR="00FC7104" w:rsidRPr="00C07F77" w:rsidRDefault="00FC7104" w:rsidP="009C7678">
      <w:pPr>
        <w:pStyle w:val="Prrafodelista"/>
        <w:numPr>
          <w:ilvl w:val="0"/>
          <w:numId w:val="42"/>
        </w:numPr>
        <w:tabs>
          <w:tab w:val="left" w:pos="2127"/>
        </w:tabs>
        <w:spacing w:after="240"/>
        <w:contextualSpacing/>
        <w:rPr>
          <w:rFonts w:ascii="Arial" w:hAnsi="Arial" w:cs="Arial"/>
          <w:color w:val="000000" w:themeColor="text1"/>
        </w:rPr>
      </w:pPr>
      <w:r w:rsidRPr="00C07F77">
        <w:rPr>
          <w:rFonts w:ascii="Arial" w:hAnsi="Arial" w:cs="Arial"/>
          <w:color w:val="000000" w:themeColor="text1"/>
        </w:rPr>
        <w:t>Los Cacaos</w:t>
      </w:r>
    </w:p>
    <w:p w:rsidR="00FC7104" w:rsidRPr="00C07F77" w:rsidRDefault="00FC7104" w:rsidP="009C7678">
      <w:pPr>
        <w:pStyle w:val="Prrafodelista"/>
        <w:numPr>
          <w:ilvl w:val="0"/>
          <w:numId w:val="42"/>
        </w:numPr>
        <w:tabs>
          <w:tab w:val="left" w:pos="2127"/>
        </w:tabs>
        <w:spacing w:after="240"/>
        <w:contextualSpacing/>
        <w:rPr>
          <w:rFonts w:ascii="Arial" w:hAnsi="Arial" w:cs="Arial"/>
          <w:color w:val="000000" w:themeColor="text1"/>
        </w:rPr>
      </w:pPr>
      <w:r w:rsidRPr="00C07F77">
        <w:rPr>
          <w:rFonts w:ascii="Arial" w:hAnsi="Arial" w:cs="Arial"/>
          <w:color w:val="000000" w:themeColor="text1"/>
        </w:rPr>
        <w:t>El Carril de Haina</w:t>
      </w:r>
    </w:p>
    <w:p w:rsidR="00FC7104" w:rsidRPr="00C07F77" w:rsidRDefault="00FC7104" w:rsidP="009C7678">
      <w:pPr>
        <w:pStyle w:val="Prrafodelista"/>
        <w:numPr>
          <w:ilvl w:val="0"/>
          <w:numId w:val="42"/>
        </w:numPr>
        <w:tabs>
          <w:tab w:val="left" w:pos="2127"/>
        </w:tabs>
        <w:spacing w:after="240"/>
        <w:contextualSpacing/>
        <w:rPr>
          <w:rFonts w:ascii="Arial" w:hAnsi="Arial" w:cs="Arial"/>
          <w:color w:val="000000" w:themeColor="text1"/>
        </w:rPr>
      </w:pPr>
      <w:r w:rsidRPr="00C07F77">
        <w:rPr>
          <w:rFonts w:ascii="Arial" w:hAnsi="Arial" w:cs="Arial"/>
          <w:color w:val="000000" w:themeColor="text1"/>
        </w:rPr>
        <w:t>Semana Santa</w:t>
      </w:r>
    </w:p>
    <w:p w:rsidR="00FC7104" w:rsidRPr="00C07F77" w:rsidRDefault="00FC7104" w:rsidP="00FC7104">
      <w:pPr>
        <w:pStyle w:val="Prrafodelista"/>
        <w:tabs>
          <w:tab w:val="left" w:pos="2127"/>
        </w:tabs>
        <w:spacing w:after="240"/>
        <w:contextualSpacing/>
        <w:rPr>
          <w:rFonts w:ascii="Arial" w:hAnsi="Arial" w:cs="Arial"/>
          <w:color w:val="000000" w:themeColor="text1"/>
        </w:rPr>
      </w:pP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En ella se pueden distinguir dos tipos de climas: el clima tropical húmedo y el tropical húmedo de bosque. La precipitación media anual sobrepasa los 1,500mm cúbicos al año. La temperatura permanece durante todo el año sobre 18ºC y entre </w:t>
      </w:r>
      <w:r w:rsidRPr="00C07F77">
        <w:rPr>
          <w:rFonts w:ascii="Arial" w:hAnsi="Arial" w:cs="Arial"/>
          <w:color w:val="000000" w:themeColor="text1"/>
        </w:rPr>
        <w:lastRenderedPageBreak/>
        <w:t xml:space="preserve">el mes más frío y más caliente la diferencia está por encima de 5ºC. La temperatura es de 25,6ºC, aproximadamente. </w:t>
      </w:r>
    </w:p>
    <w:p w:rsidR="00FC7104" w:rsidRPr="00C07F77" w:rsidRDefault="00FC7104" w:rsidP="00FC7104">
      <w:pPr>
        <w:pStyle w:val="Ttulo4"/>
        <w:rPr>
          <w:rFonts w:ascii="Arial" w:hAnsi="Arial" w:cs="Arial"/>
          <w:bCs w:val="0"/>
          <w:color w:val="000000" w:themeColor="text1"/>
          <w:sz w:val="24"/>
          <w:szCs w:val="24"/>
          <w:lang w:val="es-DO"/>
        </w:rPr>
      </w:pPr>
      <w:r w:rsidRPr="00C07F77">
        <w:rPr>
          <w:rFonts w:ascii="Arial" w:hAnsi="Arial" w:cs="Arial"/>
          <w:bCs w:val="0"/>
          <w:color w:val="000000" w:themeColor="text1"/>
          <w:sz w:val="24"/>
          <w:szCs w:val="24"/>
          <w:lang w:val="es-DO"/>
        </w:rPr>
        <w:t>Municipio San Cristóbal</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El municipio se encuentra al Oeste de la ciudad Santo Domingo de Guzmán. Forma parte de la subregión Valdesia y limita al Norte con el Distrito Nacional, al Sur con las playas Najayo y Palenque, al Este con Bonao y al Oeste con Baní. El municipio de San Cristóbal tiene una población de 232,769 habitantes, en un territorio de 215.270 Km², para una densidad poblacional de 1, 081 habitantes por Km².</w:t>
      </w:r>
    </w:p>
    <w:p w:rsidR="00FC7104" w:rsidRPr="00C07F77" w:rsidRDefault="00FC7104" w:rsidP="00FC7104">
      <w:pPr>
        <w:pStyle w:val="Ttulo4"/>
        <w:rPr>
          <w:rFonts w:ascii="Arial" w:hAnsi="Arial" w:cs="Arial"/>
          <w:bCs w:val="0"/>
          <w:color w:val="000000" w:themeColor="text1"/>
          <w:sz w:val="24"/>
          <w:szCs w:val="24"/>
          <w:lang w:val="es-DO"/>
        </w:rPr>
      </w:pPr>
      <w:r w:rsidRPr="00C07F77">
        <w:rPr>
          <w:rFonts w:ascii="Arial" w:hAnsi="Arial" w:cs="Arial"/>
          <w:bCs w:val="0"/>
          <w:color w:val="000000" w:themeColor="text1"/>
          <w:sz w:val="24"/>
          <w:szCs w:val="24"/>
          <w:lang w:val="es-DO"/>
        </w:rPr>
        <w:t>Apuntes históricos</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Esta comunidad tiene sus orígenes en los tiempos de la colonización, cuando los españoles se acercaron a esta zona en busca de oro. El nombre proviene de una hacienda instalada a orillas del río Nigua, en la parte sur de la ciudad actual. El municipio San Cristóbal fue fundado después de la primera ocupación haitiana, el 11 de julio de 1823, por decretos del gobierno y se convirtió en común del Canton de Santo Domingo. </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San Cristóbal aportó su sangre y su arrojo en la lucha por la independencia nacional. Sirvió de sede al Congreso Constituyente que redactó y proclamó la Constitución Política del Estado Dominicano, el 6 de noviembre de 1844. Desde ese entonces no hay un hecho social, económico, político y cultural del país en el que no esté presente un hijo de esta comunidad.</w:t>
      </w:r>
    </w:p>
    <w:p w:rsidR="00FC7104" w:rsidRPr="00C07F77" w:rsidRDefault="00FC7104" w:rsidP="00FC7104">
      <w:pPr>
        <w:pStyle w:val="Ttulo4"/>
        <w:rPr>
          <w:rFonts w:ascii="Arial" w:hAnsi="Arial" w:cs="Arial"/>
          <w:bCs w:val="0"/>
          <w:color w:val="000000" w:themeColor="text1"/>
          <w:sz w:val="24"/>
          <w:szCs w:val="24"/>
          <w:lang w:val="es-DO"/>
        </w:rPr>
      </w:pPr>
      <w:r w:rsidRPr="00C07F77">
        <w:rPr>
          <w:rFonts w:ascii="Arial" w:hAnsi="Arial" w:cs="Arial"/>
          <w:bCs w:val="0"/>
          <w:color w:val="000000" w:themeColor="text1"/>
          <w:sz w:val="24"/>
          <w:szCs w:val="24"/>
          <w:lang w:val="es-DO"/>
        </w:rPr>
        <w:t>Economía</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San Cristóbal tiene gran potencial para la producción agrícola, comercial e industrial, siendo estas sus principales actividades económicas. Datos del Ministerio de Agricultura revelan que los principales productos agrícolas de la provincia son: guineo, yuca, cebolla, plátano, auyama, cilantro verde, naranja, yautías, limón, ajíes, maíz, coco, ñame, guandul, batata, café y caña de azúcar. </w:t>
      </w:r>
      <w:r w:rsidRPr="00C07F77">
        <w:rPr>
          <w:rFonts w:ascii="Arial" w:hAnsi="Arial" w:cs="Arial"/>
          <w:color w:val="000000" w:themeColor="text1"/>
        </w:rPr>
        <w:lastRenderedPageBreak/>
        <w:t>Otros rubros agrícolas de menor intensidad productiva son: cereza, molondrón, sandía, aguacate, berenjena, pepino, piña, habichuela, mango, toronja, chinola, zapote, mandarina y lechoza.</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La pesca y la ganadería bovina, caprina, porcina y avícola también corresponden a las actividades económicas de San Cristóbal. La provincia cuenta con un excelente potencial para el turismo. Cuenta con hermosas playas y edificaciones muy antiguas. Los principales centros turísticos son las playas de Najayo, Palenque y los balnearios La Toma, el río Haina y el Nizao. Otra actividad económica de la provincia es la industria, que se desarrolla tanto en San Cristóbal como en sus localidades Haina, Nigua y Villa Altagracia. </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Tiene un puerto marítimo en la desembocadura del río Haina y una zona franca industrial, que cuenta con una inversión acumulada de US$.287, 229,991.31 y genera aproximadamente 15,200 empleos, los cuales devengan en promedio salarios entre RD$1,813 y RD$3,913. En estas instalaciones existen manufacturas de tela y ropa interior, prendas de vestir, joyas, fábricas de calzados, maletas y otras dedicadas a la fabricación de muebles.</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Se destaca que San Cristóbal tiene diversas empresas dedicadas a elaboración de productos farmacéuticos y químicos, fábricas de cerámica, vidrio, materiales para construcción, de plásticos, equipos eléctricos, motores, generadores y transformadores eléctricos. Asimismo, existen diversos negocios formales e informales, como colmados, panaderías, almacenes, restaurantes, gasolineras, sastrerías, laboratorios clínicos, consultorios médicos, farmacias, un mercado, hoteles, galleras, supermercados, gasolineras, bares y actividades que tienen que ver con servicio de transportación, entre otros.</w:t>
      </w:r>
    </w:p>
    <w:p w:rsidR="00FC7104" w:rsidRPr="00C07F77" w:rsidRDefault="00FC7104" w:rsidP="00FC7104">
      <w:pPr>
        <w:pStyle w:val="Ttulo4"/>
        <w:rPr>
          <w:rFonts w:ascii="Arial" w:hAnsi="Arial" w:cs="Arial"/>
          <w:bCs w:val="0"/>
          <w:color w:val="000000" w:themeColor="text1"/>
          <w:sz w:val="24"/>
          <w:szCs w:val="24"/>
          <w:lang w:val="es-DO"/>
        </w:rPr>
      </w:pPr>
      <w:r w:rsidRPr="00C07F77">
        <w:rPr>
          <w:rFonts w:ascii="Arial" w:hAnsi="Arial" w:cs="Arial"/>
          <w:bCs w:val="0"/>
          <w:color w:val="000000" w:themeColor="text1"/>
          <w:sz w:val="24"/>
          <w:szCs w:val="24"/>
          <w:lang w:val="es-DO"/>
        </w:rPr>
        <w:t>Educación</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Según la Oficina Nacional de Estadísticas (ONE) el municipio San Cristóbal cuenta con un total de 123 centros educativos, una población de 218,441 personas en </w:t>
      </w:r>
      <w:r w:rsidRPr="00C07F77">
        <w:rPr>
          <w:rFonts w:ascii="Arial" w:hAnsi="Arial" w:cs="Arial"/>
          <w:color w:val="000000" w:themeColor="text1"/>
        </w:rPr>
        <w:lastRenderedPageBreak/>
        <w:t>edad escolar, de 3 (tres) años o más. De éstas, 107,874 (49.4%) son hombres y 110,567 (50.6%) son mujeres. La tasa de analfabetismo en la población adulta, mayor de 15 años, es de 16.2%, mientras que la población con estudios primarios realizados representa el 41.4%, del total de habitantes en edad de escolaridad.</w:t>
      </w:r>
    </w:p>
    <w:p w:rsidR="00FC7104" w:rsidRPr="00C07F77" w:rsidRDefault="00FC7104" w:rsidP="00FC7104">
      <w:pPr>
        <w:spacing w:after="240"/>
        <w:jc w:val="both"/>
        <w:rPr>
          <w:rFonts w:ascii="Arial" w:hAnsi="Arial" w:cs="Arial"/>
          <w:b/>
          <w:bCs/>
          <w:color w:val="000000" w:themeColor="text1"/>
        </w:rPr>
      </w:pPr>
      <w:r w:rsidRPr="00C07F77">
        <w:rPr>
          <w:rFonts w:ascii="Arial" w:hAnsi="Arial" w:cs="Arial"/>
          <w:b/>
          <w:bCs/>
          <w:color w:val="000000" w:themeColor="text1"/>
        </w:rPr>
        <w:t>Salud</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Según el Ministerio de Salud Pública y Asistencia Social posee treinta (30) centros de salud, divididos en dos hospitales, uno general con nivel de atención especializado y veintiocho (28) centros con nivel de atención de primer nivel.</w:t>
      </w:r>
    </w:p>
    <w:p w:rsidR="00FC7104" w:rsidRPr="00C07F77" w:rsidRDefault="00FC7104" w:rsidP="00FC7104">
      <w:pPr>
        <w:pStyle w:val="Ttulo4"/>
        <w:rPr>
          <w:rFonts w:ascii="Arial" w:hAnsi="Arial" w:cs="Arial"/>
          <w:bCs w:val="0"/>
          <w:color w:val="000000" w:themeColor="text1"/>
          <w:sz w:val="24"/>
          <w:szCs w:val="24"/>
          <w:lang w:val="es-DO"/>
        </w:rPr>
      </w:pPr>
      <w:r w:rsidRPr="00C07F77">
        <w:rPr>
          <w:rFonts w:ascii="Arial" w:hAnsi="Arial" w:cs="Arial"/>
          <w:bCs w:val="0"/>
          <w:color w:val="000000" w:themeColor="text1"/>
          <w:sz w:val="24"/>
          <w:szCs w:val="24"/>
          <w:lang w:val="es-DO"/>
        </w:rPr>
        <w:t>Servicios básicos</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Según el IX Censo Nacional de Población y Vivienda 2010 existen 67,405 hogares en el municipio, en las cuales conviven los 115,126 habitantes. De estos, 61,562 hogares están ocupados, de entre los cuales 51,734 (83.8%) hogares están compuestos de entre uno (1) y cinco (5) miembros o familiares. </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 xml:space="preserve">El 73.1% de los hogares recibe agua potable del acueducto, ya sea dentro de la vivienda o en una llave desde su patio. El 98.4% de los hogares posee servicios de energía eléctrica. Referente a la disponibilidad del servicio sanitario, destaca que 38,077 (61.7%) de los hogares posee uso exclusivo de un inodoro, 9,991 (16.2%) de los hogares tiene una letrina y 7,364 (11.9%) la comparten con otros hogares; mientras, 2,453 hogares no poseen ningún tipo de servicio, equivalente al 3.4% de los hogares. </w:t>
      </w:r>
    </w:p>
    <w:p w:rsidR="00FC7104" w:rsidRPr="00C07F77" w:rsidRDefault="00FC7104" w:rsidP="00FC7104">
      <w:pPr>
        <w:spacing w:after="240" w:line="360" w:lineRule="auto"/>
        <w:jc w:val="both"/>
        <w:rPr>
          <w:rFonts w:ascii="Arial" w:hAnsi="Arial" w:cs="Arial"/>
          <w:color w:val="000000" w:themeColor="text1"/>
        </w:rPr>
      </w:pPr>
      <w:r w:rsidRPr="00C07F77">
        <w:rPr>
          <w:rFonts w:ascii="Arial" w:hAnsi="Arial" w:cs="Arial"/>
          <w:color w:val="000000" w:themeColor="text1"/>
        </w:rPr>
        <w:t>La teledencidad o uso de redes telefónicas ha llegado a más del 81.0% de los hogares; sin embargo, apenas 12.6% de éstos posee conexión a internet y 19.2% tiene un computador.</w:t>
      </w:r>
    </w:p>
    <w:p w:rsidR="00FC7104" w:rsidRPr="00C07F77" w:rsidRDefault="00FC7104" w:rsidP="00FC7104">
      <w:pPr>
        <w:rPr>
          <w:rFonts w:ascii="Cambria" w:hAnsi="Cambria" w:cs="Arial"/>
          <w:b/>
          <w:bCs/>
          <w:color w:val="000000" w:themeColor="text1"/>
          <w:kern w:val="1"/>
          <w:lang w:eastAsia="ar-SA"/>
        </w:rPr>
      </w:pPr>
      <w:r w:rsidRPr="00C07F77">
        <w:rPr>
          <w:rFonts w:ascii="Cambria" w:hAnsi="Cambria"/>
          <w:i/>
          <w:iCs/>
          <w:color w:val="000000" w:themeColor="text1"/>
        </w:rPr>
        <w:br w:type="page"/>
      </w:r>
    </w:p>
    <w:p w:rsidR="006119F1" w:rsidRPr="00C07F77" w:rsidRDefault="006119F1" w:rsidP="006D4007">
      <w:pPr>
        <w:pStyle w:val="Ttulo1"/>
        <w:shd w:val="clear" w:color="auto" w:fill="C2D69B"/>
        <w:rPr>
          <w:color w:val="000000" w:themeColor="text1"/>
        </w:rPr>
      </w:pPr>
      <w:bookmarkStart w:id="112" w:name="_Toc244055946"/>
      <w:bookmarkStart w:id="113" w:name="_Toc104148087"/>
      <w:r w:rsidRPr="00C07F77">
        <w:rPr>
          <w:color w:val="000000" w:themeColor="text1"/>
        </w:rPr>
        <w:lastRenderedPageBreak/>
        <w:t>CAPITULO III</w:t>
      </w:r>
      <w:bookmarkEnd w:id="113"/>
      <w:r w:rsidRPr="00C07F77">
        <w:rPr>
          <w:color w:val="000000" w:themeColor="text1"/>
        </w:rPr>
        <w:t xml:space="preserve"> </w:t>
      </w:r>
    </w:p>
    <w:p w:rsidR="006119F1" w:rsidRPr="00C07F77" w:rsidRDefault="006119F1" w:rsidP="006D4007">
      <w:pPr>
        <w:pStyle w:val="Ttulo1"/>
        <w:shd w:val="clear" w:color="auto" w:fill="C2D69B"/>
        <w:rPr>
          <w:color w:val="000000" w:themeColor="text1"/>
        </w:rPr>
      </w:pPr>
      <w:bookmarkStart w:id="114" w:name="_Toc104148088"/>
      <w:r w:rsidRPr="00C07F77">
        <w:rPr>
          <w:color w:val="000000" w:themeColor="text1"/>
        </w:rPr>
        <w:t>CONSIDERACIONES LEGISLATIVAS Y NORMATIVAS</w:t>
      </w:r>
      <w:bookmarkEnd w:id="112"/>
      <w:bookmarkEnd w:id="114"/>
    </w:p>
    <w:p w:rsidR="006119F1" w:rsidRPr="00C07F77" w:rsidRDefault="006119F1" w:rsidP="00F77565">
      <w:pPr>
        <w:spacing w:line="360" w:lineRule="auto"/>
        <w:jc w:val="both"/>
        <w:rPr>
          <w:rFonts w:ascii="Arial" w:hAnsi="Arial" w:cs="Arial"/>
          <w:color w:val="000000" w:themeColor="text1"/>
          <w:sz w:val="26"/>
          <w:szCs w:val="26"/>
          <w:lang w:val="es-DO"/>
        </w:rPr>
      </w:pPr>
    </w:p>
    <w:p w:rsidR="006119F1" w:rsidRPr="00C07F77" w:rsidRDefault="006119F1" w:rsidP="00F77565">
      <w:pPr>
        <w:spacing w:line="360" w:lineRule="auto"/>
        <w:jc w:val="both"/>
        <w:rPr>
          <w:rFonts w:ascii="Arial" w:hAnsi="Arial" w:cs="Arial"/>
          <w:color w:val="000000" w:themeColor="text1"/>
          <w:sz w:val="26"/>
          <w:szCs w:val="26"/>
        </w:rPr>
      </w:pPr>
    </w:p>
    <w:p w:rsidR="006119F1" w:rsidRPr="00C07F77" w:rsidRDefault="006119F1" w:rsidP="00F77565">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proyecto de </w:t>
      </w:r>
      <w:r w:rsidR="00061AFC" w:rsidRPr="00C07F77">
        <w:rPr>
          <w:rFonts w:ascii="Arial" w:hAnsi="Arial" w:cs="Arial"/>
          <w:b/>
          <w:color w:val="000000" w:themeColor="text1"/>
          <w:sz w:val="26"/>
          <w:szCs w:val="26"/>
        </w:rPr>
        <w:t>CENTRO DE ACOPIO Y DISTRIBUCIÓN SIGMA PETROLEUM COP, S.R.L.</w:t>
      </w:r>
      <w:r w:rsidRPr="00C07F77">
        <w:rPr>
          <w:rFonts w:ascii="Arial" w:hAnsi="Arial" w:cs="Arial"/>
          <w:color w:val="000000" w:themeColor="text1"/>
          <w:sz w:val="26"/>
          <w:szCs w:val="26"/>
        </w:rPr>
        <w:t>, está sujeto a las consideraciones de las siguientes leyes vigentes en la República Dominicana:</w:t>
      </w:r>
    </w:p>
    <w:p w:rsidR="006119F1" w:rsidRPr="00C07F77" w:rsidRDefault="006119F1" w:rsidP="00F77565">
      <w:pPr>
        <w:spacing w:line="360" w:lineRule="auto"/>
        <w:jc w:val="both"/>
        <w:rPr>
          <w:rFonts w:ascii="Arial" w:hAnsi="Arial" w:cs="Arial"/>
          <w:color w:val="000000" w:themeColor="text1"/>
          <w:sz w:val="26"/>
          <w:szCs w:val="26"/>
        </w:rPr>
      </w:pP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Ley 64-00 sobre Medio Ambiente y Recursos Naturales, Promulgada el 18 de agosto del año 2000.</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Ley General de Hidrocarburos.</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Ley de Industria y Comercio.</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Ley General de Salud.</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Ley de Ayuntamientos de la República Dominicana.</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Ley de Transito de la R.D.</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Norma Ambiental Para Emisiones al Aire.</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Norma Ambiental Para Residuos Sólidos No Peligrosos.</w:t>
      </w:r>
    </w:p>
    <w:p w:rsidR="006119F1" w:rsidRPr="00C07F77" w:rsidRDefault="006119F1" w:rsidP="009C7678">
      <w:pPr>
        <w:numPr>
          <w:ilvl w:val="0"/>
          <w:numId w:val="22"/>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Norma Ambiental de Aguas.</w:t>
      </w:r>
    </w:p>
    <w:p w:rsidR="00970E1E" w:rsidRPr="00C07F77" w:rsidRDefault="00970E1E" w:rsidP="00970E1E">
      <w:pPr>
        <w:spacing w:line="360" w:lineRule="auto"/>
        <w:jc w:val="both"/>
        <w:rPr>
          <w:rFonts w:ascii="Arial" w:hAnsi="Arial" w:cs="Arial"/>
          <w:color w:val="000000" w:themeColor="text1"/>
          <w:sz w:val="26"/>
          <w:szCs w:val="26"/>
        </w:rPr>
      </w:pPr>
    </w:p>
    <w:p w:rsidR="00970E1E" w:rsidRPr="00C07F77" w:rsidRDefault="00970E1E" w:rsidP="00970E1E">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Documentos Legales.</w:t>
      </w:r>
    </w:p>
    <w:p w:rsidR="00970E1E" w:rsidRPr="00C07F77" w:rsidRDefault="00970E1E" w:rsidP="00970E1E">
      <w:pPr>
        <w:spacing w:line="360" w:lineRule="auto"/>
        <w:jc w:val="both"/>
        <w:rPr>
          <w:rFonts w:ascii="Arial" w:hAnsi="Arial" w:cs="Arial"/>
          <w:b/>
          <w:color w:val="000000" w:themeColor="text1"/>
          <w:sz w:val="26"/>
          <w:szCs w:val="26"/>
        </w:rPr>
      </w:pPr>
    </w:p>
    <w:p w:rsidR="00B767D2" w:rsidRPr="00C07F77" w:rsidRDefault="00B767D2" w:rsidP="009C7678">
      <w:pPr>
        <w:pStyle w:val="Prrafodelista"/>
        <w:numPr>
          <w:ilvl w:val="0"/>
          <w:numId w:val="36"/>
        </w:num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Título de Propiedad</w:t>
      </w:r>
    </w:p>
    <w:p w:rsidR="00B767D2" w:rsidRPr="00C07F77" w:rsidRDefault="00B767D2" w:rsidP="009C7678">
      <w:pPr>
        <w:pStyle w:val="Prrafodelista"/>
        <w:numPr>
          <w:ilvl w:val="0"/>
          <w:numId w:val="36"/>
        </w:num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No Objeción del Ayuntamiento</w:t>
      </w:r>
    </w:p>
    <w:p w:rsidR="00B767D2" w:rsidRPr="00C07F77" w:rsidRDefault="00B767D2" w:rsidP="009C7678">
      <w:pPr>
        <w:pStyle w:val="Prrafodelista"/>
        <w:numPr>
          <w:ilvl w:val="0"/>
          <w:numId w:val="36"/>
        </w:num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No Objeción del Cuerpo de los Bomberos</w:t>
      </w:r>
    </w:p>
    <w:p w:rsidR="00B767D2" w:rsidRPr="00C07F77" w:rsidRDefault="00B767D2" w:rsidP="009C7678">
      <w:pPr>
        <w:pStyle w:val="Prrafodelista"/>
        <w:numPr>
          <w:ilvl w:val="0"/>
          <w:numId w:val="36"/>
        </w:num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No Objeción de la Defensa Civil</w:t>
      </w:r>
    </w:p>
    <w:p w:rsidR="00B767D2" w:rsidRPr="00C07F77" w:rsidRDefault="00B767D2" w:rsidP="009C7678">
      <w:pPr>
        <w:pStyle w:val="Prrafodelista"/>
        <w:numPr>
          <w:ilvl w:val="0"/>
          <w:numId w:val="36"/>
        </w:num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Certificación de Industria y Comercio </w:t>
      </w:r>
      <w:r w:rsidR="00A176FB" w:rsidRPr="00C07F77">
        <w:rPr>
          <w:rFonts w:ascii="Arial" w:hAnsi="Arial" w:cs="Arial"/>
          <w:b/>
          <w:color w:val="000000" w:themeColor="text1"/>
          <w:sz w:val="26"/>
          <w:szCs w:val="26"/>
        </w:rPr>
        <w:t>- Resolucion No. 139</w:t>
      </w:r>
    </w:p>
    <w:p w:rsidR="00970E1E" w:rsidRPr="00C07F77" w:rsidRDefault="00970E1E" w:rsidP="00970E1E">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 </w:t>
      </w:r>
    </w:p>
    <w:p w:rsidR="00EB07AE" w:rsidRPr="00C07F77" w:rsidRDefault="00EB07AE" w:rsidP="000A6C47">
      <w:pPr>
        <w:autoSpaceDE w:val="0"/>
        <w:autoSpaceDN w:val="0"/>
        <w:adjustRightInd w:val="0"/>
        <w:jc w:val="both"/>
        <w:rPr>
          <w:rFonts w:ascii="Arial" w:eastAsia="Arial Unicode MS" w:hAnsi="Arial" w:cs="Arial"/>
          <w:b/>
          <w:bCs/>
          <w:iCs/>
          <w:color w:val="000000" w:themeColor="text1"/>
        </w:rPr>
      </w:pPr>
      <w:r w:rsidRPr="00C07F77">
        <w:rPr>
          <w:rFonts w:ascii="Arial" w:eastAsia="Arial Unicode MS" w:hAnsi="Arial" w:cs="Arial"/>
          <w:b/>
          <w:bCs/>
          <w:iCs/>
          <w:color w:val="000000" w:themeColor="text1"/>
        </w:rPr>
        <w:lastRenderedPageBreak/>
        <w:t>Normas Ambientales para la protección contra ruidos.</w:t>
      </w:r>
    </w:p>
    <w:p w:rsidR="00EB07AE" w:rsidRPr="00C07F77" w:rsidRDefault="00EB07AE" w:rsidP="000A6C47">
      <w:pPr>
        <w:autoSpaceDE w:val="0"/>
        <w:autoSpaceDN w:val="0"/>
        <w:adjustRightInd w:val="0"/>
        <w:jc w:val="both"/>
        <w:rPr>
          <w:rFonts w:ascii="Arial" w:eastAsia="Arial Unicode MS" w:hAnsi="Arial" w:cs="Arial"/>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r w:rsidRPr="00C07F77">
        <w:rPr>
          <w:rFonts w:ascii="Arial" w:eastAsia="Arial Unicode MS" w:hAnsi="Arial" w:cs="Arial"/>
          <w:color w:val="000000" w:themeColor="text1"/>
        </w:rPr>
        <w:t xml:space="preserve">Esta norma regula y establece los niveles máximos permitidos y los requisitos generales para la protección contra el incremento en los niveles de  ruidos. En el caso de este proyecto se considerará el producido por fuentes fijas/móviles en el caso de </w:t>
      </w:r>
      <w:r w:rsidR="00FD24E6" w:rsidRPr="00C07F77">
        <w:rPr>
          <w:rFonts w:ascii="Arial" w:eastAsia="Arial Unicode MS" w:hAnsi="Arial" w:cs="Arial"/>
          <w:color w:val="000000" w:themeColor="text1"/>
        </w:rPr>
        <w:t>los motores de la g</w:t>
      </w:r>
      <w:r w:rsidRPr="00C07F77">
        <w:rPr>
          <w:rFonts w:ascii="Arial" w:eastAsia="Arial Unicode MS" w:hAnsi="Arial" w:cs="Arial"/>
          <w:color w:val="000000" w:themeColor="text1"/>
        </w:rPr>
        <w:t xml:space="preserve">eneradora </w:t>
      </w:r>
      <w:r w:rsidR="00FD24E6" w:rsidRPr="00C07F77">
        <w:rPr>
          <w:rFonts w:ascii="Arial" w:eastAsia="Arial Unicode MS" w:hAnsi="Arial" w:cs="Arial"/>
          <w:color w:val="000000" w:themeColor="text1"/>
        </w:rPr>
        <w:t>eléctrica.</w:t>
      </w: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p>
    <w:p w:rsidR="00EB07AE" w:rsidRPr="00C07F77" w:rsidRDefault="00EB07AE" w:rsidP="00EB07AE">
      <w:pPr>
        <w:spacing w:line="360" w:lineRule="auto"/>
        <w:rPr>
          <w:rFonts w:ascii="Arial" w:eastAsia="Arial Unicode MS" w:hAnsi="Arial" w:cs="Arial"/>
          <w:b/>
          <w:color w:val="000000" w:themeColor="text1"/>
          <w:u w:val="single"/>
        </w:rPr>
      </w:pPr>
      <w:r w:rsidRPr="00C07F77">
        <w:rPr>
          <w:rFonts w:ascii="Arial" w:eastAsia="Arial Unicode MS" w:hAnsi="Arial" w:cs="Arial"/>
          <w:b/>
          <w:color w:val="000000" w:themeColor="text1"/>
        </w:rPr>
        <w:t xml:space="preserve">                                     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EB07AE" w:rsidRPr="00C07F77" w:rsidTr="002A675B">
        <w:tc>
          <w:tcPr>
            <w:tcW w:w="2358" w:type="dxa"/>
            <w:tcBorders>
              <w:top w:val="single" w:sz="8" w:space="0" w:color="78C0D4"/>
              <w:left w:val="single" w:sz="8" w:space="0" w:color="78C0D4"/>
              <w:bottom w:val="single" w:sz="8" w:space="0" w:color="78C0D4"/>
              <w:right w:val="nil"/>
            </w:tcBorders>
            <w:shd w:val="clear" w:color="auto" w:fill="4BACC6"/>
          </w:tcPr>
          <w:p w:rsidR="00EB07AE" w:rsidRPr="00C07F77" w:rsidRDefault="00EB07AE" w:rsidP="002A675B">
            <w:pPr>
              <w:spacing w:line="216" w:lineRule="auto"/>
              <w:rPr>
                <w:rFonts w:ascii="Arial" w:eastAsia="Arial Unicode MS" w:hAnsi="Arial" w:cs="Arial"/>
                <w:b/>
                <w:bCs/>
                <w:color w:val="000000" w:themeColor="text1"/>
                <w:sz w:val="22"/>
                <w:szCs w:val="22"/>
              </w:rPr>
            </w:pPr>
            <w:r w:rsidRPr="00C07F77">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EB07AE" w:rsidRPr="00C07F77" w:rsidRDefault="00EB07AE" w:rsidP="002A675B">
            <w:pPr>
              <w:spacing w:line="216" w:lineRule="auto"/>
              <w:rPr>
                <w:rFonts w:ascii="Arial" w:eastAsia="Arial Unicode MS" w:hAnsi="Arial" w:cs="Arial"/>
                <w:b/>
                <w:bCs/>
                <w:color w:val="000000" w:themeColor="text1"/>
                <w:sz w:val="22"/>
                <w:szCs w:val="22"/>
              </w:rPr>
            </w:pPr>
            <w:r w:rsidRPr="00C07F77">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EB07AE" w:rsidRPr="00C07F77" w:rsidRDefault="00EB07AE" w:rsidP="002A675B">
            <w:pPr>
              <w:spacing w:line="216" w:lineRule="auto"/>
              <w:jc w:val="center"/>
              <w:rPr>
                <w:rFonts w:ascii="Arial" w:eastAsia="Arial Unicode MS" w:hAnsi="Arial" w:cs="Arial"/>
                <w:b/>
                <w:bCs/>
                <w:color w:val="000000" w:themeColor="text1"/>
                <w:sz w:val="22"/>
                <w:szCs w:val="22"/>
              </w:rPr>
            </w:pPr>
            <w:r w:rsidRPr="00C07F77">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EB07AE" w:rsidRPr="00C07F77" w:rsidRDefault="00EB07AE" w:rsidP="002A675B">
            <w:pPr>
              <w:spacing w:line="216" w:lineRule="auto"/>
              <w:jc w:val="center"/>
              <w:rPr>
                <w:rFonts w:ascii="Arial" w:eastAsia="Arial Unicode MS" w:hAnsi="Arial" w:cs="Arial"/>
                <w:b/>
                <w:bCs/>
                <w:color w:val="000000" w:themeColor="text1"/>
                <w:sz w:val="22"/>
                <w:szCs w:val="22"/>
              </w:rPr>
            </w:pPr>
            <w:r w:rsidRPr="00C07F77">
              <w:rPr>
                <w:rFonts w:ascii="Arial" w:eastAsia="Arial Unicode MS" w:hAnsi="Arial" w:cs="Arial"/>
                <w:bCs/>
                <w:color w:val="000000" w:themeColor="text1"/>
                <w:sz w:val="22"/>
                <w:szCs w:val="22"/>
              </w:rPr>
              <w:t>Rango de tiempo</w:t>
            </w:r>
          </w:p>
        </w:tc>
      </w:tr>
      <w:tr w:rsidR="00EB07AE" w:rsidRPr="00C07F77" w:rsidTr="002A675B">
        <w:tc>
          <w:tcPr>
            <w:tcW w:w="2358" w:type="dxa"/>
            <w:tcBorders>
              <w:right w:val="nil"/>
            </w:tcBorders>
            <w:shd w:val="clear" w:color="auto" w:fill="D2EAF1"/>
          </w:tcPr>
          <w:p w:rsidR="00EB07AE" w:rsidRPr="00C07F77" w:rsidRDefault="00EB07AE" w:rsidP="002A675B">
            <w:pPr>
              <w:spacing w:line="216" w:lineRule="auto"/>
              <w:rPr>
                <w:rFonts w:ascii="Arial" w:eastAsia="Arial Unicode MS" w:hAnsi="Arial" w:cs="Arial"/>
                <w:b/>
                <w:bCs/>
                <w:color w:val="000000" w:themeColor="text1"/>
                <w:sz w:val="22"/>
                <w:szCs w:val="22"/>
              </w:rPr>
            </w:pPr>
            <w:r w:rsidRPr="00C07F77">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50 a 65</w:t>
            </w:r>
          </w:p>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EB07AE" w:rsidRPr="00C07F77" w:rsidRDefault="00EB07AE" w:rsidP="002A675B">
            <w:pPr>
              <w:spacing w:line="216" w:lineRule="auto"/>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Diurno</w:t>
            </w:r>
          </w:p>
          <w:p w:rsidR="00EB07AE" w:rsidRPr="00C07F77" w:rsidRDefault="00EB07AE" w:rsidP="002A675B">
            <w:pPr>
              <w:spacing w:line="216" w:lineRule="auto"/>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Nocturno</w:t>
            </w:r>
          </w:p>
        </w:tc>
      </w:tr>
      <w:tr w:rsidR="00EB07AE" w:rsidRPr="00C07F77" w:rsidTr="002A675B">
        <w:tc>
          <w:tcPr>
            <w:tcW w:w="2358" w:type="dxa"/>
            <w:tcBorders>
              <w:right w:val="nil"/>
            </w:tcBorders>
          </w:tcPr>
          <w:p w:rsidR="00EB07AE" w:rsidRPr="00C07F77" w:rsidRDefault="00EB07AE" w:rsidP="002A675B">
            <w:pPr>
              <w:spacing w:line="216" w:lineRule="auto"/>
              <w:rPr>
                <w:rFonts w:ascii="Arial" w:eastAsia="Arial Unicode MS" w:hAnsi="Arial" w:cs="Arial"/>
                <w:b/>
                <w:bCs/>
                <w:color w:val="000000" w:themeColor="text1"/>
                <w:sz w:val="22"/>
                <w:szCs w:val="22"/>
              </w:rPr>
            </w:pPr>
            <w:r w:rsidRPr="00C07F77">
              <w:rPr>
                <w:rFonts w:ascii="Arial" w:eastAsia="Arial Unicode MS" w:hAnsi="Arial" w:cs="Arial"/>
                <w:b/>
                <w:bCs/>
                <w:color w:val="000000" w:themeColor="text1"/>
                <w:sz w:val="22"/>
                <w:szCs w:val="22"/>
              </w:rPr>
              <w:t>B: Alto</w:t>
            </w:r>
          </w:p>
        </w:tc>
        <w:tc>
          <w:tcPr>
            <w:tcW w:w="2433" w:type="dxa"/>
            <w:tcBorders>
              <w:left w:val="nil"/>
              <w:right w:val="nil"/>
            </w:tcBorders>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Molestia Grave</w:t>
            </w:r>
          </w:p>
        </w:tc>
        <w:tc>
          <w:tcPr>
            <w:tcW w:w="1980" w:type="dxa"/>
            <w:tcBorders>
              <w:left w:val="nil"/>
              <w:right w:val="nil"/>
            </w:tcBorders>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65 a 80</w:t>
            </w:r>
          </w:p>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50 a 65</w:t>
            </w:r>
          </w:p>
        </w:tc>
        <w:tc>
          <w:tcPr>
            <w:tcW w:w="1934" w:type="dxa"/>
            <w:tcBorders>
              <w:left w:val="nil"/>
            </w:tcBorders>
          </w:tcPr>
          <w:p w:rsidR="00EB07AE" w:rsidRPr="00C07F77" w:rsidRDefault="00EB07AE" w:rsidP="002A675B">
            <w:pPr>
              <w:spacing w:line="216" w:lineRule="auto"/>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Diurno</w:t>
            </w:r>
          </w:p>
          <w:p w:rsidR="00EB07AE" w:rsidRPr="00C07F77" w:rsidRDefault="00EB07AE" w:rsidP="002A675B">
            <w:pPr>
              <w:spacing w:line="216" w:lineRule="auto"/>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Nocturno</w:t>
            </w:r>
          </w:p>
        </w:tc>
      </w:tr>
      <w:tr w:rsidR="00EB07AE" w:rsidRPr="00C07F77" w:rsidTr="002A675B">
        <w:tc>
          <w:tcPr>
            <w:tcW w:w="2358" w:type="dxa"/>
            <w:tcBorders>
              <w:right w:val="nil"/>
            </w:tcBorders>
            <w:shd w:val="clear" w:color="auto" w:fill="D2EAF1"/>
          </w:tcPr>
          <w:p w:rsidR="00EB07AE" w:rsidRPr="00C07F77" w:rsidRDefault="00EB07AE" w:rsidP="002A675B">
            <w:pPr>
              <w:spacing w:line="216" w:lineRule="auto"/>
              <w:rPr>
                <w:rFonts w:ascii="Arial" w:eastAsia="Arial Unicode MS" w:hAnsi="Arial" w:cs="Arial"/>
                <w:b/>
                <w:bCs/>
                <w:color w:val="000000" w:themeColor="text1"/>
                <w:sz w:val="22"/>
                <w:szCs w:val="22"/>
              </w:rPr>
            </w:pPr>
            <w:r w:rsidRPr="00C07F77">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EB07AE" w:rsidRPr="00C07F77" w:rsidRDefault="00EB07AE" w:rsidP="002A675B">
            <w:pPr>
              <w:spacing w:line="216" w:lineRule="auto"/>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En 8 horas</w:t>
            </w:r>
          </w:p>
        </w:tc>
      </w:tr>
      <w:tr w:rsidR="00EB07AE" w:rsidRPr="00C07F77" w:rsidTr="002A675B">
        <w:tc>
          <w:tcPr>
            <w:tcW w:w="2358" w:type="dxa"/>
            <w:tcBorders>
              <w:right w:val="nil"/>
            </w:tcBorders>
          </w:tcPr>
          <w:p w:rsidR="00EB07AE" w:rsidRPr="00C07F77" w:rsidRDefault="00EB07AE" w:rsidP="002A675B">
            <w:pPr>
              <w:spacing w:line="216" w:lineRule="auto"/>
              <w:rPr>
                <w:rFonts w:ascii="Arial" w:eastAsia="Arial Unicode MS" w:hAnsi="Arial" w:cs="Arial"/>
                <w:b/>
                <w:bCs/>
                <w:color w:val="000000" w:themeColor="text1"/>
                <w:sz w:val="22"/>
                <w:szCs w:val="22"/>
              </w:rPr>
            </w:pPr>
            <w:r w:rsidRPr="00C07F77">
              <w:rPr>
                <w:rFonts w:ascii="Arial" w:eastAsia="Arial Unicode MS" w:hAnsi="Arial" w:cs="Arial"/>
                <w:b/>
                <w:bCs/>
                <w:color w:val="000000" w:themeColor="text1"/>
                <w:sz w:val="22"/>
                <w:szCs w:val="22"/>
              </w:rPr>
              <w:t>D: Ensordecedor</w:t>
            </w:r>
          </w:p>
        </w:tc>
        <w:tc>
          <w:tcPr>
            <w:tcW w:w="2433" w:type="dxa"/>
            <w:tcBorders>
              <w:left w:val="nil"/>
              <w:right w:val="nil"/>
            </w:tcBorders>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EB07AE" w:rsidRPr="00C07F77" w:rsidRDefault="00EB07AE" w:rsidP="002A675B">
            <w:pPr>
              <w:spacing w:line="216" w:lineRule="auto"/>
              <w:jc w:val="center"/>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Mayor de 90 hasta 140</w:t>
            </w:r>
          </w:p>
        </w:tc>
        <w:tc>
          <w:tcPr>
            <w:tcW w:w="1934" w:type="dxa"/>
            <w:tcBorders>
              <w:left w:val="nil"/>
            </w:tcBorders>
          </w:tcPr>
          <w:p w:rsidR="00EB07AE" w:rsidRPr="00C07F77" w:rsidRDefault="00EB07AE" w:rsidP="002A675B">
            <w:pPr>
              <w:spacing w:line="216" w:lineRule="auto"/>
              <w:rPr>
                <w:rFonts w:ascii="Arial" w:eastAsia="Arial Unicode MS" w:hAnsi="Arial" w:cs="Arial"/>
                <w:color w:val="000000" w:themeColor="text1"/>
                <w:sz w:val="22"/>
                <w:szCs w:val="22"/>
              </w:rPr>
            </w:pPr>
            <w:r w:rsidRPr="00C07F77">
              <w:rPr>
                <w:rFonts w:ascii="Arial" w:eastAsia="Arial Unicode MS" w:hAnsi="Arial" w:cs="Arial"/>
                <w:color w:val="000000" w:themeColor="text1"/>
                <w:sz w:val="22"/>
                <w:szCs w:val="22"/>
              </w:rPr>
              <w:t>Por lo menos en 8 horas</w:t>
            </w:r>
          </w:p>
        </w:tc>
      </w:tr>
    </w:tbl>
    <w:p w:rsidR="00EB07AE" w:rsidRPr="00C07F77" w:rsidRDefault="00EB07AE" w:rsidP="00EB07AE">
      <w:pPr>
        <w:spacing w:line="360" w:lineRule="auto"/>
        <w:ind w:left="120"/>
        <w:rPr>
          <w:rFonts w:ascii="Arial" w:eastAsia="Arial Unicode MS" w:hAnsi="Arial" w:cs="Arial"/>
          <w:color w:val="000000" w:themeColor="text1"/>
          <w:sz w:val="20"/>
          <w:lang w:val="en-US"/>
        </w:rPr>
      </w:pPr>
      <w:r w:rsidRPr="00C07F77">
        <w:rPr>
          <w:rFonts w:ascii="Arial" w:eastAsia="Arial Unicode MS" w:hAnsi="Arial" w:cs="Arial"/>
          <w:b/>
          <w:color w:val="000000" w:themeColor="text1"/>
          <w:sz w:val="20"/>
        </w:rPr>
        <w:t>Nota</w:t>
      </w:r>
      <w:r w:rsidRPr="00C07F77">
        <w:rPr>
          <w:rFonts w:ascii="Arial" w:eastAsia="Arial Unicode MS" w:hAnsi="Arial" w:cs="Arial"/>
          <w:color w:val="000000" w:themeColor="text1"/>
          <w:sz w:val="20"/>
        </w:rPr>
        <w:t xml:space="preserve">: Niveles de ruidos y sus efectos. </w:t>
      </w:r>
      <w:r w:rsidRPr="00C07F77">
        <w:rPr>
          <w:rFonts w:ascii="Arial" w:eastAsia="Arial Unicode MS" w:hAnsi="Arial" w:cs="Arial"/>
          <w:color w:val="000000" w:themeColor="text1"/>
          <w:sz w:val="20"/>
          <w:lang w:val="en-GB"/>
        </w:rPr>
        <w:t xml:space="preserve">Diurno (7 a.m.-9 p.m.)  </w:t>
      </w:r>
      <w:r w:rsidRPr="00C07F77">
        <w:rPr>
          <w:rFonts w:ascii="Arial" w:eastAsia="Arial Unicode MS" w:hAnsi="Arial" w:cs="Arial"/>
          <w:color w:val="000000" w:themeColor="text1"/>
          <w:sz w:val="20"/>
          <w:lang w:val="en-US"/>
        </w:rPr>
        <w:t>Nocturno (9 p.m.-7 a.m.)</w:t>
      </w:r>
    </w:p>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lang w:val="en-US"/>
        </w:rPr>
      </w:pPr>
    </w:p>
    <w:p w:rsidR="00EB07AE" w:rsidRPr="00C07F77" w:rsidRDefault="00EB07AE" w:rsidP="000A6C47">
      <w:pPr>
        <w:autoSpaceDE w:val="0"/>
        <w:autoSpaceDN w:val="0"/>
        <w:adjustRightInd w:val="0"/>
        <w:jc w:val="both"/>
        <w:rPr>
          <w:rFonts w:ascii="Arial" w:eastAsia="Arial Unicode MS" w:hAnsi="Arial" w:cs="Arial"/>
          <w:b/>
          <w:bCs/>
          <w:iCs/>
          <w:color w:val="000000" w:themeColor="text1"/>
        </w:rPr>
      </w:pPr>
      <w:r w:rsidRPr="00C07F77">
        <w:rPr>
          <w:rFonts w:ascii="Arial" w:eastAsia="Arial Unicode MS" w:hAnsi="Arial" w:cs="Arial"/>
          <w:b/>
          <w:bCs/>
          <w:iCs/>
          <w:color w:val="000000" w:themeColor="text1"/>
        </w:rPr>
        <w:t xml:space="preserve">Normas Ambientales de la Calidad de Aire y Control de Emisiones. </w:t>
      </w:r>
    </w:p>
    <w:p w:rsidR="00EB07AE" w:rsidRPr="00C07F77" w:rsidRDefault="00EB07AE" w:rsidP="000A6C47">
      <w:pPr>
        <w:autoSpaceDE w:val="0"/>
        <w:autoSpaceDN w:val="0"/>
        <w:adjustRightInd w:val="0"/>
        <w:jc w:val="both"/>
        <w:rPr>
          <w:rFonts w:ascii="Arial" w:eastAsia="Arial Unicode MS" w:hAnsi="Arial" w:cs="Arial"/>
          <w:color w:val="000000" w:themeColor="text1"/>
        </w:rPr>
      </w:pPr>
    </w:p>
    <w:p w:rsidR="0026427E" w:rsidRPr="00C07F77" w:rsidRDefault="00EB07AE" w:rsidP="0026427E">
      <w:pPr>
        <w:autoSpaceDE w:val="0"/>
        <w:autoSpaceDN w:val="0"/>
        <w:adjustRightInd w:val="0"/>
        <w:spacing w:line="360" w:lineRule="auto"/>
        <w:jc w:val="both"/>
        <w:rPr>
          <w:rFonts w:ascii="Arial" w:eastAsia="Arial Unicode MS" w:hAnsi="Arial" w:cs="Arial"/>
          <w:color w:val="000000" w:themeColor="text1"/>
        </w:rPr>
      </w:pPr>
      <w:r w:rsidRPr="00C07F77">
        <w:rPr>
          <w:rFonts w:ascii="Arial" w:eastAsia="Arial Unicode MS" w:hAnsi="Arial" w:cs="Arial"/>
          <w:color w:val="000000" w:themeColor="text1"/>
        </w:rPr>
        <w:t xml:space="preserve">Esta Norma establece los valores máximos permisibles de concentración de contaminantes para proteger la salud de la población en general. En este estudio se considerarán los estándares de calidad del aire para aquellos y emisión de CO2 por combustión de </w:t>
      </w:r>
      <w:r w:rsidR="00FD24E6" w:rsidRPr="00C07F77">
        <w:rPr>
          <w:rFonts w:ascii="Arial" w:eastAsia="Arial Unicode MS" w:hAnsi="Arial" w:cs="Arial"/>
          <w:color w:val="000000" w:themeColor="text1"/>
        </w:rPr>
        <w:t>los motores de la g</w:t>
      </w:r>
      <w:r w:rsidRPr="00C07F77">
        <w:rPr>
          <w:rFonts w:ascii="Arial" w:eastAsia="Arial Unicode MS" w:hAnsi="Arial" w:cs="Arial"/>
          <w:color w:val="000000" w:themeColor="text1"/>
        </w:rPr>
        <w:t>eneradora</w:t>
      </w:r>
      <w:r w:rsidR="00FD24E6" w:rsidRPr="00C07F77">
        <w:rPr>
          <w:rFonts w:ascii="Arial" w:eastAsia="Arial Unicode MS" w:hAnsi="Arial" w:cs="Arial"/>
          <w:color w:val="000000" w:themeColor="text1"/>
        </w:rPr>
        <w:t xml:space="preserve"> eléctrica</w:t>
      </w:r>
      <w:r w:rsidRPr="00C07F77">
        <w:rPr>
          <w:rFonts w:ascii="Arial" w:eastAsia="Arial Unicode MS" w:hAnsi="Arial" w:cs="Arial"/>
          <w:color w:val="000000" w:themeColor="text1"/>
        </w:rPr>
        <w:t>.</w:t>
      </w:r>
    </w:p>
    <w:p w:rsidR="0026427E" w:rsidRPr="00C07F77" w:rsidRDefault="0026427E" w:rsidP="0026427E">
      <w:pPr>
        <w:autoSpaceDE w:val="0"/>
        <w:autoSpaceDN w:val="0"/>
        <w:adjustRightInd w:val="0"/>
        <w:spacing w:line="360" w:lineRule="auto"/>
        <w:jc w:val="both"/>
        <w:rPr>
          <w:rFonts w:ascii="Arial" w:eastAsia="Arial Unicode MS" w:hAnsi="Arial" w:cs="Arial"/>
          <w:color w:val="000000" w:themeColor="text1"/>
        </w:rPr>
      </w:pPr>
    </w:p>
    <w:p w:rsidR="00EB07AE" w:rsidRPr="00C07F77" w:rsidRDefault="00EB07AE" w:rsidP="0026427E">
      <w:pPr>
        <w:autoSpaceDE w:val="0"/>
        <w:autoSpaceDN w:val="0"/>
        <w:adjustRightInd w:val="0"/>
        <w:spacing w:line="360" w:lineRule="auto"/>
        <w:jc w:val="both"/>
        <w:rPr>
          <w:rFonts w:ascii="Arial" w:eastAsia="Arial Unicode MS" w:hAnsi="Arial" w:cs="Arial"/>
          <w:b/>
          <w:color w:val="000000" w:themeColor="text1"/>
          <w:u w:val="single"/>
        </w:rPr>
      </w:pPr>
      <w:r w:rsidRPr="00C07F77">
        <w:rPr>
          <w:rFonts w:ascii="Arial" w:eastAsia="Arial Unicode MS" w:hAnsi="Arial" w:cs="Arial"/>
          <w:b/>
          <w:color w:val="000000" w:themeColor="text1"/>
        </w:rPr>
        <w:t xml:space="preserve">   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EB07AE" w:rsidRPr="00C07F77" w:rsidTr="00BB4A23">
        <w:trPr>
          <w:trHeight w:val="428"/>
        </w:trPr>
        <w:tc>
          <w:tcPr>
            <w:tcW w:w="3938" w:type="dxa"/>
            <w:tcBorders>
              <w:top w:val="single" w:sz="8" w:space="0" w:color="F9B074"/>
              <w:left w:val="single" w:sz="8" w:space="0" w:color="F9B074"/>
              <w:bottom w:val="single" w:sz="8" w:space="0" w:color="F9B074"/>
              <w:right w:val="nil"/>
            </w:tcBorders>
            <w:shd w:val="clear" w:color="auto" w:fill="F79646"/>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r w:rsidRPr="00C07F77">
              <w:rPr>
                <w:rFonts w:ascii="Arial" w:eastAsia="Arial Unicode MS" w:hAnsi="Arial" w:cs="Arial"/>
                <w:bCs/>
                <w:color w:val="000000" w:themeColor="text1"/>
                <w:sz w:val="20"/>
              </w:rPr>
              <w:t>Contaminante</w:t>
            </w:r>
          </w:p>
        </w:tc>
        <w:tc>
          <w:tcPr>
            <w:tcW w:w="2520" w:type="dxa"/>
            <w:tcBorders>
              <w:top w:val="single" w:sz="8" w:space="0" w:color="F9B074"/>
              <w:left w:val="nil"/>
              <w:bottom w:val="single" w:sz="8" w:space="0" w:color="F9B074"/>
              <w:right w:val="nil"/>
            </w:tcBorders>
            <w:shd w:val="clear" w:color="auto" w:fill="F79646"/>
          </w:tcPr>
          <w:p w:rsidR="00EB07AE" w:rsidRPr="00C07F77" w:rsidRDefault="00EB07AE" w:rsidP="002A675B">
            <w:pPr>
              <w:tabs>
                <w:tab w:val="left" w:pos="1440"/>
              </w:tabs>
              <w:spacing w:line="216" w:lineRule="auto"/>
              <w:ind w:right="-878"/>
              <w:rPr>
                <w:rFonts w:ascii="Arial" w:eastAsia="Arial Unicode MS" w:hAnsi="Arial" w:cs="Arial"/>
                <w:b/>
                <w:bCs/>
                <w:color w:val="000000" w:themeColor="text1"/>
                <w:sz w:val="20"/>
              </w:rPr>
            </w:pPr>
            <w:r w:rsidRPr="00C07F77">
              <w:rPr>
                <w:rFonts w:ascii="Arial" w:eastAsia="Arial Unicode MS" w:hAnsi="Arial" w:cs="Arial"/>
                <w:bCs/>
                <w:color w:val="000000" w:themeColor="text1"/>
                <w:sz w:val="20"/>
              </w:rPr>
              <w:t xml:space="preserve">       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EB07AE" w:rsidRPr="00C07F77" w:rsidRDefault="00EB07AE" w:rsidP="002A675B">
            <w:pPr>
              <w:tabs>
                <w:tab w:val="left" w:pos="1440"/>
              </w:tabs>
              <w:spacing w:line="216" w:lineRule="auto"/>
              <w:ind w:right="-878"/>
              <w:rPr>
                <w:rFonts w:ascii="Arial" w:eastAsia="Arial Unicode MS" w:hAnsi="Arial" w:cs="Arial"/>
                <w:b/>
                <w:bCs/>
                <w:color w:val="000000" w:themeColor="text1"/>
                <w:sz w:val="20"/>
              </w:rPr>
            </w:pPr>
            <w:r w:rsidRPr="00C07F77">
              <w:rPr>
                <w:rFonts w:ascii="Arial" w:eastAsia="Arial Unicode MS" w:hAnsi="Arial" w:cs="Arial"/>
                <w:bCs/>
                <w:color w:val="000000" w:themeColor="text1"/>
                <w:sz w:val="20"/>
              </w:rPr>
              <w:t>Límite Permisible</w:t>
            </w:r>
          </w:p>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r w:rsidRPr="00C07F77">
              <w:rPr>
                <w:rFonts w:ascii="Arial" w:eastAsia="Arial Unicode MS" w:hAnsi="Arial" w:cs="Arial"/>
                <w:bCs/>
                <w:color w:val="000000" w:themeColor="text1"/>
                <w:sz w:val="20"/>
              </w:rPr>
              <w:t>(µg/Nm³)</w:t>
            </w:r>
          </w:p>
        </w:tc>
      </w:tr>
      <w:tr w:rsidR="00EB07AE" w:rsidRPr="00C07F77" w:rsidTr="002A675B">
        <w:tc>
          <w:tcPr>
            <w:tcW w:w="3938" w:type="dxa"/>
            <w:tcBorders>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r w:rsidRPr="00C07F77">
              <w:rPr>
                <w:rFonts w:ascii="Arial" w:eastAsia="Arial Unicode MS" w:hAnsi="Arial" w:cs="Arial"/>
                <w:b/>
                <w:bCs/>
                <w:color w:val="000000" w:themeColor="text1"/>
                <w:sz w:val="20"/>
              </w:rPr>
              <w:t>Dióxido de Azufre  (SO</w:t>
            </w:r>
            <w:r w:rsidRPr="00C07F77">
              <w:rPr>
                <w:rFonts w:ascii="Arial" w:eastAsia="Arial Unicode MS" w:hAnsi="Arial" w:cs="Arial"/>
                <w:b/>
                <w:bCs/>
                <w:color w:val="000000" w:themeColor="text1"/>
                <w:sz w:val="20"/>
                <w:vertAlign w:val="subscript"/>
              </w:rPr>
              <w:t>2</w:t>
            </w:r>
            <w:r w:rsidRPr="00C07F77">
              <w:rPr>
                <w:rFonts w:ascii="Arial" w:eastAsia="Arial Unicode MS" w:hAnsi="Arial" w:cs="Arial"/>
                <w:b/>
                <w:bCs/>
                <w:color w:val="000000" w:themeColor="text1"/>
                <w:sz w:val="20"/>
              </w:rPr>
              <w:t>)</w:t>
            </w:r>
          </w:p>
        </w:tc>
        <w:tc>
          <w:tcPr>
            <w:tcW w:w="2520" w:type="dxa"/>
            <w:tcBorders>
              <w:left w:val="nil"/>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Anual</w:t>
            </w:r>
          </w:p>
        </w:tc>
        <w:tc>
          <w:tcPr>
            <w:tcW w:w="2362" w:type="dxa"/>
            <w:tcBorders>
              <w:lef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100</w:t>
            </w:r>
          </w:p>
        </w:tc>
      </w:tr>
      <w:tr w:rsidR="00EB07AE" w:rsidRPr="00C07F77" w:rsidTr="002A675B">
        <w:tc>
          <w:tcPr>
            <w:tcW w:w="3938" w:type="dxa"/>
            <w:tcBorders>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p>
        </w:tc>
        <w:tc>
          <w:tcPr>
            <w:tcW w:w="2520" w:type="dxa"/>
            <w:tcBorders>
              <w:left w:val="nil"/>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24 horas</w:t>
            </w:r>
          </w:p>
        </w:tc>
        <w:tc>
          <w:tcPr>
            <w:tcW w:w="2362" w:type="dxa"/>
            <w:tcBorders>
              <w:lef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150</w:t>
            </w:r>
          </w:p>
        </w:tc>
      </w:tr>
      <w:tr w:rsidR="00EB07AE" w:rsidRPr="00C07F77" w:rsidTr="002A675B">
        <w:tc>
          <w:tcPr>
            <w:tcW w:w="3938" w:type="dxa"/>
            <w:tcBorders>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p>
        </w:tc>
        <w:tc>
          <w:tcPr>
            <w:tcW w:w="2520" w:type="dxa"/>
            <w:tcBorders>
              <w:left w:val="nil"/>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 hora</w:t>
            </w:r>
          </w:p>
        </w:tc>
        <w:tc>
          <w:tcPr>
            <w:tcW w:w="2362" w:type="dxa"/>
            <w:tcBorders>
              <w:lef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450</w:t>
            </w:r>
          </w:p>
        </w:tc>
      </w:tr>
      <w:tr w:rsidR="00EB07AE" w:rsidRPr="00C07F77" w:rsidTr="002A675B">
        <w:tc>
          <w:tcPr>
            <w:tcW w:w="3938" w:type="dxa"/>
            <w:tcBorders>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r w:rsidRPr="00C07F77">
              <w:rPr>
                <w:rFonts w:ascii="Arial" w:eastAsia="Arial Unicode MS" w:hAnsi="Arial" w:cs="Arial"/>
                <w:b/>
                <w:bCs/>
                <w:color w:val="000000" w:themeColor="text1"/>
                <w:sz w:val="20"/>
              </w:rPr>
              <w:t>Dióxido de Nitrógeno  (NO</w:t>
            </w:r>
            <w:r w:rsidRPr="00C07F77">
              <w:rPr>
                <w:rFonts w:ascii="Arial" w:eastAsia="Arial Unicode MS" w:hAnsi="Arial" w:cs="Arial"/>
                <w:b/>
                <w:bCs/>
                <w:color w:val="000000" w:themeColor="text1"/>
                <w:sz w:val="20"/>
                <w:vertAlign w:val="subscript"/>
              </w:rPr>
              <w:t>2</w:t>
            </w:r>
            <w:r w:rsidRPr="00C07F77">
              <w:rPr>
                <w:rFonts w:ascii="Arial" w:eastAsia="Arial Unicode MS" w:hAnsi="Arial" w:cs="Arial"/>
                <w:b/>
                <w:bCs/>
                <w:color w:val="000000" w:themeColor="text1"/>
                <w:sz w:val="20"/>
              </w:rPr>
              <w:t>)</w:t>
            </w:r>
          </w:p>
        </w:tc>
        <w:tc>
          <w:tcPr>
            <w:tcW w:w="2520" w:type="dxa"/>
            <w:tcBorders>
              <w:left w:val="nil"/>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Anual</w:t>
            </w:r>
          </w:p>
        </w:tc>
        <w:tc>
          <w:tcPr>
            <w:tcW w:w="2362" w:type="dxa"/>
            <w:tcBorders>
              <w:lef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100</w:t>
            </w:r>
          </w:p>
        </w:tc>
      </w:tr>
      <w:tr w:rsidR="00EB07AE" w:rsidRPr="00C07F77" w:rsidTr="002A675B">
        <w:tc>
          <w:tcPr>
            <w:tcW w:w="3938" w:type="dxa"/>
            <w:tcBorders>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p>
        </w:tc>
        <w:tc>
          <w:tcPr>
            <w:tcW w:w="2520" w:type="dxa"/>
            <w:tcBorders>
              <w:left w:val="nil"/>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24 horas</w:t>
            </w:r>
          </w:p>
        </w:tc>
        <w:tc>
          <w:tcPr>
            <w:tcW w:w="2362" w:type="dxa"/>
            <w:tcBorders>
              <w:lef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300</w:t>
            </w:r>
          </w:p>
        </w:tc>
      </w:tr>
      <w:tr w:rsidR="00EB07AE" w:rsidRPr="00C07F77" w:rsidTr="002A675B">
        <w:tc>
          <w:tcPr>
            <w:tcW w:w="3938" w:type="dxa"/>
            <w:tcBorders>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p>
        </w:tc>
        <w:tc>
          <w:tcPr>
            <w:tcW w:w="2520" w:type="dxa"/>
            <w:tcBorders>
              <w:left w:val="nil"/>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 hora</w:t>
            </w:r>
          </w:p>
        </w:tc>
        <w:tc>
          <w:tcPr>
            <w:tcW w:w="2362" w:type="dxa"/>
            <w:tcBorders>
              <w:lef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400</w:t>
            </w:r>
          </w:p>
        </w:tc>
      </w:tr>
      <w:tr w:rsidR="00EB07AE" w:rsidRPr="00C07F77" w:rsidTr="002A675B">
        <w:tc>
          <w:tcPr>
            <w:tcW w:w="3938" w:type="dxa"/>
            <w:tcBorders>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r w:rsidRPr="00C07F77">
              <w:rPr>
                <w:rFonts w:ascii="Arial" w:eastAsia="Arial Unicode MS" w:hAnsi="Arial" w:cs="Arial"/>
                <w:b/>
                <w:bCs/>
                <w:color w:val="000000" w:themeColor="text1"/>
                <w:sz w:val="20"/>
              </w:rPr>
              <w:t>Monóxido de Carbono (CO)</w:t>
            </w:r>
          </w:p>
        </w:tc>
        <w:tc>
          <w:tcPr>
            <w:tcW w:w="2520" w:type="dxa"/>
            <w:tcBorders>
              <w:left w:val="nil"/>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8 horas</w:t>
            </w:r>
          </w:p>
        </w:tc>
        <w:tc>
          <w:tcPr>
            <w:tcW w:w="2362" w:type="dxa"/>
            <w:tcBorders>
              <w:lef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10,000</w:t>
            </w:r>
          </w:p>
        </w:tc>
      </w:tr>
      <w:tr w:rsidR="00EB07AE" w:rsidRPr="00C07F77" w:rsidTr="002A675B">
        <w:tc>
          <w:tcPr>
            <w:tcW w:w="3938" w:type="dxa"/>
            <w:tcBorders>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p>
        </w:tc>
        <w:tc>
          <w:tcPr>
            <w:tcW w:w="2520" w:type="dxa"/>
            <w:tcBorders>
              <w:left w:val="nil"/>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 hora</w:t>
            </w:r>
          </w:p>
        </w:tc>
        <w:tc>
          <w:tcPr>
            <w:tcW w:w="2362" w:type="dxa"/>
            <w:tcBorders>
              <w:lef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40,000</w:t>
            </w:r>
          </w:p>
        </w:tc>
      </w:tr>
      <w:tr w:rsidR="00EB07AE" w:rsidRPr="00C07F77" w:rsidTr="002A675B">
        <w:tc>
          <w:tcPr>
            <w:tcW w:w="3938" w:type="dxa"/>
            <w:tcBorders>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r w:rsidRPr="00C07F77">
              <w:rPr>
                <w:rFonts w:ascii="Arial" w:eastAsia="Arial Unicode MS" w:hAnsi="Arial" w:cs="Arial"/>
                <w:b/>
                <w:bCs/>
                <w:color w:val="000000" w:themeColor="text1"/>
                <w:sz w:val="20"/>
              </w:rPr>
              <w:t>Partículas Fracción (PM-10)</w:t>
            </w:r>
          </w:p>
        </w:tc>
        <w:tc>
          <w:tcPr>
            <w:tcW w:w="2520" w:type="dxa"/>
            <w:tcBorders>
              <w:left w:val="nil"/>
              <w:righ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Anual</w:t>
            </w:r>
          </w:p>
        </w:tc>
        <w:tc>
          <w:tcPr>
            <w:tcW w:w="2362" w:type="dxa"/>
            <w:tcBorders>
              <w:left w:val="nil"/>
            </w:tcBorders>
            <w:shd w:val="clear" w:color="auto" w:fill="FDE4D0"/>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50</w:t>
            </w:r>
          </w:p>
        </w:tc>
      </w:tr>
      <w:tr w:rsidR="00EB07AE" w:rsidRPr="00C07F77" w:rsidTr="002A675B">
        <w:tc>
          <w:tcPr>
            <w:tcW w:w="3938" w:type="dxa"/>
            <w:tcBorders>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b/>
                <w:bCs/>
                <w:color w:val="000000" w:themeColor="text1"/>
                <w:sz w:val="20"/>
              </w:rPr>
            </w:pPr>
          </w:p>
        </w:tc>
        <w:tc>
          <w:tcPr>
            <w:tcW w:w="2520" w:type="dxa"/>
            <w:tcBorders>
              <w:left w:val="nil"/>
              <w:righ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24 horas</w:t>
            </w:r>
          </w:p>
        </w:tc>
        <w:tc>
          <w:tcPr>
            <w:tcW w:w="2362" w:type="dxa"/>
            <w:tcBorders>
              <w:left w:val="nil"/>
            </w:tcBorders>
          </w:tcPr>
          <w:p w:rsidR="00EB07AE" w:rsidRPr="00C07F77" w:rsidRDefault="00EB07AE" w:rsidP="002A675B">
            <w:pPr>
              <w:tabs>
                <w:tab w:val="left" w:pos="1440"/>
              </w:tabs>
              <w:spacing w:line="216" w:lineRule="auto"/>
              <w:ind w:right="-878"/>
              <w:jc w:val="center"/>
              <w:rPr>
                <w:rFonts w:ascii="Arial" w:eastAsia="Arial Unicode MS" w:hAnsi="Arial" w:cs="Arial"/>
                <w:color w:val="000000" w:themeColor="text1"/>
                <w:sz w:val="20"/>
              </w:rPr>
            </w:pPr>
            <w:r w:rsidRPr="00C07F77">
              <w:rPr>
                <w:rFonts w:ascii="Arial" w:eastAsia="Arial Unicode MS" w:hAnsi="Arial" w:cs="Arial"/>
                <w:color w:val="000000" w:themeColor="text1"/>
                <w:sz w:val="20"/>
              </w:rPr>
              <w:t>150</w:t>
            </w:r>
          </w:p>
        </w:tc>
      </w:tr>
    </w:tbl>
    <w:p w:rsidR="00EB07AE" w:rsidRPr="00C07F77" w:rsidRDefault="00EB07AE" w:rsidP="00EB07AE">
      <w:pPr>
        <w:spacing w:line="360" w:lineRule="auto"/>
        <w:rPr>
          <w:rFonts w:ascii="Arial" w:eastAsia="Arial Unicode MS" w:hAnsi="Arial" w:cs="Arial"/>
          <w:color w:val="000000" w:themeColor="text1"/>
          <w:sz w:val="20"/>
        </w:rPr>
      </w:pPr>
      <w:r w:rsidRPr="00C07F77">
        <w:rPr>
          <w:rFonts w:ascii="Arial" w:eastAsia="Arial Unicode MS" w:hAnsi="Arial" w:cs="Arial"/>
          <w:b/>
          <w:color w:val="000000" w:themeColor="text1"/>
          <w:sz w:val="20"/>
        </w:rPr>
        <w:t>Nota</w:t>
      </w:r>
      <w:r w:rsidRPr="00C07F77">
        <w:rPr>
          <w:rFonts w:ascii="Arial" w:eastAsia="Arial Unicode MS" w:hAnsi="Arial" w:cs="Arial"/>
          <w:color w:val="000000" w:themeColor="text1"/>
          <w:sz w:val="20"/>
        </w:rPr>
        <w:t>: La unidad expresada en la tabla es microgramos sobre metro cúbico normal (µg/Nm³)</w:t>
      </w:r>
    </w:p>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rPr>
      </w:pPr>
      <w:r w:rsidRPr="00C07F77">
        <w:rPr>
          <w:rFonts w:ascii="Arial" w:eastAsia="Arial Unicode MS" w:hAnsi="Arial" w:cs="Arial"/>
          <w:b/>
          <w:bCs/>
          <w:iCs/>
          <w:color w:val="000000" w:themeColor="text1"/>
        </w:rPr>
        <w:lastRenderedPageBreak/>
        <w:t>Normas Ambientales sobre la Calidad de Agua y Control de Descargas.</w:t>
      </w:r>
    </w:p>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r w:rsidRPr="00C07F77">
        <w:rPr>
          <w:rFonts w:ascii="Arial" w:eastAsia="Arial Unicode MS" w:hAnsi="Arial" w:cs="Arial"/>
          <w:color w:val="000000" w:themeColor="text1"/>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EB07AE" w:rsidRPr="00C07F77" w:rsidRDefault="00EB07AE" w:rsidP="00EB07AE">
      <w:pPr>
        <w:spacing w:line="360" w:lineRule="auto"/>
        <w:rPr>
          <w:rFonts w:ascii="Arial" w:eastAsia="Arial Unicode MS" w:hAnsi="Arial" w:cs="Arial"/>
          <w:b/>
          <w:color w:val="000000" w:themeColor="text1"/>
        </w:rPr>
      </w:pPr>
    </w:p>
    <w:p w:rsidR="00EB07AE" w:rsidRPr="00C07F77" w:rsidRDefault="00EB07AE" w:rsidP="00EB07AE">
      <w:pPr>
        <w:spacing w:line="360" w:lineRule="auto"/>
        <w:rPr>
          <w:rFonts w:ascii="Arial" w:eastAsia="Arial Unicode MS" w:hAnsi="Arial" w:cs="Arial"/>
          <w:bCs/>
          <w:color w:val="000000" w:themeColor="text1"/>
        </w:rPr>
      </w:pPr>
      <w:r w:rsidRPr="00C07F77">
        <w:rPr>
          <w:rFonts w:ascii="Arial" w:eastAsia="Arial Unicode MS" w:hAnsi="Arial" w:cs="Arial"/>
          <w:b/>
          <w:color w:val="000000" w:themeColor="text1"/>
        </w:rPr>
        <w:t>Valores máximos permisibles para descargas de aguas residuales municipales en aguas superficiales y/o subterráneas</w:t>
      </w:r>
      <w:r w:rsidRPr="00C07F77">
        <w:rPr>
          <w:rFonts w:ascii="Arial" w:eastAsia="Arial Unicode MS" w:hAnsi="Arial" w:cs="Arial"/>
          <w:bCs/>
          <w:color w:val="000000" w:themeColor="text1"/>
        </w:rPr>
        <w:t>.</w:t>
      </w:r>
    </w:p>
    <w:p w:rsidR="00EB07AE" w:rsidRPr="00C07F77" w:rsidRDefault="00EB07AE" w:rsidP="00EB07AE">
      <w:pPr>
        <w:spacing w:line="360" w:lineRule="auto"/>
        <w:rPr>
          <w:rFonts w:ascii="Arial" w:eastAsia="Arial Unicode MS" w:hAnsi="Arial" w:cs="Arial"/>
          <w:bCs/>
          <w:color w:val="000000" w:themeColor="text1"/>
        </w:rPr>
      </w:pP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EB07AE" w:rsidRPr="00C07F77" w:rsidTr="002A675B">
        <w:tc>
          <w:tcPr>
            <w:tcW w:w="3168" w:type="dxa"/>
            <w:tcBorders>
              <w:top w:val="single" w:sz="8" w:space="0" w:color="B3CC82"/>
              <w:left w:val="single" w:sz="8" w:space="0" w:color="B3CC82"/>
              <w:bottom w:val="single" w:sz="8" w:space="0" w:color="B3CC82"/>
              <w:right w:val="nil"/>
            </w:tcBorders>
            <w:shd w:val="clear" w:color="auto" w:fill="9BBB59"/>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Cs/>
                <w:color w:val="000000" w:themeColor="text1"/>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Cs/>
                <w:color w:val="000000" w:themeColor="text1"/>
              </w:rPr>
              <w:t>Promedio Diario</w:t>
            </w:r>
          </w:p>
        </w:tc>
      </w:tr>
      <w:tr w:rsidR="00EB07AE" w:rsidRPr="00C07F77" w:rsidTr="002A675B">
        <w:tc>
          <w:tcPr>
            <w:tcW w:w="3168" w:type="dxa"/>
            <w:tcBorders>
              <w:right w:val="nil"/>
            </w:tcBorders>
            <w:shd w:val="clear" w:color="auto" w:fill="E6EED5"/>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
                <w:bCs/>
                <w:color w:val="000000" w:themeColor="text1"/>
              </w:rPr>
              <w:t>pH</w:t>
            </w:r>
          </w:p>
        </w:tc>
        <w:tc>
          <w:tcPr>
            <w:tcW w:w="3480" w:type="dxa"/>
            <w:tcBorders>
              <w:left w:val="nil"/>
            </w:tcBorders>
            <w:shd w:val="clear" w:color="auto" w:fill="E6EED5"/>
          </w:tcPr>
          <w:p w:rsidR="00EB07AE" w:rsidRPr="00C07F77" w:rsidRDefault="00EB07AE" w:rsidP="002A675B">
            <w:pPr>
              <w:jc w:val="center"/>
              <w:rPr>
                <w:rFonts w:ascii="Arial" w:eastAsia="Arial Unicode MS" w:hAnsi="Arial" w:cs="Arial"/>
                <w:color w:val="000000" w:themeColor="text1"/>
              </w:rPr>
            </w:pPr>
            <w:r w:rsidRPr="00C07F77">
              <w:rPr>
                <w:rFonts w:ascii="Arial" w:eastAsia="Arial Unicode MS" w:hAnsi="Arial" w:cs="Arial"/>
                <w:color w:val="000000" w:themeColor="text1"/>
              </w:rPr>
              <w:t>6-8.5</w:t>
            </w:r>
          </w:p>
        </w:tc>
      </w:tr>
      <w:tr w:rsidR="00EB07AE" w:rsidRPr="00C07F77" w:rsidTr="002A675B">
        <w:tc>
          <w:tcPr>
            <w:tcW w:w="3168" w:type="dxa"/>
            <w:tcBorders>
              <w:right w:val="nil"/>
            </w:tcBorders>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
                <w:bCs/>
                <w:color w:val="000000" w:themeColor="text1"/>
              </w:rPr>
              <w:t>DQO</w:t>
            </w:r>
          </w:p>
        </w:tc>
        <w:tc>
          <w:tcPr>
            <w:tcW w:w="3480" w:type="dxa"/>
            <w:tcBorders>
              <w:left w:val="nil"/>
            </w:tcBorders>
          </w:tcPr>
          <w:p w:rsidR="00EB07AE" w:rsidRPr="00C07F77" w:rsidRDefault="00EB07AE" w:rsidP="002A675B">
            <w:pPr>
              <w:jc w:val="center"/>
              <w:rPr>
                <w:rFonts w:ascii="Arial" w:eastAsia="Arial Unicode MS" w:hAnsi="Arial" w:cs="Arial"/>
                <w:color w:val="000000" w:themeColor="text1"/>
              </w:rPr>
            </w:pPr>
            <w:r w:rsidRPr="00C07F77">
              <w:rPr>
                <w:rFonts w:ascii="Arial" w:eastAsia="Arial Unicode MS" w:hAnsi="Arial" w:cs="Arial"/>
                <w:color w:val="000000" w:themeColor="text1"/>
              </w:rPr>
              <w:t>160 mg/L</w:t>
            </w:r>
          </w:p>
        </w:tc>
      </w:tr>
      <w:tr w:rsidR="00EB07AE" w:rsidRPr="00C07F77" w:rsidTr="002A675B">
        <w:tc>
          <w:tcPr>
            <w:tcW w:w="3168" w:type="dxa"/>
            <w:tcBorders>
              <w:right w:val="nil"/>
            </w:tcBorders>
            <w:shd w:val="clear" w:color="auto" w:fill="E6EED5"/>
          </w:tcPr>
          <w:p w:rsidR="00EB07AE" w:rsidRPr="00C07F77" w:rsidRDefault="00EB07AE" w:rsidP="002A675B">
            <w:pPr>
              <w:jc w:val="center"/>
              <w:rPr>
                <w:rFonts w:ascii="Arial" w:eastAsia="Arial Unicode MS" w:hAnsi="Arial" w:cs="Arial"/>
                <w:b/>
                <w:bCs/>
                <w:color w:val="000000" w:themeColor="text1"/>
                <w:vertAlign w:val="subscript"/>
              </w:rPr>
            </w:pPr>
            <w:r w:rsidRPr="00C07F77">
              <w:rPr>
                <w:rFonts w:ascii="Arial" w:eastAsia="Arial Unicode MS" w:hAnsi="Arial" w:cs="Arial"/>
                <w:b/>
                <w:bCs/>
                <w:color w:val="000000" w:themeColor="text1"/>
              </w:rPr>
              <w:t>DBO</w:t>
            </w:r>
            <w:r w:rsidRPr="00C07F77">
              <w:rPr>
                <w:rFonts w:ascii="Arial" w:eastAsia="Arial Unicode MS" w:hAnsi="Arial" w:cs="Arial"/>
                <w:b/>
                <w:bCs/>
                <w:color w:val="000000" w:themeColor="text1"/>
                <w:vertAlign w:val="subscript"/>
              </w:rPr>
              <w:t>5</w:t>
            </w:r>
          </w:p>
        </w:tc>
        <w:tc>
          <w:tcPr>
            <w:tcW w:w="3480" w:type="dxa"/>
            <w:tcBorders>
              <w:left w:val="nil"/>
            </w:tcBorders>
            <w:shd w:val="clear" w:color="auto" w:fill="E6EED5"/>
          </w:tcPr>
          <w:p w:rsidR="00EB07AE" w:rsidRPr="00C07F77" w:rsidRDefault="00EB07AE" w:rsidP="002A675B">
            <w:pPr>
              <w:jc w:val="center"/>
              <w:rPr>
                <w:rFonts w:ascii="Arial" w:eastAsia="Arial Unicode MS" w:hAnsi="Arial" w:cs="Arial"/>
                <w:color w:val="000000" w:themeColor="text1"/>
              </w:rPr>
            </w:pPr>
            <w:r w:rsidRPr="00C07F77">
              <w:rPr>
                <w:rFonts w:ascii="Arial" w:eastAsia="Arial Unicode MS" w:hAnsi="Arial" w:cs="Arial"/>
                <w:color w:val="000000" w:themeColor="text1"/>
              </w:rPr>
              <w:t>50 mg/L</w:t>
            </w:r>
          </w:p>
        </w:tc>
      </w:tr>
      <w:tr w:rsidR="00EB07AE" w:rsidRPr="00C07F77" w:rsidTr="002A675B">
        <w:tc>
          <w:tcPr>
            <w:tcW w:w="3168" w:type="dxa"/>
            <w:tcBorders>
              <w:right w:val="nil"/>
            </w:tcBorders>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
                <w:bCs/>
                <w:color w:val="000000" w:themeColor="text1"/>
              </w:rPr>
              <w:t>SST</w:t>
            </w:r>
          </w:p>
        </w:tc>
        <w:tc>
          <w:tcPr>
            <w:tcW w:w="3480" w:type="dxa"/>
            <w:tcBorders>
              <w:left w:val="nil"/>
            </w:tcBorders>
          </w:tcPr>
          <w:p w:rsidR="00EB07AE" w:rsidRPr="00C07F77" w:rsidRDefault="00EB07AE" w:rsidP="002A675B">
            <w:pPr>
              <w:jc w:val="center"/>
              <w:rPr>
                <w:rFonts w:ascii="Arial" w:eastAsia="Arial Unicode MS" w:hAnsi="Arial" w:cs="Arial"/>
                <w:color w:val="000000" w:themeColor="text1"/>
              </w:rPr>
            </w:pPr>
            <w:r w:rsidRPr="00C07F77">
              <w:rPr>
                <w:rFonts w:ascii="Arial" w:eastAsia="Arial Unicode MS" w:hAnsi="Arial" w:cs="Arial"/>
                <w:color w:val="000000" w:themeColor="text1"/>
              </w:rPr>
              <w:t xml:space="preserve">   50 mg/L</w:t>
            </w:r>
          </w:p>
        </w:tc>
      </w:tr>
      <w:tr w:rsidR="00EB07AE" w:rsidRPr="00C07F77" w:rsidTr="002A675B">
        <w:tc>
          <w:tcPr>
            <w:tcW w:w="3168" w:type="dxa"/>
            <w:tcBorders>
              <w:right w:val="nil"/>
            </w:tcBorders>
            <w:shd w:val="clear" w:color="auto" w:fill="E6EED5"/>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
                <w:bCs/>
                <w:color w:val="000000" w:themeColor="text1"/>
              </w:rPr>
              <w:t>Cl</w:t>
            </w:r>
          </w:p>
        </w:tc>
        <w:tc>
          <w:tcPr>
            <w:tcW w:w="3480" w:type="dxa"/>
            <w:tcBorders>
              <w:left w:val="nil"/>
            </w:tcBorders>
            <w:shd w:val="clear" w:color="auto" w:fill="E6EED5"/>
          </w:tcPr>
          <w:p w:rsidR="00EB07AE" w:rsidRPr="00C07F77" w:rsidRDefault="00EB07AE" w:rsidP="002A675B">
            <w:pPr>
              <w:jc w:val="center"/>
              <w:rPr>
                <w:rFonts w:ascii="Arial" w:eastAsia="Arial Unicode MS" w:hAnsi="Arial" w:cs="Arial"/>
                <w:color w:val="000000" w:themeColor="text1"/>
              </w:rPr>
            </w:pPr>
            <w:r w:rsidRPr="00C07F77">
              <w:rPr>
                <w:rFonts w:ascii="Arial" w:eastAsia="Arial Unicode MS" w:hAnsi="Arial" w:cs="Arial"/>
                <w:color w:val="000000" w:themeColor="text1"/>
              </w:rPr>
              <w:t xml:space="preserve">   0.05 mg/L</w:t>
            </w:r>
          </w:p>
        </w:tc>
      </w:tr>
      <w:tr w:rsidR="00EB07AE" w:rsidRPr="00C07F77" w:rsidTr="002A675B">
        <w:tc>
          <w:tcPr>
            <w:tcW w:w="3168" w:type="dxa"/>
            <w:tcBorders>
              <w:right w:val="nil"/>
            </w:tcBorders>
          </w:tcPr>
          <w:p w:rsidR="00EB07AE" w:rsidRPr="00C07F77" w:rsidRDefault="00EB07AE" w:rsidP="002A675B">
            <w:pPr>
              <w:jc w:val="center"/>
              <w:rPr>
                <w:rFonts w:ascii="Arial" w:eastAsia="Arial Unicode MS" w:hAnsi="Arial" w:cs="Arial"/>
                <w:b/>
                <w:bCs/>
                <w:color w:val="000000" w:themeColor="text1"/>
              </w:rPr>
            </w:pPr>
            <w:r w:rsidRPr="00C07F77">
              <w:rPr>
                <w:rFonts w:ascii="Arial" w:eastAsia="Arial Unicode MS" w:hAnsi="Arial" w:cs="Arial"/>
                <w:b/>
                <w:bCs/>
                <w:color w:val="000000" w:themeColor="text1"/>
              </w:rPr>
              <w:t>Coliformes Totales</w:t>
            </w:r>
          </w:p>
        </w:tc>
        <w:tc>
          <w:tcPr>
            <w:tcW w:w="3480" w:type="dxa"/>
            <w:tcBorders>
              <w:left w:val="nil"/>
            </w:tcBorders>
          </w:tcPr>
          <w:p w:rsidR="00EB07AE" w:rsidRPr="00C07F77" w:rsidRDefault="00EB07AE" w:rsidP="002A675B">
            <w:pPr>
              <w:jc w:val="center"/>
              <w:rPr>
                <w:rFonts w:ascii="Arial" w:eastAsia="Arial Unicode MS" w:hAnsi="Arial" w:cs="Arial"/>
                <w:color w:val="000000" w:themeColor="text1"/>
              </w:rPr>
            </w:pPr>
            <w:r w:rsidRPr="00C07F77">
              <w:rPr>
                <w:rFonts w:ascii="Arial" w:eastAsia="Arial Unicode MS" w:hAnsi="Arial" w:cs="Arial"/>
                <w:color w:val="000000" w:themeColor="text1"/>
              </w:rPr>
              <w:t xml:space="preserve">   1000 NMP/100 ml</w:t>
            </w:r>
          </w:p>
        </w:tc>
      </w:tr>
    </w:tbl>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rPr>
      </w:pPr>
    </w:p>
    <w:p w:rsidR="00EB07AE" w:rsidRPr="00C07F77" w:rsidRDefault="00EB07AE" w:rsidP="00EB07AE">
      <w:pPr>
        <w:rPr>
          <w:rFonts w:ascii="Arial" w:eastAsia="Arial Unicode MS" w:hAnsi="Arial" w:cs="Arial"/>
          <w:b/>
          <w:bCs/>
          <w:iCs/>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rPr>
      </w:pPr>
      <w:r w:rsidRPr="00C07F77">
        <w:rPr>
          <w:rFonts w:ascii="Arial" w:eastAsia="Arial Unicode MS" w:hAnsi="Arial" w:cs="Arial"/>
          <w:b/>
          <w:bCs/>
          <w:iCs/>
          <w:color w:val="000000" w:themeColor="text1"/>
        </w:rPr>
        <w:t>Normas Ambientales para la Gestión Ambiental de Residuos Sólidos no Peligrosos.</w:t>
      </w: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r w:rsidRPr="00C07F77">
        <w:rPr>
          <w:rFonts w:ascii="Arial" w:eastAsia="Arial Unicode MS" w:hAnsi="Arial" w:cs="Arial"/>
          <w:color w:val="000000" w:themeColor="text1"/>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EB07AE" w:rsidRPr="00C07F77" w:rsidRDefault="00EB07AE" w:rsidP="00EB07AE">
      <w:pPr>
        <w:autoSpaceDE w:val="0"/>
        <w:autoSpaceDN w:val="0"/>
        <w:adjustRightInd w:val="0"/>
        <w:spacing w:line="360" w:lineRule="auto"/>
        <w:jc w:val="thaiDistribute"/>
        <w:rPr>
          <w:rFonts w:ascii="Arial" w:eastAsia="Arial Unicode MS" w:hAnsi="Arial" w:cs="Arial"/>
          <w:color w:val="000000" w:themeColor="text1"/>
        </w:rPr>
      </w:pPr>
    </w:p>
    <w:p w:rsidR="00EB07AE" w:rsidRPr="00C07F77" w:rsidRDefault="00EB07AE" w:rsidP="00EB07AE">
      <w:pPr>
        <w:autoSpaceDE w:val="0"/>
        <w:autoSpaceDN w:val="0"/>
        <w:adjustRightInd w:val="0"/>
        <w:spacing w:line="360" w:lineRule="auto"/>
        <w:jc w:val="thaiDistribute"/>
        <w:rPr>
          <w:rFonts w:ascii="Arial" w:eastAsia="Arial Unicode MS" w:hAnsi="Arial" w:cs="Arial"/>
          <w:color w:val="000000" w:themeColor="text1"/>
        </w:rPr>
      </w:pPr>
      <w:r w:rsidRPr="00C07F77">
        <w:rPr>
          <w:rFonts w:ascii="Arial" w:eastAsia="Arial Unicode MS" w:hAnsi="Arial" w:cs="Arial"/>
          <w:color w:val="000000" w:themeColor="text1"/>
        </w:rPr>
        <w:lastRenderedPageBreak/>
        <w:t>Se cumplirá lo que establecen los Artículos 107 y 153 de la Ley (64-00) General de Medio Ambiente y Recursos Naturales, la Norma para la Gestión Ambiental de Residuos Sólidos no Peligrosos (NA-RS-001-03), (Ver Capítulo PMAA).</w:t>
      </w:r>
    </w:p>
    <w:p w:rsidR="000A6C47" w:rsidRPr="00C07F77" w:rsidRDefault="000A6C47" w:rsidP="00EB07AE">
      <w:pPr>
        <w:autoSpaceDE w:val="0"/>
        <w:autoSpaceDN w:val="0"/>
        <w:adjustRightInd w:val="0"/>
        <w:spacing w:line="360" w:lineRule="auto"/>
        <w:jc w:val="both"/>
        <w:rPr>
          <w:rFonts w:ascii="Arial" w:eastAsia="Arial Unicode MS" w:hAnsi="Arial" w:cs="Arial"/>
          <w:b/>
          <w:bCs/>
          <w:iCs/>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rPr>
      </w:pPr>
      <w:r w:rsidRPr="00C07F77">
        <w:rPr>
          <w:rFonts w:ascii="Arial" w:eastAsia="Arial Unicode MS" w:hAnsi="Arial" w:cs="Arial"/>
          <w:b/>
          <w:bCs/>
          <w:iCs/>
          <w:color w:val="000000" w:themeColor="text1"/>
        </w:rPr>
        <w:t>Norma Ambiental sobre Calidad de Aguas Subterráneas y descargas al Subsuelo.</w:t>
      </w:r>
    </w:p>
    <w:p w:rsidR="00EB07AE" w:rsidRPr="00C07F77" w:rsidRDefault="00EB07AE" w:rsidP="00EB07AE">
      <w:pPr>
        <w:autoSpaceDE w:val="0"/>
        <w:autoSpaceDN w:val="0"/>
        <w:adjustRightInd w:val="0"/>
        <w:spacing w:line="360" w:lineRule="auto"/>
        <w:jc w:val="both"/>
        <w:rPr>
          <w:rFonts w:ascii="Arial" w:eastAsia="Arial Unicode MS" w:hAnsi="Arial" w:cs="Arial"/>
          <w:b/>
          <w:bCs/>
          <w:iCs/>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r w:rsidRPr="00C07F77">
        <w:rPr>
          <w:rFonts w:ascii="Arial" w:eastAsia="Arial Unicode MS" w:hAnsi="Arial" w:cs="Arial"/>
          <w:color w:val="000000" w:themeColor="text1"/>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p>
    <w:p w:rsidR="00EB07AE" w:rsidRPr="00C07F77" w:rsidRDefault="00EB07AE" w:rsidP="00EB07AE">
      <w:pPr>
        <w:autoSpaceDE w:val="0"/>
        <w:autoSpaceDN w:val="0"/>
        <w:adjustRightInd w:val="0"/>
        <w:spacing w:line="360" w:lineRule="auto"/>
        <w:jc w:val="both"/>
        <w:rPr>
          <w:rFonts w:ascii="Arial" w:eastAsia="Arial Unicode MS" w:hAnsi="Arial" w:cs="Arial"/>
          <w:color w:val="000000" w:themeColor="text1"/>
        </w:rPr>
      </w:pPr>
      <w:r w:rsidRPr="00C07F77">
        <w:rPr>
          <w:rFonts w:ascii="Arial" w:eastAsia="Arial Unicode MS" w:hAnsi="Arial" w:cs="Arial"/>
          <w:color w:val="000000" w:themeColor="text1"/>
        </w:rPr>
        <w:t>Esta norma se relaciona con el proyecto fundamentalmente cuando hace referencia a la calidad de aguas subterráneas y a las características que debe cumplir el pozo  filtrante a construir para la descarga de aguas residuales.</w:t>
      </w:r>
    </w:p>
    <w:p w:rsidR="00EB07AE" w:rsidRPr="00C07F77" w:rsidRDefault="00EB07AE" w:rsidP="00EB07AE">
      <w:pPr>
        <w:spacing w:line="360" w:lineRule="auto"/>
        <w:jc w:val="both"/>
        <w:rPr>
          <w:rFonts w:ascii="Arial" w:hAnsi="Arial" w:cs="Arial"/>
          <w:color w:val="000000" w:themeColor="text1"/>
          <w:sz w:val="26"/>
          <w:szCs w:val="26"/>
        </w:rPr>
      </w:pPr>
    </w:p>
    <w:p w:rsidR="00EB07AE" w:rsidRPr="00C07F77" w:rsidRDefault="00EB07AE" w:rsidP="00EB07AE">
      <w:pPr>
        <w:spacing w:line="360" w:lineRule="auto"/>
        <w:rPr>
          <w:rFonts w:ascii="Arial" w:hAnsi="Arial" w:cs="Arial"/>
          <w:color w:val="000000" w:themeColor="text1"/>
          <w:sz w:val="26"/>
          <w:szCs w:val="26"/>
        </w:rPr>
      </w:pPr>
    </w:p>
    <w:p w:rsidR="006119F1" w:rsidRPr="00C07F77" w:rsidRDefault="006119F1" w:rsidP="00F77565">
      <w:pPr>
        <w:spacing w:line="360" w:lineRule="auto"/>
        <w:rPr>
          <w:rFonts w:ascii="Arial" w:hAnsi="Arial" w:cs="Arial"/>
          <w:color w:val="000000" w:themeColor="text1"/>
          <w:sz w:val="26"/>
          <w:szCs w:val="26"/>
        </w:rPr>
      </w:pPr>
    </w:p>
    <w:p w:rsidR="006119F1" w:rsidRPr="00C07F77" w:rsidRDefault="006119F1">
      <w:pPr>
        <w:rPr>
          <w:rFonts w:ascii="Verdana" w:hAnsi="Verdana" w:cs="Arial"/>
          <w:b/>
          <w:color w:val="000000" w:themeColor="text1"/>
          <w:sz w:val="22"/>
          <w:szCs w:val="22"/>
        </w:rPr>
      </w:pPr>
      <w:r w:rsidRPr="00C07F77">
        <w:rPr>
          <w:rFonts w:ascii="Verdana" w:hAnsi="Verdana" w:cs="Arial"/>
          <w:b/>
          <w:color w:val="000000" w:themeColor="text1"/>
          <w:sz w:val="22"/>
          <w:szCs w:val="22"/>
        </w:rPr>
        <w:br w:type="page"/>
      </w:r>
    </w:p>
    <w:p w:rsidR="006119F1" w:rsidRPr="00C07F77" w:rsidRDefault="006119F1" w:rsidP="006D4007">
      <w:pPr>
        <w:pStyle w:val="Ttulo1"/>
        <w:shd w:val="clear" w:color="auto" w:fill="C2D69B"/>
        <w:rPr>
          <w:color w:val="000000" w:themeColor="text1"/>
        </w:rPr>
      </w:pPr>
      <w:bookmarkStart w:id="115" w:name="_Toc244055947"/>
      <w:bookmarkStart w:id="116" w:name="_Toc104148089"/>
      <w:r w:rsidRPr="00C07F77">
        <w:rPr>
          <w:color w:val="000000" w:themeColor="text1"/>
        </w:rPr>
        <w:lastRenderedPageBreak/>
        <w:t>CAPITULO IV.</w:t>
      </w:r>
      <w:bookmarkEnd w:id="116"/>
      <w:r w:rsidRPr="00C07F77">
        <w:rPr>
          <w:color w:val="000000" w:themeColor="text1"/>
        </w:rPr>
        <w:t xml:space="preserve"> </w:t>
      </w:r>
    </w:p>
    <w:p w:rsidR="006119F1" w:rsidRPr="00C07F77" w:rsidRDefault="00CB63CE" w:rsidP="006D4007">
      <w:pPr>
        <w:pStyle w:val="Ttulo1"/>
        <w:shd w:val="clear" w:color="auto" w:fill="C2D69B"/>
        <w:rPr>
          <w:color w:val="000000" w:themeColor="text1"/>
        </w:rPr>
      </w:pPr>
      <w:bookmarkStart w:id="117" w:name="_Toc104148090"/>
      <w:bookmarkEnd w:id="115"/>
      <w:r>
        <w:rPr>
          <w:color w:val="000000" w:themeColor="text1"/>
        </w:rPr>
        <w:t>CONSULTA PUBLICA</w:t>
      </w:r>
      <w:bookmarkEnd w:id="117"/>
    </w:p>
    <w:p w:rsidR="006119F1" w:rsidRPr="00C07F77" w:rsidRDefault="006119F1" w:rsidP="009B46DC">
      <w:pPr>
        <w:pStyle w:val="Textosinformato"/>
        <w:spacing w:line="360" w:lineRule="auto"/>
        <w:jc w:val="both"/>
        <w:rPr>
          <w:rFonts w:ascii="Arial" w:hAnsi="Arial" w:cs="Arial"/>
          <w:color w:val="000000" w:themeColor="text1"/>
          <w:sz w:val="26"/>
          <w:szCs w:val="26"/>
        </w:rPr>
      </w:pPr>
    </w:p>
    <w:p w:rsidR="00C07F77" w:rsidRPr="00C07F77" w:rsidRDefault="006119F1" w:rsidP="00C07F77">
      <w:pPr>
        <w:pStyle w:val="Ttulo2"/>
        <w:spacing w:line="360" w:lineRule="auto"/>
        <w:rPr>
          <w:rFonts w:cs="Arial"/>
          <w:b w:val="0"/>
          <w:color w:val="000000" w:themeColor="text1"/>
        </w:rPr>
      </w:pPr>
      <w:bookmarkStart w:id="118" w:name="_Toc244055948"/>
      <w:bookmarkStart w:id="119" w:name="_Toc104148091"/>
      <w:r w:rsidRPr="00C07F77">
        <w:rPr>
          <w:rFonts w:cs="Arial"/>
          <w:color w:val="000000" w:themeColor="text1"/>
          <w:sz w:val="26"/>
          <w:szCs w:val="26"/>
        </w:rPr>
        <w:t xml:space="preserve">4.1. </w:t>
      </w:r>
      <w:bookmarkStart w:id="120" w:name="_Toc244055949"/>
      <w:bookmarkEnd w:id="118"/>
      <w:r w:rsidR="00FC7104" w:rsidRPr="00C07F77">
        <w:rPr>
          <w:rFonts w:cs="Arial"/>
          <w:color w:val="000000" w:themeColor="text1"/>
          <w:sz w:val="26"/>
          <w:szCs w:val="26"/>
        </w:rPr>
        <w:t>ANALISIS DE INTERESADO</w:t>
      </w:r>
      <w:bookmarkEnd w:id="120"/>
      <w:r w:rsidR="00C07F77" w:rsidRPr="00C07F77">
        <w:rPr>
          <w:rFonts w:cs="Arial"/>
          <w:color w:val="000000" w:themeColor="text1"/>
        </w:rPr>
        <w:t xml:space="preserve"> PROYECTO SIGMA</w:t>
      </w:r>
      <w:bookmarkEnd w:id="119"/>
    </w:p>
    <w:p w:rsidR="00C07F77" w:rsidRDefault="00C07F77" w:rsidP="00C07F77">
      <w:pPr>
        <w:pStyle w:val="NormalWeb"/>
        <w:spacing w:before="0" w:beforeAutospacing="0" w:after="150" w:afterAutospacing="0"/>
        <w:jc w:val="center"/>
        <w:rPr>
          <w:rFonts w:ascii="Arial" w:hAnsi="Arial" w:cs="Arial"/>
          <w:b/>
          <w:color w:val="000000" w:themeColor="text1"/>
          <w:lang w:val="es-DO"/>
        </w:rPr>
      </w:pPr>
    </w:p>
    <w:p w:rsidR="00CB63CE" w:rsidRPr="00C07F77" w:rsidRDefault="00CB63CE" w:rsidP="00C07F77">
      <w:pPr>
        <w:pStyle w:val="NormalWeb"/>
        <w:spacing w:before="0" w:beforeAutospacing="0" w:after="150" w:afterAutospacing="0"/>
        <w:jc w:val="center"/>
        <w:rPr>
          <w:rFonts w:ascii="Arial" w:hAnsi="Arial" w:cs="Arial"/>
          <w:b/>
          <w:color w:val="000000" w:themeColor="text1"/>
          <w:lang w:val="es-DO"/>
        </w:rPr>
      </w:pPr>
    </w:p>
    <w:p w:rsidR="00C07F77" w:rsidRPr="00C07F77" w:rsidRDefault="00C07F77" w:rsidP="00C07F77">
      <w:pPr>
        <w:pStyle w:val="NormalWeb"/>
        <w:spacing w:before="0" w:beforeAutospacing="0" w:after="150" w:afterAutospacing="0"/>
        <w:jc w:val="both"/>
        <w:rPr>
          <w:rFonts w:ascii="Arial" w:hAnsi="Arial" w:cs="Arial"/>
          <w:b/>
          <w:color w:val="000000" w:themeColor="text1"/>
          <w:lang w:val="es-DO"/>
        </w:rPr>
      </w:pPr>
    </w:p>
    <w:p w:rsidR="00C07F77" w:rsidRPr="00C07F77" w:rsidRDefault="00C07F77" w:rsidP="00C07F77">
      <w:pPr>
        <w:pStyle w:val="NormalWeb"/>
        <w:spacing w:before="0" w:beforeAutospacing="0" w:after="150" w:afterAutospacing="0"/>
        <w:jc w:val="both"/>
        <w:rPr>
          <w:rFonts w:ascii="Arial" w:hAnsi="Arial" w:cs="Arial"/>
          <w:b/>
          <w:color w:val="000000" w:themeColor="text1"/>
          <w:lang w:val="es-DO"/>
        </w:rPr>
      </w:pPr>
      <w:r w:rsidRPr="00C07F77">
        <w:rPr>
          <w:rFonts w:ascii="Arial" w:hAnsi="Arial" w:cs="Arial"/>
          <w:b/>
          <w:color w:val="000000" w:themeColor="text1"/>
          <w:lang w:val="es-DO"/>
        </w:rPr>
        <w:t>Municipio de San Cristóbal</w:t>
      </w:r>
    </w:p>
    <w:p w:rsidR="00C07F77" w:rsidRPr="00C07F77" w:rsidRDefault="00C07F77" w:rsidP="00C07F77">
      <w:pPr>
        <w:spacing w:after="150"/>
        <w:jc w:val="center"/>
        <w:rPr>
          <w:rFonts w:ascii="Arial" w:hAnsi="Arial" w:cs="Arial"/>
          <w:color w:val="000000" w:themeColor="text1"/>
          <w:sz w:val="21"/>
          <w:szCs w:val="21"/>
        </w:rPr>
      </w:pPr>
      <w:r w:rsidRPr="00C07F77">
        <w:rPr>
          <w:rFonts w:ascii="Arial" w:hAnsi="Arial" w:cs="Arial"/>
          <w:noProof/>
          <w:color w:val="000000" w:themeColor="text1"/>
          <w:sz w:val="21"/>
          <w:szCs w:val="21"/>
          <w:shd w:val="clear" w:color="auto" w:fill="FFC000"/>
          <w:lang w:val="en-US" w:eastAsia="en-US"/>
        </w:rPr>
        <w:drawing>
          <wp:inline distT="0" distB="0" distL="0" distR="0">
            <wp:extent cx="2381250" cy="2381250"/>
            <wp:effectExtent l="0" t="0" r="0" b="0"/>
            <wp:docPr id="4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1250" cy="2381250"/>
                    </a:xfrm>
                    <a:prstGeom prst="rect">
                      <a:avLst/>
                    </a:prstGeom>
                    <a:noFill/>
                  </pic:spPr>
                </pic:pic>
              </a:graphicData>
            </a:graphic>
          </wp:inline>
        </w:drawing>
      </w:r>
    </w:p>
    <w:p w:rsidR="00C07F77" w:rsidRPr="00C07F77" w:rsidRDefault="00C07F77" w:rsidP="00C07F77">
      <w:pPr>
        <w:pStyle w:val="NormalWeb"/>
        <w:spacing w:before="0" w:beforeAutospacing="0" w:after="150" w:afterAutospacing="0"/>
        <w:jc w:val="both"/>
        <w:rPr>
          <w:rFonts w:ascii="Arial" w:hAnsi="Arial" w:cs="Arial"/>
          <w:b/>
          <w:color w:val="000000" w:themeColor="text1"/>
          <w:lang w:val="es-DO"/>
        </w:rPr>
      </w:pPr>
      <w:r w:rsidRPr="00C07F77">
        <w:rPr>
          <w:rFonts w:ascii="Arial" w:hAnsi="Arial" w:cs="Arial"/>
          <w:b/>
          <w:color w:val="000000" w:themeColor="text1"/>
          <w:lang w:val="es-DO"/>
        </w:rPr>
        <w:t xml:space="preserve">Historia  </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color w:val="000000" w:themeColor="text1"/>
          <w:lang w:val="es-DO"/>
        </w:rPr>
        <w:t xml:space="preserve">Según Emiliano de la Rosa, entre las varias haciendas, hatos y estancias, que durante la era colonial española existieron en el partido de los ingenios de Nigua (hoy San Cristóbal), se encontraba la hacienda de San Cristóbal, la que con ingenio, ermita y cementerio, existía ya para el año 1606, según el censo de vecinos levantado por el gobernador Don Antonio de Osorio, siendo los dueños de dicha hacienda los hermanos «Álvaro Serrano». </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color w:val="000000" w:themeColor="text1"/>
          <w:lang w:val="es-DO"/>
        </w:rPr>
        <w:t xml:space="preserve">La creación de esta población se atribuye al adelantado Don Bartolomé Colón al final del siglo XV. Según el historiador Del Monte y Tejada, y la formación del poblado se acredita a Miguel Díaz, quien alejadamente huyendo del castigo que le esperaba de las autoridades de «La Isabela» (primera ciudad creada por Colón en América), por una riña que había sostenido con un paisano suyo, se trasladó a este lugar donde se amancebó con una indígena que respondía al nombre de Catalina. </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color w:val="000000" w:themeColor="text1"/>
          <w:lang w:val="es-DO"/>
        </w:rPr>
        <w:lastRenderedPageBreak/>
        <w:t xml:space="preserve">Según Roberto Cassá, los españoles al confirmar la existencia aurífera en las márgenes del río Haina procedieron a disponer el asentamiento de un grupo de colonos y la instalación de un fuerte denominado Buenaventura y posteriormente San Cristóbal, en honor al almirante. Entre las márgenes de los ríos Haina y Nigua se formaron hatos, haciendas y estancias, así como ingenios azucareros que contribuyeron a un notable desarrollo del lugar. </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color w:val="000000" w:themeColor="text1"/>
          <w:lang w:val="es-DO"/>
        </w:rPr>
        <w:t>Según el Dr. Ramón Puello Báez (natural de San Cristóbal), en su obra «Crónica de San Cristóbal» afirma que nunca hubo una fundación expresa de San Cristóbal, sino un ensanchamiento de la aldea que existía para 1822.</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color w:val="000000" w:themeColor="text1"/>
          <w:lang w:val="es-DO"/>
        </w:rPr>
        <w:t>San Cristóbal fue elevada a la categoría de Común el 9 de febrero del año 1822, siendo su primer párroco el sacerdote Jesús Fabián Ayala y García «El padre Ayala», quien 22 años después asumió la representación de San Cristóbal ante la cámara de diputados o representantes, y siendo precisamente esta común la que sirvió de sede de la votación de la primera ley sustantiva que legitimó el nacimiento de una nueva patria el día 6 de noviembre del año 1844, aunque había sido proclamada el 27 de febrero del mismo año.</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color w:val="000000" w:themeColor="text1"/>
          <w:lang w:val="es-DO"/>
        </w:rPr>
        <w:t>Por disposición del presidente haitiano Jean Pierre Boyer, fue consagrada Común del Departamento Ozama (provincia de Santo Domingo), por ley del 9 de junio de 1845. Por resolución del 24 de agosto de 1861, fue convertida en tenencia del gobierno político y militar de Santo Domingo. Por decreto del 12 de agosto de 1865, semanas después de restaurada la Soberanía Nacional, readquirió su condición de común de la provincia de Santo Domingo, y a partir del primero de enero del año 1935 fue convertida en común cabecera al crearse la provincia Trujillo, por disposición del gobernante hijo natural de esta ciudad (Rafael Leónidas Trujillo), quien la convirtió en la provincia más grande que tenía el país. Después del ajusticiamiento del tirano se le retornó su nombre original «San Cristóbal».</w:t>
      </w:r>
    </w:p>
    <w:p w:rsidR="00C07F77" w:rsidRPr="00C07F77" w:rsidRDefault="00C07F77" w:rsidP="00C07F77">
      <w:pPr>
        <w:shd w:val="clear" w:color="auto" w:fill="FFFFFF"/>
        <w:spacing w:before="120" w:after="120"/>
        <w:rPr>
          <w:rFonts w:ascii="Arial" w:hAnsi="Arial" w:cs="Arial"/>
          <w:b/>
          <w:color w:val="000000" w:themeColor="text1"/>
        </w:rPr>
      </w:pPr>
      <w:r w:rsidRPr="00C07F77">
        <w:rPr>
          <w:rFonts w:ascii="Arial" w:hAnsi="Arial" w:cs="Arial"/>
          <w:b/>
          <w:color w:val="000000" w:themeColor="text1"/>
        </w:rPr>
        <w:t>Municipios San Cristóbal, límites:</w:t>
      </w:r>
    </w:p>
    <w:tbl>
      <w:tblPr>
        <w:tblW w:w="3370" w:type="pct"/>
        <w:jc w:val="center"/>
        <w:tblBorders>
          <w:top w:val="single" w:sz="6" w:space="0" w:color="AAAAAA"/>
          <w:left w:val="single" w:sz="6" w:space="0" w:color="AAAAAA"/>
          <w:bottom w:val="single" w:sz="6" w:space="0" w:color="AAAAAA"/>
          <w:right w:val="single" w:sz="6" w:space="0" w:color="AAAAAA"/>
        </w:tblBorders>
        <w:shd w:val="clear" w:color="auto" w:fill="F9F9F9"/>
        <w:tblCellMar>
          <w:top w:w="120" w:type="dxa"/>
          <w:left w:w="120" w:type="dxa"/>
          <w:bottom w:w="120" w:type="dxa"/>
          <w:right w:w="120" w:type="dxa"/>
        </w:tblCellMar>
        <w:tblLook w:val="04A0"/>
      </w:tblPr>
      <w:tblGrid>
        <w:gridCol w:w="2865"/>
        <w:gridCol w:w="1875"/>
        <w:gridCol w:w="1752"/>
      </w:tblGrid>
      <w:tr w:rsidR="00C07F77" w:rsidRPr="00C07F77" w:rsidTr="00C07F77">
        <w:trPr>
          <w:trHeight w:val="881"/>
          <w:jc w:val="center"/>
        </w:trPr>
        <w:tc>
          <w:tcPr>
            <w:tcW w:w="2161"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p>
        </w:tc>
        <w:tc>
          <w:tcPr>
            <w:tcW w:w="1467"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r w:rsidRPr="00C07F77">
              <w:rPr>
                <w:rFonts w:ascii="Arial" w:hAnsi="Arial" w:cs="Arial"/>
                <w:i/>
                <w:iCs/>
                <w:color w:val="000000" w:themeColor="text1"/>
                <w:sz w:val="20"/>
                <w:szCs w:val="20"/>
              </w:rPr>
              <w:t>Norte:</w:t>
            </w:r>
            <w:r w:rsidRPr="00C07F77">
              <w:rPr>
                <w:rFonts w:ascii="Arial" w:hAnsi="Arial" w:cs="Arial"/>
                <w:color w:val="000000" w:themeColor="text1"/>
                <w:sz w:val="20"/>
                <w:szCs w:val="20"/>
              </w:rPr>
              <w:t> </w:t>
            </w:r>
            <w:hyperlink r:id="rId23" w:tooltip="Villa Altagracia" w:history="1">
              <w:r w:rsidRPr="00C07F77">
                <w:rPr>
                  <w:rFonts w:ascii="Arial" w:hAnsi="Arial" w:cs="Arial"/>
                  <w:color w:val="000000" w:themeColor="text1"/>
                  <w:sz w:val="20"/>
                  <w:szCs w:val="20"/>
                </w:rPr>
                <w:t>Villa Altagracia</w:t>
              </w:r>
            </w:hyperlink>
            <w:r w:rsidRPr="00C07F77">
              <w:rPr>
                <w:rFonts w:ascii="Arial" w:hAnsi="Arial" w:cs="Arial"/>
                <w:color w:val="000000" w:themeColor="text1"/>
                <w:sz w:val="20"/>
                <w:szCs w:val="20"/>
              </w:rPr>
              <w:t> y </w:t>
            </w:r>
            <w:hyperlink r:id="rId24" w:tooltip="Pedro Brand" w:history="1">
              <w:r w:rsidRPr="00C07F77">
                <w:rPr>
                  <w:rFonts w:ascii="Arial" w:hAnsi="Arial" w:cs="Arial"/>
                  <w:color w:val="000000" w:themeColor="text1"/>
                  <w:sz w:val="20"/>
                  <w:szCs w:val="20"/>
                </w:rPr>
                <w:t>Pedro Brand</w:t>
              </w:r>
            </w:hyperlink>
          </w:p>
        </w:tc>
        <w:tc>
          <w:tcPr>
            <w:tcW w:w="1372"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p>
        </w:tc>
      </w:tr>
      <w:tr w:rsidR="00C07F77" w:rsidRPr="00C07F77" w:rsidTr="00C07F77">
        <w:trPr>
          <w:trHeight w:val="1434"/>
          <w:jc w:val="center"/>
        </w:trPr>
        <w:tc>
          <w:tcPr>
            <w:tcW w:w="2161"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r w:rsidRPr="00C07F77">
              <w:rPr>
                <w:rFonts w:ascii="Arial" w:hAnsi="Arial" w:cs="Arial"/>
                <w:i/>
                <w:iCs/>
                <w:color w:val="000000" w:themeColor="text1"/>
                <w:sz w:val="20"/>
                <w:szCs w:val="20"/>
              </w:rPr>
              <w:t>Oeste:</w:t>
            </w:r>
            <w:r w:rsidRPr="00C07F77">
              <w:rPr>
                <w:rFonts w:ascii="Arial" w:hAnsi="Arial" w:cs="Arial"/>
                <w:color w:val="000000" w:themeColor="text1"/>
                <w:sz w:val="20"/>
                <w:szCs w:val="20"/>
              </w:rPr>
              <w:t> </w:t>
            </w:r>
            <w:hyperlink r:id="rId25" w:tooltip="Cambita Garabitos" w:history="1">
              <w:r w:rsidRPr="00C07F77">
                <w:rPr>
                  <w:rFonts w:ascii="Arial" w:hAnsi="Arial" w:cs="Arial"/>
                  <w:color w:val="000000" w:themeColor="text1"/>
                  <w:sz w:val="20"/>
                  <w:szCs w:val="20"/>
                </w:rPr>
                <w:t>Cambita Garabitos</w:t>
              </w:r>
            </w:hyperlink>
            <w:r w:rsidRPr="00C07F77">
              <w:rPr>
                <w:rFonts w:ascii="Arial" w:hAnsi="Arial" w:cs="Arial"/>
                <w:color w:val="000000" w:themeColor="text1"/>
                <w:sz w:val="20"/>
                <w:szCs w:val="20"/>
              </w:rPr>
              <w:t>, </w:t>
            </w:r>
            <w:hyperlink r:id="rId26" w:tooltip="Yaguate" w:history="1">
              <w:r w:rsidRPr="00C07F77">
                <w:rPr>
                  <w:rFonts w:ascii="Arial" w:hAnsi="Arial" w:cs="Arial"/>
                  <w:color w:val="000000" w:themeColor="text1"/>
                  <w:sz w:val="20"/>
                  <w:szCs w:val="20"/>
                </w:rPr>
                <w:t>Yaguate</w:t>
              </w:r>
            </w:hyperlink>
            <w:r w:rsidRPr="00C07F77">
              <w:rPr>
                <w:rFonts w:ascii="Arial" w:hAnsi="Arial" w:cs="Arial"/>
                <w:color w:val="000000" w:themeColor="text1"/>
                <w:sz w:val="20"/>
                <w:szCs w:val="20"/>
              </w:rPr>
              <w:t> y </w:t>
            </w:r>
            <w:hyperlink r:id="rId27" w:tooltip="Sabana Grande de Palenque" w:history="1">
              <w:r w:rsidRPr="00C07F77">
                <w:rPr>
                  <w:rFonts w:ascii="Arial" w:hAnsi="Arial" w:cs="Arial"/>
                  <w:color w:val="000000" w:themeColor="text1"/>
                  <w:sz w:val="20"/>
                  <w:szCs w:val="20"/>
                </w:rPr>
                <w:t>Sabana Grande de Palenque</w:t>
              </w:r>
            </w:hyperlink>
          </w:p>
        </w:tc>
        <w:tc>
          <w:tcPr>
            <w:tcW w:w="1467"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r w:rsidRPr="00C07F77">
              <w:rPr>
                <w:rFonts w:ascii="Arial" w:hAnsi="Arial" w:cs="Arial"/>
                <w:noProof/>
                <w:color w:val="000000" w:themeColor="text1"/>
                <w:sz w:val="20"/>
                <w:szCs w:val="20"/>
                <w:lang w:val="en-US" w:eastAsia="en-US"/>
              </w:rPr>
              <w:drawing>
                <wp:inline distT="0" distB="0" distL="0" distR="0">
                  <wp:extent cx="714375" cy="714375"/>
                  <wp:effectExtent l="0" t="0" r="9525" b="9525"/>
                  <wp:docPr id="44" name="Imagen 7" descr="Rosa de los vientos.sv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osa de los vientos.svg">
                            <a:hlinkClick r:id="rId28"/>
                          </pic:cNvPr>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1372"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r w:rsidRPr="00C07F77">
              <w:rPr>
                <w:rFonts w:ascii="Arial" w:hAnsi="Arial" w:cs="Arial"/>
                <w:i/>
                <w:iCs/>
                <w:color w:val="000000" w:themeColor="text1"/>
                <w:sz w:val="20"/>
                <w:szCs w:val="20"/>
              </w:rPr>
              <w:t>Este:</w:t>
            </w:r>
            <w:r w:rsidRPr="00C07F77">
              <w:rPr>
                <w:rFonts w:ascii="Arial" w:hAnsi="Arial" w:cs="Arial"/>
                <w:color w:val="000000" w:themeColor="text1"/>
                <w:sz w:val="20"/>
                <w:szCs w:val="20"/>
              </w:rPr>
              <w:t> </w:t>
            </w:r>
            <w:hyperlink r:id="rId30" w:tooltip="Los Alcarrizos" w:history="1">
              <w:r w:rsidRPr="00C07F77">
                <w:rPr>
                  <w:rFonts w:ascii="Arial" w:hAnsi="Arial" w:cs="Arial"/>
                  <w:color w:val="000000" w:themeColor="text1"/>
                  <w:sz w:val="20"/>
                  <w:szCs w:val="20"/>
                </w:rPr>
                <w:t>Los Alcarrizos</w:t>
              </w:r>
            </w:hyperlink>
            <w:r w:rsidRPr="00C07F77">
              <w:rPr>
                <w:rFonts w:ascii="Arial" w:hAnsi="Arial" w:cs="Arial"/>
                <w:color w:val="000000" w:themeColor="text1"/>
                <w:sz w:val="20"/>
                <w:szCs w:val="20"/>
              </w:rPr>
              <w:t>, </w:t>
            </w:r>
            <w:hyperlink r:id="rId31" w:tooltip="Santo Domingo Oeste" w:history="1">
              <w:r w:rsidRPr="00C07F77">
                <w:rPr>
                  <w:rFonts w:ascii="Arial" w:hAnsi="Arial" w:cs="Arial"/>
                  <w:color w:val="000000" w:themeColor="text1"/>
                  <w:sz w:val="20"/>
                  <w:szCs w:val="20"/>
                </w:rPr>
                <w:t>Santo Domingo Oeste</w:t>
              </w:r>
            </w:hyperlink>
            <w:r w:rsidRPr="00C07F77">
              <w:rPr>
                <w:rFonts w:ascii="Arial" w:hAnsi="Arial" w:cs="Arial"/>
                <w:color w:val="000000" w:themeColor="text1"/>
                <w:sz w:val="20"/>
                <w:szCs w:val="20"/>
              </w:rPr>
              <w:t>, </w:t>
            </w:r>
            <w:hyperlink r:id="rId32" w:tooltip="Bajos de Haina" w:history="1">
              <w:r w:rsidRPr="00C07F77">
                <w:rPr>
                  <w:rFonts w:ascii="Arial" w:hAnsi="Arial" w:cs="Arial"/>
                  <w:color w:val="000000" w:themeColor="text1"/>
                  <w:sz w:val="20"/>
                  <w:szCs w:val="20"/>
                </w:rPr>
                <w:t>Bajos de Haina</w:t>
              </w:r>
            </w:hyperlink>
            <w:r w:rsidRPr="00C07F77">
              <w:rPr>
                <w:rFonts w:ascii="Arial" w:hAnsi="Arial" w:cs="Arial"/>
                <w:color w:val="000000" w:themeColor="text1"/>
                <w:sz w:val="20"/>
                <w:szCs w:val="20"/>
              </w:rPr>
              <w:t> y </w:t>
            </w:r>
            <w:hyperlink r:id="rId33" w:tooltip="San Gregorio de Nigua" w:history="1">
              <w:r w:rsidRPr="00C07F77">
                <w:rPr>
                  <w:rFonts w:ascii="Arial" w:hAnsi="Arial" w:cs="Arial"/>
                  <w:color w:val="000000" w:themeColor="text1"/>
                  <w:sz w:val="20"/>
                  <w:szCs w:val="20"/>
                </w:rPr>
                <w:t>San Gregorio de Nigua</w:t>
              </w:r>
            </w:hyperlink>
          </w:p>
        </w:tc>
      </w:tr>
      <w:tr w:rsidR="00C07F77" w:rsidRPr="00C07F77" w:rsidTr="00C07F77">
        <w:trPr>
          <w:trHeight w:val="293"/>
          <w:jc w:val="center"/>
        </w:trPr>
        <w:tc>
          <w:tcPr>
            <w:tcW w:w="2161"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p>
        </w:tc>
        <w:tc>
          <w:tcPr>
            <w:tcW w:w="1467"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r w:rsidRPr="00C07F77">
              <w:rPr>
                <w:rFonts w:ascii="Arial" w:hAnsi="Arial" w:cs="Arial"/>
                <w:i/>
                <w:iCs/>
                <w:color w:val="000000" w:themeColor="text1"/>
                <w:sz w:val="20"/>
                <w:szCs w:val="20"/>
              </w:rPr>
              <w:t>Sur:</w:t>
            </w:r>
            <w:r w:rsidRPr="00C07F77">
              <w:rPr>
                <w:rFonts w:ascii="Arial" w:hAnsi="Arial" w:cs="Arial"/>
                <w:color w:val="000000" w:themeColor="text1"/>
                <w:sz w:val="20"/>
                <w:szCs w:val="20"/>
              </w:rPr>
              <w:t> </w:t>
            </w:r>
            <w:hyperlink r:id="rId34" w:tooltip="Mar Caribe" w:history="1">
              <w:r w:rsidRPr="00C07F77">
                <w:rPr>
                  <w:rFonts w:ascii="Arial" w:hAnsi="Arial" w:cs="Arial"/>
                  <w:color w:val="000000" w:themeColor="text1"/>
                  <w:sz w:val="20"/>
                  <w:szCs w:val="20"/>
                </w:rPr>
                <w:t>Mar Caribe</w:t>
              </w:r>
            </w:hyperlink>
          </w:p>
        </w:tc>
        <w:tc>
          <w:tcPr>
            <w:tcW w:w="1372" w:type="pct"/>
            <w:tcBorders>
              <w:top w:val="outset" w:sz="6" w:space="0" w:color="auto"/>
              <w:left w:val="outset" w:sz="6" w:space="0" w:color="auto"/>
              <w:bottom w:val="outset" w:sz="6" w:space="0" w:color="auto"/>
              <w:right w:val="outset" w:sz="6" w:space="0" w:color="auto"/>
            </w:tcBorders>
            <w:shd w:val="clear" w:color="auto" w:fill="F9F9F9"/>
            <w:vAlign w:val="center"/>
            <w:hideMark/>
          </w:tcPr>
          <w:p w:rsidR="00C07F77" w:rsidRPr="00C07F77" w:rsidRDefault="00C07F77" w:rsidP="00C07F77">
            <w:pPr>
              <w:jc w:val="center"/>
              <w:rPr>
                <w:rFonts w:ascii="Arial" w:hAnsi="Arial" w:cs="Arial"/>
                <w:color w:val="000000" w:themeColor="text1"/>
                <w:sz w:val="20"/>
                <w:szCs w:val="20"/>
              </w:rPr>
            </w:pPr>
          </w:p>
        </w:tc>
      </w:tr>
    </w:tbl>
    <w:p w:rsidR="00C07F77" w:rsidRPr="00C07F77" w:rsidRDefault="00C07F77" w:rsidP="00C07F77">
      <w:pPr>
        <w:shd w:val="clear" w:color="auto" w:fill="FFFFFF"/>
        <w:spacing w:before="120" w:after="120"/>
        <w:rPr>
          <w:rFonts w:ascii="Arial" w:hAnsi="Arial" w:cs="Arial"/>
          <w:color w:val="000000" w:themeColor="text1"/>
        </w:rPr>
      </w:pPr>
    </w:p>
    <w:p w:rsidR="00C07F77" w:rsidRPr="00C07F77" w:rsidRDefault="00C07F77" w:rsidP="00C07F77">
      <w:pPr>
        <w:shd w:val="clear" w:color="auto" w:fill="FFFFFF"/>
        <w:spacing w:before="120" w:after="120"/>
        <w:rPr>
          <w:rFonts w:ascii="Arial" w:hAnsi="Arial" w:cs="Arial"/>
          <w:color w:val="000000" w:themeColor="text1"/>
        </w:rPr>
      </w:pPr>
      <w:r w:rsidRPr="00C07F77">
        <w:rPr>
          <w:rFonts w:ascii="Arial" w:hAnsi="Arial" w:cs="Arial"/>
          <w:b/>
          <w:color w:val="000000" w:themeColor="text1"/>
        </w:rPr>
        <w:t>Municipios</w:t>
      </w:r>
      <w:r w:rsidRPr="00C07F77">
        <w:rPr>
          <w:rFonts w:ascii="Arial" w:hAnsi="Arial" w:cs="Arial"/>
          <w:color w:val="000000" w:themeColor="text1"/>
        </w:rPr>
        <w:t xml:space="preserve"> </w:t>
      </w:r>
      <w:r w:rsidRPr="00C07F77">
        <w:rPr>
          <w:rFonts w:ascii="Arial" w:hAnsi="Arial" w:cs="Arial"/>
          <w:b/>
          <w:bCs/>
          <w:color w:val="000000" w:themeColor="text1"/>
          <w:shd w:val="clear" w:color="auto" w:fill="FFFFFF"/>
        </w:rPr>
        <w:t>San Cristóbal</w:t>
      </w:r>
      <w:r w:rsidRPr="00C07F77">
        <w:rPr>
          <w:rFonts w:ascii="Arial" w:hAnsi="Arial" w:cs="Arial"/>
          <w:color w:val="000000" w:themeColor="text1"/>
          <w:shd w:val="clear" w:color="auto" w:fill="FFFFFF"/>
        </w:rPr>
        <w:t xml:space="preserve">, </w:t>
      </w:r>
      <w:r w:rsidRPr="00C07F77">
        <w:rPr>
          <w:rFonts w:ascii="Arial" w:hAnsi="Arial" w:cs="Arial"/>
          <w:color w:val="000000" w:themeColor="text1"/>
        </w:rPr>
        <w:t>Está formado por el municipio de: San Cristóbal y D.M. Hato Damas</w:t>
      </w:r>
    </w:p>
    <w:p w:rsidR="00C07F77" w:rsidRPr="00C07F77" w:rsidRDefault="00C07F77" w:rsidP="00C07F77">
      <w:pPr>
        <w:pStyle w:val="NormalWeb"/>
        <w:spacing w:before="0" w:beforeAutospacing="0" w:after="150" w:afterAutospacing="0"/>
        <w:jc w:val="both"/>
        <w:rPr>
          <w:rFonts w:ascii="Arial" w:hAnsi="Arial" w:cs="Arial"/>
          <w:color w:val="000000" w:themeColor="text1"/>
          <w:lang w:val="es-DO"/>
        </w:rPr>
      </w:pPr>
      <w:r w:rsidRPr="00C07F77">
        <w:rPr>
          <w:rFonts w:ascii="Arial" w:hAnsi="Arial" w:cs="Arial"/>
          <w:b/>
          <w:color w:val="000000" w:themeColor="text1"/>
          <w:lang w:val="es-DO"/>
        </w:rPr>
        <w:t xml:space="preserve">Población: </w:t>
      </w:r>
      <w:r w:rsidRPr="00C07F77">
        <w:rPr>
          <w:rFonts w:ascii="Arial" w:hAnsi="Arial" w:cs="Arial"/>
          <w:color w:val="000000" w:themeColor="text1"/>
          <w:lang w:val="es-DO"/>
        </w:rPr>
        <w:t>216,875 habitantes</w:t>
      </w:r>
    </w:p>
    <w:p w:rsidR="00C07F77" w:rsidRPr="00C07F77" w:rsidRDefault="00C07F77" w:rsidP="00C07F77">
      <w:pPr>
        <w:shd w:val="clear" w:color="auto" w:fill="FFFFFF"/>
        <w:spacing w:before="120" w:after="120"/>
        <w:rPr>
          <w:rFonts w:ascii="Arial" w:hAnsi="Arial" w:cs="Arial"/>
          <w:color w:val="000000" w:themeColor="text1"/>
        </w:rPr>
      </w:pPr>
      <w:r w:rsidRPr="00C07F77">
        <w:rPr>
          <w:rFonts w:ascii="Arial" w:hAnsi="Arial" w:cs="Arial"/>
          <w:b/>
          <w:color w:val="000000" w:themeColor="text1"/>
        </w:rPr>
        <w:t xml:space="preserve">Hombres: </w:t>
      </w:r>
      <w:r w:rsidRPr="00C07F77">
        <w:rPr>
          <w:rFonts w:ascii="Arial" w:hAnsi="Arial" w:cs="Arial"/>
          <w:color w:val="000000" w:themeColor="text1"/>
        </w:rPr>
        <w:t>106,855</w:t>
      </w:r>
    </w:p>
    <w:p w:rsidR="00C07F77" w:rsidRPr="00C07F77" w:rsidRDefault="00C07F77" w:rsidP="00C07F77">
      <w:pPr>
        <w:shd w:val="clear" w:color="auto" w:fill="FFFFFF"/>
        <w:spacing w:before="120" w:after="120"/>
        <w:rPr>
          <w:rFonts w:ascii="Arial" w:hAnsi="Arial" w:cs="Arial"/>
          <w:color w:val="000000" w:themeColor="text1"/>
        </w:rPr>
      </w:pPr>
      <w:r w:rsidRPr="00C07F77">
        <w:rPr>
          <w:rFonts w:ascii="Arial" w:hAnsi="Arial" w:cs="Arial"/>
          <w:b/>
          <w:color w:val="000000" w:themeColor="text1"/>
        </w:rPr>
        <w:t xml:space="preserve">Mujeres: </w:t>
      </w:r>
      <w:r w:rsidRPr="00C07F77">
        <w:rPr>
          <w:rFonts w:ascii="Arial" w:hAnsi="Arial" w:cs="Arial"/>
          <w:color w:val="000000" w:themeColor="text1"/>
        </w:rPr>
        <w:t>110,020</w:t>
      </w:r>
    </w:p>
    <w:p w:rsidR="00C07F77" w:rsidRPr="00C07F77" w:rsidRDefault="00C07F77" w:rsidP="00C07F77">
      <w:pPr>
        <w:shd w:val="clear" w:color="auto" w:fill="FFFFFF"/>
        <w:spacing w:before="120" w:after="120"/>
        <w:rPr>
          <w:rFonts w:ascii="Arial" w:hAnsi="Arial" w:cs="Arial"/>
          <w:color w:val="000000" w:themeColor="text1"/>
          <w:vertAlign w:val="superscript"/>
        </w:rPr>
      </w:pPr>
      <w:r w:rsidRPr="00C07F77">
        <w:rPr>
          <w:rFonts w:ascii="Arial" w:hAnsi="Arial" w:cs="Arial"/>
          <w:b/>
          <w:color w:val="000000" w:themeColor="text1"/>
        </w:rPr>
        <w:t xml:space="preserve">Superficie: </w:t>
      </w:r>
      <w:r w:rsidRPr="00C07F77">
        <w:rPr>
          <w:rFonts w:ascii="Arial" w:hAnsi="Arial" w:cs="Arial"/>
          <w:color w:val="000000" w:themeColor="text1"/>
        </w:rPr>
        <w:t>212.6 Km</w:t>
      </w:r>
      <w:r w:rsidRPr="00C07F77">
        <w:rPr>
          <w:rFonts w:ascii="Arial" w:hAnsi="Arial" w:cs="Arial"/>
          <w:color w:val="000000" w:themeColor="text1"/>
          <w:vertAlign w:val="superscript"/>
        </w:rPr>
        <w:t>2</w:t>
      </w:r>
    </w:p>
    <w:p w:rsidR="00C07F77" w:rsidRPr="00C07F77" w:rsidRDefault="00C07F77" w:rsidP="00C07F77">
      <w:pPr>
        <w:shd w:val="clear" w:color="auto" w:fill="FFFFFF"/>
        <w:spacing w:before="120" w:after="120"/>
        <w:rPr>
          <w:rFonts w:ascii="Arial" w:hAnsi="Arial" w:cs="Arial"/>
          <w:color w:val="000000" w:themeColor="text1"/>
          <w:vertAlign w:val="superscript"/>
        </w:rPr>
      </w:pPr>
      <w:r w:rsidRPr="00C07F77">
        <w:rPr>
          <w:rFonts w:ascii="Arial" w:hAnsi="Arial" w:cs="Arial"/>
          <w:b/>
          <w:color w:val="000000" w:themeColor="text1"/>
        </w:rPr>
        <w:t xml:space="preserve">Densidad Poblacional: </w:t>
      </w:r>
      <w:r w:rsidRPr="00C07F77">
        <w:rPr>
          <w:rFonts w:ascii="Arial" w:hAnsi="Arial" w:cs="Arial"/>
          <w:color w:val="000000" w:themeColor="text1"/>
        </w:rPr>
        <w:t>1,095hab/Km</w:t>
      </w:r>
      <w:r w:rsidRPr="00C07F77">
        <w:rPr>
          <w:rFonts w:ascii="Arial" w:hAnsi="Arial" w:cs="Arial"/>
          <w:color w:val="000000" w:themeColor="text1"/>
          <w:vertAlign w:val="superscript"/>
        </w:rPr>
        <w:t>2</w:t>
      </w:r>
    </w:p>
    <w:p w:rsidR="00C07F77" w:rsidRPr="00C07F77" w:rsidRDefault="00C07F77" w:rsidP="00C07F77">
      <w:pPr>
        <w:shd w:val="clear" w:color="auto" w:fill="FFFFFF"/>
        <w:spacing w:before="120" w:after="120"/>
        <w:rPr>
          <w:rFonts w:ascii="Arial" w:hAnsi="Arial" w:cs="Arial"/>
          <w:b/>
          <w:color w:val="000000" w:themeColor="text1"/>
        </w:rPr>
      </w:pPr>
    </w:p>
    <w:p w:rsidR="00C07F77" w:rsidRPr="00C07F77" w:rsidRDefault="00C07F77" w:rsidP="00C07F77">
      <w:pPr>
        <w:shd w:val="clear" w:color="auto" w:fill="FFFFFF"/>
        <w:spacing w:before="120" w:after="120"/>
        <w:rPr>
          <w:rFonts w:ascii="Arial" w:hAnsi="Arial" w:cs="Arial"/>
          <w:b/>
          <w:color w:val="000000" w:themeColor="text1"/>
        </w:rPr>
      </w:pPr>
      <w:r w:rsidRPr="00C07F77">
        <w:rPr>
          <w:rFonts w:ascii="Arial" w:hAnsi="Arial" w:cs="Arial"/>
          <w:b/>
          <w:color w:val="000000" w:themeColor="text1"/>
        </w:rPr>
        <w:t>Calidad y Condiciones de Vida</w:t>
      </w:r>
    </w:p>
    <w:p w:rsidR="00C07F77" w:rsidRPr="00C07F77" w:rsidRDefault="00C07F77" w:rsidP="00C07F77">
      <w:pPr>
        <w:shd w:val="clear" w:color="auto" w:fill="FFFFFF"/>
        <w:spacing w:before="120" w:after="120"/>
        <w:rPr>
          <w:rFonts w:ascii="Arial" w:hAnsi="Arial" w:cs="Arial"/>
          <w:color w:val="000000" w:themeColor="text1"/>
        </w:rPr>
      </w:pPr>
      <w:r w:rsidRPr="00C07F77">
        <w:rPr>
          <w:rFonts w:ascii="Arial" w:hAnsi="Arial" w:cs="Arial"/>
          <w:color w:val="000000" w:themeColor="text1"/>
        </w:rPr>
        <w:t xml:space="preserve">El porcentaje de viviendas con techo de asbesto, cemento, yagua cana y otros en el municipio de San Cristóbal es de 1.9%, en tanto que el 3.2% de las viviendas tienen el piso de tierra, 5.6% de las mismas tienen las paredes de tabla de palma, yagua y tejamanil, el 96.5% posee energía eléctrica. </w:t>
      </w:r>
    </w:p>
    <w:p w:rsidR="00C07F77" w:rsidRDefault="00C07F77" w:rsidP="00C07F77">
      <w:pPr>
        <w:shd w:val="clear" w:color="auto" w:fill="FFFFFF"/>
        <w:spacing w:before="120" w:after="120"/>
        <w:rPr>
          <w:rFonts w:ascii="Arial" w:hAnsi="Arial" w:cs="Arial"/>
          <w:b/>
          <w:color w:val="000000" w:themeColor="text1"/>
        </w:rPr>
      </w:pPr>
    </w:p>
    <w:p w:rsidR="00C07F77" w:rsidRPr="00C07F77" w:rsidRDefault="00C07F77" w:rsidP="00C07F77">
      <w:pPr>
        <w:shd w:val="clear" w:color="auto" w:fill="FFFFFF"/>
        <w:spacing w:before="120" w:after="120"/>
        <w:rPr>
          <w:rFonts w:ascii="Arial" w:hAnsi="Arial" w:cs="Arial"/>
          <w:b/>
          <w:color w:val="000000" w:themeColor="text1"/>
        </w:rPr>
      </w:pPr>
      <w:r w:rsidRPr="00C07F77">
        <w:rPr>
          <w:rFonts w:ascii="Arial" w:hAnsi="Arial" w:cs="Arial"/>
          <w:b/>
          <w:color w:val="000000" w:themeColor="text1"/>
        </w:rPr>
        <w:t>Economía y empleo</w:t>
      </w:r>
    </w:p>
    <w:p w:rsidR="00C07F77" w:rsidRPr="00C07F77" w:rsidRDefault="00C07F77" w:rsidP="00C07F77">
      <w:pPr>
        <w:shd w:val="clear" w:color="auto" w:fill="FFFFFF"/>
        <w:spacing w:before="120" w:after="120"/>
        <w:rPr>
          <w:rFonts w:ascii="Arial" w:hAnsi="Arial" w:cs="Arial"/>
          <w:b/>
          <w:color w:val="000000" w:themeColor="text1"/>
        </w:rPr>
      </w:pPr>
      <w:r w:rsidRPr="00C07F77">
        <w:rPr>
          <w:rFonts w:ascii="Arial" w:hAnsi="Arial" w:cs="Arial"/>
          <w:b/>
          <w:color w:val="000000" w:themeColor="text1"/>
        </w:rPr>
        <w:t>Economía</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La ciudad cuenta con fuentes de trabajos considerable, en las que se destacan, La fábrica de Nestlé (Maggi) la planta del grupo Familia Sancela, La planta procesadora de Goya así como el parque industrial del vidrio, la zona franca de la armería, la fábrica de lavamanos e inodoros CEDELCA, la fábrica productos tropicales (coco López) así como las plantas de mármol, Tecnotiles y Star marble, entre otras empresas. Sin embargo, por su cercanía con Santo Domingo, la población se traslada a trabajar a la ciudad capital, así como también a las poblaciones de </w:t>
      </w:r>
      <w:hyperlink r:id="rId35" w:tooltip="Bajos de Haina" w:history="1">
        <w:r w:rsidRPr="00C07F77">
          <w:rPr>
            <w:rFonts w:ascii="Arial" w:hAnsi="Arial" w:cs="Arial"/>
            <w:color w:val="000000" w:themeColor="text1"/>
          </w:rPr>
          <w:t>Bajos de Haina</w:t>
        </w:r>
      </w:hyperlink>
      <w:r w:rsidRPr="00C07F77">
        <w:rPr>
          <w:rFonts w:ascii="Arial" w:hAnsi="Arial" w:cs="Arial"/>
          <w:color w:val="000000" w:themeColor="text1"/>
        </w:rPr>
        <w:t> y </w:t>
      </w:r>
      <w:hyperlink r:id="rId36" w:tooltip="Nigua" w:history="1">
        <w:r w:rsidRPr="00C07F77">
          <w:rPr>
            <w:rFonts w:ascii="Arial" w:hAnsi="Arial" w:cs="Arial"/>
            <w:color w:val="000000" w:themeColor="text1"/>
          </w:rPr>
          <w:t>Nigua</w:t>
        </w:r>
      </w:hyperlink>
      <w:r w:rsidRPr="00C07F77">
        <w:rPr>
          <w:rFonts w:ascii="Arial" w:hAnsi="Arial" w:cs="Arial"/>
          <w:color w:val="000000" w:themeColor="text1"/>
        </w:rPr>
        <w:t>. En la actualidad en la ciudad están instalando nuevos negocios en sus principales calles y avenidas.</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Las actividades económicas se ven influenciadas por el hecho de ser la principal urbe de la región sur y la quinta del país y son  actividades económicas más importantes: las industrias de ñas zonas francas de Bajos de Haina, Nigua y Villa Altagracia, la agricultura en pequeña escala (excepto plantaciones de cítricos en Villa Altagracia, café en las montañas y cebollas en las llanuras de Najayo-Palenque) y portuarias (en Bajos de Haina y Palenque).</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lastRenderedPageBreak/>
        <w:t>Tiene una actividad turística intensa, sobre todo de turistas nacionales o internos. Los principales centros son las playas de Najayo, Palenque, El Balnearios de La Toma, Cuevas del Pomier y los ríos Haina y Nizao.</w:t>
      </w:r>
    </w:p>
    <w:p w:rsidR="00C07F77" w:rsidRDefault="00C07F77" w:rsidP="00C07F77">
      <w:pPr>
        <w:shd w:val="clear" w:color="auto" w:fill="FFFFFF"/>
        <w:spacing w:before="120" w:after="120"/>
        <w:jc w:val="both"/>
        <w:rPr>
          <w:rFonts w:ascii="Arial" w:hAnsi="Arial" w:cs="Arial"/>
          <w:b/>
          <w:color w:val="000000" w:themeColor="text1"/>
        </w:rPr>
      </w:pPr>
    </w:p>
    <w:p w:rsidR="00C07F77" w:rsidRDefault="00C07F77" w:rsidP="00C07F77">
      <w:pPr>
        <w:shd w:val="clear" w:color="auto" w:fill="FFFFFF"/>
        <w:spacing w:before="120" w:after="120"/>
        <w:jc w:val="both"/>
        <w:rPr>
          <w:rFonts w:ascii="Arial" w:hAnsi="Arial" w:cs="Arial"/>
          <w:b/>
          <w:color w:val="000000" w:themeColor="text1"/>
        </w:rPr>
      </w:pPr>
    </w:p>
    <w:p w:rsidR="00C07F77" w:rsidRPr="00C07F77" w:rsidRDefault="00C07F77" w:rsidP="00C07F77">
      <w:pPr>
        <w:shd w:val="clear" w:color="auto" w:fill="FFFFFF"/>
        <w:spacing w:before="120" w:after="120"/>
        <w:jc w:val="both"/>
        <w:rPr>
          <w:rFonts w:ascii="Arial" w:hAnsi="Arial" w:cs="Arial"/>
          <w:b/>
          <w:color w:val="000000" w:themeColor="text1"/>
        </w:rPr>
      </w:pPr>
      <w:r w:rsidRPr="00C07F77">
        <w:rPr>
          <w:rFonts w:ascii="Arial" w:hAnsi="Arial" w:cs="Arial"/>
          <w:b/>
          <w:color w:val="000000" w:themeColor="text1"/>
        </w:rPr>
        <w:t>Indicadores de economía</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 xml:space="preserve">Las zonas francas y zonas francas especiales del municipio cuentan con un total de 2,816 empleados, </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En el municipio existen 15 hoteles con un total de 381 camas.</w:t>
      </w:r>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La cantidad de colmados y colmadones identificados por el Plan de Seguridad Ciudadana es de 871</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120" w:after="120"/>
        <w:jc w:val="both"/>
        <w:rPr>
          <w:rFonts w:ascii="Arial" w:hAnsi="Arial" w:cs="Arial"/>
          <w:b/>
          <w:color w:val="000000" w:themeColor="text1"/>
        </w:rPr>
      </w:pPr>
      <w:r w:rsidRPr="00C07F77">
        <w:rPr>
          <w:rFonts w:ascii="Arial" w:hAnsi="Arial" w:cs="Arial"/>
          <w:b/>
          <w:color w:val="000000" w:themeColor="text1"/>
        </w:rPr>
        <w:t xml:space="preserve">Tabla I. Estructura del mercado laboral por sexo. </w:t>
      </w:r>
    </w:p>
    <w:tbl>
      <w:tblPr>
        <w:tblStyle w:val="Tablaconcuadrcula"/>
        <w:tblW w:w="0" w:type="auto"/>
        <w:jc w:val="center"/>
        <w:tblLook w:val="04A0"/>
      </w:tblPr>
      <w:tblGrid>
        <w:gridCol w:w="4565"/>
        <w:gridCol w:w="1257"/>
        <w:gridCol w:w="1124"/>
        <w:gridCol w:w="1084"/>
      </w:tblGrid>
      <w:tr w:rsidR="00C07F77" w:rsidRPr="00C07F77" w:rsidTr="00C07F77">
        <w:trPr>
          <w:jc w:val="center"/>
        </w:trPr>
        <w:tc>
          <w:tcPr>
            <w:tcW w:w="0" w:type="auto"/>
            <w:shd w:val="clear" w:color="auto" w:fill="B8CCE4" w:themeFill="accent1" w:themeFillTint="66"/>
          </w:tcPr>
          <w:p w:rsidR="00C07F77" w:rsidRPr="00C07F77" w:rsidRDefault="00C07F77" w:rsidP="00C07F77">
            <w:pPr>
              <w:spacing w:before="120" w:after="120"/>
              <w:jc w:val="center"/>
              <w:rPr>
                <w:rFonts w:ascii="Arial" w:hAnsi="Arial" w:cs="Arial"/>
                <w:b/>
                <w:color w:val="000000" w:themeColor="text1"/>
              </w:rPr>
            </w:pPr>
            <w:r w:rsidRPr="00C07F77">
              <w:rPr>
                <w:rFonts w:ascii="Arial" w:hAnsi="Arial" w:cs="Arial"/>
                <w:b/>
                <w:color w:val="000000" w:themeColor="text1"/>
              </w:rPr>
              <w:t>Indicadores</w:t>
            </w:r>
          </w:p>
        </w:tc>
        <w:tc>
          <w:tcPr>
            <w:tcW w:w="0" w:type="auto"/>
            <w:shd w:val="clear" w:color="auto" w:fill="B8CCE4" w:themeFill="accent1" w:themeFillTint="66"/>
          </w:tcPr>
          <w:p w:rsidR="00C07F77" w:rsidRPr="00C07F77" w:rsidRDefault="00C07F77" w:rsidP="00C07F77">
            <w:pPr>
              <w:spacing w:before="120" w:after="120"/>
              <w:jc w:val="both"/>
              <w:rPr>
                <w:rFonts w:ascii="Arial" w:hAnsi="Arial" w:cs="Arial"/>
                <w:b/>
                <w:color w:val="000000" w:themeColor="text1"/>
              </w:rPr>
            </w:pPr>
            <w:r w:rsidRPr="00C07F77">
              <w:rPr>
                <w:rFonts w:ascii="Arial" w:hAnsi="Arial" w:cs="Arial"/>
                <w:b/>
                <w:color w:val="000000" w:themeColor="text1"/>
              </w:rPr>
              <w:t>Hombres</w:t>
            </w:r>
          </w:p>
        </w:tc>
        <w:tc>
          <w:tcPr>
            <w:tcW w:w="0" w:type="auto"/>
            <w:shd w:val="clear" w:color="auto" w:fill="B8CCE4" w:themeFill="accent1" w:themeFillTint="66"/>
          </w:tcPr>
          <w:p w:rsidR="00C07F77" w:rsidRPr="00C07F77" w:rsidRDefault="00C07F77" w:rsidP="00C07F77">
            <w:pPr>
              <w:spacing w:before="120" w:after="120"/>
              <w:jc w:val="both"/>
              <w:rPr>
                <w:rFonts w:ascii="Arial" w:hAnsi="Arial" w:cs="Arial"/>
                <w:b/>
                <w:color w:val="000000" w:themeColor="text1"/>
              </w:rPr>
            </w:pPr>
            <w:r w:rsidRPr="00C07F77">
              <w:rPr>
                <w:rFonts w:ascii="Arial" w:hAnsi="Arial" w:cs="Arial"/>
                <w:b/>
                <w:color w:val="000000" w:themeColor="text1"/>
              </w:rPr>
              <w:t>Mujeres</w:t>
            </w:r>
          </w:p>
        </w:tc>
        <w:tc>
          <w:tcPr>
            <w:tcW w:w="746" w:type="dxa"/>
            <w:shd w:val="clear" w:color="auto" w:fill="B8CCE4" w:themeFill="accent1" w:themeFillTint="66"/>
          </w:tcPr>
          <w:p w:rsidR="00C07F77" w:rsidRPr="00C07F77" w:rsidRDefault="00C07F77" w:rsidP="00C07F77">
            <w:pPr>
              <w:spacing w:before="120" w:after="120"/>
              <w:jc w:val="both"/>
              <w:rPr>
                <w:rFonts w:ascii="Arial" w:hAnsi="Arial" w:cs="Arial"/>
                <w:b/>
                <w:color w:val="000000" w:themeColor="text1"/>
              </w:rPr>
            </w:pPr>
            <w:r w:rsidRPr="00C07F77">
              <w:rPr>
                <w:rFonts w:ascii="Arial" w:hAnsi="Arial" w:cs="Arial"/>
                <w:b/>
                <w:color w:val="000000" w:themeColor="text1"/>
              </w:rPr>
              <w:t>Total</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Población en edad de trabajo (PET)</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90,300</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94,083</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184,473</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Población económicamente activa (PEA)</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46,928</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30,217</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77,145</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Población ocupada</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43,899</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27.156</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71,055</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Población desocupada</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3,029</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3,051</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6,090</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Población inactiva</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41,509</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52,000</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103,509</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Tasa global de participación</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51.9</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32.1</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41.1</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Tasa de ocupación</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48.6</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28.9</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38.5</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Tasa de desempleo</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6.5</w:t>
            </w:r>
          </w:p>
        </w:tc>
        <w:tc>
          <w:tcPr>
            <w:tcW w:w="0" w:type="auto"/>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10.1</w:t>
            </w:r>
          </w:p>
        </w:tc>
        <w:tc>
          <w:tcPr>
            <w:tcW w:w="746" w:type="dxa"/>
          </w:tcPr>
          <w:p w:rsidR="00C07F77" w:rsidRP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sz w:val="24"/>
                <w:szCs w:val="24"/>
                <w:lang w:eastAsia="es-ES"/>
              </w:rPr>
              <w:t>7.9</w:t>
            </w:r>
          </w:p>
        </w:tc>
      </w:tr>
    </w:tbl>
    <w:p w:rsidR="00C07F77" w:rsidRPr="00C07F77" w:rsidRDefault="00C07F77" w:rsidP="00C07F77">
      <w:pPr>
        <w:shd w:val="clear" w:color="auto" w:fill="FFFFFF"/>
        <w:spacing w:before="120" w:after="120"/>
        <w:jc w:val="both"/>
        <w:rPr>
          <w:rFonts w:ascii="Arial" w:hAnsi="Arial" w:cs="Arial"/>
          <w:b/>
          <w:color w:val="000000" w:themeColor="text1"/>
          <w:sz w:val="20"/>
          <w:szCs w:val="20"/>
        </w:rPr>
      </w:pPr>
      <w:r w:rsidRPr="00C07F77">
        <w:rPr>
          <w:rFonts w:ascii="Arial" w:hAnsi="Arial" w:cs="Arial"/>
          <w:b/>
          <w:color w:val="000000" w:themeColor="text1"/>
          <w:sz w:val="20"/>
          <w:szCs w:val="20"/>
        </w:rPr>
        <w:t xml:space="preserve">                   Fuente: IX Censo Nacional de Población y Vivienda. 2010</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120" w:after="120"/>
        <w:jc w:val="both"/>
        <w:rPr>
          <w:rFonts w:ascii="Arial" w:hAnsi="Arial" w:cs="Arial"/>
          <w:b/>
          <w:color w:val="000000" w:themeColor="text1"/>
        </w:rPr>
      </w:pPr>
      <w:r w:rsidRPr="00C07F77">
        <w:rPr>
          <w:rFonts w:ascii="Arial" w:hAnsi="Arial" w:cs="Arial"/>
          <w:b/>
          <w:color w:val="000000" w:themeColor="text1"/>
        </w:rPr>
        <w:t>Comunicaciones</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En la actualidad, San Cristóbal es una de las ciudades con mejores índices en el área de las telecomunicaciones. Cuenta con los servicios de las principales compañías telefónicas del país, así como diversas empresas de televisión por cable y satélite.</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b/>
          <w:color w:val="000000" w:themeColor="text1"/>
        </w:rPr>
        <w:t>Cultura</w:t>
      </w:r>
    </w:p>
    <w:p w:rsidR="00C07F77" w:rsidRPr="00C07F77" w:rsidRDefault="00C07F77" w:rsidP="00C07F77">
      <w:pPr>
        <w:shd w:val="clear" w:color="auto" w:fill="FFFFFF"/>
        <w:spacing w:before="72" w:after="60"/>
        <w:outlineLvl w:val="2"/>
        <w:rPr>
          <w:rFonts w:ascii="Arial" w:hAnsi="Arial" w:cs="Arial"/>
          <w:b/>
          <w:bCs/>
          <w:color w:val="000000" w:themeColor="text1"/>
        </w:rPr>
      </w:pPr>
      <w:bookmarkStart w:id="121" w:name="_Toc99704421"/>
      <w:bookmarkStart w:id="122" w:name="_Toc104148092"/>
      <w:r w:rsidRPr="00C07F77">
        <w:rPr>
          <w:rFonts w:ascii="Arial" w:hAnsi="Arial" w:cs="Arial"/>
          <w:b/>
          <w:color w:val="000000" w:themeColor="text1"/>
        </w:rPr>
        <w:t>Gastronomía]</w:t>
      </w:r>
      <w:bookmarkEnd w:id="121"/>
      <w:bookmarkEnd w:id="122"/>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 xml:space="preserve">El plato típico de esta ciudad es el «pastel en hoja»; se fabrica con viandas ralladas (plátano, banano y yautía), que se rellenan con carne y se envuelven en </w:t>
      </w:r>
      <w:r w:rsidRPr="00C07F77">
        <w:rPr>
          <w:rFonts w:ascii="Arial" w:hAnsi="Arial" w:cs="Arial"/>
          <w:color w:val="000000" w:themeColor="text1"/>
        </w:rPr>
        <w:lastRenderedPageBreak/>
        <w:t>hojas de plátano antes de hervirlos. También está el famoso Domplin hecho de bollitos pequeños de harina de trigo, hervido en leche de coco y mezclado con las sazones correspondientes.</w:t>
      </w:r>
    </w:p>
    <w:p w:rsidR="00C07F77" w:rsidRPr="00C07F77" w:rsidRDefault="00C07F77" w:rsidP="00C07F77">
      <w:pPr>
        <w:shd w:val="clear" w:color="auto" w:fill="FFFFFF"/>
        <w:spacing w:before="72" w:after="60"/>
        <w:jc w:val="both"/>
        <w:outlineLvl w:val="2"/>
        <w:rPr>
          <w:rFonts w:ascii="Arial" w:hAnsi="Arial" w:cs="Arial"/>
          <w:b/>
          <w:color w:val="000000" w:themeColor="text1"/>
        </w:rPr>
      </w:pPr>
    </w:p>
    <w:p w:rsidR="00C07F77" w:rsidRDefault="00C07F77" w:rsidP="00C07F77">
      <w:pPr>
        <w:shd w:val="clear" w:color="auto" w:fill="FFFFFF"/>
        <w:spacing w:before="72" w:after="60"/>
        <w:jc w:val="both"/>
        <w:outlineLvl w:val="2"/>
        <w:rPr>
          <w:rFonts w:ascii="Arial" w:hAnsi="Arial" w:cs="Arial"/>
          <w:b/>
          <w:color w:val="000000" w:themeColor="text1"/>
        </w:rPr>
      </w:pPr>
    </w:p>
    <w:p w:rsidR="00C07F77" w:rsidRDefault="00C07F77" w:rsidP="00C07F77">
      <w:pPr>
        <w:shd w:val="clear" w:color="auto" w:fill="FFFFFF"/>
        <w:spacing w:before="72" w:after="60"/>
        <w:jc w:val="both"/>
        <w:outlineLvl w:val="2"/>
        <w:rPr>
          <w:rFonts w:ascii="Arial" w:hAnsi="Arial" w:cs="Arial"/>
          <w:b/>
          <w:color w:val="000000" w:themeColor="text1"/>
        </w:rPr>
      </w:pPr>
    </w:p>
    <w:p w:rsidR="00C07F77" w:rsidRPr="00C07F77" w:rsidRDefault="00C07F77" w:rsidP="00C07F77">
      <w:pPr>
        <w:shd w:val="clear" w:color="auto" w:fill="FFFFFF"/>
        <w:spacing w:before="72" w:after="60"/>
        <w:jc w:val="both"/>
        <w:outlineLvl w:val="2"/>
        <w:rPr>
          <w:rFonts w:ascii="Arial" w:hAnsi="Arial" w:cs="Arial"/>
          <w:b/>
          <w:color w:val="000000" w:themeColor="text1"/>
        </w:rPr>
      </w:pPr>
      <w:bookmarkStart w:id="123" w:name="_Toc99704422"/>
      <w:bookmarkStart w:id="124" w:name="_Toc104148093"/>
      <w:r w:rsidRPr="00C07F77">
        <w:rPr>
          <w:rFonts w:ascii="Arial" w:hAnsi="Arial" w:cs="Arial"/>
          <w:b/>
          <w:color w:val="000000" w:themeColor="text1"/>
        </w:rPr>
        <w:t>Patrimonio</w:t>
      </w:r>
      <w:bookmarkEnd w:id="123"/>
      <w:bookmarkEnd w:id="124"/>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25" w:name="_Toc99704423"/>
      <w:bookmarkStart w:id="126" w:name="_Toc104148094"/>
      <w:r w:rsidRPr="00C07F77">
        <w:rPr>
          <w:rFonts w:ascii="Arial" w:hAnsi="Arial" w:cs="Arial"/>
          <w:b/>
          <w:bCs/>
          <w:color w:val="000000" w:themeColor="text1"/>
        </w:rPr>
        <w:t>Iglesia Nuestra Señora de la Consolación</w:t>
      </w:r>
      <w:bookmarkEnd w:id="125"/>
      <w:bookmarkEnd w:id="126"/>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La </w:t>
      </w:r>
      <w:hyperlink r:id="rId37" w:tooltip="Catedral de Nuestra Señora de la Consolación de San Cristóbal" w:history="1">
        <w:r w:rsidRPr="00C07F77">
          <w:rPr>
            <w:rFonts w:ascii="Arial" w:hAnsi="Arial" w:cs="Arial"/>
            <w:color w:val="000000" w:themeColor="text1"/>
          </w:rPr>
          <w:t>Iglesia Nuestra Señora de la Consolación</w:t>
        </w:r>
      </w:hyperlink>
      <w:r w:rsidRPr="00C07F77">
        <w:rPr>
          <w:rFonts w:ascii="Arial" w:hAnsi="Arial" w:cs="Arial"/>
          <w:color w:val="000000" w:themeColor="text1"/>
        </w:rPr>
        <w:t> fue construida en la década de los años 1940-50 por el arquitecto </w:t>
      </w:r>
      <w:hyperlink r:id="rId38" w:tooltip="Henry Gazón Bona (aún no redactado)" w:history="1">
        <w:r w:rsidRPr="00C07F77">
          <w:rPr>
            <w:rFonts w:ascii="Arial" w:hAnsi="Arial" w:cs="Arial"/>
            <w:color w:val="000000" w:themeColor="text1"/>
          </w:rPr>
          <w:t>Henry Gazón Bona</w:t>
        </w:r>
      </w:hyperlink>
      <w:r w:rsidRPr="00C07F77">
        <w:rPr>
          <w:rFonts w:ascii="Arial" w:hAnsi="Arial" w:cs="Arial"/>
          <w:color w:val="000000" w:themeColor="text1"/>
        </w:rPr>
        <w:t>, con la finalidad de ser un panteón familiar de Trujillo. En ella se encuentra como atracción de primer orden los frescos, murales en el cielo raso y muros laterales del conocido pintor español </w:t>
      </w:r>
      <w:hyperlink r:id="rId39" w:tooltip="Vela Zanetti" w:history="1">
        <w:r w:rsidRPr="00C07F77">
          <w:rPr>
            <w:rFonts w:ascii="Arial" w:hAnsi="Arial" w:cs="Arial"/>
            <w:color w:val="000000" w:themeColor="text1"/>
          </w:rPr>
          <w:t>Vela Zanetti</w:t>
        </w:r>
      </w:hyperlink>
      <w:r w:rsidRPr="00C07F77">
        <w:rPr>
          <w:rFonts w:ascii="Arial" w:hAnsi="Arial" w:cs="Arial"/>
          <w:color w:val="000000" w:themeColor="text1"/>
        </w:rPr>
        <w:t>.</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27" w:name="_Toc99704424"/>
      <w:bookmarkStart w:id="128" w:name="_Toc104148095"/>
      <w:r w:rsidRPr="00C07F77">
        <w:rPr>
          <w:rFonts w:ascii="Arial" w:hAnsi="Arial" w:cs="Arial"/>
          <w:b/>
          <w:bCs/>
          <w:color w:val="000000" w:themeColor="text1"/>
        </w:rPr>
        <w:t>Palacio Municipal</w:t>
      </w:r>
      <w:bookmarkEnd w:id="127"/>
      <w:bookmarkEnd w:id="128"/>
    </w:p>
    <w:p w:rsidR="00C07F77" w:rsidRDefault="00C07F77" w:rsidP="00C07F77">
      <w:pPr>
        <w:spacing w:before="120" w:after="120"/>
        <w:jc w:val="both"/>
        <w:rPr>
          <w:rFonts w:ascii="Arial" w:hAnsi="Arial" w:cs="Arial"/>
          <w:color w:val="000000" w:themeColor="text1"/>
        </w:rPr>
      </w:pPr>
      <w:r w:rsidRPr="00C07F77">
        <w:rPr>
          <w:rFonts w:ascii="Arial" w:hAnsi="Arial" w:cs="Arial"/>
          <w:color w:val="000000" w:themeColor="text1"/>
        </w:rPr>
        <w:t>El edificio que alberga la sede del ayuntamiento Municipal, se inauguró en el año de 1937. Fue construido en su totalidad en hormigón armado, con un estilo arquitectónico </w:t>
      </w:r>
      <w:hyperlink r:id="rId40" w:tooltip="Barroco" w:history="1">
        <w:r w:rsidRPr="00C07F77">
          <w:rPr>
            <w:rFonts w:ascii="Arial" w:hAnsi="Arial" w:cs="Arial"/>
            <w:color w:val="000000" w:themeColor="text1"/>
          </w:rPr>
          <w:t>barroco-victoriano</w:t>
        </w:r>
      </w:hyperlink>
      <w:r w:rsidRPr="00C07F77">
        <w:rPr>
          <w:rFonts w:ascii="Arial" w:hAnsi="Arial" w:cs="Arial"/>
          <w:color w:val="000000" w:themeColor="text1"/>
        </w:rPr>
        <w:t>, propio de la época. Por su diseño y por lo que representa en la arquitectura dominicana fue declarado «Patrimonio cultural de la República Dominicana».</w:t>
      </w:r>
    </w:p>
    <w:p w:rsidR="00C07F77" w:rsidRPr="00C07F77" w:rsidRDefault="00C07F77" w:rsidP="00C07F77">
      <w:pPr>
        <w:spacing w:before="120" w:after="120"/>
        <w:jc w:val="both"/>
        <w:rPr>
          <w:rFonts w:ascii="Arial" w:hAnsi="Arial" w:cs="Arial"/>
          <w:color w:val="000000" w:themeColor="text1"/>
        </w:rPr>
      </w:pPr>
    </w:p>
    <w:p w:rsidR="00C07F77" w:rsidRPr="00C07F77" w:rsidRDefault="00C07F77" w:rsidP="00C07F77">
      <w:pPr>
        <w:spacing w:before="120" w:after="120"/>
        <w:jc w:val="both"/>
        <w:rPr>
          <w:rFonts w:ascii="Arial" w:hAnsi="Arial" w:cs="Arial"/>
          <w:color w:val="000000" w:themeColor="text1"/>
        </w:rPr>
      </w:pPr>
      <w:r w:rsidRPr="00C07F77">
        <w:rPr>
          <w:rFonts w:ascii="Arial" w:hAnsi="Arial" w:cs="Arial"/>
          <w:b/>
          <w:bCs/>
          <w:color w:val="000000" w:themeColor="text1"/>
        </w:rPr>
        <w:t>Parque Piedras Vivas</w:t>
      </w:r>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El 28 de febrero de 1944 se develizó el Monumento de «Piedras vivas», ubicado entre las «Avenida Constitución» y la «calle General Cabral». Este parque monumento fue construido en el lugar donde nació y estuvo la residencia del dictador </w:t>
      </w:r>
      <w:hyperlink r:id="rId41" w:tooltip="Rafael Leónidas Trujillo Molina" w:history="1">
        <w:r w:rsidRPr="00C07F77">
          <w:rPr>
            <w:rFonts w:ascii="Arial" w:hAnsi="Arial" w:cs="Arial"/>
            <w:color w:val="000000" w:themeColor="text1"/>
          </w:rPr>
          <w:t>Rafael Leónidas Trujillo Molina</w:t>
        </w:r>
      </w:hyperlink>
      <w:r w:rsidRPr="00C07F77">
        <w:rPr>
          <w:rFonts w:ascii="Arial" w:hAnsi="Arial" w:cs="Arial"/>
          <w:color w:val="000000" w:themeColor="text1"/>
        </w:rPr>
        <w:t>, con piedras traídas desde todas las provincias del país.</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29" w:name="_Toc99704425"/>
      <w:bookmarkStart w:id="130" w:name="_Toc104148096"/>
      <w:r w:rsidRPr="00C07F77">
        <w:rPr>
          <w:rFonts w:ascii="Arial" w:hAnsi="Arial" w:cs="Arial"/>
          <w:b/>
          <w:bCs/>
          <w:color w:val="000000" w:themeColor="text1"/>
        </w:rPr>
        <w:t>Parroquia Sagrado Corazón de Jesús</w:t>
      </w:r>
      <w:bookmarkEnd w:id="129"/>
      <w:bookmarkEnd w:id="130"/>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Esta iglesia constituye la más antigua construcción existente en la ciudad. Su construcción se inició el año de 1826, por iniciativa del entonces párroco de la comunidad Juan de </w:t>
      </w:r>
      <w:hyperlink r:id="rId42" w:tooltip="Jesús Fabián Ayala y García" w:history="1">
        <w:r w:rsidRPr="00C07F77">
          <w:rPr>
            <w:rFonts w:ascii="Arial" w:hAnsi="Arial" w:cs="Arial"/>
            <w:color w:val="000000" w:themeColor="text1"/>
          </w:rPr>
          <w:t>Jesús Fabián Ayala y García</w:t>
        </w:r>
      </w:hyperlink>
      <w:r w:rsidRPr="00C07F77">
        <w:rPr>
          <w:rFonts w:ascii="Arial" w:hAnsi="Arial" w:cs="Arial"/>
          <w:color w:val="000000" w:themeColor="text1"/>
        </w:rPr>
        <w:t>. En su interior se encuentran sepultadas destacadísimas figuras de la vida social, religiosa, política y cultural del siglo pasado, entre ellas el mismo «padre Ayala».</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31" w:name="_Toc99704426"/>
      <w:bookmarkStart w:id="132" w:name="_Toc104148097"/>
      <w:r w:rsidRPr="00C07F77">
        <w:rPr>
          <w:rFonts w:ascii="Arial" w:hAnsi="Arial" w:cs="Arial"/>
          <w:b/>
          <w:bCs/>
          <w:color w:val="000000" w:themeColor="text1"/>
        </w:rPr>
        <w:t>Instituto Politécnico Loyola</w:t>
      </w:r>
      <w:bookmarkEnd w:id="131"/>
      <w:bookmarkEnd w:id="132"/>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lastRenderedPageBreak/>
        <w:t>Construido por el arquitecto Henry Gazón Bona, fue inaugurado en 1952. Fue sede de la Secretaría de Estado de Agricultura. En su nave central posee un vestíbulo decorado con murales del pintor español </w:t>
      </w:r>
      <w:hyperlink r:id="rId43" w:tooltip="Vela Zanetti" w:history="1">
        <w:r w:rsidRPr="00C07F77">
          <w:rPr>
            <w:rFonts w:ascii="Arial" w:hAnsi="Arial" w:cs="Arial"/>
            <w:color w:val="000000" w:themeColor="text1"/>
          </w:rPr>
          <w:t>Vela Zanetti</w:t>
        </w:r>
      </w:hyperlink>
      <w:r w:rsidRPr="00C07F77">
        <w:rPr>
          <w:rFonts w:ascii="Arial" w:hAnsi="Arial" w:cs="Arial"/>
          <w:color w:val="000000" w:themeColor="text1"/>
        </w:rPr>
        <w:t>, que representa la historia dominicana, desde los indígenas, hasta la vida moderna. El Loyola, como se le llama popularmente, es un centro de formación técnico y agronómico, por cuyas aulas han pasado alumnos que luego se convirtieron en destacadísimos profesionales dominicanos. En sus aulas estudiaron casi la totalidad de los secretarios de Estado de Agricultura que ha tenido el país en los últimos 40 años, incluyendo al expresidente </w:t>
      </w:r>
      <w:hyperlink r:id="rId44" w:tooltip="Hipólito Mejía" w:history="1">
        <w:r w:rsidRPr="00C07F77">
          <w:rPr>
            <w:rFonts w:ascii="Arial" w:hAnsi="Arial" w:cs="Arial"/>
            <w:color w:val="000000" w:themeColor="text1"/>
          </w:rPr>
          <w:t>Hipólito Mejía</w:t>
        </w:r>
      </w:hyperlink>
      <w:r w:rsidRPr="00C07F77">
        <w:rPr>
          <w:rFonts w:ascii="Arial" w:hAnsi="Arial" w:cs="Arial"/>
          <w:color w:val="000000" w:themeColor="text1"/>
        </w:rPr>
        <w:t>.</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Cs/>
          <w:color w:val="000000" w:themeColor="text1"/>
        </w:rPr>
      </w:pPr>
      <w:bookmarkStart w:id="133" w:name="_Toc99704427"/>
      <w:bookmarkStart w:id="134" w:name="_Toc104148098"/>
      <w:r w:rsidRPr="00C07F77">
        <w:rPr>
          <w:rFonts w:ascii="Arial" w:hAnsi="Arial" w:cs="Arial"/>
          <w:b/>
          <w:bCs/>
          <w:color w:val="000000" w:themeColor="text1"/>
        </w:rPr>
        <w:t>Hotel San Cristóbal</w:t>
      </w:r>
      <w:bookmarkEnd w:id="133"/>
      <w:bookmarkEnd w:id="134"/>
      <w:r>
        <w:rPr>
          <w:rFonts w:ascii="Arial" w:hAnsi="Arial" w:cs="Arial"/>
          <w:color w:val="000000" w:themeColor="text1"/>
        </w:rPr>
        <w:t xml:space="preserve"> </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El 17 de mayo de 1947 se inauguró esta edificación, cuyo diseño y construcción estuvo a cargo del arquitecto Henry Gazón Bona. Se caracteriza por tener el salón principal construido en madera de caoba centenaria, y decorado por espejos colocados estratégicamente. Las paredes del comedor fueron decoradas con obras del pintor </w:t>
      </w:r>
      <w:hyperlink r:id="rId45" w:tooltip="Vela Zanetti" w:history="1">
        <w:r w:rsidRPr="00C07F77">
          <w:rPr>
            <w:rFonts w:ascii="Arial" w:hAnsi="Arial" w:cs="Arial"/>
            <w:color w:val="000000" w:themeColor="text1"/>
            <w:u w:val="single"/>
          </w:rPr>
          <w:t>Vela Zanetti</w:t>
        </w:r>
      </w:hyperlink>
      <w:r w:rsidRPr="00C07F77">
        <w:rPr>
          <w:rFonts w:ascii="Arial" w:hAnsi="Arial" w:cs="Arial"/>
          <w:color w:val="000000" w:themeColor="text1"/>
        </w:rPr>
        <w:t>, las cuales fueron borrándose con el tiempo, durante una remodelación. En la actualidad funciona de forma dual como una escuela de formación turística y hotel a la vez, con el auspicio de la Agencia Española de Cooperación Internacional.</w:t>
      </w:r>
    </w:p>
    <w:p w:rsidR="00C07F77" w:rsidRPr="00C07F77" w:rsidRDefault="00C07F77" w:rsidP="00C07F77">
      <w:pPr>
        <w:shd w:val="clear" w:color="auto" w:fill="FFFFFF"/>
        <w:spacing w:before="72" w:after="60"/>
        <w:jc w:val="both"/>
        <w:outlineLvl w:val="2"/>
        <w:rPr>
          <w:rFonts w:ascii="Arial" w:hAnsi="Arial" w:cs="Arial"/>
          <w:b/>
          <w:bCs/>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35" w:name="_Toc99704428"/>
      <w:bookmarkStart w:id="136" w:name="_Toc104148099"/>
      <w:r w:rsidRPr="00C07F77">
        <w:rPr>
          <w:rFonts w:ascii="Arial" w:hAnsi="Arial" w:cs="Arial"/>
          <w:b/>
          <w:bCs/>
          <w:color w:val="000000" w:themeColor="text1"/>
        </w:rPr>
        <w:t>Palacio del Cerro</w:t>
      </w:r>
      <w:bookmarkEnd w:id="135"/>
      <w:bookmarkEnd w:id="136"/>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Originalmente fue construido como residencia del dictador Trujillo, pero este nunca lo habitó. Tiene varias habitaciones y salones de juego y fiesta, diseminados en sus cinco niveles. Todos los salones están engalanados con pinturas e incrustaciones decorativas que le dan la sensación de palacio imperial.</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Actualmente funciona una escuela de formación carcelaria bajo la rectoría de la Procuraduría General de la República.</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Este edificio está decorado al igual que otros del municipio con murales del famoso pintor español </w:t>
      </w:r>
      <w:hyperlink r:id="rId46" w:tooltip="Vela Zanetti" w:history="1">
        <w:r w:rsidRPr="00C07F77">
          <w:rPr>
            <w:rFonts w:ascii="Arial" w:hAnsi="Arial" w:cs="Arial"/>
            <w:color w:val="000000" w:themeColor="text1"/>
          </w:rPr>
          <w:t>Vela Zanetti</w:t>
        </w:r>
      </w:hyperlink>
      <w:r w:rsidRPr="00C07F77">
        <w:rPr>
          <w:rFonts w:ascii="Arial" w:hAnsi="Arial" w:cs="Arial"/>
          <w:color w:val="000000" w:themeColor="text1"/>
        </w:rPr>
        <w:t>.</w:t>
      </w:r>
    </w:p>
    <w:p w:rsidR="00C07F77" w:rsidRPr="00C07F77" w:rsidRDefault="00C07F77" w:rsidP="00C07F77">
      <w:pPr>
        <w:shd w:val="clear" w:color="auto" w:fill="FFFFFF"/>
        <w:spacing w:before="72" w:after="60"/>
        <w:jc w:val="both"/>
        <w:outlineLvl w:val="2"/>
        <w:rPr>
          <w:rFonts w:ascii="Arial" w:hAnsi="Arial" w:cs="Arial"/>
          <w:b/>
          <w:bCs/>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37" w:name="_Toc99704429"/>
      <w:bookmarkStart w:id="138" w:name="_Toc104148100"/>
      <w:r w:rsidRPr="00C07F77">
        <w:rPr>
          <w:rFonts w:ascii="Arial" w:hAnsi="Arial" w:cs="Arial"/>
          <w:b/>
          <w:bCs/>
          <w:color w:val="000000" w:themeColor="text1"/>
        </w:rPr>
        <w:t>Balneario La Toma</w:t>
      </w:r>
      <w:bookmarkEnd w:id="137"/>
      <w:bookmarkEnd w:id="138"/>
    </w:p>
    <w:p w:rsidR="00C07F77" w:rsidRDefault="00C07F77" w:rsidP="00C07F77">
      <w:pPr>
        <w:pStyle w:val="Sinespaciado"/>
        <w:rPr>
          <w:rFonts w:ascii="Arial" w:hAnsi="Arial" w:cs="Arial"/>
          <w:color w:val="000000" w:themeColor="text1"/>
          <w:sz w:val="24"/>
          <w:szCs w:val="24"/>
          <w:lang w:eastAsia="es-ES"/>
        </w:rPr>
      </w:pPr>
      <w:r w:rsidRPr="00C07F77">
        <w:rPr>
          <w:rFonts w:ascii="Arial" w:hAnsi="Arial" w:cs="Arial"/>
          <w:color w:val="000000" w:themeColor="text1"/>
          <w:lang w:eastAsia="es-ES"/>
        </w:rPr>
        <w:t>A unos 7 kilómetros al norte de la ciudad de San Cristóbal, se encuentra al pie de una colina rocallosa y áspera, una fuente de agua pura y cristalina, donde se construyó la primera represa en América por el conquistador español Cristóbal Colón, alrededor del año 1520. El volumen de retención es de más o menos unos 8000 </w:t>
      </w:r>
      <w:hyperlink r:id="rId47" w:tooltip="M³" w:history="1">
        <w:r w:rsidRPr="00C07F77">
          <w:rPr>
            <w:rFonts w:ascii="Arial" w:hAnsi="Arial" w:cs="Arial"/>
            <w:color w:val="000000" w:themeColor="text1"/>
            <w:u w:val="single"/>
            <w:lang w:eastAsia="es-ES"/>
          </w:rPr>
          <w:t>m³</w:t>
        </w:r>
      </w:hyperlink>
      <w:r w:rsidRPr="00C07F77">
        <w:rPr>
          <w:rFonts w:ascii="Arial" w:hAnsi="Arial" w:cs="Arial"/>
          <w:color w:val="000000" w:themeColor="text1"/>
          <w:lang w:eastAsia="es-ES"/>
        </w:rPr>
        <w:t xml:space="preserve">, para </w:t>
      </w:r>
      <w:r w:rsidRPr="00C07F77">
        <w:rPr>
          <w:rFonts w:ascii="Arial" w:hAnsi="Arial" w:cs="Arial"/>
          <w:color w:val="000000" w:themeColor="text1"/>
          <w:sz w:val="24"/>
          <w:szCs w:val="24"/>
          <w:lang w:eastAsia="es-ES"/>
        </w:rPr>
        <w:t>luego sus aguas precipitarse en pendiente no muy rápidas hasta desembocar en el río Nigua.</w:t>
      </w:r>
    </w:p>
    <w:p w:rsidR="00C07F77" w:rsidRPr="00C07F77" w:rsidRDefault="00C07F77" w:rsidP="00C07F77">
      <w:pPr>
        <w:pStyle w:val="Sinespaciado"/>
        <w:rPr>
          <w:rFonts w:ascii="Arial" w:hAnsi="Arial" w:cs="Arial"/>
          <w:color w:val="000000" w:themeColor="text1"/>
          <w:sz w:val="24"/>
          <w:szCs w:val="24"/>
          <w:lang w:eastAsia="es-ES"/>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39" w:name="_Toc99704430"/>
      <w:bookmarkStart w:id="140" w:name="_Toc104148101"/>
      <w:r w:rsidRPr="00C07F77">
        <w:rPr>
          <w:rFonts w:ascii="Arial" w:hAnsi="Arial" w:cs="Arial"/>
          <w:b/>
          <w:bCs/>
          <w:color w:val="000000" w:themeColor="text1"/>
        </w:rPr>
        <w:t>Cuevas de El Pomier</w:t>
      </w:r>
      <w:bookmarkEnd w:id="139"/>
      <w:bookmarkEnd w:id="140"/>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lastRenderedPageBreak/>
        <w:t xml:space="preserve">Las Cuevas de El Pomier o Borbón, son un conjunto de cavernas de formación miocena, consideradas uno de los más importantes patrimonios antropológicos de la humanidad, ubicada en San Cristóbal, paraje El Pomier, de la sección Borbón, a unos 7 kilómetros al norte de la ciudad de San Cristóbal, República Dominicana, y a unos 30 kilómetros de la ciudad de Santo Domingo. Su nombre oficial es </w:t>
      </w:r>
      <w:r w:rsidRPr="00C07F77">
        <w:rPr>
          <w:rFonts w:ascii="Arial" w:hAnsi="Arial" w:cs="Arial"/>
          <w:b/>
          <w:color w:val="000000" w:themeColor="text1"/>
        </w:rPr>
        <w:t xml:space="preserve">Reserva Antropológica Monumento Natural Cuevas de El Pomier, </w:t>
      </w:r>
      <w:r w:rsidRPr="00C07F77">
        <w:rPr>
          <w:rFonts w:ascii="Arial" w:hAnsi="Arial" w:cs="Arial"/>
          <w:color w:val="000000" w:themeColor="text1"/>
        </w:rPr>
        <w:t>compuesta por una serie de 55 cuevas, las cuales contienen una colección de arte rupestre con 2.000 años de antigüedad, creada principalmente por los grupos Taíno e Igneri que habitaban la isla a la llegada de los españoles en 1492. Este lugar posee una formación geológica muy poco frecuente en República Dominicana y en el mundo. Tienen aproximadamente 4 kilómetros cuadrados de extensión, y una altitud entre los 160 y 350 metros sobre el nivel del mar, extendiéndose hasta 1000 metros bajo su nivel. Las Cuevas de El Pomier contienen grabados y pictografías de aves, peces, reptiles y figuras humanas cuya cantidad supera a todas las del Caribe junto. La cueva principal (la No. 1) fue reportada en 1849 por el Cónsul de Inglaterra Sir Robert Schomburgk, lo que significa que fueron reportadas primero que las cuevas de Europa más conocidas en el mundo, como la cueva de Lascaux descubierta en 1860.</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Las Cuevas de El Pomier es la única área protegida prehistórica de la más importante de Las Antillas, con pinturas prehistóricas y grabados rupestres distribuidos en sus cuevas. Expertos internacionales han comparado su importancia con las pirámides egipcias para el oriente Medio, o las Cuevas de Altamira y Lascaux para Europa.</w:t>
      </w:r>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Estas Cuevas contienen un conjunto de Arte Rupestre indígena de tal significación para el Patrimonio Mundial, que organismos de renombre, como el Comité Internacional de Arte Rupestre de la UNESCO (ICOMOS-UNESCO); la Unión Internacional de Espeleología (UIS); la Federación Internacional de Organizaciones del Arte Rupestre (IFRAO); y la Federación Francesa de Espeleología, respaldaron una campaña mundial cuyo objetivo fue lograr que el sistema de cuevas de El Pomier fuera declarado por la UNESCO como Patrimonio de la Humanidad, lo que contribuiría grandemente a la promoción del País en el exterior. 1,350 firmas de científicos franceses respaldaron la iniciativa.</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41" w:name="_Toc99704431"/>
      <w:bookmarkStart w:id="142" w:name="_Toc104148102"/>
      <w:r w:rsidRPr="00C07F77">
        <w:rPr>
          <w:rFonts w:ascii="Arial" w:hAnsi="Arial" w:cs="Arial"/>
          <w:b/>
          <w:bCs/>
          <w:color w:val="000000" w:themeColor="text1"/>
        </w:rPr>
        <w:t>Casa de Caoba</w:t>
      </w:r>
      <w:bookmarkEnd w:id="141"/>
      <w:bookmarkEnd w:id="142"/>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Construida en 1940 con una superficie de 3162 </w:t>
      </w:r>
      <w:hyperlink r:id="rId48" w:tooltip="M²" w:history="1">
        <w:r w:rsidRPr="00C07F77">
          <w:rPr>
            <w:rFonts w:ascii="Arial" w:hAnsi="Arial" w:cs="Arial"/>
            <w:color w:val="000000" w:themeColor="text1"/>
          </w:rPr>
          <w:t>m²</w:t>
        </w:r>
      </w:hyperlink>
      <w:r w:rsidRPr="00C07F77">
        <w:rPr>
          <w:rFonts w:ascii="Arial" w:hAnsi="Arial" w:cs="Arial"/>
          <w:color w:val="000000" w:themeColor="text1"/>
        </w:rPr>
        <w:t> de construcción repartida en tres niveles. La casa fue construida en tres etapas, la primera a cargo de la empresa Rodríguez Belgrado. La caoba fue el elemento principal utilizado en su construcción, también se utilizaron otras maderas preciosas como el roble, el capá y el corazón de paloma, luego se levantó una estructura de hormigón armado, obra realizada por el conocido arquitecto dominicano </w:t>
      </w:r>
      <w:hyperlink r:id="rId49" w:tooltip="José Antonio Caro" w:history="1">
        <w:r w:rsidRPr="00C07F77">
          <w:rPr>
            <w:rFonts w:ascii="Arial" w:hAnsi="Arial" w:cs="Arial"/>
            <w:color w:val="000000" w:themeColor="text1"/>
          </w:rPr>
          <w:t>José Antonio Caro</w:t>
        </w:r>
      </w:hyperlink>
      <w:r w:rsidRPr="00C07F77">
        <w:rPr>
          <w:rFonts w:ascii="Arial" w:hAnsi="Arial" w:cs="Arial"/>
          <w:color w:val="000000" w:themeColor="text1"/>
        </w:rPr>
        <w:t>.</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43" w:name="_Toc99704432"/>
      <w:bookmarkStart w:id="144" w:name="_Toc104148103"/>
      <w:r w:rsidRPr="00C07F77">
        <w:rPr>
          <w:rFonts w:ascii="Arial" w:hAnsi="Arial" w:cs="Arial"/>
          <w:b/>
          <w:bCs/>
          <w:color w:val="000000" w:themeColor="text1"/>
        </w:rPr>
        <w:t>El fuerte de Resolí</w:t>
      </w:r>
      <w:bookmarkEnd w:id="143"/>
      <w:bookmarkEnd w:id="144"/>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Fue construido por instrucciones del general haitiano Jean Baptiste Richet, Comandante de Armas de Santo Domingo en la Loma de Cabezas de las Aguas, de los arroyos de Najayo Arriba y Madero, en la sección de Najayo arriba unos 12 kilómetros al norte de San Cristóbal.</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45" w:name="_Toc99704433"/>
      <w:bookmarkStart w:id="146" w:name="_Toc104148104"/>
      <w:r w:rsidRPr="00C07F77">
        <w:rPr>
          <w:rFonts w:ascii="Arial" w:hAnsi="Arial" w:cs="Arial"/>
          <w:b/>
          <w:bCs/>
          <w:color w:val="000000" w:themeColor="text1"/>
        </w:rPr>
        <w:t>Educación</w:t>
      </w:r>
      <w:bookmarkEnd w:id="145"/>
      <w:bookmarkEnd w:id="146"/>
    </w:p>
    <w:p w:rsidR="00C07F77" w:rsidRPr="00C07F77" w:rsidRDefault="00C07F77" w:rsidP="00C07F77">
      <w:pPr>
        <w:shd w:val="clear" w:color="auto" w:fill="FFFFFF"/>
        <w:spacing w:before="72" w:after="60"/>
        <w:jc w:val="both"/>
        <w:outlineLvl w:val="2"/>
        <w:rPr>
          <w:rFonts w:ascii="Arial" w:hAnsi="Arial" w:cs="Arial"/>
          <w:b/>
          <w:bCs/>
          <w:color w:val="000000" w:themeColor="text1"/>
        </w:rPr>
      </w:pPr>
      <w:bookmarkStart w:id="147" w:name="_Toc99704434"/>
      <w:bookmarkStart w:id="148" w:name="_Toc104148105"/>
      <w:r w:rsidRPr="00C07F77">
        <w:rPr>
          <w:rFonts w:ascii="Arial" w:hAnsi="Arial" w:cs="Arial"/>
          <w:color w:val="000000" w:themeColor="text1"/>
        </w:rPr>
        <w:t>El Distrito Educativo 04-06  rige el Sistema  Educativo del Municipio, tiene bajo su  dirección los Centros de básica, centros de Media, Centros de Adultos, un Centro de Educación Inicial, el Consejo Nacional para la niñez y la Adolescencia (Conani) y la Dirección de Atención a la Primera Infancia. (DAPI)</w:t>
      </w:r>
      <w:bookmarkEnd w:id="147"/>
      <w:bookmarkEnd w:id="148"/>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La gran cantidad de bachilleres de esta ciudad se concentran en el Liceo </w:t>
      </w:r>
      <w:hyperlink r:id="rId50" w:tooltip="Enedina Puello Renville (aún no redactado)" w:history="1">
        <w:r w:rsidRPr="00C07F77">
          <w:rPr>
            <w:rFonts w:ascii="Arial" w:hAnsi="Arial" w:cs="Arial"/>
            <w:color w:val="000000" w:themeColor="text1"/>
          </w:rPr>
          <w:t>Enedina Puello Renville</w:t>
        </w:r>
      </w:hyperlink>
      <w:r w:rsidRPr="00C07F77">
        <w:rPr>
          <w:rFonts w:ascii="Arial" w:hAnsi="Arial" w:cs="Arial"/>
          <w:color w:val="000000" w:themeColor="text1"/>
        </w:rPr>
        <w:t>, ubicado en el sector de Madre Vieja Sur. En dicho centro se encuentra una población de más de 1500 estudiantes en sus tandas matutina, vespertina y nocturna.</w:t>
      </w:r>
    </w:p>
    <w:p w:rsidR="00C07F77" w:rsidRP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San Cristóbal cuenta con numerosos centros educativos en los niveles básico, medio y superior, universitario, entre los que se destacan la </w:t>
      </w:r>
      <w:hyperlink r:id="rId51" w:tooltip="UASD" w:history="1">
        <w:r w:rsidRPr="00C07F77">
          <w:rPr>
            <w:rFonts w:ascii="Arial" w:hAnsi="Arial" w:cs="Arial"/>
            <w:color w:val="000000" w:themeColor="text1"/>
          </w:rPr>
          <w:t>UASD San Cristóbal</w:t>
        </w:r>
      </w:hyperlink>
      <w:r w:rsidRPr="00C07F77">
        <w:rPr>
          <w:rFonts w:ascii="Arial" w:hAnsi="Arial" w:cs="Arial"/>
          <w:color w:val="000000" w:themeColor="text1"/>
        </w:rPr>
        <w:t>, también llamado CURSCEN, </w:t>
      </w:r>
      <w:hyperlink r:id="rId52" w:tooltip="Instituto Politécnico Loyola" w:history="1">
        <w:r w:rsidRPr="00C07F77">
          <w:rPr>
            <w:rFonts w:ascii="Arial" w:hAnsi="Arial" w:cs="Arial"/>
            <w:color w:val="000000" w:themeColor="text1"/>
          </w:rPr>
          <w:t>el Instituto Politécnico Loyola</w:t>
        </w:r>
      </w:hyperlink>
      <w:r w:rsidRPr="00C07F77">
        <w:rPr>
          <w:rFonts w:ascii="Arial" w:hAnsi="Arial" w:cs="Arial"/>
          <w:color w:val="000000" w:themeColor="text1"/>
        </w:rPr>
        <w:t> (recientemente avalado y certificado como un Instituto Especializado de Estudios Superiores Loyola, donde se imparten carreras de ingeniería técnicas como son: Ingeniería en Redes y Telecomunicaciones, Ingeniería Industrial, Ingeniería Eléctrica e Ingeniería Agropecuaria, con todo el prestigio del Instituto Politécnico Loyola.), Colegio Cooperativa Loyola, Instituto Politécnico Francisco José Peynado, Colegio Santa Rita, Centro de Estudios Ronda Del Saber, Colegio Bautista, Colegio San Rafael, English Learning Center, Academia Canaán, etc. Se ofertan estudios en los niveles pre-inicial, básico, secundario y superior. Un alto porcentaje de la población joven se traslada a Santo Domingo a estudiar, por la diversidad de ofertas y la cercanía.</w:t>
      </w:r>
    </w:p>
    <w:p w:rsidR="00C07F77" w:rsidRDefault="00C07F77" w:rsidP="00C07F77">
      <w:pPr>
        <w:shd w:val="clear" w:color="auto" w:fill="FFFFFF"/>
        <w:spacing w:before="120" w:after="120"/>
        <w:jc w:val="both"/>
        <w:rPr>
          <w:rFonts w:ascii="Arial" w:hAnsi="Arial" w:cs="Arial"/>
          <w:color w:val="000000" w:themeColor="text1"/>
        </w:rPr>
      </w:pPr>
      <w:r w:rsidRPr="00C07F77">
        <w:rPr>
          <w:rFonts w:ascii="Arial" w:hAnsi="Arial" w:cs="Arial"/>
          <w:color w:val="000000" w:themeColor="text1"/>
        </w:rPr>
        <w:t>También cuenta con un centro de formación Técnico-profesional, INFOTEP (Instituto Nacional de formación Técnico-Profesional), sus docencias se llevan a cabo parcialmente en el </w:t>
      </w:r>
      <w:hyperlink r:id="rId53" w:tooltip="Instituto Politécnico Loyola" w:history="1">
        <w:r w:rsidRPr="00C07F77">
          <w:rPr>
            <w:rFonts w:ascii="Arial" w:hAnsi="Arial" w:cs="Arial"/>
            <w:color w:val="000000" w:themeColor="text1"/>
          </w:rPr>
          <w:t>Instituto Politécnico Loyola</w:t>
        </w:r>
      </w:hyperlink>
      <w:r w:rsidRPr="00C07F77">
        <w:rPr>
          <w:rFonts w:ascii="Arial" w:hAnsi="Arial" w:cs="Arial"/>
          <w:color w:val="000000" w:themeColor="text1"/>
        </w:rPr>
        <w:t>.</w:t>
      </w:r>
    </w:p>
    <w:p w:rsidR="00C07F77" w:rsidRPr="00C07F77" w:rsidRDefault="00C07F77" w:rsidP="00C07F77">
      <w:pPr>
        <w:shd w:val="clear" w:color="auto" w:fill="FFFFFF"/>
        <w:spacing w:before="120" w:after="120"/>
        <w:jc w:val="both"/>
        <w:rPr>
          <w:rFonts w:ascii="Arial" w:hAnsi="Arial" w:cs="Arial"/>
          <w:color w:val="000000" w:themeColor="text1"/>
        </w:rPr>
      </w:pPr>
    </w:p>
    <w:p w:rsidR="00C07F77" w:rsidRPr="00C07F77" w:rsidRDefault="00C07F77" w:rsidP="00C07F77">
      <w:pPr>
        <w:shd w:val="clear" w:color="auto" w:fill="FFFFFF"/>
        <w:spacing w:before="120" w:after="120"/>
        <w:jc w:val="both"/>
        <w:rPr>
          <w:rFonts w:ascii="Arial" w:hAnsi="Arial" w:cs="Arial"/>
          <w:b/>
          <w:color w:val="000000" w:themeColor="text1"/>
        </w:rPr>
      </w:pPr>
      <w:r w:rsidRPr="00C07F77">
        <w:rPr>
          <w:rFonts w:ascii="Arial" w:hAnsi="Arial" w:cs="Arial"/>
          <w:b/>
          <w:color w:val="000000" w:themeColor="text1"/>
        </w:rPr>
        <w:t>Tabla II Población de 5 y más años por sexo, según el nivel de instrucción alcanzado o terminado.</w:t>
      </w:r>
    </w:p>
    <w:tbl>
      <w:tblPr>
        <w:tblStyle w:val="Tablaconcuadrcula"/>
        <w:tblW w:w="0" w:type="auto"/>
        <w:jc w:val="center"/>
        <w:tblLook w:val="04A0"/>
      </w:tblPr>
      <w:tblGrid>
        <w:gridCol w:w="3724"/>
        <w:gridCol w:w="1257"/>
        <w:gridCol w:w="1124"/>
        <w:gridCol w:w="1084"/>
      </w:tblGrid>
      <w:tr w:rsidR="00C07F77" w:rsidRPr="00C07F77" w:rsidTr="00C07F77">
        <w:trPr>
          <w:jc w:val="center"/>
        </w:trPr>
        <w:tc>
          <w:tcPr>
            <w:tcW w:w="0" w:type="auto"/>
            <w:shd w:val="clear" w:color="auto" w:fill="B8CCE4" w:themeFill="accent1" w:themeFillTint="66"/>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Nivel de instrucción alcanzado</w:t>
            </w:r>
          </w:p>
        </w:tc>
        <w:tc>
          <w:tcPr>
            <w:tcW w:w="0" w:type="auto"/>
            <w:shd w:val="clear" w:color="auto" w:fill="B8CCE4" w:themeFill="accent1" w:themeFillTint="66"/>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Hombres</w:t>
            </w:r>
          </w:p>
        </w:tc>
        <w:tc>
          <w:tcPr>
            <w:tcW w:w="0" w:type="auto"/>
            <w:shd w:val="clear" w:color="auto" w:fill="B8CCE4" w:themeFill="accent1" w:themeFillTint="66"/>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Mujeres</w:t>
            </w:r>
          </w:p>
        </w:tc>
        <w:tc>
          <w:tcPr>
            <w:tcW w:w="0" w:type="auto"/>
            <w:shd w:val="clear" w:color="auto" w:fill="B8CCE4" w:themeFill="accent1" w:themeFillTint="66"/>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Total</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Nunca asistió a la escuela</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6,735</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7,157</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13,892</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Preprimaria</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7,434</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6,687</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14,121</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lastRenderedPageBreak/>
              <w:t>Primaria básico</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48,416</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43,590</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92,006</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Secundaria o media</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29,913</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31,241</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61,152</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Universitaria o superior</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10,862</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17,612</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28,474</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 xml:space="preserve">Total </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103,159</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106,287</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209,646</w:t>
            </w:r>
          </w:p>
        </w:tc>
      </w:tr>
    </w:tbl>
    <w:p w:rsidR="00C07F77" w:rsidRPr="00C07F77" w:rsidRDefault="00C07F77" w:rsidP="00C07F77">
      <w:pPr>
        <w:pStyle w:val="NormalWeb"/>
        <w:spacing w:before="0" w:beforeAutospacing="0" w:after="150" w:afterAutospacing="0"/>
        <w:jc w:val="center"/>
        <w:rPr>
          <w:rFonts w:ascii="Arial" w:hAnsi="Arial" w:cs="Arial"/>
          <w:b/>
          <w:color w:val="000000" w:themeColor="text1"/>
          <w:sz w:val="20"/>
          <w:szCs w:val="20"/>
          <w:lang w:val="es-DO"/>
        </w:rPr>
      </w:pPr>
      <w:r w:rsidRPr="00C07F77">
        <w:rPr>
          <w:rFonts w:ascii="Arial" w:hAnsi="Arial" w:cs="Arial"/>
          <w:b/>
          <w:color w:val="000000" w:themeColor="text1"/>
          <w:sz w:val="20"/>
          <w:szCs w:val="20"/>
          <w:lang w:val="es-DO"/>
        </w:rPr>
        <w:t>Fuente: IX Censo Nacional de Población y Vivienda, 2010</w:t>
      </w:r>
    </w:p>
    <w:p w:rsidR="00C07F77" w:rsidRPr="00C07F77" w:rsidRDefault="00C07F77" w:rsidP="00C07F77">
      <w:pPr>
        <w:pStyle w:val="NormalWeb"/>
        <w:spacing w:before="0" w:beforeAutospacing="0" w:after="150" w:afterAutospacing="0"/>
        <w:jc w:val="both"/>
        <w:rPr>
          <w:rFonts w:ascii="Arial" w:hAnsi="Arial" w:cs="Arial"/>
          <w:b/>
          <w:color w:val="000000" w:themeColor="text1"/>
          <w:lang w:val="es-DO"/>
        </w:rPr>
      </w:pPr>
      <w:r w:rsidRPr="00C07F77">
        <w:rPr>
          <w:rFonts w:ascii="Arial" w:hAnsi="Arial" w:cs="Arial"/>
          <w:b/>
          <w:color w:val="000000" w:themeColor="text1"/>
          <w:lang w:val="es-DO"/>
        </w:rPr>
        <w:t>Tabla III Estudiantes matriculados por sexo y nivel académico, curso 2008-2009</w:t>
      </w:r>
    </w:p>
    <w:tbl>
      <w:tblPr>
        <w:tblStyle w:val="Tablaconcuadrcula"/>
        <w:tblW w:w="0" w:type="auto"/>
        <w:jc w:val="center"/>
        <w:tblLook w:val="04A0"/>
      </w:tblPr>
      <w:tblGrid>
        <w:gridCol w:w="937"/>
        <w:gridCol w:w="1257"/>
        <w:gridCol w:w="1124"/>
        <w:gridCol w:w="828"/>
      </w:tblGrid>
      <w:tr w:rsidR="00C07F77" w:rsidRPr="00C07F77" w:rsidTr="00C07F77">
        <w:trPr>
          <w:jc w:val="center"/>
        </w:trPr>
        <w:tc>
          <w:tcPr>
            <w:tcW w:w="0" w:type="auto"/>
            <w:shd w:val="clear" w:color="auto" w:fill="B8CCE4" w:themeFill="accent1" w:themeFillTint="66"/>
          </w:tcPr>
          <w:p w:rsidR="00C07F77" w:rsidRPr="00C07F77" w:rsidRDefault="00C07F77" w:rsidP="00C07F77">
            <w:pPr>
              <w:pStyle w:val="NormalWeb"/>
              <w:spacing w:before="0" w:beforeAutospacing="0" w:after="0" w:afterAutospacing="0"/>
              <w:jc w:val="both"/>
              <w:rPr>
                <w:rFonts w:ascii="Arial" w:hAnsi="Arial" w:cs="Arial"/>
                <w:b/>
                <w:color w:val="000000" w:themeColor="text1"/>
              </w:rPr>
            </w:pPr>
            <w:r w:rsidRPr="00C07F77">
              <w:rPr>
                <w:rFonts w:ascii="Arial" w:hAnsi="Arial" w:cs="Arial"/>
                <w:b/>
                <w:color w:val="000000" w:themeColor="text1"/>
              </w:rPr>
              <w:t>Nivel</w:t>
            </w:r>
          </w:p>
        </w:tc>
        <w:tc>
          <w:tcPr>
            <w:tcW w:w="0" w:type="auto"/>
            <w:shd w:val="clear" w:color="auto" w:fill="B8CCE4" w:themeFill="accent1" w:themeFillTint="66"/>
          </w:tcPr>
          <w:p w:rsidR="00C07F77" w:rsidRPr="00C07F77" w:rsidRDefault="00C07F77" w:rsidP="00C07F77">
            <w:pPr>
              <w:pStyle w:val="NormalWeb"/>
              <w:spacing w:before="0" w:beforeAutospacing="0" w:after="0" w:afterAutospacing="0"/>
              <w:jc w:val="both"/>
              <w:rPr>
                <w:rFonts w:ascii="Arial" w:hAnsi="Arial" w:cs="Arial"/>
                <w:b/>
                <w:color w:val="000000" w:themeColor="text1"/>
              </w:rPr>
            </w:pPr>
            <w:r w:rsidRPr="00C07F77">
              <w:rPr>
                <w:rFonts w:ascii="Arial" w:hAnsi="Arial" w:cs="Arial"/>
                <w:b/>
                <w:color w:val="000000" w:themeColor="text1"/>
              </w:rPr>
              <w:t>Hombres</w:t>
            </w:r>
          </w:p>
        </w:tc>
        <w:tc>
          <w:tcPr>
            <w:tcW w:w="0" w:type="auto"/>
            <w:shd w:val="clear" w:color="auto" w:fill="B8CCE4" w:themeFill="accent1" w:themeFillTint="66"/>
          </w:tcPr>
          <w:p w:rsidR="00C07F77" w:rsidRPr="00C07F77" w:rsidRDefault="00C07F77" w:rsidP="00C07F77">
            <w:pPr>
              <w:pStyle w:val="NormalWeb"/>
              <w:spacing w:before="0" w:beforeAutospacing="0" w:after="0" w:afterAutospacing="0"/>
              <w:jc w:val="both"/>
              <w:rPr>
                <w:rFonts w:ascii="Arial" w:hAnsi="Arial" w:cs="Arial"/>
                <w:b/>
                <w:color w:val="000000" w:themeColor="text1"/>
              </w:rPr>
            </w:pPr>
            <w:r w:rsidRPr="00C07F77">
              <w:rPr>
                <w:rFonts w:ascii="Arial" w:hAnsi="Arial" w:cs="Arial"/>
                <w:b/>
                <w:color w:val="000000" w:themeColor="text1"/>
              </w:rPr>
              <w:t>Mujeres</w:t>
            </w:r>
          </w:p>
        </w:tc>
        <w:tc>
          <w:tcPr>
            <w:tcW w:w="0" w:type="auto"/>
            <w:shd w:val="clear" w:color="auto" w:fill="B8CCE4" w:themeFill="accent1" w:themeFillTint="66"/>
          </w:tcPr>
          <w:p w:rsidR="00C07F77" w:rsidRPr="00C07F77" w:rsidRDefault="00C07F77" w:rsidP="00C07F77">
            <w:pPr>
              <w:pStyle w:val="NormalWeb"/>
              <w:spacing w:before="0" w:beforeAutospacing="0" w:after="0" w:afterAutospacing="0"/>
              <w:jc w:val="both"/>
              <w:rPr>
                <w:rFonts w:ascii="Arial" w:hAnsi="Arial" w:cs="Arial"/>
                <w:b/>
                <w:color w:val="000000" w:themeColor="text1"/>
              </w:rPr>
            </w:pPr>
            <w:r w:rsidRPr="00C07F77">
              <w:rPr>
                <w:rFonts w:ascii="Arial" w:hAnsi="Arial" w:cs="Arial"/>
                <w:b/>
                <w:color w:val="000000" w:themeColor="text1"/>
              </w:rPr>
              <w:t>Total</w:t>
            </w:r>
          </w:p>
        </w:tc>
      </w:tr>
      <w:tr w:rsidR="00C07F77" w:rsidRPr="00C07F77" w:rsidTr="00C07F77">
        <w:trPr>
          <w:jc w:val="center"/>
        </w:trPr>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rPr>
            </w:pPr>
            <w:r w:rsidRPr="00C07F77">
              <w:rPr>
                <w:rFonts w:ascii="Arial" w:hAnsi="Arial" w:cs="Arial"/>
                <w:color w:val="000000" w:themeColor="text1"/>
              </w:rPr>
              <w:t>Inicial</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3,327</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2,929</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6,256</w:t>
            </w:r>
          </w:p>
        </w:tc>
      </w:tr>
      <w:tr w:rsidR="00C07F77" w:rsidRPr="00C07F77" w:rsidTr="00C07F77">
        <w:trPr>
          <w:jc w:val="center"/>
        </w:trPr>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rPr>
            </w:pPr>
            <w:r w:rsidRPr="00C07F77">
              <w:rPr>
                <w:rFonts w:ascii="Arial" w:hAnsi="Arial" w:cs="Arial"/>
                <w:color w:val="000000" w:themeColor="text1"/>
              </w:rPr>
              <w:t>Básica</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24,308</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21,018</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45,326</w:t>
            </w:r>
          </w:p>
        </w:tc>
      </w:tr>
      <w:tr w:rsidR="00C07F77" w:rsidRPr="00C07F77" w:rsidTr="00C07F77">
        <w:trPr>
          <w:jc w:val="center"/>
        </w:trPr>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rPr>
            </w:pPr>
            <w:r w:rsidRPr="00C07F77">
              <w:rPr>
                <w:rFonts w:ascii="Arial" w:hAnsi="Arial" w:cs="Arial"/>
                <w:color w:val="000000" w:themeColor="text1"/>
              </w:rPr>
              <w:t>Medio</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7,281.</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8,131</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15,415</w:t>
            </w:r>
          </w:p>
        </w:tc>
      </w:tr>
      <w:tr w:rsidR="00C07F77" w:rsidRPr="00C07F77" w:rsidTr="00C07F77">
        <w:trPr>
          <w:jc w:val="center"/>
        </w:trPr>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rPr>
            </w:pPr>
            <w:r w:rsidRPr="00C07F77">
              <w:rPr>
                <w:rFonts w:ascii="Arial" w:hAnsi="Arial" w:cs="Arial"/>
                <w:color w:val="000000" w:themeColor="text1"/>
              </w:rPr>
              <w:t>Total</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34,916</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32,078</w:t>
            </w:r>
          </w:p>
        </w:tc>
        <w:tc>
          <w:tcPr>
            <w:tcW w:w="0" w:type="auto"/>
          </w:tcPr>
          <w:p w:rsidR="00C07F77" w:rsidRPr="00C07F77" w:rsidRDefault="00C07F77" w:rsidP="00C07F77">
            <w:pPr>
              <w:pStyle w:val="NormalWeb"/>
              <w:spacing w:before="0" w:beforeAutospacing="0" w:after="0" w:afterAutospacing="0"/>
              <w:jc w:val="both"/>
              <w:rPr>
                <w:rFonts w:ascii="Arial" w:hAnsi="Arial" w:cs="Arial"/>
                <w:color w:val="000000" w:themeColor="text1"/>
                <w:sz w:val="20"/>
                <w:szCs w:val="20"/>
              </w:rPr>
            </w:pPr>
            <w:r w:rsidRPr="00C07F77">
              <w:rPr>
                <w:rFonts w:ascii="Arial" w:hAnsi="Arial" w:cs="Arial"/>
                <w:color w:val="000000" w:themeColor="text1"/>
                <w:sz w:val="20"/>
                <w:szCs w:val="20"/>
              </w:rPr>
              <w:t>66,994</w:t>
            </w:r>
          </w:p>
        </w:tc>
      </w:tr>
    </w:tbl>
    <w:p w:rsidR="00C07F77" w:rsidRPr="00C07F77" w:rsidRDefault="00C07F77" w:rsidP="00C07F77">
      <w:pPr>
        <w:pStyle w:val="NormalWeb"/>
        <w:spacing w:before="0" w:beforeAutospacing="0" w:after="150" w:afterAutospacing="0"/>
        <w:jc w:val="both"/>
        <w:rPr>
          <w:rFonts w:ascii="Arial" w:hAnsi="Arial" w:cs="Arial"/>
          <w:b/>
          <w:color w:val="000000" w:themeColor="text1"/>
          <w:sz w:val="20"/>
          <w:szCs w:val="20"/>
          <w:lang w:val="es-DO"/>
        </w:rPr>
      </w:pPr>
      <w:r w:rsidRPr="00C07F77">
        <w:rPr>
          <w:rFonts w:ascii="Arial" w:hAnsi="Arial" w:cs="Arial"/>
          <w:b/>
          <w:color w:val="000000" w:themeColor="text1"/>
          <w:sz w:val="20"/>
          <w:szCs w:val="20"/>
          <w:lang w:val="es-DO"/>
        </w:rPr>
        <w:t>Fuente: Oficina Nacional de Estadística (ONE) en base a datos del Ministerio de Educación</w:t>
      </w:r>
    </w:p>
    <w:p w:rsidR="00C07F77" w:rsidRDefault="00C07F77" w:rsidP="00C07F77">
      <w:pPr>
        <w:pStyle w:val="NormalWeb"/>
        <w:spacing w:before="0" w:beforeAutospacing="0" w:after="150" w:afterAutospacing="0"/>
        <w:jc w:val="both"/>
        <w:rPr>
          <w:rFonts w:ascii="Arial" w:hAnsi="Arial" w:cs="Arial"/>
          <w:b/>
          <w:color w:val="000000" w:themeColor="text1"/>
          <w:lang w:val="es-DO"/>
        </w:rPr>
      </w:pPr>
    </w:p>
    <w:p w:rsidR="00C07F77" w:rsidRPr="00C07F77" w:rsidRDefault="00C07F77" w:rsidP="00C07F77">
      <w:pPr>
        <w:pStyle w:val="NormalWeb"/>
        <w:spacing w:before="0" w:beforeAutospacing="0" w:after="150" w:afterAutospacing="0"/>
        <w:jc w:val="both"/>
        <w:rPr>
          <w:rFonts w:ascii="Arial" w:hAnsi="Arial" w:cs="Arial"/>
          <w:b/>
          <w:color w:val="000000" w:themeColor="text1"/>
          <w:lang w:val="es-DO"/>
        </w:rPr>
      </w:pPr>
      <w:r w:rsidRPr="00C07F77">
        <w:rPr>
          <w:rFonts w:ascii="Arial" w:hAnsi="Arial" w:cs="Arial"/>
          <w:b/>
          <w:color w:val="000000" w:themeColor="text1"/>
          <w:lang w:val="es-DO"/>
        </w:rPr>
        <w:t>Salud</w:t>
      </w:r>
    </w:p>
    <w:p w:rsidR="00C07F77" w:rsidRPr="00C07F77" w:rsidRDefault="00C07F77" w:rsidP="00C07F77">
      <w:pPr>
        <w:pStyle w:val="NormalWeb"/>
        <w:spacing w:before="0" w:beforeAutospacing="0" w:after="150" w:afterAutospacing="0"/>
        <w:jc w:val="both"/>
        <w:rPr>
          <w:rFonts w:ascii="Arial" w:hAnsi="Arial" w:cs="Arial"/>
          <w:b/>
          <w:color w:val="000000" w:themeColor="text1"/>
          <w:lang w:val="es-DO"/>
        </w:rPr>
      </w:pPr>
      <w:r w:rsidRPr="00C07F77">
        <w:rPr>
          <w:rFonts w:ascii="Arial" w:hAnsi="Arial" w:cs="Arial"/>
          <w:b/>
          <w:color w:val="000000" w:themeColor="text1"/>
          <w:lang w:val="es-DO"/>
        </w:rPr>
        <w:t>Tabla IV Indicadores de salud, Municipio de San Cristóbal</w:t>
      </w:r>
    </w:p>
    <w:tbl>
      <w:tblPr>
        <w:tblStyle w:val="Tablaconcuadrcula"/>
        <w:tblW w:w="0" w:type="auto"/>
        <w:jc w:val="center"/>
        <w:tblLook w:val="04A0"/>
      </w:tblPr>
      <w:tblGrid>
        <w:gridCol w:w="5377"/>
        <w:gridCol w:w="767"/>
      </w:tblGrid>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Cantidad total de centros sanitarios públicos</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30</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Cantidad de centros de atención primaria</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28</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 xml:space="preserve">Cantidad de hospitales públicos y centros de </w:t>
            </w:r>
          </w:p>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Referencia regional y nacional</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2</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Cantidad total de centros sanitarios privados</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54</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Cantidad de nacidos vivos en los hospitales del MSP</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5,093</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Cantidad de camas en los hospitales</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N/E</w:t>
            </w:r>
          </w:p>
        </w:tc>
      </w:tr>
    </w:tbl>
    <w:p w:rsidR="00C07F77" w:rsidRPr="00C07F77" w:rsidRDefault="00C07F77" w:rsidP="00C07F77">
      <w:pPr>
        <w:pStyle w:val="Sinespaciado"/>
        <w:jc w:val="center"/>
        <w:rPr>
          <w:rFonts w:ascii="Arial" w:hAnsi="Arial" w:cs="Arial"/>
          <w:b/>
          <w:color w:val="000000" w:themeColor="text1"/>
          <w:sz w:val="18"/>
          <w:szCs w:val="20"/>
        </w:rPr>
      </w:pPr>
      <w:r w:rsidRPr="00C07F77">
        <w:rPr>
          <w:rFonts w:ascii="Arial" w:hAnsi="Arial" w:cs="Arial"/>
          <w:b/>
          <w:color w:val="000000" w:themeColor="text1"/>
          <w:szCs w:val="24"/>
        </w:rPr>
        <w:t>Fuente:</w:t>
      </w:r>
      <w:r w:rsidRPr="00C07F77">
        <w:rPr>
          <w:rFonts w:ascii="Arial" w:hAnsi="Arial" w:cs="Arial"/>
          <w:b/>
          <w:color w:val="000000" w:themeColor="text1"/>
          <w:sz w:val="20"/>
        </w:rPr>
        <w:t xml:space="preserve"> </w:t>
      </w:r>
      <w:r w:rsidRPr="00C07F77">
        <w:rPr>
          <w:rFonts w:ascii="Arial" w:hAnsi="Arial" w:cs="Arial"/>
          <w:b/>
          <w:color w:val="000000" w:themeColor="text1"/>
          <w:sz w:val="18"/>
          <w:szCs w:val="20"/>
        </w:rPr>
        <w:t>SGPASA, Comisión Ejecutiva de la Reforma Sector Salud.</w:t>
      </w:r>
      <w:r>
        <w:rPr>
          <w:rFonts w:ascii="Arial" w:hAnsi="Arial" w:cs="Arial"/>
          <w:b/>
          <w:color w:val="000000" w:themeColor="text1"/>
          <w:sz w:val="18"/>
          <w:szCs w:val="20"/>
        </w:rPr>
        <w:t xml:space="preserve"> </w:t>
      </w:r>
      <w:r w:rsidRPr="00C07F77">
        <w:rPr>
          <w:rFonts w:ascii="Arial" w:hAnsi="Arial" w:cs="Arial"/>
          <w:b/>
          <w:color w:val="000000" w:themeColor="text1"/>
          <w:sz w:val="18"/>
          <w:szCs w:val="20"/>
        </w:rPr>
        <w:t>Anuario Estadísticos SESPA</w:t>
      </w:r>
    </w:p>
    <w:p w:rsidR="00C07F77" w:rsidRPr="00C07F77" w:rsidRDefault="00C07F77" w:rsidP="00C07F77">
      <w:pPr>
        <w:pStyle w:val="Sinespaciado"/>
        <w:jc w:val="center"/>
        <w:rPr>
          <w:rFonts w:ascii="Arial" w:hAnsi="Arial" w:cs="Arial"/>
          <w:b/>
          <w:color w:val="000000" w:themeColor="text1"/>
          <w:sz w:val="18"/>
          <w:szCs w:val="20"/>
        </w:rPr>
      </w:pPr>
      <w:r w:rsidRPr="00C07F77">
        <w:rPr>
          <w:rFonts w:ascii="Arial" w:hAnsi="Arial" w:cs="Arial"/>
          <w:b/>
          <w:color w:val="000000" w:themeColor="text1"/>
          <w:sz w:val="18"/>
          <w:szCs w:val="20"/>
        </w:rPr>
        <w:t>IX Censo Nacional de Población y Vivienda. ONE. 2010</w:t>
      </w:r>
    </w:p>
    <w:p w:rsidR="00C07F77" w:rsidRPr="00C07F77" w:rsidRDefault="00C07F77" w:rsidP="00C07F77">
      <w:pPr>
        <w:pStyle w:val="Sinespaciado"/>
        <w:rPr>
          <w:rFonts w:ascii="Arial" w:hAnsi="Arial" w:cs="Arial"/>
          <w:b/>
          <w:color w:val="000000" w:themeColor="text1"/>
          <w:sz w:val="20"/>
          <w:szCs w:val="20"/>
        </w:rPr>
      </w:pPr>
    </w:p>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Medio Ambiente</w:t>
      </w:r>
    </w:p>
    <w:p w:rsidR="00C07F77" w:rsidRPr="00C07F77" w:rsidRDefault="00C07F77" w:rsidP="00C07F77">
      <w:pPr>
        <w:pStyle w:val="Sinespaciado"/>
        <w:rPr>
          <w:rFonts w:ascii="Arial" w:hAnsi="Arial" w:cs="Arial"/>
          <w:b/>
          <w:color w:val="000000" w:themeColor="text1"/>
          <w:sz w:val="24"/>
          <w:szCs w:val="24"/>
        </w:rPr>
      </w:pPr>
    </w:p>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En el municipio de San Cristóbal, el Ministerio de Medio Ambiente y Recursos Naturales identifica tres (3) áreas protegidas: Corredor ecológico Autopista 6 de Noviembre, parque nacional Montaña La Husmeadora y el movimiento natural Reserva Antropológica de Borbón o Pomier.</w:t>
      </w:r>
    </w:p>
    <w:p w:rsidR="00C07F77" w:rsidRPr="00C07F77" w:rsidRDefault="00C07F77" w:rsidP="00C07F77">
      <w:pPr>
        <w:pStyle w:val="Sinespaciado"/>
        <w:tabs>
          <w:tab w:val="left" w:pos="1177"/>
        </w:tabs>
        <w:rPr>
          <w:rFonts w:ascii="Arial" w:hAnsi="Arial" w:cs="Arial"/>
          <w:b/>
          <w:color w:val="000000" w:themeColor="text1"/>
          <w:sz w:val="24"/>
          <w:szCs w:val="24"/>
        </w:rPr>
      </w:pPr>
    </w:p>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Tabla V Indicadores medioambientales</w:t>
      </w:r>
    </w:p>
    <w:tbl>
      <w:tblPr>
        <w:tblStyle w:val="Tablaconcuadrcula"/>
        <w:tblW w:w="0" w:type="auto"/>
        <w:jc w:val="center"/>
        <w:tblLook w:val="04A0"/>
      </w:tblPr>
      <w:tblGrid>
        <w:gridCol w:w="5243"/>
        <w:gridCol w:w="645"/>
      </w:tblGrid>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Porcentaje de superficie de los suelos tipo I y II</w:t>
            </w:r>
          </w:p>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con respecto a la superficie total de los suelos</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0.7</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 xml:space="preserve">`porcentaje de hogares que utilizan combustible </w:t>
            </w:r>
          </w:p>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sólidos para cocinar</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10.7</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Porcentaje de hogares particulares  sin recolección</w:t>
            </w:r>
          </w:p>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de basura</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32.9</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 xml:space="preserve">Porcentaje de hogares con abastecimiento de agua </w:t>
            </w:r>
          </w:p>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lastRenderedPageBreak/>
              <w:t>por red pública  dentro de la vivienda</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lastRenderedPageBreak/>
              <w:t>41.0</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lastRenderedPageBreak/>
              <w:t>Porcentaje de hogares sin inodoro en la vivienda</w:t>
            </w:r>
          </w:p>
        </w:tc>
        <w:tc>
          <w:tcPr>
            <w:tcW w:w="0" w:type="auto"/>
          </w:tcPr>
          <w:p w:rsidR="00C07F77" w:rsidRPr="00C07F77" w:rsidRDefault="00C07F77" w:rsidP="00C07F77">
            <w:pPr>
              <w:pStyle w:val="Sinespaciado"/>
              <w:rPr>
                <w:rFonts w:ascii="Arial" w:hAnsi="Arial" w:cs="Arial"/>
                <w:color w:val="000000" w:themeColor="text1"/>
                <w:szCs w:val="24"/>
              </w:rPr>
            </w:pPr>
            <w:r w:rsidRPr="00C07F77">
              <w:rPr>
                <w:rFonts w:ascii="Arial" w:hAnsi="Arial" w:cs="Arial"/>
                <w:color w:val="000000" w:themeColor="text1"/>
                <w:szCs w:val="24"/>
              </w:rPr>
              <w:t>52.1</w:t>
            </w:r>
          </w:p>
        </w:tc>
      </w:tr>
    </w:tbl>
    <w:p w:rsidR="00C07F77" w:rsidRPr="00C07F77" w:rsidRDefault="00C07F77" w:rsidP="00C07F77">
      <w:pPr>
        <w:pStyle w:val="Sinespaciado"/>
        <w:jc w:val="center"/>
        <w:rPr>
          <w:rFonts w:ascii="Arial" w:hAnsi="Arial" w:cs="Arial"/>
          <w:b/>
          <w:color w:val="000000" w:themeColor="text1"/>
          <w:sz w:val="20"/>
          <w:szCs w:val="20"/>
        </w:rPr>
      </w:pPr>
      <w:r w:rsidRPr="00C07F77">
        <w:rPr>
          <w:rFonts w:ascii="Arial" w:hAnsi="Arial" w:cs="Arial"/>
          <w:b/>
          <w:color w:val="000000" w:themeColor="text1"/>
          <w:sz w:val="20"/>
          <w:szCs w:val="20"/>
        </w:rPr>
        <w:t>Fuente: IX Censo Nacional e Población y Vivienda, 2010. ONE.-</w:t>
      </w:r>
    </w:p>
    <w:p w:rsidR="00C07F77" w:rsidRPr="00C07F77" w:rsidRDefault="00C07F77" w:rsidP="00C07F77">
      <w:pPr>
        <w:pStyle w:val="Sinespaciado"/>
        <w:jc w:val="center"/>
        <w:rPr>
          <w:rFonts w:ascii="Arial" w:hAnsi="Arial" w:cs="Arial"/>
          <w:b/>
          <w:color w:val="000000" w:themeColor="text1"/>
          <w:sz w:val="20"/>
          <w:szCs w:val="20"/>
        </w:rPr>
      </w:pPr>
      <w:r w:rsidRPr="00C07F77">
        <w:rPr>
          <w:rFonts w:ascii="Arial" w:hAnsi="Arial" w:cs="Arial"/>
          <w:b/>
          <w:color w:val="000000" w:themeColor="text1"/>
          <w:sz w:val="20"/>
          <w:szCs w:val="20"/>
        </w:rPr>
        <w:t>Atlas de los Recursos Naturales de la República Dominicana.-</w:t>
      </w:r>
    </w:p>
    <w:p w:rsidR="00C07F77" w:rsidRPr="00C07F77" w:rsidRDefault="00C07F77" w:rsidP="00C07F77">
      <w:pPr>
        <w:pStyle w:val="Sinespaciado"/>
        <w:jc w:val="center"/>
        <w:rPr>
          <w:rFonts w:ascii="Arial" w:hAnsi="Arial" w:cs="Arial"/>
          <w:b/>
          <w:color w:val="000000" w:themeColor="text1"/>
          <w:sz w:val="20"/>
          <w:szCs w:val="20"/>
        </w:rPr>
      </w:pPr>
    </w:p>
    <w:p w:rsidR="00C07F77" w:rsidRDefault="00C07F77" w:rsidP="00C07F77">
      <w:pPr>
        <w:pStyle w:val="Sinespaciado"/>
        <w:rPr>
          <w:rFonts w:ascii="Arial" w:hAnsi="Arial" w:cs="Arial"/>
          <w:b/>
          <w:color w:val="000000" w:themeColor="text1"/>
          <w:sz w:val="24"/>
          <w:szCs w:val="24"/>
        </w:rPr>
      </w:pPr>
    </w:p>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Tecnología y Medios de Comunicación</w:t>
      </w:r>
    </w:p>
    <w:p w:rsidR="00C07F77" w:rsidRPr="00C07F77" w:rsidRDefault="00C07F77" w:rsidP="00C07F77">
      <w:pPr>
        <w:pStyle w:val="Sinespaciado"/>
        <w:rPr>
          <w:rFonts w:ascii="Arial" w:hAnsi="Arial" w:cs="Arial"/>
          <w:b/>
          <w:color w:val="000000" w:themeColor="text1"/>
          <w:sz w:val="24"/>
          <w:szCs w:val="24"/>
        </w:rPr>
      </w:pPr>
    </w:p>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Tabla VI Indicadores de Tecnología y Medios de Comunicación</w:t>
      </w:r>
    </w:p>
    <w:tbl>
      <w:tblPr>
        <w:tblStyle w:val="Tablaconcuadrcula"/>
        <w:tblW w:w="0" w:type="auto"/>
        <w:jc w:val="center"/>
        <w:tblLook w:val="04A0"/>
      </w:tblPr>
      <w:tblGrid>
        <w:gridCol w:w="5180"/>
        <w:gridCol w:w="684"/>
      </w:tblGrid>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Porcentaje de hogares con teléfono celular</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81.3</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Porcentaje de hogares con conexión a internet</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12.6</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Porcentaje de hogares con computadora</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16.2</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Número de emisoras radiales A.M. y F.M</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3</w:t>
            </w:r>
          </w:p>
        </w:tc>
      </w:tr>
    </w:tbl>
    <w:p w:rsidR="00C07F77" w:rsidRPr="00C07F77" w:rsidRDefault="00C07F77" w:rsidP="00C07F77">
      <w:pPr>
        <w:pStyle w:val="Sinespaciado"/>
        <w:jc w:val="center"/>
        <w:rPr>
          <w:rFonts w:ascii="Arial" w:hAnsi="Arial" w:cs="Arial"/>
          <w:b/>
          <w:color w:val="000000" w:themeColor="text1"/>
          <w:sz w:val="20"/>
          <w:szCs w:val="20"/>
        </w:rPr>
      </w:pPr>
      <w:r w:rsidRPr="00C07F77">
        <w:rPr>
          <w:rFonts w:ascii="Arial" w:hAnsi="Arial" w:cs="Arial"/>
          <w:b/>
          <w:color w:val="000000" w:themeColor="text1"/>
          <w:sz w:val="20"/>
          <w:szCs w:val="20"/>
        </w:rPr>
        <w:t>Fuente: IX Censo Nacional de Población y Vivienda, 2010</w:t>
      </w:r>
    </w:p>
    <w:p w:rsidR="00C07F77" w:rsidRPr="00C07F77" w:rsidRDefault="00C07F77" w:rsidP="00C07F77">
      <w:pPr>
        <w:pStyle w:val="Sinespaciado"/>
        <w:jc w:val="center"/>
        <w:rPr>
          <w:rFonts w:ascii="Arial" w:hAnsi="Arial" w:cs="Arial"/>
          <w:b/>
          <w:color w:val="000000" w:themeColor="text1"/>
          <w:sz w:val="20"/>
          <w:szCs w:val="20"/>
        </w:rPr>
      </w:pPr>
      <w:r w:rsidRPr="00C07F77">
        <w:rPr>
          <w:rFonts w:ascii="Arial" w:hAnsi="Arial" w:cs="Arial"/>
          <w:b/>
          <w:color w:val="000000" w:themeColor="text1"/>
          <w:sz w:val="20"/>
          <w:szCs w:val="20"/>
        </w:rPr>
        <w:t>Instituto Dominicano de Telecomunicaciones (INDOTEL)</w:t>
      </w:r>
    </w:p>
    <w:p w:rsidR="00C07F77" w:rsidRPr="00C07F77" w:rsidRDefault="00C07F77" w:rsidP="00C07F77">
      <w:pPr>
        <w:rPr>
          <w:rFonts w:ascii="Arial" w:hAnsi="Arial" w:cs="Arial"/>
          <w:b/>
          <w:color w:val="000000" w:themeColor="text1"/>
        </w:rPr>
      </w:pPr>
    </w:p>
    <w:p w:rsidR="00C07F77" w:rsidRPr="00C07F77" w:rsidRDefault="00C07F77" w:rsidP="00C07F77">
      <w:pPr>
        <w:rPr>
          <w:rFonts w:ascii="Arial" w:hAnsi="Arial" w:cs="Arial"/>
          <w:b/>
          <w:color w:val="000000" w:themeColor="text1"/>
        </w:rPr>
      </w:pPr>
      <w:r w:rsidRPr="00C07F77">
        <w:rPr>
          <w:rFonts w:ascii="Arial" w:hAnsi="Arial" w:cs="Arial"/>
          <w:b/>
          <w:color w:val="000000" w:themeColor="text1"/>
        </w:rPr>
        <w:t>Tabla VII  de infraestructuras o servicios aledaños al Proyecto  SIGMA</w:t>
      </w:r>
    </w:p>
    <w:tbl>
      <w:tblPr>
        <w:tblStyle w:val="Tablaconcuadrcula1"/>
        <w:tblW w:w="9464" w:type="dxa"/>
        <w:jc w:val="center"/>
        <w:tblLook w:val="04A0"/>
      </w:tblPr>
      <w:tblGrid>
        <w:gridCol w:w="3610"/>
        <w:gridCol w:w="1563"/>
        <w:gridCol w:w="4291"/>
      </w:tblGrid>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C07F77" w:rsidRPr="00C07F77" w:rsidRDefault="00C07F77" w:rsidP="00C07F77">
            <w:pPr>
              <w:jc w:val="center"/>
              <w:rPr>
                <w:rFonts w:ascii="Arial" w:hAnsi="Arial" w:cs="Arial"/>
                <w:b/>
                <w:color w:val="000000" w:themeColor="text1"/>
                <w:sz w:val="22"/>
              </w:rPr>
            </w:pPr>
            <w:r w:rsidRPr="00C07F77">
              <w:rPr>
                <w:rFonts w:ascii="Arial" w:hAnsi="Arial" w:cs="Arial"/>
                <w:b/>
                <w:color w:val="000000" w:themeColor="text1"/>
                <w:sz w:val="22"/>
              </w:rPr>
              <w:t>ESTRUCTURA</w:t>
            </w:r>
          </w:p>
        </w:tc>
        <w:tc>
          <w:tcPr>
            <w:tcW w:w="0" w:type="auto"/>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C07F77" w:rsidRPr="00C07F77" w:rsidRDefault="00C07F77" w:rsidP="00C07F77">
            <w:pPr>
              <w:jc w:val="center"/>
              <w:rPr>
                <w:rFonts w:ascii="Arial" w:hAnsi="Arial" w:cs="Arial"/>
                <w:b/>
                <w:color w:val="000000" w:themeColor="text1"/>
                <w:sz w:val="22"/>
              </w:rPr>
            </w:pPr>
            <w:r w:rsidRPr="00C07F77">
              <w:rPr>
                <w:rFonts w:ascii="Arial" w:hAnsi="Arial" w:cs="Arial"/>
                <w:b/>
                <w:color w:val="000000" w:themeColor="text1"/>
                <w:sz w:val="22"/>
              </w:rPr>
              <w:t>DISTANCIA</w:t>
            </w:r>
          </w:p>
        </w:tc>
        <w:tc>
          <w:tcPr>
            <w:tcW w:w="4291"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C07F77" w:rsidRPr="00C07F77" w:rsidRDefault="00C07F77" w:rsidP="00C07F77">
            <w:pPr>
              <w:jc w:val="center"/>
              <w:rPr>
                <w:rFonts w:ascii="Arial" w:hAnsi="Arial" w:cs="Arial"/>
                <w:b/>
                <w:color w:val="000000" w:themeColor="text1"/>
                <w:sz w:val="22"/>
              </w:rPr>
            </w:pPr>
            <w:r w:rsidRPr="00C07F77">
              <w:rPr>
                <w:rFonts w:ascii="Arial" w:hAnsi="Arial" w:cs="Arial"/>
                <w:b/>
                <w:color w:val="000000" w:themeColor="text1"/>
                <w:sz w:val="22"/>
              </w:rPr>
              <w:t>DESCRIPCION</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Línea Eléctrica</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50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Esta línea eléctrica es la que se encuentra en la carretera San Cristóbal-Bani, lado izquierdo.</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hideMark/>
          </w:tcPr>
          <w:p w:rsidR="00C07F77" w:rsidRPr="00C07F77" w:rsidRDefault="00C07F77" w:rsidP="00C07F77">
            <w:pPr>
              <w:rPr>
                <w:rFonts w:ascii="Arial" w:hAnsi="Arial" w:cs="Arial"/>
                <w:color w:val="000000" w:themeColor="text1"/>
                <w:sz w:val="22"/>
                <w:lang w:val="es-DO"/>
              </w:rPr>
            </w:pPr>
            <w:r w:rsidRPr="00C07F77">
              <w:rPr>
                <w:rFonts w:ascii="Arial" w:hAnsi="Arial" w:cs="Arial"/>
                <w:color w:val="000000" w:themeColor="text1"/>
                <w:sz w:val="22"/>
                <w:lang w:val="es-DO"/>
              </w:rPr>
              <w:t>Comercio</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200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Colmado Kiara-</w:t>
            </w:r>
          </w:p>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Pollo Express El 5.</w:t>
            </w:r>
          </w:p>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Servicio Hidrográfico del Sur.</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Residencial</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800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Residencial El 5 cuya pared perimetral colinda con la pared de la cárcel Najayo.</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Iglesia Cristianas</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N/A</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Vías Principales</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50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Autopista San Cristóbal-Bani</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Planta GLP</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150 Metros</w:t>
            </w:r>
          </w:p>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600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Propagas.</w:t>
            </w:r>
          </w:p>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La Moderna Gas.</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Estación de combustible</w:t>
            </w: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200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Shell</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Industria</w:t>
            </w:r>
          </w:p>
          <w:p w:rsidR="00C07F77" w:rsidRPr="00C07F77" w:rsidRDefault="00C07F77" w:rsidP="00C07F77">
            <w:pPr>
              <w:rPr>
                <w:rFonts w:ascii="Arial" w:hAnsi="Arial" w:cs="Arial"/>
                <w:color w:val="000000" w:themeColor="text1"/>
                <w:sz w:val="22"/>
              </w:rPr>
            </w:pP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200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Cerámica El 5.</w:t>
            </w:r>
          </w:p>
        </w:tc>
      </w:tr>
      <w:tr w:rsidR="00C07F77" w:rsidRPr="00C07F77" w:rsidTr="00C07F77">
        <w:trPr>
          <w:jc w:val="center"/>
        </w:trPr>
        <w:tc>
          <w:tcPr>
            <w:tcW w:w="3610"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Transporte</w:t>
            </w:r>
          </w:p>
          <w:p w:rsidR="00C07F77" w:rsidRPr="00C07F77" w:rsidRDefault="00C07F77" w:rsidP="00C07F77">
            <w:pPr>
              <w:rPr>
                <w:rFonts w:ascii="Arial" w:hAnsi="Arial" w:cs="Arial"/>
                <w:color w:val="000000" w:themeColor="text1"/>
                <w:sz w:val="22"/>
              </w:rPr>
            </w:pPr>
          </w:p>
        </w:tc>
        <w:tc>
          <w:tcPr>
            <w:tcW w:w="0" w:type="auto"/>
            <w:tcBorders>
              <w:top w:val="single" w:sz="4" w:space="0" w:color="auto"/>
              <w:left w:val="single" w:sz="4" w:space="0" w:color="auto"/>
              <w:bottom w:val="single" w:sz="4" w:space="0" w:color="auto"/>
              <w:right w:val="single" w:sz="4" w:space="0" w:color="auto"/>
            </w:tcBorders>
          </w:tcPr>
          <w:p w:rsidR="00C07F77" w:rsidRPr="00C07F77" w:rsidRDefault="00C07F77" w:rsidP="00C07F77">
            <w:pPr>
              <w:jc w:val="center"/>
              <w:rPr>
                <w:rFonts w:ascii="Arial" w:hAnsi="Arial" w:cs="Arial"/>
                <w:color w:val="000000" w:themeColor="text1"/>
                <w:sz w:val="22"/>
              </w:rPr>
            </w:pPr>
            <w:r w:rsidRPr="00C07F77">
              <w:rPr>
                <w:rFonts w:ascii="Arial" w:hAnsi="Arial" w:cs="Arial"/>
                <w:color w:val="000000" w:themeColor="text1"/>
                <w:sz w:val="22"/>
              </w:rPr>
              <w:t>100 Metros</w:t>
            </w:r>
          </w:p>
        </w:tc>
        <w:tc>
          <w:tcPr>
            <w:tcW w:w="4291" w:type="dxa"/>
            <w:tcBorders>
              <w:top w:val="single" w:sz="4" w:space="0" w:color="auto"/>
              <w:left w:val="single" w:sz="4" w:space="0" w:color="auto"/>
              <w:bottom w:val="single" w:sz="4" w:space="0" w:color="auto"/>
              <w:right w:val="single" w:sz="4" w:space="0" w:color="auto"/>
            </w:tcBorders>
          </w:tcPr>
          <w:p w:rsidR="00C07F77" w:rsidRPr="00C07F77" w:rsidRDefault="00C07F77" w:rsidP="00C07F77">
            <w:pPr>
              <w:rPr>
                <w:rFonts w:ascii="Arial" w:hAnsi="Arial" w:cs="Arial"/>
                <w:color w:val="000000" w:themeColor="text1"/>
                <w:sz w:val="22"/>
              </w:rPr>
            </w:pPr>
            <w:r w:rsidRPr="00C07F77">
              <w:rPr>
                <w:rFonts w:ascii="Arial" w:hAnsi="Arial" w:cs="Arial"/>
                <w:color w:val="000000" w:themeColor="text1"/>
                <w:sz w:val="22"/>
              </w:rPr>
              <w:t>Transporte Las Mercedes</w:t>
            </w:r>
          </w:p>
        </w:tc>
      </w:tr>
    </w:tbl>
    <w:p w:rsidR="00C07F77" w:rsidRPr="00C07F77" w:rsidRDefault="00C07F77" w:rsidP="00C07F77">
      <w:pPr>
        <w:jc w:val="both"/>
        <w:rPr>
          <w:rFonts w:ascii="Arial" w:hAnsi="Arial" w:cs="Arial"/>
          <w:b/>
          <w:color w:val="000000" w:themeColor="text1"/>
        </w:rPr>
      </w:pPr>
    </w:p>
    <w:p w:rsidR="00C07F77" w:rsidRPr="00C07F77" w:rsidRDefault="00C07F77" w:rsidP="00C07F77">
      <w:pPr>
        <w:jc w:val="both"/>
        <w:rPr>
          <w:rFonts w:ascii="Arial" w:hAnsi="Arial" w:cs="Arial"/>
          <w:b/>
          <w:color w:val="000000" w:themeColor="text1"/>
        </w:rPr>
      </w:pPr>
      <w:r w:rsidRPr="00C07F77">
        <w:rPr>
          <w:rFonts w:ascii="Arial" w:hAnsi="Arial" w:cs="Arial"/>
          <w:b/>
          <w:color w:val="000000" w:themeColor="text1"/>
        </w:rPr>
        <w:t>Desarrollo Inmobiliario</w:t>
      </w:r>
    </w:p>
    <w:p w:rsidR="00C07F77" w:rsidRDefault="00C07F77" w:rsidP="00C07F77">
      <w:pPr>
        <w:jc w:val="both"/>
        <w:rPr>
          <w:rFonts w:ascii="Arial" w:hAnsi="Arial" w:cs="Arial"/>
          <w:color w:val="000000" w:themeColor="text1"/>
        </w:rPr>
      </w:pPr>
      <w:r w:rsidRPr="00C07F77">
        <w:rPr>
          <w:rFonts w:ascii="Arial" w:hAnsi="Arial" w:cs="Arial"/>
          <w:color w:val="000000" w:themeColor="text1"/>
        </w:rPr>
        <w:t>En la actualidad  no hay  varios proyectos inmobiliarios en ejecución dentro de la zona de influencia.</w:t>
      </w:r>
    </w:p>
    <w:p w:rsidR="00C07F77" w:rsidRPr="00C07F77" w:rsidRDefault="00C07F77" w:rsidP="00C07F77">
      <w:pPr>
        <w:jc w:val="both"/>
        <w:rPr>
          <w:rFonts w:ascii="Arial" w:hAnsi="Arial" w:cs="Arial"/>
          <w:color w:val="000000" w:themeColor="text1"/>
        </w:rPr>
      </w:pPr>
    </w:p>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Uso de tierra</w:t>
      </w:r>
    </w:p>
    <w:p w:rsidR="00C07F77" w:rsidRPr="00C07F77" w:rsidRDefault="00C07F77" w:rsidP="00C07F77">
      <w:pPr>
        <w:jc w:val="both"/>
        <w:rPr>
          <w:rFonts w:ascii="Arial" w:eastAsia="SimSun" w:hAnsi="Arial" w:cs="Arial"/>
          <w:color w:val="000000" w:themeColor="text1"/>
          <w:lang w:eastAsia="es-US"/>
        </w:rPr>
      </w:pPr>
      <w:r w:rsidRPr="00C07F77">
        <w:rPr>
          <w:rFonts w:ascii="Arial" w:eastAsia="SimSun" w:hAnsi="Arial" w:cs="Arial"/>
          <w:color w:val="000000" w:themeColor="text1"/>
          <w:lang w:eastAsia="es-US"/>
        </w:rPr>
        <w:t>No se conoció de ningún conflicto pasado ni presente por el uso de suelo en el área de influencia del Proyecto.</w:t>
      </w:r>
    </w:p>
    <w:p w:rsidR="00C07F77" w:rsidRDefault="00C07F77" w:rsidP="00C07F77">
      <w:pPr>
        <w:jc w:val="both"/>
        <w:rPr>
          <w:rFonts w:ascii="Arial" w:eastAsia="SimSun" w:hAnsi="Arial" w:cs="Arial"/>
          <w:color w:val="000000" w:themeColor="text1"/>
          <w:lang w:eastAsia="es-US"/>
        </w:rPr>
      </w:pPr>
      <w:r w:rsidRPr="00C07F77">
        <w:rPr>
          <w:rFonts w:ascii="Arial" w:eastAsia="SimSun" w:hAnsi="Arial" w:cs="Arial"/>
          <w:color w:val="000000" w:themeColor="text1"/>
          <w:lang w:eastAsia="es-US"/>
        </w:rPr>
        <w:t>No se observa en toda la zona, directa o indirecta, ningún tipo de agricultura ni ganadería.</w:t>
      </w:r>
    </w:p>
    <w:p w:rsidR="00C07F77" w:rsidRPr="00C07F77" w:rsidRDefault="00C07F77" w:rsidP="00C07F77">
      <w:pPr>
        <w:jc w:val="both"/>
        <w:rPr>
          <w:rFonts w:ascii="Arial" w:eastAsia="SimSun" w:hAnsi="Arial" w:cs="Arial"/>
          <w:color w:val="000000" w:themeColor="text1"/>
          <w:lang w:eastAsia="es-US"/>
        </w:rPr>
      </w:pPr>
    </w:p>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Patrimonio Cultural</w:t>
      </w:r>
    </w:p>
    <w:p w:rsidR="00C07F77" w:rsidRDefault="00C07F77" w:rsidP="00C07F77">
      <w:pPr>
        <w:jc w:val="both"/>
        <w:rPr>
          <w:rFonts w:ascii="Arial" w:hAnsi="Arial" w:cs="Arial"/>
          <w:color w:val="000000" w:themeColor="text1"/>
          <w:lang w:eastAsia="es-US"/>
        </w:rPr>
      </w:pPr>
      <w:r w:rsidRPr="00C07F77">
        <w:rPr>
          <w:rFonts w:ascii="Arial" w:hAnsi="Arial" w:cs="Arial"/>
          <w:color w:val="000000" w:themeColor="text1"/>
          <w:lang w:eastAsia="es-US"/>
        </w:rPr>
        <w:t>En el área de influencia del proyecto, no existe n ningún vestigio de riquezas arqueológica e histórica.</w:t>
      </w:r>
    </w:p>
    <w:p w:rsidR="00C07F77" w:rsidRPr="00C07F77" w:rsidRDefault="00C07F77" w:rsidP="00C07F77">
      <w:pPr>
        <w:jc w:val="both"/>
        <w:rPr>
          <w:rFonts w:ascii="Arial" w:hAnsi="Arial" w:cs="Arial"/>
          <w:color w:val="000000" w:themeColor="text1"/>
          <w:lang w:eastAsia="es-US"/>
        </w:rPr>
      </w:pPr>
    </w:p>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Servicios públicos y  líneas vitales</w:t>
      </w:r>
    </w:p>
    <w:p w:rsidR="00C07F77" w:rsidRDefault="00C07F77" w:rsidP="00C07F77">
      <w:pPr>
        <w:jc w:val="both"/>
        <w:rPr>
          <w:rFonts w:ascii="Arial" w:hAnsi="Arial" w:cs="Arial"/>
          <w:b/>
          <w:color w:val="000000" w:themeColor="text1"/>
          <w:lang w:eastAsia="es-US"/>
        </w:rPr>
      </w:pPr>
      <w:r w:rsidRPr="00C07F77">
        <w:rPr>
          <w:rFonts w:ascii="Arial" w:hAnsi="Arial" w:cs="Arial"/>
          <w:color w:val="000000" w:themeColor="text1"/>
          <w:lang w:eastAsia="es-US"/>
        </w:rPr>
        <w:t>El Ayuntamiento del municipio de San Cristóbal mantiene, a decir de los comunitarios entrevistados, el servicio de recogida de basura en el área de influencia del proyecto.</w:t>
      </w:r>
      <w:r w:rsidRPr="00C07F77">
        <w:rPr>
          <w:rFonts w:ascii="Arial" w:hAnsi="Arial" w:cs="Arial"/>
          <w:b/>
          <w:color w:val="000000" w:themeColor="text1"/>
          <w:lang w:eastAsia="es-US"/>
        </w:rPr>
        <w:t xml:space="preserve"> </w:t>
      </w:r>
    </w:p>
    <w:p w:rsidR="00C07F77" w:rsidRPr="00C07F77" w:rsidRDefault="00C07F77" w:rsidP="00C07F77">
      <w:pPr>
        <w:jc w:val="both"/>
        <w:rPr>
          <w:rFonts w:ascii="Arial" w:hAnsi="Arial" w:cs="Arial"/>
          <w:b/>
          <w:color w:val="000000" w:themeColor="text1"/>
          <w:lang w:eastAsia="es-US"/>
        </w:rPr>
      </w:pPr>
    </w:p>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Tabla VIII  Servicios que reciben los comunitarios en el hogar</w:t>
      </w:r>
    </w:p>
    <w:tbl>
      <w:tblPr>
        <w:tblStyle w:val="Tablaconcuadrcula"/>
        <w:tblW w:w="0" w:type="auto"/>
        <w:jc w:val="center"/>
        <w:tblLook w:val="04A0"/>
      </w:tblPr>
      <w:tblGrid>
        <w:gridCol w:w="4045"/>
        <w:gridCol w:w="1444"/>
      </w:tblGrid>
      <w:tr w:rsidR="00C07F77" w:rsidRPr="00C07F77" w:rsidTr="00C07F77">
        <w:trPr>
          <w:jc w:val="center"/>
        </w:trPr>
        <w:tc>
          <w:tcPr>
            <w:tcW w:w="0" w:type="auto"/>
            <w:shd w:val="clear" w:color="auto" w:fill="95B3D7" w:themeFill="accent1" w:themeFillTint="99"/>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Servicios que reciben en el hogar</w:t>
            </w:r>
          </w:p>
        </w:tc>
        <w:tc>
          <w:tcPr>
            <w:tcW w:w="0" w:type="auto"/>
            <w:shd w:val="clear" w:color="auto" w:fill="95B3D7" w:themeFill="accent1" w:themeFillTint="99"/>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Porcentaje</w:t>
            </w:r>
          </w:p>
        </w:tc>
      </w:tr>
      <w:tr w:rsidR="00C07F77" w:rsidRPr="00C07F77" w:rsidTr="00C07F77">
        <w:trPr>
          <w:jc w:val="center"/>
        </w:trPr>
        <w:tc>
          <w:tcPr>
            <w:tcW w:w="0" w:type="auto"/>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Electricidad</w:t>
            </w:r>
          </w:p>
        </w:tc>
        <w:tc>
          <w:tcPr>
            <w:tcW w:w="0" w:type="auto"/>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100.0</w:t>
            </w:r>
          </w:p>
        </w:tc>
      </w:tr>
      <w:tr w:rsidR="00C07F77" w:rsidRPr="00C07F77" w:rsidTr="00C07F77">
        <w:trPr>
          <w:jc w:val="center"/>
        </w:trPr>
        <w:tc>
          <w:tcPr>
            <w:tcW w:w="0" w:type="auto"/>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Agua por tubería</w:t>
            </w:r>
          </w:p>
        </w:tc>
        <w:tc>
          <w:tcPr>
            <w:tcW w:w="0" w:type="auto"/>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100.0</w:t>
            </w:r>
          </w:p>
        </w:tc>
      </w:tr>
      <w:tr w:rsidR="00C07F77" w:rsidRPr="00C07F77" w:rsidTr="00C07F77">
        <w:trPr>
          <w:jc w:val="center"/>
        </w:trPr>
        <w:tc>
          <w:tcPr>
            <w:tcW w:w="0" w:type="auto"/>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Recogida de basura</w:t>
            </w:r>
          </w:p>
        </w:tc>
        <w:tc>
          <w:tcPr>
            <w:tcW w:w="0" w:type="auto"/>
          </w:tcPr>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100.0</w:t>
            </w:r>
          </w:p>
        </w:tc>
      </w:tr>
    </w:tbl>
    <w:p w:rsidR="00C07F77" w:rsidRPr="00C07F77" w:rsidRDefault="00C07F77" w:rsidP="00C07F77">
      <w:pPr>
        <w:jc w:val="both"/>
        <w:rPr>
          <w:rFonts w:ascii="Arial" w:hAnsi="Arial" w:cs="Arial"/>
          <w:b/>
          <w:color w:val="000000" w:themeColor="text1"/>
          <w:lang w:eastAsia="es-US"/>
        </w:rPr>
      </w:pPr>
    </w:p>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Organizaciones Sociales en el área de Influencia del Proyecto</w:t>
      </w:r>
    </w:p>
    <w:p w:rsidR="00C07F77" w:rsidRDefault="00C07F77" w:rsidP="00C07F77">
      <w:pPr>
        <w:jc w:val="both"/>
        <w:rPr>
          <w:rFonts w:ascii="Arial" w:hAnsi="Arial" w:cs="Arial"/>
          <w:color w:val="000000" w:themeColor="text1"/>
          <w:lang w:eastAsia="es-US"/>
        </w:rPr>
      </w:pPr>
      <w:r w:rsidRPr="00C07F77">
        <w:rPr>
          <w:rFonts w:ascii="Arial" w:hAnsi="Arial" w:cs="Arial"/>
          <w:color w:val="000000" w:themeColor="text1"/>
          <w:lang w:eastAsia="es-US"/>
        </w:rPr>
        <w:t>Según los entrevistados la organización de mayor importancia en la comunidad es la Junta de Vecino  a decir del 100.0% de los entrevistados, aunque ninguno dijo ser parte de la misma.</w:t>
      </w:r>
    </w:p>
    <w:p w:rsidR="00C07F77" w:rsidRPr="00C07F77" w:rsidRDefault="00C07F77" w:rsidP="00C07F77">
      <w:pPr>
        <w:jc w:val="both"/>
        <w:rPr>
          <w:rFonts w:ascii="Arial" w:hAnsi="Arial" w:cs="Arial"/>
          <w:color w:val="000000" w:themeColor="text1"/>
          <w:lang w:eastAsia="es-US"/>
        </w:rPr>
      </w:pPr>
    </w:p>
    <w:p w:rsidR="00C07F77" w:rsidRPr="00C07F77" w:rsidRDefault="00C07F77" w:rsidP="00C07F77">
      <w:pPr>
        <w:jc w:val="both"/>
        <w:rPr>
          <w:rFonts w:ascii="Arial" w:hAnsi="Arial" w:cs="Arial"/>
          <w:b/>
          <w:color w:val="000000" w:themeColor="text1"/>
          <w:lang w:eastAsia="es-US"/>
        </w:rPr>
      </w:pPr>
      <w:r w:rsidRPr="00C07F77">
        <w:rPr>
          <w:rFonts w:ascii="Arial" w:hAnsi="Arial" w:cs="Arial"/>
          <w:b/>
          <w:color w:val="000000" w:themeColor="text1"/>
          <w:lang w:eastAsia="es-US"/>
        </w:rPr>
        <w:t>2.4.5 Relación de las comunidades con el ambiente.</w:t>
      </w:r>
    </w:p>
    <w:p w:rsidR="00C07F77" w:rsidRPr="00C07F77" w:rsidRDefault="00C07F77" w:rsidP="00C07F77">
      <w:pPr>
        <w:rPr>
          <w:rFonts w:ascii="Arial" w:hAnsi="Arial" w:cs="Arial"/>
          <w:color w:val="000000" w:themeColor="text1"/>
          <w:lang w:eastAsia="es-US"/>
        </w:rPr>
      </w:pPr>
      <w:r w:rsidRPr="00C07F77">
        <w:rPr>
          <w:rFonts w:ascii="Arial" w:hAnsi="Arial" w:cs="Arial"/>
          <w:color w:val="000000" w:themeColor="text1"/>
          <w:lang w:eastAsia="es-US"/>
        </w:rPr>
        <w:t>No existe en su área de influencia mar ni río, el proyecto no tiene  y no presenta peligro, porque no  generaría vulnerabilidades.</w:t>
      </w:r>
    </w:p>
    <w:p w:rsidR="00C07F77" w:rsidRPr="00C07F77" w:rsidRDefault="00C07F77" w:rsidP="00C07F77">
      <w:pPr>
        <w:rPr>
          <w:rFonts w:ascii="Arial" w:hAnsi="Arial" w:cs="Arial"/>
          <w:b/>
          <w:color w:val="000000" w:themeColor="text1"/>
          <w:lang w:eastAsia="es-US"/>
        </w:rPr>
      </w:pPr>
    </w:p>
    <w:p w:rsidR="00C07F77" w:rsidRDefault="00C07F77" w:rsidP="00C07F77">
      <w:pPr>
        <w:jc w:val="both"/>
        <w:rPr>
          <w:rFonts w:ascii="Arial" w:hAnsi="Arial" w:cs="Arial"/>
          <w:color w:val="000000" w:themeColor="text1"/>
          <w:lang w:eastAsia="es-US"/>
        </w:rPr>
      </w:pPr>
      <w:r w:rsidRPr="00C07F77">
        <w:rPr>
          <w:rFonts w:ascii="Arial" w:hAnsi="Arial" w:cs="Arial"/>
          <w:color w:val="000000" w:themeColor="text1"/>
          <w:lang w:eastAsia="es-US"/>
        </w:rPr>
        <w:t>Como mayor necesidad de la  comunidad señalan que la empresa debe colocar una chimenea más alta para que el humo moleste menos.</w:t>
      </w:r>
    </w:p>
    <w:p w:rsidR="00C07F77" w:rsidRPr="00C07F77" w:rsidRDefault="00C07F77" w:rsidP="00C07F77">
      <w:pPr>
        <w:jc w:val="both"/>
        <w:rPr>
          <w:rFonts w:ascii="Arial" w:hAnsi="Arial" w:cs="Arial"/>
          <w:color w:val="000000" w:themeColor="text1"/>
          <w:lang w:eastAsia="es-US"/>
        </w:rPr>
      </w:pPr>
    </w:p>
    <w:p w:rsidR="00C07F77" w:rsidRDefault="00C07F77" w:rsidP="00C07F77">
      <w:pPr>
        <w:jc w:val="both"/>
        <w:rPr>
          <w:rFonts w:ascii="Arial" w:hAnsi="Arial" w:cs="Arial"/>
          <w:color w:val="000000" w:themeColor="text1"/>
        </w:rPr>
      </w:pPr>
      <w:r w:rsidRPr="00C07F77">
        <w:rPr>
          <w:rFonts w:ascii="Arial" w:hAnsi="Arial" w:cs="Arial"/>
          <w:color w:val="000000" w:themeColor="text1"/>
        </w:rPr>
        <w:t xml:space="preserve"> Como mayor beneficio del proyecto para la comunidad reconocen que el incremento del empleo formal e informal, directo e indirecto.</w:t>
      </w:r>
    </w:p>
    <w:p w:rsidR="00C07F77" w:rsidRPr="00C07F77" w:rsidRDefault="00C07F77" w:rsidP="00C07F77">
      <w:pPr>
        <w:jc w:val="both"/>
        <w:rPr>
          <w:rFonts w:ascii="Arial" w:hAnsi="Arial" w:cs="Arial"/>
          <w:color w:val="000000" w:themeColor="text1"/>
        </w:rPr>
      </w:pPr>
    </w:p>
    <w:p w:rsidR="00C07F77" w:rsidRPr="00C07F77" w:rsidRDefault="00C07F77" w:rsidP="00C07F77">
      <w:pPr>
        <w:jc w:val="both"/>
        <w:rPr>
          <w:rFonts w:ascii="Arial" w:hAnsi="Arial" w:cs="Arial"/>
          <w:b/>
          <w:color w:val="000000" w:themeColor="text1"/>
        </w:rPr>
      </w:pPr>
      <w:r w:rsidRPr="00C07F77">
        <w:rPr>
          <w:rFonts w:ascii="Arial" w:hAnsi="Arial" w:cs="Arial"/>
          <w:b/>
          <w:color w:val="000000" w:themeColor="text1"/>
        </w:rPr>
        <w:t>3. Participación e Información  Pública</w:t>
      </w:r>
    </w:p>
    <w:p w:rsidR="00C07F77" w:rsidRDefault="00C07F77" w:rsidP="00C07F77">
      <w:pPr>
        <w:jc w:val="both"/>
        <w:rPr>
          <w:rFonts w:ascii="Arial" w:hAnsi="Arial" w:cs="Arial"/>
          <w:color w:val="000000" w:themeColor="text1"/>
        </w:rPr>
      </w:pPr>
      <w:r w:rsidRPr="00C07F77">
        <w:rPr>
          <w:rFonts w:ascii="Arial" w:hAnsi="Arial" w:cs="Arial"/>
          <w:color w:val="000000" w:themeColor="text1"/>
        </w:rPr>
        <w:t xml:space="preserve">Se elaboró e instaló en  un lugar visible para los interesados un letrero informativo conteniendo los datos requeridos por los Términos de Referencia emitido por el Ministerio de Medio Ambiente y Recursos Naturales. </w:t>
      </w:r>
    </w:p>
    <w:p w:rsidR="00C07F77" w:rsidRPr="00C07F77" w:rsidRDefault="00C07F77" w:rsidP="00C07F77">
      <w:pPr>
        <w:jc w:val="both"/>
        <w:rPr>
          <w:rFonts w:ascii="Arial" w:hAnsi="Arial" w:cs="Arial"/>
          <w:color w:val="000000" w:themeColor="text1"/>
        </w:rPr>
      </w:pPr>
    </w:p>
    <w:p w:rsidR="00C07F77" w:rsidRDefault="00C07F77" w:rsidP="00C07F77">
      <w:pPr>
        <w:jc w:val="both"/>
        <w:rPr>
          <w:rFonts w:ascii="Arial" w:hAnsi="Arial" w:cs="Arial"/>
          <w:color w:val="000000" w:themeColor="text1"/>
        </w:rPr>
      </w:pPr>
      <w:r w:rsidRPr="00C07F77">
        <w:rPr>
          <w:rFonts w:ascii="Arial" w:hAnsi="Arial" w:cs="Arial"/>
          <w:color w:val="000000" w:themeColor="text1"/>
        </w:rPr>
        <w:t>Para el actual Análisis de Interesados se elaboró y aplicó un cuestionario con un total de 18 preguntas cerradas y abiertas, abarcando Datos Generales, trabajo principal del entrevistado, organizaciones principales existentes en el sector, mayores necesidades, opiniones sobre el proyecto, recomendaciones a los promotores, aspectos que puedan afectar al Medio Ambiente, entre otras. Se entrevistaron un total de 21 personas, de las cuales  el 52.0% fueron del sexo masculino y 48.0% del sexo femenino.</w:t>
      </w:r>
    </w:p>
    <w:p w:rsidR="00C07F77" w:rsidRDefault="00C07F77" w:rsidP="00C07F77">
      <w:pPr>
        <w:jc w:val="both"/>
        <w:rPr>
          <w:rFonts w:ascii="Arial" w:hAnsi="Arial" w:cs="Arial"/>
          <w:color w:val="000000" w:themeColor="text1"/>
        </w:rPr>
      </w:pPr>
    </w:p>
    <w:p w:rsidR="00C07F77" w:rsidRDefault="00C07F77" w:rsidP="00C07F77">
      <w:pPr>
        <w:jc w:val="both"/>
        <w:rPr>
          <w:rFonts w:ascii="Arial" w:hAnsi="Arial" w:cs="Arial"/>
          <w:color w:val="000000" w:themeColor="text1"/>
        </w:rPr>
      </w:pPr>
    </w:p>
    <w:p w:rsidR="00C07F77" w:rsidRDefault="00C07F77" w:rsidP="00C07F77">
      <w:pPr>
        <w:jc w:val="both"/>
        <w:rPr>
          <w:rFonts w:ascii="Arial" w:hAnsi="Arial" w:cs="Arial"/>
          <w:color w:val="000000" w:themeColor="text1"/>
        </w:rPr>
      </w:pPr>
    </w:p>
    <w:p w:rsidR="00C07F77" w:rsidRDefault="00C07F77" w:rsidP="00C07F77">
      <w:pPr>
        <w:jc w:val="both"/>
        <w:rPr>
          <w:rFonts w:ascii="Arial" w:hAnsi="Arial" w:cs="Arial"/>
          <w:color w:val="000000" w:themeColor="text1"/>
        </w:rPr>
      </w:pPr>
    </w:p>
    <w:p w:rsidR="00C07F77" w:rsidRPr="00C07F77" w:rsidRDefault="00C07F77" w:rsidP="00C07F77">
      <w:pPr>
        <w:jc w:val="both"/>
        <w:rPr>
          <w:rFonts w:ascii="Arial" w:hAnsi="Arial" w:cs="Arial"/>
          <w:color w:val="000000" w:themeColor="text1"/>
        </w:rPr>
      </w:pPr>
    </w:p>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Tabla IX Edades de los entrevistados</w:t>
      </w:r>
    </w:p>
    <w:tbl>
      <w:tblPr>
        <w:tblStyle w:val="Tablaconcuadrcula"/>
        <w:tblW w:w="0" w:type="auto"/>
        <w:jc w:val="center"/>
        <w:tblLook w:val="04A0"/>
      </w:tblPr>
      <w:tblGrid>
        <w:gridCol w:w="4111"/>
        <w:gridCol w:w="1570"/>
      </w:tblGrid>
      <w:tr w:rsidR="00C07F77" w:rsidRPr="00C07F77" w:rsidTr="00C07F77">
        <w:trPr>
          <w:jc w:val="center"/>
        </w:trPr>
        <w:tc>
          <w:tcPr>
            <w:tcW w:w="4111" w:type="dxa"/>
            <w:shd w:val="clear" w:color="auto" w:fill="95B3D7" w:themeFill="accent1" w:themeFillTint="99"/>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Grupo de edades de los entrevistados</w:t>
            </w:r>
          </w:p>
        </w:tc>
        <w:tc>
          <w:tcPr>
            <w:tcW w:w="1570" w:type="dxa"/>
            <w:shd w:val="clear" w:color="auto" w:fill="95B3D7" w:themeFill="accent1" w:themeFillTint="99"/>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Porcentaje</w:t>
            </w:r>
          </w:p>
        </w:tc>
      </w:tr>
      <w:tr w:rsidR="00C07F77" w:rsidRPr="00C07F77" w:rsidTr="00C07F77">
        <w:trPr>
          <w:jc w:val="center"/>
        </w:trPr>
        <w:tc>
          <w:tcPr>
            <w:tcW w:w="4111" w:type="dxa"/>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Entre 18 a 24 años</w:t>
            </w:r>
          </w:p>
        </w:tc>
        <w:tc>
          <w:tcPr>
            <w:tcW w:w="1570" w:type="dxa"/>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 xml:space="preserve"> 9.0</w:t>
            </w:r>
          </w:p>
        </w:tc>
      </w:tr>
      <w:tr w:rsidR="00C07F77" w:rsidRPr="00C07F77" w:rsidTr="00C07F77">
        <w:trPr>
          <w:jc w:val="center"/>
        </w:trPr>
        <w:tc>
          <w:tcPr>
            <w:tcW w:w="4111" w:type="dxa"/>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Entre 25 y 34 años</w:t>
            </w:r>
          </w:p>
        </w:tc>
        <w:tc>
          <w:tcPr>
            <w:tcW w:w="1570" w:type="dxa"/>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14.0</w:t>
            </w:r>
          </w:p>
        </w:tc>
      </w:tr>
      <w:tr w:rsidR="00C07F77" w:rsidRPr="00C07F77" w:rsidTr="00C07F77">
        <w:trPr>
          <w:jc w:val="center"/>
        </w:trPr>
        <w:tc>
          <w:tcPr>
            <w:tcW w:w="4111" w:type="dxa"/>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Entre 35 a 44 años</w:t>
            </w:r>
          </w:p>
        </w:tc>
        <w:tc>
          <w:tcPr>
            <w:tcW w:w="1570" w:type="dxa"/>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 xml:space="preserve">  0.0</w:t>
            </w:r>
          </w:p>
        </w:tc>
      </w:tr>
      <w:tr w:rsidR="00C07F77" w:rsidRPr="00C07F77" w:rsidTr="00C07F77">
        <w:trPr>
          <w:jc w:val="center"/>
        </w:trPr>
        <w:tc>
          <w:tcPr>
            <w:tcW w:w="4111" w:type="dxa"/>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Entre 15 a 54 años</w:t>
            </w:r>
          </w:p>
        </w:tc>
        <w:tc>
          <w:tcPr>
            <w:tcW w:w="1570" w:type="dxa"/>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19.0</w:t>
            </w:r>
          </w:p>
        </w:tc>
      </w:tr>
      <w:tr w:rsidR="00C07F77" w:rsidRPr="00C07F77" w:rsidTr="00C07F77">
        <w:trPr>
          <w:jc w:val="center"/>
        </w:trPr>
        <w:tc>
          <w:tcPr>
            <w:tcW w:w="4111" w:type="dxa"/>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Entre 55 a 64 años</w:t>
            </w:r>
          </w:p>
        </w:tc>
        <w:tc>
          <w:tcPr>
            <w:tcW w:w="1570" w:type="dxa"/>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29.0</w:t>
            </w:r>
          </w:p>
        </w:tc>
      </w:tr>
      <w:tr w:rsidR="00C07F77" w:rsidRPr="00C07F77" w:rsidTr="00C07F77">
        <w:trPr>
          <w:jc w:val="center"/>
        </w:trPr>
        <w:tc>
          <w:tcPr>
            <w:tcW w:w="4111" w:type="dxa"/>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Más de 65 años</w:t>
            </w:r>
          </w:p>
        </w:tc>
        <w:tc>
          <w:tcPr>
            <w:tcW w:w="1570" w:type="dxa"/>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29.0</w:t>
            </w:r>
          </w:p>
        </w:tc>
      </w:tr>
      <w:tr w:rsidR="00C07F77" w:rsidRPr="00C07F77" w:rsidTr="00C07F77">
        <w:trPr>
          <w:jc w:val="center"/>
        </w:trPr>
        <w:tc>
          <w:tcPr>
            <w:tcW w:w="4111" w:type="dxa"/>
          </w:tcPr>
          <w:p w:rsidR="00C07F77" w:rsidRPr="00C07F77" w:rsidRDefault="00C07F77" w:rsidP="00C07F77">
            <w:pPr>
              <w:jc w:val="both"/>
              <w:rPr>
                <w:rFonts w:ascii="Arial" w:hAnsi="Arial" w:cs="Arial"/>
                <w:b/>
                <w:color w:val="000000" w:themeColor="text1"/>
              </w:rPr>
            </w:pPr>
            <w:r w:rsidRPr="00C07F77">
              <w:rPr>
                <w:rFonts w:ascii="Arial" w:hAnsi="Arial" w:cs="Arial"/>
                <w:b/>
                <w:color w:val="000000" w:themeColor="text1"/>
              </w:rPr>
              <w:t>Total</w:t>
            </w:r>
          </w:p>
        </w:tc>
        <w:tc>
          <w:tcPr>
            <w:tcW w:w="1570" w:type="dxa"/>
          </w:tcPr>
          <w:p w:rsidR="00C07F77" w:rsidRPr="00C07F77" w:rsidRDefault="00C07F77" w:rsidP="00C07F77">
            <w:pPr>
              <w:jc w:val="center"/>
              <w:rPr>
                <w:rFonts w:ascii="Arial" w:hAnsi="Arial" w:cs="Arial"/>
                <w:b/>
                <w:color w:val="000000" w:themeColor="text1"/>
              </w:rPr>
            </w:pPr>
            <w:r w:rsidRPr="00C07F77">
              <w:rPr>
                <w:rFonts w:ascii="Arial" w:hAnsi="Arial" w:cs="Arial"/>
                <w:b/>
                <w:color w:val="000000" w:themeColor="text1"/>
              </w:rPr>
              <w:t>100.0</w:t>
            </w:r>
          </w:p>
        </w:tc>
      </w:tr>
    </w:tbl>
    <w:p w:rsidR="00C07F77" w:rsidRPr="00C07F77" w:rsidRDefault="00C07F77" w:rsidP="00C07F77">
      <w:pPr>
        <w:pStyle w:val="Sinespaciado"/>
        <w:rPr>
          <w:rFonts w:ascii="Arial" w:hAnsi="Arial" w:cs="Arial"/>
          <w:b/>
          <w:color w:val="000000" w:themeColor="text1"/>
          <w:sz w:val="24"/>
          <w:szCs w:val="24"/>
        </w:rPr>
      </w:pPr>
    </w:p>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Tabla X Trabajo principal de los entrevistados</w:t>
      </w:r>
    </w:p>
    <w:tbl>
      <w:tblPr>
        <w:tblStyle w:val="Tablaconcuadrcula"/>
        <w:tblW w:w="0" w:type="auto"/>
        <w:jc w:val="center"/>
        <w:tblLook w:val="04A0"/>
      </w:tblPr>
      <w:tblGrid>
        <w:gridCol w:w="1937"/>
        <w:gridCol w:w="1444"/>
      </w:tblGrid>
      <w:tr w:rsidR="00C07F77" w:rsidRPr="00C07F77" w:rsidTr="00C07F77">
        <w:trPr>
          <w:jc w:val="center"/>
        </w:trPr>
        <w:tc>
          <w:tcPr>
            <w:tcW w:w="0" w:type="auto"/>
            <w:shd w:val="clear" w:color="auto" w:fill="B8CCE4" w:themeFill="accent1" w:themeFillTint="66"/>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Tipo de trabajo</w:t>
            </w:r>
          </w:p>
        </w:tc>
        <w:tc>
          <w:tcPr>
            <w:tcW w:w="0" w:type="auto"/>
            <w:shd w:val="clear" w:color="auto" w:fill="B8CCE4" w:themeFill="accent1" w:themeFillTint="66"/>
          </w:tcPr>
          <w:p w:rsidR="00C07F77" w:rsidRPr="00C07F77" w:rsidRDefault="00C07F77" w:rsidP="00C07F77">
            <w:pPr>
              <w:pStyle w:val="Sinespaciado"/>
              <w:rPr>
                <w:rFonts w:ascii="Arial" w:hAnsi="Arial" w:cs="Arial"/>
                <w:b/>
                <w:color w:val="000000" w:themeColor="text1"/>
                <w:sz w:val="24"/>
                <w:szCs w:val="24"/>
              </w:rPr>
            </w:pPr>
            <w:r w:rsidRPr="00C07F77">
              <w:rPr>
                <w:rFonts w:ascii="Arial" w:hAnsi="Arial" w:cs="Arial"/>
                <w:b/>
                <w:color w:val="000000" w:themeColor="text1"/>
                <w:sz w:val="24"/>
                <w:szCs w:val="24"/>
              </w:rPr>
              <w:t>Porcentaje</w:t>
            </w:r>
          </w:p>
        </w:tc>
      </w:tr>
      <w:tr w:rsidR="00C07F77" w:rsidRPr="00C07F77" w:rsidTr="00C07F77">
        <w:trPr>
          <w:jc w:val="center"/>
        </w:trPr>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Comerciante</w:t>
            </w:r>
          </w:p>
        </w:tc>
        <w:tc>
          <w:tcPr>
            <w:tcW w:w="0" w:type="auto"/>
          </w:tcPr>
          <w:p w:rsidR="00C07F77" w:rsidRPr="00C07F77" w:rsidRDefault="00C07F77" w:rsidP="00C07F77">
            <w:pPr>
              <w:pStyle w:val="Sinespaciado"/>
              <w:rPr>
                <w:rFonts w:ascii="Arial" w:hAnsi="Arial" w:cs="Arial"/>
                <w:color w:val="000000" w:themeColor="text1"/>
                <w:sz w:val="24"/>
                <w:szCs w:val="24"/>
              </w:rPr>
            </w:pPr>
            <w:r w:rsidRPr="00C07F77">
              <w:rPr>
                <w:rFonts w:ascii="Arial" w:hAnsi="Arial" w:cs="Arial"/>
                <w:color w:val="000000" w:themeColor="text1"/>
                <w:sz w:val="24"/>
                <w:szCs w:val="24"/>
              </w:rPr>
              <w:t>19.0</w:t>
            </w:r>
          </w:p>
        </w:tc>
      </w:tr>
      <w:tr w:rsidR="00C07F77" w:rsidRPr="00C07F77" w:rsidTr="00C07F77">
        <w:trPr>
          <w:jc w:val="center"/>
        </w:trPr>
        <w:tc>
          <w:tcPr>
            <w:tcW w:w="0" w:type="auto"/>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Ama de casa</w:t>
            </w:r>
          </w:p>
        </w:tc>
        <w:tc>
          <w:tcPr>
            <w:tcW w:w="0" w:type="auto"/>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29.0</w:t>
            </w:r>
          </w:p>
        </w:tc>
      </w:tr>
      <w:tr w:rsidR="00C07F77" w:rsidRPr="00C07F77" w:rsidTr="00C07F77">
        <w:trPr>
          <w:jc w:val="center"/>
        </w:trPr>
        <w:tc>
          <w:tcPr>
            <w:tcW w:w="0" w:type="auto"/>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Electricista</w:t>
            </w:r>
          </w:p>
        </w:tc>
        <w:tc>
          <w:tcPr>
            <w:tcW w:w="0" w:type="auto"/>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 xml:space="preserve">  5.0</w:t>
            </w:r>
          </w:p>
        </w:tc>
      </w:tr>
      <w:tr w:rsidR="00C07F77" w:rsidRPr="00C07F77" w:rsidTr="00C07F77">
        <w:trPr>
          <w:jc w:val="center"/>
        </w:trPr>
        <w:tc>
          <w:tcPr>
            <w:tcW w:w="0" w:type="auto"/>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Motoconchista</w:t>
            </w:r>
          </w:p>
        </w:tc>
        <w:tc>
          <w:tcPr>
            <w:tcW w:w="0" w:type="auto"/>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 xml:space="preserve">  9.0</w:t>
            </w:r>
          </w:p>
        </w:tc>
      </w:tr>
      <w:tr w:rsidR="00C07F77" w:rsidRPr="00C07F77" w:rsidTr="00C07F77">
        <w:trPr>
          <w:jc w:val="center"/>
        </w:trPr>
        <w:tc>
          <w:tcPr>
            <w:tcW w:w="0" w:type="auto"/>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Operador grúa</w:t>
            </w:r>
          </w:p>
        </w:tc>
        <w:tc>
          <w:tcPr>
            <w:tcW w:w="0" w:type="auto"/>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 xml:space="preserve">  5.0</w:t>
            </w:r>
          </w:p>
        </w:tc>
      </w:tr>
      <w:tr w:rsidR="00C07F77" w:rsidRPr="00C07F77" w:rsidTr="00C07F77">
        <w:trPr>
          <w:jc w:val="center"/>
        </w:trPr>
        <w:tc>
          <w:tcPr>
            <w:tcW w:w="0" w:type="auto"/>
          </w:tcPr>
          <w:p w:rsidR="00C07F77" w:rsidRPr="00C07F77" w:rsidRDefault="00C07F77" w:rsidP="00C07F77">
            <w:pPr>
              <w:jc w:val="both"/>
              <w:rPr>
                <w:rFonts w:ascii="Arial" w:hAnsi="Arial" w:cs="Arial"/>
                <w:color w:val="000000" w:themeColor="text1"/>
              </w:rPr>
            </w:pPr>
            <w:r w:rsidRPr="00C07F77">
              <w:rPr>
                <w:rFonts w:ascii="Arial" w:hAnsi="Arial" w:cs="Arial"/>
                <w:color w:val="000000" w:themeColor="text1"/>
              </w:rPr>
              <w:t>No trabaja</w:t>
            </w:r>
          </w:p>
        </w:tc>
        <w:tc>
          <w:tcPr>
            <w:tcW w:w="0" w:type="auto"/>
          </w:tcPr>
          <w:p w:rsidR="00C07F77" w:rsidRPr="00C07F77" w:rsidRDefault="00C07F77" w:rsidP="00C07F77">
            <w:pPr>
              <w:jc w:val="center"/>
              <w:rPr>
                <w:rFonts w:ascii="Arial" w:hAnsi="Arial" w:cs="Arial"/>
                <w:color w:val="000000" w:themeColor="text1"/>
              </w:rPr>
            </w:pPr>
            <w:r w:rsidRPr="00C07F77">
              <w:rPr>
                <w:rFonts w:ascii="Arial" w:hAnsi="Arial" w:cs="Arial"/>
                <w:color w:val="000000" w:themeColor="text1"/>
              </w:rPr>
              <w:t>33.0</w:t>
            </w:r>
          </w:p>
        </w:tc>
      </w:tr>
      <w:tr w:rsidR="00C07F77" w:rsidRPr="00C07F77" w:rsidTr="00C07F77">
        <w:trPr>
          <w:jc w:val="center"/>
        </w:trPr>
        <w:tc>
          <w:tcPr>
            <w:tcW w:w="0" w:type="auto"/>
          </w:tcPr>
          <w:p w:rsidR="00C07F77" w:rsidRPr="00C07F77" w:rsidRDefault="00C07F77" w:rsidP="00C07F77">
            <w:pPr>
              <w:jc w:val="both"/>
              <w:rPr>
                <w:rFonts w:ascii="Arial" w:hAnsi="Arial" w:cs="Arial"/>
                <w:b/>
                <w:color w:val="000000" w:themeColor="text1"/>
              </w:rPr>
            </w:pPr>
            <w:r w:rsidRPr="00C07F77">
              <w:rPr>
                <w:rFonts w:ascii="Arial" w:hAnsi="Arial" w:cs="Arial"/>
                <w:b/>
                <w:color w:val="000000" w:themeColor="text1"/>
              </w:rPr>
              <w:t>Total</w:t>
            </w:r>
          </w:p>
        </w:tc>
        <w:tc>
          <w:tcPr>
            <w:tcW w:w="0" w:type="auto"/>
          </w:tcPr>
          <w:p w:rsidR="00C07F77" w:rsidRPr="00C07F77" w:rsidRDefault="00C07F77" w:rsidP="00C07F77">
            <w:pPr>
              <w:jc w:val="center"/>
              <w:rPr>
                <w:rFonts w:ascii="Arial" w:hAnsi="Arial" w:cs="Arial"/>
                <w:b/>
                <w:color w:val="000000" w:themeColor="text1"/>
              </w:rPr>
            </w:pPr>
            <w:r w:rsidRPr="00C07F77">
              <w:rPr>
                <w:rFonts w:ascii="Arial" w:hAnsi="Arial" w:cs="Arial"/>
                <w:b/>
                <w:color w:val="000000" w:themeColor="text1"/>
              </w:rPr>
              <w:t>100.0</w:t>
            </w:r>
          </w:p>
        </w:tc>
      </w:tr>
    </w:tbl>
    <w:p w:rsidR="00C07F77" w:rsidRPr="00C07F77" w:rsidRDefault="00C07F77" w:rsidP="00C07F77">
      <w:pPr>
        <w:jc w:val="both"/>
        <w:rPr>
          <w:rFonts w:ascii="Arial" w:hAnsi="Arial" w:cs="Arial"/>
          <w:b/>
          <w:color w:val="000000" w:themeColor="text1"/>
        </w:rPr>
      </w:pPr>
      <w:r w:rsidRPr="00C07F77">
        <w:rPr>
          <w:rFonts w:ascii="Arial" w:hAnsi="Arial" w:cs="Arial"/>
          <w:b/>
          <w:color w:val="000000" w:themeColor="text1"/>
        </w:rPr>
        <w:t>Sobre el Proyecto</w:t>
      </w:r>
    </w:p>
    <w:p w:rsidR="00C07F77" w:rsidRPr="00C07F77" w:rsidRDefault="00C07F77" w:rsidP="009C7678">
      <w:pPr>
        <w:numPr>
          <w:ilvl w:val="0"/>
          <w:numId w:val="46"/>
        </w:numPr>
        <w:spacing w:after="200" w:line="276" w:lineRule="auto"/>
        <w:contextualSpacing/>
        <w:jc w:val="both"/>
        <w:rPr>
          <w:rFonts w:ascii="Arial" w:hAnsi="Arial" w:cs="Arial"/>
          <w:noProof/>
          <w:color w:val="000000" w:themeColor="text1"/>
          <w:lang w:val="es-DO" w:eastAsia="es-DO"/>
        </w:rPr>
      </w:pPr>
      <w:r w:rsidRPr="00C07F77">
        <w:rPr>
          <w:rFonts w:ascii="Arial" w:hAnsi="Arial" w:cs="Arial"/>
          <w:noProof/>
          <w:color w:val="000000" w:themeColor="text1"/>
          <w:lang w:val="es-DO" w:eastAsia="es-DO"/>
        </w:rPr>
        <w:t>Para el 48.0% los entrevistados, el proyecto  representa peligros, riesgos n iamenazas al medio ambiente.debido al humo oque emana de su chimenea.</w:t>
      </w:r>
    </w:p>
    <w:p w:rsidR="00C07F77" w:rsidRPr="00C07F77" w:rsidRDefault="00C07F77" w:rsidP="00C07F77">
      <w:pPr>
        <w:contextualSpacing/>
        <w:jc w:val="both"/>
        <w:rPr>
          <w:rFonts w:ascii="Arial" w:hAnsi="Arial" w:cs="Arial"/>
          <w:noProof/>
          <w:color w:val="000000" w:themeColor="text1"/>
          <w:lang w:val="es-DO" w:eastAsia="es-DO"/>
        </w:rPr>
      </w:pPr>
    </w:p>
    <w:p w:rsidR="00C07F77" w:rsidRPr="00C07F77" w:rsidRDefault="00C07F77" w:rsidP="00C07F77">
      <w:pPr>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Tabla XI De las sisguientes afirmaciones, con cual o cuales está usted de acuerdo?</w:t>
      </w:r>
    </w:p>
    <w:tbl>
      <w:tblPr>
        <w:tblStyle w:val="Tablaconcuadrcula"/>
        <w:tblW w:w="0" w:type="auto"/>
        <w:jc w:val="center"/>
        <w:tblLook w:val="04A0"/>
      </w:tblPr>
      <w:tblGrid>
        <w:gridCol w:w="6073"/>
        <w:gridCol w:w="1444"/>
      </w:tblGrid>
      <w:tr w:rsidR="00C07F77" w:rsidRPr="00C07F77" w:rsidTr="00C07F77">
        <w:trPr>
          <w:jc w:val="center"/>
        </w:trPr>
        <w:tc>
          <w:tcPr>
            <w:tcW w:w="0" w:type="auto"/>
            <w:shd w:val="clear" w:color="auto" w:fill="95B3D7" w:themeFill="accent1" w:themeFillTint="99"/>
          </w:tcPr>
          <w:p w:rsidR="00C07F77" w:rsidRPr="00C07F77" w:rsidRDefault="00C07F77" w:rsidP="00C07F77">
            <w:pPr>
              <w:contextualSpacing/>
              <w:jc w:val="center"/>
              <w:rPr>
                <w:rFonts w:ascii="Arial" w:hAnsi="Arial" w:cs="Arial"/>
                <w:b/>
                <w:noProof/>
                <w:color w:val="000000" w:themeColor="text1"/>
                <w:lang w:eastAsia="es-DO"/>
              </w:rPr>
            </w:pPr>
            <w:r w:rsidRPr="00C07F77">
              <w:rPr>
                <w:rFonts w:ascii="Arial" w:hAnsi="Arial" w:cs="Arial"/>
                <w:b/>
                <w:noProof/>
                <w:color w:val="000000" w:themeColor="text1"/>
                <w:lang w:eastAsia="es-DO"/>
              </w:rPr>
              <w:t>Afirmaciones</w:t>
            </w:r>
          </w:p>
        </w:tc>
        <w:tc>
          <w:tcPr>
            <w:tcW w:w="0" w:type="auto"/>
            <w:shd w:val="clear" w:color="auto" w:fill="95B3D7" w:themeFill="accent1" w:themeFillTint="99"/>
          </w:tcPr>
          <w:p w:rsidR="00C07F77" w:rsidRPr="00C07F77" w:rsidRDefault="00C07F77" w:rsidP="00C07F77">
            <w:pPr>
              <w:contextualSpacing/>
              <w:jc w:val="center"/>
              <w:rPr>
                <w:rFonts w:ascii="Arial" w:hAnsi="Arial" w:cs="Arial"/>
                <w:b/>
                <w:noProof/>
                <w:color w:val="000000" w:themeColor="text1"/>
                <w:lang w:eastAsia="es-DO"/>
              </w:rPr>
            </w:pPr>
            <w:r w:rsidRPr="00C07F77">
              <w:rPr>
                <w:rFonts w:ascii="Arial" w:hAnsi="Arial" w:cs="Arial"/>
                <w:b/>
                <w:noProof/>
                <w:color w:val="000000" w:themeColor="text1"/>
                <w:lang w:eastAsia="es-DO"/>
              </w:rPr>
              <w:t>Porcentaje</w:t>
            </w:r>
          </w:p>
        </w:tc>
      </w:tr>
      <w:tr w:rsidR="00C07F77" w:rsidRPr="00C07F77" w:rsidTr="00C07F77">
        <w:trPr>
          <w:jc w:val="center"/>
        </w:trPr>
        <w:tc>
          <w:tcPr>
            <w:tcW w:w="0" w:type="auto"/>
          </w:tcPr>
          <w:p w:rsidR="00C07F77" w:rsidRPr="00C07F77" w:rsidRDefault="00C07F77" w:rsidP="00C07F77">
            <w:pPr>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El Proyecto Sigma produce mucho ruido</w:t>
            </w:r>
          </w:p>
        </w:tc>
        <w:tc>
          <w:tcPr>
            <w:tcW w:w="0" w:type="auto"/>
          </w:tcPr>
          <w:p w:rsidR="00C07F77" w:rsidRPr="00C07F77" w:rsidRDefault="00C07F77" w:rsidP="00C07F77">
            <w:pPr>
              <w:contextualSpacing/>
              <w:jc w:val="center"/>
              <w:rPr>
                <w:rFonts w:ascii="Arial" w:hAnsi="Arial" w:cs="Arial"/>
                <w:noProof/>
                <w:color w:val="000000" w:themeColor="text1"/>
                <w:lang w:eastAsia="es-DO"/>
              </w:rPr>
            </w:pPr>
            <w:r w:rsidRPr="00C07F77">
              <w:rPr>
                <w:rFonts w:ascii="Arial" w:hAnsi="Arial" w:cs="Arial"/>
                <w:noProof/>
                <w:color w:val="000000" w:themeColor="text1"/>
                <w:lang w:eastAsia="es-DO"/>
              </w:rPr>
              <w:t xml:space="preserve"> 62.0</w:t>
            </w:r>
          </w:p>
        </w:tc>
      </w:tr>
      <w:tr w:rsidR="00C07F77" w:rsidRPr="00C07F77" w:rsidTr="00C07F77">
        <w:trPr>
          <w:jc w:val="center"/>
        </w:trPr>
        <w:tc>
          <w:tcPr>
            <w:tcW w:w="0" w:type="auto"/>
          </w:tcPr>
          <w:p w:rsidR="00C07F77" w:rsidRPr="00C07F77" w:rsidRDefault="00C07F77" w:rsidP="00C07F77">
            <w:pPr>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El proyuecto produyce un aumento del trafico vehicular</w:t>
            </w:r>
          </w:p>
        </w:tc>
        <w:tc>
          <w:tcPr>
            <w:tcW w:w="0" w:type="auto"/>
          </w:tcPr>
          <w:p w:rsidR="00C07F77" w:rsidRPr="00C07F77" w:rsidRDefault="00C07F77" w:rsidP="00C07F77">
            <w:pPr>
              <w:contextualSpacing/>
              <w:jc w:val="center"/>
              <w:rPr>
                <w:rFonts w:ascii="Arial" w:hAnsi="Arial" w:cs="Arial"/>
                <w:noProof/>
                <w:color w:val="000000" w:themeColor="text1"/>
                <w:lang w:eastAsia="es-DO"/>
              </w:rPr>
            </w:pPr>
            <w:r w:rsidRPr="00C07F77">
              <w:rPr>
                <w:rFonts w:ascii="Arial" w:hAnsi="Arial" w:cs="Arial"/>
                <w:noProof/>
                <w:color w:val="000000" w:themeColor="text1"/>
                <w:lang w:eastAsia="es-DO"/>
              </w:rPr>
              <w:t>.19.0</w:t>
            </w:r>
          </w:p>
        </w:tc>
      </w:tr>
      <w:tr w:rsidR="00C07F77" w:rsidRPr="00C07F77" w:rsidTr="00C07F77">
        <w:trPr>
          <w:jc w:val="center"/>
        </w:trPr>
        <w:tc>
          <w:tcPr>
            <w:tcW w:w="0" w:type="auto"/>
          </w:tcPr>
          <w:p w:rsidR="00C07F77" w:rsidRPr="00C07F77" w:rsidRDefault="00C07F77" w:rsidP="00C07F77">
            <w:pPr>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El proyecto incrementa la basura</w:t>
            </w:r>
          </w:p>
        </w:tc>
        <w:tc>
          <w:tcPr>
            <w:tcW w:w="0" w:type="auto"/>
          </w:tcPr>
          <w:p w:rsidR="00C07F77" w:rsidRPr="00C07F77" w:rsidRDefault="00C07F77" w:rsidP="00C07F77">
            <w:pPr>
              <w:contextualSpacing/>
              <w:jc w:val="center"/>
              <w:rPr>
                <w:rFonts w:ascii="Arial" w:hAnsi="Arial" w:cs="Arial"/>
                <w:noProof/>
                <w:color w:val="000000" w:themeColor="text1"/>
                <w:lang w:eastAsia="es-DO"/>
              </w:rPr>
            </w:pPr>
            <w:r w:rsidRPr="00C07F77">
              <w:rPr>
                <w:rFonts w:ascii="Arial" w:hAnsi="Arial" w:cs="Arial"/>
                <w:noProof/>
                <w:color w:val="000000" w:themeColor="text1"/>
                <w:lang w:eastAsia="es-DO"/>
              </w:rPr>
              <w:t>14.0</w:t>
            </w:r>
          </w:p>
        </w:tc>
      </w:tr>
      <w:tr w:rsidR="00C07F77" w:rsidRPr="00C07F77" w:rsidTr="00C07F77">
        <w:trPr>
          <w:jc w:val="center"/>
        </w:trPr>
        <w:tc>
          <w:tcPr>
            <w:tcW w:w="0" w:type="auto"/>
          </w:tcPr>
          <w:p w:rsidR="00C07F77" w:rsidRPr="00C07F77" w:rsidRDefault="00C07F77" w:rsidP="00C07F77">
            <w:pPr>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El proyecto contamina el aire</w:t>
            </w:r>
          </w:p>
        </w:tc>
        <w:tc>
          <w:tcPr>
            <w:tcW w:w="0" w:type="auto"/>
          </w:tcPr>
          <w:p w:rsidR="00C07F77" w:rsidRPr="00C07F77" w:rsidRDefault="00C07F77" w:rsidP="00C07F77">
            <w:pPr>
              <w:contextualSpacing/>
              <w:jc w:val="center"/>
              <w:rPr>
                <w:rFonts w:ascii="Arial" w:hAnsi="Arial" w:cs="Arial"/>
                <w:noProof/>
                <w:color w:val="000000" w:themeColor="text1"/>
                <w:lang w:eastAsia="es-DO"/>
              </w:rPr>
            </w:pPr>
            <w:r w:rsidRPr="00C07F77">
              <w:rPr>
                <w:rFonts w:ascii="Arial" w:hAnsi="Arial" w:cs="Arial"/>
                <w:noProof/>
                <w:color w:val="000000" w:themeColor="text1"/>
                <w:lang w:eastAsia="es-DO"/>
              </w:rPr>
              <w:t>48.0</w:t>
            </w:r>
          </w:p>
        </w:tc>
      </w:tr>
    </w:tbl>
    <w:p w:rsidR="00C07F77" w:rsidRPr="00C07F77" w:rsidRDefault="00C07F77" w:rsidP="00C07F77">
      <w:pPr>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Los encuestados hacen las siguientes recomendaciones a los promotores del proyecto:</w:t>
      </w:r>
    </w:p>
    <w:p w:rsidR="00C07F77" w:rsidRPr="00C07F77" w:rsidRDefault="00C07F77" w:rsidP="00C07F77">
      <w:pPr>
        <w:contextualSpacing/>
        <w:jc w:val="both"/>
        <w:rPr>
          <w:rFonts w:ascii="Arial" w:hAnsi="Arial" w:cs="Arial"/>
          <w:b/>
          <w:noProof/>
          <w:color w:val="000000" w:themeColor="text1"/>
          <w:lang w:eastAsia="es-DO"/>
        </w:rPr>
      </w:pPr>
    </w:p>
    <w:p w:rsidR="00C07F77" w:rsidRPr="00C07F77" w:rsidRDefault="00C07F77" w:rsidP="00C07F77">
      <w:pPr>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 Quew controlen el humo..</w:t>
      </w:r>
    </w:p>
    <w:p w:rsidR="00C07F77" w:rsidRPr="00C07F77" w:rsidRDefault="00C07F77" w:rsidP="00C07F77">
      <w:pPr>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 Coloquen una chi8mena mas alta.</w:t>
      </w:r>
    </w:p>
    <w:p w:rsidR="00C07F77" w:rsidRPr="00C07F77" w:rsidRDefault="00C07F77" w:rsidP="00C07F77">
      <w:pPr>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lastRenderedPageBreak/>
        <w:t>* Disminuyan el ruido.</w:t>
      </w:r>
    </w:p>
    <w:p w:rsidR="00C07F77" w:rsidRPr="00C07F77" w:rsidRDefault="00C07F77" w:rsidP="00C07F77">
      <w:pPr>
        <w:contextualSpacing/>
        <w:jc w:val="both"/>
        <w:rPr>
          <w:rFonts w:ascii="Arial" w:hAnsi="Arial" w:cs="Arial"/>
          <w:b/>
          <w:noProof/>
          <w:color w:val="000000" w:themeColor="text1"/>
          <w:lang w:eastAsia="es-DO"/>
        </w:rPr>
      </w:pPr>
    </w:p>
    <w:p w:rsidR="00C07F77" w:rsidRDefault="00C07F77" w:rsidP="00C07F77">
      <w:pPr>
        <w:contextualSpacing/>
        <w:jc w:val="both"/>
        <w:rPr>
          <w:rFonts w:ascii="Arial" w:hAnsi="Arial" w:cs="Arial"/>
          <w:b/>
          <w:noProof/>
          <w:color w:val="000000" w:themeColor="text1"/>
          <w:lang w:eastAsia="es-DO"/>
        </w:rPr>
      </w:pPr>
    </w:p>
    <w:p w:rsidR="00C07F77" w:rsidRDefault="00C07F77" w:rsidP="00C07F77">
      <w:pPr>
        <w:contextualSpacing/>
        <w:jc w:val="both"/>
        <w:rPr>
          <w:rFonts w:ascii="Arial" w:hAnsi="Arial" w:cs="Arial"/>
          <w:b/>
          <w:noProof/>
          <w:color w:val="000000" w:themeColor="text1"/>
          <w:lang w:eastAsia="es-DO"/>
        </w:rPr>
      </w:pPr>
    </w:p>
    <w:p w:rsidR="00C07F77" w:rsidRPr="00C07F77" w:rsidRDefault="00C07F77" w:rsidP="00C07F77">
      <w:pPr>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Resumen final</w:t>
      </w:r>
    </w:p>
    <w:p w:rsidR="00C07F77" w:rsidRPr="00C07F77" w:rsidRDefault="00C07F77" w:rsidP="00C07F77">
      <w:pPr>
        <w:contextualSpacing/>
        <w:jc w:val="both"/>
        <w:rPr>
          <w:rFonts w:ascii="Arial" w:hAnsi="Arial" w:cs="Arial"/>
          <w:b/>
          <w:noProof/>
          <w:color w:val="000000" w:themeColor="text1"/>
          <w:lang w:eastAsia="es-DO"/>
        </w:rPr>
      </w:pPr>
    </w:p>
    <w:p w:rsidR="00C07F77" w:rsidRPr="00C07F77" w:rsidRDefault="00C07F77" w:rsidP="00C07F77">
      <w:pPr>
        <w:jc w:val="both"/>
        <w:rPr>
          <w:rFonts w:ascii="Arial" w:hAnsi="Arial" w:cs="Arial"/>
          <w:noProof/>
          <w:color w:val="000000" w:themeColor="text1"/>
          <w:lang w:eastAsia="es-DO"/>
        </w:rPr>
      </w:pPr>
      <w:r w:rsidRPr="00C07F77">
        <w:rPr>
          <w:rFonts w:ascii="Arial" w:hAnsi="Arial" w:cs="Arial"/>
          <w:noProof/>
          <w:color w:val="000000" w:themeColor="text1"/>
          <w:lang w:eastAsia="es-DO"/>
        </w:rPr>
        <w:t>Como mayor fuente de contaminación,  consideran que el humo y el ruido vehicular</w:t>
      </w:r>
    </w:p>
    <w:p w:rsidR="00C07F77" w:rsidRPr="00C07F77" w:rsidRDefault="00C07F77" w:rsidP="00C07F77">
      <w:pPr>
        <w:jc w:val="both"/>
        <w:rPr>
          <w:rFonts w:ascii="Arial" w:hAnsi="Arial" w:cs="Arial"/>
          <w:noProof/>
          <w:color w:val="000000" w:themeColor="text1"/>
          <w:lang w:eastAsia="es-DO"/>
        </w:rPr>
      </w:pPr>
      <w:r w:rsidRPr="00C07F77">
        <w:rPr>
          <w:rFonts w:ascii="Arial" w:hAnsi="Arial" w:cs="Arial"/>
          <w:noProof/>
          <w:color w:val="000000" w:themeColor="text1"/>
          <w:lang w:eastAsia="es-DO"/>
        </w:rPr>
        <w:t>Consideran que el proyecto  afecta al medio ambiente de la zona.</w:t>
      </w:r>
    </w:p>
    <w:p w:rsidR="00C07F77" w:rsidRPr="00C07F77" w:rsidRDefault="00C07F77" w:rsidP="00C07F77">
      <w:pPr>
        <w:jc w:val="both"/>
        <w:rPr>
          <w:rFonts w:ascii="Arial" w:hAnsi="Arial" w:cs="Arial"/>
          <w:noProof/>
          <w:color w:val="000000" w:themeColor="text1"/>
          <w:lang w:eastAsia="es-DO"/>
        </w:rPr>
      </w:pPr>
      <w:r w:rsidRPr="00C07F77">
        <w:rPr>
          <w:rFonts w:ascii="Arial" w:hAnsi="Arial" w:cs="Arial"/>
          <w:noProof/>
          <w:color w:val="000000" w:themeColor="text1"/>
          <w:lang w:eastAsia="es-DO"/>
        </w:rPr>
        <w:t>No produce suficiente manos de obra para la comunidad.</w:t>
      </w:r>
    </w:p>
    <w:p w:rsidR="00C07F77" w:rsidRDefault="00C07F77" w:rsidP="00C07F77">
      <w:pPr>
        <w:jc w:val="both"/>
        <w:rPr>
          <w:rFonts w:ascii="Arial" w:hAnsi="Arial" w:cs="Arial"/>
          <w:b/>
          <w:noProof/>
          <w:color w:val="000000" w:themeColor="text1"/>
          <w:lang w:eastAsia="es-DO"/>
        </w:rPr>
      </w:pPr>
      <w:r w:rsidRPr="00C07F77">
        <w:rPr>
          <w:rFonts w:ascii="Arial" w:hAnsi="Arial" w:cs="Arial"/>
          <w:b/>
          <w:noProof/>
          <w:color w:val="000000" w:themeColor="text1"/>
          <w:lang w:eastAsia="es-DO"/>
        </w:rPr>
        <w:t>La influencia que ha tenido el proyecto sobre la comunidad, se pueden resumir en:</w:t>
      </w:r>
    </w:p>
    <w:p w:rsidR="00C07F77" w:rsidRPr="00C07F77" w:rsidRDefault="00C07F77" w:rsidP="00C07F77">
      <w:pPr>
        <w:jc w:val="both"/>
        <w:rPr>
          <w:rFonts w:ascii="Arial" w:hAnsi="Arial" w:cs="Arial"/>
          <w:b/>
          <w:noProof/>
          <w:color w:val="000000" w:themeColor="text1"/>
          <w:lang w:eastAsia="es-DO"/>
        </w:rPr>
      </w:pPr>
    </w:p>
    <w:p w:rsidR="00C07F77" w:rsidRPr="00C07F77" w:rsidRDefault="00C07F77" w:rsidP="009C7678">
      <w:pPr>
        <w:numPr>
          <w:ilvl w:val="0"/>
          <w:numId w:val="47"/>
        </w:numPr>
        <w:spacing w:after="200" w:line="276" w:lineRule="auto"/>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Economía.</w:t>
      </w:r>
    </w:p>
    <w:p w:rsidR="00C07F77" w:rsidRPr="00C07F77" w:rsidRDefault="00C07F77" w:rsidP="00C07F77">
      <w:pPr>
        <w:ind w:left="720"/>
        <w:contextualSpacing/>
        <w:jc w:val="both"/>
        <w:rPr>
          <w:rFonts w:ascii="Arial" w:hAnsi="Arial" w:cs="Arial"/>
          <w:b/>
          <w:noProof/>
          <w:color w:val="000000" w:themeColor="text1"/>
          <w:lang w:eastAsia="es-DO"/>
        </w:rPr>
      </w:pPr>
    </w:p>
    <w:p w:rsidR="00C07F77" w:rsidRPr="00C07F77" w:rsidRDefault="00C07F77" w:rsidP="00C07F77">
      <w:pPr>
        <w:ind w:left="720"/>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--Oferta de empleos directos e indirectos.</w:t>
      </w:r>
    </w:p>
    <w:p w:rsidR="00C07F77" w:rsidRPr="00C07F77" w:rsidRDefault="00C07F77" w:rsidP="00C07F77">
      <w:pPr>
        <w:ind w:left="720"/>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--Aumento de la actividad comercial .</w:t>
      </w:r>
    </w:p>
    <w:p w:rsidR="00C07F77" w:rsidRPr="00C07F77" w:rsidRDefault="00C07F77" w:rsidP="00C07F77">
      <w:pPr>
        <w:ind w:left="720"/>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--Impacto positivo sobre el desarrollo de la economía del Sector y el Municipio</w:t>
      </w:r>
    </w:p>
    <w:p w:rsidR="00C07F77" w:rsidRPr="00C07F77" w:rsidRDefault="00C07F77" w:rsidP="00C07F77">
      <w:pPr>
        <w:ind w:left="720"/>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--Consideran que sus propiedades pierden valor con el desarrollo del proyecto.</w:t>
      </w:r>
    </w:p>
    <w:p w:rsidR="00C07F77" w:rsidRPr="00C07F77" w:rsidRDefault="00C07F77" w:rsidP="00C07F77">
      <w:pPr>
        <w:contextualSpacing/>
        <w:jc w:val="both"/>
        <w:rPr>
          <w:rFonts w:ascii="Arial" w:hAnsi="Arial" w:cs="Arial"/>
          <w:noProof/>
          <w:color w:val="000000" w:themeColor="text1"/>
          <w:lang w:eastAsia="es-DO"/>
        </w:rPr>
      </w:pPr>
    </w:p>
    <w:p w:rsidR="00C07F77" w:rsidRPr="00C07F77" w:rsidRDefault="00C07F77" w:rsidP="009C7678">
      <w:pPr>
        <w:numPr>
          <w:ilvl w:val="0"/>
          <w:numId w:val="47"/>
        </w:numPr>
        <w:spacing w:after="200" w:line="276" w:lineRule="auto"/>
        <w:contextualSpacing/>
        <w:jc w:val="both"/>
        <w:rPr>
          <w:rFonts w:ascii="Arial" w:hAnsi="Arial" w:cs="Arial"/>
          <w:b/>
          <w:noProof/>
          <w:color w:val="000000" w:themeColor="text1"/>
          <w:lang w:eastAsia="es-DO"/>
        </w:rPr>
      </w:pPr>
      <w:r w:rsidRPr="00C07F77">
        <w:rPr>
          <w:rFonts w:ascii="Arial" w:hAnsi="Arial" w:cs="Arial"/>
          <w:b/>
          <w:noProof/>
          <w:color w:val="000000" w:themeColor="text1"/>
          <w:lang w:eastAsia="es-DO"/>
        </w:rPr>
        <w:t>Social</w:t>
      </w:r>
    </w:p>
    <w:p w:rsidR="00C07F77" w:rsidRPr="00C07F77" w:rsidRDefault="00C07F77" w:rsidP="00C07F77">
      <w:pPr>
        <w:ind w:left="720"/>
        <w:contextualSpacing/>
        <w:jc w:val="both"/>
        <w:rPr>
          <w:rFonts w:ascii="Arial" w:hAnsi="Arial" w:cs="Arial"/>
          <w:noProof/>
          <w:color w:val="000000" w:themeColor="text1"/>
          <w:lang w:eastAsia="es-DO"/>
        </w:rPr>
      </w:pPr>
    </w:p>
    <w:p w:rsidR="00C07F77" w:rsidRPr="00C07F77" w:rsidRDefault="00C07F77" w:rsidP="009C7678">
      <w:pPr>
        <w:numPr>
          <w:ilvl w:val="0"/>
          <w:numId w:val="48"/>
        </w:numPr>
        <w:spacing w:after="200" w:line="276" w:lineRule="auto"/>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Integración de nuevos actores sociales.</w:t>
      </w:r>
    </w:p>
    <w:p w:rsidR="00C07F77" w:rsidRPr="00C07F77" w:rsidRDefault="00C07F77" w:rsidP="00C07F77">
      <w:pPr>
        <w:ind w:left="1080"/>
        <w:contextualSpacing/>
        <w:jc w:val="both"/>
        <w:rPr>
          <w:rFonts w:ascii="Arial" w:hAnsi="Arial" w:cs="Arial"/>
          <w:noProof/>
          <w:color w:val="000000" w:themeColor="text1"/>
          <w:lang w:eastAsia="es-DO"/>
        </w:rPr>
      </w:pPr>
    </w:p>
    <w:p w:rsidR="00C07F77" w:rsidRPr="00C07F77" w:rsidRDefault="00C07F77" w:rsidP="009C7678">
      <w:pPr>
        <w:numPr>
          <w:ilvl w:val="0"/>
          <w:numId w:val="48"/>
        </w:numPr>
        <w:spacing w:after="200" w:line="276" w:lineRule="auto"/>
        <w:contextualSpacing/>
        <w:jc w:val="both"/>
        <w:rPr>
          <w:rFonts w:ascii="Arial" w:hAnsi="Arial" w:cs="Arial"/>
          <w:noProof/>
          <w:color w:val="000000" w:themeColor="text1"/>
          <w:lang w:eastAsia="es-DO"/>
        </w:rPr>
      </w:pPr>
      <w:r w:rsidRPr="00C07F77">
        <w:rPr>
          <w:rFonts w:ascii="Arial" w:hAnsi="Arial" w:cs="Arial"/>
          <w:noProof/>
          <w:color w:val="000000" w:themeColor="text1"/>
          <w:lang w:eastAsia="es-DO"/>
        </w:rPr>
        <w:t>Aumento de la demanda de servicios que beneficiarִ a los negocios de la zona, colmado,y ferreterֵía y otros..</w:t>
      </w:r>
    </w:p>
    <w:p w:rsidR="00C07F77" w:rsidRPr="00C07F77" w:rsidRDefault="00C07F77" w:rsidP="00C07F77">
      <w:pPr>
        <w:ind w:left="1080"/>
        <w:contextualSpacing/>
        <w:jc w:val="both"/>
        <w:rPr>
          <w:rFonts w:ascii="Arial" w:hAnsi="Arial" w:cs="Arial"/>
          <w:b/>
          <w:color w:val="000000" w:themeColor="text1"/>
          <w:lang w:val="es-ES_tradnl"/>
        </w:rPr>
      </w:pPr>
      <w:r w:rsidRPr="00C07F77">
        <w:rPr>
          <w:rFonts w:ascii="Arial" w:hAnsi="Arial" w:cs="Arial"/>
          <w:b/>
          <w:color w:val="000000" w:themeColor="text1"/>
          <w:lang w:val="es-ES_tradnl"/>
        </w:rPr>
        <w:t>Problemas sociales identificados durante la visita y aplicación de cuestionario</w:t>
      </w:r>
    </w:p>
    <w:p w:rsidR="00C07F77" w:rsidRPr="00C07F77" w:rsidRDefault="00C07F77" w:rsidP="00C07F77">
      <w:pPr>
        <w:ind w:left="1080"/>
        <w:contextualSpacing/>
        <w:jc w:val="both"/>
        <w:rPr>
          <w:rFonts w:ascii="Arial" w:hAnsi="Arial" w:cs="Arial"/>
          <w:b/>
          <w:color w:val="000000" w:themeColor="text1"/>
          <w:lang w:val="es-ES_tradnl"/>
        </w:rPr>
      </w:pPr>
    </w:p>
    <w:p w:rsidR="00C07F77" w:rsidRPr="00C07F77" w:rsidRDefault="00C07F77" w:rsidP="00C07F77">
      <w:pPr>
        <w:ind w:left="1080"/>
        <w:rPr>
          <w:rFonts w:ascii="Arial" w:hAnsi="Arial" w:cs="Arial"/>
          <w:b/>
          <w:color w:val="000000" w:themeColor="text1"/>
          <w:lang w:val="es-ES_tradnl"/>
        </w:rPr>
      </w:pPr>
      <w:r w:rsidRPr="00C07F77">
        <w:rPr>
          <w:rFonts w:ascii="Arial" w:hAnsi="Arial" w:cs="Arial"/>
          <w:b/>
          <w:color w:val="000000" w:themeColor="text1"/>
          <w:lang w:val="es-ES_tradnl"/>
        </w:rPr>
        <w:t>1.- La infraestructura de saneamiento básica es insuficiente</w:t>
      </w:r>
    </w:p>
    <w:p w:rsidR="00C07F77" w:rsidRPr="00C07F77" w:rsidRDefault="00C07F77" w:rsidP="00C07F77">
      <w:pPr>
        <w:rPr>
          <w:rFonts w:ascii="Arial" w:hAnsi="Arial" w:cs="Arial"/>
          <w:color w:val="000000" w:themeColor="text1"/>
          <w:lang w:val="es-ES_tradnl"/>
        </w:rPr>
      </w:pPr>
    </w:p>
    <w:p w:rsidR="00C07F77" w:rsidRPr="00C07F77" w:rsidRDefault="00C07F77" w:rsidP="00C07F77">
      <w:pPr>
        <w:rPr>
          <w:rFonts w:ascii="Arial" w:hAnsi="Arial" w:cs="Arial"/>
          <w:color w:val="000000" w:themeColor="text1"/>
          <w:lang w:val="es-ES_tradnl"/>
        </w:rPr>
      </w:pPr>
      <w:r w:rsidRPr="00C07F77">
        <w:rPr>
          <w:rFonts w:ascii="Arial" w:hAnsi="Arial" w:cs="Arial"/>
          <w:color w:val="000000" w:themeColor="text1"/>
          <w:lang w:val="es-ES_tradnl"/>
        </w:rPr>
        <w:t xml:space="preserve">                   Falta de ordenamiento del tránsito de las calles  aledañas al proyecto. </w:t>
      </w:r>
    </w:p>
    <w:p w:rsidR="00C07F77" w:rsidRPr="00C07F77" w:rsidRDefault="00C07F77" w:rsidP="00C07F77">
      <w:pPr>
        <w:rPr>
          <w:rFonts w:ascii="Arial" w:hAnsi="Arial" w:cs="Arial"/>
          <w:noProof/>
          <w:color w:val="000000" w:themeColor="text1"/>
          <w:lang w:val="es-ES_tradnl" w:eastAsia="es-DO"/>
        </w:rPr>
      </w:pPr>
    </w:p>
    <w:p w:rsidR="00C07F77" w:rsidRPr="00C07F77" w:rsidRDefault="00C07F77" w:rsidP="00C07F77">
      <w:pPr>
        <w:ind w:left="1080"/>
        <w:rPr>
          <w:rFonts w:ascii="Arial" w:hAnsi="Arial" w:cs="Arial"/>
          <w:b/>
          <w:noProof/>
          <w:color w:val="000000" w:themeColor="text1"/>
          <w:lang w:val="es-ES_tradnl" w:eastAsia="es-DO"/>
        </w:rPr>
      </w:pPr>
      <w:r w:rsidRPr="00C07F77">
        <w:rPr>
          <w:rFonts w:ascii="Arial" w:hAnsi="Arial" w:cs="Arial"/>
          <w:b/>
          <w:noProof/>
          <w:color w:val="000000" w:themeColor="text1"/>
          <w:lang w:val="es-ES_tradnl" w:eastAsia="es-DO"/>
        </w:rPr>
        <w:t>2.- Educación</w:t>
      </w:r>
    </w:p>
    <w:p w:rsidR="00C07F77" w:rsidRPr="00C07F77" w:rsidRDefault="00C07F77" w:rsidP="00C07F77">
      <w:pPr>
        <w:ind w:left="1080"/>
        <w:rPr>
          <w:rFonts w:ascii="Arial" w:hAnsi="Arial" w:cs="Arial"/>
          <w:b/>
          <w:noProof/>
          <w:color w:val="000000" w:themeColor="text1"/>
          <w:lang w:val="es-ES_tradnl" w:eastAsia="es-DO"/>
        </w:rPr>
      </w:pPr>
    </w:p>
    <w:p w:rsidR="00C07F77" w:rsidRPr="00C07F77" w:rsidRDefault="00C07F77" w:rsidP="00C07F77">
      <w:pPr>
        <w:ind w:left="1080"/>
        <w:rPr>
          <w:rFonts w:ascii="Arial" w:hAnsi="Arial" w:cs="Arial"/>
          <w:noProof/>
          <w:color w:val="000000" w:themeColor="text1"/>
          <w:lang w:val="es-ES_tradnl" w:eastAsia="es-DO"/>
        </w:rPr>
      </w:pPr>
      <w:r w:rsidRPr="00C07F77">
        <w:rPr>
          <w:rFonts w:ascii="Arial" w:hAnsi="Arial" w:cs="Arial"/>
          <w:noProof/>
          <w:color w:val="000000" w:themeColor="text1"/>
          <w:lang w:val="es-ES_tradnl" w:eastAsia="es-DO"/>
        </w:rPr>
        <w:t>Sistema educativo inecitente en la zona por falta de escuela y colegio.</w:t>
      </w:r>
    </w:p>
    <w:p w:rsidR="00C07F77" w:rsidRPr="00C07F77" w:rsidRDefault="00C07F77" w:rsidP="00C07F77">
      <w:pPr>
        <w:ind w:left="1080"/>
        <w:rPr>
          <w:rFonts w:ascii="Arial" w:hAnsi="Arial" w:cs="Arial"/>
          <w:noProof/>
          <w:color w:val="000000" w:themeColor="text1"/>
          <w:lang w:val="es-ES_tradnl" w:eastAsia="es-DO"/>
        </w:rPr>
      </w:pPr>
    </w:p>
    <w:p w:rsidR="00C07F77" w:rsidRPr="00C07F77" w:rsidRDefault="00C07F77" w:rsidP="00C07F77">
      <w:pPr>
        <w:ind w:left="1080"/>
        <w:rPr>
          <w:rFonts w:ascii="Arial" w:hAnsi="Arial" w:cs="Arial"/>
          <w:b/>
          <w:noProof/>
          <w:color w:val="000000" w:themeColor="text1"/>
          <w:lang w:val="es-ES_tradnl" w:eastAsia="es-DO"/>
        </w:rPr>
      </w:pPr>
      <w:r w:rsidRPr="00C07F77">
        <w:rPr>
          <w:rFonts w:ascii="Arial" w:hAnsi="Arial" w:cs="Arial"/>
          <w:b/>
          <w:noProof/>
          <w:color w:val="000000" w:themeColor="text1"/>
          <w:lang w:val="es-ES_tradnl" w:eastAsia="es-DO"/>
        </w:rPr>
        <w:t xml:space="preserve">3. Salud </w:t>
      </w:r>
    </w:p>
    <w:p w:rsidR="00C07F77" w:rsidRPr="00C07F77" w:rsidRDefault="00C07F77" w:rsidP="00C07F77">
      <w:pPr>
        <w:ind w:left="1080"/>
        <w:rPr>
          <w:rFonts w:ascii="Arial" w:hAnsi="Arial" w:cs="Arial"/>
          <w:b/>
          <w:noProof/>
          <w:color w:val="000000" w:themeColor="text1"/>
          <w:lang w:val="es-ES_tradnl" w:eastAsia="es-DO"/>
        </w:rPr>
      </w:pPr>
    </w:p>
    <w:p w:rsidR="00C07F77" w:rsidRPr="00C07F77" w:rsidRDefault="00C07F77" w:rsidP="00C07F77">
      <w:pPr>
        <w:ind w:left="1080"/>
        <w:rPr>
          <w:rFonts w:ascii="Arial" w:hAnsi="Arial" w:cs="Arial"/>
          <w:noProof/>
          <w:color w:val="000000" w:themeColor="text1"/>
          <w:lang w:eastAsia="es-DO"/>
        </w:rPr>
      </w:pPr>
      <w:r w:rsidRPr="00C07F77">
        <w:rPr>
          <w:rFonts w:ascii="Arial" w:hAnsi="Arial" w:cs="Arial"/>
          <w:noProof/>
          <w:color w:val="000000" w:themeColor="text1"/>
          <w:lang w:val="es-ES_tradnl" w:eastAsia="es-DO"/>
        </w:rPr>
        <w:lastRenderedPageBreak/>
        <w:t>Sistema de Salud innesitente en la zona por falta de centro médico público y privido</w:t>
      </w:r>
    </w:p>
    <w:p w:rsidR="00C07F77" w:rsidRPr="00C07F77" w:rsidRDefault="00C07F77" w:rsidP="00C07F77">
      <w:pPr>
        <w:rPr>
          <w:rFonts w:ascii="Arial" w:hAnsi="Arial" w:cs="Arial"/>
          <w:b/>
          <w:noProof/>
          <w:color w:val="000000" w:themeColor="text1"/>
          <w:lang w:eastAsia="es-DO"/>
        </w:rPr>
      </w:pPr>
      <w:r w:rsidRPr="00C07F77">
        <w:rPr>
          <w:rFonts w:ascii="Arial" w:hAnsi="Arial" w:cs="Arial"/>
          <w:b/>
          <w:noProof/>
          <w:color w:val="000000" w:themeColor="text1"/>
          <w:lang w:eastAsia="es-DO"/>
        </w:rPr>
        <w:t xml:space="preserve"> </w:t>
      </w:r>
    </w:p>
    <w:p w:rsidR="00C07F77" w:rsidRPr="00C07F77" w:rsidRDefault="00C07F77" w:rsidP="00C07F77">
      <w:pPr>
        <w:rPr>
          <w:rFonts w:ascii="Arial" w:hAnsi="Arial" w:cs="Arial"/>
          <w:b/>
          <w:noProof/>
          <w:color w:val="000000" w:themeColor="text1"/>
          <w:lang w:eastAsia="es-DO"/>
        </w:rPr>
      </w:pPr>
    </w:p>
    <w:p w:rsidR="00C07F77" w:rsidRPr="00C07F77" w:rsidRDefault="00C07F77" w:rsidP="00C07F77">
      <w:pPr>
        <w:rPr>
          <w:rFonts w:ascii="Arial" w:hAnsi="Arial" w:cs="Arial"/>
          <w:b/>
          <w:noProof/>
          <w:color w:val="000000" w:themeColor="text1"/>
          <w:lang w:eastAsia="es-DO"/>
        </w:rPr>
      </w:pPr>
    </w:p>
    <w:p w:rsidR="00C07F77" w:rsidRPr="00C07F77" w:rsidRDefault="00C07F77" w:rsidP="00C07F77">
      <w:pPr>
        <w:rPr>
          <w:rFonts w:ascii="Arial" w:hAnsi="Arial" w:cs="Arial"/>
          <w:b/>
          <w:noProof/>
          <w:color w:val="000000" w:themeColor="text1"/>
          <w:lang w:eastAsia="es-DO"/>
        </w:rPr>
      </w:pPr>
      <w:r w:rsidRPr="00C07F77">
        <w:rPr>
          <w:rFonts w:ascii="Arial" w:hAnsi="Arial" w:cs="Arial"/>
          <w:b/>
          <w:noProof/>
          <w:color w:val="000000" w:themeColor="text1"/>
          <w:lang w:eastAsia="es-DO"/>
        </w:rPr>
        <w:t>Matriz resumen de Impactos Significativos para cada fase del proyecto</w:t>
      </w:r>
    </w:p>
    <w:tbl>
      <w:tblPr>
        <w:tblStyle w:val="Tablaconcuadrcula11"/>
        <w:tblW w:w="10391" w:type="dxa"/>
        <w:jc w:val="center"/>
        <w:tblLook w:val="04A0"/>
      </w:tblPr>
      <w:tblGrid>
        <w:gridCol w:w="1990"/>
        <w:gridCol w:w="1396"/>
        <w:gridCol w:w="1470"/>
        <w:gridCol w:w="2073"/>
        <w:gridCol w:w="1780"/>
        <w:gridCol w:w="1682"/>
      </w:tblGrid>
      <w:tr w:rsidR="00C07F77" w:rsidRPr="00C07F77" w:rsidTr="00C07F77">
        <w:trPr>
          <w:jc w:val="center"/>
        </w:trPr>
        <w:tc>
          <w:tcPr>
            <w:tcW w:w="1990" w:type="dxa"/>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p>
        </w:tc>
        <w:tc>
          <w:tcPr>
            <w:tcW w:w="8401" w:type="dxa"/>
            <w:gridSpan w:val="5"/>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Actividades para la fase/valoración de impacto significativo</w:t>
            </w:r>
          </w:p>
        </w:tc>
      </w:tr>
      <w:tr w:rsidR="00C07F77" w:rsidRPr="00C07F77" w:rsidTr="00C07F77">
        <w:trPr>
          <w:trHeight w:val="70"/>
          <w:jc w:val="center"/>
        </w:trPr>
        <w:tc>
          <w:tcPr>
            <w:tcW w:w="1990" w:type="dxa"/>
            <w:vMerge w:val="restart"/>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Medios Afectados</w:t>
            </w:r>
          </w:p>
        </w:tc>
        <w:tc>
          <w:tcPr>
            <w:tcW w:w="1396" w:type="dxa"/>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Factor ambiental</w:t>
            </w:r>
          </w:p>
        </w:tc>
        <w:tc>
          <w:tcPr>
            <w:tcW w:w="1470" w:type="dxa"/>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Exploración</w:t>
            </w:r>
          </w:p>
        </w:tc>
        <w:tc>
          <w:tcPr>
            <w:tcW w:w="2073" w:type="dxa"/>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Construcción</w:t>
            </w:r>
          </w:p>
        </w:tc>
        <w:tc>
          <w:tcPr>
            <w:tcW w:w="1780" w:type="dxa"/>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Operación</w:t>
            </w:r>
          </w:p>
        </w:tc>
        <w:tc>
          <w:tcPr>
            <w:tcW w:w="1682" w:type="dxa"/>
            <w:shd w:val="clear" w:color="auto" w:fill="B8CCE4" w:themeFill="accent1" w:themeFillTint="66"/>
          </w:tcPr>
          <w:p w:rsidR="00C07F77" w:rsidRPr="00C07F77" w:rsidRDefault="00C07F77" w:rsidP="00C07F77">
            <w:pP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Abandono</w:t>
            </w:r>
          </w:p>
        </w:tc>
      </w:tr>
      <w:tr w:rsidR="00C07F77" w:rsidRPr="00C07F77" w:rsidTr="00C07F77">
        <w:trPr>
          <w:jc w:val="center"/>
        </w:trPr>
        <w:tc>
          <w:tcPr>
            <w:tcW w:w="1990" w:type="dxa"/>
            <w:vMerge/>
            <w:shd w:val="clear" w:color="auto" w:fill="B8CCE4" w:themeFill="accent1" w:themeFillTint="66"/>
          </w:tcPr>
          <w:p w:rsidR="00C07F77" w:rsidRPr="00C07F77" w:rsidRDefault="00C07F77" w:rsidP="00C07F77">
            <w:pPr>
              <w:jc w:val="both"/>
              <w:rPr>
                <w:rFonts w:ascii="Arial" w:hAnsi="Arial" w:cs="Arial"/>
                <w:b/>
                <w:noProof/>
                <w:color w:val="000000" w:themeColor="text1"/>
                <w:sz w:val="20"/>
                <w:szCs w:val="24"/>
                <w:lang w:eastAsia="es-DO"/>
              </w:rPr>
            </w:pPr>
          </w:p>
        </w:tc>
        <w:tc>
          <w:tcPr>
            <w:tcW w:w="1396" w:type="dxa"/>
            <w:shd w:val="clear" w:color="auto" w:fill="B8CCE4" w:themeFill="accent1" w:themeFillTint="66"/>
          </w:tcPr>
          <w:p w:rsidR="00C07F77" w:rsidRPr="00C07F77" w:rsidRDefault="00C07F77" w:rsidP="00C07F77">
            <w:pPr>
              <w:jc w:val="both"/>
              <w:rPr>
                <w:rFonts w:ascii="Arial" w:hAnsi="Arial" w:cs="Arial"/>
                <w:b/>
                <w:noProof/>
                <w:color w:val="000000" w:themeColor="text1"/>
                <w:sz w:val="20"/>
                <w:szCs w:val="24"/>
                <w:lang w:eastAsia="es-DO"/>
              </w:rPr>
            </w:pPr>
          </w:p>
        </w:tc>
        <w:tc>
          <w:tcPr>
            <w:tcW w:w="1470" w:type="dxa"/>
            <w:shd w:val="clear" w:color="auto" w:fill="B8CCE4" w:themeFill="accent1" w:themeFillTint="66"/>
          </w:tcPr>
          <w:p w:rsidR="00C07F77" w:rsidRPr="00C07F77" w:rsidRDefault="00C07F77" w:rsidP="00C07F77">
            <w:pPr>
              <w:jc w:val="both"/>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Actividad 1</w:t>
            </w:r>
          </w:p>
        </w:tc>
        <w:tc>
          <w:tcPr>
            <w:tcW w:w="2073" w:type="dxa"/>
            <w:shd w:val="clear" w:color="auto" w:fill="B8CCE4" w:themeFill="accent1" w:themeFillTint="66"/>
          </w:tcPr>
          <w:p w:rsidR="00C07F77" w:rsidRPr="00C07F77" w:rsidRDefault="00C07F77" w:rsidP="00C07F77">
            <w:pPr>
              <w:jc w:val="center"/>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Actividad 1</w:t>
            </w:r>
          </w:p>
        </w:tc>
        <w:tc>
          <w:tcPr>
            <w:tcW w:w="1780" w:type="dxa"/>
            <w:shd w:val="clear" w:color="auto" w:fill="B8CCE4" w:themeFill="accent1" w:themeFillTint="66"/>
          </w:tcPr>
          <w:p w:rsidR="00C07F77" w:rsidRPr="00C07F77" w:rsidRDefault="00C07F77" w:rsidP="00C07F77">
            <w:pPr>
              <w:jc w:val="both"/>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Actividad 1</w:t>
            </w:r>
          </w:p>
        </w:tc>
        <w:tc>
          <w:tcPr>
            <w:tcW w:w="1682" w:type="dxa"/>
            <w:shd w:val="clear" w:color="auto" w:fill="B8CCE4" w:themeFill="accent1" w:themeFillTint="66"/>
          </w:tcPr>
          <w:p w:rsidR="00C07F77" w:rsidRPr="00C07F77" w:rsidRDefault="00C07F77" w:rsidP="00C07F77">
            <w:pPr>
              <w:jc w:val="both"/>
              <w:rPr>
                <w:rFonts w:ascii="Arial" w:hAnsi="Arial" w:cs="Arial"/>
                <w:b/>
                <w:noProof/>
                <w:color w:val="000000" w:themeColor="text1"/>
                <w:sz w:val="20"/>
                <w:szCs w:val="24"/>
                <w:lang w:eastAsia="es-DO"/>
              </w:rPr>
            </w:pPr>
            <w:r w:rsidRPr="00C07F77">
              <w:rPr>
                <w:rFonts w:ascii="Arial" w:hAnsi="Arial" w:cs="Arial"/>
                <w:b/>
                <w:noProof/>
                <w:color w:val="000000" w:themeColor="text1"/>
                <w:sz w:val="20"/>
                <w:szCs w:val="24"/>
                <w:lang w:eastAsia="es-DO"/>
              </w:rPr>
              <w:t>Actividad 1</w:t>
            </w:r>
          </w:p>
        </w:tc>
      </w:tr>
      <w:tr w:rsidR="00C07F77" w:rsidRPr="00C07F77" w:rsidTr="00C07F77">
        <w:trPr>
          <w:jc w:val="center"/>
        </w:trPr>
        <w:tc>
          <w:tcPr>
            <w:tcW w:w="1990" w:type="dxa"/>
            <w:vMerge w:val="restart"/>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Socioeconómico</w:t>
            </w:r>
          </w:p>
        </w:tc>
        <w:tc>
          <w:tcPr>
            <w:tcW w:w="1396" w:type="dxa"/>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Social</w:t>
            </w:r>
          </w:p>
        </w:tc>
        <w:tc>
          <w:tcPr>
            <w:tcW w:w="1470" w:type="dxa"/>
          </w:tcPr>
          <w:p w:rsidR="00C07F77" w:rsidRPr="00C07F77" w:rsidRDefault="00C07F77" w:rsidP="00C07F77">
            <w:pPr>
              <w:tabs>
                <w:tab w:val="left" w:pos="332"/>
                <w:tab w:val="center" w:pos="627"/>
              </w:tabs>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ab/>
            </w:r>
          </w:p>
          <w:p w:rsidR="00C07F77" w:rsidRPr="00C07F77" w:rsidRDefault="00C07F77" w:rsidP="00C07F77">
            <w:pPr>
              <w:tabs>
                <w:tab w:val="left" w:pos="332"/>
                <w:tab w:val="center" w:pos="627"/>
              </w:tabs>
              <w:rPr>
                <w:rFonts w:ascii="Arial" w:hAnsi="Arial" w:cs="Arial"/>
                <w:noProof/>
                <w:color w:val="000000" w:themeColor="text1"/>
                <w:sz w:val="20"/>
                <w:szCs w:val="24"/>
                <w:lang w:eastAsia="es-DO"/>
              </w:rPr>
            </w:pPr>
          </w:p>
          <w:p w:rsidR="00C07F77" w:rsidRPr="00C07F77" w:rsidRDefault="00C07F77" w:rsidP="00C07F77">
            <w:pPr>
              <w:tabs>
                <w:tab w:val="left" w:pos="332"/>
                <w:tab w:val="center" w:pos="627"/>
              </w:tabs>
              <w:jc w:val="center"/>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w:t>
            </w:r>
          </w:p>
        </w:tc>
        <w:tc>
          <w:tcPr>
            <w:tcW w:w="2073" w:type="dxa"/>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--Aumento transito vehicular hacia y desde el proyecto.</w:t>
            </w:r>
          </w:p>
        </w:tc>
        <w:tc>
          <w:tcPr>
            <w:tcW w:w="1780" w:type="dxa"/>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Movilidad social</w:t>
            </w:r>
          </w:p>
        </w:tc>
        <w:tc>
          <w:tcPr>
            <w:tcW w:w="1682" w:type="dxa"/>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Inmovilidd social</w:t>
            </w:r>
          </w:p>
        </w:tc>
      </w:tr>
      <w:tr w:rsidR="00C07F77" w:rsidRPr="00C07F77" w:rsidTr="00C07F77">
        <w:trPr>
          <w:jc w:val="center"/>
        </w:trPr>
        <w:tc>
          <w:tcPr>
            <w:tcW w:w="1990" w:type="dxa"/>
            <w:vMerge/>
          </w:tcPr>
          <w:p w:rsidR="00C07F77" w:rsidRPr="00C07F77" w:rsidRDefault="00C07F77" w:rsidP="00C07F77">
            <w:pPr>
              <w:jc w:val="both"/>
              <w:rPr>
                <w:rFonts w:ascii="Arial" w:hAnsi="Arial" w:cs="Arial"/>
                <w:noProof/>
                <w:color w:val="000000" w:themeColor="text1"/>
                <w:sz w:val="20"/>
                <w:szCs w:val="24"/>
                <w:lang w:eastAsia="es-DO"/>
              </w:rPr>
            </w:pPr>
          </w:p>
        </w:tc>
        <w:tc>
          <w:tcPr>
            <w:tcW w:w="1396" w:type="dxa"/>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Económico</w:t>
            </w: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Cultural</w:t>
            </w:r>
          </w:p>
        </w:tc>
        <w:tc>
          <w:tcPr>
            <w:tcW w:w="1470" w:type="dxa"/>
          </w:tcPr>
          <w:p w:rsidR="00C07F77" w:rsidRPr="00C07F77" w:rsidRDefault="00C07F77" w:rsidP="00C07F77">
            <w:pPr>
              <w:tabs>
                <w:tab w:val="left" w:pos="498"/>
                <w:tab w:val="center" w:pos="627"/>
              </w:tabs>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ab/>
            </w:r>
          </w:p>
          <w:p w:rsidR="00C07F77" w:rsidRPr="00C07F77" w:rsidRDefault="00C07F77" w:rsidP="00C07F77">
            <w:pPr>
              <w:tabs>
                <w:tab w:val="left" w:pos="498"/>
                <w:tab w:val="center" w:pos="627"/>
              </w:tabs>
              <w:rPr>
                <w:rFonts w:ascii="Arial" w:hAnsi="Arial" w:cs="Arial"/>
                <w:noProof/>
                <w:color w:val="000000" w:themeColor="text1"/>
                <w:sz w:val="20"/>
                <w:szCs w:val="24"/>
                <w:lang w:eastAsia="es-DO"/>
              </w:rPr>
            </w:pPr>
          </w:p>
          <w:p w:rsidR="00C07F77" w:rsidRPr="00C07F77" w:rsidRDefault="00C07F77" w:rsidP="00C07F77">
            <w:pPr>
              <w:tabs>
                <w:tab w:val="left" w:pos="498"/>
                <w:tab w:val="center" w:pos="627"/>
              </w:tabs>
              <w:rPr>
                <w:rFonts w:ascii="Arial" w:hAnsi="Arial" w:cs="Arial"/>
                <w:noProof/>
                <w:color w:val="000000" w:themeColor="text1"/>
                <w:sz w:val="20"/>
                <w:szCs w:val="24"/>
                <w:lang w:eastAsia="es-DO"/>
              </w:rPr>
            </w:pPr>
          </w:p>
          <w:p w:rsidR="00C07F77" w:rsidRPr="00C07F77" w:rsidRDefault="00C07F77" w:rsidP="00C07F77">
            <w:pPr>
              <w:tabs>
                <w:tab w:val="left" w:pos="498"/>
                <w:tab w:val="center" w:pos="627"/>
              </w:tabs>
              <w:rPr>
                <w:rFonts w:ascii="Arial" w:hAnsi="Arial" w:cs="Arial"/>
                <w:noProof/>
                <w:color w:val="000000" w:themeColor="text1"/>
                <w:sz w:val="20"/>
                <w:szCs w:val="24"/>
                <w:lang w:eastAsia="es-DO"/>
              </w:rPr>
            </w:pPr>
          </w:p>
          <w:p w:rsidR="00C07F77" w:rsidRPr="00C07F77" w:rsidRDefault="00C07F77" w:rsidP="00C07F77">
            <w:pPr>
              <w:tabs>
                <w:tab w:val="left" w:pos="498"/>
                <w:tab w:val="center" w:pos="627"/>
              </w:tabs>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ab/>
              <w:t>---</w:t>
            </w:r>
          </w:p>
        </w:tc>
        <w:tc>
          <w:tcPr>
            <w:tcW w:w="2073" w:type="dxa"/>
          </w:tcPr>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 xml:space="preserve"> --Aumento de mano de obra -.</w:t>
            </w: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-Modificación del entorno ambiental natural por el movimiento</w:t>
            </w:r>
            <w:r>
              <w:rPr>
                <w:rFonts w:ascii="Arial" w:hAnsi="Arial" w:cs="Arial"/>
                <w:noProof/>
                <w:color w:val="000000" w:themeColor="text1"/>
                <w:sz w:val="20"/>
                <w:szCs w:val="24"/>
                <w:lang w:eastAsia="es-DO"/>
              </w:rPr>
              <w:t xml:space="preserve"> </w:t>
            </w:r>
            <w:r w:rsidRPr="00C07F77">
              <w:rPr>
                <w:rFonts w:ascii="Arial" w:hAnsi="Arial" w:cs="Arial"/>
                <w:noProof/>
                <w:color w:val="000000" w:themeColor="text1"/>
                <w:sz w:val="20"/>
                <w:szCs w:val="24"/>
                <w:lang w:eastAsia="es-DO"/>
              </w:rPr>
              <w:t>vehicular, el humo y el ruido del proyecto.</w:t>
            </w:r>
          </w:p>
        </w:tc>
        <w:tc>
          <w:tcPr>
            <w:tcW w:w="1780" w:type="dxa"/>
          </w:tcPr>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--Aumento de empleo .</w:t>
            </w: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p>
        </w:tc>
        <w:tc>
          <w:tcPr>
            <w:tcW w:w="1682" w:type="dxa"/>
          </w:tcPr>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--Deterioro de la calidad de vida.</w:t>
            </w:r>
          </w:p>
          <w:p w:rsidR="00C07F77" w:rsidRPr="00C07F77" w:rsidRDefault="00C07F77" w:rsidP="00C07F77">
            <w:pPr>
              <w:jc w:val="both"/>
              <w:rPr>
                <w:rFonts w:ascii="Arial" w:hAnsi="Arial" w:cs="Arial"/>
                <w:noProof/>
                <w:color w:val="000000" w:themeColor="text1"/>
                <w:sz w:val="20"/>
                <w:szCs w:val="24"/>
                <w:lang w:eastAsia="es-DO"/>
              </w:rPr>
            </w:pPr>
          </w:p>
          <w:p w:rsidR="00C07F77" w:rsidRDefault="00C07F77" w:rsidP="00C07F77">
            <w:pPr>
              <w:jc w:val="both"/>
              <w:rPr>
                <w:rFonts w:ascii="Arial" w:hAnsi="Arial" w:cs="Arial"/>
                <w:noProof/>
                <w:color w:val="000000" w:themeColor="text1"/>
                <w:sz w:val="20"/>
                <w:szCs w:val="24"/>
                <w:lang w:eastAsia="es-DO"/>
              </w:rPr>
            </w:pPr>
          </w:p>
          <w:p w:rsidR="00C07F77" w:rsidRPr="00C07F77" w:rsidRDefault="00C07F77" w:rsidP="00C07F77">
            <w:pPr>
              <w:jc w:val="both"/>
              <w:rPr>
                <w:rFonts w:ascii="Arial" w:hAnsi="Arial" w:cs="Arial"/>
                <w:noProof/>
                <w:color w:val="000000" w:themeColor="text1"/>
                <w:sz w:val="20"/>
                <w:szCs w:val="24"/>
                <w:lang w:eastAsia="es-DO"/>
              </w:rPr>
            </w:pPr>
            <w:r w:rsidRPr="00C07F77">
              <w:rPr>
                <w:rFonts w:ascii="Arial" w:hAnsi="Arial" w:cs="Arial"/>
                <w:noProof/>
                <w:color w:val="000000" w:themeColor="text1"/>
                <w:sz w:val="20"/>
                <w:szCs w:val="24"/>
                <w:lang w:eastAsia="es-DO"/>
              </w:rPr>
              <w:t>-Mejoramiento del  ambiente.</w:t>
            </w:r>
          </w:p>
        </w:tc>
      </w:tr>
    </w:tbl>
    <w:p w:rsidR="00C07F77" w:rsidRPr="00C07F77" w:rsidRDefault="00C07F77" w:rsidP="00C07F77">
      <w:pPr>
        <w:rPr>
          <w:rFonts w:ascii="Arial" w:hAnsi="Arial" w:cs="Arial"/>
          <w:b/>
          <w:color w:val="000000" w:themeColor="text1"/>
          <w:lang w:val="es-ES_tradnl"/>
        </w:rPr>
      </w:pPr>
    </w:p>
    <w:p w:rsidR="00C07F77" w:rsidRPr="00C07F77" w:rsidRDefault="00C07F77" w:rsidP="00C07F77">
      <w:pPr>
        <w:rPr>
          <w:rFonts w:ascii="Arial" w:hAnsi="Arial" w:cs="Arial"/>
          <w:b/>
          <w:color w:val="000000" w:themeColor="text1"/>
          <w:lang w:val="es-ES_tradnl"/>
        </w:rPr>
      </w:pPr>
    </w:p>
    <w:p w:rsidR="00C07F77" w:rsidRPr="00C07F77" w:rsidRDefault="00C07F77" w:rsidP="00C07F77">
      <w:pPr>
        <w:jc w:val="center"/>
        <w:rPr>
          <w:rFonts w:ascii="Arial" w:hAnsi="Arial" w:cs="Arial"/>
          <w:b/>
          <w:color w:val="000000" w:themeColor="text1"/>
          <w:lang w:val="es-ES_tradnl"/>
        </w:rPr>
      </w:pPr>
      <w:r w:rsidRPr="00C07F77">
        <w:rPr>
          <w:rFonts w:ascii="Arial" w:hAnsi="Arial" w:cs="Arial"/>
          <w:b/>
          <w:color w:val="000000" w:themeColor="text1"/>
          <w:lang w:val="es-ES_tradnl"/>
        </w:rPr>
        <w:t>PLAN DE MANEJO (PMAA)</w:t>
      </w:r>
    </w:p>
    <w:p w:rsidR="00C07F77" w:rsidRPr="00C07F77" w:rsidRDefault="00C07F77" w:rsidP="00C07F77">
      <w:pPr>
        <w:rPr>
          <w:rFonts w:ascii="Arial" w:hAnsi="Arial" w:cs="Arial"/>
          <w:b/>
          <w:color w:val="000000" w:themeColor="text1"/>
          <w:lang w:val="es-ES_tradnl"/>
        </w:rPr>
      </w:pPr>
    </w:p>
    <w:p w:rsidR="00C07F77" w:rsidRPr="00C07F77" w:rsidRDefault="00C07F77" w:rsidP="00C07F77">
      <w:pPr>
        <w:rPr>
          <w:rFonts w:ascii="Arial" w:hAnsi="Arial" w:cs="Arial"/>
          <w:b/>
          <w:color w:val="000000" w:themeColor="text1"/>
          <w:sz w:val="22"/>
          <w:lang w:val="es-ES_tradnl"/>
        </w:rPr>
      </w:pPr>
      <w:r w:rsidRPr="00C07F77">
        <w:rPr>
          <w:rFonts w:ascii="Arial" w:hAnsi="Arial" w:cs="Arial"/>
          <w:b/>
          <w:color w:val="000000" w:themeColor="text1"/>
          <w:sz w:val="22"/>
          <w:lang w:val="es-ES_tradnl"/>
        </w:rPr>
        <w:t>Objetivos:</w:t>
      </w:r>
      <w:r w:rsidRPr="00C07F77">
        <w:rPr>
          <w:rFonts w:ascii="Arial" w:hAnsi="Arial" w:cs="Arial"/>
          <w:color w:val="000000" w:themeColor="text1"/>
          <w:sz w:val="22"/>
          <w:lang w:val="es-ES_tradnl"/>
        </w:rPr>
        <w:t xml:space="preserve"> </w:t>
      </w:r>
      <w:r w:rsidRPr="00C07F77">
        <w:rPr>
          <w:rFonts w:ascii="Arial" w:hAnsi="Arial" w:cs="Arial"/>
          <w:b/>
          <w:color w:val="000000" w:themeColor="text1"/>
          <w:sz w:val="22"/>
          <w:lang w:val="es-ES_tradnl"/>
        </w:rPr>
        <w:t>Reducir los efectos negativos generados por el proyecto mediante la aplicación de acciones correctivas y fortalecer los efectos positivos.</w:t>
      </w:r>
    </w:p>
    <w:p w:rsidR="00C07F77" w:rsidRPr="00C07F77" w:rsidRDefault="00C07F77" w:rsidP="00C07F77">
      <w:pPr>
        <w:rPr>
          <w:rFonts w:ascii="Arial" w:hAnsi="Arial" w:cs="Arial"/>
          <w:b/>
          <w:color w:val="000000" w:themeColor="text1"/>
          <w:lang w:val="es-ES_tradnl"/>
        </w:rPr>
      </w:pPr>
    </w:p>
    <w:tbl>
      <w:tblPr>
        <w:tblStyle w:val="Tablaconcuadrcula11"/>
        <w:tblW w:w="11931" w:type="dxa"/>
        <w:jc w:val="center"/>
        <w:tblLook w:val="04A0"/>
      </w:tblPr>
      <w:tblGrid>
        <w:gridCol w:w="1841"/>
        <w:gridCol w:w="2055"/>
        <w:gridCol w:w="1578"/>
        <w:gridCol w:w="1748"/>
        <w:gridCol w:w="1613"/>
        <w:gridCol w:w="1228"/>
        <w:gridCol w:w="1868"/>
      </w:tblGrid>
      <w:tr w:rsidR="00C07F77" w:rsidRPr="00C07F77" w:rsidTr="00C07F77">
        <w:trPr>
          <w:jc w:val="center"/>
        </w:trPr>
        <w:tc>
          <w:tcPr>
            <w:tcW w:w="1851"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Impactos</w:t>
            </w:r>
          </w:p>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Considerados</w:t>
            </w:r>
          </w:p>
        </w:tc>
        <w:tc>
          <w:tcPr>
            <w:tcW w:w="2069"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Plan de Acción</w:t>
            </w:r>
          </w:p>
        </w:tc>
        <w:tc>
          <w:tcPr>
            <w:tcW w:w="1578"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Responsables</w:t>
            </w:r>
          </w:p>
        </w:tc>
        <w:tc>
          <w:tcPr>
            <w:tcW w:w="1770"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Área de Acción</w:t>
            </w:r>
          </w:p>
        </w:tc>
        <w:tc>
          <w:tcPr>
            <w:tcW w:w="1616"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Cronogramas</w:t>
            </w:r>
          </w:p>
        </w:tc>
        <w:tc>
          <w:tcPr>
            <w:tcW w:w="1167"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Costos</w:t>
            </w:r>
          </w:p>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Asociados</w:t>
            </w:r>
          </w:p>
        </w:tc>
        <w:tc>
          <w:tcPr>
            <w:tcW w:w="1880" w:type="dxa"/>
            <w:shd w:val="clear" w:color="auto" w:fill="B8CCE4" w:themeFill="accent1" w:themeFillTint="66"/>
          </w:tcPr>
          <w:p w:rsidR="00C07F77" w:rsidRPr="00C07F77" w:rsidRDefault="00C07F77" w:rsidP="00C07F77">
            <w:pPr>
              <w:jc w:val="center"/>
              <w:rPr>
                <w:rFonts w:ascii="Arial" w:hAnsi="Arial" w:cs="Arial"/>
                <w:b/>
                <w:color w:val="000000" w:themeColor="text1"/>
                <w:sz w:val="20"/>
                <w:szCs w:val="20"/>
                <w:lang w:eastAsia="es-ES"/>
              </w:rPr>
            </w:pPr>
            <w:r w:rsidRPr="00C07F77">
              <w:rPr>
                <w:rFonts w:ascii="Arial" w:hAnsi="Arial" w:cs="Arial"/>
                <w:b/>
                <w:color w:val="000000" w:themeColor="text1"/>
                <w:sz w:val="20"/>
                <w:szCs w:val="20"/>
                <w:lang w:eastAsia="es-ES"/>
              </w:rPr>
              <w:t>Seguimiento</w:t>
            </w:r>
          </w:p>
        </w:tc>
      </w:tr>
      <w:tr w:rsidR="00C07F77" w:rsidRPr="00C07F77" w:rsidTr="00C07F77">
        <w:trPr>
          <w:jc w:val="center"/>
        </w:trPr>
        <w:tc>
          <w:tcPr>
            <w:tcW w:w="1851"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Generación de empleos</w:t>
            </w: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tc>
        <w:tc>
          <w:tcPr>
            <w:tcW w:w="2069"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 xml:space="preserve">-Dar preferencia a la Mano de obra local </w:t>
            </w: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-Levantamiento de la información sobre recurso humano existente según capacidad y área de trabajo especializado.</w:t>
            </w:r>
          </w:p>
        </w:tc>
        <w:tc>
          <w:tcPr>
            <w:tcW w:w="1578"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El promotor</w:t>
            </w:r>
          </w:p>
        </w:tc>
        <w:tc>
          <w:tcPr>
            <w:tcW w:w="1770"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Km. 5 Carretera San Cristóbal-Bani</w:t>
            </w:r>
          </w:p>
        </w:tc>
        <w:tc>
          <w:tcPr>
            <w:tcW w:w="1616"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Fase operación</w:t>
            </w:r>
          </w:p>
        </w:tc>
        <w:tc>
          <w:tcPr>
            <w:tcW w:w="1167" w:type="dxa"/>
          </w:tcPr>
          <w:p w:rsidR="00C07F77" w:rsidRPr="00C07F77" w:rsidRDefault="00C07F77" w:rsidP="00C07F77">
            <w:pPr>
              <w:rPr>
                <w:rFonts w:ascii="Arial" w:hAnsi="Arial" w:cs="Arial"/>
                <w:color w:val="000000" w:themeColor="text1"/>
                <w:sz w:val="20"/>
                <w:szCs w:val="20"/>
                <w:lang w:eastAsia="es-ES"/>
              </w:rPr>
            </w:pPr>
          </w:p>
        </w:tc>
        <w:tc>
          <w:tcPr>
            <w:tcW w:w="1880"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Formar un banco de datos y adecuarlo cada seis meses.</w:t>
            </w:r>
          </w:p>
        </w:tc>
      </w:tr>
      <w:tr w:rsidR="00C07F77" w:rsidRPr="00C07F77" w:rsidTr="00C07F77">
        <w:trPr>
          <w:jc w:val="center"/>
        </w:trPr>
        <w:tc>
          <w:tcPr>
            <w:tcW w:w="1851"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Dinamizar la actividad económica de los sectores próximos al proyecto</w:t>
            </w:r>
          </w:p>
        </w:tc>
        <w:tc>
          <w:tcPr>
            <w:tcW w:w="2069"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-Utilizar los servicios de los negocios y ofertas locales, esto es, invertir en la comunidad.</w:t>
            </w:r>
          </w:p>
        </w:tc>
        <w:tc>
          <w:tcPr>
            <w:tcW w:w="1578"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El promotor</w:t>
            </w:r>
          </w:p>
        </w:tc>
        <w:tc>
          <w:tcPr>
            <w:tcW w:w="1770"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 xml:space="preserve">Km. 5 Carretera </w:t>
            </w:r>
            <w:r w:rsidRPr="00C07F77">
              <w:rPr>
                <w:rFonts w:ascii="Arial" w:hAnsi="Arial" w:cs="Arial"/>
                <w:color w:val="000000" w:themeColor="text1"/>
                <w:sz w:val="20"/>
                <w:szCs w:val="20"/>
                <w:lang w:eastAsia="es-ES"/>
              </w:rPr>
              <w:br/>
              <w:t>San Cristóbal-Bani</w:t>
            </w:r>
          </w:p>
        </w:tc>
        <w:tc>
          <w:tcPr>
            <w:tcW w:w="1616"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Fase de operación del proyecto</w:t>
            </w:r>
          </w:p>
        </w:tc>
        <w:tc>
          <w:tcPr>
            <w:tcW w:w="1167" w:type="dxa"/>
          </w:tcPr>
          <w:p w:rsidR="00C07F77" w:rsidRPr="00C07F77" w:rsidRDefault="00C07F77" w:rsidP="00C07F77">
            <w:pPr>
              <w:rPr>
                <w:rFonts w:ascii="Arial" w:hAnsi="Arial" w:cs="Arial"/>
                <w:color w:val="000000" w:themeColor="text1"/>
                <w:sz w:val="20"/>
                <w:szCs w:val="20"/>
                <w:lang w:eastAsia="es-ES"/>
              </w:rPr>
            </w:pPr>
          </w:p>
        </w:tc>
        <w:tc>
          <w:tcPr>
            <w:tcW w:w="1880"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Identificar negocios existentes y tipos de negocios.</w:t>
            </w:r>
          </w:p>
        </w:tc>
      </w:tr>
      <w:tr w:rsidR="00C07F77" w:rsidRPr="00C07F77" w:rsidTr="00C07F77">
        <w:trPr>
          <w:jc w:val="center"/>
        </w:trPr>
        <w:tc>
          <w:tcPr>
            <w:tcW w:w="1851"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lastRenderedPageBreak/>
              <w:t>Deterioro de las vías de acceso</w:t>
            </w:r>
          </w:p>
        </w:tc>
        <w:tc>
          <w:tcPr>
            <w:tcW w:w="2069"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lastRenderedPageBreak/>
              <w:t xml:space="preserve">Establecer un programa de reestructuración de </w:t>
            </w:r>
            <w:r w:rsidRPr="00C07F77">
              <w:rPr>
                <w:rFonts w:ascii="Arial" w:hAnsi="Arial" w:cs="Arial"/>
                <w:color w:val="000000" w:themeColor="text1"/>
                <w:sz w:val="20"/>
                <w:szCs w:val="20"/>
                <w:lang w:eastAsia="es-ES"/>
              </w:rPr>
              <w:lastRenderedPageBreak/>
              <w:t>las vías de acceso y área de parqueo de forma permanente.</w:t>
            </w:r>
          </w:p>
        </w:tc>
        <w:tc>
          <w:tcPr>
            <w:tcW w:w="1578"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lastRenderedPageBreak/>
              <w:t>-El promotor.</w:t>
            </w: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 xml:space="preserve">-Oficina de Obras </w:t>
            </w:r>
            <w:r w:rsidRPr="00C07F77">
              <w:rPr>
                <w:rFonts w:ascii="Arial" w:hAnsi="Arial" w:cs="Arial"/>
                <w:color w:val="000000" w:themeColor="text1"/>
                <w:sz w:val="20"/>
                <w:szCs w:val="20"/>
                <w:lang w:eastAsia="es-ES"/>
              </w:rPr>
              <w:lastRenderedPageBreak/>
              <w:t>Públicas.</w:t>
            </w: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-Ayuntamiento</w:t>
            </w:r>
          </w:p>
        </w:tc>
        <w:tc>
          <w:tcPr>
            <w:tcW w:w="1770"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lastRenderedPageBreak/>
              <w:t xml:space="preserve">Entrada del proyecto y parqueo de los </w:t>
            </w:r>
            <w:r w:rsidRPr="00C07F77">
              <w:rPr>
                <w:rFonts w:ascii="Arial" w:hAnsi="Arial" w:cs="Arial"/>
                <w:color w:val="000000" w:themeColor="text1"/>
                <w:sz w:val="20"/>
                <w:szCs w:val="20"/>
                <w:lang w:eastAsia="es-ES"/>
              </w:rPr>
              <w:lastRenderedPageBreak/>
              <w:t xml:space="preserve">vehículos. </w:t>
            </w:r>
          </w:p>
        </w:tc>
        <w:tc>
          <w:tcPr>
            <w:tcW w:w="1616" w:type="dxa"/>
          </w:tcPr>
          <w:p w:rsidR="00C07F77" w:rsidRPr="00C07F77" w:rsidRDefault="00C07F77" w:rsidP="00C07F77">
            <w:pPr>
              <w:rPr>
                <w:rFonts w:ascii="Arial" w:hAnsi="Arial" w:cs="Arial"/>
                <w:color w:val="000000" w:themeColor="text1"/>
                <w:sz w:val="20"/>
                <w:szCs w:val="20"/>
                <w:lang w:eastAsia="es-ES"/>
              </w:rPr>
            </w:pP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 xml:space="preserve">Fase de </w:t>
            </w: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Operación.</w:t>
            </w:r>
          </w:p>
        </w:tc>
        <w:tc>
          <w:tcPr>
            <w:tcW w:w="1167" w:type="dxa"/>
          </w:tcPr>
          <w:p w:rsidR="00C07F77" w:rsidRPr="00C07F77" w:rsidRDefault="00C07F77" w:rsidP="00C07F77">
            <w:pPr>
              <w:rPr>
                <w:rFonts w:ascii="Arial" w:hAnsi="Arial" w:cs="Arial"/>
                <w:color w:val="000000" w:themeColor="text1"/>
                <w:sz w:val="20"/>
                <w:szCs w:val="20"/>
                <w:lang w:eastAsia="es-ES"/>
              </w:rPr>
            </w:pPr>
          </w:p>
        </w:tc>
        <w:tc>
          <w:tcPr>
            <w:tcW w:w="1880" w:type="dxa"/>
          </w:tcPr>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 xml:space="preserve">-Establecer sistema de semáforo frente al  </w:t>
            </w:r>
            <w:r w:rsidRPr="00C07F77">
              <w:rPr>
                <w:rFonts w:ascii="Arial" w:hAnsi="Arial" w:cs="Arial"/>
                <w:color w:val="000000" w:themeColor="text1"/>
                <w:sz w:val="20"/>
                <w:szCs w:val="20"/>
                <w:lang w:eastAsia="es-ES"/>
              </w:rPr>
              <w:lastRenderedPageBreak/>
              <w:t xml:space="preserve">Proyecto </w:t>
            </w:r>
          </w:p>
          <w:p w:rsidR="00C07F77" w:rsidRPr="00C07F77" w:rsidRDefault="00C07F77" w:rsidP="00C07F77">
            <w:pPr>
              <w:rPr>
                <w:rFonts w:ascii="Arial" w:hAnsi="Arial" w:cs="Arial"/>
                <w:color w:val="000000" w:themeColor="text1"/>
                <w:sz w:val="20"/>
                <w:szCs w:val="20"/>
                <w:lang w:eastAsia="es-ES"/>
              </w:rPr>
            </w:pPr>
            <w:r w:rsidRPr="00C07F77">
              <w:rPr>
                <w:rFonts w:ascii="Arial" w:hAnsi="Arial" w:cs="Arial"/>
                <w:color w:val="000000" w:themeColor="text1"/>
                <w:sz w:val="20"/>
                <w:szCs w:val="20"/>
                <w:lang w:eastAsia="es-ES"/>
              </w:rPr>
              <w:t>-Mantenimiento permanente a las vías de acceso  y los parqueos.</w:t>
            </w:r>
          </w:p>
        </w:tc>
      </w:tr>
    </w:tbl>
    <w:p w:rsidR="00C07F77" w:rsidRPr="00C07F77" w:rsidRDefault="00C07F77" w:rsidP="00C07F77">
      <w:pPr>
        <w:rPr>
          <w:rFonts w:ascii="Arial" w:hAnsi="Arial" w:cs="Arial"/>
          <w:b/>
          <w:color w:val="000000" w:themeColor="text1"/>
        </w:rPr>
      </w:pPr>
    </w:p>
    <w:p w:rsidR="006119F1" w:rsidRPr="00C07F77" w:rsidRDefault="006119F1" w:rsidP="006D4007">
      <w:pPr>
        <w:pStyle w:val="Ttulo1"/>
        <w:shd w:val="clear" w:color="auto" w:fill="C2D69B"/>
        <w:rPr>
          <w:color w:val="000000" w:themeColor="text1"/>
          <w:u w:val="none"/>
        </w:rPr>
      </w:pPr>
      <w:bookmarkStart w:id="149" w:name="_Toc244055950"/>
      <w:bookmarkStart w:id="150" w:name="_Toc104148106"/>
      <w:r w:rsidRPr="00C07F77">
        <w:rPr>
          <w:color w:val="000000" w:themeColor="text1"/>
          <w:u w:val="none"/>
        </w:rPr>
        <w:t>CAPÍTULO V.</w:t>
      </w:r>
      <w:bookmarkEnd w:id="149"/>
      <w:bookmarkEnd w:id="150"/>
    </w:p>
    <w:p w:rsidR="006119F1" w:rsidRPr="00C07F77" w:rsidRDefault="006119F1" w:rsidP="006D4007">
      <w:pPr>
        <w:pStyle w:val="Ttulo1"/>
        <w:shd w:val="clear" w:color="auto" w:fill="C2D69B"/>
        <w:rPr>
          <w:color w:val="000000" w:themeColor="text1"/>
          <w:u w:val="none"/>
        </w:rPr>
      </w:pPr>
      <w:bookmarkStart w:id="151" w:name="_Toc244055951"/>
      <w:bookmarkStart w:id="152" w:name="_Toc104148107"/>
      <w:r w:rsidRPr="00C07F77">
        <w:rPr>
          <w:color w:val="000000" w:themeColor="text1"/>
          <w:u w:val="none"/>
        </w:rPr>
        <w:t>IDENTIFICACIÓN, CARACTERIZACIÓN Y VALORIZACIÓN DE IMPACTOS</w:t>
      </w:r>
      <w:bookmarkEnd w:id="151"/>
      <w:bookmarkEnd w:id="152"/>
    </w:p>
    <w:p w:rsidR="006119F1" w:rsidRPr="00C07F77" w:rsidRDefault="006119F1" w:rsidP="00FB5A4A">
      <w:pPr>
        <w:tabs>
          <w:tab w:val="left" w:pos="567"/>
          <w:tab w:val="left" w:pos="1134"/>
        </w:tabs>
        <w:spacing w:line="360" w:lineRule="auto"/>
        <w:ind w:left="360"/>
        <w:jc w:val="both"/>
        <w:rPr>
          <w:rFonts w:ascii="Arial" w:hAnsi="Arial" w:cs="Arial"/>
          <w:color w:val="000000" w:themeColor="text1"/>
          <w:sz w:val="26"/>
          <w:szCs w:val="26"/>
        </w:rPr>
      </w:pPr>
    </w:p>
    <w:p w:rsidR="006119F1" w:rsidRPr="00C07F77" w:rsidRDefault="006119F1" w:rsidP="00FB5A4A">
      <w:pPr>
        <w:tabs>
          <w:tab w:val="left" w:pos="567"/>
          <w:tab w:val="left" w:pos="1134"/>
        </w:tabs>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evaluación ambiental identifica los posibles impactos ambientales del proyecto a fines de proponer las medidas de mitigación para minimizar dichos impactos.  </w:t>
      </w:r>
    </w:p>
    <w:p w:rsidR="006119F1" w:rsidRPr="00C07F77" w:rsidRDefault="006119F1" w:rsidP="00FB5A4A">
      <w:pPr>
        <w:tabs>
          <w:tab w:val="left" w:pos="567"/>
          <w:tab w:val="left" w:pos="1134"/>
        </w:tabs>
        <w:spacing w:line="360" w:lineRule="auto"/>
        <w:jc w:val="both"/>
        <w:rPr>
          <w:rFonts w:ascii="Arial" w:hAnsi="Arial" w:cs="Arial"/>
          <w:color w:val="000000" w:themeColor="text1"/>
          <w:sz w:val="26"/>
          <w:szCs w:val="26"/>
        </w:rPr>
      </w:pPr>
    </w:p>
    <w:p w:rsidR="006119F1" w:rsidRPr="00C07F77" w:rsidRDefault="006119F1" w:rsidP="00FB5A4A">
      <w:pPr>
        <w:tabs>
          <w:tab w:val="left" w:pos="567"/>
          <w:tab w:val="left" w:pos="1134"/>
        </w:tabs>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La metodología utilizada para la identificación y valorización de los impactos que surgen tanto en los procesos constructivos como operativos</w:t>
      </w:r>
      <w:r w:rsidR="00844A56" w:rsidRPr="00C07F77">
        <w:rPr>
          <w:rFonts w:ascii="Arial" w:hAnsi="Arial" w:cs="Arial"/>
          <w:color w:val="000000" w:themeColor="text1"/>
          <w:sz w:val="26"/>
          <w:szCs w:val="26"/>
        </w:rPr>
        <w:t xml:space="preserve"> del </w:t>
      </w:r>
      <w:r w:rsidR="00061AFC" w:rsidRPr="00C07F77">
        <w:rPr>
          <w:rFonts w:ascii="Arial" w:hAnsi="Arial" w:cs="Arial"/>
          <w:color w:val="000000" w:themeColor="text1"/>
          <w:sz w:val="26"/>
          <w:szCs w:val="26"/>
        </w:rPr>
        <w:t>Centro De Acopio y Distribución Sigma Petroleum Cop, S.R.L.</w:t>
      </w:r>
      <w:r w:rsidRPr="00C07F77">
        <w:rPr>
          <w:rFonts w:ascii="Arial" w:hAnsi="Arial" w:cs="Arial"/>
          <w:color w:val="000000" w:themeColor="text1"/>
          <w:sz w:val="26"/>
          <w:szCs w:val="26"/>
        </w:rPr>
        <w:t xml:space="preserve"> en cuestión se presenta a continuación:</w:t>
      </w:r>
    </w:p>
    <w:p w:rsidR="006119F1" w:rsidRPr="00C07F77" w:rsidRDefault="006119F1" w:rsidP="00FB5A4A">
      <w:pPr>
        <w:pStyle w:val="Textosinformato"/>
        <w:spacing w:line="360" w:lineRule="auto"/>
        <w:jc w:val="both"/>
        <w:rPr>
          <w:rFonts w:ascii="Arial" w:hAnsi="Arial" w:cs="Arial"/>
          <w:color w:val="000000" w:themeColor="text1"/>
          <w:sz w:val="26"/>
          <w:szCs w:val="26"/>
        </w:rPr>
      </w:pPr>
    </w:p>
    <w:p w:rsidR="006119F1" w:rsidRPr="00C07F77" w:rsidRDefault="006119F1" w:rsidP="00892A35">
      <w:pPr>
        <w:pStyle w:val="Ttulo2"/>
        <w:rPr>
          <w:color w:val="000000" w:themeColor="text1"/>
        </w:rPr>
      </w:pPr>
      <w:bookmarkStart w:id="153" w:name="_Toc104148108"/>
      <w:r w:rsidRPr="00C07F77">
        <w:rPr>
          <w:color w:val="000000" w:themeColor="text1"/>
        </w:rPr>
        <w:t>5.1. METODOLOGÍA UTILIZADA</w:t>
      </w:r>
      <w:bookmarkEnd w:id="153"/>
      <w:r w:rsidRPr="00C07F77">
        <w:rPr>
          <w:color w:val="000000" w:themeColor="text1"/>
        </w:rPr>
        <w:t xml:space="preserve"> </w:t>
      </w:r>
    </w:p>
    <w:p w:rsidR="006119F1" w:rsidRPr="00C07F77" w:rsidRDefault="006119F1" w:rsidP="00FB5A4A">
      <w:pPr>
        <w:spacing w:line="360" w:lineRule="auto"/>
        <w:jc w:val="both"/>
        <w:rPr>
          <w:rFonts w:ascii="Arial" w:hAnsi="Arial" w:cs="Arial"/>
          <w:color w:val="000000" w:themeColor="text1"/>
          <w:sz w:val="26"/>
          <w:szCs w:val="26"/>
        </w:rPr>
      </w:pPr>
    </w:p>
    <w:p w:rsidR="006119F1" w:rsidRPr="00C07F77" w:rsidRDefault="006119F1" w:rsidP="00FB5A4A">
      <w:pPr>
        <w:pStyle w:val="Ttulo1"/>
        <w:spacing w:line="360" w:lineRule="auto"/>
        <w:jc w:val="both"/>
        <w:rPr>
          <w:rFonts w:cs="Arial"/>
          <w:b w:val="0"/>
          <w:color w:val="000000" w:themeColor="text1"/>
          <w:sz w:val="26"/>
          <w:szCs w:val="26"/>
          <w:u w:val="none"/>
        </w:rPr>
      </w:pPr>
      <w:bookmarkStart w:id="154" w:name="_Toc244021903"/>
      <w:bookmarkStart w:id="155" w:name="_Toc244022068"/>
      <w:bookmarkStart w:id="156" w:name="_Toc244055694"/>
      <w:bookmarkStart w:id="157" w:name="_Toc244055952"/>
      <w:bookmarkStart w:id="158" w:name="_Toc244941576"/>
      <w:bookmarkStart w:id="159" w:name="_Toc318441300"/>
      <w:bookmarkStart w:id="160" w:name="_Toc330924319"/>
      <w:bookmarkStart w:id="161" w:name="_Toc453934262"/>
      <w:bookmarkStart w:id="162" w:name="_Toc99704438"/>
      <w:bookmarkStart w:id="163" w:name="_Toc104148109"/>
      <w:r w:rsidRPr="00C07F77">
        <w:rPr>
          <w:rFonts w:cs="Arial"/>
          <w:b w:val="0"/>
          <w:color w:val="000000" w:themeColor="text1"/>
          <w:sz w:val="26"/>
          <w:szCs w:val="26"/>
          <w:u w:val="none"/>
        </w:rPr>
        <w:t>En la primera fase del estudio</w:t>
      </w:r>
      <w:r w:rsidR="00AC53C1" w:rsidRPr="00C07F77">
        <w:rPr>
          <w:rFonts w:cs="Arial"/>
          <w:b w:val="0"/>
          <w:color w:val="000000" w:themeColor="text1"/>
          <w:sz w:val="26"/>
          <w:szCs w:val="26"/>
          <w:u w:val="none"/>
        </w:rPr>
        <w:t>,</w:t>
      </w:r>
      <w:r w:rsidRPr="00C07F77">
        <w:rPr>
          <w:rFonts w:cs="Arial"/>
          <w:b w:val="0"/>
          <w:color w:val="000000" w:themeColor="text1"/>
          <w:sz w:val="26"/>
          <w:szCs w:val="26"/>
          <w:u w:val="none"/>
        </w:rPr>
        <w:t xml:space="preserve"> el equipo consultor recopiló informaciones suplidas por los promotores del Proyecto y obtuvo otros productos de su gestión en los organismos pertinentes, acto seguido se analizó con el equipo técnico de profesionales que se integraron a la actividad.</w:t>
      </w:r>
      <w:bookmarkEnd w:id="154"/>
      <w:bookmarkEnd w:id="155"/>
      <w:bookmarkEnd w:id="156"/>
      <w:bookmarkEnd w:id="157"/>
      <w:bookmarkEnd w:id="158"/>
      <w:bookmarkEnd w:id="159"/>
      <w:bookmarkEnd w:id="160"/>
      <w:bookmarkEnd w:id="161"/>
      <w:bookmarkEnd w:id="162"/>
      <w:bookmarkEnd w:id="163"/>
    </w:p>
    <w:p w:rsidR="006119F1" w:rsidRPr="00C07F77" w:rsidRDefault="006119F1" w:rsidP="00FB5A4A">
      <w:pPr>
        <w:spacing w:line="360" w:lineRule="auto"/>
        <w:jc w:val="both"/>
        <w:rPr>
          <w:rFonts w:ascii="Arial" w:hAnsi="Arial" w:cs="Arial"/>
          <w:color w:val="000000" w:themeColor="text1"/>
          <w:sz w:val="26"/>
          <w:szCs w:val="26"/>
          <w:highlight w:val="yellow"/>
        </w:rPr>
      </w:pPr>
    </w:p>
    <w:p w:rsidR="006119F1" w:rsidRPr="00C07F77" w:rsidRDefault="006119F1" w:rsidP="00FB5A4A">
      <w:pPr>
        <w:pStyle w:val="Ttulo1"/>
        <w:spacing w:line="360" w:lineRule="auto"/>
        <w:jc w:val="both"/>
        <w:rPr>
          <w:rFonts w:cs="Arial"/>
          <w:b w:val="0"/>
          <w:color w:val="000000" w:themeColor="text1"/>
          <w:sz w:val="26"/>
          <w:szCs w:val="26"/>
          <w:u w:val="none"/>
        </w:rPr>
      </w:pPr>
      <w:bookmarkStart w:id="164" w:name="_Toc244021904"/>
      <w:bookmarkStart w:id="165" w:name="_Toc244022069"/>
      <w:bookmarkStart w:id="166" w:name="_Toc244055695"/>
      <w:bookmarkStart w:id="167" w:name="_Toc244055953"/>
      <w:bookmarkStart w:id="168" w:name="_Toc244941577"/>
      <w:bookmarkStart w:id="169" w:name="_Toc318441301"/>
      <w:bookmarkStart w:id="170" w:name="_Toc330924320"/>
      <w:bookmarkStart w:id="171" w:name="_Toc453934263"/>
      <w:bookmarkStart w:id="172" w:name="_Toc99704439"/>
      <w:bookmarkStart w:id="173" w:name="_Toc104148110"/>
      <w:r w:rsidRPr="00C07F77">
        <w:rPr>
          <w:rFonts w:cs="Arial"/>
          <w:b w:val="0"/>
          <w:color w:val="000000" w:themeColor="text1"/>
          <w:sz w:val="26"/>
          <w:szCs w:val="26"/>
          <w:u w:val="none"/>
        </w:rPr>
        <w:lastRenderedPageBreak/>
        <w:t>Con la información existente, cartográfica y mapas temáticos, el equipo multidisciplinario realizó una visita de campo al área del proyecto. En esta visita el equipo observó y tomó notas de las condiciones existentes en el sitio de estudio, haciendo los planteamientos y ajustes necesarios, georeferenciando el área al Sistema de Posicionamiento Global, GPS.</w:t>
      </w:r>
      <w:bookmarkEnd w:id="164"/>
      <w:bookmarkEnd w:id="165"/>
      <w:bookmarkEnd w:id="166"/>
      <w:bookmarkEnd w:id="167"/>
      <w:bookmarkEnd w:id="168"/>
      <w:bookmarkEnd w:id="169"/>
      <w:bookmarkEnd w:id="170"/>
      <w:bookmarkEnd w:id="171"/>
      <w:bookmarkEnd w:id="172"/>
      <w:bookmarkEnd w:id="173"/>
    </w:p>
    <w:p w:rsidR="006119F1" w:rsidRPr="00C07F77" w:rsidRDefault="006119F1" w:rsidP="00FB5A4A">
      <w:pPr>
        <w:pStyle w:val="Textoindependiente"/>
        <w:spacing w:after="0" w:line="360" w:lineRule="auto"/>
        <w:jc w:val="both"/>
        <w:rPr>
          <w:rFonts w:ascii="Arial" w:hAnsi="Arial" w:cs="Arial"/>
          <w:color w:val="000000" w:themeColor="text1"/>
          <w:sz w:val="26"/>
          <w:szCs w:val="26"/>
          <w:highlight w:val="yellow"/>
        </w:rPr>
      </w:pPr>
    </w:p>
    <w:p w:rsidR="006119F1" w:rsidRPr="00C07F77" w:rsidRDefault="006119F1" w:rsidP="00FB5A4A">
      <w:pPr>
        <w:pStyle w:val="Textoindependiente"/>
        <w:spacing w:after="0" w:line="360" w:lineRule="auto"/>
        <w:jc w:val="both"/>
        <w:rPr>
          <w:rFonts w:ascii="Arial" w:hAnsi="Arial" w:cs="Arial"/>
          <w:bCs/>
          <w:color w:val="000000" w:themeColor="text1"/>
          <w:sz w:val="26"/>
          <w:szCs w:val="26"/>
          <w:lang w:val="es-ES_tradnl"/>
        </w:rPr>
      </w:pPr>
      <w:r w:rsidRPr="00C07F77">
        <w:rPr>
          <w:rFonts w:ascii="Arial" w:hAnsi="Arial" w:cs="Arial"/>
          <w:bCs/>
          <w:color w:val="000000" w:themeColor="text1"/>
          <w:sz w:val="26"/>
          <w:szCs w:val="26"/>
          <w:lang w:val="es-ES_tradnl"/>
        </w:rPr>
        <w:t>Con las informaciones suministradas por el promotor, las obtenidas y generadas por la empresa consultora, el equipo multidisciplinario procedió a realizar sesiones de trabajo conjuntas tanto de campo como de gabinete, generándose los análisis correspondientes en las formas establecidas por los procedimientos de la Secretaría de Estado de Medio Ambiente y Recursos Naturales.</w:t>
      </w:r>
    </w:p>
    <w:p w:rsidR="006119F1" w:rsidRPr="00C07F77" w:rsidRDefault="006119F1" w:rsidP="00FB5A4A">
      <w:pPr>
        <w:spacing w:line="360" w:lineRule="auto"/>
        <w:ind w:right="57"/>
        <w:jc w:val="both"/>
        <w:rPr>
          <w:rFonts w:ascii="Arial" w:hAnsi="Arial" w:cs="Arial"/>
          <w:color w:val="000000" w:themeColor="text1"/>
          <w:sz w:val="26"/>
          <w:szCs w:val="26"/>
          <w:highlight w:val="yellow"/>
        </w:rPr>
      </w:pPr>
    </w:p>
    <w:p w:rsidR="006119F1" w:rsidRPr="00C07F77" w:rsidRDefault="006119F1" w:rsidP="00FB5A4A">
      <w:pPr>
        <w:spacing w:line="360" w:lineRule="auto"/>
        <w:ind w:right="57"/>
        <w:jc w:val="both"/>
        <w:rPr>
          <w:rFonts w:ascii="Arial" w:hAnsi="Arial" w:cs="Arial"/>
          <w:color w:val="000000" w:themeColor="text1"/>
          <w:sz w:val="26"/>
          <w:szCs w:val="26"/>
        </w:rPr>
      </w:pPr>
      <w:r w:rsidRPr="00C07F77">
        <w:rPr>
          <w:rFonts w:ascii="Arial" w:hAnsi="Arial" w:cs="Arial"/>
          <w:color w:val="000000" w:themeColor="text1"/>
          <w:sz w:val="26"/>
          <w:szCs w:val="26"/>
        </w:rPr>
        <w:t>Se consideraron e identificaron las principales actividades generadoras de impactos para las etapas de construcción y operación del proyecto, separadas de la siguiente forma:</w:t>
      </w:r>
    </w:p>
    <w:p w:rsidR="006119F1" w:rsidRPr="00C07F77" w:rsidRDefault="006119F1" w:rsidP="00FB5A4A">
      <w:pPr>
        <w:spacing w:line="360" w:lineRule="auto"/>
        <w:ind w:right="57"/>
        <w:jc w:val="both"/>
        <w:rPr>
          <w:rFonts w:ascii="Arial" w:hAnsi="Arial" w:cs="Arial"/>
          <w:color w:val="000000" w:themeColor="text1"/>
          <w:sz w:val="26"/>
          <w:szCs w:val="26"/>
        </w:rPr>
      </w:pPr>
    </w:p>
    <w:p w:rsidR="006119F1" w:rsidRPr="00C07F77" w:rsidRDefault="006119F1" w:rsidP="00BE2B00">
      <w:pPr>
        <w:pStyle w:val="Epgrafe"/>
        <w:rPr>
          <w:rFonts w:cs="Arial"/>
          <w:color w:val="000000" w:themeColor="text1"/>
          <w:sz w:val="26"/>
          <w:szCs w:val="26"/>
        </w:rPr>
      </w:pPr>
      <w:bookmarkStart w:id="174" w:name="_Toc322308476"/>
      <w:r w:rsidRPr="00C07F77">
        <w:rPr>
          <w:color w:val="000000" w:themeColor="text1"/>
        </w:rPr>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2</w:t>
      </w:r>
      <w:r w:rsidR="00D63228" w:rsidRPr="00C07F77">
        <w:rPr>
          <w:noProof/>
          <w:color w:val="000000" w:themeColor="text1"/>
        </w:rPr>
        <w:fldChar w:fldCharType="end"/>
      </w:r>
      <w:r w:rsidRPr="00C07F77">
        <w:rPr>
          <w:color w:val="000000" w:themeColor="text1"/>
        </w:rPr>
        <w:t xml:space="preserve">. </w:t>
      </w:r>
      <w:r w:rsidRPr="00C07F77">
        <w:rPr>
          <w:rFonts w:cs="Arial"/>
          <w:color w:val="000000" w:themeColor="text1"/>
          <w:sz w:val="26"/>
          <w:szCs w:val="26"/>
        </w:rPr>
        <w:t>Actividades generadoras de impactos ambientales</w:t>
      </w:r>
      <w:bookmarkEnd w:id="174"/>
    </w:p>
    <w:p w:rsidR="006119F1" w:rsidRPr="00C07F77" w:rsidRDefault="006119F1" w:rsidP="00BE2B00">
      <w:pPr>
        <w:rPr>
          <w:color w:val="000000" w:themeColor="text1"/>
        </w:rPr>
      </w:pPr>
    </w:p>
    <w:tbl>
      <w:tblPr>
        <w:tblStyle w:val="Sombreadomedio1-nfasis13"/>
        <w:tblW w:w="0" w:type="auto"/>
        <w:tblLook w:val="04A0"/>
      </w:tblPr>
      <w:tblGrid>
        <w:gridCol w:w="6948"/>
      </w:tblGrid>
      <w:tr w:rsidR="006119F1" w:rsidRPr="00C07F77" w:rsidTr="00934F98">
        <w:trPr>
          <w:cnfStyle w:val="100000000000"/>
          <w:trHeight w:val="432"/>
        </w:trPr>
        <w:tc>
          <w:tcPr>
            <w:cnfStyle w:val="001000000000"/>
            <w:tcW w:w="6948" w:type="dxa"/>
          </w:tcPr>
          <w:p w:rsidR="006119F1" w:rsidRPr="00C07F77" w:rsidRDefault="006119F1" w:rsidP="002D5FED">
            <w:pPr>
              <w:ind w:right="57"/>
              <w:jc w:val="center"/>
              <w:rPr>
                <w:rFonts w:ascii="Arial" w:hAnsi="Arial" w:cs="Arial"/>
                <w:b w:val="0"/>
                <w:bCs w:val="0"/>
                <w:color w:val="000000" w:themeColor="text1"/>
                <w:sz w:val="26"/>
                <w:szCs w:val="26"/>
              </w:rPr>
            </w:pPr>
            <w:r w:rsidRPr="00C07F77">
              <w:rPr>
                <w:rFonts w:ascii="Arial" w:hAnsi="Arial" w:cs="Arial"/>
                <w:color w:val="000000" w:themeColor="text1"/>
                <w:sz w:val="26"/>
                <w:szCs w:val="26"/>
              </w:rPr>
              <w:t>Fase de construcción</w:t>
            </w:r>
          </w:p>
        </w:tc>
      </w:tr>
      <w:tr w:rsidR="006119F1" w:rsidRPr="00C07F77" w:rsidTr="00934F98">
        <w:trPr>
          <w:cnfStyle w:val="000000100000"/>
          <w:trHeight w:val="432"/>
        </w:trPr>
        <w:tc>
          <w:tcPr>
            <w:cnfStyle w:val="001000000000"/>
            <w:tcW w:w="6948" w:type="dxa"/>
          </w:tcPr>
          <w:p w:rsidR="006119F1" w:rsidRPr="00C07F77" w:rsidRDefault="00AC53C1" w:rsidP="002D5FED">
            <w:pPr>
              <w:ind w:right="57"/>
              <w:jc w:val="both"/>
              <w:rPr>
                <w:rFonts w:ascii="Arial" w:hAnsi="Arial" w:cs="Arial"/>
                <w:b w:val="0"/>
                <w:bCs w:val="0"/>
                <w:color w:val="000000" w:themeColor="text1"/>
                <w:sz w:val="26"/>
                <w:szCs w:val="26"/>
              </w:rPr>
            </w:pPr>
            <w:r w:rsidRPr="00C07F77">
              <w:rPr>
                <w:rFonts w:ascii="Arial" w:hAnsi="Arial" w:cs="Arial"/>
                <w:color w:val="000000" w:themeColor="text1"/>
                <w:sz w:val="26"/>
                <w:szCs w:val="26"/>
              </w:rPr>
              <w:t>Demolición</w:t>
            </w:r>
            <w:r w:rsidR="002A675B" w:rsidRPr="00C07F77">
              <w:rPr>
                <w:rFonts w:ascii="Arial" w:hAnsi="Arial" w:cs="Arial"/>
                <w:color w:val="000000" w:themeColor="text1"/>
                <w:sz w:val="26"/>
                <w:szCs w:val="26"/>
              </w:rPr>
              <w:t xml:space="preserve"> y </w:t>
            </w:r>
            <w:r w:rsidRPr="00C07F77">
              <w:rPr>
                <w:rFonts w:ascii="Arial" w:hAnsi="Arial" w:cs="Arial"/>
                <w:color w:val="000000" w:themeColor="text1"/>
                <w:sz w:val="26"/>
                <w:szCs w:val="26"/>
              </w:rPr>
              <w:t>d</w:t>
            </w:r>
            <w:r w:rsidR="006119F1" w:rsidRPr="00C07F77">
              <w:rPr>
                <w:rFonts w:ascii="Arial" w:hAnsi="Arial" w:cs="Arial"/>
                <w:color w:val="000000" w:themeColor="text1"/>
                <w:sz w:val="26"/>
                <w:szCs w:val="26"/>
              </w:rPr>
              <w:t>espeje</w:t>
            </w:r>
          </w:p>
        </w:tc>
      </w:tr>
      <w:tr w:rsidR="006119F1" w:rsidRPr="00C07F77" w:rsidTr="00934F98">
        <w:trPr>
          <w:cnfStyle w:val="000000010000"/>
          <w:trHeight w:val="432"/>
        </w:trPr>
        <w:tc>
          <w:tcPr>
            <w:cnfStyle w:val="001000000000"/>
            <w:tcW w:w="6948" w:type="dxa"/>
          </w:tcPr>
          <w:p w:rsidR="006119F1" w:rsidRPr="00C07F77" w:rsidRDefault="006119F1" w:rsidP="002D5FED">
            <w:pPr>
              <w:ind w:right="57"/>
              <w:jc w:val="both"/>
              <w:rPr>
                <w:rFonts w:ascii="Arial" w:hAnsi="Arial" w:cs="Arial"/>
                <w:b w:val="0"/>
                <w:bCs w:val="0"/>
                <w:color w:val="000000" w:themeColor="text1"/>
                <w:sz w:val="26"/>
                <w:szCs w:val="26"/>
              </w:rPr>
            </w:pPr>
            <w:r w:rsidRPr="00C07F77">
              <w:rPr>
                <w:rFonts w:ascii="Arial" w:hAnsi="Arial" w:cs="Arial"/>
                <w:color w:val="000000" w:themeColor="text1"/>
                <w:sz w:val="26"/>
                <w:szCs w:val="26"/>
              </w:rPr>
              <w:t>Movimiento de tierras</w:t>
            </w:r>
          </w:p>
        </w:tc>
      </w:tr>
      <w:tr w:rsidR="006119F1" w:rsidRPr="00C07F77" w:rsidTr="00934F98">
        <w:trPr>
          <w:cnfStyle w:val="000000100000"/>
          <w:trHeight w:val="432"/>
        </w:trPr>
        <w:tc>
          <w:tcPr>
            <w:cnfStyle w:val="001000000000"/>
            <w:tcW w:w="6948" w:type="dxa"/>
          </w:tcPr>
          <w:p w:rsidR="006119F1" w:rsidRPr="00C07F77" w:rsidRDefault="006119F1" w:rsidP="002D5FED">
            <w:pPr>
              <w:ind w:right="57"/>
              <w:jc w:val="both"/>
              <w:rPr>
                <w:rFonts w:ascii="Arial" w:hAnsi="Arial" w:cs="Arial"/>
                <w:b w:val="0"/>
                <w:bCs w:val="0"/>
                <w:color w:val="000000" w:themeColor="text1"/>
                <w:sz w:val="26"/>
                <w:szCs w:val="26"/>
              </w:rPr>
            </w:pPr>
            <w:r w:rsidRPr="00C07F77">
              <w:rPr>
                <w:rFonts w:ascii="Arial" w:hAnsi="Arial" w:cs="Arial"/>
                <w:color w:val="000000" w:themeColor="text1"/>
                <w:sz w:val="26"/>
                <w:szCs w:val="26"/>
              </w:rPr>
              <w:t>Operación de máquinas pesadas</w:t>
            </w:r>
          </w:p>
        </w:tc>
      </w:tr>
      <w:tr w:rsidR="006119F1" w:rsidRPr="00C07F77" w:rsidTr="00934F98">
        <w:trPr>
          <w:cnfStyle w:val="000000010000"/>
          <w:trHeight w:val="432"/>
        </w:trPr>
        <w:tc>
          <w:tcPr>
            <w:cnfStyle w:val="001000000000"/>
            <w:tcW w:w="6948" w:type="dxa"/>
          </w:tcPr>
          <w:p w:rsidR="006119F1" w:rsidRPr="00C07F77" w:rsidRDefault="006119F1" w:rsidP="002D5FED">
            <w:pPr>
              <w:ind w:right="57"/>
              <w:jc w:val="both"/>
              <w:rPr>
                <w:rFonts w:ascii="Arial" w:hAnsi="Arial" w:cs="Arial"/>
                <w:b w:val="0"/>
                <w:bCs w:val="0"/>
                <w:color w:val="000000" w:themeColor="text1"/>
                <w:sz w:val="26"/>
                <w:szCs w:val="26"/>
              </w:rPr>
            </w:pPr>
            <w:r w:rsidRPr="00C07F77">
              <w:rPr>
                <w:rFonts w:ascii="Arial" w:hAnsi="Arial" w:cs="Arial"/>
                <w:color w:val="000000" w:themeColor="text1"/>
                <w:sz w:val="26"/>
                <w:szCs w:val="26"/>
              </w:rPr>
              <w:t>Incorporación de mano de obra</w:t>
            </w:r>
          </w:p>
        </w:tc>
      </w:tr>
    </w:tbl>
    <w:p w:rsidR="00934F98" w:rsidRPr="00C07F77" w:rsidRDefault="00934F98">
      <w:pPr>
        <w:rPr>
          <w:color w:val="000000" w:themeColor="text1"/>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0A0"/>
      </w:tblPr>
      <w:tblGrid>
        <w:gridCol w:w="6948"/>
      </w:tblGrid>
      <w:tr w:rsidR="006119F1" w:rsidRPr="00C07F77" w:rsidTr="00BA2D99">
        <w:trPr>
          <w:trHeight w:val="432"/>
        </w:trPr>
        <w:tc>
          <w:tcPr>
            <w:tcW w:w="6948" w:type="dxa"/>
            <w:shd w:val="clear" w:color="auto" w:fill="76923C"/>
          </w:tcPr>
          <w:p w:rsidR="006119F1" w:rsidRPr="00C07F77" w:rsidRDefault="006119F1" w:rsidP="00BA2D99">
            <w:pPr>
              <w:ind w:right="57"/>
              <w:jc w:val="center"/>
              <w:rPr>
                <w:rFonts w:ascii="Arial" w:hAnsi="Arial" w:cs="Arial"/>
                <w:b/>
                <w:bCs/>
                <w:color w:val="000000" w:themeColor="text1"/>
                <w:sz w:val="26"/>
                <w:szCs w:val="26"/>
              </w:rPr>
            </w:pPr>
            <w:r w:rsidRPr="00C07F77">
              <w:rPr>
                <w:rFonts w:ascii="Arial" w:hAnsi="Arial" w:cs="Arial"/>
                <w:b/>
                <w:bCs/>
                <w:color w:val="000000" w:themeColor="text1"/>
                <w:sz w:val="26"/>
                <w:szCs w:val="26"/>
              </w:rPr>
              <w:t>Fase de operación</w:t>
            </w:r>
          </w:p>
        </w:tc>
      </w:tr>
      <w:tr w:rsidR="006119F1" w:rsidRPr="00C07F77" w:rsidTr="00BA2D99">
        <w:trPr>
          <w:trHeight w:val="432"/>
        </w:trPr>
        <w:tc>
          <w:tcPr>
            <w:tcW w:w="6948" w:type="dxa"/>
          </w:tcPr>
          <w:p w:rsidR="006119F1" w:rsidRPr="00C07F77" w:rsidRDefault="006119F1" w:rsidP="00BA2D99">
            <w:pPr>
              <w:ind w:right="57"/>
              <w:jc w:val="both"/>
              <w:rPr>
                <w:rFonts w:ascii="Arial" w:hAnsi="Arial" w:cs="Arial"/>
                <w:b/>
                <w:bCs/>
                <w:color w:val="000000" w:themeColor="text1"/>
                <w:sz w:val="26"/>
                <w:szCs w:val="26"/>
              </w:rPr>
            </w:pPr>
            <w:r w:rsidRPr="00C07F77">
              <w:rPr>
                <w:rFonts w:ascii="Arial" w:hAnsi="Arial" w:cs="Arial"/>
                <w:b/>
                <w:bCs/>
                <w:color w:val="000000" w:themeColor="text1"/>
                <w:sz w:val="26"/>
                <w:szCs w:val="26"/>
              </w:rPr>
              <w:t>Aumento de vehículos en la zona</w:t>
            </w:r>
          </w:p>
        </w:tc>
      </w:tr>
      <w:tr w:rsidR="006119F1" w:rsidRPr="00C07F77" w:rsidTr="00BA2D99">
        <w:trPr>
          <w:trHeight w:val="432"/>
        </w:trPr>
        <w:tc>
          <w:tcPr>
            <w:tcW w:w="6948" w:type="dxa"/>
            <w:shd w:val="clear" w:color="auto" w:fill="E6EED5"/>
          </w:tcPr>
          <w:p w:rsidR="006119F1" w:rsidRPr="00C07F77" w:rsidRDefault="006119F1" w:rsidP="00BA2D99">
            <w:pPr>
              <w:ind w:right="57"/>
              <w:jc w:val="both"/>
              <w:rPr>
                <w:rFonts w:ascii="Arial" w:hAnsi="Arial" w:cs="Arial"/>
                <w:b/>
                <w:bCs/>
                <w:color w:val="000000" w:themeColor="text1"/>
                <w:sz w:val="26"/>
                <w:szCs w:val="26"/>
              </w:rPr>
            </w:pPr>
            <w:r w:rsidRPr="00C07F77">
              <w:rPr>
                <w:rFonts w:ascii="Arial" w:hAnsi="Arial" w:cs="Arial"/>
                <w:b/>
                <w:bCs/>
                <w:color w:val="000000" w:themeColor="text1"/>
                <w:sz w:val="26"/>
                <w:szCs w:val="26"/>
              </w:rPr>
              <w:lastRenderedPageBreak/>
              <w:t>Generación de residuos sólidos peligrosos</w:t>
            </w:r>
          </w:p>
        </w:tc>
      </w:tr>
      <w:tr w:rsidR="006119F1" w:rsidRPr="00C07F77" w:rsidTr="00BA2D99">
        <w:trPr>
          <w:trHeight w:val="432"/>
        </w:trPr>
        <w:tc>
          <w:tcPr>
            <w:tcW w:w="6948" w:type="dxa"/>
          </w:tcPr>
          <w:p w:rsidR="006119F1" w:rsidRPr="00C07F77" w:rsidRDefault="006119F1" w:rsidP="00BA2D99">
            <w:pPr>
              <w:ind w:right="57"/>
              <w:jc w:val="both"/>
              <w:rPr>
                <w:rFonts w:ascii="Arial" w:hAnsi="Arial" w:cs="Arial"/>
                <w:b/>
                <w:bCs/>
                <w:color w:val="000000" w:themeColor="text1"/>
                <w:sz w:val="26"/>
                <w:szCs w:val="26"/>
              </w:rPr>
            </w:pPr>
            <w:r w:rsidRPr="00C07F77">
              <w:rPr>
                <w:rFonts w:ascii="Arial" w:hAnsi="Arial" w:cs="Arial"/>
                <w:b/>
                <w:bCs/>
                <w:color w:val="000000" w:themeColor="text1"/>
                <w:sz w:val="26"/>
                <w:szCs w:val="26"/>
              </w:rPr>
              <w:t>Contratación personal fijo</w:t>
            </w:r>
          </w:p>
        </w:tc>
      </w:tr>
      <w:tr w:rsidR="006119F1" w:rsidRPr="00C07F77" w:rsidTr="00BA2D99">
        <w:trPr>
          <w:trHeight w:val="432"/>
        </w:trPr>
        <w:tc>
          <w:tcPr>
            <w:tcW w:w="6948" w:type="dxa"/>
            <w:shd w:val="clear" w:color="auto" w:fill="E6EED5"/>
          </w:tcPr>
          <w:p w:rsidR="006119F1" w:rsidRPr="00C07F77" w:rsidRDefault="006119F1" w:rsidP="00BA2D99">
            <w:pPr>
              <w:ind w:right="57"/>
              <w:jc w:val="both"/>
              <w:rPr>
                <w:rFonts w:ascii="Arial" w:hAnsi="Arial" w:cs="Arial"/>
                <w:b/>
                <w:bCs/>
                <w:color w:val="000000" w:themeColor="text1"/>
                <w:sz w:val="26"/>
                <w:szCs w:val="26"/>
              </w:rPr>
            </w:pPr>
            <w:r w:rsidRPr="00C07F77">
              <w:rPr>
                <w:rFonts w:ascii="Arial" w:hAnsi="Arial" w:cs="Arial"/>
                <w:b/>
                <w:bCs/>
                <w:color w:val="000000" w:themeColor="text1"/>
                <w:sz w:val="26"/>
                <w:szCs w:val="26"/>
              </w:rPr>
              <w:t>Descarga al subsuelo</w:t>
            </w:r>
          </w:p>
        </w:tc>
      </w:tr>
      <w:tr w:rsidR="006119F1" w:rsidRPr="00C07F77" w:rsidTr="00BA2D99">
        <w:trPr>
          <w:trHeight w:val="432"/>
        </w:trPr>
        <w:tc>
          <w:tcPr>
            <w:tcW w:w="6948" w:type="dxa"/>
          </w:tcPr>
          <w:p w:rsidR="006119F1" w:rsidRPr="00C07F77" w:rsidRDefault="006119F1" w:rsidP="00BA2D99">
            <w:pPr>
              <w:ind w:right="57"/>
              <w:jc w:val="both"/>
              <w:rPr>
                <w:rFonts w:ascii="Arial" w:hAnsi="Arial" w:cs="Arial"/>
                <w:b/>
                <w:bCs/>
                <w:color w:val="000000" w:themeColor="text1"/>
                <w:sz w:val="26"/>
                <w:szCs w:val="26"/>
              </w:rPr>
            </w:pPr>
            <w:r w:rsidRPr="00C07F77">
              <w:rPr>
                <w:rFonts w:ascii="Arial" w:hAnsi="Arial" w:cs="Arial"/>
                <w:b/>
                <w:bCs/>
                <w:color w:val="000000" w:themeColor="text1"/>
                <w:sz w:val="26"/>
                <w:szCs w:val="26"/>
              </w:rPr>
              <w:t>Afectación aguas subterráneas</w:t>
            </w:r>
          </w:p>
        </w:tc>
      </w:tr>
    </w:tbl>
    <w:p w:rsidR="006119F1" w:rsidRPr="00C07F77" w:rsidRDefault="006119F1" w:rsidP="00FB5A4A">
      <w:pPr>
        <w:spacing w:line="360" w:lineRule="auto"/>
        <w:ind w:right="57"/>
        <w:jc w:val="both"/>
        <w:rPr>
          <w:rFonts w:ascii="Arial" w:hAnsi="Arial" w:cs="Arial"/>
          <w:color w:val="000000" w:themeColor="text1"/>
          <w:sz w:val="26"/>
          <w:szCs w:val="26"/>
          <w:highlight w:val="yellow"/>
        </w:rPr>
      </w:pPr>
    </w:p>
    <w:p w:rsidR="006119F1" w:rsidRPr="00C07F77" w:rsidRDefault="006119F1" w:rsidP="002D5FED">
      <w:pPr>
        <w:spacing w:line="276" w:lineRule="auto"/>
        <w:ind w:right="57"/>
        <w:jc w:val="both"/>
        <w:rPr>
          <w:rFonts w:ascii="Arial" w:hAnsi="Arial" w:cs="Arial"/>
          <w:color w:val="000000" w:themeColor="text1"/>
          <w:sz w:val="26"/>
          <w:szCs w:val="26"/>
        </w:rPr>
      </w:pPr>
      <w:r w:rsidRPr="00C07F77">
        <w:rPr>
          <w:rFonts w:ascii="Arial" w:hAnsi="Arial" w:cs="Arial"/>
          <w:color w:val="000000" w:themeColor="text1"/>
          <w:sz w:val="26"/>
          <w:szCs w:val="26"/>
        </w:rPr>
        <w:t>Posterior a la identificación de los impactos generados, se analizaron y ponderaron los que son ambientalmente significativos</w:t>
      </w:r>
      <w:r w:rsidR="002D5FED"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(positivos</w:t>
      </w:r>
      <w:r w:rsidR="002D5FED"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y negativos), considerando los medios: físicos, bióticos, socioeconómicos  y perceptuales.</w:t>
      </w:r>
    </w:p>
    <w:p w:rsidR="006119F1" w:rsidRPr="00C07F77" w:rsidRDefault="006119F1" w:rsidP="00FB5A4A">
      <w:pPr>
        <w:spacing w:line="360" w:lineRule="auto"/>
        <w:ind w:right="58"/>
        <w:jc w:val="both"/>
        <w:rPr>
          <w:rFonts w:ascii="Arial" w:hAnsi="Arial" w:cs="Arial"/>
          <w:color w:val="000000" w:themeColor="text1"/>
          <w:sz w:val="26"/>
          <w:szCs w:val="26"/>
        </w:rPr>
      </w:pPr>
    </w:p>
    <w:p w:rsidR="006119F1" w:rsidRPr="00C07F77" w:rsidRDefault="006119F1" w:rsidP="00FB5A4A">
      <w:pPr>
        <w:spacing w:line="360" w:lineRule="auto"/>
        <w:ind w:right="58"/>
        <w:jc w:val="both"/>
        <w:rPr>
          <w:rFonts w:ascii="Arial" w:hAnsi="Arial" w:cs="Arial"/>
          <w:color w:val="000000" w:themeColor="text1"/>
          <w:sz w:val="26"/>
          <w:szCs w:val="26"/>
        </w:rPr>
      </w:pPr>
      <w:r w:rsidRPr="00C07F77">
        <w:rPr>
          <w:rFonts w:ascii="Arial" w:hAnsi="Arial" w:cs="Arial"/>
          <w:color w:val="000000" w:themeColor="text1"/>
          <w:sz w:val="26"/>
          <w:szCs w:val="26"/>
        </w:rPr>
        <w:t>Para la identificación se tomaron en cuenta durante la etapa de identificación y validación de los impactos, los siguientes criterios:</w:t>
      </w:r>
    </w:p>
    <w:p w:rsidR="006119F1" w:rsidRPr="00C07F77" w:rsidRDefault="006119F1" w:rsidP="00FB5A4A">
      <w:pPr>
        <w:spacing w:line="360" w:lineRule="auto"/>
        <w:ind w:left="57" w:right="58"/>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Carácter del impacto.</w:t>
      </w:r>
      <w:r w:rsidRPr="00C07F77">
        <w:rPr>
          <w:rFonts w:ascii="Arial" w:hAnsi="Arial" w:cs="Arial"/>
          <w:color w:val="000000" w:themeColor="text1"/>
          <w:sz w:val="26"/>
          <w:szCs w:val="26"/>
        </w:rPr>
        <w:t xml:space="preserve"> Mediante el cruzamiento de las acciones y actividades del proyecto y el ambiente se determinarán los impactos ambientales, y se caracterizaron como Positivos (P), Negativos (N), Previsibles pero difícil de determinar su efecto (X), o No aplicable (N/A) en los renglones ambientales analizados. </w:t>
      </w:r>
    </w:p>
    <w:p w:rsidR="006119F1" w:rsidRPr="00C07F77" w:rsidRDefault="006119F1" w:rsidP="00FB5A4A">
      <w:pPr>
        <w:pStyle w:val="p1"/>
        <w:tabs>
          <w:tab w:val="clear" w:pos="720"/>
        </w:tabs>
        <w:spacing w:line="360" w:lineRule="auto"/>
        <w:ind w:left="57" w:right="57"/>
        <w:jc w:val="both"/>
        <w:rPr>
          <w:rFonts w:ascii="Arial" w:hAnsi="Arial" w:cs="Arial"/>
          <w:b/>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 xml:space="preserve">Intensidad de manifestación. </w:t>
      </w:r>
      <w:r w:rsidRPr="00C07F77">
        <w:rPr>
          <w:rFonts w:ascii="Arial" w:hAnsi="Arial" w:cs="Arial"/>
          <w:color w:val="000000" w:themeColor="text1"/>
          <w:sz w:val="26"/>
          <w:szCs w:val="26"/>
        </w:rPr>
        <w:t xml:space="preserve">En este criterio se consideró si los impactos serán de intensidad Baja, media, alta y muy alta. </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Extensión.</w:t>
      </w:r>
      <w:r w:rsidRPr="00C07F77">
        <w:rPr>
          <w:rFonts w:ascii="Arial" w:hAnsi="Arial" w:cs="Arial"/>
          <w:color w:val="000000" w:themeColor="text1"/>
          <w:sz w:val="26"/>
          <w:szCs w:val="26"/>
        </w:rPr>
        <w:t xml:space="preserve"> Este criterio considera tres condiciones básicas, lo Puntual, lo Parcial y lo Extenso.</w:t>
      </w:r>
    </w:p>
    <w:p w:rsidR="006119F1" w:rsidRPr="00C07F77" w:rsidRDefault="006119F1" w:rsidP="00FB5A4A">
      <w:pPr>
        <w:pStyle w:val="p1"/>
        <w:tabs>
          <w:tab w:val="clear" w:pos="720"/>
        </w:tabs>
        <w:spacing w:line="360" w:lineRule="auto"/>
        <w:ind w:left="57" w:right="57"/>
        <w:jc w:val="both"/>
        <w:rPr>
          <w:rFonts w:ascii="Arial" w:hAnsi="Arial" w:cs="Arial"/>
          <w:b/>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 xml:space="preserve">Momento de Aparición.   </w:t>
      </w:r>
      <w:r w:rsidRPr="00C07F77">
        <w:rPr>
          <w:rFonts w:ascii="Arial" w:hAnsi="Arial" w:cs="Arial"/>
          <w:color w:val="000000" w:themeColor="text1"/>
          <w:sz w:val="26"/>
          <w:szCs w:val="26"/>
        </w:rPr>
        <w:t>En este criterio se considera los términos Corto Plazo, Mediano Plazo y Largo Plazo.</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Persistencia</w:t>
      </w:r>
      <w:r w:rsidRPr="00C07F77">
        <w:rPr>
          <w:rFonts w:ascii="Arial" w:hAnsi="Arial" w:cs="Arial"/>
          <w:color w:val="000000" w:themeColor="text1"/>
          <w:sz w:val="26"/>
          <w:szCs w:val="26"/>
        </w:rPr>
        <w:t>. En este criterio se refiere a la duración del efecto del impacto, pudiendo ser Fugaz, Temporal y Permanente.</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Reversibilidad</w:t>
      </w:r>
      <w:r w:rsidRPr="00C07F77">
        <w:rPr>
          <w:rFonts w:ascii="Arial" w:hAnsi="Arial" w:cs="Arial"/>
          <w:color w:val="000000" w:themeColor="text1"/>
          <w:sz w:val="26"/>
          <w:szCs w:val="26"/>
        </w:rPr>
        <w:t>. Este criterio involucra la capacidad del ambiente de retornar a sus condiciones normales. Pudiendo ser: Reversible, Parcial e Irreversible.</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Recuperabilidad</w:t>
      </w:r>
      <w:r w:rsidRPr="00C07F77">
        <w:rPr>
          <w:rFonts w:ascii="Arial" w:hAnsi="Arial" w:cs="Arial"/>
          <w:color w:val="000000" w:themeColor="text1"/>
          <w:sz w:val="26"/>
          <w:szCs w:val="26"/>
        </w:rPr>
        <w:t>. Se refiere a la posibilidad de que el medio natural se recupere por una acción específica del proyecto. Pudiendo ser recuperable, Mitigable o Irrecuperable.</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Sinergia</w:t>
      </w:r>
      <w:r w:rsidRPr="00C07F77">
        <w:rPr>
          <w:rFonts w:ascii="Arial" w:hAnsi="Arial" w:cs="Arial"/>
          <w:color w:val="000000" w:themeColor="text1"/>
          <w:sz w:val="26"/>
          <w:szCs w:val="26"/>
        </w:rPr>
        <w:t>. Mediante esta variable se establece el nivel de incidencia de un factor en la ocurrencia de otro fenómeno o la potenciación de este, pudiendo ser No Sinérgico o  Sinérgico.</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Acumulación</w:t>
      </w:r>
      <w:r w:rsidRPr="00C07F77">
        <w:rPr>
          <w:rFonts w:ascii="Arial" w:hAnsi="Arial" w:cs="Arial"/>
          <w:color w:val="000000" w:themeColor="text1"/>
          <w:sz w:val="26"/>
          <w:szCs w:val="26"/>
        </w:rPr>
        <w:t>. Por este factor se determina la capacidad del efecto de un impacto para acumular su efecto o determinar su carácter simple de incidencia.  Puede ser simple o acumulativo.</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Periodicidad</w:t>
      </w:r>
      <w:r w:rsidRPr="00C07F77">
        <w:rPr>
          <w:rFonts w:ascii="Arial" w:hAnsi="Arial" w:cs="Arial"/>
          <w:color w:val="000000" w:themeColor="text1"/>
          <w:sz w:val="26"/>
          <w:szCs w:val="26"/>
        </w:rPr>
        <w:t>. Este criterio establece el grado de recurrencia del efecto del impacto en el medio, pudiendo ser Irregular, Periódico y Continuo.</w:t>
      </w: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p>
    <w:p w:rsidR="006119F1" w:rsidRPr="00C07F77" w:rsidRDefault="006119F1" w:rsidP="00FB5A4A">
      <w:pPr>
        <w:pStyle w:val="p1"/>
        <w:tabs>
          <w:tab w:val="clear" w:pos="720"/>
        </w:tabs>
        <w:spacing w:line="360" w:lineRule="auto"/>
        <w:ind w:left="57" w:right="57"/>
        <w:jc w:val="both"/>
        <w:rPr>
          <w:rFonts w:ascii="Arial" w:hAnsi="Arial" w:cs="Arial"/>
          <w:color w:val="000000" w:themeColor="text1"/>
          <w:sz w:val="26"/>
          <w:szCs w:val="26"/>
        </w:rPr>
      </w:pPr>
      <w:r w:rsidRPr="00C07F77">
        <w:rPr>
          <w:rFonts w:ascii="Arial" w:hAnsi="Arial" w:cs="Arial"/>
          <w:b/>
          <w:color w:val="000000" w:themeColor="text1"/>
          <w:sz w:val="26"/>
          <w:szCs w:val="26"/>
        </w:rPr>
        <w:t>Importancia.</w:t>
      </w:r>
      <w:r w:rsidRPr="00C07F77">
        <w:rPr>
          <w:rFonts w:ascii="Arial" w:hAnsi="Arial" w:cs="Arial"/>
          <w:color w:val="000000" w:themeColor="text1"/>
          <w:sz w:val="26"/>
          <w:szCs w:val="26"/>
        </w:rPr>
        <w:t xml:space="preserve"> Se refiere al peso específico del impacto con respecto al proyecto, pudiendo ser Baja, Media, Alta y Muy Alta.</w:t>
      </w:r>
    </w:p>
    <w:p w:rsidR="006119F1" w:rsidRPr="00C07F77" w:rsidRDefault="006119F1" w:rsidP="00FB5A4A">
      <w:pPr>
        <w:spacing w:line="360" w:lineRule="auto"/>
        <w:ind w:left="57" w:right="57"/>
        <w:jc w:val="both"/>
        <w:rPr>
          <w:rFonts w:ascii="Arial" w:hAnsi="Arial" w:cs="Arial"/>
          <w:color w:val="000000" w:themeColor="text1"/>
          <w:sz w:val="26"/>
          <w:szCs w:val="26"/>
          <w:lang w:val="es-VE"/>
        </w:rPr>
      </w:pPr>
    </w:p>
    <w:p w:rsidR="006119F1" w:rsidRPr="00C07F77" w:rsidRDefault="006119F1" w:rsidP="00FB5A4A">
      <w:pPr>
        <w:spacing w:line="360" w:lineRule="auto"/>
        <w:ind w:left="57" w:right="57"/>
        <w:jc w:val="both"/>
        <w:rPr>
          <w:rFonts w:ascii="Arial" w:hAnsi="Arial" w:cs="Arial"/>
          <w:color w:val="000000" w:themeColor="text1"/>
          <w:sz w:val="26"/>
          <w:szCs w:val="26"/>
          <w:lang w:val="es-VE"/>
        </w:rPr>
      </w:pPr>
      <w:r w:rsidRPr="00C07F77">
        <w:rPr>
          <w:rFonts w:ascii="Arial" w:hAnsi="Arial" w:cs="Arial"/>
          <w:color w:val="000000" w:themeColor="text1"/>
          <w:sz w:val="26"/>
          <w:szCs w:val="26"/>
          <w:lang w:val="es-VE"/>
        </w:rPr>
        <w:lastRenderedPageBreak/>
        <w:t>Para la evaluación y cuantificación de los impactos ambientales, se aplicó un tratamiento integrado y sistémico a la información recopilada, de modo que la evaluación de los impactos surge de la confrontación de las condiciones ambientales existentes, de sus capacidades y tendencias, con la interpretación correcta de las actividades productivas propuestas en el proyecto.</w:t>
      </w:r>
    </w:p>
    <w:p w:rsidR="002D5FED" w:rsidRPr="00C07F77" w:rsidRDefault="002D5FED" w:rsidP="00FB5A4A">
      <w:pPr>
        <w:spacing w:line="360" w:lineRule="auto"/>
        <w:ind w:left="57" w:right="57"/>
        <w:jc w:val="both"/>
        <w:rPr>
          <w:rFonts w:ascii="Arial" w:hAnsi="Arial" w:cs="Arial"/>
          <w:color w:val="000000" w:themeColor="text1"/>
          <w:sz w:val="26"/>
          <w:szCs w:val="26"/>
          <w:lang w:val="es-VE"/>
        </w:rPr>
      </w:pPr>
    </w:p>
    <w:p w:rsidR="006119F1" w:rsidRPr="00C07F77" w:rsidRDefault="006119F1" w:rsidP="00BE2B00">
      <w:pPr>
        <w:pStyle w:val="Epgrafe"/>
        <w:rPr>
          <w:rFonts w:cs="Arial"/>
          <w:color w:val="000000" w:themeColor="text1"/>
          <w:szCs w:val="26"/>
        </w:rPr>
      </w:pPr>
      <w:bookmarkStart w:id="175" w:name="_Toc322308477"/>
      <w:r w:rsidRPr="00C07F77">
        <w:rPr>
          <w:color w:val="000000" w:themeColor="text1"/>
          <w:sz w:val="22"/>
        </w:rPr>
        <w:t xml:space="preserve">Tabla No.  </w:t>
      </w:r>
      <w:r w:rsidR="00D63228" w:rsidRPr="00C07F77">
        <w:rPr>
          <w:color w:val="000000" w:themeColor="text1"/>
          <w:sz w:val="22"/>
        </w:rPr>
        <w:fldChar w:fldCharType="begin"/>
      </w:r>
      <w:r w:rsidR="00D57183" w:rsidRPr="00C07F77">
        <w:rPr>
          <w:color w:val="000000" w:themeColor="text1"/>
          <w:sz w:val="22"/>
        </w:rPr>
        <w:instrText xml:space="preserve"> SEQ Tabla_No._ \* ARABIC </w:instrText>
      </w:r>
      <w:r w:rsidR="00D63228" w:rsidRPr="00C07F77">
        <w:rPr>
          <w:color w:val="000000" w:themeColor="text1"/>
          <w:sz w:val="22"/>
        </w:rPr>
        <w:fldChar w:fldCharType="separate"/>
      </w:r>
      <w:r w:rsidR="00CE0FD9">
        <w:rPr>
          <w:noProof/>
          <w:color w:val="000000" w:themeColor="text1"/>
          <w:sz w:val="22"/>
        </w:rPr>
        <w:t>3</w:t>
      </w:r>
      <w:r w:rsidR="00D63228" w:rsidRPr="00C07F77">
        <w:rPr>
          <w:noProof/>
          <w:color w:val="000000" w:themeColor="text1"/>
          <w:sz w:val="22"/>
        </w:rPr>
        <w:fldChar w:fldCharType="end"/>
      </w:r>
      <w:r w:rsidRPr="00C07F77">
        <w:rPr>
          <w:color w:val="000000" w:themeColor="text1"/>
          <w:sz w:val="22"/>
        </w:rPr>
        <w:t xml:space="preserve">. </w:t>
      </w:r>
      <w:r w:rsidRPr="00C07F77">
        <w:rPr>
          <w:rFonts w:cs="Arial"/>
          <w:color w:val="000000" w:themeColor="text1"/>
          <w:szCs w:val="26"/>
        </w:rPr>
        <w:t>Matriz de  Identificación de Impactos Ambientales utilizada por la consultora durante la etapa de identificación.</w:t>
      </w:r>
      <w:bookmarkEnd w:id="175"/>
    </w:p>
    <w:p w:rsidR="00C07F77" w:rsidRPr="00C07F77" w:rsidRDefault="00C07F77" w:rsidP="00C07F77"/>
    <w:tbl>
      <w:tblPr>
        <w:tblW w:w="0" w:type="auto"/>
        <w:tblBorders>
          <w:top w:val="single" w:sz="18" w:space="0" w:color="auto"/>
          <w:bottom w:val="single" w:sz="18" w:space="0" w:color="auto"/>
        </w:tblBorders>
        <w:tblLook w:val="00A0"/>
      </w:tblPr>
      <w:tblGrid>
        <w:gridCol w:w="4761"/>
        <w:gridCol w:w="2150"/>
        <w:gridCol w:w="2002"/>
      </w:tblGrid>
      <w:tr w:rsidR="006119F1" w:rsidRPr="00C07F77" w:rsidTr="00BA2D99">
        <w:trPr>
          <w:trHeight w:val="540"/>
        </w:trPr>
        <w:tc>
          <w:tcPr>
            <w:tcW w:w="4761" w:type="dxa"/>
            <w:tcBorders>
              <w:top w:val="single" w:sz="18" w:space="0" w:color="auto"/>
              <w:left w:val="nil"/>
              <w:bottom w:val="single" w:sz="18" w:space="0" w:color="auto"/>
              <w:right w:val="nil"/>
            </w:tcBorders>
            <w:shd w:val="clear" w:color="auto" w:fill="9BBB59"/>
          </w:tcPr>
          <w:p w:rsidR="006119F1" w:rsidRPr="00C07F77" w:rsidRDefault="006119F1" w:rsidP="00BA2D99">
            <w:pPr>
              <w:ind w:left="57" w:right="57"/>
              <w:rPr>
                <w:rFonts w:ascii="Arial" w:hAnsi="Arial" w:cs="Arial"/>
                <w:b/>
                <w:bCs/>
                <w:caps/>
                <w:color w:val="000000" w:themeColor="text1"/>
              </w:rPr>
            </w:pPr>
            <w:r w:rsidRPr="00C07F77">
              <w:rPr>
                <w:rFonts w:ascii="Arial" w:hAnsi="Arial" w:cs="Arial"/>
                <w:b/>
                <w:bCs/>
                <w:caps/>
                <w:color w:val="000000" w:themeColor="text1"/>
                <w:sz w:val="22"/>
                <w:szCs w:val="22"/>
              </w:rPr>
              <w:t>ALTERACIONES O IMPACTOS</w:t>
            </w:r>
          </w:p>
        </w:tc>
        <w:tc>
          <w:tcPr>
            <w:tcW w:w="2150" w:type="dxa"/>
            <w:tcBorders>
              <w:top w:val="single" w:sz="18" w:space="0" w:color="auto"/>
              <w:left w:val="nil"/>
              <w:bottom w:val="single" w:sz="18" w:space="0" w:color="auto"/>
              <w:right w:val="nil"/>
            </w:tcBorders>
            <w:shd w:val="clear" w:color="auto" w:fill="9BBB59"/>
          </w:tcPr>
          <w:p w:rsidR="006119F1" w:rsidRPr="00C07F77" w:rsidRDefault="006119F1" w:rsidP="00BA2D99">
            <w:pPr>
              <w:ind w:left="57" w:right="57"/>
              <w:rPr>
                <w:rFonts w:ascii="Arial" w:hAnsi="Arial" w:cs="Arial"/>
                <w:b/>
                <w:bCs/>
                <w:caps/>
                <w:color w:val="000000" w:themeColor="text1"/>
                <w:sz w:val="22"/>
                <w:szCs w:val="22"/>
              </w:rPr>
            </w:pPr>
            <w:r w:rsidRPr="00C07F77">
              <w:rPr>
                <w:rFonts w:ascii="Arial" w:hAnsi="Arial" w:cs="Arial"/>
                <w:b/>
                <w:bCs/>
                <w:caps/>
                <w:color w:val="000000" w:themeColor="text1"/>
                <w:sz w:val="22"/>
                <w:szCs w:val="22"/>
              </w:rPr>
              <w:t>Construcción</w:t>
            </w:r>
          </w:p>
          <w:p w:rsidR="00CF59FF" w:rsidRPr="00C07F77" w:rsidRDefault="00CF59FF" w:rsidP="00BA2D99">
            <w:pPr>
              <w:ind w:left="57" w:right="57"/>
              <w:rPr>
                <w:rFonts w:ascii="Arial" w:hAnsi="Arial" w:cs="Arial"/>
                <w:b/>
                <w:bCs/>
                <w:caps/>
                <w:color w:val="000000" w:themeColor="text1"/>
              </w:rPr>
            </w:pPr>
            <w:r w:rsidRPr="00C07F77">
              <w:rPr>
                <w:rFonts w:ascii="Arial" w:hAnsi="Arial" w:cs="Arial"/>
                <w:b/>
                <w:bCs/>
                <w:caps/>
                <w:color w:val="000000" w:themeColor="text1"/>
                <w:sz w:val="22"/>
                <w:szCs w:val="22"/>
              </w:rPr>
              <w:t>(</w:t>
            </w:r>
            <w:r w:rsidR="00534AAC" w:rsidRPr="00C07F77">
              <w:rPr>
                <w:rFonts w:ascii="Arial" w:hAnsi="Arial" w:cs="Arial"/>
                <w:b/>
                <w:bCs/>
                <w:color w:val="000000" w:themeColor="text1"/>
                <w:sz w:val="22"/>
                <w:szCs w:val="22"/>
              </w:rPr>
              <w:t>Construcción</w:t>
            </w:r>
            <w:r w:rsidRPr="00C07F77">
              <w:rPr>
                <w:rFonts w:ascii="Arial" w:hAnsi="Arial" w:cs="Arial"/>
                <w:b/>
                <w:bCs/>
                <w:caps/>
                <w:color w:val="000000" w:themeColor="text1"/>
                <w:sz w:val="22"/>
                <w:szCs w:val="22"/>
              </w:rPr>
              <w:t>)</w:t>
            </w:r>
          </w:p>
        </w:tc>
        <w:tc>
          <w:tcPr>
            <w:tcW w:w="2002" w:type="dxa"/>
            <w:tcBorders>
              <w:top w:val="single" w:sz="18" w:space="0" w:color="auto"/>
              <w:left w:val="nil"/>
              <w:bottom w:val="single" w:sz="18" w:space="0" w:color="auto"/>
              <w:right w:val="nil"/>
            </w:tcBorders>
            <w:shd w:val="clear" w:color="auto" w:fill="9BBB59"/>
          </w:tcPr>
          <w:p w:rsidR="006119F1" w:rsidRPr="00C07F77" w:rsidRDefault="006119F1" w:rsidP="00BA2D99">
            <w:pPr>
              <w:ind w:left="57" w:right="57"/>
              <w:rPr>
                <w:rFonts w:ascii="Arial" w:hAnsi="Arial" w:cs="Arial"/>
                <w:b/>
                <w:bCs/>
                <w:caps/>
                <w:color w:val="000000" w:themeColor="text1"/>
              </w:rPr>
            </w:pPr>
            <w:r w:rsidRPr="00C07F77">
              <w:rPr>
                <w:rFonts w:ascii="Arial" w:hAnsi="Arial" w:cs="Arial"/>
                <w:b/>
                <w:bCs/>
                <w:caps/>
                <w:color w:val="000000" w:themeColor="text1"/>
                <w:sz w:val="22"/>
                <w:szCs w:val="22"/>
              </w:rPr>
              <w:t>Operación</w:t>
            </w:r>
          </w:p>
        </w:tc>
      </w:tr>
      <w:tr w:rsidR="006119F1" w:rsidRPr="00C07F77" w:rsidTr="00BA2D99">
        <w:trPr>
          <w:trHeight w:val="176"/>
        </w:trPr>
        <w:tc>
          <w:tcPr>
            <w:tcW w:w="8913" w:type="dxa"/>
            <w:gridSpan w:val="3"/>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p>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
                <w:bCs/>
                <w:color w:val="000000" w:themeColor="text1"/>
                <w:sz w:val="22"/>
                <w:szCs w:val="22"/>
              </w:rPr>
              <w:t>FISICOS</w:t>
            </w:r>
          </w:p>
        </w:tc>
      </w:tr>
      <w:tr w:rsidR="006119F1" w:rsidRPr="00C07F77" w:rsidTr="00BA2D99">
        <w:trPr>
          <w:trHeight w:val="88"/>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Incremento nivel de ruidos</w:t>
            </w:r>
          </w:p>
        </w:tc>
        <w:tc>
          <w:tcPr>
            <w:tcW w:w="2150" w:type="dxa"/>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r>
      <w:tr w:rsidR="006119F1" w:rsidRPr="00C07F77" w:rsidTr="00BA2D99">
        <w:trPr>
          <w:trHeight w:val="88"/>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Emisión de gases</w:t>
            </w:r>
          </w:p>
        </w:tc>
        <w:tc>
          <w:tcPr>
            <w:tcW w:w="2150"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r>
      <w:tr w:rsidR="006119F1" w:rsidRPr="00C07F77" w:rsidTr="00BA2D99">
        <w:trPr>
          <w:trHeight w:val="247"/>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Incremento polvo y material suspendido</w:t>
            </w:r>
          </w:p>
        </w:tc>
        <w:tc>
          <w:tcPr>
            <w:tcW w:w="2150" w:type="dxa"/>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tcPr>
          <w:p w:rsidR="006119F1" w:rsidRPr="00C07F77" w:rsidRDefault="006119F1" w:rsidP="00BA2D99">
            <w:pPr>
              <w:ind w:left="57" w:right="57"/>
              <w:jc w:val="center"/>
              <w:rPr>
                <w:rFonts w:ascii="Arial" w:hAnsi="Arial" w:cs="Arial"/>
                <w:color w:val="000000" w:themeColor="text1"/>
              </w:rPr>
            </w:pPr>
          </w:p>
        </w:tc>
      </w:tr>
      <w:tr w:rsidR="006119F1" w:rsidRPr="00C07F77" w:rsidTr="00BA2D99">
        <w:trPr>
          <w:trHeight w:val="109"/>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 xml:space="preserve">Contaminación al suelo por combustibles y aceites </w:t>
            </w:r>
          </w:p>
        </w:tc>
        <w:tc>
          <w:tcPr>
            <w:tcW w:w="2150"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shd w:val="clear" w:color="auto" w:fill="D8D8D8"/>
          </w:tcPr>
          <w:p w:rsidR="006119F1" w:rsidRPr="00C07F77" w:rsidRDefault="006119F1" w:rsidP="00BA2D99">
            <w:pPr>
              <w:ind w:left="57" w:right="57"/>
              <w:jc w:val="center"/>
              <w:rPr>
                <w:rFonts w:ascii="Arial" w:hAnsi="Arial" w:cs="Arial"/>
                <w:color w:val="000000" w:themeColor="text1"/>
              </w:rPr>
            </w:pPr>
          </w:p>
        </w:tc>
      </w:tr>
      <w:tr w:rsidR="006119F1" w:rsidRPr="00C07F77" w:rsidTr="00BA2D99">
        <w:trPr>
          <w:trHeight w:val="90"/>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Alteración del drenaje subsuperficial</w:t>
            </w:r>
          </w:p>
        </w:tc>
        <w:tc>
          <w:tcPr>
            <w:tcW w:w="2150" w:type="dxa"/>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tcPr>
          <w:p w:rsidR="006119F1" w:rsidRPr="00C07F77" w:rsidRDefault="006119F1" w:rsidP="00BA2D99">
            <w:pPr>
              <w:ind w:left="57" w:right="57"/>
              <w:jc w:val="center"/>
              <w:rPr>
                <w:rFonts w:ascii="Arial" w:hAnsi="Arial" w:cs="Arial"/>
                <w:color w:val="000000" w:themeColor="text1"/>
              </w:rPr>
            </w:pPr>
          </w:p>
        </w:tc>
      </w:tr>
      <w:tr w:rsidR="006119F1" w:rsidRPr="00C07F77" w:rsidTr="00BA2D99">
        <w:trPr>
          <w:trHeight w:val="88"/>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 xml:space="preserve">Contaminación de aguas subterráneas </w:t>
            </w:r>
          </w:p>
        </w:tc>
        <w:tc>
          <w:tcPr>
            <w:tcW w:w="2150" w:type="dxa"/>
            <w:shd w:val="clear" w:color="auto" w:fill="D8D8D8"/>
          </w:tcPr>
          <w:p w:rsidR="006119F1" w:rsidRPr="00C07F77" w:rsidRDefault="006119F1" w:rsidP="00BA2D99">
            <w:pPr>
              <w:ind w:left="57" w:right="57"/>
              <w:jc w:val="center"/>
              <w:rPr>
                <w:rFonts w:ascii="Arial" w:hAnsi="Arial" w:cs="Arial"/>
                <w:color w:val="000000" w:themeColor="text1"/>
              </w:rPr>
            </w:pPr>
          </w:p>
        </w:tc>
        <w:tc>
          <w:tcPr>
            <w:tcW w:w="2002"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r>
      <w:tr w:rsidR="006119F1" w:rsidRPr="00C07F77" w:rsidTr="00BA2D99">
        <w:trPr>
          <w:trHeight w:val="88"/>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Contaminación suelo y subsuelos</w:t>
            </w:r>
          </w:p>
        </w:tc>
        <w:tc>
          <w:tcPr>
            <w:tcW w:w="2150" w:type="dxa"/>
          </w:tcPr>
          <w:p w:rsidR="006119F1" w:rsidRPr="00C07F77" w:rsidRDefault="006119F1" w:rsidP="00BA2D99">
            <w:pPr>
              <w:ind w:left="57" w:right="57"/>
              <w:jc w:val="center"/>
              <w:rPr>
                <w:rFonts w:ascii="Arial" w:hAnsi="Arial" w:cs="Arial"/>
                <w:color w:val="000000" w:themeColor="text1"/>
              </w:rPr>
            </w:pPr>
          </w:p>
        </w:tc>
        <w:tc>
          <w:tcPr>
            <w:tcW w:w="2002" w:type="dxa"/>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r>
      <w:tr w:rsidR="006119F1" w:rsidRPr="00C07F77" w:rsidTr="00BA2D99">
        <w:trPr>
          <w:trHeight w:val="88"/>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Compactación de los terrenos</w:t>
            </w:r>
          </w:p>
        </w:tc>
        <w:tc>
          <w:tcPr>
            <w:tcW w:w="2150"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shd w:val="clear" w:color="auto" w:fill="D8D8D8"/>
          </w:tcPr>
          <w:p w:rsidR="006119F1" w:rsidRPr="00C07F77" w:rsidRDefault="006119F1" w:rsidP="00BA2D99">
            <w:pPr>
              <w:ind w:left="57" w:right="57"/>
              <w:jc w:val="center"/>
              <w:rPr>
                <w:rFonts w:ascii="Arial" w:hAnsi="Arial" w:cs="Arial"/>
                <w:color w:val="000000" w:themeColor="text1"/>
              </w:rPr>
            </w:pPr>
          </w:p>
        </w:tc>
      </w:tr>
      <w:tr w:rsidR="006119F1" w:rsidRPr="00C07F77" w:rsidTr="00BA2D99">
        <w:trPr>
          <w:trHeight w:val="216"/>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Generación de material excedente de excavación</w:t>
            </w:r>
            <w:r w:rsidR="000A6C47" w:rsidRPr="00C07F77">
              <w:rPr>
                <w:rFonts w:ascii="Arial" w:hAnsi="Arial" w:cs="Arial"/>
                <w:bCs/>
                <w:color w:val="000000" w:themeColor="text1"/>
                <w:sz w:val="22"/>
                <w:szCs w:val="22"/>
              </w:rPr>
              <w:t xml:space="preserve"> de las zapatas y cortes</w:t>
            </w:r>
          </w:p>
        </w:tc>
        <w:tc>
          <w:tcPr>
            <w:tcW w:w="2150" w:type="dxa"/>
          </w:tcPr>
          <w:p w:rsidR="006119F1" w:rsidRPr="00C07F77" w:rsidRDefault="006119F1" w:rsidP="00BA2D99">
            <w:pPr>
              <w:ind w:left="57" w:right="57"/>
              <w:jc w:val="center"/>
              <w:rPr>
                <w:rFonts w:ascii="Arial" w:hAnsi="Arial" w:cs="Arial"/>
                <w:color w:val="000000" w:themeColor="text1"/>
              </w:rPr>
            </w:pPr>
          </w:p>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tcPr>
          <w:p w:rsidR="006119F1" w:rsidRPr="00C07F77" w:rsidRDefault="006119F1" w:rsidP="00BA2D99">
            <w:pPr>
              <w:ind w:left="57" w:right="57"/>
              <w:jc w:val="center"/>
              <w:rPr>
                <w:rFonts w:ascii="Arial" w:hAnsi="Arial" w:cs="Arial"/>
                <w:color w:val="000000" w:themeColor="text1"/>
              </w:rPr>
            </w:pPr>
          </w:p>
        </w:tc>
      </w:tr>
      <w:tr w:rsidR="006119F1" w:rsidRPr="00C07F77" w:rsidTr="00BA2D99">
        <w:trPr>
          <w:trHeight w:val="157"/>
        </w:trPr>
        <w:tc>
          <w:tcPr>
            <w:tcW w:w="8913" w:type="dxa"/>
            <w:gridSpan w:val="3"/>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p>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
                <w:bCs/>
                <w:color w:val="000000" w:themeColor="text1"/>
                <w:sz w:val="22"/>
                <w:szCs w:val="22"/>
              </w:rPr>
              <w:t>PERCEPTUAL</w:t>
            </w:r>
          </w:p>
        </w:tc>
      </w:tr>
      <w:tr w:rsidR="006119F1" w:rsidRPr="00C07F77" w:rsidTr="00BA2D99">
        <w:trPr>
          <w:trHeight w:val="119"/>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Alteración del aspecto visual del paisaje natural</w:t>
            </w:r>
          </w:p>
        </w:tc>
        <w:tc>
          <w:tcPr>
            <w:tcW w:w="2150" w:type="dxa"/>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tcPr>
          <w:p w:rsidR="006119F1" w:rsidRPr="00C07F77" w:rsidRDefault="006119F1" w:rsidP="00BA2D99">
            <w:pPr>
              <w:ind w:left="57" w:right="57"/>
              <w:jc w:val="both"/>
              <w:rPr>
                <w:rFonts w:ascii="Arial" w:hAnsi="Arial" w:cs="Arial"/>
                <w:color w:val="000000" w:themeColor="text1"/>
              </w:rPr>
            </w:pPr>
          </w:p>
        </w:tc>
      </w:tr>
      <w:tr w:rsidR="006119F1" w:rsidRPr="00C07F77" w:rsidTr="00BA2D99">
        <w:trPr>
          <w:trHeight w:val="100"/>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Alteración y contraste visual en paisaje natural</w:t>
            </w:r>
          </w:p>
        </w:tc>
        <w:tc>
          <w:tcPr>
            <w:tcW w:w="2150" w:type="dxa"/>
            <w:shd w:val="clear" w:color="auto" w:fill="D8D8D8"/>
          </w:tcPr>
          <w:p w:rsidR="006119F1" w:rsidRPr="00C07F77" w:rsidRDefault="006119F1" w:rsidP="00BA2D99">
            <w:pPr>
              <w:ind w:left="57" w:right="57"/>
              <w:jc w:val="center"/>
              <w:rPr>
                <w:rFonts w:ascii="Arial" w:hAnsi="Arial" w:cs="Arial"/>
                <w:color w:val="000000" w:themeColor="text1"/>
              </w:rPr>
            </w:pPr>
          </w:p>
        </w:tc>
        <w:tc>
          <w:tcPr>
            <w:tcW w:w="2002"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r>
      <w:tr w:rsidR="006119F1" w:rsidRPr="00C07F77" w:rsidTr="00BA2D99">
        <w:trPr>
          <w:trHeight w:val="88"/>
        </w:trPr>
        <w:tc>
          <w:tcPr>
            <w:tcW w:w="8913" w:type="dxa"/>
            <w:gridSpan w:val="3"/>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p>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
                <w:bCs/>
                <w:color w:val="000000" w:themeColor="text1"/>
                <w:sz w:val="22"/>
                <w:szCs w:val="22"/>
              </w:rPr>
              <w:t>BIOTICOS</w:t>
            </w:r>
          </w:p>
        </w:tc>
      </w:tr>
      <w:tr w:rsidR="006119F1" w:rsidRPr="00C07F77" w:rsidTr="00BA2D99">
        <w:trPr>
          <w:trHeight w:val="88"/>
        </w:trPr>
        <w:tc>
          <w:tcPr>
            <w:tcW w:w="4761" w:type="dxa"/>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Eliminación de la vegetación invasora</w:t>
            </w:r>
          </w:p>
        </w:tc>
        <w:tc>
          <w:tcPr>
            <w:tcW w:w="2150" w:type="dxa"/>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shd w:val="clear" w:color="auto" w:fill="D8D8D8"/>
          </w:tcPr>
          <w:p w:rsidR="006119F1" w:rsidRPr="00C07F77" w:rsidRDefault="006119F1" w:rsidP="00BA2D99">
            <w:pPr>
              <w:ind w:left="57" w:right="57"/>
              <w:jc w:val="both"/>
              <w:rPr>
                <w:rFonts w:ascii="Arial" w:hAnsi="Arial" w:cs="Arial"/>
                <w:color w:val="000000" w:themeColor="text1"/>
              </w:rPr>
            </w:pPr>
          </w:p>
        </w:tc>
      </w:tr>
      <w:tr w:rsidR="006119F1" w:rsidRPr="00C07F77" w:rsidTr="00BA2D99">
        <w:trPr>
          <w:trHeight w:val="88"/>
        </w:trPr>
        <w:tc>
          <w:tcPr>
            <w:tcW w:w="8913" w:type="dxa"/>
            <w:gridSpan w:val="3"/>
            <w:tcBorders>
              <w:left w:val="nil"/>
              <w:bottom w:val="nil"/>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p>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
                <w:bCs/>
                <w:color w:val="000000" w:themeColor="text1"/>
                <w:sz w:val="22"/>
                <w:szCs w:val="22"/>
              </w:rPr>
              <w:t>SOCIOECONOMICOS</w:t>
            </w:r>
          </w:p>
        </w:tc>
      </w:tr>
      <w:tr w:rsidR="006119F1" w:rsidRPr="00C07F77" w:rsidTr="00BA2D99">
        <w:trPr>
          <w:trHeight w:val="110"/>
        </w:trPr>
        <w:tc>
          <w:tcPr>
            <w:tcW w:w="4761" w:type="dxa"/>
            <w:tcBorders>
              <w:left w:val="nil"/>
              <w:bottom w:val="single" w:sz="18" w:space="0" w:color="auto"/>
              <w:right w:val="nil"/>
            </w:tcBorders>
            <w:shd w:val="clear" w:color="auto" w:fill="9BBB59"/>
          </w:tcPr>
          <w:p w:rsidR="006119F1" w:rsidRPr="00C07F77" w:rsidRDefault="006119F1" w:rsidP="00BA2D99">
            <w:pPr>
              <w:ind w:left="57" w:right="57"/>
              <w:jc w:val="both"/>
              <w:rPr>
                <w:rFonts w:ascii="Arial" w:hAnsi="Arial" w:cs="Arial"/>
                <w:b/>
                <w:bCs/>
                <w:color w:val="000000" w:themeColor="text1"/>
              </w:rPr>
            </w:pPr>
            <w:r w:rsidRPr="00C07F77">
              <w:rPr>
                <w:rFonts w:ascii="Arial" w:hAnsi="Arial" w:cs="Arial"/>
                <w:bCs/>
                <w:color w:val="000000" w:themeColor="text1"/>
                <w:sz w:val="22"/>
                <w:szCs w:val="22"/>
              </w:rPr>
              <w:t>Aumento de la oferta de empleos directos e indirectos</w:t>
            </w:r>
          </w:p>
        </w:tc>
        <w:tc>
          <w:tcPr>
            <w:tcW w:w="2150" w:type="dxa"/>
            <w:tcBorders>
              <w:bottom w:val="single" w:sz="18" w:space="0" w:color="auto"/>
            </w:tcBorders>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c>
          <w:tcPr>
            <w:tcW w:w="2002" w:type="dxa"/>
            <w:tcBorders>
              <w:bottom w:val="single" w:sz="18" w:space="0" w:color="auto"/>
            </w:tcBorders>
            <w:shd w:val="clear" w:color="auto" w:fill="D8D8D8"/>
          </w:tcPr>
          <w:p w:rsidR="006119F1" w:rsidRPr="00C07F77" w:rsidRDefault="006119F1" w:rsidP="00BA2D99">
            <w:pPr>
              <w:ind w:left="57" w:right="57"/>
              <w:jc w:val="center"/>
              <w:rPr>
                <w:rFonts w:ascii="Arial" w:hAnsi="Arial" w:cs="Arial"/>
                <w:color w:val="000000" w:themeColor="text1"/>
              </w:rPr>
            </w:pPr>
            <w:r w:rsidRPr="00C07F77">
              <w:rPr>
                <w:rFonts w:ascii="Arial" w:hAnsi="Arial" w:cs="Arial"/>
                <w:color w:val="000000" w:themeColor="text1"/>
                <w:sz w:val="22"/>
                <w:szCs w:val="22"/>
              </w:rPr>
              <w:t>X</w:t>
            </w:r>
          </w:p>
        </w:tc>
      </w:tr>
    </w:tbl>
    <w:p w:rsidR="006119F1" w:rsidRPr="00C07F77" w:rsidRDefault="006119F1" w:rsidP="00FB5A4A">
      <w:pPr>
        <w:pStyle w:val="p1"/>
        <w:tabs>
          <w:tab w:val="clear" w:pos="720"/>
          <w:tab w:val="left" w:pos="-2700"/>
        </w:tabs>
        <w:spacing w:line="360" w:lineRule="auto"/>
        <w:ind w:right="57"/>
        <w:jc w:val="both"/>
        <w:rPr>
          <w:rFonts w:ascii="Arial" w:hAnsi="Arial" w:cs="Arial"/>
          <w:color w:val="000000" w:themeColor="text1"/>
          <w:sz w:val="26"/>
          <w:szCs w:val="26"/>
          <w:highlight w:val="yellow"/>
          <w:lang w:val="es-ES"/>
        </w:rPr>
      </w:pPr>
    </w:p>
    <w:p w:rsidR="006119F1" w:rsidRPr="00C07F77" w:rsidRDefault="006119F1" w:rsidP="00FB5A4A">
      <w:pPr>
        <w:pStyle w:val="p1"/>
        <w:tabs>
          <w:tab w:val="clear" w:pos="720"/>
          <w:tab w:val="left" w:pos="-2700"/>
        </w:tabs>
        <w:spacing w:line="360" w:lineRule="auto"/>
        <w:ind w:right="57"/>
        <w:jc w:val="both"/>
        <w:rPr>
          <w:rFonts w:ascii="Arial" w:hAnsi="Arial" w:cs="Arial"/>
          <w:b/>
          <w:bCs/>
          <w:color w:val="000000" w:themeColor="text1"/>
          <w:sz w:val="26"/>
          <w:szCs w:val="26"/>
          <w:lang w:val="es-ES"/>
        </w:rPr>
      </w:pPr>
      <w:r w:rsidRPr="00C07F77">
        <w:rPr>
          <w:rFonts w:ascii="Arial" w:hAnsi="Arial" w:cs="Arial"/>
          <w:b/>
          <w:bCs/>
          <w:color w:val="000000" w:themeColor="text1"/>
          <w:sz w:val="26"/>
          <w:szCs w:val="26"/>
          <w:lang w:val="es-ES"/>
        </w:rPr>
        <w:lastRenderedPageBreak/>
        <w:t>Valorización de los impactos</w:t>
      </w:r>
    </w:p>
    <w:p w:rsidR="006119F1" w:rsidRPr="00C07F77" w:rsidRDefault="006119F1" w:rsidP="00FB5A4A">
      <w:pPr>
        <w:pStyle w:val="p1"/>
        <w:tabs>
          <w:tab w:val="clear" w:pos="720"/>
          <w:tab w:val="left" w:pos="-2700"/>
        </w:tabs>
        <w:spacing w:line="360" w:lineRule="auto"/>
        <w:ind w:right="58"/>
        <w:jc w:val="both"/>
        <w:rPr>
          <w:rFonts w:ascii="Arial" w:hAnsi="Arial" w:cs="Arial"/>
          <w:color w:val="000000" w:themeColor="text1"/>
          <w:sz w:val="26"/>
          <w:szCs w:val="26"/>
          <w:lang w:val="es-ES"/>
        </w:rPr>
      </w:pPr>
    </w:p>
    <w:p w:rsidR="006119F1" w:rsidRPr="00C07F77" w:rsidRDefault="006119F1" w:rsidP="00FB5A4A">
      <w:pPr>
        <w:pStyle w:val="p1"/>
        <w:tabs>
          <w:tab w:val="clear" w:pos="720"/>
          <w:tab w:val="left" w:pos="-2700"/>
        </w:tabs>
        <w:spacing w:line="360" w:lineRule="auto"/>
        <w:ind w:right="58"/>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Para realizar una jerarquización de los impactos, el equipo técnico se fundamentó en los criterios anteriormente expuestos, adjudicando por cada etapa del proyecto el grado de significancia de los impactos de cada una de las actividades.</w:t>
      </w:r>
    </w:p>
    <w:p w:rsidR="006119F1" w:rsidRPr="00C07F77" w:rsidRDefault="006119F1" w:rsidP="00FB5A4A">
      <w:pPr>
        <w:pStyle w:val="p1"/>
        <w:tabs>
          <w:tab w:val="clear" w:pos="720"/>
          <w:tab w:val="left" w:pos="-2700"/>
        </w:tabs>
        <w:spacing w:line="360" w:lineRule="auto"/>
        <w:ind w:right="58"/>
        <w:jc w:val="both"/>
        <w:rPr>
          <w:rFonts w:ascii="Arial" w:hAnsi="Arial" w:cs="Arial"/>
          <w:color w:val="000000" w:themeColor="text1"/>
          <w:sz w:val="26"/>
          <w:szCs w:val="26"/>
          <w:lang w:val="es-ES"/>
        </w:rPr>
      </w:pPr>
    </w:p>
    <w:p w:rsidR="006119F1" w:rsidRPr="00C07F77" w:rsidRDefault="006119F1" w:rsidP="009C7678">
      <w:pPr>
        <w:pStyle w:val="Ttulo2"/>
        <w:numPr>
          <w:ilvl w:val="1"/>
          <w:numId w:val="31"/>
        </w:numPr>
        <w:spacing w:line="384" w:lineRule="auto"/>
        <w:rPr>
          <w:rFonts w:cs="Arial"/>
          <w:color w:val="000000" w:themeColor="text1"/>
          <w:sz w:val="26"/>
          <w:szCs w:val="26"/>
        </w:rPr>
      </w:pPr>
      <w:bookmarkStart w:id="176" w:name="_Toc244055954"/>
      <w:bookmarkStart w:id="177" w:name="_Toc104148111"/>
      <w:r w:rsidRPr="00C07F77">
        <w:rPr>
          <w:rFonts w:cs="Arial"/>
          <w:color w:val="000000" w:themeColor="text1"/>
          <w:sz w:val="26"/>
          <w:szCs w:val="26"/>
        </w:rPr>
        <w:t>ETAPA DE CONSTRUCCIÓN</w:t>
      </w:r>
      <w:bookmarkEnd w:id="176"/>
      <w:r w:rsidR="00CF59FF" w:rsidRPr="00C07F77">
        <w:rPr>
          <w:rFonts w:cs="Arial"/>
          <w:color w:val="000000" w:themeColor="text1"/>
          <w:sz w:val="26"/>
          <w:szCs w:val="26"/>
        </w:rPr>
        <w:t xml:space="preserve"> </w:t>
      </w:r>
      <w:r w:rsidR="00CF59FF" w:rsidRPr="00C07F77">
        <w:rPr>
          <w:rFonts w:cs="Arial"/>
          <w:bCs w:val="0"/>
          <w:caps/>
          <w:color w:val="000000" w:themeColor="text1"/>
          <w:szCs w:val="22"/>
        </w:rPr>
        <w:t>(</w:t>
      </w:r>
      <w:r w:rsidR="00534AAC" w:rsidRPr="00C07F77">
        <w:rPr>
          <w:rFonts w:cs="Arial"/>
          <w:bCs w:val="0"/>
          <w:color w:val="000000" w:themeColor="text1"/>
          <w:szCs w:val="22"/>
        </w:rPr>
        <w:t>Construcción</w:t>
      </w:r>
      <w:r w:rsidR="00CF59FF" w:rsidRPr="00C07F77">
        <w:rPr>
          <w:rFonts w:cs="Arial"/>
          <w:bCs w:val="0"/>
          <w:caps/>
          <w:color w:val="000000" w:themeColor="text1"/>
          <w:szCs w:val="22"/>
        </w:rPr>
        <w:t>)</w:t>
      </w:r>
      <w:bookmarkEnd w:id="177"/>
    </w:p>
    <w:p w:rsidR="006119F1" w:rsidRPr="00C07F77" w:rsidRDefault="006119F1" w:rsidP="00C522B4">
      <w:pPr>
        <w:spacing w:line="384" w:lineRule="auto"/>
        <w:jc w:val="both"/>
        <w:rPr>
          <w:rFonts w:ascii="Arial" w:hAnsi="Arial" w:cs="Arial"/>
          <w:color w:val="000000" w:themeColor="text1"/>
          <w:sz w:val="26"/>
          <w:szCs w:val="26"/>
          <w:highlight w:val="yellow"/>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esta etapa del proyecto, con una duración estimada de </w:t>
      </w:r>
      <w:r w:rsidR="00CF59FF" w:rsidRPr="00C07F77">
        <w:rPr>
          <w:rFonts w:ascii="Arial" w:hAnsi="Arial" w:cs="Arial"/>
          <w:color w:val="000000" w:themeColor="text1"/>
          <w:sz w:val="26"/>
          <w:szCs w:val="26"/>
        </w:rPr>
        <w:t>1</w:t>
      </w:r>
      <w:r w:rsidRPr="00C07F77">
        <w:rPr>
          <w:rFonts w:ascii="Arial" w:hAnsi="Arial" w:cs="Arial"/>
          <w:color w:val="000000" w:themeColor="text1"/>
          <w:sz w:val="26"/>
          <w:szCs w:val="26"/>
        </w:rPr>
        <w:t xml:space="preserve"> mes</w:t>
      </w:r>
      <w:r w:rsidR="00A84527"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se producirán impactos negativos de rápida aparición y de reversibilidad en el corto plazo, los que afectarán al medio físico principalmente, siendo la influencia en el medio social positiva pero en menor escala.</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C522B4">
      <w:pPr>
        <w:pStyle w:val="Normal-1"/>
        <w:spacing w:line="384" w:lineRule="auto"/>
        <w:rPr>
          <w:rFonts w:ascii="Arial" w:hAnsi="Arial" w:cs="Arial"/>
          <w:b/>
          <w:color w:val="000000" w:themeColor="text1"/>
          <w:sz w:val="26"/>
          <w:szCs w:val="26"/>
          <w:lang w:val="es-ES" w:eastAsia="es-ES"/>
        </w:rPr>
      </w:pPr>
      <w:r w:rsidRPr="00C07F77">
        <w:rPr>
          <w:rFonts w:ascii="Arial" w:hAnsi="Arial" w:cs="Arial"/>
          <w:b/>
          <w:color w:val="000000" w:themeColor="text1"/>
          <w:sz w:val="26"/>
          <w:szCs w:val="26"/>
          <w:lang w:val="es-ES" w:eastAsia="es-ES"/>
        </w:rPr>
        <w:t>IMPACTOS AL AIRE</w:t>
      </w:r>
    </w:p>
    <w:p w:rsidR="006119F1" w:rsidRPr="00C07F77" w:rsidRDefault="006119F1" w:rsidP="00C522B4">
      <w:pPr>
        <w:pStyle w:val="Normal-1"/>
        <w:spacing w:line="384" w:lineRule="auto"/>
        <w:rPr>
          <w:rFonts w:ascii="Arial" w:hAnsi="Arial" w:cs="Arial"/>
          <w:b/>
          <w:i/>
          <w:color w:val="000000" w:themeColor="text1"/>
          <w:sz w:val="26"/>
          <w:szCs w:val="26"/>
          <w:lang w:val="es-ES" w:eastAsia="es-ES"/>
        </w:rPr>
      </w:pPr>
    </w:p>
    <w:p w:rsidR="006119F1" w:rsidRPr="00C07F77" w:rsidRDefault="006119F1" w:rsidP="009C7678">
      <w:pPr>
        <w:pStyle w:val="Normal-1"/>
        <w:numPr>
          <w:ilvl w:val="0"/>
          <w:numId w:val="27"/>
        </w:numPr>
        <w:spacing w:line="384" w:lineRule="auto"/>
        <w:rPr>
          <w:rFonts w:ascii="Arial" w:hAnsi="Arial" w:cs="Arial"/>
          <w:color w:val="000000" w:themeColor="text1"/>
          <w:sz w:val="26"/>
          <w:szCs w:val="26"/>
          <w:lang w:val="es-ES" w:eastAsia="es-ES"/>
        </w:rPr>
      </w:pPr>
      <w:r w:rsidRPr="00C07F77">
        <w:rPr>
          <w:rFonts w:ascii="Arial" w:hAnsi="Arial" w:cs="Arial"/>
          <w:b/>
          <w:color w:val="000000" w:themeColor="text1"/>
          <w:sz w:val="26"/>
          <w:szCs w:val="26"/>
          <w:lang w:val="es-ES" w:eastAsia="es-ES"/>
        </w:rPr>
        <w:t>Incremento de polvo y material suspendido</w:t>
      </w:r>
      <w:r w:rsidRPr="00C07F77">
        <w:rPr>
          <w:rFonts w:ascii="Arial" w:hAnsi="Arial" w:cs="Arial"/>
          <w:color w:val="000000" w:themeColor="text1"/>
          <w:sz w:val="26"/>
          <w:szCs w:val="26"/>
          <w:lang w:val="es-ES" w:eastAsia="es-ES"/>
        </w:rPr>
        <w:t xml:space="preserve">. </w:t>
      </w:r>
    </w:p>
    <w:p w:rsidR="006119F1" w:rsidRPr="00C07F77" w:rsidRDefault="006119F1" w:rsidP="00C522B4">
      <w:pPr>
        <w:pStyle w:val="Normal-1"/>
        <w:spacing w:line="384" w:lineRule="auto"/>
        <w:rPr>
          <w:rFonts w:ascii="Arial" w:hAnsi="Arial" w:cs="Arial"/>
          <w:i/>
          <w:color w:val="000000" w:themeColor="text1"/>
          <w:sz w:val="26"/>
          <w:szCs w:val="26"/>
          <w:lang w:val="es-ES" w:eastAsia="es-ES"/>
        </w:rPr>
      </w:pPr>
    </w:p>
    <w:p w:rsidR="006119F1" w:rsidRPr="00C07F77" w:rsidRDefault="006119F1" w:rsidP="00C522B4">
      <w:pPr>
        <w:pStyle w:val="Normal-1"/>
        <w:spacing w:line="384" w:lineRule="auto"/>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Durante la fase constructiva, la calidad del aire de la zona sufrirá una leve alteración, motivado básicamente por la presencia de emisiones (gases, polvo y partículas en suspensión) producto de las acciones de maquinarias y equipos pesados (compresores, taladros neumáticos, camiones de volteo, trompos mezcladores, vibradoras y grúas) para el desmonte, limpieza, disposición de material sobrante, descapote, excavaciones, relleno y construcción de infraestructuras del proyecto. </w:t>
      </w:r>
    </w:p>
    <w:p w:rsidR="006119F1" w:rsidRPr="00C07F77" w:rsidRDefault="006119F1" w:rsidP="00C522B4">
      <w:pPr>
        <w:pStyle w:val="Sangradetextonormal"/>
        <w:spacing w:line="384" w:lineRule="auto"/>
        <w:ind w:left="0"/>
        <w:jc w:val="both"/>
        <w:rPr>
          <w:rFonts w:ascii="Arial" w:hAnsi="Arial" w:cs="Arial"/>
          <w:color w:val="000000" w:themeColor="text1"/>
          <w:sz w:val="26"/>
          <w:szCs w:val="26"/>
        </w:rPr>
      </w:pPr>
    </w:p>
    <w:p w:rsidR="006119F1" w:rsidRPr="00C07F77" w:rsidRDefault="006119F1" w:rsidP="00C522B4">
      <w:pPr>
        <w:pStyle w:val="Sangradetextonormal"/>
        <w:spacing w:line="384" w:lineRule="auto"/>
        <w:ind w:left="0"/>
        <w:jc w:val="both"/>
        <w:rPr>
          <w:rFonts w:ascii="Arial" w:hAnsi="Arial" w:cs="Arial"/>
          <w:b/>
          <w:color w:val="000000" w:themeColor="text1"/>
          <w:sz w:val="26"/>
          <w:szCs w:val="26"/>
        </w:rPr>
      </w:pPr>
      <w:r w:rsidRPr="00C07F77">
        <w:rPr>
          <w:rFonts w:ascii="Arial" w:hAnsi="Arial" w:cs="Arial"/>
          <w:color w:val="000000" w:themeColor="text1"/>
          <w:sz w:val="26"/>
          <w:szCs w:val="26"/>
        </w:rPr>
        <w:t xml:space="preserve">Este impacto es una consecuencia directa de dicho proceso pero debido básicamente a lo </w:t>
      </w:r>
      <w:r w:rsidRPr="00C07F77">
        <w:rPr>
          <w:rFonts w:ascii="Arial" w:hAnsi="Arial" w:cs="Arial"/>
          <w:b/>
          <w:color w:val="000000" w:themeColor="text1"/>
          <w:sz w:val="26"/>
          <w:szCs w:val="26"/>
        </w:rPr>
        <w:t>temporal</w:t>
      </w:r>
      <w:r w:rsidRPr="00C07F77">
        <w:rPr>
          <w:rFonts w:ascii="Arial" w:hAnsi="Arial" w:cs="Arial"/>
          <w:color w:val="000000" w:themeColor="text1"/>
          <w:sz w:val="26"/>
          <w:szCs w:val="26"/>
        </w:rPr>
        <w:t xml:space="preserve"> de la actividad, se considera un impacto con </w:t>
      </w:r>
      <w:r w:rsidRPr="00C07F77">
        <w:rPr>
          <w:rFonts w:ascii="Arial" w:hAnsi="Arial" w:cs="Arial"/>
          <w:b/>
          <w:color w:val="000000" w:themeColor="text1"/>
          <w:sz w:val="26"/>
          <w:szCs w:val="26"/>
        </w:rPr>
        <w:t>intensidad baja</w:t>
      </w:r>
      <w:r w:rsidRPr="00C07F77">
        <w:rPr>
          <w:rFonts w:ascii="Arial" w:hAnsi="Arial" w:cs="Arial"/>
          <w:color w:val="000000" w:themeColor="text1"/>
          <w:sz w:val="26"/>
          <w:szCs w:val="26"/>
        </w:rPr>
        <w:t xml:space="preserve"> y de tipo </w:t>
      </w:r>
      <w:r w:rsidRPr="00C07F77">
        <w:rPr>
          <w:rFonts w:ascii="Arial" w:hAnsi="Arial" w:cs="Arial"/>
          <w:b/>
          <w:color w:val="000000" w:themeColor="text1"/>
          <w:sz w:val="26"/>
          <w:szCs w:val="26"/>
        </w:rPr>
        <w:t>negativo.</w:t>
      </w:r>
    </w:p>
    <w:p w:rsidR="006119F1" w:rsidRDefault="006119F1" w:rsidP="00C522B4">
      <w:pPr>
        <w:spacing w:line="384" w:lineRule="auto"/>
        <w:jc w:val="both"/>
        <w:rPr>
          <w:rFonts w:ascii="Arial" w:hAnsi="Arial" w:cs="Arial"/>
          <w:b/>
          <w:color w:val="000000" w:themeColor="text1"/>
          <w:sz w:val="26"/>
          <w:szCs w:val="26"/>
          <w:highlight w:val="yellow"/>
          <w:u w:val="single"/>
        </w:rPr>
      </w:pPr>
    </w:p>
    <w:p w:rsidR="00C07F77" w:rsidRPr="00C07F77" w:rsidRDefault="00C07F77" w:rsidP="00C522B4">
      <w:pPr>
        <w:spacing w:line="384" w:lineRule="auto"/>
        <w:jc w:val="both"/>
        <w:rPr>
          <w:rFonts w:ascii="Arial" w:hAnsi="Arial" w:cs="Arial"/>
          <w:b/>
          <w:color w:val="000000" w:themeColor="text1"/>
          <w:sz w:val="26"/>
          <w:szCs w:val="26"/>
          <w:highlight w:val="yellow"/>
          <w:u w:val="single"/>
        </w:rPr>
      </w:pPr>
    </w:p>
    <w:p w:rsidR="002D5FED" w:rsidRPr="00C07F77" w:rsidRDefault="002D5FED" w:rsidP="00C522B4">
      <w:pPr>
        <w:spacing w:line="384" w:lineRule="auto"/>
        <w:jc w:val="both"/>
        <w:rPr>
          <w:rFonts w:ascii="Arial" w:hAnsi="Arial" w:cs="Arial"/>
          <w:b/>
          <w:color w:val="000000" w:themeColor="text1"/>
          <w:sz w:val="26"/>
          <w:szCs w:val="26"/>
          <w:highlight w:val="yellow"/>
          <w:u w:val="single"/>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Emisiones de gases.  </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color w:val="000000" w:themeColor="text1"/>
          <w:sz w:val="26"/>
          <w:szCs w:val="26"/>
        </w:rPr>
        <w:t xml:space="preserve">Durante la etapa constructiva, se producirá la liberación a la atmósfera de gases producidos por las maquinarias. El proyecto en cuestión requiere de un uso reducido de maquinarias y por un período relativamente corto de </w:t>
      </w:r>
      <w:r w:rsidR="00B97E4F" w:rsidRPr="00C07F77">
        <w:rPr>
          <w:rFonts w:ascii="Arial" w:hAnsi="Arial" w:cs="Arial"/>
          <w:color w:val="000000" w:themeColor="text1"/>
          <w:sz w:val="26"/>
          <w:szCs w:val="26"/>
        </w:rPr>
        <w:t xml:space="preserve">2 </w:t>
      </w:r>
      <w:r w:rsidRPr="00C07F77">
        <w:rPr>
          <w:rFonts w:ascii="Arial" w:hAnsi="Arial" w:cs="Arial"/>
          <w:color w:val="000000" w:themeColor="text1"/>
          <w:sz w:val="26"/>
          <w:szCs w:val="26"/>
        </w:rPr>
        <w:t xml:space="preserve">meses aproximadamente, siendo las mismas sometidas a chequeos e inspecciones técnicas periódicas para su puesta a punto y cumplimiento. Se considera poco relevante la cantidad de emisiones producidas en relación con la calidad del aire, por lo que se estima este impacto como </w:t>
      </w:r>
      <w:r w:rsidRPr="00C07F77">
        <w:rPr>
          <w:rFonts w:ascii="Arial" w:hAnsi="Arial" w:cs="Arial"/>
          <w:b/>
          <w:color w:val="000000" w:themeColor="text1"/>
          <w:sz w:val="26"/>
          <w:szCs w:val="26"/>
        </w:rPr>
        <w:t xml:space="preserve">no significativo. </w:t>
      </w:r>
    </w:p>
    <w:p w:rsidR="006119F1" w:rsidRPr="00C07F77" w:rsidRDefault="006119F1" w:rsidP="00C522B4">
      <w:pPr>
        <w:pStyle w:val="Textosinformato"/>
        <w:spacing w:line="384" w:lineRule="auto"/>
        <w:jc w:val="both"/>
        <w:rPr>
          <w:rFonts w:ascii="Arial" w:hAnsi="Arial" w:cs="Arial"/>
          <w:b/>
          <w:color w:val="000000" w:themeColor="text1"/>
          <w:sz w:val="26"/>
          <w:szCs w:val="26"/>
          <w:highlight w:val="yellow"/>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Incremento del nivel de ruidos.  </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ejecución de las obras conducirá a un aumento de los niveles de ruido en el entorno del proyecto.  Esta molestia, se debe tanto a los ruidos asociados por las actividades propias al desarrollo de las obras en construcción, movimientos de tierra, transporte de materiales, movimiento de maquinaria, </w:t>
      </w:r>
      <w:r w:rsidRPr="00C07F77">
        <w:rPr>
          <w:rFonts w:ascii="Arial" w:hAnsi="Arial" w:cs="Arial"/>
          <w:color w:val="000000" w:themeColor="text1"/>
          <w:sz w:val="26"/>
          <w:szCs w:val="26"/>
        </w:rPr>
        <w:lastRenderedPageBreak/>
        <w:t xml:space="preserve">incremento del tráfico de los vehículos utilizados, etc., como a la presencia y movimiento del personal asociado a las mismas. </w:t>
      </w:r>
      <w:r w:rsidRPr="00C07F77">
        <w:rPr>
          <w:rFonts w:ascii="Arial" w:hAnsi="Arial" w:cs="Arial"/>
          <w:color w:val="000000" w:themeColor="text1"/>
          <w:sz w:val="26"/>
          <w:szCs w:val="26"/>
        </w:rPr>
        <w:tab/>
      </w:r>
      <w:r w:rsidRPr="00C07F77">
        <w:rPr>
          <w:rFonts w:ascii="Arial" w:hAnsi="Arial" w:cs="Arial"/>
          <w:color w:val="000000" w:themeColor="text1"/>
          <w:sz w:val="26"/>
          <w:szCs w:val="26"/>
        </w:rPr>
        <w:tab/>
      </w:r>
    </w:p>
    <w:p w:rsidR="006119F1" w:rsidRPr="00C07F77" w:rsidRDefault="006119F1" w:rsidP="00C522B4">
      <w:pPr>
        <w:pStyle w:val="Textoindependiente3"/>
        <w:spacing w:line="384" w:lineRule="auto"/>
        <w:rPr>
          <w:rFonts w:ascii="Arial" w:hAnsi="Arial" w:cs="Arial"/>
          <w:color w:val="000000" w:themeColor="text1"/>
          <w:sz w:val="26"/>
          <w:szCs w:val="26"/>
        </w:rPr>
      </w:pPr>
    </w:p>
    <w:p w:rsidR="006119F1" w:rsidRPr="00C07F77" w:rsidRDefault="006119F1" w:rsidP="00C522B4">
      <w:pPr>
        <w:pStyle w:val="Textoindependiente3"/>
        <w:spacing w:line="384" w:lineRule="auto"/>
        <w:rPr>
          <w:rFonts w:ascii="Arial" w:hAnsi="Arial" w:cs="Arial"/>
          <w:color w:val="000000" w:themeColor="text1"/>
          <w:sz w:val="26"/>
          <w:szCs w:val="26"/>
        </w:rPr>
      </w:pPr>
      <w:r w:rsidRPr="00C07F77">
        <w:rPr>
          <w:rFonts w:ascii="Arial" w:hAnsi="Arial" w:cs="Arial"/>
          <w:color w:val="000000" w:themeColor="text1"/>
          <w:sz w:val="26"/>
          <w:szCs w:val="26"/>
        </w:rPr>
        <w:t xml:space="preserve">Este efecto se produce a </w:t>
      </w:r>
      <w:r w:rsidRPr="00C07F77">
        <w:rPr>
          <w:rFonts w:ascii="Arial" w:hAnsi="Arial" w:cs="Arial"/>
          <w:b/>
          <w:color w:val="000000" w:themeColor="text1"/>
          <w:sz w:val="26"/>
          <w:szCs w:val="26"/>
        </w:rPr>
        <w:t>corto plazo</w:t>
      </w:r>
      <w:r w:rsidRPr="00C07F77">
        <w:rPr>
          <w:rFonts w:ascii="Arial" w:hAnsi="Arial" w:cs="Arial"/>
          <w:color w:val="000000" w:themeColor="text1"/>
          <w:sz w:val="26"/>
          <w:szCs w:val="26"/>
        </w:rPr>
        <w:t xml:space="preserve">.  Es </w:t>
      </w:r>
      <w:r w:rsidRPr="00C07F77">
        <w:rPr>
          <w:rFonts w:ascii="Arial" w:hAnsi="Arial" w:cs="Arial"/>
          <w:b/>
          <w:color w:val="000000" w:themeColor="text1"/>
          <w:sz w:val="26"/>
          <w:szCs w:val="26"/>
        </w:rPr>
        <w:t>simple</w:t>
      </w:r>
      <w:r w:rsidRPr="00C07F77">
        <w:rPr>
          <w:rFonts w:ascii="Arial" w:hAnsi="Arial" w:cs="Arial"/>
          <w:color w:val="000000" w:themeColor="text1"/>
          <w:sz w:val="26"/>
          <w:szCs w:val="26"/>
        </w:rPr>
        <w:t xml:space="preserve"> y </w:t>
      </w:r>
      <w:r w:rsidRPr="00C07F77">
        <w:rPr>
          <w:rFonts w:ascii="Arial" w:hAnsi="Arial" w:cs="Arial"/>
          <w:b/>
          <w:color w:val="000000" w:themeColor="text1"/>
          <w:sz w:val="26"/>
          <w:szCs w:val="26"/>
        </w:rPr>
        <w:t>sinérgico</w:t>
      </w:r>
      <w:r w:rsidRPr="00C07F77">
        <w:rPr>
          <w:rFonts w:ascii="Arial" w:hAnsi="Arial" w:cs="Arial"/>
          <w:color w:val="000000" w:themeColor="text1"/>
          <w:sz w:val="26"/>
          <w:szCs w:val="26"/>
        </w:rPr>
        <w:t xml:space="preserve">. Es </w:t>
      </w:r>
      <w:r w:rsidRPr="00C07F77">
        <w:rPr>
          <w:rFonts w:ascii="Arial" w:hAnsi="Arial" w:cs="Arial"/>
          <w:b/>
          <w:color w:val="000000" w:themeColor="text1"/>
          <w:sz w:val="26"/>
          <w:szCs w:val="26"/>
        </w:rPr>
        <w:t>temporal</w:t>
      </w:r>
      <w:r w:rsidRPr="00C07F77">
        <w:rPr>
          <w:rFonts w:ascii="Arial" w:hAnsi="Arial" w:cs="Arial"/>
          <w:color w:val="000000" w:themeColor="text1"/>
          <w:sz w:val="26"/>
          <w:szCs w:val="26"/>
        </w:rPr>
        <w:t xml:space="preserve"> e </w:t>
      </w:r>
      <w:r w:rsidRPr="00C07F77">
        <w:rPr>
          <w:rFonts w:ascii="Arial" w:hAnsi="Arial" w:cs="Arial"/>
          <w:b/>
          <w:color w:val="000000" w:themeColor="text1"/>
          <w:sz w:val="26"/>
          <w:szCs w:val="26"/>
        </w:rPr>
        <w:t>irregular</w:t>
      </w:r>
      <w:r w:rsidRPr="00C07F77">
        <w:rPr>
          <w:rFonts w:ascii="Arial" w:hAnsi="Arial" w:cs="Arial"/>
          <w:color w:val="000000" w:themeColor="text1"/>
          <w:sz w:val="26"/>
          <w:szCs w:val="26"/>
        </w:rPr>
        <w:t xml:space="preserve">, pues se circunscribe exclusivamente al período de construcción. Es de carácter </w:t>
      </w:r>
      <w:r w:rsidRPr="00C07F77">
        <w:rPr>
          <w:rFonts w:ascii="Arial" w:hAnsi="Arial" w:cs="Arial"/>
          <w:b/>
          <w:color w:val="000000" w:themeColor="text1"/>
          <w:sz w:val="26"/>
          <w:szCs w:val="26"/>
        </w:rPr>
        <w:t>negativo</w:t>
      </w:r>
      <w:r w:rsidRPr="00C07F77">
        <w:rPr>
          <w:rFonts w:ascii="Arial" w:hAnsi="Arial" w:cs="Arial"/>
          <w:color w:val="000000" w:themeColor="text1"/>
          <w:sz w:val="26"/>
          <w:szCs w:val="26"/>
        </w:rPr>
        <w:t xml:space="preserve">, así como </w:t>
      </w:r>
      <w:r w:rsidRPr="00C07F77">
        <w:rPr>
          <w:rFonts w:ascii="Arial" w:hAnsi="Arial" w:cs="Arial"/>
          <w:b/>
          <w:color w:val="000000" w:themeColor="text1"/>
          <w:sz w:val="26"/>
          <w:szCs w:val="26"/>
        </w:rPr>
        <w:t>reversible</w:t>
      </w:r>
      <w:r w:rsidRPr="00C07F77">
        <w:rPr>
          <w:rFonts w:ascii="Arial" w:hAnsi="Arial" w:cs="Arial"/>
          <w:color w:val="000000" w:themeColor="text1"/>
          <w:sz w:val="26"/>
          <w:szCs w:val="26"/>
        </w:rPr>
        <w:t xml:space="preserve">, pues las condiciones originales reaparecen de forma natural al cabo de un plazo medio de tiempo. Se ha considerado su magnitud como </w:t>
      </w:r>
      <w:r w:rsidRPr="00C07F77">
        <w:rPr>
          <w:rFonts w:ascii="Arial" w:hAnsi="Arial" w:cs="Arial"/>
          <w:b/>
          <w:color w:val="000000" w:themeColor="text1"/>
          <w:sz w:val="26"/>
          <w:szCs w:val="26"/>
        </w:rPr>
        <w:t>baja</w:t>
      </w:r>
      <w:r w:rsidRPr="00C07F77">
        <w:rPr>
          <w:rFonts w:ascii="Arial" w:hAnsi="Arial" w:cs="Arial"/>
          <w:color w:val="000000" w:themeColor="text1"/>
          <w:sz w:val="26"/>
          <w:szCs w:val="26"/>
        </w:rPr>
        <w:t xml:space="preserve">.  </w:t>
      </w:r>
    </w:p>
    <w:p w:rsidR="006119F1" w:rsidRPr="00C07F77" w:rsidRDefault="006119F1" w:rsidP="00C522B4">
      <w:pPr>
        <w:pStyle w:val="Textoindependiente3"/>
        <w:spacing w:line="384" w:lineRule="auto"/>
        <w:rPr>
          <w:rFonts w:ascii="Arial" w:hAnsi="Arial" w:cs="Arial"/>
          <w:color w:val="000000" w:themeColor="text1"/>
          <w:sz w:val="26"/>
          <w:szCs w:val="26"/>
          <w:highlight w:val="yellow"/>
        </w:rPr>
      </w:pPr>
    </w:p>
    <w:p w:rsidR="006119F1" w:rsidRPr="00C07F77" w:rsidRDefault="006119F1" w:rsidP="00C522B4">
      <w:pPr>
        <w:pStyle w:val="Normal-1"/>
        <w:spacing w:line="384" w:lineRule="auto"/>
        <w:rPr>
          <w:rFonts w:ascii="Arial" w:hAnsi="Arial" w:cs="Arial"/>
          <w:b/>
          <w:color w:val="000000" w:themeColor="text1"/>
          <w:sz w:val="26"/>
          <w:szCs w:val="26"/>
          <w:lang w:val="es-ES" w:eastAsia="es-ES"/>
        </w:rPr>
      </w:pPr>
      <w:r w:rsidRPr="00C07F77">
        <w:rPr>
          <w:rFonts w:ascii="Arial" w:hAnsi="Arial" w:cs="Arial"/>
          <w:b/>
          <w:color w:val="000000" w:themeColor="text1"/>
          <w:sz w:val="26"/>
          <w:szCs w:val="26"/>
          <w:lang w:val="es-ES" w:eastAsia="es-ES"/>
        </w:rPr>
        <w:t>IMPACTOS EN EL SUELO</w:t>
      </w:r>
    </w:p>
    <w:p w:rsidR="006119F1" w:rsidRPr="00C07F77" w:rsidRDefault="006119F1" w:rsidP="00C522B4">
      <w:pPr>
        <w:pStyle w:val="Normal-1"/>
        <w:spacing w:line="384" w:lineRule="auto"/>
        <w:rPr>
          <w:rFonts w:ascii="Arial" w:hAnsi="Arial" w:cs="Arial"/>
          <w:b/>
          <w:color w:val="000000" w:themeColor="text1"/>
          <w:sz w:val="26"/>
          <w:szCs w:val="26"/>
          <w:lang w:val="es-ES" w:eastAsia="es-ES"/>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Remoción de la Capa Vegetal.  </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Engloba las actividades de movimiento de tierras, las cuales conllevan una modificación de las condiciones actuales. Se ha considerado el impacto como de carácter </w:t>
      </w:r>
      <w:r w:rsidRPr="00C07F77">
        <w:rPr>
          <w:rFonts w:ascii="Arial" w:hAnsi="Arial" w:cs="Arial"/>
          <w:b/>
          <w:color w:val="000000" w:themeColor="text1"/>
          <w:sz w:val="26"/>
          <w:szCs w:val="26"/>
        </w:rPr>
        <w:t>negativo</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simple</w:t>
      </w:r>
      <w:r w:rsidRPr="00C07F77">
        <w:rPr>
          <w:rFonts w:ascii="Arial" w:hAnsi="Arial" w:cs="Arial"/>
          <w:color w:val="000000" w:themeColor="text1"/>
          <w:sz w:val="26"/>
          <w:szCs w:val="26"/>
        </w:rPr>
        <w:t xml:space="preserve"> y </w:t>
      </w:r>
      <w:r w:rsidRPr="00C07F77">
        <w:rPr>
          <w:rFonts w:ascii="Arial" w:hAnsi="Arial" w:cs="Arial"/>
          <w:b/>
          <w:color w:val="000000" w:themeColor="text1"/>
          <w:sz w:val="26"/>
          <w:szCs w:val="26"/>
        </w:rPr>
        <w:t>no sinérgico</w:t>
      </w:r>
      <w:r w:rsidRPr="00C07F77">
        <w:rPr>
          <w:rFonts w:ascii="Arial" w:hAnsi="Arial" w:cs="Arial"/>
          <w:color w:val="000000" w:themeColor="text1"/>
          <w:sz w:val="26"/>
          <w:szCs w:val="26"/>
        </w:rPr>
        <w:t xml:space="preserve">, pues no potencia la acción de otros efectos. Tienen un carácter </w:t>
      </w:r>
      <w:r w:rsidRPr="00C07F77">
        <w:rPr>
          <w:rFonts w:ascii="Arial" w:hAnsi="Arial" w:cs="Arial"/>
          <w:b/>
          <w:color w:val="000000" w:themeColor="text1"/>
          <w:sz w:val="26"/>
          <w:szCs w:val="26"/>
        </w:rPr>
        <w:t>permanente e irreversible</w:t>
      </w:r>
      <w:r w:rsidRPr="00C07F77">
        <w:rPr>
          <w:rFonts w:ascii="Arial" w:hAnsi="Arial" w:cs="Arial"/>
          <w:color w:val="000000" w:themeColor="text1"/>
          <w:sz w:val="26"/>
          <w:szCs w:val="26"/>
        </w:rPr>
        <w:t xml:space="preserve"> ya que las consecuencias de estos movimientos pueden manifestarse de manera indefinida y los procesos naturales que se desarrollen sobre él no son capaces por sí mismos de devolverlos a las condiciones originales. Se considera un impacto poco significativo de </w:t>
      </w:r>
      <w:r w:rsidRPr="00C07F77">
        <w:rPr>
          <w:rFonts w:ascii="Arial" w:hAnsi="Arial" w:cs="Arial"/>
          <w:b/>
          <w:color w:val="000000" w:themeColor="text1"/>
          <w:sz w:val="26"/>
          <w:szCs w:val="26"/>
        </w:rPr>
        <w:t>baja intensidad</w:t>
      </w:r>
      <w:r w:rsidRPr="00C07F77">
        <w:rPr>
          <w:rFonts w:ascii="Arial" w:hAnsi="Arial" w:cs="Arial"/>
          <w:color w:val="000000" w:themeColor="text1"/>
          <w:sz w:val="26"/>
          <w:szCs w:val="26"/>
        </w:rPr>
        <w:t xml:space="preserve"> y poca importancia ya que la zona del proyecto actualmente ya se encuentra muy modificada por las acciones humanas</w:t>
      </w:r>
      <w:r w:rsidR="00B97E4F" w:rsidRPr="00C07F77">
        <w:rPr>
          <w:rFonts w:ascii="Arial" w:hAnsi="Arial" w:cs="Arial"/>
          <w:color w:val="000000" w:themeColor="text1"/>
          <w:sz w:val="26"/>
          <w:szCs w:val="26"/>
        </w:rPr>
        <w:t xml:space="preserve"> (antiguo centro de almacenamiento de combustible)</w:t>
      </w:r>
      <w:r w:rsidRPr="00C07F77">
        <w:rPr>
          <w:rFonts w:ascii="Arial" w:hAnsi="Arial" w:cs="Arial"/>
          <w:color w:val="000000" w:themeColor="text1"/>
          <w:sz w:val="26"/>
          <w:szCs w:val="26"/>
        </w:rPr>
        <w:t>.</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lastRenderedPageBreak/>
        <w:t xml:space="preserve">Compactación de los terrenos.  </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color w:val="000000" w:themeColor="text1"/>
          <w:sz w:val="26"/>
          <w:szCs w:val="26"/>
        </w:rPr>
        <w:t xml:space="preserve">La compactación de los suelos se producirá por el paso de la maquinaria y los vehículos sobre ellos, aumentando la impermeabilidad y reduciéndose la porosidad de los suelos sometidos a este proceso. Este efecto es de carácter </w:t>
      </w:r>
      <w:r w:rsidRPr="00C07F77">
        <w:rPr>
          <w:rFonts w:ascii="Arial" w:hAnsi="Arial" w:cs="Arial"/>
          <w:b/>
          <w:color w:val="000000" w:themeColor="text1"/>
          <w:sz w:val="26"/>
          <w:szCs w:val="26"/>
        </w:rPr>
        <w:t>negativo</w:t>
      </w:r>
      <w:r w:rsidRPr="00C07F77">
        <w:rPr>
          <w:rFonts w:ascii="Arial" w:hAnsi="Arial" w:cs="Arial"/>
          <w:color w:val="000000" w:themeColor="text1"/>
          <w:sz w:val="26"/>
          <w:szCs w:val="26"/>
        </w:rPr>
        <w:t xml:space="preserve"> pues con la compresión impide el desarrollo de la vegetación. Es </w:t>
      </w:r>
      <w:r w:rsidRPr="00C07F77">
        <w:rPr>
          <w:rFonts w:ascii="Arial" w:hAnsi="Arial" w:cs="Arial"/>
          <w:b/>
          <w:color w:val="000000" w:themeColor="text1"/>
          <w:sz w:val="26"/>
          <w:szCs w:val="26"/>
        </w:rPr>
        <w:t xml:space="preserve">simple y puntual, </w:t>
      </w:r>
      <w:r w:rsidRPr="00C07F77">
        <w:rPr>
          <w:rFonts w:ascii="Arial" w:hAnsi="Arial" w:cs="Arial"/>
          <w:color w:val="000000" w:themeColor="text1"/>
          <w:sz w:val="26"/>
          <w:szCs w:val="26"/>
        </w:rPr>
        <w:t xml:space="preserve">ya que para estas actividades, no persisten las acciones que lo genera, pero </w:t>
      </w:r>
      <w:r w:rsidRPr="00C07F77">
        <w:rPr>
          <w:rFonts w:ascii="Arial" w:hAnsi="Arial" w:cs="Arial"/>
          <w:b/>
          <w:color w:val="000000" w:themeColor="text1"/>
          <w:sz w:val="26"/>
          <w:szCs w:val="26"/>
        </w:rPr>
        <w:t>no sinérgico</w:t>
      </w:r>
      <w:r w:rsidRPr="00C07F77">
        <w:rPr>
          <w:rFonts w:ascii="Arial" w:hAnsi="Arial" w:cs="Arial"/>
          <w:color w:val="000000" w:themeColor="text1"/>
          <w:sz w:val="26"/>
          <w:szCs w:val="26"/>
        </w:rPr>
        <w:t xml:space="preserve"> al no potenciar la acción de otros efectos. Se considera de </w:t>
      </w:r>
      <w:r w:rsidRPr="00C07F77">
        <w:rPr>
          <w:rFonts w:ascii="Arial" w:hAnsi="Arial" w:cs="Arial"/>
          <w:b/>
          <w:color w:val="000000" w:themeColor="text1"/>
          <w:sz w:val="26"/>
          <w:szCs w:val="26"/>
        </w:rPr>
        <w:t>magnitud baja.</w:t>
      </w:r>
    </w:p>
    <w:p w:rsidR="002D5FED" w:rsidRPr="00C07F77" w:rsidRDefault="002D5FED" w:rsidP="00C522B4">
      <w:pPr>
        <w:spacing w:line="384" w:lineRule="auto"/>
        <w:jc w:val="both"/>
        <w:rPr>
          <w:rFonts w:ascii="Arial" w:hAnsi="Arial" w:cs="Arial"/>
          <w:b/>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Alteración condiciones topográficas.  </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En esta etapa</w:t>
      </w:r>
      <w:r w:rsidRPr="00C07F77">
        <w:rPr>
          <w:rFonts w:ascii="Arial" w:hAnsi="Arial" w:cs="Arial"/>
          <w:b/>
          <w:color w:val="000000" w:themeColor="text1"/>
          <w:sz w:val="26"/>
          <w:szCs w:val="26"/>
        </w:rPr>
        <w:t xml:space="preserve"> </w:t>
      </w:r>
      <w:r w:rsidRPr="00C07F77">
        <w:rPr>
          <w:rFonts w:ascii="Arial" w:hAnsi="Arial" w:cs="Arial"/>
          <w:color w:val="000000" w:themeColor="text1"/>
          <w:sz w:val="26"/>
          <w:szCs w:val="26"/>
        </w:rPr>
        <w:t xml:space="preserve">constructiva producto de las actividades de corte, relleno y nivelación, se producen alteraciones al suelo, que en vista de que la zona presenta condiciones orográficas no cambiantes significativamente en toda el área de la parcela correspondiente al proyecto, se considera un </w:t>
      </w:r>
      <w:r w:rsidRPr="00C07F77">
        <w:rPr>
          <w:rFonts w:ascii="Arial" w:hAnsi="Arial" w:cs="Arial"/>
          <w:b/>
          <w:color w:val="000000" w:themeColor="text1"/>
          <w:sz w:val="26"/>
          <w:szCs w:val="26"/>
        </w:rPr>
        <w:t>impacto negativo no significativo</w:t>
      </w:r>
      <w:r w:rsidRPr="00C07F77">
        <w:rPr>
          <w:rFonts w:ascii="Arial" w:hAnsi="Arial" w:cs="Arial"/>
          <w:color w:val="000000" w:themeColor="text1"/>
          <w:sz w:val="26"/>
          <w:szCs w:val="26"/>
        </w:rPr>
        <w:t>.</w:t>
      </w:r>
    </w:p>
    <w:p w:rsidR="006119F1" w:rsidRPr="00C07F77" w:rsidRDefault="006119F1" w:rsidP="00C522B4">
      <w:pPr>
        <w:spacing w:line="384" w:lineRule="auto"/>
        <w:jc w:val="both"/>
        <w:rPr>
          <w:rFonts w:ascii="Arial" w:hAnsi="Arial" w:cs="Arial"/>
          <w:color w:val="000000" w:themeColor="text1"/>
          <w:sz w:val="26"/>
          <w:szCs w:val="26"/>
          <w:highlight w:val="cyan"/>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Contaminación del suelo por combustibles y aceites.  </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color w:val="000000" w:themeColor="text1"/>
          <w:sz w:val="26"/>
          <w:szCs w:val="26"/>
        </w:rPr>
        <w:t xml:space="preserve">Las afecciones por contaminación sobre el suelo están asociadas al inadecuado almacenamiento de materiales, productos de obras y de los residuos generados durante las mismas. Entre los residuos generados se encuentran sobrantes de materiales de construcción, aceites y combustibles de maquinaria, y residuos generados por el personal. Todos los residuos </w:t>
      </w:r>
      <w:r w:rsidRPr="00C07F77">
        <w:rPr>
          <w:rFonts w:ascii="Arial" w:hAnsi="Arial" w:cs="Arial"/>
          <w:color w:val="000000" w:themeColor="text1"/>
          <w:sz w:val="26"/>
          <w:szCs w:val="26"/>
        </w:rPr>
        <w:lastRenderedPageBreak/>
        <w:t xml:space="preserve">generados serán almacenados convenientemente y gestionados en función de su naturaleza, reduciendo con esto la posibilidad de vertidos accidentales, por lo que se considera un impacto </w:t>
      </w:r>
      <w:r w:rsidRPr="00C07F77">
        <w:rPr>
          <w:rFonts w:ascii="Arial" w:hAnsi="Arial" w:cs="Arial"/>
          <w:b/>
          <w:color w:val="000000" w:themeColor="text1"/>
          <w:sz w:val="26"/>
          <w:szCs w:val="26"/>
        </w:rPr>
        <w:t xml:space="preserve">no significativo. </w:t>
      </w:r>
    </w:p>
    <w:p w:rsidR="002D5FED" w:rsidRPr="00C07F77" w:rsidRDefault="002D5FED">
      <w:pPr>
        <w:rPr>
          <w:rFonts w:ascii="Arial" w:hAnsi="Arial" w:cs="Arial"/>
          <w:b/>
          <w:bCs/>
          <w:color w:val="000000" w:themeColor="text1"/>
          <w:sz w:val="26"/>
          <w:szCs w:val="26"/>
        </w:rPr>
      </w:pPr>
      <w:r w:rsidRPr="00C07F77">
        <w:rPr>
          <w:rFonts w:ascii="Arial" w:hAnsi="Arial" w:cs="Arial"/>
          <w:b/>
          <w:bCs/>
          <w:color w:val="000000" w:themeColor="text1"/>
          <w:sz w:val="26"/>
          <w:szCs w:val="26"/>
        </w:rPr>
        <w:br w:type="page"/>
      </w:r>
    </w:p>
    <w:p w:rsidR="006119F1" w:rsidRPr="00C07F77" w:rsidRDefault="006119F1" w:rsidP="00C522B4">
      <w:pPr>
        <w:autoSpaceDE w:val="0"/>
        <w:autoSpaceDN w:val="0"/>
        <w:adjustRightInd w:val="0"/>
        <w:spacing w:line="384" w:lineRule="auto"/>
        <w:rPr>
          <w:rFonts w:ascii="Arial" w:hAnsi="Arial" w:cs="Arial"/>
          <w:b/>
          <w:bCs/>
          <w:color w:val="000000" w:themeColor="text1"/>
          <w:sz w:val="26"/>
          <w:szCs w:val="26"/>
        </w:rPr>
      </w:pPr>
    </w:p>
    <w:p w:rsidR="006119F1" w:rsidRPr="00C07F77" w:rsidRDefault="006119F1" w:rsidP="009C7678">
      <w:pPr>
        <w:pStyle w:val="Prrafodelista"/>
        <w:numPr>
          <w:ilvl w:val="0"/>
          <w:numId w:val="27"/>
        </w:numPr>
        <w:autoSpaceDE w:val="0"/>
        <w:autoSpaceDN w:val="0"/>
        <w:adjustRightInd w:val="0"/>
        <w:spacing w:line="384" w:lineRule="auto"/>
        <w:jc w:val="both"/>
        <w:rPr>
          <w:rFonts w:ascii="Arial" w:hAnsi="Arial" w:cs="Arial"/>
          <w:color w:val="000000" w:themeColor="text1"/>
          <w:sz w:val="26"/>
          <w:szCs w:val="26"/>
        </w:rPr>
      </w:pPr>
      <w:r w:rsidRPr="00C07F77">
        <w:rPr>
          <w:rFonts w:ascii="Arial" w:hAnsi="Arial" w:cs="Arial"/>
          <w:b/>
          <w:bCs/>
          <w:i/>
          <w:color w:val="000000" w:themeColor="text1"/>
          <w:sz w:val="26"/>
          <w:szCs w:val="26"/>
        </w:rPr>
        <w:t>Generación de material inservible de excavación</w:t>
      </w:r>
      <w:r w:rsidRPr="00C07F77">
        <w:rPr>
          <w:rFonts w:ascii="Arial" w:hAnsi="Arial" w:cs="Arial"/>
          <w:color w:val="000000" w:themeColor="text1"/>
          <w:sz w:val="26"/>
          <w:szCs w:val="26"/>
        </w:rPr>
        <w:t xml:space="preserve">.  </w:t>
      </w:r>
    </w:p>
    <w:p w:rsidR="006119F1" w:rsidRPr="00C07F77" w:rsidRDefault="006119F1" w:rsidP="00C522B4">
      <w:pPr>
        <w:autoSpaceDE w:val="0"/>
        <w:autoSpaceDN w:val="0"/>
        <w:adjustRightInd w:val="0"/>
        <w:spacing w:line="384" w:lineRule="auto"/>
        <w:jc w:val="both"/>
        <w:rPr>
          <w:rFonts w:ascii="Arial" w:hAnsi="Arial" w:cs="Arial"/>
          <w:color w:val="000000" w:themeColor="text1"/>
          <w:sz w:val="26"/>
          <w:szCs w:val="26"/>
        </w:rPr>
      </w:pPr>
    </w:p>
    <w:p w:rsidR="006119F1" w:rsidRPr="00C07F77" w:rsidRDefault="006119F1" w:rsidP="00C522B4">
      <w:pPr>
        <w:autoSpaceDE w:val="0"/>
        <w:autoSpaceDN w:val="0"/>
        <w:adjustRightInd w:val="0"/>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Este impacto se incluye por la cantidad de material que será removido durante la etapa de construcción del proyecto. Este volumen es de </w:t>
      </w:r>
      <w:r w:rsidR="00414D3F" w:rsidRPr="00C07F77">
        <w:rPr>
          <w:rFonts w:ascii="Arial" w:hAnsi="Arial" w:cs="Arial"/>
          <w:color w:val="000000" w:themeColor="text1"/>
          <w:sz w:val="26"/>
          <w:szCs w:val="26"/>
        </w:rPr>
        <w:t xml:space="preserve">64 </w:t>
      </w:r>
      <w:r w:rsidRPr="00C07F77">
        <w:rPr>
          <w:rFonts w:ascii="Arial" w:hAnsi="Arial" w:cs="Arial"/>
          <w:color w:val="000000" w:themeColor="text1"/>
          <w:sz w:val="26"/>
          <w:szCs w:val="26"/>
        </w:rPr>
        <w:t>m</w:t>
      </w:r>
      <w:r w:rsidRPr="00C07F77">
        <w:rPr>
          <w:rFonts w:ascii="Arial" w:hAnsi="Arial" w:cs="Arial"/>
          <w:color w:val="000000" w:themeColor="text1"/>
          <w:sz w:val="26"/>
          <w:szCs w:val="26"/>
          <w:vertAlign w:val="superscript"/>
        </w:rPr>
        <w:t>3</w:t>
      </w:r>
      <w:r w:rsidRPr="00C07F77">
        <w:rPr>
          <w:rFonts w:ascii="Arial" w:hAnsi="Arial" w:cs="Arial"/>
          <w:color w:val="000000" w:themeColor="text1"/>
          <w:sz w:val="26"/>
          <w:szCs w:val="26"/>
        </w:rPr>
        <w:t xml:space="preserve"> aproximadamente</w:t>
      </w:r>
      <w:r w:rsidR="00414D3F" w:rsidRPr="00C07F77">
        <w:rPr>
          <w:rFonts w:ascii="Arial" w:hAnsi="Arial" w:cs="Arial"/>
          <w:color w:val="000000" w:themeColor="text1"/>
          <w:sz w:val="26"/>
          <w:szCs w:val="26"/>
        </w:rPr>
        <w:t>, entre cortes y rellenos</w:t>
      </w:r>
      <w:r w:rsidRPr="00C07F77">
        <w:rPr>
          <w:rFonts w:ascii="Arial" w:hAnsi="Arial" w:cs="Arial"/>
          <w:color w:val="000000" w:themeColor="text1"/>
          <w:sz w:val="26"/>
          <w:szCs w:val="26"/>
        </w:rPr>
        <w:t xml:space="preserve">. Considerado de </w:t>
      </w:r>
      <w:r w:rsidRPr="00C07F77">
        <w:rPr>
          <w:rFonts w:ascii="Arial" w:hAnsi="Arial" w:cs="Arial"/>
          <w:b/>
          <w:bCs/>
          <w:color w:val="000000" w:themeColor="text1"/>
          <w:sz w:val="26"/>
          <w:szCs w:val="26"/>
        </w:rPr>
        <w:t>tipo negativo</w:t>
      </w:r>
      <w:r w:rsidRPr="00C07F77">
        <w:rPr>
          <w:rFonts w:ascii="Arial" w:hAnsi="Arial" w:cs="Arial"/>
          <w:color w:val="000000" w:themeColor="text1"/>
          <w:sz w:val="26"/>
          <w:szCs w:val="26"/>
        </w:rPr>
        <w:t xml:space="preserve">, por los efectos que puede provocar en el ambiente si no es manejado de una forma adecuada. De </w:t>
      </w:r>
      <w:r w:rsidRPr="00C07F77">
        <w:rPr>
          <w:rFonts w:ascii="Arial" w:hAnsi="Arial" w:cs="Arial"/>
          <w:b/>
          <w:bCs/>
          <w:color w:val="000000" w:themeColor="text1"/>
          <w:sz w:val="26"/>
          <w:szCs w:val="26"/>
        </w:rPr>
        <w:t>intensidad baja</w:t>
      </w:r>
      <w:r w:rsidRPr="00C07F77">
        <w:rPr>
          <w:rFonts w:ascii="Arial" w:hAnsi="Arial" w:cs="Arial"/>
          <w:color w:val="000000" w:themeColor="text1"/>
          <w:sz w:val="26"/>
          <w:szCs w:val="26"/>
        </w:rPr>
        <w:t xml:space="preserve">. </w:t>
      </w:r>
      <w:r w:rsidRPr="00C07F77">
        <w:rPr>
          <w:rFonts w:ascii="Arial" w:hAnsi="Arial" w:cs="Arial"/>
          <w:b/>
          <w:bCs/>
          <w:color w:val="000000" w:themeColor="text1"/>
          <w:sz w:val="26"/>
          <w:szCs w:val="26"/>
        </w:rPr>
        <w:t xml:space="preserve">Puntual, </w:t>
      </w:r>
      <w:r w:rsidRPr="00C07F77">
        <w:rPr>
          <w:rFonts w:ascii="Arial" w:hAnsi="Arial" w:cs="Arial"/>
          <w:color w:val="000000" w:themeColor="text1"/>
          <w:sz w:val="26"/>
          <w:szCs w:val="26"/>
        </w:rPr>
        <w:t xml:space="preserve">porque el área afectada sólo es la destinada para el proyecto. </w:t>
      </w:r>
      <w:r w:rsidRPr="00C07F77">
        <w:rPr>
          <w:rFonts w:ascii="Arial" w:hAnsi="Arial" w:cs="Arial"/>
          <w:b/>
          <w:bCs/>
          <w:color w:val="000000" w:themeColor="text1"/>
          <w:sz w:val="26"/>
          <w:szCs w:val="26"/>
        </w:rPr>
        <w:t xml:space="preserve">Mediano plazo, </w:t>
      </w:r>
      <w:r w:rsidRPr="00C07F77">
        <w:rPr>
          <w:rFonts w:ascii="Arial" w:hAnsi="Arial" w:cs="Arial"/>
          <w:color w:val="000000" w:themeColor="text1"/>
          <w:sz w:val="26"/>
          <w:szCs w:val="26"/>
        </w:rPr>
        <w:t>se considera la etapa de construcción del proyecto (</w:t>
      </w:r>
      <w:r w:rsidR="00414D3F" w:rsidRPr="00C07F77">
        <w:rPr>
          <w:rFonts w:ascii="Arial" w:hAnsi="Arial" w:cs="Arial"/>
          <w:color w:val="000000" w:themeColor="text1"/>
          <w:sz w:val="26"/>
          <w:szCs w:val="26"/>
        </w:rPr>
        <w:t xml:space="preserve">3 </w:t>
      </w:r>
      <w:r w:rsidRPr="00C07F77">
        <w:rPr>
          <w:rFonts w:ascii="Arial" w:hAnsi="Arial" w:cs="Arial"/>
          <w:color w:val="000000" w:themeColor="text1"/>
          <w:sz w:val="26"/>
          <w:szCs w:val="26"/>
        </w:rPr>
        <w:t xml:space="preserve">meses). La persistencia es </w:t>
      </w:r>
      <w:r w:rsidRPr="00C07F77">
        <w:rPr>
          <w:rFonts w:ascii="Arial" w:hAnsi="Arial" w:cs="Arial"/>
          <w:b/>
          <w:bCs/>
          <w:color w:val="000000" w:themeColor="text1"/>
          <w:sz w:val="26"/>
          <w:szCs w:val="26"/>
        </w:rPr>
        <w:t xml:space="preserve">Temporal, </w:t>
      </w:r>
      <w:r w:rsidRPr="00C07F77">
        <w:rPr>
          <w:rFonts w:ascii="Arial" w:hAnsi="Arial" w:cs="Arial"/>
          <w:color w:val="000000" w:themeColor="text1"/>
          <w:sz w:val="26"/>
          <w:szCs w:val="26"/>
        </w:rPr>
        <w:t xml:space="preserve">porque  será reutilizado parte de este material extraído. </w:t>
      </w:r>
      <w:r w:rsidRPr="00C07F77">
        <w:rPr>
          <w:rFonts w:ascii="Arial" w:hAnsi="Arial" w:cs="Arial"/>
          <w:b/>
          <w:bCs/>
          <w:color w:val="000000" w:themeColor="text1"/>
          <w:sz w:val="26"/>
          <w:szCs w:val="26"/>
        </w:rPr>
        <w:t xml:space="preserve">Reversibilidad: Irreversible </w:t>
      </w:r>
      <w:r w:rsidRPr="00C07F77">
        <w:rPr>
          <w:rFonts w:ascii="Arial" w:hAnsi="Arial" w:cs="Arial"/>
          <w:color w:val="000000" w:themeColor="text1"/>
          <w:sz w:val="26"/>
          <w:szCs w:val="26"/>
        </w:rPr>
        <w:t xml:space="preserve">porque los cambios producidos no retrocederán a las condiciones naturales existentes antes del proyecto, </w:t>
      </w:r>
      <w:r w:rsidRPr="00C07F77">
        <w:rPr>
          <w:rFonts w:ascii="Arial" w:hAnsi="Arial" w:cs="Arial"/>
          <w:b/>
          <w:bCs/>
          <w:color w:val="000000" w:themeColor="text1"/>
          <w:sz w:val="26"/>
          <w:szCs w:val="26"/>
        </w:rPr>
        <w:t xml:space="preserve">Mitigable, </w:t>
      </w:r>
      <w:r w:rsidRPr="00C07F77">
        <w:rPr>
          <w:rFonts w:ascii="Arial" w:hAnsi="Arial" w:cs="Arial"/>
          <w:color w:val="000000" w:themeColor="text1"/>
          <w:sz w:val="26"/>
          <w:szCs w:val="26"/>
        </w:rPr>
        <w:t xml:space="preserve">porque con medidas a ser tomadas puede disminuir el impacto producido. </w:t>
      </w:r>
      <w:r w:rsidRPr="00C07F77">
        <w:rPr>
          <w:rFonts w:ascii="Arial" w:hAnsi="Arial" w:cs="Arial"/>
          <w:b/>
          <w:bCs/>
          <w:color w:val="000000" w:themeColor="text1"/>
          <w:sz w:val="26"/>
          <w:szCs w:val="26"/>
        </w:rPr>
        <w:t xml:space="preserve">Sinérgico, </w:t>
      </w:r>
      <w:r w:rsidRPr="00C07F77">
        <w:rPr>
          <w:rFonts w:ascii="Arial" w:hAnsi="Arial" w:cs="Arial"/>
          <w:color w:val="000000" w:themeColor="text1"/>
          <w:sz w:val="26"/>
          <w:szCs w:val="26"/>
        </w:rPr>
        <w:t xml:space="preserve">porque al removerse este material puede producirse arrastres de partículas del suelo hacia los cursos de agua y dispersión de partículas de polvos en el ambiente. </w:t>
      </w:r>
      <w:r w:rsidRPr="00C07F77">
        <w:rPr>
          <w:rFonts w:ascii="Arial" w:hAnsi="Arial" w:cs="Arial"/>
          <w:b/>
          <w:bCs/>
          <w:color w:val="000000" w:themeColor="text1"/>
          <w:sz w:val="26"/>
          <w:szCs w:val="26"/>
        </w:rPr>
        <w:t>Acumulativo</w:t>
      </w:r>
      <w:r w:rsidRPr="00C07F77">
        <w:rPr>
          <w:rFonts w:ascii="Arial" w:hAnsi="Arial" w:cs="Arial"/>
          <w:color w:val="000000" w:themeColor="text1"/>
          <w:sz w:val="26"/>
          <w:szCs w:val="26"/>
        </w:rPr>
        <w:t xml:space="preserve">: cada vez que se remueve el material se pueden producir más arrastres de partículas cuando llueve hacia los cursos de agua superficiales o al mar. </w:t>
      </w:r>
      <w:r w:rsidRPr="00C07F77">
        <w:rPr>
          <w:rFonts w:ascii="Arial" w:hAnsi="Arial" w:cs="Arial"/>
          <w:b/>
          <w:bCs/>
          <w:color w:val="000000" w:themeColor="text1"/>
          <w:sz w:val="26"/>
          <w:szCs w:val="26"/>
        </w:rPr>
        <w:t>Irregular</w:t>
      </w:r>
      <w:r w:rsidRPr="00C07F77">
        <w:rPr>
          <w:rFonts w:ascii="Arial" w:hAnsi="Arial" w:cs="Arial"/>
          <w:color w:val="000000" w:themeColor="text1"/>
          <w:sz w:val="26"/>
          <w:szCs w:val="26"/>
        </w:rPr>
        <w:t xml:space="preserve">, porque sólo ocurrirá en un momento de la construcción.  </w:t>
      </w:r>
      <w:r w:rsidRPr="00C07F77">
        <w:rPr>
          <w:rFonts w:ascii="Arial" w:hAnsi="Arial" w:cs="Arial"/>
          <w:b/>
          <w:bCs/>
          <w:color w:val="000000" w:themeColor="text1"/>
          <w:sz w:val="26"/>
          <w:szCs w:val="26"/>
        </w:rPr>
        <w:t xml:space="preserve">De importancia baja </w:t>
      </w:r>
      <w:r w:rsidRPr="00C07F77">
        <w:rPr>
          <w:rFonts w:ascii="Arial" w:hAnsi="Arial" w:cs="Arial"/>
          <w:color w:val="000000" w:themeColor="text1"/>
          <w:sz w:val="26"/>
          <w:szCs w:val="26"/>
        </w:rPr>
        <w:t>por el manejo que se le dará en el Plan de Manejo y Adecuación Ambiental para disminuir los efectos que produce esta actividad sobre el medio ambiente.</w:t>
      </w:r>
    </w:p>
    <w:p w:rsidR="006119F1" w:rsidRPr="00C07F77" w:rsidRDefault="006119F1" w:rsidP="00C522B4">
      <w:pPr>
        <w:pStyle w:val="Normal-1"/>
        <w:spacing w:line="384" w:lineRule="auto"/>
        <w:rPr>
          <w:rFonts w:ascii="Arial" w:hAnsi="Arial" w:cs="Arial"/>
          <w:b/>
          <w:i/>
          <w:color w:val="000000" w:themeColor="text1"/>
          <w:sz w:val="26"/>
          <w:szCs w:val="26"/>
          <w:lang w:val="es-ES" w:eastAsia="es-ES"/>
        </w:rPr>
      </w:pPr>
    </w:p>
    <w:p w:rsidR="00414D3F" w:rsidRPr="00C07F77" w:rsidRDefault="00414D3F">
      <w:pPr>
        <w:rPr>
          <w:rFonts w:ascii="Arial" w:hAnsi="Arial" w:cs="Arial"/>
          <w:b/>
          <w:bCs/>
          <w:i/>
          <w:iCs/>
          <w:color w:val="000000" w:themeColor="text1"/>
          <w:sz w:val="26"/>
          <w:szCs w:val="26"/>
        </w:rPr>
      </w:pPr>
      <w:r w:rsidRPr="00C07F77">
        <w:rPr>
          <w:rFonts w:ascii="Arial" w:hAnsi="Arial" w:cs="Arial"/>
          <w:b/>
          <w:bCs/>
          <w:i/>
          <w:iCs/>
          <w:color w:val="000000" w:themeColor="text1"/>
          <w:sz w:val="26"/>
          <w:szCs w:val="26"/>
        </w:rPr>
        <w:br w:type="page"/>
      </w:r>
    </w:p>
    <w:p w:rsidR="006119F1" w:rsidRPr="00C07F77" w:rsidRDefault="006119F1" w:rsidP="00C522B4">
      <w:pPr>
        <w:pStyle w:val="Textoindependiente3"/>
        <w:spacing w:line="384" w:lineRule="auto"/>
        <w:rPr>
          <w:rFonts w:ascii="Arial" w:hAnsi="Arial" w:cs="Arial"/>
          <w:b/>
          <w:bCs/>
          <w:iCs/>
          <w:color w:val="000000" w:themeColor="text1"/>
          <w:sz w:val="26"/>
          <w:szCs w:val="26"/>
        </w:rPr>
      </w:pPr>
      <w:r w:rsidRPr="00C07F77">
        <w:rPr>
          <w:rFonts w:ascii="Arial" w:hAnsi="Arial" w:cs="Arial"/>
          <w:b/>
          <w:bCs/>
          <w:iCs/>
          <w:color w:val="000000" w:themeColor="text1"/>
          <w:sz w:val="26"/>
          <w:szCs w:val="26"/>
        </w:rPr>
        <w:lastRenderedPageBreak/>
        <w:t>IMPACTOS AL AGUA</w:t>
      </w:r>
    </w:p>
    <w:p w:rsidR="006119F1" w:rsidRPr="00C07F77" w:rsidRDefault="006119F1" w:rsidP="00C522B4">
      <w:pPr>
        <w:pStyle w:val="Textoindependiente3"/>
        <w:spacing w:line="384" w:lineRule="auto"/>
        <w:rPr>
          <w:rFonts w:ascii="Arial" w:hAnsi="Arial" w:cs="Arial"/>
          <w:b/>
          <w:color w:val="000000" w:themeColor="text1"/>
          <w:sz w:val="26"/>
          <w:szCs w:val="26"/>
        </w:rPr>
      </w:pPr>
    </w:p>
    <w:p w:rsidR="006119F1" w:rsidRPr="00C07F77" w:rsidRDefault="006119F1" w:rsidP="009C7678">
      <w:pPr>
        <w:pStyle w:val="Textoindependiente3"/>
        <w:numPr>
          <w:ilvl w:val="0"/>
          <w:numId w:val="27"/>
        </w:numPr>
        <w:spacing w:line="384" w:lineRule="auto"/>
        <w:rPr>
          <w:rFonts w:ascii="Arial" w:hAnsi="Arial" w:cs="Arial"/>
          <w:b/>
          <w:color w:val="000000" w:themeColor="text1"/>
          <w:sz w:val="26"/>
          <w:szCs w:val="26"/>
        </w:rPr>
      </w:pPr>
      <w:r w:rsidRPr="00C07F77">
        <w:rPr>
          <w:rFonts w:ascii="Arial" w:hAnsi="Arial" w:cs="Arial"/>
          <w:b/>
          <w:color w:val="000000" w:themeColor="text1"/>
          <w:sz w:val="26"/>
          <w:szCs w:val="26"/>
        </w:rPr>
        <w:t xml:space="preserve">Alteración en drenaje Sub-superficial.  </w:t>
      </w:r>
    </w:p>
    <w:p w:rsidR="006119F1" w:rsidRPr="00C07F77" w:rsidRDefault="006119F1" w:rsidP="00C522B4">
      <w:pPr>
        <w:pStyle w:val="Textoindependiente3"/>
        <w:spacing w:line="384" w:lineRule="auto"/>
        <w:rPr>
          <w:rFonts w:ascii="Arial" w:hAnsi="Arial" w:cs="Arial"/>
          <w:b/>
          <w:i/>
          <w:color w:val="000000" w:themeColor="text1"/>
          <w:sz w:val="26"/>
          <w:szCs w:val="26"/>
        </w:rPr>
      </w:pPr>
    </w:p>
    <w:p w:rsidR="006119F1" w:rsidRPr="00C07F77" w:rsidRDefault="006119F1" w:rsidP="00C522B4">
      <w:pPr>
        <w:pStyle w:val="Textoindependiente3"/>
        <w:spacing w:line="384" w:lineRule="auto"/>
        <w:rPr>
          <w:rFonts w:ascii="Arial" w:hAnsi="Arial" w:cs="Arial"/>
          <w:iCs/>
          <w:color w:val="000000" w:themeColor="text1"/>
          <w:sz w:val="26"/>
          <w:szCs w:val="26"/>
        </w:rPr>
      </w:pPr>
      <w:r w:rsidRPr="00C07F77">
        <w:rPr>
          <w:rFonts w:ascii="Arial" w:hAnsi="Arial" w:cs="Arial"/>
          <w:iCs/>
          <w:color w:val="000000" w:themeColor="text1"/>
          <w:sz w:val="26"/>
          <w:szCs w:val="26"/>
        </w:rPr>
        <w:t xml:space="preserve">El cambio de drenaje subterráneo se produce en la etapa de construcción, cuando se realiza la excavación </w:t>
      </w:r>
      <w:r w:rsidR="00414D3F" w:rsidRPr="00C07F77">
        <w:rPr>
          <w:rFonts w:ascii="Arial" w:hAnsi="Arial" w:cs="Arial"/>
          <w:iCs/>
          <w:color w:val="000000" w:themeColor="text1"/>
          <w:sz w:val="26"/>
          <w:szCs w:val="26"/>
        </w:rPr>
        <w:t xml:space="preserve">para las zapatas, </w:t>
      </w:r>
      <w:r w:rsidRPr="00C07F77">
        <w:rPr>
          <w:rFonts w:ascii="Arial" w:hAnsi="Arial" w:cs="Arial"/>
          <w:iCs/>
          <w:color w:val="000000" w:themeColor="text1"/>
          <w:sz w:val="26"/>
          <w:szCs w:val="26"/>
        </w:rPr>
        <w:t xml:space="preserve">convirtiéndose estos en una pequeña represa que no permitirá que el flujo subsuperficial realice su recorrido natural, debido a </w:t>
      </w:r>
      <w:r w:rsidR="00414D3F" w:rsidRPr="00C07F77">
        <w:rPr>
          <w:rFonts w:ascii="Arial" w:hAnsi="Arial" w:cs="Arial"/>
          <w:iCs/>
          <w:color w:val="000000" w:themeColor="text1"/>
          <w:sz w:val="26"/>
          <w:szCs w:val="26"/>
        </w:rPr>
        <w:t xml:space="preserve">la magnitud, </w:t>
      </w:r>
      <w:r w:rsidRPr="00C07F77">
        <w:rPr>
          <w:rFonts w:ascii="Arial" w:hAnsi="Arial" w:cs="Arial"/>
          <w:iCs/>
          <w:color w:val="000000" w:themeColor="text1"/>
          <w:sz w:val="26"/>
          <w:szCs w:val="26"/>
        </w:rPr>
        <w:t xml:space="preserve">este impacto se considera </w:t>
      </w:r>
      <w:r w:rsidRPr="00C07F77">
        <w:rPr>
          <w:rFonts w:ascii="Arial" w:hAnsi="Arial" w:cs="Arial"/>
          <w:b/>
          <w:iCs/>
          <w:color w:val="000000" w:themeColor="text1"/>
          <w:sz w:val="26"/>
          <w:szCs w:val="26"/>
        </w:rPr>
        <w:t>no significativo</w:t>
      </w:r>
      <w:r w:rsidRPr="00C07F77">
        <w:rPr>
          <w:rFonts w:ascii="Arial" w:hAnsi="Arial" w:cs="Arial"/>
          <w:iCs/>
          <w:color w:val="000000" w:themeColor="text1"/>
          <w:sz w:val="26"/>
          <w:szCs w:val="26"/>
        </w:rPr>
        <w:t xml:space="preserve">. </w:t>
      </w:r>
    </w:p>
    <w:p w:rsidR="00414D3F" w:rsidRPr="00C07F77" w:rsidRDefault="00414D3F" w:rsidP="00C522B4">
      <w:pPr>
        <w:pStyle w:val="Textoindependiente3"/>
        <w:spacing w:line="384" w:lineRule="auto"/>
        <w:rPr>
          <w:rFonts w:ascii="Arial" w:hAnsi="Arial" w:cs="Arial"/>
          <w:iCs/>
          <w:color w:val="000000" w:themeColor="text1"/>
          <w:sz w:val="26"/>
          <w:szCs w:val="26"/>
        </w:rPr>
      </w:pPr>
    </w:p>
    <w:p w:rsidR="006119F1" w:rsidRPr="00C07F77" w:rsidRDefault="006119F1" w:rsidP="00C522B4">
      <w:pPr>
        <w:pStyle w:val="Textoindependiente3"/>
        <w:spacing w:line="384" w:lineRule="auto"/>
        <w:rPr>
          <w:rFonts w:ascii="Arial" w:hAnsi="Arial" w:cs="Arial"/>
          <w:b/>
          <w:iCs/>
          <w:color w:val="000000" w:themeColor="text1"/>
          <w:sz w:val="26"/>
          <w:szCs w:val="26"/>
        </w:rPr>
      </w:pPr>
      <w:r w:rsidRPr="00C07F77">
        <w:rPr>
          <w:rFonts w:ascii="Arial" w:hAnsi="Arial" w:cs="Arial"/>
          <w:b/>
          <w:iCs/>
          <w:color w:val="000000" w:themeColor="text1"/>
          <w:sz w:val="26"/>
          <w:szCs w:val="26"/>
        </w:rPr>
        <w:t xml:space="preserve">IMPACTOS AL MEDIO BIÓTICO. </w:t>
      </w:r>
    </w:p>
    <w:p w:rsidR="006119F1" w:rsidRPr="00C07F77" w:rsidRDefault="006119F1" w:rsidP="00C522B4">
      <w:pPr>
        <w:pStyle w:val="Ttulo"/>
        <w:spacing w:line="384" w:lineRule="auto"/>
        <w:jc w:val="both"/>
        <w:rPr>
          <w:rFonts w:ascii="Arial" w:hAnsi="Arial" w:cs="Arial"/>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Alteración de la flora.  </w:t>
      </w:r>
    </w:p>
    <w:p w:rsidR="006119F1" w:rsidRPr="00C07F77" w:rsidRDefault="006119F1" w:rsidP="00C522B4">
      <w:pPr>
        <w:spacing w:line="384" w:lineRule="auto"/>
        <w:jc w:val="both"/>
        <w:rPr>
          <w:rFonts w:ascii="Arial" w:hAnsi="Arial" w:cs="Arial"/>
          <w:b/>
          <w:i/>
          <w:color w:val="000000" w:themeColor="text1"/>
          <w:sz w:val="26"/>
          <w:szCs w:val="26"/>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Este impacto se presenta debido a la eliminación de la vegetación, </w:t>
      </w:r>
      <w:r w:rsidR="00CF59FF" w:rsidRPr="00C07F77">
        <w:rPr>
          <w:rFonts w:ascii="Arial" w:hAnsi="Arial" w:cs="Arial"/>
          <w:color w:val="000000" w:themeColor="text1"/>
          <w:sz w:val="26"/>
          <w:szCs w:val="26"/>
        </w:rPr>
        <w:t xml:space="preserve">sin embargo ya existía </w:t>
      </w:r>
      <w:r w:rsidR="003F5E4A" w:rsidRPr="00C07F77">
        <w:rPr>
          <w:rFonts w:ascii="Arial" w:hAnsi="Arial" w:cs="Arial"/>
          <w:color w:val="000000" w:themeColor="text1"/>
          <w:sz w:val="26"/>
          <w:szCs w:val="26"/>
        </w:rPr>
        <w:t>un centro de almacenamiento de combustible</w:t>
      </w:r>
      <w:r w:rsidR="00CF59FF" w:rsidRPr="00C07F77">
        <w:rPr>
          <w:rFonts w:ascii="Arial" w:hAnsi="Arial" w:cs="Arial"/>
          <w:color w:val="000000" w:themeColor="text1"/>
          <w:sz w:val="26"/>
          <w:szCs w:val="26"/>
        </w:rPr>
        <w:t>, había infraestructuras existentes</w:t>
      </w:r>
      <w:r w:rsidRPr="00C07F77">
        <w:rPr>
          <w:rFonts w:ascii="Arial" w:hAnsi="Arial" w:cs="Arial"/>
          <w:color w:val="000000" w:themeColor="text1"/>
          <w:sz w:val="26"/>
          <w:szCs w:val="26"/>
        </w:rPr>
        <w:t>. En ninguno de los puntos evaluados para la realización del presente documento se observaron hábitats frágiles.  Tampoco se registra ninguna especie endémica ni protegida dentro del área ni en los alrededores, por lo que no se producirá ningún impacto directo sobre la flora.</w:t>
      </w:r>
      <w:r w:rsidRPr="00C07F77">
        <w:rPr>
          <w:rFonts w:ascii="Arial" w:hAnsi="Arial" w:cs="Arial"/>
          <w:b/>
          <w:color w:val="000000" w:themeColor="text1"/>
          <w:sz w:val="26"/>
          <w:szCs w:val="26"/>
        </w:rPr>
        <w:t xml:space="preserve"> </w:t>
      </w:r>
      <w:r w:rsidRPr="00C07F77">
        <w:rPr>
          <w:rFonts w:ascii="Arial" w:hAnsi="Arial" w:cs="Arial"/>
          <w:color w:val="000000" w:themeColor="text1"/>
          <w:sz w:val="26"/>
          <w:szCs w:val="26"/>
        </w:rPr>
        <w:t>Cualquier impacto indirecto sobre la flora se pudiera ocasionar por contaminante por residuos oleosos.  Este impacto afectaría plantas cultivadas, principalmente ornamentales, pues no hay ecosistemas naturales en la zona.</w:t>
      </w:r>
    </w:p>
    <w:p w:rsidR="006119F1" w:rsidRPr="00C07F77" w:rsidRDefault="006119F1" w:rsidP="00C522B4">
      <w:pPr>
        <w:tabs>
          <w:tab w:val="left" w:pos="5310"/>
        </w:tabs>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ab/>
      </w:r>
    </w:p>
    <w:p w:rsidR="006119F1" w:rsidRPr="00C07F77" w:rsidRDefault="006119F1" w:rsidP="00C522B4">
      <w:pPr>
        <w:pStyle w:val="Ttulo"/>
        <w:spacing w:line="384" w:lineRule="auto"/>
        <w:jc w:val="both"/>
        <w:rPr>
          <w:rFonts w:ascii="Arial" w:hAnsi="Arial" w:cs="Arial"/>
          <w:b w:val="0"/>
          <w:color w:val="000000" w:themeColor="text1"/>
          <w:sz w:val="26"/>
          <w:szCs w:val="26"/>
        </w:rPr>
      </w:pPr>
      <w:r w:rsidRPr="00C07F77">
        <w:rPr>
          <w:rFonts w:ascii="Arial" w:hAnsi="Arial" w:cs="Arial"/>
          <w:b w:val="0"/>
          <w:color w:val="000000" w:themeColor="text1"/>
          <w:sz w:val="26"/>
          <w:szCs w:val="26"/>
        </w:rPr>
        <w:lastRenderedPageBreak/>
        <w:t xml:space="preserve">Debido básicamente a que la zona es un lugar bastante antropizado, se considera un impacto </w:t>
      </w:r>
      <w:r w:rsidRPr="00C07F77">
        <w:rPr>
          <w:rFonts w:ascii="Arial" w:hAnsi="Arial" w:cs="Arial"/>
          <w:color w:val="000000" w:themeColor="text1"/>
          <w:sz w:val="26"/>
          <w:szCs w:val="26"/>
        </w:rPr>
        <w:t>negativo</w:t>
      </w:r>
      <w:r w:rsidRPr="00C07F77">
        <w:rPr>
          <w:rFonts w:ascii="Arial" w:hAnsi="Arial" w:cs="Arial"/>
          <w:b w:val="0"/>
          <w:color w:val="000000" w:themeColor="text1"/>
          <w:sz w:val="26"/>
          <w:szCs w:val="26"/>
        </w:rPr>
        <w:t xml:space="preserve">. Es de </w:t>
      </w:r>
      <w:r w:rsidRPr="00C07F77">
        <w:rPr>
          <w:rFonts w:ascii="Arial" w:hAnsi="Arial" w:cs="Arial"/>
          <w:color w:val="000000" w:themeColor="text1"/>
          <w:sz w:val="26"/>
          <w:szCs w:val="26"/>
        </w:rPr>
        <w:t>baja</w:t>
      </w:r>
      <w:r w:rsidRPr="00C07F77">
        <w:rPr>
          <w:rFonts w:ascii="Arial" w:hAnsi="Arial" w:cs="Arial"/>
          <w:b w:val="0"/>
          <w:color w:val="000000" w:themeColor="text1"/>
          <w:sz w:val="26"/>
          <w:szCs w:val="26"/>
        </w:rPr>
        <w:t xml:space="preserve"> </w:t>
      </w:r>
      <w:r w:rsidRPr="00C07F77">
        <w:rPr>
          <w:rFonts w:ascii="Arial" w:hAnsi="Arial" w:cs="Arial"/>
          <w:color w:val="000000" w:themeColor="text1"/>
          <w:sz w:val="26"/>
          <w:szCs w:val="26"/>
        </w:rPr>
        <w:t>magnitud,</w:t>
      </w:r>
      <w:r w:rsidRPr="00C07F77">
        <w:rPr>
          <w:rFonts w:ascii="Arial" w:hAnsi="Arial" w:cs="Arial"/>
          <w:b w:val="0"/>
          <w:color w:val="000000" w:themeColor="text1"/>
          <w:sz w:val="26"/>
          <w:szCs w:val="26"/>
        </w:rPr>
        <w:t xml:space="preserve"> </w:t>
      </w:r>
      <w:r w:rsidRPr="00C07F77">
        <w:rPr>
          <w:rFonts w:ascii="Arial" w:hAnsi="Arial" w:cs="Arial"/>
          <w:color w:val="000000" w:themeColor="text1"/>
          <w:sz w:val="26"/>
          <w:szCs w:val="26"/>
        </w:rPr>
        <w:t>irreversible y</w:t>
      </w:r>
      <w:r w:rsidRPr="00C07F77">
        <w:rPr>
          <w:rFonts w:ascii="Arial" w:hAnsi="Arial" w:cs="Arial"/>
          <w:b w:val="0"/>
          <w:color w:val="000000" w:themeColor="text1"/>
          <w:sz w:val="26"/>
          <w:szCs w:val="26"/>
        </w:rPr>
        <w:t xml:space="preserve">, </w:t>
      </w:r>
      <w:r w:rsidRPr="00C07F77">
        <w:rPr>
          <w:rFonts w:ascii="Arial" w:hAnsi="Arial" w:cs="Arial"/>
          <w:color w:val="000000" w:themeColor="text1"/>
          <w:sz w:val="26"/>
          <w:szCs w:val="26"/>
        </w:rPr>
        <w:t xml:space="preserve">sinérgico </w:t>
      </w:r>
      <w:r w:rsidRPr="00C07F77">
        <w:rPr>
          <w:rFonts w:ascii="Arial" w:hAnsi="Arial" w:cs="Arial"/>
          <w:b w:val="0"/>
          <w:color w:val="000000" w:themeColor="text1"/>
          <w:sz w:val="26"/>
          <w:szCs w:val="26"/>
        </w:rPr>
        <w:t>pero de</w:t>
      </w:r>
      <w:r w:rsidRPr="00C07F77">
        <w:rPr>
          <w:rFonts w:ascii="Arial" w:hAnsi="Arial" w:cs="Arial"/>
          <w:color w:val="000000" w:themeColor="text1"/>
          <w:sz w:val="26"/>
          <w:szCs w:val="26"/>
        </w:rPr>
        <w:t xml:space="preserve"> baja importancia</w:t>
      </w:r>
      <w:r w:rsidRPr="00C07F77">
        <w:rPr>
          <w:rFonts w:ascii="Arial" w:hAnsi="Arial" w:cs="Arial"/>
          <w:b w:val="0"/>
          <w:color w:val="000000" w:themeColor="text1"/>
          <w:sz w:val="26"/>
          <w:szCs w:val="26"/>
        </w:rPr>
        <w:t xml:space="preserve"> debido a que en el lugar sólo existen especies invasoras. </w:t>
      </w:r>
      <w:bookmarkStart w:id="178" w:name="_Toc244055697"/>
      <w:bookmarkStart w:id="179" w:name="_Toc244055955"/>
      <w:bookmarkStart w:id="180" w:name="_Toc244021905"/>
      <w:bookmarkStart w:id="181" w:name="_Toc244022070"/>
    </w:p>
    <w:p w:rsidR="00CF59FF" w:rsidRPr="00C07F77" w:rsidRDefault="00CF59FF" w:rsidP="00C522B4">
      <w:pPr>
        <w:pStyle w:val="Ttulo"/>
        <w:spacing w:line="384" w:lineRule="auto"/>
        <w:jc w:val="both"/>
        <w:rPr>
          <w:rFonts w:ascii="Arial" w:hAnsi="Arial" w:cs="Arial"/>
          <w:b w:val="0"/>
          <w:color w:val="000000" w:themeColor="text1"/>
          <w:sz w:val="26"/>
          <w:szCs w:val="26"/>
        </w:rPr>
      </w:pPr>
    </w:p>
    <w:p w:rsidR="006119F1" w:rsidRPr="00C07F77" w:rsidRDefault="006119F1" w:rsidP="009C7678">
      <w:pPr>
        <w:pStyle w:val="Ttulo3"/>
        <w:numPr>
          <w:ilvl w:val="0"/>
          <w:numId w:val="27"/>
        </w:numPr>
        <w:spacing w:before="0" w:after="0" w:line="384" w:lineRule="auto"/>
        <w:jc w:val="both"/>
        <w:rPr>
          <w:b w:val="0"/>
          <w:color w:val="000000" w:themeColor="text1"/>
        </w:rPr>
      </w:pPr>
      <w:bookmarkStart w:id="182" w:name="_Toc244941579"/>
      <w:bookmarkStart w:id="183" w:name="_Toc318441303"/>
      <w:bookmarkStart w:id="184" w:name="_Toc330924322"/>
      <w:bookmarkStart w:id="185" w:name="_Toc453934265"/>
      <w:bookmarkStart w:id="186" w:name="_Toc99704441"/>
      <w:bookmarkStart w:id="187" w:name="_Toc104148112"/>
      <w:r w:rsidRPr="00C07F77">
        <w:rPr>
          <w:color w:val="000000" w:themeColor="text1"/>
        </w:rPr>
        <w:t>Pérdida de hábitat.</w:t>
      </w:r>
      <w:bookmarkEnd w:id="178"/>
      <w:bookmarkEnd w:id="179"/>
      <w:bookmarkEnd w:id="182"/>
      <w:bookmarkEnd w:id="183"/>
      <w:bookmarkEnd w:id="184"/>
      <w:bookmarkEnd w:id="185"/>
      <w:bookmarkEnd w:id="186"/>
      <w:bookmarkEnd w:id="187"/>
      <w:r w:rsidRPr="00C07F77">
        <w:rPr>
          <w:b w:val="0"/>
          <w:color w:val="000000" w:themeColor="text1"/>
        </w:rPr>
        <w:t xml:space="preserve">  </w:t>
      </w:r>
    </w:p>
    <w:p w:rsidR="006119F1" w:rsidRPr="00C07F77" w:rsidRDefault="006119F1" w:rsidP="00C522B4">
      <w:pPr>
        <w:pStyle w:val="Ttulo3"/>
        <w:spacing w:before="0" w:after="0" w:line="384" w:lineRule="auto"/>
        <w:jc w:val="both"/>
        <w:rPr>
          <w:b w:val="0"/>
          <w:color w:val="000000" w:themeColor="text1"/>
        </w:rPr>
      </w:pPr>
      <w:bookmarkStart w:id="188" w:name="_Toc244055698"/>
      <w:bookmarkStart w:id="189" w:name="_Toc244055956"/>
      <w:bookmarkStart w:id="190" w:name="_Toc244941580"/>
      <w:bookmarkStart w:id="191" w:name="_Toc318441304"/>
      <w:bookmarkStart w:id="192" w:name="_Toc330924323"/>
      <w:bookmarkStart w:id="193" w:name="_Toc453934266"/>
      <w:bookmarkStart w:id="194" w:name="_Toc99704442"/>
      <w:bookmarkStart w:id="195" w:name="_Toc104148113"/>
      <w:r w:rsidRPr="00C07F77">
        <w:rPr>
          <w:b w:val="0"/>
          <w:color w:val="000000" w:themeColor="text1"/>
        </w:rPr>
        <w:t>La eliminación de vegetación puede provocar el descenso de las poblaciones de animales</w:t>
      </w:r>
      <w:r w:rsidR="008636E6" w:rsidRPr="00C07F77">
        <w:rPr>
          <w:b w:val="0"/>
          <w:color w:val="000000" w:themeColor="text1"/>
        </w:rPr>
        <w:t>,</w:t>
      </w:r>
      <w:r w:rsidRPr="00C07F77">
        <w:rPr>
          <w:b w:val="0"/>
          <w:color w:val="000000" w:themeColor="text1"/>
        </w:rPr>
        <w:t xml:space="preserve"> como las aves, que dependen del tipo de vegetación para refugio, reproducción y/o alimentación, pero la vegetación predominante corresponde a ecosistemas domesticados, o bien a formaciones de malezas agrícolas y pioneras en áreas abiertas y degradadas.</w:t>
      </w:r>
      <w:bookmarkStart w:id="196" w:name="_Toc244021906"/>
      <w:bookmarkStart w:id="197" w:name="_Toc244022071"/>
      <w:bookmarkStart w:id="198" w:name="_Toc244055699"/>
      <w:bookmarkStart w:id="199" w:name="_Toc244055957"/>
      <w:bookmarkEnd w:id="180"/>
      <w:bookmarkEnd w:id="181"/>
      <w:bookmarkEnd w:id="188"/>
      <w:bookmarkEnd w:id="189"/>
      <w:bookmarkEnd w:id="190"/>
      <w:bookmarkEnd w:id="191"/>
      <w:bookmarkEnd w:id="192"/>
      <w:bookmarkEnd w:id="193"/>
      <w:bookmarkEnd w:id="194"/>
      <w:bookmarkEnd w:id="195"/>
    </w:p>
    <w:p w:rsidR="006119F1" w:rsidRPr="00C07F77" w:rsidRDefault="006119F1" w:rsidP="00C522B4">
      <w:pPr>
        <w:spacing w:line="384" w:lineRule="auto"/>
        <w:rPr>
          <w:color w:val="000000" w:themeColor="text1"/>
        </w:rPr>
      </w:pPr>
    </w:p>
    <w:p w:rsidR="006119F1" w:rsidRPr="00C07F77" w:rsidRDefault="006119F1" w:rsidP="00C522B4">
      <w:pPr>
        <w:pStyle w:val="Ttulo3"/>
        <w:spacing w:before="0" w:after="0" w:line="384" w:lineRule="auto"/>
        <w:jc w:val="both"/>
        <w:rPr>
          <w:b w:val="0"/>
          <w:color w:val="000000" w:themeColor="text1"/>
        </w:rPr>
      </w:pPr>
      <w:bookmarkStart w:id="200" w:name="_Toc244941581"/>
      <w:bookmarkStart w:id="201" w:name="_Toc318441305"/>
      <w:bookmarkStart w:id="202" w:name="_Toc330924324"/>
      <w:bookmarkStart w:id="203" w:name="_Toc453934267"/>
      <w:bookmarkStart w:id="204" w:name="_Toc99704443"/>
      <w:bookmarkStart w:id="205" w:name="_Toc104148114"/>
      <w:r w:rsidRPr="00C07F77">
        <w:rPr>
          <w:b w:val="0"/>
          <w:color w:val="000000" w:themeColor="text1"/>
        </w:rPr>
        <w:t xml:space="preserve">Normalmente las poblaciones se desplazan o trasladan a otras áreas cercanas con condiciones similares. Entendiendo que ya la zona ha sido modificada y que las acciones de construcción ocuparían un área reducida, se considera este impacto como </w:t>
      </w:r>
      <w:r w:rsidRPr="00C07F77">
        <w:rPr>
          <w:color w:val="000000" w:themeColor="text1"/>
        </w:rPr>
        <w:t>no relevante,</w:t>
      </w:r>
      <w:r w:rsidRPr="00C07F77">
        <w:rPr>
          <w:b w:val="0"/>
          <w:color w:val="000000" w:themeColor="text1"/>
        </w:rPr>
        <w:t xml:space="preserve"> </w:t>
      </w:r>
      <w:r w:rsidRPr="00C07F77">
        <w:rPr>
          <w:color w:val="000000" w:themeColor="text1"/>
        </w:rPr>
        <w:t>negativo</w:t>
      </w:r>
      <w:r w:rsidRPr="00C07F77">
        <w:rPr>
          <w:b w:val="0"/>
          <w:color w:val="000000" w:themeColor="text1"/>
        </w:rPr>
        <w:t xml:space="preserve"> y </w:t>
      </w:r>
      <w:r w:rsidRPr="00C07F77">
        <w:rPr>
          <w:color w:val="000000" w:themeColor="text1"/>
        </w:rPr>
        <w:t>no significativo</w:t>
      </w:r>
      <w:r w:rsidRPr="00C07F77">
        <w:rPr>
          <w:b w:val="0"/>
          <w:color w:val="000000" w:themeColor="text1"/>
        </w:rPr>
        <w:t>.</w:t>
      </w:r>
      <w:bookmarkEnd w:id="196"/>
      <w:bookmarkEnd w:id="197"/>
      <w:bookmarkEnd w:id="198"/>
      <w:bookmarkEnd w:id="199"/>
      <w:bookmarkEnd w:id="200"/>
      <w:bookmarkEnd w:id="201"/>
      <w:bookmarkEnd w:id="202"/>
      <w:bookmarkEnd w:id="203"/>
      <w:bookmarkEnd w:id="204"/>
      <w:bookmarkEnd w:id="205"/>
    </w:p>
    <w:p w:rsidR="006119F1" w:rsidRPr="00C07F77" w:rsidRDefault="006119F1" w:rsidP="00C522B4">
      <w:pPr>
        <w:spacing w:line="384" w:lineRule="auto"/>
        <w:jc w:val="both"/>
        <w:rPr>
          <w:rFonts w:ascii="Arial" w:hAnsi="Arial" w:cs="Arial"/>
          <w:color w:val="000000" w:themeColor="text1"/>
          <w:sz w:val="26"/>
          <w:szCs w:val="26"/>
          <w:highlight w:val="yellow"/>
        </w:rPr>
      </w:pPr>
    </w:p>
    <w:p w:rsidR="006119F1" w:rsidRPr="00C07F77" w:rsidRDefault="006119F1" w:rsidP="00C522B4">
      <w:pPr>
        <w:spacing w:line="384" w:lineRule="auto"/>
        <w:jc w:val="both"/>
        <w:rPr>
          <w:rFonts w:ascii="Arial" w:hAnsi="Arial" w:cs="Arial"/>
          <w:b/>
          <w:color w:val="000000" w:themeColor="text1"/>
          <w:spacing w:val="-4"/>
          <w:sz w:val="26"/>
          <w:szCs w:val="26"/>
        </w:rPr>
      </w:pPr>
      <w:r w:rsidRPr="00C07F77">
        <w:rPr>
          <w:rFonts w:ascii="Arial" w:hAnsi="Arial" w:cs="Arial"/>
          <w:b/>
          <w:color w:val="000000" w:themeColor="text1"/>
          <w:spacing w:val="-4"/>
          <w:sz w:val="26"/>
          <w:szCs w:val="26"/>
        </w:rPr>
        <w:t xml:space="preserve">IMPACTOS AL MEDIO VISUAL </w:t>
      </w:r>
    </w:p>
    <w:p w:rsidR="006119F1" w:rsidRPr="00C07F77" w:rsidRDefault="006119F1" w:rsidP="00C522B4">
      <w:pPr>
        <w:spacing w:line="384" w:lineRule="auto"/>
        <w:jc w:val="both"/>
        <w:rPr>
          <w:rFonts w:ascii="Arial" w:hAnsi="Arial" w:cs="Arial"/>
          <w:b/>
          <w:color w:val="000000" w:themeColor="text1"/>
          <w:spacing w:val="-4"/>
          <w:sz w:val="26"/>
          <w:szCs w:val="26"/>
        </w:rPr>
      </w:pPr>
    </w:p>
    <w:p w:rsidR="006119F1" w:rsidRPr="00C07F77" w:rsidRDefault="006119F1" w:rsidP="009C7678">
      <w:pPr>
        <w:pStyle w:val="Ttulo9"/>
        <w:numPr>
          <w:ilvl w:val="0"/>
          <w:numId w:val="27"/>
        </w:numPr>
        <w:spacing w:line="384" w:lineRule="auto"/>
        <w:ind w:right="-15"/>
        <w:rPr>
          <w:rFonts w:ascii="Arial" w:hAnsi="Arial" w:cs="Arial"/>
          <w:b w:val="0"/>
          <w:color w:val="000000" w:themeColor="text1"/>
          <w:spacing w:val="-4"/>
          <w:sz w:val="26"/>
          <w:szCs w:val="26"/>
        </w:rPr>
      </w:pPr>
      <w:r w:rsidRPr="00C07F77">
        <w:rPr>
          <w:rFonts w:ascii="Arial" w:hAnsi="Arial" w:cs="Arial"/>
          <w:color w:val="000000" w:themeColor="text1"/>
          <w:spacing w:val="-4"/>
          <w:sz w:val="26"/>
          <w:szCs w:val="26"/>
        </w:rPr>
        <w:t>Alteraciones del aspecto visual del paisaje natural</w:t>
      </w:r>
      <w:r w:rsidRPr="00C07F77">
        <w:rPr>
          <w:rFonts w:ascii="Arial" w:hAnsi="Arial" w:cs="Arial"/>
          <w:b w:val="0"/>
          <w:color w:val="000000" w:themeColor="text1"/>
          <w:spacing w:val="-4"/>
          <w:sz w:val="26"/>
          <w:szCs w:val="26"/>
        </w:rPr>
        <w:t xml:space="preserve">.  </w:t>
      </w:r>
    </w:p>
    <w:p w:rsidR="006119F1" w:rsidRPr="00C07F77" w:rsidRDefault="006119F1" w:rsidP="00C522B4">
      <w:pPr>
        <w:pStyle w:val="Ttulo9"/>
        <w:spacing w:line="384" w:lineRule="auto"/>
        <w:ind w:left="0" w:right="-15"/>
        <w:rPr>
          <w:rFonts w:ascii="Arial" w:hAnsi="Arial" w:cs="Arial"/>
          <w:b w:val="0"/>
          <w:color w:val="000000" w:themeColor="text1"/>
          <w:spacing w:val="-4"/>
          <w:sz w:val="26"/>
          <w:szCs w:val="26"/>
        </w:rPr>
      </w:pPr>
      <w:r w:rsidRPr="00C07F77">
        <w:rPr>
          <w:rFonts w:ascii="Arial" w:hAnsi="Arial" w:cs="Arial"/>
          <w:b w:val="0"/>
          <w:color w:val="000000" w:themeColor="text1"/>
          <w:spacing w:val="-4"/>
          <w:sz w:val="26"/>
          <w:szCs w:val="26"/>
        </w:rPr>
        <w:t xml:space="preserve">La principal alteración perceptual consiste en el cambio del contraste visual del paisaje ante la presencia de la construcción de un conjunto de obras de infraestructura que sobresaldrá del entorno y variará el aspecto natural actual.  Es catalogado como </w:t>
      </w:r>
      <w:r w:rsidR="00CF59FF" w:rsidRPr="00C07F77">
        <w:rPr>
          <w:rFonts w:ascii="Arial" w:hAnsi="Arial" w:cs="Arial"/>
          <w:color w:val="000000" w:themeColor="text1"/>
          <w:spacing w:val="-4"/>
          <w:sz w:val="26"/>
          <w:szCs w:val="26"/>
        </w:rPr>
        <w:t xml:space="preserve">positivo, </w:t>
      </w:r>
      <w:r w:rsidR="00CF59FF" w:rsidRPr="00C07F77">
        <w:rPr>
          <w:rFonts w:ascii="Arial" w:hAnsi="Arial" w:cs="Arial"/>
          <w:b w:val="0"/>
          <w:color w:val="000000" w:themeColor="text1"/>
          <w:spacing w:val="-4"/>
          <w:sz w:val="26"/>
          <w:szCs w:val="26"/>
        </w:rPr>
        <w:t xml:space="preserve">ya que la zona </w:t>
      </w:r>
      <w:r w:rsidR="00173857" w:rsidRPr="00C07F77">
        <w:rPr>
          <w:rFonts w:ascii="Arial" w:hAnsi="Arial" w:cs="Arial"/>
          <w:b w:val="0"/>
          <w:color w:val="000000" w:themeColor="text1"/>
          <w:spacing w:val="-4"/>
          <w:sz w:val="26"/>
          <w:szCs w:val="26"/>
        </w:rPr>
        <w:t xml:space="preserve">del Centro de Almacenamiento y </w:t>
      </w:r>
      <w:r w:rsidR="008636E6" w:rsidRPr="00C07F77">
        <w:rPr>
          <w:rFonts w:ascii="Arial" w:hAnsi="Arial" w:cs="Arial"/>
          <w:b w:val="0"/>
          <w:color w:val="000000" w:themeColor="text1"/>
          <w:spacing w:val="-4"/>
          <w:sz w:val="26"/>
          <w:szCs w:val="26"/>
        </w:rPr>
        <w:lastRenderedPageBreak/>
        <w:t>Distribución</w:t>
      </w:r>
      <w:r w:rsidR="00173857" w:rsidRPr="00C07F77">
        <w:rPr>
          <w:rFonts w:ascii="Arial" w:hAnsi="Arial" w:cs="Arial"/>
          <w:b w:val="0"/>
          <w:color w:val="000000" w:themeColor="text1"/>
          <w:spacing w:val="-4"/>
          <w:sz w:val="26"/>
          <w:szCs w:val="26"/>
        </w:rPr>
        <w:t xml:space="preserve"> de Combustible</w:t>
      </w:r>
      <w:r w:rsidR="00CF59FF" w:rsidRPr="00C07F77">
        <w:rPr>
          <w:rFonts w:ascii="Arial" w:hAnsi="Arial" w:cs="Arial"/>
          <w:b w:val="0"/>
          <w:color w:val="000000" w:themeColor="text1"/>
          <w:spacing w:val="-4"/>
          <w:sz w:val="26"/>
          <w:szCs w:val="26"/>
        </w:rPr>
        <w:t xml:space="preserve"> </w:t>
      </w:r>
      <w:r w:rsidR="00AA740A" w:rsidRPr="00C07F77">
        <w:rPr>
          <w:rFonts w:ascii="Arial" w:hAnsi="Arial" w:cs="Arial"/>
          <w:b w:val="0"/>
          <w:color w:val="000000" w:themeColor="text1"/>
          <w:spacing w:val="-4"/>
          <w:sz w:val="26"/>
          <w:szCs w:val="26"/>
        </w:rPr>
        <w:t xml:space="preserve">no cuentan con </w:t>
      </w:r>
      <w:r w:rsidR="003F5E4A" w:rsidRPr="00C07F77">
        <w:rPr>
          <w:rFonts w:ascii="Arial" w:hAnsi="Arial" w:cs="Arial"/>
          <w:b w:val="0"/>
          <w:color w:val="000000" w:themeColor="text1"/>
          <w:spacing w:val="-4"/>
          <w:sz w:val="26"/>
          <w:szCs w:val="26"/>
        </w:rPr>
        <w:t>un distribuidor de combus</w:t>
      </w:r>
      <w:r w:rsidR="008636E6" w:rsidRPr="00C07F77">
        <w:rPr>
          <w:rFonts w:ascii="Arial" w:hAnsi="Arial" w:cs="Arial"/>
          <w:b w:val="0"/>
          <w:color w:val="000000" w:themeColor="text1"/>
          <w:spacing w:val="-4"/>
          <w:sz w:val="26"/>
          <w:szCs w:val="26"/>
        </w:rPr>
        <w:t>tible (venta de combustible a d</w:t>
      </w:r>
      <w:r w:rsidR="003F5E4A" w:rsidRPr="00C07F77">
        <w:rPr>
          <w:rFonts w:ascii="Arial" w:hAnsi="Arial" w:cs="Arial"/>
          <w:b w:val="0"/>
          <w:color w:val="000000" w:themeColor="text1"/>
          <w:spacing w:val="-4"/>
          <w:sz w:val="26"/>
          <w:szCs w:val="26"/>
        </w:rPr>
        <w:t>omicilio)</w:t>
      </w:r>
      <w:r w:rsidRPr="00C07F77">
        <w:rPr>
          <w:rFonts w:ascii="Arial" w:hAnsi="Arial" w:cs="Arial"/>
          <w:color w:val="000000" w:themeColor="text1"/>
          <w:spacing w:val="-4"/>
          <w:sz w:val="26"/>
          <w:szCs w:val="26"/>
        </w:rPr>
        <w:t>.</w:t>
      </w:r>
      <w:r w:rsidRPr="00C07F77">
        <w:rPr>
          <w:rFonts w:ascii="Arial" w:hAnsi="Arial" w:cs="Arial"/>
          <w:b w:val="0"/>
          <w:color w:val="000000" w:themeColor="text1"/>
          <w:spacing w:val="-4"/>
          <w:sz w:val="26"/>
          <w:szCs w:val="26"/>
        </w:rPr>
        <w:t xml:space="preserve"> </w:t>
      </w:r>
    </w:p>
    <w:p w:rsidR="006119F1" w:rsidRPr="00C07F77" w:rsidRDefault="006119F1" w:rsidP="00C522B4">
      <w:pPr>
        <w:spacing w:line="384" w:lineRule="auto"/>
        <w:jc w:val="both"/>
        <w:rPr>
          <w:rFonts w:ascii="Arial" w:hAnsi="Arial" w:cs="Arial"/>
          <w:color w:val="000000" w:themeColor="text1"/>
          <w:spacing w:val="-4"/>
          <w:sz w:val="26"/>
          <w:szCs w:val="26"/>
          <w:highlight w:val="yellow"/>
        </w:rPr>
      </w:pPr>
    </w:p>
    <w:p w:rsidR="006119F1" w:rsidRPr="00C07F77" w:rsidRDefault="006119F1" w:rsidP="00C522B4">
      <w:pPr>
        <w:spacing w:line="384" w:lineRule="auto"/>
        <w:jc w:val="both"/>
        <w:rPr>
          <w:rFonts w:ascii="Arial" w:hAnsi="Arial" w:cs="Arial"/>
          <w:color w:val="000000" w:themeColor="text1"/>
          <w:spacing w:val="-4"/>
          <w:sz w:val="26"/>
          <w:szCs w:val="26"/>
        </w:rPr>
      </w:pPr>
      <w:r w:rsidRPr="00C07F77">
        <w:rPr>
          <w:rFonts w:ascii="Arial" w:hAnsi="Arial" w:cs="Arial"/>
          <w:b/>
          <w:color w:val="000000" w:themeColor="text1"/>
          <w:spacing w:val="-4"/>
          <w:sz w:val="26"/>
          <w:szCs w:val="26"/>
        </w:rPr>
        <w:t>IMPACTOS AL MEDIO SOCIOECONÓMICO</w:t>
      </w:r>
    </w:p>
    <w:p w:rsidR="006119F1" w:rsidRPr="00C07F77" w:rsidRDefault="006119F1" w:rsidP="00C522B4">
      <w:pPr>
        <w:spacing w:line="384" w:lineRule="auto"/>
        <w:jc w:val="both"/>
        <w:rPr>
          <w:rFonts w:ascii="Arial" w:hAnsi="Arial" w:cs="Arial"/>
          <w:color w:val="000000" w:themeColor="text1"/>
          <w:spacing w:val="-4"/>
          <w:sz w:val="26"/>
          <w:szCs w:val="26"/>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pacing w:val="-4"/>
          <w:sz w:val="26"/>
          <w:szCs w:val="26"/>
        </w:rPr>
      </w:pPr>
      <w:r w:rsidRPr="00C07F77">
        <w:rPr>
          <w:rFonts w:ascii="Arial" w:hAnsi="Arial" w:cs="Arial"/>
          <w:b/>
          <w:color w:val="000000" w:themeColor="text1"/>
          <w:spacing w:val="-4"/>
          <w:sz w:val="26"/>
          <w:szCs w:val="26"/>
        </w:rPr>
        <w:t xml:space="preserve">Aumento de la oferta de empleos directos e indirectos.  </w:t>
      </w:r>
    </w:p>
    <w:p w:rsidR="006119F1" w:rsidRPr="00C07F77" w:rsidRDefault="006119F1" w:rsidP="00C522B4">
      <w:pPr>
        <w:spacing w:line="384" w:lineRule="auto"/>
        <w:jc w:val="both"/>
        <w:rPr>
          <w:rFonts w:ascii="Arial" w:hAnsi="Arial" w:cs="Arial"/>
          <w:color w:val="000000" w:themeColor="text1"/>
          <w:spacing w:val="-4"/>
          <w:sz w:val="26"/>
          <w:szCs w:val="26"/>
        </w:rPr>
      </w:pPr>
      <w:r w:rsidRPr="00C07F77">
        <w:rPr>
          <w:rFonts w:ascii="Arial" w:hAnsi="Arial" w:cs="Arial"/>
          <w:color w:val="000000" w:themeColor="text1"/>
          <w:spacing w:val="-4"/>
          <w:sz w:val="26"/>
          <w:szCs w:val="26"/>
        </w:rPr>
        <w:t xml:space="preserve">La utilización de mano de obra local, producirá un impacto </w:t>
      </w:r>
      <w:r w:rsidRPr="00C07F77">
        <w:rPr>
          <w:rFonts w:ascii="Arial" w:hAnsi="Arial" w:cs="Arial"/>
          <w:b/>
          <w:color w:val="000000" w:themeColor="text1"/>
          <w:spacing w:val="-4"/>
          <w:sz w:val="26"/>
          <w:szCs w:val="26"/>
        </w:rPr>
        <w:t>positivo</w:t>
      </w:r>
      <w:r w:rsidRPr="00C07F77">
        <w:rPr>
          <w:rFonts w:ascii="Arial" w:hAnsi="Arial" w:cs="Arial"/>
          <w:color w:val="000000" w:themeColor="text1"/>
          <w:spacing w:val="-4"/>
          <w:sz w:val="26"/>
          <w:szCs w:val="26"/>
        </w:rPr>
        <w:t xml:space="preserve"> a </w:t>
      </w:r>
      <w:r w:rsidRPr="00C07F77">
        <w:rPr>
          <w:rFonts w:ascii="Arial" w:hAnsi="Arial" w:cs="Arial"/>
          <w:b/>
          <w:color w:val="000000" w:themeColor="text1"/>
          <w:spacing w:val="-4"/>
          <w:sz w:val="26"/>
          <w:szCs w:val="26"/>
        </w:rPr>
        <w:t>corto plazo</w:t>
      </w:r>
      <w:r w:rsidRPr="00C07F77">
        <w:rPr>
          <w:rFonts w:ascii="Arial" w:hAnsi="Arial" w:cs="Arial"/>
          <w:color w:val="000000" w:themeColor="text1"/>
          <w:spacing w:val="-4"/>
          <w:sz w:val="26"/>
          <w:szCs w:val="26"/>
        </w:rPr>
        <w:t xml:space="preserve"> en la comunidad</w:t>
      </w:r>
      <w:r w:rsidR="008636E6" w:rsidRPr="00C07F77">
        <w:rPr>
          <w:rFonts w:ascii="Arial" w:hAnsi="Arial" w:cs="Arial"/>
          <w:color w:val="000000" w:themeColor="text1"/>
          <w:spacing w:val="-4"/>
          <w:sz w:val="26"/>
          <w:szCs w:val="26"/>
        </w:rPr>
        <w:t>,</w:t>
      </w:r>
      <w:r w:rsidRPr="00C07F77">
        <w:rPr>
          <w:rFonts w:ascii="Arial" w:hAnsi="Arial" w:cs="Arial"/>
          <w:color w:val="000000" w:themeColor="text1"/>
          <w:spacing w:val="-4"/>
          <w:sz w:val="26"/>
          <w:szCs w:val="26"/>
        </w:rPr>
        <w:t xml:space="preserve"> ya que favorecerá la creación de nuevos empleos, por lo tanto ha sido considerado como un impacto </w:t>
      </w:r>
      <w:r w:rsidRPr="00C07F77">
        <w:rPr>
          <w:rFonts w:ascii="Arial" w:hAnsi="Arial" w:cs="Arial"/>
          <w:b/>
          <w:color w:val="000000" w:themeColor="text1"/>
          <w:spacing w:val="-4"/>
          <w:sz w:val="26"/>
          <w:szCs w:val="26"/>
        </w:rPr>
        <w:t>positivo</w:t>
      </w:r>
      <w:r w:rsidRPr="00C07F77">
        <w:rPr>
          <w:rFonts w:ascii="Arial" w:hAnsi="Arial" w:cs="Arial"/>
          <w:color w:val="000000" w:themeColor="text1"/>
          <w:spacing w:val="-4"/>
          <w:sz w:val="26"/>
          <w:szCs w:val="26"/>
        </w:rPr>
        <w:t xml:space="preserve">.  Este impacto altera positivamente y de forma </w:t>
      </w:r>
      <w:r w:rsidRPr="00C07F77">
        <w:rPr>
          <w:rFonts w:ascii="Arial" w:hAnsi="Arial" w:cs="Arial"/>
          <w:b/>
          <w:color w:val="000000" w:themeColor="text1"/>
          <w:spacing w:val="-4"/>
          <w:sz w:val="26"/>
          <w:szCs w:val="26"/>
        </w:rPr>
        <w:t>directa</w:t>
      </w:r>
      <w:r w:rsidRPr="00C07F77">
        <w:rPr>
          <w:rFonts w:ascii="Arial" w:hAnsi="Arial" w:cs="Arial"/>
          <w:color w:val="000000" w:themeColor="text1"/>
          <w:spacing w:val="-4"/>
          <w:sz w:val="26"/>
          <w:szCs w:val="26"/>
        </w:rPr>
        <w:t xml:space="preserve"> a la población, pues incide en la disminución de la tasa de desempleo en la zona en el corto plazo. Se considera un impacto </w:t>
      </w:r>
      <w:r w:rsidRPr="00C07F77">
        <w:rPr>
          <w:rFonts w:ascii="Arial" w:hAnsi="Arial" w:cs="Arial"/>
          <w:b/>
          <w:color w:val="000000" w:themeColor="text1"/>
          <w:spacing w:val="-4"/>
          <w:sz w:val="26"/>
          <w:szCs w:val="26"/>
        </w:rPr>
        <w:t>sinérgico</w:t>
      </w:r>
      <w:r w:rsidRPr="00C07F77">
        <w:rPr>
          <w:rFonts w:ascii="Arial" w:hAnsi="Arial" w:cs="Arial"/>
          <w:color w:val="000000" w:themeColor="text1"/>
          <w:spacing w:val="-4"/>
          <w:sz w:val="26"/>
          <w:szCs w:val="26"/>
        </w:rPr>
        <w:t xml:space="preserve">, pues potencia la acción de otros efectos. Es </w:t>
      </w:r>
      <w:r w:rsidRPr="00C07F77">
        <w:rPr>
          <w:rFonts w:ascii="Arial" w:hAnsi="Arial" w:cs="Arial"/>
          <w:b/>
          <w:color w:val="000000" w:themeColor="text1"/>
          <w:spacing w:val="-4"/>
          <w:sz w:val="26"/>
          <w:szCs w:val="26"/>
        </w:rPr>
        <w:t>temporal</w:t>
      </w:r>
      <w:r w:rsidRPr="00C07F77">
        <w:rPr>
          <w:rFonts w:ascii="Arial" w:hAnsi="Arial" w:cs="Arial"/>
          <w:color w:val="000000" w:themeColor="text1"/>
          <w:spacing w:val="-4"/>
          <w:sz w:val="26"/>
          <w:szCs w:val="26"/>
        </w:rPr>
        <w:t>,</w:t>
      </w:r>
      <w:r w:rsidRPr="00C07F77">
        <w:rPr>
          <w:rFonts w:ascii="Arial" w:hAnsi="Arial" w:cs="Arial"/>
          <w:b/>
          <w:color w:val="000000" w:themeColor="text1"/>
          <w:spacing w:val="-4"/>
          <w:sz w:val="26"/>
          <w:szCs w:val="26"/>
        </w:rPr>
        <w:t xml:space="preserve"> irregular</w:t>
      </w:r>
      <w:r w:rsidRPr="00C07F77">
        <w:rPr>
          <w:rFonts w:ascii="Arial" w:hAnsi="Arial" w:cs="Arial"/>
          <w:color w:val="000000" w:themeColor="text1"/>
          <w:spacing w:val="-4"/>
          <w:sz w:val="26"/>
          <w:szCs w:val="26"/>
        </w:rPr>
        <w:t xml:space="preserve"> y </w:t>
      </w:r>
      <w:r w:rsidRPr="00C07F77">
        <w:rPr>
          <w:rFonts w:ascii="Arial" w:hAnsi="Arial" w:cs="Arial"/>
          <w:b/>
          <w:color w:val="000000" w:themeColor="text1"/>
          <w:spacing w:val="-4"/>
          <w:sz w:val="26"/>
          <w:szCs w:val="26"/>
        </w:rPr>
        <w:t>simple</w:t>
      </w:r>
      <w:r w:rsidRPr="00C07F77">
        <w:rPr>
          <w:rFonts w:ascii="Arial" w:hAnsi="Arial" w:cs="Arial"/>
          <w:color w:val="000000" w:themeColor="text1"/>
          <w:spacing w:val="-4"/>
          <w:sz w:val="26"/>
          <w:szCs w:val="26"/>
        </w:rPr>
        <w:t xml:space="preserve">, pues la alteración es constante durante el tiempo que dura la fase de construcción, este impacto presenta una magnitud </w:t>
      </w:r>
      <w:r w:rsidRPr="00C07F77">
        <w:rPr>
          <w:rFonts w:ascii="Arial" w:hAnsi="Arial" w:cs="Arial"/>
          <w:b/>
          <w:color w:val="000000" w:themeColor="text1"/>
          <w:spacing w:val="-4"/>
          <w:sz w:val="26"/>
          <w:szCs w:val="26"/>
        </w:rPr>
        <w:t>media</w:t>
      </w:r>
      <w:r w:rsidRPr="00C07F77">
        <w:rPr>
          <w:rFonts w:ascii="Arial" w:hAnsi="Arial" w:cs="Arial"/>
          <w:color w:val="000000" w:themeColor="text1"/>
          <w:spacing w:val="-4"/>
          <w:sz w:val="26"/>
          <w:szCs w:val="26"/>
        </w:rPr>
        <w:t>.</w:t>
      </w:r>
    </w:p>
    <w:p w:rsidR="006119F1" w:rsidRPr="00C07F77" w:rsidRDefault="006119F1" w:rsidP="00C522B4">
      <w:pPr>
        <w:pStyle w:val="Textoindependiente2"/>
        <w:spacing w:line="384" w:lineRule="auto"/>
        <w:rPr>
          <w:rFonts w:ascii="Arial" w:hAnsi="Arial" w:cs="Arial"/>
          <w:color w:val="000000" w:themeColor="text1"/>
          <w:spacing w:val="-4"/>
          <w:sz w:val="26"/>
          <w:szCs w:val="26"/>
          <w:highlight w:val="yellow"/>
          <w:lang w:val="es-ES"/>
        </w:rPr>
      </w:pPr>
    </w:p>
    <w:p w:rsidR="006119F1" w:rsidRPr="00C07F77" w:rsidRDefault="006119F1" w:rsidP="009C7678">
      <w:pPr>
        <w:pStyle w:val="Textoindependiente3"/>
        <w:numPr>
          <w:ilvl w:val="0"/>
          <w:numId w:val="27"/>
        </w:numPr>
        <w:spacing w:line="384" w:lineRule="auto"/>
        <w:rPr>
          <w:rFonts w:ascii="Arial" w:hAnsi="Arial" w:cs="Arial"/>
          <w:b/>
          <w:color w:val="000000" w:themeColor="text1"/>
          <w:spacing w:val="-4"/>
          <w:sz w:val="26"/>
          <w:szCs w:val="26"/>
        </w:rPr>
      </w:pPr>
      <w:r w:rsidRPr="00C07F77">
        <w:rPr>
          <w:rFonts w:ascii="Arial" w:hAnsi="Arial" w:cs="Arial"/>
          <w:b/>
          <w:color w:val="000000" w:themeColor="text1"/>
          <w:spacing w:val="-4"/>
          <w:sz w:val="26"/>
          <w:szCs w:val="26"/>
        </w:rPr>
        <w:t>Cambio patrón de uso de la tierra.</w:t>
      </w:r>
    </w:p>
    <w:p w:rsidR="006119F1" w:rsidRPr="00C07F77" w:rsidRDefault="006119F1" w:rsidP="00C522B4">
      <w:pPr>
        <w:pStyle w:val="Textoindependiente3"/>
        <w:spacing w:line="384" w:lineRule="auto"/>
        <w:rPr>
          <w:rFonts w:ascii="Arial" w:hAnsi="Arial" w:cs="Arial"/>
          <w:color w:val="000000" w:themeColor="text1"/>
          <w:spacing w:val="-4"/>
          <w:sz w:val="26"/>
          <w:szCs w:val="26"/>
        </w:rPr>
      </w:pPr>
      <w:r w:rsidRPr="00C07F77">
        <w:rPr>
          <w:rFonts w:ascii="Arial" w:hAnsi="Arial" w:cs="Arial"/>
          <w:color w:val="000000" w:themeColor="text1"/>
          <w:spacing w:val="-4"/>
          <w:sz w:val="26"/>
          <w:szCs w:val="26"/>
        </w:rPr>
        <w:t>En la actualidad los terrenos donde estarán ubicadas las instalaciones</w:t>
      </w:r>
      <w:r w:rsidR="00844A56" w:rsidRPr="00C07F77">
        <w:rPr>
          <w:rFonts w:ascii="Arial" w:hAnsi="Arial" w:cs="Arial"/>
          <w:color w:val="000000" w:themeColor="text1"/>
          <w:spacing w:val="-4"/>
          <w:sz w:val="26"/>
          <w:szCs w:val="26"/>
        </w:rPr>
        <w:t xml:space="preserve"> del </w:t>
      </w:r>
      <w:r w:rsidR="00061AFC" w:rsidRPr="00C07F77">
        <w:rPr>
          <w:rFonts w:ascii="Arial" w:hAnsi="Arial" w:cs="Arial"/>
          <w:b/>
          <w:color w:val="000000" w:themeColor="text1"/>
          <w:spacing w:val="-4"/>
          <w:sz w:val="26"/>
          <w:szCs w:val="26"/>
        </w:rPr>
        <w:t>CENTRO DE ACOPIO Y DISTRIBUCIÓN SIGMA PETROLEUM COP, S.R.L.</w:t>
      </w:r>
      <w:r w:rsidR="00B600E2" w:rsidRPr="00C07F77">
        <w:rPr>
          <w:rFonts w:ascii="Arial" w:hAnsi="Arial" w:cs="Arial"/>
          <w:color w:val="000000" w:themeColor="text1"/>
          <w:spacing w:val="-4"/>
          <w:sz w:val="26"/>
          <w:szCs w:val="26"/>
        </w:rPr>
        <w:t xml:space="preserve">, </w:t>
      </w:r>
      <w:r w:rsidRPr="00C07F77">
        <w:rPr>
          <w:rFonts w:ascii="Arial" w:hAnsi="Arial" w:cs="Arial"/>
          <w:color w:val="000000" w:themeColor="text1"/>
          <w:spacing w:val="-4"/>
          <w:sz w:val="26"/>
          <w:szCs w:val="26"/>
        </w:rPr>
        <w:t xml:space="preserve">son terrenos </w:t>
      </w:r>
      <w:r w:rsidR="00BB4A23" w:rsidRPr="00C07F77">
        <w:rPr>
          <w:rFonts w:ascii="Arial" w:hAnsi="Arial" w:cs="Arial"/>
          <w:color w:val="000000" w:themeColor="text1"/>
          <w:spacing w:val="-4"/>
          <w:sz w:val="26"/>
          <w:szCs w:val="26"/>
        </w:rPr>
        <w:t>de una zona comercial</w:t>
      </w:r>
      <w:r w:rsidRPr="00C07F77">
        <w:rPr>
          <w:rFonts w:ascii="Arial" w:hAnsi="Arial" w:cs="Arial"/>
          <w:color w:val="000000" w:themeColor="text1"/>
          <w:spacing w:val="-4"/>
          <w:sz w:val="26"/>
          <w:szCs w:val="26"/>
        </w:rPr>
        <w:t xml:space="preserve">. Este impacto es </w:t>
      </w:r>
      <w:r w:rsidRPr="00C07F77">
        <w:rPr>
          <w:rFonts w:ascii="Arial" w:hAnsi="Arial" w:cs="Arial"/>
          <w:b/>
          <w:color w:val="000000" w:themeColor="text1"/>
          <w:spacing w:val="-4"/>
          <w:sz w:val="26"/>
          <w:szCs w:val="26"/>
        </w:rPr>
        <w:t>positivo</w:t>
      </w:r>
      <w:r w:rsidRPr="00C07F77">
        <w:rPr>
          <w:rFonts w:ascii="Arial" w:hAnsi="Arial" w:cs="Arial"/>
          <w:color w:val="000000" w:themeColor="text1"/>
          <w:spacing w:val="-4"/>
          <w:sz w:val="26"/>
          <w:szCs w:val="26"/>
        </w:rPr>
        <w:t xml:space="preserve">, </w:t>
      </w:r>
      <w:r w:rsidRPr="00C07F77">
        <w:rPr>
          <w:rFonts w:ascii="Arial" w:hAnsi="Arial" w:cs="Arial"/>
          <w:b/>
          <w:color w:val="000000" w:themeColor="text1"/>
          <w:spacing w:val="-4"/>
          <w:sz w:val="26"/>
          <w:szCs w:val="26"/>
        </w:rPr>
        <w:t>puntual</w:t>
      </w:r>
      <w:r w:rsidRPr="00C07F77">
        <w:rPr>
          <w:rFonts w:ascii="Arial" w:hAnsi="Arial" w:cs="Arial"/>
          <w:color w:val="000000" w:themeColor="text1"/>
          <w:spacing w:val="-4"/>
          <w:sz w:val="26"/>
          <w:szCs w:val="26"/>
        </w:rPr>
        <w:t xml:space="preserve">, </w:t>
      </w:r>
      <w:r w:rsidRPr="00C07F77">
        <w:rPr>
          <w:rFonts w:ascii="Arial" w:hAnsi="Arial" w:cs="Arial"/>
          <w:b/>
          <w:color w:val="000000" w:themeColor="text1"/>
          <w:spacing w:val="-4"/>
          <w:sz w:val="26"/>
          <w:szCs w:val="26"/>
        </w:rPr>
        <w:t>continuo</w:t>
      </w:r>
      <w:r w:rsidRPr="00C07F77">
        <w:rPr>
          <w:rFonts w:ascii="Arial" w:hAnsi="Arial" w:cs="Arial"/>
          <w:color w:val="000000" w:themeColor="text1"/>
          <w:spacing w:val="-4"/>
          <w:sz w:val="26"/>
          <w:szCs w:val="26"/>
        </w:rPr>
        <w:t xml:space="preserve">, </w:t>
      </w:r>
      <w:r w:rsidRPr="00C07F77">
        <w:rPr>
          <w:rFonts w:ascii="Arial" w:hAnsi="Arial" w:cs="Arial"/>
          <w:b/>
          <w:color w:val="000000" w:themeColor="text1"/>
          <w:spacing w:val="-4"/>
          <w:sz w:val="26"/>
          <w:szCs w:val="26"/>
        </w:rPr>
        <w:t>irreversible</w:t>
      </w:r>
      <w:r w:rsidRPr="00C07F77">
        <w:rPr>
          <w:rFonts w:ascii="Arial" w:hAnsi="Arial" w:cs="Arial"/>
          <w:color w:val="000000" w:themeColor="text1"/>
          <w:spacing w:val="-4"/>
          <w:sz w:val="26"/>
          <w:szCs w:val="26"/>
        </w:rPr>
        <w:t xml:space="preserve">, </w:t>
      </w:r>
      <w:r w:rsidRPr="00C07F77">
        <w:rPr>
          <w:rFonts w:ascii="Arial" w:hAnsi="Arial" w:cs="Arial"/>
          <w:b/>
          <w:color w:val="000000" w:themeColor="text1"/>
          <w:spacing w:val="-4"/>
          <w:sz w:val="26"/>
          <w:szCs w:val="26"/>
        </w:rPr>
        <w:t>sinérgico</w:t>
      </w:r>
      <w:r w:rsidRPr="00C07F77">
        <w:rPr>
          <w:rFonts w:ascii="Arial" w:hAnsi="Arial" w:cs="Arial"/>
          <w:color w:val="000000" w:themeColor="text1"/>
          <w:spacing w:val="-4"/>
          <w:sz w:val="26"/>
          <w:szCs w:val="26"/>
        </w:rPr>
        <w:t xml:space="preserve"> y de una magnitud </w:t>
      </w:r>
      <w:r w:rsidRPr="00C07F77">
        <w:rPr>
          <w:rFonts w:ascii="Arial" w:hAnsi="Arial" w:cs="Arial"/>
          <w:b/>
          <w:color w:val="000000" w:themeColor="text1"/>
          <w:spacing w:val="-4"/>
          <w:sz w:val="26"/>
          <w:szCs w:val="26"/>
        </w:rPr>
        <w:t>media</w:t>
      </w:r>
      <w:r w:rsidRPr="00C07F77">
        <w:rPr>
          <w:rFonts w:ascii="Arial" w:hAnsi="Arial" w:cs="Arial"/>
          <w:color w:val="000000" w:themeColor="text1"/>
          <w:spacing w:val="-4"/>
          <w:sz w:val="26"/>
          <w:szCs w:val="26"/>
        </w:rPr>
        <w:t xml:space="preserve">.   </w:t>
      </w:r>
    </w:p>
    <w:p w:rsidR="006119F1" w:rsidRPr="00C07F77" w:rsidRDefault="006119F1">
      <w:pPr>
        <w:rPr>
          <w:rFonts w:ascii="Arial" w:hAnsi="Arial" w:cs="Arial"/>
          <w:color w:val="000000" w:themeColor="text1"/>
          <w:spacing w:val="-4"/>
          <w:sz w:val="26"/>
          <w:szCs w:val="26"/>
        </w:rPr>
      </w:pPr>
      <w:r w:rsidRPr="00C07F77">
        <w:rPr>
          <w:rFonts w:ascii="Arial" w:hAnsi="Arial" w:cs="Arial"/>
          <w:color w:val="000000" w:themeColor="text1"/>
          <w:spacing w:val="-4"/>
          <w:sz w:val="26"/>
          <w:szCs w:val="26"/>
        </w:rPr>
        <w:br w:type="page"/>
      </w:r>
    </w:p>
    <w:p w:rsidR="006119F1" w:rsidRPr="00C07F77" w:rsidRDefault="006119F1" w:rsidP="009C7678">
      <w:pPr>
        <w:pStyle w:val="Ttulo2"/>
        <w:numPr>
          <w:ilvl w:val="1"/>
          <w:numId w:val="31"/>
        </w:numPr>
        <w:spacing w:line="384" w:lineRule="auto"/>
        <w:rPr>
          <w:rFonts w:cs="Arial"/>
          <w:color w:val="000000" w:themeColor="text1"/>
          <w:sz w:val="26"/>
          <w:szCs w:val="26"/>
        </w:rPr>
      </w:pPr>
      <w:bookmarkStart w:id="206" w:name="_Toc244055958"/>
      <w:bookmarkStart w:id="207" w:name="_Toc104148115"/>
      <w:r w:rsidRPr="00C07F77">
        <w:rPr>
          <w:rFonts w:cs="Arial"/>
          <w:color w:val="000000" w:themeColor="text1"/>
          <w:sz w:val="26"/>
          <w:szCs w:val="26"/>
        </w:rPr>
        <w:lastRenderedPageBreak/>
        <w:t>ETAPA DE OPERACIÓN</w:t>
      </w:r>
      <w:bookmarkEnd w:id="206"/>
      <w:bookmarkEnd w:id="207"/>
    </w:p>
    <w:p w:rsidR="006119F1" w:rsidRPr="00C07F77" w:rsidRDefault="006119F1" w:rsidP="00C522B4">
      <w:pPr>
        <w:pStyle w:val="Textoindependiente3"/>
        <w:spacing w:line="384" w:lineRule="auto"/>
        <w:rPr>
          <w:rFonts w:ascii="Arial" w:hAnsi="Arial" w:cs="Arial"/>
          <w:b/>
          <w:color w:val="000000" w:themeColor="text1"/>
          <w:sz w:val="26"/>
          <w:szCs w:val="26"/>
          <w:highlight w:val="yellow"/>
        </w:rPr>
      </w:pPr>
    </w:p>
    <w:p w:rsidR="006119F1" w:rsidRPr="00C07F77" w:rsidRDefault="006119F1" w:rsidP="00C522B4">
      <w:pPr>
        <w:pStyle w:val="Textoindependiente3"/>
        <w:spacing w:line="384" w:lineRule="auto"/>
        <w:rPr>
          <w:rFonts w:ascii="Arial" w:hAnsi="Arial" w:cs="Arial"/>
          <w:b/>
          <w:color w:val="000000" w:themeColor="text1"/>
          <w:sz w:val="26"/>
          <w:szCs w:val="26"/>
        </w:rPr>
      </w:pPr>
      <w:r w:rsidRPr="00C07F77">
        <w:rPr>
          <w:rFonts w:ascii="Arial" w:hAnsi="Arial" w:cs="Arial"/>
          <w:b/>
          <w:color w:val="000000" w:themeColor="text1"/>
          <w:sz w:val="26"/>
          <w:szCs w:val="26"/>
        </w:rPr>
        <w:t>IMPACTOS AL AIRE</w:t>
      </w:r>
    </w:p>
    <w:p w:rsidR="006119F1" w:rsidRPr="00C07F77" w:rsidRDefault="006119F1" w:rsidP="00C522B4">
      <w:pPr>
        <w:pStyle w:val="Textoindependiente3"/>
        <w:spacing w:line="384" w:lineRule="auto"/>
        <w:rPr>
          <w:rFonts w:ascii="Arial" w:hAnsi="Arial" w:cs="Arial"/>
          <w:b/>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Emisiones de gases. </w:t>
      </w:r>
    </w:p>
    <w:p w:rsidR="006119F1" w:rsidRPr="00C07F77" w:rsidRDefault="006119F1" w:rsidP="00C522B4">
      <w:pPr>
        <w:spacing w:line="384"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Durante la etapa operativa existen diversos mecanismos que aportan al incremento de las emisiones gaseosas para este tipo de proyecto, las mismas son:</w:t>
      </w:r>
    </w:p>
    <w:p w:rsidR="006119F1" w:rsidRPr="00C07F77" w:rsidRDefault="006119F1" w:rsidP="00C522B4">
      <w:pPr>
        <w:pStyle w:val="Encabezado"/>
        <w:tabs>
          <w:tab w:val="clear" w:pos="4252"/>
          <w:tab w:val="clear" w:pos="8504"/>
        </w:tabs>
        <w:autoSpaceDE w:val="0"/>
        <w:autoSpaceDN w:val="0"/>
        <w:adjustRightInd w:val="0"/>
        <w:spacing w:line="384" w:lineRule="auto"/>
        <w:jc w:val="both"/>
        <w:rPr>
          <w:rFonts w:ascii="Arial" w:hAnsi="Arial" w:cs="Arial"/>
          <w:bCs/>
          <w:color w:val="000000" w:themeColor="text1"/>
          <w:sz w:val="26"/>
          <w:szCs w:val="26"/>
        </w:rPr>
      </w:pPr>
    </w:p>
    <w:p w:rsidR="006119F1" w:rsidRPr="00C07F77" w:rsidRDefault="006119F1" w:rsidP="009C7678">
      <w:pPr>
        <w:pStyle w:val="Encabezado"/>
        <w:numPr>
          <w:ilvl w:val="0"/>
          <w:numId w:val="28"/>
        </w:numPr>
        <w:tabs>
          <w:tab w:val="clear" w:pos="4252"/>
          <w:tab w:val="clear" w:pos="8504"/>
        </w:tabs>
        <w:autoSpaceDE w:val="0"/>
        <w:autoSpaceDN w:val="0"/>
        <w:adjustRightInd w:val="0"/>
        <w:spacing w:line="384"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En la operación de llenado de los </w:t>
      </w:r>
      <w:r w:rsidR="00D604B4" w:rsidRPr="00C07F77">
        <w:rPr>
          <w:rFonts w:ascii="Arial" w:hAnsi="Arial" w:cs="Arial"/>
          <w:bCs/>
          <w:color w:val="000000" w:themeColor="text1"/>
          <w:sz w:val="26"/>
          <w:szCs w:val="26"/>
        </w:rPr>
        <w:t>t</w:t>
      </w:r>
      <w:r w:rsidR="007042F3" w:rsidRPr="00C07F77">
        <w:rPr>
          <w:rFonts w:ascii="Arial" w:hAnsi="Arial" w:cs="Arial"/>
          <w:bCs/>
          <w:color w:val="000000" w:themeColor="text1"/>
          <w:sz w:val="26"/>
          <w:szCs w:val="26"/>
        </w:rPr>
        <w:t xml:space="preserve">anques </w:t>
      </w:r>
      <w:r w:rsidR="00D604B4" w:rsidRPr="00C07F77">
        <w:rPr>
          <w:rFonts w:ascii="Arial" w:hAnsi="Arial" w:cs="Arial"/>
          <w:bCs/>
          <w:color w:val="000000" w:themeColor="text1"/>
          <w:sz w:val="26"/>
          <w:szCs w:val="26"/>
        </w:rPr>
        <w:t>aéreos,</w:t>
      </w:r>
      <w:r w:rsidR="007042F3" w:rsidRPr="00C07F77">
        <w:rPr>
          <w:rFonts w:ascii="Arial" w:hAnsi="Arial" w:cs="Arial"/>
          <w:bCs/>
          <w:color w:val="000000" w:themeColor="text1"/>
          <w:sz w:val="26"/>
          <w:szCs w:val="26"/>
        </w:rPr>
        <w:t xml:space="preserve"> instalados sobre una base, dentro de una tina con su muro de contención, </w:t>
      </w:r>
      <w:r w:rsidR="00173857" w:rsidRPr="00C07F77">
        <w:rPr>
          <w:rFonts w:ascii="Arial" w:hAnsi="Arial" w:cs="Arial"/>
          <w:bCs/>
          <w:color w:val="000000" w:themeColor="text1"/>
          <w:sz w:val="26"/>
          <w:szCs w:val="26"/>
        </w:rPr>
        <w:t xml:space="preserve">del Centro de Almacenamiento y </w:t>
      </w:r>
      <w:r w:rsidR="00D604B4" w:rsidRPr="00C07F77">
        <w:rPr>
          <w:rFonts w:ascii="Arial" w:hAnsi="Arial" w:cs="Arial"/>
          <w:bCs/>
          <w:color w:val="000000" w:themeColor="text1"/>
          <w:sz w:val="26"/>
          <w:szCs w:val="26"/>
        </w:rPr>
        <w:t>Distribución</w:t>
      </w:r>
      <w:r w:rsidR="00173857" w:rsidRPr="00C07F77">
        <w:rPr>
          <w:rFonts w:ascii="Arial" w:hAnsi="Arial" w:cs="Arial"/>
          <w:bCs/>
          <w:color w:val="000000" w:themeColor="text1"/>
          <w:sz w:val="26"/>
          <w:szCs w:val="26"/>
        </w:rPr>
        <w:t xml:space="preserve"> de Combustible</w:t>
      </w:r>
      <w:r w:rsidRPr="00C07F77">
        <w:rPr>
          <w:rFonts w:ascii="Arial" w:hAnsi="Arial" w:cs="Arial"/>
          <w:bCs/>
          <w:color w:val="000000" w:themeColor="text1"/>
          <w:sz w:val="26"/>
          <w:szCs w:val="26"/>
        </w:rPr>
        <w:t xml:space="preserve">, las emisiones son generadas cuando los vapores </w:t>
      </w:r>
      <w:r w:rsidR="00951A9C" w:rsidRPr="00C07F77">
        <w:rPr>
          <w:rFonts w:ascii="Arial" w:hAnsi="Arial" w:cs="Arial"/>
          <w:bCs/>
          <w:color w:val="000000" w:themeColor="text1"/>
          <w:sz w:val="26"/>
          <w:szCs w:val="26"/>
        </w:rPr>
        <w:t>de los combustibles</w:t>
      </w:r>
      <w:r w:rsidRPr="00C07F77">
        <w:rPr>
          <w:rFonts w:ascii="Arial" w:hAnsi="Arial" w:cs="Arial"/>
          <w:bCs/>
          <w:color w:val="000000" w:themeColor="text1"/>
          <w:sz w:val="26"/>
          <w:szCs w:val="26"/>
        </w:rPr>
        <w:t xml:space="preserve"> en el depósito de almacenamiento son desplazados a la atmósfera por el combustible que está siendo vaciado al depósito.</w:t>
      </w:r>
    </w:p>
    <w:p w:rsidR="006119F1" w:rsidRPr="00C07F77" w:rsidRDefault="006119F1" w:rsidP="00C522B4">
      <w:pPr>
        <w:pStyle w:val="Encabezado"/>
        <w:tabs>
          <w:tab w:val="clear" w:pos="4252"/>
          <w:tab w:val="clear" w:pos="8504"/>
        </w:tabs>
        <w:autoSpaceDE w:val="0"/>
        <w:autoSpaceDN w:val="0"/>
        <w:adjustRightInd w:val="0"/>
        <w:spacing w:line="384" w:lineRule="auto"/>
        <w:ind w:left="360"/>
        <w:jc w:val="both"/>
        <w:rPr>
          <w:rFonts w:ascii="Arial" w:hAnsi="Arial" w:cs="Arial"/>
          <w:bCs/>
          <w:color w:val="000000" w:themeColor="text1"/>
          <w:sz w:val="26"/>
          <w:szCs w:val="26"/>
        </w:rPr>
      </w:pPr>
    </w:p>
    <w:p w:rsidR="006119F1" w:rsidRPr="00C07F77" w:rsidRDefault="006119F1" w:rsidP="009C7678">
      <w:pPr>
        <w:numPr>
          <w:ilvl w:val="0"/>
          <w:numId w:val="28"/>
        </w:numPr>
        <w:autoSpaceDE w:val="0"/>
        <w:autoSpaceDN w:val="0"/>
        <w:adjustRightInd w:val="0"/>
        <w:spacing w:line="384" w:lineRule="auto"/>
        <w:jc w:val="both"/>
        <w:rPr>
          <w:rFonts w:ascii="Arial" w:hAnsi="Arial" w:cs="Arial"/>
          <w:color w:val="000000" w:themeColor="text1"/>
          <w:sz w:val="26"/>
          <w:szCs w:val="26"/>
        </w:rPr>
      </w:pPr>
      <w:r w:rsidRPr="00C07F77">
        <w:rPr>
          <w:rFonts w:ascii="Arial" w:hAnsi="Arial" w:cs="Arial"/>
          <w:bCs/>
          <w:color w:val="000000" w:themeColor="text1"/>
          <w:sz w:val="26"/>
          <w:szCs w:val="26"/>
        </w:rPr>
        <w:t xml:space="preserve">Otra fuente de emisiones de vapor en </w:t>
      </w:r>
      <w:r w:rsidR="00844A56" w:rsidRPr="00C07F77">
        <w:rPr>
          <w:rFonts w:ascii="Arial" w:hAnsi="Arial" w:cs="Arial"/>
          <w:bCs/>
          <w:color w:val="000000" w:themeColor="text1"/>
          <w:sz w:val="26"/>
          <w:szCs w:val="26"/>
        </w:rPr>
        <w:t xml:space="preserve">el Centro de Almacenamiento y </w:t>
      </w:r>
      <w:r w:rsidR="00D604B4" w:rsidRPr="00C07F77">
        <w:rPr>
          <w:rFonts w:ascii="Arial" w:hAnsi="Arial" w:cs="Arial"/>
          <w:bCs/>
          <w:color w:val="000000" w:themeColor="text1"/>
          <w:sz w:val="26"/>
          <w:szCs w:val="26"/>
        </w:rPr>
        <w:t>Distribución</w:t>
      </w:r>
      <w:r w:rsidR="00844A56" w:rsidRPr="00C07F77">
        <w:rPr>
          <w:rFonts w:ascii="Arial" w:hAnsi="Arial" w:cs="Arial"/>
          <w:bCs/>
          <w:color w:val="000000" w:themeColor="text1"/>
          <w:sz w:val="26"/>
          <w:szCs w:val="26"/>
        </w:rPr>
        <w:t xml:space="preserve"> de Combustible</w:t>
      </w:r>
      <w:r w:rsidRPr="00C07F77">
        <w:rPr>
          <w:rFonts w:ascii="Arial" w:hAnsi="Arial" w:cs="Arial"/>
          <w:bCs/>
          <w:color w:val="000000" w:themeColor="text1"/>
          <w:sz w:val="26"/>
          <w:szCs w:val="26"/>
        </w:rPr>
        <w:t xml:space="preserve">, es la respiración de los </w:t>
      </w:r>
      <w:r w:rsidR="00D604B4" w:rsidRPr="00C07F77">
        <w:rPr>
          <w:rFonts w:ascii="Arial" w:hAnsi="Arial" w:cs="Arial"/>
          <w:bCs/>
          <w:color w:val="000000" w:themeColor="text1"/>
          <w:sz w:val="26"/>
          <w:szCs w:val="26"/>
        </w:rPr>
        <w:t>t</w:t>
      </w:r>
      <w:r w:rsidR="007042F3" w:rsidRPr="00C07F77">
        <w:rPr>
          <w:rFonts w:ascii="Arial" w:hAnsi="Arial" w:cs="Arial"/>
          <w:bCs/>
          <w:color w:val="000000" w:themeColor="text1"/>
          <w:sz w:val="26"/>
          <w:szCs w:val="26"/>
        </w:rPr>
        <w:t xml:space="preserve">anques </w:t>
      </w:r>
      <w:r w:rsidR="00D604B4" w:rsidRPr="00C07F77">
        <w:rPr>
          <w:rFonts w:ascii="Arial" w:hAnsi="Arial" w:cs="Arial"/>
          <w:bCs/>
          <w:color w:val="000000" w:themeColor="text1"/>
          <w:sz w:val="26"/>
          <w:szCs w:val="26"/>
        </w:rPr>
        <w:t>aéreos</w:t>
      </w:r>
      <w:r w:rsidR="007042F3" w:rsidRPr="00C07F77">
        <w:rPr>
          <w:rFonts w:ascii="Arial" w:hAnsi="Arial" w:cs="Arial"/>
          <w:bCs/>
          <w:color w:val="000000" w:themeColor="text1"/>
          <w:sz w:val="26"/>
          <w:szCs w:val="26"/>
        </w:rPr>
        <w:t>, instalados sobre una base, dentro de una tina con su muro de contención</w:t>
      </w:r>
      <w:r w:rsidRPr="00C07F77">
        <w:rPr>
          <w:rFonts w:ascii="Arial" w:hAnsi="Arial" w:cs="Arial"/>
          <w:color w:val="000000" w:themeColor="text1"/>
          <w:sz w:val="26"/>
          <w:szCs w:val="26"/>
        </w:rPr>
        <w:t>.</w:t>
      </w:r>
    </w:p>
    <w:p w:rsidR="006119F1" w:rsidRPr="00C07F77" w:rsidRDefault="006119F1" w:rsidP="00C522B4">
      <w:pPr>
        <w:autoSpaceDE w:val="0"/>
        <w:autoSpaceDN w:val="0"/>
        <w:adjustRightInd w:val="0"/>
        <w:spacing w:line="384" w:lineRule="auto"/>
        <w:ind w:left="360"/>
        <w:jc w:val="both"/>
        <w:rPr>
          <w:rFonts w:ascii="Arial" w:hAnsi="Arial" w:cs="Arial"/>
          <w:color w:val="000000" w:themeColor="text1"/>
          <w:sz w:val="26"/>
          <w:szCs w:val="26"/>
        </w:rPr>
      </w:pPr>
    </w:p>
    <w:p w:rsidR="006119F1" w:rsidRPr="00C07F77" w:rsidRDefault="006119F1" w:rsidP="009C7678">
      <w:pPr>
        <w:numPr>
          <w:ilvl w:val="0"/>
          <w:numId w:val="28"/>
        </w:numPr>
        <w:autoSpaceDE w:val="0"/>
        <w:autoSpaceDN w:val="0"/>
        <w:adjustRightInd w:val="0"/>
        <w:spacing w:line="384" w:lineRule="auto"/>
        <w:jc w:val="both"/>
        <w:rPr>
          <w:rFonts w:ascii="Arial" w:hAnsi="Arial" w:cs="Arial"/>
          <w:color w:val="000000" w:themeColor="text1"/>
          <w:sz w:val="26"/>
          <w:szCs w:val="26"/>
        </w:rPr>
      </w:pPr>
      <w:r w:rsidRPr="00C07F77">
        <w:rPr>
          <w:rFonts w:ascii="Arial" w:hAnsi="Arial" w:cs="Arial"/>
          <w:bCs/>
          <w:color w:val="000000" w:themeColor="text1"/>
          <w:sz w:val="26"/>
          <w:szCs w:val="26"/>
        </w:rPr>
        <w:t>El llenado de los depósitos de los</w:t>
      </w:r>
      <w:r w:rsidR="007042F3" w:rsidRPr="00C07F77">
        <w:rPr>
          <w:rFonts w:ascii="Arial" w:hAnsi="Arial" w:cs="Arial"/>
          <w:bCs/>
          <w:color w:val="000000" w:themeColor="text1"/>
          <w:sz w:val="26"/>
          <w:szCs w:val="26"/>
        </w:rPr>
        <w:t xml:space="preserve"> camiones cisterna para suplir a los clientes,</w:t>
      </w:r>
      <w:r w:rsidRPr="00C07F77">
        <w:rPr>
          <w:rFonts w:ascii="Arial" w:hAnsi="Arial" w:cs="Arial"/>
          <w:bCs/>
          <w:color w:val="000000" w:themeColor="text1"/>
          <w:sz w:val="26"/>
          <w:szCs w:val="26"/>
        </w:rPr>
        <w:t xml:space="preserve"> en </w:t>
      </w:r>
      <w:r w:rsidR="00ED589F" w:rsidRPr="00C07F77">
        <w:rPr>
          <w:rFonts w:ascii="Arial" w:hAnsi="Arial" w:cs="Arial"/>
          <w:bCs/>
          <w:color w:val="000000" w:themeColor="text1"/>
          <w:sz w:val="26"/>
          <w:szCs w:val="26"/>
        </w:rPr>
        <w:t xml:space="preserve">el </w:t>
      </w:r>
      <w:r w:rsidR="00061AFC" w:rsidRPr="00C07F77">
        <w:rPr>
          <w:rFonts w:ascii="Arial" w:hAnsi="Arial" w:cs="Arial"/>
          <w:bCs/>
          <w:color w:val="000000" w:themeColor="text1"/>
          <w:sz w:val="26"/>
          <w:szCs w:val="26"/>
        </w:rPr>
        <w:t>Centro De Acopio y Distribución Sigma Petroleum Cop, S.R.L.</w:t>
      </w:r>
      <w:r w:rsidRPr="00C07F77">
        <w:rPr>
          <w:rFonts w:ascii="Arial" w:hAnsi="Arial" w:cs="Arial"/>
          <w:bCs/>
          <w:color w:val="000000" w:themeColor="text1"/>
          <w:sz w:val="26"/>
          <w:szCs w:val="26"/>
        </w:rPr>
        <w:t xml:space="preserve"> también produce emisiones evaporativas. Estas emisiones provienen de posibles </w:t>
      </w:r>
      <w:r w:rsidR="003F5E4A" w:rsidRPr="00C07F77">
        <w:rPr>
          <w:rFonts w:ascii="Arial" w:hAnsi="Arial" w:cs="Arial"/>
          <w:bCs/>
          <w:color w:val="000000" w:themeColor="text1"/>
          <w:sz w:val="26"/>
          <w:szCs w:val="26"/>
        </w:rPr>
        <w:t>derrames de combustible</w:t>
      </w:r>
      <w:r w:rsidRPr="00C07F77">
        <w:rPr>
          <w:rFonts w:ascii="Arial" w:hAnsi="Arial" w:cs="Arial"/>
          <w:bCs/>
          <w:color w:val="000000" w:themeColor="text1"/>
          <w:sz w:val="26"/>
          <w:szCs w:val="26"/>
        </w:rPr>
        <w:t xml:space="preserve"> que se evaporan y de </w:t>
      </w:r>
      <w:r w:rsidRPr="00C07F77">
        <w:rPr>
          <w:rFonts w:ascii="Arial" w:hAnsi="Arial" w:cs="Arial"/>
          <w:bCs/>
          <w:color w:val="000000" w:themeColor="text1"/>
          <w:sz w:val="26"/>
          <w:szCs w:val="26"/>
        </w:rPr>
        <w:lastRenderedPageBreak/>
        <w:t xml:space="preserve">los vapores que se desplazan en el depósito del vehículo al llenarlo con </w:t>
      </w:r>
      <w:r w:rsidR="007042F3" w:rsidRPr="00C07F77">
        <w:rPr>
          <w:rFonts w:ascii="Arial" w:hAnsi="Arial" w:cs="Arial"/>
          <w:bCs/>
          <w:color w:val="000000" w:themeColor="text1"/>
          <w:sz w:val="26"/>
          <w:szCs w:val="26"/>
        </w:rPr>
        <w:t>combustible</w:t>
      </w:r>
      <w:r w:rsidRPr="00C07F77">
        <w:rPr>
          <w:rFonts w:ascii="Arial" w:hAnsi="Arial" w:cs="Arial"/>
          <w:bCs/>
          <w:color w:val="000000" w:themeColor="text1"/>
          <w:sz w:val="26"/>
          <w:szCs w:val="26"/>
        </w:rPr>
        <w:t>.</w:t>
      </w:r>
    </w:p>
    <w:p w:rsidR="006119F1" w:rsidRPr="00C07F77" w:rsidRDefault="006119F1" w:rsidP="00C522B4">
      <w:pPr>
        <w:autoSpaceDE w:val="0"/>
        <w:autoSpaceDN w:val="0"/>
        <w:adjustRightInd w:val="0"/>
        <w:spacing w:line="384" w:lineRule="auto"/>
        <w:jc w:val="both"/>
        <w:rPr>
          <w:rFonts w:ascii="Arial" w:hAnsi="Arial" w:cs="Arial"/>
          <w:color w:val="000000" w:themeColor="text1"/>
          <w:sz w:val="26"/>
          <w:szCs w:val="26"/>
        </w:rPr>
      </w:pPr>
    </w:p>
    <w:p w:rsidR="006119F1" w:rsidRPr="00C07F77" w:rsidRDefault="006119F1" w:rsidP="00C522B4">
      <w:pPr>
        <w:autoSpaceDE w:val="0"/>
        <w:autoSpaceDN w:val="0"/>
        <w:adjustRightInd w:val="0"/>
        <w:spacing w:line="384"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Ya que las actividades de llenado de depósito de almacenamiento y de los </w:t>
      </w:r>
      <w:r w:rsidR="007042F3" w:rsidRPr="00C07F77">
        <w:rPr>
          <w:rFonts w:ascii="Arial" w:hAnsi="Arial" w:cs="Arial"/>
          <w:bCs/>
          <w:color w:val="000000" w:themeColor="text1"/>
          <w:sz w:val="26"/>
          <w:szCs w:val="26"/>
        </w:rPr>
        <w:t xml:space="preserve">camiones cisterna </w:t>
      </w:r>
      <w:r w:rsidRPr="00C07F77">
        <w:rPr>
          <w:rFonts w:ascii="Arial" w:hAnsi="Arial" w:cs="Arial"/>
          <w:bCs/>
          <w:color w:val="000000" w:themeColor="text1"/>
          <w:sz w:val="26"/>
          <w:szCs w:val="26"/>
        </w:rPr>
        <w:t xml:space="preserve">en la etapa de operación es una actividad permanente, se ha clasificado  este impacto como </w:t>
      </w:r>
      <w:r w:rsidRPr="00C07F77">
        <w:rPr>
          <w:rFonts w:ascii="Arial" w:hAnsi="Arial" w:cs="Arial"/>
          <w:b/>
          <w:bCs/>
          <w:color w:val="000000" w:themeColor="text1"/>
          <w:sz w:val="26"/>
          <w:szCs w:val="26"/>
        </w:rPr>
        <w:t>negativo</w:t>
      </w:r>
      <w:r w:rsidRPr="00C07F77">
        <w:rPr>
          <w:rFonts w:ascii="Arial" w:hAnsi="Arial" w:cs="Arial"/>
          <w:bCs/>
          <w:color w:val="000000" w:themeColor="text1"/>
          <w:sz w:val="26"/>
          <w:szCs w:val="26"/>
        </w:rPr>
        <w:t xml:space="preserve">, de </w:t>
      </w:r>
      <w:r w:rsidRPr="00C07F77">
        <w:rPr>
          <w:rFonts w:ascii="Arial" w:hAnsi="Arial" w:cs="Arial"/>
          <w:b/>
          <w:bCs/>
          <w:color w:val="000000" w:themeColor="text1"/>
          <w:sz w:val="26"/>
          <w:szCs w:val="26"/>
        </w:rPr>
        <w:t>intensidad media</w:t>
      </w:r>
      <w:r w:rsidRPr="00C07F77">
        <w:rPr>
          <w:rFonts w:ascii="Arial" w:hAnsi="Arial" w:cs="Arial"/>
          <w:bCs/>
          <w:color w:val="000000" w:themeColor="text1"/>
          <w:sz w:val="26"/>
          <w:szCs w:val="26"/>
        </w:rPr>
        <w:t xml:space="preserve">, por lo que se considera un impacto </w:t>
      </w:r>
      <w:r w:rsidRPr="00C07F77">
        <w:rPr>
          <w:rFonts w:ascii="Arial" w:hAnsi="Arial" w:cs="Arial"/>
          <w:b/>
          <w:bCs/>
          <w:color w:val="000000" w:themeColor="text1"/>
          <w:sz w:val="26"/>
          <w:szCs w:val="26"/>
        </w:rPr>
        <w:t>significativo</w:t>
      </w:r>
      <w:r w:rsidRPr="00C07F77">
        <w:rPr>
          <w:rFonts w:ascii="Arial" w:hAnsi="Arial" w:cs="Arial"/>
          <w:bCs/>
          <w:color w:val="000000" w:themeColor="text1"/>
          <w:sz w:val="26"/>
          <w:szCs w:val="26"/>
        </w:rPr>
        <w:t xml:space="preserve">.  </w:t>
      </w:r>
    </w:p>
    <w:p w:rsidR="006119F1" w:rsidRPr="00C07F77" w:rsidRDefault="006119F1" w:rsidP="00C522B4">
      <w:pPr>
        <w:autoSpaceDE w:val="0"/>
        <w:autoSpaceDN w:val="0"/>
        <w:adjustRightInd w:val="0"/>
        <w:spacing w:line="384" w:lineRule="auto"/>
        <w:jc w:val="both"/>
        <w:rPr>
          <w:rFonts w:ascii="Arial" w:hAnsi="Arial" w:cs="Arial"/>
          <w:bCs/>
          <w:color w:val="000000" w:themeColor="text1"/>
          <w:sz w:val="26"/>
          <w:szCs w:val="26"/>
          <w:highlight w:val="yellow"/>
        </w:rPr>
      </w:pPr>
    </w:p>
    <w:p w:rsidR="006119F1" w:rsidRPr="00C07F77" w:rsidRDefault="00D604B4" w:rsidP="009C7678">
      <w:pPr>
        <w:pStyle w:val="Prrafodelista"/>
        <w:numPr>
          <w:ilvl w:val="0"/>
          <w:numId w:val="27"/>
        </w:numPr>
        <w:autoSpaceDE w:val="0"/>
        <w:autoSpaceDN w:val="0"/>
        <w:adjustRightInd w:val="0"/>
        <w:spacing w:line="384" w:lineRule="auto"/>
        <w:jc w:val="both"/>
        <w:rPr>
          <w:rFonts w:ascii="Arial" w:hAnsi="Arial" w:cs="Arial"/>
          <w:bCs/>
          <w:color w:val="000000" w:themeColor="text1"/>
          <w:sz w:val="26"/>
          <w:szCs w:val="26"/>
        </w:rPr>
      </w:pPr>
      <w:r w:rsidRPr="00C07F77">
        <w:rPr>
          <w:rFonts w:ascii="Arial" w:hAnsi="Arial" w:cs="Arial"/>
          <w:b/>
          <w:iCs/>
          <w:color w:val="000000" w:themeColor="text1"/>
          <w:sz w:val="26"/>
          <w:szCs w:val="26"/>
        </w:rPr>
        <w:t>Incremento n</w:t>
      </w:r>
      <w:r w:rsidR="006119F1" w:rsidRPr="00C07F77">
        <w:rPr>
          <w:rFonts w:ascii="Arial" w:hAnsi="Arial" w:cs="Arial"/>
          <w:b/>
          <w:iCs/>
          <w:color w:val="000000" w:themeColor="text1"/>
          <w:sz w:val="26"/>
          <w:szCs w:val="26"/>
        </w:rPr>
        <w:t xml:space="preserve">ivel de </w:t>
      </w:r>
      <w:r w:rsidRPr="00C07F77">
        <w:rPr>
          <w:rFonts w:ascii="Arial" w:hAnsi="Arial" w:cs="Arial"/>
          <w:b/>
          <w:iCs/>
          <w:color w:val="000000" w:themeColor="text1"/>
          <w:sz w:val="26"/>
          <w:szCs w:val="26"/>
        </w:rPr>
        <w:t>r</w:t>
      </w:r>
      <w:r w:rsidR="006119F1" w:rsidRPr="00C07F77">
        <w:rPr>
          <w:rFonts w:ascii="Arial" w:hAnsi="Arial" w:cs="Arial"/>
          <w:b/>
          <w:iCs/>
          <w:color w:val="000000" w:themeColor="text1"/>
          <w:sz w:val="26"/>
          <w:szCs w:val="26"/>
        </w:rPr>
        <w:t>uidos.</w:t>
      </w:r>
      <w:r w:rsidR="006119F1" w:rsidRPr="00C07F77">
        <w:rPr>
          <w:rFonts w:ascii="Arial" w:hAnsi="Arial" w:cs="Arial"/>
          <w:bCs/>
          <w:color w:val="000000" w:themeColor="text1"/>
          <w:sz w:val="26"/>
          <w:szCs w:val="26"/>
        </w:rPr>
        <w:t xml:space="preserve">  </w:t>
      </w:r>
    </w:p>
    <w:p w:rsidR="006119F1" w:rsidRPr="00C07F77" w:rsidRDefault="006119F1" w:rsidP="00C522B4">
      <w:pPr>
        <w:autoSpaceDE w:val="0"/>
        <w:autoSpaceDN w:val="0"/>
        <w:adjustRightInd w:val="0"/>
        <w:spacing w:line="384" w:lineRule="auto"/>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Durante la actividad operativa, se registrará un número mayor de vehículos en la zona, </w:t>
      </w:r>
      <w:r w:rsidR="007042F3" w:rsidRPr="00C07F77">
        <w:rPr>
          <w:rFonts w:ascii="Arial" w:hAnsi="Arial" w:cs="Arial"/>
          <w:bCs/>
          <w:color w:val="000000" w:themeColor="text1"/>
          <w:sz w:val="26"/>
          <w:szCs w:val="26"/>
        </w:rPr>
        <w:t xml:space="preserve">entrada y salida de camiones cisterna, </w:t>
      </w:r>
      <w:r w:rsidRPr="00C07F77">
        <w:rPr>
          <w:rFonts w:ascii="Arial" w:hAnsi="Arial" w:cs="Arial"/>
          <w:bCs/>
          <w:color w:val="000000" w:themeColor="text1"/>
          <w:sz w:val="26"/>
          <w:szCs w:val="26"/>
        </w:rPr>
        <w:t xml:space="preserve">lo que provocará un aumento de los niveles sonoros y afectará principalmente la zona; pero también es preciso acotar que la zona registra altos niveles de contaminación sonora, por el flujo vehicular normal, sin embargo la zona posee una baja densidad poblacional.  Por tal motivo este impacto se considera </w:t>
      </w:r>
      <w:r w:rsidRPr="00C07F77">
        <w:rPr>
          <w:rFonts w:ascii="Arial" w:hAnsi="Arial" w:cs="Arial"/>
          <w:b/>
          <w:bCs/>
          <w:color w:val="000000" w:themeColor="text1"/>
          <w:sz w:val="26"/>
          <w:szCs w:val="26"/>
        </w:rPr>
        <w:t>negativo</w:t>
      </w:r>
      <w:r w:rsidRPr="00C07F77">
        <w:rPr>
          <w:rFonts w:ascii="Arial" w:hAnsi="Arial" w:cs="Arial"/>
          <w:bCs/>
          <w:color w:val="000000" w:themeColor="text1"/>
          <w:sz w:val="26"/>
          <w:szCs w:val="26"/>
        </w:rPr>
        <w:t xml:space="preserve">, </w:t>
      </w:r>
      <w:r w:rsidRPr="00C07F77">
        <w:rPr>
          <w:rFonts w:ascii="Arial" w:hAnsi="Arial" w:cs="Arial"/>
          <w:b/>
          <w:bCs/>
          <w:color w:val="000000" w:themeColor="text1"/>
          <w:sz w:val="26"/>
          <w:szCs w:val="26"/>
        </w:rPr>
        <w:t>ocurrente</w:t>
      </w:r>
      <w:r w:rsidRPr="00C07F77">
        <w:rPr>
          <w:rFonts w:ascii="Arial" w:hAnsi="Arial" w:cs="Arial"/>
          <w:bCs/>
          <w:color w:val="000000" w:themeColor="text1"/>
          <w:sz w:val="26"/>
          <w:szCs w:val="26"/>
        </w:rPr>
        <w:t xml:space="preserve">, de </w:t>
      </w:r>
      <w:r w:rsidRPr="00C07F77">
        <w:rPr>
          <w:rFonts w:ascii="Arial" w:hAnsi="Arial" w:cs="Arial"/>
          <w:b/>
          <w:bCs/>
          <w:color w:val="000000" w:themeColor="text1"/>
          <w:sz w:val="26"/>
          <w:szCs w:val="26"/>
        </w:rPr>
        <w:t>baja intensidad</w:t>
      </w:r>
      <w:r w:rsidRPr="00C07F77">
        <w:rPr>
          <w:rFonts w:ascii="Arial" w:hAnsi="Arial" w:cs="Arial"/>
          <w:bCs/>
          <w:color w:val="000000" w:themeColor="text1"/>
          <w:sz w:val="26"/>
          <w:szCs w:val="26"/>
        </w:rPr>
        <w:t xml:space="preserve">, lo que lo clasifica como un impacto </w:t>
      </w:r>
      <w:r w:rsidRPr="00C07F77">
        <w:rPr>
          <w:rFonts w:ascii="Arial" w:hAnsi="Arial" w:cs="Arial"/>
          <w:b/>
          <w:bCs/>
          <w:color w:val="000000" w:themeColor="text1"/>
          <w:sz w:val="26"/>
          <w:szCs w:val="26"/>
        </w:rPr>
        <w:t>no significativo</w:t>
      </w:r>
      <w:r w:rsidRPr="00C07F77">
        <w:rPr>
          <w:rFonts w:ascii="Arial" w:hAnsi="Arial" w:cs="Arial"/>
          <w:bCs/>
          <w:color w:val="000000" w:themeColor="text1"/>
          <w:sz w:val="26"/>
          <w:szCs w:val="26"/>
        </w:rPr>
        <w:t>.</w:t>
      </w:r>
    </w:p>
    <w:p w:rsidR="006119F1" w:rsidRPr="00C07F77" w:rsidRDefault="006119F1" w:rsidP="00C522B4">
      <w:pPr>
        <w:spacing w:line="384" w:lineRule="auto"/>
        <w:jc w:val="both"/>
        <w:rPr>
          <w:rFonts w:ascii="Arial" w:hAnsi="Arial" w:cs="Arial"/>
          <w:b/>
          <w:color w:val="000000" w:themeColor="text1"/>
          <w:sz w:val="26"/>
          <w:szCs w:val="26"/>
          <w:highlight w:val="yellow"/>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IMPACTOS AL SUELO</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b/>
          <w:i/>
          <w:color w:val="000000" w:themeColor="text1"/>
          <w:sz w:val="26"/>
          <w:szCs w:val="26"/>
        </w:rPr>
      </w:pPr>
      <w:r w:rsidRPr="00C07F77">
        <w:rPr>
          <w:rFonts w:ascii="Arial" w:hAnsi="Arial" w:cs="Arial"/>
          <w:b/>
          <w:color w:val="000000" w:themeColor="text1"/>
          <w:sz w:val="26"/>
          <w:szCs w:val="26"/>
        </w:rPr>
        <w:t>Contaminación del suelo y subsuelo.</w:t>
      </w:r>
      <w:r w:rsidRPr="00C07F77">
        <w:rPr>
          <w:rFonts w:ascii="Arial" w:hAnsi="Arial" w:cs="Arial"/>
          <w:b/>
          <w:i/>
          <w:color w:val="000000" w:themeColor="text1"/>
          <w:sz w:val="26"/>
          <w:szCs w:val="26"/>
        </w:rPr>
        <w:t xml:space="preserve"> </w:t>
      </w: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la operación </w:t>
      </w:r>
      <w:r w:rsidR="00173857" w:rsidRPr="00C07F77">
        <w:rPr>
          <w:rFonts w:ascii="Arial" w:hAnsi="Arial" w:cs="Arial"/>
          <w:color w:val="000000" w:themeColor="text1"/>
          <w:sz w:val="26"/>
          <w:szCs w:val="26"/>
        </w:rPr>
        <w:t xml:space="preserve">del Centro de Almacenamiento y </w:t>
      </w:r>
      <w:r w:rsidR="00D604B4"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xml:space="preserve"> se producirán residuos, que de no gestionarse adecuadamente producirían contaminación del suelo. Dichos residuos se manejarán </w:t>
      </w:r>
      <w:r w:rsidRPr="00C07F77">
        <w:rPr>
          <w:rFonts w:ascii="Arial" w:hAnsi="Arial" w:cs="Arial"/>
          <w:color w:val="000000" w:themeColor="text1"/>
          <w:sz w:val="26"/>
          <w:szCs w:val="26"/>
        </w:rPr>
        <w:lastRenderedPageBreak/>
        <w:t xml:space="preserve">correctamente, incluyendo en el proyecto los dispositivos auxiliares para el manejo de estos. </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Dadas las medidas de gestión previstas para el manejo y disposición final de los residuos, se considera este impacto como </w:t>
      </w:r>
      <w:r w:rsidRPr="00C07F77">
        <w:rPr>
          <w:rFonts w:ascii="Arial" w:hAnsi="Arial" w:cs="Arial"/>
          <w:b/>
          <w:color w:val="000000" w:themeColor="text1"/>
          <w:sz w:val="26"/>
          <w:szCs w:val="26"/>
        </w:rPr>
        <w:t>negativo</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no significativo</w:t>
      </w:r>
      <w:r w:rsidRPr="00C07F77">
        <w:rPr>
          <w:rFonts w:ascii="Arial" w:hAnsi="Arial" w:cs="Arial"/>
          <w:color w:val="000000" w:themeColor="text1"/>
          <w:sz w:val="26"/>
          <w:szCs w:val="26"/>
        </w:rPr>
        <w:t>.</w:t>
      </w:r>
    </w:p>
    <w:p w:rsidR="007042F3" w:rsidRPr="00C07F77" w:rsidRDefault="007042F3" w:rsidP="00C522B4">
      <w:pPr>
        <w:spacing w:line="384" w:lineRule="auto"/>
        <w:jc w:val="both"/>
        <w:rPr>
          <w:rFonts w:ascii="Arial" w:hAnsi="Arial" w:cs="Arial"/>
          <w:b/>
          <w:i/>
          <w:color w:val="000000" w:themeColor="text1"/>
          <w:sz w:val="26"/>
          <w:szCs w:val="26"/>
        </w:rPr>
      </w:pPr>
    </w:p>
    <w:p w:rsidR="007042F3" w:rsidRPr="00C07F77" w:rsidRDefault="007042F3" w:rsidP="00C522B4">
      <w:pPr>
        <w:spacing w:line="384" w:lineRule="auto"/>
        <w:jc w:val="both"/>
        <w:rPr>
          <w:rFonts w:ascii="Arial" w:hAnsi="Arial" w:cs="Arial"/>
          <w:b/>
          <w:i/>
          <w:color w:val="000000" w:themeColor="text1"/>
          <w:sz w:val="26"/>
          <w:szCs w:val="26"/>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IMPACTOS A LA CALIDAD DEL AGUA</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color w:val="000000" w:themeColor="text1"/>
          <w:sz w:val="26"/>
          <w:szCs w:val="26"/>
        </w:rPr>
      </w:pPr>
      <w:r w:rsidRPr="00C07F77">
        <w:rPr>
          <w:rFonts w:ascii="Arial" w:hAnsi="Arial" w:cs="Arial"/>
          <w:b/>
          <w:color w:val="000000" w:themeColor="text1"/>
          <w:sz w:val="26"/>
          <w:szCs w:val="26"/>
        </w:rPr>
        <w:t>Alteración de la calidad del agua subterránea</w:t>
      </w:r>
      <w:r w:rsidRPr="00C07F77">
        <w:rPr>
          <w:rFonts w:ascii="Arial" w:hAnsi="Arial" w:cs="Arial"/>
          <w:color w:val="000000" w:themeColor="text1"/>
          <w:sz w:val="26"/>
          <w:szCs w:val="26"/>
        </w:rPr>
        <w:t xml:space="preserve">.  </w:t>
      </w: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Las operaciones cotidianas </w:t>
      </w:r>
      <w:r w:rsidR="00173857" w:rsidRPr="00C07F77">
        <w:rPr>
          <w:rFonts w:ascii="Arial" w:hAnsi="Arial" w:cs="Arial"/>
          <w:color w:val="000000" w:themeColor="text1"/>
          <w:sz w:val="26"/>
          <w:szCs w:val="26"/>
        </w:rPr>
        <w:t xml:space="preserve">del Centro de Almacenamiento y </w:t>
      </w:r>
      <w:r w:rsidR="00EC3D28"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xml:space="preserve"> generará una cantidad de agua que al ser descargada podría afectar la calidad del agua subterránea. Como estas aguas van a recibir un tratamiento primario, este impacto se va a considerar de tipo </w:t>
      </w:r>
      <w:r w:rsidRPr="00C07F77">
        <w:rPr>
          <w:rFonts w:ascii="Arial" w:hAnsi="Arial" w:cs="Arial"/>
          <w:b/>
          <w:color w:val="000000" w:themeColor="text1"/>
          <w:sz w:val="26"/>
          <w:szCs w:val="26"/>
        </w:rPr>
        <w:t>negativo</w:t>
      </w:r>
      <w:r w:rsidRPr="00C07F77">
        <w:rPr>
          <w:rFonts w:ascii="Arial" w:hAnsi="Arial" w:cs="Arial"/>
          <w:color w:val="000000" w:themeColor="text1"/>
          <w:sz w:val="26"/>
          <w:szCs w:val="26"/>
        </w:rPr>
        <w:t xml:space="preserve"> pero de </w:t>
      </w:r>
      <w:r w:rsidRPr="00C07F77">
        <w:rPr>
          <w:rFonts w:ascii="Arial" w:hAnsi="Arial" w:cs="Arial"/>
          <w:b/>
          <w:color w:val="000000" w:themeColor="text1"/>
          <w:sz w:val="26"/>
          <w:szCs w:val="26"/>
        </w:rPr>
        <w:t>intensidad baja</w:t>
      </w:r>
      <w:r w:rsidRPr="00C07F77">
        <w:rPr>
          <w:rFonts w:ascii="Arial" w:hAnsi="Arial" w:cs="Arial"/>
          <w:color w:val="000000" w:themeColor="text1"/>
          <w:sz w:val="26"/>
          <w:szCs w:val="26"/>
        </w:rPr>
        <w:t xml:space="preserve">.  </w:t>
      </w:r>
    </w:p>
    <w:p w:rsidR="006119F1" w:rsidRPr="00C07F77" w:rsidRDefault="006119F1" w:rsidP="00C522B4">
      <w:pPr>
        <w:spacing w:line="384" w:lineRule="auto"/>
        <w:jc w:val="both"/>
        <w:rPr>
          <w:rFonts w:ascii="Arial" w:hAnsi="Arial" w:cs="Arial"/>
          <w:b/>
          <w:i/>
          <w:color w:val="000000" w:themeColor="text1"/>
          <w:sz w:val="26"/>
          <w:szCs w:val="26"/>
          <w:highlight w:val="yellow"/>
        </w:rPr>
      </w:pPr>
    </w:p>
    <w:p w:rsidR="007042F3" w:rsidRPr="00C07F77" w:rsidRDefault="007042F3" w:rsidP="00C522B4">
      <w:pPr>
        <w:spacing w:line="384" w:lineRule="auto"/>
        <w:jc w:val="both"/>
        <w:rPr>
          <w:rFonts w:ascii="Arial" w:hAnsi="Arial" w:cs="Arial"/>
          <w:b/>
          <w:i/>
          <w:color w:val="000000" w:themeColor="text1"/>
          <w:sz w:val="26"/>
          <w:szCs w:val="26"/>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IMPACTOS AL MEDIO PERCEPTUAL</w:t>
      </w:r>
    </w:p>
    <w:p w:rsidR="006119F1" w:rsidRPr="00C07F77" w:rsidRDefault="006119F1" w:rsidP="00C522B4">
      <w:pPr>
        <w:spacing w:line="384" w:lineRule="auto"/>
        <w:jc w:val="both"/>
        <w:rPr>
          <w:rFonts w:ascii="Arial" w:hAnsi="Arial" w:cs="Arial"/>
          <w:b/>
          <w:color w:val="000000" w:themeColor="text1"/>
          <w:sz w:val="26"/>
          <w:szCs w:val="26"/>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Impacto por la alteración en el paisaje.  </w:t>
      </w:r>
    </w:p>
    <w:p w:rsidR="006119F1" w:rsidRPr="00C07F77" w:rsidRDefault="00EC3D28" w:rsidP="00C522B4">
      <w:pPr>
        <w:spacing w:line="384" w:lineRule="auto"/>
        <w:jc w:val="both"/>
        <w:rPr>
          <w:rFonts w:ascii="Arial" w:hAnsi="Arial" w:cs="Arial"/>
          <w:b/>
          <w:color w:val="000000" w:themeColor="text1"/>
          <w:sz w:val="26"/>
          <w:szCs w:val="26"/>
        </w:rPr>
      </w:pPr>
      <w:r w:rsidRPr="00C07F77">
        <w:rPr>
          <w:rFonts w:ascii="Arial" w:hAnsi="Arial" w:cs="Arial"/>
          <w:color w:val="000000" w:themeColor="text1"/>
          <w:sz w:val="26"/>
          <w:szCs w:val="26"/>
        </w:rPr>
        <w:t>Las áreas verdes y</w:t>
      </w:r>
      <w:r w:rsidR="006119F1" w:rsidRPr="00C07F77">
        <w:rPr>
          <w:rFonts w:ascii="Arial" w:hAnsi="Arial" w:cs="Arial"/>
          <w:color w:val="000000" w:themeColor="text1"/>
          <w:sz w:val="26"/>
          <w:szCs w:val="26"/>
        </w:rPr>
        <w:t xml:space="preserve"> la jardinería mejorará</w:t>
      </w:r>
      <w:r w:rsidRPr="00C07F77">
        <w:rPr>
          <w:rFonts w:ascii="Arial" w:hAnsi="Arial" w:cs="Arial"/>
          <w:color w:val="000000" w:themeColor="text1"/>
          <w:sz w:val="26"/>
          <w:szCs w:val="26"/>
        </w:rPr>
        <w:t>n</w:t>
      </w:r>
      <w:r w:rsidR="006119F1" w:rsidRPr="00C07F77">
        <w:rPr>
          <w:rFonts w:ascii="Arial" w:hAnsi="Arial" w:cs="Arial"/>
          <w:color w:val="000000" w:themeColor="text1"/>
          <w:sz w:val="26"/>
          <w:szCs w:val="26"/>
        </w:rPr>
        <w:t xml:space="preserve"> ampliamente el aspecto que presenta la zona actualmente, considerando que ya esta localidad ha sido modificada por</w:t>
      </w:r>
      <w:r w:rsidR="007042F3" w:rsidRPr="00C07F77">
        <w:rPr>
          <w:rFonts w:ascii="Arial" w:hAnsi="Arial" w:cs="Arial"/>
          <w:color w:val="000000" w:themeColor="text1"/>
          <w:sz w:val="26"/>
          <w:szCs w:val="26"/>
        </w:rPr>
        <w:t>que existía un centro de almacenamiento de combustible</w:t>
      </w:r>
      <w:r w:rsidR="006119F1" w:rsidRPr="00C07F77">
        <w:rPr>
          <w:rFonts w:ascii="Arial" w:hAnsi="Arial" w:cs="Arial"/>
          <w:color w:val="000000" w:themeColor="text1"/>
          <w:sz w:val="26"/>
          <w:szCs w:val="26"/>
        </w:rPr>
        <w:t>.</w:t>
      </w:r>
      <w:r w:rsidR="006119F1" w:rsidRPr="00C07F77">
        <w:rPr>
          <w:rFonts w:ascii="Arial" w:hAnsi="Arial" w:cs="Arial"/>
          <w:b/>
          <w:color w:val="000000" w:themeColor="text1"/>
          <w:sz w:val="26"/>
          <w:szCs w:val="26"/>
        </w:rPr>
        <w:t xml:space="preserve">  </w:t>
      </w:r>
      <w:r w:rsidR="006119F1" w:rsidRPr="00C07F77">
        <w:rPr>
          <w:rFonts w:ascii="Arial" w:hAnsi="Arial" w:cs="Arial"/>
          <w:color w:val="000000" w:themeColor="text1"/>
          <w:sz w:val="26"/>
          <w:szCs w:val="26"/>
        </w:rPr>
        <w:t xml:space="preserve">Por este motivo este impacto se considera  </w:t>
      </w:r>
      <w:r w:rsidR="006119F1" w:rsidRPr="00C07F77">
        <w:rPr>
          <w:rFonts w:ascii="Arial" w:hAnsi="Arial" w:cs="Arial"/>
          <w:b/>
          <w:color w:val="000000" w:themeColor="text1"/>
          <w:sz w:val="26"/>
          <w:szCs w:val="26"/>
        </w:rPr>
        <w:t>positivo, de intensidad alta y mediana importancia.</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IMPACTOS AL MEDIO SOCIOECONÓMICO.</w:t>
      </w:r>
    </w:p>
    <w:p w:rsidR="006119F1" w:rsidRPr="00C07F77" w:rsidRDefault="006119F1" w:rsidP="00C522B4">
      <w:pPr>
        <w:pStyle w:val="NormalWeb"/>
        <w:spacing w:before="0" w:beforeAutospacing="0" w:after="0" w:afterAutospacing="0" w:line="384" w:lineRule="auto"/>
        <w:jc w:val="both"/>
        <w:rPr>
          <w:rFonts w:ascii="Arial" w:hAnsi="Arial" w:cs="Arial"/>
          <w:b/>
          <w:color w:val="000000" w:themeColor="text1"/>
          <w:sz w:val="26"/>
          <w:szCs w:val="26"/>
          <w:lang w:val="es-ES"/>
        </w:rPr>
      </w:pPr>
    </w:p>
    <w:p w:rsidR="006119F1" w:rsidRPr="00C07F77" w:rsidRDefault="006119F1" w:rsidP="009C7678">
      <w:pPr>
        <w:pStyle w:val="NormalWeb"/>
        <w:numPr>
          <w:ilvl w:val="0"/>
          <w:numId w:val="27"/>
        </w:numPr>
        <w:spacing w:before="0" w:beforeAutospacing="0" w:after="0" w:afterAutospacing="0" w:line="384" w:lineRule="auto"/>
        <w:jc w:val="both"/>
        <w:rPr>
          <w:rFonts w:ascii="Arial" w:hAnsi="Arial" w:cs="Arial"/>
          <w:i/>
          <w:color w:val="000000" w:themeColor="text1"/>
          <w:sz w:val="26"/>
          <w:szCs w:val="26"/>
          <w:lang w:val="es-ES"/>
        </w:rPr>
      </w:pPr>
      <w:r w:rsidRPr="00C07F77">
        <w:rPr>
          <w:rFonts w:ascii="Arial" w:hAnsi="Arial" w:cs="Arial"/>
          <w:b/>
          <w:color w:val="000000" w:themeColor="text1"/>
          <w:sz w:val="26"/>
          <w:szCs w:val="26"/>
          <w:lang w:val="es-ES"/>
        </w:rPr>
        <w:t>Aumento de la oferta de empleos directos e indirectos</w:t>
      </w:r>
      <w:r w:rsidRPr="00C07F77">
        <w:rPr>
          <w:rFonts w:ascii="Arial" w:hAnsi="Arial" w:cs="Arial"/>
          <w:b/>
          <w:i/>
          <w:color w:val="000000" w:themeColor="text1"/>
          <w:sz w:val="26"/>
          <w:szCs w:val="26"/>
          <w:lang w:val="es-ES"/>
        </w:rPr>
        <w:t xml:space="preserve">. </w:t>
      </w:r>
      <w:r w:rsidRPr="00C07F77">
        <w:rPr>
          <w:rFonts w:ascii="Arial" w:hAnsi="Arial" w:cs="Arial"/>
          <w:i/>
          <w:color w:val="000000" w:themeColor="text1"/>
          <w:sz w:val="26"/>
          <w:szCs w:val="26"/>
          <w:lang w:val="es-ES"/>
        </w:rPr>
        <w:t xml:space="preserve"> </w:t>
      </w:r>
    </w:p>
    <w:p w:rsidR="006119F1" w:rsidRPr="00C07F77" w:rsidRDefault="006119F1" w:rsidP="00C522B4">
      <w:pPr>
        <w:pStyle w:val="NormalWeb"/>
        <w:spacing w:before="0" w:beforeAutospacing="0" w:after="0" w:afterAutospacing="0" w:line="384"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Durante la fase de operación la creación de empleos directos está estimada en unas </w:t>
      </w:r>
      <w:r w:rsidR="007042F3" w:rsidRPr="00C07F77">
        <w:rPr>
          <w:rFonts w:ascii="Arial" w:hAnsi="Arial" w:cs="Arial"/>
          <w:color w:val="000000" w:themeColor="text1"/>
          <w:sz w:val="26"/>
          <w:szCs w:val="26"/>
          <w:lang w:val="es-ES"/>
        </w:rPr>
        <w:t>20-25</w:t>
      </w:r>
      <w:r w:rsidRPr="00C07F77">
        <w:rPr>
          <w:rFonts w:ascii="Arial" w:hAnsi="Arial" w:cs="Arial"/>
          <w:color w:val="000000" w:themeColor="text1"/>
          <w:sz w:val="26"/>
          <w:szCs w:val="26"/>
          <w:lang w:val="es-ES"/>
        </w:rPr>
        <w:t xml:space="preserve"> personas, lo cual constituye un impacto </w:t>
      </w:r>
      <w:r w:rsidRPr="00C07F77">
        <w:rPr>
          <w:rFonts w:ascii="Arial" w:hAnsi="Arial" w:cs="Arial"/>
          <w:b/>
          <w:color w:val="000000" w:themeColor="text1"/>
          <w:sz w:val="26"/>
          <w:szCs w:val="26"/>
          <w:lang w:val="es-ES"/>
        </w:rPr>
        <w:t>positivo</w:t>
      </w:r>
      <w:r w:rsidRPr="00C07F77">
        <w:rPr>
          <w:rFonts w:ascii="Arial" w:hAnsi="Arial" w:cs="Arial"/>
          <w:color w:val="000000" w:themeColor="text1"/>
          <w:sz w:val="26"/>
          <w:szCs w:val="26"/>
          <w:lang w:val="es-ES"/>
        </w:rPr>
        <w:t xml:space="preserve">, aunque de baja intensidad, dado el escaso número de personas involucradas en la oferta. Este impacto es de alcance </w:t>
      </w:r>
      <w:r w:rsidRPr="00C07F77">
        <w:rPr>
          <w:rFonts w:ascii="Arial" w:hAnsi="Arial" w:cs="Arial"/>
          <w:b/>
          <w:color w:val="000000" w:themeColor="text1"/>
          <w:sz w:val="26"/>
          <w:szCs w:val="26"/>
          <w:lang w:val="es-ES"/>
        </w:rPr>
        <w:t>local</w:t>
      </w:r>
      <w:r w:rsidRPr="00C07F77">
        <w:rPr>
          <w:rFonts w:ascii="Arial" w:hAnsi="Arial" w:cs="Arial"/>
          <w:color w:val="000000" w:themeColor="text1"/>
          <w:sz w:val="26"/>
          <w:szCs w:val="26"/>
          <w:lang w:val="es-ES"/>
        </w:rPr>
        <w:t xml:space="preserve">, y se manifestará a </w:t>
      </w:r>
      <w:r w:rsidRPr="00C07F77">
        <w:rPr>
          <w:rFonts w:ascii="Arial" w:hAnsi="Arial" w:cs="Arial"/>
          <w:b/>
          <w:color w:val="000000" w:themeColor="text1"/>
          <w:sz w:val="26"/>
          <w:szCs w:val="26"/>
          <w:lang w:val="es-ES"/>
        </w:rPr>
        <w:t>mediano plazo</w:t>
      </w:r>
      <w:r w:rsidRPr="00C07F77">
        <w:rPr>
          <w:rFonts w:ascii="Arial" w:hAnsi="Arial" w:cs="Arial"/>
          <w:color w:val="000000" w:themeColor="text1"/>
          <w:sz w:val="26"/>
          <w:szCs w:val="26"/>
          <w:lang w:val="es-ES"/>
        </w:rPr>
        <w:t xml:space="preserve"> y de relevancia </w:t>
      </w:r>
      <w:r w:rsidRPr="00C07F77">
        <w:rPr>
          <w:rFonts w:ascii="Arial" w:hAnsi="Arial" w:cs="Arial"/>
          <w:b/>
          <w:color w:val="000000" w:themeColor="text1"/>
          <w:sz w:val="26"/>
          <w:szCs w:val="26"/>
          <w:lang w:val="es-ES"/>
        </w:rPr>
        <w:t>media.</w:t>
      </w:r>
    </w:p>
    <w:p w:rsidR="006119F1" w:rsidRPr="00C07F77" w:rsidRDefault="006119F1" w:rsidP="00C522B4">
      <w:pPr>
        <w:spacing w:line="384" w:lineRule="auto"/>
        <w:jc w:val="both"/>
        <w:rPr>
          <w:rFonts w:ascii="Arial" w:hAnsi="Arial" w:cs="Arial"/>
          <w:b/>
          <w:color w:val="000000" w:themeColor="text1"/>
          <w:sz w:val="26"/>
          <w:szCs w:val="26"/>
          <w:highlight w:val="yellow"/>
        </w:rPr>
      </w:pPr>
    </w:p>
    <w:p w:rsidR="006119F1" w:rsidRPr="00C07F77" w:rsidRDefault="006119F1" w:rsidP="009C7678">
      <w:pPr>
        <w:pStyle w:val="Prrafodelista"/>
        <w:numPr>
          <w:ilvl w:val="0"/>
          <w:numId w:val="27"/>
        </w:numPr>
        <w:spacing w:line="384"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 xml:space="preserve">Aumento de estrés en la vía.- </w:t>
      </w:r>
    </w:p>
    <w:p w:rsidR="006119F1" w:rsidRPr="00C07F77" w:rsidRDefault="006119F1" w:rsidP="00C522B4">
      <w:pPr>
        <w:spacing w:line="384" w:lineRule="auto"/>
        <w:jc w:val="both"/>
        <w:rPr>
          <w:rFonts w:ascii="Arial" w:hAnsi="Arial" w:cs="Arial"/>
          <w:b/>
          <w:color w:val="000000" w:themeColor="text1"/>
          <w:sz w:val="26"/>
          <w:szCs w:val="26"/>
        </w:rPr>
      </w:pPr>
      <w:r w:rsidRPr="00C07F77">
        <w:rPr>
          <w:rFonts w:ascii="Arial" w:hAnsi="Arial" w:cs="Arial"/>
          <w:color w:val="000000" w:themeColor="text1"/>
          <w:sz w:val="26"/>
          <w:szCs w:val="26"/>
        </w:rPr>
        <w:t xml:space="preserve">El proyecto en cuestión, suministrará un servicio que involucra directamente el aumento de </w:t>
      </w:r>
      <w:r w:rsidR="00EC3D28" w:rsidRPr="00C07F77">
        <w:rPr>
          <w:rFonts w:ascii="Arial" w:hAnsi="Arial" w:cs="Arial"/>
          <w:color w:val="000000" w:themeColor="text1"/>
          <w:sz w:val="26"/>
          <w:szCs w:val="26"/>
        </w:rPr>
        <w:t>c</w:t>
      </w:r>
      <w:r w:rsidR="00951A9C" w:rsidRPr="00C07F77">
        <w:rPr>
          <w:rFonts w:ascii="Arial" w:hAnsi="Arial" w:cs="Arial"/>
          <w:color w:val="000000" w:themeColor="text1"/>
          <w:sz w:val="26"/>
          <w:szCs w:val="26"/>
        </w:rPr>
        <w:t xml:space="preserve">amiones </w:t>
      </w:r>
      <w:r w:rsidR="00EC3D28" w:rsidRPr="00C07F77">
        <w:rPr>
          <w:rFonts w:ascii="Arial" w:hAnsi="Arial" w:cs="Arial"/>
          <w:color w:val="000000" w:themeColor="text1"/>
          <w:sz w:val="26"/>
          <w:szCs w:val="26"/>
        </w:rPr>
        <w:t>c</w:t>
      </w:r>
      <w:r w:rsidR="00951A9C" w:rsidRPr="00C07F77">
        <w:rPr>
          <w:rFonts w:ascii="Arial" w:hAnsi="Arial" w:cs="Arial"/>
          <w:color w:val="000000" w:themeColor="text1"/>
          <w:sz w:val="26"/>
          <w:szCs w:val="26"/>
        </w:rPr>
        <w:t>isterna para suplir a los clientes a domicilio</w:t>
      </w:r>
      <w:r w:rsidRPr="00C07F77">
        <w:rPr>
          <w:rFonts w:ascii="Arial" w:hAnsi="Arial" w:cs="Arial"/>
          <w:color w:val="000000" w:themeColor="text1"/>
          <w:sz w:val="26"/>
          <w:szCs w:val="26"/>
        </w:rPr>
        <w:t xml:space="preserve"> en la vía y zonas cercanas a el proyecto, por lo que se registrará en la zona un aumento de riesgos tanto de accidentes como de contaminación atmosférica, en vista de esto se han identificado los impactos como </w:t>
      </w:r>
      <w:r w:rsidRPr="00C07F77">
        <w:rPr>
          <w:rFonts w:ascii="Arial" w:hAnsi="Arial" w:cs="Arial"/>
          <w:b/>
          <w:color w:val="000000" w:themeColor="text1"/>
          <w:sz w:val="26"/>
          <w:szCs w:val="26"/>
        </w:rPr>
        <w:t>negativos</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irreversibles</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sinérgicos</w:t>
      </w:r>
      <w:r w:rsidRPr="00C07F77">
        <w:rPr>
          <w:rFonts w:ascii="Arial" w:hAnsi="Arial" w:cs="Arial"/>
          <w:color w:val="000000" w:themeColor="text1"/>
          <w:sz w:val="26"/>
          <w:szCs w:val="26"/>
        </w:rPr>
        <w:t xml:space="preserve"> ya que puede generar otros efectos, a </w:t>
      </w:r>
      <w:r w:rsidRPr="00C07F77">
        <w:rPr>
          <w:rFonts w:ascii="Arial" w:hAnsi="Arial" w:cs="Arial"/>
          <w:b/>
          <w:color w:val="000000" w:themeColor="text1"/>
          <w:sz w:val="26"/>
          <w:szCs w:val="26"/>
        </w:rPr>
        <w:t>largo plazo</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directo</w:t>
      </w:r>
      <w:r w:rsidRPr="00C07F77">
        <w:rPr>
          <w:rFonts w:ascii="Arial" w:hAnsi="Arial" w:cs="Arial"/>
          <w:color w:val="000000" w:themeColor="text1"/>
          <w:sz w:val="26"/>
          <w:szCs w:val="26"/>
        </w:rPr>
        <w:t xml:space="preserve">, </w:t>
      </w:r>
      <w:r w:rsidRPr="00C07F77">
        <w:rPr>
          <w:rFonts w:ascii="Arial" w:hAnsi="Arial" w:cs="Arial"/>
          <w:b/>
          <w:color w:val="000000" w:themeColor="text1"/>
          <w:sz w:val="26"/>
          <w:szCs w:val="26"/>
        </w:rPr>
        <w:t>continuo</w:t>
      </w:r>
      <w:r w:rsidRPr="00C07F77">
        <w:rPr>
          <w:rFonts w:ascii="Arial" w:hAnsi="Arial" w:cs="Arial"/>
          <w:color w:val="000000" w:themeColor="text1"/>
          <w:sz w:val="26"/>
          <w:szCs w:val="26"/>
        </w:rPr>
        <w:t xml:space="preserve"> y de </w:t>
      </w:r>
      <w:r w:rsidRPr="00C07F77">
        <w:rPr>
          <w:rFonts w:ascii="Arial" w:hAnsi="Arial" w:cs="Arial"/>
          <w:b/>
          <w:color w:val="000000" w:themeColor="text1"/>
          <w:sz w:val="26"/>
          <w:szCs w:val="26"/>
        </w:rPr>
        <w:t xml:space="preserve">baja intensidad.   </w:t>
      </w:r>
    </w:p>
    <w:p w:rsidR="006119F1" w:rsidRPr="00C07F77" w:rsidRDefault="006119F1" w:rsidP="00C522B4">
      <w:pPr>
        <w:spacing w:line="384" w:lineRule="auto"/>
        <w:jc w:val="both"/>
        <w:rPr>
          <w:rFonts w:ascii="Arial" w:hAnsi="Arial" w:cs="Arial"/>
          <w:color w:val="000000" w:themeColor="text1"/>
          <w:sz w:val="26"/>
          <w:szCs w:val="26"/>
        </w:rPr>
      </w:pPr>
    </w:p>
    <w:p w:rsidR="006119F1" w:rsidRPr="00C07F77" w:rsidRDefault="006119F1" w:rsidP="00C522B4">
      <w:pPr>
        <w:spacing w:line="384"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A continuación se presentan las tablas No. </w:t>
      </w:r>
      <w:r w:rsidR="00BB4A23" w:rsidRPr="00C07F77">
        <w:rPr>
          <w:rFonts w:ascii="Arial" w:hAnsi="Arial" w:cs="Arial"/>
          <w:color w:val="000000" w:themeColor="text1"/>
          <w:sz w:val="26"/>
          <w:szCs w:val="26"/>
        </w:rPr>
        <w:t xml:space="preserve">5 </w:t>
      </w:r>
      <w:r w:rsidRPr="00C07F77">
        <w:rPr>
          <w:rFonts w:ascii="Arial" w:hAnsi="Arial" w:cs="Arial"/>
          <w:color w:val="000000" w:themeColor="text1"/>
          <w:sz w:val="26"/>
          <w:szCs w:val="26"/>
        </w:rPr>
        <w:t xml:space="preserve">y </w:t>
      </w:r>
      <w:r w:rsidR="00BB4A23" w:rsidRPr="00C07F77">
        <w:rPr>
          <w:rFonts w:ascii="Arial" w:hAnsi="Arial" w:cs="Arial"/>
          <w:color w:val="000000" w:themeColor="text1"/>
          <w:sz w:val="26"/>
          <w:szCs w:val="26"/>
        </w:rPr>
        <w:t xml:space="preserve">6 </w:t>
      </w:r>
      <w:r w:rsidRPr="00C07F77">
        <w:rPr>
          <w:rFonts w:ascii="Arial" w:hAnsi="Arial" w:cs="Arial"/>
          <w:color w:val="000000" w:themeColor="text1"/>
          <w:sz w:val="26"/>
          <w:szCs w:val="26"/>
        </w:rPr>
        <w:t>donde se muestran en formato resumido los impactos ambientales para las etapas constructiva y operativa  de la vida del proyecto respectivamente.</w:t>
      </w:r>
    </w:p>
    <w:p w:rsidR="006119F1" w:rsidRPr="00C07F77" w:rsidRDefault="006119F1" w:rsidP="00C522B4">
      <w:pPr>
        <w:spacing w:line="384" w:lineRule="auto"/>
        <w:jc w:val="both"/>
        <w:rPr>
          <w:rFonts w:ascii="Verdana" w:hAnsi="Verdana" w:cs="Arial"/>
          <w:color w:val="000000" w:themeColor="text1"/>
        </w:rPr>
      </w:pPr>
    </w:p>
    <w:p w:rsidR="002440FE" w:rsidRPr="00C07F77" w:rsidRDefault="002440FE">
      <w:pPr>
        <w:rPr>
          <w:rFonts w:ascii="Verdana" w:hAnsi="Verdana" w:cs="Arial"/>
          <w:b/>
          <w:bCs/>
          <w:color w:val="000000" w:themeColor="text1"/>
          <w:sz w:val="18"/>
          <w:szCs w:val="18"/>
          <w:highlight w:val="red"/>
        </w:rPr>
      </w:pPr>
      <w:r w:rsidRPr="00C07F77">
        <w:rPr>
          <w:rFonts w:ascii="Verdana" w:hAnsi="Verdana" w:cs="Arial"/>
          <w:b/>
          <w:bCs/>
          <w:color w:val="000000" w:themeColor="text1"/>
          <w:sz w:val="18"/>
          <w:szCs w:val="18"/>
          <w:highlight w:val="red"/>
        </w:rPr>
        <w:br w:type="page"/>
      </w:r>
    </w:p>
    <w:p w:rsidR="006119F1" w:rsidRPr="00C07F77" w:rsidRDefault="006119F1" w:rsidP="00676C3C">
      <w:pPr>
        <w:spacing w:line="360" w:lineRule="auto"/>
        <w:jc w:val="both"/>
        <w:rPr>
          <w:rFonts w:ascii="Verdana" w:hAnsi="Verdana" w:cs="Arial"/>
          <w:b/>
          <w:bCs/>
          <w:color w:val="000000" w:themeColor="text1"/>
          <w:sz w:val="18"/>
          <w:szCs w:val="18"/>
          <w:highlight w:val="red"/>
        </w:rPr>
        <w:sectPr w:rsidR="006119F1" w:rsidRPr="00C07F77" w:rsidSect="00C50D8B">
          <w:pgSz w:w="12240" w:h="15840" w:code="1"/>
          <w:pgMar w:top="1800" w:right="1701" w:bottom="1620" w:left="1699" w:header="709" w:footer="709" w:gutter="0"/>
          <w:cols w:space="708"/>
          <w:docGrid w:linePitch="360"/>
        </w:sectPr>
      </w:pPr>
    </w:p>
    <w:p w:rsidR="006119F1" w:rsidRPr="00C07F77" w:rsidRDefault="006119F1" w:rsidP="00BE2B00">
      <w:pPr>
        <w:pStyle w:val="Epgrafe"/>
        <w:rPr>
          <w:rFonts w:ascii="Verdana" w:hAnsi="Verdana"/>
          <w:color w:val="000000" w:themeColor="text1"/>
        </w:rPr>
      </w:pPr>
      <w:bookmarkStart w:id="208" w:name="_Toc322308478"/>
      <w:r w:rsidRPr="00C07F77">
        <w:rPr>
          <w:color w:val="000000" w:themeColor="text1"/>
        </w:rPr>
        <w:lastRenderedPageBreak/>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4</w:t>
      </w:r>
      <w:r w:rsidR="00D63228" w:rsidRPr="00C07F77">
        <w:rPr>
          <w:noProof/>
          <w:color w:val="000000" w:themeColor="text1"/>
        </w:rPr>
        <w:fldChar w:fldCharType="end"/>
      </w:r>
      <w:r w:rsidRPr="00C07F77">
        <w:rPr>
          <w:color w:val="000000" w:themeColor="text1"/>
        </w:rPr>
        <w:t xml:space="preserve">. </w:t>
      </w:r>
      <w:r w:rsidRPr="00C07F77">
        <w:rPr>
          <w:rFonts w:ascii="Verdana" w:hAnsi="Verdana"/>
          <w:color w:val="000000" w:themeColor="text1"/>
        </w:rPr>
        <w:t>Matriz Resumen de la Calificación Cualitativa de Impactos.  Etapa de Construcción</w:t>
      </w:r>
      <w:bookmarkEnd w:id="208"/>
    </w:p>
    <w:p w:rsidR="006119F1" w:rsidRPr="00C07F77" w:rsidRDefault="006119F1" w:rsidP="00541973">
      <w:pPr>
        <w:rPr>
          <w:color w:val="000000" w:themeColor="text1"/>
        </w:rPr>
      </w:pPr>
    </w:p>
    <w:tbl>
      <w:tblPr>
        <w:tblW w:w="4730" w:type="pct"/>
        <w:tblBorders>
          <w:top w:val="single" w:sz="18" w:space="0" w:color="auto"/>
          <w:bottom w:val="single" w:sz="18" w:space="0" w:color="auto"/>
        </w:tblBorders>
        <w:tblLook w:val="00A0"/>
      </w:tblPr>
      <w:tblGrid>
        <w:gridCol w:w="1594"/>
        <w:gridCol w:w="1324"/>
        <w:gridCol w:w="799"/>
        <w:gridCol w:w="892"/>
        <w:gridCol w:w="839"/>
        <w:gridCol w:w="1041"/>
        <w:gridCol w:w="1089"/>
        <w:gridCol w:w="1116"/>
        <w:gridCol w:w="1241"/>
        <w:gridCol w:w="867"/>
        <w:gridCol w:w="1066"/>
        <w:gridCol w:w="1003"/>
        <w:gridCol w:w="978"/>
      </w:tblGrid>
      <w:tr w:rsidR="006119F1" w:rsidRPr="00C07F77" w:rsidTr="00BA2D99">
        <w:trPr>
          <w:trHeight w:val="20"/>
        </w:trPr>
        <w:tc>
          <w:tcPr>
            <w:tcW w:w="575"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bookmarkStart w:id="209" w:name="OLE_LINK1"/>
            <w:bookmarkStart w:id="210" w:name="OLE_LINK2"/>
            <w:r w:rsidRPr="00C07F77">
              <w:rPr>
                <w:rFonts w:ascii="Arial Narrow" w:hAnsi="Arial Narrow" w:cs="Arial"/>
                <w:color w:val="000000" w:themeColor="text1"/>
                <w:sz w:val="18"/>
                <w:szCs w:val="18"/>
              </w:rPr>
              <w:t>Indicador de Impacto</w:t>
            </w:r>
          </w:p>
        </w:tc>
        <w:tc>
          <w:tcPr>
            <w:tcW w:w="478"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Elemento del Ecosistema</w:t>
            </w:r>
          </w:p>
        </w:tc>
        <w:tc>
          <w:tcPr>
            <w:tcW w:w="288"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Tipo</w:t>
            </w:r>
          </w:p>
        </w:tc>
        <w:tc>
          <w:tcPr>
            <w:tcW w:w="322"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Intensidad</w:t>
            </w:r>
          </w:p>
        </w:tc>
        <w:tc>
          <w:tcPr>
            <w:tcW w:w="303"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Extensión</w:t>
            </w:r>
          </w:p>
        </w:tc>
        <w:tc>
          <w:tcPr>
            <w:tcW w:w="376"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Momento</w:t>
            </w:r>
          </w:p>
        </w:tc>
        <w:tc>
          <w:tcPr>
            <w:tcW w:w="393"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Persistencia</w:t>
            </w:r>
          </w:p>
        </w:tc>
        <w:tc>
          <w:tcPr>
            <w:tcW w:w="403"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Reversibilidad</w:t>
            </w:r>
          </w:p>
        </w:tc>
        <w:tc>
          <w:tcPr>
            <w:tcW w:w="448"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Recuperabilidad</w:t>
            </w:r>
          </w:p>
        </w:tc>
        <w:tc>
          <w:tcPr>
            <w:tcW w:w="313"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Sinergia</w:t>
            </w:r>
          </w:p>
        </w:tc>
        <w:tc>
          <w:tcPr>
            <w:tcW w:w="385"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Acumulación</w:t>
            </w:r>
          </w:p>
        </w:tc>
        <w:tc>
          <w:tcPr>
            <w:tcW w:w="362"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Periodicidad</w:t>
            </w:r>
          </w:p>
        </w:tc>
        <w:tc>
          <w:tcPr>
            <w:tcW w:w="353" w:type="pct"/>
            <w:tcBorders>
              <w:top w:val="single" w:sz="18" w:space="0" w:color="auto"/>
              <w:left w:val="nil"/>
              <w:bottom w:val="single" w:sz="18" w:space="0" w:color="auto"/>
              <w:right w:val="nil"/>
            </w:tcBorders>
            <w:shd w:val="clear" w:color="auto" w:fill="9BBB59"/>
          </w:tcPr>
          <w:p w:rsidR="006119F1" w:rsidRPr="00C07F77" w:rsidRDefault="006119F1" w:rsidP="00BA2D99">
            <w:pPr>
              <w:ind w:left="-90" w:right="-62"/>
              <w:jc w:val="center"/>
              <w:rPr>
                <w:rFonts w:ascii="Arial Narrow" w:hAnsi="Arial Narrow" w:cs="Arial"/>
                <w:b/>
                <w:bCs/>
                <w:color w:val="000000" w:themeColor="text1"/>
                <w:sz w:val="18"/>
                <w:szCs w:val="18"/>
              </w:rPr>
            </w:pPr>
          </w:p>
          <w:p w:rsidR="006119F1" w:rsidRPr="00C07F77" w:rsidRDefault="006119F1" w:rsidP="00BA2D99">
            <w:pPr>
              <w:ind w:left="-90" w:right="-62"/>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Importancia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 xml:space="preserve">Remoción de capa superficial </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Suelo</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Compactación de los terrenos</w:t>
            </w:r>
          </w:p>
        </w:tc>
        <w:tc>
          <w:tcPr>
            <w:tcW w:w="47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Suelo</w:t>
            </w:r>
          </w:p>
        </w:tc>
        <w:tc>
          <w:tcPr>
            <w:tcW w:w="288"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03"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385"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tcPr>
          <w:p w:rsidR="006119F1" w:rsidRPr="00C07F77" w:rsidRDefault="006119F1" w:rsidP="00BA2D99">
            <w:pPr>
              <w:ind w:left="31" w:right="-468"/>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Alteración de condiciones topográficas</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Suelo</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Contaminación del suelo</w:t>
            </w:r>
          </w:p>
        </w:tc>
        <w:tc>
          <w:tcPr>
            <w:tcW w:w="47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Suelo</w:t>
            </w:r>
          </w:p>
        </w:tc>
        <w:tc>
          <w:tcPr>
            <w:tcW w:w="288"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385"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Generación de material  sobrante  de excavación</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Suelo</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Mediano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Acumulativo</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Emisiones de polvo</w:t>
            </w:r>
          </w:p>
        </w:tc>
        <w:tc>
          <w:tcPr>
            <w:tcW w:w="47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Aire</w:t>
            </w:r>
          </w:p>
        </w:tc>
        <w:tc>
          <w:tcPr>
            <w:tcW w:w="288"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76"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4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385"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Emisiones de gases</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Aire</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Incremento del nivel de ruido</w:t>
            </w:r>
          </w:p>
        </w:tc>
        <w:tc>
          <w:tcPr>
            <w:tcW w:w="47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Aire</w:t>
            </w:r>
          </w:p>
        </w:tc>
        <w:tc>
          <w:tcPr>
            <w:tcW w:w="28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c>
          <w:tcPr>
            <w:tcW w:w="3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76"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4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Sinérgico</w:t>
            </w:r>
          </w:p>
        </w:tc>
        <w:tc>
          <w:tcPr>
            <w:tcW w:w="385"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Alteración del drenaje subsuperf.</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Agua</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Alteración de la flora</w:t>
            </w:r>
          </w:p>
        </w:tc>
        <w:tc>
          <w:tcPr>
            <w:tcW w:w="47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Flora</w:t>
            </w:r>
          </w:p>
        </w:tc>
        <w:tc>
          <w:tcPr>
            <w:tcW w:w="28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385"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 xml:space="preserve">Pérdida de Hábitat </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Fauna</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F34E5B" w:rsidRPr="00C07F77" w:rsidTr="00BA2D99">
        <w:trPr>
          <w:trHeight w:val="20"/>
        </w:trPr>
        <w:tc>
          <w:tcPr>
            <w:tcW w:w="575" w:type="pct"/>
            <w:tcBorders>
              <w:left w:val="nil"/>
              <w:bottom w:val="nil"/>
              <w:right w:val="nil"/>
            </w:tcBorders>
            <w:shd w:val="clear" w:color="auto" w:fill="9BBB59"/>
          </w:tcPr>
          <w:p w:rsidR="00F34E5B" w:rsidRPr="00C07F77" w:rsidRDefault="00F34E5B"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Alteración del Paisaje Natural</w:t>
            </w:r>
          </w:p>
        </w:tc>
        <w:tc>
          <w:tcPr>
            <w:tcW w:w="478" w:type="pct"/>
          </w:tcPr>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Paisaje</w:t>
            </w:r>
          </w:p>
        </w:tc>
        <w:tc>
          <w:tcPr>
            <w:tcW w:w="288" w:type="pct"/>
          </w:tcPr>
          <w:p w:rsidR="00F34E5B" w:rsidRPr="00C07F77" w:rsidRDefault="00F34E5B" w:rsidP="00EE59F6">
            <w:pPr>
              <w:jc w:val="both"/>
              <w:rPr>
                <w:rFonts w:ascii="Arial Narrow" w:hAnsi="Arial Narrow" w:cs="Arial"/>
                <w:color w:val="000000" w:themeColor="text1"/>
                <w:sz w:val="18"/>
                <w:szCs w:val="18"/>
              </w:rPr>
            </w:pPr>
          </w:p>
          <w:p w:rsidR="00F34E5B" w:rsidRPr="00C07F77" w:rsidRDefault="00F34E5B" w:rsidP="00EE59F6">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Positivo</w:t>
            </w:r>
          </w:p>
        </w:tc>
        <w:tc>
          <w:tcPr>
            <w:tcW w:w="322"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c>
          <w:tcPr>
            <w:tcW w:w="303"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48"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Recuperable</w:t>
            </w:r>
          </w:p>
        </w:tc>
        <w:tc>
          <w:tcPr>
            <w:tcW w:w="313"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385"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tcPr>
          <w:p w:rsidR="00F34E5B" w:rsidRPr="00C07F77" w:rsidRDefault="00F34E5B" w:rsidP="00BA2D99">
            <w:pPr>
              <w:jc w:val="both"/>
              <w:rPr>
                <w:rFonts w:ascii="Arial Narrow" w:hAnsi="Arial Narrow" w:cs="Arial"/>
                <w:color w:val="000000" w:themeColor="text1"/>
                <w:sz w:val="18"/>
                <w:szCs w:val="18"/>
              </w:rPr>
            </w:pPr>
          </w:p>
          <w:p w:rsidR="00F34E5B" w:rsidRPr="00C07F77" w:rsidRDefault="00F34E5B"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575"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Aumento de la oferta de empleos</w:t>
            </w:r>
          </w:p>
        </w:tc>
        <w:tc>
          <w:tcPr>
            <w:tcW w:w="47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Socioeconómico</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Positivo</w:t>
            </w:r>
          </w:p>
        </w:tc>
        <w:tc>
          <w:tcPr>
            <w:tcW w:w="32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c>
          <w:tcPr>
            <w:tcW w:w="3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76"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39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Temporal</w:t>
            </w:r>
          </w:p>
        </w:tc>
        <w:tc>
          <w:tcPr>
            <w:tcW w:w="40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4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Recuperable</w:t>
            </w:r>
          </w:p>
        </w:tc>
        <w:tc>
          <w:tcPr>
            <w:tcW w:w="31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Sinérgico</w:t>
            </w:r>
          </w:p>
        </w:tc>
        <w:tc>
          <w:tcPr>
            <w:tcW w:w="38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53"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r>
      <w:tr w:rsidR="006119F1" w:rsidRPr="00C07F77" w:rsidTr="00BA2D99">
        <w:trPr>
          <w:trHeight w:val="20"/>
        </w:trPr>
        <w:tc>
          <w:tcPr>
            <w:tcW w:w="575" w:type="pct"/>
            <w:tcBorders>
              <w:left w:val="nil"/>
              <w:bottom w:val="single" w:sz="18" w:space="0" w:color="auto"/>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Cambio de patrón de uso de suelo</w:t>
            </w:r>
          </w:p>
        </w:tc>
        <w:tc>
          <w:tcPr>
            <w:tcW w:w="478"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Socioeconómico</w:t>
            </w:r>
          </w:p>
        </w:tc>
        <w:tc>
          <w:tcPr>
            <w:tcW w:w="288"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Positivo</w:t>
            </w:r>
          </w:p>
        </w:tc>
        <w:tc>
          <w:tcPr>
            <w:tcW w:w="322"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c>
          <w:tcPr>
            <w:tcW w:w="303"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76"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3"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03"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48"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13"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385"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62"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53" w:type="pct"/>
            <w:tcBorders>
              <w:bottom w:val="single" w:sz="18" w:space="0" w:color="auto"/>
            </w:tcBorders>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r>
      <w:bookmarkEnd w:id="209"/>
      <w:bookmarkEnd w:id="210"/>
    </w:tbl>
    <w:p w:rsidR="006119F1" w:rsidRPr="00C07F77" w:rsidRDefault="006119F1" w:rsidP="00D44FB7">
      <w:pPr>
        <w:jc w:val="both"/>
        <w:rPr>
          <w:rFonts w:ascii="Verdana" w:hAnsi="Verdana" w:cs="Arial"/>
          <w:color w:val="000000" w:themeColor="text1"/>
        </w:rPr>
      </w:pPr>
    </w:p>
    <w:p w:rsidR="006119F1" w:rsidRPr="00C07F77" w:rsidRDefault="006119F1" w:rsidP="00D44FB7">
      <w:pPr>
        <w:jc w:val="both"/>
        <w:rPr>
          <w:rFonts w:ascii="Verdana" w:hAnsi="Verdana" w:cs="Arial"/>
          <w:color w:val="000000" w:themeColor="text1"/>
        </w:rPr>
      </w:pPr>
    </w:p>
    <w:p w:rsidR="006119F1" w:rsidRPr="00C07F77" w:rsidRDefault="006119F1" w:rsidP="00D44FB7">
      <w:pPr>
        <w:jc w:val="both"/>
        <w:rPr>
          <w:rFonts w:ascii="Verdana" w:hAnsi="Verdana" w:cs="Arial"/>
          <w:color w:val="000000" w:themeColor="text1"/>
        </w:rPr>
        <w:sectPr w:rsidR="006119F1" w:rsidRPr="00C07F77" w:rsidSect="00FB5A4A">
          <w:pgSz w:w="15842" w:h="12242" w:orient="landscape" w:code="1"/>
          <w:pgMar w:top="1701" w:right="284" w:bottom="1701" w:left="1134" w:header="709" w:footer="709" w:gutter="0"/>
          <w:cols w:space="708"/>
          <w:vAlign w:val="center"/>
          <w:docGrid w:linePitch="360"/>
        </w:sectPr>
      </w:pPr>
    </w:p>
    <w:p w:rsidR="006119F1" w:rsidRPr="00C07F77" w:rsidRDefault="006119F1" w:rsidP="00BE2B00">
      <w:pPr>
        <w:pStyle w:val="Epgrafe"/>
        <w:rPr>
          <w:rFonts w:ascii="Verdana" w:hAnsi="Verdana"/>
          <w:color w:val="000000" w:themeColor="text1"/>
        </w:rPr>
      </w:pPr>
      <w:bookmarkStart w:id="211" w:name="_Toc322308479"/>
      <w:r w:rsidRPr="00C07F77">
        <w:rPr>
          <w:color w:val="000000" w:themeColor="text1"/>
        </w:rPr>
        <w:lastRenderedPageBreak/>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5</w:t>
      </w:r>
      <w:r w:rsidR="00D63228" w:rsidRPr="00C07F77">
        <w:rPr>
          <w:noProof/>
          <w:color w:val="000000" w:themeColor="text1"/>
        </w:rPr>
        <w:fldChar w:fldCharType="end"/>
      </w:r>
      <w:r w:rsidRPr="00C07F77">
        <w:rPr>
          <w:color w:val="000000" w:themeColor="text1"/>
        </w:rPr>
        <w:t xml:space="preserve">. </w:t>
      </w:r>
      <w:r w:rsidRPr="00C07F77">
        <w:rPr>
          <w:rFonts w:ascii="Verdana" w:hAnsi="Verdana"/>
          <w:color w:val="000000" w:themeColor="text1"/>
        </w:rPr>
        <w:t>Matriz Resumen de la Calificación Cualitativa de Impactos.  Etapa de Operaciones</w:t>
      </w:r>
      <w:bookmarkEnd w:id="211"/>
    </w:p>
    <w:p w:rsidR="006119F1" w:rsidRPr="00C07F77" w:rsidRDefault="006119F1" w:rsidP="00FB5A4A">
      <w:pPr>
        <w:rPr>
          <w:color w:val="000000" w:themeColor="text1"/>
        </w:rPr>
      </w:pPr>
    </w:p>
    <w:tbl>
      <w:tblPr>
        <w:tblW w:w="5000" w:type="pct"/>
        <w:tblBorders>
          <w:top w:val="single" w:sz="18" w:space="0" w:color="auto"/>
          <w:bottom w:val="single" w:sz="18" w:space="0" w:color="auto"/>
        </w:tblBorders>
        <w:tblLook w:val="00A0"/>
      </w:tblPr>
      <w:tblGrid>
        <w:gridCol w:w="1283"/>
        <w:gridCol w:w="1318"/>
        <w:gridCol w:w="807"/>
        <w:gridCol w:w="968"/>
        <w:gridCol w:w="931"/>
        <w:gridCol w:w="881"/>
        <w:gridCol w:w="1101"/>
        <w:gridCol w:w="1245"/>
        <w:gridCol w:w="1386"/>
        <w:gridCol w:w="841"/>
        <w:gridCol w:w="1160"/>
        <w:gridCol w:w="1118"/>
        <w:gridCol w:w="1064"/>
      </w:tblGrid>
      <w:tr w:rsidR="006119F1" w:rsidRPr="00C07F77" w:rsidTr="00BA2D99">
        <w:trPr>
          <w:trHeight w:val="20"/>
        </w:trPr>
        <w:tc>
          <w:tcPr>
            <w:tcW w:w="434"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Indicador de Impacto</w:t>
            </w:r>
          </w:p>
        </w:tc>
        <w:tc>
          <w:tcPr>
            <w:tcW w:w="469"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Elemento del Ecosistema</w:t>
            </w:r>
          </w:p>
        </w:tc>
        <w:tc>
          <w:tcPr>
            <w:tcW w:w="288"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Tipo</w:t>
            </w:r>
          </w:p>
        </w:tc>
        <w:tc>
          <w:tcPr>
            <w:tcW w:w="345"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Intensidad</w:t>
            </w:r>
          </w:p>
        </w:tc>
        <w:tc>
          <w:tcPr>
            <w:tcW w:w="332"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Extensión</w:t>
            </w:r>
          </w:p>
        </w:tc>
        <w:tc>
          <w:tcPr>
            <w:tcW w:w="314"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Momento</w:t>
            </w:r>
          </w:p>
        </w:tc>
        <w:tc>
          <w:tcPr>
            <w:tcW w:w="392"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Persistencia</w:t>
            </w:r>
          </w:p>
        </w:tc>
        <w:tc>
          <w:tcPr>
            <w:tcW w:w="443"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Reversibilidad</w:t>
            </w:r>
          </w:p>
        </w:tc>
        <w:tc>
          <w:tcPr>
            <w:tcW w:w="493"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Recuperabilidad</w:t>
            </w:r>
          </w:p>
        </w:tc>
        <w:tc>
          <w:tcPr>
            <w:tcW w:w="300"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Sinergia</w:t>
            </w:r>
          </w:p>
        </w:tc>
        <w:tc>
          <w:tcPr>
            <w:tcW w:w="413"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Acumulación</w:t>
            </w:r>
          </w:p>
        </w:tc>
        <w:tc>
          <w:tcPr>
            <w:tcW w:w="398"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Periodicidad</w:t>
            </w:r>
          </w:p>
        </w:tc>
        <w:tc>
          <w:tcPr>
            <w:tcW w:w="380" w:type="pct"/>
            <w:tcBorders>
              <w:top w:val="single" w:sz="18" w:space="0" w:color="auto"/>
              <w:left w:val="nil"/>
              <w:bottom w:val="single" w:sz="18" w:space="0" w:color="auto"/>
              <w:right w:val="nil"/>
            </w:tcBorders>
            <w:shd w:val="clear" w:color="auto" w:fill="9BBB59"/>
          </w:tcPr>
          <w:p w:rsidR="006119F1" w:rsidRPr="00C07F77" w:rsidRDefault="006119F1" w:rsidP="00BA2D99">
            <w:pPr>
              <w:jc w:val="center"/>
              <w:rPr>
                <w:rFonts w:ascii="Arial Narrow" w:hAnsi="Arial Narrow" w:cs="Arial"/>
                <w:b/>
                <w:bCs/>
                <w:color w:val="000000" w:themeColor="text1"/>
                <w:sz w:val="18"/>
                <w:szCs w:val="18"/>
              </w:rPr>
            </w:pPr>
          </w:p>
          <w:p w:rsidR="006119F1" w:rsidRPr="00C07F77" w:rsidRDefault="006119F1" w:rsidP="00BA2D99">
            <w:pPr>
              <w:jc w:val="center"/>
              <w:rPr>
                <w:rFonts w:ascii="Arial Narrow" w:hAnsi="Arial Narrow" w:cs="Arial"/>
                <w:b/>
                <w:bCs/>
                <w:color w:val="000000" w:themeColor="text1"/>
                <w:sz w:val="18"/>
                <w:szCs w:val="18"/>
              </w:rPr>
            </w:pPr>
            <w:r w:rsidRPr="00C07F77">
              <w:rPr>
                <w:rFonts w:ascii="Arial Narrow" w:hAnsi="Arial Narrow" w:cs="Arial"/>
                <w:color w:val="000000" w:themeColor="text1"/>
                <w:sz w:val="18"/>
                <w:szCs w:val="18"/>
              </w:rPr>
              <w:t>Importancia</w:t>
            </w:r>
          </w:p>
        </w:tc>
      </w:tr>
      <w:tr w:rsidR="006119F1" w:rsidRPr="00C07F77" w:rsidTr="00BA2D99">
        <w:trPr>
          <w:trHeight w:val="20"/>
        </w:trPr>
        <w:tc>
          <w:tcPr>
            <w:tcW w:w="434"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Contaminación del suelo</w:t>
            </w:r>
          </w:p>
        </w:tc>
        <w:tc>
          <w:tcPr>
            <w:tcW w:w="469"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Suelo</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4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3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14"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9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00"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4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9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Irregular</w:t>
            </w:r>
          </w:p>
        </w:tc>
        <w:tc>
          <w:tcPr>
            <w:tcW w:w="380"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434"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Incremento del nivel de ruido</w:t>
            </w:r>
          </w:p>
        </w:tc>
        <w:tc>
          <w:tcPr>
            <w:tcW w:w="469"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Aire</w:t>
            </w:r>
          </w:p>
        </w:tc>
        <w:tc>
          <w:tcPr>
            <w:tcW w:w="28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45"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3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14"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00"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Sinérgico</w:t>
            </w:r>
          </w:p>
        </w:tc>
        <w:tc>
          <w:tcPr>
            <w:tcW w:w="4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9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80"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434"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Emisiones de gases</w:t>
            </w:r>
          </w:p>
        </w:tc>
        <w:tc>
          <w:tcPr>
            <w:tcW w:w="469"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Aire</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45"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c>
          <w:tcPr>
            <w:tcW w:w="33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14"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Corto Plazo</w:t>
            </w:r>
          </w:p>
        </w:tc>
        <w:tc>
          <w:tcPr>
            <w:tcW w:w="49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00"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Sinérgico</w:t>
            </w:r>
          </w:p>
        </w:tc>
        <w:tc>
          <w:tcPr>
            <w:tcW w:w="4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9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80" w:type="pct"/>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r>
      <w:tr w:rsidR="006119F1" w:rsidRPr="00C07F77" w:rsidTr="00BA2D99">
        <w:trPr>
          <w:trHeight w:val="20"/>
        </w:trPr>
        <w:tc>
          <w:tcPr>
            <w:tcW w:w="434"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Alteración de la calidad del agua subterránea</w:t>
            </w:r>
          </w:p>
        </w:tc>
        <w:tc>
          <w:tcPr>
            <w:tcW w:w="469"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Agua</w:t>
            </w:r>
          </w:p>
        </w:tc>
        <w:tc>
          <w:tcPr>
            <w:tcW w:w="28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45"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3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14"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Mediano Plazo</w:t>
            </w:r>
          </w:p>
        </w:tc>
        <w:tc>
          <w:tcPr>
            <w:tcW w:w="4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00"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No Sinérgico</w:t>
            </w:r>
          </w:p>
        </w:tc>
        <w:tc>
          <w:tcPr>
            <w:tcW w:w="4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9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80"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r w:rsidR="006119F1" w:rsidRPr="00C07F77" w:rsidTr="00BA2D99">
        <w:trPr>
          <w:trHeight w:val="20"/>
        </w:trPr>
        <w:tc>
          <w:tcPr>
            <w:tcW w:w="434"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Alteración al paisaje</w:t>
            </w:r>
          </w:p>
        </w:tc>
        <w:tc>
          <w:tcPr>
            <w:tcW w:w="469"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Paisaje</w:t>
            </w:r>
          </w:p>
        </w:tc>
        <w:tc>
          <w:tcPr>
            <w:tcW w:w="28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Positivo</w:t>
            </w:r>
          </w:p>
        </w:tc>
        <w:tc>
          <w:tcPr>
            <w:tcW w:w="345"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Alta</w:t>
            </w:r>
          </w:p>
        </w:tc>
        <w:tc>
          <w:tcPr>
            <w:tcW w:w="33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Puntual</w:t>
            </w:r>
          </w:p>
        </w:tc>
        <w:tc>
          <w:tcPr>
            <w:tcW w:w="314"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Irreversible </w:t>
            </w:r>
          </w:p>
        </w:tc>
        <w:tc>
          <w:tcPr>
            <w:tcW w:w="49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Irrecuperable</w:t>
            </w:r>
          </w:p>
        </w:tc>
        <w:tc>
          <w:tcPr>
            <w:tcW w:w="300"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 xml:space="preserve"> No Sinérgico</w:t>
            </w:r>
          </w:p>
        </w:tc>
        <w:tc>
          <w:tcPr>
            <w:tcW w:w="413"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98"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80" w:type="pct"/>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r>
      <w:tr w:rsidR="006119F1" w:rsidRPr="00C07F77" w:rsidTr="00BA2D99">
        <w:trPr>
          <w:trHeight w:val="20"/>
        </w:trPr>
        <w:tc>
          <w:tcPr>
            <w:tcW w:w="434" w:type="pct"/>
            <w:tcBorders>
              <w:left w:val="nil"/>
              <w:bottom w:val="nil"/>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Aumento de la oferta de empleo</w:t>
            </w:r>
          </w:p>
        </w:tc>
        <w:tc>
          <w:tcPr>
            <w:tcW w:w="469"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Socioeconómico</w:t>
            </w:r>
          </w:p>
        </w:tc>
        <w:tc>
          <w:tcPr>
            <w:tcW w:w="288"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Positivo</w:t>
            </w:r>
          </w:p>
        </w:tc>
        <w:tc>
          <w:tcPr>
            <w:tcW w:w="345"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c>
          <w:tcPr>
            <w:tcW w:w="332" w:type="pct"/>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14"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49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Recuperable</w:t>
            </w:r>
          </w:p>
        </w:tc>
        <w:tc>
          <w:tcPr>
            <w:tcW w:w="300"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413"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Simple</w:t>
            </w:r>
          </w:p>
        </w:tc>
        <w:tc>
          <w:tcPr>
            <w:tcW w:w="398"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80" w:type="pct"/>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Media</w:t>
            </w:r>
          </w:p>
        </w:tc>
      </w:tr>
      <w:tr w:rsidR="006119F1" w:rsidRPr="00C07F77" w:rsidTr="00BA2D99">
        <w:trPr>
          <w:trHeight w:val="20"/>
        </w:trPr>
        <w:tc>
          <w:tcPr>
            <w:tcW w:w="434" w:type="pct"/>
            <w:tcBorders>
              <w:left w:val="nil"/>
              <w:bottom w:val="single" w:sz="18" w:space="0" w:color="auto"/>
              <w:right w:val="nil"/>
            </w:tcBorders>
            <w:shd w:val="clear" w:color="auto" w:fill="9BBB59"/>
          </w:tcPr>
          <w:p w:rsidR="006119F1" w:rsidRPr="00C07F77" w:rsidRDefault="006119F1" w:rsidP="00BA2D99">
            <w:pPr>
              <w:jc w:val="both"/>
              <w:rPr>
                <w:rFonts w:ascii="Arial Narrow" w:hAnsi="Arial Narrow" w:cs="Arial"/>
                <w:b/>
                <w:bCs/>
                <w:color w:val="000000" w:themeColor="text1"/>
                <w:sz w:val="18"/>
                <w:szCs w:val="18"/>
              </w:rPr>
            </w:pPr>
            <w:r w:rsidRPr="00C07F77">
              <w:rPr>
                <w:rFonts w:ascii="Arial Narrow" w:hAnsi="Arial Narrow" w:cs="Arial"/>
                <w:b/>
                <w:bCs/>
                <w:color w:val="000000" w:themeColor="text1"/>
                <w:sz w:val="18"/>
                <w:szCs w:val="18"/>
              </w:rPr>
              <w:t>Aumento del estrés en la vía</w:t>
            </w:r>
          </w:p>
        </w:tc>
        <w:tc>
          <w:tcPr>
            <w:tcW w:w="469"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Socioeconómico</w:t>
            </w:r>
          </w:p>
        </w:tc>
        <w:tc>
          <w:tcPr>
            <w:tcW w:w="288"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Negativo</w:t>
            </w:r>
          </w:p>
        </w:tc>
        <w:tc>
          <w:tcPr>
            <w:tcW w:w="345"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c>
          <w:tcPr>
            <w:tcW w:w="332"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p>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Parcial</w:t>
            </w:r>
          </w:p>
        </w:tc>
        <w:tc>
          <w:tcPr>
            <w:tcW w:w="314"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Largo Plazo</w:t>
            </w:r>
          </w:p>
        </w:tc>
        <w:tc>
          <w:tcPr>
            <w:tcW w:w="392"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Permanente</w:t>
            </w:r>
          </w:p>
        </w:tc>
        <w:tc>
          <w:tcPr>
            <w:tcW w:w="443"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Irreversible</w:t>
            </w:r>
          </w:p>
        </w:tc>
        <w:tc>
          <w:tcPr>
            <w:tcW w:w="493"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Mitigable</w:t>
            </w:r>
          </w:p>
        </w:tc>
        <w:tc>
          <w:tcPr>
            <w:tcW w:w="300"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Sinérgico</w:t>
            </w:r>
          </w:p>
        </w:tc>
        <w:tc>
          <w:tcPr>
            <w:tcW w:w="413"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Acumulativo</w:t>
            </w:r>
          </w:p>
        </w:tc>
        <w:tc>
          <w:tcPr>
            <w:tcW w:w="398"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Continuo</w:t>
            </w:r>
          </w:p>
        </w:tc>
        <w:tc>
          <w:tcPr>
            <w:tcW w:w="380" w:type="pct"/>
            <w:tcBorders>
              <w:bottom w:val="single" w:sz="18" w:space="0" w:color="auto"/>
            </w:tcBorders>
            <w:shd w:val="clear" w:color="auto" w:fill="D8D8D8"/>
          </w:tcPr>
          <w:p w:rsidR="006119F1" w:rsidRPr="00C07F77" w:rsidRDefault="006119F1" w:rsidP="00BA2D99">
            <w:pPr>
              <w:jc w:val="both"/>
              <w:rPr>
                <w:rFonts w:ascii="Arial Narrow" w:hAnsi="Arial Narrow" w:cs="Arial"/>
                <w:color w:val="000000" w:themeColor="text1"/>
                <w:sz w:val="18"/>
                <w:szCs w:val="18"/>
              </w:rPr>
            </w:pPr>
            <w:r w:rsidRPr="00C07F77">
              <w:rPr>
                <w:rFonts w:ascii="Arial Narrow" w:hAnsi="Arial Narrow" w:cs="Arial"/>
                <w:color w:val="000000" w:themeColor="text1"/>
                <w:sz w:val="18"/>
                <w:szCs w:val="18"/>
              </w:rPr>
              <w:t>Baja</w:t>
            </w:r>
          </w:p>
        </w:tc>
      </w:tr>
    </w:tbl>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pPr>
    </w:p>
    <w:p w:rsidR="006119F1" w:rsidRPr="00C07F77" w:rsidRDefault="006119F1">
      <w:pPr>
        <w:spacing w:line="360" w:lineRule="auto"/>
        <w:jc w:val="both"/>
        <w:rPr>
          <w:rFonts w:ascii="Verdana" w:hAnsi="Verdana" w:cs="Arial"/>
          <w:color w:val="000000" w:themeColor="text1"/>
          <w:lang w:val="es-ES_tradnl"/>
        </w:rPr>
        <w:sectPr w:rsidR="006119F1" w:rsidRPr="00C07F77" w:rsidSect="00FB5A4A">
          <w:type w:val="nextColumn"/>
          <w:pgSz w:w="15842" w:h="12242" w:orient="landscape" w:code="1"/>
          <w:pgMar w:top="87" w:right="543" w:bottom="1701" w:left="1412" w:header="709" w:footer="709" w:gutter="0"/>
          <w:cols w:space="708"/>
          <w:vAlign w:val="center"/>
          <w:docGrid w:linePitch="360"/>
        </w:sectPr>
      </w:pPr>
    </w:p>
    <w:p w:rsidR="006119F1" w:rsidRPr="00C07F77" w:rsidRDefault="006119F1" w:rsidP="00892A35">
      <w:pPr>
        <w:pStyle w:val="Ttulo1"/>
        <w:rPr>
          <w:rFonts w:cs="Arial"/>
          <w:color w:val="000000" w:themeColor="text1"/>
          <w:sz w:val="26"/>
          <w:szCs w:val="26"/>
        </w:rPr>
      </w:pPr>
      <w:bookmarkStart w:id="212" w:name="_Toc244055959"/>
    </w:p>
    <w:p w:rsidR="006119F1" w:rsidRPr="00C07F77" w:rsidRDefault="006119F1" w:rsidP="00892A35">
      <w:pPr>
        <w:pStyle w:val="Ttulo1"/>
        <w:shd w:val="clear" w:color="auto" w:fill="76923C"/>
        <w:rPr>
          <w:rFonts w:cs="Arial"/>
          <w:color w:val="000000" w:themeColor="text1"/>
          <w:sz w:val="26"/>
          <w:szCs w:val="26"/>
        </w:rPr>
      </w:pPr>
      <w:bookmarkStart w:id="213" w:name="_Toc104148116"/>
      <w:r w:rsidRPr="00C07F77">
        <w:rPr>
          <w:rFonts w:cs="Arial"/>
          <w:color w:val="000000" w:themeColor="text1"/>
          <w:sz w:val="26"/>
          <w:szCs w:val="26"/>
        </w:rPr>
        <w:t>CAPÍTULO VI</w:t>
      </w:r>
      <w:bookmarkEnd w:id="212"/>
      <w:bookmarkEnd w:id="213"/>
    </w:p>
    <w:p w:rsidR="006119F1" w:rsidRPr="00C07F77" w:rsidRDefault="006119F1" w:rsidP="00892A35">
      <w:pPr>
        <w:pStyle w:val="Ttulo1"/>
        <w:shd w:val="clear" w:color="auto" w:fill="76923C"/>
        <w:rPr>
          <w:rFonts w:cs="Arial"/>
          <w:color w:val="000000" w:themeColor="text1"/>
          <w:sz w:val="26"/>
          <w:szCs w:val="26"/>
        </w:rPr>
      </w:pPr>
      <w:bookmarkStart w:id="214" w:name="_Toc244055960"/>
      <w:bookmarkStart w:id="215" w:name="_Toc104148117"/>
      <w:r w:rsidRPr="00C07F77">
        <w:rPr>
          <w:rFonts w:cs="Arial"/>
          <w:color w:val="000000" w:themeColor="text1"/>
          <w:sz w:val="26"/>
          <w:szCs w:val="26"/>
        </w:rPr>
        <w:t>PLAN DE MANEJO Y ADECUACIÓN AMBIENTAL (PMAA)</w:t>
      </w:r>
      <w:bookmarkEnd w:id="214"/>
      <w:bookmarkEnd w:id="215"/>
    </w:p>
    <w:p w:rsidR="006119F1" w:rsidRPr="00C07F77" w:rsidRDefault="006119F1" w:rsidP="001C6D99">
      <w:pPr>
        <w:pStyle w:val="Textoindependiente2"/>
        <w:rPr>
          <w:rFonts w:ascii="Arial" w:hAnsi="Arial" w:cs="Arial"/>
          <w:color w:val="000000" w:themeColor="text1"/>
          <w:sz w:val="26"/>
          <w:szCs w:val="26"/>
        </w:rPr>
      </w:pPr>
    </w:p>
    <w:p w:rsidR="006119F1" w:rsidRPr="00C07F77" w:rsidRDefault="006119F1" w:rsidP="001C6D99">
      <w:pPr>
        <w:pStyle w:val="Textoindependiente2"/>
        <w:rPr>
          <w:rFonts w:ascii="Arial" w:hAnsi="Arial" w:cs="Arial"/>
          <w:color w:val="000000" w:themeColor="text1"/>
          <w:sz w:val="26"/>
          <w:szCs w:val="26"/>
        </w:rPr>
      </w:pPr>
      <w:r w:rsidRPr="00C07F77">
        <w:rPr>
          <w:rFonts w:ascii="Arial" w:hAnsi="Arial" w:cs="Arial"/>
          <w:color w:val="000000" w:themeColor="text1"/>
          <w:sz w:val="26"/>
          <w:szCs w:val="26"/>
        </w:rPr>
        <w:t xml:space="preserve">El Plan de Manejo y Adecuación Ambiental (PMAA) tiene el propósito de prevenir, controlar, reducir, mitigar y/o compensar los impactos negativos significativos, además de potenciar los impactos positivos del proyecto, sobre los factores físico-naturales y socioeconómico-culturales, que han sido identificados y valorados en las diferentes fases y acciones del proyecto en cuestión. </w:t>
      </w:r>
    </w:p>
    <w:p w:rsidR="006119F1" w:rsidRPr="00C07F77" w:rsidRDefault="006119F1" w:rsidP="001C6D99">
      <w:pPr>
        <w:spacing w:line="360" w:lineRule="auto"/>
        <w:jc w:val="both"/>
        <w:rPr>
          <w:rFonts w:ascii="Arial" w:hAnsi="Arial" w:cs="Arial"/>
          <w:color w:val="000000" w:themeColor="text1"/>
          <w:sz w:val="26"/>
          <w:szCs w:val="26"/>
        </w:rPr>
      </w:pPr>
    </w:p>
    <w:p w:rsidR="006119F1" w:rsidRPr="00C07F77" w:rsidRDefault="006119F1" w:rsidP="009C7678">
      <w:pPr>
        <w:pStyle w:val="Ttulo2"/>
        <w:numPr>
          <w:ilvl w:val="1"/>
          <w:numId w:val="23"/>
        </w:numPr>
        <w:rPr>
          <w:rFonts w:cs="Arial"/>
          <w:color w:val="000000" w:themeColor="text1"/>
          <w:sz w:val="26"/>
          <w:szCs w:val="26"/>
        </w:rPr>
      </w:pPr>
      <w:r w:rsidRPr="00C07F77">
        <w:rPr>
          <w:rFonts w:cs="Arial"/>
          <w:color w:val="000000" w:themeColor="text1"/>
          <w:sz w:val="26"/>
          <w:szCs w:val="26"/>
        </w:rPr>
        <w:t xml:space="preserve"> </w:t>
      </w:r>
      <w:bookmarkStart w:id="216" w:name="_Toc244055961"/>
      <w:bookmarkStart w:id="217" w:name="_Toc104148118"/>
      <w:r w:rsidRPr="00C07F77">
        <w:rPr>
          <w:rFonts w:cs="Arial"/>
          <w:color w:val="000000" w:themeColor="text1"/>
          <w:sz w:val="26"/>
          <w:szCs w:val="26"/>
        </w:rPr>
        <w:t>Estructura del PMAA</w:t>
      </w:r>
      <w:bookmarkEnd w:id="216"/>
      <w:bookmarkEnd w:id="217"/>
    </w:p>
    <w:p w:rsidR="006119F1" w:rsidRPr="00C07F77" w:rsidRDefault="006119F1" w:rsidP="001C6D99">
      <w:pPr>
        <w:rPr>
          <w:rFonts w:ascii="Arial" w:hAnsi="Arial" w:cs="Arial"/>
          <w:color w:val="000000" w:themeColor="text1"/>
          <w:sz w:val="26"/>
          <w:szCs w:val="26"/>
        </w:rPr>
      </w:pPr>
    </w:p>
    <w:p w:rsidR="006119F1" w:rsidRPr="00C07F77" w:rsidRDefault="006119F1" w:rsidP="001C6D99">
      <w:pPr>
        <w:rPr>
          <w:rFonts w:ascii="Arial" w:hAnsi="Arial" w:cs="Arial"/>
          <w:color w:val="000000" w:themeColor="text1"/>
          <w:sz w:val="26"/>
          <w:szCs w:val="26"/>
        </w:rPr>
      </w:pPr>
    </w:p>
    <w:p w:rsidR="006119F1" w:rsidRPr="00C07F77" w:rsidRDefault="006119F1" w:rsidP="001C6D9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Plan se ha concebido considerando dos as</w:t>
      </w:r>
      <w:r w:rsidR="00EC3D28" w:rsidRPr="00C07F77">
        <w:rPr>
          <w:rFonts w:ascii="Arial" w:hAnsi="Arial" w:cs="Arial"/>
          <w:color w:val="000000" w:themeColor="text1"/>
          <w:sz w:val="26"/>
          <w:szCs w:val="26"/>
        </w:rPr>
        <w:t>pectos fundamentales como son: E</w:t>
      </w:r>
      <w:r w:rsidRPr="00C07F77">
        <w:rPr>
          <w:rFonts w:ascii="Arial" w:hAnsi="Arial" w:cs="Arial"/>
          <w:color w:val="000000" w:themeColor="text1"/>
          <w:sz w:val="26"/>
          <w:szCs w:val="26"/>
        </w:rPr>
        <w:t xml:space="preserve">l área donde ocurrirán los impactos y las actividades del proyecto que lo causan. El mismo se compone de los programas de implementación de las medidas correctoras propuestas y de subprogramas de seguimiento o vigilancia de la ejecución de las mismas. Este plan tendrá una duración de un año, es decir, incluirá los seis meses de la etapa de construcción y los seis meses iníciales de la etapa de operaciones. Después de transcurrido este primer año, deberá ser revisado y ajustado si las necesidades lo requieren. </w:t>
      </w:r>
    </w:p>
    <w:p w:rsidR="006119F1" w:rsidRPr="00C07F77" w:rsidRDefault="006119F1" w:rsidP="001C6D99">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1C6D9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Las etapas que incluirá este plan se describen a continuación:</w:t>
      </w:r>
    </w:p>
    <w:p w:rsidR="006119F1" w:rsidRPr="00C07F77" w:rsidRDefault="006119F1" w:rsidP="001C6D99">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pPr>
        <w:rPr>
          <w:rFonts w:ascii="Arial" w:hAnsi="Arial" w:cs="Arial"/>
          <w:b/>
          <w:bCs/>
          <w:color w:val="000000" w:themeColor="text1"/>
          <w:sz w:val="26"/>
          <w:szCs w:val="26"/>
        </w:rPr>
      </w:pPr>
      <w:r w:rsidRPr="00C07F77">
        <w:rPr>
          <w:rFonts w:ascii="Arial" w:hAnsi="Arial" w:cs="Arial"/>
          <w:b/>
          <w:bCs/>
          <w:color w:val="000000" w:themeColor="text1"/>
          <w:sz w:val="26"/>
          <w:szCs w:val="26"/>
        </w:rPr>
        <w:br w:type="page"/>
      </w:r>
    </w:p>
    <w:p w:rsidR="009D0595" w:rsidRPr="00C07F77" w:rsidRDefault="009D0595" w:rsidP="009D0595">
      <w:pPr>
        <w:autoSpaceDE w:val="0"/>
        <w:autoSpaceDN w:val="0"/>
        <w:adjustRightInd w:val="0"/>
        <w:jc w:val="both"/>
        <w:rPr>
          <w:rFonts w:ascii="Arial" w:hAnsi="Arial" w:cs="Arial"/>
          <w:b/>
          <w:bCs/>
          <w:color w:val="000000" w:themeColor="text1"/>
          <w:sz w:val="26"/>
          <w:szCs w:val="26"/>
        </w:rPr>
      </w:pPr>
      <w:r w:rsidRPr="00C07F77">
        <w:rPr>
          <w:rFonts w:ascii="Arial" w:hAnsi="Arial" w:cs="Arial"/>
          <w:b/>
          <w:bCs/>
          <w:color w:val="000000" w:themeColor="text1"/>
          <w:sz w:val="26"/>
          <w:szCs w:val="26"/>
        </w:rPr>
        <w:lastRenderedPageBreak/>
        <w:t>A.- ETAPA DE CONSTRUCCIÓN</w:t>
      </w:r>
    </w:p>
    <w:p w:rsidR="009D0595" w:rsidRPr="00C07F77" w:rsidRDefault="009D0595" w:rsidP="009D0595">
      <w:pPr>
        <w:autoSpaceDE w:val="0"/>
        <w:autoSpaceDN w:val="0"/>
        <w:adjustRightInd w:val="0"/>
        <w:ind w:left="360"/>
        <w:jc w:val="both"/>
        <w:rPr>
          <w:rFonts w:ascii="Arial" w:hAnsi="Arial" w:cs="Arial"/>
          <w:b/>
          <w:color w:val="000000" w:themeColor="text1"/>
          <w:sz w:val="26"/>
          <w:szCs w:val="26"/>
        </w:rPr>
      </w:pPr>
    </w:p>
    <w:p w:rsidR="009D0595" w:rsidRPr="00C07F77" w:rsidRDefault="009D0595" w:rsidP="009D0595">
      <w:pPr>
        <w:autoSpaceDE w:val="0"/>
        <w:autoSpaceDN w:val="0"/>
        <w:adjustRightInd w:val="0"/>
        <w:ind w:left="360"/>
        <w:jc w:val="both"/>
        <w:rPr>
          <w:rFonts w:ascii="Arial" w:hAnsi="Arial" w:cs="Arial"/>
          <w:b/>
          <w:color w:val="000000" w:themeColor="text1"/>
          <w:sz w:val="26"/>
          <w:szCs w:val="26"/>
        </w:rPr>
      </w:pPr>
      <w:r w:rsidRPr="00C07F77">
        <w:rPr>
          <w:rFonts w:ascii="Arial" w:hAnsi="Arial" w:cs="Arial"/>
          <w:b/>
          <w:color w:val="000000" w:themeColor="text1"/>
          <w:sz w:val="26"/>
          <w:szCs w:val="26"/>
        </w:rPr>
        <w:t>Componente físico</w:t>
      </w:r>
    </w:p>
    <w:p w:rsidR="009D0595" w:rsidRPr="00C07F77" w:rsidRDefault="009D0595" w:rsidP="009D0595">
      <w:pPr>
        <w:autoSpaceDE w:val="0"/>
        <w:autoSpaceDN w:val="0"/>
        <w:adjustRightInd w:val="0"/>
        <w:ind w:left="360"/>
        <w:jc w:val="both"/>
        <w:rPr>
          <w:rFonts w:ascii="Arial" w:hAnsi="Arial" w:cs="Arial"/>
          <w:color w:val="000000" w:themeColor="text1"/>
          <w:sz w:val="26"/>
          <w:szCs w:val="26"/>
        </w:rPr>
      </w:pPr>
    </w:p>
    <w:p w:rsidR="009D0595" w:rsidRPr="00C07F77" w:rsidRDefault="009D0595" w:rsidP="009C7678">
      <w:pPr>
        <w:pStyle w:val="Prrafodelista"/>
        <w:numPr>
          <w:ilvl w:val="0"/>
          <w:numId w:val="2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 la calidad del aire</w:t>
      </w:r>
    </w:p>
    <w:p w:rsidR="009D0595" w:rsidRPr="00C07F77" w:rsidRDefault="009D0595" w:rsidP="007D29EB">
      <w:pPr>
        <w:numPr>
          <w:ilvl w:val="1"/>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del material particulado</w:t>
      </w:r>
    </w:p>
    <w:p w:rsidR="009D0595" w:rsidRPr="00C07F77" w:rsidRDefault="009D0595" w:rsidP="007D29EB">
      <w:pPr>
        <w:numPr>
          <w:ilvl w:val="1"/>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ruidos</w:t>
      </w:r>
    </w:p>
    <w:p w:rsidR="009D0595" w:rsidRPr="00C07F77" w:rsidRDefault="009D0595" w:rsidP="009D0595">
      <w:pPr>
        <w:autoSpaceDE w:val="0"/>
        <w:autoSpaceDN w:val="0"/>
        <w:adjustRightInd w:val="0"/>
        <w:ind w:left="720"/>
        <w:jc w:val="both"/>
        <w:rPr>
          <w:rFonts w:ascii="Arial" w:hAnsi="Arial" w:cs="Arial"/>
          <w:color w:val="000000" w:themeColor="text1"/>
          <w:sz w:val="26"/>
          <w:szCs w:val="26"/>
        </w:rPr>
      </w:pPr>
    </w:p>
    <w:p w:rsidR="009D0595" w:rsidRPr="00C07F77" w:rsidRDefault="009D0595" w:rsidP="007D29EB">
      <w:pPr>
        <w:numPr>
          <w:ilvl w:val="0"/>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 la calidad del suelo</w:t>
      </w:r>
    </w:p>
    <w:p w:rsidR="009D0595" w:rsidRPr="00C07F77" w:rsidRDefault="009D0595" w:rsidP="007D29EB">
      <w:pPr>
        <w:numPr>
          <w:ilvl w:val="1"/>
          <w:numId w:val="14"/>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manejo de excedentes de excavación</w:t>
      </w:r>
    </w:p>
    <w:p w:rsidR="009D0595" w:rsidRPr="00C07F77" w:rsidRDefault="009D0595" w:rsidP="009D0595">
      <w:pPr>
        <w:autoSpaceDE w:val="0"/>
        <w:autoSpaceDN w:val="0"/>
        <w:adjustRightInd w:val="0"/>
        <w:ind w:left="1440"/>
        <w:jc w:val="both"/>
        <w:rPr>
          <w:rFonts w:ascii="Arial" w:hAnsi="Arial" w:cs="Arial"/>
          <w:color w:val="000000" w:themeColor="text1"/>
          <w:sz w:val="26"/>
          <w:szCs w:val="26"/>
        </w:rPr>
      </w:pPr>
    </w:p>
    <w:p w:rsidR="009D0595" w:rsidRPr="00C07F77" w:rsidRDefault="009D0595" w:rsidP="009D0595">
      <w:pPr>
        <w:pStyle w:val="Prrafodelista"/>
        <w:numPr>
          <w:ilvl w:val="0"/>
          <w:numId w:val="7"/>
        </w:numPr>
        <w:autoSpaceDE w:val="0"/>
        <w:autoSpaceDN w:val="0"/>
        <w:adjustRightInd w:val="0"/>
        <w:jc w:val="both"/>
        <w:rPr>
          <w:rFonts w:ascii="Arial" w:hAnsi="Arial" w:cs="Arial"/>
          <w:color w:val="000000" w:themeColor="text1"/>
          <w:sz w:val="26"/>
          <w:szCs w:val="26"/>
        </w:rPr>
      </w:pPr>
      <w:r w:rsidRPr="00C07F77">
        <w:rPr>
          <w:rFonts w:ascii="Arial" w:hAnsi="Arial" w:cs="Arial"/>
          <w:b/>
          <w:color w:val="000000" w:themeColor="text1"/>
          <w:sz w:val="26"/>
          <w:szCs w:val="26"/>
        </w:rPr>
        <w:t>Componente perceptual</w:t>
      </w:r>
    </w:p>
    <w:p w:rsidR="009D0595" w:rsidRPr="00C07F77" w:rsidRDefault="009D0595" w:rsidP="009D0595">
      <w:pPr>
        <w:numPr>
          <w:ilvl w:val="1"/>
          <w:numId w:val="7"/>
        </w:numPr>
        <w:autoSpaceDE w:val="0"/>
        <w:autoSpaceDN w:val="0"/>
        <w:adjustRightInd w:val="0"/>
        <w:jc w:val="both"/>
        <w:rPr>
          <w:rFonts w:ascii="Arial" w:hAnsi="Arial" w:cs="Arial"/>
          <w:b/>
          <w:bCs/>
          <w:color w:val="000000" w:themeColor="text1"/>
          <w:sz w:val="26"/>
          <w:szCs w:val="26"/>
        </w:rPr>
      </w:pPr>
      <w:r w:rsidRPr="00C07F77">
        <w:rPr>
          <w:rFonts w:ascii="Arial" w:hAnsi="Arial" w:cs="Arial"/>
          <w:color w:val="000000" w:themeColor="text1"/>
          <w:sz w:val="26"/>
          <w:szCs w:val="26"/>
        </w:rPr>
        <w:t>Subprograma de adecuación del paisaje.</w:t>
      </w:r>
    </w:p>
    <w:p w:rsidR="009D0595" w:rsidRPr="00C07F77" w:rsidRDefault="001B6376" w:rsidP="009D0595">
      <w:pPr>
        <w:numPr>
          <w:ilvl w:val="1"/>
          <w:numId w:val="7"/>
        </w:numPr>
        <w:autoSpaceDE w:val="0"/>
        <w:autoSpaceDN w:val="0"/>
        <w:adjustRightInd w:val="0"/>
        <w:jc w:val="both"/>
        <w:rPr>
          <w:rFonts w:ascii="Arial" w:hAnsi="Arial" w:cs="Arial"/>
          <w:b/>
          <w:bCs/>
          <w:color w:val="000000" w:themeColor="text1"/>
          <w:sz w:val="26"/>
          <w:szCs w:val="26"/>
        </w:rPr>
      </w:pPr>
      <w:r w:rsidRPr="00C07F77">
        <w:rPr>
          <w:rFonts w:ascii="Arial" w:hAnsi="Arial" w:cs="Arial"/>
          <w:color w:val="000000" w:themeColor="text1"/>
          <w:sz w:val="26"/>
          <w:szCs w:val="26"/>
        </w:rPr>
        <w:t xml:space="preserve">Subprograma </w:t>
      </w:r>
      <w:r w:rsidR="00B912B3" w:rsidRPr="00C07F77">
        <w:rPr>
          <w:rFonts w:ascii="Arial" w:hAnsi="Arial" w:cs="Arial"/>
          <w:color w:val="000000" w:themeColor="text1"/>
          <w:sz w:val="26"/>
          <w:szCs w:val="26"/>
        </w:rPr>
        <w:t>de m</w:t>
      </w:r>
      <w:r w:rsidR="009D0595" w:rsidRPr="00C07F77">
        <w:rPr>
          <w:rFonts w:ascii="Arial" w:hAnsi="Arial" w:cs="Arial"/>
          <w:color w:val="000000" w:themeColor="text1"/>
          <w:sz w:val="26"/>
          <w:szCs w:val="26"/>
        </w:rPr>
        <w:t xml:space="preserve">anejo de la Flora y Fauna </w:t>
      </w:r>
    </w:p>
    <w:p w:rsidR="009D0595" w:rsidRPr="00C07F77" w:rsidRDefault="009D0595" w:rsidP="009D0595">
      <w:pPr>
        <w:autoSpaceDE w:val="0"/>
        <w:autoSpaceDN w:val="0"/>
        <w:adjustRightInd w:val="0"/>
        <w:jc w:val="both"/>
        <w:rPr>
          <w:rFonts w:ascii="Arial" w:hAnsi="Arial" w:cs="Arial"/>
          <w:b/>
          <w:bCs/>
          <w:color w:val="000000" w:themeColor="text1"/>
          <w:sz w:val="26"/>
          <w:szCs w:val="26"/>
        </w:rPr>
      </w:pPr>
    </w:p>
    <w:p w:rsidR="009D0595" w:rsidRPr="00C07F77" w:rsidRDefault="009D0595" w:rsidP="009D0595">
      <w:pPr>
        <w:autoSpaceDE w:val="0"/>
        <w:autoSpaceDN w:val="0"/>
        <w:adjustRightInd w:val="0"/>
        <w:jc w:val="both"/>
        <w:rPr>
          <w:rFonts w:ascii="Arial" w:hAnsi="Arial" w:cs="Arial"/>
          <w:b/>
          <w:bCs/>
          <w:color w:val="000000" w:themeColor="text1"/>
          <w:sz w:val="26"/>
          <w:szCs w:val="26"/>
        </w:rPr>
      </w:pPr>
      <w:r w:rsidRPr="00C07F77">
        <w:rPr>
          <w:rFonts w:ascii="Arial" w:hAnsi="Arial" w:cs="Arial"/>
          <w:b/>
          <w:bCs/>
          <w:color w:val="000000" w:themeColor="text1"/>
          <w:sz w:val="26"/>
          <w:szCs w:val="26"/>
        </w:rPr>
        <w:t>B.- ETAPA DE OPERACIÓN</w:t>
      </w:r>
    </w:p>
    <w:p w:rsidR="009D0595" w:rsidRPr="00C07F77" w:rsidRDefault="009D0595" w:rsidP="009D0595">
      <w:pPr>
        <w:autoSpaceDE w:val="0"/>
        <w:autoSpaceDN w:val="0"/>
        <w:adjustRightInd w:val="0"/>
        <w:jc w:val="both"/>
        <w:rPr>
          <w:rFonts w:ascii="Arial" w:hAnsi="Arial" w:cs="Arial"/>
          <w:b/>
          <w:bCs/>
          <w:color w:val="000000" w:themeColor="text1"/>
          <w:sz w:val="16"/>
          <w:szCs w:val="26"/>
        </w:rPr>
      </w:pPr>
    </w:p>
    <w:p w:rsidR="009D0595" w:rsidRPr="00C07F77" w:rsidRDefault="009D0595" w:rsidP="009D0595">
      <w:pPr>
        <w:autoSpaceDE w:val="0"/>
        <w:autoSpaceDN w:val="0"/>
        <w:adjustRightInd w:val="0"/>
        <w:ind w:left="360"/>
        <w:jc w:val="both"/>
        <w:rPr>
          <w:rFonts w:ascii="Arial" w:hAnsi="Arial" w:cs="Arial"/>
          <w:b/>
          <w:color w:val="000000" w:themeColor="text1"/>
          <w:sz w:val="26"/>
          <w:szCs w:val="26"/>
        </w:rPr>
      </w:pPr>
      <w:r w:rsidRPr="00C07F77">
        <w:rPr>
          <w:rFonts w:ascii="Arial" w:hAnsi="Arial" w:cs="Arial"/>
          <w:b/>
          <w:color w:val="000000" w:themeColor="text1"/>
          <w:sz w:val="26"/>
          <w:szCs w:val="26"/>
        </w:rPr>
        <w:t>Componente Físico</w:t>
      </w:r>
    </w:p>
    <w:p w:rsidR="009D0595" w:rsidRPr="00C07F77" w:rsidRDefault="009D0595" w:rsidP="009C7678">
      <w:pPr>
        <w:pStyle w:val="Prrafodelista"/>
        <w:numPr>
          <w:ilvl w:val="0"/>
          <w:numId w:val="2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protección de aguas subterráneas</w:t>
      </w:r>
    </w:p>
    <w:p w:rsidR="009D0595" w:rsidRPr="00C07F77" w:rsidRDefault="009D0595" w:rsidP="009D0595">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manejo de aguas residuales</w:t>
      </w:r>
    </w:p>
    <w:p w:rsidR="009D0595" w:rsidRPr="00C07F77" w:rsidRDefault="009D0595" w:rsidP="009D0595">
      <w:pPr>
        <w:autoSpaceDE w:val="0"/>
        <w:autoSpaceDN w:val="0"/>
        <w:adjustRightInd w:val="0"/>
        <w:ind w:left="1440"/>
        <w:jc w:val="both"/>
        <w:rPr>
          <w:rFonts w:ascii="Arial" w:hAnsi="Arial" w:cs="Arial"/>
          <w:color w:val="000000" w:themeColor="text1"/>
          <w:sz w:val="26"/>
          <w:szCs w:val="26"/>
        </w:rPr>
      </w:pPr>
    </w:p>
    <w:p w:rsidR="009D0595" w:rsidRPr="00C07F77" w:rsidRDefault="009D0595" w:rsidP="009D0595">
      <w:pPr>
        <w:numPr>
          <w:ilvl w:val="0"/>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 la calidad del aire</w:t>
      </w:r>
    </w:p>
    <w:p w:rsidR="009D0595" w:rsidRPr="00C07F77" w:rsidRDefault="009D0595" w:rsidP="009D0595">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emisiones gaseosas</w:t>
      </w:r>
    </w:p>
    <w:p w:rsidR="009D0595" w:rsidRPr="00C07F77" w:rsidRDefault="009D0595" w:rsidP="009D0595">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ruidos</w:t>
      </w:r>
    </w:p>
    <w:p w:rsidR="009D0595" w:rsidRPr="00C07F77" w:rsidRDefault="009D0595" w:rsidP="009D0595">
      <w:pPr>
        <w:autoSpaceDE w:val="0"/>
        <w:autoSpaceDN w:val="0"/>
        <w:adjustRightInd w:val="0"/>
        <w:ind w:left="1440"/>
        <w:jc w:val="both"/>
        <w:rPr>
          <w:rFonts w:ascii="Arial" w:hAnsi="Arial" w:cs="Arial"/>
          <w:color w:val="000000" w:themeColor="text1"/>
          <w:sz w:val="26"/>
          <w:szCs w:val="26"/>
        </w:rPr>
      </w:pPr>
    </w:p>
    <w:p w:rsidR="009D0595" w:rsidRPr="00C07F77" w:rsidRDefault="009D0595" w:rsidP="009D0595">
      <w:pPr>
        <w:numPr>
          <w:ilvl w:val="0"/>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prevención de la contaminación del suelo</w:t>
      </w:r>
    </w:p>
    <w:p w:rsidR="009D0595" w:rsidRPr="00C07F77" w:rsidRDefault="009D0595" w:rsidP="009D0595">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control de derrames</w:t>
      </w:r>
    </w:p>
    <w:p w:rsidR="009D0595" w:rsidRPr="00C07F77" w:rsidRDefault="009D0595" w:rsidP="009D0595">
      <w:pPr>
        <w:autoSpaceDE w:val="0"/>
        <w:autoSpaceDN w:val="0"/>
        <w:adjustRightInd w:val="0"/>
        <w:ind w:left="1440"/>
        <w:jc w:val="both"/>
        <w:rPr>
          <w:rFonts w:ascii="Arial" w:hAnsi="Arial" w:cs="Arial"/>
          <w:color w:val="000000" w:themeColor="text1"/>
          <w:sz w:val="26"/>
          <w:szCs w:val="26"/>
        </w:rPr>
      </w:pPr>
    </w:p>
    <w:p w:rsidR="009D0595" w:rsidRPr="00C07F77" w:rsidRDefault="009D0595" w:rsidP="009C7678">
      <w:pPr>
        <w:pStyle w:val="Prrafodelista"/>
        <w:numPr>
          <w:ilvl w:val="0"/>
          <w:numId w:val="29"/>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del medio perceptual</w:t>
      </w:r>
    </w:p>
    <w:p w:rsidR="009D0595" w:rsidRPr="00C07F77" w:rsidRDefault="00B912B3" w:rsidP="009C7678">
      <w:pPr>
        <w:pStyle w:val="Prrafodelista"/>
        <w:numPr>
          <w:ilvl w:val="0"/>
          <w:numId w:val="37"/>
        </w:numPr>
        <w:autoSpaceDE w:val="0"/>
        <w:autoSpaceDN w:val="0"/>
        <w:adjustRightInd w:val="0"/>
        <w:jc w:val="both"/>
        <w:rPr>
          <w:rFonts w:ascii="Arial" w:hAnsi="Arial" w:cs="Arial"/>
          <w:color w:val="000000" w:themeColor="text1"/>
          <w:sz w:val="26"/>
          <w:szCs w:val="26"/>
        </w:rPr>
      </w:pPr>
      <w:r w:rsidRPr="00C07F77">
        <w:rPr>
          <w:rFonts w:ascii="Arial" w:eastAsia="Batang" w:hAnsi="Arial" w:cs="Arial"/>
          <w:color w:val="000000" w:themeColor="text1"/>
          <w:sz w:val="26"/>
          <w:szCs w:val="26"/>
          <w:lang w:eastAsia="ko-KR"/>
        </w:rPr>
        <w:t>Subprograma de m</w:t>
      </w:r>
      <w:r w:rsidR="009D0595" w:rsidRPr="00C07F77">
        <w:rPr>
          <w:rFonts w:ascii="Arial" w:eastAsia="Batang" w:hAnsi="Arial" w:cs="Arial"/>
          <w:color w:val="000000" w:themeColor="text1"/>
          <w:sz w:val="26"/>
          <w:szCs w:val="26"/>
          <w:lang w:eastAsia="ko-KR"/>
        </w:rPr>
        <w:t xml:space="preserve">ejoramiento del </w:t>
      </w:r>
      <w:r w:rsidRPr="00C07F77">
        <w:rPr>
          <w:rFonts w:ascii="Arial" w:eastAsia="Batang" w:hAnsi="Arial" w:cs="Arial"/>
          <w:color w:val="000000" w:themeColor="text1"/>
          <w:sz w:val="26"/>
          <w:szCs w:val="26"/>
          <w:lang w:eastAsia="ko-KR"/>
        </w:rPr>
        <w:t>entorno (jardinería</w:t>
      </w:r>
      <w:r w:rsidR="009D0595" w:rsidRPr="00C07F77">
        <w:rPr>
          <w:rFonts w:ascii="Arial" w:eastAsia="Batang" w:hAnsi="Arial" w:cs="Arial"/>
          <w:color w:val="000000" w:themeColor="text1"/>
          <w:sz w:val="26"/>
          <w:szCs w:val="26"/>
          <w:lang w:eastAsia="ko-KR"/>
        </w:rPr>
        <w:t>)</w:t>
      </w:r>
    </w:p>
    <w:p w:rsidR="009D0595" w:rsidRPr="00C07F77" w:rsidRDefault="009D0595" w:rsidP="009D0595">
      <w:pPr>
        <w:autoSpaceDE w:val="0"/>
        <w:autoSpaceDN w:val="0"/>
        <w:adjustRightInd w:val="0"/>
        <w:ind w:left="1440"/>
        <w:jc w:val="both"/>
        <w:rPr>
          <w:rFonts w:ascii="Arial" w:hAnsi="Arial" w:cs="Arial"/>
          <w:color w:val="000000" w:themeColor="text1"/>
          <w:sz w:val="26"/>
          <w:szCs w:val="26"/>
        </w:rPr>
      </w:pPr>
    </w:p>
    <w:p w:rsidR="009D0595" w:rsidRPr="00C07F77" w:rsidRDefault="009D0595" w:rsidP="009D0595">
      <w:pPr>
        <w:autoSpaceDE w:val="0"/>
        <w:autoSpaceDN w:val="0"/>
        <w:adjustRightInd w:val="0"/>
        <w:ind w:left="360"/>
        <w:jc w:val="both"/>
        <w:rPr>
          <w:rFonts w:ascii="Arial" w:hAnsi="Arial" w:cs="Arial"/>
          <w:color w:val="000000" w:themeColor="text1"/>
          <w:sz w:val="26"/>
          <w:szCs w:val="26"/>
        </w:rPr>
      </w:pPr>
      <w:r w:rsidRPr="00C07F77">
        <w:rPr>
          <w:rFonts w:ascii="Arial" w:hAnsi="Arial" w:cs="Arial"/>
          <w:b/>
          <w:color w:val="000000" w:themeColor="text1"/>
          <w:sz w:val="26"/>
          <w:szCs w:val="26"/>
        </w:rPr>
        <w:t>Componente perceptual</w:t>
      </w:r>
    </w:p>
    <w:p w:rsidR="009D0595" w:rsidRPr="00C07F77" w:rsidRDefault="009D0595" w:rsidP="009C7678">
      <w:pPr>
        <w:pStyle w:val="Prrafodelista"/>
        <w:numPr>
          <w:ilvl w:val="0"/>
          <w:numId w:val="29"/>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Manejo del medio perceptual</w:t>
      </w:r>
    </w:p>
    <w:p w:rsidR="009D0595" w:rsidRPr="00C07F77" w:rsidRDefault="009D0595" w:rsidP="009D0595">
      <w:pPr>
        <w:numPr>
          <w:ilvl w:val="1"/>
          <w:numId w:val="7"/>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Subprograma de adecuación del paisaje.</w:t>
      </w:r>
    </w:p>
    <w:p w:rsidR="009D0595" w:rsidRPr="00C07F77" w:rsidRDefault="009D0595" w:rsidP="009D0595">
      <w:pPr>
        <w:autoSpaceDE w:val="0"/>
        <w:autoSpaceDN w:val="0"/>
        <w:adjustRightInd w:val="0"/>
        <w:ind w:left="1440"/>
        <w:jc w:val="both"/>
        <w:rPr>
          <w:rFonts w:ascii="Arial" w:hAnsi="Arial" w:cs="Arial"/>
          <w:color w:val="000000" w:themeColor="text1"/>
          <w:sz w:val="26"/>
          <w:szCs w:val="26"/>
        </w:rPr>
      </w:pPr>
    </w:p>
    <w:p w:rsidR="009D0595" w:rsidRPr="00C07F77" w:rsidRDefault="009D0595" w:rsidP="009D0595">
      <w:pPr>
        <w:pStyle w:val="Prrafodelista"/>
        <w:autoSpaceDE w:val="0"/>
        <w:autoSpaceDN w:val="0"/>
        <w:adjustRightInd w:val="0"/>
        <w:ind w:left="360"/>
        <w:jc w:val="both"/>
        <w:rPr>
          <w:rFonts w:ascii="Arial" w:hAnsi="Arial" w:cs="Arial"/>
          <w:b/>
          <w:color w:val="000000" w:themeColor="text1"/>
          <w:sz w:val="26"/>
          <w:szCs w:val="26"/>
        </w:rPr>
      </w:pPr>
      <w:r w:rsidRPr="00C07F77">
        <w:rPr>
          <w:rFonts w:ascii="Arial" w:hAnsi="Arial" w:cs="Arial"/>
          <w:b/>
          <w:color w:val="000000" w:themeColor="text1"/>
          <w:sz w:val="26"/>
          <w:szCs w:val="26"/>
        </w:rPr>
        <w:t>Componente socioeconómico</w:t>
      </w:r>
    </w:p>
    <w:p w:rsidR="009D0595" w:rsidRPr="00C07F77" w:rsidRDefault="009D0595" w:rsidP="009C7678">
      <w:pPr>
        <w:pStyle w:val="Prrafodelista"/>
        <w:numPr>
          <w:ilvl w:val="0"/>
          <w:numId w:val="30"/>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seguridad medioambiental y laboral</w:t>
      </w:r>
    </w:p>
    <w:p w:rsidR="009D0595" w:rsidRPr="00C07F77" w:rsidRDefault="009D0595" w:rsidP="009C7678">
      <w:pPr>
        <w:pStyle w:val="Prrafodelista"/>
        <w:numPr>
          <w:ilvl w:val="0"/>
          <w:numId w:val="30"/>
        </w:num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6"/>
          <w:szCs w:val="26"/>
        </w:rPr>
        <w:t>Programa de capacitación</w:t>
      </w:r>
    </w:p>
    <w:p w:rsidR="009462DB" w:rsidRPr="00C07F77" w:rsidRDefault="009462DB" w:rsidP="009462DB">
      <w:pPr>
        <w:autoSpaceDE w:val="0"/>
        <w:autoSpaceDN w:val="0"/>
        <w:adjustRightInd w:val="0"/>
        <w:spacing w:line="276" w:lineRule="auto"/>
        <w:jc w:val="both"/>
        <w:rPr>
          <w:rFonts w:ascii="Arial" w:hAnsi="Arial" w:cs="Arial"/>
          <w:color w:val="000000" w:themeColor="text1"/>
          <w:sz w:val="26"/>
          <w:szCs w:val="26"/>
        </w:rPr>
      </w:pPr>
    </w:p>
    <w:p w:rsidR="009D0595" w:rsidRPr="00C07F77" w:rsidRDefault="009462DB" w:rsidP="009462DB">
      <w:pPr>
        <w:autoSpaceDE w:val="0"/>
        <w:autoSpaceDN w:val="0"/>
        <w:adjustRightInd w:val="0"/>
        <w:spacing w:line="276"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C. -PROGRAMA DE MONITOREO GENERAL</w:t>
      </w:r>
    </w:p>
    <w:p w:rsidR="009D0595" w:rsidRPr="00C07F77" w:rsidRDefault="009D0595" w:rsidP="009D0595">
      <w:pPr>
        <w:rPr>
          <w:color w:val="000000" w:themeColor="text1"/>
        </w:rPr>
      </w:pPr>
    </w:p>
    <w:p w:rsidR="009462DB" w:rsidRPr="00C07F77" w:rsidRDefault="009462DB" w:rsidP="009462DB">
      <w:pPr>
        <w:autoSpaceDE w:val="0"/>
        <w:autoSpaceDN w:val="0"/>
        <w:adjustRightInd w:val="0"/>
        <w:spacing w:line="276" w:lineRule="auto"/>
        <w:jc w:val="both"/>
        <w:rPr>
          <w:rFonts w:ascii="Arial" w:hAnsi="Arial" w:cs="Arial"/>
          <w:b/>
          <w:color w:val="000000" w:themeColor="text1"/>
          <w:sz w:val="26"/>
          <w:szCs w:val="26"/>
        </w:rPr>
      </w:pPr>
    </w:p>
    <w:p w:rsidR="009462DB" w:rsidRPr="00C07F77" w:rsidRDefault="009462DB" w:rsidP="009C7678">
      <w:pPr>
        <w:pStyle w:val="Ttulo2"/>
        <w:numPr>
          <w:ilvl w:val="1"/>
          <w:numId w:val="23"/>
        </w:numPr>
        <w:rPr>
          <w:rFonts w:cs="Arial"/>
          <w:color w:val="000000" w:themeColor="text1"/>
          <w:sz w:val="26"/>
          <w:szCs w:val="26"/>
        </w:rPr>
      </w:pPr>
      <w:bookmarkStart w:id="218" w:name="_Toc244055962"/>
      <w:bookmarkStart w:id="219" w:name="_Toc104148119"/>
      <w:r w:rsidRPr="00C07F77">
        <w:rPr>
          <w:rFonts w:cs="Arial"/>
          <w:color w:val="000000" w:themeColor="text1"/>
          <w:sz w:val="26"/>
          <w:szCs w:val="26"/>
        </w:rPr>
        <w:t>DESCRIPCIÓN DE LOS PROGRAMAS</w:t>
      </w:r>
      <w:bookmarkEnd w:id="218"/>
      <w:bookmarkEnd w:id="219"/>
    </w:p>
    <w:p w:rsidR="009462DB" w:rsidRPr="00C07F77" w:rsidRDefault="009462DB" w:rsidP="009462DB">
      <w:pPr>
        <w:autoSpaceDE w:val="0"/>
        <w:autoSpaceDN w:val="0"/>
        <w:adjustRightInd w:val="0"/>
        <w:rPr>
          <w:rFonts w:ascii="Arial" w:hAnsi="Arial" w:cs="Arial"/>
          <w:b/>
          <w:bCs/>
          <w:color w:val="000000" w:themeColor="text1"/>
          <w:sz w:val="26"/>
          <w:szCs w:val="26"/>
        </w:rPr>
      </w:pPr>
    </w:p>
    <w:p w:rsidR="009462DB" w:rsidRPr="00C07F77" w:rsidRDefault="009462DB" w:rsidP="009C7678">
      <w:pPr>
        <w:pStyle w:val="Ttulo3"/>
        <w:numPr>
          <w:ilvl w:val="2"/>
          <w:numId w:val="23"/>
        </w:numPr>
        <w:rPr>
          <w:color w:val="000000" w:themeColor="text1"/>
        </w:rPr>
      </w:pPr>
      <w:bookmarkStart w:id="220" w:name="_Toc244055963"/>
      <w:bookmarkStart w:id="221" w:name="_Toc104148120"/>
      <w:r w:rsidRPr="00C07F77">
        <w:rPr>
          <w:color w:val="000000" w:themeColor="text1"/>
        </w:rPr>
        <w:t>Etapa de Construcción</w:t>
      </w:r>
      <w:bookmarkEnd w:id="220"/>
      <w:bookmarkEnd w:id="221"/>
    </w:p>
    <w:p w:rsidR="009462DB" w:rsidRPr="00C07F77" w:rsidRDefault="009462DB" w:rsidP="009462DB">
      <w:pPr>
        <w:autoSpaceDE w:val="0"/>
        <w:autoSpaceDN w:val="0"/>
        <w:adjustRightInd w:val="0"/>
        <w:rPr>
          <w:rFonts w:ascii="Arial" w:hAnsi="Arial" w:cs="Arial"/>
          <w:b/>
          <w:bCs/>
          <w:color w:val="000000" w:themeColor="text1"/>
          <w:sz w:val="26"/>
          <w:szCs w:val="26"/>
        </w:rPr>
      </w:pPr>
    </w:p>
    <w:p w:rsidR="009462DB" w:rsidRPr="00C07F77" w:rsidRDefault="009462DB" w:rsidP="009C7678">
      <w:pPr>
        <w:pStyle w:val="Prrafodelista"/>
        <w:numPr>
          <w:ilvl w:val="0"/>
          <w:numId w:val="24"/>
        </w:numPr>
        <w:autoSpaceDE w:val="0"/>
        <w:autoSpaceDN w:val="0"/>
        <w:adjustRightInd w:val="0"/>
        <w:rPr>
          <w:rFonts w:ascii="Arial" w:hAnsi="Arial" w:cs="Arial"/>
          <w:b/>
          <w:bCs/>
          <w:color w:val="000000" w:themeColor="text1"/>
          <w:sz w:val="26"/>
          <w:szCs w:val="26"/>
        </w:rPr>
      </w:pPr>
      <w:r w:rsidRPr="00C07F77">
        <w:rPr>
          <w:rFonts w:ascii="Arial" w:hAnsi="Arial" w:cs="Arial"/>
          <w:b/>
          <w:bCs/>
          <w:color w:val="000000" w:themeColor="text1"/>
          <w:sz w:val="26"/>
          <w:szCs w:val="26"/>
        </w:rPr>
        <w:t>Componente Físico</w:t>
      </w:r>
    </w:p>
    <w:p w:rsidR="009462DB" w:rsidRPr="00C07F77" w:rsidRDefault="009462DB" w:rsidP="009462DB">
      <w:pPr>
        <w:pStyle w:val="Prrafodelista"/>
        <w:autoSpaceDE w:val="0"/>
        <w:autoSpaceDN w:val="0"/>
        <w:adjustRightInd w:val="0"/>
        <w:rPr>
          <w:rFonts w:ascii="Arial" w:hAnsi="Arial" w:cs="Arial"/>
          <w:b/>
          <w:bCs/>
          <w:color w:val="000000" w:themeColor="text1"/>
          <w:sz w:val="26"/>
          <w:szCs w:val="26"/>
        </w:rPr>
      </w:pPr>
    </w:p>
    <w:p w:rsidR="00297E3F" w:rsidRPr="00C07F77" w:rsidRDefault="00297E3F" w:rsidP="009462DB">
      <w:pPr>
        <w:pStyle w:val="Epgrafe"/>
        <w:spacing w:line="360" w:lineRule="auto"/>
        <w:rPr>
          <w:color w:val="000000" w:themeColor="text1"/>
        </w:rPr>
      </w:pPr>
      <w:bookmarkStart w:id="222" w:name="_Toc322308480"/>
    </w:p>
    <w:p w:rsidR="009462DB" w:rsidRPr="00C07F77" w:rsidRDefault="009462DB" w:rsidP="009462DB">
      <w:pPr>
        <w:pStyle w:val="Epgrafe"/>
        <w:spacing w:line="360" w:lineRule="auto"/>
        <w:rPr>
          <w:rFonts w:cs="Arial"/>
          <w:color w:val="000000" w:themeColor="text1"/>
          <w:sz w:val="26"/>
          <w:szCs w:val="26"/>
        </w:rPr>
      </w:pPr>
      <w:r w:rsidRPr="00C07F77">
        <w:rPr>
          <w:color w:val="000000" w:themeColor="text1"/>
        </w:rPr>
        <w:t xml:space="preserve">Tabla No.  </w:t>
      </w:r>
      <w:r w:rsidR="00297E3F" w:rsidRPr="00C07F77">
        <w:rPr>
          <w:color w:val="000000" w:themeColor="text1"/>
        </w:rPr>
        <w:t>1</w:t>
      </w:r>
      <w:r w:rsidRPr="00C07F77">
        <w:rPr>
          <w:color w:val="000000" w:themeColor="text1"/>
        </w:rPr>
        <w:t xml:space="preserve">. </w:t>
      </w:r>
      <w:r w:rsidRPr="00C07F77">
        <w:rPr>
          <w:rFonts w:cs="Arial"/>
          <w:color w:val="000000" w:themeColor="text1"/>
          <w:sz w:val="26"/>
          <w:szCs w:val="26"/>
        </w:rPr>
        <w:t>Subprograma de control de material particulado</w:t>
      </w:r>
      <w:bookmarkEnd w:id="22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4"/>
        <w:gridCol w:w="7192"/>
      </w:tblGrid>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Controlar las emisiones de partículas en la atmósfera para evitar los efectos a la salud y el medio ambiente por la emisión de polvo producto de las excavaciones y el movimiento de materiales</w:t>
            </w:r>
            <w:r w:rsidR="00B912B3" w:rsidRPr="00C07F77">
              <w:rPr>
                <w:rFonts w:ascii="Arial" w:hAnsi="Arial" w:cs="Arial"/>
                <w:color w:val="000000" w:themeColor="text1"/>
                <w:sz w:val="22"/>
                <w:szCs w:val="26"/>
              </w:rPr>
              <w:t>.</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Inicio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Al inicio de la fase de construcción</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Término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Conclusión de los trabajos de construcción</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Equipos necesarios</w:t>
            </w:r>
          </w:p>
        </w:tc>
        <w:tc>
          <w:tcPr>
            <w:tcW w:w="0" w:type="auto"/>
          </w:tcPr>
          <w:p w:rsidR="009462DB" w:rsidRPr="00C07F77" w:rsidRDefault="009462DB" w:rsidP="009462DB">
            <w:pPr>
              <w:autoSpaceDE w:val="0"/>
              <w:autoSpaceDN w:val="0"/>
              <w:adjustRightInd w:val="0"/>
              <w:jc w:val="both"/>
              <w:rPr>
                <w:rFonts w:ascii="Arial" w:hAnsi="Arial" w:cs="Arial"/>
                <w:color w:val="000000" w:themeColor="text1"/>
                <w:szCs w:val="26"/>
              </w:rPr>
            </w:pPr>
            <w:r w:rsidRPr="00C07F77">
              <w:rPr>
                <w:rFonts w:ascii="Arial" w:hAnsi="Arial" w:cs="Arial"/>
                <w:color w:val="000000" w:themeColor="text1"/>
                <w:sz w:val="22"/>
                <w:szCs w:val="26"/>
              </w:rPr>
              <w:t>Medidor de partículas</w:t>
            </w:r>
          </w:p>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Rociadores de agua (no se permite utilizar otros líquidos)</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tcPr>
          <w:p w:rsidR="009462DB" w:rsidRPr="00C07F77" w:rsidRDefault="00B912B3" w:rsidP="009462DB">
            <w:p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Encargado del p</w:t>
            </w:r>
            <w:r w:rsidR="009462DB" w:rsidRPr="00C07F77">
              <w:rPr>
                <w:rFonts w:ascii="Arial" w:hAnsi="Arial" w:cs="Arial"/>
                <w:color w:val="000000" w:themeColor="text1"/>
                <w:sz w:val="22"/>
                <w:szCs w:val="26"/>
              </w:rPr>
              <w:t>royecto</w:t>
            </w:r>
          </w:p>
          <w:p w:rsidR="009462DB" w:rsidRPr="00C07F77" w:rsidRDefault="009462DB" w:rsidP="009462DB">
            <w:pPr>
              <w:autoSpaceDE w:val="0"/>
              <w:autoSpaceDN w:val="0"/>
              <w:adjustRightInd w:val="0"/>
              <w:jc w:val="both"/>
              <w:rPr>
                <w:rFonts w:ascii="Arial" w:hAnsi="Arial" w:cs="Arial"/>
                <w:b/>
                <w:bCs/>
                <w:color w:val="000000" w:themeColor="text1"/>
                <w:szCs w:val="26"/>
              </w:rPr>
            </w:pP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tcPr>
          <w:p w:rsidR="009462DB" w:rsidRPr="00C07F77" w:rsidRDefault="009462DB" w:rsidP="009462DB">
            <w:p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Las partículas de polvo dispersas (PM-10)</w:t>
            </w:r>
            <w:r w:rsidR="00297E3F" w:rsidRPr="00C07F77">
              <w:rPr>
                <w:rFonts w:ascii="Arial" w:hAnsi="Arial" w:cs="Arial"/>
                <w:color w:val="000000" w:themeColor="text1"/>
                <w:sz w:val="22"/>
                <w:szCs w:val="26"/>
              </w:rPr>
              <w:t xml:space="preserve"> deben estar </w:t>
            </w:r>
            <w:r w:rsidRPr="00C07F77">
              <w:rPr>
                <w:rFonts w:ascii="Arial" w:hAnsi="Arial" w:cs="Arial"/>
                <w:color w:val="000000" w:themeColor="text1"/>
                <w:sz w:val="22"/>
                <w:szCs w:val="26"/>
              </w:rPr>
              <w:t>por debajo de los estándares ambientales establecido por la Norma de Calidad de Aire de la SEMARN (PM-10 &lt;150 μg/Nm3 (24 horas)) * durante la etapa de construcción del proyecto.</w:t>
            </w:r>
          </w:p>
          <w:p w:rsidR="009462DB" w:rsidRPr="00C07F77" w:rsidRDefault="009462DB" w:rsidP="009462DB">
            <w:pPr>
              <w:autoSpaceDE w:val="0"/>
              <w:autoSpaceDN w:val="0"/>
              <w:adjustRightInd w:val="0"/>
              <w:rPr>
                <w:rFonts w:ascii="Arial" w:hAnsi="Arial" w:cs="Arial"/>
                <w:color w:val="000000" w:themeColor="text1"/>
                <w:szCs w:val="26"/>
              </w:rPr>
            </w:pPr>
          </w:p>
          <w:p w:rsidR="009462DB" w:rsidRPr="00C07F77" w:rsidRDefault="009462DB" w:rsidP="009462DB">
            <w:pPr>
              <w:autoSpaceDE w:val="0"/>
              <w:autoSpaceDN w:val="0"/>
              <w:adjustRightInd w:val="0"/>
              <w:jc w:val="both"/>
              <w:rPr>
                <w:rFonts w:ascii="Arial" w:hAnsi="Arial" w:cs="Arial"/>
                <w:b/>
                <w:bCs/>
                <w:color w:val="000000" w:themeColor="text1"/>
                <w:szCs w:val="26"/>
              </w:rPr>
            </w:pP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Concentración de partículas en el aire.</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tcPr>
          <w:p w:rsidR="009462DB" w:rsidRPr="00C07F77" w:rsidRDefault="009462DB" w:rsidP="009462DB">
            <w:pPr>
              <w:numPr>
                <w:ilvl w:val="0"/>
                <w:numId w:val="8"/>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 xml:space="preserve">Humectar el suelo mediante </w:t>
            </w:r>
            <w:r w:rsidR="0018356E" w:rsidRPr="00C07F77">
              <w:rPr>
                <w:rFonts w:ascii="Arial" w:hAnsi="Arial" w:cs="Arial"/>
                <w:color w:val="000000" w:themeColor="text1"/>
                <w:sz w:val="22"/>
                <w:szCs w:val="26"/>
              </w:rPr>
              <w:t xml:space="preserve">rociado </w:t>
            </w:r>
            <w:r w:rsidRPr="00C07F77">
              <w:rPr>
                <w:rFonts w:ascii="Arial" w:hAnsi="Arial" w:cs="Arial"/>
                <w:color w:val="000000" w:themeColor="text1"/>
                <w:sz w:val="22"/>
                <w:szCs w:val="26"/>
              </w:rPr>
              <w:t>de agua antes de realizar las excavaciones y el llenado de camiones</w:t>
            </w:r>
            <w:r w:rsidR="00B912B3" w:rsidRPr="00C07F77">
              <w:rPr>
                <w:rFonts w:ascii="Arial" w:hAnsi="Arial" w:cs="Arial"/>
                <w:color w:val="000000" w:themeColor="text1"/>
                <w:sz w:val="22"/>
                <w:szCs w:val="26"/>
              </w:rPr>
              <w:t>.</w:t>
            </w:r>
          </w:p>
          <w:p w:rsidR="009462DB" w:rsidRPr="00C07F77" w:rsidRDefault="009462DB" w:rsidP="009462DB">
            <w:pPr>
              <w:numPr>
                <w:ilvl w:val="0"/>
                <w:numId w:val="8"/>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Medir concentración de partículas en el aire.</w:t>
            </w:r>
          </w:p>
          <w:p w:rsidR="009462DB" w:rsidRPr="00C07F77" w:rsidRDefault="009462DB" w:rsidP="009462DB">
            <w:pPr>
              <w:numPr>
                <w:ilvl w:val="0"/>
                <w:numId w:val="8"/>
              </w:num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Suministrar mascarilla al personal que ejecuta las actividades de excavación.</w:t>
            </w:r>
          </w:p>
          <w:p w:rsidR="009462DB" w:rsidRPr="00C07F77" w:rsidRDefault="009462DB" w:rsidP="009462DB">
            <w:pPr>
              <w:numPr>
                <w:ilvl w:val="0"/>
                <w:numId w:val="8"/>
              </w:num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Colocación de lona en los camiones</w:t>
            </w:r>
            <w:r w:rsidR="00B912B3" w:rsidRPr="00C07F77">
              <w:rPr>
                <w:rFonts w:ascii="Arial" w:hAnsi="Arial" w:cs="Arial"/>
                <w:color w:val="000000" w:themeColor="text1"/>
                <w:sz w:val="22"/>
                <w:szCs w:val="26"/>
              </w:rPr>
              <w:t>.</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Monitoreo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Hacer mediciones de concentraciones de partículas una vez al mes.</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RD$50,000.00</w:t>
            </w:r>
          </w:p>
        </w:tc>
      </w:tr>
    </w:tbl>
    <w:p w:rsidR="009462DB" w:rsidRPr="00C07F77" w:rsidRDefault="009462DB" w:rsidP="009D0595">
      <w:pPr>
        <w:autoSpaceDE w:val="0"/>
        <w:autoSpaceDN w:val="0"/>
        <w:adjustRightInd w:val="0"/>
        <w:jc w:val="both"/>
        <w:rPr>
          <w:rFonts w:ascii="Arial" w:hAnsi="Arial" w:cs="Arial"/>
          <w:color w:val="000000" w:themeColor="text1"/>
          <w:sz w:val="26"/>
          <w:szCs w:val="26"/>
        </w:rPr>
      </w:pPr>
      <w:r w:rsidRPr="00C07F77">
        <w:rPr>
          <w:rFonts w:ascii="Arial" w:hAnsi="Arial" w:cs="Arial"/>
          <w:color w:val="000000" w:themeColor="text1"/>
          <w:sz w:val="22"/>
          <w:szCs w:val="26"/>
        </w:rPr>
        <w:t>*</w:t>
      </w:r>
      <w:r w:rsidRPr="00C07F77">
        <w:rPr>
          <w:rFonts w:ascii="Arial" w:hAnsi="Arial" w:cs="Arial"/>
          <w:b/>
          <w:bCs/>
          <w:color w:val="000000" w:themeColor="text1"/>
          <w:sz w:val="22"/>
          <w:szCs w:val="26"/>
        </w:rPr>
        <w:t xml:space="preserve"> Nota: </w:t>
      </w:r>
      <w:r w:rsidRPr="00C07F77">
        <w:rPr>
          <w:rFonts w:ascii="Arial" w:hAnsi="Arial" w:cs="Arial"/>
          <w:color w:val="000000" w:themeColor="text1"/>
          <w:sz w:val="22"/>
          <w:szCs w:val="26"/>
        </w:rPr>
        <w:t>Para Partículas fracción (PM-10)…50 μg/Nm3 (anual)/ 150 μg/Nm3 (24 horas) y para (PM-2.5) 15 μg/Nm3 (anual)/ 65 μg/Nm3 (24 horas) (μg/Nm3 equivale a microgramo sobre metro cúbico normal)</w:t>
      </w:r>
      <w:r w:rsidRPr="00C07F77">
        <w:rPr>
          <w:rFonts w:ascii="Arial" w:hAnsi="Arial" w:cs="Arial"/>
          <w:color w:val="000000" w:themeColor="text1"/>
          <w:sz w:val="26"/>
          <w:szCs w:val="26"/>
        </w:rPr>
        <w:br w:type="page"/>
      </w:r>
    </w:p>
    <w:p w:rsidR="009462DB" w:rsidRPr="00C07F77" w:rsidRDefault="009462DB" w:rsidP="009462DB">
      <w:pPr>
        <w:pStyle w:val="Epgrafe"/>
        <w:rPr>
          <w:rFonts w:cs="Arial"/>
          <w:b w:val="0"/>
          <w:bCs w:val="0"/>
          <w:color w:val="000000" w:themeColor="text1"/>
          <w:sz w:val="26"/>
          <w:szCs w:val="26"/>
        </w:rPr>
      </w:pPr>
      <w:bookmarkStart w:id="223" w:name="_Toc322308481"/>
      <w:r w:rsidRPr="00C07F77">
        <w:rPr>
          <w:color w:val="000000" w:themeColor="text1"/>
        </w:rPr>
        <w:lastRenderedPageBreak/>
        <w:t xml:space="preserve">Tabla No.  </w:t>
      </w:r>
      <w:r w:rsidR="00297E3F" w:rsidRPr="00C07F77">
        <w:rPr>
          <w:color w:val="000000" w:themeColor="text1"/>
        </w:rPr>
        <w:t>2</w:t>
      </w:r>
      <w:r w:rsidRPr="00C07F77">
        <w:rPr>
          <w:color w:val="000000" w:themeColor="text1"/>
        </w:rPr>
        <w:t xml:space="preserve">. </w:t>
      </w:r>
      <w:r w:rsidRPr="00C07F77">
        <w:rPr>
          <w:rFonts w:cs="Arial"/>
          <w:color w:val="000000" w:themeColor="text1"/>
          <w:sz w:val="26"/>
          <w:szCs w:val="26"/>
        </w:rPr>
        <w:t>Subprograma de control de ruido.  Etapa de construcción</w:t>
      </w:r>
      <w:bookmarkEnd w:id="223"/>
    </w:p>
    <w:p w:rsidR="009462DB" w:rsidRPr="00C07F77" w:rsidRDefault="009462DB" w:rsidP="009462DB">
      <w:pPr>
        <w:autoSpaceDE w:val="0"/>
        <w:autoSpaceDN w:val="0"/>
        <w:adjustRightInd w:val="0"/>
        <w:jc w:val="center"/>
        <w:rPr>
          <w:rFonts w:ascii="Arial" w:hAnsi="Arial" w:cs="Arial"/>
          <w:b/>
          <w:bCs/>
          <w:color w:val="000000" w:themeColor="text1"/>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9"/>
        <w:gridCol w:w="7167"/>
      </w:tblGrid>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Controlar los niveles de ruido producidos por los trabajos constructivos del proyecto</w:t>
            </w:r>
            <w:r w:rsidR="00B912B3" w:rsidRPr="00C07F77">
              <w:rPr>
                <w:rFonts w:ascii="Arial" w:hAnsi="Arial" w:cs="Arial"/>
                <w:color w:val="000000" w:themeColor="text1"/>
                <w:sz w:val="22"/>
                <w:szCs w:val="26"/>
              </w:rPr>
              <w:t>,</w:t>
            </w:r>
            <w:r w:rsidRPr="00C07F77">
              <w:rPr>
                <w:rFonts w:ascii="Arial" w:hAnsi="Arial" w:cs="Arial"/>
                <w:color w:val="000000" w:themeColor="text1"/>
                <w:sz w:val="22"/>
                <w:szCs w:val="26"/>
              </w:rPr>
              <w:t xml:space="preserve"> para evitar la contaminación acústica en el área del proyecto.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Inicio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Al inicio de la fase de construcción</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Termino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Cierre de la etapa de construcción</w:t>
            </w:r>
          </w:p>
        </w:tc>
      </w:tr>
      <w:tr w:rsidR="009462DB" w:rsidRPr="00C07F77" w:rsidTr="009462DB">
        <w:trPr>
          <w:trHeight w:val="564"/>
        </w:trPr>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Equipos necesarios</w:t>
            </w:r>
          </w:p>
        </w:tc>
        <w:tc>
          <w:tcPr>
            <w:tcW w:w="0" w:type="auto"/>
          </w:tcPr>
          <w:p w:rsidR="009462DB" w:rsidRPr="00C07F77" w:rsidRDefault="009462DB" w:rsidP="009462DB">
            <w:pPr>
              <w:autoSpaceDE w:val="0"/>
              <w:autoSpaceDN w:val="0"/>
              <w:adjustRightInd w:val="0"/>
              <w:jc w:val="both"/>
              <w:rPr>
                <w:rFonts w:ascii="Arial" w:hAnsi="Arial" w:cs="Arial"/>
                <w:color w:val="000000" w:themeColor="text1"/>
                <w:szCs w:val="26"/>
                <w:highlight w:val="yellow"/>
              </w:rPr>
            </w:pPr>
          </w:p>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Sonómetro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tcPr>
          <w:p w:rsidR="009462DB" w:rsidRPr="00C07F77" w:rsidRDefault="009462DB" w:rsidP="009462DB">
            <w:p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Encargado del Proyecto</w:t>
            </w:r>
          </w:p>
          <w:p w:rsidR="009462DB" w:rsidRPr="00C07F77" w:rsidRDefault="009462DB" w:rsidP="009462DB">
            <w:pPr>
              <w:autoSpaceDE w:val="0"/>
              <w:autoSpaceDN w:val="0"/>
              <w:adjustRightInd w:val="0"/>
              <w:jc w:val="both"/>
              <w:rPr>
                <w:rFonts w:ascii="Arial" w:hAnsi="Arial" w:cs="Arial"/>
                <w:b/>
                <w:bCs/>
                <w:color w:val="000000" w:themeColor="text1"/>
                <w:szCs w:val="26"/>
              </w:rPr>
            </w:pP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tcPr>
          <w:p w:rsidR="009462DB" w:rsidRPr="00C07F77" w:rsidRDefault="009462DB" w:rsidP="009462DB">
            <w:pPr>
              <w:autoSpaceDE w:val="0"/>
              <w:autoSpaceDN w:val="0"/>
              <w:adjustRightInd w:val="0"/>
              <w:rPr>
                <w:rFonts w:ascii="Arial" w:hAnsi="Arial" w:cs="Arial"/>
                <w:b/>
                <w:color w:val="000000" w:themeColor="text1"/>
                <w:szCs w:val="26"/>
              </w:rPr>
            </w:pPr>
            <w:r w:rsidRPr="00C07F77">
              <w:rPr>
                <w:rFonts w:ascii="Arial" w:hAnsi="Arial" w:cs="Arial"/>
                <w:color w:val="000000" w:themeColor="text1"/>
                <w:sz w:val="22"/>
                <w:szCs w:val="26"/>
              </w:rPr>
              <w:t xml:space="preserve">Los niveles de ruido medidos en la zona del proyecto </w:t>
            </w:r>
            <w:r w:rsidR="00297E3F" w:rsidRPr="00C07F77">
              <w:rPr>
                <w:rFonts w:ascii="Arial" w:hAnsi="Arial" w:cs="Arial"/>
                <w:color w:val="000000" w:themeColor="text1"/>
                <w:sz w:val="22"/>
                <w:szCs w:val="26"/>
              </w:rPr>
              <w:t xml:space="preserve">deben estar </w:t>
            </w:r>
            <w:r w:rsidRPr="00C07F77">
              <w:rPr>
                <w:rFonts w:ascii="Arial" w:hAnsi="Arial" w:cs="Arial"/>
                <w:color w:val="000000" w:themeColor="text1"/>
                <w:sz w:val="22"/>
                <w:szCs w:val="26"/>
              </w:rPr>
              <w:t>por debajo de los  estándares ambientales establecido por las Normas sobre protección contra ruido (≤55 Db), durante la etapa de construcción.</w:t>
            </w:r>
          </w:p>
          <w:p w:rsidR="009462DB" w:rsidRPr="00C07F77" w:rsidRDefault="009462DB" w:rsidP="009462DB">
            <w:pPr>
              <w:autoSpaceDE w:val="0"/>
              <w:autoSpaceDN w:val="0"/>
              <w:adjustRightInd w:val="0"/>
              <w:jc w:val="both"/>
              <w:rPr>
                <w:rFonts w:ascii="Arial" w:hAnsi="Arial" w:cs="Arial"/>
                <w:b/>
                <w:bCs/>
                <w:color w:val="000000" w:themeColor="text1"/>
                <w:szCs w:val="26"/>
              </w:rPr>
            </w:pP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tcPr>
          <w:p w:rsidR="009462DB" w:rsidRPr="00C07F77" w:rsidRDefault="009462DB" w:rsidP="009462DB">
            <w:pPr>
              <w:autoSpaceDE w:val="0"/>
              <w:autoSpaceDN w:val="0"/>
              <w:adjustRightInd w:val="0"/>
              <w:jc w:val="both"/>
              <w:rPr>
                <w:rFonts w:ascii="Arial" w:hAnsi="Arial" w:cs="Arial"/>
                <w:color w:val="000000" w:themeColor="text1"/>
                <w:szCs w:val="26"/>
              </w:rPr>
            </w:pPr>
          </w:p>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Niveles de ruidos medidos en el área</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tcPr>
          <w:p w:rsidR="009462DB" w:rsidRPr="00C07F77" w:rsidRDefault="009462DB" w:rsidP="009462DB">
            <w:pPr>
              <w:numPr>
                <w:ilvl w:val="0"/>
                <w:numId w:val="9"/>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Instalación de silenciadores en los vehículos.</w:t>
            </w:r>
          </w:p>
          <w:p w:rsidR="009462DB" w:rsidRPr="00C07F77" w:rsidRDefault="009462DB" w:rsidP="009462DB">
            <w:pPr>
              <w:numPr>
                <w:ilvl w:val="0"/>
                <w:numId w:val="9"/>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Mediciones de niveles de ruido</w:t>
            </w:r>
          </w:p>
          <w:p w:rsidR="009462DB" w:rsidRPr="00C07F77" w:rsidRDefault="009462DB" w:rsidP="009462DB">
            <w:pPr>
              <w:numPr>
                <w:ilvl w:val="0"/>
                <w:numId w:val="9"/>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lang w:val="es-DO"/>
              </w:rPr>
              <w:t>Limitar la jornada de trabajo al horario 7:30 AM a 7:00 PM</w:t>
            </w:r>
          </w:p>
          <w:p w:rsidR="009462DB" w:rsidRPr="00C07F77" w:rsidRDefault="009462DB" w:rsidP="009462DB">
            <w:pPr>
              <w:numPr>
                <w:ilvl w:val="0"/>
                <w:numId w:val="9"/>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lang w:val="es-DO"/>
              </w:rPr>
              <w:t>Mantenimiento continuo a maquinarias y equipos</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Monitoreo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Hacer mediciones de los niveles de ruidos dos veces al día, un día de la semana</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RD $25,000.00</w:t>
            </w:r>
          </w:p>
        </w:tc>
      </w:tr>
    </w:tbl>
    <w:p w:rsidR="009462DB" w:rsidRPr="00C07F77" w:rsidRDefault="009462DB" w:rsidP="009462DB">
      <w:pPr>
        <w:tabs>
          <w:tab w:val="left" w:pos="5655"/>
        </w:tabs>
        <w:autoSpaceDE w:val="0"/>
        <w:autoSpaceDN w:val="0"/>
        <w:adjustRightInd w:val="0"/>
        <w:rPr>
          <w:rFonts w:ascii="Arial" w:hAnsi="Arial" w:cs="Arial"/>
          <w:color w:val="000000" w:themeColor="text1"/>
          <w:sz w:val="26"/>
          <w:szCs w:val="26"/>
          <w:lang w:val="pt-BR"/>
        </w:rPr>
      </w:pPr>
    </w:p>
    <w:p w:rsidR="00297E3F" w:rsidRPr="00C07F77" w:rsidRDefault="00297E3F">
      <w:pPr>
        <w:rPr>
          <w:rFonts w:ascii="Arial" w:hAnsi="Arial" w:cs="Arial"/>
          <w:b/>
          <w:color w:val="000000" w:themeColor="text1"/>
          <w:sz w:val="26"/>
          <w:szCs w:val="26"/>
        </w:rPr>
      </w:pPr>
      <w:r w:rsidRPr="00C07F77">
        <w:rPr>
          <w:rFonts w:ascii="Arial" w:hAnsi="Arial" w:cs="Arial"/>
          <w:b/>
          <w:color w:val="000000" w:themeColor="text1"/>
          <w:sz w:val="26"/>
          <w:szCs w:val="26"/>
        </w:rPr>
        <w:br w:type="page"/>
      </w:r>
    </w:p>
    <w:p w:rsidR="00297E3F" w:rsidRPr="00C07F77" w:rsidRDefault="00297E3F" w:rsidP="00297E3F">
      <w:pPr>
        <w:autoSpaceDE w:val="0"/>
        <w:autoSpaceDN w:val="0"/>
        <w:adjustRightInd w:val="0"/>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lastRenderedPageBreak/>
        <w:t>Programa de protección de aguas subterráneas</w:t>
      </w:r>
    </w:p>
    <w:p w:rsidR="00297E3F" w:rsidRPr="00C07F77" w:rsidRDefault="00297E3F" w:rsidP="00297E3F">
      <w:pPr>
        <w:autoSpaceDE w:val="0"/>
        <w:autoSpaceDN w:val="0"/>
        <w:adjustRightInd w:val="0"/>
        <w:rPr>
          <w:rFonts w:ascii="Arial" w:eastAsia="Batang" w:hAnsi="Arial" w:cs="Arial"/>
          <w:b/>
          <w:bCs/>
          <w:color w:val="000000" w:themeColor="text1"/>
          <w:sz w:val="26"/>
          <w:szCs w:val="26"/>
          <w:lang w:eastAsia="ko-KR"/>
        </w:rPr>
      </w:pPr>
    </w:p>
    <w:p w:rsidR="00297E3F" w:rsidRPr="00C07F77" w:rsidRDefault="00297E3F" w:rsidP="00297E3F">
      <w:pPr>
        <w:autoSpaceDE w:val="0"/>
        <w:autoSpaceDN w:val="0"/>
        <w:adjustRightInd w:val="0"/>
        <w:spacing w:line="360" w:lineRule="auto"/>
        <w:jc w:val="both"/>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xml:space="preserve">Este programa tiene por objetivo principal prevenir y controlar que las descargas de aguas residuales cumplan con los estándares establecidos en la </w:t>
      </w:r>
      <w:r w:rsidRPr="00C07F77">
        <w:rPr>
          <w:rFonts w:ascii="Arial" w:hAnsi="Arial" w:cs="Arial"/>
          <w:color w:val="000000" w:themeColor="text1"/>
          <w:sz w:val="26"/>
          <w:szCs w:val="26"/>
        </w:rPr>
        <w:t>Norma ambiental sobre calidad de aguas subterráneas y descargas al subsuelo de l</w:t>
      </w:r>
      <w:r w:rsidRPr="00C07F77">
        <w:rPr>
          <w:rFonts w:ascii="Arial" w:eastAsia="Batang" w:hAnsi="Arial" w:cs="Arial"/>
          <w:color w:val="000000" w:themeColor="text1"/>
          <w:sz w:val="26"/>
          <w:szCs w:val="26"/>
          <w:lang w:eastAsia="ko-KR"/>
        </w:rPr>
        <w:t>a SEMARN.</w:t>
      </w:r>
    </w:p>
    <w:p w:rsidR="00297E3F" w:rsidRPr="00C07F77" w:rsidRDefault="00297E3F" w:rsidP="00297E3F">
      <w:pPr>
        <w:autoSpaceDE w:val="0"/>
        <w:autoSpaceDN w:val="0"/>
        <w:adjustRightInd w:val="0"/>
        <w:spacing w:line="360" w:lineRule="auto"/>
        <w:jc w:val="both"/>
        <w:rPr>
          <w:rFonts w:ascii="Arial" w:eastAsia="Batang" w:hAnsi="Arial" w:cs="Arial"/>
          <w:color w:val="000000" w:themeColor="text1"/>
          <w:sz w:val="26"/>
          <w:szCs w:val="26"/>
          <w:lang w:eastAsia="ko-KR"/>
        </w:rPr>
      </w:pPr>
    </w:p>
    <w:p w:rsidR="00297E3F" w:rsidRPr="00C07F77" w:rsidRDefault="00297E3F" w:rsidP="00297E3F">
      <w:pPr>
        <w:tabs>
          <w:tab w:val="left" w:pos="567"/>
          <w:tab w:val="left" w:pos="1134"/>
        </w:tabs>
        <w:jc w:val="both"/>
        <w:rPr>
          <w:rFonts w:ascii="Arial" w:hAnsi="Arial" w:cs="Arial"/>
          <w:color w:val="000000" w:themeColor="text1"/>
          <w:sz w:val="26"/>
          <w:szCs w:val="26"/>
        </w:rPr>
      </w:pPr>
      <w:r w:rsidRPr="00C07F77">
        <w:rPr>
          <w:rFonts w:ascii="Arial" w:hAnsi="Arial" w:cs="Arial"/>
          <w:b/>
          <w:color w:val="000000" w:themeColor="text1"/>
          <w:sz w:val="26"/>
          <w:szCs w:val="26"/>
        </w:rPr>
        <w:t>Tratamiento de aguas residuales y vertido</w:t>
      </w:r>
      <w:r w:rsidRPr="00C07F77">
        <w:rPr>
          <w:rFonts w:ascii="Arial" w:hAnsi="Arial" w:cs="Arial"/>
          <w:color w:val="000000" w:themeColor="text1"/>
          <w:sz w:val="26"/>
          <w:szCs w:val="26"/>
        </w:rPr>
        <w:t xml:space="preserve">.  </w:t>
      </w:r>
    </w:p>
    <w:p w:rsidR="00297E3F" w:rsidRPr="00C07F77" w:rsidRDefault="00297E3F" w:rsidP="00297E3F">
      <w:pPr>
        <w:tabs>
          <w:tab w:val="left" w:pos="567"/>
          <w:tab w:val="left" w:pos="1134"/>
        </w:tabs>
        <w:jc w:val="both"/>
        <w:rPr>
          <w:rFonts w:ascii="Arial" w:hAnsi="Arial" w:cs="Arial"/>
          <w:color w:val="000000" w:themeColor="text1"/>
          <w:sz w:val="26"/>
          <w:szCs w:val="26"/>
        </w:rPr>
      </w:pPr>
    </w:p>
    <w:p w:rsidR="00297E3F" w:rsidRPr="00C07F77" w:rsidRDefault="00297E3F" w:rsidP="00297E3F">
      <w:pPr>
        <w:tabs>
          <w:tab w:val="left" w:pos="567"/>
          <w:tab w:val="left" w:pos="1134"/>
        </w:tabs>
        <w:spacing w:line="331" w:lineRule="auto"/>
        <w:jc w:val="both"/>
        <w:rPr>
          <w:rFonts w:ascii="Arial" w:hAnsi="Arial" w:cs="Arial"/>
          <w:color w:val="000000" w:themeColor="text1"/>
          <w:sz w:val="26"/>
          <w:szCs w:val="26"/>
        </w:rPr>
      </w:pPr>
      <w:r w:rsidRPr="00C07F77">
        <w:rPr>
          <w:rFonts w:ascii="Arial" w:hAnsi="Arial" w:cs="Arial"/>
          <w:color w:val="000000" w:themeColor="text1"/>
          <w:sz w:val="26"/>
          <w:szCs w:val="26"/>
        </w:rPr>
        <w:t>Se estima una generación de 0.10 m</w:t>
      </w:r>
      <w:r w:rsidRPr="00C07F77">
        <w:rPr>
          <w:rFonts w:ascii="Arial" w:hAnsi="Arial" w:cs="Arial"/>
          <w:color w:val="000000" w:themeColor="text1"/>
          <w:sz w:val="26"/>
          <w:szCs w:val="26"/>
          <w:vertAlign w:val="superscript"/>
        </w:rPr>
        <w:t>3</w:t>
      </w:r>
      <w:r w:rsidRPr="00C07F77">
        <w:rPr>
          <w:rFonts w:ascii="Arial" w:hAnsi="Arial" w:cs="Arial"/>
          <w:color w:val="000000" w:themeColor="text1"/>
          <w:sz w:val="26"/>
          <w:szCs w:val="26"/>
        </w:rPr>
        <w:t xml:space="preserve">/día en la fase de construcción y se dispondrán de </w:t>
      </w:r>
      <w:r w:rsidR="009D04A5" w:rsidRPr="00C07F77">
        <w:rPr>
          <w:rFonts w:ascii="Arial" w:hAnsi="Arial" w:cs="Arial"/>
          <w:color w:val="000000" w:themeColor="text1"/>
          <w:sz w:val="26"/>
          <w:szCs w:val="26"/>
        </w:rPr>
        <w:t>baño</w:t>
      </w:r>
      <w:r w:rsidRPr="00C07F77">
        <w:rPr>
          <w:rFonts w:ascii="Arial" w:hAnsi="Arial" w:cs="Arial"/>
          <w:color w:val="000000" w:themeColor="text1"/>
          <w:sz w:val="26"/>
          <w:szCs w:val="26"/>
        </w:rPr>
        <w:t xml:space="preserve">s portátiles para minimizar los impactos al ambiente.  </w:t>
      </w:r>
    </w:p>
    <w:p w:rsidR="00297E3F" w:rsidRPr="00C07F77" w:rsidRDefault="00297E3F" w:rsidP="00297E3F">
      <w:pPr>
        <w:autoSpaceDE w:val="0"/>
        <w:autoSpaceDN w:val="0"/>
        <w:adjustRightInd w:val="0"/>
        <w:rPr>
          <w:rFonts w:ascii="Arial" w:hAnsi="Arial" w:cs="Arial"/>
          <w:b/>
          <w:color w:val="000000" w:themeColor="text1"/>
          <w:sz w:val="26"/>
          <w:szCs w:val="26"/>
        </w:rPr>
      </w:pPr>
    </w:p>
    <w:p w:rsidR="00297E3F" w:rsidRPr="00C07F77" w:rsidRDefault="00297E3F" w:rsidP="00297E3F">
      <w:pPr>
        <w:pStyle w:val="Epgrafe"/>
        <w:rPr>
          <w:rFonts w:cs="Arial"/>
          <w:color w:val="000000" w:themeColor="text1"/>
          <w:sz w:val="26"/>
          <w:szCs w:val="26"/>
        </w:rPr>
      </w:pPr>
      <w:r w:rsidRPr="00C07F77">
        <w:rPr>
          <w:color w:val="000000" w:themeColor="text1"/>
        </w:rPr>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6</w:t>
      </w:r>
      <w:r w:rsidR="00D63228" w:rsidRPr="00C07F77">
        <w:rPr>
          <w:noProof/>
          <w:color w:val="000000" w:themeColor="text1"/>
        </w:rPr>
        <w:fldChar w:fldCharType="end"/>
      </w:r>
      <w:r w:rsidRPr="00C07F77">
        <w:rPr>
          <w:color w:val="000000" w:themeColor="text1"/>
        </w:rPr>
        <w:t xml:space="preserve">. </w:t>
      </w:r>
      <w:r w:rsidRPr="00C07F77">
        <w:rPr>
          <w:rFonts w:cs="Arial"/>
          <w:color w:val="000000" w:themeColor="text1"/>
          <w:sz w:val="26"/>
          <w:szCs w:val="26"/>
        </w:rPr>
        <w:t>Subprograma de manejo de aguas residuales</w:t>
      </w:r>
    </w:p>
    <w:p w:rsidR="00297E3F" w:rsidRPr="00C07F77" w:rsidRDefault="00297E3F" w:rsidP="00297E3F">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6"/>
        <w:gridCol w:w="7190"/>
      </w:tblGrid>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297E3F" w:rsidRPr="00C07F77" w:rsidRDefault="00297E3F" w:rsidP="00297E3F">
            <w:p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Controlar la calidad de las descargas de agua residual</w:t>
            </w:r>
            <w:r w:rsidR="00B912B3" w:rsidRPr="00C07F77">
              <w:rPr>
                <w:rFonts w:ascii="Arial" w:hAnsi="Arial" w:cs="Arial"/>
                <w:color w:val="000000" w:themeColor="text1"/>
                <w:sz w:val="22"/>
                <w:szCs w:val="26"/>
              </w:rPr>
              <w:t>.</w:t>
            </w:r>
          </w:p>
          <w:p w:rsidR="00297E3F" w:rsidRPr="00C07F77" w:rsidRDefault="00297E3F" w:rsidP="00297E3F">
            <w:pPr>
              <w:autoSpaceDE w:val="0"/>
              <w:autoSpaceDN w:val="0"/>
              <w:adjustRightInd w:val="0"/>
              <w:jc w:val="both"/>
              <w:rPr>
                <w:rFonts w:ascii="Arial" w:hAnsi="Arial" w:cs="Arial"/>
                <w:b/>
                <w:bCs/>
                <w:color w:val="000000" w:themeColor="text1"/>
                <w:szCs w:val="26"/>
              </w:rPr>
            </w:pP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tcPr>
          <w:p w:rsidR="00297E3F" w:rsidRPr="00C07F77" w:rsidRDefault="00297E3F" w:rsidP="00297E3F">
            <w:pPr>
              <w:autoSpaceDE w:val="0"/>
              <w:autoSpaceDN w:val="0"/>
              <w:adjustRightInd w:val="0"/>
              <w:jc w:val="both"/>
              <w:rPr>
                <w:rFonts w:ascii="Arial" w:hAnsi="Arial" w:cs="Arial"/>
                <w:color w:val="000000" w:themeColor="text1"/>
                <w:szCs w:val="26"/>
              </w:rPr>
            </w:pPr>
            <w:r w:rsidRPr="00C07F77">
              <w:rPr>
                <w:rFonts w:ascii="Arial" w:hAnsi="Arial" w:cs="Arial"/>
                <w:color w:val="000000" w:themeColor="text1"/>
                <w:sz w:val="22"/>
                <w:szCs w:val="26"/>
              </w:rPr>
              <w:t>El 100% de las</w:t>
            </w:r>
            <w:r w:rsidR="00B912B3" w:rsidRPr="00C07F77">
              <w:rPr>
                <w:rFonts w:ascii="Arial" w:hAnsi="Arial" w:cs="Arial"/>
                <w:color w:val="000000" w:themeColor="text1"/>
                <w:sz w:val="22"/>
                <w:szCs w:val="26"/>
              </w:rPr>
              <w:t xml:space="preserve"> aguas residuales son almacenada</w:t>
            </w:r>
            <w:r w:rsidRPr="00C07F77">
              <w:rPr>
                <w:rFonts w:ascii="Arial" w:hAnsi="Arial" w:cs="Arial"/>
                <w:color w:val="000000" w:themeColor="text1"/>
                <w:sz w:val="22"/>
                <w:szCs w:val="26"/>
              </w:rPr>
              <w:t xml:space="preserve">s en el tanque de las </w:t>
            </w:r>
            <w:r w:rsidR="009D04A5" w:rsidRPr="00C07F77">
              <w:rPr>
                <w:rFonts w:ascii="Arial" w:hAnsi="Arial" w:cs="Arial"/>
                <w:color w:val="000000" w:themeColor="text1"/>
                <w:sz w:val="22"/>
                <w:szCs w:val="26"/>
              </w:rPr>
              <w:t>baño</w:t>
            </w:r>
            <w:r w:rsidRPr="00C07F77">
              <w:rPr>
                <w:rFonts w:ascii="Arial" w:hAnsi="Arial" w:cs="Arial"/>
                <w:color w:val="000000" w:themeColor="text1"/>
                <w:sz w:val="22"/>
                <w:szCs w:val="26"/>
              </w:rPr>
              <w:t xml:space="preserve">s portátiles y luego son retiradas por las empresas registradas para </w:t>
            </w:r>
            <w:r w:rsidR="009D04A5" w:rsidRPr="00C07F77">
              <w:rPr>
                <w:rFonts w:ascii="Arial" w:hAnsi="Arial" w:cs="Arial"/>
                <w:color w:val="000000" w:themeColor="text1"/>
                <w:sz w:val="22"/>
                <w:szCs w:val="26"/>
              </w:rPr>
              <w:t>estos servicios</w:t>
            </w:r>
            <w:r w:rsidRPr="00C07F77">
              <w:rPr>
                <w:rFonts w:ascii="Arial" w:hAnsi="Arial" w:cs="Arial"/>
                <w:color w:val="000000" w:themeColor="text1"/>
                <w:sz w:val="22"/>
                <w:szCs w:val="26"/>
              </w:rPr>
              <w:t xml:space="preserve">. </w:t>
            </w:r>
            <w:r w:rsidR="009D04A5" w:rsidRPr="00C07F77">
              <w:rPr>
                <w:rFonts w:ascii="Arial" w:hAnsi="Arial" w:cs="Arial"/>
                <w:color w:val="000000" w:themeColor="text1"/>
                <w:sz w:val="22"/>
                <w:szCs w:val="26"/>
              </w:rPr>
              <w:t>También p</w:t>
            </w:r>
            <w:r w:rsidRPr="00C07F77">
              <w:rPr>
                <w:rFonts w:ascii="Arial" w:hAnsi="Arial" w:cs="Arial"/>
                <w:color w:val="000000" w:themeColor="text1"/>
                <w:sz w:val="22"/>
                <w:szCs w:val="26"/>
              </w:rPr>
              <w:t>ara cumpl</w:t>
            </w:r>
            <w:r w:rsidR="009D04A5" w:rsidRPr="00C07F77">
              <w:rPr>
                <w:rFonts w:ascii="Arial" w:hAnsi="Arial" w:cs="Arial"/>
                <w:color w:val="000000" w:themeColor="text1"/>
                <w:sz w:val="22"/>
                <w:szCs w:val="26"/>
              </w:rPr>
              <w:t xml:space="preserve">ir </w:t>
            </w:r>
            <w:r w:rsidRPr="00C07F77">
              <w:rPr>
                <w:rFonts w:ascii="Arial" w:hAnsi="Arial" w:cs="Arial"/>
                <w:color w:val="000000" w:themeColor="text1"/>
                <w:sz w:val="22"/>
                <w:szCs w:val="26"/>
              </w:rPr>
              <w:t xml:space="preserve">con los parámetros  establecidos por la Norma ambiental sobre calidad de aguas subterráneas y descargas al subsuelo de la SEMARN, durante todo el período de </w:t>
            </w:r>
            <w:r w:rsidR="009D04A5" w:rsidRPr="00C07F77">
              <w:rPr>
                <w:rFonts w:ascii="Arial" w:hAnsi="Arial" w:cs="Arial"/>
                <w:color w:val="000000" w:themeColor="text1"/>
                <w:sz w:val="22"/>
                <w:szCs w:val="26"/>
              </w:rPr>
              <w:t>construcción</w:t>
            </w:r>
            <w:r w:rsidR="00B912B3" w:rsidRPr="00C07F77">
              <w:rPr>
                <w:rFonts w:ascii="Arial" w:hAnsi="Arial" w:cs="Arial"/>
                <w:color w:val="000000" w:themeColor="text1"/>
                <w:sz w:val="22"/>
                <w:szCs w:val="26"/>
              </w:rPr>
              <w:t>.</w:t>
            </w:r>
            <w:r w:rsidR="009D04A5" w:rsidRPr="00C07F77">
              <w:rPr>
                <w:rFonts w:ascii="Arial" w:hAnsi="Arial" w:cs="Arial"/>
                <w:color w:val="000000" w:themeColor="text1"/>
                <w:sz w:val="22"/>
                <w:szCs w:val="26"/>
              </w:rPr>
              <w:t xml:space="preserve"> </w:t>
            </w:r>
          </w:p>
          <w:p w:rsidR="00297E3F" w:rsidRPr="00C07F77" w:rsidRDefault="00297E3F" w:rsidP="00297E3F">
            <w:pPr>
              <w:autoSpaceDE w:val="0"/>
              <w:autoSpaceDN w:val="0"/>
              <w:adjustRightInd w:val="0"/>
              <w:jc w:val="both"/>
              <w:rPr>
                <w:rFonts w:ascii="Arial" w:hAnsi="Arial" w:cs="Arial"/>
                <w:b/>
                <w:bCs/>
                <w:color w:val="000000" w:themeColor="text1"/>
                <w:szCs w:val="26"/>
              </w:rPr>
            </w:pP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tcPr>
          <w:p w:rsidR="00297E3F" w:rsidRPr="00C07F77" w:rsidRDefault="009D04A5" w:rsidP="00297E3F">
            <w:pPr>
              <w:numPr>
                <w:ilvl w:val="0"/>
                <w:numId w:val="9"/>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Alquilar baños portátiles</w:t>
            </w:r>
          </w:p>
          <w:p w:rsidR="009D04A5" w:rsidRPr="00C07F77" w:rsidRDefault="009D04A5" w:rsidP="00297E3F">
            <w:pPr>
              <w:numPr>
                <w:ilvl w:val="0"/>
                <w:numId w:val="9"/>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Seguimiento con la empresa prestadora de servicios</w:t>
            </w: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tcPr>
          <w:p w:rsidR="00297E3F" w:rsidRPr="00C07F77" w:rsidRDefault="009D04A5" w:rsidP="009D04A5">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 xml:space="preserve">Verificación de estado y limpieza de los baños portátiles </w:t>
            </w: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tcPr>
          <w:p w:rsidR="00297E3F" w:rsidRPr="00C07F77" w:rsidRDefault="00297E3F" w:rsidP="00297E3F">
            <w:p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Encargado del Proyecto</w:t>
            </w:r>
          </w:p>
          <w:p w:rsidR="00297E3F" w:rsidRPr="00C07F77" w:rsidRDefault="00297E3F" w:rsidP="00297E3F">
            <w:pPr>
              <w:autoSpaceDE w:val="0"/>
              <w:autoSpaceDN w:val="0"/>
              <w:adjustRightInd w:val="0"/>
              <w:jc w:val="both"/>
              <w:rPr>
                <w:rFonts w:ascii="Arial" w:hAnsi="Arial" w:cs="Arial"/>
                <w:b/>
                <w:bCs/>
                <w:color w:val="000000" w:themeColor="text1"/>
                <w:szCs w:val="26"/>
              </w:rPr>
            </w:pP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Puntos de muestreo</w:t>
            </w:r>
          </w:p>
        </w:tc>
        <w:tc>
          <w:tcPr>
            <w:tcW w:w="0" w:type="auto"/>
          </w:tcPr>
          <w:p w:rsidR="00297E3F" w:rsidRPr="00C07F77" w:rsidRDefault="009D04A5" w:rsidP="00297E3F">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Libro de registro (facturas de servicios)</w:t>
            </w: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Frecuencia de los monitoreos</w:t>
            </w:r>
          </w:p>
        </w:tc>
        <w:tc>
          <w:tcPr>
            <w:tcW w:w="0" w:type="auto"/>
          </w:tcPr>
          <w:p w:rsidR="00297E3F" w:rsidRPr="00C07F77" w:rsidRDefault="009D04A5" w:rsidP="00297E3F">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semanal</w:t>
            </w: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Documento generados</w:t>
            </w:r>
          </w:p>
        </w:tc>
        <w:tc>
          <w:tcPr>
            <w:tcW w:w="0" w:type="auto"/>
          </w:tcPr>
          <w:p w:rsidR="00297E3F" w:rsidRPr="00C07F77" w:rsidRDefault="00297E3F" w:rsidP="009D04A5">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 xml:space="preserve">Informe </w:t>
            </w:r>
            <w:r w:rsidR="009D04A5" w:rsidRPr="00C07F77">
              <w:rPr>
                <w:rFonts w:ascii="Arial" w:hAnsi="Arial" w:cs="Arial"/>
                <w:bCs/>
                <w:color w:val="000000" w:themeColor="text1"/>
                <w:sz w:val="22"/>
                <w:szCs w:val="26"/>
              </w:rPr>
              <w:t>de Registro</w:t>
            </w:r>
          </w:p>
        </w:tc>
      </w:tr>
      <w:tr w:rsidR="00297E3F" w:rsidRPr="00C07F77" w:rsidTr="00297E3F">
        <w:tc>
          <w:tcPr>
            <w:tcW w:w="0" w:type="auto"/>
            <w:shd w:val="clear" w:color="auto" w:fill="C2D69B"/>
          </w:tcPr>
          <w:p w:rsidR="00297E3F" w:rsidRPr="00C07F77" w:rsidRDefault="00297E3F" w:rsidP="00297E3F">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tcPr>
          <w:p w:rsidR="00297E3F" w:rsidRPr="00C07F77" w:rsidRDefault="00297E3F" w:rsidP="009D04A5">
            <w:pPr>
              <w:autoSpaceDE w:val="0"/>
              <w:autoSpaceDN w:val="0"/>
              <w:adjustRightInd w:val="0"/>
              <w:jc w:val="both"/>
              <w:rPr>
                <w:rFonts w:ascii="Arial" w:hAnsi="Arial" w:cs="Arial"/>
                <w:bCs/>
                <w:color w:val="000000" w:themeColor="text1"/>
                <w:szCs w:val="26"/>
              </w:rPr>
            </w:pPr>
            <w:r w:rsidRPr="00C07F77">
              <w:rPr>
                <w:rFonts w:ascii="Arial" w:hAnsi="Arial" w:cs="Arial"/>
                <w:b/>
                <w:bCs/>
                <w:color w:val="000000" w:themeColor="text1"/>
                <w:sz w:val="22"/>
                <w:szCs w:val="26"/>
              </w:rPr>
              <w:t xml:space="preserve">RD $ </w:t>
            </w:r>
            <w:r w:rsidR="009D04A5" w:rsidRPr="00C07F77">
              <w:rPr>
                <w:rFonts w:ascii="Arial" w:hAnsi="Arial" w:cs="Arial"/>
                <w:b/>
                <w:bCs/>
                <w:color w:val="000000" w:themeColor="text1"/>
                <w:sz w:val="22"/>
                <w:szCs w:val="26"/>
              </w:rPr>
              <w:t>50</w:t>
            </w:r>
            <w:r w:rsidRPr="00C07F77">
              <w:rPr>
                <w:rFonts w:ascii="Arial" w:hAnsi="Arial" w:cs="Arial"/>
                <w:b/>
                <w:bCs/>
                <w:color w:val="000000" w:themeColor="text1"/>
                <w:sz w:val="22"/>
                <w:szCs w:val="26"/>
              </w:rPr>
              <w:t>,000.00</w:t>
            </w:r>
          </w:p>
        </w:tc>
      </w:tr>
    </w:tbl>
    <w:p w:rsidR="00297E3F" w:rsidRPr="00C07F77" w:rsidRDefault="00297E3F" w:rsidP="00297E3F">
      <w:pPr>
        <w:autoSpaceDE w:val="0"/>
        <w:autoSpaceDN w:val="0"/>
        <w:adjustRightInd w:val="0"/>
        <w:rPr>
          <w:rFonts w:ascii="Arial" w:hAnsi="Arial" w:cs="Arial"/>
          <w:b/>
          <w:bCs/>
          <w:color w:val="000000" w:themeColor="text1"/>
          <w:sz w:val="26"/>
          <w:szCs w:val="26"/>
        </w:rPr>
      </w:pPr>
    </w:p>
    <w:p w:rsidR="00297E3F" w:rsidRPr="00C07F77" w:rsidRDefault="00297E3F" w:rsidP="00297E3F">
      <w:pPr>
        <w:autoSpaceDE w:val="0"/>
        <w:autoSpaceDN w:val="0"/>
        <w:adjustRightInd w:val="0"/>
        <w:rPr>
          <w:rFonts w:ascii="Arial" w:hAnsi="Arial" w:cs="Arial"/>
          <w:b/>
          <w:bCs/>
          <w:color w:val="000000" w:themeColor="text1"/>
          <w:sz w:val="26"/>
          <w:szCs w:val="26"/>
        </w:rPr>
      </w:pPr>
    </w:p>
    <w:p w:rsidR="00297E3F" w:rsidRPr="00C07F77" w:rsidRDefault="00297E3F">
      <w:pPr>
        <w:rPr>
          <w:rFonts w:ascii="Arial" w:hAnsi="Arial" w:cs="Arial"/>
          <w:b/>
          <w:color w:val="000000" w:themeColor="text1"/>
          <w:sz w:val="26"/>
          <w:szCs w:val="26"/>
        </w:rPr>
      </w:pPr>
      <w:r w:rsidRPr="00C07F77">
        <w:rPr>
          <w:rFonts w:ascii="Arial" w:hAnsi="Arial" w:cs="Arial"/>
          <w:b/>
          <w:color w:val="000000" w:themeColor="text1"/>
          <w:sz w:val="26"/>
          <w:szCs w:val="26"/>
        </w:rPr>
        <w:br w:type="page"/>
      </w:r>
    </w:p>
    <w:p w:rsidR="00427096" w:rsidRPr="00C07F77" w:rsidRDefault="00427096" w:rsidP="00427096">
      <w:pPr>
        <w:rPr>
          <w:rFonts w:ascii="Arial" w:hAnsi="Arial" w:cs="Arial"/>
          <w:b/>
          <w:bCs/>
          <w:color w:val="000000" w:themeColor="text1"/>
          <w:sz w:val="26"/>
          <w:szCs w:val="26"/>
        </w:rPr>
      </w:pPr>
    </w:p>
    <w:p w:rsidR="00427096" w:rsidRPr="00C07F77" w:rsidRDefault="00427096" w:rsidP="00427096">
      <w:pPr>
        <w:rPr>
          <w:rFonts w:ascii="Arial" w:hAnsi="Arial" w:cs="Arial"/>
          <w:b/>
          <w:color w:val="000000" w:themeColor="text1"/>
          <w:sz w:val="26"/>
          <w:szCs w:val="26"/>
        </w:rPr>
      </w:pPr>
      <w:r w:rsidRPr="00C07F77">
        <w:rPr>
          <w:rFonts w:ascii="Arial" w:hAnsi="Arial" w:cs="Arial"/>
          <w:b/>
          <w:color w:val="000000" w:themeColor="text1"/>
          <w:sz w:val="26"/>
          <w:szCs w:val="26"/>
        </w:rPr>
        <w:t xml:space="preserve">Subprograma de Manejo de la Flora y Fauna </w:t>
      </w:r>
    </w:p>
    <w:p w:rsidR="00427096" w:rsidRPr="00C07F77" w:rsidRDefault="00427096" w:rsidP="00427096">
      <w:pPr>
        <w:rPr>
          <w:rFonts w:ascii="Arial" w:hAnsi="Arial" w:cs="Arial"/>
          <w:color w:val="000000" w:themeColor="text1"/>
          <w:sz w:val="26"/>
          <w:szCs w:val="26"/>
        </w:rPr>
      </w:pPr>
    </w:p>
    <w:p w:rsidR="00427096" w:rsidRPr="00C07F77" w:rsidRDefault="00427096" w:rsidP="00427096">
      <w:pPr>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El terreno a intervenir tiene </w:t>
      </w:r>
      <w:r w:rsidR="00F819AA" w:rsidRPr="00C07F77">
        <w:rPr>
          <w:rFonts w:ascii="Arial" w:hAnsi="Arial" w:cs="Arial"/>
          <w:bCs/>
          <w:color w:val="000000" w:themeColor="text1"/>
          <w:sz w:val="26"/>
          <w:szCs w:val="26"/>
        </w:rPr>
        <w:t>pocas vegetaciones</w:t>
      </w:r>
      <w:r w:rsidRPr="00C07F77">
        <w:rPr>
          <w:rFonts w:ascii="Arial" w:hAnsi="Arial" w:cs="Arial"/>
          <w:bCs/>
          <w:color w:val="000000" w:themeColor="text1"/>
          <w:sz w:val="26"/>
          <w:szCs w:val="26"/>
        </w:rPr>
        <w:t xml:space="preserve"> </w:t>
      </w:r>
      <w:r w:rsidR="007042F3" w:rsidRPr="00C07F77">
        <w:rPr>
          <w:rFonts w:ascii="Arial" w:hAnsi="Arial" w:cs="Arial"/>
          <w:bCs/>
          <w:color w:val="000000" w:themeColor="text1"/>
          <w:sz w:val="26"/>
          <w:szCs w:val="26"/>
        </w:rPr>
        <w:t>frutales y grama</w:t>
      </w:r>
      <w:r w:rsidRPr="00C07F77">
        <w:rPr>
          <w:rFonts w:ascii="Arial" w:hAnsi="Arial" w:cs="Arial"/>
          <w:bCs/>
          <w:color w:val="000000" w:themeColor="text1"/>
          <w:sz w:val="26"/>
          <w:szCs w:val="26"/>
        </w:rPr>
        <w:t xml:space="preserve">, </w:t>
      </w:r>
      <w:r w:rsidR="00F819AA" w:rsidRPr="00C07F77">
        <w:rPr>
          <w:rFonts w:ascii="Arial" w:hAnsi="Arial" w:cs="Arial"/>
          <w:bCs/>
          <w:color w:val="000000" w:themeColor="text1"/>
          <w:sz w:val="26"/>
          <w:szCs w:val="26"/>
        </w:rPr>
        <w:t>s</w:t>
      </w:r>
      <w:r w:rsidRPr="00C07F77">
        <w:rPr>
          <w:rFonts w:ascii="Arial" w:hAnsi="Arial" w:cs="Arial"/>
          <w:bCs/>
          <w:color w:val="000000" w:themeColor="text1"/>
          <w:sz w:val="26"/>
          <w:szCs w:val="26"/>
        </w:rPr>
        <w:t xml:space="preserve">e plantea intervenir en la zona aledaña al proyecto. El polvo puede afectar las plantas, al posarse sobre las hojas y limitar su capacidad de fotosíntesis. </w:t>
      </w:r>
    </w:p>
    <w:p w:rsidR="00427096" w:rsidRPr="00C07F77" w:rsidRDefault="00427096" w:rsidP="00427096">
      <w:pPr>
        <w:jc w:val="both"/>
        <w:rPr>
          <w:rFonts w:ascii="Arial" w:hAnsi="Arial" w:cs="Arial"/>
          <w:bCs/>
          <w:color w:val="000000" w:themeColor="text1"/>
          <w:sz w:val="26"/>
          <w:szCs w:val="26"/>
        </w:rPr>
      </w:pPr>
    </w:p>
    <w:p w:rsidR="00427096" w:rsidRPr="00C07F77" w:rsidRDefault="00427096" w:rsidP="00427096">
      <w:pPr>
        <w:jc w:val="both"/>
        <w:rPr>
          <w:rFonts w:ascii="Arial" w:hAnsi="Arial" w:cs="Arial"/>
          <w:bCs/>
          <w:color w:val="000000" w:themeColor="text1"/>
          <w:sz w:val="26"/>
          <w:szCs w:val="26"/>
        </w:rPr>
      </w:pPr>
      <w:r w:rsidRPr="00C07F77">
        <w:rPr>
          <w:rFonts w:ascii="Arial" w:hAnsi="Arial" w:cs="Arial"/>
          <w:bCs/>
          <w:color w:val="000000" w:themeColor="text1"/>
          <w:sz w:val="26"/>
          <w:szCs w:val="26"/>
        </w:rPr>
        <w:t xml:space="preserve">Este impacto es corta duración, ya que </w:t>
      </w:r>
      <w:r w:rsidR="00F819AA" w:rsidRPr="00C07F77">
        <w:rPr>
          <w:rFonts w:ascii="Arial" w:hAnsi="Arial" w:cs="Arial"/>
          <w:bCs/>
          <w:color w:val="000000" w:themeColor="text1"/>
          <w:sz w:val="26"/>
          <w:szCs w:val="26"/>
        </w:rPr>
        <w:t>desaparece</w:t>
      </w:r>
      <w:r w:rsidRPr="00C07F77">
        <w:rPr>
          <w:rFonts w:ascii="Arial" w:hAnsi="Arial" w:cs="Arial"/>
          <w:bCs/>
          <w:color w:val="000000" w:themeColor="text1"/>
          <w:sz w:val="26"/>
          <w:szCs w:val="26"/>
        </w:rPr>
        <w:t xml:space="preserve"> por las lluvias, ya que en la zona, la precipitación es muy alta, puede reducirse al </w:t>
      </w:r>
      <w:r w:rsidR="00F819AA" w:rsidRPr="00C07F77">
        <w:rPr>
          <w:rFonts w:ascii="Arial" w:hAnsi="Arial" w:cs="Arial"/>
          <w:bCs/>
          <w:color w:val="000000" w:themeColor="text1"/>
          <w:sz w:val="26"/>
          <w:szCs w:val="26"/>
        </w:rPr>
        <w:t>mínimo</w:t>
      </w:r>
      <w:r w:rsidRPr="00C07F77">
        <w:rPr>
          <w:rFonts w:ascii="Arial" w:hAnsi="Arial" w:cs="Arial"/>
          <w:bCs/>
          <w:color w:val="000000" w:themeColor="text1"/>
          <w:sz w:val="26"/>
          <w:szCs w:val="26"/>
        </w:rPr>
        <w:t xml:space="preserve"> este impacto.</w:t>
      </w:r>
    </w:p>
    <w:p w:rsidR="00427096" w:rsidRPr="00C07F77" w:rsidRDefault="00427096" w:rsidP="00427096">
      <w:pPr>
        <w:jc w:val="both"/>
        <w:rPr>
          <w:rFonts w:ascii="Arial" w:hAnsi="Arial" w:cs="Arial"/>
          <w:bCs/>
          <w:color w:val="000000" w:themeColor="text1"/>
          <w:sz w:val="26"/>
          <w:szCs w:val="26"/>
        </w:rPr>
      </w:pPr>
    </w:p>
    <w:p w:rsidR="00427096" w:rsidRPr="00C07F77" w:rsidRDefault="00427096" w:rsidP="00427096">
      <w:pPr>
        <w:jc w:val="both"/>
        <w:rPr>
          <w:rFonts w:ascii="Arial" w:hAnsi="Arial" w:cs="Arial"/>
          <w:bCs/>
          <w:color w:val="000000" w:themeColor="text1"/>
          <w:sz w:val="26"/>
          <w:szCs w:val="26"/>
        </w:rPr>
      </w:pPr>
      <w:r w:rsidRPr="00C07F77">
        <w:rPr>
          <w:rFonts w:ascii="Arial" w:hAnsi="Arial" w:cs="Arial"/>
          <w:bCs/>
          <w:color w:val="000000" w:themeColor="text1"/>
          <w:sz w:val="26"/>
          <w:szCs w:val="26"/>
        </w:rPr>
        <w:t>Para compensar el impacto a la eliminación de la capa vegetal, será construido en el proyecto áreas verdes en la zona colindante al proyecto y jardinería.</w:t>
      </w:r>
    </w:p>
    <w:p w:rsidR="00427096" w:rsidRPr="00C07F77" w:rsidRDefault="00427096" w:rsidP="00427096">
      <w:pPr>
        <w:rPr>
          <w:color w:val="000000" w:themeColor="text1"/>
        </w:rPr>
      </w:pPr>
    </w:p>
    <w:p w:rsidR="00427096" w:rsidRPr="00C07F77" w:rsidRDefault="00427096" w:rsidP="00427096">
      <w:pPr>
        <w:rPr>
          <w:color w:val="000000" w:themeColor="text1"/>
        </w:rPr>
      </w:pPr>
    </w:p>
    <w:p w:rsidR="00427096" w:rsidRPr="00C07F77" w:rsidRDefault="00427096" w:rsidP="00427096">
      <w:pPr>
        <w:pStyle w:val="Epgrafe"/>
        <w:rPr>
          <w:rFonts w:cs="Arial"/>
          <w:b w:val="0"/>
          <w:bCs w:val="0"/>
          <w:color w:val="000000" w:themeColor="text1"/>
          <w:sz w:val="26"/>
          <w:szCs w:val="26"/>
        </w:rPr>
      </w:pPr>
      <w:r w:rsidRPr="00C07F77">
        <w:rPr>
          <w:color w:val="000000" w:themeColor="text1"/>
        </w:rPr>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7</w:t>
      </w:r>
      <w:r w:rsidR="00D63228" w:rsidRPr="00C07F77">
        <w:rPr>
          <w:noProof/>
          <w:color w:val="000000" w:themeColor="text1"/>
        </w:rPr>
        <w:fldChar w:fldCharType="end"/>
      </w:r>
      <w:r w:rsidRPr="00C07F77">
        <w:rPr>
          <w:noProof/>
          <w:color w:val="000000" w:themeColor="text1"/>
        </w:rPr>
        <w:t>A</w:t>
      </w:r>
      <w:r w:rsidRPr="00C07F77">
        <w:rPr>
          <w:color w:val="000000" w:themeColor="text1"/>
        </w:rPr>
        <w:t xml:space="preserve">. </w:t>
      </w:r>
      <w:r w:rsidRPr="00C07F77">
        <w:rPr>
          <w:rFonts w:cs="Arial"/>
          <w:color w:val="000000" w:themeColor="text1"/>
          <w:sz w:val="26"/>
          <w:szCs w:val="26"/>
        </w:rPr>
        <w:t>Subprograma de Manejo Flora y Fauna</w:t>
      </w:r>
    </w:p>
    <w:p w:rsidR="00427096" w:rsidRPr="00C07F77" w:rsidRDefault="00427096" w:rsidP="00427096">
      <w:pPr>
        <w:autoSpaceDE w:val="0"/>
        <w:autoSpaceDN w:val="0"/>
        <w:adjustRightInd w:val="0"/>
        <w:rPr>
          <w:rFonts w:ascii="Arial" w:eastAsia="Batang" w:hAnsi="Arial" w:cs="Arial"/>
          <w:color w:val="000000" w:themeColor="text1"/>
          <w:sz w:val="26"/>
          <w:szCs w:val="26"/>
          <w:lang w:eastAsia="ko-K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6883"/>
      </w:tblGrid>
      <w:tr w:rsidR="00427096" w:rsidRPr="00C07F77" w:rsidTr="00937975">
        <w:trPr>
          <w:trHeight w:val="90"/>
        </w:trPr>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427096" w:rsidRPr="00C07F77" w:rsidRDefault="00427096" w:rsidP="00937975">
            <w:pPr>
              <w:autoSpaceDE w:val="0"/>
              <w:autoSpaceDN w:val="0"/>
              <w:adjustRightInd w:val="0"/>
              <w:rPr>
                <w:rFonts w:ascii="Arial" w:eastAsia="Batang" w:hAnsi="Arial" w:cs="Arial"/>
                <w:color w:val="000000" w:themeColor="text1"/>
                <w:szCs w:val="26"/>
                <w:lang w:eastAsia="ko-KR"/>
              </w:rPr>
            </w:pPr>
            <w:r w:rsidRPr="00C07F77">
              <w:rPr>
                <w:rFonts w:ascii="Arial" w:eastAsia="Batang" w:hAnsi="Arial" w:cs="Arial"/>
                <w:color w:val="000000" w:themeColor="text1"/>
                <w:sz w:val="22"/>
                <w:szCs w:val="26"/>
                <w:lang w:eastAsia="ko-KR"/>
              </w:rPr>
              <w:t>Reducir el impacto sobre la Flora y Fauna provocado por las actividades constructivas y el levantamiento de nuevas estructuras.</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Inicio</w:t>
            </w:r>
          </w:p>
        </w:tc>
        <w:tc>
          <w:tcPr>
            <w:tcW w:w="0" w:type="auto"/>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Al inicio de la fase de construcción</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Término</w:t>
            </w:r>
          </w:p>
        </w:tc>
        <w:tc>
          <w:tcPr>
            <w:tcW w:w="0" w:type="auto"/>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Cierre de la etapa de construcción.</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Equipos necesarios</w:t>
            </w:r>
          </w:p>
        </w:tc>
        <w:tc>
          <w:tcPr>
            <w:tcW w:w="0" w:type="auto"/>
          </w:tcPr>
          <w:p w:rsidR="00427096" w:rsidRPr="00C07F77" w:rsidRDefault="00F819AA" w:rsidP="007042F3">
            <w:pPr>
              <w:autoSpaceDE w:val="0"/>
              <w:autoSpaceDN w:val="0"/>
              <w:adjustRightInd w:val="0"/>
              <w:jc w:val="both"/>
              <w:rPr>
                <w:rFonts w:ascii="Arial" w:hAnsi="Arial" w:cs="Arial"/>
                <w:b/>
                <w:bCs/>
                <w:color w:val="000000" w:themeColor="text1"/>
                <w:szCs w:val="26"/>
                <w:lang w:val="pt-BR"/>
              </w:rPr>
            </w:pPr>
            <w:r w:rsidRPr="00C07F77">
              <w:rPr>
                <w:rFonts w:ascii="Arial" w:hAnsi="Arial" w:cs="Arial"/>
                <w:color w:val="000000" w:themeColor="text1"/>
                <w:sz w:val="22"/>
                <w:szCs w:val="26"/>
                <w:lang w:val="pt-BR"/>
              </w:rPr>
              <w:t>Especies a Sembrar (Bambú</w:t>
            </w:r>
            <w:r w:rsidR="00427096" w:rsidRPr="00C07F77">
              <w:rPr>
                <w:rFonts w:ascii="Arial" w:hAnsi="Arial" w:cs="Arial"/>
                <w:color w:val="000000" w:themeColor="text1"/>
                <w:sz w:val="22"/>
                <w:szCs w:val="26"/>
                <w:lang w:val="pt-BR"/>
              </w:rPr>
              <w:t xml:space="preserve">, </w:t>
            </w:r>
            <w:r w:rsidR="007042F3" w:rsidRPr="00C07F77">
              <w:rPr>
                <w:rFonts w:ascii="Arial" w:hAnsi="Arial" w:cs="Arial"/>
                <w:color w:val="000000" w:themeColor="text1"/>
                <w:sz w:val="22"/>
                <w:szCs w:val="26"/>
                <w:lang w:val="pt-BR"/>
              </w:rPr>
              <w:t>Gri-Gri, Marra</w:t>
            </w:r>
            <w:r w:rsidR="00427096" w:rsidRPr="00C07F77">
              <w:rPr>
                <w:rFonts w:ascii="Arial" w:hAnsi="Arial" w:cs="Arial"/>
                <w:color w:val="000000" w:themeColor="text1"/>
                <w:sz w:val="22"/>
                <w:szCs w:val="26"/>
                <w:lang w:val="pt-BR"/>
              </w:rPr>
              <w:t>)</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tcPr>
          <w:p w:rsidR="00427096" w:rsidRPr="00C07F77" w:rsidRDefault="00427096" w:rsidP="00937975">
            <w:p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Encargado Ambiental del Proyecto</w:t>
            </w:r>
          </w:p>
          <w:p w:rsidR="00427096" w:rsidRPr="00C07F77" w:rsidRDefault="00427096" w:rsidP="00937975">
            <w:pPr>
              <w:autoSpaceDE w:val="0"/>
              <w:autoSpaceDN w:val="0"/>
              <w:adjustRightInd w:val="0"/>
              <w:jc w:val="both"/>
              <w:rPr>
                <w:rFonts w:ascii="Arial" w:hAnsi="Arial" w:cs="Arial"/>
                <w:b/>
                <w:bCs/>
                <w:color w:val="000000" w:themeColor="text1"/>
                <w:szCs w:val="26"/>
              </w:rPr>
            </w:pP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tcPr>
          <w:p w:rsidR="00427096" w:rsidRPr="00C07F77" w:rsidRDefault="00427096" w:rsidP="00F819AA">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lang w:val="pt-BR"/>
              </w:rPr>
              <w:t xml:space="preserve">La siembra de </w:t>
            </w:r>
            <w:r w:rsidR="007042F3" w:rsidRPr="00C07F77">
              <w:rPr>
                <w:rFonts w:ascii="Arial" w:hAnsi="Arial" w:cs="Arial"/>
                <w:color w:val="000000" w:themeColor="text1"/>
                <w:sz w:val="22"/>
                <w:szCs w:val="26"/>
                <w:lang w:val="pt-BR"/>
              </w:rPr>
              <w:t>250</w:t>
            </w:r>
            <w:r w:rsidRPr="00C07F77">
              <w:rPr>
                <w:rFonts w:ascii="Arial" w:hAnsi="Arial" w:cs="Arial"/>
                <w:color w:val="000000" w:themeColor="text1"/>
                <w:sz w:val="22"/>
                <w:szCs w:val="26"/>
                <w:lang w:val="pt-BR"/>
              </w:rPr>
              <w:t xml:space="preserve"> metros líneas de Bamb</w:t>
            </w:r>
            <w:r w:rsidR="00F819AA" w:rsidRPr="00C07F77">
              <w:rPr>
                <w:rFonts w:ascii="Arial" w:hAnsi="Arial" w:cs="Arial"/>
                <w:color w:val="000000" w:themeColor="text1"/>
                <w:sz w:val="22"/>
                <w:szCs w:val="26"/>
                <w:lang w:val="pt-BR"/>
              </w:rPr>
              <w:t>ú</w:t>
            </w:r>
            <w:r w:rsidRPr="00C07F77">
              <w:rPr>
                <w:rFonts w:ascii="Arial" w:hAnsi="Arial" w:cs="Arial"/>
                <w:color w:val="000000" w:themeColor="text1"/>
                <w:sz w:val="22"/>
                <w:szCs w:val="26"/>
                <w:lang w:val="pt-BR"/>
              </w:rPr>
              <w:t xml:space="preserve"> en la parte posterior y lateral, </w:t>
            </w:r>
            <w:r w:rsidR="007042F3" w:rsidRPr="00C07F77">
              <w:rPr>
                <w:rFonts w:ascii="Arial" w:hAnsi="Arial" w:cs="Arial"/>
                <w:color w:val="000000" w:themeColor="text1"/>
                <w:sz w:val="22"/>
                <w:szCs w:val="26"/>
                <w:lang w:val="pt-BR"/>
              </w:rPr>
              <w:t>adem</w:t>
            </w:r>
            <w:r w:rsidR="00F819AA" w:rsidRPr="00C07F77">
              <w:rPr>
                <w:rFonts w:ascii="Arial" w:hAnsi="Arial" w:cs="Arial"/>
                <w:color w:val="000000" w:themeColor="text1"/>
                <w:sz w:val="22"/>
                <w:szCs w:val="26"/>
                <w:lang w:val="pt-BR"/>
              </w:rPr>
              <w:t>á</w:t>
            </w:r>
            <w:r w:rsidR="007042F3" w:rsidRPr="00C07F77">
              <w:rPr>
                <w:rFonts w:ascii="Arial" w:hAnsi="Arial" w:cs="Arial"/>
                <w:color w:val="000000" w:themeColor="text1"/>
                <w:sz w:val="22"/>
                <w:szCs w:val="26"/>
                <w:lang w:val="pt-BR"/>
              </w:rPr>
              <w:t xml:space="preserve">s </w:t>
            </w:r>
            <w:r w:rsidRPr="00C07F77">
              <w:rPr>
                <w:rFonts w:ascii="Arial" w:hAnsi="Arial" w:cs="Arial"/>
                <w:color w:val="000000" w:themeColor="text1"/>
                <w:sz w:val="22"/>
                <w:szCs w:val="26"/>
                <w:lang w:val="pt-BR"/>
              </w:rPr>
              <w:t>área de jardineria</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Áreas sembradas</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tcPr>
          <w:p w:rsidR="00427096" w:rsidRPr="00C07F77" w:rsidRDefault="00427096" w:rsidP="00937975">
            <w:pPr>
              <w:jc w:val="both"/>
              <w:rPr>
                <w:rFonts w:ascii="Arial" w:hAnsi="Arial" w:cs="Arial"/>
                <w:bCs/>
                <w:color w:val="000000" w:themeColor="text1"/>
                <w:sz w:val="26"/>
                <w:szCs w:val="26"/>
              </w:rPr>
            </w:pPr>
            <w:r w:rsidRPr="00C07F77">
              <w:rPr>
                <w:rFonts w:ascii="Arial" w:hAnsi="Arial" w:cs="Arial"/>
                <w:bCs/>
                <w:color w:val="000000" w:themeColor="text1"/>
                <w:sz w:val="22"/>
                <w:szCs w:val="26"/>
              </w:rPr>
              <w:t>Construcción en el proyecto de las áreas verdes en la zona colindante al proyecto y jardinería.</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Monitoreo</w:t>
            </w:r>
          </w:p>
        </w:tc>
        <w:tc>
          <w:tcPr>
            <w:tcW w:w="0" w:type="auto"/>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Se realizará una revisión de la barrera construida una vez por semana</w:t>
            </w:r>
          </w:p>
        </w:tc>
      </w:tr>
      <w:tr w:rsidR="00427096" w:rsidRPr="00C07F77" w:rsidTr="00937975">
        <w:tc>
          <w:tcPr>
            <w:tcW w:w="0" w:type="auto"/>
            <w:shd w:val="clear" w:color="auto" w:fill="C2D69B"/>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tcPr>
          <w:p w:rsidR="00427096" w:rsidRPr="00C07F77" w:rsidRDefault="00427096" w:rsidP="00937975">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RD$ 100,000.00</w:t>
            </w:r>
          </w:p>
        </w:tc>
      </w:tr>
    </w:tbl>
    <w:p w:rsidR="00427096" w:rsidRPr="00C07F77" w:rsidRDefault="00427096" w:rsidP="00427096">
      <w:pPr>
        <w:autoSpaceDE w:val="0"/>
        <w:autoSpaceDN w:val="0"/>
        <w:adjustRightInd w:val="0"/>
        <w:rPr>
          <w:rFonts w:ascii="Arial" w:hAnsi="Arial" w:cs="Arial"/>
          <w:b/>
          <w:bCs/>
          <w:color w:val="000000" w:themeColor="text1"/>
          <w:sz w:val="26"/>
          <w:szCs w:val="26"/>
        </w:rPr>
      </w:pPr>
    </w:p>
    <w:p w:rsidR="00297E3F" w:rsidRPr="00C07F77" w:rsidRDefault="00297E3F">
      <w:pPr>
        <w:rPr>
          <w:rFonts w:ascii="Arial" w:hAnsi="Arial" w:cs="Arial"/>
          <w:b/>
          <w:color w:val="000000" w:themeColor="text1"/>
          <w:sz w:val="26"/>
          <w:szCs w:val="26"/>
        </w:rPr>
      </w:pPr>
      <w:r w:rsidRPr="00C07F77">
        <w:rPr>
          <w:rFonts w:ascii="Arial" w:hAnsi="Arial" w:cs="Arial"/>
          <w:b/>
          <w:color w:val="000000" w:themeColor="text1"/>
          <w:sz w:val="26"/>
          <w:szCs w:val="26"/>
        </w:rPr>
        <w:br w:type="page"/>
      </w:r>
    </w:p>
    <w:p w:rsidR="009462DB" w:rsidRPr="00C07F77" w:rsidRDefault="009462DB" w:rsidP="009C7678">
      <w:pPr>
        <w:pStyle w:val="Ttulo3"/>
        <w:numPr>
          <w:ilvl w:val="2"/>
          <w:numId w:val="23"/>
        </w:numPr>
        <w:rPr>
          <w:color w:val="000000" w:themeColor="text1"/>
        </w:rPr>
      </w:pPr>
      <w:bookmarkStart w:id="224" w:name="_Toc244055964"/>
      <w:bookmarkStart w:id="225" w:name="_Toc104148121"/>
      <w:r w:rsidRPr="00C07F77">
        <w:rPr>
          <w:color w:val="000000" w:themeColor="text1"/>
        </w:rPr>
        <w:lastRenderedPageBreak/>
        <w:t>Etapa de Operación</w:t>
      </w:r>
      <w:bookmarkEnd w:id="224"/>
      <w:bookmarkEnd w:id="225"/>
    </w:p>
    <w:p w:rsidR="009462DB" w:rsidRPr="00C07F77" w:rsidRDefault="009462DB" w:rsidP="009462DB">
      <w:pPr>
        <w:pStyle w:val="Ttulo3"/>
        <w:rPr>
          <w:color w:val="000000" w:themeColor="text1"/>
        </w:rPr>
      </w:pPr>
    </w:p>
    <w:p w:rsidR="009462DB" w:rsidRPr="00C07F77" w:rsidRDefault="009462DB" w:rsidP="009462DB">
      <w:pPr>
        <w:autoSpaceDE w:val="0"/>
        <w:autoSpaceDN w:val="0"/>
        <w:adjustRightInd w:val="0"/>
        <w:rPr>
          <w:rFonts w:ascii="Arial" w:hAnsi="Arial" w:cs="Arial"/>
          <w:b/>
          <w:bCs/>
          <w:color w:val="000000" w:themeColor="text1"/>
          <w:sz w:val="26"/>
          <w:szCs w:val="26"/>
        </w:rPr>
      </w:pPr>
      <w:r w:rsidRPr="00C07F77">
        <w:rPr>
          <w:rFonts w:ascii="Arial" w:hAnsi="Arial" w:cs="Arial"/>
          <w:b/>
          <w:bCs/>
          <w:color w:val="000000" w:themeColor="text1"/>
          <w:sz w:val="26"/>
          <w:szCs w:val="26"/>
        </w:rPr>
        <w:t>A) Componente físico</w:t>
      </w:r>
    </w:p>
    <w:p w:rsidR="009462DB" w:rsidRPr="00C07F77" w:rsidRDefault="009462DB" w:rsidP="009462DB">
      <w:pPr>
        <w:autoSpaceDE w:val="0"/>
        <w:autoSpaceDN w:val="0"/>
        <w:adjustRightInd w:val="0"/>
        <w:spacing w:line="360" w:lineRule="auto"/>
        <w:jc w:val="both"/>
        <w:rPr>
          <w:rFonts w:ascii="Arial" w:hAnsi="Arial" w:cs="Arial"/>
          <w:b/>
          <w:color w:val="000000" w:themeColor="text1"/>
          <w:sz w:val="26"/>
          <w:szCs w:val="26"/>
        </w:rPr>
      </w:pPr>
    </w:p>
    <w:p w:rsidR="009462DB" w:rsidRPr="00C07F77" w:rsidRDefault="009462DB" w:rsidP="009462DB">
      <w:pPr>
        <w:autoSpaceDE w:val="0"/>
        <w:autoSpaceDN w:val="0"/>
        <w:adjustRightInd w:val="0"/>
        <w:spacing w:line="360" w:lineRule="auto"/>
        <w:rPr>
          <w:rFonts w:ascii="Arial" w:hAnsi="Arial" w:cs="Arial"/>
          <w:b/>
          <w:bCs/>
          <w:color w:val="000000" w:themeColor="text1"/>
          <w:sz w:val="26"/>
          <w:szCs w:val="26"/>
        </w:rPr>
      </w:pPr>
      <w:r w:rsidRPr="00C07F77">
        <w:rPr>
          <w:rFonts w:ascii="Arial" w:hAnsi="Arial" w:cs="Arial"/>
          <w:b/>
          <w:bCs/>
          <w:color w:val="000000" w:themeColor="text1"/>
          <w:sz w:val="26"/>
          <w:szCs w:val="26"/>
        </w:rPr>
        <w:t>Programa de manejo de la calidad del aire</w:t>
      </w:r>
    </w:p>
    <w:p w:rsidR="009462DB" w:rsidRPr="00C07F77" w:rsidRDefault="009462DB" w:rsidP="009462DB">
      <w:pPr>
        <w:autoSpaceDE w:val="0"/>
        <w:autoSpaceDN w:val="0"/>
        <w:adjustRightInd w:val="0"/>
        <w:spacing w:line="360" w:lineRule="auto"/>
        <w:rPr>
          <w:rFonts w:ascii="Arial" w:hAnsi="Arial" w:cs="Arial"/>
          <w:b/>
          <w:bCs/>
          <w:color w:val="000000" w:themeColor="text1"/>
          <w:sz w:val="26"/>
          <w:szCs w:val="26"/>
        </w:rPr>
      </w:pPr>
    </w:p>
    <w:p w:rsidR="009462DB" w:rsidRPr="00C07F77" w:rsidRDefault="009462DB" w:rsidP="009462DB">
      <w:pPr>
        <w:autoSpaceDE w:val="0"/>
        <w:autoSpaceDN w:val="0"/>
        <w:adjustRightInd w:val="0"/>
        <w:spacing w:line="360" w:lineRule="auto"/>
        <w:rPr>
          <w:rFonts w:ascii="Arial" w:hAnsi="Arial" w:cs="Arial"/>
          <w:b/>
          <w:bCs/>
          <w:color w:val="000000" w:themeColor="text1"/>
          <w:sz w:val="26"/>
          <w:szCs w:val="26"/>
        </w:rPr>
      </w:pPr>
      <w:r w:rsidRPr="00C07F77">
        <w:rPr>
          <w:rFonts w:ascii="Arial" w:hAnsi="Arial" w:cs="Arial"/>
          <w:b/>
          <w:bCs/>
          <w:color w:val="000000" w:themeColor="text1"/>
          <w:sz w:val="26"/>
          <w:szCs w:val="26"/>
        </w:rPr>
        <w:t>Subprograma de control de ruido</w:t>
      </w:r>
    </w:p>
    <w:p w:rsidR="009462DB" w:rsidRPr="00C07F77" w:rsidRDefault="009462DB" w:rsidP="009462DB">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color w:val="000000" w:themeColor="text1"/>
          <w:sz w:val="26"/>
          <w:szCs w:val="26"/>
        </w:rPr>
        <w:t xml:space="preserve">Los ruidos producidos durante las operaciones </w:t>
      </w:r>
      <w:r w:rsidR="00173857" w:rsidRPr="00C07F77">
        <w:rPr>
          <w:rFonts w:ascii="Arial" w:hAnsi="Arial" w:cs="Arial"/>
          <w:color w:val="000000" w:themeColor="text1"/>
          <w:sz w:val="26"/>
          <w:szCs w:val="26"/>
        </w:rPr>
        <w:t xml:space="preserve">del Centro de Almacenamiento y </w:t>
      </w:r>
      <w:r w:rsidR="00F819AA"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xml:space="preserve"> serán provenientes, principalmente, de los </w:t>
      </w:r>
      <w:r w:rsidR="00F819AA" w:rsidRPr="00C07F77">
        <w:rPr>
          <w:rFonts w:ascii="Arial" w:hAnsi="Arial" w:cs="Arial"/>
          <w:color w:val="000000" w:themeColor="text1"/>
          <w:sz w:val="26"/>
          <w:szCs w:val="26"/>
        </w:rPr>
        <w:t>c</w:t>
      </w:r>
      <w:r w:rsidR="00951A9C" w:rsidRPr="00C07F77">
        <w:rPr>
          <w:rFonts w:ascii="Arial" w:hAnsi="Arial" w:cs="Arial"/>
          <w:color w:val="000000" w:themeColor="text1"/>
          <w:sz w:val="26"/>
          <w:szCs w:val="26"/>
        </w:rPr>
        <w:t xml:space="preserve">amiones </w:t>
      </w:r>
      <w:r w:rsidR="00F819AA" w:rsidRPr="00C07F77">
        <w:rPr>
          <w:rFonts w:ascii="Arial" w:hAnsi="Arial" w:cs="Arial"/>
          <w:color w:val="000000" w:themeColor="text1"/>
          <w:sz w:val="26"/>
          <w:szCs w:val="26"/>
        </w:rPr>
        <w:t>c</w:t>
      </w:r>
      <w:r w:rsidR="00951A9C" w:rsidRPr="00C07F77">
        <w:rPr>
          <w:rFonts w:ascii="Arial" w:hAnsi="Arial" w:cs="Arial"/>
          <w:color w:val="000000" w:themeColor="text1"/>
          <w:sz w:val="26"/>
          <w:szCs w:val="26"/>
        </w:rPr>
        <w:t>isterna para suplir a los clientes a domicilio</w:t>
      </w:r>
      <w:r w:rsidRPr="00C07F77">
        <w:rPr>
          <w:rFonts w:ascii="Arial" w:hAnsi="Arial" w:cs="Arial"/>
          <w:color w:val="000000" w:themeColor="text1"/>
          <w:sz w:val="26"/>
          <w:szCs w:val="26"/>
        </w:rPr>
        <w:t xml:space="preserve"> en circulación. Para controlar los niveles de ruido generados</w:t>
      </w:r>
      <w:r w:rsidR="00F819AA"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se tomarán una serie</w:t>
      </w:r>
      <w:r w:rsidR="00F819AA" w:rsidRPr="00C07F77">
        <w:rPr>
          <w:rFonts w:ascii="Arial" w:hAnsi="Arial" w:cs="Arial"/>
          <w:color w:val="000000" w:themeColor="text1"/>
          <w:sz w:val="26"/>
          <w:szCs w:val="26"/>
        </w:rPr>
        <w:t xml:space="preserve"> de medidas contenidas en este s</w:t>
      </w:r>
      <w:r w:rsidRPr="00C07F77">
        <w:rPr>
          <w:rFonts w:ascii="Arial" w:hAnsi="Arial" w:cs="Arial"/>
          <w:color w:val="000000" w:themeColor="text1"/>
          <w:sz w:val="26"/>
          <w:szCs w:val="26"/>
        </w:rPr>
        <w:t>ubprograma.</w:t>
      </w:r>
    </w:p>
    <w:p w:rsidR="009462DB" w:rsidRPr="00C07F77" w:rsidRDefault="009462DB" w:rsidP="009462DB">
      <w:pPr>
        <w:autoSpaceDE w:val="0"/>
        <w:autoSpaceDN w:val="0"/>
        <w:adjustRightInd w:val="0"/>
        <w:rPr>
          <w:rFonts w:ascii="Arial" w:hAnsi="Arial" w:cs="Arial"/>
          <w:b/>
          <w:bCs/>
          <w:color w:val="000000" w:themeColor="text1"/>
          <w:sz w:val="26"/>
          <w:szCs w:val="26"/>
        </w:rPr>
      </w:pPr>
    </w:p>
    <w:p w:rsidR="009462DB" w:rsidRPr="00C07F77" w:rsidRDefault="009462DB" w:rsidP="009462DB">
      <w:pPr>
        <w:pStyle w:val="Epgrafe"/>
        <w:rPr>
          <w:rFonts w:cs="Arial"/>
          <w:color w:val="000000" w:themeColor="text1"/>
          <w:sz w:val="26"/>
          <w:szCs w:val="26"/>
        </w:rPr>
      </w:pPr>
      <w:bookmarkStart w:id="226" w:name="_Toc322308486"/>
      <w:r w:rsidRPr="00C07F77">
        <w:rPr>
          <w:color w:val="000000" w:themeColor="text1"/>
        </w:rPr>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8</w:t>
      </w:r>
      <w:r w:rsidR="00D63228" w:rsidRPr="00C07F77">
        <w:rPr>
          <w:noProof/>
          <w:color w:val="000000" w:themeColor="text1"/>
        </w:rPr>
        <w:fldChar w:fldCharType="end"/>
      </w:r>
      <w:r w:rsidRPr="00C07F77">
        <w:rPr>
          <w:color w:val="000000" w:themeColor="text1"/>
        </w:rPr>
        <w:t xml:space="preserve">. </w:t>
      </w:r>
      <w:r w:rsidRPr="00C07F77">
        <w:rPr>
          <w:rFonts w:cs="Arial"/>
          <w:color w:val="000000" w:themeColor="text1"/>
          <w:sz w:val="26"/>
          <w:szCs w:val="26"/>
        </w:rPr>
        <w:t>Subprograma de control de ruido.  Etapa de operación</w:t>
      </w:r>
      <w:bookmarkEnd w:id="226"/>
    </w:p>
    <w:p w:rsidR="009462DB" w:rsidRPr="00C07F77" w:rsidRDefault="009462DB" w:rsidP="009462DB">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5"/>
        <w:gridCol w:w="7021"/>
      </w:tblGrid>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 xml:space="preserve">Controlar los niveles de ruido producidos por las actividades </w:t>
            </w:r>
            <w:r w:rsidR="00173857" w:rsidRPr="00C07F77">
              <w:rPr>
                <w:rFonts w:ascii="Arial" w:hAnsi="Arial" w:cs="Arial"/>
                <w:color w:val="000000" w:themeColor="text1"/>
                <w:sz w:val="22"/>
                <w:szCs w:val="26"/>
              </w:rPr>
              <w:t xml:space="preserve">del Centro de Almacenamiento y </w:t>
            </w:r>
            <w:r w:rsidR="0018356E" w:rsidRPr="00C07F77">
              <w:rPr>
                <w:rFonts w:ascii="Arial" w:hAnsi="Arial" w:cs="Arial"/>
                <w:color w:val="000000" w:themeColor="text1"/>
                <w:sz w:val="22"/>
                <w:szCs w:val="26"/>
              </w:rPr>
              <w:t>Distribución</w:t>
            </w:r>
            <w:r w:rsidR="00173857" w:rsidRPr="00C07F77">
              <w:rPr>
                <w:rFonts w:ascii="Arial" w:hAnsi="Arial" w:cs="Arial"/>
                <w:color w:val="000000" w:themeColor="text1"/>
                <w:sz w:val="22"/>
                <w:szCs w:val="26"/>
              </w:rPr>
              <w:t xml:space="preserve"> de Combustible</w:t>
            </w:r>
            <w:r w:rsidRPr="00C07F77">
              <w:rPr>
                <w:rFonts w:ascii="Arial" w:hAnsi="Arial" w:cs="Arial"/>
                <w:color w:val="000000" w:themeColor="text1"/>
                <w:sz w:val="22"/>
                <w:szCs w:val="26"/>
              </w:rPr>
              <w:t>.</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Inicio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 xml:space="preserve">Inicio de las operaciones </w:t>
            </w:r>
            <w:r w:rsidR="00173857" w:rsidRPr="00C07F77">
              <w:rPr>
                <w:rFonts w:ascii="Arial" w:hAnsi="Arial" w:cs="Arial"/>
                <w:color w:val="000000" w:themeColor="text1"/>
                <w:sz w:val="22"/>
                <w:szCs w:val="26"/>
              </w:rPr>
              <w:t xml:space="preserve">del Centro de Almacenamiento y </w:t>
            </w:r>
            <w:r w:rsidR="0018356E" w:rsidRPr="00C07F77">
              <w:rPr>
                <w:rFonts w:ascii="Arial" w:hAnsi="Arial" w:cs="Arial"/>
                <w:color w:val="000000" w:themeColor="text1"/>
                <w:sz w:val="22"/>
                <w:szCs w:val="26"/>
              </w:rPr>
              <w:t>Distribución</w:t>
            </w:r>
            <w:r w:rsidR="00173857" w:rsidRPr="00C07F77">
              <w:rPr>
                <w:rFonts w:ascii="Arial" w:hAnsi="Arial" w:cs="Arial"/>
                <w:color w:val="000000" w:themeColor="text1"/>
                <w:sz w:val="22"/>
                <w:szCs w:val="26"/>
              </w:rPr>
              <w:t xml:space="preserve"> de Combustible</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Término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Continuo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Equipos necesarios</w:t>
            </w:r>
          </w:p>
        </w:tc>
        <w:tc>
          <w:tcPr>
            <w:tcW w:w="0" w:type="auto"/>
          </w:tcPr>
          <w:p w:rsidR="009462DB" w:rsidRPr="00C07F77" w:rsidRDefault="009462DB" w:rsidP="009462DB">
            <w:pPr>
              <w:autoSpaceDE w:val="0"/>
              <w:autoSpaceDN w:val="0"/>
              <w:adjustRightInd w:val="0"/>
              <w:jc w:val="both"/>
              <w:rPr>
                <w:rFonts w:ascii="Arial" w:hAnsi="Arial" w:cs="Arial"/>
                <w:color w:val="000000" w:themeColor="text1"/>
                <w:szCs w:val="26"/>
                <w:highlight w:val="yellow"/>
              </w:rPr>
            </w:pPr>
          </w:p>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Sonómetro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tcPr>
          <w:p w:rsidR="009462DB" w:rsidRPr="00C07F77" w:rsidRDefault="009462DB" w:rsidP="00951A9C">
            <w:pPr>
              <w:autoSpaceDE w:val="0"/>
              <w:autoSpaceDN w:val="0"/>
              <w:adjustRightInd w:val="0"/>
              <w:rPr>
                <w:rFonts w:ascii="Arial" w:hAnsi="Arial" w:cs="Arial"/>
                <w:b/>
                <w:bCs/>
                <w:color w:val="000000" w:themeColor="text1"/>
                <w:szCs w:val="26"/>
              </w:rPr>
            </w:pPr>
            <w:r w:rsidRPr="00C07F77">
              <w:rPr>
                <w:rFonts w:ascii="Arial" w:hAnsi="Arial" w:cs="Arial"/>
                <w:color w:val="000000" w:themeColor="text1"/>
                <w:sz w:val="22"/>
                <w:szCs w:val="26"/>
              </w:rPr>
              <w:t>Encargado del Proyecto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tcPr>
          <w:p w:rsidR="009462DB" w:rsidRPr="00C07F77" w:rsidRDefault="009462DB" w:rsidP="00951A9C">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 xml:space="preserve">Los niveles de ruido medidos </w:t>
            </w:r>
            <w:r w:rsidR="00427096" w:rsidRPr="00C07F77">
              <w:rPr>
                <w:rFonts w:ascii="Arial" w:hAnsi="Arial" w:cs="Arial"/>
                <w:color w:val="000000" w:themeColor="text1"/>
                <w:sz w:val="22"/>
                <w:szCs w:val="26"/>
              </w:rPr>
              <w:t>de</w:t>
            </w:r>
            <w:r w:rsidR="00F819AA" w:rsidRPr="00C07F77">
              <w:rPr>
                <w:rFonts w:ascii="Arial" w:hAnsi="Arial" w:cs="Arial"/>
                <w:color w:val="000000" w:themeColor="text1"/>
                <w:sz w:val="22"/>
                <w:szCs w:val="26"/>
              </w:rPr>
              <w:t>ben</w:t>
            </w:r>
            <w:r w:rsidR="00427096" w:rsidRPr="00C07F77">
              <w:rPr>
                <w:rFonts w:ascii="Arial" w:hAnsi="Arial" w:cs="Arial"/>
                <w:color w:val="000000" w:themeColor="text1"/>
                <w:sz w:val="22"/>
                <w:szCs w:val="26"/>
              </w:rPr>
              <w:t xml:space="preserve"> estar </w:t>
            </w:r>
            <w:r w:rsidRPr="00C07F77">
              <w:rPr>
                <w:rFonts w:ascii="Arial" w:hAnsi="Arial" w:cs="Arial"/>
                <w:color w:val="000000" w:themeColor="text1"/>
                <w:sz w:val="22"/>
                <w:szCs w:val="26"/>
              </w:rPr>
              <w:t>por debajo de los  estándares ambientales establecido por las Normas sobre protección contra ruido (≤55 Db).</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Niveles de ruidos medidos en el área</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tcPr>
          <w:p w:rsidR="009462DB" w:rsidRPr="00C07F77" w:rsidRDefault="009462DB" w:rsidP="007D29EB">
            <w:pPr>
              <w:numPr>
                <w:ilvl w:val="0"/>
                <w:numId w:val="10"/>
              </w:numPr>
              <w:tabs>
                <w:tab w:val="left" w:pos="960"/>
              </w:tabs>
              <w:ind w:right="137"/>
              <w:jc w:val="both"/>
              <w:rPr>
                <w:rFonts w:ascii="Arial" w:hAnsi="Arial" w:cs="Arial"/>
                <w:color w:val="000000" w:themeColor="text1"/>
                <w:szCs w:val="26"/>
                <w:lang w:val="es-DO"/>
              </w:rPr>
            </w:pPr>
            <w:r w:rsidRPr="00C07F77">
              <w:rPr>
                <w:rFonts w:ascii="Arial" w:hAnsi="Arial" w:cs="Arial"/>
                <w:color w:val="000000" w:themeColor="text1"/>
                <w:sz w:val="22"/>
                <w:szCs w:val="26"/>
                <w:lang w:val="es-DO"/>
              </w:rPr>
              <w:t>Mantener en buen estado el sistema de escape de los camiones  que trasporten el combustible.</w:t>
            </w:r>
          </w:p>
          <w:p w:rsidR="009462DB" w:rsidRPr="00C07F77" w:rsidRDefault="009462DB" w:rsidP="007D29EB">
            <w:pPr>
              <w:numPr>
                <w:ilvl w:val="0"/>
                <w:numId w:val="10"/>
              </w:numPr>
              <w:tabs>
                <w:tab w:val="left" w:pos="960"/>
              </w:tabs>
              <w:ind w:right="137"/>
              <w:jc w:val="both"/>
              <w:rPr>
                <w:rFonts w:ascii="Arial" w:hAnsi="Arial" w:cs="Arial"/>
                <w:color w:val="000000" w:themeColor="text1"/>
                <w:szCs w:val="26"/>
                <w:lang w:val="es-DO"/>
              </w:rPr>
            </w:pPr>
            <w:r w:rsidRPr="00C07F77">
              <w:rPr>
                <w:rFonts w:ascii="Arial" w:hAnsi="Arial" w:cs="Arial"/>
                <w:color w:val="000000" w:themeColor="text1"/>
                <w:sz w:val="22"/>
                <w:szCs w:val="26"/>
                <w:lang w:val="es-DO"/>
              </w:rPr>
              <w:t>Se priorizarán las recepciones diurnas de los combustibles.</w:t>
            </w:r>
          </w:p>
          <w:p w:rsidR="009462DB" w:rsidRPr="00C07F77" w:rsidRDefault="009462DB" w:rsidP="007D29EB">
            <w:pPr>
              <w:numPr>
                <w:ilvl w:val="0"/>
                <w:numId w:val="10"/>
              </w:numPr>
              <w:tabs>
                <w:tab w:val="left" w:pos="960"/>
              </w:tabs>
              <w:ind w:right="137"/>
              <w:jc w:val="both"/>
              <w:rPr>
                <w:rFonts w:ascii="Arial" w:hAnsi="Arial" w:cs="Arial"/>
                <w:color w:val="000000" w:themeColor="text1"/>
                <w:szCs w:val="26"/>
                <w:lang w:val="es-DO"/>
              </w:rPr>
            </w:pPr>
            <w:r w:rsidRPr="00C07F77">
              <w:rPr>
                <w:rFonts w:ascii="Arial" w:hAnsi="Arial" w:cs="Arial"/>
                <w:color w:val="000000" w:themeColor="text1"/>
                <w:sz w:val="22"/>
                <w:szCs w:val="26"/>
                <w:lang w:val="es-DO"/>
              </w:rPr>
              <w:t>Mantener apagados o en baja los motores de los camiones en el tiempo de espera para el llenado.</w:t>
            </w:r>
          </w:p>
          <w:p w:rsidR="009462DB" w:rsidRPr="00C07F77" w:rsidRDefault="009462DB" w:rsidP="007D29EB">
            <w:pPr>
              <w:numPr>
                <w:ilvl w:val="0"/>
                <w:numId w:val="10"/>
              </w:numPr>
              <w:autoSpaceDE w:val="0"/>
              <w:autoSpaceDN w:val="0"/>
              <w:adjustRightInd w:val="0"/>
              <w:rPr>
                <w:rFonts w:ascii="Arial" w:hAnsi="Arial" w:cs="Arial"/>
                <w:color w:val="000000" w:themeColor="text1"/>
                <w:szCs w:val="26"/>
                <w:lang w:val="es-DO"/>
              </w:rPr>
            </w:pPr>
            <w:r w:rsidRPr="00C07F77">
              <w:rPr>
                <w:rFonts w:ascii="Arial" w:hAnsi="Arial" w:cs="Arial"/>
                <w:color w:val="000000" w:themeColor="text1"/>
                <w:sz w:val="22"/>
                <w:szCs w:val="26"/>
                <w:lang w:val="es-DO"/>
              </w:rPr>
              <w:t>Colocar letreros alusivos a No Tocar Bocina</w:t>
            </w:r>
          </w:p>
          <w:p w:rsidR="009462DB" w:rsidRPr="00C07F77" w:rsidRDefault="009462DB" w:rsidP="00951A9C">
            <w:pPr>
              <w:numPr>
                <w:ilvl w:val="0"/>
                <w:numId w:val="10"/>
              </w:numPr>
              <w:autoSpaceDE w:val="0"/>
              <w:autoSpaceDN w:val="0"/>
              <w:adjustRightInd w:val="0"/>
              <w:rPr>
                <w:rFonts w:ascii="Arial" w:hAnsi="Arial" w:cs="Arial"/>
                <w:color w:val="000000" w:themeColor="text1"/>
                <w:szCs w:val="26"/>
              </w:rPr>
            </w:pPr>
            <w:r w:rsidRPr="00C07F77">
              <w:rPr>
                <w:rFonts w:ascii="Arial" w:hAnsi="Arial" w:cs="Arial"/>
                <w:color w:val="000000" w:themeColor="text1"/>
                <w:sz w:val="22"/>
                <w:szCs w:val="26"/>
              </w:rPr>
              <w:t>Mediciones de niveles de ruido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Monitoreo</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color w:val="000000" w:themeColor="text1"/>
                <w:sz w:val="22"/>
                <w:szCs w:val="26"/>
              </w:rPr>
              <w:t>Hacer mediciones de los niveles de ruidos semestralmente</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RD$ 50,000.00 </w:t>
            </w:r>
          </w:p>
        </w:tc>
      </w:tr>
    </w:tbl>
    <w:p w:rsidR="009462DB" w:rsidRPr="00C07F77" w:rsidRDefault="009462DB" w:rsidP="009462DB">
      <w:pPr>
        <w:autoSpaceDE w:val="0"/>
        <w:autoSpaceDN w:val="0"/>
        <w:adjustRightInd w:val="0"/>
        <w:rPr>
          <w:rFonts w:ascii="Arial" w:hAnsi="Arial" w:cs="Arial"/>
          <w:b/>
          <w:bCs/>
          <w:color w:val="000000" w:themeColor="text1"/>
          <w:sz w:val="26"/>
          <w:szCs w:val="26"/>
        </w:rPr>
      </w:pPr>
    </w:p>
    <w:p w:rsidR="009462DB" w:rsidRPr="00C07F77" w:rsidRDefault="009462DB" w:rsidP="009462DB">
      <w:pPr>
        <w:spacing w:line="360" w:lineRule="auto"/>
        <w:jc w:val="both"/>
        <w:rPr>
          <w:rFonts w:ascii="Arial" w:hAnsi="Arial" w:cs="Arial"/>
          <w:b/>
          <w:bCs/>
          <w:color w:val="000000" w:themeColor="text1"/>
          <w:sz w:val="26"/>
          <w:szCs w:val="26"/>
          <w:lang w:val="es-DO"/>
        </w:rPr>
      </w:pPr>
      <w:r w:rsidRPr="00C07F77">
        <w:rPr>
          <w:rFonts w:ascii="Arial" w:hAnsi="Arial" w:cs="Arial"/>
          <w:b/>
          <w:bCs/>
          <w:color w:val="000000" w:themeColor="text1"/>
          <w:sz w:val="26"/>
          <w:szCs w:val="26"/>
          <w:lang w:val="es-DO"/>
        </w:rPr>
        <w:t>Subprograma de manejo de emisiones gaseosas</w:t>
      </w:r>
    </w:p>
    <w:p w:rsidR="009462DB" w:rsidRPr="00C07F77" w:rsidRDefault="009462DB" w:rsidP="009462DB">
      <w:pPr>
        <w:spacing w:line="360" w:lineRule="auto"/>
        <w:jc w:val="both"/>
        <w:rPr>
          <w:rFonts w:ascii="Arial" w:hAnsi="Arial" w:cs="Arial"/>
          <w:b/>
          <w:bCs/>
          <w:color w:val="000000" w:themeColor="text1"/>
          <w:sz w:val="26"/>
          <w:szCs w:val="26"/>
          <w:lang w:val="es-DO"/>
        </w:rPr>
      </w:pPr>
    </w:p>
    <w:p w:rsidR="009462DB" w:rsidRPr="00C07F77" w:rsidRDefault="009462DB" w:rsidP="009462DB">
      <w:pPr>
        <w:spacing w:line="360" w:lineRule="auto"/>
        <w:ind w:right="144"/>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Las fuentes de emisiones a la atmósfera estarán constituidas por la evaporación de combustible</w:t>
      </w:r>
      <w:r w:rsidR="005E2E09" w:rsidRPr="00C07F77">
        <w:rPr>
          <w:rFonts w:ascii="Arial" w:hAnsi="Arial" w:cs="Arial"/>
          <w:color w:val="000000" w:themeColor="text1"/>
          <w:sz w:val="26"/>
          <w:szCs w:val="26"/>
          <w:lang w:val="es-DO"/>
        </w:rPr>
        <w:t>,</w:t>
      </w:r>
      <w:r w:rsidRPr="00C07F77">
        <w:rPr>
          <w:rFonts w:ascii="Arial" w:hAnsi="Arial" w:cs="Arial"/>
          <w:color w:val="000000" w:themeColor="text1"/>
          <w:sz w:val="26"/>
          <w:szCs w:val="26"/>
          <w:lang w:val="es-DO"/>
        </w:rPr>
        <w:t xml:space="preserve"> tanto en el llenado de los depósitos, como en los tanques de los vehículos, el monóxido de carbono desprendido por los camiones de suministro de combustibles, generador de emergencia, y del encendido de los </w:t>
      </w:r>
      <w:r w:rsidR="00951A9C" w:rsidRPr="00C07F77">
        <w:rPr>
          <w:rFonts w:ascii="Arial" w:hAnsi="Arial" w:cs="Arial"/>
          <w:color w:val="000000" w:themeColor="text1"/>
          <w:sz w:val="26"/>
          <w:szCs w:val="26"/>
          <w:lang w:val="es-DO"/>
        </w:rPr>
        <w:t>tanqueros que entran y salen</w:t>
      </w:r>
      <w:r w:rsidR="005E2E09" w:rsidRPr="00C07F77">
        <w:rPr>
          <w:rFonts w:ascii="Arial" w:hAnsi="Arial" w:cs="Arial"/>
          <w:color w:val="000000" w:themeColor="text1"/>
          <w:sz w:val="26"/>
          <w:szCs w:val="26"/>
          <w:lang w:val="es-DO"/>
        </w:rPr>
        <w:t>,</w:t>
      </w:r>
      <w:r w:rsidR="00951A9C" w:rsidRPr="00C07F77">
        <w:rPr>
          <w:rFonts w:ascii="Arial" w:hAnsi="Arial" w:cs="Arial"/>
          <w:color w:val="000000" w:themeColor="text1"/>
          <w:sz w:val="26"/>
          <w:szCs w:val="26"/>
          <w:lang w:val="es-DO"/>
        </w:rPr>
        <w:t xml:space="preserve"> </w:t>
      </w:r>
      <w:r w:rsidRPr="00C07F77">
        <w:rPr>
          <w:rFonts w:ascii="Arial" w:hAnsi="Arial" w:cs="Arial"/>
          <w:color w:val="000000" w:themeColor="text1"/>
          <w:sz w:val="26"/>
          <w:szCs w:val="26"/>
          <w:lang w:val="es-DO"/>
        </w:rPr>
        <w:t>que se abastecerán en</w:t>
      </w:r>
      <w:r w:rsidR="003F5E4A" w:rsidRPr="00C07F77">
        <w:rPr>
          <w:rFonts w:ascii="Arial" w:hAnsi="Arial" w:cs="Arial"/>
          <w:color w:val="000000" w:themeColor="text1"/>
          <w:sz w:val="26"/>
          <w:szCs w:val="26"/>
          <w:lang w:val="es-DO"/>
        </w:rPr>
        <w:t xml:space="preserve"> el </w:t>
      </w:r>
      <w:r w:rsidR="00061AFC" w:rsidRPr="00C07F77">
        <w:rPr>
          <w:rFonts w:ascii="Arial" w:hAnsi="Arial" w:cs="Arial"/>
          <w:color w:val="000000" w:themeColor="text1"/>
          <w:sz w:val="26"/>
          <w:szCs w:val="26"/>
          <w:lang w:val="es-DO"/>
        </w:rPr>
        <w:t>Centro De Acopio y Distribución Sigma Petroleum Cop, S.R.L.</w:t>
      </w:r>
      <w:r w:rsidR="003F5E4A" w:rsidRPr="00C07F77">
        <w:rPr>
          <w:rFonts w:ascii="Arial" w:hAnsi="Arial" w:cs="Arial"/>
          <w:color w:val="000000" w:themeColor="text1"/>
          <w:sz w:val="26"/>
          <w:szCs w:val="26"/>
        </w:rPr>
        <w:t xml:space="preserve"> </w:t>
      </w:r>
      <w:r w:rsidR="00951A9C" w:rsidRPr="00C07F77">
        <w:rPr>
          <w:rFonts w:ascii="Arial" w:hAnsi="Arial" w:cs="Arial"/>
          <w:color w:val="000000" w:themeColor="text1"/>
          <w:sz w:val="26"/>
          <w:szCs w:val="26"/>
        </w:rPr>
        <w:t>y camiones cisternas</w:t>
      </w:r>
      <w:r w:rsidR="005E2E09" w:rsidRPr="00C07F77">
        <w:rPr>
          <w:rFonts w:ascii="Arial" w:hAnsi="Arial" w:cs="Arial"/>
          <w:color w:val="000000" w:themeColor="text1"/>
          <w:sz w:val="26"/>
          <w:szCs w:val="26"/>
        </w:rPr>
        <w:t>,</w:t>
      </w:r>
      <w:r w:rsidR="00951A9C" w:rsidRPr="00C07F77">
        <w:rPr>
          <w:rFonts w:ascii="Arial" w:hAnsi="Arial" w:cs="Arial"/>
          <w:color w:val="000000" w:themeColor="text1"/>
          <w:sz w:val="26"/>
          <w:szCs w:val="26"/>
        </w:rPr>
        <w:t xml:space="preserve"> </w:t>
      </w:r>
      <w:r w:rsidR="003F5E4A" w:rsidRPr="00C07F77">
        <w:rPr>
          <w:rFonts w:ascii="Arial" w:hAnsi="Arial" w:cs="Arial"/>
          <w:color w:val="000000" w:themeColor="text1"/>
          <w:sz w:val="26"/>
          <w:szCs w:val="26"/>
        </w:rPr>
        <w:t>para suplir a los clientes que requieren los combustibles a la venta</w:t>
      </w:r>
      <w:r w:rsidRPr="00C07F77">
        <w:rPr>
          <w:rFonts w:ascii="Arial" w:hAnsi="Arial" w:cs="Arial"/>
          <w:color w:val="000000" w:themeColor="text1"/>
          <w:sz w:val="26"/>
          <w:szCs w:val="26"/>
          <w:lang w:val="es-DO"/>
        </w:rPr>
        <w:t>.</w:t>
      </w:r>
    </w:p>
    <w:p w:rsidR="009462DB" w:rsidRPr="00C07F77" w:rsidRDefault="009462DB" w:rsidP="009462DB">
      <w:pPr>
        <w:spacing w:line="360" w:lineRule="auto"/>
        <w:ind w:right="144"/>
        <w:jc w:val="both"/>
        <w:rPr>
          <w:rFonts w:ascii="Arial" w:hAnsi="Arial" w:cs="Arial"/>
          <w:color w:val="000000" w:themeColor="text1"/>
          <w:sz w:val="26"/>
          <w:szCs w:val="26"/>
          <w:lang w:val="es-DO"/>
        </w:rPr>
      </w:pPr>
    </w:p>
    <w:p w:rsidR="009462DB" w:rsidRPr="00C07F77" w:rsidRDefault="00ED589F" w:rsidP="009462DB">
      <w:pPr>
        <w:spacing w:line="360" w:lineRule="auto"/>
        <w:ind w:right="144"/>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w:t>
      </w:r>
      <w:r w:rsidR="00061AFC" w:rsidRPr="00C07F77">
        <w:rPr>
          <w:rFonts w:ascii="Arial" w:hAnsi="Arial" w:cs="Arial"/>
          <w:color w:val="000000" w:themeColor="text1"/>
          <w:sz w:val="26"/>
          <w:szCs w:val="26"/>
        </w:rPr>
        <w:t>Centro De Acopio y Distribución Sigma Petroleum Cop, S.R.L.</w:t>
      </w:r>
      <w:r w:rsidR="009462DB" w:rsidRPr="00C07F77">
        <w:rPr>
          <w:rFonts w:ascii="Arial" w:hAnsi="Arial" w:cs="Arial"/>
          <w:color w:val="000000" w:themeColor="text1"/>
          <w:sz w:val="26"/>
          <w:szCs w:val="26"/>
        </w:rPr>
        <w:t xml:space="preserve"> cumplirá a cabalidad las Normas Ambientales de Calidad del Aire y Control de Emisiones, para fuentes móviles y fijas de la Secretaría de Estado de Medio Ambiente y Recursos Naturales.</w:t>
      </w:r>
    </w:p>
    <w:p w:rsidR="009462DB" w:rsidRPr="00C07F77" w:rsidRDefault="009462DB" w:rsidP="009462DB">
      <w:pPr>
        <w:spacing w:line="360" w:lineRule="auto"/>
        <w:ind w:right="144"/>
        <w:jc w:val="both"/>
        <w:rPr>
          <w:rFonts w:ascii="Arial" w:hAnsi="Arial" w:cs="Arial"/>
          <w:color w:val="000000" w:themeColor="text1"/>
          <w:sz w:val="26"/>
          <w:szCs w:val="26"/>
          <w:lang w:val="es-DO"/>
        </w:rPr>
      </w:pPr>
    </w:p>
    <w:p w:rsidR="009462DB" w:rsidRPr="00C07F77" w:rsidRDefault="009462DB" w:rsidP="009462DB">
      <w:pPr>
        <w:autoSpaceDE w:val="0"/>
        <w:autoSpaceDN w:val="0"/>
        <w:adjustRightInd w:val="0"/>
        <w:rPr>
          <w:rFonts w:ascii="Arial" w:hAnsi="Arial" w:cs="Arial"/>
          <w:b/>
          <w:bCs/>
          <w:color w:val="000000" w:themeColor="text1"/>
          <w:sz w:val="26"/>
          <w:szCs w:val="26"/>
        </w:rPr>
      </w:pPr>
      <w:r w:rsidRPr="00C07F77">
        <w:rPr>
          <w:rFonts w:ascii="Arial" w:hAnsi="Arial" w:cs="Arial"/>
          <w:b/>
          <w:bCs/>
          <w:color w:val="000000" w:themeColor="text1"/>
          <w:sz w:val="26"/>
          <w:szCs w:val="26"/>
        </w:rPr>
        <w:t>Métodos, equipos y medidas para el control</w:t>
      </w:r>
    </w:p>
    <w:p w:rsidR="009462DB" w:rsidRPr="00C07F77" w:rsidRDefault="009462DB" w:rsidP="009462DB">
      <w:pPr>
        <w:autoSpaceDE w:val="0"/>
        <w:autoSpaceDN w:val="0"/>
        <w:adjustRightInd w:val="0"/>
        <w:rPr>
          <w:rFonts w:ascii="Arial" w:hAnsi="Arial" w:cs="Arial"/>
          <w:b/>
          <w:bCs/>
          <w:color w:val="000000" w:themeColor="text1"/>
          <w:sz w:val="26"/>
          <w:szCs w:val="26"/>
        </w:rPr>
      </w:pP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En la operación de llenado de los </w:t>
      </w:r>
      <w:r w:rsidR="007042F3" w:rsidRPr="00C07F77">
        <w:rPr>
          <w:rFonts w:ascii="Arial" w:hAnsi="Arial" w:cs="Arial"/>
          <w:color w:val="000000" w:themeColor="text1"/>
          <w:sz w:val="26"/>
          <w:szCs w:val="26"/>
          <w:lang w:val="es-DO"/>
        </w:rPr>
        <w:t xml:space="preserve">Tanques </w:t>
      </w:r>
      <w:r w:rsidR="005E2E09" w:rsidRPr="00C07F77">
        <w:rPr>
          <w:rFonts w:ascii="Arial" w:hAnsi="Arial" w:cs="Arial"/>
          <w:color w:val="000000" w:themeColor="text1"/>
          <w:sz w:val="26"/>
          <w:szCs w:val="26"/>
          <w:lang w:val="es-DO"/>
        </w:rPr>
        <w:t>aéreos</w:t>
      </w:r>
      <w:r w:rsidR="007042F3" w:rsidRPr="00C07F77">
        <w:rPr>
          <w:rFonts w:ascii="Arial" w:hAnsi="Arial" w:cs="Arial"/>
          <w:color w:val="000000" w:themeColor="text1"/>
          <w:sz w:val="26"/>
          <w:szCs w:val="26"/>
          <w:lang w:val="es-DO"/>
        </w:rPr>
        <w:t xml:space="preserve">, instalados sobre una base, dentro de una tina con su muro de contención </w:t>
      </w:r>
      <w:r w:rsidR="00173857" w:rsidRPr="00C07F77">
        <w:rPr>
          <w:rFonts w:ascii="Arial" w:hAnsi="Arial" w:cs="Arial"/>
          <w:color w:val="000000" w:themeColor="text1"/>
          <w:sz w:val="26"/>
          <w:szCs w:val="26"/>
          <w:lang w:val="es-DO"/>
        </w:rPr>
        <w:t xml:space="preserve">del Centro de Almacenamiento y </w:t>
      </w:r>
      <w:r w:rsidR="005E2E09" w:rsidRPr="00C07F77">
        <w:rPr>
          <w:rFonts w:ascii="Arial" w:hAnsi="Arial" w:cs="Arial"/>
          <w:color w:val="000000" w:themeColor="text1"/>
          <w:sz w:val="26"/>
          <w:szCs w:val="26"/>
          <w:lang w:val="es-DO"/>
        </w:rPr>
        <w:t>Distribución</w:t>
      </w:r>
      <w:r w:rsidR="00173857" w:rsidRPr="00C07F77">
        <w:rPr>
          <w:rFonts w:ascii="Arial" w:hAnsi="Arial" w:cs="Arial"/>
          <w:color w:val="000000" w:themeColor="text1"/>
          <w:sz w:val="26"/>
          <w:szCs w:val="26"/>
          <w:lang w:val="es-DO"/>
        </w:rPr>
        <w:t xml:space="preserve"> de Combustible</w:t>
      </w:r>
      <w:r w:rsidRPr="00C07F77">
        <w:rPr>
          <w:rFonts w:ascii="Arial" w:hAnsi="Arial" w:cs="Arial"/>
          <w:color w:val="000000" w:themeColor="text1"/>
          <w:sz w:val="26"/>
          <w:szCs w:val="26"/>
          <w:lang w:val="es-DO"/>
        </w:rPr>
        <w:t xml:space="preserve">, las emisiones son generadas cuando los vapores </w:t>
      </w:r>
      <w:r w:rsidR="00951A9C" w:rsidRPr="00C07F77">
        <w:rPr>
          <w:rFonts w:ascii="Arial" w:hAnsi="Arial" w:cs="Arial"/>
          <w:color w:val="000000" w:themeColor="text1"/>
          <w:sz w:val="26"/>
          <w:szCs w:val="26"/>
          <w:lang w:val="es-DO"/>
        </w:rPr>
        <w:t>de los combustibles</w:t>
      </w:r>
      <w:r w:rsidRPr="00C07F77">
        <w:rPr>
          <w:rFonts w:ascii="Arial" w:hAnsi="Arial" w:cs="Arial"/>
          <w:color w:val="000000" w:themeColor="text1"/>
          <w:sz w:val="26"/>
          <w:szCs w:val="26"/>
          <w:lang w:val="es-DO"/>
        </w:rPr>
        <w:t xml:space="preserve"> en el tanque de almacenamiento subterráneo, son desplazados a la atmósfera por </w:t>
      </w:r>
      <w:r w:rsidR="00373227" w:rsidRPr="00C07F77">
        <w:rPr>
          <w:rFonts w:ascii="Arial" w:hAnsi="Arial" w:cs="Arial"/>
          <w:color w:val="000000" w:themeColor="text1"/>
          <w:sz w:val="26"/>
          <w:szCs w:val="26"/>
          <w:lang w:val="es-DO"/>
        </w:rPr>
        <w:t>los combustibles</w:t>
      </w:r>
      <w:r w:rsidRPr="00C07F77">
        <w:rPr>
          <w:rFonts w:ascii="Arial" w:hAnsi="Arial" w:cs="Arial"/>
          <w:color w:val="000000" w:themeColor="text1"/>
          <w:sz w:val="26"/>
          <w:szCs w:val="26"/>
          <w:lang w:val="es-DO"/>
        </w:rPr>
        <w:t xml:space="preserve"> que está</w:t>
      </w:r>
      <w:r w:rsidR="005E2E09" w:rsidRPr="00C07F77">
        <w:rPr>
          <w:rFonts w:ascii="Arial" w:hAnsi="Arial" w:cs="Arial"/>
          <w:color w:val="000000" w:themeColor="text1"/>
          <w:sz w:val="26"/>
          <w:szCs w:val="26"/>
          <w:lang w:val="es-DO"/>
        </w:rPr>
        <w:t>n</w:t>
      </w:r>
      <w:r w:rsidRPr="00C07F77">
        <w:rPr>
          <w:rFonts w:ascii="Arial" w:hAnsi="Arial" w:cs="Arial"/>
          <w:color w:val="000000" w:themeColor="text1"/>
          <w:sz w:val="26"/>
          <w:szCs w:val="26"/>
          <w:lang w:val="es-DO"/>
        </w:rPr>
        <w:t xml:space="preserve"> siendo vaciad</w:t>
      </w:r>
      <w:r w:rsidR="005E2E09" w:rsidRPr="00C07F77">
        <w:rPr>
          <w:rFonts w:ascii="Arial" w:hAnsi="Arial" w:cs="Arial"/>
          <w:color w:val="000000" w:themeColor="text1"/>
          <w:sz w:val="26"/>
          <w:szCs w:val="26"/>
          <w:lang w:val="es-DO"/>
        </w:rPr>
        <w:t>os</w:t>
      </w:r>
      <w:r w:rsidRPr="00C07F77">
        <w:rPr>
          <w:rFonts w:ascii="Arial" w:hAnsi="Arial" w:cs="Arial"/>
          <w:color w:val="000000" w:themeColor="text1"/>
          <w:sz w:val="26"/>
          <w:szCs w:val="26"/>
          <w:lang w:val="es-DO"/>
        </w:rPr>
        <w:t xml:space="preserve"> al tanque.</w:t>
      </w: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lastRenderedPageBreak/>
        <w:t>Las emisiones gaseosas pueden reducirse si se usan sistemas de traspaso o balance de vapores. El sistema de control se complementa con los sistemas preventivos, estos son:</w:t>
      </w: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p>
    <w:p w:rsidR="009462DB" w:rsidRPr="00C07F77" w:rsidRDefault="009462DB" w:rsidP="009C7678">
      <w:pPr>
        <w:numPr>
          <w:ilvl w:val="0"/>
          <w:numId w:val="16"/>
        </w:num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Un método de llenado sumergido por debajo del nivel de líquido, de manera de reducir sustancialmente la turbulencia y la producción de vapor, desapareciendo las pérdidas por arrastre de gotas.</w:t>
      </w:r>
    </w:p>
    <w:p w:rsidR="009462DB" w:rsidRPr="00C07F77" w:rsidRDefault="009462DB" w:rsidP="009C7678">
      <w:pPr>
        <w:numPr>
          <w:ilvl w:val="0"/>
          <w:numId w:val="16"/>
        </w:num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Un contenedor de derrames</w:t>
      </w:r>
      <w:r w:rsidR="006D224B" w:rsidRPr="00C07F77">
        <w:rPr>
          <w:rFonts w:ascii="Arial" w:hAnsi="Arial" w:cs="Arial"/>
          <w:color w:val="000000" w:themeColor="text1"/>
          <w:sz w:val="26"/>
          <w:szCs w:val="26"/>
          <w:lang w:val="es-DO"/>
        </w:rPr>
        <w:t>.</w:t>
      </w:r>
    </w:p>
    <w:p w:rsidR="009462DB" w:rsidRPr="00C07F77" w:rsidRDefault="009462DB" w:rsidP="009C7678">
      <w:pPr>
        <w:numPr>
          <w:ilvl w:val="0"/>
          <w:numId w:val="16"/>
        </w:num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Un limitador de rebalse</w:t>
      </w:r>
      <w:r w:rsidR="006D224B" w:rsidRPr="00C07F77">
        <w:rPr>
          <w:rFonts w:ascii="Arial" w:hAnsi="Arial" w:cs="Arial"/>
          <w:color w:val="000000" w:themeColor="text1"/>
          <w:sz w:val="26"/>
          <w:szCs w:val="26"/>
          <w:lang w:val="es-DO"/>
        </w:rPr>
        <w:t>.</w:t>
      </w:r>
    </w:p>
    <w:p w:rsidR="009462DB" w:rsidRPr="00C07F77" w:rsidRDefault="009462DB" w:rsidP="009C7678">
      <w:pPr>
        <w:numPr>
          <w:ilvl w:val="0"/>
          <w:numId w:val="16"/>
        </w:num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Una válvula de presión y vacío en la línea de ventilación del depósito subterráneo. </w:t>
      </w:r>
    </w:p>
    <w:p w:rsidR="009462DB" w:rsidRPr="00C07F77" w:rsidRDefault="009462DB" w:rsidP="009C7678">
      <w:pPr>
        <w:numPr>
          <w:ilvl w:val="0"/>
          <w:numId w:val="16"/>
        </w:num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Válvulas check para evitar las emisiones cuando no se está cargando.</w:t>
      </w:r>
    </w:p>
    <w:p w:rsidR="009462DB" w:rsidRPr="00C07F77" w:rsidRDefault="009462DB" w:rsidP="009C7678">
      <w:pPr>
        <w:numPr>
          <w:ilvl w:val="0"/>
          <w:numId w:val="16"/>
        </w:num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La eficiencia del sistema de balance de vapores oscila entre el 93 y 100%.</w:t>
      </w: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Una segunda fuente de emisiones de vapor en </w:t>
      </w:r>
      <w:r w:rsidR="00844A56" w:rsidRPr="00C07F77">
        <w:rPr>
          <w:rFonts w:ascii="Arial" w:hAnsi="Arial" w:cs="Arial"/>
          <w:color w:val="000000" w:themeColor="text1"/>
          <w:sz w:val="26"/>
          <w:szCs w:val="26"/>
          <w:lang w:val="es-DO"/>
        </w:rPr>
        <w:t xml:space="preserve">el Centro de Almacenamiento y </w:t>
      </w:r>
      <w:r w:rsidR="006D224B" w:rsidRPr="00C07F77">
        <w:rPr>
          <w:rFonts w:ascii="Arial" w:hAnsi="Arial" w:cs="Arial"/>
          <w:color w:val="000000" w:themeColor="text1"/>
          <w:sz w:val="26"/>
          <w:szCs w:val="26"/>
          <w:lang w:val="es-DO"/>
        </w:rPr>
        <w:t>Distribución</w:t>
      </w:r>
      <w:r w:rsidR="00844A56" w:rsidRPr="00C07F77">
        <w:rPr>
          <w:rFonts w:ascii="Arial" w:hAnsi="Arial" w:cs="Arial"/>
          <w:color w:val="000000" w:themeColor="text1"/>
          <w:sz w:val="26"/>
          <w:szCs w:val="26"/>
          <w:lang w:val="es-DO"/>
        </w:rPr>
        <w:t xml:space="preserve"> de Combustible</w:t>
      </w:r>
      <w:r w:rsidRPr="00C07F77">
        <w:rPr>
          <w:rFonts w:ascii="Arial" w:hAnsi="Arial" w:cs="Arial"/>
          <w:color w:val="000000" w:themeColor="text1"/>
          <w:sz w:val="26"/>
          <w:szCs w:val="26"/>
          <w:lang w:val="es-DO"/>
        </w:rPr>
        <w:t xml:space="preserve">, es la respiración de los </w:t>
      </w:r>
      <w:r w:rsidR="006D224B" w:rsidRPr="00C07F77">
        <w:rPr>
          <w:rFonts w:ascii="Arial" w:hAnsi="Arial" w:cs="Arial"/>
          <w:color w:val="000000" w:themeColor="text1"/>
          <w:sz w:val="26"/>
          <w:szCs w:val="26"/>
          <w:lang w:val="es-DO"/>
        </w:rPr>
        <w:t>t</w:t>
      </w:r>
      <w:r w:rsidR="007042F3" w:rsidRPr="00C07F77">
        <w:rPr>
          <w:rFonts w:ascii="Arial" w:hAnsi="Arial" w:cs="Arial"/>
          <w:color w:val="000000" w:themeColor="text1"/>
          <w:sz w:val="26"/>
          <w:szCs w:val="26"/>
          <w:lang w:val="es-DO"/>
        </w:rPr>
        <w:t xml:space="preserve">anques </w:t>
      </w:r>
      <w:r w:rsidR="006D224B" w:rsidRPr="00C07F77">
        <w:rPr>
          <w:rFonts w:ascii="Arial" w:hAnsi="Arial" w:cs="Arial"/>
          <w:color w:val="000000" w:themeColor="text1"/>
          <w:sz w:val="26"/>
          <w:szCs w:val="26"/>
          <w:lang w:val="es-DO"/>
        </w:rPr>
        <w:t>aéreos</w:t>
      </w:r>
      <w:r w:rsidR="007042F3" w:rsidRPr="00C07F77">
        <w:rPr>
          <w:rFonts w:ascii="Arial" w:hAnsi="Arial" w:cs="Arial"/>
          <w:color w:val="000000" w:themeColor="text1"/>
          <w:sz w:val="26"/>
          <w:szCs w:val="26"/>
          <w:lang w:val="es-DO"/>
        </w:rPr>
        <w:t>, instalados sobre una base, dentro de una</w:t>
      </w:r>
      <w:r w:rsidR="006D224B" w:rsidRPr="00C07F77">
        <w:rPr>
          <w:rFonts w:ascii="Arial" w:hAnsi="Arial" w:cs="Arial"/>
          <w:color w:val="000000" w:themeColor="text1"/>
          <w:sz w:val="26"/>
          <w:szCs w:val="26"/>
          <w:lang w:val="es-DO"/>
        </w:rPr>
        <w:t xml:space="preserve"> tina con su muro de contención</w:t>
      </w:r>
      <w:r w:rsidRPr="00C07F77">
        <w:rPr>
          <w:rFonts w:ascii="Arial" w:hAnsi="Arial" w:cs="Arial"/>
          <w:color w:val="000000" w:themeColor="text1"/>
          <w:sz w:val="26"/>
          <w:szCs w:val="26"/>
          <w:lang w:val="es-DO"/>
        </w:rPr>
        <w:t>. La válvula de presión y vacío en la línea de venteo, y el sistema de recolección de vapores controla las emisiones por respiración.</w:t>
      </w: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p>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El llenado de los depósitos de los vehículos en </w:t>
      </w:r>
      <w:r w:rsidR="0018356E" w:rsidRPr="00C07F77">
        <w:rPr>
          <w:rFonts w:ascii="Arial" w:hAnsi="Arial" w:cs="Arial"/>
          <w:color w:val="000000" w:themeColor="text1"/>
          <w:sz w:val="26"/>
          <w:szCs w:val="26"/>
          <w:lang w:val="es-DO"/>
        </w:rPr>
        <w:t xml:space="preserve">el </w:t>
      </w:r>
      <w:r w:rsidR="00061AFC" w:rsidRPr="00C07F77">
        <w:rPr>
          <w:rFonts w:ascii="Arial" w:hAnsi="Arial" w:cs="Arial"/>
          <w:color w:val="000000" w:themeColor="text1"/>
          <w:sz w:val="26"/>
          <w:szCs w:val="26"/>
          <w:lang w:val="es-DO"/>
        </w:rPr>
        <w:t>Centro De Acopio y Distribución Sigma Petroleum Cop, S.R.L.</w:t>
      </w:r>
      <w:r w:rsidR="003F5E4A"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lang w:val="es-DO"/>
        </w:rPr>
        <w:t xml:space="preserve">también produce emisiones evaporativas. Estas emisiones provienen de posibles </w:t>
      </w:r>
      <w:r w:rsidR="003F5E4A" w:rsidRPr="00C07F77">
        <w:rPr>
          <w:rFonts w:ascii="Arial" w:hAnsi="Arial" w:cs="Arial"/>
          <w:color w:val="000000" w:themeColor="text1"/>
          <w:sz w:val="26"/>
          <w:szCs w:val="26"/>
          <w:lang w:val="es-DO"/>
        </w:rPr>
        <w:t>derrames de combustible</w:t>
      </w:r>
      <w:r w:rsidRPr="00C07F77">
        <w:rPr>
          <w:rFonts w:ascii="Arial" w:hAnsi="Arial" w:cs="Arial"/>
          <w:color w:val="000000" w:themeColor="text1"/>
          <w:sz w:val="26"/>
          <w:szCs w:val="26"/>
          <w:lang w:val="es-DO"/>
        </w:rPr>
        <w:t xml:space="preserve"> que se evaporan, y de los vapores que se desplazan en el estanque del vehículo al llenarlo con </w:t>
      </w:r>
      <w:r w:rsidR="00373227" w:rsidRPr="00C07F77">
        <w:rPr>
          <w:rFonts w:ascii="Arial" w:hAnsi="Arial" w:cs="Arial"/>
          <w:color w:val="000000" w:themeColor="text1"/>
          <w:sz w:val="26"/>
          <w:szCs w:val="26"/>
          <w:lang w:val="es-DO"/>
        </w:rPr>
        <w:t>combustible</w:t>
      </w:r>
      <w:r w:rsidRPr="00C07F77">
        <w:rPr>
          <w:rFonts w:ascii="Arial" w:hAnsi="Arial" w:cs="Arial"/>
          <w:color w:val="000000" w:themeColor="text1"/>
          <w:sz w:val="26"/>
          <w:szCs w:val="26"/>
          <w:lang w:val="es-DO"/>
        </w:rPr>
        <w:t>.</w:t>
      </w:r>
    </w:p>
    <w:p w:rsidR="009462DB" w:rsidRPr="00C07F77" w:rsidRDefault="009462DB" w:rsidP="009462DB">
      <w:pPr>
        <w:pStyle w:val="Epgrafe"/>
        <w:rPr>
          <w:rFonts w:cs="Arial"/>
          <w:color w:val="000000" w:themeColor="text1"/>
          <w:sz w:val="26"/>
          <w:szCs w:val="26"/>
          <w:lang w:val="es-DO"/>
        </w:rPr>
      </w:pPr>
      <w:bookmarkStart w:id="227" w:name="_Toc322308487"/>
      <w:r w:rsidRPr="00C07F77">
        <w:rPr>
          <w:color w:val="000000" w:themeColor="text1"/>
        </w:rPr>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9</w:t>
      </w:r>
      <w:r w:rsidR="00D63228" w:rsidRPr="00C07F77">
        <w:rPr>
          <w:noProof/>
          <w:color w:val="000000" w:themeColor="text1"/>
        </w:rPr>
        <w:fldChar w:fldCharType="end"/>
      </w:r>
      <w:r w:rsidRPr="00C07F77">
        <w:rPr>
          <w:color w:val="000000" w:themeColor="text1"/>
        </w:rPr>
        <w:t xml:space="preserve">. </w:t>
      </w:r>
      <w:r w:rsidRPr="00C07F77">
        <w:rPr>
          <w:rFonts w:cs="Arial"/>
          <w:color w:val="000000" w:themeColor="text1"/>
          <w:sz w:val="26"/>
          <w:szCs w:val="26"/>
          <w:lang w:val="es-DO"/>
        </w:rPr>
        <w:t>Subprograma de control de emisiones gaseosas</w:t>
      </w:r>
      <w:bookmarkEnd w:id="227"/>
    </w:p>
    <w:p w:rsidR="009462DB" w:rsidRPr="00C07F77" w:rsidRDefault="009462DB" w:rsidP="009462DB">
      <w:pPr>
        <w:rPr>
          <w:color w:val="000000" w:themeColor="text1"/>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1"/>
        <w:gridCol w:w="7005"/>
      </w:tblGrid>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9462DB" w:rsidRPr="00C07F77" w:rsidRDefault="009462DB" w:rsidP="003F5E4A">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Controlar las emisiones de gas</w:t>
            </w:r>
            <w:r w:rsidR="003F5E4A" w:rsidRPr="00C07F77">
              <w:rPr>
                <w:rFonts w:ascii="Arial" w:hAnsi="Arial" w:cs="Arial"/>
                <w:bCs/>
                <w:color w:val="000000" w:themeColor="text1"/>
                <w:sz w:val="22"/>
                <w:szCs w:val="26"/>
              </w:rPr>
              <w:t xml:space="preserve">es producidas por los vehículos (camiones cisterna) </w:t>
            </w:r>
            <w:r w:rsidRPr="00C07F77">
              <w:rPr>
                <w:rFonts w:ascii="Arial" w:hAnsi="Arial" w:cs="Arial"/>
                <w:bCs/>
                <w:color w:val="000000" w:themeColor="text1"/>
                <w:sz w:val="22"/>
                <w:szCs w:val="26"/>
              </w:rPr>
              <w:t xml:space="preserve">el manejo </w:t>
            </w:r>
            <w:r w:rsidR="003F5E4A" w:rsidRPr="00C07F77">
              <w:rPr>
                <w:rFonts w:ascii="Arial" w:hAnsi="Arial" w:cs="Arial"/>
                <w:bCs/>
                <w:color w:val="000000" w:themeColor="text1"/>
                <w:sz w:val="22"/>
                <w:szCs w:val="26"/>
              </w:rPr>
              <w:t xml:space="preserve">(vaciado y llenado) </w:t>
            </w:r>
            <w:r w:rsidRPr="00C07F77">
              <w:rPr>
                <w:rFonts w:ascii="Arial" w:hAnsi="Arial" w:cs="Arial"/>
                <w:bCs/>
                <w:color w:val="000000" w:themeColor="text1"/>
                <w:sz w:val="22"/>
                <w:szCs w:val="26"/>
              </w:rPr>
              <w:t>de combustibles</w:t>
            </w:r>
            <w:r w:rsidR="006D224B" w:rsidRPr="00C07F77">
              <w:rPr>
                <w:rFonts w:ascii="Arial" w:hAnsi="Arial" w:cs="Arial"/>
                <w:bCs/>
                <w:color w:val="000000" w:themeColor="text1"/>
                <w:sz w:val="22"/>
                <w:szCs w:val="26"/>
              </w:rPr>
              <w:t>.</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Inicio</w:t>
            </w:r>
          </w:p>
        </w:tc>
        <w:tc>
          <w:tcPr>
            <w:tcW w:w="0" w:type="auto"/>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Puesta en servicio del proyecto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Término</w:t>
            </w:r>
          </w:p>
        </w:tc>
        <w:tc>
          <w:tcPr>
            <w:tcW w:w="0" w:type="auto"/>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Continuo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Equipos necesarios</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Equipos medidores de gases</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Encargado del proyecto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vAlign w:val="center"/>
          </w:tcPr>
          <w:p w:rsidR="009462DB" w:rsidRPr="00C07F77" w:rsidRDefault="009462DB" w:rsidP="003F5E4A">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 xml:space="preserve">Los niveles de gases medidos en </w:t>
            </w:r>
            <w:r w:rsidR="003F5E4A" w:rsidRPr="00C07F77">
              <w:rPr>
                <w:rFonts w:ascii="Arial" w:hAnsi="Arial" w:cs="Arial"/>
                <w:bCs/>
                <w:color w:val="000000" w:themeColor="text1"/>
                <w:sz w:val="22"/>
                <w:szCs w:val="26"/>
              </w:rPr>
              <w:t xml:space="preserve">el proyecto </w:t>
            </w:r>
            <w:r w:rsidR="00427096" w:rsidRPr="00C07F77">
              <w:rPr>
                <w:rFonts w:ascii="Arial" w:hAnsi="Arial" w:cs="Arial"/>
                <w:bCs/>
                <w:color w:val="000000" w:themeColor="text1"/>
                <w:sz w:val="22"/>
                <w:szCs w:val="26"/>
              </w:rPr>
              <w:t xml:space="preserve">deben estar por debajo de </w:t>
            </w:r>
            <w:r w:rsidRPr="00C07F77">
              <w:rPr>
                <w:rFonts w:ascii="Arial" w:hAnsi="Arial" w:cs="Arial"/>
                <w:bCs/>
                <w:color w:val="000000" w:themeColor="text1"/>
                <w:sz w:val="22"/>
                <w:szCs w:val="26"/>
              </w:rPr>
              <w:t>los límites permisibles de la Norma de emisiones de gases de fuentes fijas y móviles.</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CO, CO</w:t>
            </w:r>
            <w:r w:rsidRPr="00C07F77">
              <w:rPr>
                <w:rFonts w:ascii="Arial" w:hAnsi="Arial" w:cs="Arial"/>
                <w:bCs/>
                <w:color w:val="000000" w:themeColor="text1"/>
                <w:sz w:val="22"/>
                <w:szCs w:val="26"/>
                <w:vertAlign w:val="subscript"/>
              </w:rPr>
              <w:t>2</w:t>
            </w:r>
            <w:r w:rsidRPr="00C07F77">
              <w:rPr>
                <w:rFonts w:ascii="Arial" w:hAnsi="Arial" w:cs="Arial"/>
                <w:bCs/>
                <w:color w:val="000000" w:themeColor="text1"/>
                <w:sz w:val="22"/>
                <w:szCs w:val="26"/>
              </w:rPr>
              <w:t>, NO</w:t>
            </w:r>
            <w:r w:rsidRPr="00C07F77">
              <w:rPr>
                <w:rFonts w:ascii="Arial" w:hAnsi="Arial" w:cs="Arial"/>
                <w:bCs/>
                <w:color w:val="000000" w:themeColor="text1"/>
                <w:sz w:val="22"/>
                <w:szCs w:val="26"/>
                <w:vertAlign w:val="subscript"/>
              </w:rPr>
              <w:t>x</w:t>
            </w:r>
            <w:r w:rsidRPr="00C07F77">
              <w:rPr>
                <w:rFonts w:ascii="Arial" w:hAnsi="Arial" w:cs="Arial"/>
                <w:bCs/>
                <w:color w:val="000000" w:themeColor="text1"/>
                <w:sz w:val="22"/>
                <w:szCs w:val="26"/>
              </w:rPr>
              <w:t>, SO</w:t>
            </w:r>
            <w:r w:rsidRPr="00C07F77">
              <w:rPr>
                <w:rFonts w:ascii="Arial" w:hAnsi="Arial" w:cs="Arial"/>
                <w:bCs/>
                <w:color w:val="000000" w:themeColor="text1"/>
                <w:sz w:val="22"/>
                <w:szCs w:val="26"/>
                <w:vertAlign w:val="subscript"/>
              </w:rPr>
              <w:t>2</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vAlign w:val="center"/>
          </w:tcPr>
          <w:p w:rsidR="009462DB" w:rsidRPr="00C07F77" w:rsidRDefault="009462DB" w:rsidP="009462DB">
            <w:pPr>
              <w:autoSpaceDE w:val="0"/>
              <w:autoSpaceDN w:val="0"/>
              <w:adjustRightInd w:val="0"/>
              <w:ind w:left="360" w:hanging="360"/>
              <w:rPr>
                <w:rFonts w:ascii="Arial" w:hAnsi="Arial" w:cs="Arial"/>
                <w:color w:val="000000" w:themeColor="text1"/>
                <w:szCs w:val="26"/>
              </w:rPr>
            </w:pPr>
            <w:r w:rsidRPr="00C07F77">
              <w:rPr>
                <w:rFonts w:ascii="Arial" w:hAnsi="Arial" w:cs="Arial"/>
                <w:color w:val="000000" w:themeColor="text1"/>
                <w:sz w:val="22"/>
                <w:szCs w:val="26"/>
              </w:rPr>
              <w:t>Medir concentraciones de los gases en la zona del proyecto</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Frecuencia monitoreo</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Anual</w:t>
            </w:r>
          </w:p>
        </w:tc>
      </w:tr>
      <w:tr w:rsidR="009462DB"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vAlign w:val="center"/>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RD$50,000.00  </w:t>
            </w:r>
          </w:p>
        </w:tc>
      </w:tr>
    </w:tbl>
    <w:p w:rsidR="009462DB" w:rsidRPr="00C07F77" w:rsidRDefault="009462DB" w:rsidP="009462DB">
      <w:pPr>
        <w:autoSpaceDE w:val="0"/>
        <w:autoSpaceDN w:val="0"/>
        <w:adjustRightInd w:val="0"/>
        <w:spacing w:line="360" w:lineRule="auto"/>
        <w:jc w:val="both"/>
        <w:rPr>
          <w:rFonts w:ascii="Arial" w:hAnsi="Arial" w:cs="Arial"/>
          <w:color w:val="000000" w:themeColor="text1"/>
          <w:sz w:val="26"/>
          <w:szCs w:val="26"/>
        </w:rPr>
      </w:pPr>
    </w:p>
    <w:p w:rsidR="00CD7D73" w:rsidRDefault="00CD7D73">
      <w:pPr>
        <w:rPr>
          <w:rFonts w:ascii="Arial" w:hAnsi="Arial" w:cs="Arial"/>
          <w:b/>
          <w:color w:val="000000" w:themeColor="text1"/>
          <w:sz w:val="26"/>
          <w:szCs w:val="26"/>
        </w:rPr>
      </w:pPr>
      <w:r>
        <w:rPr>
          <w:rFonts w:ascii="Arial" w:hAnsi="Arial" w:cs="Arial"/>
          <w:b/>
          <w:color w:val="000000" w:themeColor="text1"/>
          <w:sz w:val="26"/>
          <w:szCs w:val="26"/>
        </w:rPr>
        <w:br w:type="page"/>
      </w:r>
    </w:p>
    <w:p w:rsidR="009462DB" w:rsidRPr="00C07F77" w:rsidRDefault="009462DB" w:rsidP="009462DB">
      <w:pPr>
        <w:autoSpaceDE w:val="0"/>
        <w:autoSpaceDN w:val="0"/>
        <w:adjustRightInd w:val="0"/>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lastRenderedPageBreak/>
        <w:t>Programa de prevención de la contaminación del suelo</w:t>
      </w:r>
    </w:p>
    <w:p w:rsidR="009462DB" w:rsidRPr="00C07F77" w:rsidRDefault="009462DB" w:rsidP="009462DB">
      <w:pPr>
        <w:autoSpaceDE w:val="0"/>
        <w:autoSpaceDN w:val="0"/>
        <w:adjustRightInd w:val="0"/>
        <w:spacing w:line="360" w:lineRule="auto"/>
        <w:jc w:val="both"/>
        <w:rPr>
          <w:rFonts w:ascii="Arial" w:hAnsi="Arial" w:cs="Arial"/>
          <w:b/>
          <w:color w:val="000000" w:themeColor="text1"/>
          <w:sz w:val="26"/>
          <w:szCs w:val="26"/>
        </w:rPr>
      </w:pPr>
    </w:p>
    <w:p w:rsidR="009462DB" w:rsidRPr="00C07F77" w:rsidRDefault="009462DB" w:rsidP="009462DB">
      <w:pPr>
        <w:tabs>
          <w:tab w:val="left" w:pos="960"/>
        </w:tabs>
        <w:spacing w:line="360" w:lineRule="auto"/>
        <w:ind w:right="137"/>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Con la finalidad de proteger los sistemas naturales existentes se adoptarán las siguientes medidas:</w:t>
      </w:r>
    </w:p>
    <w:p w:rsidR="009462DB" w:rsidRPr="00C07F77" w:rsidRDefault="009462DB" w:rsidP="009462DB">
      <w:pPr>
        <w:tabs>
          <w:tab w:val="left" w:pos="960"/>
        </w:tabs>
        <w:spacing w:line="360" w:lineRule="auto"/>
        <w:ind w:right="137"/>
        <w:jc w:val="both"/>
        <w:rPr>
          <w:rFonts w:ascii="Arial" w:hAnsi="Arial" w:cs="Arial"/>
          <w:color w:val="000000" w:themeColor="text1"/>
          <w:sz w:val="26"/>
          <w:szCs w:val="26"/>
          <w:lang w:val="es-DO"/>
        </w:rPr>
      </w:pPr>
    </w:p>
    <w:p w:rsidR="009462DB" w:rsidRPr="00C07F77" w:rsidRDefault="009462DB" w:rsidP="009462DB">
      <w:pPr>
        <w:numPr>
          <w:ilvl w:val="0"/>
          <w:numId w:val="5"/>
        </w:numPr>
        <w:tabs>
          <w:tab w:val="left" w:pos="960"/>
        </w:tabs>
        <w:spacing w:line="360" w:lineRule="auto"/>
        <w:ind w:right="137"/>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Se construirán barreras artificiales para minimizar los efectos de  arrastre de combustibles al subsuelo.</w:t>
      </w:r>
    </w:p>
    <w:p w:rsidR="009462DB" w:rsidRPr="00C07F77" w:rsidRDefault="009462DB" w:rsidP="009462DB">
      <w:pPr>
        <w:tabs>
          <w:tab w:val="left" w:pos="960"/>
        </w:tabs>
        <w:spacing w:line="360" w:lineRule="auto"/>
        <w:ind w:right="137"/>
        <w:jc w:val="both"/>
        <w:rPr>
          <w:rFonts w:ascii="Arial" w:hAnsi="Arial" w:cs="Arial"/>
          <w:color w:val="000000" w:themeColor="text1"/>
          <w:sz w:val="26"/>
          <w:szCs w:val="26"/>
          <w:lang w:val="es-DO"/>
        </w:rPr>
      </w:pPr>
    </w:p>
    <w:p w:rsidR="009462DB" w:rsidRPr="00C07F77" w:rsidRDefault="009462DB" w:rsidP="009462DB">
      <w:pPr>
        <w:tabs>
          <w:tab w:val="left" w:pos="960"/>
        </w:tabs>
        <w:spacing w:line="360" w:lineRule="auto"/>
        <w:ind w:right="137"/>
        <w:jc w:val="both"/>
        <w:rPr>
          <w:rFonts w:ascii="Arial" w:hAnsi="Arial" w:cs="Arial"/>
          <w:color w:val="000000" w:themeColor="text1"/>
          <w:sz w:val="26"/>
          <w:szCs w:val="26"/>
          <w:lang w:val="es-DO"/>
        </w:rPr>
      </w:pPr>
      <w:r w:rsidRPr="00C07F77">
        <w:rPr>
          <w:rFonts w:ascii="Arial" w:hAnsi="Arial" w:cs="Arial"/>
          <w:color w:val="000000" w:themeColor="text1"/>
          <w:sz w:val="26"/>
          <w:szCs w:val="26"/>
          <w:lang w:val="es-DO"/>
        </w:rPr>
        <w:t xml:space="preserve">Las aguas de escorrentía de las áreas vulnerables serán canalizadas hacia trampas de grasa. </w:t>
      </w:r>
    </w:p>
    <w:p w:rsidR="009462DB" w:rsidRPr="00C07F77" w:rsidRDefault="009462DB" w:rsidP="009462DB">
      <w:pPr>
        <w:pStyle w:val="Textosinformato"/>
        <w:jc w:val="both"/>
        <w:rPr>
          <w:rFonts w:ascii="Arial" w:hAnsi="Arial" w:cs="Arial"/>
          <w:color w:val="000000" w:themeColor="text1"/>
          <w:sz w:val="26"/>
          <w:szCs w:val="26"/>
        </w:rPr>
      </w:pPr>
    </w:p>
    <w:p w:rsidR="009462DB" w:rsidRPr="00C07F77" w:rsidRDefault="009462DB" w:rsidP="009462DB">
      <w:pPr>
        <w:pStyle w:val="Textosinformato"/>
        <w:jc w:val="both"/>
        <w:rPr>
          <w:rFonts w:ascii="Arial" w:hAnsi="Arial" w:cs="Arial"/>
          <w:b/>
          <w:color w:val="000000" w:themeColor="text1"/>
          <w:sz w:val="26"/>
          <w:szCs w:val="26"/>
        </w:rPr>
      </w:pPr>
      <w:r w:rsidRPr="00C07F77">
        <w:rPr>
          <w:rFonts w:ascii="Arial" w:hAnsi="Arial" w:cs="Arial"/>
          <w:b/>
          <w:color w:val="000000" w:themeColor="text1"/>
          <w:sz w:val="26"/>
          <w:szCs w:val="26"/>
        </w:rPr>
        <w:t>Medidas a aplicar para prevenir, controlar y mitigar derrames</w:t>
      </w:r>
    </w:p>
    <w:p w:rsidR="009462DB" w:rsidRPr="00C07F77" w:rsidRDefault="009462DB" w:rsidP="009462DB">
      <w:pPr>
        <w:pStyle w:val="Textosinformato"/>
        <w:jc w:val="both"/>
        <w:rPr>
          <w:rFonts w:ascii="Arial" w:hAnsi="Arial" w:cs="Arial"/>
          <w:b/>
          <w:color w:val="000000" w:themeColor="text1"/>
          <w:sz w:val="26"/>
          <w:szCs w:val="26"/>
        </w:rPr>
      </w:pPr>
    </w:p>
    <w:p w:rsidR="009462DB" w:rsidRPr="00C07F77" w:rsidRDefault="009462DB" w:rsidP="009462DB">
      <w:p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a) Prevención:</w:t>
      </w:r>
      <w:r w:rsidRPr="00C07F77">
        <w:rPr>
          <w:rFonts w:ascii="Arial" w:hAnsi="Arial" w:cs="Arial"/>
          <w:color w:val="000000" w:themeColor="text1"/>
          <w:sz w:val="26"/>
          <w:szCs w:val="26"/>
        </w:rPr>
        <w:tab/>
      </w:r>
    </w:p>
    <w:p w:rsidR="009462DB" w:rsidRPr="00C07F77" w:rsidRDefault="009462DB" w:rsidP="009C7678">
      <w:pPr>
        <w:numPr>
          <w:ilvl w:val="0"/>
          <w:numId w:val="17"/>
        </w:num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 xml:space="preserve">Se instalarán tanques de almacenamiento de </w:t>
      </w:r>
      <w:r w:rsidR="00373227" w:rsidRPr="00C07F77">
        <w:rPr>
          <w:rFonts w:ascii="Arial" w:hAnsi="Arial" w:cs="Arial"/>
          <w:color w:val="000000" w:themeColor="text1"/>
          <w:sz w:val="26"/>
          <w:szCs w:val="26"/>
        </w:rPr>
        <w:t xml:space="preserve">alta densidad </w:t>
      </w:r>
      <w:r w:rsidRPr="00C07F77">
        <w:rPr>
          <w:rFonts w:ascii="Arial" w:hAnsi="Arial" w:cs="Arial"/>
          <w:color w:val="000000" w:themeColor="text1"/>
          <w:sz w:val="26"/>
          <w:szCs w:val="26"/>
        </w:rPr>
        <w:t>a prueba de derrames.</w:t>
      </w:r>
    </w:p>
    <w:p w:rsidR="00373227" w:rsidRPr="00C07F77" w:rsidRDefault="00373227" w:rsidP="009C7678">
      <w:pPr>
        <w:numPr>
          <w:ilvl w:val="0"/>
          <w:numId w:val="17"/>
        </w:num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Tina o muro de contención, impermeabilizado</w:t>
      </w:r>
    </w:p>
    <w:p w:rsidR="009462DB" w:rsidRPr="00C07F77" w:rsidRDefault="009462DB" w:rsidP="009462DB">
      <w:pPr>
        <w:pStyle w:val="Textosinformato"/>
        <w:tabs>
          <w:tab w:val="right" w:pos="1530"/>
        </w:tabs>
        <w:jc w:val="both"/>
        <w:rPr>
          <w:rFonts w:ascii="Arial" w:hAnsi="Arial" w:cs="Arial"/>
          <w:color w:val="000000" w:themeColor="text1"/>
          <w:sz w:val="26"/>
          <w:szCs w:val="26"/>
          <w:lang w:val="es-ES"/>
        </w:rPr>
      </w:pPr>
    </w:p>
    <w:p w:rsidR="009462DB" w:rsidRPr="00C07F77" w:rsidRDefault="009462DB" w:rsidP="009462DB">
      <w:p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b) Control:</w:t>
      </w:r>
      <w:r w:rsidRPr="00C07F77">
        <w:rPr>
          <w:rFonts w:ascii="Arial" w:hAnsi="Arial" w:cs="Arial"/>
          <w:color w:val="000000" w:themeColor="text1"/>
          <w:sz w:val="26"/>
          <w:szCs w:val="26"/>
        </w:rPr>
        <w:tab/>
      </w:r>
    </w:p>
    <w:p w:rsidR="009462DB" w:rsidRPr="00C07F77" w:rsidRDefault="009462DB" w:rsidP="009C7678">
      <w:pPr>
        <w:numPr>
          <w:ilvl w:val="0"/>
          <w:numId w:val="18"/>
        </w:num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Servidores de combustible con dispositivo de seguridad.</w:t>
      </w:r>
    </w:p>
    <w:p w:rsidR="009462DB" w:rsidRPr="00C07F77" w:rsidRDefault="009462DB" w:rsidP="009C7678">
      <w:pPr>
        <w:numPr>
          <w:ilvl w:val="0"/>
          <w:numId w:val="18"/>
        </w:num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Sistema de alarma de activación automática y manual.</w:t>
      </w:r>
    </w:p>
    <w:p w:rsidR="009462DB" w:rsidRPr="00C07F77" w:rsidRDefault="00373227" w:rsidP="009C7678">
      <w:pPr>
        <w:numPr>
          <w:ilvl w:val="0"/>
          <w:numId w:val="18"/>
        </w:numPr>
        <w:spacing w:line="360" w:lineRule="auto"/>
        <w:ind w:right="137"/>
        <w:jc w:val="both"/>
        <w:rPr>
          <w:rFonts w:ascii="Arial" w:hAnsi="Arial" w:cs="Arial"/>
          <w:color w:val="000000" w:themeColor="text1"/>
          <w:sz w:val="26"/>
          <w:szCs w:val="26"/>
        </w:rPr>
      </w:pPr>
      <w:r w:rsidRPr="00C07F77">
        <w:rPr>
          <w:rFonts w:ascii="Arial" w:hAnsi="Arial" w:cs="Arial"/>
          <w:color w:val="000000" w:themeColor="text1"/>
          <w:sz w:val="26"/>
          <w:szCs w:val="26"/>
        </w:rPr>
        <w:t>Extintores instalados en la zona de los combustibles</w:t>
      </w:r>
      <w:r w:rsidR="006D224B" w:rsidRPr="00C07F77">
        <w:rPr>
          <w:rFonts w:ascii="Arial" w:hAnsi="Arial" w:cs="Arial"/>
          <w:color w:val="000000" w:themeColor="text1"/>
          <w:sz w:val="26"/>
          <w:szCs w:val="26"/>
        </w:rPr>
        <w:t>.</w:t>
      </w:r>
    </w:p>
    <w:p w:rsidR="009462DB" w:rsidRPr="00C07F77" w:rsidRDefault="009462DB" w:rsidP="009462DB">
      <w:pPr>
        <w:spacing w:line="360" w:lineRule="auto"/>
        <w:ind w:left="1440" w:right="137"/>
        <w:jc w:val="both"/>
        <w:rPr>
          <w:rFonts w:ascii="Arial" w:hAnsi="Arial" w:cs="Arial"/>
          <w:color w:val="000000" w:themeColor="text1"/>
          <w:sz w:val="26"/>
          <w:szCs w:val="26"/>
        </w:rPr>
      </w:pPr>
    </w:p>
    <w:p w:rsidR="009462DB" w:rsidRPr="00C07F77" w:rsidRDefault="009462DB" w:rsidP="009462DB">
      <w:pPr>
        <w:pStyle w:val="Textosinformato"/>
        <w:tabs>
          <w:tab w:val="right" w:pos="1530"/>
        </w:tabs>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c) Mitigación: Ver Plan de contingencia</w:t>
      </w:r>
    </w:p>
    <w:p w:rsidR="009462DB" w:rsidRPr="00C07F77" w:rsidRDefault="009462DB" w:rsidP="009462DB">
      <w:pPr>
        <w:pStyle w:val="Textosinformato"/>
        <w:tabs>
          <w:tab w:val="right" w:pos="1530"/>
        </w:tabs>
        <w:ind w:left="360"/>
        <w:jc w:val="both"/>
        <w:rPr>
          <w:rFonts w:ascii="Arial" w:hAnsi="Arial" w:cs="Arial"/>
          <w:color w:val="000000" w:themeColor="text1"/>
          <w:sz w:val="26"/>
          <w:szCs w:val="26"/>
          <w:lang w:val="es-ES"/>
        </w:rPr>
      </w:pPr>
    </w:p>
    <w:p w:rsidR="00CD7D73" w:rsidRDefault="00CD7D73">
      <w:pPr>
        <w:rPr>
          <w:rFonts w:ascii="Arial" w:hAnsi="Arial"/>
          <w:b/>
          <w:bCs/>
          <w:color w:val="000000" w:themeColor="text1"/>
          <w:szCs w:val="20"/>
        </w:rPr>
      </w:pPr>
      <w:bookmarkStart w:id="228" w:name="_Toc322308488"/>
      <w:r>
        <w:rPr>
          <w:color w:val="000000" w:themeColor="text1"/>
        </w:rPr>
        <w:br w:type="page"/>
      </w:r>
    </w:p>
    <w:p w:rsidR="009462DB" w:rsidRPr="00C07F77" w:rsidRDefault="009462DB" w:rsidP="009462DB">
      <w:pPr>
        <w:pStyle w:val="Epgrafe"/>
        <w:rPr>
          <w:rFonts w:cs="Arial"/>
          <w:color w:val="000000" w:themeColor="text1"/>
          <w:sz w:val="26"/>
          <w:szCs w:val="26"/>
        </w:rPr>
      </w:pPr>
      <w:r w:rsidRPr="00C07F77">
        <w:rPr>
          <w:color w:val="000000" w:themeColor="text1"/>
        </w:rPr>
        <w:lastRenderedPageBreak/>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10</w:t>
      </w:r>
      <w:r w:rsidR="00D63228" w:rsidRPr="00C07F77">
        <w:rPr>
          <w:noProof/>
          <w:color w:val="000000" w:themeColor="text1"/>
        </w:rPr>
        <w:fldChar w:fldCharType="end"/>
      </w:r>
      <w:r w:rsidRPr="00C07F77">
        <w:rPr>
          <w:color w:val="000000" w:themeColor="text1"/>
        </w:rPr>
        <w:t xml:space="preserve">. </w:t>
      </w:r>
      <w:r w:rsidRPr="00C07F77">
        <w:rPr>
          <w:rFonts w:cs="Arial"/>
          <w:color w:val="000000" w:themeColor="text1"/>
          <w:sz w:val="26"/>
          <w:szCs w:val="26"/>
        </w:rPr>
        <w:t>Subprograma de control de derrames</w:t>
      </w:r>
      <w:bookmarkEnd w:id="228"/>
    </w:p>
    <w:p w:rsidR="009462DB" w:rsidRPr="00C07F77" w:rsidRDefault="009462DB" w:rsidP="009462DB">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8"/>
        <w:gridCol w:w="7158"/>
      </w:tblGrid>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Objetivo</w:t>
            </w:r>
          </w:p>
        </w:tc>
        <w:tc>
          <w:tcPr>
            <w:tcW w:w="0" w:type="auto"/>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Controlar y evitar la ocurrencia de derrames de combustibles y aceites en el suelo</w:t>
            </w:r>
            <w:r w:rsidR="006D224B" w:rsidRPr="00C07F77">
              <w:rPr>
                <w:rFonts w:ascii="Arial" w:hAnsi="Arial" w:cs="Arial"/>
                <w:bCs/>
                <w:color w:val="000000" w:themeColor="text1"/>
                <w:sz w:val="22"/>
                <w:szCs w:val="26"/>
              </w:rPr>
              <w:t>.</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Inicio</w:t>
            </w:r>
          </w:p>
        </w:tc>
        <w:tc>
          <w:tcPr>
            <w:tcW w:w="0" w:type="auto"/>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Puesta en servicio del proyecto</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Término</w:t>
            </w:r>
          </w:p>
        </w:tc>
        <w:tc>
          <w:tcPr>
            <w:tcW w:w="0" w:type="auto"/>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Continuo</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Equipos necesarios</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Equipos para recolección de grasas y material contaminado con hidrocarburos</w:t>
            </w:r>
            <w:r w:rsidR="006D224B" w:rsidRPr="00C07F77">
              <w:rPr>
                <w:rFonts w:ascii="Arial" w:hAnsi="Arial" w:cs="Arial"/>
                <w:bCs/>
                <w:color w:val="000000" w:themeColor="text1"/>
                <w:sz w:val="22"/>
                <w:szCs w:val="26"/>
              </w:rPr>
              <w:t>.</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Responsable</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Encargado del proyecto</w:t>
            </w:r>
            <w:r w:rsidR="006D224B" w:rsidRPr="00C07F77">
              <w:rPr>
                <w:rFonts w:ascii="Arial" w:hAnsi="Arial" w:cs="Arial"/>
                <w:bCs/>
                <w:color w:val="000000" w:themeColor="text1"/>
                <w:sz w:val="22"/>
                <w:szCs w:val="26"/>
              </w:rPr>
              <w:t>.</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Indicador</w:t>
            </w:r>
          </w:p>
        </w:tc>
        <w:tc>
          <w:tcPr>
            <w:tcW w:w="0" w:type="auto"/>
            <w:vAlign w:val="center"/>
          </w:tcPr>
          <w:p w:rsidR="009462DB" w:rsidRPr="00C07F77" w:rsidRDefault="009462DB" w:rsidP="003F5E4A">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Los niveles de grasa e hidrocarburos en</w:t>
            </w:r>
            <w:r w:rsidR="003F5E4A" w:rsidRPr="00C07F77">
              <w:rPr>
                <w:rFonts w:ascii="Arial" w:hAnsi="Arial" w:cs="Arial"/>
                <w:bCs/>
                <w:color w:val="000000" w:themeColor="text1"/>
                <w:sz w:val="22"/>
                <w:szCs w:val="26"/>
              </w:rPr>
              <w:t xml:space="preserve"> el suelo de la zona contigua al proyecto, </w:t>
            </w:r>
            <w:r w:rsidRPr="00C07F77">
              <w:rPr>
                <w:rFonts w:ascii="Arial" w:hAnsi="Arial" w:cs="Arial"/>
                <w:bCs/>
                <w:color w:val="000000" w:themeColor="text1"/>
                <w:sz w:val="22"/>
                <w:szCs w:val="26"/>
              </w:rPr>
              <w:t xml:space="preserve">que no </w:t>
            </w:r>
            <w:r w:rsidR="00926B4E" w:rsidRPr="00C07F77">
              <w:rPr>
                <w:rFonts w:ascii="Arial" w:hAnsi="Arial" w:cs="Arial"/>
                <w:bCs/>
                <w:color w:val="000000" w:themeColor="text1"/>
                <w:sz w:val="22"/>
                <w:szCs w:val="26"/>
              </w:rPr>
              <w:t xml:space="preserve">deben eliminarse en el área </w:t>
            </w:r>
            <w:r w:rsidR="00173857" w:rsidRPr="00C07F77">
              <w:rPr>
                <w:rFonts w:ascii="Arial" w:hAnsi="Arial" w:cs="Arial"/>
                <w:bCs/>
                <w:color w:val="000000" w:themeColor="text1"/>
                <w:sz w:val="22"/>
                <w:szCs w:val="26"/>
              </w:rPr>
              <w:t xml:space="preserve">del Centro de Almacenamiento y </w:t>
            </w:r>
            <w:r w:rsidR="006D224B" w:rsidRPr="00C07F77">
              <w:rPr>
                <w:rFonts w:ascii="Arial" w:hAnsi="Arial" w:cs="Arial"/>
                <w:bCs/>
                <w:color w:val="000000" w:themeColor="text1"/>
                <w:sz w:val="22"/>
                <w:szCs w:val="26"/>
              </w:rPr>
              <w:t>Distribución</w:t>
            </w:r>
            <w:r w:rsidR="00173857" w:rsidRPr="00C07F77">
              <w:rPr>
                <w:rFonts w:ascii="Arial" w:hAnsi="Arial" w:cs="Arial"/>
                <w:bCs/>
                <w:color w:val="000000" w:themeColor="text1"/>
                <w:sz w:val="22"/>
                <w:szCs w:val="26"/>
              </w:rPr>
              <w:t xml:space="preserve"> de Combustible</w:t>
            </w:r>
            <w:r w:rsidR="00926B4E" w:rsidRPr="00C07F77">
              <w:rPr>
                <w:rFonts w:ascii="Arial" w:hAnsi="Arial" w:cs="Arial"/>
                <w:bCs/>
                <w:color w:val="000000" w:themeColor="text1"/>
                <w:sz w:val="22"/>
                <w:szCs w:val="26"/>
              </w:rPr>
              <w:t>, mediante la extracción del material contaminado</w:t>
            </w:r>
            <w:r w:rsidR="006D224B" w:rsidRPr="00C07F77">
              <w:rPr>
                <w:rFonts w:ascii="Arial" w:hAnsi="Arial" w:cs="Arial"/>
                <w:bCs/>
                <w:color w:val="000000" w:themeColor="text1"/>
                <w:sz w:val="22"/>
                <w:szCs w:val="26"/>
              </w:rPr>
              <w:t>.</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Parámetros a monitorear</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Grasas, aceites e hidrocarburos en el suelo de las zonas adyacentes al proyecto</w:t>
            </w:r>
            <w:r w:rsidR="006D224B" w:rsidRPr="00C07F77">
              <w:rPr>
                <w:rFonts w:ascii="Arial" w:hAnsi="Arial" w:cs="Arial"/>
                <w:bCs/>
                <w:color w:val="000000" w:themeColor="text1"/>
                <w:sz w:val="22"/>
                <w:szCs w:val="26"/>
              </w:rPr>
              <w:t>.</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 xml:space="preserve">Actividades a realizar </w:t>
            </w:r>
          </w:p>
        </w:tc>
        <w:tc>
          <w:tcPr>
            <w:tcW w:w="0" w:type="auto"/>
            <w:vAlign w:val="center"/>
          </w:tcPr>
          <w:p w:rsidR="00373227" w:rsidRPr="00C07F77" w:rsidRDefault="00373227" w:rsidP="006D224B">
            <w:pPr>
              <w:autoSpaceDE w:val="0"/>
              <w:autoSpaceDN w:val="0"/>
              <w:adjustRightInd w:val="0"/>
              <w:ind w:left="360" w:hanging="360"/>
              <w:jc w:val="both"/>
              <w:rPr>
                <w:rFonts w:ascii="Arial" w:hAnsi="Arial" w:cs="Arial"/>
                <w:color w:val="000000" w:themeColor="text1"/>
                <w:szCs w:val="26"/>
              </w:rPr>
            </w:pPr>
            <w:r w:rsidRPr="00C07F77">
              <w:rPr>
                <w:rFonts w:ascii="Arial" w:hAnsi="Arial" w:cs="Arial"/>
                <w:color w:val="000000" w:themeColor="text1"/>
                <w:sz w:val="22"/>
                <w:szCs w:val="26"/>
              </w:rPr>
              <w:t>Tanque de almacenamiento c</w:t>
            </w:r>
            <w:r w:rsidR="006D224B" w:rsidRPr="00C07F77">
              <w:rPr>
                <w:rFonts w:ascii="Arial" w:hAnsi="Arial" w:cs="Arial"/>
                <w:color w:val="000000" w:themeColor="text1"/>
                <w:sz w:val="22"/>
                <w:szCs w:val="26"/>
              </w:rPr>
              <w:t>on su tina o muro de contención.</w:t>
            </w:r>
          </w:p>
          <w:p w:rsidR="009462DB" w:rsidRPr="00C07F77" w:rsidRDefault="009462DB" w:rsidP="006D224B">
            <w:pPr>
              <w:autoSpaceDE w:val="0"/>
              <w:autoSpaceDN w:val="0"/>
              <w:adjustRightInd w:val="0"/>
              <w:ind w:left="360" w:hanging="360"/>
              <w:jc w:val="both"/>
              <w:rPr>
                <w:rFonts w:ascii="Arial" w:hAnsi="Arial" w:cs="Arial"/>
                <w:color w:val="000000" w:themeColor="text1"/>
                <w:sz w:val="22"/>
                <w:szCs w:val="26"/>
              </w:rPr>
            </w:pPr>
            <w:r w:rsidRPr="00C07F77">
              <w:rPr>
                <w:rFonts w:ascii="Arial" w:hAnsi="Arial" w:cs="Arial"/>
                <w:color w:val="000000" w:themeColor="text1"/>
                <w:sz w:val="22"/>
                <w:szCs w:val="26"/>
              </w:rPr>
              <w:t xml:space="preserve">Planta eléctrica de emergencia colocada en lugar con </w:t>
            </w:r>
            <w:r w:rsidR="00373227" w:rsidRPr="00C07F77">
              <w:rPr>
                <w:rFonts w:ascii="Arial" w:hAnsi="Arial" w:cs="Arial"/>
                <w:color w:val="000000" w:themeColor="text1"/>
                <w:sz w:val="22"/>
                <w:szCs w:val="26"/>
              </w:rPr>
              <w:t xml:space="preserve">base </w:t>
            </w:r>
            <w:r w:rsidRPr="00C07F77">
              <w:rPr>
                <w:rFonts w:ascii="Arial" w:hAnsi="Arial" w:cs="Arial"/>
                <w:color w:val="000000" w:themeColor="text1"/>
                <w:sz w:val="22"/>
                <w:szCs w:val="26"/>
              </w:rPr>
              <w:t>impermeabilizado y muro anti derrame.</w:t>
            </w:r>
          </w:p>
          <w:p w:rsidR="009462DB" w:rsidRPr="00C07F77" w:rsidRDefault="009462DB" w:rsidP="006D224B">
            <w:pPr>
              <w:autoSpaceDE w:val="0"/>
              <w:autoSpaceDN w:val="0"/>
              <w:adjustRightInd w:val="0"/>
              <w:ind w:left="360" w:hanging="360"/>
              <w:jc w:val="both"/>
              <w:rPr>
                <w:rFonts w:ascii="Arial" w:hAnsi="Arial" w:cs="Arial"/>
                <w:color w:val="000000" w:themeColor="text1"/>
                <w:sz w:val="22"/>
                <w:szCs w:val="26"/>
              </w:rPr>
            </w:pPr>
            <w:r w:rsidRPr="00C07F77">
              <w:rPr>
                <w:rFonts w:ascii="Arial" w:hAnsi="Arial" w:cs="Arial"/>
                <w:color w:val="000000" w:themeColor="text1"/>
                <w:sz w:val="22"/>
                <w:szCs w:val="26"/>
              </w:rPr>
              <w:t>Medir concentraciones de los parámetros en la zona contigua al proyecto</w:t>
            </w:r>
            <w:r w:rsidR="003F5E4A" w:rsidRPr="00C07F77">
              <w:rPr>
                <w:rFonts w:ascii="Arial" w:hAnsi="Arial" w:cs="Arial"/>
                <w:color w:val="000000" w:themeColor="text1"/>
                <w:sz w:val="22"/>
                <w:szCs w:val="26"/>
              </w:rPr>
              <w:t xml:space="preserve"> en caso de derrames,</w:t>
            </w:r>
          </w:p>
          <w:p w:rsidR="00926B4E" w:rsidRPr="00C07F77" w:rsidRDefault="00926B4E" w:rsidP="006D224B">
            <w:pPr>
              <w:autoSpaceDE w:val="0"/>
              <w:autoSpaceDN w:val="0"/>
              <w:adjustRightInd w:val="0"/>
              <w:jc w:val="both"/>
              <w:rPr>
                <w:rFonts w:ascii="Arial" w:hAnsi="Arial" w:cs="Arial"/>
                <w:color w:val="000000" w:themeColor="text1"/>
                <w:szCs w:val="26"/>
              </w:rPr>
            </w:pPr>
            <w:r w:rsidRPr="00C07F77">
              <w:rPr>
                <w:rFonts w:ascii="Arial" w:hAnsi="Arial" w:cs="Arial"/>
                <w:color w:val="000000" w:themeColor="text1"/>
                <w:sz w:val="22"/>
                <w:szCs w:val="26"/>
              </w:rPr>
              <w:t>Extracción de materiales contaminados y limpieza del área afectada</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Frecuencia monitoreo</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Cs/>
                <w:color w:val="000000" w:themeColor="text1"/>
                <w:sz w:val="22"/>
                <w:szCs w:val="26"/>
              </w:rPr>
              <w:t>Semestral</w:t>
            </w:r>
          </w:p>
        </w:tc>
      </w:tr>
      <w:tr w:rsidR="00926B4E" w:rsidRPr="00C07F77" w:rsidTr="009462DB">
        <w:tc>
          <w:tcPr>
            <w:tcW w:w="0" w:type="auto"/>
            <w:shd w:val="clear" w:color="auto" w:fill="C2D69B"/>
          </w:tcPr>
          <w:p w:rsidR="009462DB" w:rsidRPr="00C07F77" w:rsidRDefault="009462DB" w:rsidP="009462DB">
            <w:pPr>
              <w:autoSpaceDE w:val="0"/>
              <w:autoSpaceDN w:val="0"/>
              <w:adjustRightInd w:val="0"/>
              <w:jc w:val="both"/>
              <w:rPr>
                <w:rFonts w:ascii="Arial" w:hAnsi="Arial" w:cs="Arial"/>
                <w:b/>
                <w:bCs/>
                <w:color w:val="000000" w:themeColor="text1"/>
                <w:szCs w:val="26"/>
              </w:rPr>
            </w:pPr>
            <w:r w:rsidRPr="00C07F77">
              <w:rPr>
                <w:rFonts w:ascii="Arial" w:hAnsi="Arial" w:cs="Arial"/>
                <w:b/>
                <w:bCs/>
                <w:color w:val="000000" w:themeColor="text1"/>
                <w:sz w:val="22"/>
                <w:szCs w:val="26"/>
              </w:rPr>
              <w:t>Costos</w:t>
            </w:r>
          </w:p>
        </w:tc>
        <w:tc>
          <w:tcPr>
            <w:tcW w:w="0" w:type="auto"/>
            <w:vAlign w:val="center"/>
          </w:tcPr>
          <w:p w:rsidR="009462DB" w:rsidRPr="00C07F77" w:rsidRDefault="009462DB" w:rsidP="009462DB">
            <w:pPr>
              <w:autoSpaceDE w:val="0"/>
              <w:autoSpaceDN w:val="0"/>
              <w:adjustRightInd w:val="0"/>
              <w:jc w:val="both"/>
              <w:rPr>
                <w:rFonts w:ascii="Arial" w:hAnsi="Arial" w:cs="Arial"/>
                <w:bCs/>
                <w:color w:val="000000" w:themeColor="text1"/>
                <w:szCs w:val="26"/>
              </w:rPr>
            </w:pPr>
            <w:r w:rsidRPr="00C07F77">
              <w:rPr>
                <w:rFonts w:ascii="Arial" w:hAnsi="Arial" w:cs="Arial"/>
                <w:b/>
                <w:bCs/>
                <w:color w:val="000000" w:themeColor="text1"/>
                <w:sz w:val="22"/>
                <w:szCs w:val="26"/>
              </w:rPr>
              <w:t>RD$ 25,000.00</w:t>
            </w:r>
            <w:r w:rsidRPr="00C07F77">
              <w:rPr>
                <w:rFonts w:ascii="Arial" w:hAnsi="Arial" w:cs="Arial"/>
                <w:bCs/>
                <w:color w:val="000000" w:themeColor="text1"/>
                <w:sz w:val="22"/>
                <w:szCs w:val="26"/>
              </w:rPr>
              <w:t xml:space="preserve"> (una medición)</w:t>
            </w:r>
          </w:p>
        </w:tc>
      </w:tr>
    </w:tbl>
    <w:p w:rsidR="009E49EA" w:rsidRPr="00C07F77" w:rsidRDefault="009E49EA">
      <w:pPr>
        <w:rPr>
          <w:rFonts w:ascii="Verdana" w:hAnsi="Verdana" w:cs="Arial"/>
          <w:b/>
          <w:color w:val="000000" w:themeColor="text1"/>
          <w:sz w:val="22"/>
          <w:lang w:val="es-DO"/>
        </w:rPr>
      </w:pPr>
    </w:p>
    <w:p w:rsidR="002D5FED" w:rsidRPr="00C07F77" w:rsidRDefault="002D5FED">
      <w:pPr>
        <w:rPr>
          <w:rFonts w:ascii="Verdana" w:hAnsi="Verdana" w:cs="Arial"/>
          <w:b/>
          <w:color w:val="000000" w:themeColor="text1"/>
          <w:sz w:val="22"/>
          <w:lang w:val="es-DO"/>
        </w:rPr>
      </w:pPr>
      <w:r w:rsidRPr="00C07F77">
        <w:rPr>
          <w:rFonts w:ascii="Verdana" w:hAnsi="Verdana" w:cs="Arial"/>
          <w:b/>
          <w:color w:val="000000" w:themeColor="text1"/>
          <w:sz w:val="22"/>
        </w:rPr>
        <w:br w:type="page"/>
      </w:r>
    </w:p>
    <w:p w:rsidR="009462DB" w:rsidRPr="00C07F77" w:rsidRDefault="009462DB" w:rsidP="009462DB">
      <w:pPr>
        <w:pStyle w:val="Textosinformato"/>
        <w:jc w:val="both"/>
        <w:rPr>
          <w:rFonts w:ascii="Verdana" w:hAnsi="Verdana" w:cs="Arial"/>
          <w:b/>
          <w:color w:val="000000" w:themeColor="text1"/>
          <w:sz w:val="22"/>
        </w:rPr>
        <w:sectPr w:rsidR="009462DB" w:rsidRPr="00C07F77" w:rsidSect="00D44FB7">
          <w:footerReference w:type="even" r:id="rId54"/>
          <w:pgSz w:w="12240" w:h="15840" w:code="1"/>
          <w:pgMar w:top="1412" w:right="1701" w:bottom="1412" w:left="1699" w:header="709" w:footer="709" w:gutter="0"/>
          <w:cols w:space="708"/>
          <w:docGrid w:linePitch="360"/>
        </w:sectPr>
      </w:pPr>
    </w:p>
    <w:p w:rsidR="009462DB" w:rsidRPr="00C07F77" w:rsidRDefault="009462DB" w:rsidP="009462DB">
      <w:pPr>
        <w:pStyle w:val="Epgrafe"/>
        <w:jc w:val="center"/>
        <w:rPr>
          <w:rFonts w:ascii="Verdana" w:hAnsi="Verdana"/>
          <w:color w:val="000000" w:themeColor="text1"/>
        </w:rPr>
      </w:pPr>
      <w:bookmarkStart w:id="229" w:name="_Toc322308493"/>
      <w:r w:rsidRPr="00C07F77">
        <w:rPr>
          <w:color w:val="000000" w:themeColor="text1"/>
        </w:rPr>
        <w:lastRenderedPageBreak/>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11</w:t>
      </w:r>
      <w:r w:rsidR="00D63228" w:rsidRPr="00C07F77">
        <w:rPr>
          <w:noProof/>
          <w:color w:val="000000" w:themeColor="text1"/>
        </w:rPr>
        <w:fldChar w:fldCharType="end"/>
      </w:r>
      <w:r w:rsidRPr="00C07F77">
        <w:rPr>
          <w:color w:val="000000" w:themeColor="text1"/>
        </w:rPr>
        <w:t xml:space="preserve">. </w:t>
      </w:r>
      <w:r w:rsidRPr="00C07F77">
        <w:rPr>
          <w:rFonts w:ascii="Verdana" w:hAnsi="Verdana"/>
          <w:color w:val="000000" w:themeColor="text1"/>
        </w:rPr>
        <w:t>Matriz Resumen del Plan de Manejo y Adecuación Ambiental.  Etapa de Construcción</w:t>
      </w:r>
      <w:bookmarkEnd w:id="229"/>
    </w:p>
    <w:tbl>
      <w:tblPr>
        <w:tblW w:w="4651" w:type="pct"/>
        <w:tblInd w:w="558" w:type="dxa"/>
        <w:tblBorders>
          <w:top w:val="single" w:sz="18" w:space="0" w:color="auto"/>
          <w:bottom w:val="single" w:sz="18" w:space="0" w:color="auto"/>
        </w:tblBorders>
        <w:tblLook w:val="00A0"/>
      </w:tblPr>
      <w:tblGrid>
        <w:gridCol w:w="1256"/>
        <w:gridCol w:w="1107"/>
        <w:gridCol w:w="1415"/>
        <w:gridCol w:w="2433"/>
        <w:gridCol w:w="1945"/>
        <w:gridCol w:w="1108"/>
        <w:gridCol w:w="1535"/>
        <w:gridCol w:w="1283"/>
        <w:gridCol w:w="1148"/>
        <w:gridCol w:w="1116"/>
      </w:tblGrid>
      <w:tr w:rsidR="009462DB" w:rsidRPr="00C07F77" w:rsidTr="002D5FED">
        <w:trPr>
          <w:trHeight w:val="144"/>
        </w:trPr>
        <w:tc>
          <w:tcPr>
            <w:tcW w:w="438"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Componente</w:t>
            </w:r>
          </w:p>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del medio</w:t>
            </w:r>
          </w:p>
        </w:tc>
        <w:tc>
          <w:tcPr>
            <w:tcW w:w="386"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Elemento del medio</w:t>
            </w:r>
          </w:p>
        </w:tc>
        <w:tc>
          <w:tcPr>
            <w:tcW w:w="493"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Indicadores de impactos</w:t>
            </w:r>
          </w:p>
        </w:tc>
        <w:tc>
          <w:tcPr>
            <w:tcW w:w="848"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Actividades a realizar para evitar, controlar y mitigar los impactos</w:t>
            </w:r>
          </w:p>
        </w:tc>
        <w:tc>
          <w:tcPr>
            <w:tcW w:w="678"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Parámetros a monitorear</w:t>
            </w:r>
          </w:p>
        </w:tc>
        <w:tc>
          <w:tcPr>
            <w:tcW w:w="386"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Puntos de muestreo</w:t>
            </w:r>
          </w:p>
        </w:tc>
        <w:tc>
          <w:tcPr>
            <w:tcW w:w="535"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Frecuencia de los monitoreos</w:t>
            </w:r>
          </w:p>
        </w:tc>
        <w:tc>
          <w:tcPr>
            <w:tcW w:w="447"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Responsable</w:t>
            </w:r>
          </w:p>
        </w:tc>
        <w:tc>
          <w:tcPr>
            <w:tcW w:w="400"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Costos anuales (RD$)</w:t>
            </w:r>
          </w:p>
        </w:tc>
        <w:tc>
          <w:tcPr>
            <w:tcW w:w="389" w:type="pct"/>
            <w:tcBorders>
              <w:top w:val="single" w:sz="18" w:space="0" w:color="auto"/>
              <w:left w:val="nil"/>
              <w:bottom w:val="single" w:sz="18" w:space="0" w:color="auto"/>
              <w:right w:val="nil"/>
            </w:tcBorders>
            <w:shd w:val="clear" w:color="auto" w:fill="9BBB59"/>
          </w:tcPr>
          <w:p w:rsidR="009462DB" w:rsidRPr="00C07F77" w:rsidRDefault="009462DB" w:rsidP="009462DB">
            <w:pPr>
              <w:ind w:right="-23" w:hanging="18"/>
              <w:jc w:val="both"/>
              <w:rPr>
                <w:rFonts w:ascii="Arial Narrow" w:hAnsi="Arial Narrow"/>
                <w:b/>
                <w:bCs/>
                <w:color w:val="000000" w:themeColor="text1"/>
                <w:sz w:val="20"/>
                <w:szCs w:val="20"/>
              </w:rPr>
            </w:pPr>
            <w:r w:rsidRPr="00C07F77">
              <w:rPr>
                <w:rFonts w:ascii="Arial Narrow" w:hAnsi="Arial Narrow"/>
                <w:color w:val="000000" w:themeColor="text1"/>
                <w:sz w:val="20"/>
                <w:szCs w:val="20"/>
              </w:rPr>
              <w:t>Documentos Generados</w:t>
            </w:r>
          </w:p>
        </w:tc>
      </w:tr>
      <w:tr w:rsidR="009462DB" w:rsidRPr="00C07F77" w:rsidTr="002D5FED">
        <w:trPr>
          <w:trHeight w:val="144"/>
        </w:trPr>
        <w:tc>
          <w:tcPr>
            <w:tcW w:w="438" w:type="pct"/>
            <w:vMerge w:val="restart"/>
            <w:tcBorders>
              <w:left w:val="nil"/>
              <w:bottom w:val="nil"/>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Físico –</w:t>
            </w:r>
          </w:p>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Natural</w:t>
            </w:r>
          </w:p>
        </w:tc>
        <w:tc>
          <w:tcPr>
            <w:tcW w:w="386"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Aire</w:t>
            </w:r>
          </w:p>
        </w:tc>
        <w:tc>
          <w:tcPr>
            <w:tcW w:w="493"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Emisión de partículas de polvo</w:t>
            </w:r>
          </w:p>
        </w:tc>
        <w:tc>
          <w:tcPr>
            <w:tcW w:w="848"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1- Rociado de agua sobre los materiales en la zona de llenado de camiones</w:t>
            </w:r>
            <w:r w:rsidR="006D224B" w:rsidRPr="00C07F77">
              <w:rPr>
                <w:rFonts w:ascii="Arial Narrow" w:hAnsi="Arial Narrow" w:cs="Arial"/>
                <w:color w:val="000000" w:themeColor="text1"/>
                <w:sz w:val="20"/>
                <w:szCs w:val="20"/>
              </w:rPr>
              <w:t>.</w:t>
            </w:r>
          </w:p>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2- Circulación de vehículos a baja velocidad</w:t>
            </w:r>
            <w:r w:rsidR="006D224B" w:rsidRPr="00C07F77">
              <w:rPr>
                <w:rFonts w:ascii="Arial Narrow" w:hAnsi="Arial Narrow" w:cs="Arial"/>
                <w:color w:val="000000" w:themeColor="text1"/>
                <w:sz w:val="20"/>
                <w:szCs w:val="20"/>
              </w:rPr>
              <w:t>.</w:t>
            </w:r>
          </w:p>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3- Medir concentración de partículas en el aire</w:t>
            </w:r>
            <w:r w:rsidR="006D224B" w:rsidRPr="00C07F77">
              <w:rPr>
                <w:rFonts w:ascii="Arial Narrow" w:hAnsi="Arial Narrow" w:cs="Arial"/>
                <w:color w:val="000000" w:themeColor="text1"/>
                <w:sz w:val="20"/>
                <w:szCs w:val="20"/>
              </w:rPr>
              <w:t>.</w:t>
            </w:r>
          </w:p>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4- Suministrar mascarillas al personal responsable del llenado de camiones.</w:t>
            </w:r>
          </w:p>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5-  Colocación de lonas en los camiones</w:t>
            </w:r>
            <w:r w:rsidR="006D224B" w:rsidRPr="00C07F77">
              <w:rPr>
                <w:rFonts w:ascii="Arial Narrow" w:hAnsi="Arial Narrow" w:cs="Arial"/>
                <w:color w:val="000000" w:themeColor="text1"/>
                <w:sz w:val="20"/>
                <w:szCs w:val="20"/>
              </w:rPr>
              <w:t>.</w:t>
            </w:r>
          </w:p>
        </w:tc>
        <w:tc>
          <w:tcPr>
            <w:tcW w:w="678"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highlight w:val="yellow"/>
                <w:lang w:val="es-DO"/>
              </w:rPr>
            </w:pPr>
            <w:r w:rsidRPr="00C07F77">
              <w:rPr>
                <w:rFonts w:ascii="Arial Narrow" w:hAnsi="Arial Narrow" w:cs="Arial"/>
                <w:color w:val="000000" w:themeColor="text1"/>
                <w:sz w:val="20"/>
                <w:szCs w:val="20"/>
              </w:rPr>
              <w:t>-Concentración de partículas en el aire</w:t>
            </w:r>
          </w:p>
        </w:tc>
        <w:tc>
          <w:tcPr>
            <w:tcW w:w="386"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9462DB" w:rsidRPr="00C07F77" w:rsidRDefault="009462DB" w:rsidP="009462DB">
            <w:pPr>
              <w:ind w:right="-23" w:hanging="18"/>
              <w:jc w:val="both"/>
              <w:rPr>
                <w:rFonts w:ascii="Arial Narrow" w:hAnsi="Arial Narrow" w:cs="Arial"/>
                <w:color w:val="000000" w:themeColor="text1"/>
                <w:sz w:val="20"/>
                <w:szCs w:val="20"/>
              </w:rPr>
            </w:pPr>
          </w:p>
        </w:tc>
        <w:tc>
          <w:tcPr>
            <w:tcW w:w="535"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Mensual</w:t>
            </w:r>
          </w:p>
        </w:tc>
        <w:tc>
          <w:tcPr>
            <w:tcW w:w="447" w:type="pct"/>
            <w:shd w:val="clear" w:color="auto" w:fill="D8D8D8"/>
          </w:tcPr>
          <w:p w:rsidR="009462DB" w:rsidRPr="00C07F77" w:rsidRDefault="009462DB" w:rsidP="009462DB">
            <w:pPr>
              <w:ind w:right="-23" w:hanging="18"/>
              <w:rPr>
                <w:rFonts w:ascii="Arial Narrow" w:hAnsi="Arial Narrow" w:cs="Arial"/>
                <w:color w:val="000000" w:themeColor="text1"/>
                <w:sz w:val="20"/>
                <w:szCs w:val="20"/>
              </w:rPr>
            </w:pPr>
            <w:r w:rsidRPr="00C07F77">
              <w:rPr>
                <w:rFonts w:ascii="Arial Narrow" w:hAnsi="Arial Narrow" w:cs="Arial"/>
                <w:i/>
                <w:iCs/>
                <w:color w:val="000000" w:themeColor="text1"/>
                <w:sz w:val="20"/>
                <w:szCs w:val="20"/>
              </w:rPr>
              <w:t>Encargado del Proyecto</w:t>
            </w:r>
          </w:p>
        </w:tc>
        <w:tc>
          <w:tcPr>
            <w:tcW w:w="400"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50,000.00</w:t>
            </w:r>
          </w:p>
        </w:tc>
        <w:tc>
          <w:tcPr>
            <w:tcW w:w="389" w:type="pct"/>
            <w:shd w:val="clear" w:color="auto" w:fill="D8D8D8"/>
          </w:tcPr>
          <w:p w:rsidR="009462DB" w:rsidRPr="00C07F77" w:rsidRDefault="009462DB" w:rsidP="009462DB">
            <w:pPr>
              <w:ind w:right="-23"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Mensual</w:t>
            </w:r>
          </w:p>
          <w:p w:rsidR="009462DB" w:rsidRPr="00C07F77" w:rsidRDefault="009462DB" w:rsidP="009462DB">
            <w:pPr>
              <w:ind w:right="-23" w:hanging="18"/>
              <w:jc w:val="both"/>
              <w:rPr>
                <w:rFonts w:ascii="Arial Narrow" w:hAnsi="Arial Narrow"/>
                <w:color w:val="000000" w:themeColor="text1"/>
                <w:sz w:val="20"/>
                <w:szCs w:val="20"/>
              </w:rPr>
            </w:pPr>
          </w:p>
        </w:tc>
      </w:tr>
      <w:tr w:rsidR="009462DB" w:rsidRPr="00C07F77" w:rsidTr="002D5FED">
        <w:trPr>
          <w:trHeight w:val="144"/>
        </w:trPr>
        <w:tc>
          <w:tcPr>
            <w:tcW w:w="438" w:type="pct"/>
            <w:vMerge/>
            <w:tcBorders>
              <w:left w:val="nil"/>
              <w:bottom w:val="nil"/>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p>
        </w:tc>
        <w:tc>
          <w:tcPr>
            <w:tcW w:w="386" w:type="pct"/>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 xml:space="preserve">         Aire</w:t>
            </w:r>
          </w:p>
        </w:tc>
        <w:tc>
          <w:tcPr>
            <w:tcW w:w="493"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Incremento de los niveles de ruido</w:t>
            </w:r>
          </w:p>
        </w:tc>
        <w:tc>
          <w:tcPr>
            <w:tcW w:w="848" w:type="pct"/>
          </w:tcPr>
          <w:p w:rsidR="009462DB" w:rsidRPr="00C07F77" w:rsidRDefault="009462DB" w:rsidP="009462DB">
            <w:pPr>
              <w:autoSpaceDE w:val="0"/>
              <w:autoSpaceDN w:val="0"/>
              <w:adjustRightInd w:val="0"/>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1- Instalación de silenciadores en los vehículos.</w:t>
            </w:r>
          </w:p>
          <w:p w:rsidR="009462DB" w:rsidRPr="00C07F77" w:rsidRDefault="009462DB" w:rsidP="009462DB">
            <w:pPr>
              <w:autoSpaceDE w:val="0"/>
              <w:autoSpaceDN w:val="0"/>
              <w:adjustRightInd w:val="0"/>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2- Mediciones de Niveles de ruido</w:t>
            </w:r>
            <w:r w:rsidR="006D224B" w:rsidRPr="00C07F77">
              <w:rPr>
                <w:rFonts w:ascii="Arial Narrow" w:hAnsi="Arial Narrow" w:cs="Arial"/>
                <w:color w:val="000000" w:themeColor="text1"/>
                <w:sz w:val="20"/>
                <w:szCs w:val="20"/>
              </w:rPr>
              <w:t>.</w:t>
            </w:r>
          </w:p>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lang w:val="es-DO"/>
              </w:rPr>
              <w:t>3-Limitar la jornada de trabajo al horario 7:30 AM a 7:00 PM</w:t>
            </w:r>
            <w:r w:rsidR="006D224B" w:rsidRPr="00C07F77">
              <w:rPr>
                <w:rFonts w:ascii="Arial Narrow" w:hAnsi="Arial Narrow" w:cs="Arial"/>
                <w:color w:val="000000" w:themeColor="text1"/>
                <w:sz w:val="20"/>
                <w:szCs w:val="20"/>
                <w:lang w:val="es-DO"/>
              </w:rPr>
              <w:t>.</w:t>
            </w:r>
          </w:p>
        </w:tc>
        <w:tc>
          <w:tcPr>
            <w:tcW w:w="678"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-Niveles de ruido medidos en el área de trabajo</w:t>
            </w:r>
          </w:p>
        </w:tc>
        <w:tc>
          <w:tcPr>
            <w:tcW w:w="386"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9462DB" w:rsidRPr="00C07F77" w:rsidRDefault="009462DB" w:rsidP="009462DB">
            <w:pPr>
              <w:ind w:right="-23" w:hanging="18"/>
              <w:jc w:val="both"/>
              <w:rPr>
                <w:rFonts w:ascii="Arial Narrow" w:hAnsi="Arial Narrow" w:cs="Arial"/>
                <w:color w:val="000000" w:themeColor="text1"/>
                <w:sz w:val="20"/>
                <w:szCs w:val="20"/>
              </w:rPr>
            </w:pPr>
          </w:p>
        </w:tc>
        <w:tc>
          <w:tcPr>
            <w:tcW w:w="535"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Dos veces al día (mañana y tarde) una vez por semana</w:t>
            </w:r>
          </w:p>
        </w:tc>
        <w:tc>
          <w:tcPr>
            <w:tcW w:w="447" w:type="pct"/>
          </w:tcPr>
          <w:p w:rsidR="009462DB" w:rsidRPr="00C07F77" w:rsidRDefault="009462DB" w:rsidP="009462DB">
            <w:pPr>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0" w:type="pct"/>
          </w:tcPr>
          <w:p w:rsidR="009462DB" w:rsidRPr="00C07F77" w:rsidRDefault="009462DB" w:rsidP="009462DB">
            <w:pPr>
              <w:ind w:right="-23"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25,000.00</w:t>
            </w:r>
          </w:p>
          <w:p w:rsidR="009462DB" w:rsidRPr="00C07F77" w:rsidRDefault="009462DB" w:rsidP="009462DB">
            <w:pPr>
              <w:ind w:right="-23" w:hanging="18"/>
              <w:jc w:val="both"/>
              <w:rPr>
                <w:rFonts w:ascii="Arial Narrow" w:hAnsi="Arial Narrow" w:cs="Arial"/>
                <w:i/>
                <w:iCs/>
                <w:color w:val="000000" w:themeColor="text1"/>
                <w:sz w:val="20"/>
                <w:szCs w:val="20"/>
              </w:rPr>
            </w:pPr>
          </w:p>
        </w:tc>
        <w:tc>
          <w:tcPr>
            <w:tcW w:w="389" w:type="pct"/>
          </w:tcPr>
          <w:p w:rsidR="009462DB" w:rsidRPr="00C07F77" w:rsidRDefault="009462DB" w:rsidP="009462DB">
            <w:pPr>
              <w:ind w:right="-23"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Mensual</w:t>
            </w:r>
          </w:p>
          <w:p w:rsidR="009462DB" w:rsidRPr="00C07F77" w:rsidRDefault="009462DB" w:rsidP="009462DB">
            <w:pPr>
              <w:ind w:right="-23" w:hanging="18"/>
              <w:jc w:val="both"/>
              <w:rPr>
                <w:rFonts w:ascii="Arial Narrow" w:hAnsi="Arial Narrow"/>
                <w:color w:val="000000" w:themeColor="text1"/>
                <w:sz w:val="20"/>
                <w:szCs w:val="20"/>
              </w:rPr>
            </w:pPr>
          </w:p>
          <w:p w:rsidR="009462DB" w:rsidRPr="00C07F77" w:rsidRDefault="009462DB" w:rsidP="009462DB">
            <w:pPr>
              <w:ind w:right="-23" w:hanging="18"/>
              <w:jc w:val="both"/>
              <w:rPr>
                <w:rFonts w:ascii="Arial Narrow" w:hAnsi="Arial Narrow"/>
                <w:color w:val="000000" w:themeColor="text1"/>
                <w:sz w:val="20"/>
                <w:szCs w:val="20"/>
              </w:rPr>
            </w:pPr>
          </w:p>
        </w:tc>
      </w:tr>
      <w:tr w:rsidR="009462DB" w:rsidRPr="00C07F77" w:rsidTr="002D5FED">
        <w:trPr>
          <w:trHeight w:val="144"/>
        </w:trPr>
        <w:tc>
          <w:tcPr>
            <w:tcW w:w="438" w:type="pct"/>
            <w:tcBorders>
              <w:left w:val="nil"/>
              <w:bottom w:val="nil"/>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Físico-Natural</w:t>
            </w:r>
          </w:p>
        </w:tc>
        <w:tc>
          <w:tcPr>
            <w:tcW w:w="386" w:type="pct"/>
            <w:shd w:val="clear" w:color="auto" w:fill="D8D8D8"/>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Suelo</w:t>
            </w:r>
          </w:p>
        </w:tc>
        <w:tc>
          <w:tcPr>
            <w:tcW w:w="493"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Generación de material excedente de excavación</w:t>
            </w:r>
          </w:p>
        </w:tc>
        <w:tc>
          <w:tcPr>
            <w:tcW w:w="848" w:type="pct"/>
            <w:shd w:val="clear" w:color="auto" w:fill="D8D8D8"/>
          </w:tcPr>
          <w:p w:rsidR="009462DB" w:rsidRPr="00C07F77" w:rsidRDefault="009462DB" w:rsidP="009462DB">
            <w:pPr>
              <w:autoSpaceDE w:val="0"/>
              <w:autoSpaceDN w:val="0"/>
              <w:adjustRightInd w:val="0"/>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1- Traslado del material reutilizable hacia la zona de reuso para relleno.</w:t>
            </w:r>
          </w:p>
          <w:p w:rsidR="009462DB" w:rsidRPr="00C07F77" w:rsidRDefault="009462DB" w:rsidP="009462DB">
            <w:pPr>
              <w:autoSpaceDE w:val="0"/>
              <w:autoSpaceDN w:val="0"/>
              <w:adjustRightInd w:val="0"/>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2-  Nivelar, compactar y adecuar el lugar</w:t>
            </w:r>
            <w:r w:rsidR="006D224B" w:rsidRPr="00C07F77">
              <w:rPr>
                <w:rFonts w:ascii="Arial Narrow" w:hAnsi="Arial Narrow" w:cs="Arial"/>
                <w:color w:val="000000" w:themeColor="text1"/>
                <w:sz w:val="20"/>
                <w:szCs w:val="20"/>
              </w:rPr>
              <w:t>.</w:t>
            </w:r>
          </w:p>
        </w:tc>
        <w:tc>
          <w:tcPr>
            <w:tcW w:w="678"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Relación de volumen de material reutilizado sobre volumen total de material excavado</w:t>
            </w:r>
          </w:p>
        </w:tc>
        <w:tc>
          <w:tcPr>
            <w:tcW w:w="386"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9462DB" w:rsidRPr="00C07F77" w:rsidRDefault="009462DB" w:rsidP="009462DB">
            <w:pPr>
              <w:ind w:right="-23" w:hanging="18"/>
              <w:jc w:val="both"/>
              <w:rPr>
                <w:rFonts w:ascii="Arial Narrow" w:hAnsi="Arial Narrow" w:cs="Arial"/>
                <w:color w:val="000000" w:themeColor="text1"/>
                <w:sz w:val="20"/>
                <w:szCs w:val="20"/>
              </w:rPr>
            </w:pPr>
          </w:p>
        </w:tc>
        <w:tc>
          <w:tcPr>
            <w:tcW w:w="535" w:type="pct"/>
            <w:shd w:val="clear" w:color="auto" w:fill="D8D8D8"/>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Mensual</w:t>
            </w:r>
          </w:p>
        </w:tc>
        <w:tc>
          <w:tcPr>
            <w:tcW w:w="447" w:type="pct"/>
            <w:shd w:val="clear" w:color="auto" w:fill="D8D8D8"/>
          </w:tcPr>
          <w:p w:rsidR="009462DB" w:rsidRPr="00C07F77" w:rsidRDefault="009462DB" w:rsidP="009462DB">
            <w:pPr>
              <w:ind w:right="-23" w:hanging="18"/>
              <w:rPr>
                <w:rFonts w:ascii="Arial Narrow" w:hAnsi="Arial Narrow" w:cs="Arial"/>
                <w:color w:val="000000" w:themeColor="text1"/>
                <w:sz w:val="20"/>
                <w:szCs w:val="20"/>
              </w:rPr>
            </w:pPr>
            <w:r w:rsidRPr="00C07F77">
              <w:rPr>
                <w:rFonts w:ascii="Arial Narrow" w:hAnsi="Arial Narrow" w:cs="Arial"/>
                <w:i/>
                <w:iCs/>
                <w:color w:val="000000" w:themeColor="text1"/>
                <w:sz w:val="20"/>
                <w:szCs w:val="20"/>
              </w:rPr>
              <w:t>Encargado del Proyecto</w:t>
            </w:r>
          </w:p>
        </w:tc>
        <w:tc>
          <w:tcPr>
            <w:tcW w:w="400" w:type="pct"/>
            <w:shd w:val="clear" w:color="auto" w:fill="D8D8D8"/>
          </w:tcPr>
          <w:p w:rsidR="009462DB" w:rsidRPr="00C07F77" w:rsidRDefault="009462DB" w:rsidP="009462DB">
            <w:pPr>
              <w:ind w:right="-23"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50,000.00</w:t>
            </w:r>
          </w:p>
        </w:tc>
        <w:tc>
          <w:tcPr>
            <w:tcW w:w="389" w:type="pct"/>
            <w:shd w:val="clear" w:color="auto" w:fill="D8D8D8"/>
          </w:tcPr>
          <w:p w:rsidR="009462DB" w:rsidRPr="00C07F77" w:rsidRDefault="009462DB" w:rsidP="009462DB">
            <w:pPr>
              <w:ind w:right="-23"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Informe Mensual</w:t>
            </w:r>
          </w:p>
        </w:tc>
      </w:tr>
      <w:tr w:rsidR="009462DB" w:rsidRPr="00C07F77" w:rsidTr="002D5FED">
        <w:trPr>
          <w:trHeight w:val="144"/>
        </w:trPr>
        <w:tc>
          <w:tcPr>
            <w:tcW w:w="438" w:type="pct"/>
            <w:tcBorders>
              <w:left w:val="nil"/>
              <w:right w:val="nil"/>
            </w:tcBorders>
            <w:shd w:val="clear" w:color="auto" w:fill="9BBB59"/>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Perceptual</w:t>
            </w:r>
          </w:p>
        </w:tc>
        <w:tc>
          <w:tcPr>
            <w:tcW w:w="386" w:type="pct"/>
          </w:tcPr>
          <w:p w:rsidR="009462DB" w:rsidRPr="00C07F77" w:rsidRDefault="009462DB" w:rsidP="009462DB">
            <w:pPr>
              <w:ind w:right="-23"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Paisaje</w:t>
            </w:r>
          </w:p>
        </w:tc>
        <w:tc>
          <w:tcPr>
            <w:tcW w:w="493"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Alteración del paisaje</w:t>
            </w:r>
          </w:p>
        </w:tc>
        <w:tc>
          <w:tcPr>
            <w:tcW w:w="848" w:type="pct"/>
          </w:tcPr>
          <w:p w:rsidR="009462DB" w:rsidRPr="00C07F77" w:rsidRDefault="009462DB" w:rsidP="009462DB">
            <w:pPr>
              <w:autoSpaceDE w:val="0"/>
              <w:autoSpaceDN w:val="0"/>
              <w:adjustRightInd w:val="0"/>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Construir una barrera con planchas de zinc u otro material que impida la visibilidad hacia la zona de construcción</w:t>
            </w:r>
            <w:r w:rsidR="006D224B" w:rsidRPr="00C07F77">
              <w:rPr>
                <w:rFonts w:ascii="Arial Narrow" w:hAnsi="Arial Narrow" w:cs="Arial"/>
                <w:color w:val="000000" w:themeColor="text1"/>
                <w:sz w:val="20"/>
                <w:szCs w:val="20"/>
              </w:rPr>
              <w:t>.</w:t>
            </w:r>
          </w:p>
        </w:tc>
        <w:tc>
          <w:tcPr>
            <w:tcW w:w="678"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Visibilidad hacia la zona del proyecto</w:t>
            </w:r>
          </w:p>
        </w:tc>
        <w:tc>
          <w:tcPr>
            <w:tcW w:w="386"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9462DB" w:rsidRPr="00C07F77" w:rsidRDefault="009462DB" w:rsidP="009462DB">
            <w:pPr>
              <w:ind w:right="-23" w:hanging="18"/>
              <w:jc w:val="both"/>
              <w:rPr>
                <w:rFonts w:ascii="Arial Narrow" w:hAnsi="Arial Narrow" w:cs="Arial"/>
                <w:color w:val="000000" w:themeColor="text1"/>
                <w:sz w:val="20"/>
                <w:szCs w:val="20"/>
              </w:rPr>
            </w:pPr>
          </w:p>
        </w:tc>
        <w:tc>
          <w:tcPr>
            <w:tcW w:w="535" w:type="pct"/>
          </w:tcPr>
          <w:p w:rsidR="009462DB" w:rsidRPr="00C07F77" w:rsidRDefault="009462DB"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Semanal</w:t>
            </w:r>
          </w:p>
        </w:tc>
        <w:tc>
          <w:tcPr>
            <w:tcW w:w="447" w:type="pct"/>
          </w:tcPr>
          <w:p w:rsidR="009462DB" w:rsidRPr="00C07F77" w:rsidRDefault="009462DB" w:rsidP="009462DB">
            <w:pPr>
              <w:ind w:right="-23" w:hanging="18"/>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Encargado del Proyecto</w:t>
            </w:r>
          </w:p>
        </w:tc>
        <w:tc>
          <w:tcPr>
            <w:tcW w:w="400" w:type="pct"/>
          </w:tcPr>
          <w:p w:rsidR="009462DB" w:rsidRPr="00C07F77" w:rsidRDefault="009462DB" w:rsidP="009462DB">
            <w:pPr>
              <w:ind w:right="-23"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75,000.00</w:t>
            </w:r>
          </w:p>
        </w:tc>
        <w:tc>
          <w:tcPr>
            <w:tcW w:w="389" w:type="pct"/>
          </w:tcPr>
          <w:p w:rsidR="009462DB" w:rsidRPr="00C07F77" w:rsidRDefault="009462DB" w:rsidP="009462DB">
            <w:pPr>
              <w:ind w:right="-23"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Mensual</w:t>
            </w:r>
          </w:p>
          <w:p w:rsidR="009462DB" w:rsidRPr="00C07F77" w:rsidRDefault="009462DB" w:rsidP="009462DB">
            <w:pPr>
              <w:ind w:right="-23" w:hanging="18"/>
              <w:jc w:val="both"/>
              <w:rPr>
                <w:rFonts w:ascii="Arial Narrow" w:hAnsi="Arial Narrow"/>
                <w:color w:val="000000" w:themeColor="text1"/>
                <w:sz w:val="20"/>
                <w:szCs w:val="20"/>
              </w:rPr>
            </w:pPr>
          </w:p>
        </w:tc>
      </w:tr>
      <w:tr w:rsidR="00F40BCE" w:rsidRPr="00C07F77" w:rsidTr="002D5FED">
        <w:trPr>
          <w:trHeight w:val="144"/>
        </w:trPr>
        <w:tc>
          <w:tcPr>
            <w:tcW w:w="438" w:type="pct"/>
            <w:tcBorders>
              <w:left w:val="nil"/>
              <w:bottom w:val="single" w:sz="18" w:space="0" w:color="auto"/>
              <w:right w:val="nil"/>
            </w:tcBorders>
            <w:shd w:val="clear" w:color="auto" w:fill="9BBB59"/>
          </w:tcPr>
          <w:p w:rsidR="00F40BCE" w:rsidRPr="00C07F77" w:rsidRDefault="00F40BCE" w:rsidP="009462DB">
            <w:pPr>
              <w:ind w:right="-23" w:hanging="18"/>
              <w:jc w:val="both"/>
              <w:rPr>
                <w:rFonts w:ascii="Arial Narrow" w:hAnsi="Arial Narrow" w:cs="Arial"/>
                <w:color w:val="000000" w:themeColor="text1"/>
                <w:sz w:val="20"/>
                <w:szCs w:val="20"/>
              </w:rPr>
            </w:pPr>
          </w:p>
        </w:tc>
        <w:tc>
          <w:tcPr>
            <w:tcW w:w="386" w:type="pct"/>
            <w:tcBorders>
              <w:bottom w:val="single" w:sz="18" w:space="0" w:color="auto"/>
            </w:tcBorders>
          </w:tcPr>
          <w:p w:rsidR="00F40BCE" w:rsidRPr="00C07F77" w:rsidRDefault="00F40BCE" w:rsidP="009462DB">
            <w:pPr>
              <w:ind w:right="-23"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Paisaje</w:t>
            </w:r>
          </w:p>
        </w:tc>
        <w:tc>
          <w:tcPr>
            <w:tcW w:w="493" w:type="pct"/>
            <w:tcBorders>
              <w:bottom w:val="single" w:sz="18" w:space="0" w:color="auto"/>
            </w:tcBorders>
          </w:tcPr>
          <w:p w:rsidR="00F40BCE" w:rsidRPr="00C07F77" w:rsidRDefault="00F40BCE"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Flora y Fauna</w:t>
            </w:r>
          </w:p>
        </w:tc>
        <w:tc>
          <w:tcPr>
            <w:tcW w:w="848" w:type="pct"/>
            <w:tcBorders>
              <w:bottom w:val="single" w:sz="18" w:space="0" w:color="auto"/>
            </w:tcBorders>
          </w:tcPr>
          <w:p w:rsidR="00F40BCE" w:rsidRPr="00C07F77" w:rsidRDefault="006D224B" w:rsidP="009462DB">
            <w:pPr>
              <w:autoSpaceDE w:val="0"/>
              <w:autoSpaceDN w:val="0"/>
              <w:adjustRightInd w:val="0"/>
              <w:ind w:right="-23"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Construcción</w:t>
            </w:r>
            <w:r w:rsidR="00F40BCE" w:rsidRPr="00C07F77">
              <w:rPr>
                <w:rFonts w:ascii="Arial Narrow" w:hAnsi="Arial Narrow" w:cs="Arial"/>
                <w:color w:val="000000" w:themeColor="text1"/>
                <w:sz w:val="20"/>
                <w:szCs w:val="20"/>
              </w:rPr>
              <w:t xml:space="preserve"> de áreas verdes y </w:t>
            </w:r>
            <w:r w:rsidRPr="00C07F77">
              <w:rPr>
                <w:rFonts w:ascii="Arial Narrow" w:hAnsi="Arial Narrow" w:cs="Arial"/>
                <w:color w:val="000000" w:themeColor="text1"/>
                <w:sz w:val="20"/>
                <w:szCs w:val="20"/>
              </w:rPr>
              <w:t>Jardinerías</w:t>
            </w:r>
          </w:p>
        </w:tc>
        <w:tc>
          <w:tcPr>
            <w:tcW w:w="678" w:type="pct"/>
            <w:tcBorders>
              <w:bottom w:val="single" w:sz="18" w:space="0" w:color="auto"/>
            </w:tcBorders>
          </w:tcPr>
          <w:p w:rsidR="00F40BCE" w:rsidRPr="00C07F77" w:rsidRDefault="00F40BCE" w:rsidP="009462DB">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Visibilidad Hacia la Zona del Proyecto</w:t>
            </w:r>
          </w:p>
        </w:tc>
        <w:tc>
          <w:tcPr>
            <w:tcW w:w="386" w:type="pct"/>
            <w:tcBorders>
              <w:bottom w:val="single" w:sz="18" w:space="0" w:color="auto"/>
            </w:tcBorders>
          </w:tcPr>
          <w:p w:rsidR="00F40BCE" w:rsidRPr="00C07F77" w:rsidRDefault="00F40BCE" w:rsidP="00F40BCE">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tc>
        <w:tc>
          <w:tcPr>
            <w:tcW w:w="535" w:type="pct"/>
            <w:tcBorders>
              <w:bottom w:val="single" w:sz="18" w:space="0" w:color="auto"/>
            </w:tcBorders>
          </w:tcPr>
          <w:p w:rsidR="00F40BCE" w:rsidRPr="00C07F77" w:rsidRDefault="00F40BCE" w:rsidP="00174C03">
            <w:pPr>
              <w:ind w:right="-23"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Semanal</w:t>
            </w:r>
          </w:p>
        </w:tc>
        <w:tc>
          <w:tcPr>
            <w:tcW w:w="447" w:type="pct"/>
            <w:tcBorders>
              <w:bottom w:val="single" w:sz="18" w:space="0" w:color="auto"/>
            </w:tcBorders>
          </w:tcPr>
          <w:p w:rsidR="00F40BCE" w:rsidRPr="00C07F77" w:rsidRDefault="00F40BCE" w:rsidP="00174C03">
            <w:pPr>
              <w:ind w:right="-23" w:hanging="18"/>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Encargado del Proyecto</w:t>
            </w:r>
          </w:p>
        </w:tc>
        <w:tc>
          <w:tcPr>
            <w:tcW w:w="400" w:type="pct"/>
            <w:tcBorders>
              <w:bottom w:val="single" w:sz="18" w:space="0" w:color="auto"/>
            </w:tcBorders>
          </w:tcPr>
          <w:p w:rsidR="00F40BCE" w:rsidRPr="00C07F77" w:rsidRDefault="00F40BCE" w:rsidP="00174C03">
            <w:pPr>
              <w:ind w:right="-23"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100,000.00</w:t>
            </w:r>
          </w:p>
        </w:tc>
        <w:tc>
          <w:tcPr>
            <w:tcW w:w="389" w:type="pct"/>
            <w:tcBorders>
              <w:bottom w:val="single" w:sz="18" w:space="0" w:color="auto"/>
            </w:tcBorders>
          </w:tcPr>
          <w:p w:rsidR="00F40BCE" w:rsidRPr="00C07F77" w:rsidRDefault="00F40BCE" w:rsidP="00174C03">
            <w:pPr>
              <w:ind w:right="-23"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Mensual</w:t>
            </w:r>
          </w:p>
          <w:p w:rsidR="00F40BCE" w:rsidRPr="00C07F77" w:rsidRDefault="00F40BCE" w:rsidP="00174C03">
            <w:pPr>
              <w:ind w:right="-23" w:hanging="18"/>
              <w:jc w:val="both"/>
              <w:rPr>
                <w:rFonts w:ascii="Arial Narrow" w:hAnsi="Arial Narrow"/>
                <w:color w:val="000000" w:themeColor="text1"/>
                <w:sz w:val="20"/>
                <w:szCs w:val="20"/>
              </w:rPr>
            </w:pPr>
          </w:p>
        </w:tc>
      </w:tr>
    </w:tbl>
    <w:p w:rsidR="009462DB" w:rsidRPr="00C07F77" w:rsidRDefault="009462DB" w:rsidP="009462DB">
      <w:pPr>
        <w:pStyle w:val="Epgrafe"/>
        <w:jc w:val="center"/>
        <w:rPr>
          <w:rFonts w:ascii="Verdana" w:hAnsi="Verdana"/>
          <w:color w:val="000000" w:themeColor="text1"/>
        </w:rPr>
      </w:pPr>
      <w:bookmarkStart w:id="230" w:name="_Toc322308494"/>
      <w:r w:rsidRPr="00C07F77">
        <w:rPr>
          <w:color w:val="000000" w:themeColor="text1"/>
        </w:rPr>
        <w:lastRenderedPageBreak/>
        <w:t xml:space="preserve">Tabla No.  </w:t>
      </w:r>
      <w:r w:rsidR="00D63228" w:rsidRPr="00C07F77">
        <w:rPr>
          <w:color w:val="000000" w:themeColor="text1"/>
        </w:rPr>
        <w:fldChar w:fldCharType="begin"/>
      </w:r>
      <w:r w:rsidR="00D57183" w:rsidRPr="00C07F77">
        <w:rPr>
          <w:color w:val="000000" w:themeColor="text1"/>
        </w:rPr>
        <w:instrText xml:space="preserve"> SEQ Tabla_No._ \* ARABIC </w:instrText>
      </w:r>
      <w:r w:rsidR="00D63228" w:rsidRPr="00C07F77">
        <w:rPr>
          <w:color w:val="000000" w:themeColor="text1"/>
        </w:rPr>
        <w:fldChar w:fldCharType="separate"/>
      </w:r>
      <w:r w:rsidR="00CE0FD9">
        <w:rPr>
          <w:noProof/>
          <w:color w:val="000000" w:themeColor="text1"/>
        </w:rPr>
        <w:t>12</w:t>
      </w:r>
      <w:r w:rsidR="00D63228" w:rsidRPr="00C07F77">
        <w:rPr>
          <w:noProof/>
          <w:color w:val="000000" w:themeColor="text1"/>
        </w:rPr>
        <w:fldChar w:fldCharType="end"/>
      </w:r>
      <w:r w:rsidRPr="00C07F77">
        <w:rPr>
          <w:color w:val="000000" w:themeColor="text1"/>
        </w:rPr>
        <w:t xml:space="preserve">. </w:t>
      </w:r>
      <w:r w:rsidRPr="00C07F77">
        <w:rPr>
          <w:rFonts w:ascii="Verdana" w:hAnsi="Verdana"/>
          <w:color w:val="000000" w:themeColor="text1"/>
        </w:rPr>
        <w:t>Matriz Resumen del Plan de Manejo y Adecuación Ambiental.  Etapa de Operaciones</w:t>
      </w:r>
      <w:bookmarkEnd w:id="230"/>
    </w:p>
    <w:tbl>
      <w:tblPr>
        <w:tblW w:w="4718" w:type="pct"/>
        <w:tblInd w:w="558" w:type="dxa"/>
        <w:tblBorders>
          <w:top w:val="single" w:sz="18" w:space="0" w:color="auto"/>
          <w:bottom w:val="single" w:sz="18" w:space="0" w:color="auto"/>
        </w:tblBorders>
        <w:tblLayout w:type="fixed"/>
        <w:tblLook w:val="00A0"/>
      </w:tblPr>
      <w:tblGrid>
        <w:gridCol w:w="1390"/>
        <w:gridCol w:w="975"/>
        <w:gridCol w:w="1432"/>
        <w:gridCol w:w="2978"/>
        <w:gridCol w:w="1834"/>
        <w:gridCol w:w="1054"/>
        <w:gridCol w:w="1188"/>
        <w:gridCol w:w="1400"/>
        <w:gridCol w:w="1167"/>
        <w:gridCol w:w="1135"/>
      </w:tblGrid>
      <w:tr w:rsidR="00F40BCE" w:rsidRPr="00C07F77" w:rsidTr="002D5FED">
        <w:trPr>
          <w:trHeight w:val="20"/>
        </w:trPr>
        <w:tc>
          <w:tcPr>
            <w:tcW w:w="478"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Componente</w:t>
            </w:r>
          </w:p>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del medio</w:t>
            </w:r>
          </w:p>
        </w:tc>
        <w:tc>
          <w:tcPr>
            <w:tcW w:w="335"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Elemento del medio</w:t>
            </w:r>
          </w:p>
        </w:tc>
        <w:tc>
          <w:tcPr>
            <w:tcW w:w="492"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Indicadores de impactos</w:t>
            </w:r>
          </w:p>
        </w:tc>
        <w:tc>
          <w:tcPr>
            <w:tcW w:w="1023"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Actividades a realizar para evitar, controlar y mitigar los impactos</w:t>
            </w:r>
          </w:p>
        </w:tc>
        <w:tc>
          <w:tcPr>
            <w:tcW w:w="630"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Parámetros a monitorear</w:t>
            </w:r>
          </w:p>
        </w:tc>
        <w:tc>
          <w:tcPr>
            <w:tcW w:w="362"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Puntos de muestreo</w:t>
            </w:r>
          </w:p>
        </w:tc>
        <w:tc>
          <w:tcPr>
            <w:tcW w:w="408" w:type="pct"/>
            <w:tcBorders>
              <w:top w:val="single" w:sz="18" w:space="0" w:color="auto"/>
              <w:left w:val="nil"/>
              <w:bottom w:val="single" w:sz="18" w:space="0" w:color="auto"/>
              <w:right w:val="nil"/>
            </w:tcBorders>
            <w:shd w:val="clear" w:color="auto" w:fill="9BBB59"/>
          </w:tcPr>
          <w:p w:rsidR="009462DB" w:rsidRPr="00C07F77" w:rsidRDefault="009462DB" w:rsidP="002D5FED">
            <w:pPr>
              <w:spacing w:line="216" w:lineRule="auto"/>
              <w:ind w:right="-68" w:hanging="17"/>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Frecuencia de monitoreos</w:t>
            </w:r>
          </w:p>
        </w:tc>
        <w:tc>
          <w:tcPr>
            <w:tcW w:w="481"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Responsable</w:t>
            </w:r>
          </w:p>
        </w:tc>
        <w:tc>
          <w:tcPr>
            <w:tcW w:w="401" w:type="pct"/>
            <w:tcBorders>
              <w:top w:val="single" w:sz="18" w:space="0" w:color="auto"/>
              <w:left w:val="nil"/>
              <w:bottom w:val="single" w:sz="18" w:space="0" w:color="auto"/>
              <w:right w:val="nil"/>
            </w:tcBorders>
            <w:shd w:val="clear" w:color="auto" w:fill="9BBB59"/>
          </w:tcPr>
          <w:p w:rsidR="009462DB" w:rsidRPr="00C07F77" w:rsidRDefault="009462DB" w:rsidP="002D5FED">
            <w:pPr>
              <w:spacing w:line="216" w:lineRule="auto"/>
              <w:ind w:right="-68" w:hanging="17"/>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Costos anuales(RD$)</w:t>
            </w:r>
          </w:p>
        </w:tc>
        <w:tc>
          <w:tcPr>
            <w:tcW w:w="390" w:type="pct"/>
            <w:tcBorders>
              <w:top w:val="single" w:sz="18" w:space="0" w:color="auto"/>
              <w:left w:val="nil"/>
              <w:bottom w:val="single" w:sz="18" w:space="0" w:color="auto"/>
              <w:right w:val="nil"/>
            </w:tcBorders>
            <w:shd w:val="clear" w:color="auto" w:fill="9BBB59"/>
          </w:tcPr>
          <w:p w:rsidR="009462DB" w:rsidRPr="00C07F77" w:rsidRDefault="009462DB" w:rsidP="00F40BCE">
            <w:pPr>
              <w:spacing w:line="216" w:lineRule="auto"/>
              <w:ind w:right="-118" w:hanging="17"/>
              <w:jc w:val="both"/>
              <w:rPr>
                <w:rFonts w:ascii="Arial Narrow" w:hAnsi="Arial Narrow"/>
                <w:b/>
                <w:bCs/>
                <w:color w:val="000000" w:themeColor="text1"/>
                <w:sz w:val="20"/>
                <w:szCs w:val="20"/>
              </w:rPr>
            </w:pPr>
            <w:r w:rsidRPr="00C07F77">
              <w:rPr>
                <w:rFonts w:ascii="Arial Narrow" w:hAnsi="Arial Narrow"/>
                <w:color w:val="000000" w:themeColor="text1"/>
                <w:sz w:val="20"/>
                <w:szCs w:val="20"/>
              </w:rPr>
              <w:t>Documentos Generados</w:t>
            </w:r>
          </w:p>
        </w:tc>
      </w:tr>
      <w:tr w:rsidR="009462DB" w:rsidRPr="00C07F77" w:rsidTr="002D5FED">
        <w:trPr>
          <w:trHeight w:val="20"/>
        </w:trPr>
        <w:tc>
          <w:tcPr>
            <w:tcW w:w="478" w:type="pct"/>
            <w:vMerge w:val="restart"/>
            <w:tcBorders>
              <w:left w:val="nil"/>
              <w:bottom w:val="nil"/>
              <w:right w:val="nil"/>
            </w:tcBorders>
            <w:shd w:val="clear" w:color="auto" w:fill="9BBB59"/>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p>
        </w:tc>
        <w:tc>
          <w:tcPr>
            <w:tcW w:w="335" w:type="pct"/>
            <w:shd w:val="clear" w:color="auto" w:fill="D8D8D8"/>
          </w:tcPr>
          <w:p w:rsidR="009462DB" w:rsidRPr="00C07F77" w:rsidRDefault="009462DB" w:rsidP="00F40BCE">
            <w:pPr>
              <w:spacing w:line="216" w:lineRule="auto"/>
              <w:ind w:right="-68" w:hanging="18"/>
              <w:jc w:val="both"/>
              <w:rPr>
                <w:rFonts w:ascii="Arial Narrow" w:hAnsi="Arial Narrow" w:cs="Arial"/>
                <w:b/>
                <w:color w:val="000000" w:themeColor="text1"/>
                <w:sz w:val="20"/>
                <w:szCs w:val="20"/>
              </w:rPr>
            </w:pPr>
            <w:r w:rsidRPr="00C07F77">
              <w:rPr>
                <w:rFonts w:ascii="Arial Narrow" w:hAnsi="Arial Narrow" w:cs="Arial"/>
                <w:b/>
                <w:color w:val="000000" w:themeColor="text1"/>
                <w:sz w:val="20"/>
                <w:szCs w:val="20"/>
              </w:rPr>
              <w:t>Agua</w:t>
            </w:r>
          </w:p>
        </w:tc>
        <w:tc>
          <w:tcPr>
            <w:tcW w:w="492"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Alteración de la calidad del agua subterránea</w:t>
            </w:r>
          </w:p>
        </w:tc>
        <w:tc>
          <w:tcPr>
            <w:tcW w:w="1023" w:type="pct"/>
            <w:shd w:val="clear" w:color="auto" w:fill="D8D8D8"/>
          </w:tcPr>
          <w:p w:rsidR="009462DB" w:rsidRPr="00C07F77" w:rsidRDefault="009462DB" w:rsidP="00F40BCE">
            <w:pPr>
              <w:autoSpaceDE w:val="0"/>
              <w:autoSpaceDN w:val="0"/>
              <w:adjustRightInd w:val="0"/>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1-Muestrear periódicamente la calidad del agua del  efluente y del pozo filtrante para realizar la comparación de parámetros.</w:t>
            </w:r>
          </w:p>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2-Medir el Caudal del efluente</w:t>
            </w:r>
            <w:r w:rsidR="0010548F" w:rsidRPr="00C07F77">
              <w:rPr>
                <w:rFonts w:ascii="Arial Narrow" w:hAnsi="Arial Narrow" w:cs="Arial"/>
                <w:color w:val="000000" w:themeColor="text1"/>
                <w:sz w:val="20"/>
                <w:szCs w:val="20"/>
              </w:rPr>
              <w:t>.</w:t>
            </w:r>
          </w:p>
        </w:tc>
        <w:tc>
          <w:tcPr>
            <w:tcW w:w="630"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highlight w:val="yellow"/>
                <w:lang w:val="es-DO"/>
              </w:rPr>
            </w:pPr>
            <w:r w:rsidRPr="00C07F77">
              <w:rPr>
                <w:rFonts w:ascii="Arial Narrow" w:hAnsi="Arial Narrow" w:cs="Arial"/>
                <w:bCs/>
                <w:color w:val="000000" w:themeColor="text1"/>
                <w:sz w:val="20"/>
                <w:szCs w:val="20"/>
              </w:rPr>
              <w:t>DBO, DQO, Coliformes totales, sólidos suspendidos totales,  grasas y aceites  y metales pesados (plomo), pH.</w:t>
            </w:r>
          </w:p>
        </w:tc>
        <w:tc>
          <w:tcPr>
            <w:tcW w:w="362"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Pozo filtrante y efluente de la cámara séptica</w:t>
            </w:r>
          </w:p>
        </w:tc>
        <w:tc>
          <w:tcPr>
            <w:tcW w:w="408"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Trimestral</w:t>
            </w:r>
          </w:p>
        </w:tc>
        <w:tc>
          <w:tcPr>
            <w:tcW w:w="481" w:type="pct"/>
            <w:shd w:val="clear" w:color="auto" w:fill="D8D8D8"/>
          </w:tcPr>
          <w:p w:rsidR="009462DB" w:rsidRPr="00C07F77" w:rsidRDefault="009462DB"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iCs/>
                <w:color w:val="000000" w:themeColor="text1"/>
                <w:sz w:val="20"/>
                <w:szCs w:val="20"/>
              </w:rPr>
              <w:t>Encargado  del Proyecto</w:t>
            </w:r>
          </w:p>
        </w:tc>
        <w:tc>
          <w:tcPr>
            <w:tcW w:w="401"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eastAsia="Batang" w:hAnsi="Arial Narrow" w:cs="Arial"/>
                <w:bCs/>
                <w:color w:val="000000" w:themeColor="text1"/>
                <w:sz w:val="20"/>
                <w:szCs w:val="20"/>
                <w:lang w:eastAsia="ko-KR"/>
              </w:rPr>
              <w:t>25,000.00</w:t>
            </w:r>
          </w:p>
        </w:tc>
        <w:tc>
          <w:tcPr>
            <w:tcW w:w="390" w:type="pct"/>
            <w:shd w:val="clear" w:color="auto" w:fill="D8D8D8"/>
          </w:tcPr>
          <w:p w:rsidR="009462DB" w:rsidRPr="00C07F77" w:rsidRDefault="009462DB"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a final del año</w:t>
            </w:r>
          </w:p>
          <w:p w:rsidR="009462DB" w:rsidRPr="00C07F77" w:rsidRDefault="009462DB" w:rsidP="00F40BCE">
            <w:pPr>
              <w:spacing w:line="216" w:lineRule="auto"/>
              <w:ind w:right="-68" w:hanging="18"/>
              <w:jc w:val="both"/>
              <w:rPr>
                <w:rFonts w:ascii="Arial Narrow" w:hAnsi="Arial Narrow"/>
                <w:color w:val="000000" w:themeColor="text1"/>
                <w:sz w:val="20"/>
                <w:szCs w:val="20"/>
              </w:rPr>
            </w:pPr>
          </w:p>
        </w:tc>
      </w:tr>
      <w:tr w:rsidR="009462DB" w:rsidRPr="00C07F77" w:rsidTr="002D5FED">
        <w:trPr>
          <w:trHeight w:val="20"/>
        </w:trPr>
        <w:tc>
          <w:tcPr>
            <w:tcW w:w="478" w:type="pct"/>
            <w:vMerge/>
            <w:tcBorders>
              <w:left w:val="nil"/>
              <w:bottom w:val="nil"/>
              <w:right w:val="nil"/>
            </w:tcBorders>
            <w:shd w:val="clear" w:color="auto" w:fill="9BBB59"/>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p>
        </w:tc>
        <w:tc>
          <w:tcPr>
            <w:tcW w:w="335" w:type="pct"/>
          </w:tcPr>
          <w:p w:rsidR="009462DB" w:rsidRPr="00C07F77" w:rsidRDefault="009462DB" w:rsidP="00F40BCE">
            <w:pPr>
              <w:spacing w:line="216" w:lineRule="auto"/>
              <w:ind w:right="-68" w:hanging="18"/>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 xml:space="preserve"> Aire</w:t>
            </w:r>
          </w:p>
        </w:tc>
        <w:tc>
          <w:tcPr>
            <w:tcW w:w="492" w:type="pct"/>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Incremento de los niveles de ruido</w:t>
            </w:r>
          </w:p>
        </w:tc>
        <w:tc>
          <w:tcPr>
            <w:tcW w:w="1023" w:type="pct"/>
          </w:tcPr>
          <w:p w:rsidR="009462DB" w:rsidRPr="00C07F77" w:rsidRDefault="009462DB" w:rsidP="00F40BCE">
            <w:pPr>
              <w:autoSpaceDE w:val="0"/>
              <w:autoSpaceDN w:val="0"/>
              <w:adjustRightInd w:val="0"/>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1- Mantener en buen estado el sistema de escape de los camiones  que trasporten el combustible.</w:t>
            </w:r>
          </w:p>
          <w:p w:rsidR="009462DB" w:rsidRPr="00C07F77" w:rsidRDefault="009462DB" w:rsidP="00F40BCE">
            <w:pPr>
              <w:autoSpaceDE w:val="0"/>
              <w:autoSpaceDN w:val="0"/>
              <w:adjustRightInd w:val="0"/>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2--Se priorizarán las recepciones diurnas de los combustibles.</w:t>
            </w:r>
          </w:p>
          <w:p w:rsidR="009462DB" w:rsidRPr="00C07F77" w:rsidRDefault="009462DB" w:rsidP="00F40BCE">
            <w:pPr>
              <w:autoSpaceDE w:val="0"/>
              <w:autoSpaceDN w:val="0"/>
              <w:adjustRightInd w:val="0"/>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3--Mantener apagados o en baja los motores de los camiones en el tiempo de espera para el llenado.</w:t>
            </w:r>
          </w:p>
          <w:p w:rsidR="009462DB" w:rsidRPr="00C07F77" w:rsidRDefault="009462DB" w:rsidP="00F40BCE">
            <w:pPr>
              <w:autoSpaceDE w:val="0"/>
              <w:autoSpaceDN w:val="0"/>
              <w:adjustRightInd w:val="0"/>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4--Colocar carteles alusivos a No Tocar Bocina</w:t>
            </w:r>
            <w:r w:rsidR="0010548F" w:rsidRPr="00C07F77">
              <w:rPr>
                <w:rFonts w:ascii="Arial Narrow" w:hAnsi="Arial Narrow" w:cs="Arial"/>
                <w:color w:val="000000" w:themeColor="text1"/>
                <w:sz w:val="20"/>
                <w:szCs w:val="20"/>
              </w:rPr>
              <w:t>.</w:t>
            </w:r>
          </w:p>
          <w:p w:rsidR="009462DB" w:rsidRPr="00C07F77" w:rsidRDefault="009462DB" w:rsidP="00F40BCE">
            <w:pPr>
              <w:autoSpaceDE w:val="0"/>
              <w:autoSpaceDN w:val="0"/>
              <w:adjustRightInd w:val="0"/>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5--Mediciones de niveles de ruido</w:t>
            </w:r>
            <w:r w:rsidR="0010548F" w:rsidRPr="00C07F77">
              <w:rPr>
                <w:rFonts w:ascii="Arial Narrow" w:hAnsi="Arial Narrow" w:cs="Arial"/>
                <w:color w:val="000000" w:themeColor="text1"/>
                <w:sz w:val="20"/>
                <w:szCs w:val="20"/>
              </w:rPr>
              <w:t>.</w:t>
            </w:r>
          </w:p>
        </w:tc>
        <w:tc>
          <w:tcPr>
            <w:tcW w:w="630" w:type="pct"/>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-Niveles de ruido medidos en el área de trabajo</w:t>
            </w:r>
          </w:p>
        </w:tc>
        <w:tc>
          <w:tcPr>
            <w:tcW w:w="362" w:type="pct"/>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9462DB" w:rsidRPr="00C07F77" w:rsidRDefault="009462DB" w:rsidP="00F40BCE">
            <w:pPr>
              <w:spacing w:line="216" w:lineRule="auto"/>
              <w:ind w:right="-68" w:hanging="18"/>
              <w:jc w:val="both"/>
              <w:rPr>
                <w:rFonts w:ascii="Arial Narrow" w:hAnsi="Arial Narrow" w:cs="Arial"/>
                <w:color w:val="000000" w:themeColor="text1"/>
                <w:sz w:val="20"/>
                <w:szCs w:val="20"/>
              </w:rPr>
            </w:pPr>
          </w:p>
        </w:tc>
        <w:tc>
          <w:tcPr>
            <w:tcW w:w="408" w:type="pct"/>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Semanal</w:t>
            </w:r>
          </w:p>
        </w:tc>
        <w:tc>
          <w:tcPr>
            <w:tcW w:w="481" w:type="pct"/>
          </w:tcPr>
          <w:p w:rsidR="009462DB" w:rsidRPr="00C07F77" w:rsidRDefault="009462DB"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1" w:type="pct"/>
          </w:tcPr>
          <w:p w:rsidR="009462DB" w:rsidRPr="00C07F77" w:rsidRDefault="009462DB" w:rsidP="00F40BCE">
            <w:pPr>
              <w:spacing w:line="216" w:lineRule="auto"/>
              <w:ind w:right="-68"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50,000.00</w:t>
            </w:r>
          </w:p>
          <w:p w:rsidR="009462DB" w:rsidRPr="00C07F77" w:rsidRDefault="009462DB" w:rsidP="00F40BCE">
            <w:pPr>
              <w:spacing w:line="216" w:lineRule="auto"/>
              <w:ind w:right="-68" w:hanging="18"/>
              <w:jc w:val="both"/>
              <w:rPr>
                <w:rFonts w:ascii="Arial Narrow" w:hAnsi="Arial Narrow" w:cs="Arial"/>
                <w:i/>
                <w:iCs/>
                <w:color w:val="000000" w:themeColor="text1"/>
                <w:sz w:val="20"/>
                <w:szCs w:val="20"/>
              </w:rPr>
            </w:pPr>
          </w:p>
        </w:tc>
        <w:tc>
          <w:tcPr>
            <w:tcW w:w="390" w:type="pct"/>
          </w:tcPr>
          <w:p w:rsidR="009462DB" w:rsidRPr="00C07F77" w:rsidRDefault="009462DB"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Semestral</w:t>
            </w:r>
          </w:p>
          <w:p w:rsidR="009462DB" w:rsidRPr="00C07F77" w:rsidRDefault="009462DB" w:rsidP="00F40BCE">
            <w:pPr>
              <w:spacing w:line="216" w:lineRule="auto"/>
              <w:ind w:right="-68" w:hanging="18"/>
              <w:jc w:val="both"/>
              <w:rPr>
                <w:rFonts w:ascii="Arial Narrow" w:hAnsi="Arial Narrow"/>
                <w:color w:val="000000" w:themeColor="text1"/>
                <w:sz w:val="20"/>
                <w:szCs w:val="20"/>
              </w:rPr>
            </w:pPr>
          </w:p>
          <w:p w:rsidR="009462DB" w:rsidRPr="00C07F77" w:rsidRDefault="009462DB" w:rsidP="00F40BCE">
            <w:pPr>
              <w:spacing w:line="216" w:lineRule="auto"/>
              <w:ind w:right="-68" w:hanging="18"/>
              <w:jc w:val="both"/>
              <w:rPr>
                <w:rFonts w:ascii="Arial Narrow" w:hAnsi="Arial Narrow"/>
                <w:color w:val="000000" w:themeColor="text1"/>
                <w:sz w:val="20"/>
                <w:szCs w:val="20"/>
              </w:rPr>
            </w:pPr>
          </w:p>
        </w:tc>
      </w:tr>
      <w:tr w:rsidR="009462DB" w:rsidRPr="00C07F77" w:rsidTr="002D5FED">
        <w:trPr>
          <w:trHeight w:val="20"/>
        </w:trPr>
        <w:tc>
          <w:tcPr>
            <w:tcW w:w="478" w:type="pct"/>
            <w:tcBorders>
              <w:left w:val="nil"/>
              <w:bottom w:val="nil"/>
              <w:right w:val="nil"/>
            </w:tcBorders>
            <w:shd w:val="clear" w:color="auto" w:fill="9BBB59"/>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Físico-Natural</w:t>
            </w:r>
          </w:p>
        </w:tc>
        <w:tc>
          <w:tcPr>
            <w:tcW w:w="335" w:type="pct"/>
            <w:shd w:val="clear" w:color="auto" w:fill="D8D8D8"/>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Aire</w:t>
            </w:r>
          </w:p>
        </w:tc>
        <w:tc>
          <w:tcPr>
            <w:tcW w:w="492"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Emisiones de gases</w:t>
            </w:r>
          </w:p>
        </w:tc>
        <w:tc>
          <w:tcPr>
            <w:tcW w:w="1023" w:type="pct"/>
            <w:shd w:val="clear" w:color="auto" w:fill="D8D8D8"/>
          </w:tcPr>
          <w:p w:rsidR="009462DB" w:rsidRPr="00C07F77" w:rsidRDefault="009462DB" w:rsidP="00F40BCE">
            <w:pPr>
              <w:autoSpaceDE w:val="0"/>
              <w:autoSpaceDN w:val="0"/>
              <w:adjustRightInd w:val="0"/>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Medir concentraciones de gases</w:t>
            </w:r>
            <w:r w:rsidR="0010548F" w:rsidRPr="00C07F77">
              <w:rPr>
                <w:rFonts w:ascii="Arial Narrow" w:hAnsi="Arial Narrow" w:cs="Arial"/>
                <w:color w:val="000000" w:themeColor="text1"/>
                <w:sz w:val="20"/>
                <w:szCs w:val="20"/>
              </w:rPr>
              <w:t>.</w:t>
            </w:r>
            <w:r w:rsidRPr="00C07F77">
              <w:rPr>
                <w:rFonts w:ascii="Arial Narrow" w:hAnsi="Arial Narrow" w:cs="Arial"/>
                <w:color w:val="000000" w:themeColor="text1"/>
                <w:sz w:val="20"/>
                <w:szCs w:val="20"/>
              </w:rPr>
              <w:t xml:space="preserve"> </w:t>
            </w:r>
          </w:p>
        </w:tc>
        <w:tc>
          <w:tcPr>
            <w:tcW w:w="630"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bCs/>
                <w:color w:val="000000" w:themeColor="text1"/>
                <w:sz w:val="20"/>
                <w:szCs w:val="20"/>
              </w:rPr>
              <w:t>CO, CO</w:t>
            </w:r>
            <w:r w:rsidRPr="00C07F77">
              <w:rPr>
                <w:rFonts w:ascii="Arial Narrow" w:hAnsi="Arial Narrow" w:cs="Arial"/>
                <w:bCs/>
                <w:color w:val="000000" w:themeColor="text1"/>
                <w:sz w:val="20"/>
                <w:szCs w:val="20"/>
                <w:vertAlign w:val="subscript"/>
              </w:rPr>
              <w:t>2</w:t>
            </w:r>
            <w:r w:rsidRPr="00C07F77">
              <w:rPr>
                <w:rFonts w:ascii="Arial Narrow" w:hAnsi="Arial Narrow" w:cs="Arial"/>
                <w:bCs/>
                <w:color w:val="000000" w:themeColor="text1"/>
                <w:sz w:val="20"/>
                <w:szCs w:val="20"/>
              </w:rPr>
              <w:t>, NOx, SO</w:t>
            </w:r>
            <w:r w:rsidRPr="00C07F77">
              <w:rPr>
                <w:rFonts w:ascii="Arial Narrow" w:hAnsi="Arial Narrow" w:cs="Arial"/>
                <w:bCs/>
                <w:color w:val="000000" w:themeColor="text1"/>
                <w:sz w:val="20"/>
                <w:szCs w:val="20"/>
                <w:vertAlign w:val="subscript"/>
              </w:rPr>
              <w:t>2</w:t>
            </w:r>
          </w:p>
        </w:tc>
        <w:tc>
          <w:tcPr>
            <w:tcW w:w="362"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tc>
        <w:tc>
          <w:tcPr>
            <w:tcW w:w="408" w:type="pct"/>
            <w:shd w:val="clear" w:color="auto" w:fill="D8D8D8"/>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bCs/>
                <w:color w:val="000000" w:themeColor="text1"/>
                <w:sz w:val="20"/>
                <w:szCs w:val="20"/>
              </w:rPr>
              <w:t>Anual</w:t>
            </w:r>
          </w:p>
        </w:tc>
        <w:tc>
          <w:tcPr>
            <w:tcW w:w="481" w:type="pct"/>
            <w:shd w:val="clear" w:color="auto" w:fill="D8D8D8"/>
          </w:tcPr>
          <w:p w:rsidR="009462DB" w:rsidRPr="00C07F77" w:rsidRDefault="009462DB"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1" w:type="pct"/>
            <w:shd w:val="clear" w:color="auto" w:fill="D8D8D8"/>
          </w:tcPr>
          <w:p w:rsidR="009462DB" w:rsidRPr="00C07F77" w:rsidRDefault="009462DB" w:rsidP="00F40BCE">
            <w:pPr>
              <w:spacing w:line="216" w:lineRule="auto"/>
              <w:ind w:right="-68"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50,000.00</w:t>
            </w:r>
          </w:p>
          <w:p w:rsidR="009462DB" w:rsidRPr="00C07F77" w:rsidRDefault="009462DB" w:rsidP="00F40BCE">
            <w:pPr>
              <w:spacing w:line="216" w:lineRule="auto"/>
              <w:ind w:right="-68" w:hanging="18"/>
              <w:jc w:val="both"/>
              <w:rPr>
                <w:rFonts w:ascii="Arial Narrow" w:hAnsi="Arial Narrow" w:cs="Arial"/>
                <w:i/>
                <w:iCs/>
                <w:color w:val="000000" w:themeColor="text1"/>
                <w:sz w:val="20"/>
                <w:szCs w:val="20"/>
              </w:rPr>
            </w:pPr>
          </w:p>
        </w:tc>
        <w:tc>
          <w:tcPr>
            <w:tcW w:w="390" w:type="pct"/>
            <w:shd w:val="clear" w:color="auto" w:fill="D8D8D8"/>
          </w:tcPr>
          <w:p w:rsidR="009462DB" w:rsidRPr="00C07F77" w:rsidRDefault="009462DB"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Informe Semestral</w:t>
            </w:r>
          </w:p>
        </w:tc>
      </w:tr>
      <w:tr w:rsidR="009462DB" w:rsidRPr="00C07F77" w:rsidTr="002D5FED">
        <w:trPr>
          <w:trHeight w:val="20"/>
        </w:trPr>
        <w:tc>
          <w:tcPr>
            <w:tcW w:w="478" w:type="pct"/>
            <w:tcBorders>
              <w:left w:val="nil"/>
              <w:bottom w:val="nil"/>
              <w:right w:val="nil"/>
            </w:tcBorders>
            <w:shd w:val="clear" w:color="auto" w:fill="9BBB59"/>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p>
        </w:tc>
        <w:tc>
          <w:tcPr>
            <w:tcW w:w="335" w:type="pct"/>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Suelo</w:t>
            </w:r>
          </w:p>
        </w:tc>
        <w:tc>
          <w:tcPr>
            <w:tcW w:w="492" w:type="pct"/>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Alteración de la calidad del suelo</w:t>
            </w:r>
          </w:p>
        </w:tc>
        <w:tc>
          <w:tcPr>
            <w:tcW w:w="1023" w:type="pct"/>
          </w:tcPr>
          <w:p w:rsidR="009462DB" w:rsidRPr="00C07F77" w:rsidRDefault="009462DB" w:rsidP="00F40BCE">
            <w:pPr>
              <w:autoSpaceDE w:val="0"/>
              <w:autoSpaceDN w:val="0"/>
              <w:adjustRightInd w:val="0"/>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Medir concentraciones de los parámetros en la zona contigua al proyecto</w:t>
            </w:r>
            <w:r w:rsidR="0010548F" w:rsidRPr="00C07F77">
              <w:rPr>
                <w:rFonts w:ascii="Arial Narrow" w:hAnsi="Arial Narrow" w:cs="Arial"/>
                <w:color w:val="000000" w:themeColor="text1"/>
                <w:sz w:val="20"/>
                <w:szCs w:val="20"/>
              </w:rPr>
              <w:t>.</w:t>
            </w:r>
          </w:p>
        </w:tc>
        <w:tc>
          <w:tcPr>
            <w:tcW w:w="630" w:type="pct"/>
          </w:tcPr>
          <w:p w:rsidR="009462DB" w:rsidRPr="00C07F77" w:rsidRDefault="009462DB"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Grasas, aceites e hidrocarburos</w:t>
            </w:r>
          </w:p>
        </w:tc>
        <w:tc>
          <w:tcPr>
            <w:tcW w:w="362" w:type="pct"/>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adyacente al proyecto</w:t>
            </w:r>
          </w:p>
        </w:tc>
        <w:tc>
          <w:tcPr>
            <w:tcW w:w="408" w:type="pct"/>
          </w:tcPr>
          <w:p w:rsidR="009462DB" w:rsidRPr="00C07F77" w:rsidRDefault="009462DB"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Semestral</w:t>
            </w:r>
          </w:p>
        </w:tc>
        <w:tc>
          <w:tcPr>
            <w:tcW w:w="481" w:type="pct"/>
          </w:tcPr>
          <w:p w:rsidR="009462DB" w:rsidRPr="00C07F77" w:rsidRDefault="009462DB"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1" w:type="pct"/>
          </w:tcPr>
          <w:p w:rsidR="009462DB" w:rsidRPr="00C07F77" w:rsidRDefault="009462DB" w:rsidP="00F40BCE">
            <w:pPr>
              <w:spacing w:line="216" w:lineRule="auto"/>
              <w:ind w:right="-68"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25,000.00</w:t>
            </w:r>
          </w:p>
        </w:tc>
        <w:tc>
          <w:tcPr>
            <w:tcW w:w="390" w:type="pct"/>
          </w:tcPr>
          <w:p w:rsidR="009462DB" w:rsidRPr="00C07F77" w:rsidRDefault="009462DB"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 xml:space="preserve"> Informe Semestral</w:t>
            </w:r>
          </w:p>
          <w:p w:rsidR="009462DB" w:rsidRPr="00C07F77" w:rsidRDefault="009462DB" w:rsidP="00F40BCE">
            <w:pPr>
              <w:spacing w:line="216" w:lineRule="auto"/>
              <w:ind w:right="-68" w:hanging="18"/>
              <w:jc w:val="both"/>
              <w:rPr>
                <w:rFonts w:ascii="Arial Narrow" w:hAnsi="Arial Narrow"/>
                <w:color w:val="000000" w:themeColor="text1"/>
                <w:sz w:val="20"/>
                <w:szCs w:val="20"/>
              </w:rPr>
            </w:pPr>
          </w:p>
        </w:tc>
      </w:tr>
      <w:tr w:rsidR="00F40BCE" w:rsidRPr="00C07F77" w:rsidTr="002D5FED">
        <w:trPr>
          <w:trHeight w:val="20"/>
        </w:trPr>
        <w:tc>
          <w:tcPr>
            <w:tcW w:w="478" w:type="pct"/>
            <w:tcBorders>
              <w:left w:val="nil"/>
              <w:bottom w:val="nil"/>
              <w:right w:val="nil"/>
            </w:tcBorders>
            <w:shd w:val="clear" w:color="auto" w:fill="9BBB59"/>
          </w:tcPr>
          <w:p w:rsidR="00F40BCE" w:rsidRPr="00C07F77" w:rsidRDefault="00F40BCE" w:rsidP="00F40BCE">
            <w:pPr>
              <w:spacing w:line="216" w:lineRule="auto"/>
              <w:ind w:right="-68" w:hanging="18"/>
              <w:jc w:val="both"/>
              <w:rPr>
                <w:rFonts w:ascii="Arial Narrow" w:hAnsi="Arial Narrow" w:cs="Arial"/>
                <w:color w:val="000000" w:themeColor="text1"/>
                <w:sz w:val="20"/>
                <w:szCs w:val="20"/>
              </w:rPr>
            </w:pPr>
          </w:p>
        </w:tc>
        <w:tc>
          <w:tcPr>
            <w:tcW w:w="335" w:type="pct"/>
          </w:tcPr>
          <w:p w:rsidR="00F40BCE" w:rsidRPr="00C07F77" w:rsidRDefault="00F40BCE"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Flora y Fauna</w:t>
            </w:r>
          </w:p>
        </w:tc>
        <w:tc>
          <w:tcPr>
            <w:tcW w:w="492" w:type="pct"/>
          </w:tcPr>
          <w:p w:rsidR="00F40BCE" w:rsidRPr="00C07F77" w:rsidRDefault="00F40BCE"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 xml:space="preserve">Falta Mantenimiento a las </w:t>
            </w:r>
            <w:r w:rsidR="0010548F" w:rsidRPr="00C07F77">
              <w:rPr>
                <w:rFonts w:ascii="Arial Narrow" w:hAnsi="Arial Narrow" w:cs="Arial"/>
                <w:color w:val="000000" w:themeColor="text1"/>
                <w:sz w:val="20"/>
                <w:szCs w:val="20"/>
              </w:rPr>
              <w:t>Áreas verdes y jardinerías</w:t>
            </w:r>
          </w:p>
        </w:tc>
        <w:tc>
          <w:tcPr>
            <w:tcW w:w="1023" w:type="pct"/>
          </w:tcPr>
          <w:p w:rsidR="00F40BCE" w:rsidRPr="00C07F77" w:rsidRDefault="00F40BCE" w:rsidP="00F40BCE">
            <w:pPr>
              <w:autoSpaceDE w:val="0"/>
              <w:autoSpaceDN w:val="0"/>
              <w:adjustRightInd w:val="0"/>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 xml:space="preserve">Cantidad de </w:t>
            </w:r>
            <w:r w:rsidR="0018356E" w:rsidRPr="00C07F77">
              <w:rPr>
                <w:rFonts w:ascii="Arial Narrow" w:hAnsi="Arial Narrow" w:cs="Arial"/>
                <w:color w:val="000000" w:themeColor="text1"/>
                <w:sz w:val="20"/>
                <w:szCs w:val="20"/>
              </w:rPr>
              <w:t>áreas v</w:t>
            </w:r>
            <w:r w:rsidRPr="00C07F77">
              <w:rPr>
                <w:rFonts w:ascii="Arial Narrow" w:hAnsi="Arial Narrow" w:cs="Arial"/>
                <w:color w:val="000000" w:themeColor="text1"/>
                <w:sz w:val="20"/>
                <w:szCs w:val="20"/>
              </w:rPr>
              <w:t xml:space="preserve">erdes y </w:t>
            </w:r>
            <w:r w:rsidR="0018356E" w:rsidRPr="00C07F77">
              <w:rPr>
                <w:rFonts w:ascii="Arial Narrow" w:hAnsi="Arial Narrow" w:cs="Arial"/>
                <w:color w:val="000000" w:themeColor="text1"/>
                <w:sz w:val="20"/>
                <w:szCs w:val="20"/>
              </w:rPr>
              <w:t>j</w:t>
            </w:r>
            <w:r w:rsidR="0010548F" w:rsidRPr="00C07F77">
              <w:rPr>
                <w:rFonts w:ascii="Arial Narrow" w:hAnsi="Arial Narrow" w:cs="Arial"/>
                <w:color w:val="000000" w:themeColor="text1"/>
                <w:sz w:val="20"/>
                <w:szCs w:val="20"/>
              </w:rPr>
              <w:t>ardinerías</w:t>
            </w:r>
            <w:r w:rsidR="0018356E" w:rsidRPr="00C07F77">
              <w:rPr>
                <w:rFonts w:ascii="Arial Narrow" w:hAnsi="Arial Narrow" w:cs="Arial"/>
                <w:color w:val="000000" w:themeColor="text1"/>
                <w:sz w:val="20"/>
                <w:szCs w:val="20"/>
              </w:rPr>
              <w:t xml:space="preserve"> c</w:t>
            </w:r>
            <w:r w:rsidRPr="00C07F77">
              <w:rPr>
                <w:rFonts w:ascii="Arial Narrow" w:hAnsi="Arial Narrow" w:cs="Arial"/>
                <w:color w:val="000000" w:themeColor="text1"/>
                <w:sz w:val="20"/>
                <w:szCs w:val="20"/>
              </w:rPr>
              <w:t>onservadas y mejoradas</w:t>
            </w:r>
            <w:r w:rsidR="0010548F" w:rsidRPr="00C07F77">
              <w:rPr>
                <w:rFonts w:ascii="Arial Narrow" w:hAnsi="Arial Narrow" w:cs="Arial"/>
                <w:color w:val="000000" w:themeColor="text1"/>
                <w:sz w:val="20"/>
                <w:szCs w:val="20"/>
              </w:rPr>
              <w:t>.</w:t>
            </w:r>
          </w:p>
        </w:tc>
        <w:tc>
          <w:tcPr>
            <w:tcW w:w="630" w:type="pct"/>
          </w:tcPr>
          <w:p w:rsidR="00F40BCE" w:rsidRPr="00C07F77" w:rsidRDefault="00F40BCE"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 xml:space="preserve">Seguimiento a los mantenimientos ejecutadas a las áreas verdes y </w:t>
            </w:r>
            <w:r w:rsidR="0018356E" w:rsidRPr="00C07F77">
              <w:rPr>
                <w:rFonts w:ascii="Arial Narrow" w:hAnsi="Arial Narrow" w:cs="Arial"/>
                <w:bCs/>
                <w:color w:val="000000" w:themeColor="text1"/>
                <w:sz w:val="20"/>
                <w:szCs w:val="20"/>
              </w:rPr>
              <w:t>jardinerías</w:t>
            </w:r>
          </w:p>
        </w:tc>
        <w:tc>
          <w:tcPr>
            <w:tcW w:w="362" w:type="pct"/>
          </w:tcPr>
          <w:p w:rsidR="00F40BCE" w:rsidRPr="00C07F77" w:rsidRDefault="00F40BCE"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tc>
        <w:tc>
          <w:tcPr>
            <w:tcW w:w="408" w:type="pct"/>
          </w:tcPr>
          <w:p w:rsidR="00F40BCE" w:rsidRPr="00C07F77" w:rsidRDefault="00F40BCE"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bCs/>
                <w:color w:val="000000" w:themeColor="text1"/>
                <w:sz w:val="20"/>
                <w:szCs w:val="20"/>
              </w:rPr>
              <w:t>mensual</w:t>
            </w:r>
          </w:p>
        </w:tc>
        <w:tc>
          <w:tcPr>
            <w:tcW w:w="481" w:type="pct"/>
          </w:tcPr>
          <w:p w:rsidR="00F40BCE" w:rsidRPr="00C07F77" w:rsidRDefault="00F40BCE"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1" w:type="pct"/>
          </w:tcPr>
          <w:p w:rsidR="00F40BCE" w:rsidRPr="00C07F77" w:rsidRDefault="00F40BCE" w:rsidP="00F40BCE">
            <w:pPr>
              <w:spacing w:line="216" w:lineRule="auto"/>
              <w:ind w:right="-68"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25,000.00</w:t>
            </w:r>
          </w:p>
          <w:p w:rsidR="00F40BCE" w:rsidRPr="00C07F77" w:rsidRDefault="00F40BCE" w:rsidP="00F40BCE">
            <w:pPr>
              <w:spacing w:line="216" w:lineRule="auto"/>
              <w:ind w:right="-68" w:hanging="18"/>
              <w:jc w:val="both"/>
              <w:rPr>
                <w:rFonts w:ascii="Arial Narrow" w:hAnsi="Arial Narrow" w:cs="Arial"/>
                <w:i/>
                <w:iCs/>
                <w:color w:val="000000" w:themeColor="text1"/>
                <w:sz w:val="20"/>
                <w:szCs w:val="20"/>
              </w:rPr>
            </w:pPr>
          </w:p>
        </w:tc>
        <w:tc>
          <w:tcPr>
            <w:tcW w:w="390" w:type="pct"/>
          </w:tcPr>
          <w:p w:rsidR="00F40BCE" w:rsidRPr="00C07F77" w:rsidRDefault="00F40BCE"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Informe Semestral</w:t>
            </w:r>
          </w:p>
        </w:tc>
      </w:tr>
      <w:tr w:rsidR="00F40BCE" w:rsidRPr="00C07F77" w:rsidTr="002D5FED">
        <w:trPr>
          <w:trHeight w:val="20"/>
        </w:trPr>
        <w:tc>
          <w:tcPr>
            <w:tcW w:w="478" w:type="pct"/>
            <w:tcBorders>
              <w:left w:val="nil"/>
              <w:bottom w:val="nil"/>
              <w:right w:val="nil"/>
            </w:tcBorders>
            <w:shd w:val="clear" w:color="auto" w:fill="9BBB59"/>
          </w:tcPr>
          <w:p w:rsidR="00F40BCE" w:rsidRPr="00C07F77" w:rsidRDefault="00F40BCE"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Socioeconómico</w:t>
            </w:r>
          </w:p>
        </w:tc>
        <w:tc>
          <w:tcPr>
            <w:tcW w:w="335" w:type="pct"/>
            <w:shd w:val="clear" w:color="auto" w:fill="D8D8D8"/>
          </w:tcPr>
          <w:p w:rsidR="00F40BCE" w:rsidRPr="00C07F77" w:rsidRDefault="00F40BCE"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Social</w:t>
            </w:r>
          </w:p>
        </w:tc>
        <w:tc>
          <w:tcPr>
            <w:tcW w:w="492" w:type="pct"/>
            <w:shd w:val="clear" w:color="auto" w:fill="D8D8D8"/>
          </w:tcPr>
          <w:p w:rsidR="00F40BCE" w:rsidRPr="00C07F77" w:rsidRDefault="00F40BCE"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Accidentes laborales y ambientales</w:t>
            </w:r>
            <w:r w:rsidR="0018356E" w:rsidRPr="00C07F77">
              <w:rPr>
                <w:rFonts w:ascii="Arial Narrow" w:hAnsi="Arial Narrow" w:cs="Arial"/>
                <w:color w:val="000000" w:themeColor="text1"/>
                <w:sz w:val="20"/>
                <w:szCs w:val="20"/>
              </w:rPr>
              <w:t>.</w:t>
            </w:r>
          </w:p>
        </w:tc>
        <w:tc>
          <w:tcPr>
            <w:tcW w:w="1023" w:type="pct"/>
            <w:shd w:val="clear" w:color="auto" w:fill="D8D8D8"/>
          </w:tcPr>
          <w:p w:rsidR="00F40BCE" w:rsidRPr="00C07F77" w:rsidRDefault="00F40BCE" w:rsidP="00F40BCE">
            <w:pPr>
              <w:autoSpaceDE w:val="0"/>
              <w:autoSpaceDN w:val="0"/>
              <w:adjustRightInd w:val="0"/>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1- Revisión y calibración de los equipos de seguridad</w:t>
            </w:r>
            <w:r w:rsidR="0018356E" w:rsidRPr="00C07F77">
              <w:rPr>
                <w:rFonts w:ascii="Arial Narrow" w:hAnsi="Arial Narrow" w:cs="Arial"/>
                <w:color w:val="000000" w:themeColor="text1"/>
                <w:sz w:val="20"/>
                <w:szCs w:val="20"/>
              </w:rPr>
              <w:t>.</w:t>
            </w:r>
          </w:p>
          <w:p w:rsidR="00F40BCE" w:rsidRPr="00C07F77" w:rsidRDefault="00F40BCE" w:rsidP="00F40BCE">
            <w:pPr>
              <w:autoSpaceDE w:val="0"/>
              <w:autoSpaceDN w:val="0"/>
              <w:adjustRightInd w:val="0"/>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2- Instalación de equipos y señales de seguridad</w:t>
            </w:r>
            <w:r w:rsidR="0018356E" w:rsidRPr="00C07F77">
              <w:rPr>
                <w:rFonts w:ascii="Arial Narrow" w:hAnsi="Arial Narrow" w:cs="Arial"/>
                <w:color w:val="000000" w:themeColor="text1"/>
                <w:sz w:val="20"/>
                <w:szCs w:val="20"/>
              </w:rPr>
              <w:t>.</w:t>
            </w:r>
          </w:p>
        </w:tc>
        <w:tc>
          <w:tcPr>
            <w:tcW w:w="630" w:type="pct"/>
            <w:shd w:val="clear" w:color="auto" w:fill="D8D8D8"/>
          </w:tcPr>
          <w:p w:rsidR="00F40BCE" w:rsidRPr="00C07F77" w:rsidRDefault="00F40BCE"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Equipos calibrados y en buen funcionamiento y señalización</w:t>
            </w:r>
          </w:p>
        </w:tc>
        <w:tc>
          <w:tcPr>
            <w:tcW w:w="362" w:type="pct"/>
            <w:shd w:val="clear" w:color="auto" w:fill="D8D8D8"/>
          </w:tcPr>
          <w:p w:rsidR="00F40BCE" w:rsidRPr="00C07F77" w:rsidRDefault="00F40BCE"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F40BCE" w:rsidRPr="00C07F77" w:rsidRDefault="00F40BCE" w:rsidP="00F40BCE">
            <w:pPr>
              <w:spacing w:line="216" w:lineRule="auto"/>
              <w:ind w:right="-68" w:hanging="18"/>
              <w:jc w:val="both"/>
              <w:rPr>
                <w:rFonts w:ascii="Arial Narrow" w:hAnsi="Arial Narrow" w:cs="Arial"/>
                <w:color w:val="000000" w:themeColor="text1"/>
                <w:sz w:val="20"/>
                <w:szCs w:val="20"/>
              </w:rPr>
            </w:pPr>
          </w:p>
        </w:tc>
        <w:tc>
          <w:tcPr>
            <w:tcW w:w="408" w:type="pct"/>
            <w:shd w:val="clear" w:color="auto" w:fill="D8D8D8"/>
          </w:tcPr>
          <w:p w:rsidR="00F40BCE" w:rsidRPr="00C07F77" w:rsidRDefault="00F40BCE"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Mensual</w:t>
            </w:r>
          </w:p>
        </w:tc>
        <w:tc>
          <w:tcPr>
            <w:tcW w:w="481" w:type="pct"/>
            <w:shd w:val="clear" w:color="auto" w:fill="D8D8D8"/>
          </w:tcPr>
          <w:p w:rsidR="00F40BCE" w:rsidRPr="00C07F77" w:rsidRDefault="00F40BCE"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1" w:type="pct"/>
            <w:shd w:val="clear" w:color="auto" w:fill="D8D8D8"/>
          </w:tcPr>
          <w:p w:rsidR="00F40BCE" w:rsidRPr="00C07F77" w:rsidRDefault="00F40BCE" w:rsidP="00F40BCE">
            <w:pPr>
              <w:spacing w:line="216" w:lineRule="auto"/>
              <w:ind w:right="-68"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50,000.00</w:t>
            </w:r>
          </w:p>
          <w:p w:rsidR="00F40BCE" w:rsidRPr="00C07F77" w:rsidRDefault="00F40BCE" w:rsidP="00F40BCE">
            <w:pPr>
              <w:spacing w:line="216" w:lineRule="auto"/>
              <w:ind w:right="-68" w:hanging="18"/>
              <w:jc w:val="both"/>
              <w:rPr>
                <w:rFonts w:ascii="Arial Narrow" w:hAnsi="Arial Narrow" w:cs="Arial"/>
                <w:i/>
                <w:iCs/>
                <w:color w:val="000000" w:themeColor="text1"/>
                <w:sz w:val="20"/>
                <w:szCs w:val="20"/>
              </w:rPr>
            </w:pPr>
          </w:p>
        </w:tc>
        <w:tc>
          <w:tcPr>
            <w:tcW w:w="390" w:type="pct"/>
            <w:shd w:val="clear" w:color="auto" w:fill="D8D8D8"/>
          </w:tcPr>
          <w:p w:rsidR="00F40BCE" w:rsidRPr="00C07F77" w:rsidRDefault="00F40BCE"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Informe Semestral</w:t>
            </w:r>
          </w:p>
        </w:tc>
      </w:tr>
      <w:tr w:rsidR="009462DB" w:rsidRPr="00C07F77" w:rsidTr="002D5FED">
        <w:trPr>
          <w:trHeight w:val="20"/>
        </w:trPr>
        <w:tc>
          <w:tcPr>
            <w:tcW w:w="478" w:type="pct"/>
            <w:tcBorders>
              <w:left w:val="nil"/>
              <w:bottom w:val="single" w:sz="18" w:space="0" w:color="auto"/>
              <w:right w:val="nil"/>
            </w:tcBorders>
            <w:shd w:val="clear" w:color="auto" w:fill="9BBB59"/>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color w:val="000000" w:themeColor="text1"/>
                <w:sz w:val="20"/>
                <w:szCs w:val="20"/>
              </w:rPr>
              <w:t>Socioeconómico</w:t>
            </w:r>
          </w:p>
        </w:tc>
        <w:tc>
          <w:tcPr>
            <w:tcW w:w="335"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s="Arial"/>
                <w:b/>
                <w:bCs/>
                <w:color w:val="000000" w:themeColor="text1"/>
                <w:sz w:val="20"/>
                <w:szCs w:val="20"/>
              </w:rPr>
            </w:pPr>
            <w:r w:rsidRPr="00C07F77">
              <w:rPr>
                <w:rFonts w:ascii="Arial Narrow" w:hAnsi="Arial Narrow" w:cs="Arial"/>
                <w:b/>
                <w:bCs/>
                <w:color w:val="000000" w:themeColor="text1"/>
                <w:sz w:val="20"/>
                <w:szCs w:val="20"/>
              </w:rPr>
              <w:t>Social</w:t>
            </w:r>
          </w:p>
        </w:tc>
        <w:tc>
          <w:tcPr>
            <w:tcW w:w="492"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Destrezas de los empleados en temas ambientales y de seguridad</w:t>
            </w:r>
            <w:r w:rsidR="0018356E" w:rsidRPr="00C07F77">
              <w:rPr>
                <w:rFonts w:ascii="Arial Narrow" w:hAnsi="Arial Narrow" w:cs="Arial"/>
                <w:color w:val="000000" w:themeColor="text1"/>
                <w:sz w:val="20"/>
                <w:szCs w:val="20"/>
              </w:rPr>
              <w:t>.</w:t>
            </w:r>
          </w:p>
        </w:tc>
        <w:tc>
          <w:tcPr>
            <w:tcW w:w="1023" w:type="pct"/>
            <w:tcBorders>
              <w:bottom w:val="single" w:sz="18" w:space="0" w:color="auto"/>
            </w:tcBorders>
          </w:tcPr>
          <w:p w:rsidR="009462DB" w:rsidRPr="00C07F77" w:rsidRDefault="009462DB" w:rsidP="00F40BCE">
            <w:pPr>
              <w:autoSpaceDE w:val="0"/>
              <w:autoSpaceDN w:val="0"/>
              <w:adjustRightInd w:val="0"/>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Impartir cursos de higiene y seguridad ambiental</w:t>
            </w:r>
            <w:r w:rsidR="0018356E" w:rsidRPr="00C07F77">
              <w:rPr>
                <w:rFonts w:ascii="Arial Narrow" w:hAnsi="Arial Narrow" w:cs="Arial"/>
                <w:color w:val="000000" w:themeColor="text1"/>
                <w:sz w:val="20"/>
                <w:szCs w:val="20"/>
              </w:rPr>
              <w:t>.</w:t>
            </w:r>
          </w:p>
        </w:tc>
        <w:tc>
          <w:tcPr>
            <w:tcW w:w="630"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Cantidad de empleados entrenados</w:t>
            </w:r>
          </w:p>
        </w:tc>
        <w:tc>
          <w:tcPr>
            <w:tcW w:w="362"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s="Arial"/>
                <w:color w:val="000000" w:themeColor="text1"/>
                <w:sz w:val="20"/>
                <w:szCs w:val="20"/>
              </w:rPr>
            </w:pPr>
            <w:r w:rsidRPr="00C07F77">
              <w:rPr>
                <w:rFonts w:ascii="Arial Narrow" w:hAnsi="Arial Narrow" w:cs="Arial"/>
                <w:color w:val="000000" w:themeColor="text1"/>
                <w:sz w:val="20"/>
                <w:szCs w:val="20"/>
              </w:rPr>
              <w:t>Zona del Proyecto</w:t>
            </w:r>
          </w:p>
          <w:p w:rsidR="009462DB" w:rsidRPr="00C07F77" w:rsidRDefault="009462DB" w:rsidP="00F40BCE">
            <w:pPr>
              <w:spacing w:line="216" w:lineRule="auto"/>
              <w:ind w:right="-68" w:hanging="18"/>
              <w:jc w:val="both"/>
              <w:rPr>
                <w:rFonts w:ascii="Arial Narrow" w:hAnsi="Arial Narrow" w:cs="Arial"/>
                <w:color w:val="000000" w:themeColor="text1"/>
                <w:sz w:val="20"/>
                <w:szCs w:val="20"/>
              </w:rPr>
            </w:pPr>
          </w:p>
        </w:tc>
        <w:tc>
          <w:tcPr>
            <w:tcW w:w="408"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s="Arial"/>
                <w:bCs/>
                <w:color w:val="000000" w:themeColor="text1"/>
                <w:sz w:val="20"/>
                <w:szCs w:val="20"/>
              </w:rPr>
            </w:pPr>
            <w:r w:rsidRPr="00C07F77">
              <w:rPr>
                <w:rFonts w:ascii="Arial Narrow" w:hAnsi="Arial Narrow" w:cs="Arial"/>
                <w:bCs/>
                <w:color w:val="000000" w:themeColor="text1"/>
                <w:sz w:val="20"/>
                <w:szCs w:val="20"/>
              </w:rPr>
              <w:t>Mensual</w:t>
            </w:r>
          </w:p>
        </w:tc>
        <w:tc>
          <w:tcPr>
            <w:tcW w:w="481" w:type="pct"/>
            <w:tcBorders>
              <w:bottom w:val="single" w:sz="18" w:space="0" w:color="auto"/>
            </w:tcBorders>
          </w:tcPr>
          <w:p w:rsidR="009462DB" w:rsidRPr="00C07F77" w:rsidRDefault="009462DB" w:rsidP="00F40BCE">
            <w:pPr>
              <w:spacing w:line="216" w:lineRule="auto"/>
              <w:ind w:right="-68" w:hanging="18"/>
              <w:rPr>
                <w:rFonts w:ascii="Arial Narrow" w:hAnsi="Arial Narrow" w:cs="Arial"/>
                <w:color w:val="000000" w:themeColor="text1"/>
                <w:sz w:val="20"/>
                <w:szCs w:val="20"/>
              </w:rPr>
            </w:pPr>
            <w:r w:rsidRPr="00C07F77">
              <w:rPr>
                <w:rFonts w:ascii="Arial Narrow" w:hAnsi="Arial Narrow" w:cs="Arial"/>
                <w:color w:val="000000" w:themeColor="text1"/>
                <w:sz w:val="20"/>
                <w:szCs w:val="20"/>
              </w:rPr>
              <w:t>Encargado  del Proyecto</w:t>
            </w:r>
          </w:p>
        </w:tc>
        <w:tc>
          <w:tcPr>
            <w:tcW w:w="401"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s="Arial"/>
                <w:i/>
                <w:iCs/>
                <w:color w:val="000000" w:themeColor="text1"/>
                <w:sz w:val="20"/>
                <w:szCs w:val="20"/>
              </w:rPr>
            </w:pPr>
            <w:r w:rsidRPr="00C07F77">
              <w:rPr>
                <w:rFonts w:ascii="Arial Narrow" w:hAnsi="Arial Narrow" w:cs="Arial"/>
                <w:i/>
                <w:iCs/>
                <w:color w:val="000000" w:themeColor="text1"/>
                <w:sz w:val="20"/>
                <w:szCs w:val="20"/>
              </w:rPr>
              <w:t>25,000.00</w:t>
            </w:r>
          </w:p>
        </w:tc>
        <w:tc>
          <w:tcPr>
            <w:tcW w:w="390" w:type="pct"/>
            <w:tcBorders>
              <w:bottom w:val="single" w:sz="18" w:space="0" w:color="auto"/>
            </w:tcBorders>
          </w:tcPr>
          <w:p w:rsidR="009462DB" w:rsidRPr="00C07F77" w:rsidRDefault="009462DB" w:rsidP="00F40BCE">
            <w:pPr>
              <w:spacing w:line="216" w:lineRule="auto"/>
              <w:ind w:right="-68" w:hanging="18"/>
              <w:jc w:val="both"/>
              <w:rPr>
                <w:rFonts w:ascii="Arial Narrow" w:hAnsi="Arial Narrow"/>
                <w:color w:val="000000" w:themeColor="text1"/>
                <w:sz w:val="20"/>
                <w:szCs w:val="20"/>
              </w:rPr>
            </w:pPr>
            <w:r w:rsidRPr="00C07F77">
              <w:rPr>
                <w:rFonts w:ascii="Arial Narrow" w:hAnsi="Arial Narrow"/>
                <w:color w:val="000000" w:themeColor="text1"/>
                <w:sz w:val="20"/>
                <w:szCs w:val="20"/>
              </w:rPr>
              <w:t>Informe Semestral</w:t>
            </w:r>
          </w:p>
        </w:tc>
      </w:tr>
    </w:tbl>
    <w:p w:rsidR="009462DB" w:rsidRPr="00C07F77" w:rsidRDefault="009462DB" w:rsidP="009462DB">
      <w:pPr>
        <w:rPr>
          <w:color w:val="000000" w:themeColor="text1"/>
        </w:rPr>
      </w:pPr>
    </w:p>
    <w:p w:rsidR="009462DB" w:rsidRPr="00C07F77" w:rsidRDefault="009462DB" w:rsidP="009462DB">
      <w:pPr>
        <w:pStyle w:val="Textosinformato"/>
        <w:jc w:val="both"/>
        <w:rPr>
          <w:rFonts w:ascii="Verdana" w:hAnsi="Verdana" w:cs="Arial"/>
          <w:b/>
          <w:color w:val="000000" w:themeColor="text1"/>
          <w:sz w:val="22"/>
        </w:rPr>
        <w:sectPr w:rsidR="009462DB" w:rsidRPr="00C07F77" w:rsidSect="008D4F9A">
          <w:pgSz w:w="15842" w:h="12242" w:orient="landscape" w:code="1"/>
          <w:pgMar w:top="1701" w:right="278" w:bottom="1701" w:left="357" w:header="709" w:footer="709" w:gutter="0"/>
          <w:cols w:space="708"/>
          <w:docGrid w:linePitch="360"/>
        </w:sectPr>
      </w:pPr>
    </w:p>
    <w:p w:rsidR="009462DB" w:rsidRPr="00C07F77" w:rsidRDefault="009462DB" w:rsidP="009462DB">
      <w:pPr>
        <w:pStyle w:val="Ttulo1"/>
        <w:shd w:val="clear" w:color="auto" w:fill="76923C"/>
        <w:rPr>
          <w:rFonts w:cs="Arial"/>
          <w:color w:val="000000" w:themeColor="text1"/>
          <w:sz w:val="26"/>
          <w:szCs w:val="26"/>
        </w:rPr>
      </w:pPr>
      <w:bookmarkStart w:id="231" w:name="_Toc244055967"/>
      <w:bookmarkStart w:id="232" w:name="_Toc104148122"/>
      <w:r w:rsidRPr="00C07F77">
        <w:rPr>
          <w:rFonts w:cs="Arial"/>
          <w:color w:val="000000" w:themeColor="text1"/>
          <w:sz w:val="26"/>
          <w:szCs w:val="26"/>
        </w:rPr>
        <w:lastRenderedPageBreak/>
        <w:t>CAPÍTULO VII</w:t>
      </w:r>
      <w:bookmarkEnd w:id="231"/>
      <w:bookmarkEnd w:id="232"/>
    </w:p>
    <w:p w:rsidR="009462DB" w:rsidRPr="00C07F77" w:rsidRDefault="009462DB" w:rsidP="009462DB">
      <w:pPr>
        <w:pStyle w:val="Ttulo1"/>
        <w:shd w:val="clear" w:color="auto" w:fill="76923C"/>
        <w:rPr>
          <w:rFonts w:cs="Arial"/>
          <w:color w:val="000000" w:themeColor="text1"/>
          <w:sz w:val="26"/>
          <w:szCs w:val="26"/>
        </w:rPr>
      </w:pPr>
      <w:bookmarkStart w:id="233" w:name="_Toc244055968"/>
      <w:bookmarkStart w:id="234" w:name="_Toc104148123"/>
      <w:r w:rsidRPr="00C07F77">
        <w:rPr>
          <w:rFonts w:cs="Arial"/>
          <w:color w:val="000000" w:themeColor="text1"/>
          <w:sz w:val="26"/>
          <w:szCs w:val="26"/>
        </w:rPr>
        <w:t>PLAN DE CONTINGENCIAS</w:t>
      </w:r>
      <w:bookmarkEnd w:id="233"/>
      <w:bookmarkEnd w:id="234"/>
    </w:p>
    <w:p w:rsidR="009462DB" w:rsidRPr="00C07F77" w:rsidRDefault="009462DB" w:rsidP="009462DB">
      <w:pPr>
        <w:pStyle w:val="Ttulo1"/>
        <w:rPr>
          <w:rFonts w:cs="Arial"/>
          <w:color w:val="000000" w:themeColor="text1"/>
          <w:sz w:val="26"/>
          <w:szCs w:val="26"/>
        </w:rPr>
      </w:pPr>
    </w:p>
    <w:p w:rsidR="006119F1" w:rsidRPr="00C07F77" w:rsidRDefault="006119F1" w:rsidP="006849EC">
      <w:pPr>
        <w:autoSpaceDE w:val="0"/>
        <w:autoSpaceDN w:val="0"/>
        <w:adjustRightInd w:val="0"/>
        <w:rPr>
          <w:rFonts w:ascii="Arial" w:hAnsi="Arial" w:cs="Arial"/>
          <w:b/>
          <w:bCs/>
          <w:color w:val="000000" w:themeColor="text1"/>
          <w:sz w:val="26"/>
          <w:szCs w:val="26"/>
        </w:rPr>
      </w:pPr>
    </w:p>
    <w:p w:rsidR="006119F1" w:rsidRPr="00C07F77" w:rsidRDefault="006119F1" w:rsidP="0099652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Plan de Contingencias establece los procedimientos y acciones básicas de respuesta que se deberán tomar para afrontar de manera oportuna, adecuada, efectiva y con los recursos necesarios la eventualidad de incidentes, accidentes y/o estados de emergencia que pudieran ocurrir durante las fases de construcción y operación</w:t>
      </w:r>
      <w:r w:rsidR="00844A56" w:rsidRPr="00C07F77">
        <w:rPr>
          <w:rFonts w:ascii="Arial" w:hAnsi="Arial" w:cs="Arial"/>
          <w:color w:val="000000" w:themeColor="text1"/>
          <w:sz w:val="26"/>
          <w:szCs w:val="26"/>
        </w:rPr>
        <w:t xml:space="preserve"> del </w:t>
      </w:r>
      <w:r w:rsidR="00061AFC" w:rsidRPr="00C07F77">
        <w:rPr>
          <w:rFonts w:ascii="Arial" w:hAnsi="Arial" w:cs="Arial"/>
          <w:b/>
          <w:color w:val="000000" w:themeColor="text1"/>
          <w:sz w:val="26"/>
          <w:szCs w:val="26"/>
        </w:rPr>
        <w:t>CENTRO DE ACOPIO Y DISTRIBUCIÓN SIGMA PETROLEUM COP, S.R.L.</w:t>
      </w:r>
      <w:r w:rsidRPr="00C07F77">
        <w:rPr>
          <w:rFonts w:ascii="Arial" w:hAnsi="Arial" w:cs="Arial"/>
          <w:color w:val="000000" w:themeColor="text1"/>
          <w:sz w:val="26"/>
          <w:szCs w:val="26"/>
        </w:rPr>
        <w:t>. Dentro de estos incidentes se contemplan derrames de hidrocarburos, incendios, explosiones, fenómenos naturales y cualquier otra situación de emergencia.  Asimismo, se describen también la organización, procedimientos, los tipos y cantidades de equipos, materiales y mano de obra requeridos para responder a los distintos tipos de emergencias.</w:t>
      </w:r>
    </w:p>
    <w:p w:rsidR="006119F1" w:rsidRPr="00C07F77" w:rsidRDefault="006119F1" w:rsidP="00996529">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99652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Este plan ha sido preparado teniendo en cuenta las diferentes actividades que comprende el proyecto desde su fase de construcción hasta la fase de operación. </w:t>
      </w:r>
    </w:p>
    <w:p w:rsidR="006119F1" w:rsidRPr="00C07F77" w:rsidRDefault="006119F1" w:rsidP="00996529">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99652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Los tipos de accidentes y/o emergencias que podrían suceder durante la construcción y operación de</w:t>
      </w:r>
      <w:r w:rsidR="000A6C47" w:rsidRPr="00C07F77">
        <w:rPr>
          <w:rFonts w:ascii="Arial" w:hAnsi="Arial" w:cs="Arial"/>
          <w:color w:val="000000" w:themeColor="text1"/>
          <w:sz w:val="26"/>
          <w:szCs w:val="26"/>
        </w:rPr>
        <w:t xml:space="preserve">l proyecto </w:t>
      </w:r>
      <w:r w:rsidR="000A6C47" w:rsidRPr="00C07F77">
        <w:rPr>
          <w:rFonts w:ascii="Arial" w:hAnsi="Arial" w:cs="Arial"/>
          <w:b/>
          <w:color w:val="000000" w:themeColor="text1"/>
          <w:sz w:val="26"/>
          <w:szCs w:val="26"/>
        </w:rPr>
        <w:t>“</w:t>
      </w:r>
      <w:r w:rsidR="0047214F" w:rsidRPr="00C07F77">
        <w:rPr>
          <w:rFonts w:ascii="Arial" w:hAnsi="Arial" w:cs="Arial"/>
          <w:b/>
          <w:color w:val="000000" w:themeColor="text1"/>
          <w:sz w:val="26"/>
          <w:szCs w:val="26"/>
        </w:rPr>
        <w:t>CENTRO DE CENTRO DE ACOPIO Y DISTRIBUCIÓN SIGMA PETROLEUM COP, S.R.L.</w:t>
      </w:r>
      <w:r w:rsidR="000A6C47" w:rsidRPr="00C07F77">
        <w:rPr>
          <w:rFonts w:ascii="Arial" w:hAnsi="Arial" w:cs="Arial"/>
          <w:b/>
          <w:color w:val="000000" w:themeColor="text1"/>
          <w:sz w:val="26"/>
          <w:szCs w:val="26"/>
        </w:rPr>
        <w:t>”</w:t>
      </w:r>
      <w:r w:rsidRPr="00C07F77">
        <w:rPr>
          <w:rFonts w:ascii="Arial" w:hAnsi="Arial" w:cs="Arial"/>
          <w:color w:val="000000" w:themeColor="text1"/>
          <w:sz w:val="26"/>
          <w:szCs w:val="26"/>
        </w:rPr>
        <w:t>, están plenamente identificados y cada uno de ellos tendrá un componente de respuesta y control, acompañado de la evacuación médica que contiene los procedimientos para la evacuación de heridos o enfermos desde el lugar del accidente hasta un centro de atención médica.</w:t>
      </w:r>
    </w:p>
    <w:p w:rsidR="006119F1" w:rsidRPr="00C07F77" w:rsidRDefault="006119F1" w:rsidP="006849EC">
      <w:pPr>
        <w:autoSpaceDE w:val="0"/>
        <w:autoSpaceDN w:val="0"/>
        <w:adjustRightInd w:val="0"/>
        <w:rPr>
          <w:rFonts w:ascii="Arial" w:hAnsi="Arial" w:cs="Arial"/>
          <w:color w:val="000000" w:themeColor="text1"/>
          <w:sz w:val="26"/>
          <w:szCs w:val="26"/>
        </w:rPr>
      </w:pPr>
    </w:p>
    <w:p w:rsidR="006119F1" w:rsidRPr="00C07F77" w:rsidRDefault="006119F1" w:rsidP="00D02E34">
      <w:pPr>
        <w:pStyle w:val="Ttulo2"/>
        <w:rPr>
          <w:rFonts w:cs="Arial"/>
          <w:color w:val="000000" w:themeColor="text1"/>
          <w:sz w:val="26"/>
          <w:szCs w:val="26"/>
        </w:rPr>
      </w:pPr>
      <w:bookmarkStart w:id="235" w:name="_Toc104148124"/>
      <w:r w:rsidRPr="00C07F77">
        <w:rPr>
          <w:rFonts w:cs="Arial"/>
          <w:color w:val="000000" w:themeColor="text1"/>
          <w:sz w:val="26"/>
          <w:szCs w:val="26"/>
        </w:rPr>
        <w:lastRenderedPageBreak/>
        <w:t>7.1. Objetivo</w:t>
      </w:r>
      <w:bookmarkEnd w:id="235"/>
    </w:p>
    <w:p w:rsidR="006119F1" w:rsidRPr="00C07F77" w:rsidRDefault="006119F1" w:rsidP="006D0531">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6D0531">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objetivo principal del Plan de Contingencias es prevenir y controlar sucesos no planificados, pero previsibles, y describir la capacidad y las actividades de respuesta inmediata para controlar las emergencias de manera oportuna y eficaz. Este Plan contiene la estrategia de respuesta para cada tipo de accidentes y/o emergencias potenciales, pero permite flexibilidad para responder eficazmente a situaciones imprevistas.</w:t>
      </w:r>
    </w:p>
    <w:p w:rsidR="006119F1" w:rsidRPr="00C07F77" w:rsidRDefault="006119F1">
      <w:pPr>
        <w:pStyle w:val="Textosinformato"/>
        <w:jc w:val="both"/>
        <w:rPr>
          <w:rFonts w:ascii="Arial" w:hAnsi="Arial" w:cs="Arial"/>
          <w:color w:val="000000" w:themeColor="text1"/>
          <w:sz w:val="26"/>
          <w:szCs w:val="26"/>
        </w:rPr>
      </w:pPr>
    </w:p>
    <w:p w:rsidR="006119F1" w:rsidRPr="00C07F77" w:rsidRDefault="006119F1" w:rsidP="00126758">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Los objetivos específicos son:</w:t>
      </w:r>
    </w:p>
    <w:p w:rsidR="006119F1" w:rsidRPr="00C07F77" w:rsidRDefault="006119F1" w:rsidP="00126758">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9C7678">
      <w:pPr>
        <w:pStyle w:val="Prrafodelista"/>
        <w:numPr>
          <w:ilvl w:val="0"/>
          <w:numId w:val="33"/>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Establecer un procedimiento formal y escrito que indique las acciones a seguir para afrontar con éxito un accidente, incidente o emergencia, de tal manera que cause el menor impacto a la salud y al ambiente.</w:t>
      </w:r>
    </w:p>
    <w:p w:rsidR="006119F1" w:rsidRPr="00C07F77" w:rsidRDefault="006119F1" w:rsidP="00892A35">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9C7678">
      <w:pPr>
        <w:pStyle w:val="Prrafodelista"/>
        <w:numPr>
          <w:ilvl w:val="0"/>
          <w:numId w:val="33"/>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Optimizar el uso de los recursos humanos y materiales comprometidos en el control de derrames, fugas y emergencias.</w:t>
      </w:r>
    </w:p>
    <w:p w:rsidR="006119F1" w:rsidRPr="00C07F77" w:rsidRDefault="006119F1" w:rsidP="00892A35">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9C7678">
      <w:pPr>
        <w:pStyle w:val="Prrafodelista"/>
        <w:numPr>
          <w:ilvl w:val="0"/>
          <w:numId w:val="33"/>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Cumplir con la normativa vigente y los procedimientos establecidos relacionados con el transporte de hidrocarburos.</w:t>
      </w:r>
    </w:p>
    <w:p w:rsidR="006119F1" w:rsidRPr="00C07F77" w:rsidRDefault="006119F1" w:rsidP="00892A35">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126758">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Este plan contiene la estrategia de respuesta para cada tipo de accidentes y/o emergencias potenciales que podrían ocurrir, y permite flexibilidad para responder eficazmente a situaciones imprevistas.</w:t>
      </w:r>
    </w:p>
    <w:p w:rsidR="006119F1" w:rsidRPr="00C07F77" w:rsidRDefault="006119F1" w:rsidP="00126758">
      <w:pPr>
        <w:autoSpaceDE w:val="0"/>
        <w:autoSpaceDN w:val="0"/>
        <w:adjustRightInd w:val="0"/>
        <w:spacing w:line="360" w:lineRule="auto"/>
        <w:jc w:val="both"/>
        <w:rPr>
          <w:rFonts w:ascii="Arial" w:hAnsi="Arial" w:cs="Arial"/>
          <w:color w:val="000000" w:themeColor="text1"/>
          <w:sz w:val="26"/>
          <w:szCs w:val="26"/>
        </w:rPr>
      </w:pPr>
    </w:p>
    <w:p w:rsidR="0061721B" w:rsidRPr="00C07F77" w:rsidRDefault="0061721B">
      <w:pPr>
        <w:rPr>
          <w:rFonts w:ascii="Arial" w:hAnsi="Arial" w:cs="Arial"/>
          <w:b/>
          <w:bCs/>
          <w:color w:val="000000" w:themeColor="text1"/>
          <w:sz w:val="26"/>
          <w:szCs w:val="26"/>
          <w:lang w:val="es-ES_tradnl"/>
        </w:rPr>
      </w:pPr>
      <w:r w:rsidRPr="00C07F77">
        <w:rPr>
          <w:rFonts w:cs="Arial"/>
          <w:color w:val="000000" w:themeColor="text1"/>
          <w:sz w:val="26"/>
          <w:szCs w:val="26"/>
        </w:rPr>
        <w:br w:type="page"/>
      </w:r>
    </w:p>
    <w:p w:rsidR="006119F1" w:rsidRPr="00C07F77" w:rsidRDefault="006119F1" w:rsidP="00D02E34">
      <w:pPr>
        <w:pStyle w:val="Ttulo2"/>
        <w:rPr>
          <w:rFonts w:cs="Arial"/>
          <w:color w:val="000000" w:themeColor="text1"/>
          <w:sz w:val="26"/>
          <w:szCs w:val="26"/>
        </w:rPr>
      </w:pPr>
      <w:bookmarkStart w:id="236" w:name="_Toc104148125"/>
      <w:r w:rsidRPr="00C07F77">
        <w:rPr>
          <w:rFonts w:cs="Arial"/>
          <w:color w:val="000000" w:themeColor="text1"/>
          <w:sz w:val="26"/>
          <w:szCs w:val="26"/>
        </w:rPr>
        <w:lastRenderedPageBreak/>
        <w:t>7.2. Alcances del Plan</w:t>
      </w:r>
      <w:bookmarkEnd w:id="236"/>
    </w:p>
    <w:p w:rsidR="006119F1" w:rsidRPr="00C07F77" w:rsidRDefault="006119F1" w:rsidP="0034046F">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34046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Plan de Contingencias permitirá durante la construcción </w:t>
      </w:r>
      <w:r w:rsidR="00173857" w:rsidRPr="00C07F77">
        <w:rPr>
          <w:rFonts w:ascii="Arial" w:hAnsi="Arial" w:cs="Arial"/>
          <w:color w:val="000000" w:themeColor="text1"/>
          <w:sz w:val="26"/>
          <w:szCs w:val="26"/>
        </w:rPr>
        <w:t xml:space="preserve">del Centro de Almacenamiento y </w:t>
      </w:r>
      <w:r w:rsidR="00760738"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00760738"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proveer una guía de las principales acciones a seguir ante una contingencia; salvaguardar la vida humana y preservar el medio ambiente.</w:t>
      </w:r>
    </w:p>
    <w:p w:rsidR="006119F1" w:rsidRPr="00C07F77" w:rsidRDefault="006119F1" w:rsidP="0034046F">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34046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Plan de Contingencias contempla acciones de respuesta para casos de desastres y emergencias con implicaciones sobre el medio natural o social. El plan está diseñado para hacer frente a situaciones cuya magnitud será evaluada en cada caso.</w:t>
      </w:r>
    </w:p>
    <w:p w:rsidR="006119F1" w:rsidRPr="00C07F77" w:rsidRDefault="006119F1" w:rsidP="0034046F">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D02E34">
      <w:pPr>
        <w:pStyle w:val="Ttulo2"/>
        <w:rPr>
          <w:rFonts w:cs="Arial"/>
          <w:color w:val="000000" w:themeColor="text1"/>
          <w:sz w:val="26"/>
          <w:szCs w:val="26"/>
        </w:rPr>
      </w:pPr>
      <w:bookmarkStart w:id="237" w:name="_Toc104148126"/>
      <w:r w:rsidRPr="00C07F77">
        <w:rPr>
          <w:rFonts w:cs="Arial"/>
          <w:color w:val="000000" w:themeColor="text1"/>
          <w:sz w:val="26"/>
          <w:szCs w:val="26"/>
        </w:rPr>
        <w:t>7.3. Clasificación de una contingencia</w:t>
      </w:r>
      <w:bookmarkEnd w:id="237"/>
    </w:p>
    <w:p w:rsidR="006119F1" w:rsidRPr="00C07F77" w:rsidRDefault="006119F1" w:rsidP="00C26993">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Las contingencias se clasifican en cuatro niveles, dependiendo de varios factores:</w:t>
      </w: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b/>
          <w:bCs/>
          <w:color w:val="000000" w:themeColor="text1"/>
          <w:sz w:val="26"/>
          <w:szCs w:val="26"/>
        </w:rPr>
        <w:t>NIVEL I</w:t>
      </w:r>
      <w:r w:rsidRPr="00C07F77">
        <w:rPr>
          <w:rFonts w:ascii="Arial" w:hAnsi="Arial" w:cs="Arial"/>
          <w:color w:val="000000" w:themeColor="text1"/>
          <w:sz w:val="26"/>
          <w:szCs w:val="26"/>
        </w:rPr>
        <w:t xml:space="preserve">: La situación puede ser fácilmente manejada por el personal de la empresa. Se informará al responsable de Seguridad y Medio Ambiente en obra.  No se requiere informar </w:t>
      </w:r>
      <w:r w:rsidRPr="00C07F77">
        <w:rPr>
          <w:rFonts w:ascii="Arial" w:hAnsi="Arial" w:cs="Arial"/>
          <w:bCs/>
          <w:color w:val="000000" w:themeColor="text1"/>
          <w:sz w:val="26"/>
          <w:szCs w:val="26"/>
        </w:rPr>
        <w:t>con urgencia</w:t>
      </w:r>
      <w:r w:rsidRPr="00C07F77">
        <w:rPr>
          <w:rFonts w:ascii="Arial" w:hAnsi="Arial" w:cs="Arial"/>
          <w:b/>
          <w:bCs/>
          <w:color w:val="000000" w:themeColor="text1"/>
          <w:sz w:val="26"/>
          <w:szCs w:val="26"/>
        </w:rPr>
        <w:t xml:space="preserve"> </w:t>
      </w:r>
      <w:r w:rsidRPr="00C07F77">
        <w:rPr>
          <w:rFonts w:ascii="Arial" w:hAnsi="Arial" w:cs="Arial"/>
          <w:color w:val="000000" w:themeColor="text1"/>
          <w:sz w:val="26"/>
          <w:szCs w:val="26"/>
        </w:rPr>
        <w:t>a la Gerencia de la Empresa</w:t>
      </w: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b/>
          <w:bCs/>
          <w:color w:val="000000" w:themeColor="text1"/>
          <w:sz w:val="26"/>
          <w:szCs w:val="26"/>
        </w:rPr>
        <w:t>NIVEL II</w:t>
      </w:r>
      <w:r w:rsidRPr="00C07F77">
        <w:rPr>
          <w:rFonts w:ascii="Arial" w:hAnsi="Arial" w:cs="Arial"/>
          <w:color w:val="000000" w:themeColor="text1"/>
          <w:sz w:val="26"/>
          <w:szCs w:val="26"/>
        </w:rPr>
        <w:t>: No hay peligro inmediato fuera del área de la obra</w:t>
      </w:r>
      <w:r w:rsidR="00760738"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pero existe un peligro potencial de que la contingencia se expanda más allá de los límites de la misma. El Responsable de Seguridad,  deberá  ser informado a la brevedad posible.</w:t>
      </w:r>
    </w:p>
    <w:p w:rsidR="006119F1" w:rsidRPr="00C07F77" w:rsidRDefault="006119F1" w:rsidP="00C26993">
      <w:pPr>
        <w:pStyle w:val="Textosinformato"/>
        <w:spacing w:line="360" w:lineRule="auto"/>
        <w:jc w:val="both"/>
        <w:rPr>
          <w:rFonts w:ascii="Arial" w:hAnsi="Arial" w:cs="Arial"/>
          <w:color w:val="000000" w:themeColor="text1"/>
          <w:sz w:val="26"/>
          <w:szCs w:val="26"/>
          <w:lang w:val="es-ES"/>
        </w:rPr>
      </w:pP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b/>
          <w:bCs/>
          <w:color w:val="000000" w:themeColor="text1"/>
          <w:sz w:val="26"/>
          <w:szCs w:val="26"/>
        </w:rPr>
        <w:lastRenderedPageBreak/>
        <w:t>NIVEL III</w:t>
      </w:r>
      <w:r w:rsidRPr="00C07F77">
        <w:rPr>
          <w:rFonts w:ascii="Arial" w:hAnsi="Arial" w:cs="Arial"/>
          <w:color w:val="000000" w:themeColor="text1"/>
          <w:sz w:val="26"/>
          <w:szCs w:val="26"/>
        </w:rPr>
        <w:t>: Se ha perdido el control de las operaciones. Cabe la posibilidad de que haya heridos graves e inclusive muertos entre los trabajadores. El Director de Obra y  el Responsable de Seguridad, deberán ser avisados con urgencia.</w:t>
      </w: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C2699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b/>
          <w:bCs/>
          <w:color w:val="000000" w:themeColor="text1"/>
          <w:sz w:val="26"/>
          <w:szCs w:val="26"/>
        </w:rPr>
        <w:t>NIVEL IV</w:t>
      </w:r>
      <w:r w:rsidRPr="00C07F77">
        <w:rPr>
          <w:rFonts w:ascii="Arial" w:hAnsi="Arial" w:cs="Arial"/>
          <w:color w:val="000000" w:themeColor="text1"/>
          <w:sz w:val="26"/>
          <w:szCs w:val="26"/>
        </w:rPr>
        <w:t>: Se ha perdido el control de las operaciones. Hay heridos graves o muertos. El Gerente del Proyecto, y el Responsable de Seguridad  deberán ser informados de inmediato.</w:t>
      </w:r>
    </w:p>
    <w:p w:rsidR="006119F1" w:rsidRPr="00C07F77" w:rsidRDefault="006119F1" w:rsidP="00FC56C2">
      <w:pPr>
        <w:autoSpaceDE w:val="0"/>
        <w:autoSpaceDN w:val="0"/>
        <w:adjustRightInd w:val="0"/>
        <w:rPr>
          <w:rFonts w:ascii="Arial" w:hAnsi="Arial" w:cs="Arial"/>
          <w:color w:val="000000" w:themeColor="text1"/>
          <w:sz w:val="26"/>
          <w:szCs w:val="26"/>
        </w:rPr>
      </w:pPr>
    </w:p>
    <w:p w:rsidR="006119F1" w:rsidRPr="00C07F77" w:rsidRDefault="006119F1" w:rsidP="00D02E34">
      <w:pPr>
        <w:pStyle w:val="Ttulo2"/>
        <w:rPr>
          <w:rFonts w:cs="Arial"/>
          <w:color w:val="000000" w:themeColor="text1"/>
          <w:sz w:val="26"/>
          <w:szCs w:val="26"/>
        </w:rPr>
      </w:pPr>
      <w:bookmarkStart w:id="238" w:name="_Toc104148127"/>
      <w:r w:rsidRPr="00C07F77">
        <w:rPr>
          <w:rFonts w:cs="Arial"/>
          <w:color w:val="000000" w:themeColor="text1"/>
          <w:sz w:val="26"/>
          <w:szCs w:val="26"/>
        </w:rPr>
        <w:t>7.4. Fases de una contingencia</w:t>
      </w:r>
      <w:bookmarkEnd w:id="238"/>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De acuerdo a las características de la obra, las fases de una contingencia se dividen en: detección y notificación, evaluación e inicio de la reacción y control.</w:t>
      </w: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Detección y Notificación</w:t>
      </w:r>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Al detectarse una contingencia durante el desarrollo de la construcción de la </w:t>
      </w:r>
      <w:r w:rsidR="00061AFC" w:rsidRPr="00C07F77">
        <w:rPr>
          <w:rFonts w:ascii="Arial" w:hAnsi="Arial" w:cs="Arial"/>
          <w:color w:val="000000" w:themeColor="text1"/>
          <w:sz w:val="26"/>
          <w:szCs w:val="26"/>
        </w:rPr>
        <w:t>Centro De Acopio y Distribución Sigma Petroleum Cop, S.R.L.</w:t>
      </w:r>
      <w:r w:rsidR="00AA740A"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la misma deberá ser informada al Director de Obra y  al Responsable de Seguridad.</w:t>
      </w: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Evaluación e Inicio de la Acción</w:t>
      </w:r>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Una vez producida la contingencia y evaluada por el Responsable de Seguridad/ Especialista Ambiental de la obra, se iniciarán las medidas de control y contención de la misma.</w:t>
      </w:r>
    </w:p>
    <w:p w:rsidR="00CB63CE" w:rsidRDefault="00CB63CE" w:rsidP="00B52546">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lastRenderedPageBreak/>
        <w:t>Control</w:t>
      </w:r>
    </w:p>
    <w:p w:rsidR="006119F1" w:rsidRPr="00C07F77" w:rsidRDefault="006119F1" w:rsidP="00B52546">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control de una contingencia exige que el personal de la obra esté debidamente capacitado para actuar bajo una situación de emergencia. Este control implica la participación de personal propio, como también la contratación de terceros especializados, utilización de los elementos y disponer las obras y equipos necesarios para actuar en consecuencia.</w:t>
      </w:r>
    </w:p>
    <w:p w:rsidR="006119F1" w:rsidRPr="00C07F77" w:rsidRDefault="006119F1" w:rsidP="00B52546">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3A048F">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Capacitación del personal</w:t>
      </w:r>
    </w:p>
    <w:p w:rsidR="006119F1" w:rsidRPr="00C07F77" w:rsidRDefault="006119F1" w:rsidP="003A048F">
      <w:pPr>
        <w:autoSpaceDE w:val="0"/>
        <w:autoSpaceDN w:val="0"/>
        <w:adjustRightInd w:val="0"/>
        <w:spacing w:line="360" w:lineRule="auto"/>
        <w:jc w:val="both"/>
        <w:rPr>
          <w:rFonts w:ascii="Arial" w:hAnsi="Arial" w:cs="Arial"/>
          <w:b/>
          <w:bCs/>
          <w:color w:val="000000" w:themeColor="text1"/>
          <w:sz w:val="26"/>
          <w:szCs w:val="26"/>
        </w:rPr>
      </w:pPr>
    </w:p>
    <w:p w:rsidR="00F40BCE" w:rsidRPr="00C07F77" w:rsidRDefault="006119F1" w:rsidP="003A048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el desarrollo de las actividades del proyecto, la capacitación de los trabajadores consistirá en charlas de seguridad industrial y ambiental. Se enfatizará sobre los peligros potenciales de trabajar con equipo y maquinaria pesada, y la operación apropiada de este equipo, junto con el manejo de un derrame de combustible y prácticas para asegurar que los trabajadores estén familiarizados con los procedimientos para contener y controlar una fuga de combustible. </w:t>
      </w:r>
    </w:p>
    <w:p w:rsidR="00F40BCE" w:rsidRPr="00C07F77" w:rsidRDefault="00F40BCE" w:rsidP="003A048F">
      <w:pPr>
        <w:autoSpaceDE w:val="0"/>
        <w:autoSpaceDN w:val="0"/>
        <w:adjustRightInd w:val="0"/>
        <w:spacing w:line="360" w:lineRule="auto"/>
        <w:jc w:val="both"/>
        <w:rPr>
          <w:rFonts w:ascii="Arial" w:hAnsi="Arial" w:cs="Arial"/>
          <w:color w:val="000000" w:themeColor="text1"/>
          <w:sz w:val="26"/>
          <w:szCs w:val="26"/>
        </w:rPr>
      </w:pPr>
    </w:p>
    <w:p w:rsidR="00F40BCE" w:rsidRPr="00C07F77" w:rsidRDefault="006119F1" w:rsidP="003A048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uso adecuado de los métodos de control de polvo también será uno de los enfoques en la instrucción de los trabajadores. Es importante que cada trabajador del proyecto entienda la obligación de reportar todos los accidentes/incidentes de salud, seguridad o medio ambiente, como medida de reforzamiento del sistema de prevención de nuevos eventos de riesgo. La capacitación se realizará siguiendo los lineamientos del Programa de Capacitación, para lo cual se constituirá un equipo para atender la contingencia.  </w:t>
      </w:r>
    </w:p>
    <w:p w:rsidR="00F40BCE" w:rsidRDefault="002D5FED" w:rsidP="002D5FED">
      <w:pPr>
        <w:tabs>
          <w:tab w:val="left" w:pos="3480"/>
        </w:tabs>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ab/>
      </w:r>
    </w:p>
    <w:p w:rsidR="00CB63CE" w:rsidRPr="00C07F77" w:rsidRDefault="00CB63CE" w:rsidP="002D5FED">
      <w:pPr>
        <w:tabs>
          <w:tab w:val="left" w:pos="3480"/>
        </w:tabs>
        <w:autoSpaceDE w:val="0"/>
        <w:autoSpaceDN w:val="0"/>
        <w:adjustRightInd w:val="0"/>
        <w:spacing w:line="360" w:lineRule="auto"/>
        <w:jc w:val="both"/>
        <w:rPr>
          <w:rFonts w:ascii="Arial" w:hAnsi="Arial" w:cs="Arial"/>
          <w:color w:val="000000" w:themeColor="text1"/>
          <w:sz w:val="26"/>
          <w:szCs w:val="26"/>
        </w:rPr>
      </w:pPr>
    </w:p>
    <w:p w:rsidR="006119F1" w:rsidRPr="00C07F77" w:rsidRDefault="009442CB" w:rsidP="003A048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b/>
          <w:bCs/>
          <w:iCs/>
          <w:color w:val="000000" w:themeColor="text1"/>
          <w:sz w:val="26"/>
          <w:szCs w:val="26"/>
        </w:rPr>
        <w:t>Brigada de e</w:t>
      </w:r>
      <w:r w:rsidR="006119F1" w:rsidRPr="00C07F77">
        <w:rPr>
          <w:rFonts w:ascii="Arial" w:hAnsi="Arial" w:cs="Arial"/>
          <w:b/>
          <w:bCs/>
          <w:iCs/>
          <w:color w:val="000000" w:themeColor="text1"/>
          <w:sz w:val="26"/>
          <w:szCs w:val="26"/>
        </w:rPr>
        <w:t>mergencias</w:t>
      </w:r>
      <w:r w:rsidR="006119F1" w:rsidRPr="00C07F77">
        <w:rPr>
          <w:rFonts w:ascii="Arial" w:hAnsi="Arial" w:cs="Arial"/>
          <w:color w:val="000000" w:themeColor="text1"/>
          <w:sz w:val="26"/>
          <w:szCs w:val="26"/>
        </w:rPr>
        <w:t>.</w:t>
      </w:r>
    </w:p>
    <w:p w:rsidR="006119F1" w:rsidRPr="00C07F77" w:rsidRDefault="006119F1" w:rsidP="003A048F">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3A048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Para reducir los riesgos de accidentes de trabajo se deberá contar con personal de experiencia en seguridad industrial, en construcción y el manejo de maquinarias y equipo pesado, para lograr una capacitación adecuada. La capacitación deberá incluir, entre otros, los siguientes temas adicionales:</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Normas Generales de Seguridad Industrial</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Equipo de Protección Personal</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Repaso de la Cartilla de Instrucciones de Seguridad en Charlas Diarias de 5 Minutos</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Reconocimiento de las Señales y Letreros de Prevención de Riesgos</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Comunicación del Peligro</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Control de Derrames y Contención</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Prevención y Manejo de Accidentes</w:t>
      </w:r>
      <w:r w:rsidR="004058BF" w:rsidRPr="00C07F77">
        <w:rPr>
          <w:rFonts w:ascii="Arial" w:hAnsi="Arial" w:cs="Arial"/>
          <w:color w:val="000000" w:themeColor="text1"/>
          <w:sz w:val="26"/>
          <w:szCs w:val="26"/>
        </w:rPr>
        <w:t>.</w:t>
      </w:r>
    </w:p>
    <w:p w:rsidR="006119F1" w:rsidRPr="00C07F77" w:rsidRDefault="006119F1" w:rsidP="009C7678">
      <w:pPr>
        <w:numPr>
          <w:ilvl w:val="0"/>
          <w:numId w:val="3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Primeros Auxilios</w:t>
      </w:r>
      <w:r w:rsidR="004058BF" w:rsidRPr="00C07F77">
        <w:rPr>
          <w:rFonts w:ascii="Arial" w:hAnsi="Arial" w:cs="Arial"/>
          <w:color w:val="000000" w:themeColor="text1"/>
          <w:sz w:val="26"/>
          <w:szCs w:val="26"/>
        </w:rPr>
        <w:t>.</w:t>
      </w:r>
    </w:p>
    <w:p w:rsidR="006119F1" w:rsidRPr="00C07F77" w:rsidRDefault="006119F1" w:rsidP="003A048F">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59525E">
      <w:pPr>
        <w:autoSpaceDE w:val="0"/>
        <w:autoSpaceDN w:val="0"/>
        <w:adjustRightInd w:val="0"/>
        <w:jc w:val="both"/>
        <w:rPr>
          <w:rFonts w:ascii="Arial" w:hAnsi="Arial" w:cs="Arial"/>
          <w:b/>
          <w:bCs/>
          <w:color w:val="000000" w:themeColor="text1"/>
          <w:sz w:val="26"/>
          <w:szCs w:val="26"/>
        </w:rPr>
      </w:pPr>
      <w:r w:rsidRPr="00C07F77">
        <w:rPr>
          <w:rFonts w:ascii="Arial" w:hAnsi="Arial" w:cs="Arial"/>
          <w:b/>
          <w:bCs/>
          <w:color w:val="000000" w:themeColor="text1"/>
          <w:sz w:val="26"/>
          <w:szCs w:val="26"/>
        </w:rPr>
        <w:t>Contingencias y riesgos identificados</w:t>
      </w:r>
    </w:p>
    <w:p w:rsidR="006119F1" w:rsidRPr="00C07F77" w:rsidRDefault="006119F1" w:rsidP="0059525E">
      <w:pPr>
        <w:autoSpaceDE w:val="0"/>
        <w:autoSpaceDN w:val="0"/>
        <w:adjustRightInd w:val="0"/>
        <w:jc w:val="both"/>
        <w:rPr>
          <w:rFonts w:ascii="Arial" w:hAnsi="Arial" w:cs="Arial"/>
          <w:b/>
          <w:bCs/>
          <w:color w:val="000000" w:themeColor="text1"/>
          <w:sz w:val="26"/>
          <w:szCs w:val="26"/>
        </w:rPr>
      </w:pPr>
    </w:p>
    <w:p w:rsidR="006119F1" w:rsidRPr="00C07F77" w:rsidRDefault="006119F1" w:rsidP="0059525E">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A continuación se detallan los tipos de contingencias (accidentes y/o emergencias) que podrían suceder durante la ejecución del proyecto en sus fases de construcción y operación:</w:t>
      </w:r>
    </w:p>
    <w:p w:rsidR="00CB63CE" w:rsidRDefault="00CB63CE">
      <w:pPr>
        <w:rPr>
          <w:rFonts w:ascii="Arial" w:hAnsi="Arial" w:cs="Arial"/>
          <w:color w:val="000000" w:themeColor="text1"/>
          <w:sz w:val="26"/>
          <w:szCs w:val="26"/>
        </w:rPr>
      </w:pPr>
      <w:r>
        <w:rPr>
          <w:rFonts w:ascii="Arial" w:hAnsi="Arial" w:cs="Arial"/>
          <w:color w:val="000000" w:themeColor="text1"/>
          <w:sz w:val="26"/>
          <w:szCs w:val="26"/>
        </w:rPr>
        <w:br w:type="page"/>
      </w:r>
    </w:p>
    <w:p w:rsidR="002D5FED" w:rsidRPr="00C07F77" w:rsidRDefault="002D5FED">
      <w:pPr>
        <w:rPr>
          <w:rFonts w:ascii="Arial" w:hAnsi="Arial" w:cs="Arial"/>
          <w:color w:val="000000" w:themeColor="text1"/>
          <w:sz w:val="26"/>
          <w:szCs w:val="26"/>
        </w:rPr>
      </w:pPr>
    </w:p>
    <w:p w:rsidR="006119F1" w:rsidRPr="00C07F77" w:rsidRDefault="006119F1" w:rsidP="00BE2B00">
      <w:pPr>
        <w:pStyle w:val="Epgrafe"/>
        <w:rPr>
          <w:rFonts w:cs="Arial"/>
          <w:color w:val="000000" w:themeColor="text1"/>
          <w:sz w:val="26"/>
          <w:szCs w:val="26"/>
        </w:rPr>
      </w:pPr>
      <w:bookmarkStart w:id="239" w:name="_Toc322308495"/>
      <w:r w:rsidRPr="00C07F77">
        <w:rPr>
          <w:rFonts w:cs="Arial"/>
          <w:color w:val="000000" w:themeColor="text1"/>
          <w:sz w:val="26"/>
          <w:szCs w:val="26"/>
        </w:rPr>
        <w:t>Tipos de contingencias</w:t>
      </w:r>
      <w:bookmarkEnd w:id="239"/>
    </w:p>
    <w:tbl>
      <w:tblPr>
        <w:tblW w:w="7648" w:type="dxa"/>
        <w:tblBorders>
          <w:top w:val="single" w:sz="18" w:space="0" w:color="auto"/>
          <w:bottom w:val="single" w:sz="18" w:space="0" w:color="auto"/>
        </w:tblBorders>
        <w:tblLook w:val="00A0"/>
      </w:tblPr>
      <w:tblGrid>
        <w:gridCol w:w="1820"/>
        <w:gridCol w:w="3108"/>
        <w:gridCol w:w="2720"/>
      </w:tblGrid>
      <w:tr w:rsidR="006119F1" w:rsidRPr="00C07F77" w:rsidTr="000E51B7">
        <w:trPr>
          <w:trHeight w:val="57"/>
        </w:trPr>
        <w:tc>
          <w:tcPr>
            <w:tcW w:w="1820" w:type="dxa"/>
            <w:tcBorders>
              <w:top w:val="single" w:sz="18" w:space="0" w:color="auto"/>
              <w:left w:val="nil"/>
              <w:bottom w:val="single" w:sz="18" w:space="0" w:color="auto"/>
              <w:right w:val="nil"/>
            </w:tcBorders>
            <w:shd w:val="clear" w:color="auto" w:fill="9BBB59"/>
            <w:noWrap/>
          </w:tcPr>
          <w:p w:rsidR="006119F1" w:rsidRPr="00C07F77" w:rsidRDefault="006119F1" w:rsidP="00F40BCE">
            <w:pPr>
              <w:jc w:val="center"/>
              <w:rPr>
                <w:rFonts w:ascii="Arial" w:eastAsia="Batang" w:hAnsi="Arial" w:cs="Arial"/>
                <w:b/>
                <w:bCs/>
                <w:color w:val="000000" w:themeColor="text1"/>
                <w:sz w:val="26"/>
                <w:szCs w:val="26"/>
                <w:lang w:eastAsia="ko-KR"/>
              </w:rPr>
            </w:pPr>
            <w:r w:rsidRPr="00C07F77">
              <w:rPr>
                <w:rFonts w:ascii="Arial" w:eastAsia="Batang" w:hAnsi="Arial" w:cs="Arial"/>
                <w:color w:val="000000" w:themeColor="text1"/>
                <w:sz w:val="26"/>
                <w:szCs w:val="26"/>
                <w:lang w:eastAsia="ko-KR"/>
              </w:rPr>
              <w:t>Tipo de evento</w:t>
            </w:r>
          </w:p>
        </w:tc>
        <w:tc>
          <w:tcPr>
            <w:tcW w:w="3108" w:type="dxa"/>
            <w:tcBorders>
              <w:top w:val="single" w:sz="18" w:space="0" w:color="auto"/>
              <w:left w:val="nil"/>
              <w:bottom w:val="single" w:sz="18" w:space="0" w:color="auto"/>
              <w:right w:val="nil"/>
            </w:tcBorders>
            <w:shd w:val="clear" w:color="auto" w:fill="9BBB59"/>
            <w:noWrap/>
          </w:tcPr>
          <w:p w:rsidR="006119F1" w:rsidRPr="00C07F77" w:rsidRDefault="006119F1" w:rsidP="00F40BCE">
            <w:pPr>
              <w:jc w:val="center"/>
              <w:rPr>
                <w:rFonts w:ascii="Arial" w:eastAsia="Batang" w:hAnsi="Arial" w:cs="Arial"/>
                <w:b/>
                <w:bCs/>
                <w:color w:val="000000" w:themeColor="text1"/>
                <w:sz w:val="26"/>
                <w:szCs w:val="26"/>
                <w:lang w:eastAsia="ko-KR"/>
              </w:rPr>
            </w:pPr>
            <w:r w:rsidRPr="00C07F77">
              <w:rPr>
                <w:rFonts w:ascii="Arial" w:eastAsia="Batang" w:hAnsi="Arial" w:cs="Arial"/>
                <w:color w:val="000000" w:themeColor="text1"/>
                <w:sz w:val="26"/>
                <w:szCs w:val="26"/>
                <w:lang w:eastAsia="ko-KR"/>
              </w:rPr>
              <w:t>Fase</w:t>
            </w:r>
          </w:p>
        </w:tc>
        <w:tc>
          <w:tcPr>
            <w:tcW w:w="2720" w:type="dxa"/>
            <w:tcBorders>
              <w:top w:val="single" w:sz="18" w:space="0" w:color="auto"/>
              <w:left w:val="nil"/>
              <w:bottom w:val="single" w:sz="18" w:space="0" w:color="auto"/>
              <w:right w:val="nil"/>
            </w:tcBorders>
            <w:shd w:val="clear" w:color="auto" w:fill="9BBB59"/>
            <w:noWrap/>
          </w:tcPr>
          <w:p w:rsidR="006119F1" w:rsidRPr="00C07F77" w:rsidRDefault="006119F1" w:rsidP="00F40BCE">
            <w:pPr>
              <w:jc w:val="center"/>
              <w:rPr>
                <w:rFonts w:ascii="Arial" w:eastAsia="Batang" w:hAnsi="Arial" w:cs="Arial"/>
                <w:b/>
                <w:bCs/>
                <w:color w:val="000000" w:themeColor="text1"/>
                <w:sz w:val="26"/>
                <w:szCs w:val="26"/>
                <w:lang w:eastAsia="ko-KR"/>
              </w:rPr>
            </w:pPr>
            <w:r w:rsidRPr="00C07F77">
              <w:rPr>
                <w:rFonts w:ascii="Arial" w:eastAsia="Batang" w:hAnsi="Arial" w:cs="Arial"/>
                <w:color w:val="000000" w:themeColor="text1"/>
                <w:sz w:val="26"/>
                <w:szCs w:val="26"/>
                <w:lang w:eastAsia="ko-KR"/>
              </w:rPr>
              <w:t>Descripción</w:t>
            </w:r>
          </w:p>
        </w:tc>
      </w:tr>
      <w:tr w:rsidR="006119F1" w:rsidRPr="00C07F77" w:rsidTr="000E51B7">
        <w:trPr>
          <w:trHeight w:val="57"/>
        </w:trPr>
        <w:tc>
          <w:tcPr>
            <w:tcW w:w="4928" w:type="dxa"/>
            <w:gridSpan w:val="2"/>
            <w:tcBorders>
              <w:left w:val="nil"/>
              <w:bottom w:val="nil"/>
              <w:right w:val="nil"/>
            </w:tcBorders>
            <w:shd w:val="clear" w:color="auto" w:fill="9BBB59"/>
            <w:noWrap/>
          </w:tcPr>
          <w:p w:rsidR="006119F1" w:rsidRPr="00C07F77" w:rsidRDefault="006119F1" w:rsidP="00F40BCE">
            <w:pPr>
              <w:jc w:val="center"/>
              <w:rPr>
                <w:rFonts w:ascii="Arial" w:eastAsia="Batang" w:hAnsi="Arial" w:cs="Arial"/>
                <w:b/>
                <w:bCs/>
                <w:color w:val="000000" w:themeColor="text1"/>
                <w:sz w:val="26"/>
                <w:szCs w:val="26"/>
                <w:lang w:eastAsia="ko-KR"/>
              </w:rPr>
            </w:pPr>
            <w:r w:rsidRPr="00C07F77">
              <w:rPr>
                <w:rFonts w:ascii="Arial" w:eastAsia="Batang" w:hAnsi="Arial" w:cs="Arial"/>
                <w:color w:val="000000" w:themeColor="text1"/>
                <w:sz w:val="26"/>
                <w:szCs w:val="26"/>
                <w:lang w:eastAsia="ko-KR"/>
              </w:rPr>
              <w:t>General</w:t>
            </w:r>
          </w:p>
        </w:tc>
        <w:tc>
          <w:tcPr>
            <w:tcW w:w="2720"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Emergencias de seguridad</w:t>
            </w:r>
          </w:p>
        </w:tc>
      </w:tr>
      <w:tr w:rsidR="006119F1" w:rsidRPr="00C07F77" w:rsidTr="000E51B7">
        <w:trPr>
          <w:trHeight w:val="177"/>
        </w:trPr>
        <w:tc>
          <w:tcPr>
            <w:tcW w:w="1820" w:type="dxa"/>
            <w:vMerge w:val="restart"/>
            <w:tcBorders>
              <w:left w:val="nil"/>
              <w:bottom w:val="nil"/>
              <w:right w:val="nil"/>
            </w:tcBorders>
            <w:shd w:val="clear" w:color="auto" w:fill="9BBB59"/>
            <w:noWrap/>
          </w:tcPr>
          <w:p w:rsidR="006119F1" w:rsidRPr="00C07F77" w:rsidRDefault="006119F1" w:rsidP="00F40BCE">
            <w:pPr>
              <w:jc w:val="center"/>
              <w:rPr>
                <w:rFonts w:ascii="Arial" w:eastAsia="Batang" w:hAnsi="Arial" w:cs="Arial"/>
                <w:b/>
                <w:bCs/>
                <w:color w:val="000000" w:themeColor="text1"/>
                <w:sz w:val="26"/>
                <w:szCs w:val="26"/>
                <w:lang w:eastAsia="ko-KR"/>
              </w:rPr>
            </w:pPr>
            <w:r w:rsidRPr="00C07F77">
              <w:rPr>
                <w:rFonts w:ascii="Arial" w:eastAsia="Batang" w:hAnsi="Arial" w:cs="Arial"/>
                <w:color w:val="000000" w:themeColor="text1"/>
                <w:sz w:val="26"/>
                <w:szCs w:val="26"/>
                <w:lang w:eastAsia="ko-KR"/>
              </w:rPr>
              <w:t>Específico</w:t>
            </w:r>
          </w:p>
        </w:tc>
        <w:tc>
          <w:tcPr>
            <w:tcW w:w="3108"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Transporte de Materiales</w:t>
            </w:r>
          </w:p>
        </w:tc>
        <w:tc>
          <w:tcPr>
            <w:tcW w:w="2720"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Accidentes viales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Derrames de combustibles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Accidentes laborales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Construcción</w:t>
            </w:r>
          </w:p>
        </w:tc>
        <w:tc>
          <w:tcPr>
            <w:tcW w:w="2720"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Huracanes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Terremotos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Incendios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Operación</w:t>
            </w:r>
          </w:p>
        </w:tc>
        <w:tc>
          <w:tcPr>
            <w:tcW w:w="2720"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Derrames de combustibles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Incendios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Huracanes</w:t>
            </w:r>
          </w:p>
        </w:tc>
      </w:tr>
      <w:tr w:rsidR="006119F1" w:rsidRPr="00C07F77" w:rsidTr="000E51B7">
        <w:trPr>
          <w:trHeight w:val="57"/>
        </w:trPr>
        <w:tc>
          <w:tcPr>
            <w:tcW w:w="1820" w:type="dxa"/>
            <w:vMerge/>
            <w:tcBorders>
              <w:left w:val="nil"/>
              <w:bottom w:val="nil"/>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720" w:type="dxa"/>
            <w:shd w:val="clear" w:color="auto" w:fill="D8D8D8"/>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Terremotos</w:t>
            </w:r>
          </w:p>
        </w:tc>
      </w:tr>
      <w:tr w:rsidR="006119F1" w:rsidRPr="00C07F77" w:rsidTr="000E51B7">
        <w:trPr>
          <w:trHeight w:val="57"/>
        </w:trPr>
        <w:tc>
          <w:tcPr>
            <w:tcW w:w="1820" w:type="dxa"/>
            <w:vMerge/>
            <w:tcBorders>
              <w:left w:val="nil"/>
              <w:bottom w:val="single" w:sz="18" w:space="0" w:color="auto"/>
              <w:right w:val="nil"/>
            </w:tcBorders>
            <w:shd w:val="clear" w:color="auto" w:fill="9BBB59"/>
          </w:tcPr>
          <w:p w:rsidR="006119F1" w:rsidRPr="00C07F77" w:rsidRDefault="006119F1" w:rsidP="00F40BCE">
            <w:pPr>
              <w:rPr>
                <w:rFonts w:ascii="Arial" w:eastAsia="Batang" w:hAnsi="Arial" w:cs="Arial"/>
                <w:b/>
                <w:bCs/>
                <w:color w:val="000000" w:themeColor="text1"/>
                <w:sz w:val="26"/>
                <w:szCs w:val="26"/>
                <w:lang w:eastAsia="ko-KR"/>
              </w:rPr>
            </w:pPr>
          </w:p>
        </w:tc>
        <w:tc>
          <w:tcPr>
            <w:tcW w:w="3108" w:type="dxa"/>
            <w:tcBorders>
              <w:bottom w:val="single" w:sz="18" w:space="0" w:color="auto"/>
            </w:tcBorders>
            <w:noWrap/>
          </w:tcPr>
          <w:p w:rsidR="006119F1" w:rsidRPr="00C07F77" w:rsidRDefault="006119F1" w:rsidP="00F40BCE">
            <w:pPr>
              <w:jc w:val="center"/>
              <w:rPr>
                <w:rFonts w:ascii="Arial" w:eastAsia="Batang" w:hAnsi="Arial" w:cs="Arial"/>
                <w:b/>
                <w:bCs/>
                <w:color w:val="000000" w:themeColor="text1"/>
                <w:sz w:val="26"/>
                <w:szCs w:val="26"/>
                <w:lang w:eastAsia="ko-KR"/>
              </w:rPr>
            </w:pPr>
            <w:r w:rsidRPr="00C07F77">
              <w:rPr>
                <w:rFonts w:ascii="Arial" w:eastAsia="Batang" w:hAnsi="Arial" w:cs="Arial"/>
                <w:b/>
                <w:bCs/>
                <w:color w:val="000000" w:themeColor="text1"/>
                <w:sz w:val="26"/>
                <w:szCs w:val="26"/>
                <w:lang w:eastAsia="ko-KR"/>
              </w:rPr>
              <w:t> </w:t>
            </w:r>
          </w:p>
        </w:tc>
        <w:tc>
          <w:tcPr>
            <w:tcW w:w="2720" w:type="dxa"/>
            <w:tcBorders>
              <w:bottom w:val="single" w:sz="18" w:space="0" w:color="auto"/>
            </w:tcBorders>
            <w:noWrap/>
          </w:tcPr>
          <w:p w:rsidR="006119F1" w:rsidRPr="00C07F77" w:rsidRDefault="006119F1" w:rsidP="00F40BC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Accidentes laborales</w:t>
            </w:r>
          </w:p>
        </w:tc>
      </w:tr>
    </w:tbl>
    <w:p w:rsidR="006119F1" w:rsidRPr="00C07F77" w:rsidRDefault="006119F1">
      <w:pPr>
        <w:pStyle w:val="Textosinformato"/>
        <w:jc w:val="both"/>
        <w:rPr>
          <w:rFonts w:ascii="Arial" w:hAnsi="Arial" w:cs="Arial"/>
          <w:color w:val="000000" w:themeColor="text1"/>
          <w:sz w:val="26"/>
          <w:szCs w:val="26"/>
          <w:lang w:val="es-ES"/>
        </w:rPr>
      </w:pPr>
    </w:p>
    <w:p w:rsidR="006119F1" w:rsidRPr="00C07F77" w:rsidRDefault="006119F1" w:rsidP="00B245A9">
      <w:pPr>
        <w:autoSpaceDE w:val="0"/>
        <w:autoSpaceDN w:val="0"/>
        <w:adjustRightInd w:val="0"/>
        <w:spacing w:line="360" w:lineRule="auto"/>
        <w:rPr>
          <w:rFonts w:ascii="Arial" w:hAnsi="Arial" w:cs="Arial"/>
          <w:b/>
          <w:bCs/>
          <w:color w:val="000000" w:themeColor="text1"/>
          <w:sz w:val="26"/>
          <w:szCs w:val="26"/>
        </w:rPr>
      </w:pPr>
      <w:r w:rsidRPr="00C07F77">
        <w:rPr>
          <w:rFonts w:ascii="Arial" w:hAnsi="Arial" w:cs="Arial"/>
          <w:b/>
          <w:bCs/>
          <w:color w:val="000000" w:themeColor="text1"/>
          <w:sz w:val="26"/>
          <w:szCs w:val="26"/>
        </w:rPr>
        <w:t>Equipos disponibles</w:t>
      </w:r>
    </w:p>
    <w:p w:rsidR="006119F1" w:rsidRPr="00C07F77" w:rsidRDefault="006119F1" w:rsidP="00B245A9">
      <w:pPr>
        <w:autoSpaceDE w:val="0"/>
        <w:autoSpaceDN w:val="0"/>
        <w:adjustRightInd w:val="0"/>
        <w:spacing w:line="360" w:lineRule="auto"/>
        <w:rPr>
          <w:rFonts w:ascii="Arial" w:hAnsi="Arial" w:cs="Arial"/>
          <w:b/>
          <w:bCs/>
          <w:color w:val="000000" w:themeColor="text1"/>
          <w:sz w:val="26"/>
          <w:szCs w:val="26"/>
        </w:rPr>
      </w:pPr>
    </w:p>
    <w:p w:rsidR="006119F1" w:rsidRPr="00C07F77" w:rsidRDefault="006119F1" w:rsidP="00E053D5">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La logística definida para atender contingencias ambientales activará la disponibilidad inmediata y prioritaria de recursos disponibles, como:</w:t>
      </w:r>
    </w:p>
    <w:p w:rsidR="006119F1" w:rsidRPr="00C07F77" w:rsidRDefault="006119F1" w:rsidP="00B245A9">
      <w:pPr>
        <w:autoSpaceDE w:val="0"/>
        <w:autoSpaceDN w:val="0"/>
        <w:adjustRightInd w:val="0"/>
        <w:spacing w:line="360" w:lineRule="auto"/>
        <w:rPr>
          <w:rFonts w:ascii="Arial" w:hAnsi="Arial" w:cs="Arial"/>
          <w:color w:val="000000" w:themeColor="text1"/>
          <w:sz w:val="26"/>
          <w:szCs w:val="26"/>
        </w:rPr>
      </w:pPr>
    </w:p>
    <w:p w:rsidR="006119F1" w:rsidRPr="00C07F77" w:rsidRDefault="006119F1" w:rsidP="007D29EB">
      <w:pPr>
        <w:numPr>
          <w:ilvl w:val="0"/>
          <w:numId w:val="11"/>
        </w:num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Sistemas de transporte (ambulancias)</w:t>
      </w:r>
    </w:p>
    <w:p w:rsidR="006119F1" w:rsidRPr="00C07F77" w:rsidRDefault="006119F1" w:rsidP="007D29EB">
      <w:pPr>
        <w:numPr>
          <w:ilvl w:val="0"/>
          <w:numId w:val="11"/>
        </w:num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Sistemas de comunicación (teléfonos celulares, etc.)</w:t>
      </w:r>
    </w:p>
    <w:p w:rsidR="006119F1" w:rsidRPr="00C07F77" w:rsidRDefault="006119F1" w:rsidP="007D29EB">
      <w:pPr>
        <w:numPr>
          <w:ilvl w:val="0"/>
          <w:numId w:val="11"/>
        </w:num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Equipos contra incendios (extintores, arena, etc.)</w:t>
      </w:r>
    </w:p>
    <w:p w:rsidR="006119F1" w:rsidRPr="00C07F77" w:rsidRDefault="006119F1" w:rsidP="007D29EB">
      <w:pPr>
        <w:numPr>
          <w:ilvl w:val="0"/>
          <w:numId w:val="11"/>
        </w:num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Equipos para el control de derrames (paños absorbentes, polvo absorbente, cordones)</w:t>
      </w:r>
    </w:p>
    <w:p w:rsidR="006119F1" w:rsidRPr="00C07F77" w:rsidRDefault="006119F1" w:rsidP="007D29EB">
      <w:pPr>
        <w:numPr>
          <w:ilvl w:val="0"/>
          <w:numId w:val="11"/>
        </w:num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Herramientas menores (sogas, palas, etc.)</w:t>
      </w:r>
    </w:p>
    <w:p w:rsidR="006119F1" w:rsidRPr="00C07F77" w:rsidRDefault="006119F1" w:rsidP="0005770B">
      <w:pPr>
        <w:autoSpaceDE w:val="0"/>
        <w:autoSpaceDN w:val="0"/>
        <w:adjustRightInd w:val="0"/>
        <w:rPr>
          <w:rFonts w:ascii="Arial" w:hAnsi="Arial" w:cs="Arial"/>
          <w:color w:val="000000" w:themeColor="text1"/>
          <w:sz w:val="26"/>
          <w:szCs w:val="26"/>
        </w:rPr>
      </w:pPr>
    </w:p>
    <w:p w:rsidR="006119F1" w:rsidRPr="00C07F77" w:rsidRDefault="002D5FED" w:rsidP="002D5FED">
      <w:pPr>
        <w:tabs>
          <w:tab w:val="left" w:pos="2175"/>
        </w:tabs>
        <w:autoSpaceDE w:val="0"/>
        <w:autoSpaceDN w:val="0"/>
        <w:adjustRightInd w:val="0"/>
        <w:rPr>
          <w:rFonts w:ascii="Arial" w:hAnsi="Arial" w:cs="Arial"/>
          <w:color w:val="000000" w:themeColor="text1"/>
          <w:sz w:val="26"/>
          <w:szCs w:val="26"/>
        </w:rPr>
      </w:pPr>
      <w:r w:rsidRPr="00C07F77">
        <w:rPr>
          <w:rFonts w:ascii="Arial" w:hAnsi="Arial" w:cs="Arial"/>
          <w:color w:val="000000" w:themeColor="text1"/>
          <w:sz w:val="26"/>
          <w:szCs w:val="26"/>
        </w:rPr>
        <w:tab/>
      </w:r>
    </w:p>
    <w:p w:rsidR="006119F1" w:rsidRPr="00C07F77" w:rsidRDefault="006119F1" w:rsidP="00C75A75">
      <w:pPr>
        <w:autoSpaceDE w:val="0"/>
        <w:autoSpaceDN w:val="0"/>
        <w:adjustRightInd w:val="0"/>
        <w:spacing w:line="360" w:lineRule="auto"/>
        <w:rPr>
          <w:rFonts w:ascii="Arial" w:hAnsi="Arial" w:cs="Arial"/>
          <w:b/>
          <w:bCs/>
          <w:color w:val="000000" w:themeColor="text1"/>
          <w:sz w:val="26"/>
          <w:szCs w:val="26"/>
        </w:rPr>
      </w:pPr>
      <w:r w:rsidRPr="00C07F77">
        <w:rPr>
          <w:rFonts w:ascii="Arial" w:hAnsi="Arial" w:cs="Arial"/>
          <w:b/>
          <w:bCs/>
          <w:color w:val="000000" w:themeColor="text1"/>
          <w:sz w:val="26"/>
          <w:szCs w:val="26"/>
        </w:rPr>
        <w:t>Contingencias de tipo general</w:t>
      </w:r>
    </w:p>
    <w:p w:rsidR="006119F1" w:rsidRPr="00C07F77" w:rsidRDefault="006119F1" w:rsidP="00C75A75">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lastRenderedPageBreak/>
        <w:t>Los tipos de contingencias (accidentes y/o emergencias) de carácter general identificables se mencionan a continuación.</w:t>
      </w:r>
    </w:p>
    <w:p w:rsidR="006119F1" w:rsidRPr="00C07F77" w:rsidRDefault="006119F1" w:rsidP="0005770B">
      <w:pPr>
        <w:autoSpaceDE w:val="0"/>
        <w:autoSpaceDN w:val="0"/>
        <w:adjustRightInd w:val="0"/>
        <w:rPr>
          <w:rFonts w:ascii="Arial" w:hAnsi="Arial" w:cs="Arial"/>
          <w:b/>
          <w:bCs/>
          <w:color w:val="000000" w:themeColor="text1"/>
          <w:sz w:val="26"/>
          <w:szCs w:val="26"/>
        </w:rPr>
      </w:pPr>
    </w:p>
    <w:p w:rsidR="006119F1" w:rsidRPr="00C07F77" w:rsidRDefault="006119F1" w:rsidP="0005770B">
      <w:pPr>
        <w:autoSpaceDE w:val="0"/>
        <w:autoSpaceDN w:val="0"/>
        <w:adjustRightInd w:val="0"/>
        <w:rPr>
          <w:rFonts w:ascii="Arial" w:hAnsi="Arial" w:cs="Arial"/>
          <w:b/>
          <w:bCs/>
          <w:color w:val="000000" w:themeColor="text1"/>
          <w:sz w:val="26"/>
          <w:szCs w:val="26"/>
        </w:rPr>
      </w:pPr>
    </w:p>
    <w:p w:rsidR="006119F1" w:rsidRPr="00C07F77" w:rsidRDefault="009442CB" w:rsidP="00C75A75">
      <w:pPr>
        <w:autoSpaceDE w:val="0"/>
        <w:autoSpaceDN w:val="0"/>
        <w:adjustRightInd w:val="0"/>
        <w:spacing w:line="360" w:lineRule="auto"/>
        <w:rPr>
          <w:rFonts w:ascii="Arial" w:hAnsi="Arial" w:cs="Arial"/>
          <w:b/>
          <w:bCs/>
          <w:color w:val="000000" w:themeColor="text1"/>
          <w:sz w:val="26"/>
          <w:szCs w:val="26"/>
        </w:rPr>
      </w:pPr>
      <w:r w:rsidRPr="00C07F77">
        <w:rPr>
          <w:rFonts w:ascii="Arial" w:hAnsi="Arial" w:cs="Arial"/>
          <w:b/>
          <w:bCs/>
          <w:color w:val="000000" w:themeColor="text1"/>
          <w:sz w:val="26"/>
          <w:szCs w:val="26"/>
        </w:rPr>
        <w:t>Emergencia de seguridad / p</w:t>
      </w:r>
      <w:r w:rsidR="006119F1" w:rsidRPr="00C07F77">
        <w:rPr>
          <w:rFonts w:ascii="Arial" w:hAnsi="Arial" w:cs="Arial"/>
          <w:b/>
          <w:bCs/>
          <w:color w:val="000000" w:themeColor="text1"/>
          <w:sz w:val="26"/>
          <w:szCs w:val="26"/>
        </w:rPr>
        <w:t>olíticas</w:t>
      </w:r>
    </w:p>
    <w:p w:rsidR="006119F1" w:rsidRPr="00C07F77" w:rsidRDefault="006119F1" w:rsidP="00C75A75">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En la eventualidad de que se produzcan emergencias de seguridad / políticas como:</w:t>
      </w:r>
    </w:p>
    <w:p w:rsidR="006119F1" w:rsidRPr="00C07F77" w:rsidRDefault="006119F1" w:rsidP="00C75A75">
      <w:pPr>
        <w:autoSpaceDE w:val="0"/>
        <w:autoSpaceDN w:val="0"/>
        <w:adjustRightInd w:val="0"/>
        <w:spacing w:line="360" w:lineRule="auto"/>
        <w:rPr>
          <w:rFonts w:ascii="Arial" w:hAnsi="Arial" w:cs="Arial"/>
          <w:color w:val="000000" w:themeColor="text1"/>
          <w:sz w:val="26"/>
          <w:szCs w:val="26"/>
        </w:rPr>
      </w:pPr>
    </w:p>
    <w:p w:rsidR="006119F1" w:rsidRPr="00C07F77" w:rsidRDefault="006119F1" w:rsidP="00C75A75">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a) Conflicto armado.</w:t>
      </w:r>
    </w:p>
    <w:p w:rsidR="006119F1" w:rsidRPr="00C07F77" w:rsidRDefault="006119F1" w:rsidP="00C75A75">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b) Organizaciones criminales (delincuentes, etc.) lleven a cabo, acciones violentas contra las instalaciones o personal (ataque, sabotaje, secuestro, etc.).</w:t>
      </w:r>
    </w:p>
    <w:p w:rsidR="006119F1" w:rsidRPr="00C07F77" w:rsidRDefault="006119F1">
      <w:pPr>
        <w:pStyle w:val="Textosinformato"/>
        <w:jc w:val="both"/>
        <w:rPr>
          <w:rFonts w:ascii="Arial" w:hAnsi="Arial" w:cs="Arial"/>
          <w:b/>
          <w:color w:val="000000" w:themeColor="text1"/>
          <w:sz w:val="26"/>
          <w:szCs w:val="26"/>
          <w:lang w:val="es-ES"/>
        </w:rPr>
      </w:pPr>
    </w:p>
    <w:p w:rsidR="006119F1" w:rsidRPr="00C07F77" w:rsidRDefault="00020918" w:rsidP="00CB647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La comunicación entre los r</w:t>
      </w:r>
      <w:r w:rsidR="006119F1" w:rsidRPr="00C07F77">
        <w:rPr>
          <w:rFonts w:ascii="Arial" w:hAnsi="Arial" w:cs="Arial"/>
          <w:color w:val="000000" w:themeColor="text1"/>
          <w:sz w:val="26"/>
          <w:szCs w:val="26"/>
        </w:rPr>
        <w:t xml:space="preserve">esponsables en </w:t>
      </w:r>
      <w:r w:rsidR="000A6C47" w:rsidRPr="00C07F77">
        <w:rPr>
          <w:rFonts w:ascii="Arial" w:hAnsi="Arial" w:cs="Arial"/>
          <w:color w:val="000000" w:themeColor="text1"/>
          <w:sz w:val="26"/>
          <w:szCs w:val="26"/>
        </w:rPr>
        <w:t xml:space="preserve">el proyecto </w:t>
      </w:r>
      <w:r w:rsidR="000A6C47" w:rsidRPr="00C07F77">
        <w:rPr>
          <w:rFonts w:ascii="Arial" w:hAnsi="Arial" w:cs="Arial"/>
          <w:b/>
          <w:color w:val="000000" w:themeColor="text1"/>
          <w:sz w:val="26"/>
          <w:szCs w:val="26"/>
        </w:rPr>
        <w:t>“</w:t>
      </w:r>
      <w:r w:rsidR="0047214F" w:rsidRPr="00C07F77">
        <w:rPr>
          <w:rFonts w:ascii="Arial" w:hAnsi="Arial" w:cs="Arial"/>
          <w:b/>
          <w:color w:val="000000" w:themeColor="text1"/>
          <w:sz w:val="26"/>
          <w:szCs w:val="26"/>
        </w:rPr>
        <w:t>CENTRO DE CENTRO DE ACOPIO Y DISTRIBUCIÓN SIGMA PETROLEUM COP, S.R.L.</w:t>
      </w:r>
      <w:r w:rsidR="000A6C47" w:rsidRPr="00C07F77">
        <w:rPr>
          <w:rFonts w:ascii="Arial" w:hAnsi="Arial" w:cs="Arial"/>
          <w:b/>
          <w:color w:val="000000" w:themeColor="text1"/>
          <w:sz w:val="26"/>
          <w:szCs w:val="26"/>
        </w:rPr>
        <w:t xml:space="preserve">” </w:t>
      </w:r>
      <w:r w:rsidR="006119F1" w:rsidRPr="00C07F77">
        <w:rPr>
          <w:rFonts w:ascii="Arial" w:hAnsi="Arial" w:cs="Arial"/>
          <w:color w:val="000000" w:themeColor="text1"/>
          <w:sz w:val="26"/>
          <w:szCs w:val="26"/>
        </w:rPr>
        <w:t>y la Gerencia deberá ser permanente; y cualquier variación de la situación, por mínima que sea, deberá ser inmediatamente informada. Todo personal de campo debe estar entrenado para responder a cada tipo de emergencia.</w:t>
      </w:r>
    </w:p>
    <w:p w:rsidR="006119F1" w:rsidRPr="00C07F77" w:rsidRDefault="006119F1" w:rsidP="00CB6473">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CB6473">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Encargado de Seguridad activará el plan de seguridad específico para el tipo de incidente informado. Coordinará, cuando así sea requerido por la gerencia, las acciones de respuesta por parte de las autoridades militares / policiales según sea el caso. Será responsable de las coordinaciones con las autoridades militares / policiales en el ámbito local.</w:t>
      </w:r>
      <w:r w:rsidR="00CB63CE">
        <w:rPr>
          <w:rFonts w:ascii="Arial" w:hAnsi="Arial" w:cs="Arial"/>
          <w:color w:val="000000" w:themeColor="text1"/>
          <w:sz w:val="26"/>
          <w:szCs w:val="26"/>
        </w:rPr>
        <w:t xml:space="preserve"> </w:t>
      </w:r>
      <w:r w:rsidRPr="00C07F77">
        <w:rPr>
          <w:rFonts w:ascii="Arial" w:hAnsi="Arial" w:cs="Arial"/>
          <w:color w:val="000000" w:themeColor="text1"/>
          <w:sz w:val="26"/>
          <w:szCs w:val="26"/>
        </w:rPr>
        <w:t xml:space="preserve">El Gerente General de la Empresa, con el asesoramiento de personal de seguridad, propondrá las pautas de acción.  </w:t>
      </w:r>
    </w:p>
    <w:p w:rsidR="006119F1" w:rsidRPr="00C07F77" w:rsidRDefault="006119F1" w:rsidP="00D02E34">
      <w:pPr>
        <w:pStyle w:val="Ttulo2"/>
        <w:rPr>
          <w:rFonts w:cs="Arial"/>
          <w:color w:val="000000" w:themeColor="text1"/>
          <w:sz w:val="26"/>
          <w:szCs w:val="26"/>
        </w:rPr>
      </w:pPr>
      <w:bookmarkStart w:id="240" w:name="_Toc104148128"/>
      <w:r w:rsidRPr="00C07F77">
        <w:rPr>
          <w:rFonts w:cs="Arial"/>
          <w:color w:val="000000" w:themeColor="text1"/>
          <w:sz w:val="26"/>
          <w:szCs w:val="26"/>
        </w:rPr>
        <w:lastRenderedPageBreak/>
        <w:t>7.5. Contingencias de tipo específico</w:t>
      </w:r>
      <w:bookmarkEnd w:id="240"/>
    </w:p>
    <w:p w:rsidR="006119F1" w:rsidRPr="00C07F77" w:rsidRDefault="006119F1" w:rsidP="008D1BAE">
      <w:pPr>
        <w:autoSpaceDE w:val="0"/>
        <w:autoSpaceDN w:val="0"/>
        <w:adjustRightInd w:val="0"/>
        <w:rPr>
          <w:rFonts w:ascii="Arial" w:hAnsi="Arial" w:cs="Arial"/>
          <w:b/>
          <w:bCs/>
          <w:color w:val="000000" w:themeColor="text1"/>
          <w:sz w:val="26"/>
          <w:szCs w:val="26"/>
        </w:rPr>
      </w:pPr>
    </w:p>
    <w:p w:rsidR="006119F1" w:rsidRPr="00C07F77" w:rsidRDefault="006119F1" w:rsidP="008D1BAE">
      <w:pPr>
        <w:autoSpaceDE w:val="0"/>
        <w:autoSpaceDN w:val="0"/>
        <w:adjustRightInd w:val="0"/>
        <w:rPr>
          <w:rFonts w:ascii="Arial" w:hAnsi="Arial" w:cs="Arial"/>
          <w:b/>
          <w:bCs/>
          <w:color w:val="000000" w:themeColor="text1"/>
          <w:sz w:val="26"/>
          <w:szCs w:val="26"/>
        </w:rPr>
      </w:pPr>
      <w:r w:rsidRPr="00C07F77">
        <w:rPr>
          <w:rFonts w:ascii="Arial" w:hAnsi="Arial" w:cs="Arial"/>
          <w:b/>
          <w:bCs/>
          <w:color w:val="000000" w:themeColor="text1"/>
          <w:sz w:val="26"/>
          <w:szCs w:val="26"/>
        </w:rPr>
        <w:t>Etapa de Construcción</w:t>
      </w:r>
    </w:p>
    <w:p w:rsidR="006119F1" w:rsidRPr="00C07F77" w:rsidRDefault="006119F1" w:rsidP="008D1BAE">
      <w:pPr>
        <w:autoSpaceDE w:val="0"/>
        <w:autoSpaceDN w:val="0"/>
        <w:adjustRightInd w:val="0"/>
        <w:rPr>
          <w:rFonts w:ascii="Arial" w:hAnsi="Arial" w:cs="Arial"/>
          <w:b/>
          <w:bCs/>
          <w:color w:val="000000" w:themeColor="text1"/>
          <w:sz w:val="26"/>
          <w:szCs w:val="26"/>
        </w:rPr>
      </w:pPr>
    </w:p>
    <w:p w:rsidR="006119F1" w:rsidRPr="00C07F77" w:rsidRDefault="006119F1" w:rsidP="008613C9">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Procedimient</w:t>
      </w:r>
      <w:r w:rsidR="009442CB" w:rsidRPr="00C07F77">
        <w:rPr>
          <w:rFonts w:ascii="Arial" w:hAnsi="Arial" w:cs="Arial"/>
          <w:b/>
          <w:bCs/>
          <w:color w:val="000000" w:themeColor="text1"/>
          <w:sz w:val="26"/>
          <w:szCs w:val="26"/>
        </w:rPr>
        <w:t>os g</w:t>
      </w:r>
      <w:r w:rsidRPr="00C07F77">
        <w:rPr>
          <w:rFonts w:ascii="Arial" w:hAnsi="Arial" w:cs="Arial"/>
          <w:b/>
          <w:bCs/>
          <w:color w:val="000000" w:themeColor="text1"/>
          <w:sz w:val="26"/>
          <w:szCs w:val="26"/>
        </w:rPr>
        <w:t>enerales</w:t>
      </w:r>
    </w:p>
    <w:p w:rsidR="006119F1" w:rsidRPr="00C07F77" w:rsidRDefault="006119F1" w:rsidP="008613C9">
      <w:pPr>
        <w:autoSpaceDE w:val="0"/>
        <w:autoSpaceDN w:val="0"/>
        <w:adjustRightInd w:val="0"/>
        <w:spacing w:line="360" w:lineRule="auto"/>
        <w:jc w:val="both"/>
        <w:rPr>
          <w:rFonts w:ascii="Arial" w:hAnsi="Arial" w:cs="Arial"/>
          <w:i/>
          <w:iCs/>
          <w:color w:val="000000" w:themeColor="text1"/>
          <w:sz w:val="26"/>
          <w:szCs w:val="26"/>
        </w:rPr>
      </w:pPr>
    </w:p>
    <w:p w:rsidR="006119F1" w:rsidRPr="00C07F77" w:rsidRDefault="009442CB" w:rsidP="008613C9">
      <w:pPr>
        <w:autoSpaceDE w:val="0"/>
        <w:autoSpaceDN w:val="0"/>
        <w:adjustRightInd w:val="0"/>
        <w:spacing w:line="360" w:lineRule="auto"/>
        <w:jc w:val="both"/>
        <w:rPr>
          <w:rFonts w:ascii="Arial" w:hAnsi="Arial" w:cs="Arial"/>
          <w:b/>
          <w:iCs/>
          <w:color w:val="000000" w:themeColor="text1"/>
          <w:sz w:val="26"/>
          <w:szCs w:val="26"/>
        </w:rPr>
      </w:pPr>
      <w:r w:rsidRPr="00C07F77">
        <w:rPr>
          <w:rFonts w:ascii="Arial" w:hAnsi="Arial" w:cs="Arial"/>
          <w:b/>
          <w:iCs/>
          <w:color w:val="000000" w:themeColor="text1"/>
          <w:sz w:val="26"/>
          <w:szCs w:val="26"/>
        </w:rPr>
        <w:t>Accidentes l</w:t>
      </w:r>
      <w:r w:rsidR="006119F1" w:rsidRPr="00C07F77">
        <w:rPr>
          <w:rFonts w:ascii="Arial" w:hAnsi="Arial" w:cs="Arial"/>
          <w:b/>
          <w:iCs/>
          <w:color w:val="000000" w:themeColor="text1"/>
          <w:sz w:val="26"/>
          <w:szCs w:val="26"/>
        </w:rPr>
        <w:t>aborales</w:t>
      </w:r>
    </w:p>
    <w:p w:rsidR="006119F1" w:rsidRPr="00C07F77" w:rsidRDefault="006119F1" w:rsidP="008613C9">
      <w:pPr>
        <w:autoSpaceDE w:val="0"/>
        <w:autoSpaceDN w:val="0"/>
        <w:adjustRightInd w:val="0"/>
        <w:spacing w:line="360" w:lineRule="auto"/>
        <w:jc w:val="both"/>
        <w:rPr>
          <w:rFonts w:ascii="Arial" w:hAnsi="Arial" w:cs="Arial"/>
          <w:i/>
          <w:iCs/>
          <w:color w:val="000000" w:themeColor="text1"/>
          <w:sz w:val="26"/>
          <w:szCs w:val="26"/>
        </w:rPr>
      </w:pPr>
    </w:p>
    <w:p w:rsidR="006119F1" w:rsidRPr="00C07F77" w:rsidRDefault="006119F1" w:rsidP="008613C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Los siguientes procedimientos deberán seguirse en caso de que una persona sufra algún accidente grave y no pueda ser atendido mediante la aplicación de primeros auxilios en el área de trabajo.</w:t>
      </w:r>
    </w:p>
    <w:p w:rsidR="006119F1" w:rsidRPr="00C07F77" w:rsidRDefault="006119F1" w:rsidP="008613C9">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8613C9">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ingeniero residente deberá coordinar el traslado de la persona accidentada al centro de salud más cercano y comunicar sobre lo sucedido a la Gerencia de la empresa</w:t>
      </w:r>
    </w:p>
    <w:p w:rsidR="006119F1" w:rsidRPr="00C07F77" w:rsidRDefault="006119F1" w:rsidP="008D1BAE">
      <w:pPr>
        <w:autoSpaceDE w:val="0"/>
        <w:autoSpaceDN w:val="0"/>
        <w:adjustRightInd w:val="0"/>
        <w:rPr>
          <w:rFonts w:ascii="Arial" w:hAnsi="Arial" w:cs="Arial"/>
          <w:color w:val="000000" w:themeColor="text1"/>
          <w:sz w:val="26"/>
          <w:szCs w:val="26"/>
        </w:rPr>
      </w:pPr>
    </w:p>
    <w:p w:rsidR="006119F1" w:rsidRPr="00C07F77" w:rsidRDefault="006119F1" w:rsidP="008D1BAE">
      <w:pPr>
        <w:autoSpaceDE w:val="0"/>
        <w:autoSpaceDN w:val="0"/>
        <w:adjustRightInd w:val="0"/>
        <w:rPr>
          <w:rFonts w:ascii="Arial" w:hAnsi="Arial" w:cs="Arial"/>
          <w:color w:val="000000" w:themeColor="text1"/>
          <w:sz w:val="26"/>
          <w:szCs w:val="26"/>
        </w:rPr>
      </w:pPr>
    </w:p>
    <w:p w:rsidR="006119F1" w:rsidRPr="00C07F77" w:rsidRDefault="006119F1" w:rsidP="00D573AB">
      <w:pPr>
        <w:autoSpaceDE w:val="0"/>
        <w:autoSpaceDN w:val="0"/>
        <w:adjustRightInd w:val="0"/>
        <w:spacing w:line="360" w:lineRule="auto"/>
        <w:jc w:val="both"/>
        <w:rPr>
          <w:rFonts w:ascii="Arial" w:eastAsia="Batang" w:hAnsi="Arial" w:cs="Arial"/>
          <w:b/>
          <w:bCs/>
          <w:color w:val="000000" w:themeColor="text1"/>
          <w:sz w:val="26"/>
          <w:szCs w:val="26"/>
          <w:lang w:eastAsia="ko-KR"/>
        </w:rPr>
      </w:pPr>
      <w:r w:rsidRPr="00C07F77">
        <w:rPr>
          <w:rFonts w:ascii="Arial" w:eastAsia="Batang" w:hAnsi="Arial" w:cs="Arial"/>
          <w:b/>
          <w:bCs/>
          <w:color w:val="000000" w:themeColor="text1"/>
          <w:sz w:val="26"/>
          <w:szCs w:val="26"/>
          <w:lang w:eastAsia="ko-KR"/>
        </w:rPr>
        <w:t>Etapa de Operación</w:t>
      </w:r>
    </w:p>
    <w:p w:rsidR="006119F1" w:rsidRPr="00C07F77" w:rsidRDefault="006119F1" w:rsidP="00D573AB">
      <w:pPr>
        <w:autoSpaceDE w:val="0"/>
        <w:autoSpaceDN w:val="0"/>
        <w:adjustRightInd w:val="0"/>
        <w:spacing w:line="360" w:lineRule="auto"/>
        <w:jc w:val="both"/>
        <w:rPr>
          <w:rFonts w:ascii="Arial" w:eastAsia="Batang" w:hAnsi="Arial" w:cs="Arial"/>
          <w:b/>
          <w:bCs/>
          <w:color w:val="000000" w:themeColor="text1"/>
          <w:sz w:val="26"/>
          <w:szCs w:val="26"/>
          <w:lang w:eastAsia="ko-KR"/>
        </w:rPr>
      </w:pPr>
    </w:p>
    <w:p w:rsidR="006119F1" w:rsidRPr="00C07F77" w:rsidRDefault="006119F1" w:rsidP="00D573AB">
      <w:pPr>
        <w:autoSpaceDE w:val="0"/>
        <w:autoSpaceDN w:val="0"/>
        <w:adjustRightInd w:val="0"/>
        <w:spacing w:line="360" w:lineRule="auto"/>
        <w:jc w:val="both"/>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Durante la etapa de operación y por ser el de mayor tiempo de vida de todo el proyecto se considerará las siguientes emergencias que podrían producirse, así como la respuesta frente a una eventualidad.</w:t>
      </w:r>
    </w:p>
    <w:p w:rsidR="006119F1" w:rsidRPr="00C07F77" w:rsidRDefault="006119F1" w:rsidP="00D573AB">
      <w:pPr>
        <w:autoSpaceDE w:val="0"/>
        <w:autoSpaceDN w:val="0"/>
        <w:adjustRightInd w:val="0"/>
        <w:spacing w:line="360" w:lineRule="auto"/>
        <w:jc w:val="both"/>
        <w:rPr>
          <w:rFonts w:ascii="Arial" w:eastAsia="Batang" w:hAnsi="Arial" w:cs="Arial"/>
          <w:b/>
          <w:bCs/>
          <w:color w:val="000000" w:themeColor="text1"/>
          <w:sz w:val="26"/>
          <w:szCs w:val="26"/>
          <w:lang w:eastAsia="ko-KR"/>
        </w:rPr>
      </w:pPr>
      <w:r w:rsidRPr="00C07F77">
        <w:rPr>
          <w:rFonts w:ascii="Arial" w:eastAsia="Batang" w:hAnsi="Arial" w:cs="Arial"/>
          <w:b/>
          <w:bCs/>
          <w:color w:val="000000" w:themeColor="text1"/>
          <w:sz w:val="26"/>
          <w:szCs w:val="26"/>
          <w:lang w:eastAsia="ko-KR"/>
        </w:rPr>
        <w:t>Incendios</w:t>
      </w:r>
    </w:p>
    <w:p w:rsidR="006119F1" w:rsidRPr="00C07F77" w:rsidRDefault="006119F1" w:rsidP="00D573AB">
      <w:pPr>
        <w:autoSpaceDE w:val="0"/>
        <w:autoSpaceDN w:val="0"/>
        <w:adjustRightInd w:val="0"/>
        <w:spacing w:line="360" w:lineRule="auto"/>
        <w:jc w:val="both"/>
        <w:rPr>
          <w:rFonts w:ascii="Arial" w:eastAsia="Batang" w:hAnsi="Arial" w:cs="Arial"/>
          <w:b/>
          <w:bCs/>
          <w:color w:val="000000" w:themeColor="text1"/>
          <w:sz w:val="26"/>
          <w:szCs w:val="26"/>
          <w:lang w:eastAsia="ko-KR"/>
        </w:rPr>
      </w:pPr>
    </w:p>
    <w:p w:rsidR="006119F1" w:rsidRPr="00C07F77" w:rsidRDefault="006119F1" w:rsidP="00D573AB">
      <w:pPr>
        <w:autoSpaceDE w:val="0"/>
        <w:autoSpaceDN w:val="0"/>
        <w:adjustRightInd w:val="0"/>
        <w:spacing w:line="360" w:lineRule="auto"/>
        <w:jc w:val="both"/>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xml:space="preserve">Durante la operación </w:t>
      </w:r>
      <w:r w:rsidR="00173857" w:rsidRPr="00C07F77">
        <w:rPr>
          <w:rFonts w:ascii="Arial" w:eastAsia="Batang" w:hAnsi="Arial" w:cs="Arial"/>
          <w:color w:val="000000" w:themeColor="text1"/>
          <w:sz w:val="26"/>
          <w:szCs w:val="26"/>
          <w:lang w:eastAsia="ko-KR"/>
        </w:rPr>
        <w:t xml:space="preserve">del Centro de Almacenamiento y </w:t>
      </w:r>
      <w:r w:rsidR="00020918" w:rsidRPr="00C07F77">
        <w:rPr>
          <w:rFonts w:ascii="Arial" w:eastAsia="Batang" w:hAnsi="Arial" w:cs="Arial"/>
          <w:color w:val="000000" w:themeColor="text1"/>
          <w:sz w:val="26"/>
          <w:szCs w:val="26"/>
          <w:lang w:eastAsia="ko-KR"/>
        </w:rPr>
        <w:t>Distribución</w:t>
      </w:r>
      <w:r w:rsidR="00173857" w:rsidRPr="00C07F77">
        <w:rPr>
          <w:rFonts w:ascii="Arial" w:eastAsia="Batang" w:hAnsi="Arial" w:cs="Arial"/>
          <w:color w:val="000000" w:themeColor="text1"/>
          <w:sz w:val="26"/>
          <w:szCs w:val="26"/>
          <w:lang w:eastAsia="ko-KR"/>
        </w:rPr>
        <w:t xml:space="preserve"> de Combustible</w:t>
      </w:r>
      <w:r w:rsidR="00020918" w:rsidRPr="00C07F77">
        <w:rPr>
          <w:rFonts w:ascii="Arial" w:eastAsia="Batang" w:hAnsi="Arial" w:cs="Arial"/>
          <w:color w:val="000000" w:themeColor="text1"/>
          <w:sz w:val="26"/>
          <w:szCs w:val="26"/>
          <w:lang w:eastAsia="ko-KR"/>
        </w:rPr>
        <w:t>,</w:t>
      </w:r>
      <w:r w:rsidRPr="00C07F77">
        <w:rPr>
          <w:rFonts w:ascii="Arial" w:eastAsia="Batang" w:hAnsi="Arial" w:cs="Arial"/>
          <w:color w:val="000000" w:themeColor="text1"/>
          <w:sz w:val="26"/>
          <w:szCs w:val="26"/>
          <w:lang w:eastAsia="ko-KR"/>
        </w:rPr>
        <w:t xml:space="preserve"> se implementará un Programa de Prevención y Lucha Contra Incendios, considerando la formación de brigadas contra incendios. Debe establecerse en este plan</w:t>
      </w:r>
      <w:r w:rsidR="00020918" w:rsidRPr="00C07F77">
        <w:rPr>
          <w:rFonts w:ascii="Arial" w:eastAsia="Batang" w:hAnsi="Arial" w:cs="Arial"/>
          <w:color w:val="000000" w:themeColor="text1"/>
          <w:sz w:val="26"/>
          <w:szCs w:val="26"/>
          <w:lang w:eastAsia="ko-KR"/>
        </w:rPr>
        <w:t>,</w:t>
      </w:r>
      <w:r w:rsidRPr="00C07F77">
        <w:rPr>
          <w:rFonts w:ascii="Arial" w:eastAsia="Batang" w:hAnsi="Arial" w:cs="Arial"/>
          <w:color w:val="000000" w:themeColor="text1"/>
          <w:sz w:val="26"/>
          <w:szCs w:val="26"/>
          <w:lang w:eastAsia="ko-KR"/>
        </w:rPr>
        <w:t xml:space="preserve"> procedimientos de prevención de incendios que </w:t>
      </w:r>
      <w:r w:rsidRPr="00C07F77">
        <w:rPr>
          <w:rFonts w:ascii="Arial" w:eastAsia="Batang" w:hAnsi="Arial" w:cs="Arial"/>
          <w:color w:val="000000" w:themeColor="text1"/>
          <w:sz w:val="26"/>
          <w:szCs w:val="26"/>
          <w:lang w:eastAsia="ko-KR"/>
        </w:rPr>
        <w:lastRenderedPageBreak/>
        <w:t>incluyan</w:t>
      </w:r>
      <w:r w:rsidR="00020918" w:rsidRPr="00C07F77">
        <w:rPr>
          <w:rFonts w:ascii="Arial" w:eastAsia="Batang" w:hAnsi="Arial" w:cs="Arial"/>
          <w:color w:val="000000" w:themeColor="text1"/>
          <w:sz w:val="26"/>
          <w:szCs w:val="26"/>
          <w:lang w:eastAsia="ko-KR"/>
        </w:rPr>
        <w:t>,</w:t>
      </w:r>
      <w:r w:rsidRPr="00C07F77">
        <w:rPr>
          <w:rFonts w:ascii="Arial" w:eastAsia="Batang" w:hAnsi="Arial" w:cs="Arial"/>
          <w:color w:val="000000" w:themeColor="text1"/>
          <w:sz w:val="26"/>
          <w:szCs w:val="26"/>
          <w:lang w:eastAsia="ko-KR"/>
        </w:rPr>
        <w:t xml:space="preserve"> la capacitación de todo el personal en medidas contra incendios y en procedimientos de evacuación como una práctica periódica. </w:t>
      </w:r>
    </w:p>
    <w:p w:rsidR="006119F1" w:rsidRPr="00C07F77" w:rsidRDefault="006119F1" w:rsidP="00D573AB">
      <w:pPr>
        <w:autoSpaceDE w:val="0"/>
        <w:autoSpaceDN w:val="0"/>
        <w:adjustRightInd w:val="0"/>
        <w:spacing w:line="360" w:lineRule="auto"/>
        <w:jc w:val="both"/>
        <w:rPr>
          <w:rFonts w:ascii="Arial" w:eastAsia="Batang" w:hAnsi="Arial" w:cs="Arial"/>
          <w:color w:val="000000" w:themeColor="text1"/>
          <w:sz w:val="26"/>
          <w:szCs w:val="26"/>
          <w:lang w:eastAsia="ko-KR"/>
        </w:rPr>
      </w:pPr>
    </w:p>
    <w:p w:rsidR="006119F1" w:rsidRPr="00C07F77" w:rsidRDefault="006119F1" w:rsidP="00D573AB">
      <w:pPr>
        <w:autoSpaceDE w:val="0"/>
        <w:autoSpaceDN w:val="0"/>
        <w:adjustRightInd w:val="0"/>
        <w:spacing w:line="360" w:lineRule="auto"/>
        <w:jc w:val="both"/>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La supervisión de seguridad deberá identificar las posibles fuentes y lugares de riesgo dentro de las instalaciones. No se permitirá la acumulación de materiales inflamables sin el adecuado y constante control por parte de personal calificado para esta acción.</w:t>
      </w:r>
    </w:p>
    <w:p w:rsidR="006119F1" w:rsidRPr="00C07F77" w:rsidRDefault="006119F1" w:rsidP="00D573AB">
      <w:pPr>
        <w:autoSpaceDE w:val="0"/>
        <w:autoSpaceDN w:val="0"/>
        <w:adjustRightInd w:val="0"/>
        <w:spacing w:line="360" w:lineRule="auto"/>
        <w:jc w:val="both"/>
        <w:rPr>
          <w:rFonts w:ascii="Arial" w:eastAsia="Batang" w:hAnsi="Arial" w:cs="Arial"/>
          <w:color w:val="000000" w:themeColor="text1"/>
          <w:sz w:val="26"/>
          <w:szCs w:val="26"/>
          <w:lang w:eastAsia="ko-KR"/>
        </w:rPr>
      </w:pPr>
    </w:p>
    <w:p w:rsidR="006119F1" w:rsidRPr="00C07F77" w:rsidRDefault="006119F1">
      <w:pPr>
        <w:rPr>
          <w:rFonts w:ascii="Arial" w:hAnsi="Arial" w:cs="Arial"/>
          <w:b/>
          <w:bCs/>
          <w:color w:val="000000" w:themeColor="text1"/>
          <w:sz w:val="26"/>
          <w:szCs w:val="26"/>
          <w:lang w:val="es-ES_tradnl"/>
        </w:rPr>
      </w:pPr>
      <w:r w:rsidRPr="00C07F77">
        <w:rPr>
          <w:rFonts w:ascii="Arial" w:hAnsi="Arial" w:cs="Arial"/>
          <w:color w:val="000000" w:themeColor="text1"/>
          <w:sz w:val="26"/>
          <w:szCs w:val="26"/>
        </w:rPr>
        <w:br w:type="page"/>
      </w:r>
    </w:p>
    <w:p w:rsidR="006119F1" w:rsidRPr="00C07F77" w:rsidRDefault="009442CB" w:rsidP="00D02E34">
      <w:pPr>
        <w:pStyle w:val="Ttulo2"/>
        <w:rPr>
          <w:rFonts w:cs="Arial"/>
          <w:color w:val="000000" w:themeColor="text1"/>
          <w:sz w:val="26"/>
          <w:szCs w:val="26"/>
        </w:rPr>
      </w:pPr>
      <w:bookmarkStart w:id="241" w:name="_Toc104148129"/>
      <w:r w:rsidRPr="00C07F77">
        <w:rPr>
          <w:rFonts w:cs="Arial"/>
          <w:color w:val="000000" w:themeColor="text1"/>
          <w:sz w:val="26"/>
          <w:szCs w:val="26"/>
        </w:rPr>
        <w:lastRenderedPageBreak/>
        <w:t>7.6. Derrames de c</w:t>
      </w:r>
      <w:r w:rsidR="006119F1" w:rsidRPr="00C07F77">
        <w:rPr>
          <w:rFonts w:cs="Arial"/>
          <w:color w:val="000000" w:themeColor="text1"/>
          <w:sz w:val="26"/>
          <w:szCs w:val="26"/>
        </w:rPr>
        <w:t>ombustibles</w:t>
      </w:r>
      <w:bookmarkEnd w:id="241"/>
    </w:p>
    <w:p w:rsidR="006119F1" w:rsidRPr="00C07F77" w:rsidRDefault="006119F1" w:rsidP="00D01B5A">
      <w:pPr>
        <w:autoSpaceDE w:val="0"/>
        <w:autoSpaceDN w:val="0"/>
        <w:adjustRightInd w:val="0"/>
        <w:spacing w:line="360" w:lineRule="auto"/>
        <w:jc w:val="both"/>
        <w:rPr>
          <w:rFonts w:ascii="Arial" w:hAnsi="Arial" w:cs="Arial"/>
          <w:i/>
          <w:iCs/>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transporte de combustibles deberá efectuarse de acuerdo a las Reglamentaciones de transporte de Hidrocarburos.  Las áreas consideradas críticas deben ser definidas y el personal debe ser capacitado para reconocerlas. El reconocimiento de estas zonas ayudará a mejorar las acciones de respuesta en caso de una emergencia. Todos los derrames deben ser atendidos y administrados adecuadamente, aún cuando tengan pequeñas dimensiones.</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Generalmente, los derrames pequeños a moderados ocurren cuando se efectúa el mantenimiento de la planta y durante el abastecimiento de la misma, al no emplearse las herramientas adecuadas y no tener los cuidados mínimos requeridos.</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9442CB" w:rsidP="00D01B5A">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Procedimientos g</w:t>
      </w:r>
      <w:r w:rsidR="006119F1" w:rsidRPr="00C07F77">
        <w:rPr>
          <w:rFonts w:ascii="Arial" w:hAnsi="Arial" w:cs="Arial"/>
          <w:b/>
          <w:bCs/>
          <w:color w:val="000000" w:themeColor="text1"/>
          <w:sz w:val="26"/>
          <w:szCs w:val="26"/>
        </w:rPr>
        <w:t>enerales</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La planta eléctrica </w:t>
      </w:r>
      <w:r w:rsidR="00173857" w:rsidRPr="00C07F77">
        <w:rPr>
          <w:rFonts w:ascii="Arial" w:hAnsi="Arial" w:cs="Arial"/>
          <w:color w:val="000000" w:themeColor="text1"/>
          <w:sz w:val="26"/>
          <w:szCs w:val="26"/>
        </w:rPr>
        <w:t xml:space="preserve">del Centro de Almacenamiento y </w:t>
      </w:r>
      <w:r w:rsidR="00020918"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xml:space="preserve"> permanecerá fija en un lugar y no requiere mucho combustible  y aceite para su abastecimiento y mantenimiento, por lo tanto, para minimizar la probabilidad de que ocurran derrames de combustibles y aceites, se debe procurar que la brigada de mantenimiento efectúe la recarga con los implementos adecuados (cilindros o tinas de metal, embudos, bombas manuales de trasvase de combustible y de paños  absorbentes de combustibles).</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lastRenderedPageBreak/>
        <w:t>Para el control de derrames ocasionales</w:t>
      </w:r>
      <w:r w:rsidR="00020918" w:rsidRPr="00C07F77">
        <w:rPr>
          <w:rFonts w:ascii="Arial" w:hAnsi="Arial" w:cs="Arial"/>
          <w:color w:val="000000" w:themeColor="text1"/>
          <w:sz w:val="26"/>
          <w:szCs w:val="26"/>
        </w:rPr>
        <w:t>,</w:t>
      </w:r>
      <w:r w:rsidRPr="00C07F77">
        <w:rPr>
          <w:rFonts w:ascii="Arial" w:hAnsi="Arial" w:cs="Arial"/>
          <w:color w:val="000000" w:themeColor="text1"/>
          <w:sz w:val="26"/>
          <w:szCs w:val="26"/>
        </w:rPr>
        <w:t xml:space="preserve"> se deben adquirir equipos contra derrames, los cuales deben contar con equipo mínimo: </w:t>
      </w:r>
      <w:r w:rsidR="00020918" w:rsidRPr="00C07F77">
        <w:rPr>
          <w:rFonts w:ascii="Arial" w:hAnsi="Arial" w:cs="Arial"/>
          <w:color w:val="000000" w:themeColor="text1"/>
          <w:sz w:val="26"/>
          <w:szCs w:val="26"/>
        </w:rPr>
        <w:t>A</w:t>
      </w:r>
      <w:r w:rsidRPr="00C07F77">
        <w:rPr>
          <w:rFonts w:ascii="Arial" w:hAnsi="Arial" w:cs="Arial"/>
          <w:color w:val="000000" w:themeColor="text1"/>
          <w:sz w:val="26"/>
          <w:szCs w:val="26"/>
        </w:rPr>
        <w:t>bsorbentes de tipo paños y almohadillas; palas, bolsas de polietileno, guantes de polietileno, lentes de protección y botas de jebe. Este equipo es funcional para el uso en la contención y prevención de derrames de combustibles.</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Complementariamente, se seguirán los siguientes procedimientos:</w:t>
      </w:r>
    </w:p>
    <w:p w:rsidR="006119F1" w:rsidRPr="00C07F77" w:rsidRDefault="006119F1" w:rsidP="00D01B5A">
      <w:pPr>
        <w:autoSpaceDE w:val="0"/>
        <w:autoSpaceDN w:val="0"/>
        <w:adjustRightInd w:val="0"/>
        <w:rPr>
          <w:rFonts w:ascii="Arial" w:hAnsi="Arial" w:cs="Arial"/>
          <w:color w:val="000000" w:themeColor="text1"/>
          <w:sz w:val="26"/>
          <w:szCs w:val="26"/>
        </w:rPr>
      </w:pPr>
    </w:p>
    <w:p w:rsidR="006119F1" w:rsidRPr="00C07F77" w:rsidRDefault="00CE02CD" w:rsidP="00D01B5A">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Tipo A: Derrames p</w:t>
      </w:r>
      <w:r w:rsidR="006119F1" w:rsidRPr="00C07F77">
        <w:rPr>
          <w:rFonts w:ascii="Arial" w:hAnsi="Arial" w:cs="Arial"/>
          <w:b/>
          <w:bCs/>
          <w:color w:val="000000" w:themeColor="text1"/>
          <w:sz w:val="26"/>
          <w:szCs w:val="26"/>
        </w:rPr>
        <w:t xml:space="preserve">equeños de </w:t>
      </w:r>
      <w:r w:rsidRPr="00C07F77">
        <w:rPr>
          <w:rFonts w:ascii="Arial" w:hAnsi="Arial" w:cs="Arial"/>
          <w:b/>
          <w:bCs/>
          <w:color w:val="000000" w:themeColor="text1"/>
          <w:sz w:val="26"/>
          <w:szCs w:val="26"/>
        </w:rPr>
        <w:t>a</w:t>
      </w:r>
      <w:r w:rsidR="006119F1" w:rsidRPr="00C07F77">
        <w:rPr>
          <w:rFonts w:ascii="Arial" w:hAnsi="Arial" w:cs="Arial"/>
          <w:b/>
          <w:bCs/>
          <w:color w:val="000000" w:themeColor="text1"/>
          <w:sz w:val="26"/>
          <w:szCs w:val="26"/>
        </w:rPr>
        <w:t xml:space="preserve">ceite, </w:t>
      </w:r>
      <w:r w:rsidRPr="00C07F77">
        <w:rPr>
          <w:rFonts w:ascii="Arial" w:hAnsi="Arial" w:cs="Arial"/>
          <w:b/>
          <w:bCs/>
          <w:color w:val="000000" w:themeColor="text1"/>
          <w:sz w:val="26"/>
          <w:szCs w:val="26"/>
        </w:rPr>
        <w:t>c</w:t>
      </w:r>
      <w:r w:rsidR="00373227" w:rsidRPr="00C07F77">
        <w:rPr>
          <w:rFonts w:ascii="Arial" w:hAnsi="Arial" w:cs="Arial"/>
          <w:b/>
          <w:bCs/>
          <w:color w:val="000000" w:themeColor="text1"/>
          <w:sz w:val="26"/>
          <w:szCs w:val="26"/>
        </w:rPr>
        <w:t>ombustibles</w:t>
      </w:r>
    </w:p>
    <w:p w:rsidR="006119F1" w:rsidRPr="00C07F77" w:rsidRDefault="006119F1" w:rsidP="00D01B5A">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0D46C1">
      <w:pPr>
        <w:numPr>
          <w:ilvl w:val="0"/>
          <w:numId w:val="6"/>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recogerán todos los desechos de combustibles y se coordinará con el supervisor la disposición final.</w:t>
      </w:r>
    </w:p>
    <w:p w:rsidR="006119F1" w:rsidRPr="00C07F77" w:rsidRDefault="006119F1" w:rsidP="000D46C1">
      <w:pPr>
        <w:numPr>
          <w:ilvl w:val="0"/>
          <w:numId w:val="6"/>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informará al Supervisor de Seguridad.</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CE02CD" w:rsidP="00D01B5A">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Tipo B: Derrames de a</w:t>
      </w:r>
      <w:r w:rsidR="006119F1" w:rsidRPr="00C07F77">
        <w:rPr>
          <w:rFonts w:ascii="Arial" w:hAnsi="Arial" w:cs="Arial"/>
          <w:b/>
          <w:bCs/>
          <w:color w:val="000000" w:themeColor="text1"/>
          <w:sz w:val="26"/>
          <w:szCs w:val="26"/>
        </w:rPr>
        <w:t xml:space="preserve">ceite, </w:t>
      </w:r>
      <w:r w:rsidRPr="00C07F77">
        <w:rPr>
          <w:rFonts w:ascii="Arial" w:hAnsi="Arial" w:cs="Arial"/>
          <w:b/>
          <w:bCs/>
          <w:color w:val="000000" w:themeColor="text1"/>
          <w:sz w:val="26"/>
          <w:szCs w:val="26"/>
        </w:rPr>
        <w:t>c</w:t>
      </w:r>
      <w:r w:rsidR="00373227" w:rsidRPr="00C07F77">
        <w:rPr>
          <w:rFonts w:ascii="Arial" w:hAnsi="Arial" w:cs="Arial"/>
          <w:b/>
          <w:bCs/>
          <w:color w:val="000000" w:themeColor="text1"/>
          <w:sz w:val="26"/>
          <w:szCs w:val="26"/>
        </w:rPr>
        <w:t>ombustibles</w:t>
      </w:r>
      <w:r w:rsidR="006119F1" w:rsidRPr="00C07F77">
        <w:rPr>
          <w:rFonts w:ascii="Arial" w:hAnsi="Arial" w:cs="Arial"/>
          <w:b/>
          <w:bCs/>
          <w:color w:val="000000" w:themeColor="text1"/>
          <w:sz w:val="26"/>
          <w:szCs w:val="26"/>
        </w:rPr>
        <w:t xml:space="preserve">  </w:t>
      </w:r>
      <w:r w:rsidRPr="00C07F77">
        <w:rPr>
          <w:rFonts w:ascii="Arial" w:hAnsi="Arial" w:cs="Arial"/>
          <w:b/>
          <w:bCs/>
          <w:color w:val="000000" w:themeColor="text1"/>
          <w:sz w:val="26"/>
          <w:szCs w:val="26"/>
        </w:rPr>
        <w:t>m</w:t>
      </w:r>
      <w:r w:rsidR="006119F1" w:rsidRPr="00C07F77">
        <w:rPr>
          <w:rFonts w:ascii="Arial" w:hAnsi="Arial" w:cs="Arial"/>
          <w:b/>
          <w:bCs/>
          <w:color w:val="000000" w:themeColor="text1"/>
          <w:sz w:val="26"/>
          <w:szCs w:val="26"/>
        </w:rPr>
        <w:t xml:space="preserve">enores a 55 </w:t>
      </w:r>
      <w:r w:rsidRPr="00C07F77">
        <w:rPr>
          <w:rFonts w:ascii="Arial" w:hAnsi="Arial" w:cs="Arial"/>
          <w:b/>
          <w:bCs/>
          <w:color w:val="000000" w:themeColor="text1"/>
          <w:sz w:val="26"/>
          <w:szCs w:val="26"/>
        </w:rPr>
        <w:t>g</w:t>
      </w:r>
      <w:r w:rsidR="006119F1" w:rsidRPr="00C07F77">
        <w:rPr>
          <w:rFonts w:ascii="Arial" w:hAnsi="Arial" w:cs="Arial"/>
          <w:b/>
          <w:bCs/>
          <w:color w:val="000000" w:themeColor="text1"/>
          <w:sz w:val="26"/>
          <w:szCs w:val="26"/>
        </w:rPr>
        <w:t>alones</w:t>
      </w:r>
    </w:p>
    <w:p w:rsidR="006119F1" w:rsidRPr="00C07F77" w:rsidRDefault="006119F1" w:rsidP="00D01B5A">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7D29EB">
      <w:pPr>
        <w:numPr>
          <w:ilvl w:val="0"/>
          <w:numId w:val="1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controlará posibles situaciones de fuego u otros peligros debido a emanaciones del combustible.</w:t>
      </w:r>
    </w:p>
    <w:p w:rsidR="006119F1" w:rsidRPr="00C07F77" w:rsidRDefault="006119F1" w:rsidP="007D29EB">
      <w:pPr>
        <w:numPr>
          <w:ilvl w:val="0"/>
          <w:numId w:val="1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De ser posible, se detendrá la fuga de combustible y la expansión del líquido habilitando una zanja o muro de contención (tierra).</w:t>
      </w:r>
    </w:p>
    <w:p w:rsidR="006119F1" w:rsidRPr="00C07F77" w:rsidRDefault="006119F1" w:rsidP="007D29EB">
      <w:pPr>
        <w:numPr>
          <w:ilvl w:val="0"/>
          <w:numId w:val="1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evitará la penetración del combustible en el suelo utilizando absorbentes, paños u otros contenedores.</w:t>
      </w:r>
    </w:p>
    <w:p w:rsidR="006119F1" w:rsidRPr="00C07F77" w:rsidRDefault="006119F1" w:rsidP="007D29EB">
      <w:pPr>
        <w:numPr>
          <w:ilvl w:val="0"/>
          <w:numId w:val="1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retirará el suelo contaminado hasta encontrar tierra sin contaminación.</w:t>
      </w:r>
    </w:p>
    <w:p w:rsidR="006119F1" w:rsidRPr="00C07F77" w:rsidRDefault="006119F1" w:rsidP="007D29EB">
      <w:pPr>
        <w:numPr>
          <w:ilvl w:val="0"/>
          <w:numId w:val="12"/>
        </w:num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Se solicitará apoyo y se informará al Encargado de Seguridad tan pronto sea posible.</w:t>
      </w:r>
    </w:p>
    <w:p w:rsidR="006119F1" w:rsidRPr="00C07F77" w:rsidRDefault="006119F1" w:rsidP="004350C6">
      <w:pPr>
        <w:autoSpaceDE w:val="0"/>
        <w:autoSpaceDN w:val="0"/>
        <w:adjustRightInd w:val="0"/>
        <w:spacing w:line="360" w:lineRule="auto"/>
        <w:jc w:val="both"/>
        <w:rPr>
          <w:rFonts w:ascii="Arial" w:hAnsi="Arial" w:cs="Arial"/>
          <w:color w:val="000000" w:themeColor="text1"/>
          <w:sz w:val="26"/>
          <w:szCs w:val="26"/>
        </w:rPr>
      </w:pPr>
    </w:p>
    <w:p w:rsidR="006119F1" w:rsidRPr="00C07F77" w:rsidRDefault="00CE02CD" w:rsidP="00D01B5A">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lastRenderedPageBreak/>
        <w:t>Tipo C: Derrames m</w:t>
      </w:r>
      <w:r w:rsidR="006119F1" w:rsidRPr="00C07F77">
        <w:rPr>
          <w:rFonts w:ascii="Arial" w:hAnsi="Arial" w:cs="Arial"/>
          <w:b/>
          <w:bCs/>
          <w:color w:val="000000" w:themeColor="text1"/>
          <w:sz w:val="26"/>
          <w:szCs w:val="26"/>
        </w:rPr>
        <w:t xml:space="preserve">ayores a 55 </w:t>
      </w:r>
      <w:r w:rsidRPr="00C07F77">
        <w:rPr>
          <w:rFonts w:ascii="Arial" w:hAnsi="Arial" w:cs="Arial"/>
          <w:b/>
          <w:bCs/>
          <w:color w:val="000000" w:themeColor="text1"/>
          <w:sz w:val="26"/>
          <w:szCs w:val="26"/>
        </w:rPr>
        <w:t>g</w:t>
      </w:r>
      <w:r w:rsidR="006119F1" w:rsidRPr="00C07F77">
        <w:rPr>
          <w:rFonts w:ascii="Arial" w:hAnsi="Arial" w:cs="Arial"/>
          <w:b/>
          <w:bCs/>
          <w:color w:val="000000" w:themeColor="text1"/>
          <w:sz w:val="26"/>
          <w:szCs w:val="26"/>
        </w:rPr>
        <w:t>alones</w:t>
      </w:r>
    </w:p>
    <w:p w:rsidR="006119F1" w:rsidRPr="00C07F77" w:rsidRDefault="006119F1" w:rsidP="00D01B5A">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Este tipo de derrames requiere la participación de una brigada de emergencias</w:t>
      </w:r>
      <w:r w:rsidR="00CE02CD" w:rsidRPr="00C07F77">
        <w:rPr>
          <w:rFonts w:ascii="Arial" w:hAnsi="Arial" w:cs="Arial"/>
          <w:color w:val="000000" w:themeColor="text1"/>
          <w:sz w:val="26"/>
          <w:szCs w:val="26"/>
        </w:rPr>
        <w:t xml:space="preserve"> </w:t>
      </w:r>
      <w:r w:rsidR="005D3D85" w:rsidRPr="00C07F77">
        <w:rPr>
          <w:rFonts w:ascii="Arial" w:hAnsi="Arial" w:cs="Arial"/>
          <w:color w:val="000000" w:themeColor="text1"/>
          <w:sz w:val="26"/>
          <w:szCs w:val="26"/>
        </w:rPr>
        <w:t>es</w:t>
      </w:r>
      <w:r w:rsidRPr="00C07F77">
        <w:rPr>
          <w:rFonts w:ascii="Arial" w:hAnsi="Arial" w:cs="Arial"/>
          <w:color w:val="000000" w:themeColor="text1"/>
          <w:sz w:val="26"/>
          <w:szCs w:val="26"/>
        </w:rPr>
        <w:t xml:space="preserve">pecialmente entrenada y capacitada. Siempre la consideración más importante desde un primer momento es proteger la vida propia y de las personas </w:t>
      </w:r>
      <w:r w:rsidR="00CE02CD" w:rsidRPr="00C07F77">
        <w:rPr>
          <w:rFonts w:ascii="Arial" w:hAnsi="Arial" w:cs="Arial"/>
          <w:color w:val="000000" w:themeColor="text1"/>
          <w:sz w:val="26"/>
          <w:szCs w:val="26"/>
        </w:rPr>
        <w:t xml:space="preserve">de los </w:t>
      </w:r>
      <w:r w:rsidRPr="00C07F77">
        <w:rPr>
          <w:rFonts w:ascii="Arial" w:hAnsi="Arial" w:cs="Arial"/>
          <w:color w:val="000000" w:themeColor="text1"/>
          <w:sz w:val="26"/>
          <w:szCs w:val="26"/>
        </w:rPr>
        <w:t>alrededor</w:t>
      </w:r>
      <w:r w:rsidR="00CE02CD" w:rsidRPr="00C07F77">
        <w:rPr>
          <w:rFonts w:ascii="Arial" w:hAnsi="Arial" w:cs="Arial"/>
          <w:color w:val="000000" w:themeColor="text1"/>
          <w:sz w:val="26"/>
          <w:szCs w:val="26"/>
        </w:rPr>
        <w:t>es</w:t>
      </w:r>
      <w:r w:rsidRPr="00C07F77">
        <w:rPr>
          <w:rFonts w:ascii="Arial" w:hAnsi="Arial" w:cs="Arial"/>
          <w:color w:val="000000" w:themeColor="text1"/>
          <w:sz w:val="26"/>
          <w:szCs w:val="26"/>
        </w:rPr>
        <w:t>.  El procedimiento consiste en:</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7D29EB">
      <w:pPr>
        <w:numPr>
          <w:ilvl w:val="0"/>
          <w:numId w:val="13"/>
        </w:numPr>
        <w:autoSpaceDE w:val="0"/>
        <w:autoSpaceDN w:val="0"/>
        <w:adjustRightInd w:val="0"/>
        <w:spacing w:line="276" w:lineRule="auto"/>
        <w:jc w:val="both"/>
        <w:rPr>
          <w:rFonts w:ascii="Arial" w:hAnsi="Arial" w:cs="Arial"/>
          <w:color w:val="000000" w:themeColor="text1"/>
          <w:sz w:val="26"/>
          <w:szCs w:val="26"/>
        </w:rPr>
      </w:pPr>
      <w:r w:rsidRPr="00C07F77">
        <w:rPr>
          <w:rFonts w:ascii="Arial" w:hAnsi="Arial" w:cs="Arial"/>
          <w:color w:val="000000" w:themeColor="text1"/>
          <w:sz w:val="26"/>
          <w:szCs w:val="26"/>
        </w:rPr>
        <w:t>Se eliminarán todas las posibilidades de ocurrencia de incendios.</w:t>
      </w:r>
    </w:p>
    <w:p w:rsidR="006119F1" w:rsidRPr="00C07F77" w:rsidRDefault="006119F1" w:rsidP="007D29EB">
      <w:pPr>
        <w:numPr>
          <w:ilvl w:val="0"/>
          <w:numId w:val="13"/>
        </w:numPr>
        <w:autoSpaceDE w:val="0"/>
        <w:autoSpaceDN w:val="0"/>
        <w:adjustRightInd w:val="0"/>
        <w:spacing w:line="276" w:lineRule="auto"/>
        <w:jc w:val="both"/>
        <w:rPr>
          <w:rFonts w:ascii="Arial" w:hAnsi="Arial" w:cs="Arial"/>
          <w:color w:val="000000" w:themeColor="text1"/>
          <w:sz w:val="26"/>
          <w:szCs w:val="26"/>
        </w:rPr>
      </w:pPr>
      <w:r w:rsidRPr="00C07F77">
        <w:rPr>
          <w:rFonts w:ascii="Arial" w:hAnsi="Arial" w:cs="Arial"/>
          <w:color w:val="000000" w:themeColor="text1"/>
          <w:sz w:val="26"/>
          <w:szCs w:val="26"/>
        </w:rPr>
        <w:t>Hacer lo posible para detener la fuga.</w:t>
      </w:r>
    </w:p>
    <w:p w:rsidR="006119F1" w:rsidRPr="00C07F77" w:rsidRDefault="006119F1" w:rsidP="007D29EB">
      <w:pPr>
        <w:numPr>
          <w:ilvl w:val="0"/>
          <w:numId w:val="13"/>
        </w:numPr>
        <w:autoSpaceDE w:val="0"/>
        <w:autoSpaceDN w:val="0"/>
        <w:adjustRightInd w:val="0"/>
        <w:spacing w:line="276" w:lineRule="auto"/>
        <w:jc w:val="both"/>
        <w:rPr>
          <w:rFonts w:ascii="Arial" w:hAnsi="Arial" w:cs="Arial"/>
          <w:color w:val="000000" w:themeColor="text1"/>
          <w:sz w:val="26"/>
          <w:szCs w:val="26"/>
        </w:rPr>
      </w:pPr>
      <w:r w:rsidRPr="00C07F77">
        <w:rPr>
          <w:rFonts w:ascii="Arial" w:hAnsi="Arial" w:cs="Arial"/>
          <w:color w:val="000000" w:themeColor="text1"/>
          <w:sz w:val="26"/>
          <w:szCs w:val="26"/>
        </w:rPr>
        <w:t>Se informará al personal de seguridad para que active la alarma.</w:t>
      </w:r>
    </w:p>
    <w:p w:rsidR="006119F1" w:rsidRPr="00C07F77" w:rsidRDefault="006119F1" w:rsidP="007D29EB">
      <w:pPr>
        <w:numPr>
          <w:ilvl w:val="0"/>
          <w:numId w:val="13"/>
        </w:numPr>
        <w:autoSpaceDE w:val="0"/>
        <w:autoSpaceDN w:val="0"/>
        <w:adjustRightInd w:val="0"/>
        <w:spacing w:line="276" w:lineRule="auto"/>
        <w:jc w:val="both"/>
        <w:rPr>
          <w:rFonts w:ascii="Arial" w:hAnsi="Arial" w:cs="Arial"/>
          <w:color w:val="000000" w:themeColor="text1"/>
          <w:sz w:val="26"/>
          <w:szCs w:val="26"/>
        </w:rPr>
      </w:pPr>
      <w:r w:rsidRPr="00C07F77">
        <w:rPr>
          <w:rFonts w:ascii="Arial" w:hAnsi="Arial" w:cs="Arial"/>
          <w:color w:val="000000" w:themeColor="text1"/>
          <w:sz w:val="26"/>
          <w:szCs w:val="26"/>
        </w:rPr>
        <w:t>Se controlará la expansión del líquido habilitando una zanja o muro perimétrico de tierra, y tratando de recoger el líquido en un contenedor seguro.</w:t>
      </w: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b/>
          <w:bCs/>
          <w:iCs/>
          <w:color w:val="000000" w:themeColor="text1"/>
          <w:sz w:val="26"/>
          <w:szCs w:val="26"/>
        </w:rPr>
      </w:pPr>
      <w:r w:rsidRPr="00C07F77">
        <w:rPr>
          <w:rFonts w:ascii="Arial" w:hAnsi="Arial" w:cs="Arial"/>
          <w:b/>
          <w:bCs/>
          <w:iCs/>
          <w:color w:val="000000" w:themeColor="text1"/>
          <w:sz w:val="26"/>
          <w:szCs w:val="26"/>
        </w:rPr>
        <w:t>Evacuación Médica</w:t>
      </w:r>
    </w:p>
    <w:p w:rsidR="006119F1" w:rsidRPr="00C07F77" w:rsidRDefault="006119F1" w:rsidP="00D01B5A">
      <w:pPr>
        <w:autoSpaceDE w:val="0"/>
        <w:autoSpaceDN w:val="0"/>
        <w:adjustRightInd w:val="0"/>
        <w:spacing w:line="360" w:lineRule="auto"/>
        <w:jc w:val="both"/>
        <w:rPr>
          <w:rFonts w:ascii="Arial" w:hAnsi="Arial" w:cs="Arial"/>
          <w:b/>
          <w:bCs/>
          <w:i/>
          <w:iCs/>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procedimiento de evacuación médica contiene los métodos más eficientes y seguros para la evacuación de un herido o enfermo desde la zona de trabajo hasta un centro de asistencia, para poder recibir ayuda médica de acuerdo a la gravedad del paciente.</w:t>
      </w:r>
    </w:p>
    <w:p w:rsidR="006119F1" w:rsidRPr="00C07F77" w:rsidRDefault="006119F1" w:rsidP="00D01B5A">
      <w:pPr>
        <w:autoSpaceDE w:val="0"/>
        <w:autoSpaceDN w:val="0"/>
        <w:adjustRightInd w:val="0"/>
        <w:rPr>
          <w:rFonts w:ascii="Arial" w:hAnsi="Arial" w:cs="Arial"/>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hAnsi="Arial" w:cs="Arial"/>
          <w:b/>
          <w:bCs/>
          <w:iCs/>
          <w:color w:val="000000" w:themeColor="text1"/>
          <w:sz w:val="26"/>
          <w:szCs w:val="26"/>
        </w:rPr>
      </w:pPr>
      <w:r w:rsidRPr="00C07F77">
        <w:rPr>
          <w:rFonts w:ascii="Arial" w:hAnsi="Arial" w:cs="Arial"/>
          <w:b/>
          <w:bCs/>
          <w:iCs/>
          <w:color w:val="000000" w:themeColor="text1"/>
          <w:sz w:val="26"/>
          <w:szCs w:val="26"/>
        </w:rPr>
        <w:t>Emergencias Médicas</w:t>
      </w:r>
    </w:p>
    <w:p w:rsidR="006119F1" w:rsidRPr="00C07F77" w:rsidRDefault="006119F1" w:rsidP="00D01B5A">
      <w:pPr>
        <w:autoSpaceDE w:val="0"/>
        <w:autoSpaceDN w:val="0"/>
        <w:adjustRightInd w:val="0"/>
        <w:spacing w:line="360" w:lineRule="auto"/>
        <w:jc w:val="both"/>
        <w:rPr>
          <w:rFonts w:ascii="Arial" w:hAnsi="Arial" w:cs="Arial"/>
          <w:b/>
          <w:bCs/>
          <w:i/>
          <w:iCs/>
          <w:color w:val="000000" w:themeColor="text1"/>
          <w:sz w:val="26"/>
          <w:szCs w:val="26"/>
        </w:rPr>
      </w:pPr>
    </w:p>
    <w:p w:rsidR="006119F1" w:rsidRPr="00C07F77" w:rsidRDefault="006119F1" w:rsidP="00D01B5A">
      <w:pPr>
        <w:autoSpaceDE w:val="0"/>
        <w:autoSpaceDN w:val="0"/>
        <w:adjustRightInd w:val="0"/>
        <w:spacing w:line="360" w:lineRule="auto"/>
        <w:jc w:val="both"/>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En caso de producirse una emergencia médica se llamará de inmediato una ambulancia o se trasladará el enfermo al centro de salud más cercano.</w:t>
      </w:r>
    </w:p>
    <w:p w:rsidR="006119F1" w:rsidRPr="00C07F77" w:rsidRDefault="006119F1" w:rsidP="00D01B5A">
      <w:pPr>
        <w:autoSpaceDE w:val="0"/>
        <w:autoSpaceDN w:val="0"/>
        <w:adjustRightInd w:val="0"/>
        <w:rPr>
          <w:rFonts w:ascii="Arial" w:eastAsia="Batang" w:hAnsi="Arial" w:cs="Arial"/>
          <w:color w:val="000000" w:themeColor="text1"/>
          <w:sz w:val="26"/>
          <w:szCs w:val="26"/>
          <w:lang w:eastAsia="ko-KR"/>
        </w:rPr>
      </w:pPr>
    </w:p>
    <w:p w:rsidR="006119F1" w:rsidRPr="00C07F77" w:rsidRDefault="006119F1" w:rsidP="00EF01FF">
      <w:pPr>
        <w:autoSpaceDE w:val="0"/>
        <w:autoSpaceDN w:val="0"/>
        <w:adjustRightInd w:val="0"/>
        <w:rPr>
          <w:rFonts w:ascii="Arial" w:hAnsi="Arial" w:cs="Arial"/>
          <w:b/>
          <w:bCs/>
          <w:color w:val="000000" w:themeColor="text1"/>
          <w:sz w:val="26"/>
          <w:szCs w:val="26"/>
        </w:rPr>
      </w:pPr>
    </w:p>
    <w:p w:rsidR="002D5FED" w:rsidRPr="00C07F77" w:rsidRDefault="002D5FED" w:rsidP="00EF01FF">
      <w:pPr>
        <w:autoSpaceDE w:val="0"/>
        <w:autoSpaceDN w:val="0"/>
        <w:adjustRightInd w:val="0"/>
        <w:rPr>
          <w:rFonts w:ascii="Arial" w:hAnsi="Arial" w:cs="Arial"/>
          <w:b/>
          <w:bCs/>
          <w:color w:val="000000" w:themeColor="text1"/>
          <w:sz w:val="26"/>
          <w:szCs w:val="26"/>
        </w:rPr>
      </w:pPr>
    </w:p>
    <w:p w:rsidR="002D5FED" w:rsidRPr="00C07F77" w:rsidRDefault="002D5FED" w:rsidP="00EF01FF">
      <w:pPr>
        <w:autoSpaceDE w:val="0"/>
        <w:autoSpaceDN w:val="0"/>
        <w:adjustRightInd w:val="0"/>
        <w:rPr>
          <w:rFonts w:ascii="Arial" w:hAnsi="Arial" w:cs="Arial"/>
          <w:b/>
          <w:bCs/>
          <w:color w:val="000000" w:themeColor="text1"/>
          <w:sz w:val="26"/>
          <w:szCs w:val="26"/>
        </w:rPr>
      </w:pPr>
    </w:p>
    <w:p w:rsidR="002D5FED" w:rsidRPr="00C07F77" w:rsidRDefault="002D5FED" w:rsidP="00EF01FF">
      <w:pPr>
        <w:autoSpaceDE w:val="0"/>
        <w:autoSpaceDN w:val="0"/>
        <w:adjustRightInd w:val="0"/>
        <w:rPr>
          <w:rFonts w:ascii="Arial" w:hAnsi="Arial" w:cs="Arial"/>
          <w:b/>
          <w:bCs/>
          <w:color w:val="000000" w:themeColor="text1"/>
          <w:sz w:val="26"/>
          <w:szCs w:val="26"/>
        </w:rPr>
      </w:pPr>
    </w:p>
    <w:p w:rsidR="006119F1" w:rsidRPr="00C07F77" w:rsidRDefault="006119F1" w:rsidP="00F4319F">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lastRenderedPageBreak/>
        <w:t>Análisis de Riesgos</w:t>
      </w:r>
    </w:p>
    <w:p w:rsidR="006119F1" w:rsidRPr="00C07F77" w:rsidRDefault="006119F1" w:rsidP="00F4319F">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F4319F">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En la Tabla</w:t>
      </w:r>
      <w:r w:rsidR="00CB63CE">
        <w:rPr>
          <w:rFonts w:ascii="Arial" w:hAnsi="Arial" w:cs="Arial"/>
          <w:color w:val="000000" w:themeColor="text1"/>
          <w:sz w:val="26"/>
          <w:szCs w:val="26"/>
        </w:rPr>
        <w:t xml:space="preserve"> siguiente </w:t>
      </w:r>
      <w:r w:rsidRPr="00C07F77">
        <w:rPr>
          <w:rFonts w:ascii="Arial" w:hAnsi="Arial" w:cs="Arial"/>
          <w:color w:val="000000" w:themeColor="text1"/>
          <w:sz w:val="26"/>
          <w:szCs w:val="26"/>
        </w:rPr>
        <w:t xml:space="preserve">se presenta el análisis de riesgos y las medidas preventivas para la atención de las contingencias, realizado para determinar el grado de afectación en relación con los eventos de carácter técnico, accidental y/o humano que puedan presentarse durante la construcción y operación </w:t>
      </w:r>
      <w:r w:rsidR="00173857" w:rsidRPr="00C07F77">
        <w:rPr>
          <w:rFonts w:ascii="Arial" w:hAnsi="Arial" w:cs="Arial"/>
          <w:color w:val="000000" w:themeColor="text1"/>
          <w:sz w:val="26"/>
          <w:szCs w:val="26"/>
        </w:rPr>
        <w:t xml:space="preserve">del Centro de Almacenamiento y </w:t>
      </w:r>
      <w:r w:rsidR="00CE02CD"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w:t>
      </w:r>
    </w:p>
    <w:p w:rsidR="000E51B7" w:rsidRPr="00C07F77" w:rsidRDefault="000E51B7" w:rsidP="00BE2B00">
      <w:pPr>
        <w:pStyle w:val="Epgrafe"/>
        <w:rPr>
          <w:color w:val="000000" w:themeColor="text1"/>
        </w:rPr>
      </w:pPr>
      <w:bookmarkStart w:id="242" w:name="_Toc322308496"/>
    </w:p>
    <w:p w:rsidR="006119F1" w:rsidRPr="00C07F77" w:rsidRDefault="006119F1" w:rsidP="00BE2B00">
      <w:pPr>
        <w:pStyle w:val="Epgrafe"/>
        <w:rPr>
          <w:rFonts w:cs="Arial"/>
          <w:color w:val="000000" w:themeColor="text1"/>
          <w:sz w:val="26"/>
          <w:szCs w:val="26"/>
        </w:rPr>
      </w:pPr>
      <w:r w:rsidRPr="00C07F77">
        <w:rPr>
          <w:rFonts w:cs="Arial"/>
          <w:color w:val="000000" w:themeColor="text1"/>
          <w:sz w:val="26"/>
          <w:szCs w:val="26"/>
        </w:rPr>
        <w:t>Riesgos previsibles en la zona de influencia del proyecto</w:t>
      </w:r>
      <w:bookmarkEnd w:id="242"/>
    </w:p>
    <w:p w:rsidR="006119F1" w:rsidRPr="00C07F77" w:rsidRDefault="006119F1" w:rsidP="002771F9">
      <w:pPr>
        <w:autoSpaceDE w:val="0"/>
        <w:autoSpaceDN w:val="0"/>
        <w:adjustRightInd w:val="0"/>
        <w:jc w:val="center"/>
        <w:rPr>
          <w:rFonts w:ascii="Arial" w:hAnsi="Arial" w:cs="Arial"/>
          <w:color w:val="000000" w:themeColor="text1"/>
          <w:sz w:val="26"/>
          <w:szCs w:val="26"/>
        </w:rPr>
      </w:pPr>
    </w:p>
    <w:tbl>
      <w:tblPr>
        <w:tblW w:w="8989" w:type="dxa"/>
        <w:tblInd w:w="60" w:type="dxa"/>
        <w:tblCellMar>
          <w:left w:w="70" w:type="dxa"/>
          <w:right w:w="70" w:type="dxa"/>
        </w:tblCellMar>
        <w:tblLook w:val="0000"/>
      </w:tblPr>
      <w:tblGrid>
        <w:gridCol w:w="2020"/>
        <w:gridCol w:w="2140"/>
        <w:gridCol w:w="4829"/>
      </w:tblGrid>
      <w:tr w:rsidR="006119F1" w:rsidRPr="00C07F77" w:rsidTr="002440FE">
        <w:trPr>
          <w:trHeight w:val="20"/>
        </w:trPr>
        <w:tc>
          <w:tcPr>
            <w:tcW w:w="2020" w:type="dxa"/>
            <w:tcBorders>
              <w:top w:val="single" w:sz="8" w:space="0" w:color="auto"/>
              <w:left w:val="single" w:sz="8" w:space="0" w:color="auto"/>
              <w:bottom w:val="single" w:sz="8" w:space="0" w:color="auto"/>
              <w:right w:val="nil"/>
            </w:tcBorders>
            <w:shd w:val="clear" w:color="auto" w:fill="C2D69B"/>
            <w:noWrap/>
            <w:vAlign w:val="bottom"/>
          </w:tcPr>
          <w:p w:rsidR="006119F1" w:rsidRPr="00C07F77" w:rsidRDefault="006119F1" w:rsidP="002440FE">
            <w:pPr>
              <w:jc w:val="center"/>
              <w:rPr>
                <w:rFonts w:ascii="Arial" w:eastAsia="Batang" w:hAnsi="Arial" w:cs="Arial"/>
                <w:b/>
                <w:bCs/>
                <w:color w:val="000000" w:themeColor="text1"/>
                <w:sz w:val="26"/>
                <w:szCs w:val="26"/>
                <w:lang w:eastAsia="ko-KR"/>
              </w:rPr>
            </w:pPr>
            <w:r w:rsidRPr="00C07F77">
              <w:rPr>
                <w:rFonts w:ascii="Arial" w:eastAsia="Batang" w:hAnsi="Arial" w:cs="Arial"/>
                <w:b/>
                <w:bCs/>
                <w:color w:val="000000" w:themeColor="text1"/>
                <w:sz w:val="26"/>
                <w:szCs w:val="26"/>
                <w:lang w:eastAsia="ko-KR"/>
              </w:rPr>
              <w:t>Riesgos</w:t>
            </w:r>
          </w:p>
        </w:tc>
        <w:tc>
          <w:tcPr>
            <w:tcW w:w="2140" w:type="dxa"/>
            <w:tcBorders>
              <w:top w:val="single" w:sz="8" w:space="0" w:color="auto"/>
              <w:left w:val="single" w:sz="4" w:space="0" w:color="auto"/>
              <w:bottom w:val="single" w:sz="8" w:space="0" w:color="auto"/>
              <w:right w:val="single" w:sz="4" w:space="0" w:color="auto"/>
            </w:tcBorders>
            <w:shd w:val="clear" w:color="auto" w:fill="C2D69B"/>
            <w:noWrap/>
            <w:vAlign w:val="bottom"/>
          </w:tcPr>
          <w:p w:rsidR="006119F1" w:rsidRPr="00C07F77" w:rsidRDefault="006119F1" w:rsidP="002440FE">
            <w:pPr>
              <w:jc w:val="center"/>
              <w:rPr>
                <w:rFonts w:ascii="Arial" w:eastAsia="Batang" w:hAnsi="Arial" w:cs="Arial"/>
                <w:b/>
                <w:bCs/>
                <w:color w:val="000000" w:themeColor="text1"/>
                <w:sz w:val="26"/>
                <w:szCs w:val="26"/>
                <w:lang w:eastAsia="ko-KR"/>
              </w:rPr>
            </w:pPr>
            <w:r w:rsidRPr="00C07F77">
              <w:rPr>
                <w:rFonts w:ascii="Arial" w:eastAsia="Batang" w:hAnsi="Arial" w:cs="Arial"/>
                <w:b/>
                <w:bCs/>
                <w:color w:val="000000" w:themeColor="text1"/>
                <w:sz w:val="26"/>
                <w:szCs w:val="26"/>
                <w:lang w:eastAsia="ko-KR"/>
              </w:rPr>
              <w:t>Localización</w:t>
            </w:r>
          </w:p>
        </w:tc>
        <w:tc>
          <w:tcPr>
            <w:tcW w:w="4829" w:type="dxa"/>
            <w:tcBorders>
              <w:top w:val="single" w:sz="8" w:space="0" w:color="auto"/>
              <w:left w:val="nil"/>
              <w:bottom w:val="single" w:sz="8" w:space="0" w:color="auto"/>
              <w:right w:val="single" w:sz="8" w:space="0" w:color="auto"/>
            </w:tcBorders>
            <w:shd w:val="clear" w:color="auto" w:fill="C2D69B"/>
            <w:noWrap/>
            <w:vAlign w:val="bottom"/>
          </w:tcPr>
          <w:p w:rsidR="006119F1" w:rsidRPr="00C07F77" w:rsidRDefault="006119F1" w:rsidP="002440FE">
            <w:pPr>
              <w:jc w:val="center"/>
              <w:rPr>
                <w:rFonts w:ascii="Arial" w:eastAsia="Batang" w:hAnsi="Arial" w:cs="Arial"/>
                <w:b/>
                <w:bCs/>
                <w:color w:val="000000" w:themeColor="text1"/>
                <w:sz w:val="26"/>
                <w:szCs w:val="26"/>
                <w:lang w:eastAsia="ko-KR"/>
              </w:rPr>
            </w:pPr>
            <w:r w:rsidRPr="00C07F77">
              <w:rPr>
                <w:rFonts w:ascii="Arial" w:eastAsia="Batang" w:hAnsi="Arial" w:cs="Arial"/>
                <w:b/>
                <w:bCs/>
                <w:color w:val="000000" w:themeColor="text1"/>
                <w:sz w:val="26"/>
                <w:szCs w:val="26"/>
                <w:lang w:eastAsia="ko-KR"/>
              </w:rPr>
              <w:t>Medidas Preventivas</w:t>
            </w:r>
          </w:p>
        </w:tc>
      </w:tr>
      <w:tr w:rsidR="006119F1" w:rsidRPr="00C07F77" w:rsidTr="002440FE">
        <w:trPr>
          <w:trHeight w:val="20"/>
        </w:trPr>
        <w:tc>
          <w:tcPr>
            <w:tcW w:w="2020" w:type="dxa"/>
            <w:vMerge w:val="restart"/>
            <w:tcBorders>
              <w:top w:val="nil"/>
              <w:left w:val="single" w:sz="8" w:space="0" w:color="auto"/>
              <w:bottom w:val="nil"/>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Movimientos sísmicos</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140" w:type="dxa"/>
            <w:vMerge w:val="restart"/>
            <w:tcBorders>
              <w:top w:val="nil"/>
              <w:left w:val="single" w:sz="4" w:space="0" w:color="auto"/>
              <w:bottom w:val="nil"/>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Área del Proyecto</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4829" w:type="dxa"/>
            <w:tcBorders>
              <w:top w:val="nil"/>
              <w:left w:val="nil"/>
              <w:bottom w:val="nil"/>
              <w:right w:val="single" w:sz="8" w:space="0" w:color="auto"/>
            </w:tcBorders>
            <w:noWrap/>
            <w:vAlign w:val="center"/>
          </w:tcPr>
          <w:p w:rsidR="006119F1" w:rsidRPr="00C07F77" w:rsidRDefault="006119F1" w:rsidP="009C7678">
            <w:pPr>
              <w:numPr>
                <w:ilvl w:val="0"/>
                <w:numId w:val="19"/>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Cumplimiento de las normas de seguridad industrial.</w:t>
            </w:r>
          </w:p>
          <w:p w:rsidR="006119F1" w:rsidRPr="00C07F77" w:rsidRDefault="006119F1" w:rsidP="009C7678">
            <w:pPr>
              <w:numPr>
                <w:ilvl w:val="0"/>
                <w:numId w:val="19"/>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Coordinación co</w:t>
            </w:r>
            <w:r w:rsidR="00CE02CD" w:rsidRPr="00C07F77">
              <w:rPr>
                <w:rFonts w:ascii="Arial" w:eastAsia="Batang" w:hAnsi="Arial" w:cs="Arial"/>
                <w:color w:val="000000" w:themeColor="text1"/>
                <w:sz w:val="26"/>
                <w:szCs w:val="26"/>
                <w:lang w:eastAsia="ko-KR"/>
              </w:rPr>
              <w:t>n las entidades de socorro del m</w:t>
            </w:r>
            <w:r w:rsidRPr="00C07F77">
              <w:rPr>
                <w:rFonts w:ascii="Arial" w:eastAsia="Batang" w:hAnsi="Arial" w:cs="Arial"/>
                <w:color w:val="000000" w:themeColor="text1"/>
                <w:sz w:val="26"/>
                <w:szCs w:val="26"/>
                <w:lang w:eastAsia="ko-KR"/>
              </w:rPr>
              <w:t xml:space="preserve">unicipio </w:t>
            </w:r>
            <w:r w:rsidR="00CE02CD" w:rsidRPr="00C07F77">
              <w:rPr>
                <w:rFonts w:ascii="Arial" w:eastAsia="Batang" w:hAnsi="Arial" w:cs="Arial"/>
                <w:color w:val="000000" w:themeColor="text1"/>
                <w:sz w:val="26"/>
                <w:szCs w:val="26"/>
                <w:lang w:eastAsia="ko-KR"/>
              </w:rPr>
              <w:t>l</w:t>
            </w:r>
            <w:r w:rsidR="00D4339C" w:rsidRPr="00C07F77">
              <w:rPr>
                <w:rFonts w:ascii="Arial" w:eastAsia="Batang" w:hAnsi="Arial" w:cs="Arial"/>
                <w:color w:val="000000" w:themeColor="text1"/>
                <w:sz w:val="26"/>
                <w:szCs w:val="26"/>
                <w:lang w:eastAsia="ko-KR"/>
              </w:rPr>
              <w:t xml:space="preserve">ocal </w:t>
            </w:r>
            <w:r w:rsidRPr="00C07F77">
              <w:rPr>
                <w:rFonts w:ascii="Arial" w:eastAsia="Batang" w:hAnsi="Arial" w:cs="Arial"/>
                <w:color w:val="000000" w:themeColor="text1"/>
                <w:sz w:val="26"/>
                <w:szCs w:val="26"/>
                <w:lang w:eastAsia="ko-KR"/>
              </w:rPr>
              <w:t>(Cuerpo de Bomberos, Defensa Civil, etc)</w:t>
            </w:r>
          </w:p>
        </w:tc>
      </w:tr>
      <w:tr w:rsidR="006119F1" w:rsidRPr="00C07F77" w:rsidTr="002440FE">
        <w:trPr>
          <w:trHeight w:val="20"/>
        </w:trPr>
        <w:tc>
          <w:tcPr>
            <w:tcW w:w="2020" w:type="dxa"/>
            <w:vMerge/>
            <w:tcBorders>
              <w:left w:val="single" w:sz="8" w:space="0" w:color="auto"/>
              <w:bottom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2140" w:type="dxa"/>
            <w:vMerge/>
            <w:tcBorders>
              <w:left w:val="single" w:sz="4" w:space="0" w:color="auto"/>
              <w:bottom w:val="single" w:sz="8"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4829" w:type="dxa"/>
            <w:tcBorders>
              <w:top w:val="nil"/>
              <w:left w:val="nil"/>
              <w:bottom w:val="single" w:sz="8" w:space="0" w:color="auto"/>
              <w:right w:val="single" w:sz="8"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r>
      <w:tr w:rsidR="006119F1" w:rsidRPr="00C07F77" w:rsidTr="002440FE">
        <w:trPr>
          <w:trHeight w:val="20"/>
        </w:trPr>
        <w:tc>
          <w:tcPr>
            <w:tcW w:w="2020" w:type="dxa"/>
            <w:tcBorders>
              <w:top w:val="nil"/>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Derrames de</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combustibles</w:t>
            </w:r>
          </w:p>
        </w:tc>
        <w:tc>
          <w:tcPr>
            <w:tcW w:w="2140" w:type="dxa"/>
            <w:tcBorders>
              <w:top w:val="nil"/>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Área del Proyecto</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4829" w:type="dxa"/>
            <w:tcBorders>
              <w:top w:val="nil"/>
              <w:left w:val="nil"/>
              <w:right w:val="single" w:sz="8"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El trasvase de combustible debe realizarse acorde con la normativa nacional e internacional.</w:t>
            </w:r>
          </w:p>
        </w:tc>
      </w:tr>
      <w:tr w:rsidR="006119F1" w:rsidRPr="00C07F77" w:rsidTr="002440FE">
        <w:trPr>
          <w:trHeight w:val="20"/>
        </w:trPr>
        <w:tc>
          <w:tcPr>
            <w:tcW w:w="2020" w:type="dxa"/>
            <w:vMerge w:val="restart"/>
            <w:tcBorders>
              <w:top w:val="single" w:sz="8" w:space="0" w:color="auto"/>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Accidentes</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laborales y viales</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140" w:type="dxa"/>
            <w:vMerge w:val="restart"/>
            <w:tcBorders>
              <w:top w:val="single" w:sz="8" w:space="0" w:color="auto"/>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Área del Proyecto</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4829" w:type="dxa"/>
            <w:tcBorders>
              <w:top w:val="single" w:sz="8" w:space="0" w:color="auto"/>
              <w:left w:val="nil"/>
              <w:bottom w:val="nil"/>
              <w:right w:val="single" w:sz="8"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r>
      <w:tr w:rsidR="006119F1" w:rsidRPr="00C07F77" w:rsidTr="002440FE">
        <w:trPr>
          <w:trHeight w:val="20"/>
        </w:trPr>
        <w:tc>
          <w:tcPr>
            <w:tcW w:w="2020" w:type="dxa"/>
            <w:vMerge/>
            <w:tcBorders>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2140" w:type="dxa"/>
            <w:vMerge/>
            <w:tcBorders>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4829" w:type="dxa"/>
            <w:tcBorders>
              <w:top w:val="nil"/>
              <w:left w:val="nil"/>
              <w:bottom w:val="nil"/>
              <w:right w:val="single" w:sz="8" w:space="0" w:color="auto"/>
            </w:tcBorders>
            <w:noWrap/>
            <w:vAlign w:val="center"/>
          </w:tcPr>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Cumplimiento cuidadoso de las normas de seguridad industrial</w:t>
            </w:r>
          </w:p>
        </w:tc>
      </w:tr>
      <w:tr w:rsidR="006119F1" w:rsidRPr="00C07F77" w:rsidTr="002440FE">
        <w:trPr>
          <w:trHeight w:val="20"/>
        </w:trPr>
        <w:tc>
          <w:tcPr>
            <w:tcW w:w="2020" w:type="dxa"/>
            <w:vMerge/>
            <w:tcBorders>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2140" w:type="dxa"/>
            <w:vMerge/>
            <w:tcBorders>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4829" w:type="dxa"/>
            <w:tcBorders>
              <w:top w:val="nil"/>
              <w:left w:val="nil"/>
              <w:bottom w:val="nil"/>
              <w:right w:val="single" w:sz="8" w:space="0" w:color="auto"/>
            </w:tcBorders>
            <w:noWrap/>
            <w:vAlign w:val="center"/>
          </w:tcPr>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xml:space="preserve">Señalización clara </w:t>
            </w:r>
          </w:p>
        </w:tc>
      </w:tr>
      <w:tr w:rsidR="006119F1" w:rsidRPr="00C07F77" w:rsidTr="002440FE">
        <w:trPr>
          <w:trHeight w:val="20"/>
        </w:trPr>
        <w:tc>
          <w:tcPr>
            <w:tcW w:w="2020" w:type="dxa"/>
            <w:vMerge/>
            <w:tcBorders>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2140" w:type="dxa"/>
            <w:vMerge/>
            <w:tcBorders>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4829" w:type="dxa"/>
            <w:tcBorders>
              <w:top w:val="nil"/>
              <w:left w:val="nil"/>
              <w:bottom w:val="nil"/>
              <w:right w:val="single" w:sz="8" w:space="0" w:color="auto"/>
            </w:tcBorders>
            <w:noWrap/>
            <w:vAlign w:val="center"/>
          </w:tcPr>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Utilización de señales preventivas</w:t>
            </w:r>
          </w:p>
        </w:tc>
      </w:tr>
      <w:tr w:rsidR="006119F1" w:rsidRPr="00C07F77" w:rsidTr="002440FE">
        <w:trPr>
          <w:trHeight w:val="20"/>
        </w:trPr>
        <w:tc>
          <w:tcPr>
            <w:tcW w:w="2020" w:type="dxa"/>
            <w:vMerge/>
            <w:tcBorders>
              <w:left w:val="single" w:sz="8" w:space="0" w:color="auto"/>
              <w:bottom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2140" w:type="dxa"/>
            <w:vMerge/>
            <w:tcBorders>
              <w:left w:val="single" w:sz="4" w:space="0" w:color="auto"/>
              <w:bottom w:val="single" w:sz="8"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4829" w:type="dxa"/>
            <w:tcBorders>
              <w:top w:val="nil"/>
              <w:left w:val="nil"/>
              <w:bottom w:val="single" w:sz="8" w:space="0" w:color="auto"/>
              <w:right w:val="single" w:sz="8"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r>
      <w:tr w:rsidR="006119F1" w:rsidRPr="00C07F77" w:rsidTr="002440FE">
        <w:trPr>
          <w:trHeight w:val="20"/>
        </w:trPr>
        <w:tc>
          <w:tcPr>
            <w:tcW w:w="2020" w:type="dxa"/>
            <w:tcBorders>
              <w:top w:val="nil"/>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Huracanes</w:t>
            </w:r>
          </w:p>
        </w:tc>
        <w:tc>
          <w:tcPr>
            <w:tcW w:w="2140" w:type="dxa"/>
            <w:vMerge w:val="restart"/>
            <w:tcBorders>
              <w:top w:val="nil"/>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Área del Proyecto</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4829" w:type="dxa"/>
            <w:tcBorders>
              <w:top w:val="nil"/>
              <w:left w:val="nil"/>
              <w:right w:val="single" w:sz="8" w:space="0" w:color="auto"/>
            </w:tcBorders>
            <w:noWrap/>
            <w:vAlign w:val="center"/>
          </w:tcPr>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Coordinación co</w:t>
            </w:r>
            <w:r w:rsidR="00CE02CD" w:rsidRPr="00C07F77">
              <w:rPr>
                <w:rFonts w:ascii="Arial" w:eastAsia="Batang" w:hAnsi="Arial" w:cs="Arial"/>
                <w:color w:val="000000" w:themeColor="text1"/>
                <w:sz w:val="26"/>
                <w:szCs w:val="26"/>
                <w:lang w:eastAsia="ko-KR"/>
              </w:rPr>
              <w:t>n las entidades de socorro del m</w:t>
            </w:r>
            <w:r w:rsidRPr="00C07F77">
              <w:rPr>
                <w:rFonts w:ascii="Arial" w:eastAsia="Batang" w:hAnsi="Arial" w:cs="Arial"/>
                <w:color w:val="000000" w:themeColor="text1"/>
                <w:sz w:val="26"/>
                <w:szCs w:val="26"/>
                <w:lang w:eastAsia="ko-KR"/>
              </w:rPr>
              <w:t xml:space="preserve">unicipio </w:t>
            </w:r>
            <w:r w:rsidR="00CE02CD" w:rsidRPr="00C07F77">
              <w:rPr>
                <w:rFonts w:ascii="Arial" w:eastAsia="Batang" w:hAnsi="Arial" w:cs="Arial"/>
                <w:color w:val="000000" w:themeColor="text1"/>
                <w:sz w:val="26"/>
                <w:szCs w:val="26"/>
                <w:lang w:eastAsia="ko-KR"/>
              </w:rPr>
              <w:t>l</w:t>
            </w:r>
            <w:r w:rsidR="00D4339C" w:rsidRPr="00C07F77">
              <w:rPr>
                <w:rFonts w:ascii="Arial" w:eastAsia="Batang" w:hAnsi="Arial" w:cs="Arial"/>
                <w:color w:val="000000" w:themeColor="text1"/>
                <w:sz w:val="26"/>
                <w:szCs w:val="26"/>
                <w:lang w:eastAsia="ko-KR"/>
              </w:rPr>
              <w:t xml:space="preserve">ocal </w:t>
            </w:r>
            <w:r w:rsidRPr="00C07F77">
              <w:rPr>
                <w:rFonts w:ascii="Arial" w:eastAsia="Batang" w:hAnsi="Arial" w:cs="Arial"/>
                <w:color w:val="000000" w:themeColor="text1"/>
                <w:sz w:val="26"/>
                <w:szCs w:val="26"/>
                <w:lang w:eastAsia="ko-KR"/>
              </w:rPr>
              <w:t xml:space="preserve"> (Cuerpo de Bomberos, Defensa Civil, etc)</w:t>
            </w:r>
          </w:p>
        </w:tc>
      </w:tr>
      <w:tr w:rsidR="006119F1" w:rsidRPr="00C07F77" w:rsidTr="002440FE">
        <w:trPr>
          <w:trHeight w:val="20"/>
        </w:trPr>
        <w:tc>
          <w:tcPr>
            <w:tcW w:w="2020" w:type="dxa"/>
            <w:tcBorders>
              <w:top w:val="nil"/>
              <w:left w:val="single" w:sz="8" w:space="0" w:color="auto"/>
              <w:bottom w:val="single" w:sz="4"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140" w:type="dxa"/>
            <w:vMerge/>
            <w:tcBorders>
              <w:left w:val="single" w:sz="4" w:space="0" w:color="auto"/>
              <w:bottom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c>
          <w:tcPr>
            <w:tcW w:w="4829" w:type="dxa"/>
            <w:tcBorders>
              <w:top w:val="nil"/>
              <w:left w:val="nil"/>
              <w:bottom w:val="single" w:sz="4" w:space="0" w:color="auto"/>
              <w:right w:val="single" w:sz="8" w:space="0" w:color="auto"/>
            </w:tcBorders>
            <w:noWrap/>
            <w:vAlign w:val="center"/>
          </w:tcPr>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xml:space="preserve">Revisión general </w:t>
            </w:r>
            <w:r w:rsidR="00173857" w:rsidRPr="00C07F77">
              <w:rPr>
                <w:rFonts w:ascii="Arial" w:eastAsia="Batang" w:hAnsi="Arial" w:cs="Arial"/>
                <w:color w:val="000000" w:themeColor="text1"/>
                <w:sz w:val="26"/>
                <w:szCs w:val="26"/>
                <w:lang w:eastAsia="ko-KR"/>
              </w:rPr>
              <w:t xml:space="preserve">del Centro de Almacenamiento y </w:t>
            </w:r>
            <w:r w:rsidR="00CE02CD" w:rsidRPr="00C07F77">
              <w:rPr>
                <w:rFonts w:ascii="Arial" w:eastAsia="Batang" w:hAnsi="Arial" w:cs="Arial"/>
                <w:color w:val="000000" w:themeColor="text1"/>
                <w:sz w:val="26"/>
                <w:szCs w:val="26"/>
                <w:lang w:eastAsia="ko-KR"/>
              </w:rPr>
              <w:t>Distribución</w:t>
            </w:r>
            <w:r w:rsidR="00173857" w:rsidRPr="00C07F77">
              <w:rPr>
                <w:rFonts w:ascii="Arial" w:eastAsia="Batang" w:hAnsi="Arial" w:cs="Arial"/>
                <w:color w:val="000000" w:themeColor="text1"/>
                <w:sz w:val="26"/>
                <w:szCs w:val="26"/>
                <w:lang w:eastAsia="ko-KR"/>
              </w:rPr>
              <w:t xml:space="preserve"> de Combustible</w:t>
            </w:r>
            <w:r w:rsidRPr="00C07F77">
              <w:rPr>
                <w:rFonts w:ascii="Arial" w:eastAsia="Batang" w:hAnsi="Arial" w:cs="Arial"/>
                <w:color w:val="000000" w:themeColor="text1"/>
                <w:sz w:val="26"/>
                <w:szCs w:val="26"/>
                <w:lang w:eastAsia="ko-KR"/>
              </w:rPr>
              <w:t xml:space="preserve"> en busca de posibles zonas vulnerables</w:t>
            </w:r>
          </w:p>
        </w:tc>
      </w:tr>
      <w:tr w:rsidR="006119F1" w:rsidRPr="00C07F77" w:rsidTr="002440FE">
        <w:trPr>
          <w:trHeight w:val="20"/>
        </w:trPr>
        <w:tc>
          <w:tcPr>
            <w:tcW w:w="2020" w:type="dxa"/>
            <w:tcBorders>
              <w:top w:val="single" w:sz="4" w:space="0" w:color="auto"/>
              <w:left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lastRenderedPageBreak/>
              <w:t>Incendios</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140" w:type="dxa"/>
            <w:tcBorders>
              <w:top w:val="single" w:sz="4" w:space="0" w:color="auto"/>
              <w:left w:val="single" w:sz="4"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Área del Proyecto</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4829" w:type="dxa"/>
            <w:tcBorders>
              <w:top w:val="single" w:sz="4" w:space="0" w:color="auto"/>
              <w:left w:val="nil"/>
              <w:right w:val="single" w:sz="8" w:space="0" w:color="auto"/>
            </w:tcBorders>
            <w:noWrap/>
            <w:vAlign w:val="center"/>
          </w:tcPr>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Coordinación co</w:t>
            </w:r>
            <w:r w:rsidR="00CE02CD" w:rsidRPr="00C07F77">
              <w:rPr>
                <w:rFonts w:ascii="Arial" w:eastAsia="Batang" w:hAnsi="Arial" w:cs="Arial"/>
                <w:color w:val="000000" w:themeColor="text1"/>
                <w:sz w:val="26"/>
                <w:szCs w:val="26"/>
                <w:lang w:eastAsia="ko-KR"/>
              </w:rPr>
              <w:t>n las entidades de socorro del m</w:t>
            </w:r>
            <w:r w:rsidRPr="00C07F77">
              <w:rPr>
                <w:rFonts w:ascii="Arial" w:eastAsia="Batang" w:hAnsi="Arial" w:cs="Arial"/>
                <w:color w:val="000000" w:themeColor="text1"/>
                <w:sz w:val="26"/>
                <w:szCs w:val="26"/>
                <w:lang w:eastAsia="ko-KR"/>
              </w:rPr>
              <w:t xml:space="preserve">unicipio </w:t>
            </w:r>
            <w:r w:rsidR="00CE02CD" w:rsidRPr="00C07F77">
              <w:rPr>
                <w:rFonts w:ascii="Arial" w:eastAsia="Batang" w:hAnsi="Arial" w:cs="Arial"/>
                <w:color w:val="000000" w:themeColor="text1"/>
                <w:sz w:val="26"/>
                <w:szCs w:val="26"/>
                <w:lang w:eastAsia="ko-KR"/>
              </w:rPr>
              <w:t>l</w:t>
            </w:r>
            <w:r w:rsidR="00D4339C" w:rsidRPr="00C07F77">
              <w:rPr>
                <w:rFonts w:ascii="Arial" w:eastAsia="Batang" w:hAnsi="Arial" w:cs="Arial"/>
                <w:color w:val="000000" w:themeColor="text1"/>
                <w:sz w:val="26"/>
                <w:szCs w:val="26"/>
                <w:lang w:eastAsia="ko-KR"/>
              </w:rPr>
              <w:t>ocal</w:t>
            </w:r>
            <w:r w:rsidRPr="00C07F77">
              <w:rPr>
                <w:rFonts w:ascii="Arial" w:eastAsia="Batang" w:hAnsi="Arial" w:cs="Arial"/>
                <w:color w:val="000000" w:themeColor="text1"/>
                <w:sz w:val="26"/>
                <w:szCs w:val="26"/>
                <w:lang w:eastAsia="ko-KR"/>
              </w:rPr>
              <w:t xml:space="preserve"> (Cuerpo de Bomberos, Defensa Civil, etc)</w:t>
            </w:r>
            <w:r w:rsidR="00CE02CD" w:rsidRPr="00C07F77">
              <w:rPr>
                <w:rFonts w:ascii="Arial" w:eastAsia="Batang" w:hAnsi="Arial" w:cs="Arial"/>
                <w:color w:val="000000" w:themeColor="text1"/>
                <w:sz w:val="26"/>
                <w:szCs w:val="26"/>
                <w:lang w:eastAsia="ko-KR"/>
              </w:rPr>
              <w:t>.</w:t>
            </w:r>
          </w:p>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No almacenamiento de sustancias inflamables</w:t>
            </w:r>
            <w:r w:rsidR="00CE02CD" w:rsidRPr="00C07F77">
              <w:rPr>
                <w:rFonts w:ascii="Arial" w:eastAsia="Batang" w:hAnsi="Arial" w:cs="Arial"/>
                <w:color w:val="000000" w:themeColor="text1"/>
                <w:sz w:val="26"/>
                <w:szCs w:val="26"/>
                <w:lang w:eastAsia="ko-KR"/>
              </w:rPr>
              <w:t>.</w:t>
            </w:r>
          </w:p>
          <w:p w:rsidR="006119F1" w:rsidRPr="00C07F77" w:rsidRDefault="006119F1" w:rsidP="009C7678">
            <w:pPr>
              <w:numPr>
                <w:ilvl w:val="0"/>
                <w:numId w:val="20"/>
              </w:num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xml:space="preserve">Revisión general </w:t>
            </w:r>
            <w:r w:rsidR="00173857" w:rsidRPr="00C07F77">
              <w:rPr>
                <w:rFonts w:ascii="Arial" w:eastAsia="Batang" w:hAnsi="Arial" w:cs="Arial"/>
                <w:color w:val="000000" w:themeColor="text1"/>
                <w:sz w:val="26"/>
                <w:szCs w:val="26"/>
                <w:lang w:eastAsia="ko-KR"/>
              </w:rPr>
              <w:t xml:space="preserve">del Centro de Almacenamiento y </w:t>
            </w:r>
            <w:r w:rsidR="00CE02CD" w:rsidRPr="00C07F77">
              <w:rPr>
                <w:rFonts w:ascii="Arial" w:eastAsia="Batang" w:hAnsi="Arial" w:cs="Arial"/>
                <w:color w:val="000000" w:themeColor="text1"/>
                <w:sz w:val="26"/>
                <w:szCs w:val="26"/>
                <w:lang w:eastAsia="ko-KR"/>
              </w:rPr>
              <w:t>Distribución</w:t>
            </w:r>
            <w:r w:rsidR="00173857" w:rsidRPr="00C07F77">
              <w:rPr>
                <w:rFonts w:ascii="Arial" w:eastAsia="Batang" w:hAnsi="Arial" w:cs="Arial"/>
                <w:color w:val="000000" w:themeColor="text1"/>
                <w:sz w:val="26"/>
                <w:szCs w:val="26"/>
                <w:lang w:eastAsia="ko-KR"/>
              </w:rPr>
              <w:t xml:space="preserve"> de Combustible</w:t>
            </w:r>
            <w:r w:rsidRPr="00C07F77">
              <w:rPr>
                <w:rFonts w:ascii="Arial" w:eastAsia="Batang" w:hAnsi="Arial" w:cs="Arial"/>
                <w:color w:val="000000" w:themeColor="text1"/>
                <w:sz w:val="26"/>
                <w:szCs w:val="26"/>
                <w:lang w:eastAsia="ko-KR"/>
              </w:rPr>
              <w:t xml:space="preserve"> en busca de posibles zonas de peligro</w:t>
            </w:r>
            <w:r w:rsidR="00CE02CD" w:rsidRPr="00C07F77">
              <w:rPr>
                <w:rFonts w:ascii="Arial" w:eastAsia="Batang" w:hAnsi="Arial" w:cs="Arial"/>
                <w:color w:val="000000" w:themeColor="text1"/>
                <w:sz w:val="26"/>
                <w:szCs w:val="26"/>
                <w:lang w:eastAsia="ko-KR"/>
              </w:rPr>
              <w:t>.</w:t>
            </w:r>
          </w:p>
        </w:tc>
      </w:tr>
      <w:tr w:rsidR="006119F1" w:rsidRPr="00C07F77" w:rsidTr="002440FE">
        <w:trPr>
          <w:trHeight w:val="20"/>
        </w:trPr>
        <w:tc>
          <w:tcPr>
            <w:tcW w:w="2020" w:type="dxa"/>
            <w:tcBorders>
              <w:top w:val="nil"/>
              <w:left w:val="single" w:sz="8" w:space="0" w:color="auto"/>
              <w:bottom w:val="single" w:sz="8" w:space="0" w:color="auto"/>
              <w:right w:val="nil"/>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2140" w:type="dxa"/>
            <w:tcBorders>
              <w:top w:val="nil"/>
              <w:left w:val="single" w:sz="4" w:space="0" w:color="auto"/>
              <w:bottom w:val="single" w:sz="8" w:space="0" w:color="auto"/>
              <w:right w:val="single" w:sz="4"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r w:rsidRPr="00C07F77">
              <w:rPr>
                <w:rFonts w:ascii="Arial" w:eastAsia="Batang" w:hAnsi="Arial" w:cs="Arial"/>
                <w:color w:val="000000" w:themeColor="text1"/>
                <w:sz w:val="26"/>
                <w:szCs w:val="26"/>
                <w:lang w:eastAsia="ko-KR"/>
              </w:rPr>
              <w:t> </w:t>
            </w:r>
          </w:p>
        </w:tc>
        <w:tc>
          <w:tcPr>
            <w:tcW w:w="4829" w:type="dxa"/>
            <w:tcBorders>
              <w:top w:val="nil"/>
              <w:left w:val="nil"/>
              <w:bottom w:val="single" w:sz="8" w:space="0" w:color="auto"/>
              <w:right w:val="single" w:sz="8" w:space="0" w:color="auto"/>
            </w:tcBorders>
            <w:noWrap/>
            <w:vAlign w:val="center"/>
          </w:tcPr>
          <w:p w:rsidR="006119F1" w:rsidRPr="00C07F77" w:rsidRDefault="006119F1" w:rsidP="002440FE">
            <w:pPr>
              <w:rPr>
                <w:rFonts w:ascii="Arial" w:eastAsia="Batang" w:hAnsi="Arial" w:cs="Arial"/>
                <w:color w:val="000000" w:themeColor="text1"/>
                <w:sz w:val="26"/>
                <w:szCs w:val="26"/>
                <w:lang w:eastAsia="ko-KR"/>
              </w:rPr>
            </w:pPr>
          </w:p>
        </w:tc>
      </w:tr>
    </w:tbl>
    <w:p w:rsidR="006119F1" w:rsidRPr="00C07F77" w:rsidRDefault="006119F1">
      <w:pPr>
        <w:pStyle w:val="Textosinformato"/>
        <w:jc w:val="both"/>
        <w:rPr>
          <w:rFonts w:ascii="Arial" w:hAnsi="Arial" w:cs="Arial"/>
          <w:b/>
          <w:color w:val="000000" w:themeColor="text1"/>
          <w:sz w:val="26"/>
          <w:szCs w:val="26"/>
        </w:rPr>
      </w:pPr>
    </w:p>
    <w:p w:rsidR="006119F1" w:rsidRPr="00C07F77" w:rsidRDefault="006119F1">
      <w:pPr>
        <w:pStyle w:val="Textosinformato"/>
        <w:jc w:val="both"/>
        <w:rPr>
          <w:rFonts w:ascii="Arial" w:hAnsi="Arial" w:cs="Arial"/>
          <w:b/>
          <w:color w:val="000000" w:themeColor="text1"/>
          <w:sz w:val="26"/>
          <w:szCs w:val="26"/>
        </w:rPr>
      </w:pPr>
    </w:p>
    <w:p w:rsidR="006119F1" w:rsidRPr="00C07F77" w:rsidRDefault="006119F1">
      <w:pPr>
        <w:pStyle w:val="Textosinformato"/>
        <w:jc w:val="both"/>
        <w:rPr>
          <w:rFonts w:ascii="Arial" w:hAnsi="Arial" w:cs="Arial"/>
          <w:b/>
          <w:color w:val="000000" w:themeColor="text1"/>
          <w:sz w:val="26"/>
          <w:szCs w:val="26"/>
        </w:rPr>
      </w:pPr>
    </w:p>
    <w:p w:rsidR="006119F1" w:rsidRPr="00C07F77" w:rsidRDefault="006119F1" w:rsidP="009256DC">
      <w:pPr>
        <w:autoSpaceDE w:val="0"/>
        <w:autoSpaceDN w:val="0"/>
        <w:adjustRightInd w:val="0"/>
        <w:spacing w:line="360" w:lineRule="auto"/>
        <w:jc w:val="both"/>
        <w:rPr>
          <w:rFonts w:ascii="Arial" w:hAnsi="Arial" w:cs="Arial"/>
          <w:b/>
          <w:bCs/>
          <w:color w:val="000000" w:themeColor="text1"/>
          <w:sz w:val="26"/>
          <w:szCs w:val="26"/>
        </w:rPr>
      </w:pPr>
      <w:r w:rsidRPr="00C07F77">
        <w:rPr>
          <w:rFonts w:ascii="Arial" w:hAnsi="Arial" w:cs="Arial"/>
          <w:b/>
          <w:bCs/>
          <w:color w:val="000000" w:themeColor="text1"/>
          <w:sz w:val="26"/>
          <w:szCs w:val="26"/>
        </w:rPr>
        <w:t>Lista de contactos</w:t>
      </w:r>
    </w:p>
    <w:p w:rsidR="006119F1" w:rsidRPr="00C07F77" w:rsidRDefault="006119F1" w:rsidP="009256DC">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9256DC">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Durante la implementación del Plan de Contingencia, se elaborará una lista de contactos claves con participación ante emergencias. En la Tabla </w:t>
      </w:r>
      <w:r w:rsidR="00CB63CE">
        <w:rPr>
          <w:rFonts w:ascii="Arial" w:hAnsi="Arial" w:cs="Arial"/>
          <w:color w:val="000000" w:themeColor="text1"/>
          <w:sz w:val="26"/>
          <w:szCs w:val="26"/>
        </w:rPr>
        <w:t>siguiente</w:t>
      </w:r>
      <w:r w:rsidRPr="00C07F77">
        <w:rPr>
          <w:rFonts w:ascii="Arial" w:hAnsi="Arial" w:cs="Arial"/>
          <w:color w:val="000000" w:themeColor="text1"/>
          <w:sz w:val="26"/>
          <w:szCs w:val="26"/>
        </w:rPr>
        <w:t>, se presenta los principales contactos y entidades.</w:t>
      </w:r>
    </w:p>
    <w:p w:rsidR="006119F1" w:rsidRPr="00C07F77" w:rsidRDefault="006119F1" w:rsidP="009256DC">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BE2B00">
      <w:pPr>
        <w:pStyle w:val="Epgrafe"/>
        <w:rPr>
          <w:rFonts w:cs="Arial"/>
          <w:color w:val="000000" w:themeColor="text1"/>
          <w:sz w:val="26"/>
          <w:szCs w:val="26"/>
        </w:rPr>
      </w:pPr>
      <w:bookmarkStart w:id="243" w:name="_Toc322308497"/>
      <w:r w:rsidRPr="00C07F77">
        <w:rPr>
          <w:rFonts w:cs="Arial"/>
          <w:color w:val="000000" w:themeColor="text1"/>
          <w:sz w:val="26"/>
          <w:szCs w:val="26"/>
        </w:rPr>
        <w:t>Lista de contactos claves ante emergencias</w:t>
      </w:r>
      <w:bookmarkEnd w:id="243"/>
    </w:p>
    <w:p w:rsidR="006119F1" w:rsidRPr="00C07F77" w:rsidRDefault="006119F1" w:rsidP="00BE2B00">
      <w:pPr>
        <w:rPr>
          <w:color w:val="000000" w:themeColor="text1"/>
        </w:rPr>
      </w:pP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4490"/>
        <w:gridCol w:w="4490"/>
      </w:tblGrid>
      <w:tr w:rsidR="006119F1" w:rsidRPr="00C07F77" w:rsidTr="00D02E34">
        <w:trPr>
          <w:jc w:val="center"/>
        </w:trPr>
        <w:tc>
          <w:tcPr>
            <w:tcW w:w="4490" w:type="dxa"/>
            <w:tcBorders>
              <w:top w:val="double" w:sz="6" w:space="0" w:color="000000"/>
            </w:tcBorders>
            <w:shd w:val="clear" w:color="auto" w:fill="C2D69B"/>
          </w:tcPr>
          <w:p w:rsidR="006119F1" w:rsidRPr="00C07F77" w:rsidRDefault="006119F1" w:rsidP="00E51167">
            <w:pPr>
              <w:autoSpaceDE w:val="0"/>
              <w:autoSpaceDN w:val="0"/>
              <w:adjustRightInd w:val="0"/>
              <w:jc w:val="center"/>
              <w:rPr>
                <w:rFonts w:ascii="Arial" w:hAnsi="Arial" w:cs="Arial"/>
                <w:b/>
                <w:caps/>
                <w:color w:val="000000" w:themeColor="text1"/>
                <w:sz w:val="26"/>
                <w:szCs w:val="26"/>
              </w:rPr>
            </w:pPr>
            <w:r w:rsidRPr="00C07F77">
              <w:rPr>
                <w:rFonts w:ascii="Arial" w:hAnsi="Arial" w:cs="Arial"/>
                <w:b/>
                <w:caps/>
                <w:color w:val="000000" w:themeColor="text1"/>
                <w:sz w:val="26"/>
                <w:szCs w:val="26"/>
              </w:rPr>
              <w:t>Nombre/Institución</w:t>
            </w:r>
          </w:p>
        </w:tc>
        <w:tc>
          <w:tcPr>
            <w:tcW w:w="4490" w:type="dxa"/>
            <w:tcBorders>
              <w:top w:val="double" w:sz="6" w:space="0" w:color="000000"/>
            </w:tcBorders>
            <w:shd w:val="clear" w:color="auto" w:fill="C2D69B"/>
          </w:tcPr>
          <w:p w:rsidR="006119F1" w:rsidRPr="00C07F77" w:rsidRDefault="006119F1" w:rsidP="00E51167">
            <w:pPr>
              <w:autoSpaceDE w:val="0"/>
              <w:autoSpaceDN w:val="0"/>
              <w:adjustRightInd w:val="0"/>
              <w:jc w:val="center"/>
              <w:rPr>
                <w:rFonts w:ascii="Arial" w:hAnsi="Arial" w:cs="Arial"/>
                <w:b/>
                <w:caps/>
                <w:color w:val="000000" w:themeColor="text1"/>
                <w:sz w:val="26"/>
                <w:szCs w:val="26"/>
              </w:rPr>
            </w:pPr>
            <w:r w:rsidRPr="00C07F77">
              <w:rPr>
                <w:rFonts w:ascii="Arial" w:hAnsi="Arial" w:cs="Arial"/>
                <w:b/>
                <w:caps/>
                <w:color w:val="000000" w:themeColor="text1"/>
                <w:sz w:val="26"/>
                <w:szCs w:val="26"/>
              </w:rPr>
              <w:t>Teléfono</w:t>
            </w:r>
          </w:p>
        </w:tc>
      </w:tr>
      <w:tr w:rsidR="006119F1" w:rsidRPr="00C07F77">
        <w:trPr>
          <w:trHeight w:val="558"/>
          <w:jc w:val="center"/>
        </w:trPr>
        <w:tc>
          <w:tcPr>
            <w:tcW w:w="4490" w:type="dxa"/>
          </w:tcPr>
          <w:p w:rsidR="006119F1" w:rsidRPr="00C07F77" w:rsidRDefault="00CB63CE" w:rsidP="00733191">
            <w:pPr>
              <w:autoSpaceDE w:val="0"/>
              <w:autoSpaceDN w:val="0"/>
              <w:adjustRightInd w:val="0"/>
              <w:rPr>
                <w:rFonts w:ascii="Arial" w:hAnsi="Arial" w:cs="Arial"/>
                <w:color w:val="000000" w:themeColor="text1"/>
                <w:sz w:val="26"/>
                <w:szCs w:val="26"/>
              </w:rPr>
            </w:pPr>
            <w:r>
              <w:rPr>
                <w:rFonts w:ascii="Arial" w:hAnsi="Arial" w:cs="Arial"/>
                <w:color w:val="000000" w:themeColor="text1"/>
                <w:sz w:val="26"/>
                <w:szCs w:val="26"/>
              </w:rPr>
              <w:t>Rafael Lluberes</w:t>
            </w:r>
          </w:p>
        </w:tc>
        <w:tc>
          <w:tcPr>
            <w:tcW w:w="4490" w:type="dxa"/>
          </w:tcPr>
          <w:p w:rsidR="006119F1" w:rsidRPr="00CB63CE" w:rsidRDefault="00CB63CE" w:rsidP="00CB63CE">
            <w:pPr>
              <w:pStyle w:val="Default"/>
              <w:rPr>
                <w:rFonts w:ascii="Arial" w:hAnsi="Arial" w:cs="Arial"/>
                <w:color w:val="000000" w:themeColor="text1"/>
                <w:sz w:val="26"/>
                <w:szCs w:val="26"/>
              </w:rPr>
            </w:pPr>
            <w:r w:rsidRPr="00CB63CE">
              <w:rPr>
                <w:sz w:val="26"/>
                <w:szCs w:val="26"/>
                <w:lang w:val="en-US"/>
              </w:rPr>
              <w:t>(809) 399-2179 / (809) 530-8531</w:t>
            </w:r>
          </w:p>
        </w:tc>
      </w:tr>
      <w:tr w:rsidR="006119F1" w:rsidRPr="00C07F77">
        <w:trPr>
          <w:trHeight w:val="558"/>
          <w:jc w:val="center"/>
        </w:trPr>
        <w:tc>
          <w:tcPr>
            <w:tcW w:w="4490" w:type="dxa"/>
          </w:tcPr>
          <w:p w:rsidR="006119F1" w:rsidRPr="00C07F77" w:rsidRDefault="002913FE" w:rsidP="00733191">
            <w:pPr>
              <w:autoSpaceDE w:val="0"/>
              <w:autoSpaceDN w:val="0"/>
              <w:adjustRightInd w:val="0"/>
              <w:rPr>
                <w:rFonts w:ascii="Arial" w:hAnsi="Arial" w:cs="Arial"/>
                <w:snapToGrid w:val="0"/>
                <w:color w:val="000000" w:themeColor="text1"/>
                <w:sz w:val="26"/>
                <w:szCs w:val="26"/>
              </w:rPr>
            </w:pPr>
            <w:r w:rsidRPr="00C07F77">
              <w:rPr>
                <w:rFonts w:ascii="Arial" w:hAnsi="Arial" w:cs="Arial"/>
                <w:snapToGrid w:val="0"/>
                <w:color w:val="000000" w:themeColor="text1"/>
                <w:sz w:val="26"/>
                <w:szCs w:val="26"/>
              </w:rPr>
              <w:t xml:space="preserve">Ministerio de Medio Ambiente </w:t>
            </w:r>
          </w:p>
        </w:tc>
        <w:tc>
          <w:tcPr>
            <w:tcW w:w="4490" w:type="dxa"/>
          </w:tcPr>
          <w:p w:rsidR="006119F1" w:rsidRPr="00C07F77" w:rsidRDefault="002913FE" w:rsidP="00CE02CD">
            <w:pPr>
              <w:autoSpaceDE w:val="0"/>
              <w:autoSpaceDN w:val="0"/>
              <w:adjustRightInd w:val="0"/>
              <w:rPr>
                <w:rFonts w:ascii="Arial" w:hAnsi="Arial" w:cs="Arial"/>
                <w:color w:val="000000" w:themeColor="text1"/>
                <w:sz w:val="26"/>
                <w:szCs w:val="26"/>
              </w:rPr>
            </w:pPr>
            <w:r w:rsidRPr="00C07F77">
              <w:rPr>
                <w:rFonts w:ascii="Arial" w:hAnsi="Arial" w:cs="Arial"/>
                <w:color w:val="000000" w:themeColor="text1"/>
                <w:sz w:val="26"/>
                <w:szCs w:val="26"/>
              </w:rPr>
              <w:t>Contacto/</w:t>
            </w:r>
            <w:r w:rsidR="00CE02CD" w:rsidRPr="00C07F77">
              <w:rPr>
                <w:rFonts w:ascii="Arial" w:hAnsi="Arial" w:cs="Arial"/>
                <w:color w:val="000000" w:themeColor="text1"/>
                <w:sz w:val="26"/>
                <w:szCs w:val="26"/>
              </w:rPr>
              <w:t>teléfono</w:t>
            </w:r>
            <w:r w:rsidRPr="00C07F77">
              <w:rPr>
                <w:rFonts w:ascii="Arial" w:hAnsi="Arial" w:cs="Arial"/>
                <w:color w:val="000000" w:themeColor="text1"/>
                <w:sz w:val="26"/>
                <w:szCs w:val="26"/>
              </w:rPr>
              <w:t xml:space="preserve"> (</w:t>
            </w:r>
            <w:r w:rsidR="00CE02CD" w:rsidRPr="00C07F77">
              <w:rPr>
                <w:rFonts w:ascii="Arial" w:hAnsi="Arial" w:cs="Arial"/>
                <w:color w:val="000000" w:themeColor="text1"/>
                <w:sz w:val="26"/>
                <w:szCs w:val="26"/>
              </w:rPr>
              <w:t>p</w:t>
            </w:r>
            <w:r w:rsidR="005D3D85" w:rsidRPr="00C07F77">
              <w:rPr>
                <w:rFonts w:ascii="Arial" w:hAnsi="Arial" w:cs="Arial"/>
                <w:color w:val="000000" w:themeColor="text1"/>
                <w:sz w:val="26"/>
                <w:szCs w:val="26"/>
              </w:rPr>
              <w:t>endiente cuando se instalara</w:t>
            </w:r>
            <w:r w:rsidRPr="00C07F77">
              <w:rPr>
                <w:rFonts w:ascii="Arial" w:hAnsi="Arial" w:cs="Arial"/>
                <w:color w:val="000000" w:themeColor="text1"/>
                <w:sz w:val="26"/>
                <w:szCs w:val="26"/>
              </w:rPr>
              <w:t xml:space="preserve"> </w:t>
            </w:r>
            <w:r w:rsidR="000A6C47" w:rsidRPr="00C07F77">
              <w:rPr>
                <w:rFonts w:ascii="Arial" w:hAnsi="Arial" w:cs="Arial"/>
                <w:color w:val="000000" w:themeColor="text1"/>
                <w:sz w:val="26"/>
                <w:szCs w:val="26"/>
              </w:rPr>
              <w:t>el proyecto</w:t>
            </w:r>
            <w:r w:rsidRPr="00C07F77">
              <w:rPr>
                <w:rFonts w:ascii="Arial" w:hAnsi="Arial" w:cs="Arial"/>
                <w:color w:val="000000" w:themeColor="text1"/>
                <w:sz w:val="26"/>
                <w:szCs w:val="26"/>
              </w:rPr>
              <w:t>)</w:t>
            </w:r>
            <w:r w:rsidR="00CE02CD" w:rsidRPr="00C07F77">
              <w:rPr>
                <w:rFonts w:ascii="Arial" w:hAnsi="Arial" w:cs="Arial"/>
                <w:color w:val="000000" w:themeColor="text1"/>
                <w:sz w:val="26"/>
                <w:szCs w:val="26"/>
              </w:rPr>
              <w:t>.</w:t>
            </w:r>
          </w:p>
        </w:tc>
      </w:tr>
      <w:tr w:rsidR="002913FE" w:rsidRPr="00C07F77">
        <w:trPr>
          <w:jc w:val="center"/>
        </w:trPr>
        <w:tc>
          <w:tcPr>
            <w:tcW w:w="4490" w:type="dxa"/>
          </w:tcPr>
          <w:p w:rsidR="002913FE" w:rsidRPr="00C07F77" w:rsidRDefault="002913FE" w:rsidP="002913FE">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Bomberos</w:t>
            </w:r>
          </w:p>
        </w:tc>
        <w:tc>
          <w:tcPr>
            <w:tcW w:w="4490" w:type="dxa"/>
          </w:tcPr>
          <w:p w:rsidR="002913FE" w:rsidRPr="00C07F77" w:rsidRDefault="002913FE" w:rsidP="000A6C47">
            <w:pPr>
              <w:rPr>
                <w:color w:val="000000" w:themeColor="text1"/>
              </w:rPr>
            </w:pPr>
            <w:r w:rsidRPr="00C07F77">
              <w:rPr>
                <w:rFonts w:ascii="Arial" w:hAnsi="Arial" w:cs="Arial"/>
                <w:color w:val="000000" w:themeColor="text1"/>
                <w:sz w:val="26"/>
                <w:szCs w:val="26"/>
              </w:rPr>
              <w:t>Contacto/</w:t>
            </w:r>
            <w:r w:rsidR="00CE02CD" w:rsidRPr="00C07F77">
              <w:rPr>
                <w:rFonts w:ascii="Arial" w:hAnsi="Arial" w:cs="Arial"/>
                <w:color w:val="000000" w:themeColor="text1"/>
                <w:sz w:val="26"/>
                <w:szCs w:val="26"/>
              </w:rPr>
              <w:t>teléfono (p</w:t>
            </w:r>
            <w:r w:rsidR="005D3D85" w:rsidRPr="00C07F77">
              <w:rPr>
                <w:rFonts w:ascii="Arial" w:hAnsi="Arial" w:cs="Arial"/>
                <w:color w:val="000000" w:themeColor="text1"/>
                <w:sz w:val="26"/>
                <w:szCs w:val="26"/>
              </w:rPr>
              <w:t>endiente cuando se instalara</w:t>
            </w:r>
            <w:r w:rsidRPr="00C07F77">
              <w:rPr>
                <w:rFonts w:ascii="Arial" w:hAnsi="Arial" w:cs="Arial"/>
                <w:color w:val="000000" w:themeColor="text1"/>
                <w:sz w:val="26"/>
                <w:szCs w:val="26"/>
              </w:rPr>
              <w:t xml:space="preserve"> </w:t>
            </w:r>
            <w:r w:rsidR="000A6C47" w:rsidRPr="00C07F77">
              <w:rPr>
                <w:rFonts w:ascii="Arial" w:hAnsi="Arial" w:cs="Arial"/>
                <w:color w:val="000000" w:themeColor="text1"/>
                <w:sz w:val="26"/>
                <w:szCs w:val="26"/>
              </w:rPr>
              <w:t>el proyecto</w:t>
            </w:r>
            <w:r w:rsidRPr="00C07F77">
              <w:rPr>
                <w:rFonts w:ascii="Arial" w:hAnsi="Arial" w:cs="Arial"/>
                <w:color w:val="000000" w:themeColor="text1"/>
                <w:sz w:val="26"/>
                <w:szCs w:val="26"/>
              </w:rPr>
              <w:t>)</w:t>
            </w:r>
            <w:r w:rsidR="00CE02CD" w:rsidRPr="00C07F77">
              <w:rPr>
                <w:rFonts w:ascii="Arial" w:hAnsi="Arial" w:cs="Arial"/>
                <w:color w:val="000000" w:themeColor="text1"/>
                <w:sz w:val="26"/>
                <w:szCs w:val="26"/>
              </w:rPr>
              <w:t>.</w:t>
            </w:r>
          </w:p>
        </w:tc>
      </w:tr>
      <w:tr w:rsidR="002913FE" w:rsidRPr="00C07F77">
        <w:trPr>
          <w:jc w:val="center"/>
        </w:trPr>
        <w:tc>
          <w:tcPr>
            <w:tcW w:w="4490" w:type="dxa"/>
          </w:tcPr>
          <w:p w:rsidR="002913FE" w:rsidRPr="00C07F77" w:rsidRDefault="002913FE" w:rsidP="002913FE">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Defensa Civil</w:t>
            </w:r>
          </w:p>
        </w:tc>
        <w:tc>
          <w:tcPr>
            <w:tcW w:w="4490" w:type="dxa"/>
          </w:tcPr>
          <w:p w:rsidR="002913FE" w:rsidRPr="00C07F77" w:rsidRDefault="002913FE" w:rsidP="000A6C47">
            <w:pPr>
              <w:rPr>
                <w:color w:val="000000" w:themeColor="text1"/>
              </w:rPr>
            </w:pPr>
            <w:r w:rsidRPr="00C07F77">
              <w:rPr>
                <w:rFonts w:ascii="Arial" w:hAnsi="Arial" w:cs="Arial"/>
                <w:color w:val="000000" w:themeColor="text1"/>
                <w:sz w:val="26"/>
                <w:szCs w:val="26"/>
              </w:rPr>
              <w:t>Contacto/</w:t>
            </w:r>
            <w:r w:rsidR="00CE02CD" w:rsidRPr="00C07F77">
              <w:rPr>
                <w:rFonts w:ascii="Arial" w:hAnsi="Arial" w:cs="Arial"/>
                <w:color w:val="000000" w:themeColor="text1"/>
                <w:sz w:val="26"/>
                <w:szCs w:val="26"/>
              </w:rPr>
              <w:t>teléfono (p</w:t>
            </w:r>
            <w:r w:rsidR="005D3D85" w:rsidRPr="00C07F77">
              <w:rPr>
                <w:rFonts w:ascii="Arial" w:hAnsi="Arial" w:cs="Arial"/>
                <w:color w:val="000000" w:themeColor="text1"/>
                <w:sz w:val="26"/>
                <w:szCs w:val="26"/>
              </w:rPr>
              <w:t>endiente cuando se instalara</w:t>
            </w:r>
            <w:r w:rsidRPr="00C07F77">
              <w:rPr>
                <w:rFonts w:ascii="Arial" w:hAnsi="Arial" w:cs="Arial"/>
                <w:color w:val="000000" w:themeColor="text1"/>
                <w:sz w:val="26"/>
                <w:szCs w:val="26"/>
              </w:rPr>
              <w:t xml:space="preserve"> </w:t>
            </w:r>
            <w:r w:rsidR="000A6C47" w:rsidRPr="00C07F77">
              <w:rPr>
                <w:rFonts w:ascii="Arial" w:hAnsi="Arial" w:cs="Arial"/>
                <w:color w:val="000000" w:themeColor="text1"/>
                <w:sz w:val="26"/>
                <w:szCs w:val="26"/>
              </w:rPr>
              <w:t>el proyecto</w:t>
            </w:r>
            <w:r w:rsidRPr="00C07F77">
              <w:rPr>
                <w:rFonts w:ascii="Arial" w:hAnsi="Arial" w:cs="Arial"/>
                <w:color w:val="000000" w:themeColor="text1"/>
                <w:sz w:val="26"/>
                <w:szCs w:val="26"/>
              </w:rPr>
              <w:t>)</w:t>
            </w:r>
            <w:r w:rsidR="00CE02CD" w:rsidRPr="00C07F77">
              <w:rPr>
                <w:rFonts w:ascii="Arial" w:hAnsi="Arial" w:cs="Arial"/>
                <w:color w:val="000000" w:themeColor="text1"/>
                <w:sz w:val="26"/>
                <w:szCs w:val="26"/>
              </w:rPr>
              <w:t>.</w:t>
            </w:r>
          </w:p>
        </w:tc>
      </w:tr>
      <w:tr w:rsidR="002913FE" w:rsidRPr="00C07F77">
        <w:trPr>
          <w:jc w:val="center"/>
        </w:trPr>
        <w:tc>
          <w:tcPr>
            <w:tcW w:w="4490" w:type="dxa"/>
            <w:tcBorders>
              <w:bottom w:val="double" w:sz="6" w:space="0" w:color="000000"/>
            </w:tcBorders>
          </w:tcPr>
          <w:p w:rsidR="002913FE" w:rsidRPr="00C07F77" w:rsidRDefault="00CE02CD" w:rsidP="002913FE">
            <w:pPr>
              <w:autoSpaceDE w:val="0"/>
              <w:autoSpaceDN w:val="0"/>
              <w:adjustRightInd w:val="0"/>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Policía</w:t>
            </w:r>
            <w:r w:rsidR="002913FE" w:rsidRPr="00C07F77">
              <w:rPr>
                <w:rFonts w:ascii="Arial" w:hAnsi="Arial" w:cs="Arial"/>
                <w:color w:val="000000" w:themeColor="text1"/>
                <w:sz w:val="26"/>
                <w:szCs w:val="26"/>
              </w:rPr>
              <w:t xml:space="preserve"> Nacional</w:t>
            </w:r>
          </w:p>
        </w:tc>
        <w:tc>
          <w:tcPr>
            <w:tcW w:w="4490" w:type="dxa"/>
            <w:tcBorders>
              <w:bottom w:val="double" w:sz="6" w:space="0" w:color="000000"/>
            </w:tcBorders>
          </w:tcPr>
          <w:p w:rsidR="002913FE" w:rsidRPr="00C07F77" w:rsidRDefault="002913FE" w:rsidP="00CE02CD">
            <w:pPr>
              <w:rPr>
                <w:color w:val="000000" w:themeColor="text1"/>
              </w:rPr>
            </w:pPr>
            <w:r w:rsidRPr="00C07F77">
              <w:rPr>
                <w:rFonts w:ascii="Arial" w:hAnsi="Arial" w:cs="Arial"/>
                <w:color w:val="000000" w:themeColor="text1"/>
                <w:sz w:val="26"/>
                <w:szCs w:val="26"/>
              </w:rPr>
              <w:t>Contacto/</w:t>
            </w:r>
            <w:r w:rsidR="00CE02CD" w:rsidRPr="00C07F77">
              <w:rPr>
                <w:rFonts w:ascii="Arial" w:hAnsi="Arial" w:cs="Arial"/>
                <w:color w:val="000000" w:themeColor="text1"/>
                <w:sz w:val="26"/>
                <w:szCs w:val="26"/>
              </w:rPr>
              <w:t>teléfono (p</w:t>
            </w:r>
            <w:r w:rsidR="005D3D85" w:rsidRPr="00C07F77">
              <w:rPr>
                <w:rFonts w:ascii="Arial" w:hAnsi="Arial" w:cs="Arial"/>
                <w:color w:val="000000" w:themeColor="text1"/>
                <w:sz w:val="26"/>
                <w:szCs w:val="26"/>
              </w:rPr>
              <w:t>endiente cuando se instalara</w:t>
            </w:r>
            <w:r w:rsidRPr="00C07F77">
              <w:rPr>
                <w:rFonts w:ascii="Arial" w:hAnsi="Arial" w:cs="Arial"/>
                <w:color w:val="000000" w:themeColor="text1"/>
                <w:sz w:val="26"/>
                <w:szCs w:val="26"/>
              </w:rPr>
              <w:t xml:space="preserve"> </w:t>
            </w:r>
            <w:r w:rsidR="000A6C47" w:rsidRPr="00C07F77">
              <w:rPr>
                <w:rFonts w:ascii="Arial" w:hAnsi="Arial" w:cs="Arial"/>
                <w:color w:val="000000" w:themeColor="text1"/>
                <w:sz w:val="26"/>
                <w:szCs w:val="26"/>
              </w:rPr>
              <w:t>el proyecto</w:t>
            </w:r>
            <w:r w:rsidRPr="00C07F77">
              <w:rPr>
                <w:rFonts w:ascii="Arial" w:hAnsi="Arial" w:cs="Arial"/>
                <w:color w:val="000000" w:themeColor="text1"/>
                <w:sz w:val="26"/>
                <w:szCs w:val="26"/>
              </w:rPr>
              <w:t>)</w:t>
            </w:r>
            <w:r w:rsidR="00CE02CD" w:rsidRPr="00C07F77">
              <w:rPr>
                <w:rFonts w:ascii="Arial" w:hAnsi="Arial" w:cs="Arial"/>
                <w:color w:val="000000" w:themeColor="text1"/>
                <w:sz w:val="26"/>
                <w:szCs w:val="26"/>
              </w:rPr>
              <w:t>.</w:t>
            </w:r>
          </w:p>
        </w:tc>
      </w:tr>
    </w:tbl>
    <w:p w:rsidR="006119F1" w:rsidRPr="00C07F77" w:rsidRDefault="006119F1" w:rsidP="00EF01FF">
      <w:pPr>
        <w:autoSpaceDE w:val="0"/>
        <w:autoSpaceDN w:val="0"/>
        <w:adjustRightInd w:val="0"/>
        <w:rPr>
          <w:rFonts w:ascii="Arial" w:hAnsi="Arial" w:cs="Arial"/>
          <w:color w:val="000000" w:themeColor="text1"/>
          <w:sz w:val="26"/>
          <w:szCs w:val="26"/>
        </w:rPr>
      </w:pPr>
    </w:p>
    <w:p w:rsidR="002440FE" w:rsidRPr="00C07F77" w:rsidRDefault="002440FE" w:rsidP="00EF01FF">
      <w:pPr>
        <w:autoSpaceDE w:val="0"/>
        <w:autoSpaceDN w:val="0"/>
        <w:adjustRightInd w:val="0"/>
        <w:rPr>
          <w:rFonts w:ascii="Arial" w:hAnsi="Arial" w:cs="Arial"/>
          <w:color w:val="000000" w:themeColor="text1"/>
          <w:sz w:val="26"/>
          <w:szCs w:val="26"/>
        </w:rPr>
      </w:pPr>
    </w:p>
    <w:p w:rsidR="002440FE" w:rsidRPr="00C07F77" w:rsidRDefault="002440FE" w:rsidP="00EF01FF">
      <w:pPr>
        <w:autoSpaceDE w:val="0"/>
        <w:autoSpaceDN w:val="0"/>
        <w:adjustRightInd w:val="0"/>
        <w:rPr>
          <w:rFonts w:ascii="Arial" w:hAnsi="Arial" w:cs="Arial"/>
          <w:color w:val="000000" w:themeColor="text1"/>
          <w:sz w:val="26"/>
          <w:szCs w:val="26"/>
        </w:rPr>
      </w:pPr>
    </w:p>
    <w:p w:rsidR="006119F1" w:rsidRPr="00C07F77" w:rsidRDefault="006119F1" w:rsidP="00EF01FF">
      <w:pPr>
        <w:autoSpaceDE w:val="0"/>
        <w:autoSpaceDN w:val="0"/>
        <w:adjustRightInd w:val="0"/>
        <w:rPr>
          <w:rFonts w:ascii="Arial" w:hAnsi="Arial" w:cs="Arial"/>
          <w:color w:val="000000" w:themeColor="text1"/>
          <w:sz w:val="26"/>
          <w:szCs w:val="26"/>
        </w:rPr>
      </w:pPr>
    </w:p>
    <w:p w:rsidR="006119F1" w:rsidRPr="00C07F77" w:rsidRDefault="006119F1" w:rsidP="00733191">
      <w:pPr>
        <w:pStyle w:val="Textosinformato"/>
        <w:spacing w:line="360" w:lineRule="auto"/>
        <w:jc w:val="both"/>
        <w:rPr>
          <w:rFonts w:ascii="Arial" w:hAnsi="Arial" w:cs="Arial"/>
          <w:b/>
          <w:bCs/>
          <w:color w:val="000000" w:themeColor="text1"/>
          <w:sz w:val="26"/>
          <w:szCs w:val="26"/>
        </w:rPr>
      </w:pPr>
      <w:r w:rsidRPr="00C07F77">
        <w:rPr>
          <w:rFonts w:ascii="Arial" w:hAnsi="Arial" w:cs="Arial"/>
          <w:color w:val="000000" w:themeColor="text1"/>
          <w:sz w:val="26"/>
          <w:szCs w:val="26"/>
          <w:lang w:val="es-ES"/>
        </w:rPr>
        <w:t>.</w:t>
      </w:r>
      <w:r w:rsidRPr="00C07F77">
        <w:rPr>
          <w:rFonts w:ascii="Arial" w:hAnsi="Arial" w:cs="Arial"/>
          <w:b/>
          <w:bCs/>
          <w:color w:val="000000" w:themeColor="text1"/>
          <w:sz w:val="26"/>
          <w:szCs w:val="26"/>
        </w:rPr>
        <w:t>Difusión y adiestramiento</w:t>
      </w:r>
    </w:p>
    <w:p w:rsidR="006119F1" w:rsidRPr="00C07F77" w:rsidRDefault="006119F1" w:rsidP="0059743A">
      <w:pPr>
        <w:autoSpaceDE w:val="0"/>
        <w:autoSpaceDN w:val="0"/>
        <w:adjustRightInd w:val="0"/>
        <w:spacing w:line="360" w:lineRule="auto"/>
        <w:jc w:val="both"/>
        <w:rPr>
          <w:rFonts w:ascii="Arial" w:hAnsi="Arial" w:cs="Arial"/>
          <w:b/>
          <w:bCs/>
          <w:color w:val="000000" w:themeColor="text1"/>
          <w:sz w:val="26"/>
          <w:szCs w:val="26"/>
        </w:rPr>
      </w:pP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El Plan de Contingencia será difundido a todo el personal involucrado en la construcción y operación </w:t>
      </w:r>
      <w:r w:rsidR="00173857" w:rsidRPr="00C07F77">
        <w:rPr>
          <w:rFonts w:ascii="Arial" w:hAnsi="Arial" w:cs="Arial"/>
          <w:color w:val="000000" w:themeColor="text1"/>
          <w:sz w:val="26"/>
          <w:szCs w:val="26"/>
        </w:rPr>
        <w:t xml:space="preserve">del Centro de Almacenamiento y </w:t>
      </w:r>
      <w:r w:rsidR="00CE02CD"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 para su conocimiento y buen desenvolvimiento en las situaciones de emergencia, haciendo énfasis en el procedimiento de notificación.</w:t>
      </w: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De la implementación de un adecuado programa de entrenamiento del personal, dependerá la satisfactoria ejecución del Plan de Contingencia, por lo que las sesiones de entrenamiento deben ser sustentadas y planeadas sobre la base de un cronograma regular que tome como referencia al personal nuevo que formará parte del equipo de respuesta.</w:t>
      </w: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El Programa de Entrenamiento deberá estar orientado básicamente a la parte práctica (ensayos y demostraciones) que corresponde al Plan Integral de Contingencias. Se deberá mantener un registro actualizado que documente el entrenamiento del personal.</w:t>
      </w: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rsidP="0059743A">
      <w:pPr>
        <w:autoSpaceDE w:val="0"/>
        <w:autoSpaceDN w:val="0"/>
        <w:adjustRightInd w:val="0"/>
        <w:spacing w:line="360" w:lineRule="auto"/>
        <w:jc w:val="both"/>
        <w:rPr>
          <w:rFonts w:ascii="Arial" w:hAnsi="Arial" w:cs="Arial"/>
          <w:color w:val="000000" w:themeColor="text1"/>
          <w:sz w:val="26"/>
          <w:szCs w:val="26"/>
        </w:rPr>
      </w:pPr>
    </w:p>
    <w:p w:rsidR="006119F1" w:rsidRPr="00C07F77" w:rsidRDefault="006119F1">
      <w:pPr>
        <w:pStyle w:val="Textosinformato"/>
        <w:jc w:val="both"/>
        <w:rPr>
          <w:rFonts w:ascii="Arial" w:hAnsi="Arial" w:cs="Arial"/>
          <w:color w:val="000000" w:themeColor="text1"/>
          <w:sz w:val="26"/>
          <w:szCs w:val="26"/>
        </w:rPr>
      </w:pPr>
    </w:p>
    <w:p w:rsidR="006119F1" w:rsidRPr="00C07F77" w:rsidRDefault="006119F1">
      <w:pPr>
        <w:rPr>
          <w:rFonts w:ascii="Arial" w:hAnsi="Arial" w:cs="Arial"/>
          <w:b/>
          <w:color w:val="000000" w:themeColor="text1"/>
          <w:sz w:val="26"/>
          <w:szCs w:val="26"/>
        </w:rPr>
      </w:pPr>
      <w:r w:rsidRPr="00C07F77">
        <w:rPr>
          <w:rFonts w:ascii="Arial" w:hAnsi="Arial" w:cs="Arial"/>
          <w:b/>
          <w:color w:val="000000" w:themeColor="text1"/>
          <w:sz w:val="26"/>
          <w:szCs w:val="26"/>
        </w:rPr>
        <w:br w:type="page"/>
      </w:r>
    </w:p>
    <w:p w:rsidR="006119F1" w:rsidRPr="00C07F77" w:rsidRDefault="006119F1" w:rsidP="00D02E34">
      <w:pPr>
        <w:pStyle w:val="Ttulo2"/>
        <w:rPr>
          <w:color w:val="000000" w:themeColor="text1"/>
        </w:rPr>
      </w:pPr>
      <w:bookmarkStart w:id="244" w:name="_Toc104148130"/>
      <w:r w:rsidRPr="00C07F77">
        <w:rPr>
          <w:color w:val="000000" w:themeColor="text1"/>
        </w:rPr>
        <w:lastRenderedPageBreak/>
        <w:t>7.7. AMENAZAS NATURALES EN LA REPÚBLICA DOMINICANA</w:t>
      </w:r>
      <w:bookmarkEnd w:id="244"/>
    </w:p>
    <w:p w:rsidR="006119F1" w:rsidRPr="00C07F77" w:rsidRDefault="006119F1">
      <w:pPr>
        <w:spacing w:line="360" w:lineRule="auto"/>
        <w:ind w:left="360"/>
        <w:jc w:val="both"/>
        <w:rPr>
          <w:rFonts w:ascii="Arial" w:hAnsi="Arial" w:cs="Arial"/>
          <w:b/>
          <w:color w:val="000000" w:themeColor="text1"/>
          <w:sz w:val="26"/>
          <w:szCs w:val="26"/>
        </w:rPr>
      </w:pPr>
    </w:p>
    <w:p w:rsidR="006119F1" w:rsidRPr="00C07F77" w:rsidRDefault="006119F1" w:rsidP="00D02E34">
      <w:pPr>
        <w:pStyle w:val="Ttulo3"/>
        <w:rPr>
          <w:color w:val="000000" w:themeColor="text1"/>
        </w:rPr>
      </w:pPr>
      <w:bookmarkStart w:id="245" w:name="_Toc99704460"/>
      <w:bookmarkStart w:id="246" w:name="_Toc104148131"/>
      <w:r w:rsidRPr="00C07F77">
        <w:rPr>
          <w:color w:val="000000" w:themeColor="text1"/>
        </w:rPr>
        <w:t xml:space="preserve">7.7.1. </w:t>
      </w:r>
      <w:r w:rsidR="00CE02CD" w:rsidRPr="00C07F77">
        <w:rPr>
          <w:color w:val="000000" w:themeColor="text1"/>
        </w:rPr>
        <w:t xml:space="preserve">Amenazas </w:t>
      </w:r>
      <w:r w:rsidR="005D3D85" w:rsidRPr="00C07F77">
        <w:rPr>
          <w:color w:val="000000" w:themeColor="text1"/>
        </w:rPr>
        <w:t>s</w:t>
      </w:r>
      <w:r w:rsidRPr="00C07F77">
        <w:rPr>
          <w:color w:val="000000" w:themeColor="text1"/>
        </w:rPr>
        <w:t>ísmicas</w:t>
      </w:r>
      <w:bookmarkEnd w:id="245"/>
      <w:bookmarkEnd w:id="246"/>
    </w:p>
    <w:p w:rsidR="006119F1" w:rsidRPr="00C07F77" w:rsidRDefault="006119F1" w:rsidP="00DB73EE">
      <w:pPr>
        <w:spacing w:line="360" w:lineRule="auto"/>
        <w:ind w:left="360"/>
        <w:jc w:val="both"/>
        <w:rPr>
          <w:rFonts w:ascii="Arial" w:hAnsi="Arial" w:cs="Arial"/>
          <w:b/>
          <w:color w:val="000000" w:themeColor="text1"/>
          <w:sz w:val="26"/>
          <w:szCs w:val="26"/>
        </w:rPr>
      </w:pPr>
    </w:p>
    <w:p w:rsidR="006119F1" w:rsidRPr="00C07F77" w:rsidRDefault="006119F1">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 xml:space="preserve">A continuación se presenta en el mapa de sismos, un resumen de los principales sismos que han ocurrido e influido en toda la isla dada su intensidad. Esta consulta permitió observar el mapa de los eventos ocurridos con sus epicentros y magnitudes, donde se constató que el área estudiada ha sido afectada por sismos.  Por consiguiente, se presentan las medidas a tomar en el momento de sentir los movimientos telúricos. </w:t>
      </w:r>
    </w:p>
    <w:p w:rsidR="006119F1" w:rsidRPr="00C07F77" w:rsidRDefault="00313742" w:rsidP="00733191">
      <w:pPr>
        <w:spacing w:line="360" w:lineRule="auto"/>
        <w:jc w:val="both"/>
        <w:rPr>
          <w:rFonts w:ascii="Arial" w:hAnsi="Arial" w:cs="Arial"/>
          <w:color w:val="000000" w:themeColor="text1"/>
          <w:sz w:val="26"/>
          <w:szCs w:val="26"/>
        </w:rPr>
      </w:pPr>
      <w:r w:rsidRPr="00C07F77">
        <w:rPr>
          <w:noProof/>
          <w:color w:val="000000" w:themeColor="text1"/>
          <w:lang w:val="en-US" w:eastAsia="en-US"/>
        </w:rPr>
        <w:drawing>
          <wp:anchor distT="0" distB="0" distL="114300" distR="114300" simplePos="0" relativeHeight="251654144" behindDoc="1" locked="0" layoutInCell="1" allowOverlap="0">
            <wp:simplePos x="0" y="0"/>
            <wp:positionH relativeFrom="column">
              <wp:align>center</wp:align>
            </wp:positionH>
            <wp:positionV relativeFrom="paragraph">
              <wp:posOffset>151765</wp:posOffset>
            </wp:positionV>
            <wp:extent cx="3420110" cy="1749425"/>
            <wp:effectExtent l="19050" t="0" r="8890" b="0"/>
            <wp:wrapNone/>
            <wp:docPr id="17" name="Imagen 144" descr="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44" descr="Picture 2"/>
                    <pic:cNvPicPr>
                      <a:picLocks noChangeArrowheads="1"/>
                    </pic:cNvPicPr>
                  </pic:nvPicPr>
                  <pic:blipFill>
                    <a:blip r:embed="rId55" cstate="print"/>
                    <a:srcRect/>
                    <a:stretch>
                      <a:fillRect/>
                    </a:stretch>
                  </pic:blipFill>
                  <pic:spPr bwMode="auto">
                    <a:xfrm>
                      <a:off x="0" y="0"/>
                      <a:ext cx="3420110" cy="1749425"/>
                    </a:xfrm>
                    <a:prstGeom prst="rect">
                      <a:avLst/>
                    </a:prstGeom>
                    <a:noFill/>
                  </pic:spPr>
                </pic:pic>
              </a:graphicData>
            </a:graphic>
          </wp:anchor>
        </w:drawing>
      </w:r>
      <w:r w:rsidR="006119F1" w:rsidRPr="00C07F77">
        <w:rPr>
          <w:rFonts w:ascii="Arial" w:hAnsi="Arial" w:cs="Arial"/>
          <w:color w:val="000000" w:themeColor="text1"/>
          <w:sz w:val="26"/>
          <w:szCs w:val="26"/>
        </w:rPr>
        <w:t xml:space="preserve"> </w:t>
      </w:r>
      <w:r w:rsidR="006119F1" w:rsidRPr="00C07F77">
        <w:rPr>
          <w:rFonts w:ascii="Arial" w:hAnsi="Arial" w:cs="Arial"/>
          <w:color w:val="000000" w:themeColor="text1"/>
          <w:sz w:val="26"/>
          <w:szCs w:val="26"/>
        </w:rPr>
        <w:tab/>
      </w:r>
    </w:p>
    <w:p w:rsidR="006119F1" w:rsidRPr="00C07F77" w:rsidRDefault="006119F1">
      <w:pPr>
        <w:spacing w:line="360" w:lineRule="auto"/>
        <w:ind w:firstLine="708"/>
        <w:jc w:val="both"/>
        <w:rPr>
          <w:rFonts w:ascii="Arial" w:hAnsi="Arial" w:cs="Arial"/>
          <w:color w:val="000000" w:themeColor="text1"/>
          <w:sz w:val="26"/>
          <w:szCs w:val="26"/>
        </w:rPr>
      </w:pPr>
    </w:p>
    <w:p w:rsidR="006119F1" w:rsidRPr="00C07F77" w:rsidRDefault="006119F1" w:rsidP="00FF1A9D">
      <w:pPr>
        <w:spacing w:line="360" w:lineRule="auto"/>
        <w:jc w:val="center"/>
        <w:rPr>
          <w:rFonts w:ascii="Arial" w:hAnsi="Arial" w:cs="Arial"/>
          <w:color w:val="000000" w:themeColor="text1"/>
          <w:sz w:val="26"/>
          <w:szCs w:val="26"/>
          <w:lang w:val="es-DO"/>
        </w:rPr>
      </w:pPr>
    </w:p>
    <w:p w:rsidR="006119F1" w:rsidRPr="00C07F77" w:rsidRDefault="006119F1" w:rsidP="00FF1A9D">
      <w:pPr>
        <w:spacing w:line="360" w:lineRule="auto"/>
        <w:jc w:val="center"/>
        <w:rPr>
          <w:rFonts w:ascii="Arial" w:hAnsi="Arial" w:cs="Arial"/>
          <w:color w:val="000000" w:themeColor="text1"/>
          <w:sz w:val="26"/>
          <w:szCs w:val="26"/>
          <w:lang w:val="es-DO"/>
        </w:rPr>
      </w:pPr>
    </w:p>
    <w:p w:rsidR="006119F1" w:rsidRPr="00C07F77" w:rsidRDefault="006119F1" w:rsidP="00FF1A9D">
      <w:pPr>
        <w:spacing w:line="360" w:lineRule="auto"/>
        <w:jc w:val="center"/>
        <w:rPr>
          <w:rFonts w:ascii="Arial" w:hAnsi="Arial" w:cs="Arial"/>
          <w:color w:val="000000" w:themeColor="text1"/>
          <w:sz w:val="26"/>
          <w:szCs w:val="26"/>
          <w:lang w:val="es-DO"/>
        </w:rPr>
      </w:pPr>
    </w:p>
    <w:p w:rsidR="006119F1" w:rsidRPr="00C07F77" w:rsidRDefault="006119F1" w:rsidP="00FF1A9D">
      <w:pPr>
        <w:spacing w:line="360" w:lineRule="auto"/>
        <w:jc w:val="center"/>
        <w:rPr>
          <w:rFonts w:ascii="Arial" w:hAnsi="Arial" w:cs="Arial"/>
          <w:color w:val="000000" w:themeColor="text1"/>
          <w:sz w:val="26"/>
          <w:szCs w:val="26"/>
          <w:lang w:val="es-DO"/>
        </w:rPr>
      </w:pPr>
    </w:p>
    <w:p w:rsidR="006119F1" w:rsidRPr="00C07F77" w:rsidRDefault="006119F1" w:rsidP="00FF1A9D">
      <w:pPr>
        <w:spacing w:line="360" w:lineRule="auto"/>
        <w:jc w:val="center"/>
        <w:rPr>
          <w:rFonts w:ascii="Arial" w:hAnsi="Arial" w:cs="Arial"/>
          <w:color w:val="000000" w:themeColor="text1"/>
          <w:sz w:val="26"/>
          <w:szCs w:val="26"/>
          <w:lang w:val="es-DO"/>
        </w:rPr>
      </w:pPr>
    </w:p>
    <w:p w:rsidR="006119F1" w:rsidRPr="00C07F77" w:rsidRDefault="006119F1" w:rsidP="00BE2B00">
      <w:pPr>
        <w:pStyle w:val="Epgrafe"/>
        <w:jc w:val="center"/>
        <w:rPr>
          <w:rFonts w:cs="Arial"/>
          <w:color w:val="000000" w:themeColor="text1"/>
          <w:szCs w:val="26"/>
          <w:lang w:val="es-DO"/>
        </w:rPr>
      </w:pPr>
      <w:bookmarkStart w:id="247" w:name="_Toc322308502"/>
      <w:r w:rsidRPr="00C07F77">
        <w:rPr>
          <w:color w:val="000000" w:themeColor="text1"/>
          <w:sz w:val="22"/>
        </w:rPr>
        <w:t xml:space="preserve">Figura No. </w:t>
      </w:r>
      <w:r w:rsidR="00D63228" w:rsidRPr="00C07F77">
        <w:rPr>
          <w:color w:val="000000" w:themeColor="text1"/>
          <w:sz w:val="22"/>
        </w:rPr>
        <w:fldChar w:fldCharType="begin"/>
      </w:r>
      <w:r w:rsidRPr="00C07F77">
        <w:rPr>
          <w:color w:val="000000" w:themeColor="text1"/>
          <w:sz w:val="22"/>
        </w:rPr>
        <w:instrText xml:space="preserve"> SEQ Figura_No. \* ARABIC </w:instrText>
      </w:r>
      <w:r w:rsidR="00D63228" w:rsidRPr="00C07F77">
        <w:rPr>
          <w:color w:val="000000" w:themeColor="text1"/>
          <w:sz w:val="22"/>
        </w:rPr>
        <w:fldChar w:fldCharType="separate"/>
      </w:r>
      <w:r w:rsidR="00CE0FD9">
        <w:rPr>
          <w:noProof/>
          <w:color w:val="000000" w:themeColor="text1"/>
          <w:sz w:val="22"/>
        </w:rPr>
        <w:t>2</w:t>
      </w:r>
      <w:r w:rsidR="00D63228" w:rsidRPr="00C07F77">
        <w:rPr>
          <w:color w:val="000000" w:themeColor="text1"/>
          <w:sz w:val="22"/>
        </w:rPr>
        <w:fldChar w:fldCharType="end"/>
      </w:r>
      <w:r w:rsidRPr="00C07F77">
        <w:rPr>
          <w:color w:val="000000" w:themeColor="text1"/>
          <w:sz w:val="22"/>
        </w:rPr>
        <w:t xml:space="preserve">. </w:t>
      </w:r>
      <w:r w:rsidRPr="00C07F77">
        <w:rPr>
          <w:rFonts w:cs="Arial"/>
          <w:color w:val="000000" w:themeColor="text1"/>
          <w:szCs w:val="26"/>
          <w:lang w:val="es-DO"/>
        </w:rPr>
        <w:t>Mapa de Temblores Años 1900 – 1975</w:t>
      </w:r>
      <w:bookmarkEnd w:id="247"/>
    </w:p>
    <w:p w:rsidR="006119F1" w:rsidRPr="00C07F77" w:rsidRDefault="00313742" w:rsidP="00FF1A9D">
      <w:pPr>
        <w:spacing w:line="360" w:lineRule="auto"/>
        <w:jc w:val="center"/>
        <w:rPr>
          <w:rFonts w:ascii="Arial" w:hAnsi="Arial" w:cs="Arial"/>
          <w:color w:val="000000" w:themeColor="text1"/>
          <w:szCs w:val="26"/>
          <w:lang w:val="es-DO"/>
        </w:rPr>
      </w:pPr>
      <w:r w:rsidRPr="00C07F77">
        <w:rPr>
          <w:noProof/>
          <w:color w:val="000000" w:themeColor="text1"/>
          <w:lang w:val="en-US" w:eastAsia="en-US"/>
        </w:rPr>
        <w:drawing>
          <wp:anchor distT="0" distB="0" distL="114300" distR="114300" simplePos="0" relativeHeight="251655168" behindDoc="1" locked="0" layoutInCell="1" allowOverlap="0">
            <wp:simplePos x="0" y="0"/>
            <wp:positionH relativeFrom="column">
              <wp:posOffset>1226820</wp:posOffset>
            </wp:positionH>
            <wp:positionV relativeFrom="paragraph">
              <wp:posOffset>160655</wp:posOffset>
            </wp:positionV>
            <wp:extent cx="3127375" cy="2133600"/>
            <wp:effectExtent l="19050" t="0" r="0" b="0"/>
            <wp:wrapNone/>
            <wp:docPr id="1" name="Imagen 145" descr="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45" descr="Picture 1"/>
                    <pic:cNvPicPr>
                      <a:picLocks noChangeArrowheads="1"/>
                    </pic:cNvPicPr>
                  </pic:nvPicPr>
                  <pic:blipFill>
                    <a:blip r:embed="rId56" cstate="print"/>
                    <a:srcRect/>
                    <a:stretch>
                      <a:fillRect/>
                    </a:stretch>
                  </pic:blipFill>
                  <pic:spPr bwMode="auto">
                    <a:xfrm>
                      <a:off x="0" y="0"/>
                      <a:ext cx="3127375" cy="2133600"/>
                    </a:xfrm>
                    <a:prstGeom prst="rect">
                      <a:avLst/>
                    </a:prstGeom>
                    <a:noFill/>
                  </pic:spPr>
                </pic:pic>
              </a:graphicData>
            </a:graphic>
          </wp:anchor>
        </w:drawing>
      </w: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FF1A9D">
      <w:pPr>
        <w:spacing w:line="360" w:lineRule="auto"/>
        <w:jc w:val="center"/>
        <w:rPr>
          <w:rFonts w:ascii="Arial" w:hAnsi="Arial" w:cs="Arial"/>
          <w:color w:val="000000" w:themeColor="text1"/>
          <w:szCs w:val="26"/>
          <w:lang w:val="es-DO"/>
        </w:rPr>
      </w:pPr>
    </w:p>
    <w:p w:rsidR="006119F1" w:rsidRPr="00C07F77" w:rsidRDefault="006119F1" w:rsidP="00BE2B00">
      <w:pPr>
        <w:pStyle w:val="Epgrafe"/>
        <w:jc w:val="center"/>
        <w:rPr>
          <w:rFonts w:cs="Arial"/>
          <w:color w:val="000000" w:themeColor="text1"/>
          <w:szCs w:val="26"/>
        </w:rPr>
      </w:pPr>
      <w:bookmarkStart w:id="248" w:name="_Toc322308503"/>
      <w:r w:rsidRPr="00C07F77">
        <w:rPr>
          <w:color w:val="000000" w:themeColor="text1"/>
          <w:sz w:val="22"/>
        </w:rPr>
        <w:t xml:space="preserve">Figura No. </w:t>
      </w:r>
      <w:r w:rsidR="00D63228" w:rsidRPr="00C07F77">
        <w:rPr>
          <w:color w:val="000000" w:themeColor="text1"/>
          <w:sz w:val="22"/>
        </w:rPr>
        <w:fldChar w:fldCharType="begin"/>
      </w:r>
      <w:r w:rsidRPr="00C07F77">
        <w:rPr>
          <w:color w:val="000000" w:themeColor="text1"/>
          <w:sz w:val="22"/>
        </w:rPr>
        <w:instrText xml:space="preserve"> SEQ Figura_No. \* ARABIC </w:instrText>
      </w:r>
      <w:r w:rsidR="00D63228" w:rsidRPr="00C07F77">
        <w:rPr>
          <w:color w:val="000000" w:themeColor="text1"/>
          <w:sz w:val="22"/>
        </w:rPr>
        <w:fldChar w:fldCharType="separate"/>
      </w:r>
      <w:r w:rsidR="00CE0FD9">
        <w:rPr>
          <w:noProof/>
          <w:color w:val="000000" w:themeColor="text1"/>
          <w:sz w:val="22"/>
        </w:rPr>
        <w:t>3</w:t>
      </w:r>
      <w:r w:rsidR="00D63228" w:rsidRPr="00C07F77">
        <w:rPr>
          <w:color w:val="000000" w:themeColor="text1"/>
          <w:sz w:val="22"/>
        </w:rPr>
        <w:fldChar w:fldCharType="end"/>
      </w:r>
      <w:r w:rsidRPr="00C07F77">
        <w:rPr>
          <w:color w:val="000000" w:themeColor="text1"/>
          <w:sz w:val="22"/>
        </w:rPr>
        <w:t xml:space="preserve">. </w:t>
      </w:r>
      <w:r w:rsidRPr="00C07F77">
        <w:rPr>
          <w:rFonts w:cs="Arial"/>
          <w:color w:val="000000" w:themeColor="text1"/>
          <w:szCs w:val="26"/>
          <w:lang w:val="es-DO"/>
        </w:rPr>
        <w:t>Mapa de Temblores Años 1975 – 1998</w:t>
      </w:r>
      <w:bookmarkEnd w:id="248"/>
    </w:p>
    <w:p w:rsidR="006119F1" w:rsidRPr="00C07F77" w:rsidRDefault="005D3D85">
      <w:pPr>
        <w:pStyle w:val="NormalWeb"/>
        <w:spacing w:line="360" w:lineRule="auto"/>
        <w:ind w:firstLine="360"/>
        <w:jc w:val="both"/>
        <w:rPr>
          <w:rFonts w:ascii="Arial" w:hAnsi="Arial" w:cs="Arial"/>
          <w:color w:val="000000" w:themeColor="text1"/>
          <w:sz w:val="26"/>
          <w:szCs w:val="26"/>
        </w:rPr>
      </w:pPr>
      <w:r w:rsidRPr="00C07F77">
        <w:rPr>
          <w:rFonts w:ascii="Arial" w:hAnsi="Arial" w:cs="Arial"/>
          <w:b/>
          <w:color w:val="000000" w:themeColor="text1"/>
          <w:sz w:val="26"/>
          <w:szCs w:val="26"/>
        </w:rPr>
        <w:lastRenderedPageBreak/>
        <w:t>Banjos</w:t>
      </w:r>
      <w:r w:rsidR="006119F1" w:rsidRPr="00C07F77">
        <w:rPr>
          <w:rFonts w:ascii="Arial" w:hAnsi="Arial" w:cs="Arial"/>
          <w:b/>
          <w:color w:val="000000" w:themeColor="text1"/>
          <w:sz w:val="26"/>
          <w:szCs w:val="26"/>
        </w:rPr>
        <w:t xml:space="preserve"> techo </w:t>
      </w:r>
    </w:p>
    <w:p w:rsidR="006119F1" w:rsidRPr="00C07F77" w:rsidRDefault="006119F1" w:rsidP="000D46C1">
      <w:pPr>
        <w:pStyle w:val="NormalWeb"/>
        <w:numPr>
          <w:ilvl w:val="0"/>
          <w:numId w:val="4"/>
        </w:numPr>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Conserve la calma y tranquilice a las personas de su alrededor.</w:t>
      </w:r>
    </w:p>
    <w:p w:rsidR="006119F1" w:rsidRPr="00C07F77" w:rsidRDefault="006119F1" w:rsidP="000D46C1">
      <w:pPr>
        <w:pStyle w:val="NormalWeb"/>
        <w:numPr>
          <w:ilvl w:val="0"/>
          <w:numId w:val="4"/>
        </w:numPr>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Si tiene oportunidad de salir rápidamente de las edificaciones</w:t>
      </w:r>
      <w:r w:rsidR="00FF301C" w:rsidRPr="00C07F77">
        <w:rPr>
          <w:rFonts w:ascii="Arial" w:hAnsi="Arial" w:cs="Arial"/>
          <w:color w:val="000000" w:themeColor="text1"/>
          <w:sz w:val="26"/>
          <w:szCs w:val="26"/>
          <w:lang w:val="es-ES"/>
        </w:rPr>
        <w:t>,</w:t>
      </w:r>
      <w:r w:rsidRPr="00C07F77">
        <w:rPr>
          <w:rFonts w:ascii="Arial" w:hAnsi="Arial" w:cs="Arial"/>
          <w:color w:val="000000" w:themeColor="text1"/>
          <w:sz w:val="26"/>
          <w:szCs w:val="26"/>
          <w:lang w:val="es-ES"/>
        </w:rPr>
        <w:t xml:space="preserve"> hágalo inmediatamente, pero en orden. </w:t>
      </w:r>
      <w:r w:rsidRPr="00C07F77">
        <w:rPr>
          <w:rFonts w:ascii="Arial" w:hAnsi="Arial" w:cs="Arial"/>
          <w:b/>
          <w:color w:val="000000" w:themeColor="text1"/>
          <w:sz w:val="26"/>
          <w:szCs w:val="26"/>
          <w:lang w:val="es-ES"/>
        </w:rPr>
        <w:t>Recuerde</w:t>
      </w:r>
      <w:r w:rsidRPr="00C07F77">
        <w:rPr>
          <w:rFonts w:ascii="Arial" w:hAnsi="Arial" w:cs="Arial"/>
          <w:color w:val="000000" w:themeColor="text1"/>
          <w:sz w:val="26"/>
          <w:szCs w:val="26"/>
          <w:lang w:val="es-ES"/>
        </w:rPr>
        <w:t>: No grite, No corra, No empuje, y diríjase a una zona segura.</w:t>
      </w:r>
    </w:p>
    <w:p w:rsidR="006119F1" w:rsidRPr="00C07F77" w:rsidRDefault="006119F1" w:rsidP="000D46C1">
      <w:pPr>
        <w:pStyle w:val="NormalWeb"/>
        <w:numPr>
          <w:ilvl w:val="0"/>
          <w:numId w:val="4"/>
        </w:num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t>No utilice los elevadores.</w:t>
      </w:r>
    </w:p>
    <w:p w:rsidR="006119F1" w:rsidRPr="00C07F77" w:rsidRDefault="006119F1" w:rsidP="000D46C1">
      <w:pPr>
        <w:pStyle w:val="NormalWeb"/>
        <w:numPr>
          <w:ilvl w:val="0"/>
          <w:numId w:val="4"/>
        </w:numPr>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Aléjese de libreros, vitrinas, estantes u otros inmuebles que puedan deslizarse o caerse, así como de las ventanas, espejos y tragaluces.</w:t>
      </w:r>
    </w:p>
    <w:p w:rsidR="006119F1" w:rsidRPr="00C07F77" w:rsidRDefault="006119F1" w:rsidP="000D46C1">
      <w:pPr>
        <w:pStyle w:val="NormalWeb"/>
        <w:numPr>
          <w:ilvl w:val="0"/>
          <w:numId w:val="4"/>
        </w:numPr>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6119F1" w:rsidRPr="00C07F77" w:rsidRDefault="006119F1" w:rsidP="000D46C1">
      <w:pPr>
        <w:pStyle w:val="NormalWeb"/>
        <w:numPr>
          <w:ilvl w:val="0"/>
          <w:numId w:val="4"/>
        </w:numPr>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Una vez terminado el sismo desaloje el inmueble y recuerde No grite, No corra, No empuje. </w:t>
      </w:r>
    </w:p>
    <w:p w:rsidR="006119F1" w:rsidRPr="00C07F77" w:rsidRDefault="006119F1">
      <w:pPr>
        <w:pStyle w:val="NormalWeb"/>
        <w:spacing w:line="360" w:lineRule="auto"/>
        <w:jc w:val="both"/>
        <w:rPr>
          <w:rFonts w:ascii="Arial" w:hAnsi="Arial" w:cs="Arial"/>
          <w:b/>
          <w:color w:val="000000" w:themeColor="text1"/>
          <w:sz w:val="26"/>
          <w:szCs w:val="26"/>
          <w:lang w:val="es-ES"/>
        </w:rPr>
      </w:pPr>
      <w:r w:rsidRPr="00C07F77">
        <w:rPr>
          <w:rFonts w:ascii="Arial" w:hAnsi="Arial" w:cs="Arial"/>
          <w:b/>
          <w:color w:val="000000" w:themeColor="text1"/>
          <w:sz w:val="26"/>
          <w:szCs w:val="26"/>
          <w:lang w:val="es-ES"/>
        </w:rPr>
        <w:t>Después del Terremoto</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 Efectúe con cuidado una completa verificación de los posibles daños </w:t>
      </w:r>
      <w:r w:rsidR="00173857" w:rsidRPr="00C07F77">
        <w:rPr>
          <w:rFonts w:ascii="Arial" w:hAnsi="Arial" w:cs="Arial"/>
          <w:color w:val="000000" w:themeColor="text1"/>
          <w:sz w:val="26"/>
          <w:szCs w:val="26"/>
          <w:lang w:val="es-ES"/>
        </w:rPr>
        <w:t xml:space="preserve">del Centro de Almacenamiento y </w:t>
      </w:r>
      <w:r w:rsidR="00FF301C" w:rsidRPr="00C07F77">
        <w:rPr>
          <w:rFonts w:ascii="Arial" w:hAnsi="Arial" w:cs="Arial"/>
          <w:color w:val="000000" w:themeColor="text1"/>
          <w:sz w:val="26"/>
          <w:szCs w:val="26"/>
          <w:lang w:val="es-ES"/>
        </w:rPr>
        <w:t>Distribución</w:t>
      </w:r>
      <w:r w:rsidR="00173857" w:rsidRPr="00C07F77">
        <w:rPr>
          <w:rFonts w:ascii="Arial" w:hAnsi="Arial" w:cs="Arial"/>
          <w:color w:val="000000" w:themeColor="text1"/>
          <w:sz w:val="26"/>
          <w:szCs w:val="26"/>
          <w:lang w:val="es-ES"/>
        </w:rPr>
        <w:t xml:space="preserve"> de Combustible</w:t>
      </w:r>
      <w:r w:rsidRPr="00C07F77">
        <w:rPr>
          <w:rFonts w:ascii="Arial" w:hAnsi="Arial" w:cs="Arial"/>
          <w:color w:val="000000" w:themeColor="text1"/>
          <w:sz w:val="26"/>
          <w:szCs w:val="26"/>
          <w:lang w:val="es-ES"/>
        </w:rPr>
        <w:t xml:space="preserve">.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2. No encienda cerillos, velas, aparatos de flama abierta o aparatos eléctricos, hasta asegurarse de que no haya fuga de gas. </w:t>
      </w:r>
    </w:p>
    <w:p w:rsidR="006119F1" w:rsidRPr="00C07F77" w:rsidRDefault="006119F1" w:rsidP="008D4F9A">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4. En caso de fugas de agua o gas, repórtelas inmediatamente.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5. Compruebe</w:t>
      </w:r>
      <w:r w:rsidR="00FF301C" w:rsidRPr="00C07F77">
        <w:rPr>
          <w:rFonts w:ascii="Arial" w:hAnsi="Arial" w:cs="Arial"/>
          <w:color w:val="000000" w:themeColor="text1"/>
          <w:sz w:val="26"/>
          <w:szCs w:val="26"/>
          <w:lang w:val="es-ES"/>
        </w:rPr>
        <w:t>,</w:t>
      </w:r>
      <w:r w:rsidRPr="00C07F77">
        <w:rPr>
          <w:rFonts w:ascii="Arial" w:hAnsi="Arial" w:cs="Arial"/>
          <w:color w:val="000000" w:themeColor="text1"/>
          <w:sz w:val="26"/>
          <w:szCs w:val="26"/>
          <w:lang w:val="es-ES"/>
        </w:rPr>
        <w:t xml:space="preserve"> si hay incendios o peligro de incendio</w:t>
      </w:r>
      <w:r w:rsidR="00FF301C" w:rsidRPr="00C07F77">
        <w:rPr>
          <w:rFonts w:ascii="Arial" w:hAnsi="Arial" w:cs="Arial"/>
          <w:color w:val="000000" w:themeColor="text1"/>
          <w:sz w:val="26"/>
          <w:szCs w:val="26"/>
          <w:lang w:val="es-ES"/>
        </w:rPr>
        <w:t>,</w:t>
      </w:r>
      <w:r w:rsidRPr="00C07F77">
        <w:rPr>
          <w:rFonts w:ascii="Arial" w:hAnsi="Arial" w:cs="Arial"/>
          <w:color w:val="000000" w:themeColor="text1"/>
          <w:sz w:val="26"/>
          <w:szCs w:val="26"/>
          <w:lang w:val="es-ES"/>
        </w:rPr>
        <w:t xml:space="preserve"> repórtelo a los bomberos.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lastRenderedPageBreak/>
        <w:t xml:space="preserve">6. Verifique si hay lesionados y busque ayuda médica de ser necesaria.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7. Evite pisar o tocar cualquier cable suelto o caído.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8. Limpie inmediatamente líquidos derramados como medicinas, materiales inflamables o tóxicos.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9. No coma ni beba nada contenido en recipientes abiertos que hayan tenido contacto con vidrios rotos.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10. No use el teléfono excepto para llamadas de emergencias; encienda la radio para enterarse de los daños y recibir información. Colabore con las autoridades. </w:t>
      </w:r>
    </w:p>
    <w:p w:rsidR="006119F1" w:rsidRPr="00C07F77" w:rsidRDefault="00FF301C">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11. </w:t>
      </w:r>
      <w:r w:rsidR="006119F1" w:rsidRPr="00C07F77">
        <w:rPr>
          <w:rFonts w:ascii="Arial" w:hAnsi="Arial" w:cs="Arial"/>
          <w:color w:val="000000" w:themeColor="text1"/>
          <w:sz w:val="26"/>
          <w:szCs w:val="26"/>
          <w:lang w:val="es-ES"/>
        </w:rPr>
        <w:t xml:space="preserve">Esté preparado para futuros sismos (réplicas). Las réplicas, generalmente son de menor intensidad que la sacudida principal pero pueden ocasionar daños adicionales.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12. No propague rumores.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13. Aléjese de los edificios y estructuras dañadas.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14. Verifique los estantes y alacenas, ábralos cuidadosamente, ya que le pueden caer los objetos encima. </w:t>
      </w:r>
    </w:p>
    <w:p w:rsidR="006119F1" w:rsidRPr="00C07F77" w:rsidRDefault="006119F1">
      <w:pPr>
        <w:pStyle w:val="NormalWeb"/>
        <w:spacing w:line="360" w:lineRule="auto"/>
        <w:jc w:val="both"/>
        <w:rPr>
          <w:rFonts w:ascii="Arial" w:hAnsi="Arial" w:cs="Arial"/>
          <w:color w:val="000000" w:themeColor="text1"/>
          <w:sz w:val="26"/>
          <w:szCs w:val="26"/>
          <w:lang w:val="es-ES"/>
        </w:rPr>
      </w:pPr>
      <w:r w:rsidRPr="00C07F77">
        <w:rPr>
          <w:rFonts w:ascii="Arial" w:hAnsi="Arial" w:cs="Arial"/>
          <w:color w:val="000000" w:themeColor="text1"/>
          <w:sz w:val="26"/>
          <w:szCs w:val="26"/>
          <w:lang w:val="es-ES"/>
        </w:rPr>
        <w:t xml:space="preserve">15. En caso de quedar atrapado, conserve la calma y trate de comunicarse al exterior golpeando con algún objeto. </w:t>
      </w:r>
    </w:p>
    <w:p w:rsidR="002440FE" w:rsidRPr="00C07F77" w:rsidRDefault="002440FE">
      <w:pPr>
        <w:pStyle w:val="NormalWeb"/>
        <w:spacing w:line="360" w:lineRule="auto"/>
        <w:jc w:val="both"/>
        <w:rPr>
          <w:rFonts w:ascii="Arial" w:hAnsi="Arial" w:cs="Arial"/>
          <w:color w:val="000000" w:themeColor="text1"/>
          <w:sz w:val="26"/>
          <w:szCs w:val="26"/>
          <w:lang w:val="es-ES"/>
        </w:rPr>
      </w:pPr>
    </w:p>
    <w:p w:rsidR="002440FE" w:rsidRPr="00C07F77" w:rsidRDefault="002440FE">
      <w:pPr>
        <w:pStyle w:val="NormalWeb"/>
        <w:spacing w:line="360" w:lineRule="auto"/>
        <w:jc w:val="both"/>
        <w:rPr>
          <w:rFonts w:ascii="Arial" w:hAnsi="Arial" w:cs="Arial"/>
          <w:color w:val="000000" w:themeColor="text1"/>
          <w:sz w:val="26"/>
          <w:szCs w:val="26"/>
          <w:lang w:val="es-ES"/>
        </w:rPr>
      </w:pPr>
    </w:p>
    <w:p w:rsidR="006119F1" w:rsidRPr="00C07F77" w:rsidRDefault="006119F1" w:rsidP="00D02E34">
      <w:pPr>
        <w:pStyle w:val="Ttulo3"/>
        <w:rPr>
          <w:color w:val="000000" w:themeColor="text1"/>
        </w:rPr>
      </w:pPr>
      <w:bookmarkStart w:id="249" w:name="_Toc99704461"/>
      <w:bookmarkStart w:id="250" w:name="_Toc104148132"/>
      <w:r w:rsidRPr="00C07F77">
        <w:rPr>
          <w:color w:val="000000" w:themeColor="text1"/>
        </w:rPr>
        <w:lastRenderedPageBreak/>
        <w:t xml:space="preserve">7.7.2. </w:t>
      </w:r>
      <w:r w:rsidR="00FF301C" w:rsidRPr="00C07F77">
        <w:rPr>
          <w:color w:val="000000" w:themeColor="text1"/>
        </w:rPr>
        <w:t>Amenazas por v</w:t>
      </w:r>
      <w:r w:rsidRPr="00C07F77">
        <w:rPr>
          <w:color w:val="000000" w:themeColor="text1"/>
        </w:rPr>
        <w:t xml:space="preserve">ientos </w:t>
      </w:r>
      <w:r w:rsidR="00FF301C" w:rsidRPr="00C07F77">
        <w:rPr>
          <w:color w:val="000000" w:themeColor="text1"/>
        </w:rPr>
        <w:t>h</w:t>
      </w:r>
      <w:r w:rsidRPr="00C07F77">
        <w:rPr>
          <w:color w:val="000000" w:themeColor="text1"/>
        </w:rPr>
        <w:t>uracanados</w:t>
      </w:r>
      <w:bookmarkEnd w:id="249"/>
      <w:bookmarkEnd w:id="250"/>
    </w:p>
    <w:p w:rsidR="006119F1" w:rsidRPr="00C07F77" w:rsidRDefault="006119F1">
      <w:pPr>
        <w:pStyle w:val="Textoindependiente3"/>
        <w:spacing w:line="360" w:lineRule="auto"/>
        <w:rPr>
          <w:rFonts w:ascii="Arial" w:hAnsi="Arial" w:cs="Arial"/>
          <w:color w:val="000000" w:themeColor="text1"/>
          <w:sz w:val="26"/>
          <w:szCs w:val="26"/>
        </w:rPr>
      </w:pPr>
    </w:p>
    <w:p w:rsidR="006119F1" w:rsidRPr="00C07F77" w:rsidRDefault="006119F1">
      <w:pPr>
        <w:pStyle w:val="Textoindependiente3"/>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 xml:space="preserve">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La categorización utilizada actualmente para estos eventos se observa en la Tabla </w:t>
      </w:r>
      <w:r w:rsidR="00CB63CE">
        <w:rPr>
          <w:rFonts w:ascii="Arial" w:hAnsi="Arial" w:cs="Arial"/>
          <w:color w:val="000000" w:themeColor="text1"/>
          <w:sz w:val="26"/>
          <w:szCs w:val="26"/>
        </w:rPr>
        <w:t>a continuacion</w:t>
      </w:r>
    </w:p>
    <w:p w:rsidR="006119F1" w:rsidRPr="00C07F77" w:rsidRDefault="006119F1">
      <w:pPr>
        <w:jc w:val="both"/>
        <w:rPr>
          <w:rFonts w:ascii="Arial" w:hAnsi="Arial" w:cs="Arial"/>
          <w:color w:val="000000" w:themeColor="text1"/>
          <w:sz w:val="26"/>
          <w:szCs w:val="26"/>
        </w:rPr>
      </w:pPr>
    </w:p>
    <w:tbl>
      <w:tblPr>
        <w:tblpPr w:leftFromText="141" w:rightFromText="141" w:vertAnchor="text" w:horzAnchor="margin" w:tblpXSpec="center" w:tblpY="690"/>
        <w:tblW w:w="8511" w:type="dxa"/>
        <w:tblBorders>
          <w:top w:val="single" w:sz="12" w:space="0" w:color="auto"/>
          <w:left w:val="single" w:sz="12" w:space="0" w:color="auto"/>
          <w:bottom w:val="single" w:sz="12" w:space="0" w:color="auto"/>
          <w:right w:val="single" w:sz="12" w:space="0" w:color="auto"/>
        </w:tblBorders>
        <w:tblLayout w:type="fixed"/>
        <w:tblCellMar>
          <w:left w:w="30" w:type="dxa"/>
          <w:right w:w="30" w:type="dxa"/>
        </w:tblCellMar>
        <w:tblLook w:val="0000"/>
      </w:tblPr>
      <w:tblGrid>
        <w:gridCol w:w="2127"/>
        <w:gridCol w:w="2128"/>
        <w:gridCol w:w="2128"/>
        <w:gridCol w:w="2128"/>
      </w:tblGrid>
      <w:tr w:rsidR="006119F1" w:rsidRPr="00C07F77" w:rsidTr="00D02E34">
        <w:trPr>
          <w:trHeight w:val="247"/>
        </w:trPr>
        <w:tc>
          <w:tcPr>
            <w:tcW w:w="2127" w:type="dxa"/>
            <w:tcBorders>
              <w:top w:val="single" w:sz="12" w:space="0" w:color="auto"/>
              <w:bottom w:val="single" w:sz="12" w:space="0" w:color="auto"/>
            </w:tcBorders>
            <w:shd w:val="clear" w:color="auto" w:fill="C2D69B"/>
            <w:vAlign w:val="center"/>
          </w:tcPr>
          <w:p w:rsidR="006119F1" w:rsidRPr="00C07F77" w:rsidRDefault="006119F1" w:rsidP="000656E9">
            <w:pPr>
              <w:pStyle w:val="tabletext"/>
              <w:jc w:val="center"/>
              <w:rPr>
                <w:rFonts w:ascii="Arial" w:hAnsi="Arial" w:cs="Arial"/>
                <w:b/>
                <w:color w:val="000000" w:themeColor="text1"/>
                <w:sz w:val="26"/>
                <w:szCs w:val="26"/>
                <w:lang w:val="es-MX"/>
              </w:rPr>
            </w:pPr>
            <w:r w:rsidRPr="00C07F77">
              <w:rPr>
                <w:rFonts w:ascii="Arial" w:hAnsi="Arial" w:cs="Arial"/>
                <w:b/>
                <w:color w:val="000000" w:themeColor="text1"/>
                <w:sz w:val="26"/>
                <w:szCs w:val="26"/>
                <w:lang w:val="es-MX"/>
              </w:rPr>
              <w:t>CATEGORÍA</w:t>
            </w:r>
          </w:p>
        </w:tc>
        <w:tc>
          <w:tcPr>
            <w:tcW w:w="2128" w:type="dxa"/>
            <w:tcBorders>
              <w:top w:val="single" w:sz="12" w:space="0" w:color="auto"/>
              <w:bottom w:val="single" w:sz="12" w:space="0" w:color="auto"/>
            </w:tcBorders>
            <w:shd w:val="clear" w:color="auto" w:fill="C2D69B"/>
            <w:vAlign w:val="center"/>
          </w:tcPr>
          <w:p w:rsidR="006119F1" w:rsidRPr="00C07F77" w:rsidRDefault="006119F1" w:rsidP="000656E9">
            <w:pPr>
              <w:pStyle w:val="tabletext"/>
              <w:jc w:val="center"/>
              <w:rPr>
                <w:rFonts w:ascii="Arial" w:hAnsi="Arial" w:cs="Arial"/>
                <w:b/>
                <w:color w:val="000000" w:themeColor="text1"/>
                <w:sz w:val="26"/>
                <w:szCs w:val="26"/>
                <w:lang w:val="es-MX"/>
              </w:rPr>
            </w:pPr>
            <w:r w:rsidRPr="00C07F77">
              <w:rPr>
                <w:rFonts w:ascii="Arial" w:hAnsi="Arial" w:cs="Arial"/>
                <w:b/>
                <w:color w:val="000000" w:themeColor="text1"/>
                <w:sz w:val="26"/>
                <w:szCs w:val="26"/>
                <w:lang w:val="es-MX"/>
              </w:rPr>
              <w:t>VIENTOS  (Km./HR)</w:t>
            </w:r>
          </w:p>
        </w:tc>
        <w:tc>
          <w:tcPr>
            <w:tcW w:w="2128" w:type="dxa"/>
            <w:tcBorders>
              <w:top w:val="single" w:sz="12" w:space="0" w:color="auto"/>
              <w:bottom w:val="single" w:sz="12" w:space="0" w:color="auto"/>
            </w:tcBorders>
            <w:shd w:val="clear" w:color="auto" w:fill="C2D69B"/>
            <w:vAlign w:val="center"/>
          </w:tcPr>
          <w:p w:rsidR="006119F1" w:rsidRPr="00C07F77" w:rsidRDefault="006119F1" w:rsidP="000656E9">
            <w:pPr>
              <w:pStyle w:val="tabletext"/>
              <w:jc w:val="center"/>
              <w:rPr>
                <w:rFonts w:ascii="Arial" w:hAnsi="Arial" w:cs="Arial"/>
                <w:b/>
                <w:color w:val="000000" w:themeColor="text1"/>
                <w:sz w:val="26"/>
                <w:szCs w:val="26"/>
                <w:lang w:val="es-MX"/>
              </w:rPr>
            </w:pPr>
            <w:r w:rsidRPr="00C07F77">
              <w:rPr>
                <w:rFonts w:ascii="Arial" w:hAnsi="Arial" w:cs="Arial"/>
                <w:b/>
                <w:color w:val="000000" w:themeColor="text1"/>
                <w:sz w:val="26"/>
                <w:szCs w:val="26"/>
                <w:lang w:val="es-MX"/>
              </w:rPr>
              <w:t>VIENTOS MPH</w:t>
            </w:r>
          </w:p>
        </w:tc>
        <w:tc>
          <w:tcPr>
            <w:tcW w:w="2128" w:type="dxa"/>
            <w:tcBorders>
              <w:top w:val="single" w:sz="12" w:space="0" w:color="auto"/>
              <w:bottom w:val="single" w:sz="12" w:space="0" w:color="auto"/>
            </w:tcBorders>
            <w:shd w:val="clear" w:color="auto" w:fill="C2D69B"/>
            <w:vAlign w:val="center"/>
          </w:tcPr>
          <w:p w:rsidR="006119F1" w:rsidRPr="00C07F77" w:rsidRDefault="006119F1" w:rsidP="000656E9">
            <w:pPr>
              <w:pStyle w:val="tabletext"/>
              <w:jc w:val="center"/>
              <w:rPr>
                <w:rFonts w:ascii="Arial" w:hAnsi="Arial" w:cs="Arial"/>
                <w:b/>
                <w:color w:val="000000" w:themeColor="text1"/>
                <w:sz w:val="26"/>
                <w:szCs w:val="26"/>
                <w:lang w:val="es-MX"/>
              </w:rPr>
            </w:pPr>
            <w:r w:rsidRPr="00C07F77">
              <w:rPr>
                <w:rFonts w:ascii="Arial" w:hAnsi="Arial" w:cs="Arial"/>
                <w:b/>
                <w:color w:val="000000" w:themeColor="text1"/>
                <w:sz w:val="26"/>
                <w:szCs w:val="26"/>
                <w:lang w:val="es-MX"/>
              </w:rPr>
              <w:t>PRESION ATMOSFERICA</w:t>
            </w:r>
          </w:p>
        </w:tc>
      </w:tr>
      <w:tr w:rsidR="006119F1" w:rsidRPr="00C07F77">
        <w:trPr>
          <w:trHeight w:val="247"/>
        </w:trPr>
        <w:tc>
          <w:tcPr>
            <w:tcW w:w="2127" w:type="dxa"/>
            <w:vAlign w:val="center"/>
          </w:tcPr>
          <w:p w:rsidR="006119F1" w:rsidRPr="00C07F77" w:rsidRDefault="006119F1" w:rsidP="008808C4">
            <w:pPr>
              <w:pStyle w:val="tabletext"/>
              <w:jc w:val="both"/>
              <w:rPr>
                <w:rFonts w:ascii="Arial" w:hAnsi="Arial" w:cs="Arial"/>
                <w:color w:val="000000" w:themeColor="text1"/>
                <w:sz w:val="26"/>
                <w:szCs w:val="26"/>
                <w:lang w:val="es-MX"/>
              </w:rPr>
            </w:pPr>
            <w:r w:rsidRPr="00C07F77">
              <w:rPr>
                <w:rFonts w:ascii="Arial" w:hAnsi="Arial" w:cs="Arial"/>
                <w:color w:val="000000" w:themeColor="text1"/>
                <w:sz w:val="26"/>
                <w:szCs w:val="26"/>
                <w:lang w:val="es-MX"/>
              </w:rPr>
              <w:t>Depresión</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&lt;56</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&lt;</w:t>
            </w:r>
            <w:smartTag w:uri="urn:schemas-microsoft-com:office:smarttags" w:element="metricconverter">
              <w:smartTagPr>
                <w:attr w:name="ProductID" w:val="35 mph"/>
              </w:smartTagPr>
              <w:r w:rsidRPr="00C07F77">
                <w:rPr>
                  <w:rFonts w:ascii="Arial" w:hAnsi="Arial" w:cs="Arial"/>
                  <w:color w:val="000000" w:themeColor="text1"/>
                  <w:sz w:val="26"/>
                  <w:szCs w:val="26"/>
                  <w:lang w:val="es-MX"/>
                </w:rPr>
                <w:t>35 mph</w:t>
              </w:r>
            </w:smartTag>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w:t>
            </w:r>
          </w:p>
        </w:tc>
      </w:tr>
      <w:tr w:rsidR="006119F1" w:rsidRPr="00C07F77">
        <w:trPr>
          <w:trHeight w:val="247"/>
        </w:trPr>
        <w:tc>
          <w:tcPr>
            <w:tcW w:w="2127" w:type="dxa"/>
            <w:vAlign w:val="center"/>
          </w:tcPr>
          <w:p w:rsidR="006119F1" w:rsidRPr="00C07F77" w:rsidRDefault="006119F1" w:rsidP="008808C4">
            <w:pPr>
              <w:pStyle w:val="tabletext"/>
              <w:jc w:val="both"/>
              <w:rPr>
                <w:rFonts w:ascii="Arial" w:hAnsi="Arial" w:cs="Arial"/>
                <w:color w:val="000000" w:themeColor="text1"/>
                <w:sz w:val="26"/>
                <w:szCs w:val="26"/>
                <w:lang w:val="es-MX"/>
              </w:rPr>
            </w:pPr>
            <w:r w:rsidRPr="00C07F77">
              <w:rPr>
                <w:rFonts w:ascii="Arial" w:hAnsi="Arial" w:cs="Arial"/>
                <w:color w:val="000000" w:themeColor="text1"/>
                <w:sz w:val="26"/>
                <w:szCs w:val="26"/>
                <w:lang w:val="es-MX"/>
              </w:rPr>
              <w:t>Tormenta tropical</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56-117</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35-</w:t>
            </w:r>
            <w:smartTag w:uri="urn:schemas-microsoft-com:office:smarttags" w:element="metricconverter">
              <w:smartTagPr>
                <w:attr w:name="ProductID" w:val="73 mph"/>
              </w:smartTagPr>
              <w:r w:rsidRPr="00C07F77">
                <w:rPr>
                  <w:rFonts w:ascii="Arial" w:hAnsi="Arial" w:cs="Arial"/>
                  <w:color w:val="000000" w:themeColor="text1"/>
                  <w:sz w:val="26"/>
                  <w:szCs w:val="26"/>
                </w:rPr>
                <w:t>73 mph</w:t>
              </w:r>
            </w:smartTag>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w:t>
            </w:r>
          </w:p>
        </w:tc>
      </w:tr>
      <w:tr w:rsidR="006119F1" w:rsidRPr="00C07F77">
        <w:trPr>
          <w:trHeight w:val="247"/>
        </w:trPr>
        <w:tc>
          <w:tcPr>
            <w:tcW w:w="2127" w:type="dxa"/>
            <w:vAlign w:val="center"/>
          </w:tcPr>
          <w:p w:rsidR="006119F1" w:rsidRPr="00C07F77" w:rsidRDefault="006119F1" w:rsidP="008808C4">
            <w:pPr>
              <w:pStyle w:val="tabletext"/>
              <w:jc w:val="both"/>
              <w:rPr>
                <w:rFonts w:ascii="Arial" w:hAnsi="Arial" w:cs="Arial"/>
                <w:color w:val="000000" w:themeColor="text1"/>
                <w:sz w:val="26"/>
                <w:szCs w:val="26"/>
              </w:rPr>
            </w:pPr>
            <w:r w:rsidRPr="00C07F77">
              <w:rPr>
                <w:rFonts w:ascii="Arial" w:hAnsi="Arial" w:cs="Arial"/>
                <w:color w:val="000000" w:themeColor="text1"/>
                <w:sz w:val="26"/>
                <w:szCs w:val="26"/>
                <w:lang w:val="es-ES"/>
              </w:rPr>
              <w:t>Categoría</w:t>
            </w:r>
            <w:r w:rsidRPr="00C07F77">
              <w:rPr>
                <w:rFonts w:ascii="Arial" w:hAnsi="Arial" w:cs="Arial"/>
                <w:color w:val="000000" w:themeColor="text1"/>
                <w:sz w:val="26"/>
                <w:szCs w:val="26"/>
              </w:rPr>
              <w:t xml:space="preserve"> 1</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118-152</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74-</w:t>
            </w:r>
            <w:smartTag w:uri="urn:schemas-microsoft-com:office:smarttags" w:element="metricconverter">
              <w:smartTagPr>
                <w:attr w:name="ProductID" w:val="95 mph"/>
              </w:smartTagPr>
              <w:r w:rsidRPr="00C07F77">
                <w:rPr>
                  <w:rFonts w:ascii="Arial" w:hAnsi="Arial" w:cs="Arial"/>
                  <w:color w:val="000000" w:themeColor="text1"/>
                  <w:sz w:val="26"/>
                  <w:szCs w:val="26"/>
                </w:rPr>
                <w:t>95 mph</w:t>
              </w:r>
            </w:smartTag>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966 mb&gt;</w:t>
            </w:r>
          </w:p>
        </w:tc>
      </w:tr>
      <w:tr w:rsidR="006119F1" w:rsidRPr="00C07F77">
        <w:trPr>
          <w:trHeight w:val="247"/>
        </w:trPr>
        <w:tc>
          <w:tcPr>
            <w:tcW w:w="2127" w:type="dxa"/>
            <w:vAlign w:val="center"/>
          </w:tcPr>
          <w:p w:rsidR="006119F1" w:rsidRPr="00C07F77" w:rsidRDefault="006119F1" w:rsidP="008808C4">
            <w:pPr>
              <w:pStyle w:val="tabletext"/>
              <w:jc w:val="both"/>
              <w:rPr>
                <w:rFonts w:ascii="Arial" w:hAnsi="Arial" w:cs="Arial"/>
                <w:color w:val="000000" w:themeColor="text1"/>
                <w:sz w:val="26"/>
                <w:szCs w:val="26"/>
              </w:rPr>
            </w:pPr>
            <w:r w:rsidRPr="00C07F77">
              <w:rPr>
                <w:rFonts w:ascii="Arial" w:hAnsi="Arial" w:cs="Arial"/>
                <w:color w:val="000000" w:themeColor="text1"/>
                <w:sz w:val="26"/>
                <w:szCs w:val="26"/>
              </w:rPr>
              <w:t>Categoría 2</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153-176</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96-</w:t>
            </w:r>
            <w:smartTag w:uri="urn:schemas-microsoft-com:office:smarttags" w:element="metricconverter">
              <w:smartTagPr>
                <w:attr w:name="ProductID" w:val="110 mph"/>
              </w:smartTagPr>
              <w:r w:rsidRPr="00C07F77">
                <w:rPr>
                  <w:rFonts w:ascii="Arial" w:hAnsi="Arial" w:cs="Arial"/>
                  <w:color w:val="000000" w:themeColor="text1"/>
                  <w:sz w:val="26"/>
                  <w:szCs w:val="26"/>
                </w:rPr>
                <w:t>110 mph</w:t>
              </w:r>
            </w:smartTag>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rPr>
            </w:pPr>
            <w:r w:rsidRPr="00C07F77">
              <w:rPr>
                <w:rFonts w:ascii="Arial" w:hAnsi="Arial" w:cs="Arial"/>
                <w:color w:val="000000" w:themeColor="text1"/>
                <w:sz w:val="26"/>
                <w:szCs w:val="26"/>
              </w:rPr>
              <w:t>980-965 mb</w:t>
            </w:r>
          </w:p>
        </w:tc>
      </w:tr>
      <w:tr w:rsidR="006119F1" w:rsidRPr="00C07F77">
        <w:trPr>
          <w:trHeight w:val="247"/>
        </w:trPr>
        <w:tc>
          <w:tcPr>
            <w:tcW w:w="2127" w:type="dxa"/>
            <w:vAlign w:val="center"/>
          </w:tcPr>
          <w:p w:rsidR="006119F1" w:rsidRPr="00C07F77" w:rsidRDefault="006119F1" w:rsidP="008808C4">
            <w:pPr>
              <w:pStyle w:val="tabletext"/>
              <w:jc w:val="both"/>
              <w:rPr>
                <w:rFonts w:ascii="Arial" w:hAnsi="Arial" w:cs="Arial"/>
                <w:color w:val="000000" w:themeColor="text1"/>
                <w:sz w:val="26"/>
                <w:szCs w:val="26"/>
                <w:lang w:val="es-MX"/>
              </w:rPr>
            </w:pPr>
            <w:r w:rsidRPr="00C07F77">
              <w:rPr>
                <w:rFonts w:ascii="Arial" w:hAnsi="Arial" w:cs="Arial"/>
                <w:color w:val="000000" w:themeColor="text1"/>
                <w:sz w:val="26"/>
                <w:szCs w:val="26"/>
                <w:lang w:val="es-MX"/>
              </w:rPr>
              <w:t>Categoría 3</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177-208</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111-</w:t>
            </w:r>
            <w:smartTag w:uri="urn:schemas-microsoft-com:office:smarttags" w:element="metricconverter">
              <w:smartTagPr>
                <w:attr w:name="ProductID" w:val="130 mph"/>
              </w:smartTagPr>
              <w:r w:rsidRPr="00C07F77">
                <w:rPr>
                  <w:rFonts w:ascii="Arial" w:hAnsi="Arial" w:cs="Arial"/>
                  <w:color w:val="000000" w:themeColor="text1"/>
                  <w:sz w:val="26"/>
                  <w:szCs w:val="26"/>
                  <w:lang w:val="es-MX"/>
                </w:rPr>
                <w:t>130 mph</w:t>
              </w:r>
            </w:smartTag>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964-945 mb</w:t>
            </w:r>
          </w:p>
        </w:tc>
      </w:tr>
      <w:tr w:rsidR="006119F1" w:rsidRPr="00C07F77">
        <w:trPr>
          <w:trHeight w:val="247"/>
        </w:trPr>
        <w:tc>
          <w:tcPr>
            <w:tcW w:w="2127" w:type="dxa"/>
            <w:vAlign w:val="center"/>
          </w:tcPr>
          <w:p w:rsidR="006119F1" w:rsidRPr="00C07F77" w:rsidRDefault="006119F1" w:rsidP="008808C4">
            <w:pPr>
              <w:pStyle w:val="tabletext"/>
              <w:jc w:val="both"/>
              <w:rPr>
                <w:rFonts w:ascii="Arial" w:hAnsi="Arial" w:cs="Arial"/>
                <w:color w:val="000000" w:themeColor="text1"/>
                <w:sz w:val="26"/>
                <w:szCs w:val="26"/>
                <w:lang w:val="es-MX"/>
              </w:rPr>
            </w:pPr>
            <w:r w:rsidRPr="00C07F77">
              <w:rPr>
                <w:rFonts w:ascii="Arial" w:hAnsi="Arial" w:cs="Arial"/>
                <w:color w:val="000000" w:themeColor="text1"/>
                <w:sz w:val="26"/>
                <w:szCs w:val="26"/>
                <w:lang w:val="es-MX"/>
              </w:rPr>
              <w:t>Categoría 4</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209-248</w:t>
            </w:r>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131-</w:t>
            </w:r>
            <w:smartTag w:uri="urn:schemas-microsoft-com:office:smarttags" w:element="metricconverter">
              <w:smartTagPr>
                <w:attr w:name="ProductID" w:val="155 mph"/>
              </w:smartTagPr>
              <w:r w:rsidRPr="00C07F77">
                <w:rPr>
                  <w:rFonts w:ascii="Arial" w:hAnsi="Arial" w:cs="Arial"/>
                  <w:color w:val="000000" w:themeColor="text1"/>
                  <w:sz w:val="26"/>
                  <w:szCs w:val="26"/>
                  <w:lang w:val="es-MX"/>
                </w:rPr>
                <w:t>155 mph</w:t>
              </w:r>
            </w:smartTag>
          </w:p>
        </w:tc>
        <w:tc>
          <w:tcPr>
            <w:tcW w:w="2128" w:type="dxa"/>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944-920 mb</w:t>
            </w:r>
          </w:p>
        </w:tc>
      </w:tr>
      <w:tr w:rsidR="006119F1" w:rsidRPr="00C07F77">
        <w:trPr>
          <w:trHeight w:val="247"/>
        </w:trPr>
        <w:tc>
          <w:tcPr>
            <w:tcW w:w="2127" w:type="dxa"/>
            <w:tcBorders>
              <w:bottom w:val="single" w:sz="12" w:space="0" w:color="auto"/>
            </w:tcBorders>
            <w:vAlign w:val="center"/>
          </w:tcPr>
          <w:p w:rsidR="006119F1" w:rsidRPr="00C07F77" w:rsidRDefault="006119F1" w:rsidP="008808C4">
            <w:pPr>
              <w:pStyle w:val="tabletext"/>
              <w:jc w:val="both"/>
              <w:rPr>
                <w:rFonts w:ascii="Arial" w:hAnsi="Arial" w:cs="Arial"/>
                <w:color w:val="000000" w:themeColor="text1"/>
                <w:sz w:val="26"/>
                <w:szCs w:val="26"/>
                <w:lang w:val="es-MX"/>
              </w:rPr>
            </w:pPr>
            <w:r w:rsidRPr="00C07F77">
              <w:rPr>
                <w:rFonts w:ascii="Arial" w:hAnsi="Arial" w:cs="Arial"/>
                <w:color w:val="000000" w:themeColor="text1"/>
                <w:sz w:val="26"/>
                <w:szCs w:val="26"/>
                <w:lang w:val="es-MX"/>
              </w:rPr>
              <w:t>Categoría 5</w:t>
            </w:r>
          </w:p>
        </w:tc>
        <w:tc>
          <w:tcPr>
            <w:tcW w:w="2128" w:type="dxa"/>
            <w:tcBorders>
              <w:bottom w:val="single" w:sz="12" w:space="0" w:color="auto"/>
            </w:tcBorders>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248 +</w:t>
            </w:r>
          </w:p>
        </w:tc>
        <w:tc>
          <w:tcPr>
            <w:tcW w:w="2128" w:type="dxa"/>
            <w:tcBorders>
              <w:bottom w:val="single" w:sz="12" w:space="0" w:color="auto"/>
            </w:tcBorders>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155 mph+</w:t>
            </w:r>
          </w:p>
        </w:tc>
        <w:tc>
          <w:tcPr>
            <w:tcW w:w="2128" w:type="dxa"/>
            <w:tcBorders>
              <w:bottom w:val="single" w:sz="12" w:space="0" w:color="auto"/>
            </w:tcBorders>
            <w:vAlign w:val="center"/>
          </w:tcPr>
          <w:p w:rsidR="006119F1" w:rsidRPr="00C07F77" w:rsidRDefault="006119F1" w:rsidP="000656E9">
            <w:pPr>
              <w:pStyle w:val="tabletext"/>
              <w:jc w:val="center"/>
              <w:rPr>
                <w:rFonts w:ascii="Arial" w:hAnsi="Arial" w:cs="Arial"/>
                <w:color w:val="000000" w:themeColor="text1"/>
                <w:sz w:val="26"/>
                <w:szCs w:val="26"/>
                <w:lang w:val="es-MX"/>
              </w:rPr>
            </w:pPr>
            <w:r w:rsidRPr="00C07F77">
              <w:rPr>
                <w:rFonts w:ascii="Arial" w:hAnsi="Arial" w:cs="Arial"/>
                <w:color w:val="000000" w:themeColor="text1"/>
                <w:sz w:val="26"/>
                <w:szCs w:val="26"/>
                <w:lang w:val="es-MX"/>
              </w:rPr>
              <w:t>&lt;920 mb</w:t>
            </w:r>
          </w:p>
        </w:tc>
      </w:tr>
    </w:tbl>
    <w:p w:rsidR="006119F1" w:rsidRPr="00C07F77" w:rsidRDefault="006119F1" w:rsidP="00BE2B00">
      <w:pPr>
        <w:pStyle w:val="Epgrafe"/>
        <w:rPr>
          <w:rFonts w:cs="Arial"/>
          <w:color w:val="000000" w:themeColor="text1"/>
          <w:sz w:val="26"/>
          <w:szCs w:val="26"/>
        </w:rPr>
      </w:pPr>
      <w:bookmarkStart w:id="251" w:name="_Toc322308498"/>
      <w:r w:rsidRPr="00C07F77">
        <w:rPr>
          <w:rFonts w:cs="Arial"/>
          <w:color w:val="000000" w:themeColor="text1"/>
          <w:sz w:val="26"/>
          <w:szCs w:val="26"/>
        </w:rPr>
        <w:t>Categorización de eventos atmosféricos</w:t>
      </w:r>
      <w:bookmarkEnd w:id="251"/>
    </w:p>
    <w:p w:rsidR="006119F1" w:rsidRPr="00C07F77" w:rsidRDefault="006119F1">
      <w:pPr>
        <w:pStyle w:val="Textoindependiente3"/>
        <w:spacing w:line="360" w:lineRule="auto"/>
        <w:rPr>
          <w:rFonts w:ascii="Arial" w:hAnsi="Arial" w:cs="Arial"/>
          <w:color w:val="000000" w:themeColor="text1"/>
          <w:sz w:val="26"/>
          <w:szCs w:val="26"/>
        </w:rPr>
      </w:pPr>
    </w:p>
    <w:p w:rsidR="006119F1" w:rsidRPr="00C07F77" w:rsidRDefault="006119F1">
      <w:pPr>
        <w:pStyle w:val="Textoindependiente3"/>
        <w:spacing w:line="360" w:lineRule="auto"/>
        <w:rPr>
          <w:rFonts w:ascii="Arial" w:hAnsi="Arial" w:cs="Arial"/>
          <w:color w:val="000000" w:themeColor="text1"/>
          <w:sz w:val="26"/>
          <w:szCs w:val="26"/>
        </w:rPr>
      </w:pPr>
    </w:p>
    <w:p w:rsidR="006119F1" w:rsidRPr="00C07F77" w:rsidRDefault="006119F1" w:rsidP="00850DBA">
      <w:pPr>
        <w:pStyle w:val="Textoindependiente3"/>
        <w:spacing w:line="360" w:lineRule="auto"/>
        <w:rPr>
          <w:rFonts w:ascii="Arial" w:hAnsi="Arial" w:cs="Arial"/>
          <w:color w:val="000000" w:themeColor="text1"/>
          <w:sz w:val="26"/>
          <w:szCs w:val="26"/>
        </w:rPr>
      </w:pPr>
      <w:r w:rsidRPr="00C07F77">
        <w:rPr>
          <w:rFonts w:ascii="Arial" w:hAnsi="Arial" w:cs="Arial"/>
          <w:color w:val="000000" w:themeColor="text1"/>
          <w:sz w:val="26"/>
          <w:szCs w:val="26"/>
        </w:rPr>
        <w:t xml:space="preserve">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w:t>
      </w:r>
    </w:p>
    <w:p w:rsidR="006119F1" w:rsidRPr="00C07F77" w:rsidRDefault="006119F1" w:rsidP="00850DBA">
      <w:pPr>
        <w:pStyle w:val="Textoindependiente3"/>
        <w:spacing w:line="360" w:lineRule="auto"/>
        <w:rPr>
          <w:rFonts w:ascii="Arial" w:hAnsi="Arial" w:cs="Arial"/>
          <w:color w:val="000000" w:themeColor="text1"/>
          <w:sz w:val="26"/>
          <w:szCs w:val="26"/>
        </w:rPr>
      </w:pPr>
    </w:p>
    <w:p w:rsidR="006119F1" w:rsidRPr="00C07F77" w:rsidRDefault="006119F1">
      <w:pPr>
        <w:spacing w:line="360" w:lineRule="auto"/>
        <w:jc w:val="both"/>
        <w:rPr>
          <w:rFonts w:ascii="Arial" w:hAnsi="Arial" w:cs="Arial"/>
          <w:color w:val="000000" w:themeColor="text1"/>
          <w:sz w:val="26"/>
          <w:szCs w:val="26"/>
          <w:lang w:val="es-MX"/>
        </w:rPr>
      </w:pPr>
      <w:r w:rsidRPr="00C07F77">
        <w:rPr>
          <w:rFonts w:ascii="Arial" w:hAnsi="Arial" w:cs="Arial"/>
          <w:color w:val="000000" w:themeColor="text1"/>
          <w:sz w:val="26"/>
          <w:szCs w:val="26"/>
          <w:lang w:val="es-MX"/>
        </w:rPr>
        <w:t xml:space="preserve">La vulnerabilidad ante la ocurrencia de huracanes se manifiesta en el área del proyecto, tal y como lo es en sentido general el país, esto motiva que se </w:t>
      </w:r>
      <w:r w:rsidRPr="00C07F77">
        <w:rPr>
          <w:rFonts w:ascii="Arial" w:hAnsi="Arial" w:cs="Arial"/>
          <w:color w:val="000000" w:themeColor="text1"/>
          <w:sz w:val="26"/>
          <w:szCs w:val="26"/>
          <w:lang w:val="es-MX"/>
        </w:rPr>
        <w:lastRenderedPageBreak/>
        <w:t xml:space="preserve">haya catalogado la zona de </w:t>
      </w:r>
      <w:r w:rsidR="00BC6CCA" w:rsidRPr="00C07F77">
        <w:rPr>
          <w:rFonts w:ascii="Arial" w:hAnsi="Arial" w:cs="Arial"/>
          <w:b/>
          <w:color w:val="000000" w:themeColor="text1"/>
          <w:sz w:val="26"/>
          <w:szCs w:val="26"/>
          <w:lang w:val="es-MX"/>
        </w:rPr>
        <w:t>Mediana v</w:t>
      </w:r>
      <w:r w:rsidRPr="00C07F77">
        <w:rPr>
          <w:rFonts w:ascii="Arial" w:hAnsi="Arial" w:cs="Arial"/>
          <w:b/>
          <w:color w:val="000000" w:themeColor="text1"/>
          <w:sz w:val="26"/>
          <w:szCs w:val="26"/>
          <w:lang w:val="es-MX"/>
        </w:rPr>
        <w:t>ulnerabilidad</w:t>
      </w:r>
      <w:r w:rsidRPr="00C07F77">
        <w:rPr>
          <w:rFonts w:ascii="Arial" w:hAnsi="Arial" w:cs="Arial"/>
          <w:color w:val="000000" w:themeColor="text1"/>
          <w:sz w:val="26"/>
          <w:szCs w:val="26"/>
          <w:lang w:val="es-MX"/>
        </w:rPr>
        <w:t xml:space="preserve">.  La escala que se muestra en la Tabla </w:t>
      </w:r>
      <w:r w:rsidR="00CB63CE">
        <w:rPr>
          <w:rFonts w:ascii="Arial" w:hAnsi="Arial" w:cs="Arial"/>
          <w:color w:val="000000" w:themeColor="text1"/>
          <w:sz w:val="26"/>
          <w:szCs w:val="26"/>
          <w:lang w:val="es-MX"/>
        </w:rPr>
        <w:t>a continuacion</w:t>
      </w:r>
      <w:r w:rsidRPr="00C07F77">
        <w:rPr>
          <w:rFonts w:ascii="Arial" w:hAnsi="Arial" w:cs="Arial"/>
          <w:color w:val="000000" w:themeColor="text1"/>
          <w:sz w:val="26"/>
          <w:szCs w:val="26"/>
          <w:lang w:val="es-MX"/>
        </w:rPr>
        <w:t>, destaca las diferentes velocidades y los daños que pueden ocasionar:</w:t>
      </w:r>
    </w:p>
    <w:tbl>
      <w:tblPr>
        <w:tblpPr w:leftFromText="141" w:rightFromText="141" w:vertAnchor="text" w:horzAnchor="margin" w:tblpY="996"/>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739"/>
        <w:gridCol w:w="2141"/>
        <w:gridCol w:w="15"/>
        <w:gridCol w:w="6679"/>
      </w:tblGrid>
      <w:tr w:rsidR="006119F1" w:rsidRPr="00C07F77" w:rsidTr="00D02E34">
        <w:trPr>
          <w:trHeight w:val="525"/>
        </w:trPr>
        <w:tc>
          <w:tcPr>
            <w:tcW w:w="739" w:type="dxa"/>
            <w:shd w:val="clear" w:color="auto" w:fill="C2D69B"/>
            <w:vAlign w:val="center"/>
          </w:tcPr>
          <w:p w:rsidR="006119F1" w:rsidRPr="00C07F77" w:rsidRDefault="006119F1" w:rsidP="00532035">
            <w:pPr>
              <w:pStyle w:val="tabletext"/>
              <w:ind w:right="-261"/>
              <w:rPr>
                <w:rFonts w:ascii="Arial" w:hAnsi="Arial" w:cs="Arial"/>
                <w:b/>
                <w:color w:val="000000" w:themeColor="text1"/>
                <w:sz w:val="22"/>
                <w:szCs w:val="26"/>
                <w:lang w:val="es-MX"/>
              </w:rPr>
            </w:pPr>
            <w:r w:rsidRPr="00C07F77">
              <w:rPr>
                <w:rFonts w:ascii="Arial" w:hAnsi="Arial" w:cs="Arial"/>
                <w:b/>
                <w:color w:val="000000" w:themeColor="text1"/>
                <w:sz w:val="22"/>
                <w:szCs w:val="26"/>
                <w:lang w:val="es-MX"/>
              </w:rPr>
              <w:t>Categ.</w:t>
            </w:r>
          </w:p>
        </w:tc>
        <w:tc>
          <w:tcPr>
            <w:tcW w:w="2156" w:type="dxa"/>
            <w:gridSpan w:val="2"/>
            <w:shd w:val="clear" w:color="auto" w:fill="C2D69B"/>
            <w:vAlign w:val="center"/>
          </w:tcPr>
          <w:p w:rsidR="006119F1" w:rsidRPr="00C07F77" w:rsidRDefault="006119F1" w:rsidP="00532035">
            <w:pPr>
              <w:pStyle w:val="tabletext"/>
              <w:jc w:val="center"/>
              <w:rPr>
                <w:rFonts w:ascii="Arial" w:hAnsi="Arial" w:cs="Arial"/>
                <w:b/>
                <w:color w:val="000000" w:themeColor="text1"/>
                <w:sz w:val="22"/>
                <w:szCs w:val="26"/>
                <w:lang w:val="es-MX"/>
              </w:rPr>
            </w:pPr>
            <w:r w:rsidRPr="00C07F77">
              <w:rPr>
                <w:rFonts w:ascii="Arial" w:hAnsi="Arial" w:cs="Arial"/>
                <w:b/>
                <w:color w:val="000000" w:themeColor="text1"/>
                <w:sz w:val="22"/>
                <w:szCs w:val="26"/>
                <w:lang w:val="es-MX"/>
              </w:rPr>
              <w:t>Definición</w:t>
            </w:r>
          </w:p>
        </w:tc>
        <w:tc>
          <w:tcPr>
            <w:tcW w:w="6679" w:type="dxa"/>
            <w:shd w:val="clear" w:color="auto" w:fill="C2D69B"/>
            <w:vAlign w:val="center"/>
          </w:tcPr>
          <w:p w:rsidR="006119F1" w:rsidRPr="00C07F77" w:rsidRDefault="006119F1" w:rsidP="00532035">
            <w:pPr>
              <w:pStyle w:val="tabletext"/>
              <w:jc w:val="center"/>
              <w:rPr>
                <w:rFonts w:ascii="Arial" w:hAnsi="Arial" w:cs="Arial"/>
                <w:b/>
                <w:color w:val="000000" w:themeColor="text1"/>
                <w:sz w:val="22"/>
                <w:szCs w:val="26"/>
                <w:lang w:val="es-MX"/>
              </w:rPr>
            </w:pPr>
            <w:r w:rsidRPr="00C07F77">
              <w:rPr>
                <w:rFonts w:ascii="Arial" w:hAnsi="Arial" w:cs="Arial"/>
                <w:b/>
                <w:color w:val="000000" w:themeColor="text1"/>
                <w:sz w:val="22"/>
                <w:szCs w:val="26"/>
                <w:lang w:val="es-MX"/>
              </w:rPr>
              <w:t>Daños esperados</w:t>
            </w:r>
          </w:p>
        </w:tc>
      </w:tr>
      <w:tr w:rsidR="006119F1" w:rsidRPr="00C07F77" w:rsidTr="00D02E34">
        <w:trPr>
          <w:trHeight w:val="651"/>
        </w:trPr>
        <w:tc>
          <w:tcPr>
            <w:tcW w:w="739" w:type="dxa"/>
            <w:vAlign w:val="center"/>
          </w:tcPr>
          <w:p w:rsidR="006119F1" w:rsidRPr="00C07F77" w:rsidRDefault="006119F1" w:rsidP="00532035">
            <w:pPr>
              <w:pStyle w:val="tabletext"/>
              <w:jc w:val="center"/>
              <w:rPr>
                <w:rFonts w:ascii="Arial" w:hAnsi="Arial" w:cs="Arial"/>
                <w:color w:val="000000" w:themeColor="text1"/>
                <w:sz w:val="22"/>
                <w:szCs w:val="26"/>
                <w:lang w:val="es-MX"/>
              </w:rPr>
            </w:pPr>
            <w:r w:rsidRPr="00C07F77">
              <w:rPr>
                <w:rFonts w:ascii="Arial" w:hAnsi="Arial" w:cs="Arial"/>
                <w:color w:val="000000" w:themeColor="text1"/>
                <w:sz w:val="22"/>
                <w:szCs w:val="26"/>
                <w:lang w:val="es-MX"/>
              </w:rPr>
              <w:t>1</w:t>
            </w:r>
          </w:p>
        </w:tc>
        <w:tc>
          <w:tcPr>
            <w:tcW w:w="2141" w:type="dxa"/>
            <w:vAlign w:val="center"/>
          </w:tcPr>
          <w:p w:rsidR="006119F1" w:rsidRPr="00C07F77" w:rsidRDefault="006119F1" w:rsidP="00532035">
            <w:pPr>
              <w:pStyle w:val="tabletext"/>
              <w:jc w:val="center"/>
              <w:rPr>
                <w:rFonts w:ascii="Arial" w:hAnsi="Arial" w:cs="Arial"/>
                <w:color w:val="000000" w:themeColor="text1"/>
                <w:sz w:val="22"/>
                <w:szCs w:val="26"/>
                <w:lang w:val="es-MX"/>
              </w:rPr>
            </w:pPr>
            <w:r w:rsidRPr="00C07F77">
              <w:rPr>
                <w:rFonts w:ascii="Arial" w:hAnsi="Arial" w:cs="Arial"/>
                <w:color w:val="000000" w:themeColor="text1"/>
                <w:sz w:val="22"/>
                <w:szCs w:val="26"/>
                <w:lang w:val="es-MX"/>
              </w:rPr>
              <w:t>Viento 118-152 Kph</w:t>
            </w:r>
          </w:p>
        </w:tc>
        <w:tc>
          <w:tcPr>
            <w:tcW w:w="6694" w:type="dxa"/>
            <w:gridSpan w:val="2"/>
            <w:vAlign w:val="center"/>
          </w:tcPr>
          <w:p w:rsidR="006119F1" w:rsidRPr="00C07F77" w:rsidRDefault="006119F1" w:rsidP="00532035">
            <w:pPr>
              <w:pStyle w:val="tabletext"/>
              <w:jc w:val="both"/>
              <w:rPr>
                <w:rFonts w:ascii="Arial" w:hAnsi="Arial" w:cs="Arial"/>
                <w:b/>
                <w:color w:val="000000" w:themeColor="text1"/>
                <w:sz w:val="22"/>
                <w:szCs w:val="26"/>
                <w:lang w:val="es-MX"/>
              </w:rPr>
            </w:pPr>
            <w:r w:rsidRPr="00C07F77">
              <w:rPr>
                <w:rFonts w:ascii="Arial" w:hAnsi="Arial" w:cs="Arial"/>
                <w:b/>
                <w:color w:val="000000" w:themeColor="text1"/>
                <w:sz w:val="22"/>
                <w:szCs w:val="26"/>
                <w:lang w:val="es-MX"/>
              </w:rPr>
              <w:t>DAÑOS MÍNIMOS</w:t>
            </w:r>
          </w:p>
          <w:p w:rsidR="006119F1" w:rsidRPr="00C07F77" w:rsidRDefault="006119F1" w:rsidP="00532035">
            <w:pPr>
              <w:pStyle w:val="tabletext"/>
              <w:jc w:val="both"/>
              <w:rPr>
                <w:rFonts w:ascii="Arial" w:hAnsi="Arial" w:cs="Arial"/>
                <w:color w:val="000000" w:themeColor="text1"/>
                <w:sz w:val="22"/>
                <w:szCs w:val="26"/>
                <w:lang w:val="es-DO"/>
              </w:rPr>
            </w:pPr>
            <w:r w:rsidRPr="00C07F77">
              <w:rPr>
                <w:rFonts w:ascii="Arial" w:hAnsi="Arial" w:cs="Arial"/>
                <w:color w:val="000000" w:themeColor="text1"/>
                <w:sz w:val="22"/>
                <w:szCs w:val="26"/>
                <w:lang w:val="es-DO"/>
              </w:rPr>
              <w:t>Sin daño real a estructuras. Daños a árboles y arbustos, inundación de caminos costeros. Daños menores a muelles.</w:t>
            </w:r>
          </w:p>
        </w:tc>
      </w:tr>
      <w:tr w:rsidR="006119F1" w:rsidRPr="00C07F77" w:rsidTr="00D02E34">
        <w:trPr>
          <w:trHeight w:val="977"/>
        </w:trPr>
        <w:tc>
          <w:tcPr>
            <w:tcW w:w="739" w:type="dxa"/>
            <w:vAlign w:val="center"/>
          </w:tcPr>
          <w:p w:rsidR="006119F1" w:rsidRPr="00C07F77" w:rsidRDefault="006119F1" w:rsidP="00532035">
            <w:pPr>
              <w:pStyle w:val="tabletext"/>
              <w:jc w:val="center"/>
              <w:rPr>
                <w:rFonts w:ascii="Arial" w:hAnsi="Arial" w:cs="Arial"/>
                <w:color w:val="000000" w:themeColor="text1"/>
                <w:sz w:val="22"/>
                <w:szCs w:val="26"/>
                <w:lang w:val="es-MX"/>
              </w:rPr>
            </w:pPr>
            <w:r w:rsidRPr="00C07F77">
              <w:rPr>
                <w:rFonts w:ascii="Arial" w:hAnsi="Arial" w:cs="Arial"/>
                <w:color w:val="000000" w:themeColor="text1"/>
                <w:sz w:val="22"/>
                <w:szCs w:val="26"/>
                <w:lang w:val="es-MX"/>
              </w:rPr>
              <w:t>2</w:t>
            </w:r>
          </w:p>
        </w:tc>
        <w:tc>
          <w:tcPr>
            <w:tcW w:w="2141" w:type="dxa"/>
            <w:vAlign w:val="center"/>
          </w:tcPr>
          <w:p w:rsidR="006119F1" w:rsidRPr="00C07F77" w:rsidRDefault="006119F1" w:rsidP="00532035">
            <w:pPr>
              <w:pStyle w:val="tabletext"/>
              <w:jc w:val="center"/>
              <w:rPr>
                <w:rFonts w:ascii="Arial" w:hAnsi="Arial" w:cs="Arial"/>
                <w:color w:val="000000" w:themeColor="text1"/>
                <w:sz w:val="22"/>
                <w:szCs w:val="26"/>
                <w:lang w:val="es-MX"/>
              </w:rPr>
            </w:pPr>
            <w:r w:rsidRPr="00C07F77">
              <w:rPr>
                <w:rFonts w:ascii="Arial" w:hAnsi="Arial" w:cs="Arial"/>
                <w:color w:val="000000" w:themeColor="text1"/>
                <w:sz w:val="22"/>
                <w:szCs w:val="26"/>
                <w:lang w:val="es-MX"/>
              </w:rPr>
              <w:t>Viento 153-176 Kph</w:t>
            </w:r>
          </w:p>
        </w:tc>
        <w:tc>
          <w:tcPr>
            <w:tcW w:w="6694" w:type="dxa"/>
            <w:gridSpan w:val="2"/>
            <w:vAlign w:val="center"/>
          </w:tcPr>
          <w:p w:rsidR="006119F1" w:rsidRPr="00C07F77" w:rsidRDefault="006119F1" w:rsidP="00532035">
            <w:pPr>
              <w:pStyle w:val="tabletext"/>
              <w:spacing w:before="120"/>
              <w:jc w:val="both"/>
              <w:rPr>
                <w:rFonts w:ascii="Arial" w:hAnsi="Arial" w:cs="Arial"/>
                <w:b/>
                <w:color w:val="000000" w:themeColor="text1"/>
                <w:sz w:val="22"/>
                <w:szCs w:val="26"/>
                <w:lang w:val="es-DO"/>
              </w:rPr>
            </w:pPr>
            <w:r w:rsidRPr="00C07F77">
              <w:rPr>
                <w:rFonts w:ascii="Arial" w:hAnsi="Arial" w:cs="Arial"/>
                <w:b/>
                <w:color w:val="000000" w:themeColor="text1"/>
                <w:sz w:val="22"/>
                <w:szCs w:val="26"/>
                <w:lang w:val="es-DO"/>
              </w:rPr>
              <w:t>DAÑOS MODERADOS.</w:t>
            </w:r>
          </w:p>
          <w:p w:rsidR="006119F1" w:rsidRPr="00C07F77" w:rsidRDefault="006119F1" w:rsidP="00532035">
            <w:pPr>
              <w:pStyle w:val="tabletext"/>
              <w:jc w:val="both"/>
              <w:rPr>
                <w:rFonts w:ascii="Arial" w:hAnsi="Arial" w:cs="Arial"/>
                <w:color w:val="000000" w:themeColor="text1"/>
                <w:sz w:val="22"/>
                <w:szCs w:val="26"/>
                <w:lang w:val="es-DO"/>
              </w:rPr>
            </w:pPr>
            <w:r w:rsidRPr="00C07F77">
              <w:rPr>
                <w:rFonts w:ascii="Arial" w:hAnsi="Arial" w:cs="Arial"/>
                <w:color w:val="000000" w:themeColor="text1"/>
                <w:sz w:val="22"/>
                <w:szCs w:val="26"/>
                <w:lang w:val="es-DO"/>
              </w:rPr>
              <w:t>Algún daño de techos, puertas y ventanas en edificaciones. Daño considerable a la vegetación,  a muelles y atracaderos. Rutas costeras podrían inundarse 2- 4 horas antes de la llegada del ojo.</w:t>
            </w:r>
          </w:p>
        </w:tc>
      </w:tr>
      <w:tr w:rsidR="006119F1" w:rsidRPr="00C07F77" w:rsidTr="00D02E34">
        <w:trPr>
          <w:trHeight w:val="1529"/>
        </w:trPr>
        <w:tc>
          <w:tcPr>
            <w:tcW w:w="739" w:type="dxa"/>
            <w:vAlign w:val="center"/>
          </w:tcPr>
          <w:p w:rsidR="006119F1" w:rsidRPr="00C07F77" w:rsidRDefault="006119F1" w:rsidP="00532035">
            <w:pPr>
              <w:pStyle w:val="tabletext"/>
              <w:jc w:val="center"/>
              <w:rPr>
                <w:rFonts w:ascii="Arial" w:hAnsi="Arial" w:cs="Arial"/>
                <w:color w:val="000000" w:themeColor="text1"/>
                <w:sz w:val="22"/>
                <w:szCs w:val="26"/>
                <w:lang w:val="es-DO"/>
              </w:rPr>
            </w:pPr>
            <w:r w:rsidRPr="00C07F77">
              <w:rPr>
                <w:rFonts w:ascii="Arial" w:hAnsi="Arial" w:cs="Arial"/>
                <w:color w:val="000000" w:themeColor="text1"/>
                <w:sz w:val="22"/>
                <w:szCs w:val="26"/>
                <w:lang w:val="es-DO"/>
              </w:rPr>
              <w:t>3</w:t>
            </w:r>
          </w:p>
        </w:tc>
        <w:tc>
          <w:tcPr>
            <w:tcW w:w="2141" w:type="dxa"/>
            <w:vAlign w:val="center"/>
          </w:tcPr>
          <w:p w:rsidR="006119F1" w:rsidRPr="00C07F77" w:rsidRDefault="006119F1" w:rsidP="00532035">
            <w:pPr>
              <w:pStyle w:val="tabletext"/>
              <w:jc w:val="center"/>
              <w:rPr>
                <w:rFonts w:ascii="Arial" w:hAnsi="Arial" w:cs="Arial"/>
                <w:color w:val="000000" w:themeColor="text1"/>
                <w:sz w:val="22"/>
                <w:szCs w:val="26"/>
                <w:lang w:val="es-DO"/>
              </w:rPr>
            </w:pPr>
            <w:r w:rsidRPr="00C07F77">
              <w:rPr>
                <w:rFonts w:ascii="Arial" w:hAnsi="Arial" w:cs="Arial"/>
                <w:color w:val="000000" w:themeColor="text1"/>
                <w:sz w:val="22"/>
                <w:szCs w:val="26"/>
                <w:lang w:val="es-DO"/>
              </w:rPr>
              <w:t>Viento 177-208 Kph</w:t>
            </w:r>
          </w:p>
        </w:tc>
        <w:tc>
          <w:tcPr>
            <w:tcW w:w="6694" w:type="dxa"/>
            <w:gridSpan w:val="2"/>
            <w:vAlign w:val="center"/>
          </w:tcPr>
          <w:p w:rsidR="006119F1" w:rsidRPr="00C07F77" w:rsidRDefault="006119F1" w:rsidP="00532035">
            <w:pPr>
              <w:pStyle w:val="tabletext"/>
              <w:spacing w:before="120"/>
              <w:jc w:val="both"/>
              <w:rPr>
                <w:rFonts w:ascii="Arial" w:hAnsi="Arial" w:cs="Arial"/>
                <w:b/>
                <w:color w:val="000000" w:themeColor="text1"/>
                <w:sz w:val="22"/>
                <w:szCs w:val="26"/>
                <w:lang w:val="es-DO"/>
              </w:rPr>
            </w:pPr>
            <w:r w:rsidRPr="00C07F77">
              <w:rPr>
                <w:rFonts w:ascii="Arial" w:hAnsi="Arial" w:cs="Arial"/>
                <w:b/>
                <w:color w:val="000000" w:themeColor="text1"/>
                <w:sz w:val="22"/>
                <w:szCs w:val="26"/>
                <w:lang w:val="es-DO"/>
              </w:rPr>
              <w:t>DAÑOS EXTENSOS</w:t>
            </w:r>
          </w:p>
          <w:p w:rsidR="006119F1" w:rsidRPr="00C07F77" w:rsidRDefault="006119F1" w:rsidP="002440FE">
            <w:pPr>
              <w:pStyle w:val="tabletext"/>
              <w:spacing w:before="120"/>
              <w:jc w:val="both"/>
              <w:rPr>
                <w:rFonts w:ascii="Arial" w:hAnsi="Arial" w:cs="Arial"/>
                <w:color w:val="000000" w:themeColor="text1"/>
                <w:sz w:val="22"/>
                <w:szCs w:val="26"/>
                <w:lang w:val="es-DO"/>
              </w:rPr>
            </w:pPr>
            <w:r w:rsidRPr="00C07F77">
              <w:rPr>
                <w:rFonts w:ascii="Arial" w:hAnsi="Arial" w:cs="Arial"/>
                <w:color w:val="000000" w:themeColor="text1"/>
                <w:sz w:val="22"/>
                <w:szCs w:val="26"/>
                <w:lang w:val="es-DO"/>
              </w:rPr>
              <w:t>Algún daño estructural a pequeñas residencias y edificios de altura</w:t>
            </w:r>
            <w:r w:rsidR="00BC6CCA" w:rsidRPr="00C07F77">
              <w:rPr>
                <w:rFonts w:ascii="Arial" w:hAnsi="Arial" w:cs="Arial"/>
                <w:color w:val="000000" w:themeColor="text1"/>
                <w:sz w:val="22"/>
                <w:szCs w:val="26"/>
                <w:lang w:val="es-DO"/>
              </w:rPr>
              <w:t>,</w:t>
            </w:r>
            <w:r w:rsidRPr="00C07F77">
              <w:rPr>
                <w:rFonts w:ascii="Arial" w:hAnsi="Arial" w:cs="Arial"/>
                <w:color w:val="000000" w:themeColor="text1"/>
                <w:sz w:val="22"/>
                <w:szCs w:val="26"/>
                <w:lang w:val="es-DO"/>
              </w:rPr>
              <w:t xml:space="preserve"> con daño menor en paredes estructurales. Inundaciones cerca de la costa destruyen pequeñas estructuras y se dañan estructuras mayores. Terrenos menor a </w:t>
            </w:r>
            <w:smartTag w:uri="urn:schemas-microsoft-com:office:smarttags" w:element="metricconverter">
              <w:smartTagPr>
                <w:attr w:name="ProductID" w:val="1.7 m"/>
              </w:smartTagPr>
              <w:r w:rsidRPr="00C07F77">
                <w:rPr>
                  <w:rFonts w:ascii="Arial" w:hAnsi="Arial" w:cs="Arial"/>
                  <w:color w:val="000000" w:themeColor="text1"/>
                  <w:sz w:val="22"/>
                  <w:szCs w:val="26"/>
                  <w:lang w:val="es-DO"/>
                </w:rPr>
                <w:t>1.7 m</w:t>
              </w:r>
            </w:smartTag>
            <w:r w:rsidRPr="00C07F77">
              <w:rPr>
                <w:rFonts w:ascii="Arial" w:hAnsi="Arial" w:cs="Arial"/>
                <w:color w:val="000000" w:themeColor="text1"/>
                <w:sz w:val="22"/>
                <w:szCs w:val="26"/>
                <w:lang w:val="es-DO"/>
              </w:rPr>
              <w:t>.s.n.m. pueden inundarse.</w:t>
            </w:r>
          </w:p>
        </w:tc>
      </w:tr>
      <w:tr w:rsidR="006119F1" w:rsidRPr="00C07F77" w:rsidTr="00D02E34">
        <w:trPr>
          <w:trHeight w:val="1401"/>
        </w:trPr>
        <w:tc>
          <w:tcPr>
            <w:tcW w:w="739" w:type="dxa"/>
            <w:vAlign w:val="center"/>
          </w:tcPr>
          <w:p w:rsidR="006119F1" w:rsidRPr="00C07F77" w:rsidRDefault="006119F1" w:rsidP="00532035">
            <w:pPr>
              <w:pStyle w:val="tabletext"/>
              <w:jc w:val="center"/>
              <w:rPr>
                <w:rFonts w:ascii="Arial" w:hAnsi="Arial" w:cs="Arial"/>
                <w:color w:val="000000" w:themeColor="text1"/>
                <w:sz w:val="22"/>
                <w:szCs w:val="26"/>
                <w:lang w:val="es-DO"/>
              </w:rPr>
            </w:pPr>
            <w:r w:rsidRPr="00C07F77">
              <w:rPr>
                <w:rFonts w:ascii="Arial" w:hAnsi="Arial" w:cs="Arial"/>
                <w:color w:val="000000" w:themeColor="text1"/>
                <w:sz w:val="22"/>
                <w:szCs w:val="26"/>
                <w:lang w:val="es-DO"/>
              </w:rPr>
              <w:t>4</w:t>
            </w:r>
          </w:p>
        </w:tc>
        <w:tc>
          <w:tcPr>
            <w:tcW w:w="2141" w:type="dxa"/>
            <w:vAlign w:val="center"/>
          </w:tcPr>
          <w:p w:rsidR="006119F1" w:rsidRPr="00C07F77" w:rsidRDefault="006119F1" w:rsidP="00532035">
            <w:pPr>
              <w:pStyle w:val="tabletext"/>
              <w:jc w:val="center"/>
              <w:rPr>
                <w:rFonts w:ascii="Arial" w:hAnsi="Arial" w:cs="Arial"/>
                <w:color w:val="000000" w:themeColor="text1"/>
                <w:sz w:val="22"/>
                <w:szCs w:val="26"/>
                <w:lang w:val="es-MX"/>
              </w:rPr>
            </w:pPr>
            <w:r w:rsidRPr="00C07F77">
              <w:rPr>
                <w:rFonts w:ascii="Arial" w:hAnsi="Arial" w:cs="Arial"/>
                <w:color w:val="000000" w:themeColor="text1"/>
                <w:sz w:val="22"/>
                <w:szCs w:val="26"/>
                <w:lang w:val="es-MX"/>
              </w:rPr>
              <w:t>Viento 209-248 Kph</w:t>
            </w:r>
          </w:p>
        </w:tc>
        <w:tc>
          <w:tcPr>
            <w:tcW w:w="6694" w:type="dxa"/>
            <w:gridSpan w:val="2"/>
            <w:vAlign w:val="center"/>
          </w:tcPr>
          <w:p w:rsidR="006119F1" w:rsidRPr="00C07F77" w:rsidRDefault="006119F1" w:rsidP="00532035">
            <w:pPr>
              <w:pStyle w:val="tabletext"/>
              <w:spacing w:before="120"/>
              <w:jc w:val="both"/>
              <w:rPr>
                <w:rFonts w:ascii="Arial" w:hAnsi="Arial" w:cs="Arial"/>
                <w:color w:val="000000" w:themeColor="text1"/>
                <w:sz w:val="22"/>
                <w:szCs w:val="26"/>
                <w:lang w:val="es-DO"/>
              </w:rPr>
            </w:pPr>
            <w:r w:rsidRPr="00C07F77">
              <w:rPr>
                <w:rFonts w:ascii="Arial" w:hAnsi="Arial" w:cs="Arial"/>
                <w:b/>
                <w:color w:val="000000" w:themeColor="text1"/>
                <w:sz w:val="22"/>
                <w:szCs w:val="26"/>
                <w:lang w:val="es-DO"/>
              </w:rPr>
              <w:t>DAÑOS EXTREMOS</w:t>
            </w:r>
            <w:r w:rsidRPr="00C07F77">
              <w:rPr>
                <w:rFonts w:ascii="Arial" w:hAnsi="Arial" w:cs="Arial"/>
                <w:color w:val="000000" w:themeColor="text1"/>
                <w:sz w:val="22"/>
                <w:szCs w:val="26"/>
                <w:lang w:val="es-DO"/>
              </w:rPr>
              <w:t>.</w:t>
            </w:r>
          </w:p>
          <w:p w:rsidR="006119F1" w:rsidRPr="00C07F77" w:rsidRDefault="006119F1" w:rsidP="00532035">
            <w:pPr>
              <w:pStyle w:val="tabletext"/>
              <w:jc w:val="both"/>
              <w:rPr>
                <w:rFonts w:ascii="Arial" w:hAnsi="Arial" w:cs="Arial"/>
                <w:color w:val="000000" w:themeColor="text1"/>
                <w:sz w:val="22"/>
                <w:szCs w:val="26"/>
                <w:lang w:val="es-DO"/>
              </w:rPr>
            </w:pPr>
            <w:r w:rsidRPr="00C07F77">
              <w:rPr>
                <w:rFonts w:ascii="Arial" w:hAnsi="Arial" w:cs="Arial"/>
                <w:color w:val="000000" w:themeColor="text1"/>
                <w:sz w:val="22"/>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C07F77">
                <w:rPr>
                  <w:rFonts w:ascii="Arial" w:hAnsi="Arial" w:cs="Arial"/>
                  <w:color w:val="000000" w:themeColor="text1"/>
                  <w:sz w:val="22"/>
                  <w:szCs w:val="26"/>
                  <w:lang w:val="es-DO"/>
                </w:rPr>
                <w:t>3 m</w:t>
              </w:r>
            </w:smartTag>
            <w:r w:rsidRPr="00C07F77">
              <w:rPr>
                <w:rFonts w:ascii="Arial" w:hAnsi="Arial" w:cs="Arial"/>
                <w:color w:val="000000" w:themeColor="text1"/>
                <w:sz w:val="22"/>
                <w:szCs w:val="26"/>
                <w:lang w:val="es-DO"/>
              </w:rPr>
              <w:t>.s.n.m. pueden inundarse requiriendo evacuación masiva.</w:t>
            </w:r>
          </w:p>
        </w:tc>
      </w:tr>
      <w:tr w:rsidR="006119F1" w:rsidRPr="00C07F77" w:rsidTr="00D02E34">
        <w:trPr>
          <w:trHeight w:val="1642"/>
        </w:trPr>
        <w:tc>
          <w:tcPr>
            <w:tcW w:w="739" w:type="dxa"/>
            <w:vAlign w:val="center"/>
          </w:tcPr>
          <w:p w:rsidR="006119F1" w:rsidRPr="00C07F77" w:rsidRDefault="006119F1" w:rsidP="00532035">
            <w:pPr>
              <w:pStyle w:val="tabletext"/>
              <w:jc w:val="center"/>
              <w:rPr>
                <w:rFonts w:ascii="Arial" w:hAnsi="Arial" w:cs="Arial"/>
                <w:color w:val="000000" w:themeColor="text1"/>
                <w:sz w:val="22"/>
                <w:szCs w:val="26"/>
                <w:lang w:val="es-DO"/>
              </w:rPr>
            </w:pPr>
            <w:r w:rsidRPr="00C07F77">
              <w:rPr>
                <w:rFonts w:ascii="Arial" w:hAnsi="Arial" w:cs="Arial"/>
                <w:color w:val="000000" w:themeColor="text1"/>
                <w:sz w:val="22"/>
                <w:szCs w:val="26"/>
                <w:lang w:val="es-DO"/>
              </w:rPr>
              <w:t>5</w:t>
            </w:r>
          </w:p>
        </w:tc>
        <w:tc>
          <w:tcPr>
            <w:tcW w:w="2141" w:type="dxa"/>
            <w:vAlign w:val="center"/>
          </w:tcPr>
          <w:p w:rsidR="006119F1" w:rsidRPr="00C07F77" w:rsidRDefault="006119F1" w:rsidP="00532035">
            <w:pPr>
              <w:pStyle w:val="tabletext"/>
              <w:jc w:val="center"/>
              <w:rPr>
                <w:rFonts w:ascii="Arial" w:hAnsi="Arial" w:cs="Arial"/>
                <w:color w:val="000000" w:themeColor="text1"/>
                <w:sz w:val="22"/>
                <w:szCs w:val="26"/>
                <w:lang w:val="es-MX"/>
              </w:rPr>
            </w:pPr>
            <w:r w:rsidRPr="00C07F77">
              <w:rPr>
                <w:rFonts w:ascii="Arial" w:hAnsi="Arial" w:cs="Arial"/>
                <w:color w:val="000000" w:themeColor="text1"/>
                <w:sz w:val="22"/>
                <w:szCs w:val="26"/>
                <w:lang w:val="es-MX"/>
              </w:rPr>
              <w:t>Vientos mayores que 248 Kph</w:t>
            </w:r>
          </w:p>
        </w:tc>
        <w:tc>
          <w:tcPr>
            <w:tcW w:w="6694" w:type="dxa"/>
            <w:gridSpan w:val="2"/>
            <w:vAlign w:val="center"/>
          </w:tcPr>
          <w:p w:rsidR="006119F1" w:rsidRPr="00C07F77" w:rsidRDefault="006119F1" w:rsidP="00532035">
            <w:pPr>
              <w:pStyle w:val="tabletext"/>
              <w:spacing w:before="120"/>
              <w:jc w:val="both"/>
              <w:rPr>
                <w:rFonts w:ascii="Arial" w:hAnsi="Arial" w:cs="Arial"/>
                <w:b/>
                <w:color w:val="000000" w:themeColor="text1"/>
                <w:sz w:val="22"/>
                <w:szCs w:val="26"/>
                <w:lang w:val="es-DO"/>
              </w:rPr>
            </w:pPr>
            <w:r w:rsidRPr="00C07F77">
              <w:rPr>
                <w:rFonts w:ascii="Arial" w:hAnsi="Arial" w:cs="Arial"/>
                <w:b/>
                <w:color w:val="000000" w:themeColor="text1"/>
                <w:sz w:val="22"/>
                <w:szCs w:val="26"/>
                <w:lang w:val="es-DO"/>
              </w:rPr>
              <w:t>DAÑOS CATASTRÓFICOS</w:t>
            </w:r>
          </w:p>
          <w:p w:rsidR="006119F1" w:rsidRPr="00C07F77" w:rsidRDefault="006119F1" w:rsidP="002440FE">
            <w:pPr>
              <w:pStyle w:val="tabletext"/>
              <w:jc w:val="both"/>
              <w:rPr>
                <w:rFonts w:ascii="Arial" w:hAnsi="Arial" w:cs="Arial"/>
                <w:color w:val="000000" w:themeColor="text1"/>
                <w:sz w:val="22"/>
                <w:szCs w:val="26"/>
                <w:lang w:val="es-DO"/>
              </w:rPr>
            </w:pPr>
            <w:r w:rsidRPr="00C07F77">
              <w:rPr>
                <w:rFonts w:ascii="Arial" w:hAnsi="Arial" w:cs="Arial"/>
                <w:color w:val="000000" w:themeColor="text1"/>
                <w:sz w:val="22"/>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C07F77">
                <w:rPr>
                  <w:rFonts w:ascii="Arial" w:hAnsi="Arial" w:cs="Arial"/>
                  <w:color w:val="000000" w:themeColor="text1"/>
                  <w:sz w:val="22"/>
                  <w:szCs w:val="26"/>
                  <w:lang w:val="es-DO"/>
                </w:rPr>
                <w:t>5 m</w:t>
              </w:r>
            </w:smartTag>
            <w:r w:rsidRPr="00C07F77">
              <w:rPr>
                <w:rFonts w:ascii="Arial" w:hAnsi="Arial" w:cs="Arial"/>
                <w:color w:val="000000" w:themeColor="text1"/>
                <w:sz w:val="22"/>
                <w:szCs w:val="26"/>
                <w:lang w:val="es-DO"/>
              </w:rPr>
              <w:t xml:space="preserve">.s.m.n. y a </w:t>
            </w:r>
            <w:smartTag w:uri="urn:schemas-microsoft-com:office:smarttags" w:element="metricconverter">
              <w:smartTagPr>
                <w:attr w:name="ProductID" w:val="400 m"/>
              </w:smartTagPr>
              <w:r w:rsidRPr="00C07F77">
                <w:rPr>
                  <w:rFonts w:ascii="Arial" w:hAnsi="Arial" w:cs="Arial"/>
                  <w:color w:val="000000" w:themeColor="text1"/>
                  <w:sz w:val="22"/>
                  <w:szCs w:val="26"/>
                  <w:lang w:val="es-DO"/>
                </w:rPr>
                <w:t>400 m</w:t>
              </w:r>
            </w:smartTag>
            <w:r w:rsidRPr="00C07F77">
              <w:rPr>
                <w:rFonts w:ascii="Arial" w:hAnsi="Arial" w:cs="Arial"/>
                <w:color w:val="000000" w:themeColor="text1"/>
                <w:sz w:val="22"/>
                <w:szCs w:val="26"/>
                <w:lang w:val="es-DO"/>
              </w:rPr>
              <w:t xml:space="preserve"> de la línea costera. Evacuación masiva de áreas residenciales de zonas bajas adyacentes a la línea de costa.</w:t>
            </w:r>
          </w:p>
        </w:tc>
      </w:tr>
    </w:tbl>
    <w:p w:rsidR="006119F1" w:rsidRPr="00C07F77" w:rsidRDefault="006119F1" w:rsidP="00532035">
      <w:pPr>
        <w:pStyle w:val="Textoindependiente3"/>
        <w:jc w:val="center"/>
        <w:rPr>
          <w:rFonts w:ascii="Arial" w:hAnsi="Arial" w:cs="Arial"/>
          <w:color w:val="000000" w:themeColor="text1"/>
          <w:sz w:val="26"/>
          <w:szCs w:val="26"/>
          <w:lang w:val="es-MX"/>
        </w:rPr>
      </w:pPr>
    </w:p>
    <w:p w:rsidR="006119F1" w:rsidRPr="00C07F77" w:rsidRDefault="006119F1" w:rsidP="00BE2B00">
      <w:pPr>
        <w:pStyle w:val="Epgrafe"/>
        <w:rPr>
          <w:rFonts w:cs="Arial"/>
          <w:color w:val="000000" w:themeColor="text1"/>
          <w:sz w:val="26"/>
          <w:szCs w:val="26"/>
          <w:lang w:val="es-MX"/>
        </w:rPr>
      </w:pPr>
      <w:bookmarkStart w:id="252" w:name="_Toc322308499"/>
      <w:r w:rsidRPr="00C07F77">
        <w:rPr>
          <w:rFonts w:cs="Arial"/>
          <w:color w:val="000000" w:themeColor="text1"/>
          <w:sz w:val="26"/>
          <w:szCs w:val="26"/>
          <w:lang w:val="es-MX"/>
        </w:rPr>
        <w:t>Escala de daños esperados en función de categorías de huracanes</w:t>
      </w:r>
      <w:bookmarkEnd w:id="252"/>
    </w:p>
    <w:p w:rsidR="006119F1" w:rsidRPr="00C07F77" w:rsidRDefault="006119F1">
      <w:pPr>
        <w:spacing w:line="360" w:lineRule="auto"/>
        <w:jc w:val="both"/>
        <w:rPr>
          <w:rFonts w:ascii="Arial" w:hAnsi="Arial" w:cs="Arial"/>
          <w:b/>
          <w:color w:val="000000" w:themeColor="text1"/>
          <w:sz w:val="26"/>
          <w:szCs w:val="26"/>
          <w:u w:val="single"/>
        </w:rPr>
      </w:pPr>
    </w:p>
    <w:p w:rsidR="006119F1" w:rsidRPr="00C07F77" w:rsidRDefault="006119F1">
      <w:pPr>
        <w:spacing w:line="360" w:lineRule="auto"/>
        <w:jc w:val="both"/>
        <w:rPr>
          <w:rFonts w:ascii="Arial" w:hAnsi="Arial" w:cs="Arial"/>
          <w:b/>
          <w:color w:val="000000" w:themeColor="text1"/>
          <w:sz w:val="26"/>
          <w:szCs w:val="26"/>
          <w:u w:val="single"/>
        </w:rPr>
      </w:pPr>
    </w:p>
    <w:p w:rsidR="006119F1" w:rsidRPr="00C07F77" w:rsidRDefault="006119F1">
      <w:pPr>
        <w:tabs>
          <w:tab w:val="left" w:pos="1080"/>
        </w:tabs>
        <w:spacing w:line="360" w:lineRule="auto"/>
        <w:ind w:left="780"/>
        <w:jc w:val="both"/>
        <w:rPr>
          <w:rFonts w:ascii="Arial" w:hAnsi="Arial" w:cs="Arial"/>
          <w:color w:val="000000" w:themeColor="text1"/>
          <w:sz w:val="26"/>
          <w:szCs w:val="26"/>
        </w:rPr>
      </w:pPr>
    </w:p>
    <w:p w:rsidR="006119F1" w:rsidRPr="00C07F77" w:rsidRDefault="006119F1">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PLAN DE CONTINGENCIA EN CASO DE HURACANES</w:t>
      </w:r>
    </w:p>
    <w:p w:rsidR="006119F1" w:rsidRPr="00C07F77" w:rsidRDefault="006119F1">
      <w:pPr>
        <w:spacing w:line="360" w:lineRule="auto"/>
        <w:jc w:val="both"/>
        <w:rPr>
          <w:rFonts w:ascii="Arial" w:hAnsi="Arial" w:cs="Arial"/>
          <w:b/>
          <w:color w:val="000000" w:themeColor="text1"/>
          <w:sz w:val="26"/>
          <w:szCs w:val="26"/>
        </w:rPr>
      </w:pPr>
    </w:p>
    <w:p w:rsidR="006119F1" w:rsidRPr="00C07F77" w:rsidRDefault="006119F1">
      <w:pPr>
        <w:spacing w:line="360" w:lineRule="auto"/>
        <w:jc w:val="both"/>
        <w:rPr>
          <w:rFonts w:ascii="Arial" w:hAnsi="Arial" w:cs="Arial"/>
          <w:color w:val="000000" w:themeColor="text1"/>
          <w:sz w:val="26"/>
          <w:szCs w:val="26"/>
        </w:rPr>
      </w:pPr>
      <w:r w:rsidRPr="00C07F77">
        <w:rPr>
          <w:rFonts w:ascii="Arial" w:hAnsi="Arial" w:cs="Arial"/>
          <w:color w:val="000000" w:themeColor="text1"/>
          <w:sz w:val="26"/>
          <w:szCs w:val="26"/>
        </w:rPr>
        <w:lastRenderedPageBreak/>
        <w:t>El huracán es la amenaza natural más frecuente en la zona, por lo que se deben establecer las previsiones tendentes a mitigar sus efectos. Se deberá tener presente ante la amenaza:</w:t>
      </w:r>
    </w:p>
    <w:p w:rsidR="006119F1" w:rsidRPr="00C07F77" w:rsidRDefault="006119F1">
      <w:pPr>
        <w:spacing w:line="360" w:lineRule="auto"/>
        <w:jc w:val="both"/>
        <w:rPr>
          <w:rFonts w:ascii="Arial" w:hAnsi="Arial" w:cs="Arial"/>
          <w:b/>
          <w:color w:val="000000" w:themeColor="text1"/>
          <w:sz w:val="26"/>
          <w:szCs w:val="26"/>
        </w:rPr>
      </w:pPr>
    </w:p>
    <w:p w:rsidR="006119F1" w:rsidRPr="00C07F77" w:rsidRDefault="006119F1">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Materiales y equipos de emergencia en almacén</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Radio de baterías.</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Linternas con baterías.</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Baterías suficientes para radios  y linternas.</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 xml:space="preserve">Capas de agua y cobertores plásticos para materiales </w:t>
      </w:r>
      <w:r w:rsidR="00BC6CCA" w:rsidRPr="00C07F77">
        <w:rPr>
          <w:rFonts w:ascii="Arial" w:hAnsi="Arial" w:cs="Arial"/>
          <w:color w:val="000000" w:themeColor="text1"/>
          <w:sz w:val="26"/>
          <w:szCs w:val="26"/>
        </w:rPr>
        <w:t xml:space="preserve">  </w:t>
      </w:r>
      <w:r w:rsidRPr="00C07F77">
        <w:rPr>
          <w:rFonts w:ascii="Arial" w:hAnsi="Arial" w:cs="Arial"/>
          <w:color w:val="000000" w:themeColor="text1"/>
          <w:sz w:val="26"/>
          <w:szCs w:val="26"/>
        </w:rPr>
        <w:t>considerados    volátiles.</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Contenedores de agua.</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Equipos de primeros auxilios.</w:t>
      </w:r>
    </w:p>
    <w:p w:rsidR="006119F1" w:rsidRPr="00C07F77" w:rsidRDefault="006119F1" w:rsidP="000D46C1">
      <w:pPr>
        <w:numPr>
          <w:ilvl w:val="0"/>
          <w:numId w:val="1"/>
        </w:numPr>
        <w:tabs>
          <w:tab w:val="left" w:pos="1080"/>
        </w:tabs>
        <w:spacing w:line="360" w:lineRule="auto"/>
        <w:ind w:firstLine="0"/>
        <w:jc w:val="both"/>
        <w:rPr>
          <w:rFonts w:ascii="Arial" w:hAnsi="Arial" w:cs="Arial"/>
          <w:b/>
          <w:color w:val="000000" w:themeColor="text1"/>
          <w:sz w:val="26"/>
          <w:szCs w:val="26"/>
        </w:rPr>
      </w:pPr>
      <w:r w:rsidRPr="00C07F77">
        <w:rPr>
          <w:rFonts w:ascii="Arial" w:hAnsi="Arial" w:cs="Arial"/>
          <w:color w:val="000000" w:themeColor="text1"/>
          <w:sz w:val="26"/>
          <w:szCs w:val="26"/>
        </w:rPr>
        <w:t>Cajas de herramientas.</w:t>
      </w:r>
    </w:p>
    <w:p w:rsidR="006119F1" w:rsidRPr="00C07F77" w:rsidRDefault="006119F1">
      <w:pPr>
        <w:spacing w:line="360" w:lineRule="auto"/>
        <w:jc w:val="both"/>
        <w:rPr>
          <w:rFonts w:ascii="Arial" w:hAnsi="Arial" w:cs="Arial"/>
          <w:color w:val="000000" w:themeColor="text1"/>
          <w:sz w:val="26"/>
          <w:szCs w:val="26"/>
        </w:rPr>
      </w:pPr>
    </w:p>
    <w:p w:rsidR="006119F1" w:rsidRPr="00C07F77" w:rsidRDefault="006119F1">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Medidas preventivas generales</w:t>
      </w:r>
    </w:p>
    <w:p w:rsidR="006119F1" w:rsidRPr="00C07F77" w:rsidRDefault="006119F1">
      <w:pPr>
        <w:spacing w:line="360" w:lineRule="auto"/>
        <w:jc w:val="both"/>
        <w:rPr>
          <w:rFonts w:ascii="Arial" w:hAnsi="Arial" w:cs="Arial"/>
          <w:b/>
          <w:color w:val="000000" w:themeColor="text1"/>
          <w:sz w:val="26"/>
          <w:szCs w:val="26"/>
          <w:u w:val="single"/>
        </w:rPr>
      </w:pPr>
    </w:p>
    <w:p w:rsidR="006119F1" w:rsidRPr="00C07F77" w:rsidRDefault="006119F1" w:rsidP="000D46C1">
      <w:pPr>
        <w:numPr>
          <w:ilvl w:val="0"/>
          <w:numId w:val="2"/>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 xml:space="preserve">Poda de árboles que puedan representar riesgos al personal </w:t>
      </w:r>
      <w:r w:rsidR="00173857" w:rsidRPr="00C07F77">
        <w:rPr>
          <w:rFonts w:ascii="Arial" w:hAnsi="Arial" w:cs="Arial"/>
          <w:color w:val="000000" w:themeColor="text1"/>
          <w:sz w:val="26"/>
          <w:szCs w:val="26"/>
        </w:rPr>
        <w:t xml:space="preserve">del Centro de Almacenamiento y </w:t>
      </w:r>
      <w:r w:rsidR="005D3D85" w:rsidRPr="00C07F77">
        <w:rPr>
          <w:rFonts w:ascii="Arial" w:hAnsi="Arial" w:cs="Arial"/>
          <w:color w:val="000000" w:themeColor="text1"/>
          <w:sz w:val="26"/>
          <w:szCs w:val="26"/>
        </w:rPr>
        <w:t>Distribución</w:t>
      </w:r>
      <w:r w:rsidR="00173857" w:rsidRPr="00C07F77">
        <w:rPr>
          <w:rFonts w:ascii="Arial" w:hAnsi="Arial" w:cs="Arial"/>
          <w:color w:val="000000" w:themeColor="text1"/>
          <w:sz w:val="26"/>
          <w:szCs w:val="26"/>
        </w:rPr>
        <w:t xml:space="preserve"> de Combustible</w:t>
      </w:r>
      <w:r w:rsidRPr="00C07F77">
        <w:rPr>
          <w:rFonts w:ascii="Arial" w:hAnsi="Arial" w:cs="Arial"/>
          <w:color w:val="000000" w:themeColor="text1"/>
          <w:sz w:val="26"/>
          <w:szCs w:val="26"/>
        </w:rPr>
        <w:t>.</w:t>
      </w:r>
    </w:p>
    <w:p w:rsidR="006119F1" w:rsidRPr="00C07F77" w:rsidRDefault="006119F1" w:rsidP="000D46C1">
      <w:pPr>
        <w:numPr>
          <w:ilvl w:val="0"/>
          <w:numId w:val="2"/>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Mantener fotos recientes de las infraestructuras para fines de reclamo al seguro.</w:t>
      </w:r>
    </w:p>
    <w:p w:rsidR="006119F1" w:rsidRPr="00C07F77" w:rsidRDefault="006119F1" w:rsidP="000D46C1">
      <w:pPr>
        <w:numPr>
          <w:ilvl w:val="0"/>
          <w:numId w:val="2"/>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Apagar todos los circuitos eléctricos durante el paso del huracán.</w:t>
      </w:r>
    </w:p>
    <w:p w:rsidR="006119F1" w:rsidRPr="00C07F77" w:rsidRDefault="006119F1" w:rsidP="000D46C1">
      <w:pPr>
        <w:numPr>
          <w:ilvl w:val="0"/>
          <w:numId w:val="2"/>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Limpiar el lugar de cualquier material volátil.</w:t>
      </w:r>
    </w:p>
    <w:p w:rsidR="006119F1" w:rsidRPr="00C07F77" w:rsidRDefault="006119F1">
      <w:pPr>
        <w:spacing w:line="360" w:lineRule="auto"/>
        <w:jc w:val="both"/>
        <w:rPr>
          <w:rFonts w:ascii="Arial" w:hAnsi="Arial" w:cs="Arial"/>
          <w:color w:val="000000" w:themeColor="text1"/>
          <w:sz w:val="26"/>
          <w:szCs w:val="26"/>
        </w:rPr>
      </w:pPr>
    </w:p>
    <w:p w:rsidR="006119F1" w:rsidRPr="00C07F77" w:rsidRDefault="006119F1">
      <w:pPr>
        <w:spacing w:line="360" w:lineRule="auto"/>
        <w:jc w:val="both"/>
        <w:rPr>
          <w:rFonts w:ascii="Arial" w:hAnsi="Arial" w:cs="Arial"/>
          <w:color w:val="000000" w:themeColor="text1"/>
          <w:sz w:val="26"/>
          <w:szCs w:val="26"/>
        </w:rPr>
      </w:pPr>
    </w:p>
    <w:p w:rsidR="006119F1" w:rsidRPr="00C07F77" w:rsidRDefault="006119F1">
      <w:pPr>
        <w:spacing w:line="360" w:lineRule="auto"/>
        <w:jc w:val="both"/>
        <w:rPr>
          <w:rFonts w:ascii="Arial" w:hAnsi="Arial" w:cs="Arial"/>
          <w:color w:val="000000" w:themeColor="text1"/>
          <w:sz w:val="26"/>
          <w:szCs w:val="26"/>
        </w:rPr>
      </w:pPr>
    </w:p>
    <w:p w:rsidR="006119F1" w:rsidRPr="00C07F77" w:rsidRDefault="006119F1">
      <w:pPr>
        <w:spacing w:line="360" w:lineRule="auto"/>
        <w:jc w:val="both"/>
        <w:rPr>
          <w:rFonts w:ascii="Arial" w:hAnsi="Arial" w:cs="Arial"/>
          <w:b/>
          <w:color w:val="000000" w:themeColor="text1"/>
          <w:sz w:val="26"/>
          <w:szCs w:val="26"/>
        </w:rPr>
      </w:pPr>
      <w:r w:rsidRPr="00C07F77">
        <w:rPr>
          <w:rFonts w:ascii="Arial" w:hAnsi="Arial" w:cs="Arial"/>
          <w:b/>
          <w:color w:val="000000" w:themeColor="text1"/>
          <w:sz w:val="26"/>
          <w:szCs w:val="26"/>
        </w:rPr>
        <w:t>Acciones después del paso del huracán</w:t>
      </w:r>
    </w:p>
    <w:p w:rsidR="006119F1" w:rsidRPr="00C07F77" w:rsidRDefault="006119F1">
      <w:pPr>
        <w:pStyle w:val="p8"/>
        <w:widowControl/>
        <w:tabs>
          <w:tab w:val="clear" w:pos="720"/>
        </w:tabs>
        <w:overflowPunct/>
        <w:autoSpaceDE/>
        <w:autoSpaceDN/>
        <w:adjustRightInd/>
        <w:spacing w:line="360" w:lineRule="auto"/>
        <w:textAlignment w:val="auto"/>
        <w:rPr>
          <w:rFonts w:ascii="Arial" w:hAnsi="Arial" w:cs="Arial"/>
          <w:color w:val="000000" w:themeColor="text1"/>
          <w:sz w:val="26"/>
          <w:szCs w:val="26"/>
          <w:lang w:val="es-ES"/>
        </w:rPr>
      </w:pPr>
    </w:p>
    <w:p w:rsidR="006119F1" w:rsidRPr="00C07F77" w:rsidRDefault="006119F1" w:rsidP="000D46C1">
      <w:pPr>
        <w:numPr>
          <w:ilvl w:val="0"/>
          <w:numId w:val="3"/>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lastRenderedPageBreak/>
        <w:t>Se procede a evaluar los daños provocados por el huracán.</w:t>
      </w:r>
    </w:p>
    <w:p w:rsidR="006119F1" w:rsidRPr="00C07F77" w:rsidRDefault="006119F1" w:rsidP="000D46C1">
      <w:pPr>
        <w:numPr>
          <w:ilvl w:val="0"/>
          <w:numId w:val="3"/>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La gerencia de recursos humanos procederá a normalizar las actividades y el personal del proyecto.</w:t>
      </w:r>
    </w:p>
    <w:p w:rsidR="006119F1" w:rsidRPr="00C07F77" w:rsidRDefault="006119F1" w:rsidP="000D46C1">
      <w:pPr>
        <w:numPr>
          <w:ilvl w:val="0"/>
          <w:numId w:val="3"/>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Se inician los trámites documentales de reclamos al seguro.</w:t>
      </w:r>
    </w:p>
    <w:p w:rsidR="006119F1" w:rsidRPr="00C07F77" w:rsidRDefault="006119F1" w:rsidP="000D46C1">
      <w:pPr>
        <w:numPr>
          <w:ilvl w:val="0"/>
          <w:numId w:val="3"/>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Se levantará un inventario de daños por instalación.</w:t>
      </w:r>
    </w:p>
    <w:p w:rsidR="006119F1" w:rsidRPr="00C07F77" w:rsidRDefault="006119F1" w:rsidP="000D46C1">
      <w:pPr>
        <w:numPr>
          <w:ilvl w:val="0"/>
          <w:numId w:val="3"/>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Hacer contacto con los contratistas y suplidores para iniciar el proceso de reconstrucción.</w:t>
      </w:r>
    </w:p>
    <w:p w:rsidR="006119F1" w:rsidRPr="00C07F77" w:rsidRDefault="006119F1" w:rsidP="000D46C1">
      <w:pPr>
        <w:numPr>
          <w:ilvl w:val="0"/>
          <w:numId w:val="3"/>
        </w:numPr>
        <w:tabs>
          <w:tab w:val="left" w:pos="1080"/>
        </w:tabs>
        <w:spacing w:line="360" w:lineRule="auto"/>
        <w:ind w:left="714" w:firstLine="0"/>
        <w:jc w:val="both"/>
        <w:rPr>
          <w:rFonts w:ascii="Arial" w:hAnsi="Arial" w:cs="Arial"/>
          <w:color w:val="000000" w:themeColor="text1"/>
          <w:sz w:val="26"/>
          <w:szCs w:val="26"/>
        </w:rPr>
      </w:pPr>
      <w:r w:rsidRPr="00C07F77">
        <w:rPr>
          <w:rFonts w:ascii="Arial" w:hAnsi="Arial" w:cs="Arial"/>
          <w:color w:val="000000" w:themeColor="text1"/>
          <w:sz w:val="26"/>
          <w:szCs w:val="26"/>
        </w:rPr>
        <w:t>El encargado del plan de emergencia actualizará el plan de contingencia basado en la experiencia adquirida con el paso del huracán.</w:t>
      </w:r>
    </w:p>
    <w:p w:rsidR="006119F1" w:rsidRPr="00C07F77" w:rsidRDefault="006119F1" w:rsidP="003A259F">
      <w:pPr>
        <w:pStyle w:val="Textosinformato"/>
        <w:tabs>
          <w:tab w:val="left" w:pos="3460"/>
        </w:tabs>
        <w:jc w:val="both"/>
        <w:rPr>
          <w:rFonts w:ascii="Arial" w:hAnsi="Arial" w:cs="Arial"/>
          <w:color w:val="000000" w:themeColor="text1"/>
          <w:sz w:val="26"/>
          <w:szCs w:val="26"/>
        </w:rPr>
      </w:pPr>
      <w:r w:rsidRPr="00C07F77">
        <w:rPr>
          <w:rFonts w:ascii="Arial" w:hAnsi="Arial" w:cs="Arial"/>
          <w:color w:val="000000" w:themeColor="text1"/>
          <w:sz w:val="26"/>
          <w:szCs w:val="26"/>
        </w:rPr>
        <w:tab/>
      </w: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Arial" w:hAnsi="Arial" w:cs="Arial"/>
          <w:color w:val="000000" w:themeColor="text1"/>
          <w:sz w:val="26"/>
          <w:szCs w:val="26"/>
          <w:lang w:val="es-MX"/>
        </w:rPr>
      </w:pPr>
    </w:p>
    <w:p w:rsidR="006119F1" w:rsidRPr="00C07F77" w:rsidRDefault="006119F1">
      <w:pPr>
        <w:pStyle w:val="Textosinformato"/>
        <w:jc w:val="both"/>
        <w:rPr>
          <w:rFonts w:ascii="Verdana" w:hAnsi="Verdana" w:cs="Arial"/>
          <w:color w:val="000000" w:themeColor="text1"/>
          <w:lang w:val="es-MX"/>
        </w:rPr>
      </w:pPr>
    </w:p>
    <w:p w:rsidR="006119F1" w:rsidRPr="00C07F77" w:rsidRDefault="006119F1" w:rsidP="00A60C86">
      <w:pPr>
        <w:jc w:val="center"/>
        <w:rPr>
          <w:rFonts w:ascii="Verdana" w:hAnsi="Verdana" w:cs="Arial"/>
          <w:b/>
          <w:color w:val="000000" w:themeColor="text1"/>
          <w:sz w:val="22"/>
          <w:szCs w:val="22"/>
        </w:rPr>
      </w:pPr>
    </w:p>
    <w:p w:rsidR="006119F1" w:rsidRPr="00C07F77" w:rsidRDefault="006119F1" w:rsidP="00A60C86">
      <w:pPr>
        <w:jc w:val="center"/>
        <w:rPr>
          <w:rFonts w:ascii="Verdana" w:hAnsi="Verdana" w:cs="Arial"/>
          <w:b/>
          <w:color w:val="000000" w:themeColor="text1"/>
          <w:sz w:val="22"/>
          <w:szCs w:val="22"/>
        </w:rPr>
      </w:pPr>
    </w:p>
    <w:p w:rsidR="002440FE" w:rsidRPr="00C07F77" w:rsidRDefault="002440FE">
      <w:pPr>
        <w:rPr>
          <w:rFonts w:ascii="Verdana" w:hAnsi="Verdana" w:cs="Arial"/>
          <w:b/>
          <w:color w:val="000000" w:themeColor="text1"/>
          <w:sz w:val="22"/>
          <w:szCs w:val="22"/>
        </w:rPr>
      </w:pPr>
      <w:r w:rsidRPr="00C07F77">
        <w:rPr>
          <w:rFonts w:ascii="Verdana" w:hAnsi="Verdana" w:cs="Arial"/>
          <w:b/>
          <w:color w:val="000000" w:themeColor="text1"/>
          <w:sz w:val="22"/>
          <w:szCs w:val="22"/>
        </w:rPr>
        <w:br w:type="page"/>
      </w:r>
    </w:p>
    <w:p w:rsidR="006119F1" w:rsidRPr="00C07F77" w:rsidRDefault="006119F1" w:rsidP="00105504">
      <w:pPr>
        <w:pStyle w:val="Ttulo1"/>
        <w:rPr>
          <w:color w:val="000000" w:themeColor="text1"/>
        </w:rPr>
      </w:pPr>
      <w:bookmarkStart w:id="253" w:name="_Toc244055970"/>
      <w:bookmarkStart w:id="254" w:name="_Toc104148133"/>
      <w:r w:rsidRPr="00C07F77">
        <w:rPr>
          <w:color w:val="000000" w:themeColor="text1"/>
        </w:rPr>
        <w:lastRenderedPageBreak/>
        <w:t>BIBLIOGRAFÍA</w:t>
      </w:r>
      <w:bookmarkEnd w:id="253"/>
      <w:bookmarkEnd w:id="254"/>
    </w:p>
    <w:p w:rsidR="006119F1" w:rsidRPr="00C07F77" w:rsidRDefault="006119F1" w:rsidP="00483254">
      <w:pPr>
        <w:jc w:val="both"/>
        <w:rPr>
          <w:rFonts w:ascii="Verdana" w:hAnsi="Verdana" w:cs="Arial"/>
          <w:b/>
          <w:color w:val="000000" w:themeColor="text1"/>
        </w:rPr>
      </w:pPr>
    </w:p>
    <w:p w:rsidR="006119F1" w:rsidRPr="00C07F77" w:rsidRDefault="006119F1" w:rsidP="00483254">
      <w:pPr>
        <w:jc w:val="both"/>
        <w:rPr>
          <w:rFonts w:ascii="Verdana" w:hAnsi="Verdana" w:cs="Arial"/>
          <w:b/>
          <w:color w:val="000000" w:themeColor="text1"/>
        </w:rPr>
      </w:pPr>
    </w:p>
    <w:p w:rsidR="006119F1" w:rsidRPr="00C07F77" w:rsidRDefault="006119F1" w:rsidP="00483254">
      <w:pPr>
        <w:jc w:val="both"/>
        <w:rPr>
          <w:rFonts w:ascii="Verdana" w:hAnsi="Verdana" w:cs="Arial"/>
          <w:color w:val="000000" w:themeColor="text1"/>
          <w:sz w:val="22"/>
          <w:lang w:val="en-US"/>
        </w:rPr>
      </w:pPr>
      <w:r w:rsidRPr="00C07F77">
        <w:rPr>
          <w:rFonts w:ascii="Verdana" w:hAnsi="Verdana" w:cs="Arial"/>
          <w:b/>
          <w:color w:val="000000" w:themeColor="text1"/>
          <w:sz w:val="22"/>
          <w:lang w:val="es-DO"/>
        </w:rPr>
        <w:t>Banco Central De La República Dominicana</w:t>
      </w:r>
      <w:r w:rsidRPr="00C07F77">
        <w:rPr>
          <w:rFonts w:ascii="Verdana" w:hAnsi="Verdana" w:cs="Arial"/>
          <w:color w:val="000000" w:themeColor="text1"/>
          <w:sz w:val="22"/>
          <w:lang w:val="es-DO"/>
        </w:rPr>
        <w:t xml:space="preserve">. 1999. Encuesta Nacional de Gastos e Ingresos de los Hogares. </w:t>
      </w:r>
      <w:r w:rsidRPr="00C07F77">
        <w:rPr>
          <w:rFonts w:ascii="Verdana" w:hAnsi="Verdana" w:cs="Arial"/>
          <w:color w:val="000000" w:themeColor="text1"/>
          <w:sz w:val="22"/>
          <w:lang w:val="en-US"/>
        </w:rPr>
        <w:t>Santo Domingo, D.N.</w:t>
      </w:r>
    </w:p>
    <w:p w:rsidR="006119F1" w:rsidRPr="00C07F77" w:rsidRDefault="006119F1" w:rsidP="00483254">
      <w:pPr>
        <w:jc w:val="both"/>
        <w:rPr>
          <w:rFonts w:ascii="Verdana" w:hAnsi="Verdana" w:cs="Arial"/>
          <w:b/>
          <w:color w:val="000000" w:themeColor="text1"/>
          <w:sz w:val="22"/>
          <w:lang w:val="en-US"/>
        </w:rPr>
      </w:pPr>
    </w:p>
    <w:p w:rsidR="006119F1" w:rsidRPr="00C07F77" w:rsidRDefault="006119F1" w:rsidP="00483254">
      <w:pPr>
        <w:jc w:val="both"/>
        <w:rPr>
          <w:rFonts w:ascii="Verdana" w:hAnsi="Verdana" w:cs="Arial"/>
          <w:color w:val="000000" w:themeColor="text1"/>
          <w:sz w:val="22"/>
          <w:lang w:val="en-US"/>
        </w:rPr>
      </w:pPr>
      <w:r w:rsidRPr="00C07F77">
        <w:rPr>
          <w:rFonts w:ascii="Verdana" w:hAnsi="Verdana" w:cs="Arial"/>
          <w:b/>
          <w:color w:val="000000" w:themeColor="text1"/>
          <w:sz w:val="22"/>
          <w:lang w:val="en-US"/>
        </w:rPr>
        <w:t>Chandlers, Robbing</w:t>
      </w:r>
      <w:r w:rsidRPr="00C07F77">
        <w:rPr>
          <w:rFonts w:ascii="Verdana" w:hAnsi="Verdana" w:cs="Arial"/>
          <w:color w:val="000000" w:themeColor="text1"/>
          <w:sz w:val="22"/>
          <w:lang w:val="en-US"/>
        </w:rPr>
        <w:t xml:space="preserve"> et al.  Birds of North A.  1983.</w:t>
      </w:r>
    </w:p>
    <w:p w:rsidR="006119F1" w:rsidRPr="00C07F77" w:rsidRDefault="006119F1" w:rsidP="00483254">
      <w:pPr>
        <w:jc w:val="both"/>
        <w:rPr>
          <w:rFonts w:ascii="Verdana" w:hAnsi="Verdana" w:cs="Arial"/>
          <w:color w:val="000000" w:themeColor="text1"/>
          <w:sz w:val="22"/>
          <w:lang w:val="en-US"/>
        </w:rPr>
      </w:pPr>
    </w:p>
    <w:p w:rsidR="006119F1" w:rsidRPr="00C07F77" w:rsidRDefault="006119F1" w:rsidP="00483254">
      <w:pPr>
        <w:jc w:val="both"/>
        <w:rPr>
          <w:rFonts w:ascii="Verdana" w:hAnsi="Verdana" w:cs="Arial"/>
          <w:color w:val="000000" w:themeColor="text1"/>
          <w:sz w:val="22"/>
          <w:lang w:val="en-US"/>
        </w:rPr>
      </w:pPr>
      <w:r w:rsidRPr="00C07F77">
        <w:rPr>
          <w:rFonts w:ascii="Verdana" w:hAnsi="Verdana" w:cs="Arial"/>
          <w:b/>
          <w:color w:val="000000" w:themeColor="text1"/>
          <w:sz w:val="22"/>
          <w:lang w:val="pt-BR"/>
        </w:rPr>
        <w:t xml:space="preserve">Henderson, R. W., A. Schwartz, L.S.J. Inchastegui, 1984.  </w:t>
      </w:r>
      <w:r w:rsidRPr="00C07F77">
        <w:rPr>
          <w:rFonts w:ascii="Verdana" w:hAnsi="Verdana" w:cs="Arial"/>
          <w:color w:val="000000" w:themeColor="text1"/>
          <w:sz w:val="22"/>
          <w:lang w:val="es-DO"/>
        </w:rPr>
        <w:t>Guía para la Identificación de Anfibios y Reptiles de la República Dominicana</w:t>
      </w:r>
      <w:r w:rsidRPr="00C07F77">
        <w:rPr>
          <w:rFonts w:ascii="Verdana" w:hAnsi="Verdana" w:cs="Arial"/>
          <w:b/>
          <w:color w:val="000000" w:themeColor="text1"/>
          <w:sz w:val="22"/>
          <w:lang w:val="es-DO"/>
        </w:rPr>
        <w:t>.</w:t>
      </w:r>
      <w:r w:rsidRPr="00C07F77">
        <w:rPr>
          <w:rFonts w:ascii="Verdana" w:hAnsi="Verdana" w:cs="Arial"/>
          <w:color w:val="000000" w:themeColor="text1"/>
          <w:sz w:val="22"/>
          <w:lang w:val="es-DO"/>
        </w:rPr>
        <w:t xml:space="preserve">  </w:t>
      </w:r>
      <w:r w:rsidRPr="00C07F77">
        <w:rPr>
          <w:rFonts w:ascii="Verdana" w:hAnsi="Verdana" w:cs="Arial"/>
          <w:color w:val="000000" w:themeColor="text1"/>
          <w:sz w:val="22"/>
          <w:lang w:val="en-US"/>
        </w:rPr>
        <w:t>Editora Taller.  Santo Domingo, R. D.</w:t>
      </w:r>
    </w:p>
    <w:p w:rsidR="006119F1" w:rsidRPr="00C07F77" w:rsidRDefault="006119F1" w:rsidP="00483254">
      <w:pPr>
        <w:jc w:val="both"/>
        <w:rPr>
          <w:rFonts w:ascii="Verdana" w:hAnsi="Verdana" w:cs="Arial"/>
          <w:color w:val="000000" w:themeColor="text1"/>
          <w:sz w:val="22"/>
          <w:lang w:val="en-US"/>
        </w:rPr>
      </w:pPr>
    </w:p>
    <w:p w:rsidR="006119F1" w:rsidRPr="00C07F77" w:rsidRDefault="006119F1" w:rsidP="00483254">
      <w:pPr>
        <w:jc w:val="both"/>
        <w:rPr>
          <w:rFonts w:ascii="Verdana" w:hAnsi="Verdana" w:cs="Arial"/>
          <w:color w:val="000000" w:themeColor="text1"/>
          <w:sz w:val="22"/>
        </w:rPr>
      </w:pPr>
      <w:r w:rsidRPr="00C07F77">
        <w:rPr>
          <w:rFonts w:ascii="Verdana" w:hAnsi="Verdana" w:cs="Arial"/>
          <w:b/>
          <w:color w:val="000000" w:themeColor="text1"/>
          <w:sz w:val="22"/>
          <w:lang w:val="en-US"/>
        </w:rPr>
        <w:t xml:space="preserve">Herbert, Raffaelle et al.  </w:t>
      </w:r>
      <w:r w:rsidRPr="00C07F77">
        <w:rPr>
          <w:rFonts w:ascii="Verdana" w:hAnsi="Verdana" w:cs="Arial"/>
          <w:color w:val="000000" w:themeColor="text1"/>
          <w:sz w:val="22"/>
          <w:lang w:val="en-US"/>
        </w:rPr>
        <w:t>A guide to the birds of the West Indies</w:t>
      </w:r>
      <w:r w:rsidRPr="00C07F77">
        <w:rPr>
          <w:rFonts w:ascii="Verdana" w:hAnsi="Verdana" w:cs="Arial"/>
          <w:b/>
          <w:color w:val="000000" w:themeColor="text1"/>
          <w:sz w:val="22"/>
          <w:lang w:val="en-US"/>
        </w:rPr>
        <w:t>.</w:t>
      </w:r>
      <w:r w:rsidRPr="00C07F77">
        <w:rPr>
          <w:rFonts w:ascii="Verdana" w:hAnsi="Verdana" w:cs="Arial"/>
          <w:color w:val="000000" w:themeColor="text1"/>
          <w:sz w:val="22"/>
          <w:lang w:val="en-US"/>
        </w:rPr>
        <w:t xml:space="preserve">  </w:t>
      </w:r>
      <w:r w:rsidRPr="00C07F77">
        <w:rPr>
          <w:rFonts w:ascii="Verdana" w:hAnsi="Verdana" w:cs="Arial"/>
          <w:color w:val="000000" w:themeColor="text1"/>
          <w:sz w:val="22"/>
        </w:rPr>
        <w:t>Princeton University Press, 1998.</w:t>
      </w:r>
    </w:p>
    <w:p w:rsidR="006119F1" w:rsidRPr="00C07F77" w:rsidRDefault="006119F1" w:rsidP="00483254">
      <w:pPr>
        <w:jc w:val="both"/>
        <w:rPr>
          <w:rFonts w:ascii="Verdana" w:hAnsi="Verdana" w:cs="Arial"/>
          <w:color w:val="000000" w:themeColor="text1"/>
          <w:sz w:val="22"/>
        </w:rPr>
      </w:pPr>
    </w:p>
    <w:p w:rsidR="006119F1" w:rsidRPr="00C07F77" w:rsidRDefault="006119F1" w:rsidP="00483254">
      <w:pPr>
        <w:ind w:right="137"/>
        <w:jc w:val="both"/>
        <w:rPr>
          <w:rFonts w:ascii="Verdana" w:hAnsi="Verdana" w:cs="Arial"/>
          <w:color w:val="000000" w:themeColor="text1"/>
          <w:sz w:val="22"/>
          <w:lang w:val="es-MX"/>
        </w:rPr>
      </w:pPr>
      <w:r w:rsidRPr="00C07F77">
        <w:rPr>
          <w:rFonts w:ascii="Verdana" w:hAnsi="Verdana" w:cs="Arial"/>
          <w:b/>
          <w:color w:val="000000" w:themeColor="text1"/>
          <w:sz w:val="22"/>
          <w:lang w:val="es-MX"/>
        </w:rPr>
        <w:t>Stockton</w:t>
      </w:r>
      <w:r w:rsidRPr="00C07F77">
        <w:rPr>
          <w:rFonts w:ascii="Verdana" w:hAnsi="Verdana" w:cs="Arial"/>
          <w:color w:val="000000" w:themeColor="text1"/>
          <w:sz w:val="22"/>
          <w:lang w:val="es-MX"/>
        </w:rPr>
        <w:t>, A., 1981. Guía de Campo Para las Aves de la República Dominicana. Editora Horizontes de América, Santo Domingo, República Dominicana.</w:t>
      </w:r>
    </w:p>
    <w:p w:rsidR="006119F1" w:rsidRPr="00C07F77" w:rsidRDefault="006119F1" w:rsidP="00483254">
      <w:pPr>
        <w:jc w:val="both"/>
        <w:rPr>
          <w:rFonts w:ascii="Verdana" w:hAnsi="Verdana" w:cs="Arial"/>
          <w:b/>
          <w:color w:val="000000" w:themeColor="text1"/>
          <w:sz w:val="22"/>
        </w:rPr>
      </w:pPr>
    </w:p>
    <w:p w:rsidR="006119F1" w:rsidRPr="00C07F77" w:rsidRDefault="006119F1" w:rsidP="00483254">
      <w:pPr>
        <w:jc w:val="both"/>
        <w:rPr>
          <w:rFonts w:ascii="Verdana" w:hAnsi="Verdana" w:cs="Arial"/>
          <w:color w:val="000000" w:themeColor="text1"/>
          <w:sz w:val="22"/>
        </w:rPr>
      </w:pPr>
      <w:r w:rsidRPr="00C07F77">
        <w:rPr>
          <w:rFonts w:ascii="Verdana" w:hAnsi="Verdana" w:cs="Arial"/>
          <w:b/>
          <w:color w:val="000000" w:themeColor="text1"/>
          <w:sz w:val="22"/>
        </w:rPr>
        <w:t>Metodología para el estudio de la vegetación</w:t>
      </w:r>
      <w:r w:rsidRPr="00C07F77">
        <w:rPr>
          <w:rFonts w:ascii="Verdana" w:hAnsi="Verdana" w:cs="Arial"/>
          <w:color w:val="000000" w:themeColor="text1"/>
          <w:sz w:val="22"/>
        </w:rPr>
        <w:t xml:space="preserve">. </w:t>
      </w:r>
      <w:r w:rsidRPr="00C07F77">
        <w:rPr>
          <w:rFonts w:ascii="Verdana" w:hAnsi="Verdana" w:cs="Arial"/>
          <w:color w:val="000000" w:themeColor="text1"/>
          <w:sz w:val="22"/>
          <w:lang w:val="en-US"/>
        </w:rPr>
        <w:t xml:space="preserve">Matteuci, S.D. 7 &amp; A. Colma. </w:t>
      </w:r>
      <w:r w:rsidRPr="00C07F77">
        <w:rPr>
          <w:rFonts w:ascii="Verdana" w:hAnsi="Verdana" w:cs="Arial"/>
          <w:color w:val="000000" w:themeColor="text1"/>
          <w:sz w:val="22"/>
        </w:rPr>
        <w:t>1982 Organización de Estados Americanos.</w:t>
      </w:r>
    </w:p>
    <w:p w:rsidR="006119F1" w:rsidRPr="00C07F77" w:rsidRDefault="006119F1" w:rsidP="00483254">
      <w:pPr>
        <w:tabs>
          <w:tab w:val="left" w:pos="7140"/>
        </w:tabs>
        <w:jc w:val="both"/>
        <w:rPr>
          <w:rFonts w:ascii="Verdana" w:hAnsi="Verdana" w:cs="Arial"/>
          <w:color w:val="000000" w:themeColor="text1"/>
          <w:sz w:val="22"/>
          <w:lang w:val="es-MX"/>
        </w:rPr>
      </w:pPr>
    </w:p>
    <w:p w:rsidR="006119F1" w:rsidRPr="00C07F77" w:rsidRDefault="006119F1" w:rsidP="00483254">
      <w:pPr>
        <w:tabs>
          <w:tab w:val="left" w:pos="7140"/>
        </w:tabs>
        <w:jc w:val="both"/>
        <w:rPr>
          <w:rFonts w:ascii="Verdana" w:hAnsi="Verdana" w:cs="Arial"/>
          <w:color w:val="000000" w:themeColor="text1"/>
          <w:sz w:val="22"/>
        </w:rPr>
      </w:pPr>
      <w:r w:rsidRPr="00C07F77">
        <w:rPr>
          <w:rFonts w:ascii="Verdana" w:hAnsi="Verdana" w:cs="Arial"/>
          <w:b/>
          <w:color w:val="000000" w:themeColor="text1"/>
          <w:sz w:val="22"/>
          <w:lang w:val="es-MX"/>
        </w:rPr>
        <w:t>En vía del desastre: La Amenaza del Terremoto en La Hispaniola</w:t>
      </w:r>
      <w:r w:rsidRPr="00C07F77">
        <w:rPr>
          <w:rFonts w:ascii="Verdana" w:hAnsi="Verdana" w:cs="Arial"/>
          <w:color w:val="000000" w:themeColor="text1"/>
          <w:sz w:val="22"/>
          <w:lang w:val="es-MX"/>
        </w:rPr>
        <w:t xml:space="preserve">, In: Conferencia sobre Manejo de Desastres Naturales. </w:t>
      </w:r>
      <w:r w:rsidRPr="00C07F77">
        <w:rPr>
          <w:rFonts w:ascii="Verdana" w:hAnsi="Verdana" w:cs="Arial"/>
          <w:color w:val="000000" w:themeColor="text1"/>
          <w:sz w:val="22"/>
        </w:rPr>
        <w:t>Santo Domingo, 1999. M</w:t>
      </w:r>
      <w:r w:rsidRPr="00C07F77">
        <w:rPr>
          <w:rFonts w:ascii="Verdana" w:hAnsi="Verdana" w:cs="Arial"/>
          <w:color w:val="000000" w:themeColor="text1"/>
          <w:sz w:val="22"/>
          <w:u w:val="single"/>
          <w:vertAlign w:val="superscript"/>
        </w:rPr>
        <w:t>c</w:t>
      </w:r>
      <w:r w:rsidRPr="00C07F77">
        <w:rPr>
          <w:rFonts w:ascii="Verdana" w:hAnsi="Verdana" w:cs="Arial"/>
          <w:color w:val="000000" w:themeColor="text1"/>
          <w:sz w:val="22"/>
        </w:rPr>
        <w:t>Cann, William R.</w:t>
      </w:r>
    </w:p>
    <w:p w:rsidR="006119F1" w:rsidRPr="00C07F77" w:rsidRDefault="006119F1" w:rsidP="00483254">
      <w:pPr>
        <w:tabs>
          <w:tab w:val="left" w:pos="7140"/>
        </w:tabs>
        <w:jc w:val="both"/>
        <w:rPr>
          <w:rFonts w:ascii="Verdana" w:hAnsi="Verdana" w:cs="Arial"/>
          <w:color w:val="000000" w:themeColor="text1"/>
          <w:sz w:val="22"/>
        </w:rPr>
      </w:pPr>
    </w:p>
    <w:p w:rsidR="006119F1" w:rsidRPr="00C07F77" w:rsidRDefault="006119F1" w:rsidP="00483254">
      <w:pPr>
        <w:tabs>
          <w:tab w:val="left" w:pos="7140"/>
        </w:tabs>
        <w:jc w:val="both"/>
        <w:rPr>
          <w:rFonts w:ascii="Verdana" w:hAnsi="Verdana" w:cs="Arial"/>
          <w:color w:val="000000" w:themeColor="text1"/>
          <w:sz w:val="22"/>
          <w:lang w:val="es-MX"/>
        </w:rPr>
      </w:pPr>
      <w:r w:rsidRPr="00C07F77">
        <w:rPr>
          <w:rFonts w:ascii="Verdana" w:hAnsi="Verdana" w:cs="Arial"/>
          <w:b/>
          <w:color w:val="000000" w:themeColor="text1"/>
          <w:sz w:val="22"/>
          <w:lang w:val="es-MX"/>
        </w:rPr>
        <w:t>Mercado de Trabajo 2000. Banco Central de la Republica Dominicana</w:t>
      </w:r>
      <w:r w:rsidRPr="00C07F77">
        <w:rPr>
          <w:rFonts w:ascii="Verdana" w:hAnsi="Verdana" w:cs="Arial"/>
          <w:color w:val="000000" w:themeColor="text1"/>
          <w:sz w:val="22"/>
          <w:lang w:val="es-MX"/>
        </w:rPr>
        <w:t>. Junio del 2001</w:t>
      </w:r>
    </w:p>
    <w:p w:rsidR="006119F1" w:rsidRPr="00C07F77" w:rsidRDefault="006119F1" w:rsidP="00483254">
      <w:pPr>
        <w:tabs>
          <w:tab w:val="left" w:pos="7140"/>
        </w:tabs>
        <w:jc w:val="both"/>
        <w:rPr>
          <w:rFonts w:ascii="Verdana" w:hAnsi="Verdana" w:cs="Arial"/>
          <w:b/>
          <w:color w:val="000000" w:themeColor="text1"/>
          <w:sz w:val="22"/>
          <w:lang w:val="es-MX"/>
        </w:rPr>
      </w:pPr>
    </w:p>
    <w:p w:rsidR="006119F1" w:rsidRPr="00C07F77" w:rsidRDefault="006119F1" w:rsidP="00483254">
      <w:pPr>
        <w:tabs>
          <w:tab w:val="left" w:pos="7140"/>
        </w:tabs>
        <w:jc w:val="both"/>
        <w:rPr>
          <w:rFonts w:ascii="Verdana" w:hAnsi="Verdana" w:cs="Arial"/>
          <w:color w:val="000000" w:themeColor="text1"/>
          <w:sz w:val="22"/>
          <w:lang w:val="es-MX"/>
        </w:rPr>
      </w:pPr>
      <w:r w:rsidRPr="00C07F77">
        <w:rPr>
          <w:rFonts w:ascii="Verdana" w:hAnsi="Verdana" w:cs="Arial"/>
          <w:b/>
          <w:color w:val="000000" w:themeColor="text1"/>
          <w:sz w:val="22"/>
          <w:lang w:val="es-MX"/>
        </w:rPr>
        <w:t>Manual de Evaluación de Impacto Ambiental</w:t>
      </w:r>
      <w:r w:rsidRPr="00C07F77">
        <w:rPr>
          <w:rFonts w:ascii="Verdana" w:hAnsi="Verdana" w:cs="Arial"/>
          <w:color w:val="000000" w:themeColor="text1"/>
          <w:sz w:val="22"/>
          <w:lang w:val="es-MX"/>
        </w:rPr>
        <w:t>. Larry W. Canter Universidad de Oklahoma. Edición McGraw-Hill. España. 1998.</w:t>
      </w:r>
    </w:p>
    <w:p w:rsidR="006119F1" w:rsidRPr="00C07F77" w:rsidRDefault="006119F1" w:rsidP="00483254">
      <w:pPr>
        <w:tabs>
          <w:tab w:val="left" w:pos="7140"/>
        </w:tabs>
        <w:jc w:val="both"/>
        <w:rPr>
          <w:rFonts w:ascii="Verdana" w:hAnsi="Verdana" w:cs="Arial"/>
          <w:color w:val="000000" w:themeColor="text1"/>
          <w:sz w:val="22"/>
          <w:lang w:val="es-MX"/>
        </w:rPr>
      </w:pPr>
    </w:p>
    <w:p w:rsidR="006119F1" w:rsidRPr="00C07F77" w:rsidRDefault="006119F1" w:rsidP="00483254">
      <w:pPr>
        <w:jc w:val="both"/>
        <w:rPr>
          <w:rFonts w:ascii="Verdana" w:hAnsi="Verdana" w:cs="Arial"/>
          <w:color w:val="000000" w:themeColor="text1"/>
          <w:sz w:val="22"/>
          <w:lang w:val="es-MX"/>
        </w:rPr>
      </w:pPr>
      <w:r w:rsidRPr="00C07F77">
        <w:rPr>
          <w:rFonts w:ascii="Verdana" w:hAnsi="Verdana" w:cs="Arial"/>
          <w:b/>
          <w:color w:val="000000" w:themeColor="text1"/>
          <w:sz w:val="22"/>
        </w:rPr>
        <w:t xml:space="preserve">Especies amenazadas de la República Dominicana. </w:t>
      </w:r>
      <w:r w:rsidRPr="00C07F77">
        <w:rPr>
          <w:rFonts w:ascii="Verdana" w:hAnsi="Verdana" w:cs="Arial"/>
          <w:color w:val="000000" w:themeColor="text1"/>
          <w:sz w:val="22"/>
        </w:rPr>
        <w:t>Diversidad biológica de Iberoamérica Vol. II. Heredia,  F. et al. 1998.  Acta Zoológica Mexicana.   México.</w:t>
      </w:r>
    </w:p>
    <w:p w:rsidR="006119F1" w:rsidRPr="00C07F77" w:rsidRDefault="006119F1" w:rsidP="00483254">
      <w:pPr>
        <w:ind w:right="137"/>
        <w:jc w:val="both"/>
        <w:rPr>
          <w:rFonts w:ascii="Verdana" w:hAnsi="Verdana" w:cs="Arial"/>
          <w:b/>
          <w:color w:val="000000" w:themeColor="text1"/>
          <w:sz w:val="22"/>
        </w:rPr>
      </w:pPr>
    </w:p>
    <w:p w:rsidR="006119F1" w:rsidRPr="00C07F77" w:rsidRDefault="006119F1" w:rsidP="00483254">
      <w:pPr>
        <w:ind w:right="137"/>
        <w:jc w:val="both"/>
        <w:rPr>
          <w:rFonts w:ascii="Verdana" w:hAnsi="Verdana" w:cs="Arial"/>
          <w:b/>
          <w:color w:val="000000" w:themeColor="text1"/>
          <w:sz w:val="22"/>
        </w:rPr>
      </w:pPr>
      <w:r w:rsidRPr="00C07F77">
        <w:rPr>
          <w:rFonts w:ascii="Verdana" w:hAnsi="Verdana" w:cs="Arial"/>
          <w:b/>
          <w:color w:val="000000" w:themeColor="text1"/>
          <w:sz w:val="22"/>
          <w:lang w:val="es-MX"/>
        </w:rPr>
        <w:t>Ley Sectorial de Áreas Protegidas</w:t>
      </w:r>
      <w:r w:rsidRPr="00C07F77">
        <w:rPr>
          <w:rFonts w:ascii="Verdana" w:hAnsi="Verdana" w:cs="Arial"/>
          <w:color w:val="000000" w:themeColor="text1"/>
          <w:sz w:val="22"/>
          <w:lang w:val="es-MX"/>
        </w:rPr>
        <w:t>, Santo Domingo, 2002.</w:t>
      </w:r>
    </w:p>
    <w:p w:rsidR="006119F1" w:rsidRPr="00C07F77" w:rsidRDefault="006119F1" w:rsidP="00483254">
      <w:pPr>
        <w:ind w:right="137"/>
        <w:jc w:val="both"/>
        <w:rPr>
          <w:rFonts w:ascii="Verdana" w:hAnsi="Verdana" w:cs="Arial"/>
          <w:b/>
          <w:color w:val="000000" w:themeColor="text1"/>
          <w:sz w:val="22"/>
        </w:rPr>
      </w:pPr>
    </w:p>
    <w:p w:rsidR="005117C7" w:rsidRPr="00C07F77" w:rsidRDefault="006119F1" w:rsidP="005117C7">
      <w:pPr>
        <w:ind w:right="200"/>
        <w:jc w:val="both"/>
        <w:rPr>
          <w:rFonts w:ascii="Verdana" w:hAnsi="Verdana" w:cs="Arial"/>
          <w:color w:val="000000" w:themeColor="text1"/>
          <w:sz w:val="22"/>
        </w:rPr>
      </w:pPr>
      <w:r w:rsidRPr="00C07F77">
        <w:rPr>
          <w:rFonts w:ascii="Verdana" w:hAnsi="Verdana" w:cs="Arial"/>
          <w:color w:val="000000" w:themeColor="text1"/>
          <w:sz w:val="22"/>
        </w:rPr>
        <w:t xml:space="preserve">Secretaría de Estado de Medio Ambiente y Recursos Naturales. </w:t>
      </w:r>
      <w:r w:rsidRPr="00C07F77">
        <w:rPr>
          <w:rFonts w:ascii="Verdana" w:hAnsi="Verdana" w:cs="Arial"/>
          <w:b/>
          <w:color w:val="000000" w:themeColor="text1"/>
          <w:sz w:val="22"/>
        </w:rPr>
        <w:t>Atlas de los Recursos Naturale</w:t>
      </w:r>
      <w:r w:rsidRPr="00C07F77">
        <w:rPr>
          <w:rFonts w:ascii="Verdana" w:hAnsi="Verdana" w:cs="Arial"/>
          <w:color w:val="000000" w:themeColor="text1"/>
          <w:sz w:val="22"/>
        </w:rPr>
        <w:t>s. 2004</w:t>
      </w:r>
    </w:p>
    <w:p w:rsidR="005117C7" w:rsidRPr="00C07F77" w:rsidRDefault="005117C7" w:rsidP="005117C7">
      <w:pPr>
        <w:rPr>
          <w:color w:val="000000" w:themeColor="text1"/>
        </w:rPr>
      </w:pPr>
      <w:r w:rsidRPr="00C07F77">
        <w:rPr>
          <w:color w:val="000000" w:themeColor="text1"/>
        </w:rPr>
        <w:br w:type="page"/>
      </w:r>
    </w:p>
    <w:p w:rsidR="00AD3497" w:rsidRPr="00C07F77" w:rsidRDefault="00AD3497" w:rsidP="005117C7">
      <w:pPr>
        <w:ind w:right="200"/>
        <w:jc w:val="both"/>
        <w:rPr>
          <w:rFonts w:ascii="Verdana" w:hAnsi="Verdana" w:cs="Arial"/>
          <w:color w:val="000000" w:themeColor="text1"/>
        </w:rPr>
      </w:pPr>
    </w:p>
    <w:p w:rsidR="00CD7D73" w:rsidRPr="00C07F77" w:rsidRDefault="00CD7D73" w:rsidP="00CD7D73">
      <w:pPr>
        <w:ind w:right="200"/>
        <w:jc w:val="both"/>
        <w:rPr>
          <w:rFonts w:ascii="Verdana" w:hAnsi="Verdana" w:cs="Arial"/>
          <w:color w:val="000000" w:themeColor="text1"/>
        </w:rPr>
      </w:pPr>
    </w:p>
    <w:p w:rsidR="00CD7D73" w:rsidRPr="00C07F77" w:rsidRDefault="00CD7D73" w:rsidP="00CD7D73">
      <w:pPr>
        <w:ind w:right="200"/>
        <w:jc w:val="both"/>
        <w:rPr>
          <w:rFonts w:ascii="Verdana" w:hAnsi="Verdana" w:cs="Arial"/>
          <w:color w:val="000000" w:themeColor="text1"/>
        </w:rPr>
      </w:pPr>
    </w:p>
    <w:p w:rsidR="00CD7D73" w:rsidRPr="00C07F77" w:rsidRDefault="00CD7D73" w:rsidP="00CD7D73">
      <w:pPr>
        <w:ind w:right="200"/>
        <w:jc w:val="both"/>
        <w:rPr>
          <w:rFonts w:ascii="Verdana" w:hAnsi="Verdana" w:cs="Arial"/>
          <w:color w:val="000000" w:themeColor="text1"/>
        </w:rPr>
      </w:pPr>
    </w:p>
    <w:p w:rsidR="00CD7D73" w:rsidRPr="00C07F77" w:rsidRDefault="00CD7D73" w:rsidP="00CD7D73">
      <w:pPr>
        <w:ind w:right="200"/>
        <w:jc w:val="both"/>
        <w:rPr>
          <w:rFonts w:ascii="Verdana" w:hAnsi="Verdana" w:cs="Arial"/>
          <w:color w:val="000000" w:themeColor="text1"/>
        </w:rPr>
      </w:pPr>
    </w:p>
    <w:p w:rsidR="00CD7D73" w:rsidRPr="00C07F77" w:rsidRDefault="00CD7D73" w:rsidP="00CD7D73">
      <w:pPr>
        <w:ind w:right="200"/>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jc w:val="both"/>
        <w:rPr>
          <w:rFonts w:ascii="Verdana" w:hAnsi="Verdana" w:cs="Arial"/>
          <w:color w:val="000000" w:themeColor="text1"/>
        </w:rPr>
      </w:pPr>
    </w:p>
    <w:p w:rsidR="00CD7D73" w:rsidRPr="00C07F77" w:rsidRDefault="00CD7D73" w:rsidP="00CD7D73">
      <w:pPr>
        <w:pStyle w:val="Ttulo1"/>
        <w:rPr>
          <w:color w:val="000000" w:themeColor="text1"/>
        </w:rPr>
      </w:pPr>
      <w:r>
        <w:rPr>
          <w:color w:val="000000" w:themeColor="text1"/>
        </w:rPr>
        <w:t>DECLRACION JURADA</w:t>
      </w:r>
    </w:p>
    <w:p w:rsidR="00CD7D73" w:rsidRDefault="00CD7D73">
      <w:pPr>
        <w:rPr>
          <w:rFonts w:ascii="Verdana" w:hAnsi="Verdana" w:cs="Arial"/>
          <w:color w:val="000000" w:themeColor="text1"/>
        </w:rPr>
      </w:pPr>
      <w:r>
        <w:rPr>
          <w:rFonts w:ascii="Verdana" w:hAnsi="Verdana" w:cs="Arial"/>
          <w:color w:val="000000" w:themeColor="text1"/>
        </w:rPr>
        <w:br w:type="page"/>
      </w:r>
    </w:p>
    <w:p w:rsidR="005117C7" w:rsidRPr="00C07F77" w:rsidRDefault="005117C7" w:rsidP="005117C7">
      <w:pPr>
        <w:ind w:right="200"/>
        <w:jc w:val="both"/>
        <w:rPr>
          <w:rFonts w:ascii="Verdana" w:hAnsi="Verdana" w:cs="Arial"/>
          <w:color w:val="000000" w:themeColor="text1"/>
        </w:rPr>
      </w:pPr>
    </w:p>
    <w:p w:rsidR="005117C7" w:rsidRPr="00C07F77" w:rsidRDefault="005117C7" w:rsidP="005117C7">
      <w:pPr>
        <w:ind w:right="200"/>
        <w:jc w:val="both"/>
        <w:rPr>
          <w:rFonts w:ascii="Verdana" w:hAnsi="Verdana" w:cs="Arial"/>
          <w:color w:val="000000" w:themeColor="text1"/>
        </w:rPr>
      </w:pPr>
    </w:p>
    <w:p w:rsidR="005117C7" w:rsidRPr="00C07F77" w:rsidRDefault="005117C7" w:rsidP="005117C7">
      <w:pPr>
        <w:ind w:right="200"/>
        <w:jc w:val="both"/>
        <w:rPr>
          <w:rFonts w:ascii="Verdana" w:hAnsi="Verdana" w:cs="Arial"/>
          <w:color w:val="000000" w:themeColor="text1"/>
        </w:rPr>
      </w:pPr>
    </w:p>
    <w:p w:rsidR="005117C7" w:rsidRPr="00C07F77" w:rsidRDefault="005117C7" w:rsidP="005117C7">
      <w:pPr>
        <w:ind w:right="200"/>
        <w:jc w:val="both"/>
        <w:rPr>
          <w:rFonts w:ascii="Verdana" w:hAnsi="Verdana" w:cs="Arial"/>
          <w:color w:val="000000" w:themeColor="text1"/>
        </w:rPr>
      </w:pPr>
    </w:p>
    <w:p w:rsidR="005117C7" w:rsidRPr="00C07F77" w:rsidRDefault="005117C7" w:rsidP="005117C7">
      <w:pPr>
        <w:ind w:right="200"/>
        <w:jc w:val="both"/>
        <w:rPr>
          <w:rFonts w:ascii="Verdana" w:hAnsi="Verdana" w:cs="Arial"/>
          <w:color w:val="000000" w:themeColor="text1"/>
        </w:rPr>
      </w:pPr>
    </w:p>
    <w:p w:rsidR="005117C7" w:rsidRPr="00C07F77" w:rsidRDefault="005117C7" w:rsidP="005117C7">
      <w:pPr>
        <w:ind w:right="200"/>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AD3497" w:rsidRPr="00C07F77" w:rsidRDefault="00AD3497" w:rsidP="003A26E2">
      <w:pPr>
        <w:jc w:val="both"/>
        <w:rPr>
          <w:rFonts w:ascii="Verdana" w:hAnsi="Verdana" w:cs="Arial"/>
          <w:color w:val="000000" w:themeColor="text1"/>
        </w:rPr>
      </w:pPr>
    </w:p>
    <w:p w:rsidR="005117C7" w:rsidRPr="00C07F77" w:rsidRDefault="005117C7" w:rsidP="003A26E2">
      <w:pPr>
        <w:jc w:val="both"/>
        <w:rPr>
          <w:rFonts w:ascii="Verdana" w:hAnsi="Verdana" w:cs="Arial"/>
          <w:color w:val="000000" w:themeColor="text1"/>
        </w:rPr>
      </w:pPr>
    </w:p>
    <w:p w:rsidR="005117C7" w:rsidRPr="00C07F77" w:rsidRDefault="005117C7" w:rsidP="003A26E2">
      <w:pPr>
        <w:jc w:val="both"/>
        <w:rPr>
          <w:rFonts w:ascii="Verdana" w:hAnsi="Verdana" w:cs="Arial"/>
          <w:color w:val="000000" w:themeColor="text1"/>
        </w:rPr>
      </w:pPr>
    </w:p>
    <w:p w:rsidR="005117C7" w:rsidRPr="00C07F77" w:rsidRDefault="005117C7" w:rsidP="003A26E2">
      <w:pPr>
        <w:jc w:val="both"/>
        <w:rPr>
          <w:rFonts w:ascii="Verdana" w:hAnsi="Verdana" w:cs="Arial"/>
          <w:color w:val="000000" w:themeColor="text1"/>
        </w:rPr>
      </w:pPr>
    </w:p>
    <w:p w:rsidR="005117C7" w:rsidRPr="00C07F77" w:rsidRDefault="005117C7" w:rsidP="003A26E2">
      <w:pPr>
        <w:jc w:val="both"/>
        <w:rPr>
          <w:rFonts w:ascii="Verdana" w:hAnsi="Verdana" w:cs="Arial"/>
          <w:color w:val="000000" w:themeColor="text1"/>
        </w:rPr>
      </w:pPr>
    </w:p>
    <w:p w:rsidR="005117C7" w:rsidRPr="00C07F77" w:rsidRDefault="005117C7" w:rsidP="003A26E2">
      <w:pPr>
        <w:jc w:val="both"/>
        <w:rPr>
          <w:rFonts w:ascii="Verdana" w:hAnsi="Verdana" w:cs="Arial"/>
          <w:color w:val="000000" w:themeColor="text1"/>
        </w:rPr>
      </w:pPr>
    </w:p>
    <w:p w:rsidR="006119F1" w:rsidRPr="00C07F77" w:rsidRDefault="006119F1" w:rsidP="00105504">
      <w:pPr>
        <w:pStyle w:val="Ttulo1"/>
        <w:rPr>
          <w:color w:val="000000" w:themeColor="text1"/>
        </w:rPr>
      </w:pPr>
      <w:bookmarkStart w:id="255" w:name="_Toc244055971"/>
      <w:bookmarkStart w:id="256" w:name="_Toc104148134"/>
      <w:r w:rsidRPr="00C07F77">
        <w:rPr>
          <w:color w:val="000000" w:themeColor="text1"/>
        </w:rPr>
        <w:t>ANEXOS</w:t>
      </w:r>
      <w:bookmarkEnd w:id="255"/>
      <w:bookmarkEnd w:id="256"/>
    </w:p>
    <w:sectPr w:rsidR="006119F1" w:rsidRPr="00C07F77" w:rsidSect="00E347F2">
      <w:headerReference w:type="even" r:id="rId57"/>
      <w:pgSz w:w="12240" w:h="15840" w:code="1"/>
      <w:pgMar w:top="1710" w:right="1701" w:bottom="1412" w:left="169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7125" w:rsidRDefault="00677125">
      <w:r>
        <w:separator/>
      </w:r>
    </w:p>
    <w:p w:rsidR="00677125" w:rsidRDefault="00677125"/>
  </w:endnote>
  <w:endnote w:type="continuationSeparator" w:id="1">
    <w:p w:rsidR="00677125" w:rsidRDefault="00677125">
      <w:r>
        <w:continuationSeparator/>
      </w:r>
    </w:p>
    <w:p w:rsidR="00677125" w:rsidRDefault="00677125"/>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Arial"/>
    <w:panose1 w:val="020F0502020204030204"/>
    <w:charset w:val="00"/>
    <w:family w:val="swiss"/>
    <w:pitch w:val="variable"/>
    <w:sig w:usb0="20002A85"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Univers">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FD9" w:rsidRDefault="00CE0FD9" w:rsidP="007402B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E0FD9" w:rsidRDefault="00CE0FD9" w:rsidP="00CA4C1D">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FD9" w:rsidRPr="00F55362" w:rsidRDefault="00CE0FD9" w:rsidP="00E347F2">
    <w:pPr>
      <w:pStyle w:val="Piedepgina"/>
      <w:pBdr>
        <w:top w:val="thinThickSmallGap" w:sz="24" w:space="1" w:color="4F6228"/>
      </w:pBdr>
      <w:ind w:right="360"/>
      <w:rPr>
        <w:rFonts w:ascii="Arial" w:hAnsi="Arial" w:cs="Arial"/>
        <w:b/>
        <w:i/>
        <w:sz w:val="12"/>
        <w:szCs w:val="18"/>
        <w:lang w:val="es-DO"/>
      </w:rPr>
    </w:pPr>
    <w:r>
      <w:rPr>
        <w:rFonts w:ascii="Arial" w:hAnsi="Arial" w:cs="Arial"/>
        <w:sz w:val="22"/>
      </w:rPr>
      <w:t>Carretera Sánchez Km 5, con 6 de Noviembre, San Cristóbal</w:t>
    </w:r>
    <w:r w:rsidRPr="00F55362">
      <w:rPr>
        <w:rFonts w:ascii="Arial" w:hAnsi="Arial" w:cs="Arial"/>
        <w:b/>
        <w:i/>
        <w:sz w:val="14"/>
        <w:szCs w:val="18"/>
        <w:lang w:val="es-DO"/>
      </w:rPr>
      <w:t xml:space="preserve">. </w:t>
    </w:r>
    <w:r w:rsidRPr="00F55362">
      <w:rPr>
        <w:rFonts w:ascii="Arial" w:hAnsi="Arial" w:cs="Arial"/>
        <w:b/>
        <w:i/>
        <w:sz w:val="12"/>
        <w:szCs w:val="18"/>
        <w:lang w:val="es-DO"/>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2361954"/>
      <w:docPartObj>
        <w:docPartGallery w:val="Page Numbers (Bottom of Page)"/>
        <w:docPartUnique/>
      </w:docPartObj>
    </w:sdtPr>
    <w:sdtContent>
      <w:p w:rsidR="00CE0FD9" w:rsidRDefault="00CE0FD9">
        <w:pPr>
          <w:pStyle w:val="Piedepgina"/>
          <w:jc w:val="right"/>
        </w:pPr>
      </w:p>
      <w:p w:rsidR="00CE0FD9" w:rsidRDefault="00CE0FD9" w:rsidP="00D575C1">
        <w:pPr>
          <w:pStyle w:val="Piedepgina"/>
          <w:tabs>
            <w:tab w:val="clear" w:pos="8504"/>
            <w:tab w:val="right" w:pos="9498"/>
          </w:tabs>
          <w:ind w:right="-658"/>
        </w:pPr>
      </w:p>
    </w:sdtContent>
  </w:sdt>
  <w:p w:rsidR="00CE0FD9" w:rsidRDefault="00CE0FD9" w:rsidP="00D575C1">
    <w:pPr>
      <w:pStyle w:val="Piedepgina"/>
      <w:pBdr>
        <w:top w:val="thinThickSmallGap" w:sz="24" w:space="0" w:color="4F6228"/>
      </w:pBdr>
      <w:tabs>
        <w:tab w:val="clear" w:pos="8504"/>
        <w:tab w:val="right" w:pos="9356"/>
      </w:tabs>
      <w:ind w:right="-516"/>
      <w:rPr>
        <w:rFonts w:ascii="Arial" w:hAnsi="Arial" w:cs="Arial"/>
        <w:b/>
        <w:i/>
        <w:sz w:val="18"/>
        <w:szCs w:val="18"/>
        <w:lang w:val="es-DO"/>
      </w:rPr>
    </w:pPr>
  </w:p>
  <w:p w:rsidR="00CE0FD9" w:rsidRPr="00CD7D73" w:rsidRDefault="00CE0FD9" w:rsidP="00CD7D73">
    <w:pPr>
      <w:pStyle w:val="Piedepgina"/>
      <w:tabs>
        <w:tab w:val="clear" w:pos="8504"/>
        <w:tab w:val="right" w:pos="9356"/>
      </w:tabs>
      <w:ind w:right="-516"/>
      <w:rPr>
        <w:rFonts w:ascii="Arial" w:hAnsi="Arial" w:cs="Arial"/>
        <w:sz w:val="20"/>
        <w:szCs w:val="18"/>
      </w:rPr>
    </w:pPr>
    <w:r w:rsidRPr="00CD7D73">
      <w:rPr>
        <w:rFonts w:ascii="Arial" w:hAnsi="Arial" w:cs="Arial"/>
        <w:sz w:val="20"/>
        <w:szCs w:val="18"/>
      </w:rPr>
      <w:t>Carretera Sánchez Km 5, con 6 de Noviembre, San Cristóbal</w:t>
    </w:r>
    <w:r w:rsidRPr="00CD7D73">
      <w:rPr>
        <w:rFonts w:ascii="Arial" w:hAnsi="Arial" w:cs="Arial"/>
        <w:b/>
        <w:i/>
        <w:sz w:val="20"/>
        <w:szCs w:val="18"/>
        <w:lang w:val="es-DO"/>
      </w:rPr>
      <w:t>.</w:t>
    </w:r>
    <w:r w:rsidRPr="00CD7D73">
      <w:rPr>
        <w:rFonts w:ascii="Arial" w:hAnsi="Arial" w:cs="Arial"/>
        <w:b/>
        <w:i/>
        <w:sz w:val="20"/>
        <w:szCs w:val="18"/>
        <w:lang w:val="es-DO"/>
      </w:rPr>
      <w:tab/>
    </w:r>
    <w:r w:rsidRPr="00CD7D73">
      <w:rPr>
        <w:rFonts w:ascii="Arial" w:hAnsi="Arial" w:cs="Arial"/>
        <w:sz w:val="20"/>
        <w:szCs w:val="18"/>
      </w:rPr>
      <w:fldChar w:fldCharType="begin"/>
    </w:r>
    <w:r w:rsidRPr="00CD7D73">
      <w:rPr>
        <w:rFonts w:ascii="Arial" w:hAnsi="Arial" w:cs="Arial"/>
        <w:sz w:val="20"/>
        <w:szCs w:val="18"/>
      </w:rPr>
      <w:instrText xml:space="preserve"> PAGE   \* MERGEFORMAT </w:instrText>
    </w:r>
    <w:r w:rsidRPr="00CD7D73">
      <w:rPr>
        <w:rFonts w:ascii="Arial" w:hAnsi="Arial" w:cs="Arial"/>
        <w:sz w:val="20"/>
        <w:szCs w:val="18"/>
      </w:rPr>
      <w:fldChar w:fldCharType="separate"/>
    </w:r>
    <w:r w:rsidR="0030554F">
      <w:rPr>
        <w:rFonts w:ascii="Arial" w:hAnsi="Arial" w:cs="Arial"/>
        <w:noProof/>
        <w:sz w:val="20"/>
        <w:szCs w:val="18"/>
      </w:rPr>
      <w:t>111</w:t>
    </w:r>
    <w:r w:rsidRPr="00CD7D73">
      <w:rPr>
        <w:rFonts w:ascii="Arial" w:hAnsi="Arial" w:cs="Arial"/>
        <w:sz w:val="20"/>
        <w:szCs w:val="18"/>
      </w:rPr>
      <w:fldChar w:fldCharType="end"/>
    </w:r>
  </w:p>
  <w:p w:rsidR="00CE0FD9" w:rsidRDefault="00CE0FD9" w:rsidP="00F7084E">
    <w:pPr>
      <w:pStyle w:val="Piedepgina"/>
      <w:ind w:right="360"/>
    </w:pPr>
    <w:r w:rsidRPr="005860F4">
      <w:rPr>
        <w:rFonts w:ascii="Arial" w:hAnsi="Arial" w:cs="Arial"/>
        <w:b/>
        <w:i/>
        <w:sz w:val="18"/>
        <w:szCs w:val="18"/>
        <w:lang w:val="es-DO"/>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FD9" w:rsidRDefault="00CE0FD9" w:rsidP="007402B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E0FD9" w:rsidRDefault="00CE0FD9" w:rsidP="00CA4C1D">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7125" w:rsidRDefault="00677125">
      <w:r>
        <w:separator/>
      </w:r>
    </w:p>
    <w:p w:rsidR="00677125" w:rsidRDefault="00677125"/>
  </w:footnote>
  <w:footnote w:type="continuationSeparator" w:id="1">
    <w:p w:rsidR="00677125" w:rsidRDefault="00677125">
      <w:r>
        <w:continuationSeparator/>
      </w:r>
    </w:p>
    <w:p w:rsidR="00677125" w:rsidRDefault="0067712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FD9" w:rsidRDefault="00CE0FD9" w:rsidP="00061AFC">
    <w:pPr>
      <w:pStyle w:val="Encabezado"/>
      <w:pBdr>
        <w:bottom w:val="single" w:sz="4" w:space="1" w:color="auto"/>
      </w:pBdr>
      <w:ind w:left="-1699" w:right="-1650"/>
      <w:jc w:val="center"/>
      <w:rPr>
        <w:rFonts w:ascii="Arial" w:hAnsi="Arial" w:cs="Arial"/>
        <w:b/>
        <w:i/>
        <w:sz w:val="20"/>
        <w:szCs w:val="20"/>
        <w:lang w:val="es-DO"/>
      </w:rPr>
    </w:pPr>
    <w:r w:rsidRPr="00061AFC">
      <w:rPr>
        <w:rFonts w:ascii="Arial" w:hAnsi="Arial" w:cs="Arial"/>
        <w:b/>
        <w:sz w:val="18"/>
        <w:szCs w:val="20"/>
        <w:lang w:val="es-DO"/>
      </w:rPr>
      <w:t>Centro De Acopio y Distribución Sigma Petroleum Cop, S.R.L. – Código 19971</w:t>
    </w:r>
    <w:r w:rsidRPr="00061AFC">
      <w:rPr>
        <w:rFonts w:ascii="Arial" w:hAnsi="Arial" w:cs="Arial"/>
        <w:b/>
        <w:i/>
        <w:sz w:val="20"/>
        <w:szCs w:val="20"/>
        <w:lang w:val="es-DO"/>
      </w:rPr>
      <w:t xml:space="preserve"> </w:t>
    </w:r>
    <w:r>
      <w:rPr>
        <w:rFonts w:ascii="Arial" w:hAnsi="Arial" w:cs="Arial"/>
        <w:b/>
        <w:i/>
        <w:sz w:val="20"/>
        <w:szCs w:val="20"/>
        <w:lang w:val="es-DO"/>
      </w:rPr>
      <w:t xml:space="preserve">               DIA – </w:t>
    </w:r>
    <w:r w:rsidRPr="005860F4">
      <w:rPr>
        <w:rFonts w:ascii="Arial" w:hAnsi="Arial" w:cs="Arial"/>
        <w:b/>
        <w:i/>
        <w:sz w:val="20"/>
        <w:szCs w:val="20"/>
        <w:lang w:val="es-DO"/>
      </w:rPr>
      <w:t>PMAA</w:t>
    </w:r>
  </w:p>
  <w:p w:rsidR="00CE0FD9" w:rsidRDefault="00CE0FD9" w:rsidP="00061AFC">
    <w:pPr>
      <w:pStyle w:val="Encabezado"/>
      <w:pBdr>
        <w:bottom w:val="single" w:sz="4" w:space="1" w:color="auto"/>
      </w:pBdr>
      <w:ind w:left="-1699" w:right="-1650"/>
      <w:jc w:val="center"/>
      <w:rPr>
        <w:rFonts w:ascii="Arial" w:hAnsi="Arial" w:cs="Arial"/>
        <w:b/>
        <w:i/>
        <w:sz w:val="20"/>
        <w:szCs w:val="20"/>
        <w:lang w:val="es-DO"/>
      </w:rPr>
    </w:pPr>
  </w:p>
  <w:p w:rsidR="00CE0FD9" w:rsidRPr="00061AFC" w:rsidRDefault="00CE0FD9" w:rsidP="00061AFC">
    <w:pPr>
      <w:pStyle w:val="Encabezado"/>
      <w:ind w:left="-1699" w:right="-1650"/>
      <w:jc w:val="center"/>
      <w:rPr>
        <w:rFonts w:ascii="Arial" w:hAnsi="Arial" w:cs="Arial"/>
        <w:b/>
        <w:sz w:val="18"/>
        <w:szCs w:val="20"/>
        <w:lang w:val="es-DO"/>
      </w:rPr>
    </w:pPr>
  </w:p>
  <w:p w:rsidR="00CE0FD9" w:rsidRDefault="00CE0FD9" w:rsidP="00061AFC"/>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FD9" w:rsidRDefault="00CE0FD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25pt;height:11.25pt" o:bullet="t">
        <v:imagedata r:id="rId1" o:title=""/>
      </v:shape>
    </w:pict>
  </w:numPicBullet>
  <w:numPicBullet w:numPicBulletId="1">
    <w:pict>
      <v:shape id="_x0000_i1055" type="#_x0000_t75" style="width:11.25pt;height:11.25pt" o:bullet="t">
        <v:imagedata r:id="rId2" o:title="msoBEF4"/>
      </v:shape>
    </w:pict>
  </w:numPicBullet>
  <w:abstractNum w:abstractNumId="0">
    <w:nsid w:val="FFFFFF80"/>
    <w:multiLevelType w:val="singleLevel"/>
    <w:tmpl w:val="70305D7C"/>
    <w:lvl w:ilvl="0">
      <w:start w:val="1"/>
      <w:numFmt w:val="bullet"/>
      <w:pStyle w:val="Listaconvietas5"/>
      <w:lvlText w:val=""/>
      <w:lvlJc w:val="left"/>
      <w:pPr>
        <w:tabs>
          <w:tab w:val="num" w:pos="1492"/>
        </w:tabs>
        <w:ind w:left="1492" w:hanging="360"/>
      </w:pPr>
      <w:rPr>
        <w:rFonts w:ascii="Symbol" w:hAnsi="Symbol" w:hint="default"/>
      </w:rPr>
    </w:lvl>
  </w:abstractNum>
  <w:abstractNum w:abstractNumId="1">
    <w:nsid w:val="FFFFFF81"/>
    <w:multiLevelType w:val="singleLevel"/>
    <w:tmpl w:val="BAF6EC6E"/>
    <w:lvl w:ilvl="0">
      <w:start w:val="1"/>
      <w:numFmt w:val="bullet"/>
      <w:pStyle w:val="Listaconvietas4"/>
      <w:lvlText w:val=""/>
      <w:lvlJc w:val="left"/>
      <w:pPr>
        <w:tabs>
          <w:tab w:val="num" w:pos="1209"/>
        </w:tabs>
        <w:ind w:left="1209" w:hanging="360"/>
      </w:pPr>
      <w:rPr>
        <w:rFonts w:ascii="Symbol" w:hAnsi="Symbol" w:hint="default"/>
      </w:rPr>
    </w:lvl>
  </w:abstractNum>
  <w:abstractNum w:abstractNumId="2">
    <w:nsid w:val="00000004"/>
    <w:multiLevelType w:val="singleLevel"/>
    <w:tmpl w:val="00000004"/>
    <w:name w:val="WW8Num3"/>
    <w:lvl w:ilvl="0">
      <w:start w:val="1"/>
      <w:numFmt w:val="decimal"/>
      <w:lvlText w:val="%1."/>
      <w:lvlJc w:val="left"/>
      <w:pPr>
        <w:tabs>
          <w:tab w:val="num" w:pos="720"/>
        </w:tabs>
        <w:ind w:left="720" w:hanging="360"/>
      </w:pPr>
      <w:rPr>
        <w:rFonts w:cs="Times New Roman"/>
      </w:rPr>
    </w:lvl>
  </w:abstractNum>
  <w:abstractNum w:abstractNumId="3">
    <w:nsid w:val="00000012"/>
    <w:multiLevelType w:val="singleLevel"/>
    <w:tmpl w:val="00000012"/>
    <w:name w:val="WW8Num20"/>
    <w:lvl w:ilvl="0">
      <w:start w:val="1"/>
      <w:numFmt w:val="bullet"/>
      <w:lvlText w:val=""/>
      <w:lvlJc w:val="left"/>
      <w:pPr>
        <w:tabs>
          <w:tab w:val="num" w:pos="720"/>
        </w:tabs>
        <w:ind w:left="720" w:hanging="360"/>
      </w:pPr>
      <w:rPr>
        <w:rFonts w:ascii="Symbol" w:hAnsi="Symbol"/>
      </w:rPr>
    </w:lvl>
  </w:abstractNum>
  <w:abstractNum w:abstractNumId="4">
    <w:nsid w:val="0000001A"/>
    <w:multiLevelType w:val="singleLevel"/>
    <w:tmpl w:val="0000001A"/>
    <w:name w:val="WW8Num34"/>
    <w:lvl w:ilvl="0">
      <w:start w:val="1"/>
      <w:numFmt w:val="decimal"/>
      <w:lvlText w:val="%1."/>
      <w:lvlJc w:val="left"/>
      <w:pPr>
        <w:tabs>
          <w:tab w:val="num" w:pos="720"/>
        </w:tabs>
        <w:ind w:left="720" w:hanging="360"/>
      </w:pPr>
      <w:rPr>
        <w:rFonts w:cs="Times New Roman"/>
      </w:rPr>
    </w:lvl>
  </w:abstractNum>
  <w:abstractNum w:abstractNumId="5">
    <w:nsid w:val="02645CEE"/>
    <w:multiLevelType w:val="hybridMultilevel"/>
    <w:tmpl w:val="E62E2A1E"/>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4F3466"/>
    <w:multiLevelType w:val="hybridMultilevel"/>
    <w:tmpl w:val="F036D17C"/>
    <w:lvl w:ilvl="0" w:tplc="83582AC8">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10094BB3"/>
    <w:multiLevelType w:val="hybridMultilevel"/>
    <w:tmpl w:val="72DCFE58"/>
    <w:lvl w:ilvl="0" w:tplc="1C0A0017">
      <w:start w:val="1"/>
      <w:numFmt w:val="low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9">
    <w:nsid w:val="11A62DE2"/>
    <w:multiLevelType w:val="hybridMultilevel"/>
    <w:tmpl w:val="C030A088"/>
    <w:lvl w:ilvl="0" w:tplc="0409000F">
      <w:start w:val="1"/>
      <w:numFmt w:val="decimal"/>
      <w:lvlText w:val="%1."/>
      <w:lvlJc w:val="left"/>
      <w:pPr>
        <w:tabs>
          <w:tab w:val="num" w:pos="720"/>
        </w:tabs>
        <w:ind w:left="720" w:hanging="360"/>
      </w:pPr>
      <w:rPr>
        <w:rFonts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17182549"/>
    <w:multiLevelType w:val="hybridMultilevel"/>
    <w:tmpl w:val="02746EAE"/>
    <w:lvl w:ilvl="0" w:tplc="9D82F82A">
      <w:start w:val="2"/>
      <w:numFmt w:val="bullet"/>
      <w:lvlText w:val=""/>
      <w:lvlJc w:val="left"/>
      <w:pPr>
        <w:ind w:left="1080" w:hanging="360"/>
      </w:pPr>
      <w:rPr>
        <w:rFonts w:ascii="Wingdings" w:eastAsiaTheme="minorHAnsi" w:hAnsi="Wingdings" w:cs="Times New Roman"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11">
    <w:nsid w:val="1C0F16CF"/>
    <w:multiLevelType w:val="hybridMultilevel"/>
    <w:tmpl w:val="527A7790"/>
    <w:lvl w:ilvl="0" w:tplc="83582AC8">
      <w:start w:val="1"/>
      <w:numFmt w:val="bullet"/>
      <w:lvlText w:val=""/>
      <w:lvlPicBulletId w:val="0"/>
      <w:lvlJc w:val="left"/>
      <w:pPr>
        <w:tabs>
          <w:tab w:val="num" w:pos="720"/>
        </w:tabs>
        <w:ind w:left="720" w:hanging="360"/>
      </w:pPr>
      <w:rPr>
        <w:rFonts w:ascii="Symbol" w:hAnsi="Symbol" w:hint="default"/>
        <w:color w:val="auto"/>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nsid w:val="1D4E7D5C"/>
    <w:multiLevelType w:val="hybridMultilevel"/>
    <w:tmpl w:val="220EE17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1D6563D7"/>
    <w:multiLevelType w:val="hybridMultilevel"/>
    <w:tmpl w:val="EEEC8706"/>
    <w:lvl w:ilvl="0" w:tplc="0C0A0017">
      <w:start w:val="1"/>
      <w:numFmt w:val="lowerLetter"/>
      <w:lvlText w:val="%1)"/>
      <w:lvlJc w:val="left"/>
      <w:pPr>
        <w:tabs>
          <w:tab w:val="num" w:pos="1080"/>
        </w:tabs>
        <w:ind w:left="1080" w:hanging="360"/>
      </w:pPr>
      <w:rPr>
        <w:rFonts w:cs="Times New Roman"/>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4">
    <w:nsid w:val="1DBA1AE7"/>
    <w:multiLevelType w:val="hybridMultilevel"/>
    <w:tmpl w:val="EDB60A2E"/>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1EB12345"/>
    <w:multiLevelType w:val="hybridMultilevel"/>
    <w:tmpl w:val="A75A9774"/>
    <w:lvl w:ilvl="0" w:tplc="1C0A0017">
      <w:start w:val="1"/>
      <w:numFmt w:val="low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7">
    <w:nsid w:val="1F066E4A"/>
    <w:multiLevelType w:val="hybridMultilevel"/>
    <w:tmpl w:val="C1D22BE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222F2ED9"/>
    <w:multiLevelType w:val="hybridMultilevel"/>
    <w:tmpl w:val="D18C91A4"/>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nsid w:val="254E69A4"/>
    <w:multiLevelType w:val="hybridMultilevel"/>
    <w:tmpl w:val="F44A587C"/>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26815FCD"/>
    <w:multiLevelType w:val="hybridMultilevel"/>
    <w:tmpl w:val="8EA4CE88"/>
    <w:lvl w:ilvl="0" w:tplc="6CE051F4">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2DC177F5"/>
    <w:multiLevelType w:val="multilevel"/>
    <w:tmpl w:val="7598A602"/>
    <w:lvl w:ilvl="0">
      <w:start w:val="2"/>
      <w:numFmt w:val="decimal"/>
      <w:lvlText w:val="%1."/>
      <w:lvlJc w:val="left"/>
      <w:pPr>
        <w:ind w:left="420" w:hanging="42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22">
    <w:nsid w:val="30D80EF5"/>
    <w:multiLevelType w:val="hybridMultilevel"/>
    <w:tmpl w:val="1B60BCC8"/>
    <w:lvl w:ilvl="0" w:tplc="0C0A0003">
      <w:start w:val="1"/>
      <w:numFmt w:val="bullet"/>
      <w:lvlText w:val="o"/>
      <w:lvlJc w:val="left"/>
      <w:pPr>
        <w:tabs>
          <w:tab w:val="num" w:pos="1080"/>
        </w:tabs>
        <w:ind w:left="1080" w:hanging="360"/>
      </w:pPr>
      <w:rPr>
        <w:rFonts w:ascii="Courier New" w:hAnsi="Courier New" w:hint="default"/>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3">
    <w:nsid w:val="30FF6FBE"/>
    <w:multiLevelType w:val="hybridMultilevel"/>
    <w:tmpl w:val="3D182854"/>
    <w:lvl w:ilvl="0" w:tplc="83582AC8">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331A1BD1"/>
    <w:multiLevelType w:val="hybridMultilevel"/>
    <w:tmpl w:val="AF0028C2"/>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5582EFA"/>
    <w:multiLevelType w:val="hybridMultilevel"/>
    <w:tmpl w:val="EDF6B76A"/>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6732446"/>
    <w:multiLevelType w:val="hybridMultilevel"/>
    <w:tmpl w:val="892A99EC"/>
    <w:lvl w:ilvl="0" w:tplc="0C0A000F">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7">
    <w:nsid w:val="3FE61E18"/>
    <w:multiLevelType w:val="hybridMultilevel"/>
    <w:tmpl w:val="5B485E1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42836D87"/>
    <w:multiLevelType w:val="hybridMultilevel"/>
    <w:tmpl w:val="44201482"/>
    <w:lvl w:ilvl="0" w:tplc="181E8466">
      <w:start w:val="1"/>
      <w:numFmt w:val="decimal"/>
      <w:lvlText w:val="%1."/>
      <w:lvlJc w:val="left"/>
      <w:pPr>
        <w:tabs>
          <w:tab w:val="num" w:pos="720"/>
        </w:tabs>
        <w:ind w:left="720" w:hanging="360"/>
      </w:pPr>
      <w:rPr>
        <w:rFonts w:cs="Times New Roman"/>
        <w:b w:val="0"/>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9">
    <w:nsid w:val="523F7840"/>
    <w:multiLevelType w:val="hybridMultilevel"/>
    <w:tmpl w:val="E7A425FC"/>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581B540D"/>
    <w:multiLevelType w:val="hybridMultilevel"/>
    <w:tmpl w:val="8818949E"/>
    <w:lvl w:ilvl="0" w:tplc="83582AC8">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599A3284"/>
    <w:multiLevelType w:val="hybridMultilevel"/>
    <w:tmpl w:val="B086959E"/>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59BE2982"/>
    <w:multiLevelType w:val="hybridMultilevel"/>
    <w:tmpl w:val="1DB635E8"/>
    <w:lvl w:ilvl="0" w:tplc="852C8C68">
      <w:start w:val="1"/>
      <w:numFmt w:val="decimal"/>
      <w:lvlText w:val="%1."/>
      <w:lvlJc w:val="left"/>
      <w:pPr>
        <w:tabs>
          <w:tab w:val="num" w:pos="720"/>
        </w:tabs>
        <w:ind w:left="720" w:hanging="360"/>
      </w:pPr>
      <w:rPr>
        <w:rFonts w:cs="Times New Roman"/>
        <w:b w:val="0"/>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3">
    <w:nsid w:val="59F14227"/>
    <w:multiLevelType w:val="hybridMultilevel"/>
    <w:tmpl w:val="0A9C59B0"/>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34">
    <w:nsid w:val="5B620490"/>
    <w:multiLevelType w:val="hybridMultilevel"/>
    <w:tmpl w:val="7B222D6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5C591135"/>
    <w:multiLevelType w:val="hybridMultilevel"/>
    <w:tmpl w:val="821277CE"/>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5E301510"/>
    <w:multiLevelType w:val="multilevel"/>
    <w:tmpl w:val="7EF03FB8"/>
    <w:lvl w:ilvl="0">
      <w:start w:val="5"/>
      <w:numFmt w:val="decimal"/>
      <w:lvlText w:val="%1."/>
      <w:lvlJc w:val="left"/>
      <w:pPr>
        <w:ind w:left="420" w:hanging="42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7">
    <w:nsid w:val="632D0D52"/>
    <w:multiLevelType w:val="hybridMultilevel"/>
    <w:tmpl w:val="6860B984"/>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643C0AFF"/>
    <w:multiLevelType w:val="hybridMultilevel"/>
    <w:tmpl w:val="EADEED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8D02DB6">
      <w:numFmt w:val="bullet"/>
      <w:lvlText w:val="•"/>
      <w:lvlJc w:val="left"/>
      <w:pPr>
        <w:ind w:left="2505" w:hanging="705"/>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6A21C12"/>
    <w:multiLevelType w:val="multilevel"/>
    <w:tmpl w:val="33E8C0E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0">
    <w:nsid w:val="688217DF"/>
    <w:multiLevelType w:val="hybridMultilevel"/>
    <w:tmpl w:val="DB726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nsid w:val="68EB4A2C"/>
    <w:multiLevelType w:val="hybridMultilevel"/>
    <w:tmpl w:val="558E85A8"/>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6DC97BC0"/>
    <w:multiLevelType w:val="hybridMultilevel"/>
    <w:tmpl w:val="B1103214"/>
    <w:lvl w:ilvl="0" w:tplc="9FFAE7E4">
      <w:numFmt w:val="bullet"/>
      <w:lvlText w:val="-"/>
      <w:lvlJc w:val="left"/>
      <w:pPr>
        <w:ind w:left="720" w:hanging="360"/>
      </w:pPr>
      <w:rPr>
        <w:rFonts w:ascii="Arial" w:eastAsia="Times New Roman" w:hAnsi="Arial" w:cs="Aria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3">
    <w:nsid w:val="6FD46953"/>
    <w:multiLevelType w:val="hybridMultilevel"/>
    <w:tmpl w:val="D980BB2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44">
    <w:nsid w:val="711A43B8"/>
    <w:multiLevelType w:val="hybridMultilevel"/>
    <w:tmpl w:val="754436C0"/>
    <w:lvl w:ilvl="0" w:tplc="0C0A0007">
      <w:start w:val="1"/>
      <w:numFmt w:val="bullet"/>
      <w:lvlText w:val=""/>
      <w:lvlPicBulletId w:val="1"/>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77595CC2"/>
    <w:multiLevelType w:val="multilevel"/>
    <w:tmpl w:val="2D383626"/>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6">
    <w:nsid w:val="79D129E7"/>
    <w:multiLevelType w:val="hybridMultilevel"/>
    <w:tmpl w:val="99D60CB2"/>
    <w:lvl w:ilvl="0" w:tplc="0C0A0007">
      <w:start w:val="1"/>
      <w:numFmt w:val="bullet"/>
      <w:lvlText w:val=""/>
      <w:lvlPicBulletId w:val="1"/>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nsid w:val="7A0A20A1"/>
    <w:multiLevelType w:val="hybridMultilevel"/>
    <w:tmpl w:val="A372E266"/>
    <w:lvl w:ilvl="0" w:tplc="83582AC8">
      <w:start w:val="1"/>
      <w:numFmt w:val="bullet"/>
      <w:lvlText w:val=""/>
      <w:lvlPicBulletId w:val="0"/>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AD1759B"/>
    <w:multiLevelType w:val="hybridMultilevel"/>
    <w:tmpl w:val="1E68FF72"/>
    <w:lvl w:ilvl="0" w:tplc="040A0001">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49">
    <w:nsid w:val="7C423EFD"/>
    <w:multiLevelType w:val="hybridMultilevel"/>
    <w:tmpl w:val="1638D6B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0">
    <w:nsid w:val="7F3907EF"/>
    <w:multiLevelType w:val="hybridMultilevel"/>
    <w:tmpl w:val="3B4C234A"/>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28"/>
  </w:num>
  <w:num w:numId="2">
    <w:abstractNumId w:val="26"/>
  </w:num>
  <w:num w:numId="3">
    <w:abstractNumId w:val="32"/>
  </w:num>
  <w:num w:numId="4">
    <w:abstractNumId w:val="7"/>
  </w:num>
  <w:num w:numId="5">
    <w:abstractNumId w:val="13"/>
  </w:num>
  <w:num w:numId="6">
    <w:abstractNumId w:val="31"/>
  </w:num>
  <w:num w:numId="7">
    <w:abstractNumId w:val="47"/>
  </w:num>
  <w:num w:numId="8">
    <w:abstractNumId w:val="34"/>
  </w:num>
  <w:num w:numId="9">
    <w:abstractNumId w:val="49"/>
  </w:num>
  <w:num w:numId="10">
    <w:abstractNumId w:val="35"/>
  </w:num>
  <w:num w:numId="11">
    <w:abstractNumId w:val="12"/>
  </w:num>
  <w:num w:numId="12">
    <w:abstractNumId w:val="18"/>
  </w:num>
  <w:num w:numId="13">
    <w:abstractNumId w:val="29"/>
  </w:num>
  <w:num w:numId="14">
    <w:abstractNumId w:val="11"/>
  </w:num>
  <w:num w:numId="15">
    <w:abstractNumId w:val="27"/>
  </w:num>
  <w:num w:numId="16">
    <w:abstractNumId w:val="17"/>
  </w:num>
  <w:num w:numId="17">
    <w:abstractNumId w:val="19"/>
  </w:num>
  <w:num w:numId="18">
    <w:abstractNumId w:val="22"/>
  </w:num>
  <w:num w:numId="19">
    <w:abstractNumId w:val="37"/>
  </w:num>
  <w:num w:numId="20">
    <w:abstractNumId w:val="41"/>
  </w:num>
  <w:num w:numId="21">
    <w:abstractNumId w:val="39"/>
  </w:num>
  <w:num w:numId="22">
    <w:abstractNumId w:val="48"/>
  </w:num>
  <w:num w:numId="23">
    <w:abstractNumId w:val="45"/>
  </w:num>
  <w:num w:numId="24">
    <w:abstractNumId w:val="20"/>
  </w:num>
  <w:num w:numId="25">
    <w:abstractNumId w:val="30"/>
  </w:num>
  <w:num w:numId="26">
    <w:abstractNumId w:val="6"/>
  </w:num>
  <w:num w:numId="27">
    <w:abstractNumId w:val="14"/>
  </w:num>
  <w:num w:numId="28">
    <w:abstractNumId w:val="9"/>
  </w:num>
  <w:num w:numId="29">
    <w:abstractNumId w:val="24"/>
  </w:num>
  <w:num w:numId="30">
    <w:abstractNumId w:val="5"/>
  </w:num>
  <w:num w:numId="31">
    <w:abstractNumId w:val="36"/>
  </w:num>
  <w:num w:numId="32">
    <w:abstractNumId w:val="23"/>
  </w:num>
  <w:num w:numId="33">
    <w:abstractNumId w:val="25"/>
  </w:num>
  <w:num w:numId="34">
    <w:abstractNumId w:val="44"/>
  </w:num>
  <w:num w:numId="35">
    <w:abstractNumId w:val="46"/>
  </w:num>
  <w:num w:numId="36">
    <w:abstractNumId w:val="42"/>
  </w:num>
  <w:num w:numId="37">
    <w:abstractNumId w:val="50"/>
  </w:num>
  <w:num w:numId="38">
    <w:abstractNumId w:val="1"/>
  </w:num>
  <w:num w:numId="39">
    <w:abstractNumId w:val="0"/>
  </w:num>
  <w:num w:numId="40">
    <w:abstractNumId w:val="15"/>
  </w:num>
  <w:num w:numId="41">
    <w:abstractNumId w:val="40"/>
  </w:num>
  <w:num w:numId="42">
    <w:abstractNumId w:val="38"/>
  </w:num>
  <w:num w:numId="43">
    <w:abstractNumId w:val="33"/>
  </w:num>
  <w:num w:numId="44">
    <w:abstractNumId w:val="43"/>
  </w:num>
  <w:num w:numId="45">
    <w:abstractNumId w:val="21"/>
  </w:num>
  <w:num w:numId="46">
    <w:abstractNumId w:val="8"/>
  </w:num>
  <w:num w:numId="47">
    <w:abstractNumId w:val="16"/>
  </w:num>
  <w:num w:numId="48">
    <w:abstractNumId w:val="10"/>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48240B"/>
    <w:rsid w:val="00002FE1"/>
    <w:rsid w:val="000032EE"/>
    <w:rsid w:val="000037DD"/>
    <w:rsid w:val="000060BE"/>
    <w:rsid w:val="00011042"/>
    <w:rsid w:val="000118DB"/>
    <w:rsid w:val="00011B97"/>
    <w:rsid w:val="00013A15"/>
    <w:rsid w:val="000158BC"/>
    <w:rsid w:val="00015934"/>
    <w:rsid w:val="0001752A"/>
    <w:rsid w:val="00017560"/>
    <w:rsid w:val="000179BF"/>
    <w:rsid w:val="00020171"/>
    <w:rsid w:val="00020918"/>
    <w:rsid w:val="00022A7B"/>
    <w:rsid w:val="00023E37"/>
    <w:rsid w:val="00023EA2"/>
    <w:rsid w:val="00024D6F"/>
    <w:rsid w:val="0002535B"/>
    <w:rsid w:val="000257A9"/>
    <w:rsid w:val="00025AF5"/>
    <w:rsid w:val="0002671F"/>
    <w:rsid w:val="00027AF1"/>
    <w:rsid w:val="00031CBE"/>
    <w:rsid w:val="00032DB1"/>
    <w:rsid w:val="000378E4"/>
    <w:rsid w:val="00040650"/>
    <w:rsid w:val="0004173C"/>
    <w:rsid w:val="00041921"/>
    <w:rsid w:val="000425CE"/>
    <w:rsid w:val="00042935"/>
    <w:rsid w:val="00045FB4"/>
    <w:rsid w:val="00052840"/>
    <w:rsid w:val="000555A9"/>
    <w:rsid w:val="00057418"/>
    <w:rsid w:val="0005770B"/>
    <w:rsid w:val="000579D9"/>
    <w:rsid w:val="00057A27"/>
    <w:rsid w:val="00060456"/>
    <w:rsid w:val="000619D8"/>
    <w:rsid w:val="00061AFC"/>
    <w:rsid w:val="000634E1"/>
    <w:rsid w:val="000640C8"/>
    <w:rsid w:val="000656E9"/>
    <w:rsid w:val="00067705"/>
    <w:rsid w:val="00070B6D"/>
    <w:rsid w:val="00072655"/>
    <w:rsid w:val="00073649"/>
    <w:rsid w:val="00077664"/>
    <w:rsid w:val="000815C2"/>
    <w:rsid w:val="00082AE5"/>
    <w:rsid w:val="000834B0"/>
    <w:rsid w:val="000839C3"/>
    <w:rsid w:val="00083A63"/>
    <w:rsid w:val="00090E8B"/>
    <w:rsid w:val="00091BF6"/>
    <w:rsid w:val="000967BD"/>
    <w:rsid w:val="000A154C"/>
    <w:rsid w:val="000A27E3"/>
    <w:rsid w:val="000A288F"/>
    <w:rsid w:val="000A29CA"/>
    <w:rsid w:val="000A6232"/>
    <w:rsid w:val="000A6C47"/>
    <w:rsid w:val="000B0C3A"/>
    <w:rsid w:val="000B3E7E"/>
    <w:rsid w:val="000B4251"/>
    <w:rsid w:val="000B53FA"/>
    <w:rsid w:val="000B625A"/>
    <w:rsid w:val="000C137F"/>
    <w:rsid w:val="000C370D"/>
    <w:rsid w:val="000C37B9"/>
    <w:rsid w:val="000C4895"/>
    <w:rsid w:val="000C5AE2"/>
    <w:rsid w:val="000C77C2"/>
    <w:rsid w:val="000D071D"/>
    <w:rsid w:val="000D1108"/>
    <w:rsid w:val="000D37F0"/>
    <w:rsid w:val="000D4524"/>
    <w:rsid w:val="000D46C1"/>
    <w:rsid w:val="000D4A14"/>
    <w:rsid w:val="000D7AEB"/>
    <w:rsid w:val="000E0112"/>
    <w:rsid w:val="000E1EFE"/>
    <w:rsid w:val="000E2372"/>
    <w:rsid w:val="000E2BFD"/>
    <w:rsid w:val="000E41CC"/>
    <w:rsid w:val="000E4408"/>
    <w:rsid w:val="000E4DB6"/>
    <w:rsid w:val="000E51B7"/>
    <w:rsid w:val="000E5348"/>
    <w:rsid w:val="000E65FA"/>
    <w:rsid w:val="000E6803"/>
    <w:rsid w:val="000E6848"/>
    <w:rsid w:val="000E6A7C"/>
    <w:rsid w:val="000F1317"/>
    <w:rsid w:val="000F25F1"/>
    <w:rsid w:val="000F4585"/>
    <w:rsid w:val="000F770A"/>
    <w:rsid w:val="000F784B"/>
    <w:rsid w:val="001006DC"/>
    <w:rsid w:val="00102041"/>
    <w:rsid w:val="0010548F"/>
    <w:rsid w:val="00105504"/>
    <w:rsid w:val="001067A1"/>
    <w:rsid w:val="00106983"/>
    <w:rsid w:val="00110F5A"/>
    <w:rsid w:val="00113D1A"/>
    <w:rsid w:val="0011670C"/>
    <w:rsid w:val="001173CC"/>
    <w:rsid w:val="001203EB"/>
    <w:rsid w:val="001231C4"/>
    <w:rsid w:val="00123F3A"/>
    <w:rsid w:val="00125397"/>
    <w:rsid w:val="00126758"/>
    <w:rsid w:val="00130A9D"/>
    <w:rsid w:val="001336A2"/>
    <w:rsid w:val="001348BD"/>
    <w:rsid w:val="00135C45"/>
    <w:rsid w:val="001366E6"/>
    <w:rsid w:val="00137E3B"/>
    <w:rsid w:val="001435F8"/>
    <w:rsid w:val="0014751F"/>
    <w:rsid w:val="001475BC"/>
    <w:rsid w:val="00147EFD"/>
    <w:rsid w:val="001502A1"/>
    <w:rsid w:val="001510FF"/>
    <w:rsid w:val="001537E5"/>
    <w:rsid w:val="00155186"/>
    <w:rsid w:val="00156029"/>
    <w:rsid w:val="0015705A"/>
    <w:rsid w:val="001577C7"/>
    <w:rsid w:val="00157C4F"/>
    <w:rsid w:val="00160541"/>
    <w:rsid w:val="001611B1"/>
    <w:rsid w:val="001611D5"/>
    <w:rsid w:val="001615DE"/>
    <w:rsid w:val="00161A7F"/>
    <w:rsid w:val="00161B62"/>
    <w:rsid w:val="00162044"/>
    <w:rsid w:val="001627A9"/>
    <w:rsid w:val="00163700"/>
    <w:rsid w:val="001719CC"/>
    <w:rsid w:val="0017209C"/>
    <w:rsid w:val="001729F7"/>
    <w:rsid w:val="00173857"/>
    <w:rsid w:val="00174C03"/>
    <w:rsid w:val="00174CC3"/>
    <w:rsid w:val="0017665F"/>
    <w:rsid w:val="00177C2B"/>
    <w:rsid w:val="00180018"/>
    <w:rsid w:val="0018217B"/>
    <w:rsid w:val="0018356E"/>
    <w:rsid w:val="00185A07"/>
    <w:rsid w:val="00185F28"/>
    <w:rsid w:val="00186E12"/>
    <w:rsid w:val="00186F55"/>
    <w:rsid w:val="001926F6"/>
    <w:rsid w:val="00192B87"/>
    <w:rsid w:val="00193F45"/>
    <w:rsid w:val="0019533B"/>
    <w:rsid w:val="0019664C"/>
    <w:rsid w:val="00197EBF"/>
    <w:rsid w:val="001A0609"/>
    <w:rsid w:val="001A3100"/>
    <w:rsid w:val="001A7D55"/>
    <w:rsid w:val="001B0DFB"/>
    <w:rsid w:val="001B10CB"/>
    <w:rsid w:val="001B25A9"/>
    <w:rsid w:val="001B59C9"/>
    <w:rsid w:val="001B6376"/>
    <w:rsid w:val="001B666B"/>
    <w:rsid w:val="001B6C65"/>
    <w:rsid w:val="001B6FB2"/>
    <w:rsid w:val="001C18A9"/>
    <w:rsid w:val="001C3070"/>
    <w:rsid w:val="001C6D99"/>
    <w:rsid w:val="001D1ED3"/>
    <w:rsid w:val="001D2306"/>
    <w:rsid w:val="001D2E50"/>
    <w:rsid w:val="001D33B1"/>
    <w:rsid w:val="001D47C3"/>
    <w:rsid w:val="001D6A5D"/>
    <w:rsid w:val="001D794B"/>
    <w:rsid w:val="001E26FB"/>
    <w:rsid w:val="001E3D21"/>
    <w:rsid w:val="001E4384"/>
    <w:rsid w:val="001E4767"/>
    <w:rsid w:val="001E559A"/>
    <w:rsid w:val="001E5BFC"/>
    <w:rsid w:val="001F1065"/>
    <w:rsid w:val="001F1C56"/>
    <w:rsid w:val="001F2D01"/>
    <w:rsid w:val="001F3A15"/>
    <w:rsid w:val="001F3FEE"/>
    <w:rsid w:val="001F4038"/>
    <w:rsid w:val="001F53CA"/>
    <w:rsid w:val="001F54D2"/>
    <w:rsid w:val="001F5A2C"/>
    <w:rsid w:val="001F6A92"/>
    <w:rsid w:val="001F7E5C"/>
    <w:rsid w:val="002001A7"/>
    <w:rsid w:val="0020206A"/>
    <w:rsid w:val="00205B5F"/>
    <w:rsid w:val="002065C9"/>
    <w:rsid w:val="002067D0"/>
    <w:rsid w:val="00207AC8"/>
    <w:rsid w:val="0021118D"/>
    <w:rsid w:val="0021475C"/>
    <w:rsid w:val="00214C56"/>
    <w:rsid w:val="0021546B"/>
    <w:rsid w:val="002178DD"/>
    <w:rsid w:val="00217BC4"/>
    <w:rsid w:val="00223ADE"/>
    <w:rsid w:val="00224AC5"/>
    <w:rsid w:val="00225B8B"/>
    <w:rsid w:val="0023005E"/>
    <w:rsid w:val="00232DFC"/>
    <w:rsid w:val="00234BD7"/>
    <w:rsid w:val="00234C7C"/>
    <w:rsid w:val="002355C1"/>
    <w:rsid w:val="002405E8"/>
    <w:rsid w:val="0024258B"/>
    <w:rsid w:val="002426D5"/>
    <w:rsid w:val="002439C9"/>
    <w:rsid w:val="002440FE"/>
    <w:rsid w:val="00245224"/>
    <w:rsid w:val="00245A38"/>
    <w:rsid w:val="00245DF0"/>
    <w:rsid w:val="002464F8"/>
    <w:rsid w:val="00246ABF"/>
    <w:rsid w:val="00250550"/>
    <w:rsid w:val="002520E9"/>
    <w:rsid w:val="00255ABD"/>
    <w:rsid w:val="0025791E"/>
    <w:rsid w:val="00257C23"/>
    <w:rsid w:val="00261EBF"/>
    <w:rsid w:val="002628F8"/>
    <w:rsid w:val="002633D3"/>
    <w:rsid w:val="0026427E"/>
    <w:rsid w:val="002709B0"/>
    <w:rsid w:val="0027110E"/>
    <w:rsid w:val="002716BF"/>
    <w:rsid w:val="00275178"/>
    <w:rsid w:val="00275750"/>
    <w:rsid w:val="002771F9"/>
    <w:rsid w:val="002821EF"/>
    <w:rsid w:val="00282491"/>
    <w:rsid w:val="00285D6E"/>
    <w:rsid w:val="0028609F"/>
    <w:rsid w:val="00287103"/>
    <w:rsid w:val="00290A03"/>
    <w:rsid w:val="002911D9"/>
    <w:rsid w:val="002913FE"/>
    <w:rsid w:val="00291567"/>
    <w:rsid w:val="00293360"/>
    <w:rsid w:val="00295A5E"/>
    <w:rsid w:val="0029727D"/>
    <w:rsid w:val="0029787E"/>
    <w:rsid w:val="00297E3F"/>
    <w:rsid w:val="002A0AAD"/>
    <w:rsid w:val="002A3A6A"/>
    <w:rsid w:val="002A41C1"/>
    <w:rsid w:val="002A442B"/>
    <w:rsid w:val="002A4590"/>
    <w:rsid w:val="002A675B"/>
    <w:rsid w:val="002A71FD"/>
    <w:rsid w:val="002A7394"/>
    <w:rsid w:val="002B4E9C"/>
    <w:rsid w:val="002B6A72"/>
    <w:rsid w:val="002C2DF0"/>
    <w:rsid w:val="002C3747"/>
    <w:rsid w:val="002C658D"/>
    <w:rsid w:val="002C6935"/>
    <w:rsid w:val="002C7BB0"/>
    <w:rsid w:val="002D1726"/>
    <w:rsid w:val="002D27C8"/>
    <w:rsid w:val="002D5FED"/>
    <w:rsid w:val="002E1677"/>
    <w:rsid w:val="002E1A5D"/>
    <w:rsid w:val="002E246C"/>
    <w:rsid w:val="002E4229"/>
    <w:rsid w:val="002E5409"/>
    <w:rsid w:val="002E5C86"/>
    <w:rsid w:val="002E5F6D"/>
    <w:rsid w:val="002E63AD"/>
    <w:rsid w:val="002F1F4C"/>
    <w:rsid w:val="002F3F0F"/>
    <w:rsid w:val="002F448D"/>
    <w:rsid w:val="002F499D"/>
    <w:rsid w:val="002F7102"/>
    <w:rsid w:val="002F7F73"/>
    <w:rsid w:val="00300BA0"/>
    <w:rsid w:val="003012D4"/>
    <w:rsid w:val="00303529"/>
    <w:rsid w:val="0030554F"/>
    <w:rsid w:val="00306A14"/>
    <w:rsid w:val="003101D4"/>
    <w:rsid w:val="00310E97"/>
    <w:rsid w:val="00313742"/>
    <w:rsid w:val="003153A0"/>
    <w:rsid w:val="00316387"/>
    <w:rsid w:val="00316556"/>
    <w:rsid w:val="00316BEA"/>
    <w:rsid w:val="0031730B"/>
    <w:rsid w:val="003203BF"/>
    <w:rsid w:val="003214F4"/>
    <w:rsid w:val="00323625"/>
    <w:rsid w:val="003237C2"/>
    <w:rsid w:val="00323990"/>
    <w:rsid w:val="00325AC0"/>
    <w:rsid w:val="003265E8"/>
    <w:rsid w:val="00327E63"/>
    <w:rsid w:val="003313C3"/>
    <w:rsid w:val="0033292E"/>
    <w:rsid w:val="00332C93"/>
    <w:rsid w:val="00333EC9"/>
    <w:rsid w:val="00334F39"/>
    <w:rsid w:val="003371DC"/>
    <w:rsid w:val="0034046F"/>
    <w:rsid w:val="003423CF"/>
    <w:rsid w:val="00343CB9"/>
    <w:rsid w:val="0034443A"/>
    <w:rsid w:val="00346C33"/>
    <w:rsid w:val="0034742A"/>
    <w:rsid w:val="00347786"/>
    <w:rsid w:val="00350AF5"/>
    <w:rsid w:val="003526CF"/>
    <w:rsid w:val="0035288B"/>
    <w:rsid w:val="00352B9B"/>
    <w:rsid w:val="00354CCF"/>
    <w:rsid w:val="00354D7C"/>
    <w:rsid w:val="003569B8"/>
    <w:rsid w:val="00357864"/>
    <w:rsid w:val="00360944"/>
    <w:rsid w:val="00360B93"/>
    <w:rsid w:val="00361172"/>
    <w:rsid w:val="00361C20"/>
    <w:rsid w:val="003638B9"/>
    <w:rsid w:val="00363BD5"/>
    <w:rsid w:val="0036436E"/>
    <w:rsid w:val="003646B1"/>
    <w:rsid w:val="00364ACB"/>
    <w:rsid w:val="003651A2"/>
    <w:rsid w:val="00367280"/>
    <w:rsid w:val="003712A1"/>
    <w:rsid w:val="00371ACB"/>
    <w:rsid w:val="00371EED"/>
    <w:rsid w:val="00372F2A"/>
    <w:rsid w:val="00373227"/>
    <w:rsid w:val="00373CE6"/>
    <w:rsid w:val="003740FC"/>
    <w:rsid w:val="003741BE"/>
    <w:rsid w:val="00374BEF"/>
    <w:rsid w:val="0037629D"/>
    <w:rsid w:val="003804B9"/>
    <w:rsid w:val="003812C9"/>
    <w:rsid w:val="00383638"/>
    <w:rsid w:val="00383F6D"/>
    <w:rsid w:val="00385425"/>
    <w:rsid w:val="00387480"/>
    <w:rsid w:val="00387F47"/>
    <w:rsid w:val="00392FC7"/>
    <w:rsid w:val="00393566"/>
    <w:rsid w:val="00395DC3"/>
    <w:rsid w:val="00395FE2"/>
    <w:rsid w:val="00396593"/>
    <w:rsid w:val="003A048F"/>
    <w:rsid w:val="003A1015"/>
    <w:rsid w:val="003A259F"/>
    <w:rsid w:val="003A26E2"/>
    <w:rsid w:val="003A386C"/>
    <w:rsid w:val="003A65F3"/>
    <w:rsid w:val="003B1FCD"/>
    <w:rsid w:val="003B330C"/>
    <w:rsid w:val="003B3F40"/>
    <w:rsid w:val="003B6D9B"/>
    <w:rsid w:val="003B719E"/>
    <w:rsid w:val="003B7DB1"/>
    <w:rsid w:val="003C09AA"/>
    <w:rsid w:val="003C16CE"/>
    <w:rsid w:val="003C1B6A"/>
    <w:rsid w:val="003C42C6"/>
    <w:rsid w:val="003C5495"/>
    <w:rsid w:val="003C7D4F"/>
    <w:rsid w:val="003D4AB9"/>
    <w:rsid w:val="003D5C6D"/>
    <w:rsid w:val="003E0102"/>
    <w:rsid w:val="003E023F"/>
    <w:rsid w:val="003E0553"/>
    <w:rsid w:val="003E0758"/>
    <w:rsid w:val="003E2B57"/>
    <w:rsid w:val="003E2F0A"/>
    <w:rsid w:val="003E3AE2"/>
    <w:rsid w:val="003E45D7"/>
    <w:rsid w:val="003E5652"/>
    <w:rsid w:val="003F1963"/>
    <w:rsid w:val="003F3235"/>
    <w:rsid w:val="003F32CF"/>
    <w:rsid w:val="003F5BE0"/>
    <w:rsid w:val="003F5E4A"/>
    <w:rsid w:val="00403AE2"/>
    <w:rsid w:val="00403B8B"/>
    <w:rsid w:val="00403D44"/>
    <w:rsid w:val="004058BF"/>
    <w:rsid w:val="00410EE3"/>
    <w:rsid w:val="00411C1E"/>
    <w:rsid w:val="00411E8C"/>
    <w:rsid w:val="00411F66"/>
    <w:rsid w:val="00412C25"/>
    <w:rsid w:val="004134FA"/>
    <w:rsid w:val="0041496C"/>
    <w:rsid w:val="00414D3F"/>
    <w:rsid w:val="00416C2D"/>
    <w:rsid w:val="004240C1"/>
    <w:rsid w:val="00424795"/>
    <w:rsid w:val="00427096"/>
    <w:rsid w:val="004273FD"/>
    <w:rsid w:val="00427833"/>
    <w:rsid w:val="004350C6"/>
    <w:rsid w:val="00435456"/>
    <w:rsid w:val="0043582D"/>
    <w:rsid w:val="00437FE0"/>
    <w:rsid w:val="00440DD7"/>
    <w:rsid w:val="00442180"/>
    <w:rsid w:val="00442481"/>
    <w:rsid w:val="004424A2"/>
    <w:rsid w:val="004465F9"/>
    <w:rsid w:val="0045105B"/>
    <w:rsid w:val="0045217A"/>
    <w:rsid w:val="00453275"/>
    <w:rsid w:val="00453A4C"/>
    <w:rsid w:val="004550AD"/>
    <w:rsid w:val="00457B5B"/>
    <w:rsid w:val="00461AFD"/>
    <w:rsid w:val="004625D4"/>
    <w:rsid w:val="004645F8"/>
    <w:rsid w:val="00464F43"/>
    <w:rsid w:val="004670BA"/>
    <w:rsid w:val="0047004B"/>
    <w:rsid w:val="0047114D"/>
    <w:rsid w:val="00471CD1"/>
    <w:rsid w:val="0047214F"/>
    <w:rsid w:val="00472179"/>
    <w:rsid w:val="00472277"/>
    <w:rsid w:val="00473144"/>
    <w:rsid w:val="004741BC"/>
    <w:rsid w:val="00474BE3"/>
    <w:rsid w:val="00474CF9"/>
    <w:rsid w:val="00480F41"/>
    <w:rsid w:val="00480F88"/>
    <w:rsid w:val="0048240B"/>
    <w:rsid w:val="00483254"/>
    <w:rsid w:val="00484612"/>
    <w:rsid w:val="00487B74"/>
    <w:rsid w:val="00490CF9"/>
    <w:rsid w:val="00490EEB"/>
    <w:rsid w:val="0049222B"/>
    <w:rsid w:val="004928C8"/>
    <w:rsid w:val="00492943"/>
    <w:rsid w:val="00494D99"/>
    <w:rsid w:val="00494F36"/>
    <w:rsid w:val="004956EA"/>
    <w:rsid w:val="00496357"/>
    <w:rsid w:val="004A16EA"/>
    <w:rsid w:val="004A2747"/>
    <w:rsid w:val="004A3906"/>
    <w:rsid w:val="004A4251"/>
    <w:rsid w:val="004B047F"/>
    <w:rsid w:val="004B50D8"/>
    <w:rsid w:val="004B63B3"/>
    <w:rsid w:val="004B68EA"/>
    <w:rsid w:val="004B706C"/>
    <w:rsid w:val="004C0B30"/>
    <w:rsid w:val="004C1683"/>
    <w:rsid w:val="004C1888"/>
    <w:rsid w:val="004C1912"/>
    <w:rsid w:val="004C31C2"/>
    <w:rsid w:val="004C78F3"/>
    <w:rsid w:val="004D1157"/>
    <w:rsid w:val="004D2603"/>
    <w:rsid w:val="004D445E"/>
    <w:rsid w:val="004D4B88"/>
    <w:rsid w:val="004D52A1"/>
    <w:rsid w:val="004D53C1"/>
    <w:rsid w:val="004D5E64"/>
    <w:rsid w:val="004D6A20"/>
    <w:rsid w:val="004D6CBF"/>
    <w:rsid w:val="004D710A"/>
    <w:rsid w:val="004E0678"/>
    <w:rsid w:val="004E1A31"/>
    <w:rsid w:val="004E2C8C"/>
    <w:rsid w:val="004E3035"/>
    <w:rsid w:val="004E3690"/>
    <w:rsid w:val="004E4413"/>
    <w:rsid w:val="004E75CB"/>
    <w:rsid w:val="004E7BD1"/>
    <w:rsid w:val="004E7CF4"/>
    <w:rsid w:val="004F06B5"/>
    <w:rsid w:val="004F158C"/>
    <w:rsid w:val="004F1DA2"/>
    <w:rsid w:val="004F2E7B"/>
    <w:rsid w:val="004F38BC"/>
    <w:rsid w:val="004F4EE5"/>
    <w:rsid w:val="004F6C98"/>
    <w:rsid w:val="004F77AF"/>
    <w:rsid w:val="0050002A"/>
    <w:rsid w:val="00500674"/>
    <w:rsid w:val="00502155"/>
    <w:rsid w:val="00502355"/>
    <w:rsid w:val="00505CE3"/>
    <w:rsid w:val="005065CB"/>
    <w:rsid w:val="00507167"/>
    <w:rsid w:val="005117C7"/>
    <w:rsid w:val="005128E1"/>
    <w:rsid w:val="00512973"/>
    <w:rsid w:val="00513346"/>
    <w:rsid w:val="005140FE"/>
    <w:rsid w:val="00515350"/>
    <w:rsid w:val="005219E6"/>
    <w:rsid w:val="00521D81"/>
    <w:rsid w:val="005244CA"/>
    <w:rsid w:val="00524DCD"/>
    <w:rsid w:val="00530287"/>
    <w:rsid w:val="00530303"/>
    <w:rsid w:val="0053103C"/>
    <w:rsid w:val="00532035"/>
    <w:rsid w:val="00532F2F"/>
    <w:rsid w:val="005339A5"/>
    <w:rsid w:val="00533C1A"/>
    <w:rsid w:val="00533ED0"/>
    <w:rsid w:val="00534448"/>
    <w:rsid w:val="00534AAC"/>
    <w:rsid w:val="0053571A"/>
    <w:rsid w:val="0054110C"/>
    <w:rsid w:val="00541973"/>
    <w:rsid w:val="00543292"/>
    <w:rsid w:val="00543792"/>
    <w:rsid w:val="0054454A"/>
    <w:rsid w:val="00544A7A"/>
    <w:rsid w:val="00545A8A"/>
    <w:rsid w:val="00547AEC"/>
    <w:rsid w:val="00550DB9"/>
    <w:rsid w:val="005535BB"/>
    <w:rsid w:val="0055462E"/>
    <w:rsid w:val="00556B19"/>
    <w:rsid w:val="00561AC9"/>
    <w:rsid w:val="00561E88"/>
    <w:rsid w:val="005626DC"/>
    <w:rsid w:val="005629E8"/>
    <w:rsid w:val="00563369"/>
    <w:rsid w:val="00566145"/>
    <w:rsid w:val="00567D04"/>
    <w:rsid w:val="00567E57"/>
    <w:rsid w:val="005706DC"/>
    <w:rsid w:val="00570DF0"/>
    <w:rsid w:val="005722D0"/>
    <w:rsid w:val="00572646"/>
    <w:rsid w:val="005762EA"/>
    <w:rsid w:val="00582B94"/>
    <w:rsid w:val="0058309A"/>
    <w:rsid w:val="00583E89"/>
    <w:rsid w:val="005844F6"/>
    <w:rsid w:val="0058540C"/>
    <w:rsid w:val="005860F4"/>
    <w:rsid w:val="00586626"/>
    <w:rsid w:val="00587DC4"/>
    <w:rsid w:val="00591108"/>
    <w:rsid w:val="00591530"/>
    <w:rsid w:val="00591A83"/>
    <w:rsid w:val="00593635"/>
    <w:rsid w:val="0059525E"/>
    <w:rsid w:val="005959F2"/>
    <w:rsid w:val="00596E19"/>
    <w:rsid w:val="0059743A"/>
    <w:rsid w:val="00597D8A"/>
    <w:rsid w:val="005A0463"/>
    <w:rsid w:val="005A0968"/>
    <w:rsid w:val="005A099B"/>
    <w:rsid w:val="005A242F"/>
    <w:rsid w:val="005A277C"/>
    <w:rsid w:val="005A3AB9"/>
    <w:rsid w:val="005A478E"/>
    <w:rsid w:val="005A4797"/>
    <w:rsid w:val="005A6116"/>
    <w:rsid w:val="005A7DD4"/>
    <w:rsid w:val="005B1E32"/>
    <w:rsid w:val="005B357E"/>
    <w:rsid w:val="005B4264"/>
    <w:rsid w:val="005C00B6"/>
    <w:rsid w:val="005C0127"/>
    <w:rsid w:val="005C0867"/>
    <w:rsid w:val="005C400E"/>
    <w:rsid w:val="005C45E0"/>
    <w:rsid w:val="005C4B7A"/>
    <w:rsid w:val="005C5FCD"/>
    <w:rsid w:val="005C7A74"/>
    <w:rsid w:val="005D1FD6"/>
    <w:rsid w:val="005D327C"/>
    <w:rsid w:val="005D3D85"/>
    <w:rsid w:val="005D5549"/>
    <w:rsid w:val="005D7D19"/>
    <w:rsid w:val="005E1100"/>
    <w:rsid w:val="005E15A3"/>
    <w:rsid w:val="005E1C04"/>
    <w:rsid w:val="005E266F"/>
    <w:rsid w:val="005E2E09"/>
    <w:rsid w:val="005E4A73"/>
    <w:rsid w:val="005E71C2"/>
    <w:rsid w:val="005E754C"/>
    <w:rsid w:val="005E7C1C"/>
    <w:rsid w:val="005F259B"/>
    <w:rsid w:val="005F35E0"/>
    <w:rsid w:val="005F43E7"/>
    <w:rsid w:val="005F6BDD"/>
    <w:rsid w:val="00600443"/>
    <w:rsid w:val="006011AF"/>
    <w:rsid w:val="00603201"/>
    <w:rsid w:val="006038E8"/>
    <w:rsid w:val="00605C2D"/>
    <w:rsid w:val="0060670F"/>
    <w:rsid w:val="00606A63"/>
    <w:rsid w:val="00607986"/>
    <w:rsid w:val="00607DCD"/>
    <w:rsid w:val="00610E3B"/>
    <w:rsid w:val="006119F1"/>
    <w:rsid w:val="006120FD"/>
    <w:rsid w:val="00614A7F"/>
    <w:rsid w:val="00616635"/>
    <w:rsid w:val="0061721B"/>
    <w:rsid w:val="00617F45"/>
    <w:rsid w:val="006206B0"/>
    <w:rsid w:val="00620787"/>
    <w:rsid w:val="00621443"/>
    <w:rsid w:val="00622B26"/>
    <w:rsid w:val="00623502"/>
    <w:rsid w:val="00624168"/>
    <w:rsid w:val="00625454"/>
    <w:rsid w:val="00626EAA"/>
    <w:rsid w:val="00631CEE"/>
    <w:rsid w:val="00632C76"/>
    <w:rsid w:val="00634863"/>
    <w:rsid w:val="00637E4C"/>
    <w:rsid w:val="00640AC6"/>
    <w:rsid w:val="0064213B"/>
    <w:rsid w:val="00642205"/>
    <w:rsid w:val="0064286A"/>
    <w:rsid w:val="006433E8"/>
    <w:rsid w:val="00645999"/>
    <w:rsid w:val="006461A1"/>
    <w:rsid w:val="00646715"/>
    <w:rsid w:val="00647BC4"/>
    <w:rsid w:val="0065127D"/>
    <w:rsid w:val="00651E55"/>
    <w:rsid w:val="00652399"/>
    <w:rsid w:val="00653F34"/>
    <w:rsid w:val="006562F9"/>
    <w:rsid w:val="006569A3"/>
    <w:rsid w:val="00657250"/>
    <w:rsid w:val="00657E8C"/>
    <w:rsid w:val="00660E85"/>
    <w:rsid w:val="006622EA"/>
    <w:rsid w:val="0066288E"/>
    <w:rsid w:val="00662A06"/>
    <w:rsid w:val="00662C10"/>
    <w:rsid w:val="0066752F"/>
    <w:rsid w:val="00667D93"/>
    <w:rsid w:val="00670A04"/>
    <w:rsid w:val="00671C7B"/>
    <w:rsid w:val="00672650"/>
    <w:rsid w:val="00674298"/>
    <w:rsid w:val="0067515C"/>
    <w:rsid w:val="0067582F"/>
    <w:rsid w:val="00676C3C"/>
    <w:rsid w:val="00677125"/>
    <w:rsid w:val="00682738"/>
    <w:rsid w:val="00682926"/>
    <w:rsid w:val="00683960"/>
    <w:rsid w:val="00684743"/>
    <w:rsid w:val="006849EC"/>
    <w:rsid w:val="00695088"/>
    <w:rsid w:val="00695B66"/>
    <w:rsid w:val="0069693F"/>
    <w:rsid w:val="006A08CC"/>
    <w:rsid w:val="006A4D26"/>
    <w:rsid w:val="006A4E94"/>
    <w:rsid w:val="006A7161"/>
    <w:rsid w:val="006A7F92"/>
    <w:rsid w:val="006B002B"/>
    <w:rsid w:val="006B0086"/>
    <w:rsid w:val="006B19E1"/>
    <w:rsid w:val="006B2CA4"/>
    <w:rsid w:val="006B3B9A"/>
    <w:rsid w:val="006B5CD0"/>
    <w:rsid w:val="006B67A2"/>
    <w:rsid w:val="006C026E"/>
    <w:rsid w:val="006C151E"/>
    <w:rsid w:val="006C1B59"/>
    <w:rsid w:val="006C364D"/>
    <w:rsid w:val="006C6CCB"/>
    <w:rsid w:val="006C708D"/>
    <w:rsid w:val="006D0531"/>
    <w:rsid w:val="006D164F"/>
    <w:rsid w:val="006D1960"/>
    <w:rsid w:val="006D224B"/>
    <w:rsid w:val="006D2CF8"/>
    <w:rsid w:val="006D3AA4"/>
    <w:rsid w:val="006D4007"/>
    <w:rsid w:val="006D44A7"/>
    <w:rsid w:val="006D6F1C"/>
    <w:rsid w:val="006D79B9"/>
    <w:rsid w:val="006D7E36"/>
    <w:rsid w:val="006E0840"/>
    <w:rsid w:val="006E095D"/>
    <w:rsid w:val="006E250F"/>
    <w:rsid w:val="006E2D7B"/>
    <w:rsid w:val="006E4AD9"/>
    <w:rsid w:val="006E6718"/>
    <w:rsid w:val="006E7554"/>
    <w:rsid w:val="006E7736"/>
    <w:rsid w:val="006F13FE"/>
    <w:rsid w:val="006F33A9"/>
    <w:rsid w:val="006F4F19"/>
    <w:rsid w:val="007011AA"/>
    <w:rsid w:val="007014C2"/>
    <w:rsid w:val="00703B91"/>
    <w:rsid w:val="00703D6C"/>
    <w:rsid w:val="007042F3"/>
    <w:rsid w:val="007044E4"/>
    <w:rsid w:val="00705FE5"/>
    <w:rsid w:val="00716504"/>
    <w:rsid w:val="00720C05"/>
    <w:rsid w:val="00722B3E"/>
    <w:rsid w:val="00725959"/>
    <w:rsid w:val="007263BA"/>
    <w:rsid w:val="00733191"/>
    <w:rsid w:val="007334F2"/>
    <w:rsid w:val="0073415C"/>
    <w:rsid w:val="00735AC5"/>
    <w:rsid w:val="00735C92"/>
    <w:rsid w:val="00736BB7"/>
    <w:rsid w:val="007402B5"/>
    <w:rsid w:val="007439AA"/>
    <w:rsid w:val="00747F01"/>
    <w:rsid w:val="00754880"/>
    <w:rsid w:val="0075613D"/>
    <w:rsid w:val="007578AD"/>
    <w:rsid w:val="00760738"/>
    <w:rsid w:val="0076211A"/>
    <w:rsid w:val="007632D6"/>
    <w:rsid w:val="00764EEF"/>
    <w:rsid w:val="00773B01"/>
    <w:rsid w:val="00773BA8"/>
    <w:rsid w:val="007764DF"/>
    <w:rsid w:val="00777781"/>
    <w:rsid w:val="007777FD"/>
    <w:rsid w:val="00782973"/>
    <w:rsid w:val="00785486"/>
    <w:rsid w:val="007869B0"/>
    <w:rsid w:val="00787098"/>
    <w:rsid w:val="00787683"/>
    <w:rsid w:val="00787B57"/>
    <w:rsid w:val="0079044C"/>
    <w:rsid w:val="00792048"/>
    <w:rsid w:val="0079224F"/>
    <w:rsid w:val="00792FD5"/>
    <w:rsid w:val="007944BD"/>
    <w:rsid w:val="00797B13"/>
    <w:rsid w:val="007A0074"/>
    <w:rsid w:val="007A040F"/>
    <w:rsid w:val="007A0F0B"/>
    <w:rsid w:val="007A0F5B"/>
    <w:rsid w:val="007A5ABA"/>
    <w:rsid w:val="007A65D8"/>
    <w:rsid w:val="007A6982"/>
    <w:rsid w:val="007B0006"/>
    <w:rsid w:val="007B29B0"/>
    <w:rsid w:val="007B4AD3"/>
    <w:rsid w:val="007B4CF9"/>
    <w:rsid w:val="007B5A07"/>
    <w:rsid w:val="007B63BB"/>
    <w:rsid w:val="007B689C"/>
    <w:rsid w:val="007C1426"/>
    <w:rsid w:val="007C152E"/>
    <w:rsid w:val="007C1811"/>
    <w:rsid w:val="007C4062"/>
    <w:rsid w:val="007C5BBA"/>
    <w:rsid w:val="007C67A4"/>
    <w:rsid w:val="007D1E7B"/>
    <w:rsid w:val="007D29EB"/>
    <w:rsid w:val="007D4756"/>
    <w:rsid w:val="007D566A"/>
    <w:rsid w:val="007D605F"/>
    <w:rsid w:val="007D7703"/>
    <w:rsid w:val="007D7FD1"/>
    <w:rsid w:val="007E180D"/>
    <w:rsid w:val="007E1F41"/>
    <w:rsid w:val="007E215D"/>
    <w:rsid w:val="007E3755"/>
    <w:rsid w:val="007E3EB0"/>
    <w:rsid w:val="007E4A04"/>
    <w:rsid w:val="007E50A5"/>
    <w:rsid w:val="007E55CE"/>
    <w:rsid w:val="007E6BBD"/>
    <w:rsid w:val="007F0057"/>
    <w:rsid w:val="007F11BB"/>
    <w:rsid w:val="007F1EC2"/>
    <w:rsid w:val="007F6A23"/>
    <w:rsid w:val="008001EB"/>
    <w:rsid w:val="00801399"/>
    <w:rsid w:val="008027B7"/>
    <w:rsid w:val="00803A2F"/>
    <w:rsid w:val="00803D05"/>
    <w:rsid w:val="008048AD"/>
    <w:rsid w:val="008054C3"/>
    <w:rsid w:val="008072B2"/>
    <w:rsid w:val="008076F3"/>
    <w:rsid w:val="008142FF"/>
    <w:rsid w:val="00814CAE"/>
    <w:rsid w:val="00816961"/>
    <w:rsid w:val="0081787A"/>
    <w:rsid w:val="008203F9"/>
    <w:rsid w:val="0082110C"/>
    <w:rsid w:val="0082194F"/>
    <w:rsid w:val="00824675"/>
    <w:rsid w:val="00825B91"/>
    <w:rsid w:val="00827727"/>
    <w:rsid w:val="00832BF5"/>
    <w:rsid w:val="00832F9B"/>
    <w:rsid w:val="008335D3"/>
    <w:rsid w:val="00834655"/>
    <w:rsid w:val="00835C94"/>
    <w:rsid w:val="0083769B"/>
    <w:rsid w:val="00840663"/>
    <w:rsid w:val="008421FC"/>
    <w:rsid w:val="00843346"/>
    <w:rsid w:val="008434CB"/>
    <w:rsid w:val="00844A56"/>
    <w:rsid w:val="008457B6"/>
    <w:rsid w:val="008465DD"/>
    <w:rsid w:val="0084759E"/>
    <w:rsid w:val="00847F5D"/>
    <w:rsid w:val="00850DBA"/>
    <w:rsid w:val="00851B33"/>
    <w:rsid w:val="00851BA4"/>
    <w:rsid w:val="00851E5A"/>
    <w:rsid w:val="00854FEE"/>
    <w:rsid w:val="00856CE0"/>
    <w:rsid w:val="008613C9"/>
    <w:rsid w:val="008622E3"/>
    <w:rsid w:val="008636E6"/>
    <w:rsid w:val="00864765"/>
    <w:rsid w:val="008648D4"/>
    <w:rsid w:val="008654EE"/>
    <w:rsid w:val="00866AF0"/>
    <w:rsid w:val="00866B21"/>
    <w:rsid w:val="00866E60"/>
    <w:rsid w:val="00870389"/>
    <w:rsid w:val="00870AA6"/>
    <w:rsid w:val="00870BE4"/>
    <w:rsid w:val="008727C8"/>
    <w:rsid w:val="008732A0"/>
    <w:rsid w:val="008746E8"/>
    <w:rsid w:val="00875420"/>
    <w:rsid w:val="008808C4"/>
    <w:rsid w:val="008869AC"/>
    <w:rsid w:val="0089049D"/>
    <w:rsid w:val="00890F12"/>
    <w:rsid w:val="00892A35"/>
    <w:rsid w:val="00892D33"/>
    <w:rsid w:val="0089453E"/>
    <w:rsid w:val="00894929"/>
    <w:rsid w:val="0089520B"/>
    <w:rsid w:val="0089653D"/>
    <w:rsid w:val="00896C96"/>
    <w:rsid w:val="00897D65"/>
    <w:rsid w:val="008A144D"/>
    <w:rsid w:val="008A2042"/>
    <w:rsid w:val="008A24BD"/>
    <w:rsid w:val="008A3186"/>
    <w:rsid w:val="008A718F"/>
    <w:rsid w:val="008B233C"/>
    <w:rsid w:val="008B3E8E"/>
    <w:rsid w:val="008B5B66"/>
    <w:rsid w:val="008C03CD"/>
    <w:rsid w:val="008C0ECB"/>
    <w:rsid w:val="008C16AA"/>
    <w:rsid w:val="008C6A9D"/>
    <w:rsid w:val="008C6B1A"/>
    <w:rsid w:val="008C7BF4"/>
    <w:rsid w:val="008D0487"/>
    <w:rsid w:val="008D054E"/>
    <w:rsid w:val="008D14C3"/>
    <w:rsid w:val="008D163C"/>
    <w:rsid w:val="008D1BAE"/>
    <w:rsid w:val="008D34C7"/>
    <w:rsid w:val="008D4F9A"/>
    <w:rsid w:val="008D56F9"/>
    <w:rsid w:val="008D7153"/>
    <w:rsid w:val="008D7A7E"/>
    <w:rsid w:val="008E0793"/>
    <w:rsid w:val="008E14DD"/>
    <w:rsid w:val="008E2A11"/>
    <w:rsid w:val="008E4A25"/>
    <w:rsid w:val="008E508B"/>
    <w:rsid w:val="008F1CEC"/>
    <w:rsid w:val="008F3371"/>
    <w:rsid w:val="008F59AC"/>
    <w:rsid w:val="008F653C"/>
    <w:rsid w:val="00900B8E"/>
    <w:rsid w:val="00901BB7"/>
    <w:rsid w:val="00903AE5"/>
    <w:rsid w:val="00904053"/>
    <w:rsid w:val="00904C98"/>
    <w:rsid w:val="00905272"/>
    <w:rsid w:val="009059D6"/>
    <w:rsid w:val="00906397"/>
    <w:rsid w:val="00906A22"/>
    <w:rsid w:val="009071DD"/>
    <w:rsid w:val="0090736C"/>
    <w:rsid w:val="00911CAD"/>
    <w:rsid w:val="00913953"/>
    <w:rsid w:val="00915E09"/>
    <w:rsid w:val="00916B29"/>
    <w:rsid w:val="0091709D"/>
    <w:rsid w:val="0092134B"/>
    <w:rsid w:val="00923E03"/>
    <w:rsid w:val="00924ADB"/>
    <w:rsid w:val="009256DC"/>
    <w:rsid w:val="009261E4"/>
    <w:rsid w:val="00926B4E"/>
    <w:rsid w:val="00927E71"/>
    <w:rsid w:val="009306FC"/>
    <w:rsid w:val="00932CAA"/>
    <w:rsid w:val="00934DC2"/>
    <w:rsid w:val="00934F98"/>
    <w:rsid w:val="00935347"/>
    <w:rsid w:val="00936C2D"/>
    <w:rsid w:val="00937975"/>
    <w:rsid w:val="00943A70"/>
    <w:rsid w:val="009442CB"/>
    <w:rsid w:val="009444F1"/>
    <w:rsid w:val="00945D65"/>
    <w:rsid w:val="00945EF1"/>
    <w:rsid w:val="009462DB"/>
    <w:rsid w:val="00947ABF"/>
    <w:rsid w:val="0095005B"/>
    <w:rsid w:val="009512F1"/>
    <w:rsid w:val="009517CC"/>
    <w:rsid w:val="00951A9C"/>
    <w:rsid w:val="00952EC1"/>
    <w:rsid w:val="009566E1"/>
    <w:rsid w:val="009600D9"/>
    <w:rsid w:val="009616E7"/>
    <w:rsid w:val="00962DC1"/>
    <w:rsid w:val="009650B4"/>
    <w:rsid w:val="0096566B"/>
    <w:rsid w:val="009667D5"/>
    <w:rsid w:val="00967377"/>
    <w:rsid w:val="00967D81"/>
    <w:rsid w:val="009700B1"/>
    <w:rsid w:val="00970E1E"/>
    <w:rsid w:val="00971CA8"/>
    <w:rsid w:val="009730B6"/>
    <w:rsid w:val="009738EE"/>
    <w:rsid w:val="00974AFC"/>
    <w:rsid w:val="00977D35"/>
    <w:rsid w:val="009805EF"/>
    <w:rsid w:val="009815BB"/>
    <w:rsid w:val="0098341C"/>
    <w:rsid w:val="009837A9"/>
    <w:rsid w:val="0098401B"/>
    <w:rsid w:val="009853E7"/>
    <w:rsid w:val="009863A7"/>
    <w:rsid w:val="009874C6"/>
    <w:rsid w:val="00990BF4"/>
    <w:rsid w:val="00993057"/>
    <w:rsid w:val="0099482F"/>
    <w:rsid w:val="0099512D"/>
    <w:rsid w:val="00996529"/>
    <w:rsid w:val="00997B53"/>
    <w:rsid w:val="009A0256"/>
    <w:rsid w:val="009A06F5"/>
    <w:rsid w:val="009A0A1F"/>
    <w:rsid w:val="009A3D32"/>
    <w:rsid w:val="009A4BD6"/>
    <w:rsid w:val="009A4CAA"/>
    <w:rsid w:val="009A520A"/>
    <w:rsid w:val="009A74C0"/>
    <w:rsid w:val="009B1057"/>
    <w:rsid w:val="009B24BF"/>
    <w:rsid w:val="009B30A0"/>
    <w:rsid w:val="009B46DC"/>
    <w:rsid w:val="009B48F4"/>
    <w:rsid w:val="009B5653"/>
    <w:rsid w:val="009B5E35"/>
    <w:rsid w:val="009B6814"/>
    <w:rsid w:val="009C116A"/>
    <w:rsid w:val="009C1522"/>
    <w:rsid w:val="009C162B"/>
    <w:rsid w:val="009C1B14"/>
    <w:rsid w:val="009C1C74"/>
    <w:rsid w:val="009C2654"/>
    <w:rsid w:val="009C30C9"/>
    <w:rsid w:val="009C5F3F"/>
    <w:rsid w:val="009C626A"/>
    <w:rsid w:val="009C6A8D"/>
    <w:rsid w:val="009C7678"/>
    <w:rsid w:val="009D043A"/>
    <w:rsid w:val="009D04A5"/>
    <w:rsid w:val="009D0595"/>
    <w:rsid w:val="009D2CEA"/>
    <w:rsid w:val="009D3C05"/>
    <w:rsid w:val="009D7230"/>
    <w:rsid w:val="009E07F2"/>
    <w:rsid w:val="009E1170"/>
    <w:rsid w:val="009E19F9"/>
    <w:rsid w:val="009E33C4"/>
    <w:rsid w:val="009E49EA"/>
    <w:rsid w:val="009E5CC4"/>
    <w:rsid w:val="009E6E09"/>
    <w:rsid w:val="009E748C"/>
    <w:rsid w:val="009E79E9"/>
    <w:rsid w:val="009E7CF3"/>
    <w:rsid w:val="009F21A5"/>
    <w:rsid w:val="009F4248"/>
    <w:rsid w:val="009F5A39"/>
    <w:rsid w:val="009F62AB"/>
    <w:rsid w:val="009F7889"/>
    <w:rsid w:val="00A00381"/>
    <w:rsid w:val="00A0080E"/>
    <w:rsid w:val="00A02471"/>
    <w:rsid w:val="00A03613"/>
    <w:rsid w:val="00A039CA"/>
    <w:rsid w:val="00A057A8"/>
    <w:rsid w:val="00A05C18"/>
    <w:rsid w:val="00A0710D"/>
    <w:rsid w:val="00A12325"/>
    <w:rsid w:val="00A176FB"/>
    <w:rsid w:val="00A17B3C"/>
    <w:rsid w:val="00A17CD6"/>
    <w:rsid w:val="00A20372"/>
    <w:rsid w:val="00A22450"/>
    <w:rsid w:val="00A23232"/>
    <w:rsid w:val="00A259E5"/>
    <w:rsid w:val="00A269D4"/>
    <w:rsid w:val="00A2712A"/>
    <w:rsid w:val="00A31FB5"/>
    <w:rsid w:val="00A335B5"/>
    <w:rsid w:val="00A35177"/>
    <w:rsid w:val="00A3523A"/>
    <w:rsid w:val="00A35F25"/>
    <w:rsid w:val="00A377CF"/>
    <w:rsid w:val="00A40984"/>
    <w:rsid w:val="00A43135"/>
    <w:rsid w:val="00A4496C"/>
    <w:rsid w:val="00A44C92"/>
    <w:rsid w:val="00A4531C"/>
    <w:rsid w:val="00A45DCF"/>
    <w:rsid w:val="00A5132D"/>
    <w:rsid w:val="00A520C1"/>
    <w:rsid w:val="00A526C4"/>
    <w:rsid w:val="00A53183"/>
    <w:rsid w:val="00A545F8"/>
    <w:rsid w:val="00A60608"/>
    <w:rsid w:val="00A60C86"/>
    <w:rsid w:val="00A60F28"/>
    <w:rsid w:val="00A61E2E"/>
    <w:rsid w:val="00A640DA"/>
    <w:rsid w:val="00A643FE"/>
    <w:rsid w:val="00A64470"/>
    <w:rsid w:val="00A65CB0"/>
    <w:rsid w:val="00A71D5D"/>
    <w:rsid w:val="00A72F6B"/>
    <w:rsid w:val="00A74381"/>
    <w:rsid w:val="00A75333"/>
    <w:rsid w:val="00A765AB"/>
    <w:rsid w:val="00A778A6"/>
    <w:rsid w:val="00A809D2"/>
    <w:rsid w:val="00A82647"/>
    <w:rsid w:val="00A83D68"/>
    <w:rsid w:val="00A84527"/>
    <w:rsid w:val="00A86B20"/>
    <w:rsid w:val="00A87AB0"/>
    <w:rsid w:val="00A90CF4"/>
    <w:rsid w:val="00A931A6"/>
    <w:rsid w:val="00AA06FA"/>
    <w:rsid w:val="00AA15A4"/>
    <w:rsid w:val="00AA5931"/>
    <w:rsid w:val="00AA738F"/>
    <w:rsid w:val="00AA740A"/>
    <w:rsid w:val="00AB0D92"/>
    <w:rsid w:val="00AB1206"/>
    <w:rsid w:val="00AB5B84"/>
    <w:rsid w:val="00AB6EF5"/>
    <w:rsid w:val="00AB7F42"/>
    <w:rsid w:val="00AC0844"/>
    <w:rsid w:val="00AC4528"/>
    <w:rsid w:val="00AC53C1"/>
    <w:rsid w:val="00AC6BFC"/>
    <w:rsid w:val="00AD176B"/>
    <w:rsid w:val="00AD2E7B"/>
    <w:rsid w:val="00AD3497"/>
    <w:rsid w:val="00AD5B27"/>
    <w:rsid w:val="00AD7621"/>
    <w:rsid w:val="00AE05BA"/>
    <w:rsid w:val="00AE17DA"/>
    <w:rsid w:val="00AE3D6F"/>
    <w:rsid w:val="00AE47B0"/>
    <w:rsid w:val="00AE552C"/>
    <w:rsid w:val="00AE720E"/>
    <w:rsid w:val="00AE7C0F"/>
    <w:rsid w:val="00AF29C8"/>
    <w:rsid w:val="00AF42F0"/>
    <w:rsid w:val="00AF6400"/>
    <w:rsid w:val="00AF797C"/>
    <w:rsid w:val="00B00361"/>
    <w:rsid w:val="00B0053B"/>
    <w:rsid w:val="00B00836"/>
    <w:rsid w:val="00B024FC"/>
    <w:rsid w:val="00B04CF2"/>
    <w:rsid w:val="00B04DB7"/>
    <w:rsid w:val="00B055FF"/>
    <w:rsid w:val="00B07A01"/>
    <w:rsid w:val="00B1165D"/>
    <w:rsid w:val="00B11B34"/>
    <w:rsid w:val="00B11DCB"/>
    <w:rsid w:val="00B14452"/>
    <w:rsid w:val="00B171DC"/>
    <w:rsid w:val="00B17779"/>
    <w:rsid w:val="00B2175D"/>
    <w:rsid w:val="00B22C4D"/>
    <w:rsid w:val="00B245A9"/>
    <w:rsid w:val="00B24A20"/>
    <w:rsid w:val="00B251D8"/>
    <w:rsid w:val="00B25BD6"/>
    <w:rsid w:val="00B2620F"/>
    <w:rsid w:val="00B2657A"/>
    <w:rsid w:val="00B27044"/>
    <w:rsid w:val="00B274E5"/>
    <w:rsid w:val="00B306BA"/>
    <w:rsid w:val="00B30805"/>
    <w:rsid w:val="00B35618"/>
    <w:rsid w:val="00B363FA"/>
    <w:rsid w:val="00B36470"/>
    <w:rsid w:val="00B368E8"/>
    <w:rsid w:val="00B37F51"/>
    <w:rsid w:val="00B4085B"/>
    <w:rsid w:val="00B41506"/>
    <w:rsid w:val="00B41F48"/>
    <w:rsid w:val="00B435CA"/>
    <w:rsid w:val="00B43BC6"/>
    <w:rsid w:val="00B43CAB"/>
    <w:rsid w:val="00B4570E"/>
    <w:rsid w:val="00B45CFE"/>
    <w:rsid w:val="00B46AA1"/>
    <w:rsid w:val="00B5220E"/>
    <w:rsid w:val="00B52546"/>
    <w:rsid w:val="00B544C7"/>
    <w:rsid w:val="00B54731"/>
    <w:rsid w:val="00B54FAC"/>
    <w:rsid w:val="00B557B2"/>
    <w:rsid w:val="00B571C8"/>
    <w:rsid w:val="00B57CD7"/>
    <w:rsid w:val="00B600E2"/>
    <w:rsid w:val="00B6065F"/>
    <w:rsid w:val="00B60B9E"/>
    <w:rsid w:val="00B61966"/>
    <w:rsid w:val="00B62328"/>
    <w:rsid w:val="00B62AEA"/>
    <w:rsid w:val="00B62E70"/>
    <w:rsid w:val="00B63353"/>
    <w:rsid w:val="00B63D46"/>
    <w:rsid w:val="00B6434B"/>
    <w:rsid w:val="00B6499D"/>
    <w:rsid w:val="00B65D96"/>
    <w:rsid w:val="00B67D53"/>
    <w:rsid w:val="00B716A6"/>
    <w:rsid w:val="00B745AD"/>
    <w:rsid w:val="00B76017"/>
    <w:rsid w:val="00B767D2"/>
    <w:rsid w:val="00B77373"/>
    <w:rsid w:val="00B77E62"/>
    <w:rsid w:val="00B80F08"/>
    <w:rsid w:val="00B83364"/>
    <w:rsid w:val="00B90D97"/>
    <w:rsid w:val="00B912B3"/>
    <w:rsid w:val="00B91C63"/>
    <w:rsid w:val="00B92D45"/>
    <w:rsid w:val="00B95F65"/>
    <w:rsid w:val="00B95FAF"/>
    <w:rsid w:val="00B97CC9"/>
    <w:rsid w:val="00B97E4F"/>
    <w:rsid w:val="00BA0DEA"/>
    <w:rsid w:val="00BA1041"/>
    <w:rsid w:val="00BA1255"/>
    <w:rsid w:val="00BA1432"/>
    <w:rsid w:val="00BA292A"/>
    <w:rsid w:val="00BA2D99"/>
    <w:rsid w:val="00BA327B"/>
    <w:rsid w:val="00BA3F74"/>
    <w:rsid w:val="00BA50E2"/>
    <w:rsid w:val="00BA510D"/>
    <w:rsid w:val="00BA58B5"/>
    <w:rsid w:val="00BA743A"/>
    <w:rsid w:val="00BB2978"/>
    <w:rsid w:val="00BB4A23"/>
    <w:rsid w:val="00BB773B"/>
    <w:rsid w:val="00BB7ADC"/>
    <w:rsid w:val="00BB7E78"/>
    <w:rsid w:val="00BC0619"/>
    <w:rsid w:val="00BC1F9F"/>
    <w:rsid w:val="00BC29A3"/>
    <w:rsid w:val="00BC3C68"/>
    <w:rsid w:val="00BC487D"/>
    <w:rsid w:val="00BC6CCA"/>
    <w:rsid w:val="00BD2973"/>
    <w:rsid w:val="00BD3557"/>
    <w:rsid w:val="00BD4847"/>
    <w:rsid w:val="00BD6FB2"/>
    <w:rsid w:val="00BD7449"/>
    <w:rsid w:val="00BD7D84"/>
    <w:rsid w:val="00BE2403"/>
    <w:rsid w:val="00BE28A6"/>
    <w:rsid w:val="00BE2A5D"/>
    <w:rsid w:val="00BE2B00"/>
    <w:rsid w:val="00BE35C2"/>
    <w:rsid w:val="00BE4D80"/>
    <w:rsid w:val="00BE6631"/>
    <w:rsid w:val="00BE7722"/>
    <w:rsid w:val="00BF17E0"/>
    <w:rsid w:val="00BF592E"/>
    <w:rsid w:val="00BF5D3F"/>
    <w:rsid w:val="00BF6396"/>
    <w:rsid w:val="00BF6C44"/>
    <w:rsid w:val="00BF6F9D"/>
    <w:rsid w:val="00BF7FC3"/>
    <w:rsid w:val="00C06E80"/>
    <w:rsid w:val="00C07F77"/>
    <w:rsid w:val="00C10974"/>
    <w:rsid w:val="00C11ED5"/>
    <w:rsid w:val="00C12438"/>
    <w:rsid w:val="00C15F6E"/>
    <w:rsid w:val="00C16703"/>
    <w:rsid w:val="00C2037B"/>
    <w:rsid w:val="00C20FB4"/>
    <w:rsid w:val="00C21828"/>
    <w:rsid w:val="00C24003"/>
    <w:rsid w:val="00C2406F"/>
    <w:rsid w:val="00C26993"/>
    <w:rsid w:val="00C26EA6"/>
    <w:rsid w:val="00C30A4A"/>
    <w:rsid w:val="00C30F3A"/>
    <w:rsid w:val="00C31E8B"/>
    <w:rsid w:val="00C35C13"/>
    <w:rsid w:val="00C36749"/>
    <w:rsid w:val="00C37356"/>
    <w:rsid w:val="00C40A7A"/>
    <w:rsid w:val="00C41321"/>
    <w:rsid w:val="00C41791"/>
    <w:rsid w:val="00C434FB"/>
    <w:rsid w:val="00C4579A"/>
    <w:rsid w:val="00C45D5B"/>
    <w:rsid w:val="00C45F41"/>
    <w:rsid w:val="00C4700D"/>
    <w:rsid w:val="00C50D8B"/>
    <w:rsid w:val="00C50E6C"/>
    <w:rsid w:val="00C5140E"/>
    <w:rsid w:val="00C51BDA"/>
    <w:rsid w:val="00C522B4"/>
    <w:rsid w:val="00C53F69"/>
    <w:rsid w:val="00C549F4"/>
    <w:rsid w:val="00C55D9B"/>
    <w:rsid w:val="00C572D2"/>
    <w:rsid w:val="00C60AE5"/>
    <w:rsid w:val="00C60AF8"/>
    <w:rsid w:val="00C615FD"/>
    <w:rsid w:val="00C61903"/>
    <w:rsid w:val="00C6239E"/>
    <w:rsid w:val="00C64BE5"/>
    <w:rsid w:val="00C663F4"/>
    <w:rsid w:val="00C6701E"/>
    <w:rsid w:val="00C670BD"/>
    <w:rsid w:val="00C714AB"/>
    <w:rsid w:val="00C721E3"/>
    <w:rsid w:val="00C7258C"/>
    <w:rsid w:val="00C72AC1"/>
    <w:rsid w:val="00C72D1A"/>
    <w:rsid w:val="00C74316"/>
    <w:rsid w:val="00C75A75"/>
    <w:rsid w:val="00C75B18"/>
    <w:rsid w:val="00C76801"/>
    <w:rsid w:val="00C770B4"/>
    <w:rsid w:val="00C77464"/>
    <w:rsid w:val="00C77BAB"/>
    <w:rsid w:val="00C77E93"/>
    <w:rsid w:val="00C803D1"/>
    <w:rsid w:val="00C84284"/>
    <w:rsid w:val="00C85350"/>
    <w:rsid w:val="00C862C6"/>
    <w:rsid w:val="00C86D3E"/>
    <w:rsid w:val="00C86D92"/>
    <w:rsid w:val="00C90292"/>
    <w:rsid w:val="00C90B4F"/>
    <w:rsid w:val="00C90EEA"/>
    <w:rsid w:val="00C91155"/>
    <w:rsid w:val="00C941FC"/>
    <w:rsid w:val="00C94977"/>
    <w:rsid w:val="00C96814"/>
    <w:rsid w:val="00C96B6B"/>
    <w:rsid w:val="00CA2A22"/>
    <w:rsid w:val="00CA4C1D"/>
    <w:rsid w:val="00CA5ABA"/>
    <w:rsid w:val="00CA6A42"/>
    <w:rsid w:val="00CA6DC1"/>
    <w:rsid w:val="00CB03E6"/>
    <w:rsid w:val="00CB08F1"/>
    <w:rsid w:val="00CB18A1"/>
    <w:rsid w:val="00CB4F6E"/>
    <w:rsid w:val="00CB63CE"/>
    <w:rsid w:val="00CB6473"/>
    <w:rsid w:val="00CC40B1"/>
    <w:rsid w:val="00CC4A38"/>
    <w:rsid w:val="00CC6278"/>
    <w:rsid w:val="00CD1CDC"/>
    <w:rsid w:val="00CD2007"/>
    <w:rsid w:val="00CD2579"/>
    <w:rsid w:val="00CD2BB4"/>
    <w:rsid w:val="00CD36FC"/>
    <w:rsid w:val="00CD5FAC"/>
    <w:rsid w:val="00CD5FEE"/>
    <w:rsid w:val="00CD7ABA"/>
    <w:rsid w:val="00CD7D73"/>
    <w:rsid w:val="00CE02CD"/>
    <w:rsid w:val="00CE0EB0"/>
    <w:rsid w:val="00CE0FD9"/>
    <w:rsid w:val="00CE45E9"/>
    <w:rsid w:val="00CE52D2"/>
    <w:rsid w:val="00CF09B6"/>
    <w:rsid w:val="00CF1E6B"/>
    <w:rsid w:val="00CF2774"/>
    <w:rsid w:val="00CF551F"/>
    <w:rsid w:val="00CF59FF"/>
    <w:rsid w:val="00CF5BDC"/>
    <w:rsid w:val="00CF6C83"/>
    <w:rsid w:val="00CF74B4"/>
    <w:rsid w:val="00CF7F5E"/>
    <w:rsid w:val="00D01B16"/>
    <w:rsid w:val="00D01B5A"/>
    <w:rsid w:val="00D02E34"/>
    <w:rsid w:val="00D0366C"/>
    <w:rsid w:val="00D044C4"/>
    <w:rsid w:val="00D04B76"/>
    <w:rsid w:val="00D06314"/>
    <w:rsid w:val="00D06E6B"/>
    <w:rsid w:val="00D07B0F"/>
    <w:rsid w:val="00D10938"/>
    <w:rsid w:val="00D124C1"/>
    <w:rsid w:val="00D12C28"/>
    <w:rsid w:val="00D138E8"/>
    <w:rsid w:val="00D14B23"/>
    <w:rsid w:val="00D153A5"/>
    <w:rsid w:val="00D15A1A"/>
    <w:rsid w:val="00D16B76"/>
    <w:rsid w:val="00D16C8B"/>
    <w:rsid w:val="00D20B72"/>
    <w:rsid w:val="00D2223B"/>
    <w:rsid w:val="00D23F76"/>
    <w:rsid w:val="00D240D9"/>
    <w:rsid w:val="00D25F18"/>
    <w:rsid w:val="00D27857"/>
    <w:rsid w:val="00D30472"/>
    <w:rsid w:val="00D3274A"/>
    <w:rsid w:val="00D32FCE"/>
    <w:rsid w:val="00D35713"/>
    <w:rsid w:val="00D37783"/>
    <w:rsid w:val="00D43034"/>
    <w:rsid w:val="00D4339C"/>
    <w:rsid w:val="00D44FB7"/>
    <w:rsid w:val="00D46F04"/>
    <w:rsid w:val="00D500A9"/>
    <w:rsid w:val="00D515D4"/>
    <w:rsid w:val="00D53139"/>
    <w:rsid w:val="00D53C89"/>
    <w:rsid w:val="00D53F17"/>
    <w:rsid w:val="00D54028"/>
    <w:rsid w:val="00D55A31"/>
    <w:rsid w:val="00D56A2D"/>
    <w:rsid w:val="00D570D4"/>
    <w:rsid w:val="00D57183"/>
    <w:rsid w:val="00D573AB"/>
    <w:rsid w:val="00D575C1"/>
    <w:rsid w:val="00D57DEA"/>
    <w:rsid w:val="00D604B4"/>
    <w:rsid w:val="00D63228"/>
    <w:rsid w:val="00D633D0"/>
    <w:rsid w:val="00D65F20"/>
    <w:rsid w:val="00D67DA5"/>
    <w:rsid w:val="00D704DE"/>
    <w:rsid w:val="00D708A6"/>
    <w:rsid w:val="00D70B12"/>
    <w:rsid w:val="00D70F16"/>
    <w:rsid w:val="00D71275"/>
    <w:rsid w:val="00D713F5"/>
    <w:rsid w:val="00D75F8E"/>
    <w:rsid w:val="00D818AC"/>
    <w:rsid w:val="00D81B43"/>
    <w:rsid w:val="00D8249A"/>
    <w:rsid w:val="00D82804"/>
    <w:rsid w:val="00D837EE"/>
    <w:rsid w:val="00D8434F"/>
    <w:rsid w:val="00D84F47"/>
    <w:rsid w:val="00D852ED"/>
    <w:rsid w:val="00D86132"/>
    <w:rsid w:val="00D8687E"/>
    <w:rsid w:val="00D869FD"/>
    <w:rsid w:val="00D8722A"/>
    <w:rsid w:val="00D87966"/>
    <w:rsid w:val="00D90732"/>
    <w:rsid w:val="00D911C0"/>
    <w:rsid w:val="00D91AD5"/>
    <w:rsid w:val="00D94AA4"/>
    <w:rsid w:val="00D954F8"/>
    <w:rsid w:val="00D9552C"/>
    <w:rsid w:val="00D95B2C"/>
    <w:rsid w:val="00D96FBB"/>
    <w:rsid w:val="00DA057F"/>
    <w:rsid w:val="00DA25FC"/>
    <w:rsid w:val="00DA2D22"/>
    <w:rsid w:val="00DA58B6"/>
    <w:rsid w:val="00DA7C32"/>
    <w:rsid w:val="00DB25C1"/>
    <w:rsid w:val="00DB3FD6"/>
    <w:rsid w:val="00DB4214"/>
    <w:rsid w:val="00DB429D"/>
    <w:rsid w:val="00DB73EE"/>
    <w:rsid w:val="00DC1843"/>
    <w:rsid w:val="00DC2FA5"/>
    <w:rsid w:val="00DC638B"/>
    <w:rsid w:val="00DC6C63"/>
    <w:rsid w:val="00DD1679"/>
    <w:rsid w:val="00DD5DA8"/>
    <w:rsid w:val="00DE0F43"/>
    <w:rsid w:val="00DE3ACF"/>
    <w:rsid w:val="00DE72C1"/>
    <w:rsid w:val="00DF1433"/>
    <w:rsid w:val="00DF31B5"/>
    <w:rsid w:val="00DF50F6"/>
    <w:rsid w:val="00DF59BE"/>
    <w:rsid w:val="00E012A0"/>
    <w:rsid w:val="00E02194"/>
    <w:rsid w:val="00E025E2"/>
    <w:rsid w:val="00E040B6"/>
    <w:rsid w:val="00E053D5"/>
    <w:rsid w:val="00E11780"/>
    <w:rsid w:val="00E1342A"/>
    <w:rsid w:val="00E13965"/>
    <w:rsid w:val="00E1542F"/>
    <w:rsid w:val="00E156C9"/>
    <w:rsid w:val="00E175AF"/>
    <w:rsid w:val="00E17793"/>
    <w:rsid w:val="00E17F96"/>
    <w:rsid w:val="00E20A56"/>
    <w:rsid w:val="00E219AD"/>
    <w:rsid w:val="00E21FDA"/>
    <w:rsid w:val="00E2464A"/>
    <w:rsid w:val="00E2542A"/>
    <w:rsid w:val="00E2738D"/>
    <w:rsid w:val="00E30ED6"/>
    <w:rsid w:val="00E33603"/>
    <w:rsid w:val="00E347F2"/>
    <w:rsid w:val="00E37826"/>
    <w:rsid w:val="00E37B53"/>
    <w:rsid w:val="00E41EBA"/>
    <w:rsid w:val="00E43214"/>
    <w:rsid w:val="00E43C62"/>
    <w:rsid w:val="00E44F7D"/>
    <w:rsid w:val="00E47E1B"/>
    <w:rsid w:val="00E47F15"/>
    <w:rsid w:val="00E5102C"/>
    <w:rsid w:val="00E51167"/>
    <w:rsid w:val="00E52B40"/>
    <w:rsid w:val="00E54925"/>
    <w:rsid w:val="00E549EC"/>
    <w:rsid w:val="00E55810"/>
    <w:rsid w:val="00E574AB"/>
    <w:rsid w:val="00E57EF7"/>
    <w:rsid w:val="00E6034C"/>
    <w:rsid w:val="00E64B01"/>
    <w:rsid w:val="00E65F25"/>
    <w:rsid w:val="00E66D16"/>
    <w:rsid w:val="00E712DA"/>
    <w:rsid w:val="00E73395"/>
    <w:rsid w:val="00E74898"/>
    <w:rsid w:val="00E7578E"/>
    <w:rsid w:val="00E80F0E"/>
    <w:rsid w:val="00E830B5"/>
    <w:rsid w:val="00E87543"/>
    <w:rsid w:val="00E87971"/>
    <w:rsid w:val="00E90CB5"/>
    <w:rsid w:val="00E90CE5"/>
    <w:rsid w:val="00E92A6E"/>
    <w:rsid w:val="00E92B76"/>
    <w:rsid w:val="00E94CD5"/>
    <w:rsid w:val="00E96874"/>
    <w:rsid w:val="00EA1DEB"/>
    <w:rsid w:val="00EA1F43"/>
    <w:rsid w:val="00EA2E26"/>
    <w:rsid w:val="00EA3A0B"/>
    <w:rsid w:val="00EA538D"/>
    <w:rsid w:val="00EA6439"/>
    <w:rsid w:val="00EA7B2C"/>
    <w:rsid w:val="00EB07AE"/>
    <w:rsid w:val="00EB1A60"/>
    <w:rsid w:val="00EB20C9"/>
    <w:rsid w:val="00EB28CB"/>
    <w:rsid w:val="00EB2C07"/>
    <w:rsid w:val="00EB2E9C"/>
    <w:rsid w:val="00EB616C"/>
    <w:rsid w:val="00EC00A7"/>
    <w:rsid w:val="00EC3D28"/>
    <w:rsid w:val="00EC6B6B"/>
    <w:rsid w:val="00EC6D8E"/>
    <w:rsid w:val="00ED1A5F"/>
    <w:rsid w:val="00ED1EEB"/>
    <w:rsid w:val="00ED2263"/>
    <w:rsid w:val="00ED23E7"/>
    <w:rsid w:val="00ED2D01"/>
    <w:rsid w:val="00ED36AA"/>
    <w:rsid w:val="00ED3957"/>
    <w:rsid w:val="00ED589F"/>
    <w:rsid w:val="00ED7B12"/>
    <w:rsid w:val="00EE2CCB"/>
    <w:rsid w:val="00EE37C6"/>
    <w:rsid w:val="00EE3B54"/>
    <w:rsid w:val="00EE59F6"/>
    <w:rsid w:val="00EE5D7C"/>
    <w:rsid w:val="00EF01FF"/>
    <w:rsid w:val="00EF0E29"/>
    <w:rsid w:val="00EF24AB"/>
    <w:rsid w:val="00EF4BBE"/>
    <w:rsid w:val="00EF5F7C"/>
    <w:rsid w:val="00EF64D7"/>
    <w:rsid w:val="00EF65CA"/>
    <w:rsid w:val="00F0064A"/>
    <w:rsid w:val="00F007C2"/>
    <w:rsid w:val="00F04189"/>
    <w:rsid w:val="00F0578A"/>
    <w:rsid w:val="00F10A06"/>
    <w:rsid w:val="00F10CFA"/>
    <w:rsid w:val="00F124E3"/>
    <w:rsid w:val="00F13B32"/>
    <w:rsid w:val="00F154E3"/>
    <w:rsid w:val="00F155DC"/>
    <w:rsid w:val="00F160CB"/>
    <w:rsid w:val="00F162AC"/>
    <w:rsid w:val="00F16A99"/>
    <w:rsid w:val="00F173D1"/>
    <w:rsid w:val="00F17D72"/>
    <w:rsid w:val="00F20647"/>
    <w:rsid w:val="00F21B7D"/>
    <w:rsid w:val="00F2282D"/>
    <w:rsid w:val="00F25614"/>
    <w:rsid w:val="00F25BBC"/>
    <w:rsid w:val="00F2691A"/>
    <w:rsid w:val="00F272A0"/>
    <w:rsid w:val="00F301AD"/>
    <w:rsid w:val="00F32980"/>
    <w:rsid w:val="00F33816"/>
    <w:rsid w:val="00F33D03"/>
    <w:rsid w:val="00F34E5B"/>
    <w:rsid w:val="00F35164"/>
    <w:rsid w:val="00F356FC"/>
    <w:rsid w:val="00F406F2"/>
    <w:rsid w:val="00F40BCE"/>
    <w:rsid w:val="00F4319F"/>
    <w:rsid w:val="00F46F42"/>
    <w:rsid w:val="00F51993"/>
    <w:rsid w:val="00F55362"/>
    <w:rsid w:val="00F55574"/>
    <w:rsid w:val="00F55B28"/>
    <w:rsid w:val="00F56A5C"/>
    <w:rsid w:val="00F57042"/>
    <w:rsid w:val="00F611F0"/>
    <w:rsid w:val="00F62987"/>
    <w:rsid w:val="00F64E0A"/>
    <w:rsid w:val="00F66F92"/>
    <w:rsid w:val="00F7084E"/>
    <w:rsid w:val="00F720B6"/>
    <w:rsid w:val="00F72415"/>
    <w:rsid w:val="00F76784"/>
    <w:rsid w:val="00F77565"/>
    <w:rsid w:val="00F80A5D"/>
    <w:rsid w:val="00F819AA"/>
    <w:rsid w:val="00F82D59"/>
    <w:rsid w:val="00F830F6"/>
    <w:rsid w:val="00F85D96"/>
    <w:rsid w:val="00F90BDC"/>
    <w:rsid w:val="00F90F44"/>
    <w:rsid w:val="00F912F1"/>
    <w:rsid w:val="00F9345D"/>
    <w:rsid w:val="00F9420F"/>
    <w:rsid w:val="00F94BEC"/>
    <w:rsid w:val="00F95ED8"/>
    <w:rsid w:val="00F95F8A"/>
    <w:rsid w:val="00F964C9"/>
    <w:rsid w:val="00FA10E7"/>
    <w:rsid w:val="00FA2F8B"/>
    <w:rsid w:val="00FA5F15"/>
    <w:rsid w:val="00FA7B57"/>
    <w:rsid w:val="00FB0760"/>
    <w:rsid w:val="00FB1487"/>
    <w:rsid w:val="00FB3633"/>
    <w:rsid w:val="00FB386B"/>
    <w:rsid w:val="00FB4DDB"/>
    <w:rsid w:val="00FB4F80"/>
    <w:rsid w:val="00FB5429"/>
    <w:rsid w:val="00FB5684"/>
    <w:rsid w:val="00FB5A4A"/>
    <w:rsid w:val="00FB62A2"/>
    <w:rsid w:val="00FB7B19"/>
    <w:rsid w:val="00FB7ECC"/>
    <w:rsid w:val="00FC11F9"/>
    <w:rsid w:val="00FC23C3"/>
    <w:rsid w:val="00FC355C"/>
    <w:rsid w:val="00FC3C7C"/>
    <w:rsid w:val="00FC56C2"/>
    <w:rsid w:val="00FC7104"/>
    <w:rsid w:val="00FC7EF0"/>
    <w:rsid w:val="00FD14C1"/>
    <w:rsid w:val="00FD1A1F"/>
    <w:rsid w:val="00FD2120"/>
    <w:rsid w:val="00FD24E6"/>
    <w:rsid w:val="00FD59F5"/>
    <w:rsid w:val="00FE2CC8"/>
    <w:rsid w:val="00FE2DCD"/>
    <w:rsid w:val="00FE3551"/>
    <w:rsid w:val="00FE46D6"/>
    <w:rsid w:val="00FE49B4"/>
    <w:rsid w:val="00FE5688"/>
    <w:rsid w:val="00FE5D4B"/>
    <w:rsid w:val="00FE7CBE"/>
    <w:rsid w:val="00FF1493"/>
    <w:rsid w:val="00FF1A9D"/>
    <w:rsid w:val="00FF301C"/>
    <w:rsid w:val="00FF33AD"/>
    <w:rsid w:val="00FF4556"/>
    <w:rsid w:val="00FF4AAD"/>
    <w:rsid w:val="00FF5D5B"/>
    <w:rsid w:val="00FF72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lock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iPriority="0" w:unhideWhenUsed="1"/>
    <w:lsdException w:name="Default Paragraph Font" w:locked="1" w:uiPriority="0"/>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lock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8240B"/>
    <w:rPr>
      <w:sz w:val="24"/>
      <w:szCs w:val="24"/>
    </w:rPr>
  </w:style>
  <w:style w:type="paragraph" w:styleId="Ttulo1">
    <w:name w:val="heading 1"/>
    <w:aliases w:val="Heading 1 FMTB"/>
    <w:basedOn w:val="Normal"/>
    <w:next w:val="Normal"/>
    <w:link w:val="Ttulo1Car"/>
    <w:uiPriority w:val="99"/>
    <w:qFormat/>
    <w:rsid w:val="003C42C6"/>
    <w:pPr>
      <w:keepNext/>
      <w:jc w:val="center"/>
      <w:outlineLvl w:val="0"/>
    </w:pPr>
    <w:rPr>
      <w:rFonts w:ascii="Arial" w:hAnsi="Arial"/>
      <w:b/>
      <w:bCs/>
      <w:color w:val="000000"/>
      <w:sz w:val="28"/>
      <w:u w:val="single"/>
      <w:lang w:val="es-ES_tradnl"/>
    </w:rPr>
  </w:style>
  <w:style w:type="paragraph" w:styleId="Ttulo2">
    <w:name w:val="heading 2"/>
    <w:basedOn w:val="Normal"/>
    <w:next w:val="Normal"/>
    <w:link w:val="Ttulo2Car"/>
    <w:uiPriority w:val="99"/>
    <w:qFormat/>
    <w:rsid w:val="00892A35"/>
    <w:pPr>
      <w:keepNext/>
      <w:outlineLvl w:val="1"/>
    </w:pPr>
    <w:rPr>
      <w:rFonts w:ascii="Arial" w:hAnsi="Arial"/>
      <w:b/>
      <w:bCs/>
      <w:lang w:val="es-ES_tradnl"/>
    </w:rPr>
  </w:style>
  <w:style w:type="paragraph" w:styleId="Ttulo3">
    <w:name w:val="heading 3"/>
    <w:basedOn w:val="Normal"/>
    <w:next w:val="Normal"/>
    <w:link w:val="Ttulo3Car"/>
    <w:uiPriority w:val="99"/>
    <w:qFormat/>
    <w:rsid w:val="0048240B"/>
    <w:pPr>
      <w:keepNext/>
      <w:spacing w:before="240" w:after="60"/>
      <w:outlineLvl w:val="2"/>
    </w:pPr>
    <w:rPr>
      <w:rFonts w:ascii="Arial" w:hAnsi="Arial" w:cs="Arial"/>
      <w:b/>
      <w:bCs/>
      <w:sz w:val="26"/>
      <w:szCs w:val="26"/>
    </w:rPr>
  </w:style>
  <w:style w:type="paragraph" w:styleId="Ttulo4">
    <w:name w:val="heading 4"/>
    <w:basedOn w:val="Normal"/>
    <w:next w:val="Normal"/>
    <w:link w:val="Ttulo4Car"/>
    <w:uiPriority w:val="99"/>
    <w:qFormat/>
    <w:rsid w:val="00BD7D84"/>
    <w:pPr>
      <w:keepNext/>
      <w:spacing w:before="240" w:after="60"/>
      <w:outlineLvl w:val="3"/>
    </w:pPr>
    <w:rPr>
      <w:b/>
      <w:bCs/>
      <w:sz w:val="28"/>
      <w:szCs w:val="28"/>
    </w:rPr>
  </w:style>
  <w:style w:type="paragraph" w:styleId="Ttulo5">
    <w:name w:val="heading 5"/>
    <w:basedOn w:val="Normal"/>
    <w:next w:val="Normal"/>
    <w:link w:val="Ttulo5Car"/>
    <w:uiPriority w:val="99"/>
    <w:qFormat/>
    <w:rsid w:val="0048240B"/>
    <w:pPr>
      <w:keepNext/>
      <w:jc w:val="center"/>
      <w:outlineLvl w:val="4"/>
    </w:pPr>
    <w:rPr>
      <w:b/>
      <w:sz w:val="32"/>
      <w:lang w:val="es-MX"/>
    </w:rPr>
  </w:style>
  <w:style w:type="paragraph" w:styleId="Ttulo6">
    <w:name w:val="heading 6"/>
    <w:basedOn w:val="Normal"/>
    <w:next w:val="Normal"/>
    <w:link w:val="Ttulo6Car"/>
    <w:uiPriority w:val="99"/>
    <w:qFormat/>
    <w:rsid w:val="0048240B"/>
    <w:pPr>
      <w:keepNext/>
      <w:spacing w:line="360" w:lineRule="auto"/>
      <w:jc w:val="both"/>
      <w:outlineLvl w:val="5"/>
    </w:pPr>
    <w:rPr>
      <w:rFonts w:ascii="Futura" w:hAnsi="Futura"/>
      <w:b/>
      <w:i/>
      <w:color w:val="FF0000"/>
    </w:rPr>
  </w:style>
  <w:style w:type="paragraph" w:styleId="Ttulo7">
    <w:name w:val="heading 7"/>
    <w:basedOn w:val="Normal"/>
    <w:next w:val="Textoindependiente"/>
    <w:link w:val="Ttulo7Car"/>
    <w:uiPriority w:val="99"/>
    <w:unhideWhenUsed/>
    <w:qFormat/>
    <w:locked/>
    <w:rsid w:val="009C1C74"/>
    <w:pPr>
      <w:keepNext/>
      <w:tabs>
        <w:tab w:val="num" w:pos="1296"/>
      </w:tabs>
      <w:suppressAutoHyphens/>
      <w:spacing w:line="360" w:lineRule="auto"/>
      <w:ind w:left="1296" w:hanging="1296"/>
      <w:outlineLvl w:val="6"/>
    </w:pPr>
    <w:rPr>
      <w:rFonts w:ascii="Futura" w:hAnsi="Futura"/>
      <w:b/>
      <w:kern w:val="2"/>
      <w:lang w:val="es-DO" w:eastAsia="ar-SA"/>
    </w:rPr>
  </w:style>
  <w:style w:type="paragraph" w:styleId="Ttulo8">
    <w:name w:val="heading 8"/>
    <w:basedOn w:val="Normal"/>
    <w:next w:val="Normal"/>
    <w:link w:val="Ttulo8Car"/>
    <w:uiPriority w:val="99"/>
    <w:qFormat/>
    <w:rsid w:val="0048240B"/>
    <w:pPr>
      <w:keepNext/>
      <w:jc w:val="center"/>
      <w:outlineLvl w:val="7"/>
    </w:pPr>
    <w:rPr>
      <w:b/>
    </w:rPr>
  </w:style>
  <w:style w:type="paragraph" w:styleId="Ttulo9">
    <w:name w:val="heading 9"/>
    <w:basedOn w:val="Normal"/>
    <w:next w:val="Normal"/>
    <w:link w:val="Ttulo9Car"/>
    <w:uiPriority w:val="99"/>
    <w:qFormat/>
    <w:rsid w:val="0048240B"/>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9"/>
    <w:locked/>
    <w:rsid w:val="003C42C6"/>
    <w:rPr>
      <w:rFonts w:ascii="Arial" w:hAnsi="Arial" w:cs="Times New Roman"/>
      <w:b/>
      <w:bCs/>
      <w:color w:val="000000"/>
      <w:sz w:val="24"/>
      <w:szCs w:val="24"/>
      <w:u w:val="single"/>
      <w:lang w:val="es-ES_tradnl" w:eastAsia="es-ES"/>
    </w:rPr>
  </w:style>
  <w:style w:type="character" w:customStyle="1" w:styleId="Ttulo2Car">
    <w:name w:val="Título 2 Car"/>
    <w:basedOn w:val="Fuentedeprrafopredeter"/>
    <w:link w:val="Ttulo2"/>
    <w:uiPriority w:val="99"/>
    <w:locked/>
    <w:rsid w:val="005A478E"/>
    <w:rPr>
      <w:rFonts w:ascii="Cambria" w:hAnsi="Cambria" w:cs="Times New Roman"/>
      <w:b/>
      <w:bCs/>
      <w:i/>
      <w:iCs/>
      <w:sz w:val="28"/>
      <w:szCs w:val="28"/>
      <w:lang w:val="es-ES" w:eastAsia="es-ES"/>
    </w:rPr>
  </w:style>
  <w:style w:type="character" w:customStyle="1" w:styleId="Ttulo3Car">
    <w:name w:val="Título 3 Car"/>
    <w:basedOn w:val="Fuentedeprrafopredeter"/>
    <w:link w:val="Ttulo3"/>
    <w:uiPriority w:val="99"/>
    <w:locked/>
    <w:rsid w:val="005A478E"/>
    <w:rPr>
      <w:rFonts w:ascii="Cambria" w:hAnsi="Cambria" w:cs="Times New Roman"/>
      <w:b/>
      <w:bCs/>
      <w:sz w:val="26"/>
      <w:szCs w:val="26"/>
      <w:lang w:val="es-ES" w:eastAsia="es-ES"/>
    </w:rPr>
  </w:style>
  <w:style w:type="character" w:customStyle="1" w:styleId="Ttulo4Car">
    <w:name w:val="Título 4 Car"/>
    <w:basedOn w:val="Fuentedeprrafopredeter"/>
    <w:link w:val="Ttulo4"/>
    <w:uiPriority w:val="99"/>
    <w:locked/>
    <w:rsid w:val="005A478E"/>
    <w:rPr>
      <w:rFonts w:ascii="Calibri" w:hAnsi="Calibri" w:cs="Times New Roman"/>
      <w:b/>
      <w:bCs/>
      <w:sz w:val="28"/>
      <w:szCs w:val="28"/>
      <w:lang w:val="es-ES" w:eastAsia="es-ES"/>
    </w:rPr>
  </w:style>
  <w:style w:type="character" w:customStyle="1" w:styleId="Ttulo5Car">
    <w:name w:val="Título 5 Car"/>
    <w:basedOn w:val="Fuentedeprrafopredeter"/>
    <w:link w:val="Ttulo5"/>
    <w:uiPriority w:val="99"/>
    <w:locked/>
    <w:rsid w:val="005A478E"/>
    <w:rPr>
      <w:rFonts w:ascii="Calibri" w:hAnsi="Calibri" w:cs="Times New Roman"/>
      <w:b/>
      <w:bCs/>
      <w:i/>
      <w:iCs/>
      <w:sz w:val="26"/>
      <w:szCs w:val="26"/>
      <w:lang w:val="es-ES" w:eastAsia="es-ES"/>
    </w:rPr>
  </w:style>
  <w:style w:type="character" w:customStyle="1" w:styleId="Ttulo6Car">
    <w:name w:val="Título 6 Car"/>
    <w:basedOn w:val="Fuentedeprrafopredeter"/>
    <w:link w:val="Ttulo6"/>
    <w:uiPriority w:val="99"/>
    <w:locked/>
    <w:rsid w:val="005A478E"/>
    <w:rPr>
      <w:rFonts w:ascii="Calibri" w:hAnsi="Calibri" w:cs="Times New Roman"/>
      <w:b/>
      <w:bCs/>
      <w:lang w:val="es-ES" w:eastAsia="es-ES"/>
    </w:rPr>
  </w:style>
  <w:style w:type="character" w:customStyle="1" w:styleId="Ttulo8Car">
    <w:name w:val="Título 8 Car"/>
    <w:basedOn w:val="Fuentedeprrafopredeter"/>
    <w:link w:val="Ttulo8"/>
    <w:uiPriority w:val="99"/>
    <w:locked/>
    <w:rsid w:val="005A478E"/>
    <w:rPr>
      <w:rFonts w:ascii="Calibri" w:hAnsi="Calibri" w:cs="Times New Roman"/>
      <w:i/>
      <w:iCs/>
      <w:sz w:val="24"/>
      <w:szCs w:val="24"/>
      <w:lang w:val="es-ES" w:eastAsia="es-ES"/>
    </w:rPr>
  </w:style>
  <w:style w:type="character" w:customStyle="1" w:styleId="Ttulo9Car">
    <w:name w:val="Título 9 Car"/>
    <w:basedOn w:val="Fuentedeprrafopredeter"/>
    <w:link w:val="Ttulo9"/>
    <w:uiPriority w:val="99"/>
    <w:locked/>
    <w:rsid w:val="005A478E"/>
    <w:rPr>
      <w:rFonts w:ascii="Cambria" w:hAnsi="Cambria" w:cs="Times New Roman"/>
      <w:lang w:val="es-ES" w:eastAsia="es-ES"/>
    </w:rPr>
  </w:style>
  <w:style w:type="paragraph" w:styleId="Sangradetextonormal">
    <w:name w:val="Body Text Indent"/>
    <w:basedOn w:val="Normal"/>
    <w:link w:val="SangradetextonormalCar"/>
    <w:uiPriority w:val="99"/>
    <w:rsid w:val="0048240B"/>
    <w:pPr>
      <w:ind w:left="750"/>
    </w:pPr>
    <w:rPr>
      <w:lang w:val="es-ES_tradnl"/>
    </w:rPr>
  </w:style>
  <w:style w:type="character" w:customStyle="1" w:styleId="SangradetextonormalCar">
    <w:name w:val="Sangría de texto normal Car"/>
    <w:basedOn w:val="Fuentedeprrafopredeter"/>
    <w:link w:val="Sangradetextonormal"/>
    <w:uiPriority w:val="99"/>
    <w:locked/>
    <w:rsid w:val="005A478E"/>
    <w:rPr>
      <w:rFonts w:cs="Times New Roman"/>
      <w:sz w:val="24"/>
      <w:szCs w:val="24"/>
      <w:lang w:val="es-ES" w:eastAsia="es-ES"/>
    </w:rPr>
  </w:style>
  <w:style w:type="paragraph" w:styleId="Encabezado">
    <w:name w:val="header"/>
    <w:aliases w:val="interlineado 1 linea"/>
    <w:basedOn w:val="Normal"/>
    <w:link w:val="EncabezadoCar"/>
    <w:uiPriority w:val="99"/>
    <w:rsid w:val="0048240B"/>
    <w:pPr>
      <w:tabs>
        <w:tab w:val="center" w:pos="4252"/>
        <w:tab w:val="right" w:pos="8504"/>
      </w:tabs>
    </w:pPr>
  </w:style>
  <w:style w:type="character" w:customStyle="1" w:styleId="EncabezadoCar">
    <w:name w:val="Encabezado Car"/>
    <w:aliases w:val="interlineado 1 linea Car1"/>
    <w:basedOn w:val="Fuentedeprrafopredeter"/>
    <w:link w:val="Encabezado"/>
    <w:uiPriority w:val="99"/>
    <w:locked/>
    <w:rsid w:val="005A478E"/>
    <w:rPr>
      <w:rFonts w:cs="Times New Roman"/>
      <w:sz w:val="24"/>
      <w:szCs w:val="24"/>
      <w:lang w:val="es-ES" w:eastAsia="es-ES"/>
    </w:rPr>
  </w:style>
  <w:style w:type="paragraph" w:styleId="Piedepgina">
    <w:name w:val="footer"/>
    <w:aliases w:val="pie de página"/>
    <w:basedOn w:val="Normal"/>
    <w:link w:val="PiedepginaCar"/>
    <w:uiPriority w:val="99"/>
    <w:rsid w:val="0048240B"/>
    <w:pPr>
      <w:tabs>
        <w:tab w:val="center" w:pos="4252"/>
        <w:tab w:val="right" w:pos="8504"/>
      </w:tabs>
    </w:pPr>
  </w:style>
  <w:style w:type="character" w:customStyle="1" w:styleId="PiedepginaCar">
    <w:name w:val="Pie de página Car"/>
    <w:aliases w:val="pie de página Car"/>
    <w:basedOn w:val="Fuentedeprrafopredeter"/>
    <w:link w:val="Piedepgina"/>
    <w:uiPriority w:val="99"/>
    <w:locked/>
    <w:rsid w:val="00E347F2"/>
    <w:rPr>
      <w:rFonts w:cs="Times New Roman"/>
      <w:sz w:val="24"/>
      <w:szCs w:val="24"/>
      <w:lang w:val="es-ES" w:eastAsia="es-ES"/>
    </w:rPr>
  </w:style>
  <w:style w:type="paragraph" w:styleId="Textoindependiente">
    <w:name w:val="Body Text"/>
    <w:aliases w:val="Cuerpo Texto"/>
    <w:basedOn w:val="Normal"/>
    <w:link w:val="TextoindependienteCar"/>
    <w:uiPriority w:val="99"/>
    <w:rsid w:val="0048240B"/>
    <w:pPr>
      <w:spacing w:after="120"/>
    </w:pPr>
  </w:style>
  <w:style w:type="character" w:customStyle="1" w:styleId="TextoindependienteCar">
    <w:name w:val="Texto independiente Car"/>
    <w:aliases w:val="Cuerpo Texto Car"/>
    <w:basedOn w:val="Fuentedeprrafopredeter"/>
    <w:link w:val="Textoindependiente"/>
    <w:uiPriority w:val="99"/>
    <w:locked/>
    <w:rsid w:val="005A478E"/>
    <w:rPr>
      <w:rFonts w:cs="Times New Roman"/>
      <w:sz w:val="24"/>
      <w:szCs w:val="24"/>
      <w:lang w:val="es-ES" w:eastAsia="es-ES"/>
    </w:rPr>
  </w:style>
  <w:style w:type="paragraph" w:styleId="Textoindependiente2">
    <w:name w:val="Body Text 2"/>
    <w:basedOn w:val="Normal"/>
    <w:link w:val="Textoindependiente2Car"/>
    <w:uiPriority w:val="99"/>
    <w:rsid w:val="0048240B"/>
    <w:pPr>
      <w:spacing w:line="360" w:lineRule="auto"/>
      <w:jc w:val="both"/>
    </w:pPr>
    <w:rPr>
      <w:lang w:val="es-ES_tradnl"/>
    </w:rPr>
  </w:style>
  <w:style w:type="character" w:customStyle="1" w:styleId="Textoindependiente2Car">
    <w:name w:val="Texto independiente 2 Car"/>
    <w:basedOn w:val="Fuentedeprrafopredeter"/>
    <w:link w:val="Textoindependiente2"/>
    <w:uiPriority w:val="99"/>
    <w:locked/>
    <w:rsid w:val="005A478E"/>
    <w:rPr>
      <w:rFonts w:cs="Times New Roman"/>
      <w:sz w:val="24"/>
      <w:szCs w:val="24"/>
      <w:lang w:val="es-ES" w:eastAsia="es-ES"/>
    </w:rPr>
  </w:style>
  <w:style w:type="paragraph" w:styleId="Ttulo">
    <w:name w:val="Title"/>
    <w:basedOn w:val="Normal"/>
    <w:link w:val="TtuloCar"/>
    <w:uiPriority w:val="99"/>
    <w:qFormat/>
    <w:rsid w:val="0048240B"/>
    <w:pPr>
      <w:jc w:val="center"/>
    </w:pPr>
    <w:rPr>
      <w:b/>
      <w:bCs/>
      <w:lang w:val="es-DO"/>
    </w:rPr>
  </w:style>
  <w:style w:type="character" w:customStyle="1" w:styleId="TtuloCar">
    <w:name w:val="Título Car"/>
    <w:basedOn w:val="Fuentedeprrafopredeter"/>
    <w:link w:val="Ttulo"/>
    <w:uiPriority w:val="99"/>
    <w:locked/>
    <w:rsid w:val="005A478E"/>
    <w:rPr>
      <w:rFonts w:ascii="Cambria" w:hAnsi="Cambria" w:cs="Times New Roman"/>
      <w:b/>
      <w:bCs/>
      <w:kern w:val="28"/>
      <w:sz w:val="32"/>
      <w:szCs w:val="32"/>
      <w:lang w:val="es-ES" w:eastAsia="es-ES"/>
    </w:rPr>
  </w:style>
  <w:style w:type="character" w:styleId="Nmerodepgina">
    <w:name w:val="page number"/>
    <w:basedOn w:val="Fuentedeprrafopredeter"/>
    <w:uiPriority w:val="99"/>
    <w:rsid w:val="0048240B"/>
    <w:rPr>
      <w:rFonts w:cs="Times New Roman"/>
    </w:rPr>
  </w:style>
  <w:style w:type="paragraph" w:customStyle="1" w:styleId="p8">
    <w:name w:val="p8"/>
    <w:basedOn w:val="Normal"/>
    <w:uiPriority w:val="99"/>
    <w:rsid w:val="0048240B"/>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styleId="NormalWeb">
    <w:name w:val="Normal (Web)"/>
    <w:basedOn w:val="Normal"/>
    <w:uiPriority w:val="99"/>
    <w:rsid w:val="0048240B"/>
    <w:pPr>
      <w:spacing w:before="100" w:beforeAutospacing="1" w:after="100" w:afterAutospacing="1"/>
    </w:pPr>
    <w:rPr>
      <w:lang w:val="en-GB" w:eastAsia="en-US"/>
    </w:rPr>
  </w:style>
  <w:style w:type="paragraph" w:styleId="Sangra2detindependiente">
    <w:name w:val="Body Text Indent 2"/>
    <w:basedOn w:val="Normal"/>
    <w:link w:val="Sangra2detindependienteCar"/>
    <w:uiPriority w:val="99"/>
    <w:rsid w:val="0048240B"/>
    <w:pPr>
      <w:spacing w:line="360" w:lineRule="auto"/>
      <w:ind w:left="-374"/>
      <w:jc w:val="both"/>
    </w:pPr>
    <w:rPr>
      <w:lang w:val="es-DO"/>
    </w:rPr>
  </w:style>
  <w:style w:type="character" w:customStyle="1" w:styleId="Sangra2detindependienteCar">
    <w:name w:val="Sangría 2 de t. independiente Car"/>
    <w:basedOn w:val="Fuentedeprrafopredeter"/>
    <w:link w:val="Sangra2detindependiente"/>
    <w:uiPriority w:val="99"/>
    <w:locked/>
    <w:rsid w:val="005A478E"/>
    <w:rPr>
      <w:rFonts w:cs="Times New Roman"/>
      <w:sz w:val="24"/>
      <w:szCs w:val="24"/>
      <w:lang w:val="es-ES" w:eastAsia="es-ES"/>
    </w:rPr>
  </w:style>
  <w:style w:type="paragraph" w:styleId="Textoindependiente3">
    <w:name w:val="Body Text 3"/>
    <w:basedOn w:val="Normal"/>
    <w:link w:val="Textoindependiente3Car"/>
    <w:uiPriority w:val="99"/>
    <w:rsid w:val="0048240B"/>
    <w:pPr>
      <w:jc w:val="both"/>
    </w:pPr>
  </w:style>
  <w:style w:type="character" w:customStyle="1" w:styleId="Textoindependiente3Car">
    <w:name w:val="Texto independiente 3 Car"/>
    <w:basedOn w:val="Fuentedeprrafopredeter"/>
    <w:link w:val="Textoindependiente3"/>
    <w:uiPriority w:val="99"/>
    <w:locked/>
    <w:rsid w:val="005A478E"/>
    <w:rPr>
      <w:rFonts w:cs="Times New Roman"/>
      <w:sz w:val="16"/>
      <w:szCs w:val="16"/>
      <w:lang w:val="es-ES" w:eastAsia="es-ES"/>
    </w:rPr>
  </w:style>
  <w:style w:type="paragraph" w:styleId="Textonotapie">
    <w:name w:val="footnote text"/>
    <w:basedOn w:val="Normal"/>
    <w:link w:val="TextonotapieCar"/>
    <w:rsid w:val="0048240B"/>
    <w:rPr>
      <w:sz w:val="20"/>
      <w:lang w:val="es-DO"/>
    </w:rPr>
  </w:style>
  <w:style w:type="character" w:customStyle="1" w:styleId="TextonotapieCar">
    <w:name w:val="Texto nota pie Car"/>
    <w:basedOn w:val="Fuentedeprrafopredeter"/>
    <w:link w:val="Textonotapie"/>
    <w:locked/>
    <w:rsid w:val="00EE5D7C"/>
    <w:rPr>
      <w:rFonts w:cs="Times New Roman"/>
      <w:sz w:val="24"/>
      <w:szCs w:val="24"/>
      <w:lang w:val="es-DO" w:eastAsia="es-ES"/>
    </w:rPr>
  </w:style>
  <w:style w:type="character" w:styleId="Refdenotaalpie">
    <w:name w:val="footnote reference"/>
    <w:basedOn w:val="Fuentedeprrafopredeter"/>
    <w:rsid w:val="0048240B"/>
    <w:rPr>
      <w:rFonts w:cs="Times New Roman"/>
      <w:vertAlign w:val="superscript"/>
    </w:rPr>
  </w:style>
  <w:style w:type="paragraph" w:styleId="Textosinformato">
    <w:name w:val="Plain Text"/>
    <w:basedOn w:val="Normal"/>
    <w:link w:val="TextosinformatoCar"/>
    <w:uiPriority w:val="99"/>
    <w:rsid w:val="0048240B"/>
    <w:rPr>
      <w:rFonts w:ascii="Courier New" w:hAnsi="Courier New"/>
      <w:sz w:val="20"/>
      <w:lang w:val="es-DO"/>
    </w:rPr>
  </w:style>
  <w:style w:type="character" w:customStyle="1" w:styleId="TextosinformatoCar">
    <w:name w:val="Texto sin formato Car"/>
    <w:basedOn w:val="Fuentedeprrafopredeter"/>
    <w:link w:val="Textosinformato"/>
    <w:uiPriority w:val="99"/>
    <w:locked/>
    <w:rsid w:val="00F77565"/>
    <w:rPr>
      <w:rFonts w:ascii="Courier New" w:hAnsi="Courier New" w:cs="Times New Roman"/>
      <w:sz w:val="24"/>
      <w:szCs w:val="24"/>
      <w:lang w:val="es-DO" w:eastAsia="es-ES"/>
    </w:rPr>
  </w:style>
  <w:style w:type="paragraph" w:customStyle="1" w:styleId="Normal-1">
    <w:name w:val="Normal-1"/>
    <w:uiPriority w:val="99"/>
    <w:rsid w:val="0048240B"/>
    <w:pPr>
      <w:jc w:val="both"/>
    </w:pPr>
    <w:rPr>
      <w:rFonts w:ascii="Univers" w:hAnsi="Univers"/>
      <w:noProof/>
      <w:sz w:val="24"/>
      <w:lang w:val="en-US" w:eastAsia="en-US"/>
    </w:rPr>
  </w:style>
  <w:style w:type="paragraph" w:customStyle="1" w:styleId="p1">
    <w:name w:val="p1"/>
    <w:basedOn w:val="Normal"/>
    <w:uiPriority w:val="99"/>
    <w:rsid w:val="0048240B"/>
    <w:pPr>
      <w:widowControl w:val="0"/>
      <w:tabs>
        <w:tab w:val="left" w:pos="720"/>
      </w:tabs>
      <w:overflowPunct w:val="0"/>
      <w:autoSpaceDE w:val="0"/>
      <w:autoSpaceDN w:val="0"/>
      <w:adjustRightInd w:val="0"/>
      <w:spacing w:line="460" w:lineRule="atLeast"/>
      <w:textAlignment w:val="baseline"/>
    </w:pPr>
    <w:rPr>
      <w:lang w:val="es-ES_tradnl"/>
    </w:rPr>
  </w:style>
  <w:style w:type="paragraph" w:customStyle="1" w:styleId="tabletext">
    <w:name w:val="table text"/>
    <w:basedOn w:val="Normal"/>
    <w:uiPriority w:val="99"/>
    <w:rsid w:val="0048240B"/>
    <w:rPr>
      <w:sz w:val="20"/>
      <w:lang w:val="en-US"/>
    </w:rPr>
  </w:style>
  <w:style w:type="paragraph" w:styleId="TDC4">
    <w:name w:val="toc 4"/>
    <w:aliases w:val="TOC 4 fmtb"/>
    <w:basedOn w:val="Normal"/>
    <w:next w:val="Normal"/>
    <w:autoRedefine/>
    <w:uiPriority w:val="39"/>
    <w:rsid w:val="0048240B"/>
    <w:rPr>
      <w:rFonts w:ascii="Calibri" w:hAnsi="Calibri"/>
      <w:sz w:val="22"/>
      <w:szCs w:val="22"/>
    </w:rPr>
  </w:style>
  <w:style w:type="paragraph" w:customStyle="1" w:styleId="TESTO">
    <w:name w:val="TESTO"/>
    <w:basedOn w:val="Normal"/>
    <w:uiPriority w:val="99"/>
    <w:rsid w:val="0048240B"/>
    <w:pPr>
      <w:spacing w:line="240" w:lineRule="atLeast"/>
      <w:ind w:left="1247" w:right="851" w:hanging="851"/>
      <w:jc w:val="both"/>
    </w:pPr>
    <w:rPr>
      <w:rFonts w:ascii="Arial" w:hAnsi="Arial"/>
      <w:sz w:val="22"/>
      <w:szCs w:val="20"/>
      <w:lang w:val="es-ES_tradnl"/>
    </w:rPr>
  </w:style>
  <w:style w:type="table" w:styleId="Tablaconcuadrcula">
    <w:name w:val="Table Grid"/>
    <w:basedOn w:val="Tablanormal"/>
    <w:uiPriority w:val="59"/>
    <w:rsid w:val="004824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sutil2">
    <w:name w:val="Table Subtle 2"/>
    <w:basedOn w:val="Tablanormal"/>
    <w:uiPriority w:val="99"/>
    <w:rsid w:val="0048240B"/>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48240B"/>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styleId="Epgrafe">
    <w:name w:val="caption"/>
    <w:aliases w:val="Descripción,CaptionFig"/>
    <w:basedOn w:val="Normal"/>
    <w:next w:val="Normal"/>
    <w:uiPriority w:val="99"/>
    <w:qFormat/>
    <w:rsid w:val="005B4264"/>
    <w:rPr>
      <w:rFonts w:ascii="Arial" w:hAnsi="Arial"/>
      <w:b/>
      <w:bCs/>
      <w:szCs w:val="20"/>
    </w:rPr>
  </w:style>
  <w:style w:type="table" w:styleId="Tablabsica1">
    <w:name w:val="Table Simple 1"/>
    <w:basedOn w:val="Tablanormal"/>
    <w:uiPriority w:val="99"/>
    <w:rsid w:val="0048240B"/>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E4767"/>
    <w:rPr>
      <w:rFonts w:ascii="Verdana" w:hAnsi="Verdana"/>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paragraph" w:customStyle="1" w:styleId="Vieta">
    <w:name w:val="Viñeta"/>
    <w:basedOn w:val="Normal"/>
    <w:uiPriority w:val="99"/>
    <w:rsid w:val="00BD7D84"/>
    <w:pPr>
      <w:tabs>
        <w:tab w:val="left" w:pos="772"/>
      </w:tabs>
      <w:suppressAutoHyphens/>
      <w:ind w:left="700" w:hanging="360"/>
      <w:jc w:val="both"/>
    </w:pPr>
    <w:rPr>
      <w:rFonts w:ascii="Verdana" w:hAnsi="Verdana"/>
      <w:kern w:val="1"/>
      <w:sz w:val="22"/>
      <w:szCs w:val="20"/>
      <w:lang w:val="es-CO" w:eastAsia="ar-SA"/>
    </w:rPr>
  </w:style>
  <w:style w:type="table" w:styleId="Tablaprofesional">
    <w:name w:val="Table Professional"/>
    <w:basedOn w:val="Tablanormal"/>
    <w:uiPriority w:val="99"/>
    <w:rsid w:val="0028609F"/>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styleId="Prrafodelista">
    <w:name w:val="List Paragraph"/>
    <w:basedOn w:val="Normal"/>
    <w:uiPriority w:val="34"/>
    <w:qFormat/>
    <w:rsid w:val="00FE2DCD"/>
    <w:pPr>
      <w:ind w:left="720"/>
    </w:pPr>
  </w:style>
  <w:style w:type="paragraph" w:styleId="Textodeglobo">
    <w:name w:val="Balloon Text"/>
    <w:basedOn w:val="Normal"/>
    <w:link w:val="TextodegloboCar"/>
    <w:uiPriority w:val="99"/>
    <w:rsid w:val="00A03613"/>
    <w:rPr>
      <w:rFonts w:ascii="Tahoma" w:hAnsi="Tahoma" w:cs="Tahoma"/>
      <w:sz w:val="16"/>
      <w:szCs w:val="16"/>
    </w:rPr>
  </w:style>
  <w:style w:type="character" w:customStyle="1" w:styleId="TextodegloboCar">
    <w:name w:val="Texto de globo Car"/>
    <w:basedOn w:val="Fuentedeprrafopredeter"/>
    <w:link w:val="Textodeglobo"/>
    <w:uiPriority w:val="99"/>
    <w:locked/>
    <w:rsid w:val="00A03613"/>
    <w:rPr>
      <w:rFonts w:ascii="Tahoma" w:hAnsi="Tahoma" w:cs="Tahoma"/>
      <w:sz w:val="16"/>
      <w:szCs w:val="16"/>
      <w:lang w:val="es-ES" w:eastAsia="es-ES"/>
    </w:rPr>
  </w:style>
  <w:style w:type="table" w:customStyle="1" w:styleId="Sombreadomedio1-nfasis11">
    <w:name w:val="Sombreado medio 1 - Énfasis 11"/>
    <w:uiPriority w:val="99"/>
    <w:rsid w:val="00D0366C"/>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styleId="TDC1">
    <w:name w:val="toc 1"/>
    <w:aliases w:val="TOC 1 FMTB"/>
    <w:basedOn w:val="Normal"/>
    <w:next w:val="Normal"/>
    <w:autoRedefine/>
    <w:uiPriority w:val="39"/>
    <w:rsid w:val="00D15A1A"/>
    <w:pPr>
      <w:spacing w:before="360" w:after="360"/>
    </w:pPr>
    <w:rPr>
      <w:rFonts w:ascii="Calibri" w:hAnsi="Calibri"/>
      <w:b/>
      <w:bCs/>
      <w:caps/>
      <w:sz w:val="22"/>
      <w:szCs w:val="22"/>
      <w:u w:val="single"/>
    </w:rPr>
  </w:style>
  <w:style w:type="paragraph" w:styleId="TDC2">
    <w:name w:val="toc 2"/>
    <w:aliases w:val="TOC 2 FMTB"/>
    <w:basedOn w:val="Normal"/>
    <w:next w:val="Normal"/>
    <w:autoRedefine/>
    <w:uiPriority w:val="39"/>
    <w:rsid w:val="00D15A1A"/>
    <w:rPr>
      <w:rFonts w:ascii="Calibri" w:hAnsi="Calibri"/>
      <w:b/>
      <w:bCs/>
      <w:smallCaps/>
      <w:sz w:val="22"/>
      <w:szCs w:val="22"/>
    </w:rPr>
  </w:style>
  <w:style w:type="paragraph" w:styleId="TDC3">
    <w:name w:val="toc 3"/>
    <w:aliases w:val="TOC 3 FMTB"/>
    <w:basedOn w:val="Normal"/>
    <w:next w:val="Normal"/>
    <w:autoRedefine/>
    <w:uiPriority w:val="39"/>
    <w:rsid w:val="00D15A1A"/>
    <w:rPr>
      <w:rFonts w:ascii="Calibri" w:hAnsi="Calibri"/>
      <w:smallCaps/>
      <w:sz w:val="22"/>
      <w:szCs w:val="22"/>
    </w:rPr>
  </w:style>
  <w:style w:type="character" w:styleId="Hipervnculo">
    <w:name w:val="Hyperlink"/>
    <w:basedOn w:val="Fuentedeprrafopredeter"/>
    <w:uiPriority w:val="99"/>
    <w:rsid w:val="00D15A1A"/>
    <w:rPr>
      <w:rFonts w:cs="Times New Roman"/>
      <w:color w:val="0000FF"/>
      <w:u w:val="single"/>
    </w:rPr>
  </w:style>
  <w:style w:type="table" w:styleId="Sombreadomedio1-nfasis3">
    <w:name w:val="Medium Shading 1 Accent 3"/>
    <w:basedOn w:val="Tablanormal"/>
    <w:uiPriority w:val="63"/>
    <w:rsid w:val="00B36470"/>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table" w:customStyle="1" w:styleId="MediumShading1-Accent11">
    <w:name w:val="Medium Shading 1 - Accent 11"/>
    <w:uiPriority w:val="99"/>
    <w:rsid w:val="00B36470"/>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MediumShading2-Accent11">
    <w:name w:val="Medium Shading 2 - Accent 11"/>
    <w:uiPriority w:val="99"/>
    <w:rsid w:val="00040650"/>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EE5D7C"/>
    <w:pPr>
      <w:spacing w:before="100" w:beforeAutospacing="1" w:after="100" w:afterAutospacing="1"/>
    </w:pPr>
    <w:rPr>
      <w:rFonts w:eastAsia="MS Mincho"/>
      <w:lang w:val="en-US" w:eastAsia="en-US"/>
    </w:rPr>
  </w:style>
  <w:style w:type="table" w:styleId="Sombreadovistoso-nfasis3">
    <w:name w:val="Colorful Shading Accent 3"/>
    <w:basedOn w:val="Tablanormal"/>
    <w:uiPriority w:val="99"/>
    <w:rsid w:val="00B76017"/>
    <w:rPr>
      <w:color w:val="000000"/>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C12438"/>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table" w:styleId="Sombreadomedio2-nfasis3">
    <w:name w:val="Medium Shading 2 Accent 3"/>
    <w:basedOn w:val="Tablanormal"/>
    <w:uiPriority w:val="64"/>
    <w:rsid w:val="00B95F6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styleId="TDC5">
    <w:name w:val="toc 5"/>
    <w:basedOn w:val="Normal"/>
    <w:next w:val="Normal"/>
    <w:autoRedefine/>
    <w:uiPriority w:val="39"/>
    <w:rsid w:val="006B002B"/>
    <w:rPr>
      <w:rFonts w:ascii="Calibri" w:hAnsi="Calibri"/>
      <w:sz w:val="22"/>
      <w:szCs w:val="22"/>
    </w:rPr>
  </w:style>
  <w:style w:type="paragraph" w:styleId="TDC6">
    <w:name w:val="toc 6"/>
    <w:basedOn w:val="Normal"/>
    <w:next w:val="Normal"/>
    <w:autoRedefine/>
    <w:uiPriority w:val="39"/>
    <w:rsid w:val="006B002B"/>
    <w:rPr>
      <w:rFonts w:ascii="Calibri" w:hAnsi="Calibri"/>
      <w:sz w:val="22"/>
      <w:szCs w:val="22"/>
    </w:rPr>
  </w:style>
  <w:style w:type="paragraph" w:styleId="TDC7">
    <w:name w:val="toc 7"/>
    <w:basedOn w:val="Normal"/>
    <w:next w:val="Normal"/>
    <w:autoRedefine/>
    <w:uiPriority w:val="39"/>
    <w:rsid w:val="006B002B"/>
    <w:rPr>
      <w:rFonts w:ascii="Calibri" w:hAnsi="Calibri"/>
      <w:sz w:val="22"/>
      <w:szCs w:val="22"/>
    </w:rPr>
  </w:style>
  <w:style w:type="paragraph" w:styleId="TDC8">
    <w:name w:val="toc 8"/>
    <w:basedOn w:val="Normal"/>
    <w:next w:val="Normal"/>
    <w:autoRedefine/>
    <w:uiPriority w:val="39"/>
    <w:rsid w:val="006B002B"/>
    <w:rPr>
      <w:rFonts w:ascii="Calibri" w:hAnsi="Calibri"/>
      <w:sz w:val="22"/>
      <w:szCs w:val="22"/>
    </w:rPr>
  </w:style>
  <w:style w:type="paragraph" w:styleId="TDC9">
    <w:name w:val="toc 9"/>
    <w:basedOn w:val="Normal"/>
    <w:next w:val="Normal"/>
    <w:autoRedefine/>
    <w:uiPriority w:val="39"/>
    <w:rsid w:val="006B002B"/>
    <w:rPr>
      <w:rFonts w:ascii="Calibri" w:hAnsi="Calibri"/>
      <w:sz w:val="22"/>
      <w:szCs w:val="22"/>
    </w:rPr>
  </w:style>
  <w:style w:type="paragraph" w:styleId="Tabladeilustraciones">
    <w:name w:val="table of figures"/>
    <w:basedOn w:val="Normal"/>
    <w:next w:val="Normal"/>
    <w:uiPriority w:val="99"/>
    <w:rsid w:val="005B4264"/>
  </w:style>
  <w:style w:type="table" w:styleId="Listaclara-nfasis3">
    <w:name w:val="Light List Accent 3"/>
    <w:basedOn w:val="Tablanormal"/>
    <w:uiPriority w:val="61"/>
    <w:rsid w:val="001E559A"/>
    <w:rPr>
      <w:rFonts w:ascii="Calibri" w:hAnsi="Calibri"/>
      <w:lang w:val="en-US"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angra3detindependiente">
    <w:name w:val="Body Text Indent 3"/>
    <w:basedOn w:val="Normal"/>
    <w:link w:val="Sangra3detindependienteCar"/>
    <w:uiPriority w:val="99"/>
    <w:unhideWhenUsed/>
    <w:rsid w:val="00513346"/>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rsid w:val="00513346"/>
    <w:rPr>
      <w:sz w:val="16"/>
      <w:szCs w:val="16"/>
    </w:rPr>
  </w:style>
  <w:style w:type="table" w:customStyle="1" w:styleId="Sombreadomedio1-nfasis12">
    <w:name w:val="Sombreado medio 1 - Énfasis 12"/>
    <w:basedOn w:val="Tablanormal"/>
    <w:uiPriority w:val="63"/>
    <w:rsid w:val="0051334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extdefjd">
    <w:name w:val="textdefjd"/>
    <w:basedOn w:val="Normal"/>
    <w:rsid w:val="00EB07AE"/>
    <w:pPr>
      <w:spacing w:before="100" w:beforeAutospacing="1" w:after="100" w:afterAutospacing="1"/>
      <w:ind w:firstLine="360"/>
      <w:jc w:val="both"/>
    </w:pPr>
    <w:rPr>
      <w:rFonts w:ascii="Arial" w:hAnsi="Arial" w:cs="Arial"/>
      <w:color w:val="000000"/>
      <w:lang w:val="es-DO" w:eastAsia="es-DO"/>
    </w:rPr>
  </w:style>
  <w:style w:type="character" w:customStyle="1" w:styleId="grame">
    <w:name w:val="grame"/>
    <w:basedOn w:val="Fuentedeprrafopredeter"/>
    <w:rsid w:val="00EB07AE"/>
  </w:style>
  <w:style w:type="paragraph" w:customStyle="1" w:styleId="cuerpoind">
    <w:name w:val="cuerpoind"/>
    <w:basedOn w:val="Normal"/>
    <w:rsid w:val="009C162B"/>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Normal"/>
    <w:link w:val="lienadoazulCar"/>
    <w:qFormat/>
    <w:rsid w:val="009C162B"/>
    <w:pPr>
      <w:pBdr>
        <w:bottom w:val="single" w:sz="4" w:space="4" w:color="4F81BD"/>
      </w:pBdr>
      <w:spacing w:before="200" w:after="280" w:line="276" w:lineRule="auto"/>
      <w:ind w:left="936" w:right="936"/>
    </w:pPr>
    <w:rPr>
      <w:rFonts w:ascii="Arial" w:eastAsia="Calibri" w:hAnsi="Arial" w:cs="Arial"/>
      <w:b/>
      <w:bCs/>
      <w:i/>
      <w:iCs/>
      <w:color w:val="4F81BD"/>
      <w:kern w:val="28"/>
      <w:lang w:val="es-DO"/>
    </w:rPr>
  </w:style>
  <w:style w:type="character" w:customStyle="1" w:styleId="lienadoazulCar">
    <w:name w:val="lienado azul Car"/>
    <w:basedOn w:val="Fuentedeprrafopredeter"/>
    <w:link w:val="lienadoazul"/>
    <w:rsid w:val="009C162B"/>
    <w:rPr>
      <w:rFonts w:ascii="Arial" w:eastAsia="Calibri" w:hAnsi="Arial" w:cs="Arial"/>
      <w:b/>
      <w:bCs/>
      <w:i/>
      <w:iCs/>
      <w:color w:val="4F81BD"/>
      <w:kern w:val="28"/>
      <w:sz w:val="24"/>
      <w:szCs w:val="24"/>
      <w:lang w:val="es-DO"/>
    </w:rPr>
  </w:style>
  <w:style w:type="paragraph" w:styleId="Citadestacada">
    <w:name w:val="Intense Quote"/>
    <w:basedOn w:val="Normal"/>
    <w:next w:val="Normal"/>
    <w:link w:val="CitadestacadaCar"/>
    <w:uiPriority w:val="30"/>
    <w:qFormat/>
    <w:rsid w:val="009C162B"/>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lang w:val="es-DO" w:eastAsia="en-US"/>
    </w:rPr>
  </w:style>
  <w:style w:type="character" w:customStyle="1" w:styleId="CitadestacadaCar">
    <w:name w:val="Cita destacada Car"/>
    <w:basedOn w:val="Fuentedeprrafopredeter"/>
    <w:link w:val="Citadestacada"/>
    <w:uiPriority w:val="30"/>
    <w:rsid w:val="009C162B"/>
    <w:rPr>
      <w:rFonts w:asciiTheme="minorHAnsi" w:eastAsiaTheme="minorHAnsi" w:hAnsiTheme="minorHAnsi" w:cstheme="minorBidi"/>
      <w:b/>
      <w:bCs/>
      <w:i/>
      <w:iCs/>
      <w:color w:val="4F81BD" w:themeColor="accent1"/>
      <w:sz w:val="22"/>
      <w:szCs w:val="22"/>
      <w:lang w:val="es-DO" w:eastAsia="en-US"/>
    </w:rPr>
  </w:style>
  <w:style w:type="table" w:customStyle="1" w:styleId="Sombreadomedio1-nfasis13">
    <w:name w:val="Sombreado medio 1 - Énfasis 13"/>
    <w:basedOn w:val="Tablanormal"/>
    <w:uiPriority w:val="63"/>
    <w:rsid w:val="00E3782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Ttulo7Car">
    <w:name w:val="Título 7 Car"/>
    <w:basedOn w:val="Fuentedeprrafopredeter"/>
    <w:link w:val="Ttulo7"/>
    <w:uiPriority w:val="99"/>
    <w:rsid w:val="009C1C74"/>
    <w:rPr>
      <w:rFonts w:ascii="Futura" w:hAnsi="Futura"/>
      <w:b/>
      <w:kern w:val="2"/>
      <w:sz w:val="24"/>
      <w:szCs w:val="24"/>
      <w:lang w:val="es-DO" w:eastAsia="ar-SA"/>
    </w:rPr>
  </w:style>
  <w:style w:type="character" w:customStyle="1" w:styleId="HTMLconformatoprevioCar">
    <w:name w:val="HTML con formato previo Car"/>
    <w:basedOn w:val="Fuentedeprrafopredeter"/>
    <w:link w:val="HTMLconformatoprevio"/>
    <w:rsid w:val="009C1C74"/>
    <w:rPr>
      <w:rFonts w:ascii="Arial Unicode MS" w:eastAsia="Arial Unicode MS" w:hAnsi="Arial Unicode MS"/>
      <w:szCs w:val="24"/>
      <w:lang w:eastAsia="en-US"/>
    </w:rPr>
  </w:style>
  <w:style w:type="paragraph" w:styleId="HTMLconformatoprevio">
    <w:name w:val="HTML Preformatted"/>
    <w:basedOn w:val="Normal"/>
    <w:link w:val="HTMLconformatoprevioCar"/>
    <w:unhideWhenUsed/>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eastAsia="en-US"/>
    </w:rPr>
  </w:style>
  <w:style w:type="character" w:customStyle="1" w:styleId="TextocomentarioCar">
    <w:name w:val="Texto comentario Car"/>
    <w:basedOn w:val="Fuentedeprrafopredeter"/>
    <w:link w:val="Textocomentario"/>
    <w:uiPriority w:val="99"/>
    <w:rsid w:val="009C1C74"/>
    <w:rPr>
      <w:lang w:eastAsia="en-US"/>
    </w:rPr>
  </w:style>
  <w:style w:type="paragraph" w:styleId="Textocomentario">
    <w:name w:val="annotation text"/>
    <w:basedOn w:val="Normal"/>
    <w:link w:val="TextocomentarioCar"/>
    <w:uiPriority w:val="99"/>
    <w:unhideWhenUsed/>
    <w:rsid w:val="009C1C74"/>
    <w:pPr>
      <w:widowControl w:val="0"/>
    </w:pPr>
    <w:rPr>
      <w:sz w:val="20"/>
      <w:szCs w:val="20"/>
      <w:lang w:eastAsia="en-US"/>
    </w:rPr>
  </w:style>
  <w:style w:type="paragraph" w:styleId="Listaconvietas">
    <w:name w:val="List Bullet"/>
    <w:basedOn w:val="Normal"/>
    <w:uiPriority w:val="99"/>
    <w:unhideWhenUsed/>
    <w:rsid w:val="009C1C74"/>
    <w:pPr>
      <w:tabs>
        <w:tab w:val="num" w:pos="360"/>
      </w:tabs>
      <w:ind w:left="360" w:hanging="360"/>
      <w:contextualSpacing/>
      <w:jc w:val="both"/>
    </w:pPr>
    <w:rPr>
      <w:rFonts w:asciiTheme="minorHAnsi" w:eastAsiaTheme="minorHAnsi" w:hAnsiTheme="minorHAnsi" w:cstheme="minorBidi"/>
      <w:sz w:val="22"/>
      <w:szCs w:val="22"/>
      <w:lang w:val="es-DO" w:eastAsia="en-US"/>
    </w:rPr>
  </w:style>
  <w:style w:type="paragraph" w:styleId="Listaconvietas2">
    <w:name w:val="List Bullet 2"/>
    <w:basedOn w:val="Normal"/>
    <w:uiPriority w:val="99"/>
    <w:unhideWhenUsed/>
    <w:rsid w:val="009C1C74"/>
    <w:pPr>
      <w:tabs>
        <w:tab w:val="num" w:pos="643"/>
      </w:tabs>
      <w:ind w:left="643" w:hanging="360"/>
      <w:contextualSpacing/>
      <w:jc w:val="both"/>
    </w:pPr>
    <w:rPr>
      <w:rFonts w:asciiTheme="minorHAnsi" w:eastAsiaTheme="minorHAnsi" w:hAnsiTheme="minorHAnsi" w:cstheme="minorBidi"/>
      <w:sz w:val="22"/>
      <w:szCs w:val="22"/>
      <w:lang w:val="es-DO" w:eastAsia="en-US"/>
    </w:rPr>
  </w:style>
  <w:style w:type="paragraph" w:styleId="Listaconvietas3">
    <w:name w:val="List Bullet 3"/>
    <w:basedOn w:val="Normal"/>
    <w:uiPriority w:val="99"/>
    <w:unhideWhenUsed/>
    <w:rsid w:val="009C1C74"/>
    <w:pPr>
      <w:tabs>
        <w:tab w:val="num" w:pos="926"/>
      </w:tabs>
      <w:ind w:left="926" w:hanging="360"/>
      <w:contextualSpacing/>
      <w:jc w:val="both"/>
    </w:pPr>
    <w:rPr>
      <w:rFonts w:asciiTheme="minorHAnsi" w:eastAsiaTheme="minorHAnsi" w:hAnsiTheme="minorHAnsi" w:cstheme="minorBidi"/>
      <w:sz w:val="22"/>
      <w:szCs w:val="22"/>
      <w:lang w:val="es-DO" w:eastAsia="en-US"/>
    </w:rPr>
  </w:style>
  <w:style w:type="paragraph" w:styleId="Subttulo">
    <w:name w:val="Subtitle"/>
    <w:basedOn w:val="Normal"/>
    <w:next w:val="Textoindependiente"/>
    <w:link w:val="SubttuloCar1"/>
    <w:uiPriority w:val="99"/>
    <w:qFormat/>
    <w:locked/>
    <w:rsid w:val="009C1C74"/>
    <w:pPr>
      <w:suppressAutoHyphens/>
      <w:overflowPunct w:val="0"/>
      <w:jc w:val="center"/>
    </w:pPr>
    <w:rPr>
      <w:rFonts w:ascii="Arial" w:hAnsi="Arial" w:cs="Arial"/>
      <w:b/>
      <w:bCs/>
      <w:i/>
      <w:iCs/>
      <w:kern w:val="2"/>
      <w:sz w:val="28"/>
      <w:szCs w:val="28"/>
      <w:lang w:val="es-DO" w:eastAsia="ar-SA"/>
    </w:rPr>
  </w:style>
  <w:style w:type="character" w:customStyle="1" w:styleId="SubttuloCar1">
    <w:name w:val="Subtítulo Car1"/>
    <w:basedOn w:val="Fuentedeprrafopredeter"/>
    <w:link w:val="Subttulo"/>
    <w:uiPriority w:val="99"/>
    <w:locked/>
    <w:rsid w:val="009C1C74"/>
    <w:rPr>
      <w:rFonts w:ascii="Arial" w:hAnsi="Arial" w:cs="Arial"/>
      <w:b/>
      <w:bCs/>
      <w:i/>
      <w:iCs/>
      <w:kern w:val="2"/>
      <w:sz w:val="28"/>
      <w:szCs w:val="28"/>
      <w:lang w:val="es-DO" w:eastAsia="ar-SA"/>
    </w:rPr>
  </w:style>
  <w:style w:type="character" w:customStyle="1" w:styleId="SubttuloCar">
    <w:name w:val="Subtítulo Car"/>
    <w:basedOn w:val="Fuentedeprrafopredeter"/>
    <w:rsid w:val="009C1C74"/>
    <w:rPr>
      <w:rFonts w:asciiTheme="majorHAnsi" w:eastAsiaTheme="majorEastAsia" w:hAnsiTheme="majorHAnsi" w:cstheme="majorBidi"/>
      <w:i/>
      <w:iCs/>
      <w:color w:val="4F81BD" w:themeColor="accent1"/>
      <w:spacing w:val="15"/>
      <w:sz w:val="24"/>
      <w:szCs w:val="24"/>
    </w:rPr>
  </w:style>
  <w:style w:type="character" w:customStyle="1" w:styleId="CierreCar">
    <w:name w:val="Cierre Car"/>
    <w:basedOn w:val="Fuentedeprrafopredeter"/>
    <w:link w:val="Cierre"/>
    <w:uiPriority w:val="99"/>
    <w:rsid w:val="009C1C74"/>
    <w:rPr>
      <w:sz w:val="24"/>
      <w:lang w:val="es-DO" w:eastAsia="en-US"/>
    </w:rPr>
  </w:style>
  <w:style w:type="paragraph" w:styleId="Cierre">
    <w:name w:val="Closing"/>
    <w:basedOn w:val="Normal"/>
    <w:link w:val="CierreCar"/>
    <w:uiPriority w:val="99"/>
    <w:unhideWhenUsed/>
    <w:rsid w:val="009C1C74"/>
    <w:pPr>
      <w:ind w:left="4320"/>
    </w:pPr>
    <w:rPr>
      <w:szCs w:val="20"/>
      <w:lang w:val="es-DO" w:eastAsia="en-US"/>
    </w:rPr>
  </w:style>
  <w:style w:type="character" w:customStyle="1" w:styleId="FechaCar">
    <w:name w:val="Fecha Car"/>
    <w:basedOn w:val="Fuentedeprrafopredeter"/>
    <w:link w:val="Fecha"/>
    <w:uiPriority w:val="99"/>
    <w:rsid w:val="009C1C74"/>
    <w:rPr>
      <w:sz w:val="24"/>
      <w:lang w:val="es-DO" w:eastAsia="en-US"/>
    </w:rPr>
  </w:style>
  <w:style w:type="paragraph" w:styleId="Fecha">
    <w:name w:val="Date"/>
    <w:basedOn w:val="Normal"/>
    <w:next w:val="Normal"/>
    <w:link w:val="FechaCar"/>
    <w:uiPriority w:val="99"/>
    <w:unhideWhenUsed/>
    <w:rsid w:val="009C1C74"/>
    <w:rPr>
      <w:szCs w:val="20"/>
      <w:lang w:val="es-DO" w:eastAsia="en-US"/>
    </w:rPr>
  </w:style>
  <w:style w:type="character" w:customStyle="1" w:styleId="TextoindependienteprimerasangraCar">
    <w:name w:val="Texto independiente primera sangría Car"/>
    <w:basedOn w:val="TextoindependienteCar"/>
    <w:link w:val="Textoindependienteprimerasangra"/>
    <w:uiPriority w:val="99"/>
    <w:rsid w:val="009C1C74"/>
    <w:rPr>
      <w:rFonts w:asciiTheme="minorHAnsi" w:eastAsiaTheme="minorHAnsi" w:hAnsiTheme="minorHAnsi" w:cstheme="minorBidi"/>
      <w:sz w:val="22"/>
      <w:szCs w:val="22"/>
      <w:lang w:val="es-DO" w:eastAsia="en-US"/>
    </w:rPr>
  </w:style>
  <w:style w:type="paragraph" w:styleId="Textoindependienteprimerasangra">
    <w:name w:val="Body Text First Indent"/>
    <w:basedOn w:val="Textoindependiente"/>
    <w:link w:val="TextoindependienteprimerasangraCar"/>
    <w:uiPriority w:val="99"/>
    <w:unhideWhenUsed/>
    <w:rsid w:val="009C1C74"/>
    <w:pPr>
      <w:spacing w:after="0"/>
      <w:ind w:firstLine="360"/>
      <w:jc w:val="both"/>
    </w:pPr>
    <w:rPr>
      <w:rFonts w:asciiTheme="minorHAnsi" w:eastAsiaTheme="minorHAnsi" w:hAnsiTheme="minorHAnsi" w:cstheme="minorBidi"/>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rsid w:val="009C1C74"/>
    <w:rPr>
      <w:rFonts w:asciiTheme="minorHAnsi" w:eastAsiaTheme="minorHAnsi" w:hAnsiTheme="minorHAnsi" w:cstheme="minorBidi"/>
      <w:sz w:val="22"/>
      <w:szCs w:val="22"/>
      <w:lang w:val="es-DO" w:eastAsia="en-US"/>
    </w:rPr>
  </w:style>
  <w:style w:type="paragraph" w:styleId="Textoindependienteprimerasangra2">
    <w:name w:val="Body Text First Indent 2"/>
    <w:basedOn w:val="Sangradetextonormal"/>
    <w:link w:val="Textoindependienteprimerasangra2Car"/>
    <w:uiPriority w:val="99"/>
    <w:unhideWhenUsed/>
    <w:rsid w:val="009C1C74"/>
    <w:pPr>
      <w:ind w:left="360" w:firstLine="360"/>
      <w:jc w:val="both"/>
    </w:pPr>
    <w:rPr>
      <w:rFonts w:asciiTheme="minorHAnsi" w:eastAsiaTheme="minorHAnsi" w:hAnsiTheme="minorHAnsi" w:cstheme="minorBidi"/>
      <w:sz w:val="22"/>
      <w:szCs w:val="22"/>
      <w:lang w:val="es-DO" w:eastAsia="en-US"/>
    </w:rPr>
  </w:style>
  <w:style w:type="character" w:customStyle="1" w:styleId="MapadeldocumentoCar">
    <w:name w:val="Mapa del documento Car"/>
    <w:basedOn w:val="Fuentedeprrafopredeter"/>
    <w:link w:val="Mapadeldocumento"/>
    <w:uiPriority w:val="99"/>
    <w:rsid w:val="009C1C74"/>
    <w:rPr>
      <w:rFonts w:ascii="Tahoma" w:hAnsi="Tahoma"/>
      <w:sz w:val="24"/>
      <w:shd w:val="clear" w:color="auto" w:fill="000080"/>
      <w:lang w:eastAsia="en-US"/>
    </w:rPr>
  </w:style>
  <w:style w:type="paragraph" w:styleId="Mapadeldocumento">
    <w:name w:val="Document Map"/>
    <w:basedOn w:val="Normal"/>
    <w:link w:val="MapadeldocumentoCar"/>
    <w:uiPriority w:val="99"/>
    <w:unhideWhenUsed/>
    <w:rsid w:val="009C1C74"/>
    <w:pPr>
      <w:shd w:val="clear" w:color="auto" w:fill="000080"/>
    </w:pPr>
    <w:rPr>
      <w:rFonts w:ascii="Tahoma" w:hAnsi="Tahoma"/>
      <w:szCs w:val="20"/>
      <w:lang w:eastAsia="en-US"/>
    </w:rPr>
  </w:style>
  <w:style w:type="paragraph" w:styleId="Sinespaciado">
    <w:name w:val="No Spacing"/>
    <w:uiPriority w:val="1"/>
    <w:qFormat/>
    <w:rsid w:val="009C1C74"/>
    <w:rPr>
      <w:rFonts w:ascii="Calibri" w:eastAsia="Batang" w:hAnsi="Calibri"/>
      <w:sz w:val="22"/>
      <w:szCs w:val="22"/>
      <w:lang w:val="es-DO" w:eastAsia="en-US"/>
    </w:rPr>
  </w:style>
  <w:style w:type="paragraph" w:customStyle="1" w:styleId="Encabezado1">
    <w:name w:val="Encabezado1"/>
    <w:basedOn w:val="Normal"/>
    <w:next w:val="Textoindependiente"/>
    <w:uiPriority w:val="99"/>
    <w:rsid w:val="009C1C74"/>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9C1C74"/>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9C1C74"/>
    <w:pPr>
      <w:suppressLineNumbers/>
      <w:suppressAutoHyphens/>
    </w:pPr>
    <w:rPr>
      <w:rFonts w:cs="Tahoma"/>
      <w:kern w:val="2"/>
      <w:lang w:val="es-DO" w:eastAsia="ar-SA"/>
    </w:rPr>
  </w:style>
  <w:style w:type="character" w:customStyle="1" w:styleId="Estilo2Car">
    <w:name w:val="Estilo2 Car"/>
    <w:basedOn w:val="CitadestacadaCar"/>
    <w:link w:val="Estilo2"/>
    <w:locked/>
    <w:rsid w:val="009C1C74"/>
    <w:rPr>
      <w:rFonts w:ascii="Verdana" w:eastAsiaTheme="minorHAnsi" w:hAnsi="Verdana" w:cstheme="minorBidi"/>
      <w:b w:val="0"/>
      <w:bCs w:val="0"/>
      <w:i w:val="0"/>
      <w:iCs w:val="0"/>
      <w:color w:val="4F81BD"/>
      <w:kern w:val="28"/>
      <w:sz w:val="26"/>
      <w:szCs w:val="22"/>
      <w:lang w:val="es-DO" w:eastAsia="en-US"/>
    </w:rPr>
  </w:style>
  <w:style w:type="paragraph" w:customStyle="1" w:styleId="Estilo2">
    <w:name w:val="Estilo2"/>
    <w:basedOn w:val="Normal"/>
    <w:link w:val="Estilo2Car"/>
    <w:qFormat/>
    <w:rsid w:val="009C1C74"/>
    <w:pPr>
      <w:suppressAutoHyphens/>
      <w:spacing w:line="480" w:lineRule="auto"/>
      <w:jc w:val="both"/>
    </w:pPr>
    <w:rPr>
      <w:rFonts w:ascii="Verdana" w:hAnsi="Verdana"/>
      <w:color w:val="4F81BD"/>
      <w:kern w:val="28"/>
      <w:sz w:val="26"/>
      <w:szCs w:val="20"/>
    </w:rPr>
  </w:style>
  <w:style w:type="paragraph" w:customStyle="1" w:styleId="BodyText21">
    <w:name w:val="Body Text 21"/>
    <w:basedOn w:val="Normal"/>
    <w:uiPriority w:val="99"/>
    <w:rsid w:val="009C1C74"/>
    <w:pPr>
      <w:suppressAutoHyphens/>
      <w:spacing w:after="120" w:line="480" w:lineRule="auto"/>
    </w:pPr>
    <w:rPr>
      <w:kern w:val="2"/>
      <w:lang w:val="es-DO" w:eastAsia="ar-SA"/>
    </w:rPr>
  </w:style>
  <w:style w:type="paragraph" w:customStyle="1" w:styleId="BalloonText1">
    <w:name w:val="Balloon Text1"/>
    <w:basedOn w:val="Normal"/>
    <w:uiPriority w:val="99"/>
    <w:rsid w:val="009C1C74"/>
    <w:pPr>
      <w:suppressAutoHyphens/>
    </w:pPr>
    <w:rPr>
      <w:rFonts w:ascii="Tahoma" w:hAnsi="Tahoma" w:cs="Tahoma"/>
      <w:kern w:val="2"/>
      <w:sz w:val="16"/>
      <w:szCs w:val="16"/>
      <w:lang w:val="es-DO" w:eastAsia="ar-SA"/>
    </w:rPr>
  </w:style>
  <w:style w:type="paragraph" w:customStyle="1" w:styleId="ListParagraph1">
    <w:name w:val="List Paragraph1"/>
    <w:basedOn w:val="Normal"/>
    <w:uiPriority w:val="99"/>
    <w:rsid w:val="009C1C74"/>
    <w:pPr>
      <w:suppressAutoHyphens/>
      <w:ind w:left="720"/>
    </w:pPr>
    <w:rPr>
      <w:kern w:val="2"/>
      <w:lang w:val="es-DO" w:eastAsia="ar-SA"/>
    </w:rPr>
  </w:style>
  <w:style w:type="paragraph" w:customStyle="1" w:styleId="style1">
    <w:name w:val="style1"/>
    <w:basedOn w:val="Normal"/>
    <w:uiPriority w:val="99"/>
    <w:rsid w:val="009C1C74"/>
    <w:pPr>
      <w:suppressAutoHyphens/>
    </w:pPr>
    <w:rPr>
      <w:kern w:val="2"/>
      <w:lang w:val="es-DO" w:eastAsia="ar-SA"/>
    </w:rPr>
  </w:style>
  <w:style w:type="paragraph" w:customStyle="1" w:styleId="BodyText31">
    <w:name w:val="Body Text 31"/>
    <w:basedOn w:val="Normal"/>
    <w:uiPriority w:val="99"/>
    <w:rsid w:val="009C1C74"/>
    <w:pPr>
      <w:suppressAutoHyphens/>
      <w:spacing w:after="120"/>
    </w:pPr>
    <w:rPr>
      <w:kern w:val="2"/>
      <w:sz w:val="16"/>
      <w:szCs w:val="16"/>
      <w:lang w:val="es-DO" w:eastAsia="ar-SA"/>
    </w:rPr>
  </w:style>
  <w:style w:type="paragraph" w:customStyle="1" w:styleId="PlainText1">
    <w:name w:val="Plain Text1"/>
    <w:basedOn w:val="Normal"/>
    <w:uiPriority w:val="99"/>
    <w:rsid w:val="009C1C74"/>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9C1C74"/>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9C1C74"/>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9C1C74"/>
    <w:pPr>
      <w:suppressAutoHyphens/>
    </w:pPr>
    <w:rPr>
      <w:kern w:val="2"/>
      <w:sz w:val="20"/>
      <w:lang w:val="es-DO" w:eastAsia="ar-SA"/>
    </w:rPr>
  </w:style>
  <w:style w:type="paragraph" w:customStyle="1" w:styleId="BlockText1">
    <w:name w:val="Block Text1"/>
    <w:basedOn w:val="Normal"/>
    <w:uiPriority w:val="99"/>
    <w:rsid w:val="009C1C74"/>
    <w:pPr>
      <w:suppressAutoHyphens/>
      <w:spacing w:line="480" w:lineRule="auto"/>
      <w:ind w:left="432" w:right="288" w:firstLine="29"/>
      <w:jc w:val="both"/>
    </w:pPr>
    <w:rPr>
      <w:kern w:val="2"/>
      <w:lang w:val="es-DO" w:eastAsia="ar-SA"/>
    </w:rPr>
  </w:style>
  <w:style w:type="paragraph" w:customStyle="1" w:styleId="xl25">
    <w:name w:val="xl25"/>
    <w:basedOn w:val="Normal"/>
    <w:uiPriority w:val="99"/>
    <w:rsid w:val="009C1C74"/>
    <w:pPr>
      <w:pBdr>
        <w:bottom w:val="single" w:sz="4" w:space="0" w:color="000000"/>
      </w:pBdr>
      <w:suppressAutoHyphens/>
    </w:pPr>
    <w:rPr>
      <w:kern w:val="2"/>
      <w:lang w:val="es-DO" w:eastAsia="ar-SA"/>
    </w:rPr>
  </w:style>
  <w:style w:type="paragraph" w:customStyle="1" w:styleId="HTMLPreformatted1">
    <w:name w:val="HTML Preformatted1"/>
    <w:basedOn w:val="Normal"/>
    <w:uiPriority w:val="99"/>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9C1C74"/>
    <w:pPr>
      <w:suppressAutoHyphens/>
    </w:pPr>
    <w:rPr>
      <w:kern w:val="2"/>
      <w:sz w:val="20"/>
      <w:szCs w:val="20"/>
      <w:lang w:val="es-DO" w:eastAsia="ar-SA"/>
    </w:rPr>
  </w:style>
  <w:style w:type="paragraph" w:customStyle="1" w:styleId="TitulodeTabla">
    <w:name w:val="Titulo de Tabla"/>
    <w:basedOn w:val="Normal"/>
    <w:uiPriority w:val="99"/>
    <w:rsid w:val="009C1C74"/>
    <w:pPr>
      <w:keepNext/>
      <w:suppressAutoHyphens/>
      <w:jc w:val="center"/>
    </w:pPr>
    <w:rPr>
      <w:rFonts w:ascii="Arial" w:hAnsi="Arial"/>
      <w:b/>
      <w:kern w:val="2"/>
      <w:sz w:val="22"/>
      <w:szCs w:val="20"/>
      <w:lang w:val="es-CO" w:eastAsia="ar-SA"/>
    </w:rPr>
  </w:style>
  <w:style w:type="paragraph" w:customStyle="1" w:styleId="verdmoyenjd">
    <w:name w:val="verdmoyenjd"/>
    <w:basedOn w:val="Normal"/>
    <w:uiPriority w:val="99"/>
    <w:rsid w:val="009C1C74"/>
    <w:pPr>
      <w:suppressAutoHyphens/>
    </w:pPr>
    <w:rPr>
      <w:kern w:val="2"/>
      <w:lang w:val="es-DO" w:eastAsia="ar-SA"/>
    </w:rPr>
  </w:style>
  <w:style w:type="paragraph" w:customStyle="1" w:styleId="titulo1">
    <w:name w:val="titulo 1"/>
    <w:basedOn w:val="Normal"/>
    <w:uiPriority w:val="99"/>
    <w:rsid w:val="009C1C74"/>
    <w:pPr>
      <w:suppressAutoHyphens/>
      <w:jc w:val="both"/>
    </w:pPr>
    <w:rPr>
      <w:kern w:val="2"/>
      <w:szCs w:val="20"/>
      <w:lang w:val="es-DO" w:eastAsia="ar-SA"/>
    </w:rPr>
  </w:style>
  <w:style w:type="paragraph" w:customStyle="1" w:styleId="Index11">
    <w:name w:val="Index 11"/>
    <w:basedOn w:val="Normal"/>
    <w:uiPriority w:val="99"/>
    <w:rsid w:val="009C1C74"/>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9C1C74"/>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9C1C74"/>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9C1C74"/>
    <w:pPr>
      <w:suppressLineNumbers/>
      <w:suppressAutoHyphens/>
    </w:pPr>
    <w:rPr>
      <w:kern w:val="2"/>
      <w:lang w:val="es-DO" w:eastAsia="ar-SA"/>
    </w:rPr>
  </w:style>
  <w:style w:type="character" w:customStyle="1" w:styleId="TextodelcuerpoCarCar">
    <w:name w:val="Texto del cuerpo Car Car"/>
    <w:basedOn w:val="Fuentedeprrafopredeter"/>
    <w:link w:val="Textodelcuerpo"/>
    <w:locked/>
    <w:rsid w:val="009C1C74"/>
    <w:rPr>
      <w:rFonts w:ascii="Trebuchet MS" w:eastAsia="MS Mincho" w:hAnsi="Trebuchet MS"/>
      <w:sz w:val="22"/>
      <w:szCs w:val="22"/>
    </w:rPr>
  </w:style>
  <w:style w:type="paragraph" w:customStyle="1" w:styleId="Textodelcuerpo">
    <w:name w:val="Texto del cuerpo"/>
    <w:basedOn w:val="Normal"/>
    <w:link w:val="TextodelcuerpoCarCar"/>
    <w:rsid w:val="009C1C74"/>
    <w:pPr>
      <w:spacing w:before="60" w:after="120"/>
      <w:jc w:val="both"/>
    </w:pPr>
    <w:rPr>
      <w:rFonts w:ascii="Trebuchet MS" w:eastAsia="MS Mincho" w:hAnsi="Trebuchet MS"/>
      <w:sz w:val="22"/>
      <w:szCs w:val="22"/>
    </w:rPr>
  </w:style>
  <w:style w:type="character" w:customStyle="1" w:styleId="TextodelcuerpoasustituirCarCar">
    <w:name w:val="Texto del cuerpo a sustituir Car Car"/>
    <w:basedOn w:val="TextodelcuerpoCarCar"/>
    <w:link w:val="Textodelcuerpoasustituir"/>
    <w:uiPriority w:val="99"/>
    <w:locked/>
    <w:rsid w:val="009C1C74"/>
    <w:rPr>
      <w:rFonts w:ascii="Trebuchet MS" w:eastAsia="MS Mincho" w:hAnsi="Trebuchet MS"/>
      <w:color w:val="3366FF"/>
      <w:sz w:val="22"/>
      <w:szCs w:val="22"/>
    </w:rPr>
  </w:style>
  <w:style w:type="paragraph" w:customStyle="1" w:styleId="Textodelcuerpoasustituir">
    <w:name w:val="Texto del cuerpo a sustituir"/>
    <w:basedOn w:val="Textodelcuerpo"/>
    <w:link w:val="TextodelcuerpoasustituirCarCar"/>
    <w:uiPriority w:val="99"/>
    <w:rsid w:val="009C1C74"/>
    <w:rPr>
      <w:color w:val="3366FF"/>
    </w:rPr>
  </w:style>
  <w:style w:type="paragraph" w:customStyle="1" w:styleId="p7">
    <w:name w:val="p7"/>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p31">
    <w:name w:val="p31"/>
    <w:basedOn w:val="Normal"/>
    <w:uiPriority w:val="99"/>
    <w:rsid w:val="009C1C74"/>
    <w:pPr>
      <w:widowControl w:val="0"/>
      <w:tabs>
        <w:tab w:val="left" w:pos="780"/>
      </w:tabs>
      <w:overflowPunct w:val="0"/>
      <w:autoSpaceDE w:val="0"/>
      <w:autoSpaceDN w:val="0"/>
      <w:adjustRightInd w:val="0"/>
      <w:spacing w:line="240" w:lineRule="atLeast"/>
      <w:ind w:left="720" w:hanging="720"/>
    </w:pPr>
    <w:rPr>
      <w:szCs w:val="20"/>
      <w:lang w:val="es-ES_tradnl"/>
    </w:rPr>
  </w:style>
  <w:style w:type="paragraph" w:customStyle="1" w:styleId="p33">
    <w:name w:val="p33"/>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Chapter">
    <w:name w:val="Chapter"/>
    <w:basedOn w:val="Normal"/>
    <w:next w:val="Normal"/>
    <w:uiPriority w:val="99"/>
    <w:rsid w:val="009C1C74"/>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9C1C74"/>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9C1C74"/>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9C1C74"/>
    <w:pPr>
      <w:tabs>
        <w:tab w:val="left" w:pos="0"/>
        <w:tab w:val="num" w:pos="2880"/>
      </w:tabs>
      <w:ind w:left="2880" w:hanging="360"/>
    </w:pPr>
  </w:style>
  <w:style w:type="paragraph" w:customStyle="1" w:styleId="Infodocumentosadjuntos">
    <w:name w:val="Info documentos adjuntos"/>
    <w:basedOn w:val="Normal"/>
    <w:uiPriority w:val="99"/>
    <w:rsid w:val="009C1C74"/>
    <w:pPr>
      <w:jc w:val="both"/>
    </w:pPr>
    <w:rPr>
      <w:rFonts w:asciiTheme="minorHAnsi" w:eastAsiaTheme="minorHAnsi" w:hAnsiTheme="minorHAnsi" w:cstheme="minorBidi"/>
      <w:sz w:val="22"/>
      <w:szCs w:val="22"/>
      <w:lang w:val="es-DO" w:eastAsia="en-US"/>
    </w:rPr>
  </w:style>
  <w:style w:type="paragraph" w:customStyle="1" w:styleId="Default">
    <w:name w:val="Default"/>
    <w:rsid w:val="009C1C74"/>
    <w:pPr>
      <w:autoSpaceDE w:val="0"/>
      <w:autoSpaceDN w:val="0"/>
      <w:adjustRightInd w:val="0"/>
    </w:pPr>
    <w:rPr>
      <w:rFonts w:ascii="Century Gothic" w:hAnsi="Century Gothic" w:cs="Century Gothic"/>
      <w:color w:val="000000"/>
      <w:sz w:val="24"/>
      <w:szCs w:val="24"/>
    </w:rPr>
  </w:style>
  <w:style w:type="paragraph" w:customStyle="1" w:styleId="Ttulo2ttulo2">
    <w:name w:val="Título 2.título 2"/>
    <w:basedOn w:val="Normal"/>
    <w:next w:val="Normal"/>
    <w:uiPriority w:val="99"/>
    <w:rsid w:val="009C1C74"/>
    <w:pPr>
      <w:keepNext/>
      <w:widowControl w:val="0"/>
      <w:spacing w:line="360" w:lineRule="auto"/>
      <w:jc w:val="both"/>
      <w:outlineLvl w:val="1"/>
    </w:pPr>
    <w:rPr>
      <w:rFonts w:ascii="Univers" w:hAnsi="Univers"/>
      <w:b/>
      <w:szCs w:val="20"/>
      <w:lang w:val="es-ES_tradnl"/>
    </w:rPr>
  </w:style>
  <w:style w:type="paragraph" w:customStyle="1" w:styleId="verdmoyen">
    <w:name w:val="verdmoyen"/>
    <w:basedOn w:val="Normal"/>
    <w:uiPriority w:val="99"/>
    <w:rsid w:val="009C1C74"/>
    <w:pPr>
      <w:spacing w:before="100" w:beforeAutospacing="1" w:after="100" w:afterAutospacing="1"/>
    </w:pPr>
    <w:rPr>
      <w:lang w:val="en-US" w:eastAsia="en-US"/>
    </w:rPr>
  </w:style>
  <w:style w:type="paragraph" w:customStyle="1" w:styleId="msoaccenttext8">
    <w:name w:val="msoaccenttext8"/>
    <w:uiPriority w:val="99"/>
    <w:rsid w:val="009C1C74"/>
    <w:rPr>
      <w:rFonts w:ascii="Perpetua" w:hAnsi="Perpetua" w:cs="Perpetua"/>
      <w:color w:val="000000"/>
      <w:kern w:val="28"/>
    </w:rPr>
  </w:style>
  <w:style w:type="paragraph" w:customStyle="1" w:styleId="msoaccenttext4">
    <w:name w:val="msoaccenttext4"/>
    <w:uiPriority w:val="99"/>
    <w:rsid w:val="009C1C74"/>
    <w:rPr>
      <w:rFonts w:ascii="Gill Sans MT" w:hAnsi="Gill Sans MT" w:cs="Gill Sans MT"/>
      <w:b/>
      <w:bCs/>
      <w:color w:val="006633"/>
      <w:kern w:val="28"/>
    </w:rPr>
  </w:style>
  <w:style w:type="paragraph" w:customStyle="1" w:styleId="Prrafodelista1">
    <w:name w:val="Párrafo de lista1"/>
    <w:basedOn w:val="Normal"/>
    <w:uiPriority w:val="99"/>
    <w:rsid w:val="009C1C74"/>
    <w:pPr>
      <w:ind w:left="720"/>
    </w:pPr>
    <w:rPr>
      <w:sz w:val="20"/>
      <w:szCs w:val="20"/>
      <w:lang w:val="es-DO" w:eastAsia="en-US"/>
    </w:rPr>
  </w:style>
  <w:style w:type="paragraph" w:customStyle="1" w:styleId="FR1">
    <w:name w:val="FR1"/>
    <w:uiPriority w:val="99"/>
    <w:rsid w:val="009C1C74"/>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9C1C74"/>
    <w:pPr>
      <w:spacing w:before="200" w:after="80" w:line="360" w:lineRule="auto"/>
      <w:ind w:left="720" w:hanging="720"/>
    </w:pPr>
    <w:rPr>
      <w:rFonts w:cs="Arial"/>
      <w:i/>
      <w:iCs/>
      <w:sz w:val="22"/>
      <w:szCs w:val="22"/>
      <w:lang w:val="es-DO"/>
    </w:rPr>
  </w:style>
  <w:style w:type="paragraph" w:customStyle="1" w:styleId="textmoyenjd">
    <w:name w:val="textmoyenjd"/>
    <w:basedOn w:val="Normal"/>
    <w:uiPriority w:val="99"/>
    <w:rsid w:val="009C1C74"/>
    <w:pPr>
      <w:spacing w:before="100" w:beforeAutospacing="1" w:after="100" w:afterAutospacing="1"/>
    </w:pPr>
    <w:rPr>
      <w:color w:val="000000"/>
    </w:rPr>
  </w:style>
  <w:style w:type="paragraph" w:customStyle="1" w:styleId="H4">
    <w:name w:val="H4"/>
    <w:basedOn w:val="Normal"/>
    <w:next w:val="Normal"/>
    <w:uiPriority w:val="99"/>
    <w:rsid w:val="009C1C74"/>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cs="Angsana New"/>
      <w:b/>
      <w:spacing w:val="-3"/>
      <w:szCs w:val="20"/>
      <w:lang w:val="es-MX"/>
    </w:rPr>
  </w:style>
  <w:style w:type="character" w:customStyle="1" w:styleId="Estilo1Car">
    <w:name w:val="Estilo1 Car"/>
    <w:basedOn w:val="Fuentedeprrafopredeter"/>
    <w:link w:val="Estilo1"/>
    <w:locked/>
    <w:rsid w:val="009C1C74"/>
    <w:rPr>
      <w:rFonts w:ascii="Arial" w:hAnsi="Arial" w:cs="Arial"/>
      <w:bCs/>
      <w:sz w:val="24"/>
      <w:szCs w:val="24"/>
      <w:lang w:val="es-DO"/>
    </w:rPr>
  </w:style>
  <w:style w:type="paragraph" w:customStyle="1" w:styleId="Estilo1">
    <w:name w:val="Estilo1"/>
    <w:link w:val="Estilo1Car"/>
    <w:autoRedefine/>
    <w:rsid w:val="009C1C74"/>
    <w:pPr>
      <w:jc w:val="both"/>
    </w:pPr>
    <w:rPr>
      <w:rFonts w:ascii="Arial" w:hAnsi="Arial" w:cs="Arial"/>
      <w:bCs/>
      <w:sz w:val="24"/>
      <w:szCs w:val="24"/>
      <w:lang w:val="es-DO"/>
    </w:rPr>
  </w:style>
  <w:style w:type="paragraph" w:customStyle="1" w:styleId="verdmoyenjus">
    <w:name w:val="verdmoyenjus"/>
    <w:basedOn w:val="Normal"/>
    <w:uiPriority w:val="99"/>
    <w:rsid w:val="009C1C74"/>
    <w:pPr>
      <w:spacing w:before="100" w:beforeAutospacing="1" w:after="100" w:afterAutospacing="1"/>
      <w:jc w:val="both"/>
    </w:pPr>
    <w:rPr>
      <w:rFonts w:ascii="Verdana" w:hAnsi="Verdana"/>
      <w:sz w:val="19"/>
      <w:szCs w:val="19"/>
      <w:lang w:val="en-US" w:eastAsia="en-US"/>
    </w:rPr>
  </w:style>
  <w:style w:type="paragraph" w:customStyle="1" w:styleId="estilo73">
    <w:name w:val="estilo73"/>
    <w:basedOn w:val="Normal"/>
    <w:uiPriority w:val="99"/>
    <w:rsid w:val="009C1C74"/>
    <w:pPr>
      <w:spacing w:before="100" w:beforeAutospacing="1" w:after="100" w:afterAutospacing="1"/>
    </w:pPr>
    <w:rPr>
      <w:rFonts w:ascii="Verdana" w:hAnsi="Verdana"/>
      <w:color w:val="666666"/>
      <w:sz w:val="20"/>
      <w:szCs w:val="20"/>
    </w:rPr>
  </w:style>
  <w:style w:type="paragraph" w:customStyle="1" w:styleId="estilo79estilo741">
    <w:name w:val="estilo79 estilo741"/>
    <w:basedOn w:val="Normal"/>
    <w:uiPriority w:val="99"/>
    <w:rsid w:val="009C1C74"/>
    <w:pPr>
      <w:spacing w:before="100" w:beforeAutospacing="1" w:after="100" w:afterAutospacing="1"/>
    </w:pPr>
  </w:style>
  <w:style w:type="paragraph" w:customStyle="1" w:styleId="estilo60">
    <w:name w:val="estilo60"/>
    <w:basedOn w:val="Normal"/>
    <w:uiPriority w:val="99"/>
    <w:rsid w:val="009C1C74"/>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9C1C74"/>
    <w:pPr>
      <w:spacing w:before="100" w:beforeAutospacing="1" w:after="100" w:afterAutospacing="1"/>
    </w:pPr>
    <w:rPr>
      <w:rFonts w:ascii="Arial" w:hAnsi="Arial" w:cs="Arial"/>
      <w:color w:val="666666"/>
      <w:sz w:val="20"/>
      <w:szCs w:val="20"/>
    </w:rPr>
  </w:style>
  <w:style w:type="character" w:customStyle="1" w:styleId="Estilo3Car">
    <w:name w:val="Estilo3 Car"/>
    <w:basedOn w:val="Estilo2Car"/>
    <w:link w:val="Estilo3"/>
    <w:locked/>
    <w:rsid w:val="009C1C74"/>
    <w:rPr>
      <w:rFonts w:ascii="Arial" w:eastAsiaTheme="minorHAnsi" w:hAnsi="Arial" w:cs="Arial"/>
      <w:b/>
      <w:bCs/>
      <w:i/>
      <w:iCs/>
      <w:color w:val="4F6228" w:themeColor="accent3" w:themeShade="80"/>
      <w:kern w:val="28"/>
      <w:sz w:val="32"/>
      <w:szCs w:val="32"/>
      <w:lang w:val="es-DO" w:eastAsia="en-US"/>
    </w:rPr>
  </w:style>
  <w:style w:type="paragraph" w:customStyle="1" w:styleId="Estilo3">
    <w:name w:val="Estilo3"/>
    <w:basedOn w:val="Estilo2"/>
    <w:link w:val="Estilo3Car"/>
    <w:qFormat/>
    <w:rsid w:val="009C1C74"/>
    <w:pPr>
      <w:pBdr>
        <w:bottom w:val="double" w:sz="4" w:space="4" w:color="4F6228" w:themeColor="accent3" w:themeShade="80"/>
      </w:pBdr>
      <w:suppressAutoHyphens w:val="0"/>
      <w:spacing w:before="200" w:after="280" w:line="240" w:lineRule="auto"/>
      <w:ind w:left="936" w:right="936"/>
      <w:jc w:val="center"/>
    </w:pPr>
    <w:rPr>
      <w:rFonts w:ascii="Arial" w:eastAsiaTheme="minorHAnsi" w:hAnsi="Arial" w:cs="Arial"/>
      <w:b/>
      <w:bCs/>
      <w:i/>
      <w:iCs/>
      <w:color w:val="4F6228" w:themeColor="accent3" w:themeShade="80"/>
      <w:sz w:val="32"/>
      <w:szCs w:val="32"/>
      <w:lang w:val="es-DO" w:eastAsia="en-US"/>
    </w:rPr>
  </w:style>
  <w:style w:type="paragraph" w:customStyle="1" w:styleId="a1">
    <w:name w:val="a1"/>
    <w:basedOn w:val="Ttulo"/>
    <w:autoRedefine/>
    <w:uiPriority w:val="99"/>
    <w:qFormat/>
    <w:rsid w:val="009C1C74"/>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line="360" w:lineRule="auto"/>
      <w:ind w:left="810" w:right="616" w:hanging="360"/>
    </w:pPr>
    <w:rPr>
      <w:rFonts w:ascii="Arial" w:hAnsi="Arial" w:cs="Arial"/>
      <w:bCs w:val="0"/>
      <w:sz w:val="26"/>
      <w:szCs w:val="26"/>
      <w:lang w:val="es-ES"/>
    </w:rPr>
  </w:style>
  <w:style w:type="paragraph" w:customStyle="1" w:styleId="aa2">
    <w:name w:val="aa2"/>
    <w:basedOn w:val="Ttulo"/>
    <w:autoRedefine/>
    <w:uiPriority w:val="99"/>
    <w:qFormat/>
    <w:rsid w:val="009C1C74"/>
    <w:pPr>
      <w:tabs>
        <w:tab w:val="left" w:pos="720"/>
      </w:tabs>
      <w:spacing w:line="360" w:lineRule="auto"/>
      <w:ind w:left="720" w:hanging="720"/>
      <w:jc w:val="left"/>
    </w:pPr>
    <w:rPr>
      <w:rFonts w:ascii="Arial" w:hAnsi="Arial" w:cs="Arial"/>
      <w:sz w:val="26"/>
      <w:szCs w:val="26"/>
      <w:lang w:val="es-ES"/>
    </w:rPr>
  </w:style>
  <w:style w:type="character" w:customStyle="1" w:styleId="TitulosdetablaCharChar">
    <w:name w:val="Titulos de tabla Char Char"/>
    <w:basedOn w:val="TextodelcuerpoCarCar"/>
    <w:link w:val="Titulosdetabla"/>
    <w:locked/>
    <w:rsid w:val="009C1C74"/>
    <w:rPr>
      <w:rFonts w:ascii="Trebuchet MS" w:eastAsia="MS Mincho" w:hAnsi="Trebuchet MS" w:cs="Trebuchet MS"/>
      <w:b/>
      <w:bCs/>
      <w:sz w:val="22"/>
      <w:szCs w:val="22"/>
    </w:rPr>
  </w:style>
  <w:style w:type="paragraph" w:customStyle="1" w:styleId="Titulosdetabla">
    <w:name w:val="Titulos de tabla"/>
    <w:basedOn w:val="Textodelcuerpo"/>
    <w:link w:val="TitulosdetablaCharChar"/>
    <w:rsid w:val="009C1C74"/>
    <w:pPr>
      <w:spacing w:before="240"/>
    </w:pPr>
    <w:rPr>
      <w:rFonts w:cs="Trebuchet MS"/>
      <w:b/>
      <w:bCs/>
    </w:rPr>
  </w:style>
  <w:style w:type="paragraph" w:customStyle="1" w:styleId="Pa1">
    <w:name w:val="Pa1"/>
    <w:basedOn w:val="Normal"/>
    <w:next w:val="Normal"/>
    <w:uiPriority w:val="99"/>
    <w:rsid w:val="009C1C74"/>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tulossecundarios">
    <w:name w:val="Títulos secundarios"/>
    <w:basedOn w:val="Normal"/>
    <w:next w:val="Textodelcuerpo"/>
    <w:uiPriority w:val="99"/>
    <w:rsid w:val="009C1C74"/>
    <w:pPr>
      <w:spacing w:before="240" w:after="240"/>
    </w:pPr>
    <w:rPr>
      <w:rFonts w:ascii="Trebuchet MS" w:eastAsia="MS Mincho" w:hAnsi="Trebuchet MS"/>
      <w:b/>
    </w:rPr>
  </w:style>
  <w:style w:type="paragraph" w:customStyle="1" w:styleId="xl24">
    <w:name w:val="xl24"/>
    <w:basedOn w:val="Normal"/>
    <w:uiPriority w:val="99"/>
    <w:rsid w:val="009C1C74"/>
    <w:pPr>
      <w:spacing w:before="100" w:after="100"/>
    </w:pPr>
    <w:rPr>
      <w:rFonts w:ascii="Arial" w:hAnsi="Arial"/>
      <w:szCs w:val="20"/>
      <w:lang w:val="es-DO" w:eastAsia="en-US"/>
    </w:rPr>
  </w:style>
  <w:style w:type="paragraph" w:customStyle="1" w:styleId="texto">
    <w:name w:val="texto"/>
    <w:basedOn w:val="Normal"/>
    <w:uiPriority w:val="99"/>
    <w:rsid w:val="009C1C74"/>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9C1C74"/>
    <w:pPr>
      <w:jc w:val="center"/>
    </w:pPr>
    <w:rPr>
      <w:rFonts w:ascii="Times" w:hAnsi="Times"/>
      <w:b/>
      <w:sz w:val="32"/>
      <w:szCs w:val="20"/>
      <w:lang w:val="en-US" w:eastAsia="en-US"/>
    </w:rPr>
  </w:style>
  <w:style w:type="paragraph" w:customStyle="1" w:styleId="justindb">
    <w:name w:val="justindb"/>
    <w:basedOn w:val="Normal"/>
    <w:uiPriority w:val="99"/>
    <w:rsid w:val="009C1C74"/>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9C1C74"/>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9C1C74"/>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9C1C74"/>
    <w:pPr>
      <w:spacing w:before="100" w:beforeAutospacing="1" w:after="100" w:afterAutospacing="1"/>
      <w:jc w:val="both"/>
    </w:pPr>
    <w:rPr>
      <w:rFonts w:ascii="Arial" w:eastAsia="Arial Unicode MS" w:hAnsi="Arial" w:cs="Arial"/>
      <w:color w:val="000000"/>
      <w:sz w:val="20"/>
      <w:szCs w:val="20"/>
    </w:rPr>
  </w:style>
  <w:style w:type="paragraph" w:customStyle="1" w:styleId="textotb11izqsim">
    <w:name w:val="texto tb11 izq sim"/>
    <w:basedOn w:val="Normal"/>
    <w:autoRedefine/>
    <w:uiPriority w:val="99"/>
    <w:rsid w:val="009C1C74"/>
    <w:pPr>
      <w:tabs>
        <w:tab w:val="left" w:pos="4320"/>
      </w:tabs>
      <w:ind w:right="29"/>
      <w:jc w:val="both"/>
    </w:pPr>
    <w:rPr>
      <w:rFonts w:ascii="Arial" w:hAnsi="Arial" w:cs="Arial"/>
      <w:lang w:val="es-ES_tradnl"/>
    </w:rPr>
  </w:style>
  <w:style w:type="character" w:customStyle="1" w:styleId="DefaultParagraphFont1">
    <w:name w:val="Default Paragraph Font1"/>
    <w:rsid w:val="009C1C74"/>
  </w:style>
  <w:style w:type="character" w:customStyle="1" w:styleId="PageNumber1">
    <w:name w:val="Page Number1"/>
    <w:rsid w:val="009C1C74"/>
  </w:style>
  <w:style w:type="character" w:customStyle="1" w:styleId="FootnoteReference1">
    <w:name w:val="Footnote Reference1"/>
    <w:rsid w:val="009C1C74"/>
    <w:rPr>
      <w:vertAlign w:val="superscript"/>
    </w:rPr>
  </w:style>
  <w:style w:type="character" w:customStyle="1" w:styleId="goohl01">
    <w:name w:val="goohl01"/>
    <w:rsid w:val="009C1C74"/>
    <w:rPr>
      <w:color w:val="000000"/>
    </w:rPr>
  </w:style>
  <w:style w:type="character" w:customStyle="1" w:styleId="goohl0">
    <w:name w:val="goohl0"/>
    <w:rsid w:val="009C1C74"/>
  </w:style>
  <w:style w:type="character" w:customStyle="1" w:styleId="goohl11">
    <w:name w:val="goohl11"/>
    <w:rsid w:val="009C1C74"/>
    <w:rPr>
      <w:color w:val="000000"/>
    </w:rPr>
  </w:style>
  <w:style w:type="character" w:customStyle="1" w:styleId="ListLabel1">
    <w:name w:val="ListLabel 1"/>
    <w:rsid w:val="009C1C74"/>
    <w:rPr>
      <w:strike w:val="0"/>
      <w:dstrike w:val="0"/>
      <w:u w:val="none"/>
      <w:effect w:val="none"/>
    </w:rPr>
  </w:style>
  <w:style w:type="character" w:customStyle="1" w:styleId="ListLabel2">
    <w:name w:val="ListLabel 2"/>
    <w:rsid w:val="009C1C74"/>
    <w:rPr>
      <w:rFonts w:ascii="Times New Roman" w:eastAsia="Times New Roman" w:hAnsi="Times New Roman" w:cs="Arial" w:hint="default"/>
    </w:rPr>
  </w:style>
  <w:style w:type="character" w:customStyle="1" w:styleId="ListLabel3">
    <w:name w:val="ListLabel 3"/>
    <w:rsid w:val="009C1C74"/>
    <w:rPr>
      <w:rFonts w:ascii="Courier New" w:hAnsi="Courier New" w:cs="Courier New" w:hint="default"/>
    </w:rPr>
  </w:style>
  <w:style w:type="character" w:customStyle="1" w:styleId="ListLabel4">
    <w:name w:val="ListLabel 4"/>
    <w:rsid w:val="009C1C74"/>
    <w:rPr>
      <w:rFonts w:ascii="Symbol" w:hAnsi="Symbol" w:cs="Symbol" w:hint="default"/>
    </w:rPr>
  </w:style>
  <w:style w:type="character" w:customStyle="1" w:styleId="ListLabel5">
    <w:name w:val="ListLabel 5"/>
    <w:rsid w:val="009C1C74"/>
    <w:rPr>
      <w:rFonts w:ascii="Wingdings" w:hAnsi="Wingdings" w:cs="Wingdings" w:hint="default"/>
    </w:rPr>
  </w:style>
  <w:style w:type="character" w:customStyle="1" w:styleId="ListLabel6">
    <w:name w:val="ListLabel 6"/>
    <w:rsid w:val="009C1C74"/>
    <w:rPr>
      <w:rFonts w:ascii="Symbol" w:hAnsi="Symbol" w:cs="Symbol" w:hint="default"/>
      <w:sz w:val="20"/>
      <w:szCs w:val="20"/>
    </w:rPr>
  </w:style>
  <w:style w:type="character" w:customStyle="1" w:styleId="CitadestacadaCar1">
    <w:name w:val="Cita destacada Car1"/>
    <w:basedOn w:val="Fuentedeprrafopredeter"/>
    <w:uiPriority w:val="30"/>
    <w:rsid w:val="009C1C74"/>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9C1C74"/>
    <w:rPr>
      <w:b/>
      <w:bCs/>
      <w:kern w:val="2"/>
      <w:sz w:val="36"/>
      <w:szCs w:val="36"/>
      <w:lang w:val="es-DO" w:eastAsia="ar-SA"/>
    </w:rPr>
  </w:style>
  <w:style w:type="character" w:customStyle="1" w:styleId="noticia21">
    <w:name w:val="noticia21"/>
    <w:basedOn w:val="Fuentedeprrafopredeter"/>
    <w:rsid w:val="009C1C74"/>
    <w:rPr>
      <w:rFonts w:ascii="Verdana" w:hAnsi="Verdana" w:hint="default"/>
      <w:sz w:val="18"/>
      <w:szCs w:val="18"/>
    </w:rPr>
  </w:style>
  <w:style w:type="character" w:customStyle="1" w:styleId="negro121">
    <w:name w:val="negro121"/>
    <w:basedOn w:val="Fuentedeprrafopredeter"/>
    <w:uiPriority w:val="99"/>
    <w:rsid w:val="009C1C74"/>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9C1C74"/>
  </w:style>
  <w:style w:type="character" w:customStyle="1" w:styleId="secretarialet1">
    <w:name w:val="secretarialet1"/>
    <w:basedOn w:val="Fuentedeprrafopredeter"/>
    <w:rsid w:val="009C1C74"/>
    <w:rPr>
      <w:rFonts w:ascii="Times New Roman" w:hAnsi="Times New Roman" w:cs="Times New Roman" w:hint="default"/>
      <w:b/>
      <w:bCs/>
      <w:color w:val="FFFFCC"/>
      <w:sz w:val="29"/>
      <w:szCs w:val="29"/>
    </w:rPr>
  </w:style>
  <w:style w:type="character" w:customStyle="1" w:styleId="secretaria1">
    <w:name w:val="secretaria1"/>
    <w:basedOn w:val="Fuentedeprrafopredeter"/>
    <w:rsid w:val="009C1C74"/>
    <w:rPr>
      <w:rFonts w:ascii="Times New Roman" w:hAnsi="Times New Roman" w:cs="Times New Roman" w:hint="default"/>
      <w:b/>
      <w:bCs/>
      <w:color w:val="FFFFCC"/>
      <w:sz w:val="24"/>
      <w:szCs w:val="24"/>
    </w:rPr>
  </w:style>
  <w:style w:type="character" w:customStyle="1" w:styleId="areas2head1">
    <w:name w:val="areas2head1"/>
    <w:basedOn w:val="Fuentedeprrafopredeter"/>
    <w:rsid w:val="009C1C74"/>
    <w:rPr>
      <w:rFonts w:ascii="Verdana" w:hAnsi="Verdana" w:hint="default"/>
      <w:b w:val="0"/>
      <w:bCs w:val="0"/>
      <w:i/>
      <w:iCs/>
      <w:color w:val="333333"/>
      <w:sz w:val="32"/>
      <w:szCs w:val="32"/>
    </w:rPr>
  </w:style>
  <w:style w:type="character" w:customStyle="1" w:styleId="eacep1">
    <w:name w:val="eacep1"/>
    <w:basedOn w:val="Fuentedeprrafopredeter"/>
    <w:rsid w:val="009C1C74"/>
    <w:rPr>
      <w:color w:val="000000"/>
    </w:rPr>
  </w:style>
  <w:style w:type="character" w:customStyle="1" w:styleId="estilo79estilo74">
    <w:name w:val="estilo79 estilo74"/>
    <w:basedOn w:val="Fuentedeprrafopredeter"/>
    <w:rsid w:val="009C1C74"/>
  </w:style>
  <w:style w:type="character" w:customStyle="1" w:styleId="estilo431">
    <w:name w:val="estilo431"/>
    <w:basedOn w:val="Fuentedeprrafopredeter"/>
    <w:rsid w:val="009C1C74"/>
    <w:rPr>
      <w:color w:val="FFFFFF"/>
      <w:sz w:val="15"/>
      <w:szCs w:val="15"/>
    </w:rPr>
  </w:style>
  <w:style w:type="character" w:customStyle="1" w:styleId="estilo731">
    <w:name w:val="estilo731"/>
    <w:basedOn w:val="Fuentedeprrafopredeter"/>
    <w:rsid w:val="009C1C74"/>
    <w:rPr>
      <w:rFonts w:ascii="Verdana" w:hAnsi="Verdana" w:hint="default"/>
      <w:color w:val="666666"/>
      <w:sz w:val="20"/>
      <w:szCs w:val="20"/>
    </w:rPr>
  </w:style>
  <w:style w:type="character" w:customStyle="1" w:styleId="estilo781">
    <w:name w:val="estilo781"/>
    <w:basedOn w:val="Fuentedeprrafopredeter"/>
    <w:rsid w:val="009C1C74"/>
    <w:rPr>
      <w:color w:val="CCCCCC"/>
    </w:rPr>
  </w:style>
  <w:style w:type="character" w:customStyle="1" w:styleId="editsection">
    <w:name w:val="editsection"/>
    <w:basedOn w:val="Fuentedeprrafopredeter"/>
    <w:rsid w:val="009C1C74"/>
  </w:style>
  <w:style w:type="character" w:customStyle="1" w:styleId="A3">
    <w:name w:val="A3"/>
    <w:uiPriority w:val="99"/>
    <w:rsid w:val="009C1C74"/>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9C1C74"/>
  </w:style>
  <w:style w:type="character" w:customStyle="1" w:styleId="longtext">
    <w:name w:val="long_text"/>
    <w:basedOn w:val="Fuentedeprrafopredeter"/>
    <w:rsid w:val="009C1C74"/>
  </w:style>
  <w:style w:type="character" w:customStyle="1" w:styleId="gt-icon-text1">
    <w:name w:val="gt-icon-text1"/>
    <w:basedOn w:val="Fuentedeprrafopredeter"/>
    <w:rsid w:val="009C1C74"/>
  </w:style>
  <w:style w:type="character" w:customStyle="1" w:styleId="style111">
    <w:name w:val="style111"/>
    <w:basedOn w:val="Fuentedeprrafopredeter"/>
    <w:rsid w:val="009C1C74"/>
    <w:rPr>
      <w:rFonts w:ascii="Tahoma" w:hAnsi="Tahoma" w:cs="Tahoma" w:hint="default"/>
      <w:sz w:val="18"/>
      <w:szCs w:val="18"/>
    </w:rPr>
  </w:style>
  <w:style w:type="paragraph" w:customStyle="1" w:styleId="Textoindependiente21">
    <w:name w:val="Texto independiente 21"/>
    <w:basedOn w:val="Normal"/>
    <w:rsid w:val="00333EC9"/>
    <w:pPr>
      <w:suppressAutoHyphens/>
      <w:spacing w:after="120" w:line="480" w:lineRule="auto"/>
    </w:pPr>
    <w:rPr>
      <w:kern w:val="1"/>
      <w:lang w:eastAsia="ar-SA"/>
    </w:rPr>
  </w:style>
  <w:style w:type="paragraph" w:customStyle="1" w:styleId="Textoindependiente31">
    <w:name w:val="Texto independiente 31"/>
    <w:basedOn w:val="Normal"/>
    <w:rsid w:val="00333EC9"/>
    <w:pPr>
      <w:suppressAutoHyphens/>
      <w:spacing w:after="120"/>
    </w:pPr>
    <w:rPr>
      <w:kern w:val="1"/>
      <w:sz w:val="16"/>
      <w:szCs w:val="16"/>
      <w:lang w:eastAsia="ar-SA"/>
    </w:rPr>
  </w:style>
  <w:style w:type="table" w:customStyle="1" w:styleId="TableGrid2">
    <w:name w:val="Table Grid2"/>
    <w:basedOn w:val="Tablanormal"/>
    <w:next w:val="Tablaconcuadrcula"/>
    <w:uiPriority w:val="39"/>
    <w:rsid w:val="002B4E9C"/>
    <w:rPr>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3Car1">
    <w:name w:val="Título 3 Car1"/>
    <w:basedOn w:val="Fuentedeprrafopredeter"/>
    <w:uiPriority w:val="99"/>
    <w:rsid w:val="002B4E9C"/>
    <w:rPr>
      <w:rFonts w:ascii="Arial" w:eastAsia="Times New Roman" w:hAnsi="Arial" w:cs="Arial"/>
      <w:b/>
      <w:bCs/>
      <w:kern w:val="1"/>
      <w:sz w:val="26"/>
      <w:szCs w:val="26"/>
      <w:lang w:val="es-DO" w:eastAsia="ar-SA"/>
    </w:rPr>
  </w:style>
  <w:style w:type="character" w:customStyle="1" w:styleId="TextoindependienteCar1">
    <w:name w:val="Texto independiente Car1"/>
    <w:aliases w:val="Cuerpo Texto Car1"/>
    <w:basedOn w:val="Fuentedeprrafopredeter"/>
    <w:rsid w:val="002B4E9C"/>
    <w:rPr>
      <w:lang w:val="es-DO"/>
    </w:rPr>
  </w:style>
  <w:style w:type="character" w:customStyle="1" w:styleId="Ttulo4Car1">
    <w:name w:val="Título 4 Car1"/>
    <w:basedOn w:val="Fuentedeprrafopredeter"/>
    <w:uiPriority w:val="99"/>
    <w:rsid w:val="002B4E9C"/>
    <w:rPr>
      <w:rFonts w:ascii="Times New Roman" w:eastAsia="Times New Roman" w:hAnsi="Times New Roman" w:cs="Times New Roman"/>
      <w:b/>
      <w:bCs/>
      <w:sz w:val="24"/>
      <w:szCs w:val="24"/>
    </w:rPr>
  </w:style>
  <w:style w:type="character" w:customStyle="1" w:styleId="EncabezadoCar1">
    <w:name w:val="Encabezado Car1"/>
    <w:aliases w:val="interlineado 1 linea Car"/>
    <w:basedOn w:val="Fuentedeprrafopredeter"/>
    <w:uiPriority w:val="99"/>
    <w:rsid w:val="002B4E9C"/>
  </w:style>
  <w:style w:type="character" w:customStyle="1" w:styleId="PiedepginaCar1">
    <w:name w:val="Pie de página Car1"/>
    <w:aliases w:val="pie de página Car1"/>
    <w:basedOn w:val="Fuentedeprrafopredeter"/>
    <w:rsid w:val="002B4E9C"/>
  </w:style>
  <w:style w:type="character" w:customStyle="1" w:styleId="Ttulo1Car1">
    <w:name w:val="Título 1 Car1"/>
    <w:aliases w:val="Heading 1 FMTB Car1"/>
    <w:basedOn w:val="Fuentedeprrafopredeter"/>
    <w:uiPriority w:val="99"/>
    <w:rsid w:val="002B4E9C"/>
    <w:rPr>
      <w:rFonts w:ascii="Arial" w:eastAsia="Times New Roman" w:hAnsi="Arial" w:cs="Arial"/>
      <w:b/>
      <w:bCs/>
      <w:kern w:val="1"/>
      <w:sz w:val="32"/>
      <w:szCs w:val="32"/>
      <w:lang w:val="es-DO" w:eastAsia="ar-SA"/>
    </w:rPr>
  </w:style>
  <w:style w:type="character" w:customStyle="1" w:styleId="Ttulo2Car1">
    <w:name w:val="Título 2 Car1"/>
    <w:basedOn w:val="Fuentedeprrafopredeter"/>
    <w:uiPriority w:val="99"/>
    <w:rsid w:val="002B4E9C"/>
    <w:rPr>
      <w:rFonts w:ascii="Arial" w:eastAsia="Times New Roman" w:hAnsi="Arial" w:cs="Arial"/>
      <w:b/>
      <w:bCs/>
      <w:i/>
      <w:iCs/>
      <w:kern w:val="1"/>
      <w:sz w:val="28"/>
      <w:szCs w:val="28"/>
      <w:lang w:val="es-DO" w:eastAsia="ar-SA"/>
    </w:rPr>
  </w:style>
  <w:style w:type="character" w:customStyle="1" w:styleId="Ttulo5Car1">
    <w:name w:val="Título 5 Car1"/>
    <w:basedOn w:val="Fuentedeprrafopredeter"/>
    <w:uiPriority w:val="99"/>
    <w:rsid w:val="002B4E9C"/>
    <w:rPr>
      <w:rFonts w:ascii="Cambria" w:eastAsia="Times New Roman" w:hAnsi="Cambria" w:cs="Times New Roman"/>
      <w:color w:val="243F60"/>
      <w:kern w:val="1"/>
      <w:sz w:val="24"/>
      <w:szCs w:val="24"/>
      <w:lang w:val="es-DO" w:eastAsia="ar-SA"/>
    </w:rPr>
  </w:style>
  <w:style w:type="character" w:customStyle="1" w:styleId="Ttulo6Car1">
    <w:name w:val="Título 6 Car1"/>
    <w:basedOn w:val="Fuentedeprrafopredeter"/>
    <w:uiPriority w:val="99"/>
    <w:rsid w:val="002B4E9C"/>
    <w:rPr>
      <w:rFonts w:ascii="Futura" w:eastAsia="Times New Roman" w:hAnsi="Futura" w:cs="Times New Roman"/>
      <w:b/>
      <w:i/>
      <w:color w:val="FF0000"/>
      <w:kern w:val="1"/>
      <w:sz w:val="24"/>
      <w:szCs w:val="24"/>
      <w:lang w:val="es-DO" w:eastAsia="ar-SA"/>
    </w:rPr>
  </w:style>
  <w:style w:type="character" w:customStyle="1" w:styleId="Ttulo7Car1">
    <w:name w:val="Título 7 Car1"/>
    <w:basedOn w:val="Fuentedeprrafopredeter"/>
    <w:uiPriority w:val="99"/>
    <w:rsid w:val="002B4E9C"/>
    <w:rPr>
      <w:rFonts w:ascii="Futura" w:eastAsia="Times New Roman" w:hAnsi="Futura" w:cs="Times New Roman"/>
      <w:b/>
      <w:kern w:val="1"/>
      <w:sz w:val="24"/>
      <w:szCs w:val="24"/>
      <w:lang w:val="es-DO" w:eastAsia="ar-SA"/>
    </w:rPr>
  </w:style>
  <w:style w:type="character" w:customStyle="1" w:styleId="Ttulo8Car1">
    <w:name w:val="Título 8 Car1"/>
    <w:basedOn w:val="Fuentedeprrafopredeter"/>
    <w:uiPriority w:val="99"/>
    <w:rsid w:val="002B4E9C"/>
    <w:rPr>
      <w:rFonts w:ascii="Cambria" w:eastAsia="Times New Roman" w:hAnsi="Cambria" w:cs="Times New Roman"/>
      <w:color w:val="404040"/>
      <w:kern w:val="1"/>
      <w:sz w:val="20"/>
      <w:szCs w:val="20"/>
      <w:lang w:val="es-DO" w:eastAsia="ar-SA"/>
    </w:rPr>
  </w:style>
  <w:style w:type="character" w:customStyle="1" w:styleId="Ttulo9Car1">
    <w:name w:val="Título 9 Car1"/>
    <w:basedOn w:val="Fuentedeprrafopredeter"/>
    <w:uiPriority w:val="99"/>
    <w:rsid w:val="002B4E9C"/>
    <w:rPr>
      <w:rFonts w:ascii="Times New Roman" w:eastAsia="Times New Roman" w:hAnsi="Times New Roman" w:cs="Times New Roman"/>
      <w:b/>
      <w:kern w:val="1"/>
      <w:sz w:val="24"/>
      <w:szCs w:val="24"/>
      <w:lang w:val="es-DO" w:eastAsia="ar-SA"/>
    </w:rPr>
  </w:style>
  <w:style w:type="character" w:customStyle="1" w:styleId="PlainTextChar1">
    <w:name w:val="Plain Text Char1"/>
    <w:basedOn w:val="Fuentedeprrafopredeter"/>
    <w:uiPriority w:val="99"/>
    <w:semiHidden/>
    <w:rsid w:val="002B4E9C"/>
    <w:rPr>
      <w:rFonts w:ascii="Consolas" w:hAnsi="Consolas"/>
      <w:sz w:val="21"/>
      <w:szCs w:val="21"/>
      <w:lang w:val="es-DO"/>
    </w:rPr>
  </w:style>
  <w:style w:type="table" w:customStyle="1" w:styleId="Tablaconcuadrcula4-nfasis51">
    <w:name w:val="Tabla con cuadrícula 4 - Énfasis 51"/>
    <w:basedOn w:val="Tablanormal"/>
    <w:uiPriority w:val="49"/>
    <w:rsid w:val="002B4E9C"/>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Textoennegrita">
    <w:name w:val="Strong"/>
    <w:uiPriority w:val="22"/>
    <w:qFormat/>
    <w:locked/>
    <w:rsid w:val="002B4E9C"/>
    <w:rPr>
      <w:b/>
      <w:bCs/>
    </w:rPr>
  </w:style>
  <w:style w:type="character" w:styleId="nfasis">
    <w:name w:val="Emphasis"/>
    <w:uiPriority w:val="20"/>
    <w:qFormat/>
    <w:locked/>
    <w:rsid w:val="002B4E9C"/>
    <w:rPr>
      <w:i/>
      <w:iCs/>
    </w:rPr>
  </w:style>
  <w:style w:type="character" w:customStyle="1" w:styleId="BalloonTextChar1">
    <w:name w:val="Balloon Text Char1"/>
    <w:basedOn w:val="Fuentedeprrafopredeter"/>
    <w:uiPriority w:val="99"/>
    <w:semiHidden/>
    <w:rsid w:val="002B4E9C"/>
    <w:rPr>
      <w:rFonts w:ascii="Segoe UI" w:hAnsi="Segoe UI" w:cs="Segoe UI"/>
      <w:sz w:val="18"/>
      <w:szCs w:val="18"/>
      <w:lang w:val="es-DO"/>
    </w:rPr>
  </w:style>
  <w:style w:type="character" w:customStyle="1" w:styleId="BodyText3Char1">
    <w:name w:val="Body Text 3 Char1"/>
    <w:basedOn w:val="Fuentedeprrafopredeter"/>
    <w:uiPriority w:val="99"/>
    <w:semiHidden/>
    <w:rsid w:val="002B4E9C"/>
    <w:rPr>
      <w:sz w:val="16"/>
      <w:szCs w:val="16"/>
      <w:lang w:val="es-DO"/>
    </w:rPr>
  </w:style>
  <w:style w:type="character" w:customStyle="1" w:styleId="BodyTextIndent3Char1">
    <w:name w:val="Body Text Indent 3 Char1"/>
    <w:basedOn w:val="Fuentedeprrafopredeter"/>
    <w:uiPriority w:val="99"/>
    <w:semiHidden/>
    <w:rsid w:val="002B4E9C"/>
    <w:rPr>
      <w:sz w:val="16"/>
      <w:szCs w:val="16"/>
      <w:lang w:val="es-DO"/>
    </w:rPr>
  </w:style>
  <w:style w:type="character" w:customStyle="1" w:styleId="BodyTextIndent2Char1">
    <w:name w:val="Body Text Indent 2 Char1"/>
    <w:basedOn w:val="Fuentedeprrafopredeter"/>
    <w:uiPriority w:val="99"/>
    <w:semiHidden/>
    <w:rsid w:val="002B4E9C"/>
    <w:rPr>
      <w:lang w:val="es-DO"/>
    </w:rPr>
  </w:style>
  <w:style w:type="character" w:customStyle="1" w:styleId="FootnoteTextChar1">
    <w:name w:val="Footnote Text Char1"/>
    <w:basedOn w:val="Fuentedeprrafopredeter"/>
    <w:uiPriority w:val="99"/>
    <w:semiHidden/>
    <w:rsid w:val="002B4E9C"/>
    <w:rPr>
      <w:sz w:val="20"/>
      <w:szCs w:val="20"/>
      <w:lang w:val="es-DO"/>
    </w:rPr>
  </w:style>
  <w:style w:type="character" w:customStyle="1" w:styleId="HTMLPreformattedChar1">
    <w:name w:val="HTML Preformatted Char1"/>
    <w:basedOn w:val="Fuentedeprrafopredeter"/>
    <w:uiPriority w:val="99"/>
    <w:semiHidden/>
    <w:rsid w:val="002B4E9C"/>
    <w:rPr>
      <w:rFonts w:ascii="Consolas" w:hAnsi="Consolas"/>
      <w:sz w:val="20"/>
      <w:szCs w:val="20"/>
      <w:lang w:val="es-DO"/>
    </w:rPr>
  </w:style>
  <w:style w:type="character" w:customStyle="1" w:styleId="CommentTextChar1">
    <w:name w:val="Comment Text Char1"/>
    <w:basedOn w:val="Fuentedeprrafopredeter"/>
    <w:uiPriority w:val="99"/>
    <w:semiHidden/>
    <w:rsid w:val="002B4E9C"/>
    <w:rPr>
      <w:sz w:val="20"/>
      <w:szCs w:val="20"/>
      <w:lang w:val="es-DO"/>
    </w:rPr>
  </w:style>
  <w:style w:type="character" w:customStyle="1" w:styleId="DocumentMapChar1">
    <w:name w:val="Document Map Char1"/>
    <w:basedOn w:val="Fuentedeprrafopredeter"/>
    <w:uiPriority w:val="99"/>
    <w:semiHidden/>
    <w:rsid w:val="002B4E9C"/>
    <w:rPr>
      <w:rFonts w:ascii="Segoe UI" w:hAnsi="Segoe UI" w:cs="Segoe UI"/>
      <w:sz w:val="16"/>
      <w:szCs w:val="16"/>
      <w:lang w:val="es-DO"/>
    </w:rPr>
  </w:style>
  <w:style w:type="paragraph" w:styleId="Lista">
    <w:name w:val="List"/>
    <w:basedOn w:val="Textoindependiente"/>
    <w:rsid w:val="002B4E9C"/>
    <w:pPr>
      <w:suppressAutoHyphens/>
      <w:spacing w:after="0"/>
      <w:jc w:val="both"/>
    </w:pPr>
    <w:rPr>
      <w:rFonts w:ascii="Arial" w:hAnsi="Arial" w:cs="Tahoma"/>
      <w:bCs/>
      <w:kern w:val="1"/>
      <w:lang w:val="es-DO" w:eastAsia="ar-SA"/>
    </w:rPr>
  </w:style>
  <w:style w:type="character" w:customStyle="1" w:styleId="IntenseQuoteChar1">
    <w:name w:val="Intense Quote Char1"/>
    <w:basedOn w:val="Fuentedeprrafopredeter"/>
    <w:uiPriority w:val="30"/>
    <w:rsid w:val="002B4E9C"/>
    <w:rPr>
      <w:i/>
      <w:iCs/>
      <w:color w:val="4F81BD" w:themeColor="accent1"/>
      <w:lang w:val="es-DO"/>
    </w:rPr>
  </w:style>
  <w:style w:type="character" w:customStyle="1" w:styleId="SangradetextonormalCar1">
    <w:name w:val="Sangría de texto normal Car1"/>
    <w:basedOn w:val="Fuentedeprrafopredeter"/>
    <w:uiPriority w:val="99"/>
    <w:rsid w:val="002B4E9C"/>
    <w:rPr>
      <w:rFonts w:ascii="Times New Roman" w:eastAsia="Times New Roman" w:hAnsi="Times New Roman" w:cs="Times New Roman"/>
      <w:kern w:val="1"/>
      <w:sz w:val="24"/>
      <w:szCs w:val="24"/>
      <w:lang w:val="es-DO" w:eastAsia="ar-SA"/>
    </w:rPr>
  </w:style>
  <w:style w:type="character" w:customStyle="1" w:styleId="TextodegloboCar1">
    <w:name w:val="Texto de globo Car1"/>
    <w:basedOn w:val="Fuentedeprrafopredeter"/>
    <w:uiPriority w:val="99"/>
    <w:semiHidden/>
    <w:rsid w:val="002B4E9C"/>
    <w:rPr>
      <w:rFonts w:ascii="Tahoma" w:hAnsi="Tahoma" w:cs="Tahoma"/>
      <w:kern w:val="1"/>
      <w:sz w:val="16"/>
      <w:szCs w:val="16"/>
      <w:lang w:val="es-ES" w:eastAsia="ar-SA"/>
    </w:rPr>
  </w:style>
  <w:style w:type="character" w:customStyle="1" w:styleId="Textoindependiente3Car1">
    <w:name w:val="Texto independiente 3 Car1"/>
    <w:basedOn w:val="Fuentedeprrafopredeter"/>
    <w:uiPriority w:val="99"/>
    <w:semiHidden/>
    <w:rsid w:val="002B4E9C"/>
    <w:rPr>
      <w:kern w:val="1"/>
      <w:sz w:val="16"/>
      <w:szCs w:val="16"/>
      <w:lang w:val="es-ES" w:eastAsia="ar-SA"/>
    </w:rPr>
  </w:style>
  <w:style w:type="character" w:customStyle="1" w:styleId="TextosinformatoCar1">
    <w:name w:val="Texto sin formato Car1"/>
    <w:basedOn w:val="Fuentedeprrafopredeter"/>
    <w:uiPriority w:val="99"/>
    <w:semiHidden/>
    <w:rsid w:val="002B4E9C"/>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2B4E9C"/>
    <w:rPr>
      <w:kern w:val="1"/>
      <w:sz w:val="16"/>
      <w:szCs w:val="16"/>
      <w:lang w:val="es-ES" w:eastAsia="ar-SA"/>
    </w:rPr>
  </w:style>
  <w:style w:type="character" w:customStyle="1" w:styleId="Sangra2detindependienteCar1">
    <w:name w:val="Sangría 2 de t. independiente Car1"/>
    <w:basedOn w:val="Fuentedeprrafopredeter"/>
    <w:uiPriority w:val="99"/>
    <w:semiHidden/>
    <w:rsid w:val="002B4E9C"/>
    <w:rPr>
      <w:kern w:val="1"/>
      <w:sz w:val="24"/>
      <w:szCs w:val="24"/>
      <w:lang w:val="es-ES" w:eastAsia="ar-SA"/>
    </w:rPr>
  </w:style>
  <w:style w:type="character" w:customStyle="1" w:styleId="TextonotapieCar1">
    <w:name w:val="Texto nota pie Car1"/>
    <w:basedOn w:val="Fuentedeprrafopredeter"/>
    <w:uiPriority w:val="99"/>
    <w:semiHidden/>
    <w:rsid w:val="002B4E9C"/>
    <w:rPr>
      <w:kern w:val="1"/>
      <w:lang w:val="es-ES" w:eastAsia="ar-SA"/>
    </w:rPr>
  </w:style>
  <w:style w:type="paragraph" w:styleId="Textodebloque">
    <w:name w:val="Block Text"/>
    <w:basedOn w:val="Normal"/>
    <w:rsid w:val="002B4E9C"/>
    <w:pPr>
      <w:spacing w:line="480" w:lineRule="auto"/>
      <w:ind w:left="432" w:right="288" w:firstLine="29"/>
      <w:jc w:val="both"/>
    </w:pPr>
    <w:rPr>
      <w:lang w:val="es-DO"/>
    </w:rPr>
  </w:style>
  <w:style w:type="character" w:customStyle="1" w:styleId="HTMLconformatoprevioCar1">
    <w:name w:val="HTML con formato previo Car1"/>
    <w:basedOn w:val="Fuentedeprrafopredeter"/>
    <w:uiPriority w:val="99"/>
    <w:semiHidden/>
    <w:rsid w:val="002B4E9C"/>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2B4E9C"/>
    <w:rPr>
      <w:kern w:val="1"/>
      <w:lang w:val="es-ES" w:eastAsia="ar-SA"/>
    </w:rPr>
  </w:style>
  <w:style w:type="table" w:customStyle="1" w:styleId="Sombreadomedio2-nfasis11">
    <w:name w:val="Sombreado medio 2 - Énfasis 11"/>
    <w:basedOn w:val="Tablanormal"/>
    <w:uiPriority w:val="64"/>
    <w:rsid w:val="002B4E9C"/>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2B4E9C"/>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2B4E9C"/>
    <w:pPr>
      <w:pBdr>
        <w:bottom w:val="single" w:sz="24" w:space="1" w:color="auto"/>
      </w:pBdr>
      <w:jc w:val="both"/>
    </w:pPr>
    <w:rPr>
      <w:b/>
      <w:sz w:val="28"/>
      <w:szCs w:val="20"/>
      <w:lang w:val="es-DO"/>
    </w:rPr>
  </w:style>
  <w:style w:type="character" w:customStyle="1" w:styleId="MapadeldocumentoCar1">
    <w:name w:val="Mapa del documento Car1"/>
    <w:basedOn w:val="Fuentedeprrafopredeter"/>
    <w:uiPriority w:val="99"/>
    <w:semiHidden/>
    <w:rsid w:val="002B4E9C"/>
    <w:rPr>
      <w:rFonts w:ascii="Tahoma" w:hAnsi="Tahoma" w:cs="Tahoma"/>
      <w:kern w:val="1"/>
      <w:sz w:val="16"/>
      <w:szCs w:val="16"/>
      <w:lang w:val="es-ES" w:eastAsia="ar-SA"/>
    </w:rPr>
  </w:style>
  <w:style w:type="table" w:styleId="Sombreadoclaro-nfasis3">
    <w:name w:val="Light Shading Accent 3"/>
    <w:basedOn w:val="Tablanormal"/>
    <w:uiPriority w:val="60"/>
    <w:rsid w:val="002B4E9C"/>
    <w:rPr>
      <w:color w:val="76923C"/>
      <w:lang w:val="en-US" w:eastAsia="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2B4E9C"/>
    <w:rPr>
      <w:lang w:val="en-US" w:eastAsia="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2B4E9C"/>
    <w:rPr>
      <w:lang w:val="en-US" w:eastAsia="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2B4E9C"/>
    <w:rPr>
      <w:lang w:val="en-US" w:eastAsia="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2B4E9C"/>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2B4E9C"/>
    <w:rPr>
      <w:lang w:val="en-US"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Accent11">
    <w:name w:val="Light Grid - Accent 11"/>
    <w:basedOn w:val="Tablanormal"/>
    <w:uiPriority w:val="62"/>
    <w:rsid w:val="002B4E9C"/>
    <w:rPr>
      <w:lang w:val="en-US"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TablaWeb2">
    <w:name w:val="Table Web 2"/>
    <w:basedOn w:val="Tablanormal"/>
    <w:rsid w:val="002B4E9C"/>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Cuadrculamedia3-nfasis1">
    <w:name w:val="Medium Grid 3 Accent 1"/>
    <w:basedOn w:val="Tablanormal"/>
    <w:uiPriority w:val="69"/>
    <w:rsid w:val="002B4E9C"/>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2B4E9C"/>
    <w:rPr>
      <w:rFonts w:ascii="Calibri" w:hAnsi="Calibri"/>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Lista2">
    <w:name w:val="List 2"/>
    <w:basedOn w:val="Normal"/>
    <w:unhideWhenUsed/>
    <w:rsid w:val="002B4E9C"/>
    <w:pPr>
      <w:ind w:left="566" w:hanging="283"/>
      <w:contextualSpacing/>
      <w:jc w:val="both"/>
    </w:pPr>
    <w:rPr>
      <w:rFonts w:ascii="Calibri" w:eastAsia="Calibri" w:hAnsi="Calibri" w:cs="Arial"/>
      <w:lang w:val="es-DO" w:eastAsia="en-US"/>
    </w:rPr>
  </w:style>
  <w:style w:type="paragraph" w:styleId="Lista3">
    <w:name w:val="List 3"/>
    <w:basedOn w:val="Normal"/>
    <w:unhideWhenUsed/>
    <w:rsid w:val="002B4E9C"/>
    <w:pPr>
      <w:ind w:left="849" w:hanging="283"/>
      <w:contextualSpacing/>
      <w:jc w:val="both"/>
    </w:pPr>
    <w:rPr>
      <w:rFonts w:ascii="Calibri" w:eastAsia="Calibri" w:hAnsi="Calibri" w:cs="Arial"/>
      <w:lang w:val="es-DO" w:eastAsia="en-US"/>
    </w:rPr>
  </w:style>
  <w:style w:type="paragraph" w:styleId="Continuarlista">
    <w:name w:val="List Continue"/>
    <w:basedOn w:val="Normal"/>
    <w:unhideWhenUsed/>
    <w:rsid w:val="002B4E9C"/>
    <w:pPr>
      <w:spacing w:after="120"/>
      <w:ind w:left="283"/>
      <w:contextualSpacing/>
      <w:jc w:val="both"/>
    </w:pPr>
    <w:rPr>
      <w:rFonts w:ascii="Calibri" w:eastAsia="Calibri" w:hAnsi="Calibri" w:cs="Arial"/>
      <w:lang w:val="es-DO" w:eastAsia="en-US"/>
    </w:rPr>
  </w:style>
  <w:style w:type="paragraph" w:styleId="Continuarlista2">
    <w:name w:val="List Continue 2"/>
    <w:basedOn w:val="Normal"/>
    <w:unhideWhenUsed/>
    <w:rsid w:val="002B4E9C"/>
    <w:pPr>
      <w:spacing w:after="120"/>
      <w:ind w:left="566"/>
      <w:contextualSpacing/>
      <w:jc w:val="both"/>
    </w:pPr>
    <w:rPr>
      <w:rFonts w:ascii="Calibri" w:eastAsia="Calibri" w:hAnsi="Calibri" w:cs="Arial"/>
      <w:lang w:val="es-DO" w:eastAsia="en-US"/>
    </w:rPr>
  </w:style>
  <w:style w:type="character" w:styleId="MquinadeescribirHTML">
    <w:name w:val="HTML Typewriter"/>
    <w:basedOn w:val="Fuentedeprrafopredeter"/>
    <w:rsid w:val="002B4E9C"/>
    <w:rPr>
      <w:rFonts w:ascii="Courier New" w:eastAsia="Arial Unicode MS" w:hAnsi="Courier New" w:cs="Courier New" w:hint="default"/>
      <w:sz w:val="20"/>
      <w:szCs w:val="20"/>
    </w:rPr>
  </w:style>
  <w:style w:type="paragraph" w:styleId="Sangranormal">
    <w:name w:val="Normal Indent"/>
    <w:basedOn w:val="Normal"/>
    <w:rsid w:val="002B4E9C"/>
    <w:pPr>
      <w:ind w:left="720"/>
    </w:pPr>
    <w:rPr>
      <w:szCs w:val="20"/>
      <w:lang w:val="es-DO" w:eastAsia="en-US"/>
    </w:rPr>
  </w:style>
  <w:style w:type="table" w:customStyle="1" w:styleId="Sombreadomedio2-nfasis13">
    <w:name w:val="Sombreado medio 2 - Énfasis 13"/>
    <w:basedOn w:val="Tablanormal"/>
    <w:uiPriority w:val="64"/>
    <w:rsid w:val="002B4E9C"/>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Fuentedeprrafopredeter1">
    <w:name w:val="Fuente de párrafo predeter.1"/>
    <w:rsid w:val="002B4E9C"/>
  </w:style>
  <w:style w:type="character" w:customStyle="1" w:styleId="Nmerodepgina1">
    <w:name w:val="Número de página1"/>
    <w:rsid w:val="002B4E9C"/>
  </w:style>
  <w:style w:type="character" w:customStyle="1" w:styleId="Refdenotaalpie1">
    <w:name w:val="Ref. de nota al pie1"/>
    <w:rsid w:val="002B4E9C"/>
    <w:rPr>
      <w:vertAlign w:val="superscript"/>
    </w:rPr>
  </w:style>
  <w:style w:type="paragraph" w:customStyle="1" w:styleId="Textodeglobo1">
    <w:name w:val="Texto de globo1"/>
    <w:basedOn w:val="Normal"/>
    <w:rsid w:val="002B4E9C"/>
    <w:pPr>
      <w:suppressAutoHyphens/>
    </w:pPr>
    <w:rPr>
      <w:rFonts w:ascii="Tahoma" w:hAnsi="Tahoma" w:cs="Tahoma"/>
      <w:kern w:val="1"/>
      <w:sz w:val="16"/>
      <w:szCs w:val="16"/>
      <w:lang w:eastAsia="ar-SA"/>
    </w:rPr>
  </w:style>
  <w:style w:type="paragraph" w:customStyle="1" w:styleId="Textosinformato1">
    <w:name w:val="Texto sin formato1"/>
    <w:basedOn w:val="Normal"/>
    <w:rsid w:val="002B4E9C"/>
    <w:pPr>
      <w:suppressAutoHyphens/>
    </w:pPr>
    <w:rPr>
      <w:rFonts w:ascii="Courier New" w:hAnsi="Courier New"/>
      <w:kern w:val="1"/>
      <w:sz w:val="20"/>
      <w:lang w:val="es-DO" w:eastAsia="ar-SA"/>
    </w:rPr>
  </w:style>
  <w:style w:type="paragraph" w:customStyle="1" w:styleId="Sangra3detindependiente1">
    <w:name w:val="Sangría 3 de t. independiente1"/>
    <w:basedOn w:val="Normal"/>
    <w:rsid w:val="002B4E9C"/>
    <w:pPr>
      <w:suppressAutoHyphens/>
      <w:spacing w:line="360" w:lineRule="auto"/>
      <w:ind w:left="-187"/>
      <w:jc w:val="both"/>
    </w:pPr>
    <w:rPr>
      <w:kern w:val="1"/>
      <w:lang w:val="es-DO" w:eastAsia="ar-SA"/>
    </w:rPr>
  </w:style>
  <w:style w:type="paragraph" w:customStyle="1" w:styleId="Sangra2detindependiente1">
    <w:name w:val="Sangría 2 de t. independiente1"/>
    <w:basedOn w:val="Normal"/>
    <w:rsid w:val="002B4E9C"/>
    <w:pPr>
      <w:suppressAutoHyphens/>
      <w:spacing w:line="360" w:lineRule="auto"/>
      <w:ind w:left="-374"/>
      <w:jc w:val="both"/>
    </w:pPr>
    <w:rPr>
      <w:kern w:val="1"/>
      <w:lang w:val="es-DO" w:eastAsia="ar-SA"/>
    </w:rPr>
  </w:style>
  <w:style w:type="paragraph" w:customStyle="1" w:styleId="Textonotapie1">
    <w:name w:val="Texto nota pie1"/>
    <w:basedOn w:val="Normal"/>
    <w:rsid w:val="002B4E9C"/>
    <w:pPr>
      <w:suppressAutoHyphens/>
    </w:pPr>
    <w:rPr>
      <w:kern w:val="1"/>
      <w:sz w:val="20"/>
      <w:lang w:val="es-DO" w:eastAsia="ar-SA"/>
    </w:rPr>
  </w:style>
  <w:style w:type="paragraph" w:customStyle="1" w:styleId="Textodebloque1">
    <w:name w:val="Texto de bloque1"/>
    <w:basedOn w:val="Normal"/>
    <w:rsid w:val="002B4E9C"/>
    <w:pPr>
      <w:suppressAutoHyphens/>
      <w:spacing w:line="480" w:lineRule="auto"/>
      <w:ind w:left="432" w:right="288" w:firstLine="29"/>
      <w:jc w:val="both"/>
    </w:pPr>
    <w:rPr>
      <w:kern w:val="1"/>
      <w:lang w:eastAsia="ar-SA"/>
    </w:rPr>
  </w:style>
  <w:style w:type="paragraph" w:customStyle="1" w:styleId="HTMLconformatoprevio1">
    <w:name w:val="HTML con formato previo1"/>
    <w:basedOn w:val="Normal"/>
    <w:rsid w:val="002B4E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eastAsia="ar-SA"/>
    </w:rPr>
  </w:style>
  <w:style w:type="paragraph" w:customStyle="1" w:styleId="Textocomentario1">
    <w:name w:val="Texto comentario1"/>
    <w:basedOn w:val="Normal"/>
    <w:rsid w:val="002B4E9C"/>
    <w:pPr>
      <w:suppressAutoHyphens/>
    </w:pPr>
    <w:rPr>
      <w:kern w:val="1"/>
      <w:sz w:val="20"/>
      <w:szCs w:val="20"/>
      <w:lang w:eastAsia="ar-SA"/>
    </w:rPr>
  </w:style>
  <w:style w:type="paragraph" w:customStyle="1" w:styleId="ndice11">
    <w:name w:val="Índice 11"/>
    <w:basedOn w:val="Normal"/>
    <w:rsid w:val="002B4E9C"/>
    <w:pPr>
      <w:pBdr>
        <w:bottom w:val="single" w:sz="24" w:space="1" w:color="000000"/>
      </w:pBdr>
      <w:suppressAutoHyphens/>
      <w:jc w:val="both"/>
    </w:pPr>
    <w:rPr>
      <w:b/>
      <w:kern w:val="1"/>
      <w:sz w:val="28"/>
      <w:szCs w:val="20"/>
      <w:lang w:eastAsia="ar-SA"/>
    </w:rPr>
  </w:style>
  <w:style w:type="paragraph" w:customStyle="1" w:styleId="Mapadeldocumento1">
    <w:name w:val="Mapa del documento1"/>
    <w:basedOn w:val="Normal"/>
    <w:rsid w:val="002B4E9C"/>
    <w:pPr>
      <w:shd w:val="clear" w:color="auto" w:fill="000080"/>
      <w:suppressAutoHyphens/>
    </w:pPr>
    <w:rPr>
      <w:rFonts w:ascii="Tahoma" w:hAnsi="Tahoma"/>
      <w:kern w:val="1"/>
      <w:szCs w:val="20"/>
      <w:lang w:eastAsia="ar-SA"/>
    </w:rPr>
  </w:style>
  <w:style w:type="character" w:customStyle="1" w:styleId="CharChar1">
    <w:name w:val="Char Char1"/>
    <w:basedOn w:val="Fuentedeprrafopredeter"/>
    <w:rsid w:val="002B4E9C"/>
    <w:rPr>
      <w:b/>
      <w:bCs/>
      <w:sz w:val="24"/>
      <w:szCs w:val="24"/>
      <w:u w:val="single"/>
      <w:lang w:val="es-ES" w:eastAsia="en-US" w:bidi="ar-SA"/>
    </w:rPr>
  </w:style>
  <w:style w:type="character" w:customStyle="1" w:styleId="CharChar">
    <w:name w:val="Char Char"/>
    <w:basedOn w:val="Fuentedeprrafopredeter"/>
    <w:rsid w:val="002B4E9C"/>
    <w:rPr>
      <w:b/>
      <w:bCs/>
      <w:sz w:val="24"/>
      <w:szCs w:val="24"/>
      <w:lang w:val="es-ES" w:eastAsia="en-US" w:bidi="ar-SA"/>
    </w:rPr>
  </w:style>
  <w:style w:type="paragraph" w:customStyle="1" w:styleId="p0">
    <w:name w:val="p0"/>
    <w:basedOn w:val="Normal"/>
    <w:rsid w:val="002B4E9C"/>
    <w:pPr>
      <w:widowControl w:val="0"/>
      <w:tabs>
        <w:tab w:val="left" w:pos="720"/>
      </w:tabs>
      <w:autoSpaceDE w:val="0"/>
      <w:autoSpaceDN w:val="0"/>
      <w:adjustRightInd w:val="0"/>
      <w:spacing w:line="240" w:lineRule="atLeast"/>
      <w:jc w:val="both"/>
    </w:pPr>
  </w:style>
  <w:style w:type="paragraph" w:customStyle="1" w:styleId="c1">
    <w:name w:val="c1"/>
    <w:basedOn w:val="Normal"/>
    <w:rsid w:val="002B4E9C"/>
    <w:pPr>
      <w:widowControl w:val="0"/>
      <w:autoSpaceDE w:val="0"/>
      <w:autoSpaceDN w:val="0"/>
      <w:adjustRightInd w:val="0"/>
      <w:spacing w:line="240" w:lineRule="atLeast"/>
      <w:jc w:val="center"/>
    </w:pPr>
  </w:style>
  <w:style w:type="paragraph" w:customStyle="1" w:styleId="p9">
    <w:name w:val="p9"/>
    <w:basedOn w:val="Normal"/>
    <w:rsid w:val="002B4E9C"/>
    <w:pPr>
      <w:widowControl w:val="0"/>
      <w:autoSpaceDE w:val="0"/>
      <w:autoSpaceDN w:val="0"/>
      <w:adjustRightInd w:val="0"/>
      <w:spacing w:line="280" w:lineRule="atLeast"/>
    </w:pPr>
  </w:style>
  <w:style w:type="paragraph" w:customStyle="1" w:styleId="p10">
    <w:name w:val="p10"/>
    <w:basedOn w:val="Normal"/>
    <w:rsid w:val="002B4E9C"/>
    <w:pPr>
      <w:widowControl w:val="0"/>
      <w:tabs>
        <w:tab w:val="left" w:pos="740"/>
      </w:tabs>
      <w:autoSpaceDE w:val="0"/>
      <w:autoSpaceDN w:val="0"/>
      <w:adjustRightInd w:val="0"/>
      <w:spacing w:line="280" w:lineRule="atLeast"/>
      <w:ind w:left="1440" w:firstLine="720"/>
    </w:pPr>
  </w:style>
  <w:style w:type="paragraph" w:customStyle="1" w:styleId="p11">
    <w:name w:val="p11"/>
    <w:basedOn w:val="Normal"/>
    <w:rsid w:val="002B4E9C"/>
    <w:pPr>
      <w:widowControl w:val="0"/>
      <w:tabs>
        <w:tab w:val="left" w:pos="1180"/>
      </w:tabs>
      <w:autoSpaceDE w:val="0"/>
      <w:autoSpaceDN w:val="0"/>
      <w:adjustRightInd w:val="0"/>
      <w:spacing w:line="280" w:lineRule="atLeast"/>
      <w:ind w:left="1440" w:firstLine="1152"/>
    </w:pPr>
  </w:style>
  <w:style w:type="paragraph" w:customStyle="1" w:styleId="t16">
    <w:name w:val="t16"/>
    <w:basedOn w:val="Normal"/>
    <w:rsid w:val="002B4E9C"/>
    <w:pPr>
      <w:widowControl w:val="0"/>
      <w:autoSpaceDE w:val="0"/>
      <w:autoSpaceDN w:val="0"/>
      <w:adjustRightInd w:val="0"/>
      <w:spacing w:line="240" w:lineRule="atLeast"/>
    </w:pPr>
  </w:style>
  <w:style w:type="paragraph" w:customStyle="1" w:styleId="p17">
    <w:name w:val="p17"/>
    <w:basedOn w:val="Normal"/>
    <w:rsid w:val="002B4E9C"/>
    <w:pPr>
      <w:widowControl w:val="0"/>
      <w:tabs>
        <w:tab w:val="left" w:pos="920"/>
      </w:tabs>
      <w:autoSpaceDE w:val="0"/>
      <w:autoSpaceDN w:val="0"/>
      <w:adjustRightInd w:val="0"/>
      <w:spacing w:line="280" w:lineRule="atLeast"/>
      <w:ind w:left="1440" w:firstLine="864"/>
    </w:pPr>
  </w:style>
  <w:style w:type="paragraph" w:customStyle="1" w:styleId="p18">
    <w:name w:val="p18"/>
    <w:basedOn w:val="Normal"/>
    <w:rsid w:val="002B4E9C"/>
    <w:pPr>
      <w:widowControl w:val="0"/>
      <w:tabs>
        <w:tab w:val="left" w:pos="560"/>
        <w:tab w:val="left" w:pos="1180"/>
      </w:tabs>
      <w:autoSpaceDE w:val="0"/>
      <w:autoSpaceDN w:val="0"/>
      <w:adjustRightInd w:val="0"/>
      <w:spacing w:line="280" w:lineRule="atLeast"/>
      <w:ind w:left="864" w:firstLine="576"/>
    </w:pPr>
  </w:style>
  <w:style w:type="paragraph" w:customStyle="1" w:styleId="p19">
    <w:name w:val="p19"/>
    <w:basedOn w:val="Normal"/>
    <w:rsid w:val="002B4E9C"/>
    <w:pPr>
      <w:widowControl w:val="0"/>
      <w:tabs>
        <w:tab w:val="left" w:pos="340"/>
        <w:tab w:val="left" w:pos="1520"/>
      </w:tabs>
      <w:autoSpaceDE w:val="0"/>
      <w:autoSpaceDN w:val="0"/>
      <w:adjustRightInd w:val="0"/>
      <w:spacing w:line="280" w:lineRule="atLeast"/>
      <w:ind w:left="1152" w:firstLine="1296"/>
    </w:pPr>
  </w:style>
  <w:style w:type="paragraph" w:customStyle="1" w:styleId="p22">
    <w:name w:val="p22"/>
    <w:basedOn w:val="Normal"/>
    <w:rsid w:val="002B4E9C"/>
    <w:pPr>
      <w:widowControl w:val="0"/>
      <w:tabs>
        <w:tab w:val="left" w:pos="1520"/>
      </w:tabs>
      <w:autoSpaceDE w:val="0"/>
      <w:autoSpaceDN w:val="0"/>
      <w:adjustRightInd w:val="0"/>
      <w:spacing w:line="280" w:lineRule="atLeast"/>
      <w:ind w:left="1152" w:firstLine="1296"/>
    </w:pPr>
  </w:style>
  <w:style w:type="paragraph" w:customStyle="1" w:styleId="t25">
    <w:name w:val="t25"/>
    <w:basedOn w:val="Normal"/>
    <w:rsid w:val="002B4E9C"/>
    <w:pPr>
      <w:widowControl w:val="0"/>
      <w:autoSpaceDE w:val="0"/>
      <w:autoSpaceDN w:val="0"/>
      <w:adjustRightInd w:val="0"/>
      <w:spacing w:line="240" w:lineRule="atLeast"/>
    </w:pPr>
  </w:style>
  <w:style w:type="paragraph" w:customStyle="1" w:styleId="p26">
    <w:name w:val="p26"/>
    <w:basedOn w:val="Normal"/>
    <w:rsid w:val="002B4E9C"/>
    <w:pPr>
      <w:widowControl w:val="0"/>
      <w:tabs>
        <w:tab w:val="left" w:pos="1320"/>
      </w:tabs>
      <w:autoSpaceDE w:val="0"/>
      <w:autoSpaceDN w:val="0"/>
      <w:adjustRightInd w:val="0"/>
      <w:spacing w:line="280" w:lineRule="atLeast"/>
      <w:ind w:left="1440" w:firstLine="1296"/>
    </w:pPr>
  </w:style>
  <w:style w:type="paragraph" w:customStyle="1" w:styleId="p28">
    <w:name w:val="p28"/>
    <w:basedOn w:val="Normal"/>
    <w:rsid w:val="002B4E9C"/>
    <w:pPr>
      <w:widowControl w:val="0"/>
      <w:tabs>
        <w:tab w:val="left" w:pos="160"/>
        <w:tab w:val="left" w:pos="1040"/>
      </w:tabs>
      <w:autoSpaceDE w:val="0"/>
      <w:autoSpaceDN w:val="0"/>
      <w:adjustRightInd w:val="0"/>
      <w:spacing w:line="280" w:lineRule="atLeast"/>
      <w:ind w:left="1296" w:firstLine="864"/>
    </w:pPr>
  </w:style>
  <w:style w:type="paragraph" w:customStyle="1" w:styleId="p34">
    <w:name w:val="p34"/>
    <w:basedOn w:val="Normal"/>
    <w:rsid w:val="002B4E9C"/>
    <w:pPr>
      <w:widowControl w:val="0"/>
      <w:tabs>
        <w:tab w:val="left" w:pos="1520"/>
      </w:tabs>
      <w:autoSpaceDE w:val="0"/>
      <w:autoSpaceDN w:val="0"/>
      <w:adjustRightInd w:val="0"/>
      <w:spacing w:line="240" w:lineRule="atLeast"/>
      <w:ind w:left="80"/>
      <w:jc w:val="both"/>
    </w:pPr>
  </w:style>
  <w:style w:type="paragraph" w:customStyle="1" w:styleId="p40">
    <w:name w:val="p40"/>
    <w:basedOn w:val="Normal"/>
    <w:rsid w:val="002B4E9C"/>
    <w:pPr>
      <w:widowControl w:val="0"/>
      <w:tabs>
        <w:tab w:val="left" w:pos="1320"/>
      </w:tabs>
      <w:autoSpaceDE w:val="0"/>
      <w:autoSpaceDN w:val="0"/>
      <w:adjustRightInd w:val="0"/>
      <w:spacing w:line="280" w:lineRule="atLeast"/>
      <w:ind w:left="144" w:hanging="1296"/>
    </w:pPr>
  </w:style>
  <w:style w:type="paragraph" w:styleId="Lista4">
    <w:name w:val="List 4"/>
    <w:basedOn w:val="Normal"/>
    <w:rsid w:val="002B4E9C"/>
    <w:pPr>
      <w:ind w:left="1132" w:hanging="283"/>
    </w:pPr>
    <w:rPr>
      <w:sz w:val="20"/>
      <w:szCs w:val="20"/>
    </w:rPr>
  </w:style>
  <w:style w:type="paragraph" w:styleId="Lista5">
    <w:name w:val="List 5"/>
    <w:basedOn w:val="Normal"/>
    <w:rsid w:val="002B4E9C"/>
    <w:pPr>
      <w:ind w:left="1415" w:hanging="283"/>
    </w:pPr>
    <w:rPr>
      <w:sz w:val="20"/>
      <w:szCs w:val="20"/>
    </w:rPr>
  </w:style>
  <w:style w:type="paragraph" w:styleId="Listaconvietas4">
    <w:name w:val="List Bullet 4"/>
    <w:basedOn w:val="Normal"/>
    <w:autoRedefine/>
    <w:rsid w:val="002B4E9C"/>
    <w:pPr>
      <w:numPr>
        <w:numId w:val="38"/>
      </w:numPr>
    </w:pPr>
    <w:rPr>
      <w:sz w:val="20"/>
      <w:szCs w:val="20"/>
    </w:rPr>
  </w:style>
  <w:style w:type="paragraph" w:styleId="Listaconvietas5">
    <w:name w:val="List Bullet 5"/>
    <w:basedOn w:val="Normal"/>
    <w:autoRedefine/>
    <w:rsid w:val="002B4E9C"/>
    <w:pPr>
      <w:numPr>
        <w:numId w:val="39"/>
      </w:numPr>
    </w:pPr>
    <w:rPr>
      <w:sz w:val="20"/>
      <w:szCs w:val="20"/>
    </w:rPr>
  </w:style>
  <w:style w:type="paragraph" w:styleId="Continuarlista3">
    <w:name w:val="List Continue 3"/>
    <w:basedOn w:val="Normal"/>
    <w:rsid w:val="002B4E9C"/>
    <w:pPr>
      <w:spacing w:after="120"/>
      <w:ind w:left="849"/>
    </w:pPr>
    <w:rPr>
      <w:sz w:val="20"/>
      <w:szCs w:val="20"/>
    </w:rPr>
  </w:style>
  <w:style w:type="paragraph" w:styleId="Continuarlista4">
    <w:name w:val="List Continue 4"/>
    <w:basedOn w:val="Normal"/>
    <w:rsid w:val="002B4E9C"/>
    <w:pPr>
      <w:spacing w:after="120"/>
      <w:ind w:left="1132"/>
    </w:pPr>
    <w:rPr>
      <w:sz w:val="20"/>
      <w:szCs w:val="20"/>
    </w:rPr>
  </w:style>
  <w:style w:type="paragraph" w:styleId="Continuarlista5">
    <w:name w:val="List Continue 5"/>
    <w:basedOn w:val="Normal"/>
    <w:rsid w:val="002B4E9C"/>
    <w:pPr>
      <w:spacing w:after="120"/>
      <w:ind w:left="1415"/>
    </w:pPr>
    <w:rPr>
      <w:sz w:val="20"/>
      <w:szCs w:val="20"/>
    </w:rPr>
  </w:style>
  <w:style w:type="paragraph" w:customStyle="1" w:styleId="Remiteabreviado">
    <w:name w:val="Remite abreviado"/>
    <w:basedOn w:val="Normal"/>
    <w:rsid w:val="002B4E9C"/>
    <w:rPr>
      <w:sz w:val="20"/>
      <w:szCs w:val="20"/>
    </w:rPr>
  </w:style>
  <w:style w:type="paragraph" w:styleId="Firma">
    <w:name w:val="Signature"/>
    <w:basedOn w:val="Normal"/>
    <w:link w:val="FirmaCar"/>
    <w:rsid w:val="002B4E9C"/>
    <w:pPr>
      <w:ind w:left="4252"/>
    </w:pPr>
    <w:rPr>
      <w:sz w:val="20"/>
      <w:szCs w:val="20"/>
    </w:rPr>
  </w:style>
  <w:style w:type="character" w:customStyle="1" w:styleId="FirmaCar">
    <w:name w:val="Firma Car"/>
    <w:basedOn w:val="Fuentedeprrafopredeter"/>
    <w:link w:val="Firma"/>
    <w:rsid w:val="002B4E9C"/>
  </w:style>
  <w:style w:type="paragraph" w:customStyle="1" w:styleId="LneaPg">
    <w:name w:val="Línea Pág."/>
    <w:basedOn w:val="Firma"/>
    <w:rsid w:val="002B4E9C"/>
  </w:style>
  <w:style w:type="table" w:customStyle="1" w:styleId="MediumShading1-Accent12">
    <w:name w:val="Medium Shading 1 - Accent 12"/>
    <w:basedOn w:val="Tablanormal"/>
    <w:uiPriority w:val="63"/>
    <w:rsid w:val="002B4E9C"/>
    <w:rPr>
      <w:lang w:val="en-US"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2B4E9C"/>
    <w:pPr>
      <w:spacing w:after="120"/>
      <w:jc w:val="center"/>
    </w:pPr>
    <w:rPr>
      <w:rFonts w:ascii="Times New Roman Bold" w:hAnsi="Times New Roman Bold" w:cs="Times New Roman Bold"/>
      <w:b/>
      <w:bCs/>
      <w:lang w:val="en-US" w:eastAsia="en-US"/>
    </w:rPr>
  </w:style>
  <w:style w:type="paragraph" w:styleId="Encabezadodelista">
    <w:name w:val="toa heading"/>
    <w:basedOn w:val="Normal"/>
    <w:next w:val="Normal"/>
    <w:uiPriority w:val="99"/>
    <w:semiHidden/>
    <w:rsid w:val="002B4E9C"/>
    <w:pPr>
      <w:spacing w:before="120"/>
      <w:jc w:val="both"/>
    </w:pPr>
    <w:rPr>
      <w:rFonts w:ascii="Arial" w:hAnsi="Arial" w:cs="Arial"/>
      <w:b/>
      <w:bCs/>
      <w:lang w:val="en-US" w:eastAsia="en-US"/>
    </w:rPr>
  </w:style>
  <w:style w:type="paragraph" w:customStyle="1" w:styleId="CaptionTabla">
    <w:name w:val="Caption Tabla"/>
    <w:basedOn w:val="Epgrafe"/>
    <w:uiPriority w:val="99"/>
    <w:rsid w:val="002B4E9C"/>
    <w:pPr>
      <w:tabs>
        <w:tab w:val="num" w:pos="360"/>
      </w:tabs>
      <w:spacing w:line="360" w:lineRule="auto"/>
      <w:ind w:left="360" w:hanging="360"/>
      <w:jc w:val="both"/>
    </w:pPr>
    <w:rPr>
      <w:rFonts w:cs="Arial"/>
      <w:i/>
      <w:iCs/>
      <w:w w:val="103"/>
      <w:szCs w:val="24"/>
      <w:lang w:eastAsia="en-US"/>
    </w:rPr>
  </w:style>
  <w:style w:type="table" w:styleId="TablaWeb1">
    <w:name w:val="Table Web 1"/>
    <w:basedOn w:val="Tablanormal"/>
    <w:uiPriority w:val="99"/>
    <w:rsid w:val="002B4E9C"/>
    <w:pPr>
      <w:jc w:val="both"/>
    </w:pPr>
    <w:rPr>
      <w:lang w:val="en-US" w:eastAsia="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2B4E9C"/>
  </w:style>
  <w:style w:type="table" w:styleId="Tablavistosa3">
    <w:name w:val="Table Colorful 3"/>
    <w:basedOn w:val="Tablanormal"/>
    <w:uiPriority w:val="99"/>
    <w:rsid w:val="002B4E9C"/>
    <w:pPr>
      <w:jc w:val="both"/>
    </w:pPr>
    <w:rPr>
      <w:lang w:val="en-US" w:eastAsia="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2B4E9C"/>
    <w:pPr>
      <w:numPr>
        <w:numId w:val="40"/>
      </w:numPr>
    </w:pPr>
  </w:style>
  <w:style w:type="table" w:styleId="Sombreadomedio2-nfasis6">
    <w:name w:val="Medium Shading 2 Accent 6"/>
    <w:basedOn w:val="Tablanormal"/>
    <w:uiPriority w:val="64"/>
    <w:rsid w:val="002B4E9C"/>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2B4E9C"/>
    <w:rPr>
      <w:color w:val="5F497A" w:themeColor="accent4" w:themeShade="BF"/>
      <w:lang w:val="en-US" w:eastAsia="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apple-converted-space">
    <w:name w:val="apple-converted-space"/>
    <w:basedOn w:val="Fuentedeprrafopredeter"/>
    <w:rsid w:val="002B4E9C"/>
  </w:style>
  <w:style w:type="paragraph" w:customStyle="1" w:styleId="Standard">
    <w:name w:val="Standard"/>
    <w:rsid w:val="002B4E9C"/>
    <w:pPr>
      <w:suppressAutoHyphens/>
      <w:autoSpaceDN w:val="0"/>
      <w:spacing w:after="200" w:line="276" w:lineRule="auto"/>
      <w:textAlignment w:val="baseline"/>
    </w:pPr>
    <w:rPr>
      <w:rFonts w:ascii="Calibri" w:eastAsia="SimSun" w:hAnsi="Calibri" w:cs="Tahoma"/>
      <w:kern w:val="3"/>
      <w:sz w:val="22"/>
      <w:szCs w:val="22"/>
      <w:lang w:val="es-DO" w:eastAsia="en-US"/>
    </w:rPr>
  </w:style>
  <w:style w:type="character" w:styleId="Hipervnculovisitado">
    <w:name w:val="FollowedHyperlink"/>
    <w:basedOn w:val="Fuentedeprrafopredeter"/>
    <w:uiPriority w:val="99"/>
    <w:semiHidden/>
    <w:unhideWhenUsed/>
    <w:rsid w:val="002B4E9C"/>
    <w:rPr>
      <w:color w:val="954F72"/>
      <w:u w:val="single"/>
    </w:rPr>
  </w:style>
  <w:style w:type="paragraph" w:customStyle="1" w:styleId="msonormal0">
    <w:name w:val="msonormal"/>
    <w:basedOn w:val="Normal"/>
    <w:rsid w:val="002B4E9C"/>
    <w:pPr>
      <w:spacing w:before="100" w:beforeAutospacing="1" w:after="100" w:afterAutospacing="1"/>
    </w:pPr>
    <w:rPr>
      <w:lang w:val="es-DO" w:eastAsia="en-US"/>
    </w:rPr>
  </w:style>
  <w:style w:type="paragraph" w:customStyle="1" w:styleId="font5">
    <w:name w:val="font5"/>
    <w:basedOn w:val="Normal"/>
    <w:rsid w:val="002B4E9C"/>
    <w:pPr>
      <w:spacing w:before="100" w:beforeAutospacing="1" w:after="100" w:afterAutospacing="1"/>
    </w:pPr>
    <w:rPr>
      <w:rFonts w:ascii="Cambria" w:hAnsi="Cambria"/>
      <w:color w:val="000000"/>
      <w:lang w:val="es-DO" w:eastAsia="en-US"/>
    </w:rPr>
  </w:style>
  <w:style w:type="paragraph" w:customStyle="1" w:styleId="xl65">
    <w:name w:val="xl65"/>
    <w:basedOn w:val="Normal"/>
    <w:rsid w:val="002B4E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66">
    <w:name w:val="xl66"/>
    <w:basedOn w:val="Normal"/>
    <w:rsid w:val="002B4E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67">
    <w:name w:val="xl67"/>
    <w:basedOn w:val="Normal"/>
    <w:rsid w:val="002B4E9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b/>
      <w:bCs/>
      <w:lang w:val="es-DO" w:eastAsia="en-US"/>
    </w:rPr>
  </w:style>
  <w:style w:type="paragraph" w:customStyle="1" w:styleId="xl68">
    <w:name w:val="xl68"/>
    <w:basedOn w:val="Normal"/>
    <w:rsid w:val="002B4E9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69">
    <w:name w:val="xl69"/>
    <w:basedOn w:val="Normal"/>
    <w:rsid w:val="002B4E9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b/>
      <w:bCs/>
      <w:color w:val="000000"/>
      <w:lang w:val="es-DO" w:eastAsia="en-US"/>
    </w:rPr>
  </w:style>
  <w:style w:type="paragraph" w:customStyle="1" w:styleId="xl70">
    <w:name w:val="xl70"/>
    <w:basedOn w:val="Normal"/>
    <w:rsid w:val="002B4E9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71">
    <w:name w:val="xl71"/>
    <w:basedOn w:val="Normal"/>
    <w:rsid w:val="002B4E9C"/>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rFonts w:ascii="Cambria" w:hAnsi="Cambria"/>
      <w:b/>
      <w:bCs/>
      <w:lang w:val="es-DO" w:eastAsia="en-US"/>
    </w:rPr>
  </w:style>
  <w:style w:type="paragraph" w:customStyle="1" w:styleId="xl72">
    <w:name w:val="xl72"/>
    <w:basedOn w:val="Normal"/>
    <w:rsid w:val="002B4E9C"/>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73">
    <w:name w:val="xl73"/>
    <w:basedOn w:val="Normal"/>
    <w:rsid w:val="002B4E9C"/>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74">
    <w:name w:val="xl74"/>
    <w:basedOn w:val="Normal"/>
    <w:rsid w:val="002B4E9C"/>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b/>
      <w:bCs/>
      <w:lang w:val="es-DO" w:eastAsia="en-US"/>
    </w:rPr>
  </w:style>
  <w:style w:type="paragraph" w:customStyle="1" w:styleId="xl75">
    <w:name w:val="xl75"/>
    <w:basedOn w:val="Normal"/>
    <w:rsid w:val="002B4E9C"/>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76">
    <w:name w:val="xl76"/>
    <w:basedOn w:val="Normal"/>
    <w:rsid w:val="002B4E9C"/>
    <w:pPr>
      <w:pBdr>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77">
    <w:name w:val="xl77"/>
    <w:basedOn w:val="Normal"/>
    <w:rsid w:val="002B4E9C"/>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Cambria" w:hAnsi="Cambria"/>
      <w:b/>
      <w:bCs/>
      <w:lang w:val="es-DO" w:eastAsia="en-US"/>
    </w:rPr>
  </w:style>
  <w:style w:type="paragraph" w:customStyle="1" w:styleId="xl78">
    <w:name w:val="xl78"/>
    <w:basedOn w:val="Normal"/>
    <w:rsid w:val="002B4E9C"/>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79">
    <w:name w:val="xl79"/>
    <w:basedOn w:val="Normal"/>
    <w:rsid w:val="002B4E9C"/>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80">
    <w:name w:val="xl80"/>
    <w:basedOn w:val="Normal"/>
    <w:rsid w:val="002B4E9C"/>
    <w:pPr>
      <w:pBdr>
        <w:top w:val="single" w:sz="8" w:space="0" w:color="auto"/>
        <w:left w:val="single" w:sz="8" w:space="0" w:color="auto"/>
        <w:bottom w:val="single" w:sz="8"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81">
    <w:name w:val="xl81"/>
    <w:basedOn w:val="Normal"/>
    <w:rsid w:val="002B4E9C"/>
    <w:pPr>
      <w:pBdr>
        <w:top w:val="single" w:sz="8" w:space="0" w:color="auto"/>
        <w:bottom w:val="single" w:sz="8"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82">
    <w:name w:val="xl82"/>
    <w:basedOn w:val="Normal"/>
    <w:rsid w:val="002B4E9C"/>
    <w:pPr>
      <w:pBdr>
        <w:top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83">
    <w:name w:val="xl83"/>
    <w:basedOn w:val="Normal"/>
    <w:rsid w:val="002B4E9C"/>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rFonts w:ascii="Cambria" w:hAnsi="Cambria"/>
      <w:b/>
      <w:bCs/>
      <w:lang w:val="es-DO" w:eastAsia="en-US"/>
    </w:rPr>
  </w:style>
  <w:style w:type="paragraph" w:customStyle="1" w:styleId="xl84">
    <w:name w:val="xl84"/>
    <w:basedOn w:val="Normal"/>
    <w:rsid w:val="002B4E9C"/>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85">
    <w:name w:val="xl85"/>
    <w:basedOn w:val="Normal"/>
    <w:rsid w:val="002B4E9C"/>
    <w:pPr>
      <w:pBdr>
        <w:top w:val="single" w:sz="4" w:space="0" w:color="auto"/>
        <w:left w:val="single" w:sz="4" w:space="0" w:color="auto"/>
        <w:right w:val="single" w:sz="8"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86">
    <w:name w:val="xl86"/>
    <w:basedOn w:val="Normal"/>
    <w:rsid w:val="002B4E9C"/>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b/>
      <w:bCs/>
      <w:color w:val="000000"/>
      <w:lang w:val="es-DO" w:eastAsia="en-US"/>
    </w:rPr>
  </w:style>
  <w:style w:type="paragraph" w:customStyle="1" w:styleId="xl87">
    <w:name w:val="xl87"/>
    <w:basedOn w:val="Normal"/>
    <w:rsid w:val="002B4E9C"/>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88">
    <w:name w:val="xl88"/>
    <w:basedOn w:val="Normal"/>
    <w:rsid w:val="002B4E9C"/>
    <w:pPr>
      <w:pBdr>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89">
    <w:name w:val="xl89"/>
    <w:basedOn w:val="Normal"/>
    <w:rsid w:val="002B4E9C"/>
    <w:pPr>
      <w:pBdr>
        <w:top w:val="single" w:sz="8" w:space="0" w:color="auto"/>
        <w:left w:val="single" w:sz="8" w:space="0" w:color="auto"/>
        <w:bottom w:val="single" w:sz="8" w:space="0" w:color="auto"/>
      </w:pBdr>
      <w:shd w:val="clear" w:color="000000" w:fill="BFBFBF"/>
      <w:spacing w:before="100" w:beforeAutospacing="1" w:after="100" w:afterAutospacing="1"/>
      <w:jc w:val="center"/>
      <w:textAlignment w:val="center"/>
    </w:pPr>
    <w:rPr>
      <w:rFonts w:ascii="Cambria" w:hAnsi="Cambria"/>
      <w:b/>
      <w:bCs/>
      <w:lang w:val="es-DO" w:eastAsia="en-US"/>
    </w:rPr>
  </w:style>
  <w:style w:type="paragraph" w:customStyle="1" w:styleId="xl90">
    <w:name w:val="xl90"/>
    <w:basedOn w:val="Normal"/>
    <w:rsid w:val="002B4E9C"/>
    <w:pPr>
      <w:pBdr>
        <w:top w:val="single" w:sz="8" w:space="0" w:color="auto"/>
        <w:bottom w:val="single" w:sz="8" w:space="0" w:color="auto"/>
      </w:pBdr>
      <w:shd w:val="clear" w:color="000000" w:fill="BFBFBF"/>
      <w:spacing w:before="100" w:beforeAutospacing="1" w:after="100" w:afterAutospacing="1"/>
      <w:jc w:val="center"/>
      <w:textAlignment w:val="center"/>
    </w:pPr>
    <w:rPr>
      <w:rFonts w:ascii="Cambria" w:hAnsi="Cambria"/>
      <w:b/>
      <w:bCs/>
      <w:lang w:val="es-DO" w:eastAsia="en-US"/>
    </w:rPr>
  </w:style>
  <w:style w:type="paragraph" w:customStyle="1" w:styleId="xl91">
    <w:name w:val="xl91"/>
    <w:basedOn w:val="Normal"/>
    <w:rsid w:val="002B4E9C"/>
    <w:pPr>
      <w:pBdr>
        <w:top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Cambria" w:hAnsi="Cambria"/>
      <w:b/>
      <w:bCs/>
      <w:lang w:val="es-DO" w:eastAsia="en-US"/>
    </w:rPr>
  </w:style>
  <w:style w:type="paragraph" w:customStyle="1" w:styleId="xl92">
    <w:name w:val="xl92"/>
    <w:basedOn w:val="Normal"/>
    <w:rsid w:val="002B4E9C"/>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rFonts w:ascii="Cambria" w:hAnsi="Cambria"/>
      <w:b/>
      <w:bCs/>
      <w:color w:val="000000"/>
      <w:lang w:val="es-DO" w:eastAsia="en-US"/>
    </w:rPr>
  </w:style>
  <w:style w:type="paragraph" w:customStyle="1" w:styleId="xl93">
    <w:name w:val="xl93"/>
    <w:basedOn w:val="Normal"/>
    <w:rsid w:val="002B4E9C"/>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94">
    <w:name w:val="xl94"/>
    <w:basedOn w:val="Normal"/>
    <w:rsid w:val="002B4E9C"/>
    <w:pPr>
      <w:pBdr>
        <w:top w:val="single" w:sz="4" w:space="0" w:color="auto"/>
        <w:left w:val="single" w:sz="4" w:space="0" w:color="auto"/>
        <w:right w:val="single" w:sz="8"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95">
    <w:name w:val="xl95"/>
    <w:basedOn w:val="Normal"/>
    <w:rsid w:val="002B4E9C"/>
    <w:pPr>
      <w:pBdr>
        <w:top w:val="single" w:sz="4" w:space="0" w:color="auto"/>
        <w:left w:val="single" w:sz="8" w:space="0" w:color="auto"/>
        <w:bottom w:val="single" w:sz="4"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96">
    <w:name w:val="xl96"/>
    <w:basedOn w:val="Normal"/>
    <w:rsid w:val="002B4E9C"/>
    <w:pPr>
      <w:pBdr>
        <w:top w:val="single" w:sz="4" w:space="0" w:color="auto"/>
        <w:bottom w:val="single" w:sz="4"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97">
    <w:name w:val="xl97"/>
    <w:basedOn w:val="Normal"/>
    <w:rsid w:val="002B4E9C"/>
    <w:pPr>
      <w:pBdr>
        <w:top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Cambria" w:hAnsi="Cambria"/>
      <w:b/>
      <w:bCs/>
      <w:color w:val="000000"/>
      <w:lang w:val="es-DO" w:eastAsia="en-US"/>
    </w:rPr>
  </w:style>
  <w:style w:type="paragraph" w:customStyle="1" w:styleId="xl98">
    <w:name w:val="xl98"/>
    <w:basedOn w:val="Normal"/>
    <w:rsid w:val="002B4E9C"/>
    <w:pPr>
      <w:pBdr>
        <w:left w:val="single" w:sz="8" w:space="0" w:color="auto"/>
        <w:right w:val="single" w:sz="4" w:space="0" w:color="auto"/>
      </w:pBdr>
      <w:shd w:val="clear" w:color="000000" w:fill="FFFFFF"/>
      <w:spacing w:before="100" w:beforeAutospacing="1" w:after="100" w:afterAutospacing="1"/>
      <w:textAlignment w:val="center"/>
    </w:pPr>
    <w:rPr>
      <w:rFonts w:ascii="Cambria" w:hAnsi="Cambria"/>
      <w:b/>
      <w:bCs/>
      <w:color w:val="000000"/>
      <w:lang w:val="es-DO" w:eastAsia="en-US"/>
    </w:rPr>
  </w:style>
  <w:style w:type="paragraph" w:customStyle="1" w:styleId="xl99">
    <w:name w:val="xl99"/>
    <w:basedOn w:val="Normal"/>
    <w:rsid w:val="002B4E9C"/>
    <w:pPr>
      <w:pBdr>
        <w:left w:val="single" w:sz="4" w:space="0" w:color="auto"/>
        <w:right w:val="single" w:sz="4"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100">
    <w:name w:val="xl100"/>
    <w:basedOn w:val="Normal"/>
    <w:rsid w:val="002B4E9C"/>
    <w:pPr>
      <w:pBdr>
        <w:left w:val="single" w:sz="4" w:space="0" w:color="auto"/>
        <w:right w:val="single" w:sz="8" w:space="0" w:color="auto"/>
      </w:pBdr>
      <w:shd w:val="clear" w:color="000000" w:fill="FFFFFF"/>
      <w:spacing w:before="100" w:beforeAutospacing="1" w:after="100" w:afterAutospacing="1"/>
      <w:textAlignment w:val="center"/>
    </w:pPr>
    <w:rPr>
      <w:rFonts w:ascii="Cambria" w:hAnsi="Cambria"/>
      <w:color w:val="000000"/>
      <w:lang w:val="es-DO" w:eastAsia="en-US"/>
    </w:rPr>
  </w:style>
  <w:style w:type="paragraph" w:customStyle="1" w:styleId="xl101">
    <w:name w:val="xl101"/>
    <w:basedOn w:val="Normal"/>
    <w:rsid w:val="002B4E9C"/>
    <w:pPr>
      <w:pBdr>
        <w:left w:val="single" w:sz="8" w:space="0" w:color="auto"/>
        <w:right w:val="single" w:sz="4" w:space="0" w:color="auto"/>
      </w:pBdr>
      <w:shd w:val="clear" w:color="000000" w:fill="FFFFFF"/>
      <w:spacing w:before="100" w:beforeAutospacing="1" w:after="100" w:afterAutospacing="1"/>
      <w:textAlignment w:val="center"/>
    </w:pPr>
    <w:rPr>
      <w:rFonts w:ascii="Cambria" w:hAnsi="Cambria"/>
      <w:b/>
      <w:bCs/>
      <w:lang w:val="es-DO" w:eastAsia="en-US"/>
    </w:rPr>
  </w:style>
  <w:style w:type="paragraph" w:customStyle="1" w:styleId="xl102">
    <w:name w:val="xl102"/>
    <w:basedOn w:val="Normal"/>
    <w:rsid w:val="002B4E9C"/>
    <w:pPr>
      <w:pBdr>
        <w:left w:val="single" w:sz="4" w:space="0" w:color="auto"/>
        <w:right w:val="single" w:sz="4" w:space="0" w:color="auto"/>
      </w:pBdr>
      <w:shd w:val="clear" w:color="000000" w:fill="FFFFFF"/>
      <w:spacing w:before="100" w:beforeAutospacing="1" w:after="100" w:afterAutospacing="1"/>
      <w:textAlignment w:val="center"/>
    </w:pPr>
    <w:rPr>
      <w:rFonts w:ascii="Cambria" w:hAnsi="Cambria"/>
      <w:lang w:val="es-DO" w:eastAsia="en-US"/>
    </w:rPr>
  </w:style>
  <w:style w:type="paragraph" w:customStyle="1" w:styleId="xl103">
    <w:name w:val="xl103"/>
    <w:basedOn w:val="Normal"/>
    <w:rsid w:val="002B4E9C"/>
    <w:pPr>
      <w:pBdr>
        <w:left w:val="single" w:sz="4" w:space="0" w:color="auto"/>
        <w:right w:val="single" w:sz="8" w:space="0" w:color="auto"/>
      </w:pBdr>
      <w:shd w:val="clear" w:color="000000" w:fill="FFFFFF"/>
      <w:spacing w:before="100" w:beforeAutospacing="1" w:after="100" w:afterAutospacing="1"/>
      <w:textAlignment w:val="center"/>
    </w:pPr>
    <w:rPr>
      <w:rFonts w:ascii="Cambria" w:hAnsi="Cambria"/>
      <w:lang w:val="es-DO" w:eastAsia="en-US"/>
    </w:rPr>
  </w:style>
  <w:style w:type="table" w:customStyle="1" w:styleId="TableGrid1">
    <w:name w:val="Table Grid1"/>
    <w:basedOn w:val="Tablanormal"/>
    <w:next w:val="Tablaconcuadrcula"/>
    <w:uiPriority w:val="39"/>
    <w:rsid w:val="002B4E9C"/>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2B4E9C"/>
    <w:rPr>
      <w:sz w:val="16"/>
      <w:szCs w:val="16"/>
    </w:rPr>
  </w:style>
  <w:style w:type="paragraph" w:styleId="Asuntodelcomentario">
    <w:name w:val="annotation subject"/>
    <w:basedOn w:val="Textocomentario"/>
    <w:next w:val="Textocomentario"/>
    <w:link w:val="AsuntodelcomentarioCar"/>
    <w:uiPriority w:val="99"/>
    <w:semiHidden/>
    <w:unhideWhenUsed/>
    <w:rsid w:val="002B4E9C"/>
    <w:pPr>
      <w:widowControl/>
      <w:spacing w:after="160"/>
    </w:pPr>
    <w:rPr>
      <w:rFonts w:asciiTheme="minorHAnsi" w:eastAsiaTheme="minorHAnsi" w:hAnsiTheme="minorHAnsi" w:cstheme="minorBidi"/>
      <w:b/>
      <w:bCs/>
      <w:lang w:val="es-DO"/>
    </w:rPr>
  </w:style>
  <w:style w:type="character" w:customStyle="1" w:styleId="AsuntodelcomentarioCar">
    <w:name w:val="Asunto del comentario Car"/>
    <w:basedOn w:val="TextocomentarioCar"/>
    <w:link w:val="Asuntodelcomentario"/>
    <w:uiPriority w:val="99"/>
    <w:semiHidden/>
    <w:rsid w:val="002B4E9C"/>
    <w:rPr>
      <w:rFonts w:asciiTheme="minorHAnsi" w:eastAsiaTheme="minorHAnsi" w:hAnsiTheme="minorHAnsi" w:cstheme="minorBidi"/>
      <w:b/>
      <w:bCs/>
      <w:lang w:val="es-DO"/>
    </w:rPr>
  </w:style>
  <w:style w:type="table" w:customStyle="1" w:styleId="Sombreadomedio1-nfasis130">
    <w:name w:val="Sombreado medio 1 - Énfasis 13"/>
    <w:basedOn w:val="Tablanormal"/>
    <w:uiPriority w:val="63"/>
    <w:rsid w:val="002B4E9C"/>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NormalRapport">
    <w:name w:val="Normal Rapport"/>
    <w:basedOn w:val="Normal"/>
    <w:rsid w:val="002B4E9C"/>
    <w:pPr>
      <w:tabs>
        <w:tab w:val="left" w:pos="1440"/>
        <w:tab w:val="left" w:pos="6480"/>
      </w:tabs>
      <w:spacing w:after="360" w:line="360" w:lineRule="auto"/>
      <w:ind w:left="864"/>
      <w:jc w:val="both"/>
    </w:pPr>
    <w:rPr>
      <w:snapToGrid w:val="0"/>
      <w:sz w:val="23"/>
      <w:szCs w:val="20"/>
      <w:lang w:val="fr-CA" w:eastAsia="fr-FR"/>
    </w:rPr>
  </w:style>
  <w:style w:type="character" w:customStyle="1" w:styleId="font-italic">
    <w:name w:val="font-italic"/>
    <w:basedOn w:val="Fuentedeprrafopredeter"/>
    <w:rsid w:val="002B4E9C"/>
  </w:style>
  <w:style w:type="character" w:customStyle="1" w:styleId="UnresolvedMention">
    <w:name w:val="Unresolved Mention"/>
    <w:basedOn w:val="Fuentedeprrafopredeter"/>
    <w:uiPriority w:val="99"/>
    <w:semiHidden/>
    <w:unhideWhenUsed/>
    <w:rsid w:val="002B4E9C"/>
    <w:rPr>
      <w:color w:val="605E5C"/>
      <w:shd w:val="clear" w:color="auto" w:fill="E1DFDD"/>
    </w:rPr>
  </w:style>
  <w:style w:type="paragraph" w:styleId="TtulodeTDC">
    <w:name w:val="TOC Heading"/>
    <w:basedOn w:val="Ttulo1"/>
    <w:next w:val="Normal"/>
    <w:uiPriority w:val="39"/>
    <w:unhideWhenUsed/>
    <w:qFormat/>
    <w:rsid w:val="002B4E9C"/>
    <w:pPr>
      <w:keepLines/>
      <w:spacing w:before="240" w:line="259" w:lineRule="auto"/>
      <w:jc w:val="left"/>
      <w:outlineLvl w:val="9"/>
    </w:pPr>
    <w:rPr>
      <w:rFonts w:asciiTheme="majorHAnsi" w:eastAsiaTheme="majorEastAsia" w:hAnsiTheme="majorHAnsi" w:cstheme="majorBidi"/>
      <w:b w:val="0"/>
      <w:bCs w:val="0"/>
      <w:color w:val="365F91" w:themeColor="accent1" w:themeShade="BF"/>
      <w:sz w:val="32"/>
      <w:szCs w:val="32"/>
      <w:u w:val="none"/>
      <w:lang w:val="es-DO" w:eastAsia="es-DO"/>
    </w:rPr>
  </w:style>
  <w:style w:type="table" w:customStyle="1" w:styleId="Tablaconcuadrcula1">
    <w:name w:val="Tabla con cuadrícula1"/>
    <w:basedOn w:val="Tablanormal"/>
    <w:next w:val="Tablaconcuadrcula"/>
    <w:uiPriority w:val="39"/>
    <w:rsid w:val="00C07F77"/>
    <w:rPr>
      <w:lang w:val="es-ES_tradnl" w:eastAsia="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next w:val="Tablaconcuadrcula"/>
    <w:uiPriority w:val="39"/>
    <w:rsid w:val="00C07F77"/>
    <w:rPr>
      <w:rFonts w:asciiTheme="minorHAnsi" w:eastAsiaTheme="minorHAnsi" w:hAnsiTheme="minorHAnsi" w:cstheme="minorBidi"/>
      <w:sz w:val="22"/>
      <w:szCs w:val="22"/>
      <w:lang w:val="es-DO"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lock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8240B"/>
    <w:rPr>
      <w:sz w:val="24"/>
      <w:szCs w:val="24"/>
    </w:rPr>
  </w:style>
  <w:style w:type="paragraph" w:styleId="Ttulo1">
    <w:name w:val="heading 1"/>
    <w:basedOn w:val="Normal"/>
    <w:next w:val="Normal"/>
    <w:link w:val="Ttulo1Car"/>
    <w:uiPriority w:val="99"/>
    <w:qFormat/>
    <w:rsid w:val="003C42C6"/>
    <w:pPr>
      <w:keepNext/>
      <w:jc w:val="center"/>
      <w:outlineLvl w:val="0"/>
    </w:pPr>
    <w:rPr>
      <w:rFonts w:ascii="Arial" w:hAnsi="Arial"/>
      <w:b/>
      <w:bCs/>
      <w:color w:val="000000"/>
      <w:sz w:val="28"/>
      <w:u w:val="single"/>
      <w:lang w:val="es-ES_tradnl"/>
    </w:rPr>
  </w:style>
  <w:style w:type="paragraph" w:styleId="Ttulo2">
    <w:name w:val="heading 2"/>
    <w:basedOn w:val="Normal"/>
    <w:next w:val="Normal"/>
    <w:link w:val="Ttulo2Car"/>
    <w:uiPriority w:val="99"/>
    <w:qFormat/>
    <w:rsid w:val="00892A35"/>
    <w:pPr>
      <w:keepNext/>
      <w:outlineLvl w:val="1"/>
    </w:pPr>
    <w:rPr>
      <w:rFonts w:ascii="Arial" w:hAnsi="Arial"/>
      <w:b/>
      <w:bCs/>
      <w:lang w:val="es-ES_tradnl"/>
    </w:rPr>
  </w:style>
  <w:style w:type="paragraph" w:styleId="Ttulo3">
    <w:name w:val="heading 3"/>
    <w:basedOn w:val="Normal"/>
    <w:next w:val="Normal"/>
    <w:link w:val="Ttulo3Car"/>
    <w:uiPriority w:val="99"/>
    <w:qFormat/>
    <w:rsid w:val="0048240B"/>
    <w:pPr>
      <w:keepNext/>
      <w:spacing w:before="240" w:after="60"/>
      <w:outlineLvl w:val="2"/>
    </w:pPr>
    <w:rPr>
      <w:rFonts w:ascii="Arial" w:hAnsi="Arial" w:cs="Arial"/>
      <w:b/>
      <w:bCs/>
      <w:sz w:val="26"/>
      <w:szCs w:val="26"/>
    </w:rPr>
  </w:style>
  <w:style w:type="paragraph" w:styleId="Ttulo4">
    <w:name w:val="heading 4"/>
    <w:basedOn w:val="Normal"/>
    <w:next w:val="Normal"/>
    <w:link w:val="Ttulo4Car"/>
    <w:uiPriority w:val="99"/>
    <w:qFormat/>
    <w:rsid w:val="00BD7D84"/>
    <w:pPr>
      <w:keepNext/>
      <w:spacing w:before="240" w:after="60"/>
      <w:outlineLvl w:val="3"/>
    </w:pPr>
    <w:rPr>
      <w:b/>
      <w:bCs/>
      <w:sz w:val="28"/>
      <w:szCs w:val="28"/>
    </w:rPr>
  </w:style>
  <w:style w:type="paragraph" w:styleId="Ttulo5">
    <w:name w:val="heading 5"/>
    <w:basedOn w:val="Normal"/>
    <w:next w:val="Normal"/>
    <w:link w:val="Ttulo5Car"/>
    <w:uiPriority w:val="99"/>
    <w:qFormat/>
    <w:rsid w:val="0048240B"/>
    <w:pPr>
      <w:keepNext/>
      <w:jc w:val="center"/>
      <w:outlineLvl w:val="4"/>
    </w:pPr>
    <w:rPr>
      <w:b/>
      <w:sz w:val="32"/>
      <w:lang w:val="es-MX"/>
    </w:rPr>
  </w:style>
  <w:style w:type="paragraph" w:styleId="Ttulo6">
    <w:name w:val="heading 6"/>
    <w:basedOn w:val="Normal"/>
    <w:next w:val="Normal"/>
    <w:link w:val="Ttulo6Car"/>
    <w:uiPriority w:val="99"/>
    <w:qFormat/>
    <w:rsid w:val="0048240B"/>
    <w:pPr>
      <w:keepNext/>
      <w:spacing w:line="360" w:lineRule="auto"/>
      <w:jc w:val="both"/>
      <w:outlineLvl w:val="5"/>
    </w:pPr>
    <w:rPr>
      <w:rFonts w:ascii="Futura" w:hAnsi="Futura"/>
      <w:b/>
      <w:i/>
      <w:color w:val="FF0000"/>
    </w:rPr>
  </w:style>
  <w:style w:type="paragraph" w:styleId="Ttulo7">
    <w:name w:val="heading 7"/>
    <w:basedOn w:val="Normal"/>
    <w:next w:val="Textoindependiente"/>
    <w:link w:val="Ttulo7Car"/>
    <w:uiPriority w:val="99"/>
    <w:semiHidden/>
    <w:unhideWhenUsed/>
    <w:qFormat/>
    <w:locked/>
    <w:rsid w:val="009C1C74"/>
    <w:pPr>
      <w:keepNext/>
      <w:tabs>
        <w:tab w:val="num" w:pos="1296"/>
      </w:tabs>
      <w:suppressAutoHyphens/>
      <w:spacing w:line="360" w:lineRule="auto"/>
      <w:ind w:left="1296" w:hanging="1296"/>
      <w:outlineLvl w:val="6"/>
    </w:pPr>
    <w:rPr>
      <w:rFonts w:ascii="Futura" w:hAnsi="Futura"/>
      <w:b/>
      <w:kern w:val="2"/>
      <w:lang w:val="es-DO" w:eastAsia="ar-SA"/>
    </w:rPr>
  </w:style>
  <w:style w:type="paragraph" w:styleId="Ttulo8">
    <w:name w:val="heading 8"/>
    <w:basedOn w:val="Normal"/>
    <w:next w:val="Normal"/>
    <w:link w:val="Ttulo8Car"/>
    <w:uiPriority w:val="99"/>
    <w:qFormat/>
    <w:rsid w:val="0048240B"/>
    <w:pPr>
      <w:keepNext/>
      <w:jc w:val="center"/>
      <w:outlineLvl w:val="7"/>
    </w:pPr>
    <w:rPr>
      <w:b/>
    </w:rPr>
  </w:style>
  <w:style w:type="paragraph" w:styleId="Ttulo9">
    <w:name w:val="heading 9"/>
    <w:basedOn w:val="Normal"/>
    <w:next w:val="Normal"/>
    <w:link w:val="Ttulo9Car"/>
    <w:uiPriority w:val="99"/>
    <w:qFormat/>
    <w:rsid w:val="0048240B"/>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C42C6"/>
    <w:rPr>
      <w:rFonts w:ascii="Arial" w:hAnsi="Arial" w:cs="Times New Roman"/>
      <w:b/>
      <w:bCs/>
      <w:color w:val="000000"/>
      <w:sz w:val="24"/>
      <w:szCs w:val="24"/>
      <w:u w:val="single"/>
      <w:lang w:val="es-ES_tradnl" w:eastAsia="es-ES"/>
    </w:rPr>
  </w:style>
  <w:style w:type="character" w:customStyle="1" w:styleId="Ttulo2Car">
    <w:name w:val="Título 2 Car"/>
    <w:basedOn w:val="Fuentedeprrafopredeter"/>
    <w:link w:val="Ttulo2"/>
    <w:uiPriority w:val="99"/>
    <w:locked/>
    <w:rsid w:val="005A478E"/>
    <w:rPr>
      <w:rFonts w:ascii="Cambria" w:hAnsi="Cambria" w:cs="Times New Roman"/>
      <w:b/>
      <w:bCs/>
      <w:i/>
      <w:iCs/>
      <w:sz w:val="28"/>
      <w:szCs w:val="28"/>
      <w:lang w:val="es-ES" w:eastAsia="es-ES"/>
    </w:rPr>
  </w:style>
  <w:style w:type="character" w:customStyle="1" w:styleId="Ttulo3Car">
    <w:name w:val="Título 3 Car"/>
    <w:basedOn w:val="Fuentedeprrafopredeter"/>
    <w:link w:val="Ttulo3"/>
    <w:uiPriority w:val="99"/>
    <w:semiHidden/>
    <w:locked/>
    <w:rsid w:val="005A478E"/>
    <w:rPr>
      <w:rFonts w:ascii="Cambria" w:hAnsi="Cambria" w:cs="Times New Roman"/>
      <w:b/>
      <w:bCs/>
      <w:sz w:val="26"/>
      <w:szCs w:val="26"/>
      <w:lang w:val="es-ES" w:eastAsia="es-ES"/>
    </w:rPr>
  </w:style>
  <w:style w:type="character" w:customStyle="1" w:styleId="Ttulo4Car">
    <w:name w:val="Título 4 Car"/>
    <w:basedOn w:val="Fuentedeprrafopredeter"/>
    <w:link w:val="Ttulo4"/>
    <w:uiPriority w:val="99"/>
    <w:locked/>
    <w:rsid w:val="005A478E"/>
    <w:rPr>
      <w:rFonts w:ascii="Calibri" w:hAnsi="Calibri" w:cs="Times New Roman"/>
      <w:b/>
      <w:bCs/>
      <w:sz w:val="28"/>
      <w:szCs w:val="28"/>
      <w:lang w:val="es-ES" w:eastAsia="es-ES"/>
    </w:rPr>
  </w:style>
  <w:style w:type="character" w:customStyle="1" w:styleId="Ttulo5Car">
    <w:name w:val="Título 5 Car"/>
    <w:basedOn w:val="Fuentedeprrafopredeter"/>
    <w:link w:val="Ttulo5"/>
    <w:uiPriority w:val="99"/>
    <w:semiHidden/>
    <w:locked/>
    <w:rsid w:val="005A478E"/>
    <w:rPr>
      <w:rFonts w:ascii="Calibri" w:hAnsi="Calibri" w:cs="Times New Roman"/>
      <w:b/>
      <w:bCs/>
      <w:i/>
      <w:iCs/>
      <w:sz w:val="26"/>
      <w:szCs w:val="26"/>
      <w:lang w:val="es-ES" w:eastAsia="es-ES"/>
    </w:rPr>
  </w:style>
  <w:style w:type="character" w:customStyle="1" w:styleId="Ttulo6Car">
    <w:name w:val="Título 6 Car"/>
    <w:basedOn w:val="Fuentedeprrafopredeter"/>
    <w:link w:val="Ttulo6"/>
    <w:uiPriority w:val="99"/>
    <w:semiHidden/>
    <w:locked/>
    <w:rsid w:val="005A478E"/>
    <w:rPr>
      <w:rFonts w:ascii="Calibri" w:hAnsi="Calibri" w:cs="Times New Roman"/>
      <w:b/>
      <w:bCs/>
      <w:lang w:val="es-ES" w:eastAsia="es-ES"/>
    </w:rPr>
  </w:style>
  <w:style w:type="character" w:customStyle="1" w:styleId="Ttulo8Car">
    <w:name w:val="Título 8 Car"/>
    <w:basedOn w:val="Fuentedeprrafopredeter"/>
    <w:link w:val="Ttulo8"/>
    <w:uiPriority w:val="99"/>
    <w:semiHidden/>
    <w:locked/>
    <w:rsid w:val="005A478E"/>
    <w:rPr>
      <w:rFonts w:ascii="Calibri" w:hAnsi="Calibri" w:cs="Times New Roman"/>
      <w:i/>
      <w:iCs/>
      <w:sz w:val="24"/>
      <w:szCs w:val="24"/>
      <w:lang w:val="es-ES" w:eastAsia="es-ES"/>
    </w:rPr>
  </w:style>
  <w:style w:type="character" w:customStyle="1" w:styleId="Ttulo9Car">
    <w:name w:val="Título 9 Car"/>
    <w:basedOn w:val="Fuentedeprrafopredeter"/>
    <w:link w:val="Ttulo9"/>
    <w:uiPriority w:val="99"/>
    <w:semiHidden/>
    <w:locked/>
    <w:rsid w:val="005A478E"/>
    <w:rPr>
      <w:rFonts w:ascii="Cambria" w:hAnsi="Cambria" w:cs="Times New Roman"/>
      <w:lang w:val="es-ES" w:eastAsia="es-ES"/>
    </w:rPr>
  </w:style>
  <w:style w:type="paragraph" w:styleId="Sangradetextonormal">
    <w:name w:val="Body Text Indent"/>
    <w:basedOn w:val="Normal"/>
    <w:link w:val="SangradetextonormalCar"/>
    <w:uiPriority w:val="99"/>
    <w:rsid w:val="0048240B"/>
    <w:pPr>
      <w:ind w:left="750"/>
    </w:pPr>
    <w:rPr>
      <w:lang w:val="es-ES_tradnl"/>
    </w:rPr>
  </w:style>
  <w:style w:type="character" w:customStyle="1" w:styleId="SangradetextonormalCar">
    <w:name w:val="Sangría de texto normal Car"/>
    <w:basedOn w:val="Fuentedeprrafopredeter"/>
    <w:link w:val="Sangradetextonormal"/>
    <w:uiPriority w:val="99"/>
    <w:semiHidden/>
    <w:locked/>
    <w:rsid w:val="005A478E"/>
    <w:rPr>
      <w:rFonts w:cs="Times New Roman"/>
      <w:sz w:val="24"/>
      <w:szCs w:val="24"/>
      <w:lang w:val="es-ES" w:eastAsia="es-ES"/>
    </w:rPr>
  </w:style>
  <w:style w:type="paragraph" w:styleId="Encabezado">
    <w:name w:val="header"/>
    <w:basedOn w:val="Normal"/>
    <w:link w:val="EncabezadoCar"/>
    <w:uiPriority w:val="99"/>
    <w:rsid w:val="0048240B"/>
    <w:pPr>
      <w:tabs>
        <w:tab w:val="center" w:pos="4252"/>
        <w:tab w:val="right" w:pos="8504"/>
      </w:tabs>
    </w:pPr>
  </w:style>
  <w:style w:type="character" w:customStyle="1" w:styleId="EncabezadoCar">
    <w:name w:val="Encabezado Car"/>
    <w:basedOn w:val="Fuentedeprrafopredeter"/>
    <w:link w:val="Encabezado"/>
    <w:uiPriority w:val="99"/>
    <w:semiHidden/>
    <w:locked/>
    <w:rsid w:val="005A478E"/>
    <w:rPr>
      <w:rFonts w:cs="Times New Roman"/>
      <w:sz w:val="24"/>
      <w:szCs w:val="24"/>
      <w:lang w:val="es-ES" w:eastAsia="es-ES"/>
    </w:rPr>
  </w:style>
  <w:style w:type="paragraph" w:styleId="Piedepgina">
    <w:name w:val="footer"/>
    <w:aliases w:val="pie de página"/>
    <w:basedOn w:val="Normal"/>
    <w:link w:val="PiedepginaCar"/>
    <w:uiPriority w:val="99"/>
    <w:rsid w:val="0048240B"/>
    <w:pPr>
      <w:tabs>
        <w:tab w:val="center" w:pos="4252"/>
        <w:tab w:val="right" w:pos="8504"/>
      </w:tabs>
    </w:pPr>
  </w:style>
  <w:style w:type="character" w:customStyle="1" w:styleId="PiedepginaCar">
    <w:name w:val="Pie de página Car"/>
    <w:aliases w:val="pie de página Car"/>
    <w:basedOn w:val="Fuentedeprrafopredeter"/>
    <w:link w:val="Piedepgina"/>
    <w:uiPriority w:val="99"/>
    <w:locked/>
    <w:rsid w:val="00E347F2"/>
    <w:rPr>
      <w:rFonts w:cs="Times New Roman"/>
      <w:sz w:val="24"/>
      <w:szCs w:val="24"/>
      <w:lang w:val="es-ES" w:eastAsia="es-ES"/>
    </w:rPr>
  </w:style>
  <w:style w:type="paragraph" w:styleId="Textoindependiente">
    <w:name w:val="Body Text"/>
    <w:basedOn w:val="Normal"/>
    <w:link w:val="TextoindependienteCar"/>
    <w:uiPriority w:val="99"/>
    <w:rsid w:val="0048240B"/>
    <w:pPr>
      <w:spacing w:after="120"/>
    </w:pPr>
  </w:style>
  <w:style w:type="character" w:customStyle="1" w:styleId="TextoindependienteCar">
    <w:name w:val="Texto independiente Car"/>
    <w:basedOn w:val="Fuentedeprrafopredeter"/>
    <w:link w:val="Textoindependiente"/>
    <w:uiPriority w:val="99"/>
    <w:semiHidden/>
    <w:locked/>
    <w:rsid w:val="005A478E"/>
    <w:rPr>
      <w:rFonts w:cs="Times New Roman"/>
      <w:sz w:val="24"/>
      <w:szCs w:val="24"/>
      <w:lang w:val="es-ES" w:eastAsia="es-ES"/>
    </w:rPr>
  </w:style>
  <w:style w:type="paragraph" w:styleId="Textoindependiente2">
    <w:name w:val="Body Text 2"/>
    <w:basedOn w:val="Normal"/>
    <w:link w:val="Textoindependiente2Car"/>
    <w:uiPriority w:val="99"/>
    <w:rsid w:val="0048240B"/>
    <w:pPr>
      <w:spacing w:line="360" w:lineRule="auto"/>
      <w:jc w:val="both"/>
    </w:pPr>
    <w:rPr>
      <w:lang w:val="es-ES_tradnl"/>
    </w:rPr>
  </w:style>
  <w:style w:type="character" w:customStyle="1" w:styleId="Textoindependiente2Car">
    <w:name w:val="Texto independiente 2 Car"/>
    <w:basedOn w:val="Fuentedeprrafopredeter"/>
    <w:link w:val="Textoindependiente2"/>
    <w:uiPriority w:val="99"/>
    <w:semiHidden/>
    <w:locked/>
    <w:rsid w:val="005A478E"/>
    <w:rPr>
      <w:rFonts w:cs="Times New Roman"/>
      <w:sz w:val="24"/>
      <w:szCs w:val="24"/>
      <w:lang w:val="es-ES" w:eastAsia="es-ES"/>
    </w:rPr>
  </w:style>
  <w:style w:type="paragraph" w:styleId="Ttulo">
    <w:name w:val="Title"/>
    <w:basedOn w:val="Normal"/>
    <w:link w:val="TtuloCar"/>
    <w:qFormat/>
    <w:rsid w:val="0048240B"/>
    <w:pPr>
      <w:jc w:val="center"/>
    </w:pPr>
    <w:rPr>
      <w:b/>
      <w:bCs/>
      <w:lang w:val="es-DO"/>
    </w:rPr>
  </w:style>
  <w:style w:type="character" w:customStyle="1" w:styleId="TtuloCar">
    <w:name w:val="Título Car"/>
    <w:basedOn w:val="Fuentedeprrafopredeter"/>
    <w:link w:val="Ttulo"/>
    <w:locked/>
    <w:rsid w:val="005A478E"/>
    <w:rPr>
      <w:rFonts w:ascii="Cambria" w:hAnsi="Cambria" w:cs="Times New Roman"/>
      <w:b/>
      <w:bCs/>
      <w:kern w:val="28"/>
      <w:sz w:val="32"/>
      <w:szCs w:val="32"/>
      <w:lang w:val="es-ES" w:eastAsia="es-ES"/>
    </w:rPr>
  </w:style>
  <w:style w:type="character" w:styleId="Nmerodepgina">
    <w:name w:val="page number"/>
    <w:basedOn w:val="Fuentedeprrafopredeter"/>
    <w:uiPriority w:val="99"/>
    <w:rsid w:val="0048240B"/>
    <w:rPr>
      <w:rFonts w:cs="Times New Roman"/>
    </w:rPr>
  </w:style>
  <w:style w:type="paragraph" w:customStyle="1" w:styleId="p8">
    <w:name w:val="p8"/>
    <w:basedOn w:val="Normal"/>
    <w:uiPriority w:val="99"/>
    <w:rsid w:val="0048240B"/>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styleId="NormalWeb">
    <w:name w:val="Normal (Web)"/>
    <w:basedOn w:val="Normal"/>
    <w:uiPriority w:val="99"/>
    <w:rsid w:val="0048240B"/>
    <w:pPr>
      <w:spacing w:before="100" w:beforeAutospacing="1" w:after="100" w:afterAutospacing="1"/>
    </w:pPr>
    <w:rPr>
      <w:lang w:val="en-GB" w:eastAsia="en-US"/>
    </w:rPr>
  </w:style>
  <w:style w:type="paragraph" w:styleId="Sangra2detindependiente">
    <w:name w:val="Body Text Indent 2"/>
    <w:basedOn w:val="Normal"/>
    <w:link w:val="Sangra2detindependienteCar"/>
    <w:uiPriority w:val="99"/>
    <w:rsid w:val="0048240B"/>
    <w:pPr>
      <w:spacing w:line="360" w:lineRule="auto"/>
      <w:ind w:left="-374"/>
      <w:jc w:val="both"/>
    </w:pPr>
    <w:rPr>
      <w:lang w:val="es-DO"/>
    </w:rPr>
  </w:style>
  <w:style w:type="character" w:customStyle="1" w:styleId="Sangra2detindependienteCar">
    <w:name w:val="Sangría 2 de t. independiente Car"/>
    <w:basedOn w:val="Fuentedeprrafopredeter"/>
    <w:link w:val="Sangra2detindependiente"/>
    <w:uiPriority w:val="99"/>
    <w:semiHidden/>
    <w:locked/>
    <w:rsid w:val="005A478E"/>
    <w:rPr>
      <w:rFonts w:cs="Times New Roman"/>
      <w:sz w:val="24"/>
      <w:szCs w:val="24"/>
      <w:lang w:val="es-ES" w:eastAsia="es-ES"/>
    </w:rPr>
  </w:style>
  <w:style w:type="paragraph" w:styleId="Textoindependiente3">
    <w:name w:val="Body Text 3"/>
    <w:basedOn w:val="Normal"/>
    <w:link w:val="Textoindependiente3Car"/>
    <w:uiPriority w:val="99"/>
    <w:rsid w:val="0048240B"/>
    <w:pPr>
      <w:jc w:val="both"/>
    </w:pPr>
  </w:style>
  <w:style w:type="character" w:customStyle="1" w:styleId="Textoindependiente3Car">
    <w:name w:val="Texto independiente 3 Car"/>
    <w:basedOn w:val="Fuentedeprrafopredeter"/>
    <w:link w:val="Textoindependiente3"/>
    <w:uiPriority w:val="99"/>
    <w:semiHidden/>
    <w:locked/>
    <w:rsid w:val="005A478E"/>
    <w:rPr>
      <w:rFonts w:cs="Times New Roman"/>
      <w:sz w:val="16"/>
      <w:szCs w:val="16"/>
      <w:lang w:val="es-ES" w:eastAsia="es-ES"/>
    </w:rPr>
  </w:style>
  <w:style w:type="paragraph" w:styleId="Textonotapie">
    <w:name w:val="footnote text"/>
    <w:basedOn w:val="Normal"/>
    <w:link w:val="TextonotapieCar"/>
    <w:uiPriority w:val="99"/>
    <w:rsid w:val="0048240B"/>
    <w:rPr>
      <w:sz w:val="20"/>
      <w:lang w:val="es-DO"/>
    </w:rPr>
  </w:style>
  <w:style w:type="character" w:customStyle="1" w:styleId="TextonotapieCar">
    <w:name w:val="Texto nota pie Car"/>
    <w:basedOn w:val="Fuentedeprrafopredeter"/>
    <w:link w:val="Textonotapie"/>
    <w:uiPriority w:val="99"/>
    <w:locked/>
    <w:rsid w:val="00EE5D7C"/>
    <w:rPr>
      <w:rFonts w:cs="Times New Roman"/>
      <w:sz w:val="24"/>
      <w:szCs w:val="24"/>
      <w:lang w:val="es-DO" w:eastAsia="es-ES"/>
    </w:rPr>
  </w:style>
  <w:style w:type="character" w:styleId="Refdenotaalpie">
    <w:name w:val="footnote reference"/>
    <w:basedOn w:val="Fuentedeprrafopredeter"/>
    <w:uiPriority w:val="99"/>
    <w:rsid w:val="0048240B"/>
    <w:rPr>
      <w:rFonts w:cs="Times New Roman"/>
      <w:vertAlign w:val="superscript"/>
    </w:rPr>
  </w:style>
  <w:style w:type="paragraph" w:styleId="Textosinformato">
    <w:name w:val="Plain Text"/>
    <w:basedOn w:val="Normal"/>
    <w:link w:val="TextosinformatoCar"/>
    <w:uiPriority w:val="99"/>
    <w:rsid w:val="0048240B"/>
    <w:rPr>
      <w:rFonts w:ascii="Courier New" w:hAnsi="Courier New"/>
      <w:sz w:val="20"/>
      <w:lang w:val="es-DO"/>
    </w:rPr>
  </w:style>
  <w:style w:type="character" w:customStyle="1" w:styleId="TextosinformatoCar">
    <w:name w:val="Texto sin formato Car"/>
    <w:basedOn w:val="Fuentedeprrafopredeter"/>
    <w:link w:val="Textosinformato"/>
    <w:uiPriority w:val="99"/>
    <w:locked/>
    <w:rsid w:val="00F77565"/>
    <w:rPr>
      <w:rFonts w:ascii="Courier New" w:hAnsi="Courier New" w:cs="Times New Roman"/>
      <w:sz w:val="24"/>
      <w:szCs w:val="24"/>
      <w:lang w:val="es-DO" w:eastAsia="es-ES"/>
    </w:rPr>
  </w:style>
  <w:style w:type="paragraph" w:customStyle="1" w:styleId="Normal-1">
    <w:name w:val="Normal-1"/>
    <w:uiPriority w:val="99"/>
    <w:rsid w:val="0048240B"/>
    <w:pPr>
      <w:jc w:val="both"/>
    </w:pPr>
    <w:rPr>
      <w:rFonts w:ascii="Univers" w:hAnsi="Univers"/>
      <w:noProof/>
      <w:sz w:val="24"/>
      <w:lang w:val="en-US" w:eastAsia="en-US"/>
    </w:rPr>
  </w:style>
  <w:style w:type="paragraph" w:customStyle="1" w:styleId="p1">
    <w:name w:val="p1"/>
    <w:basedOn w:val="Normal"/>
    <w:uiPriority w:val="99"/>
    <w:rsid w:val="0048240B"/>
    <w:pPr>
      <w:widowControl w:val="0"/>
      <w:tabs>
        <w:tab w:val="left" w:pos="720"/>
      </w:tabs>
      <w:overflowPunct w:val="0"/>
      <w:autoSpaceDE w:val="0"/>
      <w:autoSpaceDN w:val="0"/>
      <w:adjustRightInd w:val="0"/>
      <w:spacing w:line="460" w:lineRule="atLeast"/>
      <w:textAlignment w:val="baseline"/>
    </w:pPr>
    <w:rPr>
      <w:lang w:val="es-ES_tradnl"/>
    </w:rPr>
  </w:style>
  <w:style w:type="paragraph" w:customStyle="1" w:styleId="tabletext">
    <w:name w:val="table text"/>
    <w:basedOn w:val="Normal"/>
    <w:uiPriority w:val="99"/>
    <w:rsid w:val="0048240B"/>
    <w:rPr>
      <w:sz w:val="20"/>
      <w:lang w:val="en-US"/>
    </w:rPr>
  </w:style>
  <w:style w:type="paragraph" w:styleId="TDC4">
    <w:name w:val="toc 4"/>
    <w:basedOn w:val="Normal"/>
    <w:next w:val="Normal"/>
    <w:autoRedefine/>
    <w:uiPriority w:val="99"/>
    <w:rsid w:val="0048240B"/>
    <w:rPr>
      <w:rFonts w:ascii="Calibri" w:hAnsi="Calibri"/>
      <w:sz w:val="22"/>
      <w:szCs w:val="22"/>
    </w:rPr>
  </w:style>
  <w:style w:type="paragraph" w:customStyle="1" w:styleId="TESTO">
    <w:name w:val="TESTO"/>
    <w:basedOn w:val="Normal"/>
    <w:uiPriority w:val="99"/>
    <w:rsid w:val="0048240B"/>
    <w:pPr>
      <w:spacing w:line="240" w:lineRule="atLeast"/>
      <w:ind w:left="1247" w:right="851" w:hanging="851"/>
      <w:jc w:val="both"/>
    </w:pPr>
    <w:rPr>
      <w:rFonts w:ascii="Arial" w:hAnsi="Arial"/>
      <w:sz w:val="22"/>
      <w:szCs w:val="20"/>
      <w:lang w:val="es-ES_tradnl"/>
    </w:rPr>
  </w:style>
  <w:style w:type="table" w:styleId="Tablaconcuadrcula">
    <w:name w:val="Table Grid"/>
    <w:basedOn w:val="Tablanormal"/>
    <w:uiPriority w:val="99"/>
    <w:rsid w:val="004824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sutil2">
    <w:name w:val="Table Subtle 2"/>
    <w:basedOn w:val="Tablanormal"/>
    <w:uiPriority w:val="99"/>
    <w:rsid w:val="0048240B"/>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48240B"/>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styleId="Epgrafe">
    <w:name w:val="caption"/>
    <w:aliases w:val="Descripción"/>
    <w:basedOn w:val="Normal"/>
    <w:next w:val="Normal"/>
    <w:uiPriority w:val="99"/>
    <w:qFormat/>
    <w:rsid w:val="005B4264"/>
    <w:rPr>
      <w:rFonts w:ascii="Arial" w:hAnsi="Arial"/>
      <w:b/>
      <w:bCs/>
      <w:szCs w:val="20"/>
    </w:rPr>
  </w:style>
  <w:style w:type="table" w:styleId="Tablabsica1">
    <w:name w:val="Table Simple 1"/>
    <w:basedOn w:val="Tablanormal"/>
    <w:uiPriority w:val="99"/>
    <w:rsid w:val="0048240B"/>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E4767"/>
    <w:rPr>
      <w:rFonts w:ascii="Verdana" w:hAnsi="Verdana"/>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paragraph" w:customStyle="1" w:styleId="Vieta">
    <w:name w:val="Viñeta"/>
    <w:basedOn w:val="Normal"/>
    <w:uiPriority w:val="99"/>
    <w:rsid w:val="00BD7D84"/>
    <w:pPr>
      <w:tabs>
        <w:tab w:val="left" w:pos="772"/>
      </w:tabs>
      <w:suppressAutoHyphens/>
      <w:ind w:left="700" w:hanging="360"/>
      <w:jc w:val="both"/>
    </w:pPr>
    <w:rPr>
      <w:rFonts w:ascii="Verdana" w:hAnsi="Verdana"/>
      <w:kern w:val="1"/>
      <w:sz w:val="22"/>
      <w:szCs w:val="20"/>
      <w:lang w:val="es-CO" w:eastAsia="ar-SA"/>
    </w:rPr>
  </w:style>
  <w:style w:type="table" w:styleId="Tablaprofesional">
    <w:name w:val="Table Professional"/>
    <w:basedOn w:val="Tablanormal"/>
    <w:uiPriority w:val="99"/>
    <w:rsid w:val="0028609F"/>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styleId="Prrafodelista">
    <w:name w:val="List Paragraph"/>
    <w:basedOn w:val="Normal"/>
    <w:uiPriority w:val="34"/>
    <w:qFormat/>
    <w:rsid w:val="00FE2DCD"/>
    <w:pPr>
      <w:ind w:left="720"/>
    </w:pPr>
  </w:style>
  <w:style w:type="paragraph" w:styleId="Textodeglobo">
    <w:name w:val="Balloon Text"/>
    <w:basedOn w:val="Normal"/>
    <w:link w:val="TextodegloboCar"/>
    <w:uiPriority w:val="99"/>
    <w:rsid w:val="00A03613"/>
    <w:rPr>
      <w:rFonts w:ascii="Tahoma" w:hAnsi="Tahoma" w:cs="Tahoma"/>
      <w:sz w:val="16"/>
      <w:szCs w:val="16"/>
    </w:rPr>
  </w:style>
  <w:style w:type="character" w:customStyle="1" w:styleId="TextodegloboCar">
    <w:name w:val="Texto de globo Car"/>
    <w:basedOn w:val="Fuentedeprrafopredeter"/>
    <w:link w:val="Textodeglobo"/>
    <w:uiPriority w:val="99"/>
    <w:locked/>
    <w:rsid w:val="00A03613"/>
    <w:rPr>
      <w:rFonts w:ascii="Tahoma" w:hAnsi="Tahoma" w:cs="Tahoma"/>
      <w:sz w:val="16"/>
      <w:szCs w:val="16"/>
      <w:lang w:val="es-ES" w:eastAsia="es-ES"/>
    </w:rPr>
  </w:style>
  <w:style w:type="table" w:customStyle="1" w:styleId="Sombreadomedio1-nfasis11">
    <w:name w:val="Sombreado medio 1 - Énfasis 11"/>
    <w:uiPriority w:val="99"/>
    <w:rsid w:val="00D0366C"/>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styleId="TDC1">
    <w:name w:val="toc 1"/>
    <w:basedOn w:val="Normal"/>
    <w:next w:val="Normal"/>
    <w:autoRedefine/>
    <w:uiPriority w:val="39"/>
    <w:rsid w:val="00D15A1A"/>
    <w:pPr>
      <w:spacing w:before="360" w:after="360"/>
    </w:pPr>
    <w:rPr>
      <w:rFonts w:ascii="Calibri" w:hAnsi="Calibri"/>
      <w:b/>
      <w:bCs/>
      <w:caps/>
      <w:sz w:val="22"/>
      <w:szCs w:val="22"/>
      <w:u w:val="single"/>
    </w:rPr>
  </w:style>
  <w:style w:type="paragraph" w:styleId="TDC2">
    <w:name w:val="toc 2"/>
    <w:basedOn w:val="Normal"/>
    <w:next w:val="Normal"/>
    <w:autoRedefine/>
    <w:uiPriority w:val="39"/>
    <w:rsid w:val="00D15A1A"/>
    <w:rPr>
      <w:rFonts w:ascii="Calibri" w:hAnsi="Calibri"/>
      <w:b/>
      <w:bCs/>
      <w:smallCaps/>
      <w:sz w:val="22"/>
      <w:szCs w:val="22"/>
    </w:rPr>
  </w:style>
  <w:style w:type="paragraph" w:styleId="TDC3">
    <w:name w:val="toc 3"/>
    <w:basedOn w:val="Normal"/>
    <w:next w:val="Normal"/>
    <w:autoRedefine/>
    <w:uiPriority w:val="39"/>
    <w:rsid w:val="00D15A1A"/>
    <w:rPr>
      <w:rFonts w:ascii="Calibri" w:hAnsi="Calibri"/>
      <w:smallCaps/>
      <w:sz w:val="22"/>
      <w:szCs w:val="22"/>
    </w:rPr>
  </w:style>
  <w:style w:type="character" w:styleId="Hipervnculo">
    <w:name w:val="Hyperlink"/>
    <w:basedOn w:val="Fuentedeprrafopredeter"/>
    <w:uiPriority w:val="99"/>
    <w:rsid w:val="00D15A1A"/>
    <w:rPr>
      <w:rFonts w:cs="Times New Roman"/>
      <w:color w:val="0000FF"/>
      <w:u w:val="single"/>
    </w:rPr>
  </w:style>
  <w:style w:type="table" w:styleId="Sombreadomedio1-nfasis3">
    <w:name w:val="Medium Shading 1 Accent 3"/>
    <w:basedOn w:val="Tablanormal"/>
    <w:uiPriority w:val="63"/>
    <w:rsid w:val="00B36470"/>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table" w:customStyle="1" w:styleId="MediumShading1-Accent11">
    <w:name w:val="Medium Shading 1 - Accent 11"/>
    <w:uiPriority w:val="99"/>
    <w:rsid w:val="00B36470"/>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MediumShading2-Accent11">
    <w:name w:val="Medium Shading 2 - Accent 11"/>
    <w:uiPriority w:val="99"/>
    <w:rsid w:val="00040650"/>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EE5D7C"/>
    <w:pPr>
      <w:spacing w:before="100" w:beforeAutospacing="1" w:after="100" w:afterAutospacing="1"/>
    </w:pPr>
    <w:rPr>
      <w:rFonts w:eastAsia="MS Mincho"/>
      <w:lang w:val="en-US" w:eastAsia="en-US"/>
    </w:rPr>
  </w:style>
  <w:style w:type="table" w:styleId="Sombreadovistoso-nfasis3">
    <w:name w:val="Colorful Shading Accent 3"/>
    <w:basedOn w:val="Tablanormal"/>
    <w:uiPriority w:val="99"/>
    <w:rsid w:val="00B76017"/>
    <w:rPr>
      <w:color w:val="000000"/>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C12438"/>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table" w:styleId="Sombreadomedio2-nfasis3">
    <w:name w:val="Medium Shading 2 Accent 3"/>
    <w:basedOn w:val="Tablanormal"/>
    <w:uiPriority w:val="64"/>
    <w:rsid w:val="00B95F6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styleId="TDC5">
    <w:name w:val="toc 5"/>
    <w:basedOn w:val="Normal"/>
    <w:next w:val="Normal"/>
    <w:autoRedefine/>
    <w:uiPriority w:val="99"/>
    <w:rsid w:val="006B002B"/>
    <w:rPr>
      <w:rFonts w:ascii="Calibri" w:hAnsi="Calibri"/>
      <w:sz w:val="22"/>
      <w:szCs w:val="22"/>
    </w:rPr>
  </w:style>
  <w:style w:type="paragraph" w:styleId="TDC6">
    <w:name w:val="toc 6"/>
    <w:basedOn w:val="Normal"/>
    <w:next w:val="Normal"/>
    <w:autoRedefine/>
    <w:uiPriority w:val="99"/>
    <w:rsid w:val="006B002B"/>
    <w:rPr>
      <w:rFonts w:ascii="Calibri" w:hAnsi="Calibri"/>
      <w:sz w:val="22"/>
      <w:szCs w:val="22"/>
    </w:rPr>
  </w:style>
  <w:style w:type="paragraph" w:styleId="TDC7">
    <w:name w:val="toc 7"/>
    <w:basedOn w:val="Normal"/>
    <w:next w:val="Normal"/>
    <w:autoRedefine/>
    <w:uiPriority w:val="99"/>
    <w:rsid w:val="006B002B"/>
    <w:rPr>
      <w:rFonts w:ascii="Calibri" w:hAnsi="Calibri"/>
      <w:sz w:val="22"/>
      <w:szCs w:val="22"/>
    </w:rPr>
  </w:style>
  <w:style w:type="paragraph" w:styleId="TDC8">
    <w:name w:val="toc 8"/>
    <w:basedOn w:val="Normal"/>
    <w:next w:val="Normal"/>
    <w:autoRedefine/>
    <w:uiPriority w:val="99"/>
    <w:rsid w:val="006B002B"/>
    <w:rPr>
      <w:rFonts w:ascii="Calibri" w:hAnsi="Calibri"/>
      <w:sz w:val="22"/>
      <w:szCs w:val="22"/>
    </w:rPr>
  </w:style>
  <w:style w:type="paragraph" w:styleId="TDC9">
    <w:name w:val="toc 9"/>
    <w:basedOn w:val="Normal"/>
    <w:next w:val="Normal"/>
    <w:autoRedefine/>
    <w:uiPriority w:val="99"/>
    <w:rsid w:val="006B002B"/>
    <w:rPr>
      <w:rFonts w:ascii="Calibri" w:hAnsi="Calibri"/>
      <w:sz w:val="22"/>
      <w:szCs w:val="22"/>
    </w:rPr>
  </w:style>
  <w:style w:type="paragraph" w:styleId="Tabladeilustraciones">
    <w:name w:val="table of figures"/>
    <w:basedOn w:val="Normal"/>
    <w:next w:val="Normal"/>
    <w:uiPriority w:val="99"/>
    <w:rsid w:val="005B4264"/>
  </w:style>
  <w:style w:type="table" w:styleId="Listaclara-nfasis3">
    <w:name w:val="Light List Accent 3"/>
    <w:basedOn w:val="Tablanormal"/>
    <w:uiPriority w:val="61"/>
    <w:rsid w:val="001E559A"/>
    <w:rPr>
      <w:rFonts w:ascii="Calibri" w:hAnsi="Calibri"/>
      <w:lang w:val="en-US"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angra3detindependiente">
    <w:name w:val="Body Text Indent 3"/>
    <w:basedOn w:val="Normal"/>
    <w:link w:val="Sangra3detindependienteCar"/>
    <w:uiPriority w:val="99"/>
    <w:semiHidden/>
    <w:unhideWhenUsed/>
    <w:rsid w:val="00513346"/>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513346"/>
    <w:rPr>
      <w:sz w:val="16"/>
      <w:szCs w:val="16"/>
    </w:rPr>
  </w:style>
  <w:style w:type="table" w:customStyle="1" w:styleId="Sombreadomedio1-nfasis12">
    <w:name w:val="Sombreado medio 1 - Énfasis 12"/>
    <w:basedOn w:val="Tablanormal"/>
    <w:uiPriority w:val="63"/>
    <w:rsid w:val="0051334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extdefjd">
    <w:name w:val="textdefjd"/>
    <w:basedOn w:val="Normal"/>
    <w:rsid w:val="00EB07AE"/>
    <w:pPr>
      <w:spacing w:before="100" w:beforeAutospacing="1" w:after="100" w:afterAutospacing="1"/>
      <w:ind w:firstLine="360"/>
      <w:jc w:val="both"/>
    </w:pPr>
    <w:rPr>
      <w:rFonts w:ascii="Arial" w:hAnsi="Arial" w:cs="Arial"/>
      <w:color w:val="000000"/>
      <w:lang w:val="es-DO" w:eastAsia="es-DO"/>
    </w:rPr>
  </w:style>
  <w:style w:type="character" w:customStyle="1" w:styleId="grame">
    <w:name w:val="grame"/>
    <w:basedOn w:val="Fuentedeprrafopredeter"/>
    <w:rsid w:val="00EB07AE"/>
  </w:style>
  <w:style w:type="paragraph" w:customStyle="1" w:styleId="cuerpoind">
    <w:name w:val="cuerpoind"/>
    <w:basedOn w:val="Normal"/>
    <w:rsid w:val="009C162B"/>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Normal"/>
    <w:link w:val="lienadoazulCar"/>
    <w:qFormat/>
    <w:rsid w:val="009C162B"/>
    <w:pPr>
      <w:pBdr>
        <w:bottom w:val="single" w:sz="4" w:space="4" w:color="4F81BD"/>
      </w:pBdr>
      <w:spacing w:before="200" w:after="280" w:line="276" w:lineRule="auto"/>
      <w:ind w:left="936" w:right="936"/>
    </w:pPr>
    <w:rPr>
      <w:rFonts w:ascii="Arial" w:eastAsia="Calibri" w:hAnsi="Arial" w:cs="Arial"/>
      <w:b/>
      <w:bCs/>
      <w:i/>
      <w:iCs/>
      <w:color w:val="4F81BD"/>
      <w:kern w:val="28"/>
      <w:lang w:val="es-DO"/>
    </w:rPr>
  </w:style>
  <w:style w:type="character" w:customStyle="1" w:styleId="lienadoazulCar">
    <w:name w:val="lienado azul Car"/>
    <w:basedOn w:val="Fuentedeprrafopredeter"/>
    <w:link w:val="lienadoazul"/>
    <w:rsid w:val="009C162B"/>
    <w:rPr>
      <w:rFonts w:ascii="Arial" w:eastAsia="Calibri" w:hAnsi="Arial" w:cs="Arial"/>
      <w:b/>
      <w:bCs/>
      <w:i/>
      <w:iCs/>
      <w:color w:val="4F81BD"/>
      <w:kern w:val="28"/>
      <w:sz w:val="24"/>
      <w:szCs w:val="24"/>
      <w:lang w:val="es-DO"/>
    </w:rPr>
  </w:style>
  <w:style w:type="paragraph" w:styleId="Citadestacada">
    <w:name w:val="Intense Quote"/>
    <w:basedOn w:val="Normal"/>
    <w:next w:val="Normal"/>
    <w:link w:val="CitadestacadaCar"/>
    <w:uiPriority w:val="30"/>
    <w:qFormat/>
    <w:rsid w:val="009C162B"/>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lang w:val="es-DO" w:eastAsia="en-US"/>
    </w:rPr>
  </w:style>
  <w:style w:type="character" w:customStyle="1" w:styleId="CitadestacadaCar">
    <w:name w:val="Cita destacada Car"/>
    <w:basedOn w:val="Fuentedeprrafopredeter"/>
    <w:link w:val="Citadestacada"/>
    <w:uiPriority w:val="30"/>
    <w:rsid w:val="009C162B"/>
    <w:rPr>
      <w:rFonts w:asciiTheme="minorHAnsi" w:eastAsiaTheme="minorHAnsi" w:hAnsiTheme="minorHAnsi" w:cstheme="minorBidi"/>
      <w:b/>
      <w:bCs/>
      <w:i/>
      <w:iCs/>
      <w:color w:val="4F81BD" w:themeColor="accent1"/>
      <w:sz w:val="22"/>
      <w:szCs w:val="22"/>
      <w:lang w:val="es-DO" w:eastAsia="en-US"/>
    </w:rPr>
  </w:style>
  <w:style w:type="table" w:styleId="Sombreadomedio1-nfasis1">
    <w:name w:val="Medium Shading 1 Accent 1"/>
    <w:basedOn w:val="Tablanormal"/>
    <w:uiPriority w:val="63"/>
    <w:rsid w:val="00E3782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Ttulo7Car">
    <w:name w:val="Título 7 Car"/>
    <w:basedOn w:val="Fuentedeprrafopredeter"/>
    <w:link w:val="Ttulo7"/>
    <w:uiPriority w:val="99"/>
    <w:semiHidden/>
    <w:rsid w:val="009C1C74"/>
    <w:rPr>
      <w:rFonts w:ascii="Futura" w:hAnsi="Futura"/>
      <w:b/>
      <w:kern w:val="2"/>
      <w:sz w:val="24"/>
      <w:szCs w:val="24"/>
      <w:lang w:val="es-DO" w:eastAsia="ar-SA"/>
    </w:rPr>
  </w:style>
  <w:style w:type="character" w:customStyle="1" w:styleId="HTMLconformatoprevioCar">
    <w:name w:val="HTML con formato previo Car"/>
    <w:basedOn w:val="Fuentedeprrafopredeter"/>
    <w:link w:val="HTMLconformatoprevio"/>
    <w:semiHidden/>
    <w:rsid w:val="009C1C74"/>
    <w:rPr>
      <w:rFonts w:ascii="Arial Unicode MS" w:eastAsia="Arial Unicode MS" w:hAnsi="Arial Unicode MS"/>
      <w:szCs w:val="24"/>
      <w:lang w:eastAsia="en-US"/>
    </w:rPr>
  </w:style>
  <w:style w:type="paragraph" w:styleId="HTMLconformatoprevio">
    <w:name w:val="HTML Preformatted"/>
    <w:basedOn w:val="Normal"/>
    <w:link w:val="HTMLconformatoprevioCar"/>
    <w:semiHidden/>
    <w:unhideWhenUsed/>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eastAsia="en-US"/>
    </w:rPr>
  </w:style>
  <w:style w:type="character" w:customStyle="1" w:styleId="TextocomentarioCar">
    <w:name w:val="Texto comentario Car"/>
    <w:basedOn w:val="Fuentedeprrafopredeter"/>
    <w:link w:val="Textocomentario"/>
    <w:uiPriority w:val="99"/>
    <w:semiHidden/>
    <w:rsid w:val="009C1C74"/>
    <w:rPr>
      <w:lang w:eastAsia="en-US"/>
    </w:rPr>
  </w:style>
  <w:style w:type="paragraph" w:styleId="Textocomentario">
    <w:name w:val="annotation text"/>
    <w:basedOn w:val="Normal"/>
    <w:link w:val="TextocomentarioCar"/>
    <w:uiPriority w:val="99"/>
    <w:semiHidden/>
    <w:unhideWhenUsed/>
    <w:rsid w:val="009C1C74"/>
    <w:pPr>
      <w:widowControl w:val="0"/>
    </w:pPr>
    <w:rPr>
      <w:sz w:val="20"/>
      <w:szCs w:val="20"/>
      <w:lang w:eastAsia="en-US"/>
    </w:rPr>
  </w:style>
  <w:style w:type="paragraph" w:styleId="Listaconvietas">
    <w:name w:val="List Bullet"/>
    <w:basedOn w:val="Normal"/>
    <w:uiPriority w:val="99"/>
    <w:semiHidden/>
    <w:unhideWhenUsed/>
    <w:rsid w:val="009C1C74"/>
    <w:pPr>
      <w:tabs>
        <w:tab w:val="num" w:pos="360"/>
      </w:tabs>
      <w:ind w:left="360" w:hanging="360"/>
      <w:contextualSpacing/>
      <w:jc w:val="both"/>
    </w:pPr>
    <w:rPr>
      <w:rFonts w:asciiTheme="minorHAnsi" w:eastAsiaTheme="minorHAnsi" w:hAnsiTheme="minorHAnsi" w:cstheme="minorBidi"/>
      <w:sz w:val="22"/>
      <w:szCs w:val="22"/>
      <w:lang w:val="es-DO" w:eastAsia="en-US"/>
    </w:rPr>
  </w:style>
  <w:style w:type="paragraph" w:styleId="Listaconvietas2">
    <w:name w:val="List Bullet 2"/>
    <w:basedOn w:val="Normal"/>
    <w:uiPriority w:val="99"/>
    <w:semiHidden/>
    <w:unhideWhenUsed/>
    <w:rsid w:val="009C1C74"/>
    <w:pPr>
      <w:tabs>
        <w:tab w:val="num" w:pos="643"/>
      </w:tabs>
      <w:ind w:left="643" w:hanging="360"/>
      <w:contextualSpacing/>
      <w:jc w:val="both"/>
    </w:pPr>
    <w:rPr>
      <w:rFonts w:asciiTheme="minorHAnsi" w:eastAsiaTheme="minorHAnsi" w:hAnsiTheme="minorHAnsi" w:cstheme="minorBidi"/>
      <w:sz w:val="22"/>
      <w:szCs w:val="22"/>
      <w:lang w:val="es-DO" w:eastAsia="en-US"/>
    </w:rPr>
  </w:style>
  <w:style w:type="paragraph" w:styleId="Listaconvietas3">
    <w:name w:val="List Bullet 3"/>
    <w:basedOn w:val="Normal"/>
    <w:uiPriority w:val="99"/>
    <w:semiHidden/>
    <w:unhideWhenUsed/>
    <w:rsid w:val="009C1C74"/>
    <w:pPr>
      <w:tabs>
        <w:tab w:val="num" w:pos="926"/>
      </w:tabs>
      <w:ind w:left="926" w:hanging="360"/>
      <w:contextualSpacing/>
      <w:jc w:val="both"/>
    </w:pPr>
    <w:rPr>
      <w:rFonts w:asciiTheme="minorHAnsi" w:eastAsiaTheme="minorHAnsi" w:hAnsiTheme="minorHAnsi" w:cstheme="minorBidi"/>
      <w:sz w:val="22"/>
      <w:szCs w:val="22"/>
      <w:lang w:val="es-DO" w:eastAsia="en-US"/>
    </w:rPr>
  </w:style>
  <w:style w:type="paragraph" w:styleId="Subttulo">
    <w:name w:val="Subtitle"/>
    <w:basedOn w:val="Normal"/>
    <w:next w:val="Textoindependiente"/>
    <w:link w:val="SubttuloCar1"/>
    <w:uiPriority w:val="99"/>
    <w:qFormat/>
    <w:locked/>
    <w:rsid w:val="009C1C74"/>
    <w:pPr>
      <w:suppressAutoHyphens/>
      <w:overflowPunct w:val="0"/>
      <w:jc w:val="center"/>
    </w:pPr>
    <w:rPr>
      <w:rFonts w:ascii="Arial" w:hAnsi="Arial" w:cs="Arial"/>
      <w:b/>
      <w:bCs/>
      <w:i/>
      <w:iCs/>
      <w:kern w:val="2"/>
      <w:sz w:val="28"/>
      <w:szCs w:val="28"/>
      <w:lang w:val="es-DO" w:eastAsia="ar-SA"/>
    </w:rPr>
  </w:style>
  <w:style w:type="character" w:customStyle="1" w:styleId="SubttuloCar1">
    <w:name w:val="Subtítulo Car1"/>
    <w:basedOn w:val="Fuentedeprrafopredeter"/>
    <w:link w:val="Subttulo"/>
    <w:uiPriority w:val="99"/>
    <w:locked/>
    <w:rsid w:val="009C1C74"/>
    <w:rPr>
      <w:rFonts w:ascii="Arial" w:hAnsi="Arial" w:cs="Arial"/>
      <w:b/>
      <w:bCs/>
      <w:i/>
      <w:iCs/>
      <w:kern w:val="2"/>
      <w:sz w:val="28"/>
      <w:szCs w:val="28"/>
      <w:lang w:val="es-DO" w:eastAsia="ar-SA"/>
    </w:rPr>
  </w:style>
  <w:style w:type="character" w:customStyle="1" w:styleId="SubttuloCar">
    <w:name w:val="Subtítulo Car"/>
    <w:basedOn w:val="Fuentedeprrafopredeter"/>
    <w:rsid w:val="009C1C74"/>
    <w:rPr>
      <w:rFonts w:asciiTheme="majorHAnsi" w:eastAsiaTheme="majorEastAsia" w:hAnsiTheme="majorHAnsi" w:cstheme="majorBidi"/>
      <w:i/>
      <w:iCs/>
      <w:color w:val="4F81BD" w:themeColor="accent1"/>
      <w:spacing w:val="15"/>
      <w:sz w:val="24"/>
      <w:szCs w:val="24"/>
    </w:rPr>
  </w:style>
  <w:style w:type="character" w:customStyle="1" w:styleId="CierreCar">
    <w:name w:val="Cierre Car"/>
    <w:basedOn w:val="Fuentedeprrafopredeter"/>
    <w:link w:val="Cierre"/>
    <w:uiPriority w:val="99"/>
    <w:semiHidden/>
    <w:rsid w:val="009C1C74"/>
    <w:rPr>
      <w:sz w:val="24"/>
      <w:lang w:val="es-DO" w:eastAsia="en-US"/>
    </w:rPr>
  </w:style>
  <w:style w:type="paragraph" w:styleId="Cierre">
    <w:name w:val="Closing"/>
    <w:basedOn w:val="Normal"/>
    <w:link w:val="CierreCar"/>
    <w:uiPriority w:val="99"/>
    <w:semiHidden/>
    <w:unhideWhenUsed/>
    <w:rsid w:val="009C1C74"/>
    <w:pPr>
      <w:ind w:left="4320"/>
    </w:pPr>
    <w:rPr>
      <w:szCs w:val="20"/>
      <w:lang w:val="es-DO" w:eastAsia="en-US"/>
    </w:rPr>
  </w:style>
  <w:style w:type="character" w:customStyle="1" w:styleId="FechaCar">
    <w:name w:val="Fecha Car"/>
    <w:basedOn w:val="Fuentedeprrafopredeter"/>
    <w:link w:val="Fecha"/>
    <w:uiPriority w:val="99"/>
    <w:semiHidden/>
    <w:rsid w:val="009C1C74"/>
    <w:rPr>
      <w:sz w:val="24"/>
      <w:lang w:val="es-DO" w:eastAsia="en-US"/>
    </w:rPr>
  </w:style>
  <w:style w:type="paragraph" w:styleId="Fecha">
    <w:name w:val="Date"/>
    <w:basedOn w:val="Normal"/>
    <w:next w:val="Normal"/>
    <w:link w:val="FechaCar"/>
    <w:uiPriority w:val="99"/>
    <w:semiHidden/>
    <w:unhideWhenUsed/>
    <w:rsid w:val="009C1C74"/>
    <w:rPr>
      <w:szCs w:val="20"/>
      <w:lang w:val="es-DO" w:eastAsia="en-US"/>
    </w:rPr>
  </w:style>
  <w:style w:type="character" w:customStyle="1" w:styleId="TextoindependienteprimerasangraCar">
    <w:name w:val="Texto independiente primera sangría Car"/>
    <w:basedOn w:val="TextoindependienteCar"/>
    <w:link w:val="Textoindependienteprimerasangra"/>
    <w:uiPriority w:val="99"/>
    <w:semiHidden/>
    <w:rsid w:val="009C1C74"/>
    <w:rPr>
      <w:rFonts w:asciiTheme="minorHAnsi" w:eastAsiaTheme="minorHAnsi" w:hAnsiTheme="minorHAnsi" w:cstheme="minorBidi"/>
      <w:sz w:val="22"/>
      <w:szCs w:val="22"/>
      <w:lang w:val="es-DO" w:eastAsia="en-US"/>
    </w:rPr>
  </w:style>
  <w:style w:type="paragraph" w:styleId="Textoindependienteprimerasangra">
    <w:name w:val="Body Text First Indent"/>
    <w:basedOn w:val="Textoindependiente"/>
    <w:link w:val="TextoindependienteprimerasangraCar"/>
    <w:uiPriority w:val="99"/>
    <w:semiHidden/>
    <w:unhideWhenUsed/>
    <w:rsid w:val="009C1C74"/>
    <w:pPr>
      <w:spacing w:after="0"/>
      <w:ind w:firstLine="360"/>
      <w:jc w:val="both"/>
    </w:pPr>
    <w:rPr>
      <w:rFonts w:asciiTheme="minorHAnsi" w:eastAsiaTheme="minorHAnsi" w:hAnsiTheme="minorHAnsi" w:cstheme="minorBidi"/>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9C1C74"/>
    <w:rPr>
      <w:rFonts w:asciiTheme="minorHAnsi" w:eastAsiaTheme="minorHAnsi" w:hAnsiTheme="minorHAnsi" w:cstheme="minorBidi"/>
      <w:sz w:val="22"/>
      <w:szCs w:val="22"/>
      <w:lang w:val="es-DO" w:eastAsia="en-US"/>
    </w:rPr>
  </w:style>
  <w:style w:type="paragraph" w:styleId="Textoindependienteprimerasangra2">
    <w:name w:val="Body Text First Indent 2"/>
    <w:basedOn w:val="Sangradetextonormal"/>
    <w:link w:val="Textoindependienteprimerasangra2Car"/>
    <w:uiPriority w:val="99"/>
    <w:semiHidden/>
    <w:unhideWhenUsed/>
    <w:rsid w:val="009C1C74"/>
    <w:pPr>
      <w:ind w:left="360" w:firstLine="360"/>
      <w:jc w:val="both"/>
    </w:pPr>
    <w:rPr>
      <w:rFonts w:asciiTheme="minorHAnsi" w:eastAsiaTheme="minorHAnsi" w:hAnsiTheme="minorHAnsi" w:cstheme="minorBidi"/>
      <w:sz w:val="22"/>
      <w:szCs w:val="22"/>
      <w:lang w:val="es-DO" w:eastAsia="en-US"/>
    </w:rPr>
  </w:style>
  <w:style w:type="character" w:customStyle="1" w:styleId="MapadeldocumentoCar">
    <w:name w:val="Mapa del documento Car"/>
    <w:basedOn w:val="Fuentedeprrafopredeter"/>
    <w:link w:val="Mapadeldocumento"/>
    <w:uiPriority w:val="99"/>
    <w:semiHidden/>
    <w:rsid w:val="009C1C74"/>
    <w:rPr>
      <w:rFonts w:ascii="Tahoma" w:hAnsi="Tahoma"/>
      <w:sz w:val="24"/>
      <w:shd w:val="clear" w:color="auto" w:fill="000080"/>
      <w:lang w:eastAsia="en-US"/>
    </w:rPr>
  </w:style>
  <w:style w:type="paragraph" w:styleId="Mapadeldocumento">
    <w:name w:val="Document Map"/>
    <w:basedOn w:val="Normal"/>
    <w:link w:val="MapadeldocumentoCar"/>
    <w:uiPriority w:val="99"/>
    <w:semiHidden/>
    <w:unhideWhenUsed/>
    <w:rsid w:val="009C1C74"/>
    <w:pPr>
      <w:shd w:val="clear" w:color="auto" w:fill="000080"/>
    </w:pPr>
    <w:rPr>
      <w:rFonts w:ascii="Tahoma" w:hAnsi="Tahoma"/>
      <w:szCs w:val="20"/>
      <w:lang w:eastAsia="en-US"/>
    </w:rPr>
  </w:style>
  <w:style w:type="paragraph" w:styleId="Sinespaciado">
    <w:name w:val="No Spacing"/>
    <w:uiPriority w:val="1"/>
    <w:qFormat/>
    <w:rsid w:val="009C1C74"/>
    <w:rPr>
      <w:rFonts w:ascii="Calibri" w:eastAsia="Batang" w:hAnsi="Calibri"/>
      <w:sz w:val="22"/>
      <w:szCs w:val="22"/>
      <w:lang w:val="es-DO" w:eastAsia="en-US"/>
    </w:rPr>
  </w:style>
  <w:style w:type="paragraph" w:customStyle="1" w:styleId="Encabezado1">
    <w:name w:val="Encabezado1"/>
    <w:basedOn w:val="Normal"/>
    <w:next w:val="Textoindependiente"/>
    <w:uiPriority w:val="99"/>
    <w:rsid w:val="009C1C74"/>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9C1C74"/>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9C1C74"/>
    <w:pPr>
      <w:suppressLineNumbers/>
      <w:suppressAutoHyphens/>
    </w:pPr>
    <w:rPr>
      <w:rFonts w:cs="Tahoma"/>
      <w:kern w:val="2"/>
      <w:lang w:val="es-DO" w:eastAsia="ar-SA"/>
    </w:rPr>
  </w:style>
  <w:style w:type="character" w:customStyle="1" w:styleId="Estilo2Car">
    <w:name w:val="Estilo2 Car"/>
    <w:basedOn w:val="CitadestacadaCar"/>
    <w:link w:val="Estilo2"/>
    <w:locked/>
    <w:rsid w:val="009C1C74"/>
    <w:rPr>
      <w:rFonts w:ascii="Verdana" w:eastAsiaTheme="minorHAnsi" w:hAnsi="Verdana" w:cstheme="minorBidi"/>
      <w:b w:val="0"/>
      <w:bCs w:val="0"/>
      <w:i w:val="0"/>
      <w:iCs w:val="0"/>
      <w:color w:val="4F81BD"/>
      <w:kern w:val="28"/>
      <w:sz w:val="26"/>
      <w:szCs w:val="22"/>
      <w:lang w:val="es-DO" w:eastAsia="en-US"/>
    </w:rPr>
  </w:style>
  <w:style w:type="paragraph" w:customStyle="1" w:styleId="Estilo2">
    <w:name w:val="Estilo2"/>
    <w:basedOn w:val="Normal"/>
    <w:link w:val="Estilo2Car"/>
    <w:qFormat/>
    <w:rsid w:val="009C1C74"/>
    <w:pPr>
      <w:suppressAutoHyphens/>
      <w:spacing w:line="480" w:lineRule="auto"/>
      <w:jc w:val="both"/>
    </w:pPr>
    <w:rPr>
      <w:rFonts w:ascii="Verdana" w:hAnsi="Verdana"/>
      <w:color w:val="4F81BD"/>
      <w:kern w:val="28"/>
      <w:sz w:val="26"/>
      <w:szCs w:val="20"/>
    </w:rPr>
  </w:style>
  <w:style w:type="paragraph" w:customStyle="1" w:styleId="BodyText21">
    <w:name w:val="Body Text 21"/>
    <w:basedOn w:val="Normal"/>
    <w:uiPriority w:val="99"/>
    <w:rsid w:val="009C1C74"/>
    <w:pPr>
      <w:suppressAutoHyphens/>
      <w:spacing w:after="120" w:line="480" w:lineRule="auto"/>
    </w:pPr>
    <w:rPr>
      <w:kern w:val="2"/>
      <w:lang w:val="es-DO" w:eastAsia="ar-SA"/>
    </w:rPr>
  </w:style>
  <w:style w:type="paragraph" w:customStyle="1" w:styleId="BalloonText1">
    <w:name w:val="Balloon Text1"/>
    <w:basedOn w:val="Normal"/>
    <w:uiPriority w:val="99"/>
    <w:rsid w:val="009C1C74"/>
    <w:pPr>
      <w:suppressAutoHyphens/>
    </w:pPr>
    <w:rPr>
      <w:rFonts w:ascii="Tahoma" w:hAnsi="Tahoma" w:cs="Tahoma"/>
      <w:kern w:val="2"/>
      <w:sz w:val="16"/>
      <w:szCs w:val="16"/>
      <w:lang w:val="es-DO" w:eastAsia="ar-SA"/>
    </w:rPr>
  </w:style>
  <w:style w:type="paragraph" w:customStyle="1" w:styleId="ListParagraph1">
    <w:name w:val="List Paragraph1"/>
    <w:basedOn w:val="Normal"/>
    <w:uiPriority w:val="99"/>
    <w:rsid w:val="009C1C74"/>
    <w:pPr>
      <w:suppressAutoHyphens/>
      <w:ind w:left="720"/>
    </w:pPr>
    <w:rPr>
      <w:kern w:val="2"/>
      <w:lang w:val="es-DO" w:eastAsia="ar-SA"/>
    </w:rPr>
  </w:style>
  <w:style w:type="paragraph" w:customStyle="1" w:styleId="style1">
    <w:name w:val="style1"/>
    <w:basedOn w:val="Normal"/>
    <w:uiPriority w:val="99"/>
    <w:rsid w:val="009C1C74"/>
    <w:pPr>
      <w:suppressAutoHyphens/>
    </w:pPr>
    <w:rPr>
      <w:kern w:val="2"/>
      <w:lang w:val="es-DO" w:eastAsia="ar-SA"/>
    </w:rPr>
  </w:style>
  <w:style w:type="paragraph" w:customStyle="1" w:styleId="BodyText31">
    <w:name w:val="Body Text 31"/>
    <w:basedOn w:val="Normal"/>
    <w:uiPriority w:val="99"/>
    <w:rsid w:val="009C1C74"/>
    <w:pPr>
      <w:suppressAutoHyphens/>
      <w:spacing w:after="120"/>
    </w:pPr>
    <w:rPr>
      <w:kern w:val="2"/>
      <w:sz w:val="16"/>
      <w:szCs w:val="16"/>
      <w:lang w:val="es-DO" w:eastAsia="ar-SA"/>
    </w:rPr>
  </w:style>
  <w:style w:type="paragraph" w:customStyle="1" w:styleId="PlainText1">
    <w:name w:val="Plain Text1"/>
    <w:basedOn w:val="Normal"/>
    <w:uiPriority w:val="99"/>
    <w:rsid w:val="009C1C74"/>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9C1C74"/>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9C1C74"/>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9C1C74"/>
    <w:pPr>
      <w:suppressAutoHyphens/>
    </w:pPr>
    <w:rPr>
      <w:kern w:val="2"/>
      <w:sz w:val="20"/>
      <w:lang w:val="es-DO" w:eastAsia="ar-SA"/>
    </w:rPr>
  </w:style>
  <w:style w:type="paragraph" w:customStyle="1" w:styleId="BlockText1">
    <w:name w:val="Block Text1"/>
    <w:basedOn w:val="Normal"/>
    <w:uiPriority w:val="99"/>
    <w:rsid w:val="009C1C74"/>
    <w:pPr>
      <w:suppressAutoHyphens/>
      <w:spacing w:line="480" w:lineRule="auto"/>
      <w:ind w:left="432" w:right="288" w:firstLine="29"/>
      <w:jc w:val="both"/>
    </w:pPr>
    <w:rPr>
      <w:kern w:val="2"/>
      <w:lang w:val="es-DO" w:eastAsia="ar-SA"/>
    </w:rPr>
  </w:style>
  <w:style w:type="paragraph" w:customStyle="1" w:styleId="xl25">
    <w:name w:val="xl25"/>
    <w:basedOn w:val="Normal"/>
    <w:uiPriority w:val="99"/>
    <w:rsid w:val="009C1C74"/>
    <w:pPr>
      <w:pBdr>
        <w:bottom w:val="single" w:sz="4" w:space="0" w:color="000000"/>
      </w:pBdr>
      <w:suppressAutoHyphens/>
    </w:pPr>
    <w:rPr>
      <w:kern w:val="2"/>
      <w:lang w:val="es-DO" w:eastAsia="ar-SA"/>
    </w:rPr>
  </w:style>
  <w:style w:type="paragraph" w:customStyle="1" w:styleId="HTMLPreformatted1">
    <w:name w:val="HTML Preformatted1"/>
    <w:basedOn w:val="Normal"/>
    <w:uiPriority w:val="99"/>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9C1C74"/>
    <w:pPr>
      <w:suppressAutoHyphens/>
    </w:pPr>
    <w:rPr>
      <w:kern w:val="2"/>
      <w:sz w:val="20"/>
      <w:szCs w:val="20"/>
      <w:lang w:val="es-DO" w:eastAsia="ar-SA"/>
    </w:rPr>
  </w:style>
  <w:style w:type="paragraph" w:customStyle="1" w:styleId="TitulodeTabla">
    <w:name w:val="Titulo de Tabla"/>
    <w:basedOn w:val="Normal"/>
    <w:uiPriority w:val="99"/>
    <w:rsid w:val="009C1C74"/>
    <w:pPr>
      <w:keepNext/>
      <w:suppressAutoHyphens/>
      <w:jc w:val="center"/>
    </w:pPr>
    <w:rPr>
      <w:rFonts w:ascii="Arial" w:hAnsi="Arial"/>
      <w:b/>
      <w:kern w:val="2"/>
      <w:sz w:val="22"/>
      <w:szCs w:val="20"/>
      <w:lang w:val="es-CO" w:eastAsia="ar-SA"/>
    </w:rPr>
  </w:style>
  <w:style w:type="paragraph" w:customStyle="1" w:styleId="verdmoyenjd">
    <w:name w:val="verdmoyenjd"/>
    <w:basedOn w:val="Normal"/>
    <w:uiPriority w:val="99"/>
    <w:rsid w:val="009C1C74"/>
    <w:pPr>
      <w:suppressAutoHyphens/>
    </w:pPr>
    <w:rPr>
      <w:kern w:val="2"/>
      <w:lang w:val="es-DO" w:eastAsia="ar-SA"/>
    </w:rPr>
  </w:style>
  <w:style w:type="paragraph" w:customStyle="1" w:styleId="titulo1">
    <w:name w:val="titulo 1"/>
    <w:basedOn w:val="Normal"/>
    <w:uiPriority w:val="99"/>
    <w:rsid w:val="009C1C74"/>
    <w:pPr>
      <w:suppressAutoHyphens/>
      <w:jc w:val="both"/>
    </w:pPr>
    <w:rPr>
      <w:kern w:val="2"/>
      <w:szCs w:val="20"/>
      <w:lang w:val="es-DO" w:eastAsia="ar-SA"/>
    </w:rPr>
  </w:style>
  <w:style w:type="paragraph" w:customStyle="1" w:styleId="Index11">
    <w:name w:val="Index 11"/>
    <w:basedOn w:val="Normal"/>
    <w:uiPriority w:val="99"/>
    <w:rsid w:val="009C1C74"/>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9C1C74"/>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9C1C74"/>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9C1C74"/>
    <w:pPr>
      <w:suppressLineNumbers/>
      <w:suppressAutoHyphens/>
    </w:pPr>
    <w:rPr>
      <w:kern w:val="2"/>
      <w:lang w:val="es-DO" w:eastAsia="ar-SA"/>
    </w:rPr>
  </w:style>
  <w:style w:type="character" w:customStyle="1" w:styleId="TextodelcuerpoCarCar">
    <w:name w:val="Texto del cuerpo Car Car"/>
    <w:basedOn w:val="Fuentedeprrafopredeter"/>
    <w:link w:val="Textodelcuerpo"/>
    <w:locked/>
    <w:rsid w:val="009C1C74"/>
    <w:rPr>
      <w:rFonts w:ascii="Trebuchet MS" w:eastAsia="MS Mincho" w:hAnsi="Trebuchet MS"/>
      <w:sz w:val="22"/>
      <w:szCs w:val="22"/>
    </w:rPr>
  </w:style>
  <w:style w:type="paragraph" w:customStyle="1" w:styleId="Textodelcuerpo">
    <w:name w:val="Texto del cuerpo"/>
    <w:basedOn w:val="Normal"/>
    <w:link w:val="TextodelcuerpoCarCar"/>
    <w:rsid w:val="009C1C74"/>
    <w:pPr>
      <w:spacing w:before="60" w:after="120"/>
      <w:jc w:val="both"/>
    </w:pPr>
    <w:rPr>
      <w:rFonts w:ascii="Trebuchet MS" w:eastAsia="MS Mincho" w:hAnsi="Trebuchet MS"/>
      <w:sz w:val="22"/>
      <w:szCs w:val="22"/>
    </w:rPr>
  </w:style>
  <w:style w:type="character" w:customStyle="1" w:styleId="TextodelcuerpoasustituirCarCar">
    <w:name w:val="Texto del cuerpo a sustituir Car Car"/>
    <w:basedOn w:val="TextodelcuerpoCarCar"/>
    <w:link w:val="Textodelcuerpoasustituir"/>
    <w:locked/>
    <w:rsid w:val="009C1C74"/>
    <w:rPr>
      <w:rFonts w:ascii="Trebuchet MS" w:eastAsia="MS Mincho" w:hAnsi="Trebuchet MS"/>
      <w:color w:val="3366FF"/>
      <w:sz w:val="22"/>
      <w:szCs w:val="22"/>
    </w:rPr>
  </w:style>
  <w:style w:type="paragraph" w:customStyle="1" w:styleId="Textodelcuerpoasustituir">
    <w:name w:val="Texto del cuerpo a sustituir"/>
    <w:basedOn w:val="Textodelcuerpo"/>
    <w:link w:val="TextodelcuerpoasustituirCarCar"/>
    <w:rsid w:val="009C1C74"/>
    <w:rPr>
      <w:color w:val="3366FF"/>
    </w:rPr>
  </w:style>
  <w:style w:type="paragraph" w:customStyle="1" w:styleId="p7">
    <w:name w:val="p7"/>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p31">
    <w:name w:val="p31"/>
    <w:basedOn w:val="Normal"/>
    <w:uiPriority w:val="99"/>
    <w:rsid w:val="009C1C74"/>
    <w:pPr>
      <w:widowControl w:val="0"/>
      <w:tabs>
        <w:tab w:val="left" w:pos="780"/>
      </w:tabs>
      <w:overflowPunct w:val="0"/>
      <w:autoSpaceDE w:val="0"/>
      <w:autoSpaceDN w:val="0"/>
      <w:adjustRightInd w:val="0"/>
      <w:spacing w:line="240" w:lineRule="atLeast"/>
      <w:ind w:left="720" w:hanging="720"/>
    </w:pPr>
    <w:rPr>
      <w:szCs w:val="20"/>
      <w:lang w:val="es-ES_tradnl"/>
    </w:rPr>
  </w:style>
  <w:style w:type="paragraph" w:customStyle="1" w:styleId="p33">
    <w:name w:val="p33"/>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Chapter">
    <w:name w:val="Chapter"/>
    <w:basedOn w:val="Normal"/>
    <w:next w:val="Normal"/>
    <w:uiPriority w:val="99"/>
    <w:rsid w:val="009C1C74"/>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9C1C74"/>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9C1C74"/>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9C1C74"/>
    <w:pPr>
      <w:tabs>
        <w:tab w:val="left" w:pos="0"/>
        <w:tab w:val="num" w:pos="2880"/>
      </w:tabs>
      <w:ind w:left="2880" w:hanging="360"/>
    </w:pPr>
  </w:style>
  <w:style w:type="paragraph" w:customStyle="1" w:styleId="Infodocumentosadjuntos">
    <w:name w:val="Info documentos adjuntos"/>
    <w:basedOn w:val="Normal"/>
    <w:uiPriority w:val="99"/>
    <w:rsid w:val="009C1C74"/>
    <w:pPr>
      <w:jc w:val="both"/>
    </w:pPr>
    <w:rPr>
      <w:rFonts w:asciiTheme="minorHAnsi" w:eastAsiaTheme="minorHAnsi" w:hAnsiTheme="minorHAnsi" w:cstheme="minorBidi"/>
      <w:sz w:val="22"/>
      <w:szCs w:val="22"/>
      <w:lang w:val="es-DO" w:eastAsia="en-US"/>
    </w:rPr>
  </w:style>
  <w:style w:type="paragraph" w:customStyle="1" w:styleId="Default">
    <w:name w:val="Default"/>
    <w:uiPriority w:val="99"/>
    <w:rsid w:val="009C1C74"/>
    <w:pPr>
      <w:autoSpaceDE w:val="0"/>
      <w:autoSpaceDN w:val="0"/>
      <w:adjustRightInd w:val="0"/>
    </w:pPr>
    <w:rPr>
      <w:rFonts w:ascii="Century Gothic" w:hAnsi="Century Gothic" w:cs="Century Gothic"/>
      <w:color w:val="000000"/>
      <w:sz w:val="24"/>
      <w:szCs w:val="24"/>
    </w:rPr>
  </w:style>
  <w:style w:type="paragraph" w:customStyle="1" w:styleId="Ttulo2ttulo2">
    <w:name w:val="Título 2.título 2"/>
    <w:basedOn w:val="Normal"/>
    <w:next w:val="Normal"/>
    <w:uiPriority w:val="99"/>
    <w:rsid w:val="009C1C74"/>
    <w:pPr>
      <w:keepNext/>
      <w:widowControl w:val="0"/>
      <w:spacing w:line="360" w:lineRule="auto"/>
      <w:jc w:val="both"/>
      <w:outlineLvl w:val="1"/>
    </w:pPr>
    <w:rPr>
      <w:rFonts w:ascii="Univers" w:hAnsi="Univers"/>
      <w:b/>
      <w:szCs w:val="20"/>
      <w:lang w:val="es-ES_tradnl"/>
    </w:rPr>
  </w:style>
  <w:style w:type="paragraph" w:customStyle="1" w:styleId="verdmoyen">
    <w:name w:val="verdmoyen"/>
    <w:basedOn w:val="Normal"/>
    <w:uiPriority w:val="99"/>
    <w:rsid w:val="009C1C74"/>
    <w:pPr>
      <w:spacing w:before="100" w:beforeAutospacing="1" w:after="100" w:afterAutospacing="1"/>
    </w:pPr>
    <w:rPr>
      <w:lang w:val="en-US" w:eastAsia="en-US"/>
    </w:rPr>
  </w:style>
  <w:style w:type="paragraph" w:customStyle="1" w:styleId="msoaccenttext8">
    <w:name w:val="msoaccenttext8"/>
    <w:uiPriority w:val="99"/>
    <w:rsid w:val="009C1C74"/>
    <w:rPr>
      <w:rFonts w:ascii="Perpetua" w:hAnsi="Perpetua" w:cs="Perpetua"/>
      <w:color w:val="000000"/>
      <w:kern w:val="28"/>
    </w:rPr>
  </w:style>
  <w:style w:type="paragraph" w:customStyle="1" w:styleId="msoaccenttext4">
    <w:name w:val="msoaccenttext4"/>
    <w:uiPriority w:val="99"/>
    <w:rsid w:val="009C1C74"/>
    <w:rPr>
      <w:rFonts w:ascii="Gill Sans MT" w:hAnsi="Gill Sans MT" w:cs="Gill Sans MT"/>
      <w:b/>
      <w:bCs/>
      <w:color w:val="006633"/>
      <w:kern w:val="28"/>
    </w:rPr>
  </w:style>
  <w:style w:type="paragraph" w:customStyle="1" w:styleId="Prrafodelista1">
    <w:name w:val="Párrafo de lista1"/>
    <w:basedOn w:val="Normal"/>
    <w:uiPriority w:val="99"/>
    <w:rsid w:val="009C1C74"/>
    <w:pPr>
      <w:ind w:left="720"/>
    </w:pPr>
    <w:rPr>
      <w:sz w:val="20"/>
      <w:szCs w:val="20"/>
      <w:lang w:val="es-DO" w:eastAsia="en-US"/>
    </w:rPr>
  </w:style>
  <w:style w:type="paragraph" w:customStyle="1" w:styleId="FR1">
    <w:name w:val="FR1"/>
    <w:uiPriority w:val="99"/>
    <w:rsid w:val="009C1C74"/>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9C1C74"/>
    <w:pPr>
      <w:spacing w:before="200" w:after="80" w:line="360" w:lineRule="auto"/>
      <w:ind w:left="720" w:hanging="720"/>
    </w:pPr>
    <w:rPr>
      <w:rFonts w:cs="Arial"/>
      <w:i/>
      <w:iCs/>
      <w:sz w:val="22"/>
      <w:szCs w:val="22"/>
      <w:lang w:val="es-DO"/>
    </w:rPr>
  </w:style>
  <w:style w:type="paragraph" w:customStyle="1" w:styleId="textmoyenjd">
    <w:name w:val="textmoyenjd"/>
    <w:basedOn w:val="Normal"/>
    <w:uiPriority w:val="99"/>
    <w:rsid w:val="009C1C74"/>
    <w:pPr>
      <w:spacing w:before="100" w:beforeAutospacing="1" w:after="100" w:afterAutospacing="1"/>
    </w:pPr>
    <w:rPr>
      <w:color w:val="000000"/>
    </w:rPr>
  </w:style>
  <w:style w:type="paragraph" w:customStyle="1" w:styleId="H4">
    <w:name w:val="H4"/>
    <w:basedOn w:val="Normal"/>
    <w:next w:val="Normal"/>
    <w:uiPriority w:val="99"/>
    <w:rsid w:val="009C1C74"/>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cs="Angsana New"/>
      <w:b/>
      <w:spacing w:val="-3"/>
      <w:szCs w:val="20"/>
      <w:lang w:val="es-MX"/>
    </w:rPr>
  </w:style>
  <w:style w:type="character" w:customStyle="1" w:styleId="Estilo1Car">
    <w:name w:val="Estilo1 Car"/>
    <w:basedOn w:val="Fuentedeprrafopredeter"/>
    <w:link w:val="Estilo1"/>
    <w:locked/>
    <w:rsid w:val="009C1C74"/>
    <w:rPr>
      <w:rFonts w:ascii="Arial" w:hAnsi="Arial" w:cs="Arial"/>
      <w:bCs/>
      <w:sz w:val="24"/>
      <w:szCs w:val="24"/>
      <w:lang w:val="es-DO"/>
    </w:rPr>
  </w:style>
  <w:style w:type="paragraph" w:customStyle="1" w:styleId="Estilo1">
    <w:name w:val="Estilo1"/>
    <w:link w:val="Estilo1Car"/>
    <w:autoRedefine/>
    <w:rsid w:val="009C1C74"/>
    <w:pPr>
      <w:jc w:val="both"/>
    </w:pPr>
    <w:rPr>
      <w:rFonts w:ascii="Arial" w:hAnsi="Arial" w:cs="Arial"/>
      <w:bCs/>
      <w:sz w:val="24"/>
      <w:szCs w:val="24"/>
      <w:lang w:val="es-DO"/>
    </w:rPr>
  </w:style>
  <w:style w:type="paragraph" w:customStyle="1" w:styleId="verdmoyenjus">
    <w:name w:val="verdmoyenjus"/>
    <w:basedOn w:val="Normal"/>
    <w:uiPriority w:val="99"/>
    <w:rsid w:val="009C1C74"/>
    <w:pPr>
      <w:spacing w:before="100" w:beforeAutospacing="1" w:after="100" w:afterAutospacing="1"/>
      <w:jc w:val="both"/>
    </w:pPr>
    <w:rPr>
      <w:rFonts w:ascii="Verdana" w:hAnsi="Verdana"/>
      <w:sz w:val="19"/>
      <w:szCs w:val="19"/>
      <w:lang w:val="en-US" w:eastAsia="en-US"/>
    </w:rPr>
  </w:style>
  <w:style w:type="paragraph" w:customStyle="1" w:styleId="estilo73">
    <w:name w:val="estilo73"/>
    <w:basedOn w:val="Normal"/>
    <w:uiPriority w:val="99"/>
    <w:rsid w:val="009C1C74"/>
    <w:pPr>
      <w:spacing w:before="100" w:beforeAutospacing="1" w:after="100" w:afterAutospacing="1"/>
    </w:pPr>
    <w:rPr>
      <w:rFonts w:ascii="Verdana" w:hAnsi="Verdana"/>
      <w:color w:val="666666"/>
      <w:sz w:val="20"/>
      <w:szCs w:val="20"/>
    </w:rPr>
  </w:style>
  <w:style w:type="paragraph" w:customStyle="1" w:styleId="estilo79estilo741">
    <w:name w:val="estilo79 estilo741"/>
    <w:basedOn w:val="Normal"/>
    <w:uiPriority w:val="99"/>
    <w:rsid w:val="009C1C74"/>
    <w:pPr>
      <w:spacing w:before="100" w:beforeAutospacing="1" w:after="100" w:afterAutospacing="1"/>
    </w:pPr>
  </w:style>
  <w:style w:type="paragraph" w:customStyle="1" w:styleId="estilo60">
    <w:name w:val="estilo60"/>
    <w:basedOn w:val="Normal"/>
    <w:uiPriority w:val="99"/>
    <w:rsid w:val="009C1C74"/>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9C1C74"/>
    <w:pPr>
      <w:spacing w:before="100" w:beforeAutospacing="1" w:after="100" w:afterAutospacing="1"/>
    </w:pPr>
    <w:rPr>
      <w:rFonts w:ascii="Arial" w:hAnsi="Arial" w:cs="Arial"/>
      <w:color w:val="666666"/>
      <w:sz w:val="20"/>
      <w:szCs w:val="20"/>
    </w:rPr>
  </w:style>
  <w:style w:type="character" w:customStyle="1" w:styleId="Estilo3Car">
    <w:name w:val="Estilo3 Car"/>
    <w:basedOn w:val="Estilo2Car"/>
    <w:link w:val="Estilo3"/>
    <w:locked/>
    <w:rsid w:val="009C1C74"/>
    <w:rPr>
      <w:rFonts w:ascii="Arial" w:eastAsiaTheme="minorHAnsi" w:hAnsi="Arial" w:cs="Arial"/>
      <w:b/>
      <w:bCs/>
      <w:i/>
      <w:iCs/>
      <w:color w:val="4F6228" w:themeColor="accent3" w:themeShade="80"/>
      <w:kern w:val="28"/>
      <w:sz w:val="32"/>
      <w:szCs w:val="32"/>
      <w:lang w:val="es-DO" w:eastAsia="en-US"/>
    </w:rPr>
  </w:style>
  <w:style w:type="paragraph" w:customStyle="1" w:styleId="Estilo3">
    <w:name w:val="Estilo3"/>
    <w:basedOn w:val="Estilo2"/>
    <w:link w:val="Estilo3Car"/>
    <w:qFormat/>
    <w:rsid w:val="009C1C74"/>
    <w:pPr>
      <w:pBdr>
        <w:bottom w:val="double" w:sz="4" w:space="4" w:color="4F6228" w:themeColor="accent3" w:themeShade="80"/>
      </w:pBdr>
      <w:suppressAutoHyphens w:val="0"/>
      <w:spacing w:before="200" w:after="280" w:line="240" w:lineRule="auto"/>
      <w:ind w:left="936" w:right="936"/>
      <w:jc w:val="center"/>
    </w:pPr>
    <w:rPr>
      <w:rFonts w:ascii="Arial" w:eastAsiaTheme="minorHAnsi" w:hAnsi="Arial" w:cs="Arial"/>
      <w:b/>
      <w:bCs/>
      <w:i/>
      <w:iCs/>
      <w:color w:val="4F6228" w:themeColor="accent3" w:themeShade="80"/>
      <w:sz w:val="32"/>
      <w:szCs w:val="32"/>
      <w:lang w:val="es-DO" w:eastAsia="en-US"/>
    </w:rPr>
  </w:style>
  <w:style w:type="paragraph" w:customStyle="1" w:styleId="a1">
    <w:name w:val="a1"/>
    <w:basedOn w:val="Ttulo"/>
    <w:autoRedefine/>
    <w:uiPriority w:val="99"/>
    <w:qFormat/>
    <w:rsid w:val="009C1C74"/>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line="360" w:lineRule="auto"/>
      <w:ind w:left="810" w:right="616" w:hanging="360"/>
    </w:pPr>
    <w:rPr>
      <w:rFonts w:ascii="Arial" w:hAnsi="Arial" w:cs="Arial"/>
      <w:bCs w:val="0"/>
      <w:sz w:val="26"/>
      <w:szCs w:val="26"/>
      <w:lang w:val="es-ES"/>
    </w:rPr>
  </w:style>
  <w:style w:type="paragraph" w:customStyle="1" w:styleId="aa2">
    <w:name w:val="aa2"/>
    <w:basedOn w:val="Ttulo"/>
    <w:autoRedefine/>
    <w:uiPriority w:val="99"/>
    <w:qFormat/>
    <w:rsid w:val="009C1C74"/>
    <w:pPr>
      <w:tabs>
        <w:tab w:val="left" w:pos="720"/>
      </w:tabs>
      <w:spacing w:line="360" w:lineRule="auto"/>
      <w:ind w:left="720" w:hanging="720"/>
      <w:jc w:val="left"/>
    </w:pPr>
    <w:rPr>
      <w:rFonts w:ascii="Arial" w:hAnsi="Arial" w:cs="Arial"/>
      <w:sz w:val="26"/>
      <w:szCs w:val="26"/>
      <w:lang w:val="es-ES"/>
    </w:rPr>
  </w:style>
  <w:style w:type="character" w:customStyle="1" w:styleId="TitulosdetablaCharChar">
    <w:name w:val="Titulos de tabla Char Char"/>
    <w:basedOn w:val="TextodelcuerpoCarCar"/>
    <w:link w:val="Titulosdetabla"/>
    <w:locked/>
    <w:rsid w:val="009C1C74"/>
    <w:rPr>
      <w:rFonts w:ascii="Trebuchet MS" w:eastAsia="MS Mincho" w:hAnsi="Trebuchet MS" w:cs="Trebuchet MS"/>
      <w:b/>
      <w:bCs/>
      <w:sz w:val="22"/>
      <w:szCs w:val="22"/>
    </w:rPr>
  </w:style>
  <w:style w:type="paragraph" w:customStyle="1" w:styleId="Titulosdetabla">
    <w:name w:val="Titulos de tabla"/>
    <w:basedOn w:val="Textodelcuerpo"/>
    <w:link w:val="TitulosdetablaCharChar"/>
    <w:rsid w:val="009C1C74"/>
    <w:pPr>
      <w:spacing w:before="240"/>
    </w:pPr>
    <w:rPr>
      <w:rFonts w:cs="Trebuchet MS"/>
      <w:b/>
      <w:bCs/>
    </w:rPr>
  </w:style>
  <w:style w:type="paragraph" w:customStyle="1" w:styleId="Pa1">
    <w:name w:val="Pa1"/>
    <w:basedOn w:val="Normal"/>
    <w:next w:val="Normal"/>
    <w:uiPriority w:val="99"/>
    <w:rsid w:val="009C1C74"/>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tulossecundarios">
    <w:name w:val="Títulos secundarios"/>
    <w:basedOn w:val="Normal"/>
    <w:next w:val="Textodelcuerpo"/>
    <w:uiPriority w:val="99"/>
    <w:rsid w:val="009C1C74"/>
    <w:pPr>
      <w:spacing w:before="240" w:after="240"/>
    </w:pPr>
    <w:rPr>
      <w:rFonts w:ascii="Trebuchet MS" w:eastAsia="MS Mincho" w:hAnsi="Trebuchet MS"/>
      <w:b/>
    </w:rPr>
  </w:style>
  <w:style w:type="paragraph" w:customStyle="1" w:styleId="xl24">
    <w:name w:val="xl24"/>
    <w:basedOn w:val="Normal"/>
    <w:uiPriority w:val="99"/>
    <w:rsid w:val="009C1C74"/>
    <w:pPr>
      <w:spacing w:before="100" w:after="100"/>
    </w:pPr>
    <w:rPr>
      <w:rFonts w:ascii="Arial" w:hAnsi="Arial"/>
      <w:szCs w:val="20"/>
      <w:lang w:val="es-DO" w:eastAsia="en-US"/>
    </w:rPr>
  </w:style>
  <w:style w:type="paragraph" w:customStyle="1" w:styleId="texto">
    <w:name w:val="texto"/>
    <w:basedOn w:val="Normal"/>
    <w:uiPriority w:val="99"/>
    <w:rsid w:val="009C1C74"/>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9C1C74"/>
    <w:pPr>
      <w:jc w:val="center"/>
    </w:pPr>
    <w:rPr>
      <w:rFonts w:ascii="Times" w:hAnsi="Times"/>
      <w:b/>
      <w:sz w:val="32"/>
      <w:szCs w:val="20"/>
      <w:lang w:val="en-US" w:eastAsia="en-US"/>
    </w:rPr>
  </w:style>
  <w:style w:type="paragraph" w:customStyle="1" w:styleId="justindb">
    <w:name w:val="justindb"/>
    <w:basedOn w:val="Normal"/>
    <w:uiPriority w:val="99"/>
    <w:rsid w:val="009C1C74"/>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9C1C74"/>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9C1C74"/>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9C1C74"/>
    <w:pPr>
      <w:spacing w:before="100" w:beforeAutospacing="1" w:after="100" w:afterAutospacing="1"/>
      <w:jc w:val="both"/>
    </w:pPr>
    <w:rPr>
      <w:rFonts w:ascii="Arial" w:eastAsia="Arial Unicode MS" w:hAnsi="Arial" w:cs="Arial"/>
      <w:color w:val="000000"/>
      <w:sz w:val="20"/>
      <w:szCs w:val="20"/>
    </w:rPr>
  </w:style>
  <w:style w:type="paragraph" w:customStyle="1" w:styleId="textotb11izqsim">
    <w:name w:val="texto tb11 izq sim"/>
    <w:basedOn w:val="Normal"/>
    <w:autoRedefine/>
    <w:uiPriority w:val="99"/>
    <w:rsid w:val="009C1C74"/>
    <w:pPr>
      <w:tabs>
        <w:tab w:val="left" w:pos="4320"/>
      </w:tabs>
      <w:ind w:right="29"/>
      <w:jc w:val="both"/>
    </w:pPr>
    <w:rPr>
      <w:rFonts w:ascii="Arial" w:hAnsi="Arial" w:cs="Arial"/>
      <w:lang w:val="es-ES_tradnl"/>
    </w:rPr>
  </w:style>
  <w:style w:type="character" w:customStyle="1" w:styleId="DefaultParagraphFont1">
    <w:name w:val="Default Paragraph Font1"/>
    <w:rsid w:val="009C1C74"/>
  </w:style>
  <w:style w:type="character" w:customStyle="1" w:styleId="PageNumber1">
    <w:name w:val="Page Number1"/>
    <w:rsid w:val="009C1C74"/>
  </w:style>
  <w:style w:type="character" w:customStyle="1" w:styleId="FootnoteReference1">
    <w:name w:val="Footnote Reference1"/>
    <w:rsid w:val="009C1C74"/>
    <w:rPr>
      <w:vertAlign w:val="superscript"/>
    </w:rPr>
  </w:style>
  <w:style w:type="character" w:customStyle="1" w:styleId="goohl01">
    <w:name w:val="goohl01"/>
    <w:rsid w:val="009C1C74"/>
    <w:rPr>
      <w:color w:val="000000"/>
    </w:rPr>
  </w:style>
  <w:style w:type="character" w:customStyle="1" w:styleId="goohl0">
    <w:name w:val="goohl0"/>
    <w:rsid w:val="009C1C74"/>
  </w:style>
  <w:style w:type="character" w:customStyle="1" w:styleId="goohl11">
    <w:name w:val="goohl11"/>
    <w:rsid w:val="009C1C74"/>
    <w:rPr>
      <w:color w:val="000000"/>
    </w:rPr>
  </w:style>
  <w:style w:type="character" w:customStyle="1" w:styleId="ListLabel1">
    <w:name w:val="ListLabel 1"/>
    <w:rsid w:val="009C1C74"/>
    <w:rPr>
      <w:strike w:val="0"/>
      <w:dstrike w:val="0"/>
      <w:u w:val="none"/>
      <w:effect w:val="none"/>
    </w:rPr>
  </w:style>
  <w:style w:type="character" w:customStyle="1" w:styleId="ListLabel2">
    <w:name w:val="ListLabel 2"/>
    <w:rsid w:val="009C1C74"/>
    <w:rPr>
      <w:rFonts w:ascii="Times New Roman" w:eastAsia="Times New Roman" w:hAnsi="Times New Roman" w:cs="Arial" w:hint="default"/>
    </w:rPr>
  </w:style>
  <w:style w:type="character" w:customStyle="1" w:styleId="ListLabel3">
    <w:name w:val="ListLabel 3"/>
    <w:rsid w:val="009C1C74"/>
    <w:rPr>
      <w:rFonts w:ascii="Courier New" w:hAnsi="Courier New" w:cs="Courier New" w:hint="default"/>
    </w:rPr>
  </w:style>
  <w:style w:type="character" w:customStyle="1" w:styleId="ListLabel4">
    <w:name w:val="ListLabel 4"/>
    <w:rsid w:val="009C1C74"/>
    <w:rPr>
      <w:rFonts w:ascii="Symbol" w:hAnsi="Symbol" w:cs="Symbol" w:hint="default"/>
    </w:rPr>
  </w:style>
  <w:style w:type="character" w:customStyle="1" w:styleId="ListLabel5">
    <w:name w:val="ListLabel 5"/>
    <w:rsid w:val="009C1C74"/>
    <w:rPr>
      <w:rFonts w:ascii="Wingdings" w:hAnsi="Wingdings" w:cs="Wingdings" w:hint="default"/>
    </w:rPr>
  </w:style>
  <w:style w:type="character" w:customStyle="1" w:styleId="ListLabel6">
    <w:name w:val="ListLabel 6"/>
    <w:rsid w:val="009C1C74"/>
    <w:rPr>
      <w:rFonts w:ascii="Symbol" w:hAnsi="Symbol" w:cs="Symbol" w:hint="default"/>
      <w:sz w:val="20"/>
      <w:szCs w:val="20"/>
    </w:rPr>
  </w:style>
  <w:style w:type="character" w:customStyle="1" w:styleId="CitadestacadaCar1">
    <w:name w:val="Cita destacada Car1"/>
    <w:basedOn w:val="Fuentedeprrafopredeter"/>
    <w:uiPriority w:val="30"/>
    <w:rsid w:val="009C1C74"/>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9C1C74"/>
    <w:rPr>
      <w:b/>
      <w:bCs/>
      <w:kern w:val="2"/>
      <w:sz w:val="36"/>
      <w:szCs w:val="36"/>
      <w:lang w:val="es-DO" w:eastAsia="ar-SA"/>
    </w:rPr>
  </w:style>
  <w:style w:type="character" w:customStyle="1" w:styleId="noticia21">
    <w:name w:val="noticia21"/>
    <w:basedOn w:val="Fuentedeprrafopredeter"/>
    <w:rsid w:val="009C1C74"/>
    <w:rPr>
      <w:rFonts w:ascii="Verdana" w:hAnsi="Verdana" w:hint="default"/>
      <w:sz w:val="18"/>
      <w:szCs w:val="18"/>
    </w:rPr>
  </w:style>
  <w:style w:type="character" w:customStyle="1" w:styleId="negro121">
    <w:name w:val="negro121"/>
    <w:basedOn w:val="Fuentedeprrafopredeter"/>
    <w:uiPriority w:val="99"/>
    <w:rsid w:val="009C1C74"/>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9C1C74"/>
  </w:style>
  <w:style w:type="character" w:customStyle="1" w:styleId="secretarialet1">
    <w:name w:val="secretarialet1"/>
    <w:basedOn w:val="Fuentedeprrafopredeter"/>
    <w:rsid w:val="009C1C74"/>
    <w:rPr>
      <w:rFonts w:ascii="Times New Roman" w:hAnsi="Times New Roman" w:cs="Times New Roman" w:hint="default"/>
      <w:b/>
      <w:bCs/>
      <w:color w:val="FFFFCC"/>
      <w:sz w:val="29"/>
      <w:szCs w:val="29"/>
    </w:rPr>
  </w:style>
  <w:style w:type="character" w:customStyle="1" w:styleId="secretaria1">
    <w:name w:val="secretaria1"/>
    <w:basedOn w:val="Fuentedeprrafopredeter"/>
    <w:rsid w:val="009C1C74"/>
    <w:rPr>
      <w:rFonts w:ascii="Times New Roman" w:hAnsi="Times New Roman" w:cs="Times New Roman" w:hint="default"/>
      <w:b/>
      <w:bCs/>
      <w:color w:val="FFFFCC"/>
      <w:sz w:val="24"/>
      <w:szCs w:val="24"/>
    </w:rPr>
  </w:style>
  <w:style w:type="character" w:customStyle="1" w:styleId="areas2head1">
    <w:name w:val="areas2head1"/>
    <w:basedOn w:val="Fuentedeprrafopredeter"/>
    <w:rsid w:val="009C1C74"/>
    <w:rPr>
      <w:rFonts w:ascii="Verdana" w:hAnsi="Verdana" w:hint="default"/>
      <w:b w:val="0"/>
      <w:bCs w:val="0"/>
      <w:i/>
      <w:iCs/>
      <w:color w:val="333333"/>
      <w:sz w:val="32"/>
      <w:szCs w:val="32"/>
    </w:rPr>
  </w:style>
  <w:style w:type="character" w:customStyle="1" w:styleId="eacep1">
    <w:name w:val="eacep1"/>
    <w:basedOn w:val="Fuentedeprrafopredeter"/>
    <w:rsid w:val="009C1C74"/>
    <w:rPr>
      <w:color w:val="000000"/>
    </w:rPr>
  </w:style>
  <w:style w:type="character" w:customStyle="1" w:styleId="estilo79estilo74">
    <w:name w:val="estilo79 estilo74"/>
    <w:basedOn w:val="Fuentedeprrafopredeter"/>
    <w:rsid w:val="009C1C74"/>
  </w:style>
  <w:style w:type="character" w:customStyle="1" w:styleId="estilo431">
    <w:name w:val="estilo431"/>
    <w:basedOn w:val="Fuentedeprrafopredeter"/>
    <w:rsid w:val="009C1C74"/>
    <w:rPr>
      <w:color w:val="FFFFFF"/>
      <w:sz w:val="15"/>
      <w:szCs w:val="15"/>
    </w:rPr>
  </w:style>
  <w:style w:type="character" w:customStyle="1" w:styleId="estilo731">
    <w:name w:val="estilo731"/>
    <w:basedOn w:val="Fuentedeprrafopredeter"/>
    <w:rsid w:val="009C1C74"/>
    <w:rPr>
      <w:rFonts w:ascii="Verdana" w:hAnsi="Verdana" w:hint="default"/>
      <w:color w:val="666666"/>
      <w:sz w:val="20"/>
      <w:szCs w:val="20"/>
    </w:rPr>
  </w:style>
  <w:style w:type="character" w:customStyle="1" w:styleId="estilo781">
    <w:name w:val="estilo781"/>
    <w:basedOn w:val="Fuentedeprrafopredeter"/>
    <w:rsid w:val="009C1C74"/>
    <w:rPr>
      <w:color w:val="CCCCCC"/>
    </w:rPr>
  </w:style>
  <w:style w:type="character" w:customStyle="1" w:styleId="editsection">
    <w:name w:val="editsection"/>
    <w:basedOn w:val="Fuentedeprrafopredeter"/>
    <w:rsid w:val="009C1C74"/>
  </w:style>
  <w:style w:type="character" w:customStyle="1" w:styleId="A3">
    <w:name w:val="A3"/>
    <w:uiPriority w:val="99"/>
    <w:rsid w:val="009C1C74"/>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9C1C74"/>
  </w:style>
  <w:style w:type="character" w:customStyle="1" w:styleId="longtext">
    <w:name w:val="long_text"/>
    <w:basedOn w:val="Fuentedeprrafopredeter"/>
    <w:rsid w:val="009C1C74"/>
  </w:style>
  <w:style w:type="character" w:customStyle="1" w:styleId="gt-icon-text1">
    <w:name w:val="gt-icon-text1"/>
    <w:basedOn w:val="Fuentedeprrafopredeter"/>
    <w:rsid w:val="009C1C74"/>
  </w:style>
  <w:style w:type="character" w:customStyle="1" w:styleId="style111">
    <w:name w:val="style111"/>
    <w:basedOn w:val="Fuentedeprrafopredeter"/>
    <w:rsid w:val="009C1C74"/>
    <w:rPr>
      <w:rFonts w:ascii="Tahoma" w:hAnsi="Tahoma" w:cs="Tahoma" w:hint="default"/>
      <w:sz w:val="18"/>
      <w:szCs w:val="18"/>
    </w:rPr>
  </w:style>
  <w:style w:type="paragraph" w:customStyle="1" w:styleId="Textoindependiente21">
    <w:name w:val="Texto independiente 21"/>
    <w:basedOn w:val="Normal"/>
    <w:rsid w:val="00333EC9"/>
    <w:pPr>
      <w:suppressAutoHyphens/>
      <w:spacing w:after="120" w:line="480" w:lineRule="auto"/>
    </w:pPr>
    <w:rPr>
      <w:kern w:val="1"/>
      <w:lang w:eastAsia="ar-SA"/>
    </w:rPr>
  </w:style>
  <w:style w:type="paragraph" w:customStyle="1" w:styleId="Textoindependiente31">
    <w:name w:val="Texto independiente 31"/>
    <w:basedOn w:val="Normal"/>
    <w:rsid w:val="00333EC9"/>
    <w:pPr>
      <w:suppressAutoHyphens/>
      <w:spacing w:after="120"/>
    </w:pPr>
    <w:rPr>
      <w:kern w:val="1"/>
      <w:sz w:val="16"/>
      <w:szCs w:val="16"/>
      <w:lang w:eastAsia="ar-SA"/>
    </w:rPr>
  </w:style>
</w:styles>
</file>

<file path=word/webSettings.xml><?xml version="1.0" encoding="utf-8"?>
<w:webSettings xmlns:r="http://schemas.openxmlformats.org/officeDocument/2006/relationships" xmlns:w="http://schemas.openxmlformats.org/wordprocessingml/2006/main">
  <w:divs>
    <w:div w:id="546986935">
      <w:bodyDiv w:val="1"/>
      <w:marLeft w:val="0"/>
      <w:marRight w:val="0"/>
      <w:marTop w:val="0"/>
      <w:marBottom w:val="0"/>
      <w:divBdr>
        <w:top w:val="none" w:sz="0" w:space="0" w:color="auto"/>
        <w:left w:val="none" w:sz="0" w:space="0" w:color="auto"/>
        <w:bottom w:val="none" w:sz="0" w:space="0" w:color="auto"/>
        <w:right w:val="none" w:sz="0" w:space="0" w:color="auto"/>
      </w:divBdr>
    </w:div>
    <w:div w:id="833298121">
      <w:bodyDiv w:val="1"/>
      <w:marLeft w:val="0"/>
      <w:marRight w:val="0"/>
      <w:marTop w:val="0"/>
      <w:marBottom w:val="0"/>
      <w:divBdr>
        <w:top w:val="none" w:sz="0" w:space="0" w:color="auto"/>
        <w:left w:val="none" w:sz="0" w:space="0" w:color="auto"/>
        <w:bottom w:val="none" w:sz="0" w:space="0" w:color="auto"/>
        <w:right w:val="none" w:sz="0" w:space="0" w:color="auto"/>
      </w:divBdr>
    </w:div>
    <w:div w:id="1278609285">
      <w:bodyDiv w:val="1"/>
      <w:marLeft w:val="0"/>
      <w:marRight w:val="0"/>
      <w:marTop w:val="0"/>
      <w:marBottom w:val="0"/>
      <w:divBdr>
        <w:top w:val="none" w:sz="0" w:space="0" w:color="auto"/>
        <w:left w:val="none" w:sz="0" w:space="0" w:color="auto"/>
        <w:bottom w:val="none" w:sz="0" w:space="0" w:color="auto"/>
        <w:right w:val="none" w:sz="0" w:space="0" w:color="auto"/>
      </w:divBdr>
    </w:div>
    <w:div w:id="1284389229">
      <w:bodyDiv w:val="1"/>
      <w:marLeft w:val="0"/>
      <w:marRight w:val="0"/>
      <w:marTop w:val="0"/>
      <w:marBottom w:val="0"/>
      <w:divBdr>
        <w:top w:val="none" w:sz="0" w:space="0" w:color="auto"/>
        <w:left w:val="none" w:sz="0" w:space="0" w:color="auto"/>
        <w:bottom w:val="none" w:sz="0" w:space="0" w:color="auto"/>
        <w:right w:val="none" w:sz="0" w:space="0" w:color="auto"/>
      </w:divBdr>
    </w:div>
    <w:div w:id="1354302091">
      <w:bodyDiv w:val="1"/>
      <w:marLeft w:val="0"/>
      <w:marRight w:val="0"/>
      <w:marTop w:val="0"/>
      <w:marBottom w:val="0"/>
      <w:divBdr>
        <w:top w:val="none" w:sz="0" w:space="0" w:color="auto"/>
        <w:left w:val="none" w:sz="0" w:space="0" w:color="auto"/>
        <w:bottom w:val="none" w:sz="0" w:space="0" w:color="auto"/>
        <w:right w:val="none" w:sz="0" w:space="0" w:color="auto"/>
      </w:divBdr>
    </w:div>
    <w:div w:id="1430736471">
      <w:bodyDiv w:val="1"/>
      <w:marLeft w:val="0"/>
      <w:marRight w:val="0"/>
      <w:marTop w:val="0"/>
      <w:marBottom w:val="0"/>
      <w:divBdr>
        <w:top w:val="none" w:sz="0" w:space="0" w:color="auto"/>
        <w:left w:val="none" w:sz="0" w:space="0" w:color="auto"/>
        <w:bottom w:val="none" w:sz="0" w:space="0" w:color="auto"/>
        <w:right w:val="none" w:sz="0" w:space="0" w:color="auto"/>
      </w:divBdr>
    </w:div>
    <w:div w:id="1469972927">
      <w:bodyDiv w:val="1"/>
      <w:marLeft w:val="0"/>
      <w:marRight w:val="0"/>
      <w:marTop w:val="0"/>
      <w:marBottom w:val="0"/>
      <w:divBdr>
        <w:top w:val="none" w:sz="0" w:space="0" w:color="auto"/>
        <w:left w:val="none" w:sz="0" w:space="0" w:color="auto"/>
        <w:bottom w:val="none" w:sz="0" w:space="0" w:color="auto"/>
        <w:right w:val="none" w:sz="0" w:space="0" w:color="auto"/>
      </w:divBdr>
    </w:div>
    <w:div w:id="1609777733">
      <w:bodyDiv w:val="1"/>
      <w:marLeft w:val="0"/>
      <w:marRight w:val="0"/>
      <w:marTop w:val="0"/>
      <w:marBottom w:val="0"/>
      <w:divBdr>
        <w:top w:val="none" w:sz="0" w:space="0" w:color="auto"/>
        <w:left w:val="none" w:sz="0" w:space="0" w:color="auto"/>
        <w:bottom w:val="none" w:sz="0" w:space="0" w:color="auto"/>
        <w:right w:val="none" w:sz="0" w:space="0" w:color="auto"/>
      </w:divBdr>
    </w:div>
    <w:div w:id="1610503967">
      <w:bodyDiv w:val="1"/>
      <w:marLeft w:val="0"/>
      <w:marRight w:val="0"/>
      <w:marTop w:val="0"/>
      <w:marBottom w:val="0"/>
      <w:divBdr>
        <w:top w:val="none" w:sz="0" w:space="0" w:color="auto"/>
        <w:left w:val="none" w:sz="0" w:space="0" w:color="auto"/>
        <w:bottom w:val="none" w:sz="0" w:space="0" w:color="auto"/>
        <w:right w:val="none" w:sz="0" w:space="0" w:color="auto"/>
      </w:divBdr>
    </w:div>
    <w:div w:id="1675300815">
      <w:marLeft w:val="75"/>
      <w:marRight w:val="75"/>
      <w:marTop w:val="75"/>
      <w:marBottom w:val="75"/>
      <w:divBdr>
        <w:top w:val="none" w:sz="0" w:space="0" w:color="auto"/>
        <w:left w:val="none" w:sz="0" w:space="0" w:color="auto"/>
        <w:bottom w:val="none" w:sz="0" w:space="0" w:color="auto"/>
        <w:right w:val="none" w:sz="0" w:space="0" w:color="auto"/>
      </w:divBdr>
      <w:divsChild>
        <w:div w:id="1675300832">
          <w:marLeft w:val="150"/>
          <w:marRight w:val="150"/>
          <w:marTop w:val="150"/>
          <w:marBottom w:val="150"/>
          <w:divBdr>
            <w:top w:val="none" w:sz="0" w:space="0" w:color="auto"/>
            <w:left w:val="none" w:sz="0" w:space="0" w:color="auto"/>
            <w:bottom w:val="none" w:sz="0" w:space="0" w:color="auto"/>
            <w:right w:val="none" w:sz="0" w:space="0" w:color="auto"/>
          </w:divBdr>
        </w:div>
      </w:divsChild>
    </w:div>
    <w:div w:id="1675300816">
      <w:marLeft w:val="0"/>
      <w:marRight w:val="0"/>
      <w:marTop w:val="0"/>
      <w:marBottom w:val="0"/>
      <w:divBdr>
        <w:top w:val="none" w:sz="0" w:space="0" w:color="auto"/>
        <w:left w:val="none" w:sz="0" w:space="0" w:color="auto"/>
        <w:bottom w:val="none" w:sz="0" w:space="0" w:color="auto"/>
        <w:right w:val="none" w:sz="0" w:space="0" w:color="auto"/>
      </w:divBdr>
    </w:div>
    <w:div w:id="1675300817">
      <w:marLeft w:val="0"/>
      <w:marRight w:val="0"/>
      <w:marTop w:val="0"/>
      <w:marBottom w:val="0"/>
      <w:divBdr>
        <w:top w:val="none" w:sz="0" w:space="0" w:color="auto"/>
        <w:left w:val="none" w:sz="0" w:space="0" w:color="auto"/>
        <w:bottom w:val="none" w:sz="0" w:space="0" w:color="auto"/>
        <w:right w:val="none" w:sz="0" w:space="0" w:color="auto"/>
      </w:divBdr>
    </w:div>
    <w:div w:id="1675300818">
      <w:marLeft w:val="0"/>
      <w:marRight w:val="0"/>
      <w:marTop w:val="0"/>
      <w:marBottom w:val="0"/>
      <w:divBdr>
        <w:top w:val="none" w:sz="0" w:space="0" w:color="auto"/>
        <w:left w:val="none" w:sz="0" w:space="0" w:color="auto"/>
        <w:bottom w:val="none" w:sz="0" w:space="0" w:color="auto"/>
        <w:right w:val="none" w:sz="0" w:space="0" w:color="auto"/>
      </w:divBdr>
    </w:div>
    <w:div w:id="1675300819">
      <w:marLeft w:val="0"/>
      <w:marRight w:val="0"/>
      <w:marTop w:val="0"/>
      <w:marBottom w:val="0"/>
      <w:divBdr>
        <w:top w:val="none" w:sz="0" w:space="0" w:color="auto"/>
        <w:left w:val="none" w:sz="0" w:space="0" w:color="auto"/>
        <w:bottom w:val="none" w:sz="0" w:space="0" w:color="auto"/>
        <w:right w:val="none" w:sz="0" w:space="0" w:color="auto"/>
      </w:divBdr>
    </w:div>
    <w:div w:id="1675300823">
      <w:marLeft w:val="0"/>
      <w:marRight w:val="0"/>
      <w:marTop w:val="0"/>
      <w:marBottom w:val="0"/>
      <w:divBdr>
        <w:top w:val="none" w:sz="0" w:space="0" w:color="auto"/>
        <w:left w:val="none" w:sz="0" w:space="0" w:color="auto"/>
        <w:bottom w:val="none" w:sz="0" w:space="0" w:color="auto"/>
        <w:right w:val="none" w:sz="0" w:space="0" w:color="auto"/>
      </w:divBdr>
    </w:div>
    <w:div w:id="1675300826">
      <w:marLeft w:val="0"/>
      <w:marRight w:val="0"/>
      <w:marTop w:val="0"/>
      <w:marBottom w:val="0"/>
      <w:divBdr>
        <w:top w:val="none" w:sz="0" w:space="0" w:color="auto"/>
        <w:left w:val="none" w:sz="0" w:space="0" w:color="auto"/>
        <w:bottom w:val="none" w:sz="0" w:space="0" w:color="auto"/>
        <w:right w:val="none" w:sz="0" w:space="0" w:color="auto"/>
      </w:divBdr>
    </w:div>
    <w:div w:id="1675300827">
      <w:marLeft w:val="0"/>
      <w:marRight w:val="0"/>
      <w:marTop w:val="0"/>
      <w:marBottom w:val="0"/>
      <w:divBdr>
        <w:top w:val="none" w:sz="0" w:space="0" w:color="auto"/>
        <w:left w:val="none" w:sz="0" w:space="0" w:color="auto"/>
        <w:bottom w:val="none" w:sz="0" w:space="0" w:color="auto"/>
        <w:right w:val="none" w:sz="0" w:space="0" w:color="auto"/>
      </w:divBdr>
    </w:div>
    <w:div w:id="1675300828">
      <w:marLeft w:val="0"/>
      <w:marRight w:val="0"/>
      <w:marTop w:val="0"/>
      <w:marBottom w:val="0"/>
      <w:divBdr>
        <w:top w:val="none" w:sz="0" w:space="0" w:color="auto"/>
        <w:left w:val="none" w:sz="0" w:space="0" w:color="auto"/>
        <w:bottom w:val="none" w:sz="0" w:space="0" w:color="auto"/>
        <w:right w:val="none" w:sz="0" w:space="0" w:color="auto"/>
      </w:divBdr>
    </w:div>
    <w:div w:id="1675300830">
      <w:marLeft w:val="0"/>
      <w:marRight w:val="0"/>
      <w:marTop w:val="0"/>
      <w:marBottom w:val="0"/>
      <w:divBdr>
        <w:top w:val="none" w:sz="0" w:space="0" w:color="auto"/>
        <w:left w:val="none" w:sz="0" w:space="0" w:color="auto"/>
        <w:bottom w:val="none" w:sz="0" w:space="0" w:color="auto"/>
        <w:right w:val="none" w:sz="0" w:space="0" w:color="auto"/>
      </w:divBdr>
    </w:div>
    <w:div w:id="1675300833">
      <w:marLeft w:val="0"/>
      <w:marRight w:val="0"/>
      <w:marTop w:val="0"/>
      <w:marBottom w:val="0"/>
      <w:divBdr>
        <w:top w:val="none" w:sz="0" w:space="0" w:color="auto"/>
        <w:left w:val="none" w:sz="0" w:space="0" w:color="auto"/>
        <w:bottom w:val="none" w:sz="0" w:space="0" w:color="auto"/>
        <w:right w:val="none" w:sz="0" w:space="0" w:color="auto"/>
      </w:divBdr>
    </w:div>
    <w:div w:id="1675300834">
      <w:marLeft w:val="0"/>
      <w:marRight w:val="0"/>
      <w:marTop w:val="0"/>
      <w:marBottom w:val="0"/>
      <w:divBdr>
        <w:top w:val="none" w:sz="0" w:space="0" w:color="auto"/>
        <w:left w:val="none" w:sz="0" w:space="0" w:color="auto"/>
        <w:bottom w:val="none" w:sz="0" w:space="0" w:color="auto"/>
        <w:right w:val="none" w:sz="0" w:space="0" w:color="auto"/>
      </w:divBdr>
    </w:div>
    <w:div w:id="1675300835">
      <w:marLeft w:val="0"/>
      <w:marRight w:val="0"/>
      <w:marTop w:val="0"/>
      <w:marBottom w:val="0"/>
      <w:divBdr>
        <w:top w:val="none" w:sz="0" w:space="0" w:color="auto"/>
        <w:left w:val="none" w:sz="0" w:space="0" w:color="auto"/>
        <w:bottom w:val="none" w:sz="0" w:space="0" w:color="auto"/>
        <w:right w:val="none" w:sz="0" w:space="0" w:color="auto"/>
      </w:divBdr>
    </w:div>
    <w:div w:id="1675300836">
      <w:marLeft w:val="0"/>
      <w:marRight w:val="0"/>
      <w:marTop w:val="0"/>
      <w:marBottom w:val="0"/>
      <w:divBdr>
        <w:top w:val="none" w:sz="0" w:space="0" w:color="auto"/>
        <w:left w:val="none" w:sz="0" w:space="0" w:color="auto"/>
        <w:bottom w:val="none" w:sz="0" w:space="0" w:color="auto"/>
        <w:right w:val="none" w:sz="0" w:space="0" w:color="auto"/>
      </w:divBdr>
    </w:div>
    <w:div w:id="1675300838">
      <w:marLeft w:val="0"/>
      <w:marRight w:val="0"/>
      <w:marTop w:val="0"/>
      <w:marBottom w:val="0"/>
      <w:divBdr>
        <w:top w:val="none" w:sz="0" w:space="0" w:color="auto"/>
        <w:left w:val="none" w:sz="0" w:space="0" w:color="auto"/>
        <w:bottom w:val="none" w:sz="0" w:space="0" w:color="auto"/>
        <w:right w:val="none" w:sz="0" w:space="0" w:color="auto"/>
      </w:divBdr>
    </w:div>
    <w:div w:id="1675300840">
      <w:marLeft w:val="0"/>
      <w:marRight w:val="0"/>
      <w:marTop w:val="0"/>
      <w:marBottom w:val="0"/>
      <w:divBdr>
        <w:top w:val="none" w:sz="0" w:space="0" w:color="auto"/>
        <w:left w:val="none" w:sz="0" w:space="0" w:color="auto"/>
        <w:bottom w:val="none" w:sz="0" w:space="0" w:color="auto"/>
        <w:right w:val="none" w:sz="0" w:space="0" w:color="auto"/>
      </w:divBdr>
    </w:div>
    <w:div w:id="1675300842">
      <w:marLeft w:val="0"/>
      <w:marRight w:val="0"/>
      <w:marTop w:val="0"/>
      <w:marBottom w:val="0"/>
      <w:divBdr>
        <w:top w:val="none" w:sz="0" w:space="0" w:color="auto"/>
        <w:left w:val="none" w:sz="0" w:space="0" w:color="auto"/>
        <w:bottom w:val="none" w:sz="0" w:space="0" w:color="auto"/>
        <w:right w:val="none" w:sz="0" w:space="0" w:color="auto"/>
      </w:divBdr>
    </w:div>
    <w:div w:id="1675300843">
      <w:marLeft w:val="0"/>
      <w:marRight w:val="0"/>
      <w:marTop w:val="0"/>
      <w:marBottom w:val="0"/>
      <w:divBdr>
        <w:top w:val="none" w:sz="0" w:space="0" w:color="auto"/>
        <w:left w:val="none" w:sz="0" w:space="0" w:color="auto"/>
        <w:bottom w:val="none" w:sz="0" w:space="0" w:color="auto"/>
        <w:right w:val="none" w:sz="0" w:space="0" w:color="auto"/>
      </w:divBdr>
    </w:div>
    <w:div w:id="1675300844">
      <w:marLeft w:val="0"/>
      <w:marRight w:val="0"/>
      <w:marTop w:val="0"/>
      <w:marBottom w:val="0"/>
      <w:divBdr>
        <w:top w:val="none" w:sz="0" w:space="0" w:color="auto"/>
        <w:left w:val="none" w:sz="0" w:space="0" w:color="auto"/>
        <w:bottom w:val="none" w:sz="0" w:space="0" w:color="auto"/>
        <w:right w:val="none" w:sz="0" w:space="0" w:color="auto"/>
      </w:divBdr>
    </w:div>
    <w:div w:id="1675300846">
      <w:marLeft w:val="0"/>
      <w:marRight w:val="0"/>
      <w:marTop w:val="0"/>
      <w:marBottom w:val="0"/>
      <w:divBdr>
        <w:top w:val="none" w:sz="0" w:space="0" w:color="auto"/>
        <w:left w:val="none" w:sz="0" w:space="0" w:color="auto"/>
        <w:bottom w:val="none" w:sz="0" w:space="0" w:color="auto"/>
        <w:right w:val="none" w:sz="0" w:space="0" w:color="auto"/>
      </w:divBdr>
    </w:div>
    <w:div w:id="1675300848">
      <w:marLeft w:val="0"/>
      <w:marRight w:val="0"/>
      <w:marTop w:val="0"/>
      <w:marBottom w:val="0"/>
      <w:divBdr>
        <w:top w:val="none" w:sz="0" w:space="0" w:color="auto"/>
        <w:left w:val="none" w:sz="0" w:space="0" w:color="auto"/>
        <w:bottom w:val="none" w:sz="0" w:space="0" w:color="auto"/>
        <w:right w:val="none" w:sz="0" w:space="0" w:color="auto"/>
      </w:divBdr>
    </w:div>
    <w:div w:id="1675300853">
      <w:marLeft w:val="0"/>
      <w:marRight w:val="0"/>
      <w:marTop w:val="0"/>
      <w:marBottom w:val="0"/>
      <w:divBdr>
        <w:top w:val="none" w:sz="0" w:space="0" w:color="auto"/>
        <w:left w:val="none" w:sz="0" w:space="0" w:color="auto"/>
        <w:bottom w:val="none" w:sz="0" w:space="0" w:color="auto"/>
        <w:right w:val="none" w:sz="0" w:space="0" w:color="auto"/>
      </w:divBdr>
    </w:div>
    <w:div w:id="1675300854">
      <w:marLeft w:val="0"/>
      <w:marRight w:val="0"/>
      <w:marTop w:val="0"/>
      <w:marBottom w:val="0"/>
      <w:divBdr>
        <w:top w:val="none" w:sz="0" w:space="0" w:color="auto"/>
        <w:left w:val="none" w:sz="0" w:space="0" w:color="auto"/>
        <w:bottom w:val="none" w:sz="0" w:space="0" w:color="auto"/>
        <w:right w:val="none" w:sz="0" w:space="0" w:color="auto"/>
      </w:divBdr>
    </w:div>
    <w:div w:id="1675300855">
      <w:marLeft w:val="0"/>
      <w:marRight w:val="0"/>
      <w:marTop w:val="0"/>
      <w:marBottom w:val="0"/>
      <w:divBdr>
        <w:top w:val="none" w:sz="0" w:space="0" w:color="auto"/>
        <w:left w:val="none" w:sz="0" w:space="0" w:color="auto"/>
        <w:bottom w:val="none" w:sz="0" w:space="0" w:color="auto"/>
        <w:right w:val="none" w:sz="0" w:space="0" w:color="auto"/>
      </w:divBdr>
      <w:divsChild>
        <w:div w:id="1675300839">
          <w:marLeft w:val="0"/>
          <w:marRight w:val="0"/>
          <w:marTop w:val="0"/>
          <w:marBottom w:val="0"/>
          <w:divBdr>
            <w:top w:val="none" w:sz="0" w:space="0" w:color="auto"/>
            <w:left w:val="none" w:sz="0" w:space="0" w:color="auto"/>
            <w:bottom w:val="none" w:sz="0" w:space="0" w:color="auto"/>
            <w:right w:val="none" w:sz="0" w:space="0" w:color="auto"/>
          </w:divBdr>
          <w:divsChild>
            <w:div w:id="1675300856">
              <w:marLeft w:val="2232"/>
              <w:marRight w:val="0"/>
              <w:marTop w:val="0"/>
              <w:marBottom w:val="0"/>
              <w:divBdr>
                <w:top w:val="none" w:sz="0" w:space="0" w:color="auto"/>
                <w:left w:val="none" w:sz="0" w:space="0" w:color="auto"/>
                <w:bottom w:val="none" w:sz="0" w:space="0" w:color="auto"/>
                <w:right w:val="none" w:sz="0" w:space="0" w:color="auto"/>
              </w:divBdr>
              <w:divsChild>
                <w:div w:id="1675300814">
                  <w:marLeft w:val="0"/>
                  <w:marRight w:val="0"/>
                  <w:marTop w:val="0"/>
                  <w:marBottom w:val="0"/>
                  <w:divBdr>
                    <w:top w:val="none" w:sz="0" w:space="0" w:color="auto"/>
                    <w:left w:val="single" w:sz="48" w:space="0" w:color="auto"/>
                    <w:bottom w:val="none" w:sz="0" w:space="0" w:color="auto"/>
                    <w:right w:val="none" w:sz="0" w:space="0" w:color="auto"/>
                  </w:divBdr>
                  <w:divsChild>
                    <w:div w:id="1675300849">
                      <w:marLeft w:val="0"/>
                      <w:marRight w:val="0"/>
                      <w:marTop w:val="0"/>
                      <w:marBottom w:val="0"/>
                      <w:divBdr>
                        <w:top w:val="none" w:sz="0" w:space="0" w:color="auto"/>
                        <w:left w:val="none" w:sz="0" w:space="0" w:color="auto"/>
                        <w:bottom w:val="none" w:sz="0" w:space="0" w:color="auto"/>
                        <w:right w:val="none" w:sz="0" w:space="0" w:color="auto"/>
                      </w:divBdr>
                      <w:divsChild>
                        <w:div w:id="1675300824">
                          <w:marLeft w:val="0"/>
                          <w:marRight w:val="3420"/>
                          <w:marTop w:val="0"/>
                          <w:marBottom w:val="0"/>
                          <w:divBdr>
                            <w:top w:val="none" w:sz="0" w:space="0" w:color="auto"/>
                            <w:left w:val="none" w:sz="0" w:space="0" w:color="auto"/>
                            <w:bottom w:val="none" w:sz="0" w:space="0" w:color="auto"/>
                            <w:right w:val="none" w:sz="0" w:space="0" w:color="auto"/>
                          </w:divBdr>
                          <w:divsChild>
                            <w:div w:id="1675300825">
                              <w:marLeft w:val="0"/>
                              <w:marRight w:val="0"/>
                              <w:marTop w:val="0"/>
                              <w:marBottom w:val="0"/>
                              <w:divBdr>
                                <w:top w:val="none" w:sz="0" w:space="0" w:color="auto"/>
                                <w:left w:val="none" w:sz="0" w:space="0" w:color="auto"/>
                                <w:bottom w:val="none" w:sz="0" w:space="0" w:color="auto"/>
                                <w:right w:val="none" w:sz="0" w:space="0" w:color="auto"/>
                              </w:divBdr>
                              <w:divsChild>
                                <w:div w:id="1675300822">
                                  <w:marLeft w:val="0"/>
                                  <w:marRight w:val="0"/>
                                  <w:marTop w:val="0"/>
                                  <w:marBottom w:val="0"/>
                                  <w:divBdr>
                                    <w:top w:val="none" w:sz="0" w:space="0" w:color="auto"/>
                                    <w:left w:val="none" w:sz="0" w:space="0" w:color="auto"/>
                                    <w:bottom w:val="none" w:sz="0" w:space="0" w:color="auto"/>
                                    <w:right w:val="none" w:sz="0" w:space="0" w:color="auto"/>
                                  </w:divBdr>
                                  <w:divsChild>
                                    <w:div w:id="1675300847">
                                      <w:marLeft w:val="0"/>
                                      <w:marRight w:val="0"/>
                                      <w:marTop w:val="0"/>
                                      <w:marBottom w:val="0"/>
                                      <w:divBdr>
                                        <w:top w:val="none" w:sz="0" w:space="0" w:color="auto"/>
                                        <w:left w:val="none" w:sz="0" w:space="0" w:color="auto"/>
                                        <w:bottom w:val="none" w:sz="0" w:space="0" w:color="auto"/>
                                        <w:right w:val="none" w:sz="0" w:space="0" w:color="auto"/>
                                      </w:divBdr>
                                      <w:divsChild>
                                        <w:div w:id="1675300821">
                                          <w:marLeft w:val="0"/>
                                          <w:marRight w:val="0"/>
                                          <w:marTop w:val="0"/>
                                          <w:marBottom w:val="0"/>
                                          <w:divBdr>
                                            <w:top w:val="none" w:sz="0" w:space="0" w:color="auto"/>
                                            <w:left w:val="none" w:sz="0" w:space="0" w:color="auto"/>
                                            <w:bottom w:val="none" w:sz="0" w:space="0" w:color="auto"/>
                                            <w:right w:val="none" w:sz="0" w:space="0" w:color="auto"/>
                                          </w:divBdr>
                                          <w:divsChild>
                                            <w:div w:id="1675300837">
                                              <w:marLeft w:val="0"/>
                                              <w:marRight w:val="0"/>
                                              <w:marTop w:val="0"/>
                                              <w:marBottom w:val="0"/>
                                              <w:divBdr>
                                                <w:top w:val="none" w:sz="0" w:space="0" w:color="auto"/>
                                                <w:left w:val="none" w:sz="0" w:space="0" w:color="auto"/>
                                                <w:bottom w:val="none" w:sz="0" w:space="0" w:color="auto"/>
                                                <w:right w:val="none" w:sz="0" w:space="0" w:color="auto"/>
                                              </w:divBdr>
                                              <w:divsChild>
                                                <w:div w:id="1675300813">
                                                  <w:marLeft w:val="0"/>
                                                  <w:marRight w:val="0"/>
                                                  <w:marTop w:val="0"/>
                                                  <w:marBottom w:val="0"/>
                                                  <w:divBdr>
                                                    <w:top w:val="none" w:sz="0" w:space="0" w:color="auto"/>
                                                    <w:left w:val="none" w:sz="0" w:space="0" w:color="auto"/>
                                                    <w:bottom w:val="none" w:sz="0" w:space="0" w:color="auto"/>
                                                    <w:right w:val="none" w:sz="0" w:space="0" w:color="auto"/>
                                                  </w:divBdr>
                                                  <w:divsChild>
                                                    <w:div w:id="1675300852">
                                                      <w:marLeft w:val="0"/>
                                                      <w:marRight w:val="0"/>
                                                      <w:marTop w:val="0"/>
                                                      <w:marBottom w:val="0"/>
                                                      <w:divBdr>
                                                        <w:top w:val="none" w:sz="0" w:space="0" w:color="auto"/>
                                                        <w:left w:val="none" w:sz="0" w:space="0" w:color="auto"/>
                                                        <w:bottom w:val="none" w:sz="0" w:space="0" w:color="auto"/>
                                                        <w:right w:val="none" w:sz="0" w:space="0" w:color="auto"/>
                                                      </w:divBdr>
                                                      <w:divsChild>
                                                        <w:div w:id="1675300820">
                                                          <w:marLeft w:val="0"/>
                                                          <w:marRight w:val="0"/>
                                                          <w:marTop w:val="0"/>
                                                          <w:marBottom w:val="0"/>
                                                          <w:divBdr>
                                                            <w:top w:val="none" w:sz="0" w:space="0" w:color="auto"/>
                                                            <w:left w:val="none" w:sz="0" w:space="0" w:color="auto"/>
                                                            <w:bottom w:val="none" w:sz="0" w:space="0" w:color="auto"/>
                                                            <w:right w:val="none" w:sz="0" w:space="0" w:color="auto"/>
                                                          </w:divBdr>
                                                        </w:div>
                                                        <w:div w:id="1675300829">
                                                          <w:marLeft w:val="0"/>
                                                          <w:marRight w:val="0"/>
                                                          <w:marTop w:val="0"/>
                                                          <w:marBottom w:val="0"/>
                                                          <w:divBdr>
                                                            <w:top w:val="none" w:sz="0" w:space="0" w:color="auto"/>
                                                            <w:left w:val="none" w:sz="0" w:space="0" w:color="auto"/>
                                                            <w:bottom w:val="none" w:sz="0" w:space="0" w:color="auto"/>
                                                            <w:right w:val="none" w:sz="0" w:space="0" w:color="auto"/>
                                                          </w:divBdr>
                                                        </w:div>
                                                        <w:div w:id="1675300831">
                                                          <w:marLeft w:val="0"/>
                                                          <w:marRight w:val="0"/>
                                                          <w:marTop w:val="0"/>
                                                          <w:marBottom w:val="0"/>
                                                          <w:divBdr>
                                                            <w:top w:val="none" w:sz="0" w:space="0" w:color="auto"/>
                                                            <w:left w:val="none" w:sz="0" w:space="0" w:color="auto"/>
                                                            <w:bottom w:val="none" w:sz="0" w:space="0" w:color="auto"/>
                                                            <w:right w:val="none" w:sz="0" w:space="0" w:color="auto"/>
                                                          </w:divBdr>
                                                        </w:div>
                                                        <w:div w:id="1675300841">
                                                          <w:marLeft w:val="0"/>
                                                          <w:marRight w:val="0"/>
                                                          <w:marTop w:val="0"/>
                                                          <w:marBottom w:val="0"/>
                                                          <w:divBdr>
                                                            <w:top w:val="none" w:sz="0" w:space="0" w:color="auto"/>
                                                            <w:left w:val="none" w:sz="0" w:space="0" w:color="auto"/>
                                                            <w:bottom w:val="none" w:sz="0" w:space="0" w:color="auto"/>
                                                            <w:right w:val="none" w:sz="0" w:space="0" w:color="auto"/>
                                                          </w:divBdr>
                                                        </w:div>
                                                        <w:div w:id="1675300845">
                                                          <w:marLeft w:val="0"/>
                                                          <w:marRight w:val="0"/>
                                                          <w:marTop w:val="0"/>
                                                          <w:marBottom w:val="0"/>
                                                          <w:divBdr>
                                                            <w:top w:val="none" w:sz="0" w:space="0" w:color="auto"/>
                                                            <w:left w:val="none" w:sz="0" w:space="0" w:color="auto"/>
                                                            <w:bottom w:val="none" w:sz="0" w:space="0" w:color="auto"/>
                                                            <w:right w:val="none" w:sz="0" w:space="0" w:color="auto"/>
                                                          </w:divBdr>
                                                        </w:div>
                                                        <w:div w:id="1675300850">
                                                          <w:marLeft w:val="0"/>
                                                          <w:marRight w:val="0"/>
                                                          <w:marTop w:val="0"/>
                                                          <w:marBottom w:val="0"/>
                                                          <w:divBdr>
                                                            <w:top w:val="none" w:sz="0" w:space="0" w:color="auto"/>
                                                            <w:left w:val="none" w:sz="0" w:space="0" w:color="auto"/>
                                                            <w:bottom w:val="none" w:sz="0" w:space="0" w:color="auto"/>
                                                            <w:right w:val="none" w:sz="0" w:space="0" w:color="auto"/>
                                                          </w:divBdr>
                                                        </w:div>
                                                        <w:div w:id="167530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1155068">
      <w:bodyDiv w:val="1"/>
      <w:marLeft w:val="0"/>
      <w:marRight w:val="0"/>
      <w:marTop w:val="0"/>
      <w:marBottom w:val="0"/>
      <w:divBdr>
        <w:top w:val="none" w:sz="0" w:space="0" w:color="auto"/>
        <w:left w:val="none" w:sz="0" w:space="0" w:color="auto"/>
        <w:bottom w:val="none" w:sz="0" w:space="0" w:color="auto"/>
        <w:right w:val="none" w:sz="0" w:space="0" w:color="auto"/>
      </w:divBdr>
    </w:div>
    <w:div w:id="1959797050">
      <w:bodyDiv w:val="1"/>
      <w:marLeft w:val="0"/>
      <w:marRight w:val="0"/>
      <w:marTop w:val="0"/>
      <w:marBottom w:val="0"/>
      <w:divBdr>
        <w:top w:val="none" w:sz="0" w:space="0" w:color="auto"/>
        <w:left w:val="none" w:sz="0" w:space="0" w:color="auto"/>
        <w:bottom w:val="none" w:sz="0" w:space="0" w:color="auto"/>
        <w:right w:val="none" w:sz="0" w:space="0" w:color="auto"/>
      </w:divBdr>
    </w:div>
    <w:div w:id="2082947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hipolitohipolito@hotmail.com" TargetMode="External"/><Relationship Id="rId18" Type="http://schemas.openxmlformats.org/officeDocument/2006/relationships/image" Target="media/image8.jpeg"/><Relationship Id="rId26" Type="http://schemas.openxmlformats.org/officeDocument/2006/relationships/hyperlink" Target="https://es.wikipedia.org/wiki/Yaguate" TargetMode="External"/><Relationship Id="rId39" Type="http://schemas.openxmlformats.org/officeDocument/2006/relationships/hyperlink" Target="https://es.wikipedia.org/wiki/Vela_Zanetti" TargetMode="External"/><Relationship Id="rId21" Type="http://schemas.openxmlformats.org/officeDocument/2006/relationships/image" Target="media/image11.jpeg"/><Relationship Id="rId34" Type="http://schemas.openxmlformats.org/officeDocument/2006/relationships/hyperlink" Target="https://es.wikipedia.org/wiki/Mar_Caribe" TargetMode="External"/><Relationship Id="rId42" Type="http://schemas.openxmlformats.org/officeDocument/2006/relationships/hyperlink" Target="https://es.wikipedia.org/wiki/Jes%C3%BAs_Fabi%C3%A1n_Ayala_y_Garc%C3%ADa" TargetMode="External"/><Relationship Id="rId47" Type="http://schemas.openxmlformats.org/officeDocument/2006/relationships/hyperlink" Target="https://es.wikipedia.org/wiki/M%C2%B3" TargetMode="External"/><Relationship Id="rId50" Type="http://schemas.openxmlformats.org/officeDocument/2006/relationships/hyperlink" Target="https://es.wikipedia.org/w/index.php?title=Enedina_Puello_Renville&amp;action=edit&amp;redlink=1" TargetMode="External"/><Relationship Id="rId55" Type="http://schemas.openxmlformats.org/officeDocument/2006/relationships/image" Target="media/image14.png"/><Relationship Id="rId63"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image" Target="media/image13.png"/><Relationship Id="rId11" Type="http://schemas.openxmlformats.org/officeDocument/2006/relationships/footer" Target="footer3.xml"/><Relationship Id="rId24" Type="http://schemas.openxmlformats.org/officeDocument/2006/relationships/hyperlink" Target="https://es.wikipedia.org/wiki/Pedro_Brand" TargetMode="External"/><Relationship Id="rId32" Type="http://schemas.openxmlformats.org/officeDocument/2006/relationships/hyperlink" Target="https://es.wikipedia.org/wiki/Bajos_de_Haina" TargetMode="External"/><Relationship Id="rId37" Type="http://schemas.openxmlformats.org/officeDocument/2006/relationships/hyperlink" Target="https://es.wikipedia.org/wiki/Catedral_de_Nuestra_Se%C3%B1ora_de_la_Consolaci%C3%B3n_de_San_Crist%C3%B3bal" TargetMode="External"/><Relationship Id="rId40" Type="http://schemas.openxmlformats.org/officeDocument/2006/relationships/hyperlink" Target="https://es.wikipedia.org/wiki/Barroco" TargetMode="External"/><Relationship Id="rId45" Type="http://schemas.openxmlformats.org/officeDocument/2006/relationships/hyperlink" Target="https://es.wikipedia.org/wiki/Vela_Zanetti" TargetMode="External"/><Relationship Id="rId53" Type="http://schemas.openxmlformats.org/officeDocument/2006/relationships/hyperlink" Target="https://es.wikipedia.org/wiki/Instituto_Polit%C3%A9cnico_Loyola" TargetMode="External"/><Relationship Id="rId58"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ustomXml" Target="../customXml/item2.xml"/><Relationship Id="rId19" Type="http://schemas.openxmlformats.org/officeDocument/2006/relationships/image" Target="media/image9.jpe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hyperlink" Target="https://es.wikipedia.org/wiki/Sabana_Grande_de_Palenque" TargetMode="External"/><Relationship Id="rId30" Type="http://schemas.openxmlformats.org/officeDocument/2006/relationships/hyperlink" Target="https://es.wikipedia.org/wiki/Los_Alcarrizos" TargetMode="External"/><Relationship Id="rId35" Type="http://schemas.openxmlformats.org/officeDocument/2006/relationships/hyperlink" Target="https://es.wikipedia.org/wiki/Bajos_de_Haina" TargetMode="External"/><Relationship Id="rId43" Type="http://schemas.openxmlformats.org/officeDocument/2006/relationships/hyperlink" Target="https://es.wikipedia.org/wiki/Vela_Zanetti" TargetMode="External"/><Relationship Id="rId48" Type="http://schemas.openxmlformats.org/officeDocument/2006/relationships/hyperlink" Target="https://es.wikipedia.org/wiki/M%C2%B2" TargetMode="External"/><Relationship Id="rId56" Type="http://schemas.openxmlformats.org/officeDocument/2006/relationships/image" Target="media/image15.png"/><Relationship Id="rId8" Type="http://schemas.openxmlformats.org/officeDocument/2006/relationships/header" Target="header1.xml"/><Relationship Id="rId51" Type="http://schemas.openxmlformats.org/officeDocument/2006/relationships/hyperlink" Target="https://es.wikipedia.org/wiki/UASD"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hyperlink" Target="https://es.wikipedia.org/wiki/Cambita_Garabitos" TargetMode="External"/><Relationship Id="rId33" Type="http://schemas.openxmlformats.org/officeDocument/2006/relationships/hyperlink" Target="https://es.wikipedia.org/wiki/San_Gregorio_de_Nigua" TargetMode="External"/><Relationship Id="rId38" Type="http://schemas.openxmlformats.org/officeDocument/2006/relationships/hyperlink" Target="https://es.wikipedia.org/w/index.php?title=Henry_Gaz%C3%B3n_Bona&amp;action=edit&amp;redlink=1" TargetMode="External"/><Relationship Id="rId46" Type="http://schemas.openxmlformats.org/officeDocument/2006/relationships/hyperlink" Target="https://es.wikipedia.org/wiki/Vela_Zanetti" TargetMode="External"/><Relationship Id="rId59" Type="http://schemas.openxmlformats.org/officeDocument/2006/relationships/theme" Target="theme/theme1.xml"/><Relationship Id="rId20" Type="http://schemas.openxmlformats.org/officeDocument/2006/relationships/image" Target="media/image10.jpeg"/><Relationship Id="rId41" Type="http://schemas.openxmlformats.org/officeDocument/2006/relationships/hyperlink" Target="https://es.wikipedia.org/wiki/Rafael_Le%C3%B3nidas_Trujillo_Molina" TargetMode="External"/><Relationship Id="rId54" Type="http://schemas.openxmlformats.org/officeDocument/2006/relationships/footer" Target="footer4.xml"/><Relationship Id="rId62"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yperlink" Target="https://es.wikipedia.org/wiki/Villa_Altagracia" TargetMode="External"/><Relationship Id="rId28" Type="http://schemas.openxmlformats.org/officeDocument/2006/relationships/hyperlink" Target="https://commons.wikimedia.org/wiki/File:Rosa_de_los_vientos.svg" TargetMode="External"/><Relationship Id="rId36" Type="http://schemas.openxmlformats.org/officeDocument/2006/relationships/hyperlink" Target="https://es.wikipedia.org/wiki/Nigua" TargetMode="External"/><Relationship Id="rId49" Type="http://schemas.openxmlformats.org/officeDocument/2006/relationships/hyperlink" Target="https://es.wikipedia.org/wiki/Jos%C3%A9_Antonio_Caro" TargetMode="External"/><Relationship Id="rId57" Type="http://schemas.openxmlformats.org/officeDocument/2006/relationships/header" Target="header2.xml"/><Relationship Id="rId10" Type="http://schemas.openxmlformats.org/officeDocument/2006/relationships/footer" Target="footer2.xml"/><Relationship Id="rId31" Type="http://schemas.openxmlformats.org/officeDocument/2006/relationships/hyperlink" Target="https://es.wikipedia.org/wiki/Santo_Domingo_Oeste" TargetMode="External"/><Relationship Id="rId44" Type="http://schemas.openxmlformats.org/officeDocument/2006/relationships/hyperlink" Target="https://es.wikipedia.org/wiki/Hip%C3%B3lito_Mej%C3%ADa" TargetMode="External"/><Relationship Id="rId52" Type="http://schemas.openxmlformats.org/officeDocument/2006/relationships/hyperlink" Target="https://es.wikipedia.org/wiki/Instituto_Polit%C3%A9cnico_Loyola" TargetMode="External"/><Relationship Id="rId6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EAE09FF-521B-4ECC-9921-BBD1782FBBD0}">
  <ds:schemaRefs>
    <ds:schemaRef ds:uri="http://schemas.openxmlformats.org/officeDocument/2006/bibliography"/>
  </ds:schemaRefs>
</ds:datastoreItem>
</file>

<file path=customXml/itemProps2.xml><?xml version="1.0" encoding="utf-8"?>
<ds:datastoreItem xmlns:ds="http://schemas.openxmlformats.org/officeDocument/2006/customXml" ds:itemID="{DD04990C-9FE2-4EC9-AB73-A0F5D024E4DE}"/>
</file>

<file path=customXml/itemProps3.xml><?xml version="1.0" encoding="utf-8"?>
<ds:datastoreItem xmlns:ds="http://schemas.openxmlformats.org/officeDocument/2006/customXml" ds:itemID="{5DF1AB0C-3ED9-4843-A201-FB3BE5294283}"/>
</file>

<file path=customXml/itemProps4.xml><?xml version="1.0" encoding="utf-8"?>
<ds:datastoreItem xmlns:ds="http://schemas.openxmlformats.org/officeDocument/2006/customXml" ds:itemID="{E1748B09-141E-44E0-A7DA-2E40B7A6418D}"/>
</file>

<file path=docProps/app.xml><?xml version="1.0" encoding="utf-8"?>
<Properties xmlns="http://schemas.openxmlformats.org/officeDocument/2006/extended-properties" xmlns:vt="http://schemas.openxmlformats.org/officeDocument/2006/docPropsVTypes">
  <Template>Normal.dotm</Template>
  <TotalTime>1503</TotalTime>
  <Pages>118</Pages>
  <Words>21533</Words>
  <Characters>122740</Characters>
  <Application>Microsoft Office Word</Application>
  <DocSecurity>0</DocSecurity>
  <Lines>1022</Lines>
  <Paragraphs>287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INTRODUCCIУN   AL   PROYECTO</vt:lpstr>
      <vt:lpstr>INTRODUCCIУN   AL   PROYECTO</vt:lpstr>
    </vt:vector>
  </TitlesOfParts>
  <Company>IESS</Company>
  <LinksUpToDate>false</LinksUpToDate>
  <CharactersWithSpaces>143986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INTRODUCCIУN   AL   PROYECTO</dc:title>
  <dc:creator>Hector Ledesma</dc:creator>
  <cp:lastModifiedBy>Ledesma</cp:lastModifiedBy>
  <cp:revision>16</cp:revision>
  <cp:lastPrinted>2022-05-23T01:48:00Z</cp:lastPrinted>
  <dcterms:created xsi:type="dcterms:W3CDTF">2016-06-16T20:07:00Z</dcterms:created>
  <dcterms:modified xsi:type="dcterms:W3CDTF">2022-05-23T02:02:00Z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