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endnotes.xml" ContentType="application/vnd.openxmlformats-officedocument.wordprocessingml.endnotes+xml"/>
  <Override PartName="/word/footer4.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E7999" w:rsidRPr="0061292D" w:rsidRDefault="00D5679A" w:rsidP="00547415">
      <w:pPr>
        <w:pStyle w:val="a1"/>
        <w:rPr>
          <w:color w:val="000000" w:themeColor="text1"/>
        </w:rPr>
      </w:pPr>
      <w:r w:rsidRPr="0061292D">
        <w:t>RESUMEN EJECUTIVO</w:t>
      </w:r>
    </w:p>
    <w:p w:rsidR="00B910BC" w:rsidRDefault="00B910BC" w:rsidP="00B910BC">
      <w:pPr>
        <w:pStyle w:val="Ttulo2"/>
        <w:tabs>
          <w:tab w:val="clear" w:pos="576"/>
          <w:tab w:val="left" w:pos="708"/>
        </w:tabs>
        <w:suppressAutoHyphens w:val="0"/>
        <w:spacing w:before="0" w:after="0"/>
        <w:rPr>
          <w:color w:val="000000" w:themeColor="text1"/>
          <w:sz w:val="24"/>
          <w:szCs w:val="24"/>
        </w:rPr>
      </w:pPr>
    </w:p>
    <w:p w:rsidR="00B910BC" w:rsidRPr="00B910BC" w:rsidRDefault="00B910BC" w:rsidP="00B910BC">
      <w:pPr>
        <w:pStyle w:val="Textoindependiente"/>
      </w:pPr>
    </w:p>
    <w:p w:rsidR="004E7999" w:rsidRPr="00B910BC" w:rsidRDefault="004E7999" w:rsidP="00B910BC">
      <w:pPr>
        <w:shd w:val="clear" w:color="auto" w:fill="FFFFFF"/>
        <w:ind w:left="10"/>
        <w:jc w:val="both"/>
        <w:rPr>
          <w:rFonts w:ascii="Arial" w:hAnsi="Arial" w:cs="Arial"/>
          <w:color w:val="000000" w:themeColor="text1"/>
        </w:rPr>
      </w:pPr>
      <w:r w:rsidRPr="00B910BC">
        <w:rPr>
          <w:rFonts w:ascii="Arial" w:hAnsi="Arial" w:cs="Arial"/>
          <w:color w:val="000000" w:themeColor="text1"/>
        </w:rPr>
        <w:t xml:space="preserve">El </w:t>
      </w:r>
      <w:r w:rsidR="004E058D" w:rsidRPr="00B910BC">
        <w:rPr>
          <w:rFonts w:ascii="Arial" w:hAnsi="Arial" w:cs="Arial"/>
          <w:color w:val="000000" w:themeColor="text1"/>
        </w:rPr>
        <w:t xml:space="preserve">Proyecto </w:t>
      </w:r>
      <w:r w:rsidR="00E17726" w:rsidRPr="00B910BC">
        <w:rPr>
          <w:rFonts w:ascii="Arial" w:hAnsi="Arial" w:cs="Arial"/>
          <w:color w:val="000000" w:themeColor="text1"/>
        </w:rPr>
        <w:t>DOMINICUS RESIDENCES</w:t>
      </w:r>
      <w:r w:rsidRPr="00B910BC">
        <w:rPr>
          <w:rFonts w:ascii="Arial" w:hAnsi="Arial" w:cs="Arial"/>
          <w:color w:val="000000" w:themeColor="text1"/>
        </w:rPr>
        <w:t xml:space="preserve">, registrado en el Ministerio de Medio Ambiente y Recursos </w:t>
      </w:r>
      <w:bookmarkStart w:id="0" w:name="_GoBack"/>
      <w:bookmarkEnd w:id="0"/>
      <w:r w:rsidRPr="00B910BC">
        <w:rPr>
          <w:rFonts w:ascii="Arial" w:hAnsi="Arial" w:cs="Arial"/>
          <w:color w:val="000000" w:themeColor="text1"/>
        </w:rPr>
        <w:t xml:space="preserve">Naturales con el Código </w:t>
      </w:r>
      <w:r w:rsidR="00E17726" w:rsidRPr="00B910BC">
        <w:rPr>
          <w:rFonts w:ascii="Arial" w:hAnsi="Arial" w:cs="Arial"/>
          <w:color w:val="000000" w:themeColor="text1"/>
        </w:rPr>
        <w:t>20459</w:t>
      </w:r>
      <w:r w:rsidRPr="00B910BC">
        <w:rPr>
          <w:rFonts w:ascii="Arial" w:hAnsi="Arial" w:cs="Arial"/>
          <w:color w:val="000000" w:themeColor="text1"/>
        </w:rPr>
        <w:t xml:space="preserve">, ubicado en la </w:t>
      </w:r>
      <w:r w:rsidR="00E17726" w:rsidRPr="00B910BC">
        <w:rPr>
          <w:rFonts w:ascii="Arial" w:hAnsi="Arial" w:cs="Arial"/>
          <w:color w:val="000000" w:themeColor="text1"/>
        </w:rPr>
        <w:t>Carretera Bayahibe, seccion Playa Dominicus, municipio Bayahibe, provincia La Altagracia</w:t>
      </w:r>
      <w:r w:rsidRPr="00B910BC">
        <w:rPr>
          <w:rFonts w:ascii="Arial" w:hAnsi="Arial" w:cs="Arial"/>
          <w:color w:val="000000" w:themeColor="text1"/>
        </w:rPr>
        <w:t xml:space="preserve">, </w:t>
      </w:r>
      <w:r w:rsidR="007D4225" w:rsidRPr="00B910BC">
        <w:rPr>
          <w:rFonts w:ascii="Arial" w:hAnsi="Arial" w:cs="Arial"/>
          <w:lang w:val="es-ES_tradnl"/>
        </w:rPr>
        <w:t xml:space="preserve">consiste en la construcción de diez (10) edificios residencial de 350 apartamentos de 1, 2 y 3 habitaciones distribuidos en 4 niveles, un (1) lobby y motor lobby, cuatro (4) área para tienda, un (1) restaurante, un (1) spa y gimnasio, tres (3) piscinas, dos (2) bar de piscina, un (1) área de juego para niños y parqueos con una huella constructiva de 33,375.94 rm2 en su primer nivel, con todos los </w:t>
      </w:r>
      <w:r w:rsidR="00BF2391" w:rsidRPr="00B910BC">
        <w:rPr>
          <w:rFonts w:ascii="Arial" w:hAnsi="Arial" w:cs="Arial"/>
          <w:color w:val="000000" w:themeColor="text1"/>
        </w:rPr>
        <w:t xml:space="preserve">servicios </w:t>
      </w:r>
      <w:r w:rsidRPr="00B910BC">
        <w:rPr>
          <w:rFonts w:ascii="Arial" w:hAnsi="Arial" w:cs="Arial"/>
          <w:color w:val="000000" w:themeColor="text1"/>
        </w:rPr>
        <w:t>básic</w:t>
      </w:r>
      <w:r w:rsidR="00BF2391" w:rsidRPr="00B910BC">
        <w:rPr>
          <w:rFonts w:ascii="Arial" w:hAnsi="Arial" w:cs="Arial"/>
          <w:color w:val="000000" w:themeColor="text1"/>
        </w:rPr>
        <w:t>o</w:t>
      </w:r>
      <w:r w:rsidRPr="00B910BC">
        <w:rPr>
          <w:rFonts w:ascii="Arial" w:hAnsi="Arial" w:cs="Arial"/>
          <w:color w:val="000000" w:themeColor="text1"/>
        </w:rPr>
        <w:t xml:space="preserve">s de caminos de </w:t>
      </w:r>
      <w:r w:rsidR="009C68CA" w:rsidRPr="00B910BC">
        <w:rPr>
          <w:rFonts w:ascii="Arial" w:hAnsi="Arial" w:cs="Arial"/>
          <w:color w:val="000000" w:themeColor="text1"/>
        </w:rPr>
        <w:t xml:space="preserve">acceso, calle principal y </w:t>
      </w:r>
      <w:r w:rsidR="00523818" w:rsidRPr="00B910BC">
        <w:rPr>
          <w:rFonts w:ascii="Arial" w:hAnsi="Arial" w:cs="Arial"/>
          <w:color w:val="000000" w:themeColor="text1"/>
        </w:rPr>
        <w:t>secundarias</w:t>
      </w:r>
      <w:r w:rsidRPr="00B910BC">
        <w:rPr>
          <w:rFonts w:ascii="Arial" w:hAnsi="Arial" w:cs="Arial"/>
          <w:color w:val="000000" w:themeColor="text1"/>
        </w:rPr>
        <w:t xml:space="preserve">, aceras y contenes, drenajes pluviales, red de varios sistemas de tratamiento </w:t>
      </w:r>
      <w:r w:rsidR="004444D1" w:rsidRPr="00B910BC">
        <w:rPr>
          <w:rFonts w:ascii="Arial" w:hAnsi="Arial" w:cs="Arial"/>
          <w:color w:val="000000" w:themeColor="text1"/>
        </w:rPr>
        <w:t>de aguas residuales</w:t>
      </w:r>
      <w:r w:rsidRPr="00B910BC">
        <w:rPr>
          <w:rFonts w:ascii="Arial" w:hAnsi="Arial" w:cs="Arial"/>
          <w:color w:val="000000" w:themeColor="text1"/>
        </w:rPr>
        <w:t xml:space="preserve">, </w:t>
      </w:r>
      <w:r w:rsidR="00523818" w:rsidRPr="00B910BC">
        <w:rPr>
          <w:rFonts w:ascii="Arial" w:hAnsi="Arial" w:cs="Arial"/>
          <w:color w:val="000000" w:themeColor="text1"/>
        </w:rPr>
        <w:t>áreas verdes</w:t>
      </w:r>
      <w:r w:rsidR="009C68CA" w:rsidRPr="00B910BC">
        <w:rPr>
          <w:rFonts w:ascii="Arial" w:hAnsi="Arial" w:cs="Arial"/>
          <w:color w:val="000000" w:themeColor="text1"/>
        </w:rPr>
        <w:t>,</w:t>
      </w:r>
      <w:r w:rsidR="00117D69" w:rsidRPr="00B910BC">
        <w:rPr>
          <w:rFonts w:ascii="Arial" w:hAnsi="Arial" w:cs="Arial"/>
          <w:color w:val="000000" w:themeColor="text1"/>
        </w:rPr>
        <w:t xml:space="preserve"> </w:t>
      </w:r>
      <w:r w:rsidR="009C68CA" w:rsidRPr="00B910BC">
        <w:rPr>
          <w:rFonts w:ascii="Arial" w:hAnsi="Arial" w:cs="Arial"/>
          <w:color w:val="000000" w:themeColor="text1"/>
        </w:rPr>
        <w:t xml:space="preserve">áreas </w:t>
      </w:r>
      <w:r w:rsidR="00523818" w:rsidRPr="00B910BC">
        <w:rPr>
          <w:rFonts w:ascii="Arial" w:hAnsi="Arial" w:cs="Arial"/>
          <w:color w:val="000000" w:themeColor="text1"/>
        </w:rPr>
        <w:t>institucionales</w:t>
      </w:r>
      <w:r w:rsidRPr="00B910BC">
        <w:rPr>
          <w:rFonts w:ascii="Arial" w:hAnsi="Arial" w:cs="Arial"/>
          <w:color w:val="000000" w:themeColor="text1"/>
        </w:rPr>
        <w:t xml:space="preserve">, línea de agua potable para su conexión a través de </w:t>
      </w:r>
      <w:r w:rsidR="005B3BD2" w:rsidRPr="00B910BC">
        <w:rPr>
          <w:rFonts w:ascii="Arial" w:hAnsi="Arial" w:cs="Arial"/>
          <w:color w:val="000000" w:themeColor="text1"/>
        </w:rPr>
        <w:t>INAPA</w:t>
      </w:r>
      <w:r w:rsidR="00BF2391" w:rsidRPr="00B910BC">
        <w:rPr>
          <w:rFonts w:ascii="Arial" w:hAnsi="Arial" w:cs="Arial"/>
          <w:color w:val="000000" w:themeColor="text1"/>
        </w:rPr>
        <w:t xml:space="preserve">  </w:t>
      </w:r>
      <w:r w:rsidRPr="00B910BC">
        <w:rPr>
          <w:rFonts w:ascii="Arial" w:hAnsi="Arial" w:cs="Arial"/>
          <w:color w:val="000000" w:themeColor="text1"/>
        </w:rPr>
        <w:t xml:space="preserve">y la línea eléctrica para su conexión con </w:t>
      </w:r>
      <w:r w:rsidR="00FC387E" w:rsidRPr="00B910BC">
        <w:rPr>
          <w:rFonts w:ascii="Arial" w:hAnsi="Arial" w:cs="Arial"/>
          <w:color w:val="000000" w:themeColor="text1"/>
        </w:rPr>
        <w:t xml:space="preserve">CEB </w:t>
      </w:r>
      <w:r w:rsidRPr="00B910BC">
        <w:rPr>
          <w:rFonts w:ascii="Arial" w:hAnsi="Arial" w:cs="Arial"/>
          <w:color w:val="000000" w:themeColor="text1"/>
        </w:rPr>
        <w:t xml:space="preserve">. El </w:t>
      </w:r>
      <w:r w:rsidR="004E058D" w:rsidRPr="00B910BC">
        <w:rPr>
          <w:rFonts w:ascii="Arial" w:hAnsi="Arial" w:cs="Arial"/>
          <w:color w:val="000000" w:themeColor="text1"/>
        </w:rPr>
        <w:t xml:space="preserve">Proyecto </w:t>
      </w:r>
      <w:r w:rsidR="00E17726" w:rsidRPr="00B910BC">
        <w:rPr>
          <w:rFonts w:ascii="Arial" w:hAnsi="Arial" w:cs="Arial"/>
          <w:color w:val="000000" w:themeColor="text1"/>
        </w:rPr>
        <w:t>DOMINICUS RESIDENCES</w:t>
      </w:r>
      <w:r w:rsidRPr="00B910BC">
        <w:rPr>
          <w:rFonts w:ascii="Arial" w:hAnsi="Arial" w:cs="Arial"/>
          <w:color w:val="000000" w:themeColor="text1"/>
        </w:rPr>
        <w:t xml:space="preserve"> se encuentra dentro del ámbito de la </w:t>
      </w:r>
      <w:r w:rsidR="00E17726" w:rsidRPr="00B910BC">
        <w:rPr>
          <w:rFonts w:ascii="Arial" w:hAnsi="Arial" w:cs="Arial"/>
          <w:color w:val="000000" w:themeColor="text1"/>
        </w:rPr>
        <w:t>Parcela num. 23, del Distrito Catastral num. 10.2</w:t>
      </w:r>
      <w:r w:rsidR="00523818" w:rsidRPr="00B910BC">
        <w:rPr>
          <w:rFonts w:ascii="Arial" w:hAnsi="Arial" w:cs="Arial"/>
          <w:color w:val="000000" w:themeColor="text1"/>
        </w:rPr>
        <w:t xml:space="preserve">, con las </w:t>
      </w:r>
      <w:r w:rsidR="00BF2391" w:rsidRPr="00B910BC">
        <w:rPr>
          <w:rFonts w:ascii="Arial" w:hAnsi="Arial" w:cs="Arial"/>
          <w:color w:val="000000" w:themeColor="text1"/>
        </w:rPr>
        <w:t>matriculas 3000220623 y 1500004605</w:t>
      </w:r>
      <w:r w:rsidR="00465BC0" w:rsidRPr="00B910BC">
        <w:rPr>
          <w:rFonts w:ascii="Arial" w:hAnsi="Arial" w:cs="Arial"/>
          <w:color w:val="000000" w:themeColor="text1"/>
        </w:rPr>
        <w:t xml:space="preserve">, </w:t>
      </w:r>
      <w:r w:rsidR="00BF2391" w:rsidRPr="00B910BC">
        <w:rPr>
          <w:rFonts w:ascii="Arial" w:hAnsi="Arial" w:cs="Arial"/>
          <w:color w:val="000000" w:themeColor="text1"/>
        </w:rPr>
        <w:t>Jurisdicción</w:t>
      </w:r>
      <w:r w:rsidR="007D0E53" w:rsidRPr="00B910BC">
        <w:rPr>
          <w:rFonts w:ascii="Arial" w:hAnsi="Arial" w:cs="Arial"/>
          <w:color w:val="000000" w:themeColor="text1"/>
        </w:rPr>
        <w:t xml:space="preserve"> Inmobiliaria </w:t>
      </w:r>
      <w:r w:rsidR="00BD430A" w:rsidRPr="00B910BC">
        <w:rPr>
          <w:rFonts w:ascii="Arial" w:hAnsi="Arial" w:cs="Arial"/>
          <w:color w:val="000000" w:themeColor="text1"/>
        </w:rPr>
        <w:t>Municipio Bayahibe</w:t>
      </w:r>
      <w:r w:rsidRPr="00B910BC">
        <w:rPr>
          <w:rFonts w:ascii="Arial" w:hAnsi="Arial" w:cs="Arial"/>
          <w:color w:val="000000" w:themeColor="text1"/>
        </w:rPr>
        <w:t xml:space="preserve">, con una </w:t>
      </w:r>
      <w:r w:rsidR="007D0E53" w:rsidRPr="00B910BC">
        <w:rPr>
          <w:rFonts w:ascii="Arial" w:hAnsi="Arial" w:cs="Arial"/>
          <w:color w:val="000000" w:themeColor="text1"/>
        </w:rPr>
        <w:t xml:space="preserve">totalidad de </w:t>
      </w:r>
      <w:r w:rsidR="009C1F2E" w:rsidRPr="00B910BC">
        <w:rPr>
          <w:rFonts w:ascii="Arial" w:hAnsi="Arial" w:cs="Arial"/>
          <w:color w:val="000000" w:themeColor="text1"/>
        </w:rPr>
        <w:t xml:space="preserve">66,532.52 </w:t>
      </w:r>
      <w:r w:rsidR="00523818" w:rsidRPr="00B910BC">
        <w:rPr>
          <w:rFonts w:ascii="Arial" w:hAnsi="Arial" w:cs="Arial"/>
          <w:color w:val="000000" w:themeColor="text1"/>
        </w:rPr>
        <w:t>m2</w:t>
      </w:r>
      <w:r w:rsidRPr="00B910BC">
        <w:rPr>
          <w:rFonts w:ascii="Arial" w:hAnsi="Arial" w:cs="Arial"/>
          <w:color w:val="000000" w:themeColor="text1"/>
        </w:rPr>
        <w:t>,</w:t>
      </w:r>
      <w:r w:rsidR="00D14854" w:rsidRPr="00B910BC">
        <w:rPr>
          <w:rFonts w:ascii="Arial" w:hAnsi="Arial" w:cs="Arial"/>
          <w:color w:val="000000" w:themeColor="text1"/>
        </w:rPr>
        <w:t xml:space="preserve"> </w:t>
      </w:r>
      <w:r w:rsidR="00BD430A" w:rsidRPr="00B910BC">
        <w:rPr>
          <w:rFonts w:ascii="Arial" w:hAnsi="Arial" w:cs="Arial"/>
          <w:color w:val="000000" w:themeColor="text1"/>
        </w:rPr>
        <w:t>Municipio Bayahibe</w:t>
      </w:r>
      <w:r w:rsidRPr="00B910BC">
        <w:rPr>
          <w:rFonts w:ascii="Arial" w:hAnsi="Arial" w:cs="Arial"/>
          <w:color w:val="000000" w:themeColor="text1"/>
        </w:rPr>
        <w:t xml:space="preserve">, </w:t>
      </w:r>
      <w:r w:rsidR="00BD430A" w:rsidRPr="00B910BC">
        <w:rPr>
          <w:rFonts w:ascii="Arial" w:hAnsi="Arial" w:cs="Arial"/>
          <w:color w:val="000000" w:themeColor="text1"/>
        </w:rPr>
        <w:t>Provincia La Altagracia</w:t>
      </w:r>
      <w:r w:rsidR="008A6370" w:rsidRPr="00B910BC">
        <w:rPr>
          <w:rFonts w:ascii="Arial" w:hAnsi="Arial" w:cs="Arial"/>
          <w:color w:val="000000" w:themeColor="text1"/>
        </w:rPr>
        <w:t>.</w:t>
      </w:r>
      <w:r w:rsidR="00117D69" w:rsidRPr="00B910BC">
        <w:rPr>
          <w:rFonts w:ascii="Arial" w:hAnsi="Arial" w:cs="Arial"/>
          <w:color w:val="000000" w:themeColor="text1"/>
        </w:rPr>
        <w:t xml:space="preserve"> </w:t>
      </w:r>
    </w:p>
    <w:p w:rsidR="00B910BC" w:rsidRPr="00B910BC" w:rsidRDefault="00B910BC" w:rsidP="00B910BC">
      <w:pPr>
        <w:pStyle w:val="Ttulo2"/>
        <w:tabs>
          <w:tab w:val="clear" w:pos="576"/>
          <w:tab w:val="left" w:pos="708"/>
        </w:tabs>
        <w:suppressAutoHyphens w:val="0"/>
        <w:spacing w:before="0" w:after="0"/>
        <w:rPr>
          <w:color w:val="000000" w:themeColor="text1"/>
          <w:sz w:val="24"/>
          <w:szCs w:val="24"/>
        </w:rPr>
      </w:pPr>
    </w:p>
    <w:p w:rsidR="004E7999" w:rsidRPr="00B910BC" w:rsidRDefault="004E7999" w:rsidP="00B910BC">
      <w:pPr>
        <w:pStyle w:val="Ttulo1"/>
        <w:spacing w:before="0" w:after="0"/>
        <w:jc w:val="both"/>
        <w:rPr>
          <w:color w:val="000000" w:themeColor="text1"/>
          <w:sz w:val="24"/>
          <w:szCs w:val="24"/>
        </w:rPr>
      </w:pPr>
      <w:r w:rsidRPr="00B910BC">
        <w:rPr>
          <w:color w:val="000000" w:themeColor="text1"/>
          <w:sz w:val="24"/>
          <w:szCs w:val="24"/>
        </w:rPr>
        <w:t>Datos del Promotor</w:t>
      </w:r>
    </w:p>
    <w:p w:rsidR="004E7999" w:rsidRPr="00B910BC" w:rsidRDefault="004E7999" w:rsidP="00B910BC">
      <w:pPr>
        <w:pStyle w:val="Textoindependiente"/>
        <w:rPr>
          <w:rFonts w:cs="Arial"/>
          <w:color w:val="000000" w:themeColor="text1"/>
        </w:rPr>
      </w:pPr>
    </w:p>
    <w:p w:rsidR="004E7999" w:rsidRPr="00B910BC" w:rsidRDefault="004E7999" w:rsidP="00B910BC">
      <w:pPr>
        <w:suppressAutoHyphens w:val="0"/>
        <w:autoSpaceDE w:val="0"/>
        <w:autoSpaceDN w:val="0"/>
        <w:adjustRightInd w:val="0"/>
        <w:jc w:val="both"/>
        <w:rPr>
          <w:rFonts w:ascii="Arial" w:hAnsi="Arial" w:cs="Arial"/>
          <w:color w:val="000000" w:themeColor="text1"/>
        </w:rPr>
      </w:pPr>
      <w:r w:rsidRPr="00B910BC">
        <w:rPr>
          <w:rFonts w:ascii="Arial" w:hAnsi="Arial" w:cs="Arial"/>
          <w:color w:val="000000" w:themeColor="text1"/>
        </w:rPr>
        <w:t>El Promotor del</w:t>
      </w:r>
      <w:r w:rsidR="00840325" w:rsidRPr="00B910BC">
        <w:rPr>
          <w:rFonts w:ascii="Arial" w:hAnsi="Arial" w:cs="Arial"/>
          <w:color w:val="000000" w:themeColor="text1"/>
        </w:rPr>
        <w:t xml:space="preserve"> </w:t>
      </w:r>
      <w:r w:rsidRPr="00B910BC">
        <w:rPr>
          <w:rFonts w:ascii="Arial" w:hAnsi="Arial" w:cs="Arial"/>
          <w:color w:val="000000" w:themeColor="text1"/>
        </w:rPr>
        <w:t xml:space="preserve">proyecto es </w:t>
      </w:r>
      <w:r w:rsidR="00523818" w:rsidRPr="00B910BC">
        <w:rPr>
          <w:rFonts w:ascii="Arial" w:hAnsi="Arial" w:cs="Arial"/>
          <w:color w:val="000000" w:themeColor="text1"/>
        </w:rPr>
        <w:t xml:space="preserve">la empresa </w:t>
      </w:r>
      <w:r w:rsidR="005B3BD2" w:rsidRPr="00B910BC">
        <w:rPr>
          <w:rFonts w:ascii="Arial" w:hAnsi="Arial" w:cs="Arial"/>
          <w:color w:val="000000" w:themeColor="text1"/>
        </w:rPr>
        <w:t>CLOVERDALE GROUP SRL</w:t>
      </w:r>
      <w:r w:rsidR="00B910BC" w:rsidRPr="00B910BC">
        <w:rPr>
          <w:rFonts w:ascii="Arial" w:hAnsi="Arial" w:cs="Arial"/>
          <w:color w:val="000000" w:themeColor="text1"/>
        </w:rPr>
        <w:t>y/o Constructora Interamericana SRL</w:t>
      </w:r>
      <w:r w:rsidR="00523818" w:rsidRPr="00B910BC">
        <w:rPr>
          <w:rFonts w:ascii="Arial" w:hAnsi="Arial" w:cs="Arial"/>
          <w:color w:val="000000" w:themeColor="text1"/>
        </w:rPr>
        <w:t xml:space="preserve">, con su RNC: </w:t>
      </w:r>
      <w:r w:rsidR="005B3BD2" w:rsidRPr="00B910BC">
        <w:rPr>
          <w:rFonts w:ascii="Arial" w:hAnsi="Arial" w:cs="Arial"/>
          <w:color w:val="000000" w:themeColor="text1"/>
        </w:rPr>
        <w:t>1-31-68267-7</w:t>
      </w:r>
      <w:r w:rsidR="00B910BC" w:rsidRPr="00B910BC">
        <w:rPr>
          <w:rFonts w:ascii="Arial" w:hAnsi="Arial" w:cs="Arial"/>
          <w:color w:val="000000" w:themeColor="text1"/>
        </w:rPr>
        <w:t>/</w:t>
      </w:r>
      <w:r w:rsidR="00B910BC" w:rsidRPr="00B910BC">
        <w:rPr>
          <w:rFonts w:ascii="Arial" w:hAnsi="Arial" w:cs="Arial"/>
          <w:kern w:val="0"/>
          <w:lang w:eastAsia="en-US"/>
        </w:rPr>
        <w:t xml:space="preserve"> 1-01-50904-1</w:t>
      </w:r>
      <w:r w:rsidR="00465BC0" w:rsidRPr="00B910BC">
        <w:rPr>
          <w:rFonts w:ascii="Arial" w:hAnsi="Arial" w:cs="Arial"/>
          <w:color w:val="000000" w:themeColor="text1"/>
        </w:rPr>
        <w:t>,</w:t>
      </w:r>
      <w:r w:rsidR="00B910BC" w:rsidRPr="00B910BC">
        <w:rPr>
          <w:rFonts w:ascii="Arial" w:hAnsi="Arial" w:cs="Arial"/>
          <w:color w:val="000000" w:themeColor="text1"/>
        </w:rPr>
        <w:t xml:space="preserve"> debidamente representado por el señor JUAN JOSE HIDALGO ACERA y/o </w:t>
      </w:r>
      <w:r w:rsidR="00B910BC" w:rsidRPr="00B910BC">
        <w:rPr>
          <w:rFonts w:ascii="Arial" w:hAnsi="Arial" w:cs="Arial"/>
          <w:kern w:val="0"/>
          <w:lang w:eastAsia="en-US"/>
        </w:rPr>
        <w:t>CARLOS DAVID VASQUEZ RIJO</w:t>
      </w:r>
      <w:r w:rsidR="00B910BC" w:rsidRPr="00B910BC">
        <w:rPr>
          <w:rFonts w:ascii="Arial" w:hAnsi="Arial" w:cs="Arial"/>
          <w:color w:val="000000" w:themeColor="text1"/>
        </w:rPr>
        <w:t>,</w:t>
      </w:r>
      <w:r w:rsidR="00465BC0" w:rsidRPr="00B910BC">
        <w:rPr>
          <w:rFonts w:ascii="Arial" w:hAnsi="Arial" w:cs="Arial"/>
          <w:color w:val="000000" w:themeColor="text1"/>
        </w:rPr>
        <w:t xml:space="preserve"> portador de la cedula de identidad y electoral </w:t>
      </w:r>
      <w:r w:rsidR="002E431C" w:rsidRPr="00B910BC">
        <w:rPr>
          <w:rFonts w:ascii="Arial" w:hAnsi="Arial" w:cs="Arial"/>
          <w:color w:val="000000" w:themeColor="text1"/>
        </w:rPr>
        <w:t xml:space="preserve">No. </w:t>
      </w:r>
      <w:r w:rsidR="005B3BD2" w:rsidRPr="00B910BC">
        <w:rPr>
          <w:rFonts w:ascii="Arial" w:hAnsi="Arial" w:cs="Arial"/>
          <w:color w:val="000000" w:themeColor="text1"/>
        </w:rPr>
        <w:t>402-4090705-1</w:t>
      </w:r>
      <w:r w:rsidR="00B910BC" w:rsidRPr="00B910BC">
        <w:rPr>
          <w:rFonts w:ascii="Arial" w:hAnsi="Arial" w:cs="Arial"/>
          <w:color w:val="000000" w:themeColor="text1"/>
        </w:rPr>
        <w:t>/</w:t>
      </w:r>
      <w:r w:rsidR="00B910BC" w:rsidRPr="00B910BC">
        <w:rPr>
          <w:rFonts w:ascii="Arial" w:hAnsi="Arial" w:cs="Arial"/>
        </w:rPr>
        <w:t xml:space="preserve"> </w:t>
      </w:r>
      <w:r w:rsidR="00B910BC" w:rsidRPr="00B910BC">
        <w:rPr>
          <w:rFonts w:ascii="Arial" w:hAnsi="Arial" w:cs="Arial"/>
          <w:color w:val="000000" w:themeColor="text1"/>
        </w:rPr>
        <w:t>001-0095958-4</w:t>
      </w:r>
      <w:r w:rsidR="00942A73" w:rsidRPr="00B910BC">
        <w:rPr>
          <w:rFonts w:ascii="Arial" w:hAnsi="Arial" w:cs="Arial"/>
          <w:color w:val="000000" w:themeColor="text1"/>
        </w:rPr>
        <w:t xml:space="preserve">, </w:t>
      </w:r>
      <w:r w:rsidR="00523818" w:rsidRPr="00B910BC">
        <w:rPr>
          <w:rFonts w:ascii="Arial" w:hAnsi="Arial" w:cs="Arial"/>
          <w:color w:val="000000" w:themeColor="text1"/>
        </w:rPr>
        <w:t xml:space="preserve">con domicilio </w:t>
      </w:r>
      <w:r w:rsidR="002E431C" w:rsidRPr="00B910BC">
        <w:rPr>
          <w:rFonts w:ascii="Arial" w:hAnsi="Arial" w:cs="Arial"/>
          <w:color w:val="000000" w:themeColor="text1"/>
        </w:rPr>
        <w:t xml:space="preserve">legal en la ciudad de </w:t>
      </w:r>
      <w:r w:rsidR="005B3BD2" w:rsidRPr="00B910BC">
        <w:rPr>
          <w:rFonts w:ascii="Arial" w:hAnsi="Arial" w:cs="Arial"/>
          <w:color w:val="000000" w:themeColor="text1"/>
        </w:rPr>
        <w:t>Santo Domingo</w:t>
      </w:r>
      <w:r w:rsidRPr="00B910BC">
        <w:rPr>
          <w:rFonts w:ascii="Arial" w:hAnsi="Arial" w:cs="Arial"/>
          <w:color w:val="000000" w:themeColor="text1"/>
        </w:rPr>
        <w:t xml:space="preserve">. </w:t>
      </w:r>
    </w:p>
    <w:p w:rsidR="00B910BC" w:rsidRPr="00B910BC" w:rsidRDefault="00B910BC" w:rsidP="00B910BC">
      <w:pPr>
        <w:pStyle w:val="Ttulo2"/>
        <w:tabs>
          <w:tab w:val="clear" w:pos="576"/>
          <w:tab w:val="left" w:pos="708"/>
        </w:tabs>
        <w:suppressAutoHyphens w:val="0"/>
        <w:spacing w:before="0" w:after="0"/>
        <w:rPr>
          <w:color w:val="000000" w:themeColor="text1"/>
          <w:sz w:val="24"/>
          <w:szCs w:val="24"/>
        </w:rPr>
      </w:pPr>
    </w:p>
    <w:p w:rsidR="004E7999" w:rsidRPr="00B910BC" w:rsidRDefault="004E7999" w:rsidP="00B910BC">
      <w:pPr>
        <w:pStyle w:val="Textoindependiente"/>
        <w:rPr>
          <w:rFonts w:cs="Arial"/>
          <w:color w:val="000000" w:themeColor="text1"/>
        </w:rPr>
      </w:pPr>
      <w:r w:rsidRPr="00B910BC">
        <w:rPr>
          <w:rFonts w:cs="Arial"/>
          <w:color w:val="000000" w:themeColor="text1"/>
        </w:rPr>
        <w:t xml:space="preserve">Los teléfonos de contacto del Promotor son: </w:t>
      </w:r>
    </w:p>
    <w:p w:rsidR="004E7999" w:rsidRPr="00B910BC" w:rsidRDefault="005B3BD2" w:rsidP="00B910BC">
      <w:pPr>
        <w:pStyle w:val="Textoindependiente"/>
        <w:numPr>
          <w:ilvl w:val="0"/>
          <w:numId w:val="20"/>
        </w:numPr>
        <w:rPr>
          <w:rFonts w:cs="Arial"/>
          <w:color w:val="000000" w:themeColor="text1"/>
        </w:rPr>
      </w:pPr>
      <w:r w:rsidRPr="00B910BC">
        <w:rPr>
          <w:rFonts w:cs="Arial"/>
          <w:color w:val="000000" w:themeColor="text1"/>
        </w:rPr>
        <w:t>JUAN JOSE HIDALGO ACERA</w:t>
      </w:r>
      <w:r w:rsidR="004E7999" w:rsidRPr="00B910BC">
        <w:rPr>
          <w:rFonts w:cs="Arial"/>
          <w:color w:val="000000" w:themeColor="text1"/>
        </w:rPr>
        <w:t>:</w:t>
      </w:r>
      <w:r w:rsidR="00117D69" w:rsidRPr="00B910BC">
        <w:rPr>
          <w:rFonts w:cs="Arial"/>
          <w:color w:val="000000" w:themeColor="text1"/>
        </w:rPr>
        <w:t xml:space="preserve"> </w:t>
      </w:r>
      <w:r w:rsidR="004E7999" w:rsidRPr="00B910BC">
        <w:rPr>
          <w:rFonts w:cs="Arial"/>
          <w:color w:val="000000" w:themeColor="text1"/>
        </w:rPr>
        <w:t xml:space="preserve">Tel: </w:t>
      </w:r>
      <w:r w:rsidRPr="00B910BC">
        <w:rPr>
          <w:rFonts w:cs="Arial"/>
          <w:color w:val="000000" w:themeColor="text1"/>
        </w:rPr>
        <w:t>809-563-4800/829-274-5811</w:t>
      </w:r>
    </w:p>
    <w:p w:rsidR="004E7999" w:rsidRPr="00B910BC" w:rsidRDefault="004E7999" w:rsidP="00B910BC">
      <w:pPr>
        <w:pStyle w:val="Textoindependiente"/>
        <w:numPr>
          <w:ilvl w:val="0"/>
          <w:numId w:val="20"/>
        </w:numPr>
        <w:rPr>
          <w:rFonts w:cs="Arial"/>
          <w:color w:val="000000" w:themeColor="text1"/>
        </w:rPr>
      </w:pPr>
      <w:r w:rsidRPr="00B910BC">
        <w:rPr>
          <w:rFonts w:cs="Arial"/>
          <w:color w:val="000000" w:themeColor="text1"/>
        </w:rPr>
        <w:t xml:space="preserve">Correo electrónico: </w:t>
      </w:r>
      <w:r w:rsidR="00547415" w:rsidRPr="00B910BC">
        <w:rPr>
          <w:rFonts w:cs="Arial"/>
          <w:color w:val="000000" w:themeColor="text1"/>
        </w:rPr>
        <w:t>lic.albertoortega@gmail.com</w:t>
      </w:r>
    </w:p>
    <w:p w:rsidR="00414F66" w:rsidRPr="00B910BC" w:rsidRDefault="00414F66" w:rsidP="00B910BC">
      <w:pPr>
        <w:pStyle w:val="Ttulo2"/>
        <w:tabs>
          <w:tab w:val="clear" w:pos="576"/>
          <w:tab w:val="left" w:pos="708"/>
        </w:tabs>
        <w:suppressAutoHyphens w:val="0"/>
        <w:spacing w:before="0" w:after="0"/>
        <w:rPr>
          <w:color w:val="000000" w:themeColor="text1"/>
          <w:sz w:val="24"/>
          <w:szCs w:val="24"/>
        </w:rPr>
      </w:pPr>
    </w:p>
    <w:p w:rsidR="004E7999" w:rsidRPr="00B910BC" w:rsidRDefault="004E7999" w:rsidP="00B910BC">
      <w:pPr>
        <w:pStyle w:val="Ttulo2"/>
        <w:tabs>
          <w:tab w:val="clear" w:pos="576"/>
          <w:tab w:val="left" w:pos="708"/>
        </w:tabs>
        <w:suppressAutoHyphens w:val="0"/>
        <w:spacing w:before="0" w:after="0"/>
        <w:rPr>
          <w:color w:val="000000" w:themeColor="text1"/>
          <w:sz w:val="24"/>
          <w:szCs w:val="24"/>
        </w:rPr>
      </w:pPr>
      <w:r w:rsidRPr="00B910BC">
        <w:rPr>
          <w:color w:val="000000" w:themeColor="text1"/>
          <w:sz w:val="24"/>
          <w:szCs w:val="24"/>
        </w:rPr>
        <w:t>Costo de inversión</w:t>
      </w:r>
    </w:p>
    <w:p w:rsidR="00B910BC" w:rsidRPr="00B910BC" w:rsidRDefault="00B910BC" w:rsidP="00B910BC">
      <w:pPr>
        <w:pStyle w:val="Ttulo2"/>
        <w:tabs>
          <w:tab w:val="clear" w:pos="576"/>
          <w:tab w:val="left" w:pos="708"/>
        </w:tabs>
        <w:suppressAutoHyphens w:val="0"/>
        <w:spacing w:before="0" w:after="0"/>
        <w:rPr>
          <w:color w:val="000000" w:themeColor="text1"/>
          <w:sz w:val="24"/>
          <w:szCs w:val="24"/>
        </w:rPr>
      </w:pPr>
    </w:p>
    <w:p w:rsidR="004E7999" w:rsidRPr="00B910BC" w:rsidRDefault="001E6445" w:rsidP="00B910BC">
      <w:pPr>
        <w:tabs>
          <w:tab w:val="left" w:pos="567"/>
          <w:tab w:val="left" w:pos="1134"/>
        </w:tabs>
        <w:jc w:val="both"/>
        <w:rPr>
          <w:rFonts w:ascii="Arial" w:hAnsi="Arial" w:cs="Arial"/>
          <w:color w:val="000000" w:themeColor="text1"/>
        </w:rPr>
      </w:pPr>
      <w:r w:rsidRPr="00B910BC">
        <w:rPr>
          <w:rFonts w:ascii="Arial" w:hAnsi="Arial" w:cs="Arial"/>
          <w:color w:val="000000" w:themeColor="text1"/>
        </w:rPr>
        <w:t>El costo total estimado</w:t>
      </w:r>
      <w:r w:rsidR="00117D69" w:rsidRPr="00B910BC">
        <w:rPr>
          <w:rFonts w:ascii="Arial" w:hAnsi="Arial" w:cs="Arial"/>
          <w:color w:val="000000" w:themeColor="text1"/>
        </w:rPr>
        <w:t xml:space="preserve"> </w:t>
      </w:r>
      <w:r w:rsidRPr="00B910BC">
        <w:rPr>
          <w:rFonts w:ascii="Arial" w:hAnsi="Arial" w:cs="Arial"/>
          <w:color w:val="000000" w:themeColor="text1"/>
        </w:rPr>
        <w:t xml:space="preserve">de la inversión total asciende a un total de RD$ </w:t>
      </w:r>
      <w:r w:rsidR="005B3BD2" w:rsidRPr="00B910BC">
        <w:rPr>
          <w:rFonts w:ascii="Arial" w:hAnsi="Arial" w:cs="Arial"/>
          <w:color w:val="000000" w:themeColor="text1"/>
        </w:rPr>
        <w:t>852,000,000</w:t>
      </w:r>
    </w:p>
    <w:p w:rsidR="004E7999" w:rsidRPr="00B910BC" w:rsidRDefault="004E7999" w:rsidP="00B910BC">
      <w:pPr>
        <w:tabs>
          <w:tab w:val="left" w:pos="567"/>
          <w:tab w:val="left" w:pos="1134"/>
        </w:tabs>
        <w:spacing w:before="240"/>
        <w:jc w:val="both"/>
        <w:rPr>
          <w:rFonts w:ascii="Arial" w:hAnsi="Arial" w:cs="Arial"/>
          <w:color w:val="000000" w:themeColor="text1"/>
        </w:rPr>
      </w:pPr>
      <w:r w:rsidRPr="00B910BC">
        <w:rPr>
          <w:rFonts w:ascii="Arial" w:hAnsi="Arial" w:cs="Arial"/>
          <w:color w:val="000000" w:themeColor="text1"/>
        </w:rPr>
        <w:t xml:space="preserve">El proyecto generara unos </w:t>
      </w:r>
      <w:r w:rsidR="005B3BD2" w:rsidRPr="00B910BC">
        <w:rPr>
          <w:rFonts w:ascii="Arial" w:hAnsi="Arial" w:cs="Arial"/>
          <w:color w:val="000000" w:themeColor="text1"/>
        </w:rPr>
        <w:t>100 empleos en la fase de construcción y unos 700  empleos fijos en la fase de operación.</w:t>
      </w:r>
    </w:p>
    <w:p w:rsidR="0059627F" w:rsidRPr="00B910BC" w:rsidRDefault="0059627F" w:rsidP="00B910BC">
      <w:pPr>
        <w:tabs>
          <w:tab w:val="left" w:pos="567"/>
          <w:tab w:val="left" w:pos="1134"/>
        </w:tabs>
        <w:jc w:val="both"/>
        <w:rPr>
          <w:rFonts w:ascii="Arial" w:hAnsi="Arial" w:cs="Arial"/>
          <w:color w:val="000000" w:themeColor="text1"/>
        </w:rPr>
      </w:pPr>
    </w:p>
    <w:p w:rsidR="00B910BC" w:rsidRDefault="00B910BC">
      <w:pPr>
        <w:suppressAutoHyphens w:val="0"/>
        <w:rPr>
          <w:rFonts w:ascii="Arial" w:hAnsi="Arial" w:cs="Arial"/>
          <w:b/>
          <w:bCs/>
          <w:color w:val="000000" w:themeColor="text1"/>
          <w:lang w:val="es-ES_tradnl"/>
        </w:rPr>
      </w:pPr>
      <w:r>
        <w:rPr>
          <w:rFonts w:ascii="Arial" w:hAnsi="Arial" w:cs="Arial"/>
          <w:b/>
          <w:bCs/>
          <w:color w:val="000000" w:themeColor="text1"/>
          <w:lang w:val="es-ES_tradnl"/>
        </w:rPr>
        <w:br w:type="page"/>
      </w:r>
    </w:p>
    <w:p w:rsidR="004E7999" w:rsidRPr="00B910BC" w:rsidRDefault="004E7999" w:rsidP="00B910BC">
      <w:pPr>
        <w:shd w:val="clear" w:color="auto" w:fill="FFFFFF"/>
        <w:tabs>
          <w:tab w:val="left" w:pos="284"/>
          <w:tab w:val="left" w:pos="567"/>
          <w:tab w:val="left" w:pos="851"/>
        </w:tabs>
        <w:ind w:hanging="11"/>
        <w:rPr>
          <w:rFonts w:ascii="Arial" w:hAnsi="Arial" w:cs="Arial"/>
          <w:color w:val="000000" w:themeColor="text1"/>
          <w:lang w:val="es-ES"/>
        </w:rPr>
      </w:pPr>
      <w:r w:rsidRPr="00B910BC">
        <w:rPr>
          <w:rFonts w:ascii="Arial" w:hAnsi="Arial" w:cs="Arial"/>
          <w:b/>
          <w:bCs/>
          <w:color w:val="000000" w:themeColor="text1"/>
          <w:lang w:val="es-ES_tradnl"/>
        </w:rPr>
        <w:lastRenderedPageBreak/>
        <w:t>Identificación de las acciones del proyecto susceptibles de generar impactos</w:t>
      </w:r>
    </w:p>
    <w:p w:rsidR="00687C56" w:rsidRPr="00B910BC" w:rsidRDefault="00687C56" w:rsidP="00B910BC">
      <w:pPr>
        <w:pStyle w:val="Textoindependiente"/>
        <w:rPr>
          <w:rFonts w:cs="Arial"/>
          <w:color w:val="000000" w:themeColor="text1"/>
        </w:rPr>
      </w:pPr>
    </w:p>
    <w:p w:rsidR="004E7999" w:rsidRPr="00B910BC" w:rsidRDefault="004E7999" w:rsidP="00B910BC">
      <w:pPr>
        <w:pStyle w:val="Ttulo9"/>
        <w:rPr>
          <w:rFonts w:ascii="Arial" w:hAnsi="Arial" w:cs="Arial"/>
          <w:color w:val="000000" w:themeColor="text1"/>
          <w:spacing w:val="6"/>
        </w:rPr>
      </w:pPr>
      <w:r w:rsidRPr="00B910BC">
        <w:rPr>
          <w:rFonts w:ascii="Arial" w:hAnsi="Arial" w:cs="Arial"/>
          <w:color w:val="000000" w:themeColor="text1"/>
          <w:spacing w:val="6"/>
        </w:rPr>
        <w:t>Identificación de las Actividades. Se consideraron las actividades durante las etapas de construcción y operación del proyecto.</w:t>
      </w:r>
    </w:p>
    <w:p w:rsidR="00B910BC" w:rsidRPr="00B910BC" w:rsidRDefault="00B910BC" w:rsidP="00B910BC">
      <w:pPr>
        <w:pStyle w:val="Ttulo2"/>
        <w:tabs>
          <w:tab w:val="clear" w:pos="576"/>
          <w:tab w:val="left" w:pos="708"/>
        </w:tabs>
        <w:suppressAutoHyphens w:val="0"/>
        <w:spacing w:before="0" w:after="0"/>
        <w:rPr>
          <w:color w:val="000000" w:themeColor="text1"/>
          <w:sz w:val="24"/>
          <w:szCs w:val="24"/>
        </w:rPr>
      </w:pPr>
    </w:p>
    <w:p w:rsidR="004E7999" w:rsidRPr="00B910BC" w:rsidRDefault="004E7999" w:rsidP="00B910BC">
      <w:pPr>
        <w:jc w:val="both"/>
        <w:rPr>
          <w:rFonts w:ascii="Arial" w:hAnsi="Arial" w:cs="Arial"/>
          <w:color w:val="000000" w:themeColor="text1"/>
          <w:lang w:val="es-ES_tradnl"/>
        </w:rPr>
      </w:pPr>
      <w:r w:rsidRPr="00B910BC">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B910BC">
        <w:rPr>
          <w:rFonts w:ascii="Arial" w:hAnsi="Arial" w:cs="Arial"/>
          <w:color w:val="000000" w:themeColor="text1"/>
          <w:spacing w:val="6"/>
          <w:lang w:val="es-ES"/>
        </w:rPr>
        <w:t xml:space="preserve"> </w:t>
      </w:r>
      <w:r w:rsidRPr="00B910BC">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B910BC" w:rsidRDefault="004E7999" w:rsidP="00B910BC">
      <w:pPr>
        <w:shd w:val="clear" w:color="auto" w:fill="FFFFFF"/>
        <w:ind w:right="5"/>
        <w:rPr>
          <w:rFonts w:ascii="Arial" w:hAnsi="Arial" w:cs="Arial"/>
          <w:b/>
          <w:color w:val="000000" w:themeColor="text1"/>
          <w:lang w:val="es-ES_tradnl"/>
        </w:rPr>
      </w:pPr>
      <w:r w:rsidRPr="00B910BC">
        <w:rPr>
          <w:rFonts w:ascii="Arial" w:hAnsi="Arial" w:cs="Arial"/>
          <w:b/>
          <w:bCs/>
          <w:color w:val="000000" w:themeColor="text1"/>
          <w:lang w:val="es-ES_tradnl"/>
        </w:rPr>
        <w:t xml:space="preserve">Tabla 1. </w:t>
      </w:r>
      <w:r w:rsidRPr="00B910BC">
        <w:rPr>
          <w:rFonts w:ascii="Arial" w:hAnsi="Arial" w:cs="Arial"/>
          <w:b/>
          <w:color w:val="000000" w:themeColor="text1"/>
          <w:lang w:val="es-ES_tradnl"/>
        </w:rPr>
        <w:t>Fases de construcción y operación.</w:t>
      </w:r>
    </w:p>
    <w:p w:rsidR="00547415" w:rsidRPr="0061292D" w:rsidRDefault="00547415" w:rsidP="004E7999">
      <w:pPr>
        <w:shd w:val="clear" w:color="auto" w:fill="FFFFFF"/>
        <w:ind w:right="5"/>
        <w:rPr>
          <w:rFonts w:ascii="Arial Narrow" w:hAnsi="Arial Narrow" w:cs="Arial"/>
          <w:b/>
          <w:color w:val="000000" w:themeColor="text1"/>
          <w:lang w:val="es-ES"/>
        </w:rPr>
      </w:pPr>
    </w:p>
    <w:tbl>
      <w:tblPr>
        <w:tblW w:w="9765" w:type="dxa"/>
        <w:tblInd w:w="40" w:type="dxa"/>
        <w:shd w:val="clear" w:color="auto" w:fill="FFFFFF" w:themeFill="background1"/>
        <w:tblLayout w:type="fixed"/>
        <w:tblCellMar>
          <w:left w:w="40" w:type="dxa"/>
          <w:right w:w="40" w:type="dxa"/>
        </w:tblCellMar>
        <w:tblLook w:val="04A0"/>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Lotificación de solares,.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547415" w:rsidRDefault="00547415">
      <w:pPr>
        <w:suppressAutoHyphens w:val="0"/>
        <w:rPr>
          <w:rFonts w:ascii="Arial Narrow" w:hAnsi="Arial Narrow" w:cs="Arial"/>
          <w:color w:val="000000" w:themeColor="text1"/>
          <w:kern w:val="2"/>
        </w:rPr>
      </w:pPr>
      <w:r>
        <w:rPr>
          <w:rFonts w:ascii="Arial Narrow" w:hAnsi="Arial Narrow" w:cs="Arial"/>
          <w:color w:val="000000" w:themeColor="text1"/>
          <w:kern w:val="2"/>
        </w:rPr>
        <w:br w:type="page"/>
      </w: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claro-nfasis3"/>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tblPr>
      <w:tblGrid>
        <w:gridCol w:w="1914"/>
        <w:gridCol w:w="4853"/>
        <w:gridCol w:w="3508"/>
      </w:tblGrid>
      <w:tr w:rsidR="004E7999" w:rsidRPr="0061292D" w:rsidTr="00687C56">
        <w:trPr>
          <w:cnfStyle w:val="100000000000"/>
          <w:trHeight w:val="20"/>
        </w:trPr>
        <w:tc>
          <w:tcPr>
            <w:cnfStyle w:val="00100000000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687C56">
        <w:trPr>
          <w:cnfStyle w:val="000000100000"/>
          <w:trHeight w:val="1613"/>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righ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87C56">
        <w:trPr>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0000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shd w:val="clear" w:color="auto" w:fill="FFFFFF" w:themeFill="background1"/>
          </w:tcPr>
          <w:p w:rsidR="004E7999" w:rsidRPr="0061292D" w:rsidRDefault="004E7999" w:rsidP="00AC032F">
            <w:pPr>
              <w:spacing w:line="216" w:lineRule="auto"/>
              <w:cnfStyle w:val="000000000000"/>
              <w:rPr>
                <w:rFonts w:ascii="Arial Narrow" w:hAnsi="Arial Narrow" w:cs="Arial"/>
                <w:color w:val="000000" w:themeColor="text1"/>
                <w:kern w:val="2"/>
                <w:lang w:val="en-US"/>
              </w:rPr>
            </w:pPr>
          </w:p>
        </w:tc>
      </w:tr>
      <w:tr w:rsidR="004E7999" w:rsidRPr="0061292D" w:rsidTr="00687C56">
        <w:trPr>
          <w:cnfStyle w:val="000000100000"/>
          <w:trHeight w:val="20"/>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righ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87C56">
        <w:trPr>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0000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shd w:val="clear" w:color="auto" w:fill="FFFFFF" w:themeFill="background1"/>
          </w:tcPr>
          <w:p w:rsidR="004E7999" w:rsidRPr="0061292D" w:rsidRDefault="004E7999" w:rsidP="00AC032F">
            <w:pPr>
              <w:spacing w:line="216" w:lineRule="auto"/>
              <w:cnfStyle w:val="000000000000"/>
              <w:rPr>
                <w:rFonts w:ascii="Arial Narrow" w:hAnsi="Arial Narrow" w:cs="Arial"/>
                <w:color w:val="000000" w:themeColor="text1"/>
                <w:kern w:val="2"/>
                <w:lang w:val="es-ES"/>
              </w:rPr>
            </w:pPr>
          </w:p>
        </w:tc>
      </w:tr>
      <w:tr w:rsidR="004E7999" w:rsidRPr="0061292D" w:rsidTr="00687C56">
        <w:trPr>
          <w:cnfStyle w:val="000000100000"/>
          <w:trHeight w:val="20"/>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righ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87C56">
        <w:trPr>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12. Interferencia con el hábitat de la avifauna y Herpetofauna.</w:t>
            </w:r>
          </w:p>
        </w:tc>
        <w:tc>
          <w:tcPr>
            <w:tcW w:w="3508" w:type="dxa"/>
            <w:shd w:val="clear" w:color="auto" w:fill="FFFFFF" w:themeFill="background1"/>
          </w:tcPr>
          <w:p w:rsidR="004E7999" w:rsidRPr="0061292D" w:rsidRDefault="004E7999" w:rsidP="00AC032F">
            <w:pPr>
              <w:spacing w:line="216" w:lineRule="auto"/>
              <w:cnfStyle w:val="000000000000"/>
              <w:rPr>
                <w:rFonts w:ascii="Arial Narrow" w:hAnsi="Arial Narrow" w:cs="Arial"/>
                <w:color w:val="000000" w:themeColor="text1"/>
                <w:kern w:val="2"/>
                <w:lang w:val="es-ES"/>
              </w:rPr>
            </w:pPr>
          </w:p>
        </w:tc>
      </w:tr>
      <w:tr w:rsidR="004E7999" w:rsidRPr="0061292D" w:rsidTr="00687C56">
        <w:trPr>
          <w:cnfStyle w:val="000000100000"/>
          <w:trHeight w:val="20"/>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right w:val="none" w:sz="0" w:space="0" w:color="auto"/>
            </w:tcBorders>
            <w:shd w:val="clear" w:color="auto" w:fill="FFFFFF" w:themeFill="background1"/>
          </w:tcPr>
          <w:p w:rsidR="004E7999" w:rsidRPr="0061292D" w:rsidRDefault="004E7999" w:rsidP="00AC032F">
            <w:pPr>
              <w:spacing w:line="216" w:lineRule="auto"/>
              <w:cnfStyle w:val="000000100000"/>
              <w:rPr>
                <w:rFonts w:ascii="Arial Narrow" w:hAnsi="Arial Narrow" w:cs="Arial"/>
                <w:color w:val="000000" w:themeColor="text1"/>
                <w:kern w:val="2"/>
                <w:lang w:val="es-ES"/>
              </w:rPr>
            </w:pPr>
          </w:p>
        </w:tc>
      </w:tr>
      <w:tr w:rsidR="004E7999" w:rsidRPr="0061292D" w:rsidTr="00687C56">
        <w:trPr>
          <w:trHeight w:val="20"/>
        </w:trPr>
        <w:tc>
          <w:tcPr>
            <w:cnfStyle w:val="001000000000"/>
            <w:tcW w:w="1914" w:type="dxa"/>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shd w:val="clear" w:color="auto" w:fill="FFFFFF" w:themeFill="background1"/>
          </w:tcPr>
          <w:p w:rsidR="004E7999" w:rsidRPr="0061292D" w:rsidRDefault="004E7999" w:rsidP="00AC032F">
            <w:pPr>
              <w:tabs>
                <w:tab w:val="left" w:pos="295"/>
              </w:tabs>
              <w:spacing w:line="216" w:lineRule="auto"/>
              <w:ind w:left="25"/>
              <w:cnfStyle w:val="000000000000"/>
              <w:rPr>
                <w:rFonts w:ascii="Arial Narrow" w:hAnsi="Arial Narrow" w:cs="Arial"/>
                <w:color w:val="000000" w:themeColor="text1"/>
                <w:kern w:val="2"/>
                <w:lang w:val="en-US"/>
              </w:rPr>
            </w:pPr>
          </w:p>
        </w:tc>
        <w:tc>
          <w:tcPr>
            <w:tcW w:w="3508" w:type="dxa"/>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0000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0000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E17726">
              <w:rPr>
                <w:rFonts w:ascii="Arial Narrow" w:hAnsi="Arial Narrow" w:cs="Arial"/>
                <w:color w:val="000000" w:themeColor="text1"/>
                <w:lang w:val="es-ES_tradnl"/>
              </w:rPr>
              <w:t>DOMINICUS RESIDENCES</w:t>
            </w:r>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547415">
              <w:rPr>
                <w:rFonts w:ascii="Arial Narrow" w:hAnsi="Arial Narrow" w:cs="Arial"/>
                <w:color w:val="000000" w:themeColor="text1"/>
                <w:lang w:val="es-ES_tradnl"/>
              </w:rPr>
              <w:t>en Bayahibe</w:t>
            </w:r>
            <w:r w:rsidRPr="0061292D">
              <w:rPr>
                <w:rFonts w:ascii="Arial Narrow" w:hAnsi="Arial Narrow" w:cs="Arial"/>
                <w:color w:val="000000" w:themeColor="text1"/>
                <w:lang w:val="es-ES_tradnl"/>
              </w:rPr>
              <w:t>.</w:t>
            </w:r>
          </w:p>
        </w:tc>
      </w:tr>
      <w:tr w:rsidR="004E7999" w:rsidRPr="0061292D" w:rsidTr="00687C56">
        <w:trPr>
          <w:cnfStyle w:val="000000100000"/>
          <w:trHeight w:val="20"/>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687C56">
        <w:trPr>
          <w:trHeight w:val="504"/>
        </w:trPr>
        <w:tc>
          <w:tcPr>
            <w:cnfStyle w:val="001000000000"/>
            <w:tcW w:w="1914" w:type="dxa"/>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shd w:val="clear" w:color="auto" w:fill="FFFFFF" w:themeFill="background1"/>
            <w:hideMark/>
          </w:tcPr>
          <w:p w:rsidR="004E7999" w:rsidRPr="0061292D" w:rsidRDefault="004E7999" w:rsidP="00AC032F">
            <w:pPr>
              <w:tabs>
                <w:tab w:val="left" w:pos="295"/>
              </w:tabs>
              <w:spacing w:line="216" w:lineRule="auto"/>
              <w:ind w:left="335" w:hanging="310"/>
              <w:cnfStyle w:val="0000000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547415">
              <w:rPr>
                <w:rFonts w:ascii="Arial Narrow" w:hAnsi="Arial Narrow" w:cs="Arial"/>
                <w:color w:val="000000" w:themeColor="text1"/>
                <w:lang w:val="es-ES_tradnl"/>
              </w:rPr>
              <w:t>Carretera Bayahibe</w:t>
            </w:r>
            <w:r w:rsidR="00AC032F" w:rsidRPr="0061292D">
              <w:rPr>
                <w:rFonts w:ascii="Arial Narrow" w:hAnsi="Arial Narrow" w:cs="Arial"/>
                <w:color w:val="000000" w:themeColor="text1"/>
                <w:lang w:val="es-ES_tradnl"/>
              </w:rPr>
              <w:t xml:space="preserve">, </w:t>
            </w:r>
          </w:p>
        </w:tc>
        <w:tc>
          <w:tcPr>
            <w:tcW w:w="3508" w:type="dxa"/>
            <w:shd w:val="clear" w:color="auto" w:fill="FFFFFF" w:themeFill="background1"/>
          </w:tcPr>
          <w:p w:rsidR="004E7999" w:rsidRPr="0061292D" w:rsidRDefault="004E7999" w:rsidP="00AC032F">
            <w:pPr>
              <w:spacing w:line="216" w:lineRule="auto"/>
              <w:cnfStyle w:val="000000000000"/>
              <w:rPr>
                <w:rFonts w:ascii="Arial Narrow" w:hAnsi="Arial Narrow" w:cs="Arial"/>
                <w:color w:val="000000" w:themeColor="text1"/>
                <w:kern w:val="2"/>
                <w:lang w:val="es-ES"/>
              </w:rPr>
            </w:pPr>
          </w:p>
        </w:tc>
      </w:tr>
      <w:tr w:rsidR="004E7999" w:rsidRPr="0061292D" w:rsidTr="00687C56">
        <w:trPr>
          <w:cnfStyle w:val="000000100000"/>
          <w:trHeight w:val="20"/>
        </w:trPr>
        <w:tc>
          <w:tcPr>
            <w:cnfStyle w:val="001000000000"/>
            <w:tcW w:w="1914" w:type="dxa"/>
            <w:tcBorders>
              <w:left w:val="none" w:sz="0" w:space="0" w:color="auto"/>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rPr>
                <w:rFonts w:ascii="Arial Narrow" w:hAnsi="Arial Narrow" w:cs="Arial"/>
                <w:color w:val="000000" w:themeColor="text1"/>
                <w:kern w:val="2"/>
                <w:lang w:val="es-ES"/>
              </w:rPr>
            </w:pPr>
          </w:p>
        </w:tc>
        <w:tc>
          <w:tcPr>
            <w:tcW w:w="3508"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547415">
              <w:rPr>
                <w:rFonts w:ascii="Arial Narrow" w:hAnsi="Arial Narrow" w:cs="Arial"/>
                <w:color w:val="000000" w:themeColor="text1"/>
                <w:lang w:val="es-ES_tradnl"/>
              </w:rPr>
              <w:t>en Bayahibe</w:t>
            </w:r>
            <w:r w:rsidRPr="0061292D">
              <w:rPr>
                <w:rFonts w:ascii="Arial Narrow" w:hAnsi="Arial Narrow" w:cs="Arial"/>
                <w:color w:val="000000" w:themeColor="text1"/>
                <w:lang w:val="es-ES_tradnl"/>
              </w:rPr>
              <w:t>.</w:t>
            </w:r>
          </w:p>
        </w:tc>
      </w:tr>
    </w:tbl>
    <w:p w:rsidR="00687C56" w:rsidRDefault="00687C56" w:rsidP="004E7999">
      <w:pPr>
        <w:ind w:left="701"/>
        <w:rPr>
          <w:rFonts w:ascii="Arial Narrow" w:hAnsi="Arial Narrow" w:cs="Arial"/>
          <w:b/>
          <w:bCs/>
          <w:color w:val="000000" w:themeColor="text1"/>
          <w:kern w:val="2"/>
          <w:lang w:val="es-ES_tradnl"/>
        </w:rPr>
      </w:pPr>
    </w:p>
    <w:p w:rsidR="00687C56" w:rsidRDefault="00687C56">
      <w:pPr>
        <w:suppressAutoHyphens w:val="0"/>
        <w:rPr>
          <w:rFonts w:ascii="Arial Narrow" w:hAnsi="Arial Narrow" w:cs="Arial"/>
          <w:b/>
          <w:bCs/>
          <w:color w:val="000000" w:themeColor="text1"/>
          <w:kern w:val="2"/>
          <w:lang w:val="es-ES_tradnl"/>
        </w:rPr>
      </w:pPr>
      <w:r>
        <w:rPr>
          <w:rFonts w:ascii="Arial Narrow" w:hAnsi="Arial Narrow" w:cs="Arial"/>
          <w:b/>
          <w:bCs/>
          <w:color w:val="000000" w:themeColor="text1"/>
          <w:kern w:val="2"/>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BF2391">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w:t>
            </w:r>
            <w:r w:rsidRPr="0061292D">
              <w:rPr>
                <w:rFonts w:ascii="Arial Narrow" w:hAnsi="Arial Narrow" w:cs="Arial"/>
                <w:color w:val="000000" w:themeColor="text1"/>
              </w:rPr>
              <w:t>s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w:t>
            </w:r>
            <w:r w:rsidR="00241578">
              <w:rPr>
                <w:rFonts w:ascii="Arial Narrow" w:hAnsi="Arial Narrow" w:cs="Arial"/>
                <w:color w:val="000000" w:themeColor="text1"/>
              </w:rPr>
              <w:t>zona de Bayahibe</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w:t>
            </w:r>
            <w:r w:rsidR="00241578">
              <w:rPr>
                <w:rFonts w:ascii="Arial Narrow" w:hAnsi="Arial Narrow" w:cs="Arial"/>
                <w:color w:val="000000" w:themeColor="text1"/>
              </w:rPr>
              <w:t>zona de Bayahibe</w:t>
            </w:r>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547415">
              <w:rPr>
                <w:rFonts w:ascii="Arial Narrow" w:hAnsi="Arial Narrow" w:cs="Arial"/>
                <w:color w:val="000000" w:themeColor="text1"/>
              </w:rPr>
              <w:t>Carretera Bayahibe</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Listaclara-nfasis3"/>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5"/>
        <w:gridCol w:w="4464"/>
        <w:gridCol w:w="3686"/>
      </w:tblGrid>
      <w:tr w:rsidR="004E7999" w:rsidRPr="0061292D" w:rsidTr="00B13F47">
        <w:trPr>
          <w:cnfStyle w:val="100000000000"/>
          <w:trHeight w:val="1830"/>
        </w:trPr>
        <w:tc>
          <w:tcPr>
            <w:cnfStyle w:val="001000000000"/>
            <w:tcW w:w="1915" w:type="dxa"/>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shd w:val="clear" w:color="auto" w:fill="auto"/>
          </w:tcPr>
          <w:p w:rsidR="004E7999" w:rsidRPr="0061292D" w:rsidRDefault="004E7999" w:rsidP="004E7999">
            <w:pPr>
              <w:tabs>
                <w:tab w:val="left" w:pos="385"/>
              </w:tabs>
              <w:jc w:val="both"/>
              <w:cnfStyle w:val="100000000000"/>
              <w:rPr>
                <w:rFonts w:ascii="Arial Narrow" w:hAnsi="Arial Narrow" w:cs="Arial"/>
                <w:b w:val="0"/>
                <w:color w:val="000000" w:themeColor="text1"/>
                <w:kern w:val="2"/>
                <w:lang w:val="en-US"/>
              </w:rPr>
            </w:pPr>
          </w:p>
        </w:tc>
        <w:tc>
          <w:tcPr>
            <w:tcW w:w="3686" w:type="dxa"/>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w:t>
            </w:r>
            <w:r w:rsidR="00241578">
              <w:rPr>
                <w:rFonts w:ascii="Arial Narrow" w:hAnsi="Arial Narrow" w:cs="Arial"/>
                <w:b w:val="0"/>
                <w:color w:val="000000" w:themeColor="text1"/>
              </w:rPr>
              <w:t>zona de Bayahibe</w:t>
            </w:r>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trHeight w:hRule="exact" w:val="627"/>
        </w:trPr>
        <w:tc>
          <w:tcPr>
            <w:cnfStyle w:val="001000000000"/>
            <w:tcW w:w="1915" w:type="dxa"/>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rPr>
                <w:rFonts w:ascii="Arial Narrow" w:hAnsi="Arial Narrow" w:cs="Arial"/>
                <w:color w:val="000000" w:themeColor="text1"/>
                <w:kern w:val="2"/>
                <w:lang w:val="es-ES"/>
              </w:rPr>
            </w:pPr>
          </w:p>
        </w:tc>
        <w:tc>
          <w:tcPr>
            <w:tcW w:w="3686" w:type="dxa"/>
            <w:shd w:val="clear" w:color="auto" w:fill="auto"/>
          </w:tcPr>
          <w:p w:rsidR="004E7999" w:rsidRPr="0061292D" w:rsidRDefault="004E7999" w:rsidP="004E7999">
            <w:pPr>
              <w:tabs>
                <w:tab w:val="left" w:pos="487"/>
              </w:tabs>
              <w:cnfStyle w:val="000000100000"/>
              <w:rPr>
                <w:rFonts w:ascii="Arial Narrow" w:hAnsi="Arial Narrow" w:cs="Arial"/>
                <w:color w:val="000000" w:themeColor="text1"/>
                <w:kern w:val="2"/>
                <w:lang w:val="es-ES"/>
              </w:rPr>
            </w:pPr>
          </w:p>
        </w:tc>
      </w:tr>
      <w:tr w:rsidR="004E7999" w:rsidRPr="0061292D" w:rsidTr="00B13F47">
        <w:trPr>
          <w:trHeight w:hRule="exact" w:val="537"/>
        </w:trPr>
        <w:tc>
          <w:tcPr>
            <w:cnfStyle w:val="001000000000"/>
            <w:tcW w:w="1915" w:type="dxa"/>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0000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Pr>
          <w:p w:rsidR="004E7999" w:rsidRPr="0061292D" w:rsidRDefault="004E7999" w:rsidP="004E7999">
            <w:pPr>
              <w:tabs>
                <w:tab w:val="left" w:pos="487"/>
              </w:tabs>
              <w:ind w:left="25"/>
              <w:cnfStyle w:val="00000000000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1" w:name="_Toc245569485"/>
      <w:r w:rsidRPr="0061292D">
        <w:rPr>
          <w:color w:val="000000" w:themeColor="text1"/>
          <w:sz w:val="24"/>
          <w:szCs w:val="24"/>
          <w:lang w:val="es-ES_tradnl"/>
        </w:rPr>
        <w:lastRenderedPageBreak/>
        <w:t xml:space="preserve"> El Programa de Manejo y Adecuación Ambiental (PMAA)</w:t>
      </w:r>
      <w:bookmarkEnd w:id="1"/>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 xml:space="preserve">del proyecto </w:t>
      </w:r>
      <w:r w:rsidR="00E17726">
        <w:rPr>
          <w:rFonts w:ascii="Arial" w:hAnsi="Arial" w:cs="Arial"/>
          <w:color w:val="000000" w:themeColor="text1"/>
          <w:lang w:val="es-ES_tradnl"/>
        </w:rPr>
        <w:t>DOMINICUS RESIDENCES</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w:t>
      </w:r>
      <w:r w:rsidR="00E17726">
        <w:rPr>
          <w:rFonts w:ascii="Arial" w:hAnsi="Arial" w:cs="Arial"/>
          <w:color w:val="000000" w:themeColor="text1"/>
          <w:lang w:val="es-ES"/>
        </w:rPr>
        <w:t>DOMINICUS RESIDENCES</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 xml:space="preserve">es parte integrante del Estudio de Impacto Ambiental (EsIA),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w:t>
      </w:r>
      <w:r w:rsidR="00E17726">
        <w:rPr>
          <w:rFonts w:ascii="Arial" w:hAnsi="Arial" w:cs="Arial"/>
          <w:color w:val="000000" w:themeColor="text1"/>
          <w:lang w:val="es-ES_tradnl"/>
        </w:rPr>
        <w:t>DOMINICUS RESIDENCES</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2" w:name="_Toc245569486"/>
      <w:r w:rsidRPr="0061292D">
        <w:rPr>
          <w:color w:val="000000" w:themeColor="text1"/>
          <w:sz w:val="24"/>
          <w:szCs w:val="24"/>
          <w:lang w:val="es-ES_tradnl"/>
        </w:rPr>
        <w:t>Alcance del PMAA</w:t>
      </w:r>
      <w:bookmarkEnd w:id="2"/>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 xml:space="preserve">del proyecto </w:t>
      </w:r>
      <w:r w:rsidR="00E17726">
        <w:rPr>
          <w:rFonts w:ascii="Arial" w:hAnsi="Arial" w:cs="Arial"/>
          <w:color w:val="000000" w:themeColor="text1"/>
          <w:lang w:val="es-ES_tradnl"/>
        </w:rPr>
        <w:t>DOMINICUS RESIDENCES</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7E1AFD">
          <w:headerReference w:type="even" r:id="rId8"/>
          <w:headerReference w:type="default" r:id="rId9"/>
          <w:footerReference w:type="even" r:id="rId10"/>
          <w:footerReference w:type="default" r:id="rId11"/>
          <w:headerReference w:type="first" r:id="rId12"/>
          <w:footerReference w:type="first" r:id="rId13"/>
          <w:pgSz w:w="12240" w:h="15840"/>
          <w:pgMar w:top="1276" w:right="1440" w:bottom="1276" w:left="1440" w:header="720" w:footer="720" w:gutter="0"/>
          <w:pgNumType w:fmt="lowerRoman"/>
          <w:cols w:space="720"/>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00E17726">
        <w:rPr>
          <w:rFonts w:ascii="Arial Narrow" w:hAnsi="Arial Narrow" w:cs="Arial"/>
          <w:b/>
          <w:color w:val="000000" w:themeColor="text1"/>
          <w:sz w:val="20"/>
          <w:szCs w:val="20"/>
          <w:lang w:val="es-ES_tradnl"/>
        </w:rPr>
        <w:t>DOMINICUS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7D3F09">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BF239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BF2391">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 xml:space="preserve">del proyecto </w:t>
            </w:r>
            <w:r w:rsidR="00E17726">
              <w:rPr>
                <w:rFonts w:ascii="Arial Narrow" w:hAnsi="Arial Narrow" w:cs="Arial"/>
                <w:color w:val="000000" w:themeColor="text1"/>
                <w:spacing w:val="-1"/>
                <w:sz w:val="20"/>
                <w:szCs w:val="20"/>
                <w:lang w:val="es-ES_tradnl"/>
              </w:rPr>
              <w:t>DOMINICUS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9B79C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w:t>
            </w:r>
            <w:r w:rsidR="009B79CF">
              <w:rPr>
                <w:rFonts w:ascii="Arial Narrow" w:hAnsi="Arial Narrow" w:cs="Arial"/>
                <w:color w:val="000000" w:themeColor="text1"/>
                <w:spacing w:val="-3"/>
                <w:sz w:val="20"/>
                <w:szCs w:val="20"/>
                <w:lang w:val="es-ES_tradnl"/>
              </w:rPr>
              <w:t>50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547415">
              <w:rPr>
                <w:rFonts w:ascii="Arial Narrow" w:hAnsi="Arial Narrow" w:cs="Arial"/>
                <w:color w:val="000000" w:themeColor="text1"/>
                <w:spacing w:val="-1"/>
                <w:sz w:val="20"/>
                <w:szCs w:val="20"/>
                <w:lang w:val="es-ES_tradnl"/>
              </w:rPr>
              <w:t>Carretera Bayahibe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r w:rsidR="00241578">
              <w:rPr>
                <w:rFonts w:ascii="Arial Narrow" w:hAnsi="Arial Narrow" w:cs="Arial"/>
                <w:color w:val="000000" w:themeColor="text1"/>
                <w:sz w:val="20"/>
                <w:szCs w:val="20"/>
                <w:lang w:val="es-ES_tradnl"/>
              </w:rPr>
              <w:t>Playa Dominicus</w:t>
            </w:r>
            <w:r>
              <w:rPr>
                <w:rFonts w:ascii="Arial Narrow" w:hAnsi="Arial Narrow" w:cs="Arial"/>
                <w:color w:val="000000" w:themeColor="text1"/>
                <w:sz w:val="20"/>
                <w:szCs w:val="20"/>
                <w:lang w:val="es-ES_tradnl"/>
              </w:rPr>
              <w:t xml:space="preserve">, </w:t>
            </w:r>
            <w:r w:rsidR="00241578">
              <w:rPr>
                <w:rFonts w:ascii="Arial Narrow" w:hAnsi="Arial Narrow" w:cs="Arial"/>
                <w:color w:val="000000" w:themeColor="text1"/>
                <w:sz w:val="20"/>
                <w:szCs w:val="20"/>
                <w:lang w:val="es-ES_tradnl"/>
              </w:rPr>
              <w:t>Municipio Bayahibe</w:t>
            </w:r>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9B79C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B79CF">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9B79CF">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B79CF">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00E17726">
        <w:rPr>
          <w:rFonts w:ascii="Arial Narrow" w:hAnsi="Arial Narrow" w:cs="Arial"/>
          <w:b/>
          <w:color w:val="000000" w:themeColor="text1"/>
          <w:sz w:val="20"/>
          <w:szCs w:val="20"/>
          <w:u w:val="single"/>
          <w:lang w:val="es-ES_tradnl"/>
        </w:rPr>
        <w:t>DOMINICUS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E17726">
              <w:rPr>
                <w:rFonts w:ascii="Arial Narrow" w:hAnsi="Arial Narrow" w:cs="Arial"/>
                <w:color w:val="000000" w:themeColor="text1"/>
                <w:spacing w:val="-1"/>
                <w:sz w:val="20"/>
                <w:szCs w:val="20"/>
                <w:lang w:val="es-ES_tradnl"/>
              </w:rPr>
              <w:t>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 xml:space="preserve">del proyecto </w:t>
            </w:r>
            <w:r w:rsidR="00E17726">
              <w:rPr>
                <w:rFonts w:ascii="Arial Narrow" w:hAnsi="Arial Narrow" w:cs="Arial"/>
                <w:color w:val="000000" w:themeColor="text1"/>
                <w:sz w:val="20"/>
                <w:szCs w:val="20"/>
                <w:lang w:val="es-ES_tradnl"/>
              </w:rPr>
              <w:t>DOMINICUS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4E7999" w:rsidRPr="0061292D">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 xml:space="preserve">del proyecto </w:t>
            </w:r>
            <w:r w:rsidR="00E17726">
              <w:rPr>
                <w:rFonts w:ascii="Arial Narrow" w:hAnsi="Arial Narrow" w:cs="Arial"/>
                <w:color w:val="000000" w:themeColor="text1"/>
                <w:spacing w:val="-1"/>
                <w:sz w:val="20"/>
                <w:szCs w:val="20"/>
                <w:lang w:val="es-ES_tradnl"/>
              </w:rPr>
              <w:t>DOMINICUS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5B3D35">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AB021C" w:rsidRPr="0061292D">
        <w:rPr>
          <w:rFonts w:ascii="Arial Narrow" w:hAnsi="Arial Narrow" w:cs="Arial"/>
          <w:b/>
          <w:color w:val="000000" w:themeColor="text1"/>
          <w:szCs w:val="20"/>
          <w:lang w:val="es-ES"/>
        </w:rPr>
        <w:t>1,2</w:t>
      </w:r>
      <w:r w:rsidR="009B79CF">
        <w:rPr>
          <w:rFonts w:ascii="Arial Narrow" w:hAnsi="Arial Narrow" w:cs="Arial"/>
          <w:b/>
          <w:color w:val="000000" w:themeColor="text1"/>
          <w:szCs w:val="20"/>
          <w:lang w:val="es-ES"/>
        </w:rPr>
        <w:t>80</w:t>
      </w:r>
      <w:r w:rsidRPr="0061292D">
        <w:rPr>
          <w:rFonts w:ascii="Arial Narrow" w:hAnsi="Arial Narrow" w:cs="Arial"/>
          <w:b/>
          <w:color w:val="000000" w:themeColor="text1"/>
          <w:szCs w:val="20"/>
          <w:lang w:val="es-ES"/>
        </w:rPr>
        <w:t>,000.00</w:t>
      </w:r>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547415" w:rsidRDefault="00547415" w:rsidP="00094674">
      <w:pPr>
        <w:pStyle w:val="NormalWeb"/>
        <w:spacing w:line="360" w:lineRule="auto"/>
        <w:jc w:val="both"/>
        <w:rPr>
          <w:rFonts w:ascii="Arial" w:hAnsi="Arial" w:cs="Arial"/>
          <w:color w:val="000000" w:themeColor="text1"/>
          <w:sz w:val="22"/>
          <w:szCs w:val="22"/>
        </w:rPr>
      </w:pPr>
    </w:p>
    <w:p w:rsidR="00547415" w:rsidRPr="007D4225" w:rsidRDefault="00547415" w:rsidP="00547415">
      <w:pPr>
        <w:shd w:val="clear" w:color="auto" w:fill="FFFFFF"/>
        <w:spacing w:line="360" w:lineRule="auto"/>
        <w:ind w:left="10"/>
        <w:jc w:val="both"/>
        <w:rPr>
          <w:rFonts w:ascii="Arial" w:hAnsi="Arial" w:cs="Arial"/>
          <w:color w:val="000000" w:themeColor="text1"/>
        </w:rPr>
      </w:pPr>
      <w:r w:rsidRPr="007D4225">
        <w:rPr>
          <w:rFonts w:ascii="Arial" w:hAnsi="Arial" w:cs="Arial"/>
          <w:color w:val="000000" w:themeColor="text1"/>
        </w:rPr>
        <w:t xml:space="preserve">El Proyecto DOMINICUS RESIDENCES, registrado en el Ministerio de Medio Ambiente y Recursos Naturales con el Código 20459, ubicado en la Carretera Bayahibe, seccion Playa Dominicus, municipio Bayahibe, provincia La Altagracia, </w:t>
      </w:r>
      <w:r w:rsidRPr="007D4225">
        <w:rPr>
          <w:rFonts w:ascii="Arial" w:hAnsi="Arial" w:cs="Arial"/>
          <w:lang w:val="es-ES_tradnl"/>
        </w:rPr>
        <w:t xml:space="preserve">consiste en la construcción de diez (10) edificios residencial de 350 apartamentos de 1, 2 y 3 habitaciones distribuidos en 4 niveles, un (1) lobby y motor lobby, cuatro (4) área para tienda, un (1) restaurante, un (1) spa y gimnasio, tres (3) piscinas, dos (2) bar de piscina, un (1) área de juego para niños y parqueos con una huella constructiva de 33,375.94 rm2 en su primer nivel, con todos los </w:t>
      </w:r>
      <w:r w:rsidRPr="007D4225">
        <w:rPr>
          <w:rFonts w:ascii="Arial" w:hAnsi="Arial" w:cs="Arial"/>
          <w:color w:val="000000" w:themeColor="text1"/>
        </w:rPr>
        <w:t xml:space="preserve">servicios básicos de caminos de acceso, calle principal y secundarias, aceras y contenes, drenajes pluviales, red de varios sistemas de tratamiento de aguas residuales, áreas verdes, áreas institucionales, línea de agua potable para su conexión a través de INAPA  y la línea eléctrica para su conexión con </w:t>
      </w:r>
      <w:r>
        <w:rPr>
          <w:rFonts w:ascii="Arial" w:hAnsi="Arial" w:cs="Arial"/>
          <w:color w:val="000000" w:themeColor="text1"/>
        </w:rPr>
        <w:t xml:space="preserve">CEB </w:t>
      </w:r>
      <w:r w:rsidRPr="007D4225">
        <w:rPr>
          <w:rFonts w:ascii="Arial" w:hAnsi="Arial" w:cs="Arial"/>
          <w:color w:val="000000" w:themeColor="text1"/>
        </w:rPr>
        <w:t xml:space="preserve">. El Proyecto DOMINICUS RESIDENCES se encuentra dentro del ámbito de la Parcela num. 23, del Distrito Catastral num. 10.2, con las matriculas 3000220623 y 1500004605, Jurisdicción Inmobiliaria Municipio Bayahibe, con una totalidad de </w:t>
      </w:r>
      <w:r w:rsidR="009C1F2E">
        <w:rPr>
          <w:rFonts w:ascii="Arial" w:hAnsi="Arial" w:cs="Arial"/>
          <w:color w:val="000000" w:themeColor="text1"/>
        </w:rPr>
        <w:t xml:space="preserve">66,532.52 </w:t>
      </w:r>
      <w:r w:rsidRPr="007D4225">
        <w:rPr>
          <w:rFonts w:ascii="Arial" w:hAnsi="Arial" w:cs="Arial"/>
          <w:color w:val="000000" w:themeColor="text1"/>
        </w:rPr>
        <w:t xml:space="preserve">m2, Municipio Bayahibe, Provincia La Altagracia. </w:t>
      </w:r>
    </w:p>
    <w:p w:rsidR="00D41E6A" w:rsidRPr="00547415" w:rsidRDefault="00D41E6A" w:rsidP="00094674">
      <w:pPr>
        <w:pStyle w:val="NormalWeb"/>
        <w:spacing w:line="360" w:lineRule="auto"/>
        <w:jc w:val="both"/>
        <w:rPr>
          <w:rFonts w:ascii="Arial" w:hAnsi="Arial" w:cs="Arial"/>
          <w:color w:val="000000" w:themeColor="text1"/>
          <w:sz w:val="22"/>
          <w:szCs w:val="22"/>
          <w:lang w:val="es-ES_tradnl"/>
        </w:rPr>
      </w:pPr>
    </w:p>
    <w:p w:rsidR="00582BE4" w:rsidRPr="0061292D" w:rsidRDefault="00582BE4">
      <w:pPr>
        <w:pStyle w:val="Ttulo2"/>
        <w:spacing w:before="0" w:after="0" w:line="360" w:lineRule="auto"/>
        <w:rPr>
          <w:color w:val="000000" w:themeColor="text1"/>
          <w:sz w:val="22"/>
          <w:szCs w:val="22"/>
        </w:rPr>
      </w:pPr>
      <w:bookmarkStart w:id="3" w:name="_Toc139034346"/>
      <w:bookmarkStart w:id="4" w:name="_Toc139036529"/>
      <w:r w:rsidRPr="0061292D">
        <w:rPr>
          <w:color w:val="000000" w:themeColor="text1"/>
          <w:sz w:val="22"/>
          <w:szCs w:val="22"/>
        </w:rPr>
        <w:t>1.2. Objetivos</w:t>
      </w:r>
      <w:bookmarkEnd w:id="3"/>
      <w:bookmarkEnd w:id="4"/>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5" w:name="_Toc139034347"/>
      <w:bookmarkStart w:id="6"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lastRenderedPageBreak/>
        <w:t>1.2.2. Objetivos específicos.</w:t>
      </w:r>
    </w:p>
    <w:p w:rsidR="004B2BFC" w:rsidRPr="0061292D"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E17726">
        <w:rPr>
          <w:rFonts w:ascii="Arial" w:hAnsi="Arial" w:cs="Arial"/>
          <w:b/>
          <w:color w:val="000000" w:themeColor="text1"/>
          <w:sz w:val="22"/>
          <w:szCs w:val="22"/>
        </w:rPr>
        <w:t>DOMINICUS RESIDENCES</w:t>
      </w:r>
      <w:r w:rsidRPr="0061292D">
        <w:rPr>
          <w:rFonts w:ascii="Arial" w:hAnsi="Arial" w:cs="Arial"/>
          <w:color w:val="000000" w:themeColor="text1"/>
          <w:sz w:val="22"/>
          <w:szCs w:val="22"/>
        </w:rPr>
        <w:t>.</w:t>
      </w:r>
    </w:p>
    <w:p w:rsidR="004B2BFC"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E17726">
        <w:rPr>
          <w:rFonts w:ascii="Arial" w:hAnsi="Arial" w:cs="Arial"/>
          <w:b/>
          <w:color w:val="000000" w:themeColor="text1"/>
          <w:sz w:val="22"/>
          <w:szCs w:val="22"/>
        </w:rPr>
        <w:t>DOMINICUS RESIDENCES</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5"/>
      <w:bookmarkEnd w:id="6"/>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4E7999" w:rsidRPr="0061292D" w:rsidRDefault="004E7999">
      <w:pPr>
        <w:spacing w:line="360" w:lineRule="auto"/>
        <w:jc w:val="both"/>
        <w:rPr>
          <w:rFonts w:ascii="Arial" w:hAnsi="Arial" w:cs="Arial"/>
          <w:color w:val="000000" w:themeColor="text1"/>
          <w:sz w:val="22"/>
          <w:szCs w:val="22"/>
        </w:rPr>
      </w:pP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 xml:space="preserve"> de la </w:t>
      </w:r>
      <w:r w:rsidR="00DA6881" w:rsidRPr="0061292D">
        <w:rPr>
          <w:rFonts w:ascii="Arial" w:hAnsi="Arial" w:cs="Arial"/>
          <w:color w:val="000000" w:themeColor="text1"/>
          <w:sz w:val="22"/>
          <w:szCs w:val="22"/>
        </w:rPr>
        <w:t>provincia de Santo Domingo</w:t>
      </w:r>
      <w:r w:rsidRPr="0061292D">
        <w:rPr>
          <w:rFonts w:ascii="Arial" w:hAnsi="Arial" w:cs="Arial"/>
          <w:color w:val="000000" w:themeColor="text1"/>
          <w:sz w:val="22"/>
          <w:szCs w:val="22"/>
        </w:rPr>
        <w:t xml:space="preserve"> tiene una amplia demanda de áreas para el desarrollo urbanístico lo cual esta produciendo presión sobre áreas no apta para el desarrollo urbano,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xml:space="preserve"> se ubica en el área de uso 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E3111E" w:rsidRPr="0061292D" w:rsidRDefault="00E3111E">
      <w:pPr>
        <w:spacing w:line="360" w:lineRule="auto"/>
        <w:jc w:val="both"/>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B910BC" w:rsidRPr="00B910BC" w:rsidRDefault="00B910BC" w:rsidP="00B910BC">
      <w:pPr>
        <w:pStyle w:val="Ttulo2"/>
        <w:tabs>
          <w:tab w:val="clear" w:pos="576"/>
          <w:tab w:val="left" w:pos="708"/>
        </w:tabs>
        <w:suppressAutoHyphens w:val="0"/>
        <w:spacing w:before="0" w:after="0"/>
        <w:rPr>
          <w:color w:val="000000" w:themeColor="text1"/>
          <w:sz w:val="20"/>
          <w:szCs w:val="24"/>
        </w:rPr>
      </w:pPr>
      <w:bookmarkStart w:id="7" w:name="_Toc244055929"/>
      <w:bookmarkStart w:id="8" w:name="_Toc244941549"/>
    </w:p>
    <w:p w:rsidR="00B910BC" w:rsidRPr="00B910BC" w:rsidRDefault="00B910BC" w:rsidP="00B910BC">
      <w:pPr>
        <w:suppressAutoHyphens w:val="0"/>
        <w:autoSpaceDE w:val="0"/>
        <w:autoSpaceDN w:val="0"/>
        <w:adjustRightInd w:val="0"/>
        <w:spacing w:line="360" w:lineRule="auto"/>
        <w:jc w:val="both"/>
        <w:rPr>
          <w:rFonts w:ascii="Arial" w:hAnsi="Arial" w:cs="Arial"/>
          <w:color w:val="000000" w:themeColor="text1"/>
        </w:rPr>
      </w:pPr>
      <w:r w:rsidRPr="00B910BC">
        <w:rPr>
          <w:rFonts w:ascii="Arial" w:hAnsi="Arial" w:cs="Arial"/>
          <w:color w:val="000000" w:themeColor="text1"/>
        </w:rPr>
        <w:t>El Promotor del proyecto es la empresa CLOVERDALE GROUP SRLy/o Constructora Interamericana SRL, con su RNC: 1-31-68267-7/</w:t>
      </w:r>
      <w:r w:rsidRPr="00B910BC">
        <w:rPr>
          <w:rFonts w:ascii="Arial" w:hAnsi="Arial" w:cs="Arial"/>
          <w:kern w:val="0"/>
          <w:lang w:eastAsia="en-US"/>
        </w:rPr>
        <w:t xml:space="preserve"> 1-01-50904-1</w:t>
      </w:r>
      <w:r w:rsidRPr="00B910BC">
        <w:rPr>
          <w:rFonts w:ascii="Arial" w:hAnsi="Arial" w:cs="Arial"/>
          <w:color w:val="000000" w:themeColor="text1"/>
        </w:rPr>
        <w:t xml:space="preserve">, debidamente representado por el señor JUAN JOSE HIDALGO ACERA y/o </w:t>
      </w:r>
      <w:r w:rsidRPr="00B910BC">
        <w:rPr>
          <w:rFonts w:ascii="Arial" w:hAnsi="Arial" w:cs="Arial"/>
          <w:kern w:val="0"/>
          <w:lang w:eastAsia="en-US"/>
        </w:rPr>
        <w:t>CARLOS DAVID VASQUEZ RIJO</w:t>
      </w:r>
      <w:r w:rsidRPr="00B910BC">
        <w:rPr>
          <w:rFonts w:ascii="Arial" w:hAnsi="Arial" w:cs="Arial"/>
          <w:color w:val="000000" w:themeColor="text1"/>
        </w:rPr>
        <w:t>, portador de la cedula de identidad y electoral No. 402-4090705-1/</w:t>
      </w:r>
      <w:r w:rsidRPr="00B910BC">
        <w:rPr>
          <w:rFonts w:ascii="Arial" w:hAnsi="Arial" w:cs="Arial"/>
        </w:rPr>
        <w:t xml:space="preserve"> </w:t>
      </w:r>
      <w:r w:rsidRPr="00B910BC">
        <w:rPr>
          <w:rFonts w:ascii="Arial" w:hAnsi="Arial" w:cs="Arial"/>
          <w:color w:val="000000" w:themeColor="text1"/>
        </w:rPr>
        <w:t xml:space="preserve">001-0095958-4, con domicilio legal en la ciudad de Santo Domingo. </w:t>
      </w:r>
    </w:p>
    <w:p w:rsidR="0059627F" w:rsidRPr="0061292D" w:rsidRDefault="0059627F" w:rsidP="0059627F">
      <w:pPr>
        <w:pStyle w:val="Textoindependiente"/>
        <w:spacing w:line="360" w:lineRule="auto"/>
        <w:rPr>
          <w:rFonts w:cs="Arial"/>
          <w:color w:val="000000" w:themeColor="text1"/>
          <w:sz w:val="22"/>
          <w:szCs w:val="22"/>
        </w:rPr>
      </w:pPr>
    </w:p>
    <w:p w:rsidR="00547415" w:rsidRDefault="00547415">
      <w:pPr>
        <w:suppressAutoHyphens w:val="0"/>
        <w:rPr>
          <w:rFonts w:ascii="Arial" w:hAnsi="Arial" w:cs="Arial"/>
          <w:bCs/>
          <w:color w:val="000000" w:themeColor="text1"/>
          <w:sz w:val="22"/>
          <w:szCs w:val="22"/>
        </w:rPr>
      </w:pPr>
      <w:r>
        <w:rPr>
          <w:rFonts w:cs="Arial"/>
          <w:color w:val="000000" w:themeColor="text1"/>
          <w:sz w:val="22"/>
          <w:szCs w:val="22"/>
        </w:rPr>
        <w:br w:type="page"/>
      </w: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lastRenderedPageBreak/>
        <w:t xml:space="preserve">Los teléfonos de contacto del Promotor son: </w:t>
      </w:r>
    </w:p>
    <w:p w:rsidR="0059627F" w:rsidRPr="0061292D" w:rsidRDefault="005B3BD2"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JUAN JOSE HIDALGO ACERA</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809-563-4800/829-274-5811</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547415">
        <w:rPr>
          <w:rFonts w:cs="Arial"/>
          <w:color w:val="000000" w:themeColor="text1"/>
          <w:sz w:val="22"/>
          <w:szCs w:val="22"/>
        </w:rPr>
        <w:t>lic.albertoortega@gmail.com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7"/>
      <w:bookmarkEnd w:id="8"/>
    </w:p>
    <w:p w:rsidR="0060737A" w:rsidRPr="0061292D" w:rsidRDefault="001E6445" w:rsidP="0060737A">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w:t>
      </w:r>
      <w:r w:rsidR="0060737A" w:rsidRPr="0061292D">
        <w:rPr>
          <w:rFonts w:ascii="Arial" w:hAnsi="Arial" w:cs="Arial"/>
          <w:color w:val="000000" w:themeColor="text1"/>
        </w:rPr>
        <w:t xml:space="preserve">RD$ </w:t>
      </w:r>
      <w:r w:rsidR="005B3BD2">
        <w:rPr>
          <w:rFonts w:ascii="Arial" w:hAnsi="Arial" w:cs="Arial"/>
          <w:color w:val="000000" w:themeColor="text1"/>
        </w:rPr>
        <w:t>852,000,000</w:t>
      </w:r>
    </w:p>
    <w:p w:rsidR="001E6445" w:rsidRPr="0061292D" w:rsidRDefault="001E6445" w:rsidP="001E6445">
      <w:pPr>
        <w:tabs>
          <w:tab w:val="left" w:pos="567"/>
          <w:tab w:val="left" w:pos="1134"/>
        </w:tabs>
        <w:jc w:val="both"/>
        <w:rPr>
          <w:rFonts w:ascii="Arial" w:hAnsi="Arial" w:cs="Arial"/>
          <w:color w:val="000000" w:themeColor="text1"/>
        </w:rPr>
      </w:pPr>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w:t>
      </w:r>
      <w:r w:rsidR="005B3BD2">
        <w:rPr>
          <w:rFonts w:ascii="Arial" w:hAnsi="Arial" w:cs="Arial"/>
          <w:color w:val="000000" w:themeColor="text1"/>
          <w:sz w:val="22"/>
          <w:szCs w:val="22"/>
        </w:rPr>
        <w:t>100 empleos en la fase de construcción y unos 700  empleos fijos en la fase de operación.</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47415" w:rsidRPr="00547415" w:rsidRDefault="00547415" w:rsidP="00547415">
      <w:pPr>
        <w:pStyle w:val="Textoindependiente"/>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w:t>
      </w:r>
      <w:r w:rsidR="00547415">
        <w:rPr>
          <w:rFonts w:cs="Arial"/>
          <w:color w:val="000000" w:themeColor="text1"/>
          <w:sz w:val="22"/>
          <w:szCs w:val="22"/>
        </w:rPr>
        <w:t xml:space="preserve">de apartamento </w:t>
      </w:r>
      <w:r w:rsidR="00D05A56" w:rsidRPr="0061292D">
        <w:rPr>
          <w:rFonts w:cs="Arial"/>
          <w:color w:val="000000" w:themeColor="text1"/>
          <w:sz w:val="22"/>
          <w:szCs w:val="22"/>
        </w:rPr>
        <w:t>con las infraestructuras básicas</w:t>
      </w:r>
      <w:r w:rsidR="00547415">
        <w:rPr>
          <w:rFonts w:cs="Arial"/>
          <w:color w:val="000000" w:themeColor="text1"/>
          <w:sz w:val="22"/>
          <w:szCs w:val="22"/>
        </w:rPr>
        <w:t xml:space="preserve">, lobby, restaurante, piscina, </w:t>
      </w:r>
      <w:r w:rsidR="00D05A56" w:rsidRPr="0061292D">
        <w:rPr>
          <w:rFonts w:cs="Arial"/>
          <w:color w:val="000000" w:themeColor="text1"/>
          <w:sz w:val="22"/>
          <w:szCs w:val="22"/>
        </w:rPr>
        <w:t xml:space="preserve"> caminos de </w:t>
      </w:r>
      <w:r w:rsidR="009C68CA" w:rsidRPr="0061292D">
        <w:rPr>
          <w:rFonts w:cs="Arial"/>
          <w:color w:val="000000" w:themeColor="text1"/>
          <w:sz w:val="22"/>
          <w:szCs w:val="22"/>
        </w:rPr>
        <w:t xml:space="preserve">acceso, calle principal y </w:t>
      </w:r>
      <w:r w:rsidR="00523818">
        <w:rPr>
          <w:rFonts w:cs="Arial"/>
          <w:color w:val="000000" w:themeColor="text1"/>
          <w:sz w:val="22"/>
          <w:szCs w:val="22"/>
        </w:rPr>
        <w:t>secundarias</w:t>
      </w:r>
      <w:r w:rsidR="00D05A56" w:rsidRPr="0061292D">
        <w:rPr>
          <w:rFonts w:cs="Arial"/>
          <w:color w:val="000000" w:themeColor="text1"/>
          <w:sz w:val="22"/>
          <w:szCs w:val="22"/>
        </w:rPr>
        <w:t xml:space="preserve">, aceras y contenes, drenajes pluviales, red de varios sistemas de </w:t>
      </w:r>
      <w:r w:rsidR="004E058D" w:rsidRPr="0061292D">
        <w:rPr>
          <w:rFonts w:cs="Arial"/>
          <w:color w:val="000000" w:themeColor="text1"/>
          <w:sz w:val="22"/>
          <w:szCs w:val="22"/>
        </w:rPr>
        <w:t>tratamiento de aguas residuales</w:t>
      </w:r>
      <w:r w:rsidR="00D05A56" w:rsidRPr="0061292D">
        <w:rPr>
          <w:rFonts w:cs="Arial"/>
          <w:color w:val="000000" w:themeColor="text1"/>
          <w:sz w:val="22"/>
          <w:szCs w:val="22"/>
        </w:rPr>
        <w:t xml:space="preserve">, </w:t>
      </w:r>
      <w:r w:rsidR="00523818">
        <w:rPr>
          <w:rFonts w:cs="Arial"/>
          <w:color w:val="000000" w:themeColor="text1"/>
          <w:sz w:val="22"/>
          <w:szCs w:val="22"/>
        </w:rPr>
        <w:t>áreas verdes</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D05A56" w:rsidRPr="0061292D">
        <w:rPr>
          <w:rFonts w:cs="Arial"/>
          <w:color w:val="000000" w:themeColor="text1"/>
          <w:sz w:val="22"/>
          <w:szCs w:val="22"/>
        </w:rPr>
        <w:t xml:space="preserve">línea de agua potable para su conexión a través de </w:t>
      </w:r>
      <w:r w:rsidR="005B3BD2">
        <w:rPr>
          <w:rFonts w:cs="Arial"/>
          <w:color w:val="000000" w:themeColor="text1"/>
          <w:sz w:val="22"/>
          <w:szCs w:val="22"/>
        </w:rPr>
        <w:t>INAPA</w:t>
      </w:r>
      <w:r w:rsidR="00BF2391">
        <w:rPr>
          <w:rFonts w:cs="Arial"/>
          <w:color w:val="000000" w:themeColor="text1"/>
          <w:sz w:val="22"/>
          <w:szCs w:val="22"/>
        </w:rPr>
        <w:t xml:space="preserve"> </w:t>
      </w:r>
      <w:r w:rsidR="00D05A56" w:rsidRPr="0061292D">
        <w:rPr>
          <w:rFonts w:cs="Arial"/>
          <w:color w:val="000000" w:themeColor="text1"/>
          <w:sz w:val="22"/>
          <w:szCs w:val="22"/>
        </w:rPr>
        <w:t xml:space="preserve">y la línea eléctrica para su conexión con </w:t>
      </w:r>
      <w:r w:rsidR="00FC387E">
        <w:rPr>
          <w:rFonts w:cs="Arial"/>
          <w:color w:val="000000" w:themeColor="text1"/>
          <w:sz w:val="22"/>
          <w:szCs w:val="22"/>
        </w:rPr>
        <w:t xml:space="preserve">CEB </w:t>
      </w:r>
      <w:r w:rsidR="00D05A56" w:rsidRPr="0061292D">
        <w:rPr>
          <w:rFonts w:cs="Arial"/>
          <w:color w:val="000000" w:themeColor="text1"/>
          <w:sz w:val="22"/>
          <w:szCs w:val="22"/>
        </w:rPr>
        <w:t xml:space="preserve">. El </w:t>
      </w:r>
      <w:r w:rsidR="004E058D" w:rsidRPr="0061292D">
        <w:rPr>
          <w:rFonts w:cs="Arial"/>
          <w:color w:val="000000" w:themeColor="text1"/>
          <w:sz w:val="22"/>
          <w:szCs w:val="22"/>
        </w:rPr>
        <w:t xml:space="preserve">Proyecto </w:t>
      </w:r>
      <w:r w:rsidR="00E17726">
        <w:rPr>
          <w:rFonts w:cs="Arial"/>
          <w:color w:val="000000" w:themeColor="text1"/>
          <w:sz w:val="22"/>
          <w:szCs w:val="22"/>
        </w:rPr>
        <w:t>DOMINICUS RESIDENCES</w:t>
      </w:r>
      <w:r w:rsidR="00D05A56" w:rsidRPr="0061292D">
        <w:rPr>
          <w:rFonts w:cs="Arial"/>
          <w:color w:val="000000" w:themeColor="text1"/>
          <w:sz w:val="22"/>
          <w:szCs w:val="22"/>
        </w:rPr>
        <w:t xml:space="preserve"> se encuentra dentro del ámbito de la </w:t>
      </w:r>
      <w:r w:rsidR="00E17726">
        <w:rPr>
          <w:rFonts w:cs="Arial"/>
          <w:color w:val="000000" w:themeColor="text1"/>
          <w:sz w:val="22"/>
          <w:szCs w:val="22"/>
        </w:rPr>
        <w:t>Parcela num. 23, del Distrito Catastral num. 10.2</w:t>
      </w:r>
      <w:r w:rsidR="00523818">
        <w:rPr>
          <w:rFonts w:cs="Arial"/>
          <w:color w:val="000000" w:themeColor="text1"/>
          <w:sz w:val="22"/>
          <w:szCs w:val="22"/>
        </w:rPr>
        <w:t xml:space="preserve">, con las </w:t>
      </w:r>
      <w:r w:rsidR="00BF2391">
        <w:rPr>
          <w:rFonts w:cs="Arial"/>
          <w:color w:val="000000" w:themeColor="text1"/>
          <w:sz w:val="22"/>
          <w:szCs w:val="22"/>
        </w:rPr>
        <w:t>matriculas 3000220623 y 1500004605</w:t>
      </w:r>
      <w:r w:rsidR="00465BC0" w:rsidRPr="0061292D">
        <w:rPr>
          <w:rFonts w:cs="Arial"/>
          <w:color w:val="000000" w:themeColor="text1"/>
          <w:sz w:val="22"/>
          <w:szCs w:val="22"/>
        </w:rPr>
        <w:t xml:space="preserve">, </w:t>
      </w:r>
      <w:r w:rsidR="007D0E53" w:rsidRPr="0061292D">
        <w:rPr>
          <w:rFonts w:cs="Arial"/>
          <w:color w:val="000000" w:themeColor="text1"/>
          <w:sz w:val="22"/>
          <w:szCs w:val="22"/>
        </w:rPr>
        <w:t xml:space="preserve">Jurisdiccion Inmobiliaria </w:t>
      </w:r>
      <w:r w:rsidR="00BD430A">
        <w:rPr>
          <w:rFonts w:cs="Arial"/>
          <w:color w:val="000000" w:themeColor="text1"/>
          <w:sz w:val="22"/>
          <w:szCs w:val="22"/>
        </w:rPr>
        <w:t>Municipio Bayahibe</w:t>
      </w:r>
      <w:r w:rsidR="004E058D" w:rsidRPr="0061292D">
        <w:rPr>
          <w:rFonts w:cs="Arial"/>
          <w:color w:val="000000" w:themeColor="text1"/>
          <w:sz w:val="22"/>
          <w:szCs w:val="22"/>
        </w:rPr>
        <w:t>,</w:t>
      </w:r>
      <w:r w:rsidR="00D05A56" w:rsidRPr="0061292D">
        <w:rPr>
          <w:rFonts w:cs="Arial"/>
          <w:color w:val="000000" w:themeColor="text1"/>
          <w:sz w:val="22"/>
          <w:szCs w:val="22"/>
        </w:rPr>
        <w:t xml:space="preserve"> con una </w:t>
      </w:r>
      <w:r w:rsidR="007D0E53" w:rsidRPr="0061292D">
        <w:rPr>
          <w:rFonts w:cs="Arial"/>
          <w:color w:val="000000" w:themeColor="text1"/>
          <w:sz w:val="22"/>
          <w:szCs w:val="22"/>
        </w:rPr>
        <w:t xml:space="preserve">totalidad de </w:t>
      </w:r>
      <w:r w:rsidR="009C1F2E">
        <w:rPr>
          <w:rFonts w:cs="Arial"/>
          <w:color w:val="000000" w:themeColor="text1"/>
          <w:sz w:val="22"/>
          <w:szCs w:val="22"/>
        </w:rPr>
        <w:t xml:space="preserve">66,532.52 </w:t>
      </w:r>
      <w:r w:rsidR="00523818">
        <w:rPr>
          <w:rFonts w:cs="Arial"/>
          <w:color w:val="000000" w:themeColor="text1"/>
          <w:sz w:val="22"/>
          <w:szCs w:val="22"/>
        </w:rPr>
        <w:t>m2</w:t>
      </w:r>
      <w:r w:rsidR="00D05A56" w:rsidRPr="0061292D">
        <w:rPr>
          <w:rFonts w:cs="Arial"/>
          <w:color w:val="000000" w:themeColor="text1"/>
          <w:sz w:val="22"/>
          <w:szCs w:val="22"/>
        </w:rPr>
        <w:t>,</w:t>
      </w:r>
      <w:r w:rsidR="00D14854" w:rsidRPr="0061292D">
        <w:rPr>
          <w:rFonts w:cs="Arial"/>
          <w:color w:val="000000" w:themeColor="text1"/>
          <w:sz w:val="22"/>
          <w:szCs w:val="22"/>
        </w:rPr>
        <w:t xml:space="preserve"> </w:t>
      </w:r>
      <w:r w:rsidR="00BD430A">
        <w:rPr>
          <w:rFonts w:cs="Arial"/>
          <w:color w:val="000000" w:themeColor="text1"/>
          <w:sz w:val="22"/>
          <w:szCs w:val="22"/>
        </w:rPr>
        <w:t>Municipio Bayahibe</w:t>
      </w:r>
      <w:r w:rsidR="00D05A56" w:rsidRPr="0061292D">
        <w:rPr>
          <w:rFonts w:cs="Arial"/>
          <w:color w:val="000000" w:themeColor="text1"/>
          <w:sz w:val="22"/>
          <w:szCs w:val="22"/>
        </w:rPr>
        <w:t xml:space="preserve">, </w:t>
      </w:r>
      <w:r w:rsidR="00BD430A">
        <w:rPr>
          <w:rFonts w:cs="Arial"/>
          <w:color w:val="000000" w:themeColor="text1"/>
          <w:sz w:val="22"/>
          <w:szCs w:val="22"/>
        </w:rPr>
        <w:t>Provincia La Altagracia</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Declaración Jurada de un documento de compromiso notarial entre las partes para el fiel cumplimiento del PMAA.</w:t>
      </w:r>
    </w:p>
    <w:p w:rsidR="00A5592C" w:rsidRPr="0061292D" w:rsidRDefault="007E1AFD">
      <w:pPr>
        <w:suppressAutoHyphens w:val="0"/>
        <w:rPr>
          <w:rFonts w:ascii="Arial" w:hAnsi="Arial" w:cs="Arial"/>
          <w:b/>
          <w:color w:val="000000" w:themeColor="text1"/>
          <w:sz w:val="22"/>
          <w:szCs w:val="22"/>
        </w:rPr>
      </w:pPr>
      <w:r w:rsidRPr="0061292D">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Diseño de la Lotificación</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Replanteo y Acondicionamiento de los solares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547415">
        <w:trPr>
          <w:trHeight w:val="297"/>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547415" w:rsidP="00E3111E">
            <w:pPr>
              <w:pStyle w:val="BodyText21"/>
              <w:spacing w:after="0" w:line="240" w:lineRule="auto"/>
              <w:rPr>
                <w:rFonts w:ascii="Arial" w:eastAsia="Arial Unicode MS" w:hAnsi="Arial" w:cs="Arial"/>
                <w:bCs/>
                <w:color w:val="000000" w:themeColor="text1"/>
                <w:sz w:val="22"/>
                <w:szCs w:val="22"/>
              </w:rPr>
            </w:pPr>
            <w:r>
              <w:rPr>
                <w:rFonts w:ascii="Arial" w:eastAsia="Arial Unicode MS" w:hAnsi="Arial" w:cs="Arial"/>
                <w:bCs/>
                <w:color w:val="000000" w:themeColor="text1"/>
                <w:sz w:val="22"/>
                <w:szCs w:val="22"/>
              </w:rPr>
              <w:t>Construcción Planta de Tratamiento</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n-US" w:eastAsia="en-US" w:bidi="th-TH"/>
              </w:rPr>
              <w:t xml:space="preserve">Suministro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FC387E">
              <w:rPr>
                <w:rFonts w:ascii="Arial" w:eastAsia="Arial Unicode MS" w:hAnsi="Arial" w:cs="Arial"/>
                <w:color w:val="000000" w:themeColor="text1"/>
                <w:sz w:val="22"/>
                <w:szCs w:val="22"/>
                <w:lang w:eastAsia="en-US" w:bidi="th-TH"/>
              </w:rPr>
              <w:t xml:space="preserve">CEB </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B15801">
        <w:rPr>
          <w:rFonts w:cs="Arial"/>
          <w:color w:val="000000" w:themeColor="text1"/>
          <w:sz w:val="22"/>
          <w:szCs w:val="22"/>
        </w:rPr>
        <w:t>Carretera Bayahibe, Playa Dominicus, Municipio Bayahibe</w:t>
      </w:r>
      <w:r w:rsidR="009033C6" w:rsidRPr="0061292D">
        <w:rPr>
          <w:rFonts w:cs="Arial"/>
          <w:color w:val="000000" w:themeColor="text1"/>
          <w:sz w:val="22"/>
          <w:szCs w:val="22"/>
        </w:rPr>
        <w:t xml:space="preserve">, </w:t>
      </w:r>
      <w:r w:rsidR="00BD430A">
        <w:rPr>
          <w:rFonts w:cs="Arial"/>
          <w:color w:val="000000" w:themeColor="text1"/>
          <w:sz w:val="22"/>
          <w:szCs w:val="22"/>
        </w:rPr>
        <w:t>Provincia La Altagracia</w:t>
      </w:r>
      <w:r w:rsidRPr="0061292D">
        <w:rPr>
          <w:rFonts w:cs="Arial"/>
          <w:color w:val="000000" w:themeColor="text1"/>
          <w:sz w:val="22"/>
          <w:szCs w:val="22"/>
        </w:rPr>
        <w:t xml:space="preserve">. El proyecto en su conjunto ocupara un área de </w:t>
      </w:r>
      <w:r w:rsidR="009C1F2E">
        <w:rPr>
          <w:rFonts w:cs="Arial"/>
          <w:color w:val="000000" w:themeColor="text1"/>
          <w:sz w:val="22"/>
          <w:szCs w:val="22"/>
        </w:rPr>
        <w:t xml:space="preserve">66,532.52 </w:t>
      </w:r>
      <w:r w:rsidR="00523818">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15801" w:rsidRDefault="00B15801" w:rsidP="004E7999">
      <w:pPr>
        <w:pStyle w:val="Textoindependiente"/>
        <w:spacing w:line="360" w:lineRule="auto"/>
        <w:rPr>
          <w:rFonts w:cs="Arial"/>
          <w:color w:val="000000" w:themeColor="text1"/>
          <w:sz w:val="22"/>
          <w:szCs w:val="22"/>
        </w:rPr>
      </w:pPr>
    </w:p>
    <w:p w:rsidR="00B15801" w:rsidRPr="0061292D" w:rsidRDefault="00B15801" w:rsidP="004E7999">
      <w:pPr>
        <w:pStyle w:val="Textoindependiente"/>
        <w:spacing w:line="360" w:lineRule="auto"/>
        <w:rPr>
          <w:rFonts w:cs="Arial"/>
          <w:color w:val="000000" w:themeColor="text1"/>
          <w:sz w:val="22"/>
          <w:szCs w:val="22"/>
        </w:rPr>
      </w:pPr>
    </w:p>
    <w:p w:rsidR="00B15801" w:rsidRPr="00B15801" w:rsidRDefault="00B15801" w:rsidP="00B15801">
      <w:pPr>
        <w:shd w:val="clear" w:color="auto" w:fill="FFFFFF"/>
        <w:spacing w:line="451" w:lineRule="exact"/>
        <w:ind w:left="10"/>
        <w:jc w:val="both"/>
        <w:rPr>
          <w:rFonts w:ascii="Arial" w:hAnsi="Arial" w:cs="Arial"/>
        </w:rPr>
      </w:pPr>
      <w:r w:rsidRPr="00B15801">
        <w:rPr>
          <w:rFonts w:ascii="Arial" w:hAnsi="Arial" w:cs="Arial"/>
          <w:lang w:val="es-ES_tradnl"/>
        </w:rPr>
        <w:lastRenderedPageBreak/>
        <w:t>El proyecto DOMINICUS RESIDENCES consiste en la construcción de diez (10) edificios residencial de 350 apartamentos de 1, 2 y 3 habitaciones distribuidos en 4 niveles, un (1) lobby y motor lobby, cuatro (4) área para tienda, un (1) restaurante, un (1) spa y gimnasio, tres (3) piscinas, dos (2) bar de piscina, un (1) área de juego para niños y parqueos con una huella constructiva de 33,375.94 rm2 en su primer nivel.</w:t>
      </w:r>
    </w:p>
    <w:p w:rsidR="00B15801" w:rsidRPr="00B15801" w:rsidRDefault="00B15801" w:rsidP="00B15801">
      <w:pPr>
        <w:shd w:val="clear" w:color="auto" w:fill="FFFFFF"/>
        <w:spacing w:before="456" w:line="451" w:lineRule="exact"/>
        <w:jc w:val="both"/>
        <w:rPr>
          <w:rFonts w:ascii="Arial" w:hAnsi="Arial" w:cs="Arial"/>
        </w:rPr>
      </w:pPr>
      <w:r w:rsidRPr="00B15801">
        <w:rPr>
          <w:rFonts w:ascii="Arial" w:hAnsi="Arial" w:cs="Arial"/>
          <w:b/>
          <w:bCs/>
          <w:lang w:val="es-ES_tradnl"/>
        </w:rPr>
        <w:t>APARTAMENTOS</w:t>
      </w:r>
    </w:p>
    <w:p w:rsidR="00B15801" w:rsidRPr="00B15801" w:rsidRDefault="00B15801" w:rsidP="00B15801">
      <w:pPr>
        <w:shd w:val="clear" w:color="auto" w:fill="FFFFFF"/>
        <w:spacing w:line="451" w:lineRule="exact"/>
        <w:ind w:left="5" w:right="10"/>
        <w:jc w:val="both"/>
        <w:rPr>
          <w:rFonts w:ascii="Arial" w:hAnsi="Arial" w:cs="Arial"/>
        </w:rPr>
      </w:pPr>
      <w:r w:rsidRPr="00B15801">
        <w:rPr>
          <w:rFonts w:ascii="Arial" w:hAnsi="Arial" w:cs="Arial"/>
          <w:lang w:val="es-ES_tradnl"/>
        </w:rPr>
        <w:t>Los edificios cuentan cada uno con un (1) acceso vertical con un (1) ascensor y una (1) escalera, más una (1) escalera de emergencia. Cada nivel posee distintas tipologías de 1, 2 y 3 habitaciones, para un total de 350 apartamentos. Cada apartamento cuenta con un baño completo, habitación principal con Wall in Closet, cocina completa, comedor, sala de estar, balcón o patio. Las unidades frente a la playa del 3er piso cuentan con escaleras interiores para acceder a la azotea, donde cada uno tiene un área privada definida.</w:t>
      </w:r>
    </w:p>
    <w:p w:rsidR="00B15801" w:rsidRPr="00B15801" w:rsidRDefault="00B15801" w:rsidP="00B15801">
      <w:pPr>
        <w:shd w:val="clear" w:color="auto" w:fill="FFFFFF"/>
        <w:spacing w:line="451" w:lineRule="exact"/>
        <w:ind w:left="5" w:right="10"/>
        <w:jc w:val="both"/>
        <w:rPr>
          <w:rFonts w:ascii="Arial" w:hAnsi="Arial" w:cs="Arial"/>
        </w:rPr>
        <w:sectPr w:rsidR="00B15801" w:rsidRPr="00B15801" w:rsidSect="00473822">
          <w:pgSz w:w="12240" w:h="15840"/>
          <w:pgMar w:top="1440" w:right="1435" w:bottom="720" w:left="1440" w:header="720" w:footer="720" w:gutter="0"/>
          <w:pgNumType w:start="1"/>
          <w:cols w:space="60"/>
          <w:noEndnote/>
        </w:sectPr>
      </w:pPr>
    </w:p>
    <w:tbl>
      <w:tblPr>
        <w:tblW w:w="0" w:type="auto"/>
        <w:tblInd w:w="40" w:type="dxa"/>
        <w:tblLayout w:type="fixed"/>
        <w:tblCellMar>
          <w:left w:w="40" w:type="dxa"/>
          <w:right w:w="40" w:type="dxa"/>
        </w:tblCellMar>
        <w:tblLook w:val="0000"/>
      </w:tblPr>
      <w:tblGrid>
        <w:gridCol w:w="5957"/>
        <w:gridCol w:w="3451"/>
      </w:tblGrid>
      <w:tr w:rsidR="00B15801" w:rsidRPr="00B15801" w:rsidTr="00B15801">
        <w:trPr>
          <w:trHeight w:val="454"/>
        </w:trPr>
        <w:tc>
          <w:tcPr>
            <w:tcW w:w="5957" w:type="dxa"/>
            <w:tcBorders>
              <w:top w:val="single" w:sz="6" w:space="0" w:color="auto"/>
              <w:left w:val="single" w:sz="6" w:space="0" w:color="auto"/>
              <w:bottom w:val="single" w:sz="6" w:space="0" w:color="auto"/>
              <w:right w:val="nil"/>
            </w:tcBorders>
            <w:shd w:val="clear" w:color="auto" w:fill="FFFFFF"/>
          </w:tcPr>
          <w:p w:rsidR="00B15801" w:rsidRPr="00B15801" w:rsidRDefault="00B15801" w:rsidP="00B15801">
            <w:pPr>
              <w:shd w:val="clear" w:color="auto" w:fill="FFFFFF"/>
              <w:ind w:left="3802"/>
              <w:jc w:val="both"/>
              <w:rPr>
                <w:rFonts w:ascii="Arial" w:hAnsi="Arial" w:cs="Arial"/>
              </w:rPr>
            </w:pPr>
            <w:r w:rsidRPr="00B15801">
              <w:rPr>
                <w:rFonts w:ascii="Arial" w:hAnsi="Arial" w:cs="Arial"/>
                <w:b/>
                <w:bCs/>
                <w:lang w:val="es-ES_tradnl"/>
              </w:rPr>
              <w:lastRenderedPageBreak/>
              <w:t>RESUMEN TIPOLOGÍAS</w:t>
            </w:r>
          </w:p>
        </w:tc>
        <w:tc>
          <w:tcPr>
            <w:tcW w:w="3451" w:type="dxa"/>
            <w:tcBorders>
              <w:top w:val="single" w:sz="6" w:space="0" w:color="auto"/>
              <w:left w:val="nil"/>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left="2482"/>
              <w:jc w:val="both"/>
              <w:rPr>
                <w:rFonts w:ascii="Arial" w:hAnsi="Arial" w:cs="Arial"/>
              </w:rPr>
            </w:pPr>
            <w:r w:rsidRPr="00B15801">
              <w:rPr>
                <w:rFonts w:ascii="Arial" w:hAnsi="Arial" w:cs="Arial"/>
                <w:b/>
                <w:bCs/>
                <w:lang w:val="es-ES_tradnl"/>
              </w:rPr>
              <w:t>Descripción</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left="1277"/>
              <w:jc w:val="both"/>
              <w:rPr>
                <w:rFonts w:ascii="Arial" w:hAnsi="Arial" w:cs="Arial"/>
              </w:rPr>
            </w:pPr>
            <w:r w:rsidRPr="00B15801">
              <w:rPr>
                <w:rFonts w:ascii="Arial" w:hAnsi="Arial" w:cs="Arial"/>
                <w:b/>
                <w:bCs/>
                <w:lang w:val="es-ES_tradnl"/>
              </w:rPr>
              <w:t>Cantidad</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67"/>
              <w:jc w:val="both"/>
              <w:rPr>
                <w:rFonts w:ascii="Arial" w:hAnsi="Arial" w:cs="Arial"/>
              </w:rPr>
            </w:pPr>
            <w:r w:rsidRPr="00B15801">
              <w:rPr>
                <w:rFonts w:ascii="Arial" w:hAnsi="Arial" w:cs="Arial"/>
                <w:spacing w:val="-8"/>
                <w:lang w:val="es-ES_tradnl"/>
              </w:rPr>
              <w:t xml:space="preserve">Apartamento Tipo A - 170 m2, 3 Habitaciones, 3 Baños, Cocina / Comedor / Sala + 40 m2 </w:t>
            </w:r>
            <w:r w:rsidRPr="00B15801">
              <w:rPr>
                <w:rFonts w:ascii="Arial" w:hAnsi="Arial" w:cs="Arial"/>
                <w:lang w:val="es-ES_tradnl"/>
              </w:rPr>
              <w:t>Patio and Piscina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59"/>
              <w:jc w:val="both"/>
              <w:rPr>
                <w:rFonts w:ascii="Arial" w:hAnsi="Arial" w:cs="Arial"/>
              </w:rPr>
            </w:pPr>
            <w:r w:rsidRPr="00B15801">
              <w:rPr>
                <w:rFonts w:ascii="Arial" w:hAnsi="Arial" w:cs="Arial"/>
                <w:lang w:val="es-ES_tradnl"/>
              </w:rPr>
              <w:t>4.00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r w:rsidRPr="00B15801">
              <w:rPr>
                <w:rFonts w:ascii="Arial" w:hAnsi="Arial" w:cs="Arial"/>
                <w:spacing w:val="-8"/>
                <w:lang w:val="es-ES_tradnl"/>
              </w:rPr>
              <w:t>Apartamento Tipo B 115 m2, 2 Habitaciones, 2 Baños, Cocina / Comedor / Sala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59"/>
              <w:jc w:val="both"/>
              <w:rPr>
                <w:rFonts w:ascii="Arial" w:hAnsi="Arial" w:cs="Arial"/>
              </w:rPr>
            </w:pPr>
            <w:r w:rsidRPr="00B15801">
              <w:rPr>
                <w:rFonts w:ascii="Arial" w:hAnsi="Arial" w:cs="Arial"/>
                <w:lang w:val="es-ES_tradnl"/>
              </w:rPr>
              <w:t>4.00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r w:rsidRPr="00B15801">
              <w:rPr>
                <w:rFonts w:ascii="Arial" w:hAnsi="Arial" w:cs="Arial"/>
                <w:spacing w:val="-8"/>
                <w:lang w:val="es-ES_tradnl"/>
              </w:rPr>
              <w:t>Aoartamento Tipo C - 110 m2, 1 Habitación, Estudio, 2 Baños, Cocina / Comedor / Sala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59"/>
              <w:jc w:val="both"/>
              <w:rPr>
                <w:rFonts w:ascii="Arial" w:hAnsi="Arial" w:cs="Arial"/>
              </w:rPr>
            </w:pPr>
            <w:r w:rsidRPr="00B15801">
              <w:rPr>
                <w:rFonts w:ascii="Arial" w:hAnsi="Arial" w:cs="Arial"/>
                <w:lang w:val="es-ES_tradnl"/>
              </w:rPr>
              <w:t>2.00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19"/>
              <w:jc w:val="both"/>
              <w:rPr>
                <w:rFonts w:ascii="Arial" w:hAnsi="Arial" w:cs="Arial"/>
              </w:rPr>
            </w:pPr>
            <w:r w:rsidRPr="00B15801">
              <w:rPr>
                <w:rFonts w:ascii="Arial" w:hAnsi="Arial" w:cs="Arial"/>
                <w:spacing w:val="-8"/>
                <w:lang w:val="es-ES_tradnl"/>
              </w:rPr>
              <w:t xml:space="preserve">Apartamento Tipo PH - 170 m2 + 85 m2 Terraza Cubierta, 2 Niveles, 3 Habitaciones, 3 1/2 </w:t>
            </w:r>
            <w:r w:rsidRPr="00B15801">
              <w:rPr>
                <w:rFonts w:ascii="Arial" w:hAnsi="Arial" w:cs="Arial"/>
                <w:lang w:val="es-ES_tradnl"/>
              </w:rPr>
              <w:t>Baños, Cocina, Comedor, Sala, Balcón, Terraza Techada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59"/>
              <w:jc w:val="both"/>
              <w:rPr>
                <w:rFonts w:ascii="Arial" w:hAnsi="Arial" w:cs="Arial"/>
              </w:rPr>
            </w:pPr>
            <w:r w:rsidRPr="00B15801">
              <w:rPr>
                <w:rFonts w:ascii="Arial" w:hAnsi="Arial" w:cs="Arial"/>
                <w:lang w:val="es-ES_tradnl"/>
              </w:rPr>
              <w:t>4.00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r w:rsidRPr="00B15801">
              <w:rPr>
                <w:rFonts w:ascii="Arial" w:hAnsi="Arial" w:cs="Arial"/>
                <w:spacing w:val="-8"/>
                <w:lang w:val="es-ES_tradnl"/>
              </w:rPr>
              <w:t>Apartamento Tipo D - 135 m2, 2 Habitaciones, 2 Baños, Cocina / Comedor / Sala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40"/>
              <w:jc w:val="both"/>
              <w:rPr>
                <w:rFonts w:ascii="Arial" w:hAnsi="Arial" w:cs="Arial"/>
              </w:rPr>
            </w:pPr>
            <w:r w:rsidRPr="00B15801">
              <w:rPr>
                <w:rFonts w:ascii="Arial" w:hAnsi="Arial" w:cs="Arial"/>
                <w:lang w:val="es-ES_tradnl"/>
              </w:rPr>
              <w:t>168.00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r w:rsidRPr="00B15801">
              <w:rPr>
                <w:rFonts w:ascii="Arial" w:hAnsi="Arial" w:cs="Arial"/>
                <w:spacing w:val="-8"/>
                <w:lang w:val="es-ES_tradnl"/>
              </w:rPr>
              <w:t>Apartamento Tipo E - 90 m2, 1 Habitación, 1 Baño, Cocina / Comedor / Sala</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40"/>
              <w:jc w:val="both"/>
              <w:rPr>
                <w:rFonts w:ascii="Arial" w:hAnsi="Arial" w:cs="Arial"/>
              </w:rPr>
            </w:pPr>
            <w:r w:rsidRPr="00B15801">
              <w:rPr>
                <w:rFonts w:ascii="Arial" w:hAnsi="Arial" w:cs="Arial"/>
                <w:lang w:val="es-ES_tradnl"/>
              </w:rPr>
              <w:t>168.00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r w:rsidRPr="00B15801">
              <w:rPr>
                <w:rFonts w:ascii="Arial" w:hAnsi="Arial" w:cs="Arial"/>
                <w:b/>
                <w:bCs/>
                <w:lang w:val="es-ES_tradnl"/>
              </w:rPr>
              <w:t>TOTAL APARTAMENTOS</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ind w:right="240"/>
              <w:jc w:val="both"/>
              <w:rPr>
                <w:rFonts w:ascii="Arial" w:hAnsi="Arial" w:cs="Arial"/>
              </w:rPr>
            </w:pPr>
            <w:r w:rsidRPr="00B15801">
              <w:rPr>
                <w:rFonts w:ascii="Arial" w:hAnsi="Arial" w:cs="Arial"/>
                <w:b/>
                <w:bCs/>
                <w:lang w:val="es-ES_tradnl"/>
              </w:rPr>
              <w:t>350.00</w:t>
            </w:r>
          </w:p>
        </w:tc>
      </w:tr>
      <w:tr w:rsidR="00B15801" w:rsidRPr="00B15801" w:rsidTr="00B15801">
        <w:trPr>
          <w:trHeight w:val="454"/>
        </w:trPr>
        <w:tc>
          <w:tcPr>
            <w:tcW w:w="5957"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15801" w:rsidRPr="00B15801" w:rsidRDefault="00B15801" w:rsidP="00B15801">
            <w:pPr>
              <w:shd w:val="clear" w:color="auto" w:fill="FFFFFF"/>
              <w:jc w:val="both"/>
              <w:rPr>
                <w:rFonts w:ascii="Arial" w:hAnsi="Arial" w:cs="Arial"/>
              </w:rPr>
            </w:pPr>
          </w:p>
        </w:tc>
      </w:tr>
    </w:tbl>
    <w:p w:rsidR="00B15801" w:rsidRDefault="00B15801" w:rsidP="00B15801">
      <w:pPr>
        <w:shd w:val="clear" w:color="auto" w:fill="FFFFFF"/>
        <w:spacing w:before="792" w:line="451" w:lineRule="exact"/>
        <w:ind w:left="19"/>
        <w:jc w:val="both"/>
        <w:rPr>
          <w:rFonts w:ascii="Arial" w:hAnsi="Arial" w:cs="Arial"/>
          <w:lang w:val="es-ES_tradnl"/>
        </w:rPr>
      </w:pPr>
      <w:r w:rsidRPr="00B15801">
        <w:rPr>
          <w:rFonts w:ascii="Arial" w:hAnsi="Arial" w:cs="Arial"/>
          <w:lang w:val="es-ES_tradnl"/>
        </w:rPr>
        <w:t>ESTACIONAMIENTO</w:t>
      </w:r>
    </w:p>
    <w:p w:rsidR="00B15801" w:rsidRPr="00B15801" w:rsidRDefault="00B15801" w:rsidP="00B15801">
      <w:pPr>
        <w:shd w:val="clear" w:color="auto" w:fill="FFFFFF"/>
        <w:spacing w:before="792" w:line="451" w:lineRule="exact"/>
        <w:ind w:left="19"/>
        <w:jc w:val="both"/>
        <w:rPr>
          <w:rFonts w:ascii="Arial" w:hAnsi="Arial" w:cs="Arial"/>
        </w:rPr>
      </w:pPr>
    </w:p>
    <w:p w:rsidR="00B15801" w:rsidRPr="00B15801" w:rsidRDefault="00B15801" w:rsidP="00B15801">
      <w:pPr>
        <w:shd w:val="clear" w:color="auto" w:fill="FFFFFF"/>
        <w:spacing w:line="451" w:lineRule="exact"/>
        <w:ind w:left="10" w:right="53"/>
        <w:jc w:val="both"/>
        <w:rPr>
          <w:rFonts w:ascii="Arial" w:hAnsi="Arial" w:cs="Arial"/>
        </w:rPr>
      </w:pPr>
      <w:r w:rsidRPr="00B15801">
        <w:rPr>
          <w:rFonts w:ascii="Arial" w:hAnsi="Arial" w:cs="Arial"/>
          <w:lang w:val="es-ES_tradnl"/>
        </w:rPr>
        <w:t>El proyecto cuenta con 350 estacionamientos sencillos, ocupando un área de 6,757m</w:t>
      </w:r>
      <w:r w:rsidRPr="00B15801">
        <w:rPr>
          <w:rFonts w:ascii="Arial" w:hAnsi="Arial" w:cs="Arial"/>
          <w:vertAlign w:val="superscript"/>
          <w:lang w:val="es-ES_tradnl"/>
        </w:rPr>
        <w:t>2</w:t>
      </w:r>
      <w:r w:rsidRPr="00B15801">
        <w:rPr>
          <w:rFonts w:ascii="Arial" w:hAnsi="Arial" w:cs="Arial"/>
          <w:lang w:val="es-ES_tradnl"/>
        </w:rPr>
        <w:t>, ubicados a ambos costados del edificio. Los residentes pueden moverse desde y hacia el estacionamiento a través de la acera de la vía de acceso al proyecto o desde los accesos verticales del edificio.</w:t>
      </w:r>
    </w:p>
    <w:p w:rsidR="00B15801" w:rsidRPr="00B15801" w:rsidRDefault="00B15801" w:rsidP="00B15801">
      <w:pPr>
        <w:shd w:val="clear" w:color="auto" w:fill="FFFFFF"/>
        <w:spacing w:before="451" w:line="456" w:lineRule="exact"/>
        <w:ind w:left="19"/>
        <w:jc w:val="both"/>
        <w:rPr>
          <w:rFonts w:ascii="Arial" w:hAnsi="Arial" w:cs="Arial"/>
        </w:rPr>
      </w:pPr>
      <w:r w:rsidRPr="00B15801">
        <w:rPr>
          <w:rFonts w:ascii="Arial" w:hAnsi="Arial" w:cs="Arial"/>
          <w:lang w:val="es-ES_tradnl"/>
        </w:rPr>
        <w:t>ESTRUCTURA</w:t>
      </w:r>
    </w:p>
    <w:p w:rsidR="00B15801" w:rsidRPr="00B15801" w:rsidRDefault="00B15801" w:rsidP="00B15801">
      <w:pPr>
        <w:shd w:val="clear" w:color="auto" w:fill="FFFFFF"/>
        <w:spacing w:line="456" w:lineRule="exact"/>
        <w:ind w:left="5" w:right="53"/>
        <w:jc w:val="both"/>
        <w:rPr>
          <w:rFonts w:ascii="Arial" w:hAnsi="Arial" w:cs="Arial"/>
        </w:rPr>
      </w:pPr>
      <w:r w:rsidRPr="00B15801">
        <w:rPr>
          <w:rFonts w:ascii="Arial" w:hAnsi="Arial" w:cs="Arial"/>
          <w:lang w:val="es-ES_tradnl"/>
        </w:rPr>
        <w:t>La estructura de las edificaciones es de vigas y columnas de hormigón armado, sobre fundaciones de hormigón armado. Los cerramientos y muros interiores serán de bloques de concreto y paneles de poliestireno revocados.</w:t>
      </w:r>
    </w:p>
    <w:p w:rsidR="00B15801" w:rsidRPr="00B15801" w:rsidRDefault="00B15801" w:rsidP="00B15801">
      <w:pPr>
        <w:shd w:val="clear" w:color="auto" w:fill="FFFFFF"/>
        <w:spacing w:line="456" w:lineRule="exact"/>
        <w:ind w:left="5" w:right="53"/>
        <w:jc w:val="both"/>
        <w:rPr>
          <w:rFonts w:ascii="Arial" w:hAnsi="Arial" w:cs="Arial"/>
        </w:rPr>
        <w:sectPr w:rsidR="00B15801" w:rsidRPr="00B15801">
          <w:pgSz w:w="12240" w:h="15840"/>
          <w:pgMar w:top="1440" w:right="1392" w:bottom="720" w:left="1440" w:header="720" w:footer="720" w:gutter="0"/>
          <w:cols w:space="60"/>
          <w:noEndnote/>
        </w:sectPr>
      </w:pPr>
    </w:p>
    <w:p w:rsidR="00B15801" w:rsidRPr="00B15801" w:rsidRDefault="00B15801" w:rsidP="00B15801">
      <w:pPr>
        <w:shd w:val="clear" w:color="auto" w:fill="FFFFFF"/>
        <w:jc w:val="both"/>
        <w:rPr>
          <w:rFonts w:ascii="Arial" w:hAnsi="Arial" w:cs="Arial"/>
        </w:rPr>
      </w:pPr>
      <w:r w:rsidRPr="00B15801">
        <w:rPr>
          <w:rFonts w:ascii="Arial" w:hAnsi="Arial" w:cs="Arial"/>
          <w:b/>
          <w:bCs/>
          <w:lang w:val="es-ES_tradnl"/>
        </w:rPr>
        <w:lastRenderedPageBreak/>
        <w:t>TERMINACIONES</w:t>
      </w:r>
    </w:p>
    <w:p w:rsidR="00B15801" w:rsidRPr="00B15801" w:rsidRDefault="00B15801" w:rsidP="00B15801">
      <w:pPr>
        <w:shd w:val="clear" w:color="auto" w:fill="FFFFFF"/>
        <w:spacing w:before="662"/>
        <w:jc w:val="both"/>
        <w:rPr>
          <w:rFonts w:ascii="Arial" w:hAnsi="Arial" w:cs="Arial"/>
        </w:rPr>
      </w:pPr>
      <w:r w:rsidRPr="00B15801">
        <w:rPr>
          <w:rFonts w:ascii="Arial" w:hAnsi="Arial" w:cs="Arial"/>
          <w:b/>
          <w:bCs/>
          <w:lang w:val="es-ES_tradnl"/>
        </w:rPr>
        <w:t>TERMINACIONES DE APARTAMENTOS</w:t>
      </w:r>
    </w:p>
    <w:p w:rsidR="00B15801" w:rsidRPr="00B15801" w:rsidRDefault="00B15801" w:rsidP="00B15801">
      <w:pPr>
        <w:shd w:val="clear" w:color="auto" w:fill="FFFFFF"/>
        <w:tabs>
          <w:tab w:val="left" w:pos="3374"/>
        </w:tabs>
        <w:spacing w:before="53" w:line="413" w:lineRule="exact"/>
        <w:ind w:left="14"/>
        <w:jc w:val="both"/>
        <w:rPr>
          <w:rFonts w:ascii="Arial" w:hAnsi="Arial" w:cs="Arial"/>
        </w:rPr>
      </w:pPr>
      <w:r w:rsidRPr="00B15801">
        <w:rPr>
          <w:rFonts w:ascii="Arial" w:hAnsi="Arial" w:cs="Arial"/>
          <w:b/>
          <w:bCs/>
          <w:lang w:val="es-ES_tradnl"/>
        </w:rPr>
        <w:t>Carpintería aluminio</w:t>
      </w:r>
      <w:r w:rsidRPr="00B15801">
        <w:rPr>
          <w:rFonts w:ascii="Arial" w:hAnsi="Arial" w:cs="Arial"/>
          <w:b/>
          <w:bCs/>
          <w:lang w:val="es-ES_tradnl"/>
        </w:rPr>
        <w:tab/>
      </w:r>
      <w:r w:rsidRPr="00B15801">
        <w:rPr>
          <w:rFonts w:ascii="Arial" w:hAnsi="Arial" w:cs="Arial"/>
          <w:lang w:val="es-ES_tradnl"/>
        </w:rPr>
        <w:t>Aluminio anodizado mate p-92</w:t>
      </w:r>
    </w:p>
    <w:p w:rsidR="00B15801" w:rsidRPr="00B15801" w:rsidRDefault="00B15801" w:rsidP="00B15801">
      <w:pPr>
        <w:shd w:val="clear" w:color="auto" w:fill="FFFFFF"/>
        <w:tabs>
          <w:tab w:val="left" w:pos="3374"/>
        </w:tabs>
        <w:spacing w:line="413" w:lineRule="exact"/>
        <w:ind w:left="19"/>
        <w:jc w:val="both"/>
        <w:rPr>
          <w:rFonts w:ascii="Arial" w:hAnsi="Arial" w:cs="Arial"/>
        </w:rPr>
      </w:pPr>
      <w:r w:rsidRPr="00B15801">
        <w:rPr>
          <w:rFonts w:ascii="Arial" w:hAnsi="Arial" w:cs="Arial"/>
          <w:b/>
          <w:bCs/>
          <w:spacing w:val="-3"/>
          <w:lang w:val="es-ES_tradnl"/>
        </w:rPr>
        <w:t>Pisos</w:t>
      </w:r>
      <w:r w:rsidRPr="00B15801">
        <w:rPr>
          <w:rFonts w:ascii="Arial" w:hAnsi="Arial" w:cs="Arial"/>
          <w:b/>
          <w:bCs/>
          <w:lang w:val="es-ES_tradnl"/>
        </w:rPr>
        <w:tab/>
      </w:r>
      <w:r w:rsidRPr="00B15801">
        <w:rPr>
          <w:rFonts w:ascii="Arial" w:hAnsi="Arial" w:cs="Arial"/>
          <w:lang w:val="es-ES_tradnl"/>
        </w:rPr>
        <w:t>Porcelanato italiano</w:t>
      </w:r>
    </w:p>
    <w:p w:rsidR="00B15801" w:rsidRPr="00B15801" w:rsidRDefault="00B15801" w:rsidP="00B15801">
      <w:pPr>
        <w:shd w:val="clear" w:color="auto" w:fill="FFFFFF"/>
        <w:tabs>
          <w:tab w:val="left" w:pos="3374"/>
        </w:tabs>
        <w:spacing w:line="413" w:lineRule="exact"/>
        <w:ind w:left="19"/>
        <w:jc w:val="both"/>
        <w:rPr>
          <w:rFonts w:ascii="Arial" w:hAnsi="Arial" w:cs="Arial"/>
        </w:rPr>
      </w:pPr>
      <w:r w:rsidRPr="00B15801">
        <w:rPr>
          <w:rFonts w:ascii="Arial" w:hAnsi="Arial" w:cs="Arial"/>
          <w:b/>
          <w:bCs/>
          <w:lang w:val="es-ES_tradnl"/>
        </w:rPr>
        <w:t>Barandas</w:t>
      </w:r>
      <w:r w:rsidRPr="00B15801">
        <w:rPr>
          <w:rFonts w:ascii="Arial" w:hAnsi="Arial" w:cs="Arial"/>
          <w:b/>
          <w:bCs/>
          <w:lang w:val="es-ES_tradnl"/>
        </w:rPr>
        <w:tab/>
      </w:r>
      <w:r w:rsidRPr="00B15801">
        <w:rPr>
          <w:rFonts w:ascii="Arial" w:hAnsi="Arial" w:cs="Arial"/>
          <w:lang w:val="es-ES_tradnl"/>
        </w:rPr>
        <w:t>Vidrio flotante templado</w:t>
      </w:r>
    </w:p>
    <w:p w:rsidR="00B15801" w:rsidRPr="00B15801" w:rsidRDefault="00B15801" w:rsidP="00B15801">
      <w:pPr>
        <w:shd w:val="clear" w:color="auto" w:fill="FFFFFF"/>
        <w:tabs>
          <w:tab w:val="left" w:pos="3374"/>
        </w:tabs>
        <w:spacing w:line="413" w:lineRule="exact"/>
        <w:ind w:left="14"/>
        <w:jc w:val="both"/>
        <w:rPr>
          <w:rFonts w:ascii="Arial" w:hAnsi="Arial" w:cs="Arial"/>
        </w:rPr>
      </w:pPr>
      <w:r w:rsidRPr="00B15801">
        <w:rPr>
          <w:rFonts w:ascii="Arial" w:hAnsi="Arial" w:cs="Arial"/>
          <w:b/>
          <w:bCs/>
          <w:lang w:val="es-ES_tradnl"/>
        </w:rPr>
        <w:t>Cocina</w:t>
      </w:r>
      <w:r w:rsidRPr="00B15801">
        <w:rPr>
          <w:rFonts w:ascii="Arial" w:hAnsi="Arial" w:cs="Arial"/>
          <w:b/>
          <w:bCs/>
          <w:lang w:val="es-ES_tradnl"/>
        </w:rPr>
        <w:tab/>
      </w:r>
      <w:r w:rsidRPr="00B15801">
        <w:rPr>
          <w:rFonts w:ascii="Arial" w:hAnsi="Arial" w:cs="Arial"/>
          <w:lang w:val="es-ES_tradnl"/>
        </w:rPr>
        <w:t>Modular</w:t>
      </w:r>
    </w:p>
    <w:p w:rsidR="00B15801" w:rsidRPr="00B15801" w:rsidRDefault="00B15801" w:rsidP="00B15801">
      <w:pPr>
        <w:shd w:val="clear" w:color="auto" w:fill="FFFFFF"/>
        <w:tabs>
          <w:tab w:val="left" w:pos="3374"/>
        </w:tabs>
        <w:spacing w:line="413" w:lineRule="exact"/>
        <w:ind w:left="14"/>
        <w:jc w:val="both"/>
        <w:rPr>
          <w:rFonts w:ascii="Arial" w:hAnsi="Arial" w:cs="Arial"/>
        </w:rPr>
      </w:pPr>
      <w:r w:rsidRPr="00B15801">
        <w:rPr>
          <w:rFonts w:ascii="Arial" w:hAnsi="Arial" w:cs="Arial"/>
          <w:b/>
          <w:bCs/>
          <w:lang w:val="es-ES_tradnl"/>
        </w:rPr>
        <w:t>Carpintería interior</w:t>
      </w:r>
      <w:r w:rsidRPr="00B15801">
        <w:rPr>
          <w:rFonts w:ascii="Arial" w:hAnsi="Arial" w:cs="Arial"/>
          <w:b/>
          <w:bCs/>
          <w:lang w:val="es-ES_tradnl"/>
        </w:rPr>
        <w:tab/>
      </w:r>
      <w:r w:rsidRPr="00B15801">
        <w:rPr>
          <w:rFonts w:ascii="Arial" w:hAnsi="Arial" w:cs="Arial"/>
          <w:lang w:val="es-ES_tradnl"/>
        </w:rPr>
        <w:t>Puertas de madera preciosa</w:t>
      </w:r>
    </w:p>
    <w:p w:rsidR="00B15801" w:rsidRPr="00B15801" w:rsidRDefault="00B15801" w:rsidP="00B15801">
      <w:pPr>
        <w:shd w:val="clear" w:color="auto" w:fill="FFFFFF"/>
        <w:tabs>
          <w:tab w:val="left" w:pos="3374"/>
        </w:tabs>
        <w:spacing w:line="413" w:lineRule="exact"/>
        <w:ind w:left="19"/>
        <w:jc w:val="both"/>
        <w:rPr>
          <w:rFonts w:ascii="Arial" w:hAnsi="Arial" w:cs="Arial"/>
        </w:rPr>
      </w:pPr>
      <w:r w:rsidRPr="00B15801">
        <w:rPr>
          <w:rFonts w:ascii="Arial" w:hAnsi="Arial" w:cs="Arial"/>
          <w:b/>
          <w:bCs/>
          <w:lang w:val="es-ES_tradnl"/>
        </w:rPr>
        <w:t>Baños</w:t>
      </w:r>
      <w:r w:rsidRPr="00B15801">
        <w:rPr>
          <w:rFonts w:ascii="Arial" w:hAnsi="Arial" w:cs="Arial"/>
          <w:b/>
          <w:bCs/>
          <w:lang w:val="es-ES_tradnl"/>
        </w:rPr>
        <w:tab/>
      </w:r>
      <w:r w:rsidRPr="00B15801">
        <w:rPr>
          <w:rFonts w:ascii="Arial" w:hAnsi="Arial" w:cs="Arial"/>
          <w:lang w:val="es-ES_tradnl"/>
        </w:rPr>
        <w:t>Revestimiento en porcelanato</w:t>
      </w:r>
    </w:p>
    <w:p w:rsidR="00B15801" w:rsidRPr="00B15801" w:rsidRDefault="00B15801" w:rsidP="00B15801">
      <w:pPr>
        <w:shd w:val="clear" w:color="auto" w:fill="FFFFFF"/>
        <w:tabs>
          <w:tab w:val="left" w:pos="3374"/>
        </w:tabs>
        <w:spacing w:line="413" w:lineRule="exact"/>
        <w:jc w:val="both"/>
        <w:rPr>
          <w:rFonts w:ascii="Arial" w:hAnsi="Arial" w:cs="Arial"/>
        </w:rPr>
      </w:pPr>
      <w:r w:rsidRPr="00B15801">
        <w:rPr>
          <w:rFonts w:ascii="Arial" w:hAnsi="Arial" w:cs="Arial"/>
          <w:b/>
          <w:bCs/>
          <w:lang w:val="es-ES_tradnl"/>
        </w:rPr>
        <w:t>Techos</w:t>
      </w:r>
      <w:r w:rsidRPr="00B15801">
        <w:rPr>
          <w:rFonts w:ascii="Arial" w:hAnsi="Arial" w:cs="Arial"/>
          <w:b/>
          <w:bCs/>
          <w:lang w:val="es-ES_tradnl"/>
        </w:rPr>
        <w:tab/>
      </w:r>
      <w:r w:rsidRPr="00B15801">
        <w:rPr>
          <w:rFonts w:ascii="Arial" w:hAnsi="Arial" w:cs="Arial"/>
          <w:lang w:val="es-ES_tradnl"/>
        </w:rPr>
        <w:t>Terminación lisa</w:t>
      </w:r>
    </w:p>
    <w:p w:rsidR="00B15801" w:rsidRPr="00B15801" w:rsidRDefault="00B15801" w:rsidP="00B15801">
      <w:pPr>
        <w:shd w:val="clear" w:color="auto" w:fill="FFFFFF"/>
        <w:tabs>
          <w:tab w:val="left" w:pos="3374"/>
        </w:tabs>
        <w:spacing w:line="413" w:lineRule="exact"/>
        <w:ind w:left="19"/>
        <w:jc w:val="both"/>
        <w:rPr>
          <w:rFonts w:ascii="Arial" w:hAnsi="Arial" w:cs="Arial"/>
        </w:rPr>
      </w:pPr>
      <w:r w:rsidRPr="00B15801">
        <w:rPr>
          <w:rFonts w:ascii="Arial" w:hAnsi="Arial" w:cs="Arial"/>
          <w:b/>
          <w:bCs/>
          <w:lang w:val="es-ES_tradnl"/>
        </w:rPr>
        <w:t>Muros</w:t>
      </w:r>
      <w:r w:rsidRPr="00B15801">
        <w:rPr>
          <w:rFonts w:ascii="Arial" w:hAnsi="Arial" w:cs="Arial"/>
          <w:b/>
          <w:bCs/>
          <w:lang w:val="es-ES_tradnl"/>
        </w:rPr>
        <w:tab/>
      </w:r>
      <w:r w:rsidRPr="00B15801">
        <w:rPr>
          <w:rFonts w:ascii="Arial" w:hAnsi="Arial" w:cs="Arial"/>
          <w:lang w:val="es-ES_tradnl"/>
        </w:rPr>
        <w:t>Terminación lisa de paredes de interiores</w:t>
      </w:r>
    </w:p>
    <w:p w:rsidR="00B15801" w:rsidRPr="00B15801" w:rsidRDefault="00B15801" w:rsidP="00B15801">
      <w:pPr>
        <w:shd w:val="clear" w:color="auto" w:fill="FFFFFF"/>
        <w:tabs>
          <w:tab w:val="left" w:pos="3374"/>
        </w:tabs>
        <w:spacing w:line="413" w:lineRule="exact"/>
        <w:ind w:left="14"/>
        <w:jc w:val="both"/>
        <w:rPr>
          <w:rFonts w:ascii="Arial" w:hAnsi="Arial" w:cs="Arial"/>
        </w:rPr>
      </w:pPr>
      <w:r w:rsidRPr="00B15801">
        <w:rPr>
          <w:rFonts w:ascii="Arial" w:hAnsi="Arial" w:cs="Arial"/>
          <w:b/>
          <w:bCs/>
          <w:lang w:val="es-ES_tradnl"/>
        </w:rPr>
        <w:t>Closets y despensa</w:t>
      </w:r>
      <w:r w:rsidRPr="00B15801">
        <w:rPr>
          <w:rFonts w:ascii="Arial" w:hAnsi="Arial" w:cs="Arial"/>
          <w:b/>
          <w:bCs/>
          <w:lang w:val="es-ES_tradnl"/>
        </w:rPr>
        <w:tab/>
      </w:r>
      <w:r w:rsidRPr="00B15801">
        <w:rPr>
          <w:rFonts w:ascii="Arial" w:hAnsi="Arial" w:cs="Arial"/>
          <w:lang w:val="es-ES_tradnl"/>
        </w:rPr>
        <w:t>Madera</w:t>
      </w:r>
    </w:p>
    <w:p w:rsidR="00B15801" w:rsidRPr="00B15801" w:rsidRDefault="00B15801" w:rsidP="00B15801">
      <w:pPr>
        <w:shd w:val="clear" w:color="auto" w:fill="FFFFFF"/>
        <w:spacing w:before="970"/>
        <w:jc w:val="both"/>
        <w:rPr>
          <w:rFonts w:ascii="Arial" w:hAnsi="Arial" w:cs="Arial"/>
        </w:rPr>
      </w:pPr>
      <w:r w:rsidRPr="00B15801">
        <w:rPr>
          <w:rFonts w:ascii="Arial" w:hAnsi="Arial" w:cs="Arial"/>
          <w:b/>
          <w:bCs/>
          <w:lang w:val="es-ES_tradnl"/>
        </w:rPr>
        <w:t>TERMINACIONES ÁREA DE PISCINA</w:t>
      </w:r>
    </w:p>
    <w:p w:rsidR="00B15801" w:rsidRPr="00B15801" w:rsidRDefault="00B15801" w:rsidP="00B15801">
      <w:pPr>
        <w:shd w:val="clear" w:color="auto" w:fill="FFFFFF"/>
        <w:tabs>
          <w:tab w:val="left" w:pos="3442"/>
        </w:tabs>
        <w:spacing w:before="202"/>
        <w:ind w:left="19"/>
        <w:jc w:val="both"/>
        <w:rPr>
          <w:rFonts w:ascii="Arial" w:hAnsi="Arial" w:cs="Arial"/>
        </w:rPr>
      </w:pPr>
      <w:r w:rsidRPr="00B15801">
        <w:rPr>
          <w:rFonts w:ascii="Arial" w:hAnsi="Arial" w:cs="Arial"/>
          <w:b/>
          <w:bCs/>
          <w:spacing w:val="-3"/>
          <w:lang w:val="es-ES_tradnl"/>
        </w:rPr>
        <w:t>Pisos</w:t>
      </w:r>
      <w:r w:rsidRPr="00B15801">
        <w:rPr>
          <w:rFonts w:ascii="Arial" w:hAnsi="Arial" w:cs="Arial"/>
          <w:b/>
          <w:bCs/>
          <w:lang w:val="es-ES_tradnl"/>
        </w:rPr>
        <w:tab/>
      </w:r>
      <w:r w:rsidRPr="00B15801">
        <w:rPr>
          <w:rFonts w:ascii="Arial" w:hAnsi="Arial" w:cs="Arial"/>
          <w:lang w:val="es-ES_tradnl"/>
        </w:rPr>
        <w:t>Coralina</w:t>
      </w:r>
    </w:p>
    <w:p w:rsidR="00B15801" w:rsidRPr="00B15801" w:rsidRDefault="00B15801" w:rsidP="00B15801">
      <w:pPr>
        <w:shd w:val="clear" w:color="auto" w:fill="FFFFFF"/>
        <w:tabs>
          <w:tab w:val="left" w:pos="3456"/>
        </w:tabs>
        <w:spacing w:before="182"/>
        <w:ind w:left="19"/>
        <w:jc w:val="both"/>
        <w:rPr>
          <w:rFonts w:ascii="Arial" w:hAnsi="Arial" w:cs="Arial"/>
        </w:rPr>
      </w:pPr>
      <w:r w:rsidRPr="00B15801">
        <w:rPr>
          <w:rFonts w:ascii="Arial" w:hAnsi="Arial" w:cs="Arial"/>
          <w:b/>
          <w:bCs/>
          <w:lang w:val="es-ES_tradnl"/>
        </w:rPr>
        <w:t>Piscina</w:t>
      </w:r>
      <w:r w:rsidRPr="00B15801">
        <w:rPr>
          <w:rFonts w:ascii="Arial" w:hAnsi="Arial" w:cs="Arial"/>
          <w:b/>
          <w:bCs/>
          <w:lang w:val="es-ES_tradnl"/>
        </w:rPr>
        <w:tab/>
      </w:r>
      <w:r w:rsidRPr="00B15801">
        <w:rPr>
          <w:rFonts w:ascii="Arial" w:hAnsi="Arial" w:cs="Arial"/>
          <w:lang w:val="es-ES_tradnl"/>
        </w:rPr>
        <w:t>Pool coaty gressite</w:t>
      </w:r>
    </w:p>
    <w:p w:rsidR="00712156" w:rsidRDefault="00712156" w:rsidP="00B15801">
      <w:pPr>
        <w:suppressAutoHyphens w:val="0"/>
        <w:rPr>
          <w:rFonts w:ascii="Arial" w:hAnsi="Arial" w:cs="Arial"/>
          <w:b/>
          <w:bCs/>
          <w:color w:val="000000" w:themeColor="text1"/>
          <w:sz w:val="22"/>
          <w:szCs w:val="22"/>
        </w:rPr>
      </w:pPr>
    </w:p>
    <w:p w:rsidR="00B15801" w:rsidRDefault="00B15801">
      <w:pPr>
        <w:suppressAutoHyphens w:val="0"/>
        <w:rPr>
          <w:rFonts w:ascii="Arial" w:hAnsi="Arial" w:cs="Arial"/>
          <w:b/>
          <w:bCs/>
          <w:color w:val="000000" w:themeColor="text1"/>
          <w:sz w:val="22"/>
          <w:szCs w:val="22"/>
        </w:rPr>
      </w:pPr>
    </w:p>
    <w:p w:rsidR="00B15801" w:rsidRDefault="00B15801">
      <w:pPr>
        <w:suppressAutoHyphens w:val="0"/>
        <w:rPr>
          <w:rFonts w:ascii="Arial" w:hAnsi="Arial" w:cs="Arial"/>
          <w:b/>
          <w:bCs/>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FC387E">
        <w:rPr>
          <w:rFonts w:cs="Arial"/>
          <w:color w:val="000000" w:themeColor="text1"/>
          <w:sz w:val="22"/>
          <w:szCs w:val="22"/>
        </w:rPr>
        <w:t xml:space="preserve">CEB </w:t>
      </w:r>
      <w:r w:rsidRPr="0061292D">
        <w:rPr>
          <w:rFonts w:cs="Arial"/>
          <w:color w:val="000000" w:themeColor="text1"/>
          <w:sz w:val="22"/>
          <w:szCs w:val="22"/>
        </w:rPr>
        <w:t xml:space="preserve">y debido a un análisis de costo y rentabilidad del proyecto las redes interna de electrificación del proyecto serán responsabilidad </w:t>
      </w:r>
      <w:r w:rsidR="00547415">
        <w:rPr>
          <w:rFonts w:cs="Arial"/>
          <w:color w:val="000000" w:themeColor="text1"/>
          <w:sz w:val="22"/>
          <w:szCs w:val="22"/>
        </w:rPr>
        <w:t xml:space="preserve">de la CEB, </w:t>
      </w:r>
      <w:r w:rsidRPr="0061292D">
        <w:rPr>
          <w:rFonts w:cs="Arial"/>
          <w:color w:val="000000" w:themeColor="text1"/>
          <w:sz w:val="22"/>
          <w:szCs w:val="22"/>
        </w:rPr>
        <w:t>mediante contrato.</w:t>
      </w:r>
    </w:p>
    <w:p w:rsidR="001E3B23" w:rsidRDefault="001E3B23" w:rsidP="00C95713">
      <w:pPr>
        <w:pStyle w:val="Textoindependiente"/>
        <w:tabs>
          <w:tab w:val="left" w:pos="284"/>
          <w:tab w:val="left" w:pos="567"/>
          <w:tab w:val="left" w:pos="851"/>
        </w:tabs>
        <w:ind w:hanging="11"/>
        <w:rPr>
          <w:rFonts w:cs="Arial"/>
          <w:color w:val="000000" w:themeColor="text1"/>
          <w:sz w:val="22"/>
          <w:szCs w:val="22"/>
        </w:rPr>
      </w:pPr>
    </w:p>
    <w:p w:rsidR="00B15801" w:rsidRPr="0061292D" w:rsidRDefault="00B15801"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5B3BD2">
        <w:rPr>
          <w:rFonts w:cs="Arial"/>
          <w:color w:val="000000" w:themeColor="text1"/>
        </w:rPr>
        <w:t>INAPA</w:t>
      </w:r>
      <w:r w:rsidRPr="0061292D">
        <w:rPr>
          <w:rFonts w:cs="Arial"/>
          <w:color w:val="000000" w:themeColor="text1"/>
        </w:rPr>
        <w:t xml:space="preserve">, cada adquiriente de cada solar tendrá contrato con </w:t>
      </w:r>
      <w:r w:rsidR="005B3BD2">
        <w:rPr>
          <w:rFonts w:cs="Arial"/>
          <w:color w:val="000000" w:themeColor="text1"/>
        </w:rPr>
        <w:t>INAPA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B15801" w:rsidRDefault="00B15801">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E17726">
        <w:rPr>
          <w:rFonts w:ascii="Arial" w:hAnsi="Arial" w:cs="Arial"/>
          <w:color w:val="000000" w:themeColor="text1"/>
          <w:sz w:val="22"/>
          <w:szCs w:val="22"/>
          <w:lang w:val="es-ES_tradnl"/>
        </w:rPr>
        <w:t>DOMINICUS RESIDENCES</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15801">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350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4</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1400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15801">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1400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Area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3,900.00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15801"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3,900.00</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Para Areas Verdes (Lts/M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(Lts/hab.día)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(lts/Km.día)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B15801" w:rsidRDefault="00B15801">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 xml:space="preserve">imo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 xml:space="preserve">xQmed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Default="00BE07A7" w:rsidP="00BE07A7">
      <w:pPr>
        <w:shd w:val="clear" w:color="auto" w:fill="FFFFFF"/>
        <w:tabs>
          <w:tab w:val="left" w:pos="706"/>
          <w:tab w:val="left" w:pos="1416"/>
        </w:tabs>
        <w:spacing w:before="24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15801" w:rsidRDefault="00B15801" w:rsidP="00BE07A7">
      <w:pPr>
        <w:shd w:val="clear" w:color="auto" w:fill="FFFFFF"/>
        <w:tabs>
          <w:tab w:val="left" w:pos="706"/>
          <w:tab w:val="left" w:pos="1416"/>
        </w:tabs>
        <w:spacing w:before="240"/>
        <w:jc w:val="both"/>
        <w:rPr>
          <w:rFonts w:ascii="Arial" w:hAnsi="Arial" w:cs="Arial"/>
          <w:color w:val="000000" w:themeColor="text1"/>
          <w:sz w:val="22"/>
          <w:szCs w:val="22"/>
          <w:lang w:val="es-ES_tradnl"/>
        </w:rPr>
      </w:pPr>
    </w:p>
    <w:p w:rsidR="00B15801" w:rsidRPr="00712156" w:rsidRDefault="00B15801" w:rsidP="00BE07A7">
      <w:pPr>
        <w:shd w:val="clear" w:color="auto" w:fill="FFFFFF"/>
        <w:tabs>
          <w:tab w:val="left" w:pos="706"/>
          <w:tab w:val="left" w:pos="1416"/>
        </w:tabs>
        <w:spacing w:before="240"/>
        <w:jc w:val="both"/>
        <w:rPr>
          <w:rFonts w:ascii="Arial" w:hAnsi="Arial" w:cs="Arial"/>
          <w:color w:val="000000" w:themeColor="text1"/>
          <w:sz w:val="22"/>
          <w:szCs w:val="22"/>
        </w:rPr>
      </w:pP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Calculo de la Infiltración se han considerado 15,000 litros por kilómetro de colector al día, es decir, 15,000 lts/Km.dia.,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de Diseño (Qdiseño)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Qdiseños</w:t>
      </w:r>
      <w:r w:rsidRPr="00712156">
        <w:rPr>
          <w:rFonts w:ascii="Arial" w:hAnsi="Arial" w:cs="Arial"/>
          <w:color w:val="000000" w:themeColor="text1"/>
          <w:sz w:val="22"/>
          <w:szCs w:val="22"/>
          <w:lang w:val="es-ES_tradnl"/>
        </w:rPr>
        <w:t>=</w:t>
      </w:r>
      <w:r w:rsidRPr="00712156">
        <w:rPr>
          <w:rFonts w:ascii="Arial" w:hAnsi="Arial" w:cs="Arial"/>
          <w:i/>
          <w:iCs/>
          <w:color w:val="000000" w:themeColor="text1"/>
          <w:sz w:val="22"/>
          <w:szCs w:val="22"/>
          <w:lang w:val="es-ES_tradnl"/>
        </w:rPr>
        <w:t>Qmáximo</w:t>
      </w:r>
      <w:r w:rsidRPr="00712156">
        <w:rPr>
          <w:rFonts w:ascii="Arial" w:hAnsi="Arial" w:cs="Arial"/>
          <w:color w:val="000000" w:themeColor="text1"/>
          <w:sz w:val="22"/>
          <w:szCs w:val="22"/>
          <w:lang w:val="es-ES_tradnl"/>
        </w:rPr>
        <w:t xml:space="preserve">+ </w:t>
      </w:r>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 xml:space="preserve">iltración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(qunitario)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54144" behindDoc="1" locked="0" layoutInCell="1" allowOverlap="1">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712156">
        <w:rPr>
          <w:rFonts w:ascii="Arial" w:hAnsi="Arial" w:cs="Arial"/>
          <w:i/>
          <w:iCs/>
          <w:color w:val="000000" w:themeColor="text1"/>
          <w:sz w:val="22"/>
          <w:szCs w:val="22"/>
          <w:lang w:val="es-ES_tradnl"/>
        </w:rPr>
        <w:t xml:space="preserve">                       Qdiseños</w:t>
      </w:r>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6C76E6">
        <w:rPr>
          <w:rFonts w:ascii="Arial" w:hAnsi="Arial" w:cs="Arial"/>
          <w:color w:val="000000" w:themeColor="text1"/>
          <w:sz w:val="22"/>
          <w:szCs w:val="22"/>
          <w:lang w:val="es-ES_tradnl"/>
        </w:rPr>
        <w:t>INAPA</w:t>
      </w:r>
      <w:r w:rsidRPr="00712156">
        <w:rPr>
          <w:rFonts w:ascii="Arial" w:hAnsi="Arial" w:cs="Arial"/>
          <w:color w:val="000000" w:themeColor="text1"/>
          <w:sz w:val="22"/>
          <w:szCs w:val="22"/>
          <w:lang w:val="es-ES_tradnl"/>
        </w:rPr>
        <w:t xml:space="preserve">), en material PVC. Para el cálculo hemos utilizado la fórmula de la velocidad de </w:t>
      </w:r>
      <w:r w:rsidRPr="00712156">
        <w:rPr>
          <w:rFonts w:ascii="Arial" w:hAnsi="Arial" w:cs="Arial"/>
          <w:b/>
          <w:bCs/>
          <w:i/>
          <w:iCs/>
          <w:color w:val="000000" w:themeColor="text1"/>
          <w:sz w:val="22"/>
          <w:szCs w:val="22"/>
          <w:lang w:val="es-ES_tradnl"/>
        </w:rPr>
        <w:t>Manning - Strickler</w:t>
      </w:r>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color w:val="000000" w:themeColor="text1"/>
          <w:sz w:val="22"/>
          <w:szCs w:val="22"/>
          <w:lang w:val="en-US"/>
        </w:rPr>
        <w:t>Donde:</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Coeficiente de rugosidad de Manning.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Q = VxA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Vmínima = 0.60m/seg Vmáxima = 5.0m/seg</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 xml:space="preserve">NORMAS AMBIENTALES DE SEMARENA AÑO 2001, “sobre la calidad del Agua y Control de Descargas” </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712156" w:rsidRDefault="00712156">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ColiformesTotales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Ud/100ml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los datos de las características del Afluente, se realizó un análisis de alternativas, partiendo de criterios económicos, operabilidad,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712156" w:rsidRDefault="00712156">
      <w:pPr>
        <w:suppressAutoHyphens w:val="0"/>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(Vr)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(Bv)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Vr=SQ/Bv</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2C3E20">
      <w:pPr>
        <w:widowControl w:val="0"/>
        <w:numPr>
          <w:ilvl w:val="0"/>
          <w:numId w:val="98"/>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2C3E20">
      <w:pPr>
        <w:widowControl w:val="0"/>
        <w:numPr>
          <w:ilvl w:val="0"/>
          <w:numId w:val="98"/>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2C3E20">
      <w:pPr>
        <w:widowControl w:val="0"/>
        <w:numPr>
          <w:ilvl w:val="0"/>
          <w:numId w:val="98"/>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1.0—2.O mts</w:t>
      </w:r>
    </w:p>
    <w:p w:rsidR="00BE07A7" w:rsidRPr="00712156" w:rsidRDefault="00BE07A7" w:rsidP="002C3E20">
      <w:pPr>
        <w:widowControl w:val="0"/>
        <w:numPr>
          <w:ilvl w:val="0"/>
          <w:numId w:val="98"/>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lastRenderedPageBreak/>
        <w:t>Temperatura Agua Residual</w:t>
      </w:r>
      <w:r w:rsidRPr="00712156">
        <w:rPr>
          <w:rFonts w:ascii="Arial" w:hAnsi="Arial" w:cs="Arial"/>
          <w:color w:val="000000" w:themeColor="text1"/>
          <w:sz w:val="22"/>
          <w:szCs w:val="22"/>
          <w:lang w:val="es-ES_tradnl"/>
        </w:rPr>
        <w:tab/>
        <w:t>28 °C</w:t>
      </w:r>
    </w:p>
    <w:p w:rsidR="00BE07A7" w:rsidRPr="00712156" w:rsidRDefault="00BE07A7" w:rsidP="002C3E20">
      <w:pPr>
        <w:pStyle w:val="Prrafodelista"/>
        <w:numPr>
          <w:ilvl w:val="0"/>
          <w:numId w:val="98"/>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filtro biológico deberá llenarse y cerrar salida de reactor, para esto se usara rebose en Interfase, para que el agua quede “posada” sobre el lecho filtrante por un tiempo de 24 horas para inocular la Biopelícula.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microbiológico de la Biopelícula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r w:rsidR="00712156" w:rsidRPr="00712156">
        <w:rPr>
          <w:rFonts w:ascii="Arial" w:hAnsi="Arial" w:cs="Arial"/>
          <w:color w:val="000000" w:themeColor="text1"/>
          <w:sz w:val="22"/>
          <w:szCs w:val="22"/>
          <w:lang w:val="es-ES_tradnl"/>
        </w:rPr>
        <w:t>cada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La descarga final se hará al subsuelo mediante Filtrantes Ø12” (Capacidad de Infiltración del Manto Poroso será determinada mediante estudio geohidrologico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solidos por día, constituidos principalmente por desechos de papel, cartón y botellas de cristal utilizadas por el </w:t>
      </w:r>
      <w:r w:rsidRPr="0061292D">
        <w:rPr>
          <w:rFonts w:cs="Arial"/>
          <w:color w:val="000000" w:themeColor="text1"/>
          <w:sz w:val="22"/>
          <w:szCs w:val="22"/>
        </w:rPr>
        <w:lastRenderedPageBreak/>
        <w:t xml:space="preserve">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La estimación de la generación de residuos solidos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712156">
        <w:rPr>
          <w:rFonts w:cs="Arial"/>
          <w:color w:val="000000" w:themeColor="text1"/>
          <w:sz w:val="22"/>
          <w:szCs w:val="22"/>
        </w:rPr>
        <w:t>150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712156">
        <w:rPr>
          <w:rFonts w:cs="Arial"/>
          <w:color w:val="000000" w:themeColor="text1"/>
          <w:sz w:val="22"/>
          <w:szCs w:val="22"/>
        </w:rPr>
        <w:t>10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712156">
        <w:rPr>
          <w:rFonts w:cs="Arial"/>
          <w:color w:val="000000" w:themeColor="text1"/>
          <w:sz w:val="22"/>
          <w:szCs w:val="22"/>
        </w:rPr>
        <w:t>0.4</w:t>
      </w:r>
      <w:r w:rsidR="005A3EDF" w:rsidRPr="0061292D">
        <w:rPr>
          <w:rFonts w:cs="Arial"/>
          <w:color w:val="000000" w:themeColor="text1"/>
          <w:sz w:val="22"/>
          <w:szCs w:val="22"/>
        </w:rPr>
        <w:t xml:space="preserve"> m3/dia</w:t>
      </w:r>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Para la recolección de los residuos solidos</w:t>
      </w:r>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E47A3E" w:rsidRPr="0061292D" w:rsidRDefault="00E47A3E" w:rsidP="00C95713">
      <w:pPr>
        <w:suppressAutoHyphens w:val="0"/>
        <w:rPr>
          <w:rFonts w:ascii="Arial" w:hAnsi="Arial" w:cs="Arial"/>
          <w:b/>
          <w:bCs/>
          <w:color w:val="000000" w:themeColor="text1"/>
          <w:sz w:val="22"/>
          <w:szCs w:val="22"/>
        </w:rPr>
      </w:pP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B15801"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2,</w:t>
            </w:r>
            <w:r w:rsidR="006C76E6">
              <w:rPr>
                <w:rFonts w:ascii="Arial" w:hAnsi="Arial" w:cs="Arial"/>
                <w:color w:val="000000" w:themeColor="text1"/>
                <w:szCs w:val="22"/>
              </w:rPr>
              <w:t>3</w:t>
            </w:r>
            <w:r w:rsidR="00712156">
              <w:rPr>
                <w:rFonts w:ascii="Arial" w:hAnsi="Arial" w:cs="Arial"/>
                <w:color w:val="000000" w:themeColor="text1"/>
                <w:szCs w:val="22"/>
              </w:rPr>
              <w:t>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E07A7" w:rsidP="006C76E6">
            <w:pPr>
              <w:widowControl w:val="0"/>
              <w:autoSpaceDE w:val="0"/>
              <w:autoSpaceDN w:val="0"/>
              <w:adjustRightInd w:val="0"/>
              <w:jc w:val="right"/>
              <w:rPr>
                <w:rFonts w:ascii="Arial" w:hAnsi="Arial" w:cs="Arial"/>
                <w:color w:val="000000" w:themeColor="text1"/>
                <w:szCs w:val="22"/>
              </w:rPr>
            </w:pPr>
            <w:r w:rsidRPr="0061292D">
              <w:rPr>
                <w:rFonts w:ascii="Arial" w:hAnsi="Arial" w:cs="Arial"/>
                <w:color w:val="000000" w:themeColor="text1"/>
                <w:szCs w:val="22"/>
              </w:rPr>
              <w:t xml:space="preserve">   </w:t>
            </w:r>
            <w:r w:rsidR="00B15801">
              <w:rPr>
                <w:rFonts w:ascii="Arial" w:hAnsi="Arial" w:cs="Arial"/>
                <w:color w:val="000000" w:themeColor="text1"/>
                <w:szCs w:val="22"/>
              </w:rPr>
              <w:t>1,</w:t>
            </w:r>
            <w:r w:rsidR="006C76E6">
              <w:rPr>
                <w:rFonts w:ascii="Arial" w:hAnsi="Arial" w:cs="Arial"/>
                <w:color w:val="000000" w:themeColor="text1"/>
                <w:szCs w:val="22"/>
              </w:rPr>
              <w:t>2</w:t>
            </w:r>
            <w:r w:rsidR="00712156">
              <w:rPr>
                <w:rFonts w:ascii="Arial" w:hAnsi="Arial" w:cs="Arial"/>
                <w:color w:val="000000" w:themeColor="text1"/>
                <w:szCs w:val="22"/>
              </w:rPr>
              <w:t>50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15801" w:rsidP="00B15801">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7</w:t>
            </w:r>
            <w:r w:rsidR="00712156">
              <w:rPr>
                <w:rFonts w:ascii="Arial" w:hAnsi="Arial" w:cs="Arial"/>
                <w:color w:val="000000" w:themeColor="text1"/>
                <w:szCs w:val="22"/>
              </w:rPr>
              <w:t>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0C5D3C"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4,250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r w:rsidR="005A3EDF" w:rsidRPr="0061292D">
        <w:rPr>
          <w:rFonts w:ascii="Arial" w:hAnsi="Arial" w:cs="Arial"/>
          <w:color w:val="000000" w:themeColor="text1"/>
          <w:sz w:val="22"/>
          <w:szCs w:val="22"/>
        </w:rPr>
        <w:t>area de relleno dentro de la propiedad</w:t>
      </w:r>
    </w:p>
    <w:p w:rsidR="00E3111E" w:rsidRPr="0061292D" w:rsidRDefault="00E3111E">
      <w:pPr>
        <w:suppressAutoHyphens w:val="0"/>
        <w:rPr>
          <w:rFonts w:ascii="Arial" w:hAnsi="Arial" w:cs="Arial"/>
          <w:color w:val="000000" w:themeColor="text1"/>
          <w:sz w:val="22"/>
          <w:szCs w:val="22"/>
        </w:rPr>
      </w:pP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de lotificación ubicada dentro del ámbito de la </w:t>
      </w:r>
      <w:r w:rsidR="00E17726">
        <w:rPr>
          <w:rFonts w:ascii="Arial" w:hAnsi="Arial" w:cs="Arial"/>
          <w:color w:val="000000" w:themeColor="text1"/>
          <w:sz w:val="22"/>
          <w:szCs w:val="22"/>
        </w:rPr>
        <w:t>Parcela num. 23, del Distrito Catastral num. 10.2</w:t>
      </w:r>
      <w:r w:rsidR="00523818">
        <w:rPr>
          <w:rFonts w:ascii="Arial" w:hAnsi="Arial" w:cs="Arial"/>
          <w:color w:val="000000" w:themeColor="text1"/>
          <w:sz w:val="22"/>
          <w:szCs w:val="22"/>
        </w:rPr>
        <w:t xml:space="preserve">, con las </w:t>
      </w:r>
      <w:r w:rsidR="00BF2391">
        <w:rPr>
          <w:rFonts w:ascii="Arial" w:hAnsi="Arial" w:cs="Arial"/>
          <w:color w:val="000000" w:themeColor="text1"/>
          <w:sz w:val="22"/>
          <w:szCs w:val="22"/>
        </w:rPr>
        <w:t>matriculas 3000220623 y 1500004605</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BD430A">
        <w:rPr>
          <w:rFonts w:ascii="Arial" w:hAnsi="Arial" w:cs="Arial"/>
          <w:color w:val="000000" w:themeColor="text1"/>
          <w:sz w:val="22"/>
          <w:szCs w:val="22"/>
        </w:rPr>
        <w:t>Municipio Bayahibe</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9C1F2E">
        <w:rPr>
          <w:rFonts w:ascii="Arial" w:hAnsi="Arial" w:cs="Arial"/>
          <w:color w:val="000000" w:themeColor="text1"/>
          <w:sz w:val="22"/>
          <w:szCs w:val="22"/>
        </w:rPr>
        <w:t xml:space="preserve">66,532.52 </w:t>
      </w:r>
      <w:r w:rsidR="00523818">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Provincia La Altagracia</w:t>
      </w:r>
      <w:r w:rsidR="00582BE4" w:rsidRPr="0061292D">
        <w:rPr>
          <w:rFonts w:ascii="Arial" w:hAnsi="Arial" w:cs="Arial"/>
          <w:color w:val="000000" w:themeColor="text1"/>
          <w:sz w:val="22"/>
          <w:szCs w:val="22"/>
        </w:rPr>
        <w:t xml:space="preserve">. </w:t>
      </w:r>
    </w:p>
    <w:p w:rsidR="00AD43D0" w:rsidRPr="0061292D" w:rsidRDefault="00AD43D0" w:rsidP="004E7999">
      <w:pPr>
        <w:suppressAutoHyphens w:val="0"/>
        <w:spacing w:line="360" w:lineRule="auto"/>
        <w:rPr>
          <w:rFonts w:ascii="Arial" w:hAnsi="Arial" w:cs="Arial"/>
          <w:b/>
          <w:color w:val="000000" w:themeColor="text1"/>
          <w:sz w:val="22"/>
          <w:szCs w:val="22"/>
        </w:rPr>
      </w:pPr>
    </w:p>
    <w:p w:rsidR="0085711F" w:rsidRPr="0061292D" w:rsidRDefault="000C5D3C" w:rsidP="005A3EDF">
      <w:pPr>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extent cx="5819775" cy="3223059"/>
            <wp:effectExtent l="19050" t="0" r="9525" b="0"/>
            <wp:docPr id="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l="19551" t="10541" r="8974" b="19088"/>
                    <a:stretch>
                      <a:fillRect/>
                    </a:stretch>
                  </pic:blipFill>
                  <pic:spPr bwMode="auto">
                    <a:xfrm>
                      <a:off x="0" y="0"/>
                      <a:ext cx="5819775" cy="3223059"/>
                    </a:xfrm>
                    <a:prstGeom prst="rect">
                      <a:avLst/>
                    </a:prstGeom>
                    <a:noFill/>
                    <a:ln w="9525">
                      <a:noFill/>
                      <a:miter lim="800000"/>
                      <a:headEnd/>
                      <a:tailEnd/>
                    </a:ln>
                  </pic:spPr>
                </pic:pic>
              </a:graphicData>
            </a:graphic>
          </wp:inline>
        </w:drawing>
      </w:r>
    </w:p>
    <w:p w:rsidR="0085711F" w:rsidRPr="0061292D" w:rsidRDefault="0085711F" w:rsidP="005A3EDF">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4E7999">
      <w:pPr>
        <w:spacing w:line="360" w:lineRule="auto"/>
        <w:jc w:val="center"/>
        <w:rPr>
          <w:rFonts w:ascii="Arial" w:hAnsi="Arial" w:cs="Arial"/>
          <w:b/>
          <w:color w:val="000000" w:themeColor="text1"/>
          <w:sz w:val="22"/>
          <w:szCs w:val="22"/>
        </w:rPr>
      </w:pPr>
    </w:p>
    <w:p w:rsidR="00E3111E" w:rsidRPr="000C5D3C" w:rsidRDefault="000C5D3C" w:rsidP="00E3111E">
      <w:pPr>
        <w:pStyle w:val="Textoindependiente"/>
        <w:rPr>
          <w:rFonts w:cs="Arial"/>
          <w:color w:val="000000" w:themeColor="text1"/>
          <w:sz w:val="22"/>
          <w:szCs w:val="22"/>
        </w:rPr>
      </w:pPr>
      <w:r>
        <w:rPr>
          <w:rFonts w:cs="Arial"/>
          <w:noProof/>
          <w:color w:val="000000" w:themeColor="text1"/>
          <w:sz w:val="22"/>
          <w:szCs w:val="22"/>
          <w:lang w:val="en-US" w:eastAsia="en-US"/>
        </w:rPr>
        <w:drawing>
          <wp:inline distT="0" distB="0" distL="0" distR="0">
            <wp:extent cx="5943600" cy="4592782"/>
            <wp:effectExtent l="19050" t="0" r="0" b="0"/>
            <wp:docPr id="9" name="Imagen 6" descr="C:\Users\Ledesma\Desktop\bayahibe\domninicus residences\dominicusresidences\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desma\Desktop\bayahibe\domninicus residences\dominicusresidences\TOPO.jpg"/>
                    <pic:cNvPicPr>
                      <a:picLocks noChangeAspect="1" noChangeArrowheads="1"/>
                    </pic:cNvPicPr>
                  </pic:nvPicPr>
                  <pic:blipFill>
                    <a:blip r:embed="rId16"/>
                    <a:srcRect/>
                    <a:stretch>
                      <a:fillRect/>
                    </a:stretch>
                  </pic:blipFill>
                  <pic:spPr bwMode="auto">
                    <a:xfrm>
                      <a:off x="0" y="0"/>
                      <a:ext cx="5943600" cy="4592782"/>
                    </a:xfrm>
                    <a:prstGeom prst="rect">
                      <a:avLst/>
                    </a:prstGeom>
                    <a:noFill/>
                    <a:ln w="9525">
                      <a:noFill/>
                      <a:miter lim="800000"/>
                      <a:headEnd/>
                      <a:tailEnd/>
                    </a:ln>
                  </pic:spPr>
                </pic:pic>
              </a:graphicData>
            </a:graphic>
          </wp:inline>
        </w:drawing>
      </w:r>
    </w:p>
    <w:p w:rsidR="00E3111E" w:rsidRPr="0061292D" w:rsidRDefault="00E3111E" w:rsidP="00E3111E">
      <w:pPr>
        <w:jc w:val="center"/>
        <w:rPr>
          <w:rFonts w:ascii="Arial" w:hAnsi="Arial" w:cs="Arial"/>
          <w:b/>
          <w:color w:val="000000" w:themeColor="text1"/>
          <w:sz w:val="22"/>
          <w:szCs w:val="22"/>
        </w:rPr>
      </w:pPr>
      <w:r w:rsidRPr="0061292D">
        <w:rPr>
          <w:rFonts w:ascii="Arial" w:hAnsi="Arial" w:cs="Arial"/>
          <w:b/>
          <w:color w:val="000000" w:themeColor="text1"/>
          <w:sz w:val="22"/>
          <w:szCs w:val="22"/>
        </w:rPr>
        <w:lastRenderedPageBreak/>
        <w:t>Mapa de Ubicación – Mapa Topográfico</w:t>
      </w:r>
    </w:p>
    <w:p w:rsidR="00E3111E" w:rsidRPr="0061292D" w:rsidRDefault="00E3111E"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9" w:name="_Toc244055928"/>
      <w:bookmarkStart w:id="10"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9"/>
      <w:bookmarkEnd w:id="10"/>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1" w:name="_Toc245003834"/>
      <w:r w:rsidRPr="0061292D">
        <w:rPr>
          <w:rFonts w:ascii="Arial" w:hAnsi="Arial"/>
          <w:color w:val="000000" w:themeColor="text1"/>
          <w:sz w:val="22"/>
          <w:szCs w:val="22"/>
        </w:rPr>
        <w:t>Usos de zonas colindantes al proyecto</w:t>
      </w:r>
      <w:bookmarkEnd w:id="11"/>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4B6B5D" w:rsidRPr="0061292D" w:rsidRDefault="00BE10E1" w:rsidP="00026599">
            <w:pPr>
              <w:rPr>
                <w:rFonts w:ascii="Arial" w:hAnsi="Arial" w:cs="Arial"/>
                <w:color w:val="000000" w:themeColor="text1"/>
                <w:sz w:val="22"/>
                <w:szCs w:val="22"/>
              </w:rPr>
            </w:pPr>
            <w:r>
              <w:rPr>
                <w:rFonts w:ascii="Arial" w:hAnsi="Arial" w:cs="Arial"/>
                <w:color w:val="000000" w:themeColor="text1"/>
                <w:sz w:val="22"/>
                <w:szCs w:val="22"/>
              </w:rPr>
              <w:t>Playa Dominicus</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4B6B5D" w:rsidRPr="0061292D" w:rsidRDefault="002E4839" w:rsidP="00BE10E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w:t>
            </w:r>
            <w:r w:rsidR="00BE10E1">
              <w:rPr>
                <w:rFonts w:ascii="Arial" w:hAnsi="Arial" w:cs="Arial"/>
                <w:color w:val="000000" w:themeColor="text1"/>
                <w:sz w:val="22"/>
                <w:szCs w:val="22"/>
              </w:rPr>
              <w:t>Carretera Bayahibe</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2E4839" w:rsidP="00BE10E1">
            <w:pPr>
              <w:rPr>
                <w:rFonts w:ascii="Arial" w:hAnsi="Arial" w:cs="Arial"/>
                <w:color w:val="000000" w:themeColor="text1"/>
                <w:sz w:val="22"/>
                <w:szCs w:val="22"/>
              </w:rPr>
            </w:pPr>
            <w:r>
              <w:rPr>
                <w:rFonts w:ascii="Arial" w:hAnsi="Arial" w:cs="Arial"/>
                <w:color w:val="000000" w:themeColor="text1"/>
                <w:sz w:val="22"/>
                <w:szCs w:val="22"/>
              </w:rPr>
              <w:t xml:space="preserve">Proyectos </w:t>
            </w:r>
            <w:r w:rsidR="00BE10E1">
              <w:rPr>
                <w:rFonts w:ascii="Arial" w:hAnsi="Arial" w:cs="Arial"/>
                <w:color w:val="000000" w:themeColor="text1"/>
                <w:sz w:val="22"/>
                <w:szCs w:val="22"/>
              </w:rPr>
              <w:t>Turisticos</w:t>
            </w:r>
          </w:p>
        </w:tc>
      </w:tr>
      <w:tr w:rsidR="004B6B5D" w:rsidRPr="0061292D" w:rsidTr="0061292D">
        <w:trPr>
          <w:trHeight w:val="331"/>
        </w:trPr>
        <w:tc>
          <w:tcPr>
            <w:tcW w:w="1951" w:type="dxa"/>
            <w:shd w:val="clear" w:color="auto" w:fill="FFFFFF" w:themeFill="background1"/>
          </w:tcPr>
          <w:p w:rsidR="004B6B5D" w:rsidRPr="0061292D" w:rsidRDefault="006C76E6"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2E4839" w:rsidP="00BE10E1">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w:t>
            </w:r>
          </w:p>
        </w:tc>
      </w:tr>
    </w:tbl>
    <w:p w:rsidR="00EB04CE" w:rsidRPr="0061292D" w:rsidRDefault="00EB04CE" w:rsidP="004E7999">
      <w:pPr>
        <w:spacing w:line="360" w:lineRule="auto"/>
        <w:jc w:val="both"/>
        <w:rPr>
          <w:rFonts w:ascii="Arial" w:hAnsi="Arial" w:cs="Arial"/>
          <w:color w:val="000000" w:themeColor="text1"/>
          <w:sz w:val="22"/>
          <w:szCs w:val="22"/>
        </w:rPr>
      </w:pPr>
    </w:p>
    <w:p w:rsidR="007869E3" w:rsidRDefault="007869E3">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582BE4" w:rsidRPr="0061292D" w:rsidRDefault="00582BE4" w:rsidP="007D3F09">
      <w:pPr>
        <w:pStyle w:val="a1"/>
      </w:pPr>
      <w:r w:rsidRPr="0061292D">
        <w:lastRenderedPageBreak/>
        <w:t>CAPITULO I</w:t>
      </w:r>
      <w:r w:rsidR="00C06120" w:rsidRPr="0061292D">
        <w:t>II</w:t>
      </w:r>
      <w:r w:rsidRPr="0061292D">
        <w:t xml:space="preserve"> - LÍNEA BASE AMBIENTAL Y SOCIO-ECONÓMICO DEL ÁREA DE INFLUENCIA DE</w:t>
      </w:r>
      <w:r w:rsidR="00C06120" w:rsidRPr="0061292D">
        <w:t xml:space="preserve">L PROYECTO </w:t>
      </w:r>
      <w:r w:rsidR="00E17726">
        <w:t>DOMINICUS RESIDENCES</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xml:space="preserve">, registrado en el Ministerio de Medio Ambiente y Recursos Naturales con el Código </w:t>
      </w:r>
      <w:r w:rsidR="00E17726">
        <w:rPr>
          <w:rFonts w:ascii="Arial" w:hAnsi="Arial" w:cs="Arial"/>
          <w:color w:val="000000" w:themeColor="text1"/>
          <w:sz w:val="22"/>
          <w:szCs w:val="22"/>
        </w:rPr>
        <w:t>20459</w:t>
      </w:r>
      <w:r w:rsidRPr="0061292D">
        <w:rPr>
          <w:rFonts w:ascii="Arial" w:hAnsi="Arial" w:cs="Arial"/>
          <w:color w:val="000000" w:themeColor="text1"/>
          <w:sz w:val="22"/>
          <w:szCs w:val="22"/>
        </w:rPr>
        <w:t xml:space="preserve">, ubicada dentro del ámbito de la </w:t>
      </w:r>
      <w:r w:rsidR="00E17726">
        <w:rPr>
          <w:rFonts w:ascii="Arial" w:hAnsi="Arial" w:cs="Arial"/>
          <w:color w:val="000000" w:themeColor="text1"/>
          <w:sz w:val="22"/>
          <w:szCs w:val="22"/>
        </w:rPr>
        <w:t>Parcela num. 23, del Distrito Catastral num. 10.2</w:t>
      </w:r>
      <w:r w:rsidR="00523818">
        <w:rPr>
          <w:rFonts w:ascii="Arial" w:hAnsi="Arial" w:cs="Arial"/>
          <w:color w:val="000000" w:themeColor="text1"/>
          <w:sz w:val="22"/>
          <w:szCs w:val="22"/>
        </w:rPr>
        <w:t xml:space="preserve">, con las </w:t>
      </w:r>
      <w:r w:rsidR="00BF2391">
        <w:rPr>
          <w:rFonts w:ascii="Arial" w:hAnsi="Arial" w:cs="Arial"/>
          <w:color w:val="000000" w:themeColor="text1"/>
          <w:sz w:val="22"/>
          <w:szCs w:val="22"/>
        </w:rPr>
        <w:t>matriculas 3000220623 y 1500004605</w:t>
      </w:r>
      <w:r w:rsidR="008C1833"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BD430A">
        <w:rPr>
          <w:rFonts w:ascii="Arial" w:hAnsi="Arial" w:cs="Arial"/>
          <w:color w:val="000000" w:themeColor="text1"/>
          <w:sz w:val="22"/>
          <w:szCs w:val="22"/>
        </w:rPr>
        <w:t>Municipio Bayahibe</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9C1F2E">
        <w:rPr>
          <w:rFonts w:ascii="Arial" w:hAnsi="Arial" w:cs="Arial"/>
          <w:color w:val="000000" w:themeColor="text1"/>
          <w:sz w:val="22"/>
          <w:szCs w:val="22"/>
        </w:rPr>
        <w:t xml:space="preserve">66,532.52 </w:t>
      </w:r>
      <w:r w:rsidR="00523818">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Provincia La Altagracia</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D50A73" w:rsidRPr="005D5549" w:rsidRDefault="00D50A73" w:rsidP="00D50A73">
      <w:pPr>
        <w:spacing w:line="384" w:lineRule="auto"/>
        <w:jc w:val="both"/>
        <w:rPr>
          <w:rFonts w:ascii="Arial" w:hAnsi="Arial" w:cs="Arial"/>
          <w:sz w:val="26"/>
          <w:szCs w:val="26"/>
        </w:rPr>
      </w:pPr>
      <w:r w:rsidRPr="005D5549">
        <w:rPr>
          <w:rFonts w:ascii="Arial" w:hAnsi="Arial" w:cs="Arial"/>
          <w:sz w:val="26"/>
          <w:szCs w:val="26"/>
        </w:rPr>
        <w:t>Este capítulo refiere al levantamiento de información para cada uno de los componentes solicitados en los términos de referencia (TdR), siendo estos:</w:t>
      </w:r>
    </w:p>
    <w:p w:rsidR="00D50A73" w:rsidRPr="005D5549" w:rsidRDefault="00D50A73" w:rsidP="00D50A73">
      <w:pPr>
        <w:tabs>
          <w:tab w:val="left" w:pos="567"/>
          <w:tab w:val="left" w:pos="1134"/>
        </w:tabs>
        <w:spacing w:line="384" w:lineRule="auto"/>
        <w:jc w:val="both"/>
        <w:rPr>
          <w:rFonts w:ascii="Arial" w:hAnsi="Arial" w:cs="Arial"/>
          <w:sz w:val="26"/>
          <w:szCs w:val="26"/>
        </w:rPr>
      </w:pPr>
    </w:p>
    <w:p w:rsidR="00D50A73" w:rsidRDefault="00D50A73" w:rsidP="002C3E20">
      <w:pPr>
        <w:numPr>
          <w:ilvl w:val="0"/>
          <w:numId w:val="99"/>
        </w:numPr>
        <w:tabs>
          <w:tab w:val="left" w:pos="567"/>
          <w:tab w:val="left" w:pos="1134"/>
        </w:tabs>
        <w:suppressAutoHyphens w:val="0"/>
        <w:spacing w:line="384" w:lineRule="auto"/>
        <w:jc w:val="both"/>
        <w:rPr>
          <w:rFonts w:ascii="Arial" w:hAnsi="Arial" w:cs="Arial"/>
          <w:sz w:val="26"/>
          <w:szCs w:val="26"/>
        </w:rPr>
      </w:pPr>
      <w:r w:rsidRPr="005D5549">
        <w:rPr>
          <w:rFonts w:ascii="Arial" w:hAnsi="Arial" w:cs="Arial"/>
          <w:sz w:val="26"/>
          <w:szCs w:val="26"/>
        </w:rPr>
        <w:t>El medio físico, incluyendo la geología, geomorfología, hidrología, hidrogeología  y el clima.</w:t>
      </w:r>
    </w:p>
    <w:p w:rsidR="00D50A73" w:rsidRPr="005D5549" w:rsidRDefault="00D50A73" w:rsidP="00D50A73">
      <w:pPr>
        <w:tabs>
          <w:tab w:val="left" w:pos="567"/>
          <w:tab w:val="left" w:pos="1134"/>
        </w:tabs>
        <w:spacing w:line="384" w:lineRule="auto"/>
        <w:ind w:left="720"/>
        <w:jc w:val="both"/>
        <w:rPr>
          <w:rFonts w:ascii="Arial" w:hAnsi="Arial" w:cs="Arial"/>
          <w:sz w:val="26"/>
          <w:szCs w:val="26"/>
        </w:rPr>
      </w:pPr>
    </w:p>
    <w:p w:rsidR="00D50A73" w:rsidRDefault="00D50A73" w:rsidP="002C3E20">
      <w:pPr>
        <w:numPr>
          <w:ilvl w:val="0"/>
          <w:numId w:val="99"/>
        </w:numPr>
        <w:tabs>
          <w:tab w:val="left" w:pos="567"/>
          <w:tab w:val="left" w:pos="1134"/>
        </w:tabs>
        <w:suppressAutoHyphens w:val="0"/>
        <w:spacing w:line="384" w:lineRule="auto"/>
        <w:jc w:val="both"/>
        <w:rPr>
          <w:rFonts w:ascii="Arial" w:hAnsi="Arial" w:cs="Arial"/>
          <w:sz w:val="26"/>
          <w:szCs w:val="26"/>
        </w:rPr>
      </w:pPr>
      <w:r w:rsidRPr="005D5549">
        <w:rPr>
          <w:rFonts w:ascii="Arial" w:hAnsi="Arial" w:cs="Arial"/>
          <w:sz w:val="26"/>
          <w:szCs w:val="26"/>
        </w:rPr>
        <w:t xml:space="preserve">El medio humano, incluyendo los aspectos socio-económicos. </w:t>
      </w:r>
    </w:p>
    <w:p w:rsidR="00D50A73" w:rsidRDefault="00D50A73" w:rsidP="00D50A73">
      <w:pPr>
        <w:pStyle w:val="Prrafodelista"/>
        <w:rPr>
          <w:rFonts w:ascii="Arial" w:hAnsi="Arial" w:cs="Arial"/>
          <w:sz w:val="26"/>
          <w:szCs w:val="26"/>
        </w:rPr>
      </w:pPr>
    </w:p>
    <w:p w:rsidR="00D50A73" w:rsidRPr="005D5549" w:rsidRDefault="00D50A73" w:rsidP="002C3E20">
      <w:pPr>
        <w:numPr>
          <w:ilvl w:val="0"/>
          <w:numId w:val="99"/>
        </w:numPr>
        <w:tabs>
          <w:tab w:val="left" w:pos="567"/>
          <w:tab w:val="left" w:pos="1134"/>
        </w:tabs>
        <w:suppressAutoHyphens w:val="0"/>
        <w:spacing w:line="384" w:lineRule="auto"/>
        <w:jc w:val="both"/>
        <w:rPr>
          <w:rFonts w:ascii="Arial" w:hAnsi="Arial" w:cs="Arial"/>
          <w:sz w:val="26"/>
          <w:szCs w:val="26"/>
        </w:rPr>
      </w:pPr>
      <w:r w:rsidRPr="005D5549">
        <w:rPr>
          <w:rFonts w:ascii="Arial" w:hAnsi="Arial" w:cs="Arial"/>
          <w:sz w:val="26"/>
          <w:szCs w:val="26"/>
        </w:rPr>
        <w:t xml:space="preserve">El medio biótico, caracterizando la flora y fauna. </w:t>
      </w:r>
    </w:p>
    <w:p w:rsidR="00D50A73" w:rsidRPr="005D5549" w:rsidRDefault="00D50A73" w:rsidP="00D50A73">
      <w:pPr>
        <w:tabs>
          <w:tab w:val="left" w:pos="567"/>
          <w:tab w:val="left" w:pos="1134"/>
        </w:tabs>
        <w:spacing w:line="384" w:lineRule="auto"/>
        <w:jc w:val="both"/>
        <w:rPr>
          <w:rFonts w:ascii="Arial" w:hAnsi="Arial" w:cs="Arial"/>
          <w:sz w:val="26"/>
          <w:szCs w:val="26"/>
        </w:rPr>
      </w:pPr>
    </w:p>
    <w:p w:rsidR="00D50A73" w:rsidRPr="005D5549" w:rsidRDefault="00D50A73" w:rsidP="00D50A73">
      <w:pPr>
        <w:tabs>
          <w:tab w:val="left" w:pos="567"/>
          <w:tab w:val="left" w:pos="1134"/>
        </w:tabs>
        <w:spacing w:line="384" w:lineRule="auto"/>
        <w:jc w:val="both"/>
        <w:rPr>
          <w:rFonts w:ascii="Arial" w:hAnsi="Arial" w:cs="Arial"/>
          <w:sz w:val="26"/>
          <w:szCs w:val="26"/>
        </w:rPr>
      </w:pPr>
      <w:r w:rsidRPr="005D5549">
        <w:rPr>
          <w:rFonts w:ascii="Arial" w:hAnsi="Arial" w:cs="Arial"/>
          <w:sz w:val="26"/>
          <w:szCs w:val="26"/>
        </w:rPr>
        <w:t>A continuación se presenta la descripción de los aspectos mencionados anteriormente.</w:t>
      </w:r>
    </w:p>
    <w:p w:rsidR="00D525E8" w:rsidRDefault="00D525E8">
      <w:pPr>
        <w:suppressAutoHyphens w:val="0"/>
        <w:rPr>
          <w:rFonts w:ascii="Arial" w:hAnsi="Arial" w:cs="Arial"/>
          <w:sz w:val="26"/>
          <w:szCs w:val="26"/>
        </w:rPr>
      </w:pPr>
      <w:r>
        <w:rPr>
          <w:rFonts w:ascii="Arial" w:hAnsi="Arial" w:cs="Arial"/>
          <w:sz w:val="26"/>
          <w:szCs w:val="26"/>
        </w:rPr>
        <w:br w:type="page"/>
      </w:r>
    </w:p>
    <w:p w:rsidR="00D50A73" w:rsidRPr="005D5549" w:rsidRDefault="00D50A73" w:rsidP="00D50A73">
      <w:pPr>
        <w:tabs>
          <w:tab w:val="left" w:pos="567"/>
          <w:tab w:val="left" w:pos="1134"/>
        </w:tabs>
        <w:spacing w:line="384" w:lineRule="auto"/>
        <w:jc w:val="both"/>
        <w:rPr>
          <w:rFonts w:ascii="Arial" w:hAnsi="Arial" w:cs="Arial"/>
          <w:sz w:val="26"/>
          <w:szCs w:val="26"/>
        </w:rPr>
      </w:pPr>
    </w:p>
    <w:p w:rsidR="00D50A73" w:rsidRPr="00473822" w:rsidRDefault="00D525E8" w:rsidP="002C3E20">
      <w:pPr>
        <w:pStyle w:val="Ttulo2"/>
        <w:numPr>
          <w:ilvl w:val="1"/>
          <w:numId w:val="103"/>
        </w:numPr>
        <w:suppressAutoHyphens w:val="0"/>
        <w:spacing w:before="0" w:after="0" w:line="384" w:lineRule="auto"/>
        <w:rPr>
          <w:sz w:val="24"/>
          <w:szCs w:val="24"/>
        </w:rPr>
      </w:pPr>
      <w:bookmarkStart w:id="12" w:name="_Toc244055935"/>
      <w:bookmarkStart w:id="13" w:name="_Toc401734386"/>
      <w:r w:rsidRPr="00473822">
        <w:rPr>
          <w:sz w:val="24"/>
          <w:szCs w:val="24"/>
        </w:rPr>
        <w:t>MEDIO FÍSICO</w:t>
      </w:r>
      <w:bookmarkEnd w:id="12"/>
      <w:bookmarkEnd w:id="13"/>
    </w:p>
    <w:p w:rsidR="00D50A73" w:rsidRPr="00473822" w:rsidRDefault="00D50A73" w:rsidP="00D50A73">
      <w:pPr>
        <w:spacing w:line="384" w:lineRule="auto"/>
        <w:rPr>
          <w:rFonts w:ascii="Arial" w:hAnsi="Arial" w:cs="Arial"/>
          <w:lang w:val="es-ES_tradnl"/>
        </w:rPr>
      </w:pPr>
    </w:p>
    <w:p w:rsidR="00D50A73" w:rsidRPr="00473822" w:rsidRDefault="00D525E8" w:rsidP="00D525E8">
      <w:pPr>
        <w:pStyle w:val="Ttulo2"/>
        <w:tabs>
          <w:tab w:val="clear" w:pos="576"/>
        </w:tabs>
        <w:suppressAutoHyphens w:val="0"/>
        <w:spacing w:before="0" w:after="0"/>
        <w:rPr>
          <w:sz w:val="24"/>
          <w:szCs w:val="24"/>
        </w:rPr>
      </w:pPr>
      <w:bookmarkStart w:id="14" w:name="_Toc401734387"/>
      <w:bookmarkStart w:id="15" w:name="_Toc330924556"/>
      <w:r w:rsidRPr="00473822">
        <w:rPr>
          <w:sz w:val="24"/>
          <w:szCs w:val="24"/>
        </w:rPr>
        <w:t>GEOLOGIA.</w:t>
      </w:r>
      <w:bookmarkEnd w:id="14"/>
    </w:p>
    <w:p w:rsidR="00D50A73" w:rsidRPr="00473822" w:rsidRDefault="00D50A73" w:rsidP="00D50A73">
      <w:pPr>
        <w:pStyle w:val="Ttulo2"/>
        <w:rPr>
          <w:sz w:val="24"/>
          <w:szCs w:val="24"/>
        </w:rPr>
      </w:pPr>
    </w:p>
    <w:p w:rsidR="00D50A73" w:rsidRPr="00473822" w:rsidRDefault="00D50A73" w:rsidP="00D50A73">
      <w:pPr>
        <w:pStyle w:val="Ttulo2"/>
        <w:rPr>
          <w:sz w:val="24"/>
          <w:szCs w:val="24"/>
        </w:rPr>
      </w:pPr>
      <w:bookmarkStart w:id="16" w:name="_Toc401733930"/>
      <w:bookmarkStart w:id="17" w:name="_Toc401734388"/>
      <w:r w:rsidRPr="00473822">
        <w:rPr>
          <w:sz w:val="24"/>
          <w:szCs w:val="24"/>
        </w:rPr>
        <w:t>Planicie Costera Oriental</w:t>
      </w:r>
      <w:bookmarkEnd w:id="16"/>
      <w:bookmarkEnd w:id="17"/>
    </w:p>
    <w:p w:rsidR="00D525E8" w:rsidRDefault="00D525E8"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El área geomorfológica de tierras bajas de la planicie costera oriental se extiende a lo largo de 240 kilómetros, con un ancho que varía entre 10 y 40 kilómetros y una superficie total de unos 6,800 km</w:t>
      </w:r>
      <w:r w:rsidRPr="00123282">
        <w:rPr>
          <w:rFonts w:ascii="Arial" w:hAnsi="Arial" w:cs="Arial"/>
          <w:vertAlign w:val="superscript"/>
        </w:rPr>
        <w:t>2</w:t>
      </w:r>
      <w:r w:rsidRPr="00123282">
        <w:rPr>
          <w:rFonts w:ascii="Arial" w:hAnsi="Arial" w:cs="Arial"/>
        </w:rPr>
        <w:t xml:space="preserve">. La zona limita al oeste con la cordillera central (en la parte que se denomina sierra de Yamasá) y al norte con la cordillera oriental y con los Haitises e incluye toda el área entre las faldas de las montañas y la costa. </w:t>
      </w:r>
    </w:p>
    <w:p w:rsidR="00D50A73" w:rsidRPr="00123282" w:rsidRDefault="00D50A73"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La zona próxima a la cordillera tiene generalmente relieve suave, con subsuelo formado por las mismas rocas de las zonas montañosas que la limitan, hasta una altura de unos 100 m.s.n.m. La franja próxima al mar está formada por una serie de terrazas costeras abrasivas elevadas, constituidas por caliza arrecifal, y ricas en fenómenos de disolución Kárstica.</w:t>
      </w:r>
    </w:p>
    <w:p w:rsidR="00D50A73" w:rsidRPr="00123282" w:rsidRDefault="00D50A73"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La zona extendida entre las capas de caliza arrecifal y el pie de monte está constituída por depósitos arcillosos lacustres de espesores variables. La calidad y la naturaleza del suelo son muy adecuadas para el cultivo de la caña de azucar. En términos generales, cabe afirmar que el perfil geológico de la planicie costera oriental es una superposición del sistema arrecifal, en cada uno de los cuales la línea de arrecifes constituye la columna vertebral.</w:t>
      </w:r>
    </w:p>
    <w:p w:rsidR="00D50A73" w:rsidRPr="00123282" w:rsidRDefault="00D50A73" w:rsidP="00D50A73">
      <w:pPr>
        <w:shd w:val="clear" w:color="auto" w:fill="FFFFFF"/>
        <w:spacing w:line="360" w:lineRule="auto"/>
        <w:jc w:val="both"/>
        <w:rPr>
          <w:rFonts w:ascii="Arial" w:hAnsi="Arial" w:cs="Arial"/>
          <w:b/>
          <w:bCs/>
        </w:rPr>
      </w:pPr>
    </w:p>
    <w:p w:rsidR="00D50A73" w:rsidRPr="00123282" w:rsidRDefault="00D50A73" w:rsidP="00D50A73">
      <w:pPr>
        <w:spacing w:line="360" w:lineRule="auto"/>
        <w:jc w:val="both"/>
        <w:rPr>
          <w:rFonts w:ascii="Arial" w:hAnsi="Arial" w:cs="Arial"/>
        </w:rPr>
      </w:pPr>
      <w:r w:rsidRPr="00123282">
        <w:rPr>
          <w:rFonts w:ascii="Arial" w:hAnsi="Arial" w:cs="Arial"/>
        </w:rPr>
        <w:t>Junto al mar, y, especialmente, después de cada elevación del terreno, se fueron acumulando depósitos de arrecife anterior que son el resultado del derrumbe y de destrucción del arrecife. La línea de las rocas arrecifales sobre las que hoy rompen las olas, podría convertirse en la columna vertebral de un sistema nuevo, en caso de producirse una nueva elevación del terreno, detrás de la línea de farallones.</w:t>
      </w:r>
    </w:p>
    <w:p w:rsidR="00D50A73" w:rsidRPr="00123282" w:rsidRDefault="00D50A73"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Por deposición marina y elevación del terreno, acompañada de la obstrucción del sistema de drenaje, se produjo una gran acumulación de depósitos lacustres y continentales finos, mayormente arcillosos con  capas ricas en ostras. En las zonas de transición se advierte el cambio gradual entre esas capas y los depósitos lacustres.</w:t>
      </w:r>
    </w:p>
    <w:p w:rsidR="00D50A73" w:rsidRPr="00123282" w:rsidRDefault="00D50A73"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El espesor de la sección sedimentaria se va reduciendo en dirección al pie de la cordillera y las estructuras que afloran en el límite de la región se prolongan también en el subsuelo de la misma. No se dispone de conocimiento indicativo alguno sobre la profundidad de ese basamento, que desciende por debajo de la planicie costera meridional, dado que no se efectuaron muestreos durante los procesos de perforaciones de pozos, pero hay ciertas indicaciones de que en la zona entre Higüey y Boca de Yuma el fondo de uno de los pozos tocó basalto.</w:t>
      </w:r>
    </w:p>
    <w:p w:rsidR="00D50A73" w:rsidRPr="00123282" w:rsidRDefault="00D50A73" w:rsidP="00D50A73">
      <w:pPr>
        <w:spacing w:line="360" w:lineRule="auto"/>
        <w:jc w:val="both"/>
        <w:rPr>
          <w:rFonts w:ascii="Arial" w:hAnsi="Arial" w:cs="Arial"/>
        </w:rPr>
      </w:pPr>
    </w:p>
    <w:p w:rsidR="00D50A73" w:rsidRPr="00123282" w:rsidRDefault="00D50A73" w:rsidP="00D50A73">
      <w:pPr>
        <w:spacing w:line="360" w:lineRule="auto"/>
        <w:jc w:val="both"/>
        <w:rPr>
          <w:rFonts w:ascii="Arial" w:hAnsi="Arial" w:cs="Arial"/>
        </w:rPr>
      </w:pPr>
      <w:r w:rsidRPr="00123282">
        <w:rPr>
          <w:rFonts w:ascii="Arial" w:hAnsi="Arial" w:cs="Arial"/>
        </w:rPr>
        <w:t>La región es atravezada por un gran número de ríos de dirección generalmente norte sur, que se desembocan en el mar; localizados en la parte este son Higuamo, Soco, Cumayasa, Dulce, Chavón y Yuma ó Duey. En una parte de esos ríos, se encuentran depósitos aluviales importantes a lo largo de sus cauces, que sirven como excelentes acuíferos locales.</w:t>
      </w:r>
    </w:p>
    <w:p w:rsidR="00D50A73" w:rsidRPr="00123282" w:rsidRDefault="00D50A73" w:rsidP="00D50A73">
      <w:pPr>
        <w:shd w:val="clear" w:color="auto" w:fill="FFFFFF"/>
        <w:spacing w:line="360" w:lineRule="auto"/>
        <w:rPr>
          <w:rFonts w:ascii="Arial" w:hAnsi="Arial" w:cs="Arial"/>
          <w:b/>
          <w:bCs/>
        </w:rPr>
      </w:pPr>
    </w:p>
    <w:p w:rsidR="00D50A73" w:rsidRPr="00D525E8" w:rsidRDefault="00D50A73" w:rsidP="00D50A73">
      <w:pPr>
        <w:pStyle w:val="Ttulo2"/>
        <w:spacing w:line="360" w:lineRule="auto"/>
        <w:rPr>
          <w:sz w:val="24"/>
        </w:rPr>
      </w:pPr>
      <w:bookmarkStart w:id="18" w:name="_Toc401733931"/>
      <w:bookmarkStart w:id="19" w:name="_Toc401734389"/>
      <w:r w:rsidRPr="00D525E8">
        <w:rPr>
          <w:sz w:val="24"/>
        </w:rPr>
        <w:t>GEOLOGÍA LOCAL</w:t>
      </w:r>
      <w:bookmarkEnd w:id="18"/>
      <w:bookmarkEnd w:id="19"/>
    </w:p>
    <w:p w:rsidR="00D50A73" w:rsidRPr="00123282" w:rsidRDefault="00D50A73" w:rsidP="00D50A73">
      <w:pPr>
        <w:spacing w:line="360" w:lineRule="auto"/>
        <w:jc w:val="both"/>
        <w:rPr>
          <w:rFonts w:ascii="Arial" w:hAnsi="Arial" w:cs="Arial"/>
          <w:bCs/>
        </w:rPr>
      </w:pPr>
      <w:r w:rsidRPr="00123282">
        <w:rPr>
          <w:rFonts w:ascii="Arial" w:hAnsi="Arial" w:cs="Arial"/>
        </w:rPr>
        <w:t xml:space="preserve">La zona </w:t>
      </w:r>
      <w:r>
        <w:rPr>
          <w:rFonts w:ascii="Arial" w:hAnsi="Arial" w:cs="Arial"/>
        </w:rPr>
        <w:t xml:space="preserve">se </w:t>
      </w:r>
      <w:r w:rsidRPr="00123282">
        <w:rPr>
          <w:rFonts w:ascii="Arial" w:hAnsi="Arial" w:cs="Arial"/>
        </w:rPr>
        <w:t xml:space="preserve">presenta un relieve, generalmente, plano a suavemente ondulado con algunas pequeñas elevaciones en las que se pueden notar el farallón Los Córbanos y la Jarda de Los Cangrejos. </w:t>
      </w:r>
      <w:r w:rsidRPr="00123282">
        <w:rPr>
          <w:rFonts w:ascii="Arial" w:hAnsi="Arial" w:cs="Arial"/>
          <w:bCs/>
        </w:rPr>
        <w:t xml:space="preserve">En el valle de la Sábila se </w:t>
      </w:r>
      <w:r>
        <w:rPr>
          <w:rFonts w:ascii="Arial" w:hAnsi="Arial" w:cs="Arial"/>
          <w:bCs/>
        </w:rPr>
        <w:t xml:space="preserve">puede observar </w:t>
      </w:r>
      <w:r w:rsidRPr="00123282">
        <w:rPr>
          <w:rFonts w:ascii="Arial" w:hAnsi="Arial" w:cs="Arial"/>
          <w:bCs/>
        </w:rPr>
        <w:t xml:space="preserve">otro farallón y la presencia de varias cavernas, </w:t>
      </w:r>
      <w:r>
        <w:rPr>
          <w:rFonts w:ascii="Arial" w:hAnsi="Arial" w:cs="Arial"/>
          <w:bCs/>
        </w:rPr>
        <w:t xml:space="preserve">con </w:t>
      </w:r>
      <w:r w:rsidRPr="00123282">
        <w:rPr>
          <w:rFonts w:ascii="Arial" w:hAnsi="Arial" w:cs="Arial"/>
          <w:bCs/>
        </w:rPr>
        <w:t>almacenamientos de agua de buena calidad.</w:t>
      </w:r>
    </w:p>
    <w:p w:rsidR="00D50A73" w:rsidRPr="00123282" w:rsidRDefault="00D50A73" w:rsidP="00D50A73">
      <w:pPr>
        <w:shd w:val="clear" w:color="auto" w:fill="FFFFFF"/>
        <w:spacing w:line="360" w:lineRule="auto"/>
        <w:jc w:val="both"/>
        <w:rPr>
          <w:rFonts w:ascii="Arial" w:hAnsi="Arial" w:cs="Arial"/>
          <w:b/>
          <w:bCs/>
        </w:rPr>
      </w:pPr>
    </w:p>
    <w:p w:rsidR="00D50A73" w:rsidRPr="00123282" w:rsidRDefault="00D50A73" w:rsidP="00D50A73">
      <w:pPr>
        <w:spacing w:line="360" w:lineRule="auto"/>
        <w:jc w:val="both"/>
        <w:rPr>
          <w:rFonts w:ascii="Arial" w:hAnsi="Arial" w:cs="Arial"/>
        </w:rPr>
      </w:pPr>
      <w:r w:rsidRPr="00123282">
        <w:rPr>
          <w:rFonts w:ascii="Arial" w:hAnsi="Arial" w:cs="Arial"/>
        </w:rPr>
        <w:t xml:space="preserve">La parte próxima al mar está formada por una serie de terrazas costeras abrasivas elevadas, constituidas por caliza arrecifal y ricas en fenómenos de disolución cárstica. El perfil geológico de la zona de estudio es una superposición del sistema arrecifal </w:t>
      </w:r>
    </w:p>
    <w:p w:rsidR="00D50A73" w:rsidRDefault="00D50A73" w:rsidP="00D50A73">
      <w:pPr>
        <w:spacing w:line="360" w:lineRule="auto"/>
        <w:jc w:val="both"/>
        <w:rPr>
          <w:rFonts w:ascii="Arial" w:hAnsi="Arial" w:cs="Arial"/>
        </w:rPr>
      </w:pPr>
    </w:p>
    <w:p w:rsidR="00D525E8" w:rsidRDefault="00D525E8" w:rsidP="00D525E8">
      <w:pPr>
        <w:pStyle w:val="Epgrafe"/>
        <w:jc w:val="center"/>
        <w:rPr>
          <w:sz w:val="26"/>
          <w:szCs w:val="26"/>
        </w:rPr>
      </w:pPr>
      <w:r>
        <w:rPr>
          <w:noProof/>
          <w:sz w:val="26"/>
          <w:szCs w:val="26"/>
          <w:lang w:val="en-US"/>
        </w:rPr>
        <w:lastRenderedPageBreak/>
        <w:drawing>
          <wp:inline distT="0" distB="0" distL="0" distR="0">
            <wp:extent cx="5943600" cy="4592955"/>
            <wp:effectExtent l="19050" t="0" r="0" b="0"/>
            <wp:docPr id="14" name="1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7"/>
                    <a:stretch>
                      <a:fillRect/>
                    </a:stretch>
                  </pic:blipFill>
                  <pic:spPr>
                    <a:xfrm>
                      <a:off x="0" y="0"/>
                      <a:ext cx="5943600" cy="4592955"/>
                    </a:xfrm>
                    <a:prstGeom prst="rect">
                      <a:avLst/>
                    </a:prstGeom>
                  </pic:spPr>
                </pic:pic>
              </a:graphicData>
            </a:graphic>
          </wp:inline>
        </w:drawing>
      </w:r>
    </w:p>
    <w:p w:rsidR="00D525E8" w:rsidRPr="005D5549" w:rsidRDefault="00D525E8" w:rsidP="00D525E8">
      <w:pPr>
        <w:pStyle w:val="Epgrafe"/>
        <w:jc w:val="center"/>
        <w:rPr>
          <w:b w:val="0"/>
          <w:sz w:val="26"/>
          <w:szCs w:val="26"/>
        </w:rPr>
      </w:pPr>
      <w:r w:rsidRPr="005D5549">
        <w:rPr>
          <w:sz w:val="26"/>
          <w:szCs w:val="26"/>
        </w:rPr>
        <w:t>Mapa geológico de la República Dominicana</w:t>
      </w:r>
    </w:p>
    <w:p w:rsidR="00D525E8" w:rsidRDefault="00D525E8" w:rsidP="00D50A73">
      <w:pPr>
        <w:spacing w:line="360" w:lineRule="auto"/>
        <w:jc w:val="both"/>
        <w:rPr>
          <w:rFonts w:ascii="Arial" w:hAnsi="Arial" w:cs="Arial"/>
        </w:rPr>
      </w:pPr>
    </w:p>
    <w:p w:rsidR="00D50A73" w:rsidRPr="00D525E8" w:rsidRDefault="00D50A73" w:rsidP="00D525E8">
      <w:pPr>
        <w:spacing w:line="360" w:lineRule="auto"/>
        <w:jc w:val="both"/>
        <w:rPr>
          <w:rFonts w:ascii="Arial" w:hAnsi="Arial" w:cs="Arial"/>
        </w:rPr>
      </w:pPr>
      <w:r w:rsidRPr="00D525E8">
        <w:rPr>
          <w:rFonts w:ascii="Arial" w:hAnsi="Arial" w:cs="Arial"/>
        </w:rPr>
        <w:t xml:space="preserve">La información geológica de detalle respecto a la zona de estudio por ahora es escasa; como se aprecia por inspección del mapa geológico e hidrogeológico, dicha zona está formada por el conjunto de los depósitos de arrecife posterior; en dichos depósitos la formación geológica predominante corresponde a las calizas arrecifales en facies organógena (tpl-qp`c) con presencia de fenómenos Kársticos </w:t>
      </w:r>
    </w:p>
    <w:p w:rsidR="00D50A73" w:rsidRPr="00D525E8" w:rsidRDefault="00D50A73" w:rsidP="00D525E8">
      <w:pPr>
        <w:spacing w:line="360" w:lineRule="auto"/>
        <w:jc w:val="both"/>
        <w:rPr>
          <w:rFonts w:ascii="Arial" w:hAnsi="Arial" w:cs="Arial"/>
        </w:rPr>
      </w:pPr>
    </w:p>
    <w:p w:rsidR="00D50A73" w:rsidRPr="00D525E8" w:rsidRDefault="00D50A73" w:rsidP="00D525E8">
      <w:pPr>
        <w:pStyle w:val="Textoindependiente3"/>
        <w:spacing w:line="360" w:lineRule="auto"/>
        <w:jc w:val="both"/>
        <w:rPr>
          <w:rFonts w:ascii="Arial" w:hAnsi="Arial" w:cs="Arial"/>
          <w:sz w:val="24"/>
          <w:szCs w:val="24"/>
        </w:rPr>
      </w:pPr>
      <w:r w:rsidRPr="00D525E8">
        <w:rPr>
          <w:rFonts w:ascii="Arial" w:hAnsi="Arial" w:cs="Arial"/>
          <w:sz w:val="24"/>
          <w:szCs w:val="24"/>
        </w:rPr>
        <w:t xml:space="preserve">El mapa geológico nos muestra también dos fallas normales dentro de la zona de estudio; una de ellas va desde la Yerba de Guinea cruzando por el Río Duey y el lugar donde se encuentran las cavernas, siguiendo la dirección de las mismas y terminando en la bahía de La Altagracia, en la costa de Bayahibe, esta falla tiene una dirección este-oeste, mientras que la otra falla tiene dirección noreste-suroeste </w:t>
      </w:r>
    </w:p>
    <w:p w:rsidR="00D50A73" w:rsidRPr="00D525E8" w:rsidRDefault="00D50A73" w:rsidP="00D525E8">
      <w:pPr>
        <w:spacing w:line="360" w:lineRule="auto"/>
        <w:jc w:val="both"/>
        <w:rPr>
          <w:rFonts w:ascii="Arial" w:hAnsi="Arial" w:cs="Arial"/>
        </w:rPr>
      </w:pPr>
    </w:p>
    <w:p w:rsidR="00D50A73" w:rsidRPr="00D525E8" w:rsidRDefault="00D50A73" w:rsidP="00D525E8">
      <w:pPr>
        <w:spacing w:line="360" w:lineRule="auto"/>
        <w:jc w:val="both"/>
        <w:rPr>
          <w:rFonts w:ascii="Arial" w:hAnsi="Arial" w:cs="Arial"/>
        </w:rPr>
      </w:pPr>
      <w:r w:rsidRPr="00D525E8">
        <w:rPr>
          <w:rFonts w:ascii="Arial" w:hAnsi="Arial" w:cs="Arial"/>
        </w:rPr>
        <w:t>Otro aspecto relevante en la zona de estudio es la presencia de un frente de terrazas marinas cuaternarias que bordea casi toda la costa de la planicie costera oriental y pasa por las cercanías de Padre Nuestro.</w:t>
      </w:r>
    </w:p>
    <w:p w:rsidR="00D50A73" w:rsidRPr="00D525E8" w:rsidRDefault="00D50A73" w:rsidP="00D525E8">
      <w:pPr>
        <w:pStyle w:val="Epgrafe"/>
        <w:rPr>
          <w:sz w:val="24"/>
          <w:szCs w:val="24"/>
        </w:rPr>
      </w:pPr>
    </w:p>
    <w:bookmarkEnd w:id="15"/>
    <w:p w:rsidR="00D50A73" w:rsidRPr="0015705A" w:rsidRDefault="00D50A73" w:rsidP="00D50A73">
      <w:pPr>
        <w:tabs>
          <w:tab w:val="left" w:pos="567"/>
          <w:tab w:val="left" w:pos="1134"/>
        </w:tabs>
        <w:jc w:val="both"/>
        <w:rPr>
          <w:rFonts w:ascii="Arial" w:hAnsi="Arial" w:cs="Arial"/>
          <w:b/>
          <w:sz w:val="26"/>
          <w:szCs w:val="26"/>
        </w:rPr>
      </w:pPr>
    </w:p>
    <w:p w:rsidR="00D50A73" w:rsidRPr="0015705A" w:rsidRDefault="00D525E8" w:rsidP="00D525E8">
      <w:pPr>
        <w:pStyle w:val="Ttulo3"/>
        <w:tabs>
          <w:tab w:val="clear" w:pos="720"/>
        </w:tabs>
        <w:suppressAutoHyphens w:val="0"/>
        <w:spacing w:before="0" w:after="0"/>
        <w:jc w:val="both"/>
      </w:pPr>
      <w:bookmarkStart w:id="20" w:name="_Toc244055939"/>
      <w:bookmarkStart w:id="21" w:name="_Toc401734390"/>
      <w:r w:rsidRPr="0015705A">
        <w:t>CLASIFICACIÓN DE SUELOS</w:t>
      </w:r>
      <w:bookmarkEnd w:id="20"/>
      <w:bookmarkEnd w:id="21"/>
      <w:r>
        <w:t xml:space="preserve"> - OEA</w:t>
      </w:r>
    </w:p>
    <w:p w:rsidR="00D50A73" w:rsidRDefault="00D50A73" w:rsidP="00D50A73">
      <w:pPr>
        <w:jc w:val="both"/>
        <w:rPr>
          <w:rFonts w:ascii="Arial" w:hAnsi="Arial" w:cs="Arial"/>
          <w:sz w:val="26"/>
          <w:szCs w:val="26"/>
        </w:rPr>
      </w:pPr>
    </w:p>
    <w:p w:rsidR="00D50A73" w:rsidRDefault="00D50A73" w:rsidP="00D50A73">
      <w:pPr>
        <w:jc w:val="both"/>
        <w:rPr>
          <w:rFonts w:ascii="Arial" w:hAnsi="Arial" w:cs="Arial"/>
          <w:sz w:val="26"/>
          <w:szCs w:val="26"/>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color w:val="000000"/>
          <w:spacing w:val="6"/>
        </w:rPr>
        <w:t xml:space="preserve">Según estudios realizado por la OEA en 1967, Los suelos donde se encuentra el proyecto </w:t>
      </w:r>
      <w:r w:rsidRPr="00B7018D">
        <w:rPr>
          <w:rFonts w:ascii="Arial" w:hAnsi="Arial" w:cs="Arial"/>
          <w:lang w:val="es-ES_tradnl"/>
        </w:rPr>
        <w:t xml:space="preserve">pertenecen a la asociación Matanza Jalonga. Esta 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asociación es variable, menor en su porción occidental, al oeste del río </w:t>
      </w:r>
      <w:r>
        <w:rPr>
          <w:rFonts w:ascii="Arial" w:hAnsi="Arial" w:cs="Arial"/>
          <w:lang w:val="es-ES_tradnl"/>
        </w:rPr>
        <w:t>H</w:t>
      </w:r>
      <w:r w:rsidRPr="00B7018D">
        <w:rPr>
          <w:rFonts w:ascii="Arial" w:hAnsi="Arial" w:cs="Arial"/>
          <w:lang w:val="es-ES_tradnl"/>
        </w:rPr>
        <w:t>aina, y mayor en su porción oriental.</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Las características de suelos, vegetación, factores climáticos y geológicos propios del área ocupada por esta asociación son suficientes para separarla como una subregión de la Llanura Costera del Caribe.</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Sin embargo, tiene también algunas variaciones entre las que principalmente se encuentran los cambios pluviométricos, topográficos y de profundidad de suelo según la localización geográfica de áreas específicas.</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 xml:space="preserve">Dentro de la extensa superficie del área ocupada por esta asociación se encuentran ciudades muy importantes como Santo Domingo, San Pedro de Macorís y La Romana. La porción de los alrededores de Santo Domingo recibe un aporte pluviométrico de 1 404 mm. anuales aproximadamente. Desde este punto disminuye casi constantemente la precipitación media anual tanto hacia el oeste como hacia el este. Es probable que </w:t>
      </w:r>
      <w:r w:rsidRPr="00B7018D">
        <w:rPr>
          <w:rFonts w:ascii="Arial" w:hAnsi="Arial" w:cs="Arial"/>
          <w:lang w:val="es-ES_tradnl"/>
        </w:rPr>
        <w:lastRenderedPageBreak/>
        <w:t>en Punta Palenque, situado en la parte más occidental, el promedio de lluvia anual sea de 1 100 mm. y en Cabo Engaño, en el extremo oriental, de 928 mm.</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La siguiente relación muestra la variación pluviométrica en diferentes puntos geográficos del área de la asociación Matanzas</w:t>
      </w:r>
      <w:r w:rsidRPr="00B7018D">
        <w:rPr>
          <w:rFonts w:ascii="Arial" w:hAnsi="Arial" w:cs="Arial"/>
          <w:lang w:val="es-ES_tradnl"/>
        </w:rPr>
        <w:noBreakHyphen/>
        <w:t>Jalonga (50</w:t>
      </w:r>
      <w:r w:rsidRPr="00B7018D">
        <w:rPr>
          <w:rFonts w:ascii="Arial" w:hAnsi="Arial" w:cs="Arial"/>
          <w:lang w:val="es-ES_tradnl"/>
        </w:rPr>
        <w:noBreakHyphen/>
        <w:t>53)</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Punta</w:t>
      </w:r>
      <w:r>
        <w:rPr>
          <w:rFonts w:ascii="Arial" w:hAnsi="Arial" w:cs="Arial"/>
          <w:lang w:val="es-ES_tradnl"/>
        </w:rPr>
        <w:t xml:space="preserve"> </w:t>
      </w:r>
      <w:r w:rsidRPr="00B7018D">
        <w:rPr>
          <w:rFonts w:ascii="Arial" w:hAnsi="Arial" w:cs="Arial"/>
          <w:lang w:val="es-ES_tradnl"/>
        </w:rPr>
        <w:t>Palenque</w:t>
      </w:r>
      <w:r w:rsidRPr="00B7018D">
        <w:rPr>
          <w:rFonts w:ascii="Arial" w:hAnsi="Arial" w:cs="Arial"/>
          <w:lang w:val="es-ES_tradnl"/>
        </w:rPr>
        <w:tab/>
      </w:r>
      <w:r>
        <w:rPr>
          <w:rFonts w:ascii="Arial" w:hAnsi="Arial" w:cs="Arial"/>
          <w:lang w:val="es-ES_tradnl"/>
        </w:rPr>
        <w:tab/>
      </w:r>
      <w:r>
        <w:rPr>
          <w:rFonts w:ascii="Arial" w:hAnsi="Arial" w:cs="Arial"/>
          <w:lang w:val="es-ES_tradnl"/>
        </w:rPr>
        <w:tab/>
      </w:r>
      <w:r w:rsidRPr="00B7018D">
        <w:rPr>
          <w:rFonts w:ascii="Arial" w:hAnsi="Arial" w:cs="Arial"/>
          <w:lang w:val="es-ES_tradnl"/>
        </w:rPr>
        <w:t>1 100 mm.</w:t>
      </w: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Santo Domingo</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1 404 mm.</w:t>
      </w: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Boca Chica</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1 319 mm.</w:t>
      </w: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San Pedro de Macorís</w:t>
      </w:r>
      <w:r w:rsidRPr="00B7018D">
        <w:rPr>
          <w:rFonts w:ascii="Arial" w:hAnsi="Arial" w:cs="Arial"/>
          <w:lang w:val="es-ES_tradnl"/>
        </w:rPr>
        <w:tab/>
      </w:r>
      <w:r w:rsidRPr="00B7018D">
        <w:rPr>
          <w:rFonts w:ascii="Arial" w:hAnsi="Arial" w:cs="Arial"/>
          <w:lang w:val="es-ES_tradnl"/>
        </w:rPr>
        <w:tab/>
        <w:t>1 049 mm</w:t>
      </w: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La Romana</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1 156 mm.</w:t>
      </w:r>
    </w:p>
    <w:p w:rsidR="00D50A73" w:rsidRPr="00B7018D" w:rsidRDefault="00D50A73" w:rsidP="00D50A73">
      <w:pPr>
        <w:tabs>
          <w:tab w:val="left" w:pos="990"/>
          <w:tab w:val="left" w:pos="1530"/>
          <w:tab w:val="left" w:pos="2250"/>
        </w:tabs>
        <w:ind w:right="-13"/>
        <w:jc w:val="both"/>
        <w:rPr>
          <w:rFonts w:ascii="Arial" w:hAnsi="Arial" w:cs="Arial"/>
          <w:lang w:val="es-ES_tradnl"/>
        </w:rPr>
      </w:pPr>
      <w:r w:rsidRPr="00B7018D">
        <w:rPr>
          <w:rFonts w:ascii="Arial" w:hAnsi="Arial" w:cs="Arial"/>
          <w:lang w:val="es-ES_tradnl"/>
        </w:rPr>
        <w:t>Cabo Engaño</w:t>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r>
      <w:r w:rsidRPr="00B7018D">
        <w:rPr>
          <w:rFonts w:ascii="Arial" w:hAnsi="Arial" w:cs="Arial"/>
          <w:lang w:val="es-ES_tradnl"/>
        </w:rPr>
        <w:tab/>
        <w:t xml:space="preserve">   928 mm.</w:t>
      </w:r>
    </w:p>
    <w:p w:rsidR="00D50A73" w:rsidRPr="00B7018D" w:rsidRDefault="00D50A73" w:rsidP="00D50A73">
      <w:pPr>
        <w:tabs>
          <w:tab w:val="left" w:pos="990"/>
          <w:tab w:val="left" w:pos="1530"/>
          <w:tab w:val="left" w:pos="2250"/>
        </w:tabs>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La profundidad de los suelos es otra característica variable en esta asociación; los suelos son por lo general más profundos en la fracción central, menos profunda en la occidental y muy poco profunda y muy rocosa en la porción oriental.</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Hay una estrecha interrelación entre los factores variables de precipitación pluvial topografía y profundidad del suelo que afecta radicalmente la capacidad agrológica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zona; consecuentemente, los rendimientos de caña de azúcar son también los más altos entre los obtenidos en suelos de esta asociación a lo largo del borde costero, y también el contenido de sacarosa de la caña es uno de los más altos registrados en todo el país.</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lastRenderedPageBreak/>
        <w:t>Los suelos que integran en mayor proporción esta asociación son los correspondientes a la serie Matanzas (50)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agrológica en Cuba y Puerto Rico, pero en la República Dominicana, por la poca profundidad, generalmente, sólo se les asigna una capacidad productiva de Clase IV y en algunos casos como al sur de Yuma solamente una Clase VII, por sus características de rocosidad y topografía accidentada.</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Matanzas (50) 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En términos generales, la productividad de estos suelos están en relación directa col su profundidad. Son más profundos en la parte central de la asociación y van profundizándose hacia la parte oriental, donde en extensas superficies aparece la roca arrecifal desprovista de suelo.</w:t>
      </w:r>
      <w:r>
        <w:rPr>
          <w:rFonts w:ascii="Arial" w:hAnsi="Arial" w:cs="Arial"/>
          <w:lang w:val="es-ES_tradnl"/>
        </w:rPr>
        <w:t xml:space="preserve"> </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Matanzas (50) son rojos, intensamente oxidados, con textura arcillosa y estructura granular  El drenaje interno es bueno en los suelos profundos y medianamente profundos y varía a excesivo en los suelos de poca profundidad. Estos suelos presentan diferentes fases; la más extensiva es la poca profunda; son más comunes las fases gravillosas, que contienen gran cantidad de gravas calcáreas subangulares a través de su perfil; la fase  e rocosa, muestra afloramientos de roca basal y la fase poco alomada y alomada tiene topografía accidentada con pendientes pronunciadas. Todas estas últimas fases de la porción oriental tienen escaso valor agrícola salvo para usos forestales o en algunos casos para pastos y cultivos industriales (hene</w:t>
      </w:r>
      <w:r w:rsidRPr="00B7018D">
        <w:rPr>
          <w:rFonts w:ascii="Arial" w:hAnsi="Arial" w:cs="Arial"/>
          <w:lang w:val="es-ES_tradnl"/>
        </w:rPr>
        <w:softHyphen/>
        <w:t>quén) y para piña en otros.</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lastRenderedPageBreak/>
        <w:t>Los suelos de la serie Jalonga (53) integran la asociación en menor extensión. Son suelos calcáreos con textura franco arcillosa, poco profundos, de buen drenaje interno y de color pardo oscuro.</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Estos suelos son posiblemente los más comunes en la Llanura Costera del Caribe y se hallan distribuidos en toda su extensión. Las áreas donde ocurren son por lo general de poca extensión y están íntimamente asociados con la mayoría de los suelos calcáreos que ocurren en la llanura. Su extrema distribución ha obligado a agruparlo con otros suelos en asociaciones naturales, aunque en algunos casos el criterio para incluirlo en una expresión cartográfica ha sido puramente geográfico.</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Los suelos Jalonga (53) tienen solamente  una capa que descansa directamente sobre la caliza blanda basal. En algunas zonas tiene muy poca profundidad</w:t>
      </w:r>
      <w:r>
        <w:rPr>
          <w:rFonts w:ascii="Arial" w:hAnsi="Arial" w:cs="Arial"/>
          <w:lang w:val="es-ES_tradnl"/>
        </w:rPr>
        <w:t xml:space="preserve"> </w:t>
      </w:r>
      <w:r w:rsidRPr="00B7018D">
        <w:rPr>
          <w:rFonts w:ascii="Arial" w:hAnsi="Arial" w:cs="Arial"/>
          <w:lang w:val="es-ES_tradnl"/>
        </w:rPr>
        <w:t>y presenta caracteres de pedregosidad que limita aún más su uso. En general su fertilidad inherente de</w:t>
      </w:r>
      <w:r w:rsidRPr="00B7018D">
        <w:rPr>
          <w:rFonts w:ascii="Arial" w:hAnsi="Arial" w:cs="Arial"/>
          <w:lang w:val="es-ES_tradnl"/>
        </w:rPr>
        <w:softHyphen/>
        <w:t>pende de su profundidad efectiva; los suelos medianamente profundos y libres de fragmentos de roca en su superficie son muy productivos y estables en cuanto a su resistencia a la erosión.</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D50A73" w:rsidRPr="00B7018D" w:rsidRDefault="00D50A73" w:rsidP="00D50A73">
      <w:pPr>
        <w:tabs>
          <w:tab w:val="left" w:pos="8897"/>
        </w:tabs>
        <w:spacing w:line="360" w:lineRule="auto"/>
        <w:ind w:right="-13"/>
        <w:jc w:val="both"/>
        <w:rPr>
          <w:rFonts w:ascii="Arial" w:hAnsi="Arial" w:cs="Arial"/>
          <w:lang w:val="es-ES_tradnl"/>
        </w:rPr>
      </w:pPr>
    </w:p>
    <w:p w:rsidR="00D50A73" w:rsidRPr="00B7018D" w:rsidRDefault="00D50A73" w:rsidP="00D50A73">
      <w:pPr>
        <w:tabs>
          <w:tab w:val="left" w:pos="8897"/>
        </w:tabs>
        <w:spacing w:line="360" w:lineRule="auto"/>
        <w:ind w:right="-13"/>
        <w:jc w:val="both"/>
        <w:rPr>
          <w:rFonts w:ascii="Arial" w:hAnsi="Arial" w:cs="Arial"/>
          <w:lang w:val="es-ES_tradnl"/>
        </w:rPr>
      </w:pPr>
      <w:r w:rsidRPr="00B7018D">
        <w:rPr>
          <w:rFonts w:ascii="Arial" w:hAnsi="Arial" w:cs="Arial"/>
          <w:lang w:val="es-ES_tradnl"/>
        </w:rPr>
        <w:t xml:space="preserve">Los terrenos que tienen topografía ondulada con pendientes algo pronunciadas tienen, por lo general, suelos poco profundos y son también más pedregosos. Aun cuando estos suelos tienen sus arcillas medianamente estructuradas y presentan cierta </w:t>
      </w:r>
      <w:r w:rsidRPr="00B7018D">
        <w:rPr>
          <w:rFonts w:ascii="Arial" w:hAnsi="Arial" w:cs="Arial"/>
          <w:lang w:val="es-ES_tradnl"/>
        </w:rPr>
        <w:lastRenderedPageBreak/>
        <w:t>resistencia a la erosión, es posible ver los estragos de la erosión laminar en algunas áreas de pendientes pronunciadas.</w:t>
      </w:r>
    </w:p>
    <w:p w:rsidR="00D50A73" w:rsidRPr="00F23425" w:rsidRDefault="00D50A73" w:rsidP="00D50A73">
      <w:pPr>
        <w:jc w:val="both"/>
        <w:rPr>
          <w:rFonts w:ascii="Arial" w:hAnsi="Arial" w:cs="Arial"/>
          <w:sz w:val="26"/>
          <w:szCs w:val="26"/>
          <w:lang w:val="es-ES_tradnl"/>
        </w:rPr>
      </w:pPr>
    </w:p>
    <w:p w:rsidR="00D50A73" w:rsidRDefault="00D50A73" w:rsidP="00D50A73">
      <w:pPr>
        <w:pStyle w:val="Epgrafe"/>
        <w:jc w:val="center"/>
        <w:rPr>
          <w:sz w:val="26"/>
          <w:szCs w:val="26"/>
        </w:rPr>
      </w:pPr>
      <w:bookmarkStart w:id="22" w:name="_Toc330924557"/>
    </w:p>
    <w:p w:rsidR="00D50A73" w:rsidRDefault="00D525E8" w:rsidP="00D50A73">
      <w:pPr>
        <w:pStyle w:val="Epgrafe"/>
        <w:jc w:val="center"/>
        <w:rPr>
          <w:sz w:val="26"/>
          <w:szCs w:val="26"/>
        </w:rPr>
      </w:pPr>
      <w:r>
        <w:rPr>
          <w:noProof/>
          <w:sz w:val="26"/>
          <w:szCs w:val="26"/>
          <w:lang w:val="en-US"/>
        </w:rPr>
        <w:drawing>
          <wp:inline distT="0" distB="0" distL="0" distR="0">
            <wp:extent cx="5943600" cy="4592955"/>
            <wp:effectExtent l="19050" t="0" r="0" b="0"/>
            <wp:docPr id="15" name="14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8"/>
                    <a:stretch>
                      <a:fillRect/>
                    </a:stretch>
                  </pic:blipFill>
                  <pic:spPr>
                    <a:xfrm>
                      <a:off x="0" y="0"/>
                      <a:ext cx="5943600" cy="4592955"/>
                    </a:xfrm>
                    <a:prstGeom prst="rect">
                      <a:avLst/>
                    </a:prstGeom>
                  </pic:spPr>
                </pic:pic>
              </a:graphicData>
            </a:graphic>
          </wp:inline>
        </w:drawing>
      </w:r>
    </w:p>
    <w:p w:rsidR="00D50A73" w:rsidRPr="005D5549" w:rsidRDefault="00D50A73" w:rsidP="00D50A73">
      <w:pPr>
        <w:pStyle w:val="Epgrafe"/>
        <w:jc w:val="center"/>
        <w:rPr>
          <w:sz w:val="26"/>
          <w:szCs w:val="26"/>
          <w:lang w:val="es-ES_tradnl"/>
        </w:rPr>
      </w:pPr>
      <w:r w:rsidRPr="005D5549">
        <w:rPr>
          <w:sz w:val="26"/>
          <w:szCs w:val="26"/>
          <w:lang w:val="es-ES_tradnl"/>
        </w:rPr>
        <w:t>Mapa de Clasificación de Suelos OEA</w:t>
      </w:r>
      <w:bookmarkEnd w:id="22"/>
    </w:p>
    <w:p w:rsidR="00D50A73" w:rsidRDefault="00D50A73" w:rsidP="00D50A73">
      <w:pPr>
        <w:spacing w:line="360" w:lineRule="auto"/>
        <w:ind w:right="392"/>
        <w:jc w:val="both"/>
        <w:rPr>
          <w:rFonts w:ascii="Arial" w:hAnsi="Arial" w:cs="Arial"/>
          <w:sz w:val="26"/>
          <w:szCs w:val="26"/>
          <w:lang w:val="es-ES_tradnl"/>
        </w:rPr>
      </w:pPr>
    </w:p>
    <w:p w:rsidR="00D525E8" w:rsidRDefault="00D525E8">
      <w:pPr>
        <w:suppressAutoHyphens w:val="0"/>
        <w:rPr>
          <w:rFonts w:ascii="Arial" w:hAnsi="Arial" w:cs="Arial"/>
          <w:sz w:val="26"/>
          <w:szCs w:val="26"/>
          <w:lang w:val="es-ES_tradnl"/>
        </w:rPr>
      </w:pPr>
      <w:r>
        <w:rPr>
          <w:rFonts w:ascii="Arial" w:hAnsi="Arial" w:cs="Arial"/>
          <w:sz w:val="26"/>
          <w:szCs w:val="26"/>
          <w:lang w:val="es-ES_tradnl"/>
        </w:rPr>
        <w:br w:type="page"/>
      </w:r>
    </w:p>
    <w:p w:rsidR="00D50A73" w:rsidRPr="005D5549" w:rsidRDefault="00D50A73" w:rsidP="00D50A73">
      <w:pPr>
        <w:spacing w:line="360" w:lineRule="auto"/>
        <w:ind w:right="392"/>
        <w:jc w:val="both"/>
        <w:rPr>
          <w:rFonts w:ascii="Arial" w:hAnsi="Arial" w:cs="Arial"/>
          <w:sz w:val="26"/>
          <w:szCs w:val="26"/>
          <w:lang w:val="es-ES_tradnl"/>
        </w:rPr>
      </w:pPr>
    </w:p>
    <w:p w:rsidR="00D50A73" w:rsidRDefault="00D525E8" w:rsidP="00D525E8">
      <w:pPr>
        <w:pStyle w:val="Ttulo3"/>
        <w:tabs>
          <w:tab w:val="clear" w:pos="720"/>
        </w:tabs>
        <w:suppressAutoHyphens w:val="0"/>
        <w:spacing w:before="0" w:after="0"/>
        <w:jc w:val="both"/>
      </w:pPr>
      <w:bookmarkStart w:id="23" w:name="_Toc244055940"/>
      <w:bookmarkStart w:id="24" w:name="_Toc401734391"/>
      <w:r w:rsidRPr="005D5549">
        <w:t>CAPACIDAD PRODUCTIVA</w:t>
      </w:r>
      <w:r>
        <w:t xml:space="preserve"> - CLASE</w:t>
      </w:r>
      <w:r w:rsidRPr="005D5549">
        <w:t>.</w:t>
      </w:r>
      <w:bookmarkEnd w:id="23"/>
      <w:bookmarkEnd w:id="24"/>
      <w:r w:rsidRPr="005D5549">
        <w:t xml:space="preserve"> </w:t>
      </w:r>
    </w:p>
    <w:p w:rsidR="00D525E8" w:rsidRPr="00D525E8" w:rsidRDefault="00D525E8" w:rsidP="00D525E8">
      <w:pPr>
        <w:pStyle w:val="Textoindependiente"/>
      </w:pPr>
    </w:p>
    <w:p w:rsidR="00D50A73" w:rsidRDefault="00D50A73" w:rsidP="00D50A73">
      <w:pPr>
        <w:tabs>
          <w:tab w:val="left" w:pos="567"/>
          <w:tab w:val="left" w:pos="1134"/>
        </w:tabs>
        <w:jc w:val="both"/>
        <w:rPr>
          <w:rFonts w:ascii="Arial" w:hAnsi="Arial" w:cs="Arial"/>
          <w:sz w:val="26"/>
          <w:szCs w:val="26"/>
        </w:rPr>
      </w:pPr>
    </w:p>
    <w:p w:rsidR="00D50A73" w:rsidRPr="006027EB" w:rsidRDefault="00D50A73" w:rsidP="00D525E8">
      <w:pPr>
        <w:pStyle w:val="Textoindependiente2"/>
        <w:spacing w:line="360" w:lineRule="auto"/>
        <w:jc w:val="both"/>
        <w:rPr>
          <w:rFonts w:ascii="Arial" w:hAnsi="Arial" w:cs="Arial"/>
          <w:b/>
        </w:rPr>
      </w:pPr>
      <w:r w:rsidRPr="00B7018D">
        <w:rPr>
          <w:rFonts w:ascii="Arial" w:hAnsi="Arial" w:cs="Arial"/>
        </w:rPr>
        <w:t xml:space="preserve">Según las condiciones climáticas (Zona de Vida) y la conformaciones de los suelos, la vegetación de la zona se encuentra en la Clase V, son terreno no cultivables, salvo para arroz en zonas limitadas; principalmente aptos para pastos, con factores limitantes muy severos para el cultivo; productividad mediana para pastos mejorados y arroz, con practicas intensivas de manejo. </w:t>
      </w:r>
    </w:p>
    <w:p w:rsidR="00D50A73" w:rsidRDefault="00D50A73" w:rsidP="00D50A73">
      <w:pPr>
        <w:spacing w:line="360" w:lineRule="auto"/>
        <w:jc w:val="center"/>
        <w:rPr>
          <w:rFonts w:ascii="Arial" w:hAnsi="Arial" w:cs="Arial"/>
          <w:b/>
        </w:rPr>
      </w:pPr>
    </w:p>
    <w:p w:rsidR="00D50A73" w:rsidRPr="006027EB" w:rsidRDefault="00D50A73" w:rsidP="00D50A73">
      <w:pPr>
        <w:spacing w:line="360" w:lineRule="auto"/>
        <w:jc w:val="both"/>
        <w:rPr>
          <w:rFonts w:ascii="Arial" w:hAnsi="Arial" w:cs="Arial"/>
        </w:rPr>
      </w:pPr>
      <w:r>
        <w:rPr>
          <w:rFonts w:ascii="Arial" w:hAnsi="Arial" w:cs="Arial"/>
        </w:rPr>
        <w:t>Los suelos de la clase V, i</w:t>
      </w:r>
      <w:r w:rsidRPr="006027EB">
        <w:rPr>
          <w:rFonts w:ascii="Arial" w:hAnsi="Arial" w:cs="Arial"/>
        </w:rPr>
        <w:t xml:space="preserve">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 Fantino, 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w:t>
      </w:r>
    </w:p>
    <w:p w:rsidR="00D50A73" w:rsidRPr="006027EB" w:rsidRDefault="00D50A73" w:rsidP="00D50A73">
      <w:pPr>
        <w:spacing w:line="360" w:lineRule="auto"/>
        <w:jc w:val="both"/>
        <w:rPr>
          <w:rFonts w:ascii="Arial" w:hAnsi="Arial" w:cs="Arial"/>
        </w:rPr>
      </w:pPr>
    </w:p>
    <w:p w:rsidR="00D50A73" w:rsidRPr="006027EB" w:rsidRDefault="00D50A73" w:rsidP="00D50A73">
      <w:pPr>
        <w:spacing w:line="360" w:lineRule="auto"/>
        <w:jc w:val="both"/>
        <w:rPr>
          <w:rFonts w:ascii="Arial" w:hAnsi="Arial" w:cs="Arial"/>
        </w:rPr>
      </w:pPr>
      <w:r w:rsidRPr="006027EB">
        <w:rPr>
          <w:rFonts w:ascii="Arial" w:hAnsi="Arial" w:cs="Arial"/>
        </w:rPr>
        <w:t xml:space="preserve">Estos suelos no requieren prácticas intensivas de conservación, pero sí de manejos para pastos mejorados arroz y otros cultivos. 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requerirán un manejo adecuado a cada uno, siendo en estos casos más complejos los sistemas de riego y drenaje. </w:t>
      </w:r>
    </w:p>
    <w:p w:rsidR="00D50A73" w:rsidRDefault="00D50A73" w:rsidP="00D50A73">
      <w:pPr>
        <w:spacing w:line="360" w:lineRule="auto"/>
        <w:jc w:val="both"/>
        <w:rPr>
          <w:rFonts w:ascii="Arial" w:hAnsi="Arial" w:cs="Arial"/>
        </w:rPr>
      </w:pPr>
    </w:p>
    <w:p w:rsidR="00D50A73" w:rsidRPr="006027EB" w:rsidRDefault="00D50A73" w:rsidP="00D50A73">
      <w:pPr>
        <w:spacing w:line="360" w:lineRule="auto"/>
        <w:jc w:val="both"/>
        <w:rPr>
          <w:rFonts w:ascii="Arial" w:hAnsi="Arial" w:cs="Arial"/>
          <w:color w:val="000000"/>
          <w:spacing w:val="6"/>
        </w:rPr>
      </w:pPr>
      <w:r w:rsidRPr="006027EB">
        <w:rPr>
          <w:rFonts w:ascii="Arial" w:hAnsi="Arial" w:cs="Arial"/>
        </w:rPr>
        <w:t xml:space="preserve">Como estos terrenos son típicamente aptos para el desarrollo de la ganadería, es de primordial importancia evitar el sobrepastoreo, mediante sistemas racionales de rotación de potreros y de selección de especies pratenses adaptadas a las condiciones </w:t>
      </w:r>
      <w:r w:rsidRPr="006027EB">
        <w:rPr>
          <w:rFonts w:ascii="Arial" w:hAnsi="Arial" w:cs="Arial"/>
        </w:rPr>
        <w:lastRenderedPageBreak/>
        <w:t>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D50A73" w:rsidRPr="006027EB" w:rsidRDefault="00D50A73" w:rsidP="00D50A73">
      <w:pPr>
        <w:spacing w:line="360" w:lineRule="auto"/>
        <w:jc w:val="both"/>
        <w:rPr>
          <w:rFonts w:ascii="Arial" w:hAnsi="Arial" w:cs="Arial"/>
          <w:color w:val="000000"/>
          <w:spacing w:val="6"/>
        </w:rPr>
      </w:pPr>
    </w:p>
    <w:p w:rsidR="00D50A73" w:rsidRPr="005D5549" w:rsidRDefault="00D525E8" w:rsidP="00D50A73">
      <w:pPr>
        <w:pStyle w:val="Epgrafe"/>
        <w:rPr>
          <w:sz w:val="26"/>
          <w:szCs w:val="26"/>
        </w:rPr>
      </w:pPr>
      <w:r>
        <w:rPr>
          <w:noProof/>
          <w:sz w:val="26"/>
          <w:szCs w:val="26"/>
          <w:lang w:val="en-US"/>
        </w:rPr>
        <w:drawing>
          <wp:inline distT="0" distB="0" distL="0" distR="0">
            <wp:extent cx="5943600" cy="4592955"/>
            <wp:effectExtent l="19050" t="0" r="0" b="0"/>
            <wp:docPr id="16" name="15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9"/>
                    <a:stretch>
                      <a:fillRect/>
                    </a:stretch>
                  </pic:blipFill>
                  <pic:spPr>
                    <a:xfrm>
                      <a:off x="0" y="0"/>
                      <a:ext cx="5943600" cy="4592955"/>
                    </a:xfrm>
                    <a:prstGeom prst="rect">
                      <a:avLst/>
                    </a:prstGeom>
                  </pic:spPr>
                </pic:pic>
              </a:graphicData>
            </a:graphic>
          </wp:inline>
        </w:drawing>
      </w:r>
    </w:p>
    <w:p w:rsidR="00D50A73" w:rsidRPr="005D5549" w:rsidRDefault="00D50A73" w:rsidP="00D50A73">
      <w:pPr>
        <w:pStyle w:val="Epgrafe"/>
        <w:jc w:val="center"/>
        <w:rPr>
          <w:sz w:val="26"/>
          <w:szCs w:val="26"/>
          <w:lang w:val="es-ES_tradnl"/>
        </w:rPr>
      </w:pPr>
      <w:bookmarkStart w:id="25" w:name="_Toc330924558"/>
      <w:r w:rsidRPr="005D5549">
        <w:rPr>
          <w:sz w:val="26"/>
          <w:szCs w:val="26"/>
          <w:lang w:val="es-ES_tradnl"/>
        </w:rPr>
        <w:t>Mapa Capacidad Productiva</w:t>
      </w:r>
      <w:bookmarkEnd w:id="25"/>
      <w:r w:rsidRPr="005D5549">
        <w:rPr>
          <w:sz w:val="26"/>
          <w:szCs w:val="26"/>
          <w:lang w:val="es-ES_tradnl"/>
        </w:rPr>
        <w:t xml:space="preserve"> de los Suelos</w:t>
      </w:r>
    </w:p>
    <w:p w:rsidR="00D525E8" w:rsidRDefault="00D525E8" w:rsidP="00D525E8">
      <w:pPr>
        <w:pStyle w:val="Ttulo3"/>
        <w:tabs>
          <w:tab w:val="clear" w:pos="720"/>
        </w:tabs>
        <w:suppressAutoHyphens w:val="0"/>
        <w:spacing w:before="0" w:after="0" w:line="384" w:lineRule="auto"/>
        <w:jc w:val="both"/>
      </w:pPr>
      <w:bookmarkStart w:id="26" w:name="_Toc244055938"/>
      <w:bookmarkStart w:id="27" w:name="_Toc401734392"/>
    </w:p>
    <w:p w:rsidR="00D50A73" w:rsidRPr="005D5549" w:rsidRDefault="00D525E8" w:rsidP="00D525E8">
      <w:pPr>
        <w:pStyle w:val="Ttulo3"/>
        <w:tabs>
          <w:tab w:val="clear" w:pos="720"/>
        </w:tabs>
        <w:suppressAutoHyphens w:val="0"/>
        <w:spacing w:before="0" w:after="0" w:line="384" w:lineRule="auto"/>
        <w:jc w:val="both"/>
      </w:pPr>
      <w:r w:rsidRPr="005D5549">
        <w:t>HIDROLOGÍA</w:t>
      </w:r>
      <w:bookmarkEnd w:id="26"/>
      <w:bookmarkEnd w:id="27"/>
    </w:p>
    <w:p w:rsidR="00D50A73" w:rsidRDefault="00D50A73" w:rsidP="00D50A73">
      <w:pPr>
        <w:tabs>
          <w:tab w:val="left" w:pos="567"/>
          <w:tab w:val="left" w:pos="1134"/>
        </w:tabs>
        <w:spacing w:line="384" w:lineRule="auto"/>
        <w:jc w:val="both"/>
        <w:rPr>
          <w:rFonts w:ascii="Arial" w:hAnsi="Arial" w:cs="Arial"/>
          <w:sz w:val="26"/>
          <w:szCs w:val="26"/>
        </w:rPr>
      </w:pPr>
    </w:p>
    <w:p w:rsidR="00D50A73" w:rsidRDefault="00D50A73" w:rsidP="00D50A73">
      <w:pPr>
        <w:pStyle w:val="Textoindependiente2"/>
        <w:rPr>
          <w:rFonts w:ascii="Arial" w:hAnsi="Arial" w:cs="Arial"/>
        </w:rPr>
      </w:pPr>
      <w:bookmarkStart w:id="28" w:name="_Toc330924559"/>
      <w:r w:rsidRPr="007B5D97">
        <w:rPr>
          <w:rFonts w:ascii="Arial" w:hAnsi="Arial" w:cs="Arial"/>
        </w:rPr>
        <w:t>La zona del proyecto se encuentra localizada  entre los ríos Chavón</w:t>
      </w:r>
      <w:r w:rsidR="00D525E8">
        <w:rPr>
          <w:rFonts w:ascii="Arial" w:hAnsi="Arial" w:cs="Arial"/>
        </w:rPr>
        <w:t>, a una distancia de 9 Km</w:t>
      </w:r>
      <w:r w:rsidRPr="007B5D97">
        <w:rPr>
          <w:rFonts w:ascii="Arial" w:hAnsi="Arial" w:cs="Arial"/>
        </w:rPr>
        <w:t xml:space="preserve"> por el oeste y </w:t>
      </w:r>
      <w:r w:rsidR="00D525E8">
        <w:rPr>
          <w:rFonts w:ascii="Arial" w:hAnsi="Arial" w:cs="Arial"/>
        </w:rPr>
        <w:t xml:space="preserve">al </w:t>
      </w:r>
      <w:r w:rsidRPr="007B5D97">
        <w:rPr>
          <w:rFonts w:ascii="Arial" w:hAnsi="Arial" w:cs="Arial"/>
        </w:rPr>
        <w:t>este</w:t>
      </w:r>
      <w:r w:rsidR="00D525E8">
        <w:rPr>
          <w:rFonts w:ascii="Arial" w:hAnsi="Arial" w:cs="Arial"/>
        </w:rPr>
        <w:t xml:space="preserve"> por el Rio Yuma, a una distancia de aproximadamente 18 Km</w:t>
      </w:r>
      <w:r w:rsidRPr="007B5D97">
        <w:rPr>
          <w:rFonts w:ascii="Arial" w:hAnsi="Arial" w:cs="Arial"/>
        </w:rPr>
        <w:t xml:space="preserve">; en la parte norte limita con la carretera Romana – Higüey y en la parte sur limita </w:t>
      </w:r>
      <w:r w:rsidRPr="007B5D97">
        <w:rPr>
          <w:rFonts w:ascii="Arial" w:hAnsi="Arial" w:cs="Arial"/>
        </w:rPr>
        <w:lastRenderedPageBreak/>
        <w:t>con el mar caribe. Las aguas superficiales son prácticamente inexistente en el área de estudio, ya que al ser una planicie con elevaciones pequeñas, no existen nacimientos o emanaciones de fuentes superficiales.</w:t>
      </w:r>
      <w:r w:rsidR="00D525E8">
        <w:rPr>
          <w:rFonts w:ascii="Arial" w:hAnsi="Arial" w:cs="Arial"/>
        </w:rPr>
        <w:t xml:space="preserve"> </w:t>
      </w:r>
      <w:r w:rsidRPr="007B5D97">
        <w:rPr>
          <w:rFonts w:ascii="Arial" w:hAnsi="Arial" w:cs="Arial"/>
        </w:rPr>
        <w:t>En la zona de Padre Nuestro que se localiza al este del poblado de Bayahibe, se han identificado seis manantiales cársticos o cavernas, tres de ellos en la actualidad se están utilizando para el abastecimiento de agua potable a la sección de Bayahibe, hoteles y villas de la zona.</w:t>
      </w:r>
    </w:p>
    <w:p w:rsidR="00D525E8" w:rsidRPr="007B5D97" w:rsidRDefault="00D525E8" w:rsidP="00D50A73">
      <w:pPr>
        <w:pStyle w:val="Textoindependiente2"/>
        <w:rPr>
          <w:rFonts w:ascii="Arial" w:hAnsi="Arial" w:cs="Arial"/>
        </w:rPr>
      </w:pPr>
    </w:p>
    <w:p w:rsidR="00D50A73" w:rsidRDefault="00D525E8" w:rsidP="00D50A73">
      <w:pPr>
        <w:pStyle w:val="Epgrafe"/>
        <w:jc w:val="center"/>
        <w:rPr>
          <w:sz w:val="26"/>
          <w:szCs w:val="26"/>
        </w:rPr>
      </w:pPr>
      <w:r>
        <w:rPr>
          <w:noProof/>
          <w:sz w:val="26"/>
          <w:szCs w:val="26"/>
          <w:lang w:val="en-US"/>
        </w:rPr>
        <w:drawing>
          <wp:inline distT="0" distB="0" distL="0" distR="0">
            <wp:extent cx="5943600" cy="4592955"/>
            <wp:effectExtent l="19050" t="0" r="0" b="0"/>
            <wp:docPr id="17" name="16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0"/>
                    <a:stretch>
                      <a:fillRect/>
                    </a:stretch>
                  </pic:blipFill>
                  <pic:spPr>
                    <a:xfrm>
                      <a:off x="0" y="0"/>
                      <a:ext cx="5943600" cy="4592955"/>
                    </a:xfrm>
                    <a:prstGeom prst="rect">
                      <a:avLst/>
                    </a:prstGeom>
                  </pic:spPr>
                </pic:pic>
              </a:graphicData>
            </a:graphic>
          </wp:inline>
        </w:drawing>
      </w:r>
    </w:p>
    <w:p w:rsidR="00D50A73" w:rsidRPr="005D5549" w:rsidRDefault="00D50A73" w:rsidP="00D50A73">
      <w:pPr>
        <w:pStyle w:val="Epgrafe"/>
        <w:jc w:val="center"/>
        <w:rPr>
          <w:sz w:val="26"/>
          <w:szCs w:val="26"/>
        </w:rPr>
      </w:pPr>
      <w:r w:rsidRPr="005D5549">
        <w:rPr>
          <w:sz w:val="26"/>
          <w:szCs w:val="26"/>
        </w:rPr>
        <w:t xml:space="preserve">Mapa </w:t>
      </w:r>
      <w:r>
        <w:rPr>
          <w:sz w:val="26"/>
          <w:szCs w:val="26"/>
        </w:rPr>
        <w:t xml:space="preserve">Hidrológico </w:t>
      </w:r>
      <w:r w:rsidRPr="005D5549">
        <w:rPr>
          <w:sz w:val="26"/>
          <w:szCs w:val="26"/>
        </w:rPr>
        <w:t>de la República Dominicana</w:t>
      </w:r>
      <w:bookmarkEnd w:id="28"/>
    </w:p>
    <w:p w:rsidR="00D50A73" w:rsidRDefault="00D50A73" w:rsidP="00D50A73">
      <w:pPr>
        <w:tabs>
          <w:tab w:val="left" w:pos="567"/>
          <w:tab w:val="left" w:pos="1134"/>
        </w:tabs>
        <w:spacing w:line="384" w:lineRule="auto"/>
        <w:jc w:val="center"/>
        <w:rPr>
          <w:rFonts w:ascii="Arial" w:hAnsi="Arial" w:cs="Arial"/>
          <w:sz w:val="26"/>
          <w:szCs w:val="26"/>
        </w:rPr>
      </w:pPr>
    </w:p>
    <w:p w:rsidR="00D525E8" w:rsidRPr="005D5549" w:rsidRDefault="00D525E8" w:rsidP="00D50A73">
      <w:pPr>
        <w:tabs>
          <w:tab w:val="left" w:pos="567"/>
          <w:tab w:val="left" w:pos="1134"/>
        </w:tabs>
        <w:spacing w:line="384" w:lineRule="auto"/>
        <w:jc w:val="center"/>
        <w:rPr>
          <w:rFonts w:ascii="Arial" w:hAnsi="Arial" w:cs="Arial"/>
          <w:sz w:val="26"/>
          <w:szCs w:val="26"/>
        </w:rPr>
      </w:pPr>
    </w:p>
    <w:p w:rsidR="00D50A73" w:rsidRPr="005D5549" w:rsidRDefault="00D525E8" w:rsidP="00D525E8">
      <w:pPr>
        <w:pStyle w:val="Ttulo3"/>
        <w:tabs>
          <w:tab w:val="clear" w:pos="720"/>
        </w:tabs>
        <w:suppressAutoHyphens w:val="0"/>
        <w:spacing w:before="0" w:after="0" w:line="384" w:lineRule="auto"/>
        <w:jc w:val="both"/>
      </w:pPr>
      <w:bookmarkStart w:id="29" w:name="_Toc244055942"/>
      <w:bookmarkStart w:id="30" w:name="_Toc401734393"/>
      <w:r w:rsidRPr="005D5549">
        <w:lastRenderedPageBreak/>
        <w:t>ZONA DE VIDA – CLIMA</w:t>
      </w:r>
      <w:bookmarkEnd w:id="29"/>
      <w:bookmarkEnd w:id="30"/>
    </w:p>
    <w:p w:rsidR="00D50A73" w:rsidRPr="00F23425" w:rsidRDefault="00D50A73" w:rsidP="00D50A73">
      <w:pPr>
        <w:tabs>
          <w:tab w:val="left" w:pos="567"/>
          <w:tab w:val="left" w:pos="1134"/>
        </w:tabs>
        <w:spacing w:line="384" w:lineRule="auto"/>
        <w:jc w:val="both"/>
        <w:rPr>
          <w:rFonts w:ascii="Arial" w:hAnsi="Arial" w:cs="Arial"/>
          <w:sz w:val="26"/>
          <w:szCs w:val="26"/>
          <w:lang w:val="es-ES_tradnl"/>
        </w:rPr>
      </w:pPr>
    </w:p>
    <w:p w:rsidR="00D50A73" w:rsidRPr="006027EB" w:rsidRDefault="00D50A73" w:rsidP="00D50A73">
      <w:pPr>
        <w:shd w:val="clear" w:color="auto" w:fill="FFFFFF"/>
        <w:spacing w:line="360" w:lineRule="auto"/>
        <w:jc w:val="both"/>
        <w:rPr>
          <w:rFonts w:ascii="Arial" w:hAnsi="Arial" w:cs="Arial"/>
          <w:bCs/>
          <w:lang w:val="es-ES_tradnl"/>
        </w:rPr>
      </w:pPr>
      <w:r w:rsidRPr="006027EB">
        <w:rPr>
          <w:rFonts w:ascii="Arial" w:hAnsi="Arial" w:cs="Arial"/>
          <w:bCs/>
          <w:lang w:val="es-ES_tradnl"/>
        </w:rPr>
        <w:t xml:space="preserve">Según Holdridge, el clima de una zona está establecido por la temperatura promedio anual, la precipitación anual, la elevación o altitud con respecto al nivel del mar y la latitud geográfica, esta clasificación se ha denominado como Zona de Vida. Según esta clasificación el proyecto se encuentra en una zona de vida de Bosque Humedo </w:t>
      </w:r>
      <w:r>
        <w:rPr>
          <w:rFonts w:ascii="Arial" w:hAnsi="Arial" w:cs="Arial"/>
          <w:bCs/>
          <w:lang w:val="es-ES_tradnl"/>
        </w:rPr>
        <w:t xml:space="preserve">de transición a Bosque Muy Húmedo </w:t>
      </w:r>
      <w:r w:rsidRPr="006027EB">
        <w:rPr>
          <w:rFonts w:ascii="Arial" w:hAnsi="Arial" w:cs="Arial"/>
          <w:bCs/>
          <w:lang w:val="es-ES_tradnl"/>
        </w:rPr>
        <w:t>Subtropical.</w:t>
      </w:r>
    </w:p>
    <w:p w:rsidR="00D50A73" w:rsidRPr="006027EB" w:rsidRDefault="00D50A73" w:rsidP="00D50A73">
      <w:pPr>
        <w:shd w:val="clear" w:color="auto" w:fill="FFFFFF"/>
        <w:spacing w:line="360" w:lineRule="auto"/>
        <w:jc w:val="both"/>
        <w:rPr>
          <w:rFonts w:ascii="Arial" w:hAnsi="Arial" w:cs="Arial"/>
          <w:bCs/>
          <w:lang w:val="es-ES_tradnl"/>
        </w:rPr>
      </w:pPr>
    </w:p>
    <w:p w:rsidR="00D50A73" w:rsidRPr="006027EB" w:rsidRDefault="00D50A73" w:rsidP="00D50A73">
      <w:pPr>
        <w:spacing w:line="360" w:lineRule="auto"/>
        <w:jc w:val="both"/>
        <w:rPr>
          <w:rFonts w:ascii="Arial" w:hAnsi="Arial" w:cs="Arial"/>
          <w:bCs/>
          <w:lang w:val="es-ES_tradnl"/>
        </w:rPr>
      </w:pPr>
      <w:r w:rsidRPr="006027EB">
        <w:rPr>
          <w:rFonts w:ascii="Arial" w:hAnsi="Arial" w:cs="Arial"/>
          <w:bCs/>
          <w:lang w:val="es-ES_tradnl"/>
        </w:rPr>
        <w:t xml:space="preserve">Las características de la Zona de Vida de Bosque Húmedo </w:t>
      </w:r>
      <w:r>
        <w:rPr>
          <w:rFonts w:ascii="Arial" w:hAnsi="Arial" w:cs="Arial"/>
          <w:bCs/>
          <w:lang w:val="es-ES_tradnl"/>
        </w:rPr>
        <w:t xml:space="preserve">de transición a Bosque Muy Húmedo </w:t>
      </w:r>
      <w:r w:rsidRPr="006027EB">
        <w:rPr>
          <w:rFonts w:ascii="Arial" w:hAnsi="Arial" w:cs="Arial"/>
          <w:bCs/>
          <w:lang w:val="es-ES_tradnl"/>
        </w:rPr>
        <w:t xml:space="preserve">Subtropical, según </w:t>
      </w:r>
      <w:r w:rsidRPr="006027EB">
        <w:rPr>
          <w:rFonts w:ascii="Arial" w:hAnsi="Arial" w:cs="Arial"/>
          <w:spacing w:val="-3"/>
          <w:lang w:val="es-ES_tradnl"/>
        </w:rPr>
        <w:t xml:space="preserve">el sistema de </w:t>
      </w:r>
      <w:r w:rsidRPr="006027EB">
        <w:rPr>
          <w:rFonts w:ascii="Arial" w:hAnsi="Arial" w:cs="Arial"/>
          <w:b/>
          <w:spacing w:val="-3"/>
          <w:lang w:val="es-ES_tradnl"/>
        </w:rPr>
        <w:t>Holdridge</w:t>
      </w:r>
      <w:r w:rsidRPr="006027EB">
        <w:rPr>
          <w:rFonts w:ascii="Arial" w:hAnsi="Arial" w:cs="Arial"/>
          <w:spacing w:val="-3"/>
          <w:lang w:val="es-ES_tradnl"/>
        </w:rPr>
        <w:t xml:space="preserve"> </w:t>
      </w:r>
      <w:r w:rsidRPr="006027EB">
        <w:rPr>
          <w:rFonts w:ascii="Arial" w:hAnsi="Arial" w:cs="Arial"/>
          <w:bCs/>
          <w:lang w:val="es-ES_tradnl"/>
        </w:rPr>
        <w:t>de la República Dominicana son las siguientes:</w:t>
      </w:r>
    </w:p>
    <w:p w:rsidR="00D50A73" w:rsidRDefault="00D50A73" w:rsidP="00D50A73">
      <w:pPr>
        <w:spacing w:line="360" w:lineRule="auto"/>
        <w:jc w:val="both"/>
        <w:rPr>
          <w:rFonts w:ascii="Arial" w:hAnsi="Arial" w:cs="Arial"/>
          <w:bCs/>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La identificación de esta zona de transición se ha hecho a base de las características de la vegetación, las cuales indican condiciones ligeramente más húmedas.  Las lluvias tienen una distribución más uniforme e influyen en la fisionomía de las especies indicadoras.</w:t>
      </w:r>
    </w:p>
    <w:p w:rsidR="00D50A73" w:rsidRPr="00123282" w:rsidRDefault="00D50A73" w:rsidP="00D50A73">
      <w:pPr>
        <w:spacing w:line="360" w:lineRule="auto"/>
        <w:jc w:val="both"/>
        <w:rPr>
          <w:rFonts w:ascii="Arial" w:hAnsi="Arial" w:cs="Arial"/>
          <w:spacing w:val="-3"/>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 xml:space="preserve">Se extienden por los </w:t>
      </w:r>
      <w:r>
        <w:rPr>
          <w:rFonts w:ascii="Arial" w:hAnsi="Arial" w:cs="Arial"/>
          <w:spacing w:val="-3"/>
          <w:lang w:val="es-ES_tradnl"/>
        </w:rPr>
        <w:t>e</w:t>
      </w:r>
      <w:r w:rsidRPr="00123282">
        <w:rPr>
          <w:rFonts w:ascii="Arial" w:hAnsi="Arial" w:cs="Arial"/>
          <w:spacing w:val="-3"/>
          <w:lang w:val="es-ES_tradnl"/>
        </w:rPr>
        <w:t>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w:t>
      </w:r>
    </w:p>
    <w:p w:rsidR="00D50A73" w:rsidRDefault="00D50A73" w:rsidP="00D50A73">
      <w:pPr>
        <w:spacing w:line="360" w:lineRule="auto"/>
        <w:jc w:val="both"/>
        <w:rPr>
          <w:rFonts w:ascii="Arial" w:hAnsi="Arial" w:cs="Arial"/>
          <w:spacing w:val="-3"/>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D50A73" w:rsidRPr="00123282" w:rsidRDefault="00D50A73" w:rsidP="00D50A73">
      <w:pPr>
        <w:spacing w:line="360" w:lineRule="auto"/>
        <w:jc w:val="both"/>
        <w:rPr>
          <w:rFonts w:ascii="Arial" w:hAnsi="Arial" w:cs="Arial"/>
          <w:spacing w:val="-3"/>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La temperatura de esta zona de vida varía según la ubicación de las áreas; las que están cerca de la costa tienen una biotemperatura de 24</w:t>
      </w:r>
      <w:r w:rsidRPr="00123282">
        <w:rPr>
          <w:rFonts w:ascii="Arial" w:hAnsi="Arial" w:cs="Arial"/>
          <w:spacing w:val="-3"/>
          <w:lang w:val="es-ES_tradnl"/>
        </w:rPr>
        <w:sym w:font="Symbol" w:char="F0B0"/>
      </w:r>
      <w:r w:rsidRPr="00123282">
        <w:rPr>
          <w:rFonts w:ascii="Arial" w:hAnsi="Arial" w:cs="Arial"/>
          <w:spacing w:val="-3"/>
          <w:lang w:val="es-ES_tradnl"/>
        </w:rPr>
        <w:t xml:space="preserve">C, las que están en las vertientes de las cordilleras tienen biotemperaturas medias  disminuyen hasta los 18ºC.  La </w:t>
      </w:r>
      <w:r w:rsidRPr="00123282">
        <w:rPr>
          <w:rFonts w:ascii="Arial" w:hAnsi="Arial" w:cs="Arial"/>
          <w:spacing w:val="-3"/>
          <w:lang w:val="es-ES_tradnl"/>
        </w:rPr>
        <w:lastRenderedPageBreak/>
        <w:t>evapotranspiración puede estimarse en promedio como 60% menor que la precipitación media total anual.</w:t>
      </w:r>
    </w:p>
    <w:p w:rsidR="00D50A73" w:rsidRPr="00123282" w:rsidRDefault="00D50A73" w:rsidP="00D50A73">
      <w:pPr>
        <w:spacing w:line="360" w:lineRule="auto"/>
        <w:jc w:val="both"/>
        <w:rPr>
          <w:rFonts w:ascii="Arial" w:hAnsi="Arial" w:cs="Arial"/>
          <w:spacing w:val="-3"/>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Las especies indicadoras de esta zona son: Capá o roble (Catalpa longissina), caoba (Swietenia mahagoni) en terrenos con buen drenaje y la palma real (Roystonea regia) en terrenos calcáreos.</w:t>
      </w:r>
    </w:p>
    <w:p w:rsidR="00D50A73" w:rsidRPr="00123282" w:rsidRDefault="00D50A73" w:rsidP="00D50A73">
      <w:pPr>
        <w:spacing w:line="360" w:lineRule="auto"/>
        <w:jc w:val="both"/>
        <w:rPr>
          <w:rFonts w:ascii="Arial" w:hAnsi="Arial" w:cs="Arial"/>
          <w:spacing w:val="-3"/>
          <w:lang w:val="es-ES_tradnl"/>
        </w:rPr>
      </w:pPr>
    </w:p>
    <w:p w:rsidR="00D50A73" w:rsidRPr="00123282" w:rsidRDefault="00D50A73" w:rsidP="00D50A73">
      <w:pPr>
        <w:spacing w:line="360" w:lineRule="auto"/>
        <w:jc w:val="both"/>
        <w:rPr>
          <w:rFonts w:ascii="Arial" w:hAnsi="Arial" w:cs="Arial"/>
          <w:spacing w:val="-3"/>
          <w:lang w:val="es-ES_tradnl"/>
        </w:rPr>
      </w:pPr>
      <w:r w:rsidRPr="00123282">
        <w:rPr>
          <w:rFonts w:ascii="Arial" w:hAnsi="Arial" w:cs="Arial"/>
          <w:spacing w:val="-3"/>
          <w:lang w:val="es-ES_tradnl"/>
        </w:rPr>
        <w:t>Los pequeños rodales secundarios están formados por especies de Grigrí (Bucida buceras) y arboles aislados de Guácima (Guazuma ulmifolia).</w:t>
      </w:r>
    </w:p>
    <w:p w:rsidR="00D50A73" w:rsidRPr="00F23425" w:rsidRDefault="00D50A73" w:rsidP="00D50A73">
      <w:pPr>
        <w:tabs>
          <w:tab w:val="left" w:pos="567"/>
          <w:tab w:val="left" w:pos="1134"/>
        </w:tabs>
        <w:spacing w:line="384" w:lineRule="auto"/>
        <w:jc w:val="both"/>
        <w:rPr>
          <w:rFonts w:ascii="Arial" w:hAnsi="Arial" w:cs="Arial"/>
          <w:sz w:val="26"/>
          <w:szCs w:val="26"/>
          <w:lang w:val="es-ES_tradnl"/>
        </w:rPr>
      </w:pPr>
    </w:p>
    <w:p w:rsidR="00D50A73" w:rsidRPr="005D5549" w:rsidRDefault="00D525E8" w:rsidP="00D50A73">
      <w:pPr>
        <w:tabs>
          <w:tab w:val="left" w:pos="567"/>
          <w:tab w:val="left" w:pos="1134"/>
        </w:tabs>
        <w:spacing w:line="384" w:lineRule="auto"/>
        <w:jc w:val="both"/>
        <w:rPr>
          <w:rFonts w:ascii="Arial" w:hAnsi="Arial" w:cs="Arial"/>
          <w:sz w:val="26"/>
          <w:szCs w:val="26"/>
        </w:rPr>
      </w:pPr>
      <w:r>
        <w:rPr>
          <w:rFonts w:ascii="Arial" w:hAnsi="Arial" w:cs="Arial"/>
          <w:noProof/>
          <w:sz w:val="26"/>
          <w:szCs w:val="26"/>
          <w:lang w:val="en-US" w:eastAsia="en-US"/>
        </w:rPr>
        <w:drawing>
          <wp:inline distT="0" distB="0" distL="0" distR="0">
            <wp:extent cx="5943600" cy="4592955"/>
            <wp:effectExtent l="19050" t="0" r="0" b="0"/>
            <wp:docPr id="19" name="18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21"/>
                    <a:stretch>
                      <a:fillRect/>
                    </a:stretch>
                  </pic:blipFill>
                  <pic:spPr>
                    <a:xfrm>
                      <a:off x="0" y="0"/>
                      <a:ext cx="5943600" cy="4592955"/>
                    </a:xfrm>
                    <a:prstGeom prst="rect">
                      <a:avLst/>
                    </a:prstGeom>
                  </pic:spPr>
                </pic:pic>
              </a:graphicData>
            </a:graphic>
          </wp:inline>
        </w:drawing>
      </w:r>
    </w:p>
    <w:p w:rsidR="00D50A73" w:rsidRPr="005D5549" w:rsidRDefault="00D50A73" w:rsidP="00D50A73">
      <w:pPr>
        <w:pStyle w:val="Epgrafe"/>
        <w:jc w:val="center"/>
        <w:rPr>
          <w:b w:val="0"/>
          <w:spacing w:val="-3"/>
          <w:sz w:val="26"/>
          <w:szCs w:val="26"/>
          <w:lang w:val="es-ES_tradnl"/>
        </w:rPr>
      </w:pPr>
      <w:bookmarkStart w:id="31" w:name="_Toc330924560"/>
      <w:r w:rsidRPr="005D5549">
        <w:rPr>
          <w:spacing w:val="-3"/>
          <w:sz w:val="26"/>
          <w:szCs w:val="26"/>
          <w:lang w:val="es-ES_tradnl"/>
        </w:rPr>
        <w:t>Mapa de Zona de Vida de la República Dominicana.</w:t>
      </w:r>
      <w:bookmarkEnd w:id="31"/>
    </w:p>
    <w:p w:rsidR="00D50A73" w:rsidRPr="005D5549" w:rsidRDefault="00D50A73" w:rsidP="00D50A73">
      <w:pPr>
        <w:spacing w:line="360" w:lineRule="auto"/>
        <w:jc w:val="both"/>
        <w:rPr>
          <w:rFonts w:ascii="Arial" w:hAnsi="Arial" w:cs="Arial"/>
          <w:b/>
          <w:spacing w:val="-3"/>
          <w:sz w:val="26"/>
          <w:szCs w:val="26"/>
          <w:lang w:val="es-ES_tradnl"/>
        </w:rPr>
      </w:pPr>
    </w:p>
    <w:p w:rsidR="00D50A73" w:rsidRPr="005D5549" w:rsidRDefault="003C3550" w:rsidP="003C3550">
      <w:pPr>
        <w:pStyle w:val="Ttulo3"/>
        <w:tabs>
          <w:tab w:val="clear" w:pos="720"/>
        </w:tabs>
        <w:suppressAutoHyphens w:val="0"/>
        <w:spacing w:before="0" w:after="0" w:line="384" w:lineRule="auto"/>
      </w:pPr>
      <w:bookmarkStart w:id="32" w:name="_Toc401734394"/>
      <w:r w:rsidRPr="005D5549">
        <w:lastRenderedPageBreak/>
        <w:t>CLIMA</w:t>
      </w:r>
      <w:bookmarkEnd w:id="32"/>
      <w:r w:rsidRPr="005D5549">
        <w:t xml:space="preserve"> </w:t>
      </w:r>
    </w:p>
    <w:p w:rsidR="00D50A73" w:rsidRPr="005D5549" w:rsidRDefault="00D50A73" w:rsidP="00D50A73">
      <w:pPr>
        <w:tabs>
          <w:tab w:val="left" w:pos="567"/>
          <w:tab w:val="left" w:pos="1134"/>
        </w:tabs>
        <w:spacing w:line="384" w:lineRule="auto"/>
        <w:jc w:val="both"/>
        <w:rPr>
          <w:rFonts w:ascii="Arial" w:hAnsi="Arial" w:cs="Arial"/>
          <w:b/>
          <w:sz w:val="26"/>
          <w:szCs w:val="26"/>
        </w:rPr>
      </w:pPr>
    </w:p>
    <w:p w:rsidR="00D50A73" w:rsidRPr="004F1F1F" w:rsidRDefault="00D50A73" w:rsidP="00D50A73">
      <w:pPr>
        <w:pStyle w:val="Textoindependiente"/>
        <w:spacing w:line="360" w:lineRule="auto"/>
        <w:rPr>
          <w:rFonts w:cs="Arial"/>
        </w:rPr>
      </w:pPr>
      <w:r w:rsidRPr="004F1F1F">
        <w:rPr>
          <w:rFonts w:cs="Arial"/>
        </w:rPr>
        <w:t xml:space="preserve">El clima predominante se clasifica como semi-árido. Las evaluaciones climatológicas se realizaron basándose en dos estaciones climáticas, localizadas en Baiguá y El Higüeral, por ser éstas las estaciones que más cerca se encuentran de la zona de estudio; en el análisis de los datos de dichas estaciones, para los últimos diez años, se determinó que la temperatura es variable, la media más baja en el mes de febrero (17.2 – 18.2 </w:t>
      </w:r>
      <w:r w:rsidRPr="004F1F1F">
        <w:rPr>
          <w:rFonts w:cs="Arial"/>
          <w:vertAlign w:val="superscript"/>
        </w:rPr>
        <w:t>o</w:t>
      </w:r>
      <w:r w:rsidRPr="004F1F1F">
        <w:rPr>
          <w:rFonts w:cs="Arial"/>
        </w:rPr>
        <w:t xml:space="preserve">C); la media mas alta es de 33 </w:t>
      </w:r>
      <w:r w:rsidRPr="004F1F1F">
        <w:rPr>
          <w:rFonts w:cs="Arial"/>
          <w:vertAlign w:val="superscript"/>
        </w:rPr>
        <w:t>o</w:t>
      </w:r>
      <w:r w:rsidRPr="004F1F1F">
        <w:rPr>
          <w:rFonts w:cs="Arial"/>
        </w:rPr>
        <w:t xml:space="preserve">C . </w:t>
      </w:r>
    </w:p>
    <w:p w:rsidR="00D50A73" w:rsidRPr="004F1F1F" w:rsidRDefault="00D50A73" w:rsidP="00D50A73">
      <w:pPr>
        <w:pStyle w:val="Textoindependiente"/>
        <w:spacing w:line="360" w:lineRule="auto"/>
        <w:rPr>
          <w:rFonts w:cs="Arial"/>
        </w:rPr>
      </w:pPr>
    </w:p>
    <w:p w:rsidR="00D50A73" w:rsidRPr="004F1F1F" w:rsidRDefault="00D50A73" w:rsidP="00D50A73">
      <w:pPr>
        <w:pStyle w:val="Textoindependiente"/>
        <w:spacing w:line="360" w:lineRule="auto"/>
        <w:rPr>
          <w:rFonts w:cs="Arial"/>
        </w:rPr>
      </w:pPr>
      <w:r w:rsidRPr="004F1F1F">
        <w:rPr>
          <w:rFonts w:cs="Arial"/>
        </w:rPr>
        <w:t>Los valores medios más altos de precipitación, registrados en las dos estaciones para el periodo 1992-2002, se presentan en los meses de septiembre y octubre (153.75 - 167.01mm). En la estación de Baiguá  se registraron valores de precipitación medios de 128.90 - 192.19 mm en los meses de mayo y septiembre.</w:t>
      </w:r>
    </w:p>
    <w:p w:rsidR="00D50A73" w:rsidRPr="004F1F1F" w:rsidRDefault="00D50A73" w:rsidP="00D50A73">
      <w:pPr>
        <w:pStyle w:val="Textoindependiente"/>
        <w:spacing w:line="360" w:lineRule="auto"/>
        <w:rPr>
          <w:rFonts w:cs="Arial"/>
        </w:rPr>
      </w:pPr>
    </w:p>
    <w:p w:rsidR="00D50A73" w:rsidRPr="004F1F1F" w:rsidRDefault="00D50A73" w:rsidP="00D50A73">
      <w:pPr>
        <w:spacing w:line="360" w:lineRule="auto"/>
        <w:jc w:val="both"/>
        <w:rPr>
          <w:rFonts w:ascii="Arial" w:hAnsi="Arial" w:cs="Arial"/>
        </w:rPr>
      </w:pPr>
      <w:r w:rsidRPr="004F1F1F">
        <w:rPr>
          <w:rFonts w:ascii="Arial" w:hAnsi="Arial" w:cs="Arial"/>
        </w:rPr>
        <w:t>La evaporación mantiene un comportamiento similar al que presenta la precipitación siendo mayor en los meses de julio y agosto y menor en los meses de enero y diciembre.</w:t>
      </w:r>
      <w:r w:rsidR="003C3550">
        <w:rPr>
          <w:rFonts w:ascii="Arial" w:hAnsi="Arial" w:cs="Arial"/>
        </w:rPr>
        <w:t xml:space="preserve"> </w:t>
      </w:r>
      <w:r w:rsidRPr="004F1F1F">
        <w:rPr>
          <w:rFonts w:ascii="Arial" w:hAnsi="Arial" w:cs="Arial"/>
        </w:rPr>
        <w:t>Los valores medios de la velocidad del viento a la altura de 1.20 metros oscilan entre  0.55 m/seg. y 1.11 m/seg. en los meses de octubre y julio . En la estación de El Higüeral  los valores medios oscilan entre 0.74 m/seg. y 1.38 m/seg. en los meses de noviembre y julio.</w:t>
      </w:r>
    </w:p>
    <w:p w:rsidR="00D50A73" w:rsidRDefault="00D50A73" w:rsidP="00D50A73">
      <w:pPr>
        <w:rPr>
          <w:rFonts w:ascii="Arial" w:hAnsi="Arial" w:cs="Arial"/>
          <w:b/>
          <w:sz w:val="26"/>
          <w:szCs w:val="26"/>
        </w:rPr>
      </w:pPr>
      <w:r>
        <w:rPr>
          <w:rFonts w:ascii="Arial" w:hAnsi="Arial" w:cs="Arial"/>
          <w:b/>
          <w:sz w:val="26"/>
          <w:szCs w:val="26"/>
        </w:rPr>
        <w:br w:type="page"/>
      </w:r>
    </w:p>
    <w:p w:rsidR="00D50A73" w:rsidRPr="004C78F3" w:rsidRDefault="003C3550" w:rsidP="003C3550">
      <w:pPr>
        <w:pStyle w:val="Ttulo2"/>
        <w:tabs>
          <w:tab w:val="clear" w:pos="576"/>
          <w:tab w:val="left" w:pos="567"/>
        </w:tabs>
        <w:suppressAutoHyphens w:val="0"/>
        <w:spacing w:before="0" w:after="0" w:line="384" w:lineRule="auto"/>
        <w:rPr>
          <w:sz w:val="26"/>
          <w:szCs w:val="26"/>
        </w:rPr>
      </w:pPr>
      <w:bookmarkStart w:id="33" w:name="_Toc244055943"/>
      <w:bookmarkStart w:id="34" w:name="_Toc401734395"/>
      <w:r w:rsidRPr="004C78F3">
        <w:rPr>
          <w:sz w:val="26"/>
          <w:szCs w:val="26"/>
        </w:rPr>
        <w:lastRenderedPageBreak/>
        <w:t>MEDIO BIÓTICO</w:t>
      </w:r>
      <w:bookmarkEnd w:id="33"/>
      <w:bookmarkEnd w:id="34"/>
    </w:p>
    <w:p w:rsidR="00D50A73" w:rsidRDefault="00D50A73" w:rsidP="00D50A73">
      <w:pPr>
        <w:rPr>
          <w:rFonts w:ascii="Arial" w:hAnsi="Arial" w:cs="Arial"/>
        </w:rPr>
      </w:pPr>
    </w:p>
    <w:p w:rsidR="00D50A73" w:rsidRPr="003C3B34" w:rsidRDefault="00D50A73" w:rsidP="00D50A73">
      <w:pPr>
        <w:widowControl w:val="0"/>
        <w:autoSpaceDE w:val="0"/>
        <w:autoSpaceDN w:val="0"/>
        <w:adjustRightInd w:val="0"/>
        <w:spacing w:line="360" w:lineRule="auto"/>
        <w:ind w:right="82"/>
        <w:jc w:val="both"/>
        <w:rPr>
          <w:rFonts w:ascii="Arial" w:hAnsi="Arial" w:cs="Arial"/>
          <w:color w:val="000000"/>
        </w:rPr>
      </w:pPr>
      <w:r w:rsidRPr="003C3B34">
        <w:rPr>
          <w:rFonts w:ascii="Arial" w:hAnsi="Arial" w:cs="Arial"/>
          <w:color w:val="000000"/>
          <w:lang w:val="es-ES_tradnl"/>
        </w:rPr>
        <w:t xml:space="preserve">El </w:t>
      </w:r>
      <w:r w:rsidRPr="003C3B34">
        <w:rPr>
          <w:rFonts w:ascii="Arial" w:hAnsi="Arial" w:cs="Arial"/>
          <w:color w:val="000000"/>
        </w:rPr>
        <w:t xml:space="preserve">objetivo  básico  de  este  </w:t>
      </w:r>
      <w:r w:rsidRPr="003C3B34">
        <w:rPr>
          <w:rFonts w:ascii="Arial" w:hAnsi="Arial" w:cs="Arial"/>
          <w:color w:val="000000"/>
          <w:w w:val="111"/>
        </w:rPr>
        <w:t xml:space="preserve">trabajo </w:t>
      </w:r>
      <w:r w:rsidRPr="003C3B34">
        <w:rPr>
          <w:rFonts w:ascii="Arial" w:hAnsi="Arial" w:cs="Arial"/>
          <w:color w:val="000000"/>
        </w:rPr>
        <w:t xml:space="preserve">consistió  en  la </w:t>
      </w:r>
      <w:r w:rsidRPr="003C3B34">
        <w:rPr>
          <w:rFonts w:ascii="Arial" w:hAnsi="Arial" w:cs="Arial"/>
          <w:color w:val="000000"/>
          <w:w w:val="107"/>
        </w:rPr>
        <w:t xml:space="preserve">identificación </w:t>
      </w:r>
      <w:r w:rsidRPr="003C3B34">
        <w:rPr>
          <w:rFonts w:ascii="Arial" w:hAnsi="Arial" w:cs="Arial"/>
          <w:color w:val="000000"/>
        </w:rPr>
        <w:t xml:space="preserve">y </w:t>
      </w:r>
      <w:r w:rsidRPr="003C3B34">
        <w:rPr>
          <w:rFonts w:ascii="Arial" w:hAnsi="Arial" w:cs="Arial"/>
          <w:color w:val="000000"/>
          <w:w w:val="108"/>
        </w:rPr>
        <w:t>caracterización</w:t>
      </w:r>
      <w:r w:rsidRPr="003C3B34">
        <w:rPr>
          <w:rFonts w:ascii="Arial" w:hAnsi="Arial" w:cs="Arial"/>
          <w:color w:val="000000"/>
          <w:spacing w:val="18"/>
          <w:w w:val="108"/>
        </w:rPr>
        <w:t xml:space="preserve"> </w:t>
      </w:r>
      <w:r w:rsidRPr="003C3B34">
        <w:rPr>
          <w:rFonts w:ascii="Arial" w:hAnsi="Arial" w:cs="Arial"/>
          <w:color w:val="000000"/>
        </w:rPr>
        <w:t xml:space="preserve">de </w:t>
      </w:r>
      <w:r w:rsidRPr="003C3B34">
        <w:rPr>
          <w:rFonts w:ascii="Arial" w:hAnsi="Arial" w:cs="Arial"/>
          <w:color w:val="000000"/>
          <w:spacing w:val="1"/>
        </w:rPr>
        <w:t xml:space="preserve"> </w:t>
      </w:r>
      <w:r w:rsidRPr="003C3B34">
        <w:rPr>
          <w:rFonts w:ascii="Arial" w:hAnsi="Arial" w:cs="Arial"/>
          <w:color w:val="000000"/>
        </w:rPr>
        <w:t>la</w:t>
      </w:r>
      <w:r w:rsidRPr="003C3B34">
        <w:rPr>
          <w:rFonts w:ascii="Arial" w:hAnsi="Arial" w:cs="Arial"/>
          <w:color w:val="000000"/>
          <w:spacing w:val="26"/>
        </w:rPr>
        <w:t xml:space="preserve"> </w:t>
      </w:r>
      <w:r w:rsidRPr="003C3B34">
        <w:rPr>
          <w:rFonts w:ascii="Arial" w:hAnsi="Arial" w:cs="Arial"/>
          <w:color w:val="000000"/>
        </w:rPr>
        <w:t>Flora</w:t>
      </w:r>
      <w:r w:rsidRPr="003C3B34">
        <w:rPr>
          <w:rFonts w:ascii="Arial" w:hAnsi="Arial" w:cs="Arial"/>
          <w:color w:val="000000"/>
          <w:spacing w:val="28"/>
        </w:rPr>
        <w:t xml:space="preserve"> </w:t>
      </w:r>
      <w:r w:rsidRPr="003C3B34">
        <w:rPr>
          <w:rFonts w:ascii="Arial" w:hAnsi="Arial" w:cs="Arial"/>
          <w:color w:val="000000"/>
        </w:rPr>
        <w:t>y</w:t>
      </w:r>
      <w:r w:rsidRPr="003C3B34">
        <w:rPr>
          <w:rFonts w:ascii="Arial" w:hAnsi="Arial" w:cs="Arial"/>
          <w:color w:val="000000"/>
          <w:spacing w:val="21"/>
        </w:rPr>
        <w:t xml:space="preserve"> </w:t>
      </w:r>
      <w:r w:rsidRPr="003C3B34">
        <w:rPr>
          <w:rFonts w:ascii="Arial" w:hAnsi="Arial" w:cs="Arial"/>
          <w:color w:val="000000"/>
          <w:w w:val="102"/>
        </w:rPr>
        <w:t xml:space="preserve">la </w:t>
      </w:r>
      <w:r w:rsidRPr="003C3B34">
        <w:rPr>
          <w:rFonts w:ascii="Arial" w:hAnsi="Arial" w:cs="Arial"/>
          <w:color w:val="000000"/>
        </w:rPr>
        <w:t xml:space="preserve">Fauna </w:t>
      </w:r>
      <w:r w:rsidRPr="003C3B34">
        <w:rPr>
          <w:rFonts w:ascii="Arial" w:hAnsi="Arial" w:cs="Arial"/>
          <w:color w:val="000000"/>
          <w:spacing w:val="33"/>
        </w:rPr>
        <w:t xml:space="preserve"> </w:t>
      </w:r>
      <w:r w:rsidRPr="003C3B34">
        <w:rPr>
          <w:rFonts w:ascii="Arial" w:hAnsi="Arial" w:cs="Arial"/>
          <w:color w:val="000000"/>
          <w:w w:val="109"/>
        </w:rPr>
        <w:t>existentes</w:t>
      </w:r>
      <w:r w:rsidRPr="003C3B34">
        <w:rPr>
          <w:rFonts w:ascii="Arial" w:hAnsi="Arial" w:cs="Arial"/>
          <w:color w:val="000000"/>
          <w:spacing w:val="45"/>
          <w:w w:val="109"/>
        </w:rPr>
        <w:t xml:space="preserve"> </w:t>
      </w:r>
      <w:r w:rsidRPr="003C3B34">
        <w:rPr>
          <w:rFonts w:ascii="Arial" w:hAnsi="Arial" w:cs="Arial"/>
          <w:color w:val="000000"/>
        </w:rPr>
        <w:t xml:space="preserve">en </w:t>
      </w:r>
      <w:r w:rsidRPr="003C3B34">
        <w:rPr>
          <w:rFonts w:ascii="Arial" w:hAnsi="Arial" w:cs="Arial"/>
          <w:color w:val="000000"/>
          <w:spacing w:val="26"/>
        </w:rPr>
        <w:t xml:space="preserve"> </w:t>
      </w:r>
      <w:r w:rsidRPr="003C3B34">
        <w:rPr>
          <w:rFonts w:ascii="Arial" w:hAnsi="Arial" w:cs="Arial"/>
          <w:color w:val="000000"/>
        </w:rPr>
        <w:t xml:space="preserve">el  área </w:t>
      </w:r>
      <w:r w:rsidRPr="003C3B34">
        <w:rPr>
          <w:rFonts w:ascii="Arial" w:hAnsi="Arial" w:cs="Arial"/>
          <w:color w:val="000000"/>
          <w:spacing w:val="35"/>
        </w:rPr>
        <w:t xml:space="preserve"> </w:t>
      </w:r>
      <w:r w:rsidRPr="003C3B34">
        <w:rPr>
          <w:rFonts w:ascii="Arial" w:hAnsi="Arial" w:cs="Arial"/>
          <w:color w:val="000000"/>
        </w:rPr>
        <w:t xml:space="preserve">del </w:t>
      </w:r>
      <w:r w:rsidRPr="003C3B34">
        <w:rPr>
          <w:rFonts w:ascii="Arial" w:hAnsi="Arial" w:cs="Arial"/>
          <w:color w:val="000000"/>
          <w:spacing w:val="19"/>
        </w:rPr>
        <w:t xml:space="preserve"> </w:t>
      </w:r>
      <w:r w:rsidRPr="003C3B34">
        <w:rPr>
          <w:rFonts w:ascii="Arial" w:hAnsi="Arial" w:cs="Arial"/>
          <w:color w:val="000000"/>
          <w:w w:val="111"/>
        </w:rPr>
        <w:t>proyecto</w:t>
      </w:r>
      <w:r w:rsidRPr="003C3B34">
        <w:rPr>
          <w:rFonts w:ascii="Arial" w:hAnsi="Arial" w:cs="Arial"/>
          <w:color w:val="000000"/>
          <w:spacing w:val="44"/>
          <w:w w:val="111"/>
        </w:rPr>
        <w:t xml:space="preserve"> </w:t>
      </w:r>
      <w:r w:rsidRPr="003C3B34">
        <w:rPr>
          <w:rFonts w:ascii="Arial" w:hAnsi="Arial" w:cs="Arial"/>
          <w:color w:val="000000"/>
        </w:rPr>
        <w:t>y</w:t>
      </w:r>
      <w:r w:rsidRPr="003C3B34">
        <w:rPr>
          <w:rFonts w:ascii="Arial" w:hAnsi="Arial" w:cs="Arial"/>
          <w:color w:val="000000"/>
          <w:spacing w:val="48"/>
        </w:rPr>
        <w:t xml:space="preserve"> </w:t>
      </w:r>
      <w:r w:rsidRPr="003C3B34">
        <w:rPr>
          <w:rFonts w:ascii="Arial" w:hAnsi="Arial" w:cs="Arial"/>
          <w:color w:val="000000"/>
        </w:rPr>
        <w:t xml:space="preserve">zonas </w:t>
      </w:r>
      <w:r w:rsidRPr="003C3B34">
        <w:rPr>
          <w:rFonts w:ascii="Arial" w:hAnsi="Arial" w:cs="Arial"/>
          <w:color w:val="000000"/>
          <w:spacing w:val="41"/>
        </w:rPr>
        <w:t xml:space="preserve"> </w:t>
      </w:r>
      <w:r w:rsidRPr="003C3B34">
        <w:rPr>
          <w:rFonts w:ascii="Arial" w:hAnsi="Arial" w:cs="Arial"/>
          <w:color w:val="000000"/>
          <w:w w:val="111"/>
        </w:rPr>
        <w:t>adyac</w:t>
      </w:r>
      <w:r w:rsidRPr="003C3B34">
        <w:rPr>
          <w:rFonts w:ascii="Arial" w:hAnsi="Arial" w:cs="Arial"/>
          <w:color w:val="000000"/>
          <w:spacing w:val="-1"/>
          <w:w w:val="111"/>
        </w:rPr>
        <w:t>e</w:t>
      </w:r>
      <w:r w:rsidRPr="003C3B34">
        <w:rPr>
          <w:rFonts w:ascii="Arial" w:hAnsi="Arial" w:cs="Arial"/>
          <w:color w:val="000000"/>
          <w:w w:val="111"/>
        </w:rPr>
        <w:t>ntes</w:t>
      </w:r>
      <w:r w:rsidRPr="003C3B34">
        <w:rPr>
          <w:rFonts w:ascii="Arial" w:hAnsi="Arial" w:cs="Arial"/>
          <w:color w:val="000000"/>
          <w:spacing w:val="45"/>
          <w:w w:val="111"/>
        </w:rPr>
        <w:t xml:space="preserve"> </w:t>
      </w:r>
      <w:r w:rsidRPr="003C3B34">
        <w:rPr>
          <w:rFonts w:ascii="Arial" w:hAnsi="Arial" w:cs="Arial"/>
          <w:color w:val="000000"/>
        </w:rPr>
        <w:t xml:space="preserve">que </w:t>
      </w:r>
      <w:r w:rsidRPr="003C3B34">
        <w:rPr>
          <w:rFonts w:ascii="Arial" w:hAnsi="Arial" w:cs="Arial"/>
          <w:color w:val="000000"/>
          <w:spacing w:val="43"/>
        </w:rPr>
        <w:t xml:space="preserve"> </w:t>
      </w:r>
      <w:r w:rsidRPr="003C3B34">
        <w:rPr>
          <w:rFonts w:ascii="Arial" w:hAnsi="Arial" w:cs="Arial"/>
          <w:color w:val="000000"/>
          <w:w w:val="112"/>
        </w:rPr>
        <w:t>pudieran</w:t>
      </w:r>
      <w:r w:rsidRPr="003C3B34">
        <w:rPr>
          <w:rFonts w:ascii="Arial" w:hAnsi="Arial" w:cs="Arial"/>
          <w:color w:val="000000"/>
          <w:spacing w:val="44"/>
          <w:w w:val="112"/>
        </w:rPr>
        <w:t xml:space="preserve"> </w:t>
      </w:r>
      <w:r w:rsidRPr="003C3B34">
        <w:rPr>
          <w:rFonts w:ascii="Arial" w:hAnsi="Arial" w:cs="Arial"/>
          <w:color w:val="000000"/>
        </w:rPr>
        <w:t xml:space="preserve">afectarse  </w:t>
      </w:r>
      <w:r w:rsidRPr="003C3B34">
        <w:rPr>
          <w:rFonts w:ascii="Arial" w:hAnsi="Arial" w:cs="Arial"/>
          <w:color w:val="000000"/>
          <w:spacing w:val="3"/>
        </w:rPr>
        <w:t xml:space="preserve"> </w:t>
      </w:r>
      <w:r w:rsidRPr="003C3B34">
        <w:rPr>
          <w:rFonts w:ascii="Arial" w:hAnsi="Arial" w:cs="Arial"/>
          <w:color w:val="000000"/>
        </w:rPr>
        <w:t xml:space="preserve">por </w:t>
      </w:r>
      <w:r w:rsidRPr="003C3B34">
        <w:rPr>
          <w:rFonts w:ascii="Arial" w:hAnsi="Arial" w:cs="Arial"/>
          <w:color w:val="000000"/>
          <w:spacing w:val="33"/>
        </w:rPr>
        <w:t xml:space="preserve"> </w:t>
      </w:r>
      <w:r w:rsidRPr="003C3B34">
        <w:rPr>
          <w:rFonts w:ascii="Arial" w:hAnsi="Arial" w:cs="Arial"/>
          <w:color w:val="000000"/>
          <w:w w:val="101"/>
        </w:rPr>
        <w:t xml:space="preserve">las </w:t>
      </w:r>
      <w:r w:rsidRPr="003C3B34">
        <w:rPr>
          <w:rFonts w:ascii="Arial" w:hAnsi="Arial" w:cs="Arial"/>
          <w:color w:val="000000"/>
          <w:w w:val="108"/>
        </w:rPr>
        <w:t>actividades</w:t>
      </w:r>
      <w:r w:rsidRPr="003C3B34">
        <w:rPr>
          <w:rFonts w:ascii="Arial" w:hAnsi="Arial" w:cs="Arial"/>
          <w:color w:val="000000"/>
          <w:spacing w:val="4"/>
          <w:w w:val="108"/>
        </w:rPr>
        <w:t xml:space="preserve"> </w:t>
      </w:r>
      <w:r w:rsidRPr="003C3B34">
        <w:rPr>
          <w:rFonts w:ascii="Arial" w:hAnsi="Arial" w:cs="Arial"/>
          <w:color w:val="000000"/>
        </w:rPr>
        <w:t>del</w:t>
      </w:r>
      <w:r w:rsidRPr="003C3B34">
        <w:rPr>
          <w:rFonts w:ascii="Arial" w:hAnsi="Arial" w:cs="Arial"/>
          <w:color w:val="000000"/>
          <w:spacing w:val="33"/>
        </w:rPr>
        <w:t xml:space="preserve"> </w:t>
      </w:r>
      <w:r w:rsidRPr="003C3B34">
        <w:rPr>
          <w:rFonts w:ascii="Arial" w:hAnsi="Arial" w:cs="Arial"/>
          <w:color w:val="000000"/>
          <w:w w:val="110"/>
        </w:rPr>
        <w:t>mismo.</w:t>
      </w:r>
    </w:p>
    <w:p w:rsidR="00D50A73" w:rsidRPr="003C3B34" w:rsidRDefault="00D50A73" w:rsidP="00D50A73">
      <w:pPr>
        <w:widowControl w:val="0"/>
        <w:autoSpaceDE w:val="0"/>
        <w:autoSpaceDN w:val="0"/>
        <w:adjustRightInd w:val="0"/>
        <w:spacing w:before="2" w:line="360" w:lineRule="auto"/>
        <w:jc w:val="both"/>
        <w:rPr>
          <w:rFonts w:ascii="Arial" w:hAnsi="Arial" w:cs="Arial"/>
          <w:color w:val="000000"/>
          <w:sz w:val="26"/>
          <w:szCs w:val="26"/>
        </w:rPr>
      </w:pPr>
    </w:p>
    <w:p w:rsidR="00D50A73" w:rsidRPr="003C3B34" w:rsidRDefault="00D50A73" w:rsidP="00D50A73">
      <w:pPr>
        <w:widowControl w:val="0"/>
        <w:autoSpaceDE w:val="0"/>
        <w:autoSpaceDN w:val="0"/>
        <w:adjustRightInd w:val="0"/>
        <w:spacing w:line="360" w:lineRule="auto"/>
        <w:ind w:right="81"/>
        <w:jc w:val="both"/>
        <w:rPr>
          <w:rFonts w:ascii="Arial" w:hAnsi="Arial" w:cs="Arial"/>
          <w:color w:val="000000"/>
        </w:rPr>
      </w:pPr>
      <w:r w:rsidRPr="003C3B34">
        <w:rPr>
          <w:rFonts w:ascii="Arial" w:hAnsi="Arial" w:cs="Arial"/>
          <w:color w:val="000000"/>
        </w:rPr>
        <w:t>Se</w:t>
      </w:r>
      <w:r w:rsidRPr="003C3B34">
        <w:rPr>
          <w:rFonts w:ascii="Arial" w:hAnsi="Arial" w:cs="Arial"/>
          <w:color w:val="000000"/>
          <w:spacing w:val="11"/>
        </w:rPr>
        <w:t xml:space="preserve"> </w:t>
      </w:r>
      <w:r w:rsidRPr="003C3B34">
        <w:rPr>
          <w:rFonts w:ascii="Arial" w:hAnsi="Arial" w:cs="Arial"/>
          <w:color w:val="000000"/>
          <w:w w:val="113"/>
        </w:rPr>
        <w:t xml:space="preserve">presenta </w:t>
      </w:r>
      <w:r w:rsidRPr="003C3B34">
        <w:rPr>
          <w:rFonts w:ascii="Arial" w:hAnsi="Arial" w:cs="Arial"/>
          <w:color w:val="000000"/>
          <w:spacing w:val="-1"/>
        </w:rPr>
        <w:t>u</w:t>
      </w:r>
      <w:r w:rsidRPr="003C3B34">
        <w:rPr>
          <w:rFonts w:ascii="Arial" w:hAnsi="Arial" w:cs="Arial"/>
          <w:color w:val="000000"/>
        </w:rPr>
        <w:t>n</w:t>
      </w:r>
      <w:r w:rsidRPr="003C3B34">
        <w:rPr>
          <w:rFonts w:ascii="Arial" w:hAnsi="Arial" w:cs="Arial"/>
          <w:color w:val="000000"/>
          <w:spacing w:val="38"/>
        </w:rPr>
        <w:t xml:space="preserve"> </w:t>
      </w:r>
      <w:r w:rsidRPr="003C3B34">
        <w:rPr>
          <w:rFonts w:ascii="Arial" w:hAnsi="Arial" w:cs="Arial"/>
          <w:color w:val="000000"/>
          <w:w w:val="108"/>
        </w:rPr>
        <w:t>inventario</w:t>
      </w:r>
      <w:r w:rsidRPr="003C3B34">
        <w:rPr>
          <w:rFonts w:ascii="Arial" w:hAnsi="Arial" w:cs="Arial"/>
          <w:color w:val="000000"/>
          <w:spacing w:val="2"/>
          <w:w w:val="108"/>
        </w:rPr>
        <w:t xml:space="preserve"> </w:t>
      </w:r>
      <w:r w:rsidRPr="003C3B34">
        <w:rPr>
          <w:rFonts w:ascii="Arial" w:hAnsi="Arial" w:cs="Arial"/>
          <w:color w:val="000000"/>
        </w:rPr>
        <w:t>de</w:t>
      </w:r>
      <w:r w:rsidRPr="003C3B34">
        <w:rPr>
          <w:rFonts w:ascii="Arial" w:hAnsi="Arial" w:cs="Arial"/>
          <w:color w:val="000000"/>
          <w:spacing w:val="39"/>
        </w:rPr>
        <w:t xml:space="preserve"> </w:t>
      </w:r>
      <w:r w:rsidRPr="003C3B34">
        <w:rPr>
          <w:rFonts w:ascii="Arial" w:hAnsi="Arial" w:cs="Arial"/>
          <w:color w:val="000000"/>
        </w:rPr>
        <w:t>los</w:t>
      </w:r>
      <w:r w:rsidRPr="003C3B34">
        <w:rPr>
          <w:rFonts w:ascii="Arial" w:hAnsi="Arial" w:cs="Arial"/>
          <w:color w:val="000000"/>
          <w:spacing w:val="11"/>
        </w:rPr>
        <w:t xml:space="preserve"> </w:t>
      </w:r>
      <w:r w:rsidRPr="003C3B34">
        <w:rPr>
          <w:rFonts w:ascii="Arial" w:hAnsi="Arial" w:cs="Arial"/>
          <w:color w:val="000000"/>
          <w:w w:val="110"/>
        </w:rPr>
        <w:t>especimenes,</w:t>
      </w:r>
      <w:r w:rsidRPr="003C3B34">
        <w:rPr>
          <w:rFonts w:ascii="Arial" w:hAnsi="Arial" w:cs="Arial"/>
          <w:color w:val="000000"/>
          <w:spacing w:val="2"/>
          <w:w w:val="110"/>
        </w:rPr>
        <w:t xml:space="preserve"> </w:t>
      </w:r>
      <w:r w:rsidRPr="003C3B34">
        <w:rPr>
          <w:rFonts w:ascii="Arial" w:hAnsi="Arial" w:cs="Arial"/>
          <w:color w:val="000000"/>
          <w:w w:val="110"/>
        </w:rPr>
        <w:t>indicando</w:t>
      </w:r>
      <w:r w:rsidRPr="003C3B34">
        <w:rPr>
          <w:rFonts w:ascii="Arial" w:hAnsi="Arial" w:cs="Arial"/>
          <w:color w:val="000000"/>
          <w:spacing w:val="9"/>
          <w:w w:val="110"/>
        </w:rPr>
        <w:t xml:space="preserve"> </w:t>
      </w:r>
      <w:r w:rsidRPr="003C3B34">
        <w:rPr>
          <w:rFonts w:ascii="Arial" w:hAnsi="Arial" w:cs="Arial"/>
          <w:color w:val="000000"/>
        </w:rPr>
        <w:t>Biodiversidad  y</w:t>
      </w:r>
      <w:r w:rsidRPr="003C3B34">
        <w:rPr>
          <w:rFonts w:ascii="Arial" w:hAnsi="Arial" w:cs="Arial"/>
          <w:color w:val="000000"/>
          <w:spacing w:val="5"/>
        </w:rPr>
        <w:t xml:space="preserve"> </w:t>
      </w:r>
      <w:r w:rsidRPr="003C3B34">
        <w:rPr>
          <w:rFonts w:ascii="Arial" w:hAnsi="Arial" w:cs="Arial"/>
          <w:color w:val="000000"/>
        </w:rPr>
        <w:t>Tipo</w:t>
      </w:r>
      <w:r w:rsidRPr="003C3B34">
        <w:rPr>
          <w:rFonts w:ascii="Arial" w:hAnsi="Arial" w:cs="Arial"/>
          <w:color w:val="000000"/>
          <w:spacing w:val="19"/>
        </w:rPr>
        <w:t xml:space="preserve"> </w:t>
      </w:r>
      <w:r w:rsidRPr="003C3B34">
        <w:rPr>
          <w:rFonts w:ascii="Arial" w:hAnsi="Arial" w:cs="Arial"/>
          <w:color w:val="000000"/>
          <w:w w:val="106"/>
        </w:rPr>
        <w:t>biológico,</w:t>
      </w:r>
      <w:r w:rsidRPr="003C3B34">
        <w:rPr>
          <w:rFonts w:ascii="Arial" w:hAnsi="Arial" w:cs="Arial"/>
          <w:color w:val="000000"/>
          <w:spacing w:val="21"/>
          <w:w w:val="106"/>
        </w:rPr>
        <w:t xml:space="preserve"> </w:t>
      </w:r>
      <w:r w:rsidRPr="003C3B34">
        <w:rPr>
          <w:rFonts w:ascii="Arial" w:hAnsi="Arial" w:cs="Arial"/>
          <w:color w:val="000000"/>
          <w:w w:val="106"/>
        </w:rPr>
        <w:t xml:space="preserve">Estatus </w:t>
      </w:r>
      <w:r w:rsidRPr="003C3B34">
        <w:rPr>
          <w:rFonts w:ascii="Arial" w:hAnsi="Arial" w:cs="Arial"/>
          <w:color w:val="000000"/>
          <w:w w:val="107"/>
        </w:rPr>
        <w:t xml:space="preserve">(Endémica, </w:t>
      </w:r>
      <w:r w:rsidRPr="003C3B34">
        <w:rPr>
          <w:rFonts w:ascii="Arial" w:hAnsi="Arial" w:cs="Arial"/>
          <w:color w:val="000000"/>
          <w:spacing w:val="48"/>
          <w:w w:val="107"/>
        </w:rPr>
        <w:t xml:space="preserve"> </w:t>
      </w:r>
      <w:r w:rsidRPr="003C3B34">
        <w:rPr>
          <w:rFonts w:ascii="Arial" w:hAnsi="Arial" w:cs="Arial"/>
          <w:color w:val="000000"/>
        </w:rPr>
        <w:t xml:space="preserve">Nativa,  </w:t>
      </w:r>
      <w:r w:rsidRPr="003C3B34">
        <w:rPr>
          <w:rFonts w:ascii="Arial" w:hAnsi="Arial" w:cs="Arial"/>
          <w:color w:val="000000"/>
          <w:spacing w:val="45"/>
        </w:rPr>
        <w:t xml:space="preserve"> </w:t>
      </w:r>
      <w:r w:rsidRPr="003C3B34">
        <w:rPr>
          <w:rFonts w:ascii="Arial" w:hAnsi="Arial" w:cs="Arial"/>
          <w:color w:val="000000"/>
          <w:w w:val="108"/>
        </w:rPr>
        <w:t xml:space="preserve">Residente), </w:t>
      </w:r>
      <w:r w:rsidRPr="003C3B34">
        <w:rPr>
          <w:rFonts w:ascii="Arial" w:hAnsi="Arial" w:cs="Arial"/>
          <w:color w:val="000000"/>
          <w:spacing w:val="37"/>
          <w:w w:val="108"/>
        </w:rPr>
        <w:t xml:space="preserve"> </w:t>
      </w:r>
      <w:r w:rsidRPr="003C3B34">
        <w:rPr>
          <w:rFonts w:ascii="Arial" w:hAnsi="Arial" w:cs="Arial"/>
          <w:color w:val="000000"/>
          <w:w w:val="108"/>
        </w:rPr>
        <w:t>Categorización   (Amen</w:t>
      </w:r>
      <w:r w:rsidRPr="003C3B34">
        <w:rPr>
          <w:rFonts w:ascii="Arial" w:hAnsi="Arial" w:cs="Arial"/>
          <w:color w:val="000000"/>
          <w:spacing w:val="2"/>
          <w:w w:val="108"/>
        </w:rPr>
        <w:t>a</w:t>
      </w:r>
      <w:r w:rsidRPr="003C3B34">
        <w:rPr>
          <w:rFonts w:ascii="Arial" w:hAnsi="Arial" w:cs="Arial"/>
          <w:color w:val="000000"/>
          <w:w w:val="108"/>
        </w:rPr>
        <w:t xml:space="preserve">zada, </w:t>
      </w:r>
      <w:r w:rsidRPr="003C3B34">
        <w:rPr>
          <w:rFonts w:ascii="Arial" w:hAnsi="Arial" w:cs="Arial"/>
          <w:color w:val="000000"/>
          <w:spacing w:val="54"/>
          <w:w w:val="108"/>
        </w:rPr>
        <w:t xml:space="preserve"> </w:t>
      </w:r>
      <w:r w:rsidRPr="003C3B34">
        <w:rPr>
          <w:rFonts w:ascii="Arial" w:hAnsi="Arial" w:cs="Arial"/>
          <w:color w:val="000000"/>
        </w:rPr>
        <w:t xml:space="preserve">En </w:t>
      </w:r>
      <w:r w:rsidRPr="003C3B34">
        <w:rPr>
          <w:rFonts w:ascii="Arial" w:hAnsi="Arial" w:cs="Arial"/>
          <w:color w:val="000000"/>
          <w:spacing w:val="49"/>
        </w:rPr>
        <w:t xml:space="preserve"> </w:t>
      </w:r>
      <w:r w:rsidRPr="003C3B34">
        <w:rPr>
          <w:rFonts w:ascii="Arial" w:hAnsi="Arial" w:cs="Arial"/>
          <w:color w:val="000000"/>
        </w:rPr>
        <w:t xml:space="preserve">peligro   </w:t>
      </w:r>
      <w:r w:rsidRPr="003C3B34">
        <w:rPr>
          <w:rFonts w:ascii="Arial" w:hAnsi="Arial" w:cs="Arial"/>
          <w:color w:val="000000"/>
          <w:spacing w:val="2"/>
        </w:rPr>
        <w:t xml:space="preserve"> </w:t>
      </w:r>
      <w:r w:rsidRPr="003C3B34">
        <w:rPr>
          <w:rFonts w:ascii="Arial" w:hAnsi="Arial" w:cs="Arial"/>
          <w:color w:val="000000"/>
        </w:rPr>
        <w:t xml:space="preserve">de  </w:t>
      </w:r>
      <w:r w:rsidRPr="003C3B34">
        <w:rPr>
          <w:rFonts w:ascii="Arial" w:hAnsi="Arial" w:cs="Arial"/>
          <w:color w:val="000000"/>
          <w:spacing w:val="33"/>
        </w:rPr>
        <w:t xml:space="preserve"> </w:t>
      </w:r>
      <w:r w:rsidRPr="003C3B34">
        <w:rPr>
          <w:rFonts w:ascii="Arial" w:hAnsi="Arial" w:cs="Arial"/>
          <w:color w:val="000000"/>
          <w:w w:val="109"/>
        </w:rPr>
        <w:t xml:space="preserve">extinción), </w:t>
      </w:r>
      <w:r w:rsidRPr="003C3B34">
        <w:rPr>
          <w:rFonts w:ascii="Arial" w:hAnsi="Arial" w:cs="Arial"/>
          <w:color w:val="000000"/>
          <w:spacing w:val="46"/>
          <w:w w:val="109"/>
        </w:rPr>
        <w:t xml:space="preserve"> </w:t>
      </w:r>
      <w:r w:rsidRPr="003C3B34">
        <w:rPr>
          <w:rFonts w:ascii="Arial" w:hAnsi="Arial" w:cs="Arial"/>
          <w:color w:val="000000"/>
        </w:rPr>
        <w:t xml:space="preserve">y </w:t>
      </w:r>
      <w:r w:rsidRPr="003C3B34">
        <w:rPr>
          <w:rFonts w:ascii="Arial" w:hAnsi="Arial" w:cs="Arial"/>
          <w:color w:val="000000"/>
          <w:w w:val="110"/>
        </w:rPr>
        <w:t>Cantidad</w:t>
      </w:r>
      <w:r w:rsidRPr="003C3B34">
        <w:rPr>
          <w:rFonts w:ascii="Arial" w:hAnsi="Arial" w:cs="Arial"/>
          <w:color w:val="000000"/>
          <w:spacing w:val="11"/>
          <w:w w:val="110"/>
        </w:rPr>
        <w:t xml:space="preserve"> </w:t>
      </w:r>
      <w:r w:rsidRPr="003C3B34">
        <w:rPr>
          <w:rFonts w:ascii="Arial" w:hAnsi="Arial" w:cs="Arial"/>
          <w:color w:val="000000"/>
          <w:w w:val="110"/>
        </w:rPr>
        <w:t>(Ab</w:t>
      </w:r>
      <w:r w:rsidRPr="003C3B34">
        <w:rPr>
          <w:rFonts w:ascii="Arial" w:hAnsi="Arial" w:cs="Arial"/>
          <w:color w:val="000000"/>
          <w:spacing w:val="-1"/>
          <w:w w:val="110"/>
        </w:rPr>
        <w:t>u</w:t>
      </w:r>
      <w:r w:rsidRPr="003C3B34">
        <w:rPr>
          <w:rFonts w:ascii="Arial" w:hAnsi="Arial" w:cs="Arial"/>
          <w:color w:val="000000"/>
          <w:w w:val="110"/>
        </w:rPr>
        <w:t>ndante,</w:t>
      </w:r>
      <w:r w:rsidRPr="003C3B34">
        <w:rPr>
          <w:rFonts w:ascii="Arial" w:hAnsi="Arial" w:cs="Arial"/>
          <w:color w:val="000000"/>
          <w:spacing w:val="10"/>
          <w:w w:val="110"/>
        </w:rPr>
        <w:t xml:space="preserve"> </w:t>
      </w:r>
      <w:r w:rsidRPr="003C3B34">
        <w:rPr>
          <w:rFonts w:ascii="Arial" w:hAnsi="Arial" w:cs="Arial"/>
          <w:color w:val="000000"/>
        </w:rPr>
        <w:t>M</w:t>
      </w:r>
      <w:r w:rsidRPr="003C3B34">
        <w:rPr>
          <w:rFonts w:ascii="Arial" w:hAnsi="Arial" w:cs="Arial"/>
          <w:color w:val="000000"/>
          <w:spacing w:val="-1"/>
        </w:rPr>
        <w:t>u</w:t>
      </w:r>
      <w:r w:rsidRPr="003C3B34">
        <w:rPr>
          <w:rFonts w:ascii="Arial" w:hAnsi="Arial" w:cs="Arial"/>
          <w:color w:val="000000"/>
        </w:rPr>
        <w:t>y</w:t>
      </w:r>
      <w:r w:rsidRPr="003C3B34">
        <w:rPr>
          <w:rFonts w:ascii="Arial" w:hAnsi="Arial" w:cs="Arial"/>
          <w:color w:val="000000"/>
          <w:spacing w:val="28"/>
        </w:rPr>
        <w:t xml:space="preserve"> </w:t>
      </w:r>
      <w:r w:rsidRPr="003C3B34">
        <w:rPr>
          <w:rFonts w:ascii="Arial" w:hAnsi="Arial" w:cs="Arial"/>
          <w:color w:val="000000"/>
          <w:w w:val="115"/>
        </w:rPr>
        <w:t>ab</w:t>
      </w:r>
      <w:r w:rsidRPr="003C3B34">
        <w:rPr>
          <w:rFonts w:ascii="Arial" w:hAnsi="Arial" w:cs="Arial"/>
          <w:color w:val="000000"/>
          <w:spacing w:val="-1"/>
          <w:w w:val="115"/>
        </w:rPr>
        <w:t>u</w:t>
      </w:r>
      <w:r w:rsidRPr="003C3B34">
        <w:rPr>
          <w:rFonts w:ascii="Arial" w:hAnsi="Arial" w:cs="Arial"/>
          <w:color w:val="000000"/>
          <w:w w:val="115"/>
        </w:rPr>
        <w:t>ndante,</w:t>
      </w:r>
      <w:r w:rsidRPr="003C3B34">
        <w:rPr>
          <w:rFonts w:ascii="Arial" w:hAnsi="Arial" w:cs="Arial"/>
          <w:color w:val="000000"/>
          <w:spacing w:val="7"/>
          <w:w w:val="115"/>
        </w:rPr>
        <w:t xml:space="preserve"> </w:t>
      </w:r>
      <w:r w:rsidRPr="003C3B34">
        <w:rPr>
          <w:rFonts w:ascii="Arial" w:hAnsi="Arial" w:cs="Arial"/>
          <w:color w:val="000000"/>
        </w:rPr>
        <w:t>Escasa)</w:t>
      </w:r>
      <w:r w:rsidRPr="003C3B34">
        <w:rPr>
          <w:rFonts w:ascii="Arial" w:hAnsi="Arial" w:cs="Arial"/>
          <w:color w:val="000000"/>
          <w:spacing w:val="16"/>
        </w:rPr>
        <w:t xml:space="preserve"> </w:t>
      </w:r>
      <w:r w:rsidRPr="003C3B34">
        <w:rPr>
          <w:rFonts w:ascii="Arial" w:hAnsi="Arial" w:cs="Arial"/>
          <w:color w:val="000000"/>
        </w:rPr>
        <w:t>de</w:t>
      </w:r>
      <w:r w:rsidRPr="003C3B34">
        <w:rPr>
          <w:rFonts w:ascii="Arial" w:hAnsi="Arial" w:cs="Arial"/>
          <w:color w:val="000000"/>
          <w:spacing w:val="42"/>
        </w:rPr>
        <w:t xml:space="preserve"> </w:t>
      </w:r>
      <w:r w:rsidRPr="003C3B34">
        <w:rPr>
          <w:rFonts w:ascii="Arial" w:hAnsi="Arial" w:cs="Arial"/>
          <w:color w:val="000000"/>
        </w:rPr>
        <w:t>las</w:t>
      </w:r>
      <w:r w:rsidRPr="003C3B34">
        <w:rPr>
          <w:rFonts w:ascii="Arial" w:hAnsi="Arial" w:cs="Arial"/>
          <w:color w:val="000000"/>
          <w:spacing w:val="11"/>
        </w:rPr>
        <w:t xml:space="preserve"> </w:t>
      </w:r>
      <w:r w:rsidRPr="003C3B34">
        <w:rPr>
          <w:rFonts w:ascii="Arial" w:hAnsi="Arial" w:cs="Arial"/>
          <w:color w:val="000000"/>
        </w:rPr>
        <w:t xml:space="preserve">especies </w:t>
      </w:r>
      <w:r w:rsidRPr="003C3B34">
        <w:rPr>
          <w:rFonts w:ascii="Arial" w:hAnsi="Arial" w:cs="Arial"/>
          <w:color w:val="000000"/>
          <w:spacing w:val="13"/>
        </w:rPr>
        <w:t xml:space="preserve"> </w:t>
      </w:r>
      <w:r w:rsidRPr="003C3B34">
        <w:rPr>
          <w:rFonts w:ascii="Arial" w:hAnsi="Arial" w:cs="Arial"/>
          <w:color w:val="000000"/>
        </w:rPr>
        <w:t>en</w:t>
      </w:r>
      <w:r w:rsidRPr="003C3B34">
        <w:rPr>
          <w:rFonts w:ascii="Arial" w:hAnsi="Arial" w:cs="Arial"/>
          <w:color w:val="000000"/>
          <w:spacing w:val="40"/>
        </w:rPr>
        <w:t xml:space="preserve"> </w:t>
      </w:r>
      <w:r w:rsidRPr="003C3B34">
        <w:rPr>
          <w:rFonts w:ascii="Arial" w:hAnsi="Arial" w:cs="Arial"/>
          <w:color w:val="000000"/>
          <w:w w:val="111"/>
        </w:rPr>
        <w:t>am</w:t>
      </w:r>
      <w:r w:rsidRPr="003C3B34">
        <w:rPr>
          <w:rFonts w:ascii="Arial" w:hAnsi="Arial" w:cs="Arial"/>
          <w:color w:val="000000"/>
          <w:spacing w:val="-1"/>
          <w:w w:val="111"/>
        </w:rPr>
        <w:t>b</w:t>
      </w:r>
      <w:r w:rsidRPr="003C3B34">
        <w:rPr>
          <w:rFonts w:ascii="Arial" w:hAnsi="Arial" w:cs="Arial"/>
          <w:color w:val="000000"/>
          <w:w w:val="111"/>
        </w:rPr>
        <w:t>os</w:t>
      </w:r>
      <w:r w:rsidRPr="003C3B34">
        <w:rPr>
          <w:rFonts w:ascii="Arial" w:hAnsi="Arial" w:cs="Arial"/>
          <w:color w:val="000000"/>
          <w:spacing w:val="11"/>
          <w:w w:val="111"/>
        </w:rPr>
        <w:t xml:space="preserve"> </w:t>
      </w:r>
      <w:r w:rsidRPr="003C3B34">
        <w:rPr>
          <w:rFonts w:ascii="Arial" w:hAnsi="Arial" w:cs="Arial"/>
          <w:color w:val="000000"/>
          <w:w w:val="111"/>
        </w:rPr>
        <w:t>compon</w:t>
      </w:r>
      <w:r w:rsidRPr="003C3B34">
        <w:rPr>
          <w:rFonts w:ascii="Arial" w:hAnsi="Arial" w:cs="Arial"/>
          <w:color w:val="000000"/>
          <w:spacing w:val="1"/>
          <w:w w:val="111"/>
        </w:rPr>
        <w:t>e</w:t>
      </w:r>
      <w:r w:rsidRPr="003C3B34">
        <w:rPr>
          <w:rFonts w:ascii="Arial" w:hAnsi="Arial" w:cs="Arial"/>
          <w:color w:val="000000"/>
          <w:w w:val="111"/>
        </w:rPr>
        <w:t>ntes</w:t>
      </w:r>
      <w:r w:rsidRPr="003C3B34">
        <w:rPr>
          <w:rFonts w:ascii="Arial" w:hAnsi="Arial" w:cs="Arial"/>
          <w:color w:val="000000"/>
          <w:spacing w:val="33"/>
          <w:w w:val="111"/>
        </w:rPr>
        <w:t xml:space="preserve"> </w:t>
      </w:r>
      <w:r w:rsidRPr="003C3B34">
        <w:rPr>
          <w:rFonts w:ascii="Arial" w:hAnsi="Arial" w:cs="Arial"/>
          <w:color w:val="000000"/>
          <w:w w:val="111"/>
        </w:rPr>
        <w:t>bióticos.</w:t>
      </w:r>
    </w:p>
    <w:p w:rsidR="00D50A73" w:rsidRPr="003C3B34" w:rsidRDefault="00D50A73" w:rsidP="00D50A73">
      <w:pPr>
        <w:widowControl w:val="0"/>
        <w:autoSpaceDE w:val="0"/>
        <w:autoSpaceDN w:val="0"/>
        <w:adjustRightInd w:val="0"/>
        <w:spacing w:before="2" w:line="360" w:lineRule="auto"/>
        <w:jc w:val="both"/>
        <w:rPr>
          <w:rFonts w:ascii="Arial" w:hAnsi="Arial" w:cs="Arial"/>
          <w:color w:val="000000"/>
          <w:sz w:val="26"/>
          <w:szCs w:val="26"/>
        </w:rPr>
      </w:pPr>
    </w:p>
    <w:p w:rsidR="00D50A73" w:rsidRPr="003C3B34" w:rsidRDefault="00D50A73" w:rsidP="00D50A73">
      <w:pPr>
        <w:widowControl w:val="0"/>
        <w:autoSpaceDE w:val="0"/>
        <w:autoSpaceDN w:val="0"/>
        <w:adjustRightInd w:val="0"/>
        <w:spacing w:line="360" w:lineRule="auto"/>
        <w:ind w:right="82"/>
        <w:jc w:val="both"/>
        <w:rPr>
          <w:rFonts w:ascii="Arial" w:hAnsi="Arial" w:cs="Arial"/>
          <w:color w:val="000000"/>
        </w:rPr>
      </w:pPr>
      <w:r w:rsidRPr="003C3B34">
        <w:rPr>
          <w:rFonts w:ascii="Arial" w:hAnsi="Arial" w:cs="Arial"/>
          <w:color w:val="000000"/>
        </w:rPr>
        <w:t xml:space="preserve">Una </w:t>
      </w:r>
      <w:r w:rsidRPr="003C3B34">
        <w:rPr>
          <w:rFonts w:ascii="Arial" w:hAnsi="Arial" w:cs="Arial"/>
          <w:color w:val="000000"/>
          <w:spacing w:val="15"/>
        </w:rPr>
        <w:t xml:space="preserve"> </w:t>
      </w:r>
      <w:r w:rsidRPr="003C3B34">
        <w:rPr>
          <w:rFonts w:ascii="Arial" w:hAnsi="Arial" w:cs="Arial"/>
          <w:color w:val="000000"/>
        </w:rPr>
        <w:t xml:space="preserve">vez </w:t>
      </w:r>
      <w:r w:rsidRPr="003C3B34">
        <w:rPr>
          <w:rFonts w:ascii="Arial" w:hAnsi="Arial" w:cs="Arial"/>
          <w:color w:val="000000"/>
          <w:spacing w:val="5"/>
        </w:rPr>
        <w:t xml:space="preserve"> </w:t>
      </w:r>
      <w:r w:rsidRPr="003C3B34">
        <w:rPr>
          <w:rFonts w:ascii="Arial" w:hAnsi="Arial" w:cs="Arial"/>
          <w:color w:val="000000"/>
          <w:w w:val="112"/>
        </w:rPr>
        <w:t>o</w:t>
      </w:r>
      <w:r w:rsidRPr="003C3B34">
        <w:rPr>
          <w:rFonts w:ascii="Arial" w:hAnsi="Arial" w:cs="Arial"/>
          <w:color w:val="000000"/>
          <w:spacing w:val="1"/>
          <w:w w:val="112"/>
        </w:rPr>
        <w:t>b</w:t>
      </w:r>
      <w:r w:rsidRPr="003C3B34">
        <w:rPr>
          <w:rFonts w:ascii="Arial" w:hAnsi="Arial" w:cs="Arial"/>
          <w:color w:val="000000"/>
          <w:w w:val="112"/>
        </w:rPr>
        <w:t>tenidos</w:t>
      </w:r>
      <w:r w:rsidRPr="003C3B34">
        <w:rPr>
          <w:rFonts w:ascii="Arial" w:hAnsi="Arial" w:cs="Arial"/>
          <w:color w:val="000000"/>
          <w:spacing w:val="44"/>
          <w:w w:val="112"/>
        </w:rPr>
        <w:t xml:space="preserve"> </w:t>
      </w:r>
      <w:r w:rsidRPr="003C3B34">
        <w:rPr>
          <w:rFonts w:ascii="Arial" w:hAnsi="Arial" w:cs="Arial"/>
          <w:color w:val="000000"/>
        </w:rPr>
        <w:t xml:space="preserve">los  </w:t>
      </w:r>
      <w:r w:rsidRPr="003C3B34">
        <w:rPr>
          <w:rFonts w:ascii="Arial" w:hAnsi="Arial" w:cs="Arial"/>
          <w:color w:val="000000"/>
          <w:w w:val="109"/>
        </w:rPr>
        <w:t>resultados</w:t>
      </w:r>
      <w:r w:rsidRPr="003C3B34">
        <w:rPr>
          <w:rFonts w:ascii="Arial" w:hAnsi="Arial" w:cs="Arial"/>
          <w:color w:val="000000"/>
          <w:spacing w:val="43"/>
          <w:w w:val="109"/>
        </w:rPr>
        <w:t xml:space="preserve"> </w:t>
      </w:r>
      <w:r w:rsidRPr="003C3B34">
        <w:rPr>
          <w:rFonts w:ascii="Arial" w:hAnsi="Arial" w:cs="Arial"/>
          <w:color w:val="000000"/>
          <w:spacing w:val="1"/>
        </w:rPr>
        <w:t>d</w:t>
      </w:r>
      <w:r w:rsidRPr="003C3B34">
        <w:rPr>
          <w:rFonts w:ascii="Arial" w:hAnsi="Arial" w:cs="Arial"/>
          <w:color w:val="000000"/>
        </w:rPr>
        <w:t xml:space="preserve">el </w:t>
      </w:r>
      <w:r w:rsidRPr="003C3B34">
        <w:rPr>
          <w:rFonts w:ascii="Arial" w:hAnsi="Arial" w:cs="Arial"/>
          <w:color w:val="000000"/>
          <w:spacing w:val="17"/>
        </w:rPr>
        <w:t xml:space="preserve"> </w:t>
      </w:r>
      <w:r w:rsidRPr="003C3B34">
        <w:rPr>
          <w:rFonts w:ascii="Arial" w:hAnsi="Arial" w:cs="Arial"/>
          <w:color w:val="000000"/>
          <w:w w:val="111"/>
        </w:rPr>
        <w:t>estudio,</w:t>
      </w:r>
      <w:r w:rsidRPr="003C3B34">
        <w:rPr>
          <w:rFonts w:ascii="Arial" w:hAnsi="Arial" w:cs="Arial"/>
          <w:color w:val="000000"/>
          <w:spacing w:val="42"/>
          <w:w w:val="111"/>
        </w:rPr>
        <w:t xml:space="preserve"> </w:t>
      </w:r>
      <w:r w:rsidRPr="003C3B34">
        <w:rPr>
          <w:rFonts w:ascii="Arial" w:hAnsi="Arial" w:cs="Arial"/>
          <w:color w:val="000000"/>
          <w:spacing w:val="1"/>
        </w:rPr>
        <w:t>s</w:t>
      </w:r>
      <w:r w:rsidRPr="003C3B34">
        <w:rPr>
          <w:rFonts w:ascii="Arial" w:hAnsi="Arial" w:cs="Arial"/>
          <w:color w:val="000000"/>
        </w:rPr>
        <w:t xml:space="preserve">e </w:t>
      </w:r>
      <w:r w:rsidRPr="003C3B34">
        <w:rPr>
          <w:rFonts w:ascii="Arial" w:hAnsi="Arial" w:cs="Arial"/>
          <w:color w:val="000000"/>
          <w:spacing w:val="6"/>
        </w:rPr>
        <w:t xml:space="preserve"> </w:t>
      </w:r>
      <w:r w:rsidRPr="003C3B34">
        <w:rPr>
          <w:rFonts w:ascii="Arial" w:hAnsi="Arial" w:cs="Arial"/>
          <w:color w:val="000000"/>
          <w:w w:val="111"/>
        </w:rPr>
        <w:t>procedió</w:t>
      </w:r>
      <w:r w:rsidRPr="003C3B34">
        <w:rPr>
          <w:rFonts w:ascii="Arial" w:hAnsi="Arial" w:cs="Arial"/>
          <w:color w:val="000000"/>
          <w:spacing w:val="42"/>
          <w:w w:val="111"/>
        </w:rPr>
        <w:t xml:space="preserve"> </w:t>
      </w:r>
      <w:r w:rsidRPr="003C3B34">
        <w:rPr>
          <w:rFonts w:ascii="Arial" w:hAnsi="Arial" w:cs="Arial"/>
          <w:color w:val="000000"/>
        </w:rPr>
        <w:t xml:space="preserve">a </w:t>
      </w:r>
      <w:r w:rsidRPr="003C3B34">
        <w:rPr>
          <w:rFonts w:ascii="Arial" w:hAnsi="Arial" w:cs="Arial"/>
          <w:color w:val="000000"/>
          <w:spacing w:val="5"/>
        </w:rPr>
        <w:t xml:space="preserve"> </w:t>
      </w:r>
      <w:r w:rsidRPr="003C3B34">
        <w:rPr>
          <w:rFonts w:ascii="Arial" w:hAnsi="Arial" w:cs="Arial"/>
          <w:color w:val="000000"/>
        </w:rPr>
        <w:t xml:space="preserve">identificar </w:t>
      </w:r>
      <w:r w:rsidRPr="003C3B34">
        <w:rPr>
          <w:rFonts w:ascii="Arial" w:hAnsi="Arial" w:cs="Arial"/>
          <w:color w:val="000000"/>
          <w:spacing w:val="46"/>
        </w:rPr>
        <w:t xml:space="preserve"> </w:t>
      </w:r>
      <w:r w:rsidRPr="003C3B34">
        <w:rPr>
          <w:rFonts w:ascii="Arial" w:hAnsi="Arial" w:cs="Arial"/>
          <w:color w:val="000000"/>
        </w:rPr>
        <w:t>los</w:t>
      </w:r>
      <w:r w:rsidRPr="003C3B34">
        <w:rPr>
          <w:rFonts w:ascii="Arial" w:hAnsi="Arial" w:cs="Arial"/>
          <w:color w:val="000000"/>
          <w:spacing w:val="53"/>
        </w:rPr>
        <w:t xml:space="preserve"> </w:t>
      </w:r>
      <w:r w:rsidRPr="003C3B34">
        <w:rPr>
          <w:rFonts w:ascii="Arial" w:hAnsi="Arial" w:cs="Arial"/>
          <w:color w:val="000000"/>
        </w:rPr>
        <w:t xml:space="preserve">posibles </w:t>
      </w:r>
      <w:r w:rsidRPr="003C3B34">
        <w:rPr>
          <w:rFonts w:ascii="Arial" w:hAnsi="Arial" w:cs="Arial"/>
          <w:color w:val="000000"/>
          <w:spacing w:val="43"/>
        </w:rPr>
        <w:t xml:space="preserve"> </w:t>
      </w:r>
      <w:r w:rsidRPr="003C3B34">
        <w:rPr>
          <w:rFonts w:ascii="Arial" w:hAnsi="Arial" w:cs="Arial"/>
          <w:color w:val="000000"/>
          <w:w w:val="111"/>
        </w:rPr>
        <w:t xml:space="preserve">impactos </w:t>
      </w:r>
      <w:r w:rsidRPr="003C3B34">
        <w:rPr>
          <w:rFonts w:ascii="Arial" w:hAnsi="Arial" w:cs="Arial"/>
          <w:color w:val="000000"/>
          <w:w w:val="110"/>
        </w:rPr>
        <w:t>negativos</w:t>
      </w:r>
      <w:r w:rsidRPr="003C3B34">
        <w:rPr>
          <w:rFonts w:ascii="Arial" w:hAnsi="Arial" w:cs="Arial"/>
          <w:color w:val="000000"/>
          <w:spacing w:val="10"/>
          <w:w w:val="110"/>
        </w:rPr>
        <w:t xml:space="preserve"> </w:t>
      </w:r>
      <w:r w:rsidRPr="003C3B34">
        <w:rPr>
          <w:rFonts w:ascii="Arial" w:hAnsi="Arial" w:cs="Arial"/>
          <w:color w:val="000000"/>
        </w:rPr>
        <w:t xml:space="preserve">que </w:t>
      </w:r>
      <w:r w:rsidRPr="003C3B34">
        <w:rPr>
          <w:rFonts w:ascii="Arial" w:hAnsi="Arial" w:cs="Arial"/>
          <w:color w:val="000000"/>
          <w:spacing w:val="8"/>
        </w:rPr>
        <w:t xml:space="preserve"> </w:t>
      </w:r>
      <w:r w:rsidRPr="003C3B34">
        <w:rPr>
          <w:rFonts w:ascii="Arial" w:hAnsi="Arial" w:cs="Arial"/>
          <w:color w:val="000000"/>
          <w:w w:val="112"/>
        </w:rPr>
        <w:t>pudieran</w:t>
      </w:r>
      <w:r w:rsidRPr="003C3B34">
        <w:rPr>
          <w:rFonts w:ascii="Arial" w:hAnsi="Arial" w:cs="Arial"/>
          <w:color w:val="000000"/>
          <w:spacing w:val="8"/>
          <w:w w:val="112"/>
        </w:rPr>
        <w:t xml:space="preserve"> </w:t>
      </w:r>
      <w:r w:rsidRPr="003C3B34">
        <w:rPr>
          <w:rFonts w:ascii="Arial" w:hAnsi="Arial" w:cs="Arial"/>
          <w:color w:val="000000"/>
          <w:w w:val="112"/>
        </w:rPr>
        <w:t>generar</w:t>
      </w:r>
      <w:r w:rsidRPr="003C3B34">
        <w:rPr>
          <w:rFonts w:ascii="Arial" w:hAnsi="Arial" w:cs="Arial"/>
          <w:color w:val="000000"/>
          <w:spacing w:val="8"/>
          <w:w w:val="112"/>
        </w:rPr>
        <w:t xml:space="preserve"> </w:t>
      </w:r>
      <w:r w:rsidRPr="003C3B34">
        <w:rPr>
          <w:rFonts w:ascii="Arial" w:hAnsi="Arial" w:cs="Arial"/>
          <w:color w:val="000000"/>
        </w:rPr>
        <w:t>las</w:t>
      </w:r>
      <w:r w:rsidRPr="003C3B34">
        <w:rPr>
          <w:rFonts w:ascii="Arial" w:hAnsi="Arial" w:cs="Arial"/>
          <w:color w:val="000000"/>
          <w:spacing w:val="16"/>
        </w:rPr>
        <w:t xml:space="preserve"> </w:t>
      </w:r>
      <w:r w:rsidRPr="003C3B34">
        <w:rPr>
          <w:rFonts w:ascii="Arial" w:hAnsi="Arial" w:cs="Arial"/>
          <w:color w:val="000000"/>
          <w:w w:val="108"/>
        </w:rPr>
        <w:t>actividades</w:t>
      </w:r>
      <w:r w:rsidRPr="003C3B34">
        <w:rPr>
          <w:rFonts w:ascii="Arial" w:hAnsi="Arial" w:cs="Arial"/>
          <w:color w:val="000000"/>
          <w:spacing w:val="10"/>
          <w:w w:val="108"/>
        </w:rPr>
        <w:t xml:space="preserve"> </w:t>
      </w:r>
      <w:r w:rsidRPr="003C3B34">
        <w:rPr>
          <w:rFonts w:ascii="Arial" w:hAnsi="Arial" w:cs="Arial"/>
          <w:color w:val="000000"/>
        </w:rPr>
        <w:t>d</w:t>
      </w:r>
      <w:r w:rsidRPr="003C3B34">
        <w:rPr>
          <w:rFonts w:ascii="Arial" w:hAnsi="Arial" w:cs="Arial"/>
          <w:color w:val="000000"/>
          <w:spacing w:val="1"/>
        </w:rPr>
        <w:t>e</w:t>
      </w:r>
      <w:r w:rsidRPr="003C3B34">
        <w:rPr>
          <w:rFonts w:ascii="Arial" w:hAnsi="Arial" w:cs="Arial"/>
          <w:color w:val="000000"/>
        </w:rPr>
        <w:t>l</w:t>
      </w:r>
      <w:r w:rsidRPr="003C3B34">
        <w:rPr>
          <w:rFonts w:ascii="Arial" w:hAnsi="Arial" w:cs="Arial"/>
          <w:color w:val="000000"/>
          <w:spacing w:val="39"/>
        </w:rPr>
        <w:t xml:space="preserve"> </w:t>
      </w:r>
      <w:r w:rsidRPr="003C3B34">
        <w:rPr>
          <w:rFonts w:ascii="Arial" w:hAnsi="Arial" w:cs="Arial"/>
          <w:color w:val="000000"/>
          <w:w w:val="111"/>
        </w:rPr>
        <w:t>proyecto</w:t>
      </w:r>
      <w:r w:rsidRPr="003C3B34">
        <w:rPr>
          <w:rFonts w:ascii="Arial" w:hAnsi="Arial" w:cs="Arial"/>
          <w:color w:val="000000"/>
          <w:spacing w:val="9"/>
          <w:w w:val="111"/>
        </w:rPr>
        <w:t xml:space="preserve"> </w:t>
      </w:r>
      <w:r w:rsidRPr="003C3B34">
        <w:rPr>
          <w:rFonts w:ascii="Arial" w:hAnsi="Arial" w:cs="Arial"/>
          <w:color w:val="000000"/>
        </w:rPr>
        <w:t>y</w:t>
      </w:r>
      <w:r w:rsidRPr="003C3B34">
        <w:rPr>
          <w:rFonts w:ascii="Arial" w:hAnsi="Arial" w:cs="Arial"/>
          <w:color w:val="000000"/>
          <w:spacing w:val="13"/>
        </w:rPr>
        <w:t xml:space="preserve"> </w:t>
      </w:r>
      <w:r w:rsidRPr="003C3B34">
        <w:rPr>
          <w:rFonts w:ascii="Arial" w:hAnsi="Arial" w:cs="Arial"/>
          <w:color w:val="000000"/>
        </w:rPr>
        <w:t>a</w:t>
      </w:r>
      <w:r w:rsidRPr="003C3B34">
        <w:rPr>
          <w:rFonts w:ascii="Arial" w:hAnsi="Arial" w:cs="Arial"/>
          <w:color w:val="000000"/>
          <w:spacing w:val="27"/>
        </w:rPr>
        <w:t xml:space="preserve"> </w:t>
      </w:r>
      <w:r w:rsidRPr="003C3B34">
        <w:rPr>
          <w:rFonts w:ascii="Arial" w:hAnsi="Arial" w:cs="Arial"/>
          <w:color w:val="000000"/>
          <w:w w:val="112"/>
        </w:rPr>
        <w:t>reco</w:t>
      </w:r>
      <w:r w:rsidRPr="003C3B34">
        <w:rPr>
          <w:rFonts w:ascii="Arial" w:hAnsi="Arial" w:cs="Arial"/>
          <w:color w:val="000000"/>
          <w:spacing w:val="-1"/>
          <w:w w:val="112"/>
        </w:rPr>
        <w:t>m</w:t>
      </w:r>
      <w:r w:rsidRPr="003C3B34">
        <w:rPr>
          <w:rFonts w:ascii="Arial" w:hAnsi="Arial" w:cs="Arial"/>
          <w:color w:val="000000"/>
          <w:w w:val="112"/>
        </w:rPr>
        <w:t>endar</w:t>
      </w:r>
      <w:r w:rsidRPr="003C3B34">
        <w:rPr>
          <w:rFonts w:ascii="Arial" w:hAnsi="Arial" w:cs="Arial"/>
          <w:color w:val="000000"/>
          <w:spacing w:val="14"/>
          <w:w w:val="112"/>
        </w:rPr>
        <w:t xml:space="preserve"> </w:t>
      </w:r>
      <w:r w:rsidRPr="003C3B34">
        <w:rPr>
          <w:rFonts w:ascii="Arial" w:hAnsi="Arial" w:cs="Arial"/>
          <w:color w:val="000000"/>
        </w:rPr>
        <w:t>las</w:t>
      </w:r>
      <w:r w:rsidRPr="003C3B34">
        <w:rPr>
          <w:rFonts w:ascii="Arial" w:hAnsi="Arial" w:cs="Arial"/>
          <w:color w:val="000000"/>
          <w:spacing w:val="17"/>
        </w:rPr>
        <w:t xml:space="preserve"> </w:t>
      </w:r>
      <w:r w:rsidRPr="003C3B34">
        <w:rPr>
          <w:rFonts w:ascii="Arial" w:hAnsi="Arial" w:cs="Arial"/>
          <w:color w:val="000000"/>
          <w:spacing w:val="-1"/>
          <w:w w:val="112"/>
        </w:rPr>
        <w:t>m</w:t>
      </w:r>
      <w:r w:rsidRPr="003C3B34">
        <w:rPr>
          <w:rFonts w:ascii="Arial" w:hAnsi="Arial" w:cs="Arial"/>
          <w:color w:val="000000"/>
          <w:w w:val="112"/>
        </w:rPr>
        <w:t xml:space="preserve">edidas para </w:t>
      </w:r>
      <w:r w:rsidRPr="003C3B34">
        <w:rPr>
          <w:rFonts w:ascii="Arial" w:hAnsi="Arial" w:cs="Arial"/>
          <w:color w:val="000000"/>
        </w:rPr>
        <w:t xml:space="preserve">mitigar </w:t>
      </w:r>
      <w:r w:rsidRPr="003C3B34">
        <w:rPr>
          <w:rFonts w:ascii="Arial" w:hAnsi="Arial" w:cs="Arial"/>
          <w:color w:val="000000"/>
          <w:spacing w:val="11"/>
        </w:rPr>
        <w:t xml:space="preserve"> </w:t>
      </w:r>
      <w:r w:rsidRPr="003C3B34">
        <w:rPr>
          <w:rFonts w:ascii="Arial" w:hAnsi="Arial" w:cs="Arial"/>
          <w:color w:val="000000"/>
        </w:rPr>
        <w:t>o</w:t>
      </w:r>
      <w:r w:rsidRPr="003C3B34">
        <w:rPr>
          <w:rFonts w:ascii="Arial" w:hAnsi="Arial" w:cs="Arial"/>
          <w:color w:val="000000"/>
          <w:spacing w:val="24"/>
        </w:rPr>
        <w:t xml:space="preserve"> </w:t>
      </w:r>
      <w:r w:rsidRPr="003C3B34">
        <w:rPr>
          <w:rFonts w:ascii="Arial" w:hAnsi="Arial" w:cs="Arial"/>
          <w:color w:val="000000"/>
          <w:w w:val="112"/>
        </w:rPr>
        <w:t>compensar</w:t>
      </w:r>
      <w:r w:rsidRPr="003C3B34">
        <w:rPr>
          <w:rFonts w:ascii="Arial" w:hAnsi="Arial" w:cs="Arial"/>
          <w:color w:val="000000"/>
          <w:spacing w:val="2"/>
          <w:w w:val="112"/>
        </w:rPr>
        <w:t xml:space="preserve"> </w:t>
      </w:r>
      <w:r w:rsidRPr="003C3B34">
        <w:rPr>
          <w:rFonts w:ascii="Arial" w:hAnsi="Arial" w:cs="Arial"/>
          <w:color w:val="000000"/>
        </w:rPr>
        <w:t xml:space="preserve">dichos </w:t>
      </w:r>
      <w:r w:rsidRPr="003C3B34">
        <w:rPr>
          <w:rFonts w:ascii="Arial" w:hAnsi="Arial" w:cs="Arial"/>
          <w:color w:val="000000"/>
          <w:spacing w:val="6"/>
        </w:rPr>
        <w:t xml:space="preserve"> </w:t>
      </w:r>
      <w:r w:rsidRPr="003C3B34">
        <w:rPr>
          <w:rFonts w:ascii="Arial" w:hAnsi="Arial" w:cs="Arial"/>
          <w:color w:val="000000"/>
          <w:w w:val="111"/>
        </w:rPr>
        <w:t>impactos.</w:t>
      </w:r>
    </w:p>
    <w:p w:rsidR="00D50A73" w:rsidRPr="003C3B34" w:rsidRDefault="00D50A73" w:rsidP="00D50A73">
      <w:pPr>
        <w:widowControl w:val="0"/>
        <w:autoSpaceDE w:val="0"/>
        <w:autoSpaceDN w:val="0"/>
        <w:adjustRightInd w:val="0"/>
        <w:spacing w:before="2" w:line="360" w:lineRule="auto"/>
        <w:jc w:val="both"/>
        <w:rPr>
          <w:rFonts w:ascii="Arial" w:hAnsi="Arial" w:cs="Arial"/>
          <w:color w:val="000000"/>
          <w:sz w:val="26"/>
          <w:szCs w:val="26"/>
        </w:rPr>
      </w:pPr>
    </w:p>
    <w:p w:rsidR="00D50A73" w:rsidRPr="003C58F9" w:rsidRDefault="00D50A73" w:rsidP="00D50A73">
      <w:pPr>
        <w:spacing w:line="360" w:lineRule="auto"/>
        <w:rPr>
          <w:rFonts w:ascii="Arial" w:hAnsi="Arial" w:cs="Arial"/>
        </w:rPr>
      </w:pPr>
      <w:r w:rsidRPr="003C3B34">
        <w:rPr>
          <w:rFonts w:ascii="Arial" w:hAnsi="Arial" w:cs="Arial"/>
          <w:color w:val="000000"/>
        </w:rPr>
        <w:t xml:space="preserve">Estas </w:t>
      </w:r>
      <w:r w:rsidRPr="003C3B34">
        <w:rPr>
          <w:rFonts w:ascii="Arial" w:hAnsi="Arial" w:cs="Arial"/>
          <w:color w:val="000000"/>
          <w:spacing w:val="9"/>
        </w:rPr>
        <w:t xml:space="preserve"> </w:t>
      </w:r>
      <w:r w:rsidRPr="003C3B34">
        <w:rPr>
          <w:rFonts w:ascii="Arial" w:hAnsi="Arial" w:cs="Arial"/>
          <w:color w:val="000000"/>
          <w:w w:val="108"/>
        </w:rPr>
        <w:t xml:space="preserve">informaciones  </w:t>
      </w:r>
      <w:r w:rsidRPr="003C3B34">
        <w:rPr>
          <w:rFonts w:ascii="Arial" w:hAnsi="Arial" w:cs="Arial"/>
          <w:color w:val="000000"/>
        </w:rPr>
        <w:t xml:space="preserve">serán   </w:t>
      </w:r>
      <w:r w:rsidRPr="003C3B34">
        <w:rPr>
          <w:rFonts w:ascii="Arial" w:hAnsi="Arial" w:cs="Arial"/>
          <w:color w:val="000000"/>
          <w:spacing w:val="-1"/>
        </w:rPr>
        <w:t>u</w:t>
      </w:r>
      <w:r w:rsidRPr="003C3B34">
        <w:rPr>
          <w:rFonts w:ascii="Arial" w:hAnsi="Arial" w:cs="Arial"/>
          <w:color w:val="000000"/>
        </w:rPr>
        <w:t xml:space="preserve">sadas  </w:t>
      </w:r>
      <w:r w:rsidRPr="003C3B34">
        <w:rPr>
          <w:rFonts w:ascii="Arial" w:hAnsi="Arial" w:cs="Arial"/>
          <w:color w:val="000000"/>
          <w:spacing w:val="10"/>
        </w:rPr>
        <w:t xml:space="preserve"> </w:t>
      </w:r>
      <w:r w:rsidRPr="003C3B34">
        <w:rPr>
          <w:rFonts w:ascii="Arial" w:hAnsi="Arial" w:cs="Arial"/>
          <w:color w:val="000000"/>
        </w:rPr>
        <w:t xml:space="preserve">en </w:t>
      </w:r>
      <w:r w:rsidRPr="003C3B34">
        <w:rPr>
          <w:rFonts w:ascii="Arial" w:hAnsi="Arial" w:cs="Arial"/>
          <w:color w:val="000000"/>
          <w:spacing w:val="40"/>
        </w:rPr>
        <w:t xml:space="preserve"> </w:t>
      </w:r>
      <w:r w:rsidRPr="003C3B34">
        <w:rPr>
          <w:rFonts w:ascii="Arial" w:hAnsi="Arial" w:cs="Arial"/>
          <w:color w:val="000000"/>
        </w:rPr>
        <w:t xml:space="preserve">la </w:t>
      </w:r>
      <w:r w:rsidRPr="003C3B34">
        <w:rPr>
          <w:rFonts w:ascii="Arial" w:hAnsi="Arial" w:cs="Arial"/>
          <w:color w:val="000000"/>
          <w:spacing w:val="11"/>
        </w:rPr>
        <w:t xml:space="preserve"> </w:t>
      </w:r>
      <w:r w:rsidRPr="003C3B34">
        <w:rPr>
          <w:rFonts w:ascii="Arial" w:hAnsi="Arial" w:cs="Arial"/>
          <w:color w:val="000000"/>
          <w:w w:val="109"/>
        </w:rPr>
        <w:t>ela</w:t>
      </w:r>
      <w:r w:rsidRPr="003C3B34">
        <w:rPr>
          <w:rFonts w:ascii="Arial" w:hAnsi="Arial" w:cs="Arial"/>
          <w:color w:val="000000"/>
          <w:spacing w:val="-1"/>
          <w:w w:val="109"/>
        </w:rPr>
        <w:t>b</w:t>
      </w:r>
      <w:r w:rsidRPr="003C3B34">
        <w:rPr>
          <w:rFonts w:ascii="Arial" w:hAnsi="Arial" w:cs="Arial"/>
          <w:color w:val="000000"/>
          <w:w w:val="109"/>
        </w:rPr>
        <w:t xml:space="preserve">oración </w:t>
      </w:r>
      <w:r w:rsidRPr="003C3B34">
        <w:rPr>
          <w:rFonts w:ascii="Arial" w:hAnsi="Arial" w:cs="Arial"/>
          <w:color w:val="000000"/>
          <w:spacing w:val="3"/>
          <w:w w:val="109"/>
        </w:rPr>
        <w:t xml:space="preserve"> </w:t>
      </w:r>
      <w:r w:rsidRPr="003C3B34">
        <w:rPr>
          <w:rFonts w:ascii="Arial" w:hAnsi="Arial" w:cs="Arial"/>
          <w:color w:val="000000"/>
        </w:rPr>
        <w:t xml:space="preserve">del </w:t>
      </w:r>
      <w:r w:rsidRPr="003C3B34">
        <w:rPr>
          <w:rFonts w:ascii="Arial" w:hAnsi="Arial" w:cs="Arial"/>
          <w:color w:val="000000"/>
          <w:spacing w:val="32"/>
        </w:rPr>
        <w:t xml:space="preserve"> </w:t>
      </w:r>
      <w:r w:rsidRPr="003C3B34">
        <w:rPr>
          <w:rFonts w:ascii="Arial" w:hAnsi="Arial" w:cs="Arial"/>
          <w:color w:val="000000"/>
          <w:w w:val="113"/>
        </w:rPr>
        <w:t>programa</w:t>
      </w:r>
      <w:r w:rsidRPr="003C3B34">
        <w:rPr>
          <w:rFonts w:ascii="Arial" w:hAnsi="Arial" w:cs="Arial"/>
          <w:color w:val="000000"/>
          <w:spacing w:val="56"/>
          <w:w w:val="113"/>
        </w:rPr>
        <w:t xml:space="preserve"> </w:t>
      </w:r>
      <w:r w:rsidRPr="003C3B34">
        <w:rPr>
          <w:rFonts w:ascii="Arial" w:hAnsi="Arial" w:cs="Arial"/>
          <w:color w:val="000000"/>
        </w:rPr>
        <w:t xml:space="preserve">de </w:t>
      </w:r>
      <w:r w:rsidRPr="003C3B34">
        <w:rPr>
          <w:rFonts w:ascii="Arial" w:hAnsi="Arial" w:cs="Arial"/>
          <w:color w:val="000000"/>
          <w:spacing w:val="42"/>
        </w:rPr>
        <w:t xml:space="preserve"> </w:t>
      </w:r>
      <w:r w:rsidRPr="003C3B34">
        <w:rPr>
          <w:rFonts w:ascii="Arial" w:hAnsi="Arial" w:cs="Arial"/>
          <w:color w:val="000000"/>
          <w:w w:val="111"/>
        </w:rPr>
        <w:t>manejo</w:t>
      </w:r>
      <w:r w:rsidRPr="003C3B34">
        <w:rPr>
          <w:rFonts w:ascii="Arial" w:hAnsi="Arial" w:cs="Arial"/>
          <w:color w:val="000000"/>
          <w:spacing w:val="57"/>
          <w:w w:val="111"/>
        </w:rPr>
        <w:t xml:space="preserve"> </w:t>
      </w:r>
      <w:r w:rsidRPr="003C3B34">
        <w:rPr>
          <w:rFonts w:ascii="Arial" w:hAnsi="Arial" w:cs="Arial"/>
          <w:color w:val="000000"/>
        </w:rPr>
        <w:t xml:space="preserve">y </w:t>
      </w:r>
      <w:r w:rsidRPr="003C3B34">
        <w:rPr>
          <w:rFonts w:ascii="Arial" w:hAnsi="Arial" w:cs="Arial"/>
          <w:color w:val="000000"/>
          <w:spacing w:val="7"/>
        </w:rPr>
        <w:t xml:space="preserve"> </w:t>
      </w:r>
      <w:r w:rsidRPr="003C3B34">
        <w:rPr>
          <w:rFonts w:ascii="Arial" w:hAnsi="Arial" w:cs="Arial"/>
          <w:color w:val="000000"/>
          <w:w w:val="113"/>
        </w:rPr>
        <w:t>adec</w:t>
      </w:r>
      <w:r w:rsidRPr="003C3B34">
        <w:rPr>
          <w:rFonts w:ascii="Arial" w:hAnsi="Arial" w:cs="Arial"/>
          <w:color w:val="000000"/>
          <w:spacing w:val="-1"/>
          <w:w w:val="113"/>
        </w:rPr>
        <w:t>u</w:t>
      </w:r>
      <w:r w:rsidRPr="003C3B34">
        <w:rPr>
          <w:rFonts w:ascii="Arial" w:hAnsi="Arial" w:cs="Arial"/>
          <w:color w:val="000000"/>
          <w:spacing w:val="1"/>
          <w:w w:val="112"/>
        </w:rPr>
        <w:t>a</w:t>
      </w:r>
      <w:r w:rsidRPr="003C3B34">
        <w:rPr>
          <w:rFonts w:ascii="Arial" w:hAnsi="Arial" w:cs="Arial"/>
          <w:color w:val="000000"/>
          <w:w w:val="105"/>
        </w:rPr>
        <w:t>ci</w:t>
      </w:r>
      <w:r w:rsidRPr="003C3B34">
        <w:rPr>
          <w:rFonts w:ascii="Arial" w:hAnsi="Arial" w:cs="Arial"/>
          <w:color w:val="000000"/>
          <w:spacing w:val="-1"/>
          <w:w w:val="105"/>
        </w:rPr>
        <w:t>ó</w:t>
      </w:r>
      <w:r w:rsidRPr="003C3B34">
        <w:rPr>
          <w:rFonts w:ascii="Arial" w:hAnsi="Arial" w:cs="Arial"/>
          <w:color w:val="000000"/>
          <w:w w:val="116"/>
        </w:rPr>
        <w:t xml:space="preserve">n </w:t>
      </w:r>
      <w:r w:rsidRPr="003C3B34">
        <w:rPr>
          <w:rFonts w:ascii="Arial" w:hAnsi="Arial" w:cs="Arial"/>
          <w:color w:val="000000"/>
          <w:w w:val="111"/>
        </w:rPr>
        <w:t>ambiental,</w:t>
      </w:r>
      <w:r w:rsidRPr="003C3B34">
        <w:rPr>
          <w:rFonts w:ascii="Arial" w:hAnsi="Arial" w:cs="Arial"/>
          <w:color w:val="000000"/>
          <w:spacing w:val="21"/>
          <w:w w:val="111"/>
        </w:rPr>
        <w:t xml:space="preserve"> </w:t>
      </w:r>
      <w:r w:rsidRPr="003C3B34">
        <w:rPr>
          <w:rFonts w:ascii="Arial" w:hAnsi="Arial" w:cs="Arial"/>
          <w:color w:val="000000"/>
        </w:rPr>
        <w:t>el</w:t>
      </w:r>
      <w:r w:rsidRPr="003C3B34">
        <w:rPr>
          <w:rFonts w:ascii="Arial" w:hAnsi="Arial" w:cs="Arial"/>
          <w:color w:val="000000"/>
          <w:spacing w:val="33"/>
        </w:rPr>
        <w:t xml:space="preserve"> </w:t>
      </w:r>
      <w:r w:rsidRPr="003C3B34">
        <w:rPr>
          <w:rFonts w:ascii="Arial" w:hAnsi="Arial" w:cs="Arial"/>
          <w:color w:val="000000"/>
        </w:rPr>
        <w:t>cual</w:t>
      </w:r>
      <w:r w:rsidRPr="003C3B34">
        <w:rPr>
          <w:rFonts w:ascii="Arial" w:hAnsi="Arial" w:cs="Arial"/>
          <w:color w:val="000000"/>
          <w:spacing w:val="54"/>
        </w:rPr>
        <w:t xml:space="preserve"> </w:t>
      </w:r>
      <w:r w:rsidRPr="003C3B34">
        <w:rPr>
          <w:rFonts w:ascii="Arial" w:hAnsi="Arial" w:cs="Arial"/>
          <w:color w:val="000000"/>
          <w:w w:val="110"/>
        </w:rPr>
        <w:t>regulará</w:t>
      </w:r>
      <w:r w:rsidRPr="003C3B34">
        <w:rPr>
          <w:rFonts w:ascii="Arial" w:hAnsi="Arial" w:cs="Arial"/>
          <w:color w:val="000000"/>
          <w:spacing w:val="23"/>
          <w:w w:val="110"/>
        </w:rPr>
        <w:t xml:space="preserve"> </w:t>
      </w:r>
      <w:r w:rsidRPr="003C3B34">
        <w:rPr>
          <w:rFonts w:ascii="Arial" w:hAnsi="Arial" w:cs="Arial"/>
          <w:color w:val="000000"/>
        </w:rPr>
        <w:t>las</w:t>
      </w:r>
      <w:r w:rsidRPr="003C3B34">
        <w:rPr>
          <w:rFonts w:ascii="Arial" w:hAnsi="Arial" w:cs="Arial"/>
          <w:color w:val="000000"/>
          <w:spacing w:val="30"/>
        </w:rPr>
        <w:t xml:space="preserve"> </w:t>
      </w:r>
      <w:r w:rsidRPr="003C3B34">
        <w:rPr>
          <w:rFonts w:ascii="Arial" w:hAnsi="Arial" w:cs="Arial"/>
          <w:color w:val="000000"/>
          <w:w w:val="108"/>
        </w:rPr>
        <w:t>actividades</w:t>
      </w:r>
      <w:r w:rsidRPr="003C3B34">
        <w:rPr>
          <w:rFonts w:ascii="Arial" w:hAnsi="Arial" w:cs="Arial"/>
          <w:color w:val="000000"/>
          <w:spacing w:val="24"/>
          <w:w w:val="108"/>
        </w:rPr>
        <w:t xml:space="preserve"> </w:t>
      </w:r>
      <w:r w:rsidRPr="003C3B34">
        <w:rPr>
          <w:rFonts w:ascii="Arial" w:hAnsi="Arial" w:cs="Arial"/>
          <w:color w:val="000000"/>
        </w:rPr>
        <w:t>del</w:t>
      </w:r>
      <w:r w:rsidRPr="003C3B34">
        <w:rPr>
          <w:rFonts w:ascii="Arial" w:hAnsi="Arial" w:cs="Arial"/>
          <w:color w:val="000000"/>
          <w:spacing w:val="52"/>
        </w:rPr>
        <w:t xml:space="preserve"> </w:t>
      </w:r>
      <w:r w:rsidRPr="003C3B34">
        <w:rPr>
          <w:rFonts w:ascii="Arial" w:hAnsi="Arial" w:cs="Arial"/>
          <w:color w:val="000000"/>
          <w:w w:val="111"/>
        </w:rPr>
        <w:t>p</w:t>
      </w:r>
      <w:r w:rsidRPr="003C3B34">
        <w:rPr>
          <w:rFonts w:ascii="Arial" w:hAnsi="Arial" w:cs="Arial"/>
          <w:color w:val="000000"/>
          <w:spacing w:val="2"/>
          <w:w w:val="111"/>
        </w:rPr>
        <w:t>r</w:t>
      </w:r>
      <w:r w:rsidRPr="003C3B34">
        <w:rPr>
          <w:rFonts w:ascii="Arial" w:hAnsi="Arial" w:cs="Arial"/>
          <w:color w:val="000000"/>
          <w:w w:val="111"/>
        </w:rPr>
        <w:t>oyecto</w:t>
      </w:r>
      <w:r w:rsidRPr="003C3B34">
        <w:rPr>
          <w:rFonts w:ascii="Arial" w:hAnsi="Arial" w:cs="Arial"/>
          <w:color w:val="000000"/>
          <w:spacing w:val="25"/>
          <w:w w:val="111"/>
        </w:rPr>
        <w:t xml:space="preserve"> </w:t>
      </w:r>
      <w:r w:rsidRPr="003C3B34">
        <w:rPr>
          <w:rFonts w:ascii="Arial" w:hAnsi="Arial" w:cs="Arial"/>
          <w:color w:val="000000"/>
        </w:rPr>
        <w:t xml:space="preserve">en </w:t>
      </w:r>
      <w:r w:rsidRPr="003C3B34">
        <w:rPr>
          <w:rFonts w:ascii="Arial" w:hAnsi="Arial" w:cs="Arial"/>
          <w:color w:val="000000"/>
          <w:spacing w:val="4"/>
        </w:rPr>
        <w:t xml:space="preserve"> </w:t>
      </w:r>
      <w:r w:rsidRPr="003C3B34">
        <w:rPr>
          <w:rFonts w:ascii="Arial" w:hAnsi="Arial" w:cs="Arial"/>
          <w:color w:val="000000"/>
        </w:rPr>
        <w:t>sus</w:t>
      </w:r>
      <w:r w:rsidRPr="003C3B34">
        <w:rPr>
          <w:rFonts w:ascii="Arial" w:hAnsi="Arial" w:cs="Arial"/>
          <w:color w:val="000000"/>
          <w:spacing w:val="42"/>
        </w:rPr>
        <w:t xml:space="preserve"> </w:t>
      </w:r>
      <w:r w:rsidRPr="003C3B34">
        <w:rPr>
          <w:rFonts w:ascii="Arial" w:hAnsi="Arial" w:cs="Arial"/>
          <w:color w:val="000000"/>
          <w:w w:val="108"/>
        </w:rPr>
        <w:t>diferent</w:t>
      </w:r>
      <w:r w:rsidRPr="003C3B34">
        <w:rPr>
          <w:rFonts w:ascii="Arial" w:hAnsi="Arial" w:cs="Arial"/>
          <w:color w:val="000000"/>
          <w:spacing w:val="1"/>
          <w:w w:val="108"/>
        </w:rPr>
        <w:t>e</w:t>
      </w:r>
      <w:r w:rsidRPr="003C3B34">
        <w:rPr>
          <w:rFonts w:ascii="Arial" w:hAnsi="Arial" w:cs="Arial"/>
          <w:color w:val="000000"/>
          <w:w w:val="108"/>
        </w:rPr>
        <w:t>s</w:t>
      </w:r>
      <w:r w:rsidRPr="003C3B34">
        <w:rPr>
          <w:rFonts w:ascii="Arial" w:hAnsi="Arial" w:cs="Arial"/>
          <w:color w:val="000000"/>
          <w:spacing w:val="31"/>
          <w:w w:val="108"/>
        </w:rPr>
        <w:t xml:space="preserve"> </w:t>
      </w:r>
      <w:r w:rsidRPr="003C3B34">
        <w:rPr>
          <w:rFonts w:ascii="Arial" w:hAnsi="Arial" w:cs="Arial"/>
          <w:color w:val="000000"/>
        </w:rPr>
        <w:t>fases,</w:t>
      </w:r>
      <w:r w:rsidRPr="003C3B34">
        <w:rPr>
          <w:rFonts w:ascii="Arial" w:hAnsi="Arial" w:cs="Arial"/>
          <w:color w:val="000000"/>
          <w:spacing w:val="53"/>
        </w:rPr>
        <w:t xml:space="preserve"> </w:t>
      </w:r>
      <w:r w:rsidRPr="003C3B34">
        <w:rPr>
          <w:rFonts w:ascii="Arial" w:hAnsi="Arial" w:cs="Arial"/>
          <w:color w:val="000000"/>
        </w:rPr>
        <w:t xml:space="preserve">con </w:t>
      </w:r>
      <w:r w:rsidRPr="003C3B34">
        <w:rPr>
          <w:rFonts w:ascii="Arial" w:hAnsi="Arial" w:cs="Arial"/>
          <w:color w:val="000000"/>
          <w:spacing w:val="15"/>
        </w:rPr>
        <w:t xml:space="preserve"> </w:t>
      </w:r>
      <w:r w:rsidRPr="003C3B34">
        <w:rPr>
          <w:rFonts w:ascii="Arial" w:hAnsi="Arial" w:cs="Arial"/>
          <w:color w:val="000000"/>
        </w:rPr>
        <w:t>la</w:t>
      </w:r>
      <w:r w:rsidRPr="003C3B34">
        <w:rPr>
          <w:rFonts w:ascii="Arial" w:hAnsi="Arial" w:cs="Arial"/>
          <w:color w:val="000000"/>
          <w:spacing w:val="31"/>
        </w:rPr>
        <w:t xml:space="preserve"> </w:t>
      </w:r>
      <w:r w:rsidRPr="003C3B34">
        <w:rPr>
          <w:rFonts w:ascii="Arial" w:hAnsi="Arial" w:cs="Arial"/>
          <w:color w:val="000000"/>
          <w:w w:val="106"/>
        </w:rPr>
        <w:t xml:space="preserve">finalidad </w:t>
      </w:r>
      <w:r w:rsidRPr="003C3B34">
        <w:rPr>
          <w:rFonts w:ascii="Arial" w:hAnsi="Arial" w:cs="Arial"/>
          <w:color w:val="000000"/>
        </w:rPr>
        <w:t>de</w:t>
      </w:r>
      <w:r w:rsidRPr="003C3B34">
        <w:rPr>
          <w:rFonts w:ascii="Arial" w:hAnsi="Arial" w:cs="Arial"/>
          <w:color w:val="000000"/>
          <w:spacing w:val="42"/>
        </w:rPr>
        <w:t xml:space="preserve"> </w:t>
      </w:r>
      <w:r w:rsidRPr="003C3B34">
        <w:rPr>
          <w:rFonts w:ascii="Arial" w:hAnsi="Arial" w:cs="Arial"/>
          <w:color w:val="000000"/>
        </w:rPr>
        <w:t xml:space="preserve">hacerlo </w:t>
      </w:r>
      <w:r w:rsidRPr="003C3B34">
        <w:rPr>
          <w:rFonts w:ascii="Arial" w:hAnsi="Arial" w:cs="Arial"/>
          <w:color w:val="000000"/>
          <w:spacing w:val="12"/>
        </w:rPr>
        <w:t xml:space="preserve"> </w:t>
      </w:r>
      <w:r w:rsidRPr="003C3B34">
        <w:rPr>
          <w:rFonts w:ascii="Arial" w:hAnsi="Arial" w:cs="Arial"/>
          <w:color w:val="000000"/>
          <w:spacing w:val="-1"/>
          <w:w w:val="111"/>
        </w:rPr>
        <w:t>c</w:t>
      </w:r>
      <w:r w:rsidRPr="003C3B34">
        <w:rPr>
          <w:rFonts w:ascii="Arial" w:hAnsi="Arial" w:cs="Arial"/>
          <w:color w:val="000000"/>
          <w:w w:val="111"/>
        </w:rPr>
        <w:t>ompatible</w:t>
      </w:r>
      <w:r w:rsidRPr="003C3B34">
        <w:rPr>
          <w:rFonts w:ascii="Arial" w:hAnsi="Arial" w:cs="Arial"/>
          <w:color w:val="000000"/>
          <w:spacing w:val="3"/>
          <w:w w:val="111"/>
        </w:rPr>
        <w:t xml:space="preserve"> </w:t>
      </w:r>
      <w:r w:rsidRPr="003C3B34">
        <w:rPr>
          <w:rFonts w:ascii="Arial" w:hAnsi="Arial" w:cs="Arial"/>
          <w:color w:val="000000"/>
          <w:spacing w:val="-1"/>
        </w:rPr>
        <w:t>c</w:t>
      </w:r>
      <w:r w:rsidRPr="003C3B34">
        <w:rPr>
          <w:rFonts w:ascii="Arial" w:hAnsi="Arial" w:cs="Arial"/>
          <w:color w:val="000000"/>
        </w:rPr>
        <w:t>on</w:t>
      </w:r>
      <w:r w:rsidRPr="003C3B34">
        <w:rPr>
          <w:rFonts w:ascii="Arial" w:hAnsi="Arial" w:cs="Arial"/>
          <w:color w:val="000000"/>
          <w:spacing w:val="50"/>
        </w:rPr>
        <w:t xml:space="preserve"> </w:t>
      </w:r>
      <w:r w:rsidRPr="003C3B34">
        <w:rPr>
          <w:rFonts w:ascii="Arial" w:hAnsi="Arial" w:cs="Arial"/>
          <w:color w:val="000000"/>
        </w:rPr>
        <w:t>la</w:t>
      </w:r>
      <w:r w:rsidRPr="003C3B34">
        <w:rPr>
          <w:rFonts w:ascii="Arial" w:hAnsi="Arial" w:cs="Arial"/>
          <w:color w:val="000000"/>
          <w:spacing w:val="12"/>
        </w:rPr>
        <w:t xml:space="preserve"> </w:t>
      </w:r>
      <w:r w:rsidRPr="003C3B34">
        <w:rPr>
          <w:rFonts w:ascii="Arial" w:hAnsi="Arial" w:cs="Arial"/>
          <w:color w:val="000000"/>
          <w:w w:val="108"/>
        </w:rPr>
        <w:t>conse</w:t>
      </w:r>
      <w:r w:rsidRPr="003C3B34">
        <w:rPr>
          <w:rFonts w:ascii="Arial" w:hAnsi="Arial" w:cs="Arial"/>
          <w:color w:val="000000"/>
          <w:spacing w:val="-1"/>
          <w:w w:val="108"/>
        </w:rPr>
        <w:t>r</w:t>
      </w:r>
      <w:r w:rsidRPr="003C3B34">
        <w:rPr>
          <w:rFonts w:ascii="Arial" w:hAnsi="Arial" w:cs="Arial"/>
          <w:color w:val="000000"/>
          <w:w w:val="108"/>
        </w:rPr>
        <w:t>vación</w:t>
      </w:r>
      <w:r w:rsidRPr="003C3B34">
        <w:rPr>
          <w:rFonts w:ascii="Arial" w:hAnsi="Arial" w:cs="Arial"/>
          <w:color w:val="000000"/>
          <w:spacing w:val="10"/>
          <w:w w:val="108"/>
        </w:rPr>
        <w:t xml:space="preserve"> </w:t>
      </w:r>
      <w:r w:rsidRPr="003C3B34">
        <w:rPr>
          <w:rFonts w:ascii="Arial" w:hAnsi="Arial" w:cs="Arial"/>
          <w:color w:val="000000"/>
        </w:rPr>
        <w:t>del</w:t>
      </w:r>
      <w:r w:rsidRPr="003C3B34">
        <w:rPr>
          <w:rFonts w:ascii="Arial" w:hAnsi="Arial" w:cs="Arial"/>
          <w:color w:val="000000"/>
          <w:spacing w:val="31"/>
        </w:rPr>
        <w:t xml:space="preserve"> </w:t>
      </w:r>
      <w:r w:rsidRPr="003C3B34">
        <w:rPr>
          <w:rFonts w:ascii="Arial" w:hAnsi="Arial" w:cs="Arial"/>
          <w:color w:val="000000"/>
        </w:rPr>
        <w:t xml:space="preserve">medio </w:t>
      </w:r>
      <w:r w:rsidRPr="003C3B34">
        <w:rPr>
          <w:rFonts w:ascii="Arial" w:hAnsi="Arial" w:cs="Arial"/>
          <w:color w:val="000000"/>
          <w:spacing w:val="20"/>
        </w:rPr>
        <w:t xml:space="preserve"> </w:t>
      </w:r>
      <w:r w:rsidRPr="003C3B34">
        <w:rPr>
          <w:rFonts w:ascii="Arial" w:hAnsi="Arial" w:cs="Arial"/>
          <w:color w:val="000000"/>
          <w:w w:val="115"/>
        </w:rPr>
        <w:t>am</w:t>
      </w:r>
      <w:r w:rsidRPr="003C3B34">
        <w:rPr>
          <w:rFonts w:ascii="Arial" w:hAnsi="Arial" w:cs="Arial"/>
          <w:color w:val="000000"/>
          <w:spacing w:val="-1"/>
          <w:w w:val="115"/>
        </w:rPr>
        <w:t>b</w:t>
      </w:r>
      <w:r w:rsidRPr="003C3B34">
        <w:rPr>
          <w:rFonts w:ascii="Arial" w:hAnsi="Arial" w:cs="Arial"/>
          <w:color w:val="000000"/>
          <w:spacing w:val="-1"/>
          <w:w w:val="85"/>
        </w:rPr>
        <w:t>i</w:t>
      </w:r>
      <w:r w:rsidRPr="003C3B34">
        <w:rPr>
          <w:rFonts w:ascii="Arial" w:hAnsi="Arial" w:cs="Arial"/>
          <w:color w:val="000000"/>
          <w:w w:val="116"/>
        </w:rPr>
        <w:t>ente</w:t>
      </w:r>
    </w:p>
    <w:p w:rsidR="00D50A73" w:rsidRPr="003C58F9" w:rsidRDefault="00D50A73" w:rsidP="00D50A73">
      <w:pPr>
        <w:rPr>
          <w:rFonts w:ascii="Arial" w:hAnsi="Arial" w:cs="Arial"/>
        </w:rPr>
      </w:pPr>
    </w:p>
    <w:p w:rsidR="00D50A73" w:rsidRPr="003C58F9" w:rsidRDefault="003C3550" w:rsidP="00D50A73">
      <w:pPr>
        <w:rPr>
          <w:rFonts w:ascii="Arial" w:hAnsi="Arial" w:cs="Arial"/>
          <w:b/>
          <w:lang w:val="es-ES_tradnl"/>
        </w:rPr>
      </w:pPr>
      <w:r w:rsidRPr="003C58F9">
        <w:rPr>
          <w:rFonts w:ascii="Arial" w:hAnsi="Arial" w:cs="Arial"/>
          <w:b/>
          <w:lang w:val="es-ES_tradnl"/>
        </w:rPr>
        <w:t xml:space="preserve">FLORA. </w:t>
      </w:r>
    </w:p>
    <w:p w:rsidR="00D50A73" w:rsidRDefault="00D50A73" w:rsidP="00D50A73">
      <w:pPr>
        <w:shd w:val="clear" w:color="auto" w:fill="FFFFFF"/>
        <w:ind w:left="10"/>
        <w:rPr>
          <w:rFonts w:ascii="Arial" w:hAnsi="Arial" w:cs="Arial"/>
          <w:b/>
          <w:bCs/>
          <w:lang w:val="es-ES_tradnl"/>
        </w:rPr>
      </w:pPr>
    </w:p>
    <w:p w:rsidR="00D50A73" w:rsidRPr="00F12F29" w:rsidRDefault="00D50A73" w:rsidP="00D50A73">
      <w:pPr>
        <w:widowControl w:val="0"/>
        <w:autoSpaceDE w:val="0"/>
        <w:autoSpaceDN w:val="0"/>
        <w:adjustRightInd w:val="0"/>
        <w:spacing w:line="360" w:lineRule="auto"/>
        <w:jc w:val="both"/>
        <w:rPr>
          <w:rFonts w:ascii="Arial" w:hAnsi="Arial" w:cs="Arial"/>
        </w:rPr>
      </w:pPr>
      <w:r w:rsidRPr="00F12F29">
        <w:rPr>
          <w:rFonts w:ascii="Arial" w:hAnsi="Arial" w:cs="Arial"/>
        </w:rPr>
        <w:t>La</w:t>
      </w:r>
      <w:r w:rsidRPr="00F12F29">
        <w:rPr>
          <w:rFonts w:ascii="Arial" w:hAnsi="Arial" w:cs="Arial"/>
          <w:spacing w:val="33"/>
        </w:rPr>
        <w:t xml:space="preserve"> </w:t>
      </w:r>
      <w:r w:rsidRPr="00F12F29">
        <w:rPr>
          <w:rFonts w:ascii="Arial" w:hAnsi="Arial" w:cs="Arial"/>
          <w:w w:val="109"/>
        </w:rPr>
        <w:t xml:space="preserve">vegetación </w:t>
      </w:r>
      <w:r w:rsidRPr="00F12F29">
        <w:rPr>
          <w:rFonts w:ascii="Arial" w:hAnsi="Arial" w:cs="Arial"/>
          <w:spacing w:val="5"/>
          <w:w w:val="109"/>
        </w:rPr>
        <w:t xml:space="preserve"> </w:t>
      </w:r>
      <w:r w:rsidRPr="00F12F29">
        <w:rPr>
          <w:rFonts w:ascii="Arial" w:hAnsi="Arial" w:cs="Arial"/>
          <w:w w:val="109"/>
        </w:rPr>
        <w:t>característica</w:t>
      </w:r>
      <w:r w:rsidRPr="00F12F29">
        <w:rPr>
          <w:rFonts w:ascii="Arial" w:hAnsi="Arial" w:cs="Arial"/>
          <w:spacing w:val="35"/>
          <w:w w:val="109"/>
        </w:rPr>
        <w:t xml:space="preserve"> </w:t>
      </w:r>
      <w:r w:rsidRPr="00F12F29">
        <w:rPr>
          <w:rFonts w:ascii="Arial" w:hAnsi="Arial" w:cs="Arial"/>
        </w:rPr>
        <w:t xml:space="preserve">de </w:t>
      </w:r>
      <w:r w:rsidRPr="00F12F29">
        <w:rPr>
          <w:rFonts w:ascii="Arial" w:hAnsi="Arial" w:cs="Arial"/>
          <w:spacing w:val="29"/>
        </w:rPr>
        <w:t xml:space="preserve"> </w:t>
      </w:r>
      <w:r w:rsidRPr="00F12F29">
        <w:rPr>
          <w:rFonts w:ascii="Arial" w:hAnsi="Arial" w:cs="Arial"/>
        </w:rPr>
        <w:t xml:space="preserve">esta </w:t>
      </w:r>
      <w:r w:rsidRPr="00F12F29">
        <w:rPr>
          <w:rFonts w:ascii="Arial" w:hAnsi="Arial" w:cs="Arial"/>
          <w:spacing w:val="34"/>
        </w:rPr>
        <w:t xml:space="preserve"> </w:t>
      </w:r>
      <w:r w:rsidRPr="00F12F29">
        <w:rPr>
          <w:rFonts w:ascii="Arial" w:hAnsi="Arial" w:cs="Arial"/>
        </w:rPr>
        <w:t xml:space="preserve">zona </w:t>
      </w:r>
      <w:r w:rsidRPr="00F12F29">
        <w:rPr>
          <w:rFonts w:ascii="Arial" w:hAnsi="Arial" w:cs="Arial"/>
          <w:spacing w:val="42"/>
        </w:rPr>
        <w:t xml:space="preserve"> </w:t>
      </w:r>
      <w:r w:rsidRPr="00F12F29">
        <w:rPr>
          <w:rFonts w:ascii="Arial" w:hAnsi="Arial" w:cs="Arial"/>
        </w:rPr>
        <w:t xml:space="preserve">de </w:t>
      </w:r>
      <w:r w:rsidRPr="00F12F29">
        <w:rPr>
          <w:rFonts w:ascii="Arial" w:hAnsi="Arial" w:cs="Arial"/>
          <w:spacing w:val="29"/>
        </w:rPr>
        <w:t xml:space="preserve"> </w:t>
      </w:r>
      <w:r w:rsidRPr="00F12F29">
        <w:rPr>
          <w:rFonts w:ascii="Arial" w:hAnsi="Arial" w:cs="Arial"/>
        </w:rPr>
        <w:t xml:space="preserve">vida </w:t>
      </w:r>
      <w:r w:rsidRPr="00F12F29">
        <w:rPr>
          <w:rFonts w:ascii="Arial" w:hAnsi="Arial" w:cs="Arial"/>
          <w:spacing w:val="15"/>
        </w:rPr>
        <w:t xml:space="preserve"> </w:t>
      </w:r>
      <w:r w:rsidRPr="00F12F29">
        <w:rPr>
          <w:rFonts w:ascii="Arial" w:hAnsi="Arial" w:cs="Arial"/>
        </w:rPr>
        <w:t xml:space="preserve">en </w:t>
      </w:r>
      <w:r w:rsidRPr="00F12F29">
        <w:rPr>
          <w:rFonts w:ascii="Arial" w:hAnsi="Arial" w:cs="Arial"/>
          <w:spacing w:val="27"/>
        </w:rPr>
        <w:t xml:space="preserve"> </w:t>
      </w:r>
      <w:r w:rsidRPr="00F12F29">
        <w:rPr>
          <w:rFonts w:ascii="Arial" w:hAnsi="Arial" w:cs="Arial"/>
        </w:rPr>
        <w:t xml:space="preserve">el  área </w:t>
      </w:r>
      <w:r w:rsidRPr="00F12F29">
        <w:rPr>
          <w:rFonts w:ascii="Arial" w:hAnsi="Arial" w:cs="Arial"/>
          <w:spacing w:val="36"/>
        </w:rPr>
        <w:t xml:space="preserve"> </w:t>
      </w:r>
      <w:r w:rsidRPr="00F12F29">
        <w:rPr>
          <w:rFonts w:ascii="Arial" w:hAnsi="Arial" w:cs="Arial"/>
        </w:rPr>
        <w:t xml:space="preserve">del </w:t>
      </w:r>
      <w:r w:rsidRPr="00F12F29">
        <w:rPr>
          <w:rFonts w:ascii="Arial" w:hAnsi="Arial" w:cs="Arial"/>
          <w:spacing w:val="20"/>
        </w:rPr>
        <w:t xml:space="preserve"> </w:t>
      </w:r>
      <w:r w:rsidRPr="00F12F29">
        <w:rPr>
          <w:rFonts w:ascii="Arial" w:hAnsi="Arial" w:cs="Arial"/>
          <w:w w:val="111"/>
        </w:rPr>
        <w:t>proyecto</w:t>
      </w:r>
      <w:r w:rsidRPr="00F12F29">
        <w:rPr>
          <w:rFonts w:ascii="Arial" w:hAnsi="Arial" w:cs="Arial"/>
          <w:spacing w:val="45"/>
          <w:w w:val="111"/>
        </w:rPr>
        <w:t xml:space="preserve"> </w:t>
      </w:r>
      <w:r w:rsidRPr="00F12F29">
        <w:rPr>
          <w:rFonts w:ascii="Arial" w:hAnsi="Arial" w:cs="Arial"/>
        </w:rPr>
        <w:t xml:space="preserve">ha </w:t>
      </w:r>
      <w:r w:rsidRPr="00F12F29">
        <w:rPr>
          <w:rFonts w:ascii="Arial" w:hAnsi="Arial" w:cs="Arial"/>
          <w:spacing w:val="25"/>
        </w:rPr>
        <w:t xml:space="preserve"> </w:t>
      </w:r>
      <w:r w:rsidRPr="00F12F29">
        <w:rPr>
          <w:rFonts w:ascii="Arial" w:hAnsi="Arial" w:cs="Arial"/>
        </w:rPr>
        <w:t xml:space="preserve">sido </w:t>
      </w:r>
      <w:r w:rsidRPr="00F12F29">
        <w:rPr>
          <w:rFonts w:ascii="Arial" w:hAnsi="Arial" w:cs="Arial"/>
          <w:spacing w:val="22"/>
        </w:rPr>
        <w:t xml:space="preserve"> </w:t>
      </w:r>
      <w:r w:rsidRPr="00F12F29">
        <w:rPr>
          <w:rFonts w:ascii="Arial" w:hAnsi="Arial" w:cs="Arial"/>
          <w:w w:val="111"/>
        </w:rPr>
        <w:t>alterada, observándose</w:t>
      </w:r>
      <w:r w:rsidRPr="00F12F29">
        <w:rPr>
          <w:rFonts w:ascii="Arial" w:hAnsi="Arial" w:cs="Arial"/>
          <w:spacing w:val="44"/>
          <w:w w:val="111"/>
        </w:rPr>
        <w:t xml:space="preserve"> </w:t>
      </w:r>
      <w:r w:rsidRPr="00F12F29">
        <w:rPr>
          <w:rFonts w:ascii="Arial" w:hAnsi="Arial" w:cs="Arial"/>
        </w:rPr>
        <w:t xml:space="preserve">el  </w:t>
      </w:r>
      <w:r w:rsidRPr="00F12F29">
        <w:rPr>
          <w:rFonts w:ascii="Arial" w:hAnsi="Arial" w:cs="Arial"/>
          <w:w w:val="111"/>
        </w:rPr>
        <w:t>predominio</w:t>
      </w:r>
      <w:r w:rsidRPr="00F12F29">
        <w:rPr>
          <w:rFonts w:ascii="Arial" w:hAnsi="Arial" w:cs="Arial"/>
          <w:spacing w:val="44"/>
          <w:w w:val="111"/>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w w:val="109"/>
        </w:rPr>
        <w:t>formaciones</w:t>
      </w:r>
      <w:r w:rsidRPr="00F12F29">
        <w:rPr>
          <w:rFonts w:ascii="Arial" w:hAnsi="Arial" w:cs="Arial"/>
          <w:spacing w:val="34"/>
          <w:w w:val="109"/>
        </w:rPr>
        <w:t xml:space="preserve"> </w:t>
      </w:r>
      <w:r w:rsidRPr="00F12F29">
        <w:rPr>
          <w:rFonts w:ascii="Arial" w:hAnsi="Arial" w:cs="Arial"/>
          <w:w w:val="109"/>
        </w:rPr>
        <w:t xml:space="preserve">herbáceas </w:t>
      </w:r>
      <w:r w:rsidRPr="00F12F29">
        <w:rPr>
          <w:rFonts w:ascii="Arial" w:hAnsi="Arial" w:cs="Arial"/>
          <w:spacing w:val="3"/>
          <w:w w:val="109"/>
        </w:rPr>
        <w:t xml:space="preserve"> </w:t>
      </w:r>
      <w:r w:rsidRPr="00F12F29">
        <w:rPr>
          <w:rFonts w:ascii="Arial" w:hAnsi="Arial" w:cs="Arial"/>
          <w:w w:val="109"/>
        </w:rPr>
        <w:t>secundarias</w:t>
      </w:r>
      <w:r w:rsidRPr="00F12F29">
        <w:rPr>
          <w:rFonts w:ascii="Arial" w:hAnsi="Arial" w:cs="Arial"/>
          <w:spacing w:val="45"/>
          <w:w w:val="109"/>
        </w:rPr>
        <w:t xml:space="preserve"> </w:t>
      </w:r>
      <w:r w:rsidRPr="00F12F29">
        <w:rPr>
          <w:rFonts w:ascii="Arial" w:hAnsi="Arial" w:cs="Arial"/>
        </w:rPr>
        <w:t xml:space="preserve">con </w:t>
      </w:r>
      <w:r w:rsidRPr="00F12F29">
        <w:rPr>
          <w:rFonts w:ascii="Arial" w:hAnsi="Arial" w:cs="Arial"/>
          <w:spacing w:val="37"/>
        </w:rPr>
        <w:t xml:space="preserve"> </w:t>
      </w:r>
      <w:r w:rsidRPr="00F12F29">
        <w:rPr>
          <w:rFonts w:ascii="Arial" w:hAnsi="Arial" w:cs="Arial"/>
          <w:w w:val="110"/>
        </w:rPr>
        <w:t>algun</w:t>
      </w:r>
      <w:r w:rsidRPr="00F12F29">
        <w:rPr>
          <w:rFonts w:ascii="Arial" w:hAnsi="Arial" w:cs="Arial"/>
          <w:spacing w:val="1"/>
          <w:w w:val="110"/>
        </w:rPr>
        <w:t>o</w:t>
      </w:r>
      <w:r w:rsidRPr="00F12F29">
        <w:rPr>
          <w:rFonts w:ascii="Arial" w:hAnsi="Arial" w:cs="Arial"/>
          <w:w w:val="110"/>
        </w:rPr>
        <w:t>s</w:t>
      </w:r>
      <w:r w:rsidRPr="00F12F29">
        <w:rPr>
          <w:rFonts w:ascii="Arial" w:hAnsi="Arial" w:cs="Arial"/>
          <w:spacing w:val="47"/>
          <w:w w:val="110"/>
        </w:rPr>
        <w:t xml:space="preserve"> </w:t>
      </w:r>
      <w:r w:rsidRPr="00F12F29">
        <w:rPr>
          <w:rFonts w:ascii="Arial" w:hAnsi="Arial" w:cs="Arial"/>
          <w:w w:val="114"/>
        </w:rPr>
        <w:t>mancho</w:t>
      </w:r>
      <w:r w:rsidRPr="00F12F29">
        <w:rPr>
          <w:rFonts w:ascii="Arial" w:hAnsi="Arial" w:cs="Arial"/>
          <w:spacing w:val="1"/>
          <w:w w:val="114"/>
        </w:rPr>
        <w:t>n</w:t>
      </w:r>
      <w:r w:rsidRPr="00F12F29">
        <w:rPr>
          <w:rFonts w:ascii="Arial" w:hAnsi="Arial" w:cs="Arial"/>
          <w:w w:val="114"/>
        </w:rPr>
        <w:t>e</w:t>
      </w:r>
      <w:r w:rsidRPr="00F12F29">
        <w:rPr>
          <w:rFonts w:ascii="Arial" w:hAnsi="Arial" w:cs="Arial"/>
          <w:w w:val="99"/>
        </w:rPr>
        <w:t xml:space="preserve">s </w:t>
      </w:r>
      <w:r w:rsidRPr="00F12F29">
        <w:rPr>
          <w:rFonts w:ascii="Arial" w:hAnsi="Arial" w:cs="Arial"/>
          <w:w w:val="111"/>
        </w:rPr>
        <w:t>compue</w:t>
      </w:r>
      <w:r w:rsidRPr="00F12F29">
        <w:rPr>
          <w:rFonts w:ascii="Arial" w:hAnsi="Arial" w:cs="Arial"/>
          <w:spacing w:val="1"/>
          <w:w w:val="111"/>
        </w:rPr>
        <w:t>s</w:t>
      </w:r>
      <w:r w:rsidRPr="00F12F29">
        <w:rPr>
          <w:rFonts w:ascii="Arial" w:hAnsi="Arial" w:cs="Arial"/>
          <w:w w:val="111"/>
        </w:rPr>
        <w:t>tos</w:t>
      </w:r>
      <w:r w:rsidRPr="00F12F29">
        <w:rPr>
          <w:rFonts w:ascii="Arial" w:hAnsi="Arial" w:cs="Arial"/>
          <w:spacing w:val="14"/>
          <w:w w:val="111"/>
        </w:rPr>
        <w:t xml:space="preserve"> </w:t>
      </w:r>
      <w:r w:rsidRPr="00F12F29">
        <w:rPr>
          <w:rFonts w:ascii="Arial" w:hAnsi="Arial" w:cs="Arial"/>
        </w:rPr>
        <w:t>por</w:t>
      </w:r>
      <w:r w:rsidRPr="00F12F29">
        <w:rPr>
          <w:rFonts w:ascii="Arial" w:hAnsi="Arial" w:cs="Arial"/>
          <w:spacing w:val="47"/>
        </w:rPr>
        <w:t xml:space="preserve"> </w:t>
      </w:r>
      <w:r w:rsidRPr="00F12F29">
        <w:rPr>
          <w:rFonts w:ascii="Arial" w:hAnsi="Arial" w:cs="Arial"/>
        </w:rPr>
        <w:t xml:space="preserve">especies </w:t>
      </w:r>
      <w:r w:rsidRPr="00F12F29">
        <w:rPr>
          <w:rFonts w:ascii="Arial" w:hAnsi="Arial" w:cs="Arial"/>
          <w:spacing w:val="13"/>
        </w:rPr>
        <w:t xml:space="preserve"> </w:t>
      </w:r>
      <w:r w:rsidRPr="00F12F29">
        <w:rPr>
          <w:rFonts w:ascii="Arial" w:hAnsi="Arial" w:cs="Arial"/>
        </w:rPr>
        <w:t xml:space="preserve">arbustivas </w:t>
      </w:r>
      <w:r w:rsidRPr="00F12F29">
        <w:rPr>
          <w:rFonts w:ascii="Arial" w:hAnsi="Arial" w:cs="Arial"/>
          <w:spacing w:val="16"/>
        </w:rPr>
        <w:t xml:space="preserve"> </w:t>
      </w:r>
      <w:r w:rsidRPr="00F12F29">
        <w:rPr>
          <w:rFonts w:ascii="Arial" w:hAnsi="Arial" w:cs="Arial"/>
        </w:rPr>
        <w:t>y</w:t>
      </w:r>
      <w:r w:rsidRPr="00F12F29">
        <w:rPr>
          <w:rFonts w:ascii="Arial" w:hAnsi="Arial" w:cs="Arial"/>
          <w:spacing w:val="7"/>
        </w:rPr>
        <w:t xml:space="preserve"> </w:t>
      </w:r>
      <w:r w:rsidRPr="00F12F29">
        <w:rPr>
          <w:rFonts w:ascii="Arial" w:hAnsi="Arial" w:cs="Arial"/>
        </w:rPr>
        <w:t xml:space="preserve">escasos  árboles </w:t>
      </w:r>
      <w:r w:rsidRPr="00F12F29">
        <w:rPr>
          <w:rFonts w:ascii="Arial" w:hAnsi="Arial" w:cs="Arial"/>
          <w:spacing w:val="5"/>
        </w:rPr>
        <w:t xml:space="preserve"> </w:t>
      </w:r>
      <w:r w:rsidRPr="00F12F29">
        <w:rPr>
          <w:rFonts w:ascii="Arial" w:hAnsi="Arial" w:cs="Arial"/>
          <w:w w:val="108"/>
        </w:rPr>
        <w:t>dispersos.</w:t>
      </w:r>
    </w:p>
    <w:p w:rsidR="00D50A73" w:rsidRPr="00F12F29" w:rsidRDefault="00D50A73" w:rsidP="00D50A73">
      <w:pPr>
        <w:widowControl w:val="0"/>
        <w:autoSpaceDE w:val="0"/>
        <w:autoSpaceDN w:val="0"/>
        <w:adjustRightInd w:val="0"/>
        <w:spacing w:before="4" w:line="360" w:lineRule="auto"/>
        <w:jc w:val="both"/>
        <w:rPr>
          <w:rFonts w:ascii="Arial" w:hAnsi="Arial" w:cs="Arial"/>
        </w:rPr>
      </w:pPr>
    </w:p>
    <w:p w:rsidR="00D50A73" w:rsidRDefault="00D50A73" w:rsidP="00D50A73">
      <w:pPr>
        <w:widowControl w:val="0"/>
        <w:autoSpaceDE w:val="0"/>
        <w:autoSpaceDN w:val="0"/>
        <w:adjustRightInd w:val="0"/>
        <w:spacing w:before="4" w:line="360" w:lineRule="auto"/>
        <w:jc w:val="both"/>
        <w:rPr>
          <w:rFonts w:ascii="Arial" w:hAnsi="Arial" w:cs="Arial"/>
          <w:w w:val="111"/>
        </w:rPr>
      </w:pPr>
      <w:r w:rsidRPr="00F12F29">
        <w:rPr>
          <w:rFonts w:ascii="Arial" w:hAnsi="Arial" w:cs="Arial"/>
        </w:rPr>
        <w:t>Las</w:t>
      </w:r>
      <w:r w:rsidRPr="00F12F29">
        <w:rPr>
          <w:rFonts w:ascii="Arial" w:hAnsi="Arial" w:cs="Arial"/>
          <w:spacing w:val="35"/>
        </w:rPr>
        <w:t xml:space="preserve"> </w:t>
      </w:r>
      <w:r w:rsidRPr="00F12F29">
        <w:rPr>
          <w:rFonts w:ascii="Arial" w:hAnsi="Arial" w:cs="Arial"/>
          <w:w w:val="107"/>
        </w:rPr>
        <w:t>principales</w:t>
      </w:r>
      <w:r w:rsidRPr="00F12F29">
        <w:rPr>
          <w:rFonts w:ascii="Arial" w:hAnsi="Arial" w:cs="Arial"/>
        </w:rPr>
        <w:tab/>
        <w:t xml:space="preserve">especies  </w:t>
      </w:r>
      <w:r w:rsidRPr="00F12F29">
        <w:rPr>
          <w:rFonts w:ascii="Arial" w:hAnsi="Arial" w:cs="Arial"/>
          <w:spacing w:val="3"/>
        </w:rPr>
        <w:t xml:space="preserve"> </w:t>
      </w:r>
      <w:r w:rsidRPr="00F12F29">
        <w:rPr>
          <w:rFonts w:ascii="Arial" w:hAnsi="Arial" w:cs="Arial"/>
        </w:rPr>
        <w:t xml:space="preserve">de </w:t>
      </w:r>
      <w:r w:rsidRPr="00F12F29">
        <w:rPr>
          <w:rFonts w:ascii="Arial" w:hAnsi="Arial" w:cs="Arial"/>
          <w:spacing w:val="32"/>
        </w:rPr>
        <w:t xml:space="preserve"> </w:t>
      </w:r>
      <w:r w:rsidRPr="00F12F29">
        <w:rPr>
          <w:rFonts w:ascii="Arial" w:hAnsi="Arial" w:cs="Arial"/>
        </w:rPr>
        <w:t xml:space="preserve">la </w:t>
      </w:r>
      <w:r w:rsidRPr="00F12F29">
        <w:rPr>
          <w:rFonts w:ascii="Arial" w:hAnsi="Arial" w:cs="Arial"/>
          <w:spacing w:val="2"/>
        </w:rPr>
        <w:t xml:space="preserve"> </w:t>
      </w:r>
      <w:r w:rsidRPr="00F12F29">
        <w:rPr>
          <w:rFonts w:ascii="Arial" w:hAnsi="Arial" w:cs="Arial"/>
        </w:rPr>
        <w:t>fa</w:t>
      </w:r>
      <w:r w:rsidRPr="00F12F29">
        <w:rPr>
          <w:rFonts w:ascii="Arial" w:hAnsi="Arial" w:cs="Arial"/>
          <w:spacing w:val="-2"/>
        </w:rPr>
        <w:t>u</w:t>
      </w:r>
      <w:r w:rsidRPr="00F12F29">
        <w:rPr>
          <w:rFonts w:ascii="Arial" w:hAnsi="Arial" w:cs="Arial"/>
        </w:rPr>
        <w:t>na</w:t>
      </w:r>
      <w:r w:rsidRPr="00F12F29">
        <w:rPr>
          <w:rFonts w:ascii="Arial" w:hAnsi="Arial" w:cs="Arial"/>
          <w:spacing w:val="-9"/>
        </w:rPr>
        <w:t xml:space="preserve"> </w:t>
      </w:r>
      <w:r w:rsidRPr="00F12F29">
        <w:rPr>
          <w:rFonts w:ascii="Arial" w:hAnsi="Arial" w:cs="Arial"/>
        </w:rPr>
        <w:tab/>
        <w:t xml:space="preserve">que </w:t>
      </w:r>
      <w:r w:rsidRPr="00F12F29">
        <w:rPr>
          <w:rFonts w:ascii="Arial" w:hAnsi="Arial" w:cs="Arial"/>
          <w:spacing w:val="47"/>
        </w:rPr>
        <w:t xml:space="preserve"> </w:t>
      </w:r>
      <w:r w:rsidRPr="00F12F29">
        <w:rPr>
          <w:rFonts w:ascii="Arial" w:hAnsi="Arial" w:cs="Arial"/>
        </w:rPr>
        <w:t xml:space="preserve">se </w:t>
      </w:r>
      <w:r w:rsidRPr="00F12F29">
        <w:rPr>
          <w:rFonts w:ascii="Arial" w:hAnsi="Arial" w:cs="Arial"/>
          <w:spacing w:val="13"/>
        </w:rPr>
        <w:t xml:space="preserve"> </w:t>
      </w:r>
      <w:r w:rsidRPr="00F12F29">
        <w:rPr>
          <w:rFonts w:ascii="Arial" w:hAnsi="Arial" w:cs="Arial"/>
          <w:w w:val="109"/>
        </w:rPr>
        <w:t>observaron</w:t>
      </w:r>
      <w:r w:rsidRPr="00F12F29">
        <w:rPr>
          <w:rFonts w:ascii="Arial" w:hAnsi="Arial" w:cs="Arial"/>
          <w:spacing w:val="58"/>
          <w:w w:val="109"/>
        </w:rPr>
        <w:t xml:space="preserve"> </w:t>
      </w:r>
      <w:r w:rsidRPr="00F12F29">
        <w:rPr>
          <w:rFonts w:ascii="Arial" w:hAnsi="Arial" w:cs="Arial"/>
          <w:w w:val="109"/>
        </w:rPr>
        <w:t>asociadas</w:t>
      </w:r>
      <w:r w:rsidRPr="00F12F29">
        <w:rPr>
          <w:rFonts w:ascii="Arial" w:hAnsi="Arial" w:cs="Arial"/>
          <w:spacing w:val="40"/>
          <w:w w:val="109"/>
        </w:rPr>
        <w:t xml:space="preserve"> </w:t>
      </w:r>
      <w:r w:rsidRPr="00F12F29">
        <w:rPr>
          <w:rFonts w:ascii="Arial" w:hAnsi="Arial" w:cs="Arial"/>
        </w:rPr>
        <w:t xml:space="preserve">a </w:t>
      </w:r>
      <w:r w:rsidRPr="00F12F29">
        <w:rPr>
          <w:rFonts w:ascii="Arial" w:hAnsi="Arial" w:cs="Arial"/>
          <w:spacing w:val="11"/>
        </w:rPr>
        <w:t xml:space="preserve"> </w:t>
      </w:r>
      <w:r w:rsidRPr="00F12F29">
        <w:rPr>
          <w:rFonts w:ascii="Arial" w:hAnsi="Arial" w:cs="Arial"/>
        </w:rPr>
        <w:t xml:space="preserve">este </w:t>
      </w:r>
      <w:r w:rsidRPr="00F12F29">
        <w:rPr>
          <w:rFonts w:ascii="Arial" w:hAnsi="Arial" w:cs="Arial"/>
          <w:spacing w:val="40"/>
        </w:rPr>
        <w:t xml:space="preserve"> </w:t>
      </w:r>
      <w:r w:rsidRPr="00F12F29">
        <w:rPr>
          <w:rFonts w:ascii="Arial" w:hAnsi="Arial" w:cs="Arial"/>
          <w:w w:val="113"/>
        </w:rPr>
        <w:t>amb</w:t>
      </w:r>
      <w:r w:rsidRPr="00F12F29">
        <w:rPr>
          <w:rFonts w:ascii="Arial" w:hAnsi="Arial" w:cs="Arial"/>
          <w:spacing w:val="-1"/>
          <w:w w:val="113"/>
        </w:rPr>
        <w:t>i</w:t>
      </w:r>
      <w:r w:rsidRPr="00F12F29">
        <w:rPr>
          <w:rFonts w:ascii="Arial" w:hAnsi="Arial" w:cs="Arial"/>
          <w:w w:val="113"/>
        </w:rPr>
        <w:t>ente</w:t>
      </w:r>
      <w:r w:rsidRPr="00F12F29">
        <w:rPr>
          <w:rFonts w:ascii="Arial" w:hAnsi="Arial" w:cs="Arial"/>
          <w:spacing w:val="49"/>
          <w:w w:val="113"/>
        </w:rPr>
        <w:t xml:space="preserve"> </w:t>
      </w:r>
      <w:r w:rsidRPr="00F12F29">
        <w:rPr>
          <w:rFonts w:ascii="Arial" w:hAnsi="Arial" w:cs="Arial"/>
          <w:w w:val="103"/>
        </w:rPr>
        <w:t>f</w:t>
      </w:r>
      <w:r w:rsidRPr="00F12F29">
        <w:rPr>
          <w:rFonts w:ascii="Arial" w:hAnsi="Arial" w:cs="Arial"/>
          <w:spacing w:val="-1"/>
          <w:w w:val="103"/>
        </w:rPr>
        <w:t>u</w:t>
      </w:r>
      <w:r w:rsidRPr="00F12F29">
        <w:rPr>
          <w:rFonts w:ascii="Arial" w:hAnsi="Arial" w:cs="Arial"/>
          <w:w w:val="111"/>
        </w:rPr>
        <w:t xml:space="preserve">eron: </w:t>
      </w:r>
      <w:r w:rsidRPr="00F12F29">
        <w:rPr>
          <w:rFonts w:ascii="Arial" w:hAnsi="Arial" w:cs="Arial"/>
        </w:rPr>
        <w:t>Cig</w:t>
      </w:r>
      <w:r w:rsidRPr="00F12F29">
        <w:rPr>
          <w:rFonts w:ascii="Arial" w:hAnsi="Arial" w:cs="Arial"/>
          <w:spacing w:val="-1"/>
        </w:rPr>
        <w:t>u</w:t>
      </w:r>
      <w:r w:rsidRPr="00F12F29">
        <w:rPr>
          <w:rFonts w:ascii="Arial" w:hAnsi="Arial" w:cs="Arial"/>
        </w:rPr>
        <w:t xml:space="preserve">a </w:t>
      </w:r>
      <w:r w:rsidRPr="00F12F29">
        <w:rPr>
          <w:rFonts w:ascii="Arial" w:hAnsi="Arial" w:cs="Arial"/>
          <w:spacing w:val="10"/>
        </w:rPr>
        <w:t xml:space="preserve"> </w:t>
      </w:r>
      <w:r w:rsidRPr="00F12F29">
        <w:rPr>
          <w:rFonts w:ascii="Arial" w:hAnsi="Arial" w:cs="Arial"/>
          <w:w w:val="111"/>
        </w:rPr>
        <w:t>palmera</w:t>
      </w:r>
      <w:r w:rsidRPr="00F12F29">
        <w:rPr>
          <w:rFonts w:ascii="Arial" w:hAnsi="Arial" w:cs="Arial"/>
          <w:spacing w:val="17"/>
          <w:w w:val="111"/>
        </w:rPr>
        <w:t xml:space="preserve"> </w:t>
      </w:r>
      <w:r w:rsidRPr="00F12F29">
        <w:rPr>
          <w:rFonts w:ascii="Arial" w:hAnsi="Arial" w:cs="Arial"/>
          <w:spacing w:val="-1"/>
        </w:rPr>
        <w:t>(</w:t>
      </w:r>
      <w:r w:rsidRPr="00F12F29">
        <w:rPr>
          <w:rFonts w:ascii="Arial" w:hAnsi="Arial" w:cs="Arial"/>
          <w:i/>
          <w:iCs/>
        </w:rPr>
        <w:t>Dulus</w:t>
      </w:r>
      <w:r w:rsidRPr="00F12F29">
        <w:rPr>
          <w:rFonts w:ascii="Arial" w:hAnsi="Arial" w:cs="Arial"/>
          <w:i/>
          <w:iCs/>
          <w:spacing w:val="21"/>
        </w:rPr>
        <w:t xml:space="preserve"> </w:t>
      </w:r>
      <w:r w:rsidRPr="00F12F29">
        <w:rPr>
          <w:rFonts w:ascii="Arial" w:hAnsi="Arial" w:cs="Arial"/>
          <w:i/>
          <w:iCs/>
        </w:rPr>
        <w:t>dominicus</w:t>
      </w:r>
      <w:r w:rsidRPr="00F12F29">
        <w:rPr>
          <w:rFonts w:ascii="Arial" w:hAnsi="Arial" w:cs="Arial"/>
        </w:rPr>
        <w:t xml:space="preserve">), </w:t>
      </w:r>
      <w:r w:rsidRPr="00F12F29">
        <w:rPr>
          <w:rFonts w:ascii="Arial" w:hAnsi="Arial" w:cs="Arial"/>
          <w:spacing w:val="7"/>
        </w:rPr>
        <w:t xml:space="preserve"> </w:t>
      </w:r>
      <w:r w:rsidRPr="00F12F29">
        <w:rPr>
          <w:rFonts w:ascii="Arial" w:hAnsi="Arial" w:cs="Arial"/>
        </w:rPr>
        <w:t xml:space="preserve">Garza  </w:t>
      </w:r>
      <w:r w:rsidRPr="00F12F29">
        <w:rPr>
          <w:rFonts w:ascii="Arial" w:hAnsi="Arial" w:cs="Arial"/>
          <w:w w:val="114"/>
        </w:rPr>
        <w:t>ganadera</w:t>
      </w:r>
      <w:r w:rsidRPr="00F12F29">
        <w:rPr>
          <w:rFonts w:ascii="Arial" w:hAnsi="Arial" w:cs="Arial"/>
          <w:spacing w:val="16"/>
          <w:w w:val="114"/>
        </w:rPr>
        <w:t xml:space="preserve"> </w:t>
      </w:r>
      <w:r w:rsidRPr="00F12F29">
        <w:rPr>
          <w:rFonts w:ascii="Arial" w:hAnsi="Arial" w:cs="Arial"/>
          <w:spacing w:val="-1"/>
        </w:rPr>
        <w:t>(</w:t>
      </w:r>
      <w:r w:rsidRPr="00F12F29">
        <w:rPr>
          <w:rFonts w:ascii="Arial" w:hAnsi="Arial" w:cs="Arial"/>
          <w:i/>
          <w:iCs/>
        </w:rPr>
        <w:t>Bubulcus</w:t>
      </w:r>
      <w:r w:rsidRPr="00F12F29">
        <w:rPr>
          <w:rFonts w:ascii="Arial" w:hAnsi="Arial" w:cs="Arial"/>
          <w:i/>
          <w:iCs/>
          <w:spacing w:val="18"/>
        </w:rPr>
        <w:t xml:space="preserve"> </w:t>
      </w:r>
      <w:r w:rsidRPr="00F12F29">
        <w:rPr>
          <w:rFonts w:ascii="Arial" w:hAnsi="Arial" w:cs="Arial"/>
          <w:i/>
          <w:iCs/>
        </w:rPr>
        <w:t>ibi</w:t>
      </w:r>
      <w:r w:rsidRPr="00F12F29">
        <w:rPr>
          <w:rFonts w:ascii="Arial" w:hAnsi="Arial" w:cs="Arial"/>
          <w:i/>
          <w:iCs/>
          <w:spacing w:val="1"/>
        </w:rPr>
        <w:t>s</w:t>
      </w:r>
      <w:r w:rsidRPr="00F12F29">
        <w:rPr>
          <w:rFonts w:ascii="Arial" w:hAnsi="Arial" w:cs="Arial"/>
        </w:rPr>
        <w:t>),</w:t>
      </w:r>
      <w:r w:rsidRPr="00F12F29">
        <w:rPr>
          <w:rFonts w:ascii="Arial" w:hAnsi="Arial" w:cs="Arial"/>
          <w:spacing w:val="20"/>
        </w:rPr>
        <w:t xml:space="preserve"> </w:t>
      </w:r>
      <w:r w:rsidRPr="00F12F29">
        <w:rPr>
          <w:rFonts w:ascii="Arial" w:hAnsi="Arial" w:cs="Arial"/>
        </w:rPr>
        <w:t xml:space="preserve">Pinchita </w:t>
      </w:r>
      <w:r w:rsidRPr="00F12F29">
        <w:rPr>
          <w:rFonts w:ascii="Arial" w:hAnsi="Arial" w:cs="Arial"/>
          <w:spacing w:val="19"/>
        </w:rPr>
        <w:t xml:space="preserve"> </w:t>
      </w:r>
      <w:r w:rsidRPr="00F12F29">
        <w:rPr>
          <w:rFonts w:ascii="Arial" w:hAnsi="Arial" w:cs="Arial"/>
          <w:spacing w:val="-1"/>
        </w:rPr>
        <w:t>(</w:t>
      </w:r>
      <w:r w:rsidRPr="00F12F29">
        <w:rPr>
          <w:rFonts w:ascii="Arial" w:hAnsi="Arial" w:cs="Arial"/>
          <w:i/>
          <w:iCs/>
        </w:rPr>
        <w:t>Coereba</w:t>
      </w:r>
      <w:r w:rsidRPr="00F12F29">
        <w:rPr>
          <w:rFonts w:ascii="Arial" w:hAnsi="Arial" w:cs="Arial"/>
          <w:i/>
          <w:iCs/>
          <w:spacing w:val="25"/>
        </w:rPr>
        <w:t xml:space="preserve"> </w:t>
      </w:r>
      <w:r w:rsidRPr="00F12F29">
        <w:rPr>
          <w:rFonts w:ascii="Arial" w:hAnsi="Arial" w:cs="Arial"/>
          <w:i/>
          <w:iCs/>
        </w:rPr>
        <w:t>flaveol</w:t>
      </w:r>
      <w:r w:rsidRPr="00F12F29">
        <w:rPr>
          <w:rFonts w:ascii="Arial" w:hAnsi="Arial" w:cs="Arial"/>
          <w:i/>
          <w:iCs/>
          <w:spacing w:val="1"/>
        </w:rPr>
        <w:t>a</w:t>
      </w:r>
      <w:r w:rsidRPr="00F12F29">
        <w:rPr>
          <w:rFonts w:ascii="Arial" w:hAnsi="Arial" w:cs="Arial"/>
          <w:w w:val="109"/>
        </w:rPr>
        <w:t xml:space="preserve">), </w:t>
      </w:r>
      <w:r w:rsidRPr="00F12F29">
        <w:rPr>
          <w:rFonts w:ascii="Arial" w:hAnsi="Arial" w:cs="Arial"/>
        </w:rPr>
        <w:t xml:space="preserve">Gorrión  </w:t>
      </w:r>
      <w:r w:rsidRPr="00F12F29">
        <w:rPr>
          <w:rFonts w:ascii="Arial" w:hAnsi="Arial" w:cs="Arial"/>
          <w:spacing w:val="2"/>
        </w:rPr>
        <w:t xml:space="preserve"> </w:t>
      </w:r>
      <w:r w:rsidRPr="00F12F29">
        <w:rPr>
          <w:rFonts w:ascii="Arial" w:hAnsi="Arial" w:cs="Arial"/>
          <w:w w:val="111"/>
        </w:rPr>
        <w:t>d</w:t>
      </w:r>
      <w:r w:rsidRPr="00F12F29">
        <w:rPr>
          <w:rFonts w:ascii="Arial" w:hAnsi="Arial" w:cs="Arial"/>
          <w:spacing w:val="1"/>
          <w:w w:val="111"/>
        </w:rPr>
        <w:t>o</w:t>
      </w:r>
      <w:r w:rsidRPr="00F12F29">
        <w:rPr>
          <w:rFonts w:ascii="Arial" w:hAnsi="Arial" w:cs="Arial"/>
          <w:w w:val="111"/>
        </w:rPr>
        <w:t xml:space="preserve">mestico  </w:t>
      </w:r>
      <w:r w:rsidRPr="00F12F29">
        <w:rPr>
          <w:rFonts w:ascii="Arial" w:hAnsi="Arial" w:cs="Arial"/>
        </w:rPr>
        <w:t>(</w:t>
      </w:r>
      <w:r w:rsidRPr="00F12F29">
        <w:rPr>
          <w:rFonts w:ascii="Arial" w:hAnsi="Arial" w:cs="Arial"/>
          <w:i/>
          <w:iCs/>
        </w:rPr>
        <w:t>P</w:t>
      </w:r>
      <w:r w:rsidRPr="00F12F29">
        <w:rPr>
          <w:rFonts w:ascii="Arial" w:hAnsi="Arial" w:cs="Arial"/>
          <w:i/>
          <w:iCs/>
          <w:spacing w:val="2"/>
        </w:rPr>
        <w:t>a</w:t>
      </w:r>
      <w:r w:rsidRPr="00F12F29">
        <w:rPr>
          <w:rFonts w:ascii="Arial" w:hAnsi="Arial" w:cs="Arial"/>
          <w:i/>
          <w:iCs/>
        </w:rPr>
        <w:t>sser</w:t>
      </w:r>
      <w:r w:rsidRPr="00F12F29">
        <w:rPr>
          <w:rFonts w:ascii="Arial" w:hAnsi="Arial" w:cs="Arial"/>
          <w:i/>
          <w:iCs/>
          <w:spacing w:val="43"/>
        </w:rPr>
        <w:t xml:space="preserve"> </w:t>
      </w:r>
      <w:r w:rsidRPr="00F12F29">
        <w:rPr>
          <w:rFonts w:ascii="Arial" w:hAnsi="Arial" w:cs="Arial"/>
          <w:i/>
          <w:iCs/>
        </w:rPr>
        <w:t>domest</w:t>
      </w:r>
      <w:r w:rsidRPr="00F12F29">
        <w:rPr>
          <w:rFonts w:ascii="Arial" w:hAnsi="Arial" w:cs="Arial"/>
          <w:i/>
          <w:iCs/>
          <w:spacing w:val="1"/>
        </w:rPr>
        <w:t>i</w:t>
      </w:r>
      <w:r w:rsidRPr="00F12F29">
        <w:rPr>
          <w:rFonts w:ascii="Arial" w:hAnsi="Arial" w:cs="Arial"/>
          <w:i/>
          <w:iCs/>
        </w:rPr>
        <w:t>cus</w:t>
      </w:r>
      <w:r w:rsidRPr="00F12F29">
        <w:rPr>
          <w:rFonts w:ascii="Arial" w:hAnsi="Arial" w:cs="Arial"/>
        </w:rPr>
        <w:t xml:space="preserve">),  </w:t>
      </w:r>
      <w:r w:rsidRPr="00F12F29">
        <w:rPr>
          <w:rFonts w:ascii="Arial" w:hAnsi="Arial" w:cs="Arial"/>
          <w:spacing w:val="1"/>
        </w:rPr>
        <w:t xml:space="preserve"> </w:t>
      </w:r>
      <w:r w:rsidRPr="00F12F29">
        <w:rPr>
          <w:rFonts w:ascii="Arial" w:hAnsi="Arial" w:cs="Arial"/>
          <w:w w:val="110"/>
        </w:rPr>
        <w:t>Carpintero</w:t>
      </w:r>
      <w:r w:rsidRPr="00F12F29">
        <w:rPr>
          <w:rFonts w:ascii="Arial" w:hAnsi="Arial" w:cs="Arial"/>
          <w:spacing w:val="58"/>
          <w:w w:val="110"/>
        </w:rPr>
        <w:t xml:space="preserve"> </w:t>
      </w:r>
      <w:r w:rsidRPr="00F12F29">
        <w:rPr>
          <w:rFonts w:ascii="Arial" w:hAnsi="Arial" w:cs="Arial"/>
          <w:spacing w:val="-1"/>
        </w:rPr>
        <w:t>(</w:t>
      </w:r>
      <w:r w:rsidRPr="00F12F29">
        <w:rPr>
          <w:rFonts w:ascii="Arial" w:hAnsi="Arial" w:cs="Arial"/>
          <w:i/>
          <w:iCs/>
        </w:rPr>
        <w:t>Mela</w:t>
      </w:r>
      <w:r w:rsidRPr="00F12F29">
        <w:rPr>
          <w:rFonts w:ascii="Arial" w:hAnsi="Arial" w:cs="Arial"/>
          <w:i/>
          <w:iCs/>
          <w:spacing w:val="1"/>
        </w:rPr>
        <w:t>n</w:t>
      </w:r>
      <w:r w:rsidRPr="00F12F29">
        <w:rPr>
          <w:rFonts w:ascii="Arial" w:hAnsi="Arial" w:cs="Arial"/>
          <w:i/>
          <w:iCs/>
        </w:rPr>
        <w:t xml:space="preserve">erpes </w:t>
      </w:r>
      <w:r w:rsidRPr="00F12F29">
        <w:rPr>
          <w:rFonts w:ascii="Arial" w:hAnsi="Arial" w:cs="Arial"/>
          <w:i/>
          <w:iCs/>
          <w:spacing w:val="28"/>
        </w:rPr>
        <w:t xml:space="preserve"> </w:t>
      </w:r>
      <w:r w:rsidRPr="00F12F29">
        <w:rPr>
          <w:rFonts w:ascii="Arial" w:hAnsi="Arial" w:cs="Arial"/>
          <w:i/>
          <w:iCs/>
        </w:rPr>
        <w:t>striatu</w:t>
      </w:r>
      <w:r w:rsidRPr="00F12F29">
        <w:rPr>
          <w:rFonts w:ascii="Arial" w:hAnsi="Arial" w:cs="Arial"/>
          <w:i/>
          <w:iCs/>
          <w:spacing w:val="-1"/>
        </w:rPr>
        <w:t>s</w:t>
      </w:r>
      <w:r w:rsidRPr="00F12F29">
        <w:rPr>
          <w:rFonts w:ascii="Arial" w:hAnsi="Arial" w:cs="Arial"/>
        </w:rPr>
        <w:t xml:space="preserve">), </w:t>
      </w:r>
      <w:r w:rsidRPr="00F12F29">
        <w:rPr>
          <w:rFonts w:ascii="Arial" w:hAnsi="Arial" w:cs="Arial"/>
          <w:spacing w:val="33"/>
        </w:rPr>
        <w:t xml:space="preserve"> </w:t>
      </w:r>
      <w:r w:rsidRPr="00F12F29">
        <w:rPr>
          <w:rFonts w:ascii="Arial" w:hAnsi="Arial" w:cs="Arial"/>
        </w:rPr>
        <w:t xml:space="preserve">y </w:t>
      </w:r>
      <w:r w:rsidRPr="00F12F29">
        <w:rPr>
          <w:rFonts w:ascii="Arial" w:hAnsi="Arial" w:cs="Arial"/>
          <w:spacing w:val="6"/>
        </w:rPr>
        <w:t xml:space="preserve"> </w:t>
      </w:r>
      <w:r w:rsidRPr="00F12F29">
        <w:rPr>
          <w:rFonts w:ascii="Arial" w:hAnsi="Arial" w:cs="Arial"/>
        </w:rPr>
        <w:t xml:space="preserve">Rolita </w:t>
      </w:r>
      <w:r w:rsidRPr="00F12F29">
        <w:rPr>
          <w:rFonts w:ascii="Arial" w:hAnsi="Arial" w:cs="Arial"/>
          <w:spacing w:val="8"/>
        </w:rPr>
        <w:t xml:space="preserve"> </w:t>
      </w:r>
      <w:r w:rsidRPr="00F12F29">
        <w:rPr>
          <w:rFonts w:ascii="Arial" w:hAnsi="Arial" w:cs="Arial"/>
          <w:spacing w:val="-1"/>
          <w:w w:val="105"/>
        </w:rPr>
        <w:t>(</w:t>
      </w:r>
      <w:r w:rsidRPr="00F12F29">
        <w:rPr>
          <w:rFonts w:ascii="Arial" w:hAnsi="Arial" w:cs="Arial"/>
          <w:i/>
          <w:iCs/>
          <w:w w:val="102"/>
        </w:rPr>
        <w:t xml:space="preserve">Columbina </w:t>
      </w:r>
      <w:r w:rsidRPr="00F12F29">
        <w:rPr>
          <w:rFonts w:ascii="Arial" w:hAnsi="Arial" w:cs="Arial"/>
          <w:i/>
          <w:iCs/>
        </w:rPr>
        <w:t>passerina</w:t>
      </w:r>
      <w:r w:rsidRPr="00F12F29">
        <w:rPr>
          <w:rFonts w:ascii="Arial" w:hAnsi="Arial" w:cs="Arial"/>
        </w:rPr>
        <w:t xml:space="preserve">), </w:t>
      </w:r>
      <w:r w:rsidRPr="00F12F29">
        <w:rPr>
          <w:rFonts w:ascii="Arial" w:hAnsi="Arial" w:cs="Arial"/>
          <w:spacing w:val="16"/>
        </w:rPr>
        <w:t xml:space="preserve"> </w:t>
      </w:r>
      <w:r w:rsidRPr="00F12F29">
        <w:rPr>
          <w:rFonts w:ascii="Arial" w:hAnsi="Arial" w:cs="Arial"/>
          <w:w w:val="112"/>
        </w:rPr>
        <w:lastRenderedPageBreak/>
        <w:t>pertenecientes</w:t>
      </w:r>
      <w:r w:rsidRPr="00F12F29">
        <w:rPr>
          <w:rFonts w:ascii="Arial" w:hAnsi="Arial" w:cs="Arial"/>
          <w:spacing w:val="43"/>
          <w:w w:val="112"/>
        </w:rPr>
        <w:t xml:space="preserve"> </w:t>
      </w:r>
      <w:r w:rsidRPr="00F12F29">
        <w:rPr>
          <w:rFonts w:ascii="Arial" w:hAnsi="Arial" w:cs="Arial"/>
        </w:rPr>
        <w:t>al</w:t>
      </w:r>
      <w:r w:rsidRPr="00F12F29">
        <w:rPr>
          <w:rFonts w:ascii="Arial" w:hAnsi="Arial" w:cs="Arial"/>
          <w:spacing w:val="53"/>
        </w:rPr>
        <w:t xml:space="preserve"> </w:t>
      </w:r>
      <w:r w:rsidRPr="00F12F29">
        <w:rPr>
          <w:rFonts w:ascii="Arial" w:hAnsi="Arial" w:cs="Arial"/>
          <w:w w:val="114"/>
        </w:rPr>
        <w:t>grupo</w:t>
      </w:r>
      <w:r w:rsidRPr="00F12F29">
        <w:rPr>
          <w:rFonts w:ascii="Arial" w:hAnsi="Arial" w:cs="Arial"/>
          <w:spacing w:val="42"/>
          <w:w w:val="114"/>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rPr>
        <w:t>la</w:t>
      </w:r>
      <w:r w:rsidRPr="00F12F29">
        <w:rPr>
          <w:rFonts w:ascii="Arial" w:hAnsi="Arial" w:cs="Arial"/>
          <w:spacing w:val="53"/>
        </w:rPr>
        <w:t xml:space="preserve"> </w:t>
      </w:r>
      <w:r w:rsidRPr="00F12F29">
        <w:rPr>
          <w:rFonts w:ascii="Arial" w:hAnsi="Arial" w:cs="Arial"/>
        </w:rPr>
        <w:t xml:space="preserve">Avifauna; </w:t>
      </w:r>
      <w:r w:rsidRPr="00F12F29">
        <w:rPr>
          <w:rFonts w:ascii="Arial" w:hAnsi="Arial" w:cs="Arial"/>
          <w:spacing w:val="5"/>
        </w:rPr>
        <w:t xml:space="preserve"> </w:t>
      </w:r>
      <w:r w:rsidRPr="00F12F29">
        <w:rPr>
          <w:rFonts w:ascii="Arial" w:hAnsi="Arial" w:cs="Arial"/>
        </w:rPr>
        <w:t>y</w:t>
      </w:r>
      <w:r w:rsidRPr="00F12F29">
        <w:rPr>
          <w:rFonts w:ascii="Arial" w:hAnsi="Arial" w:cs="Arial"/>
          <w:spacing w:val="48"/>
        </w:rPr>
        <w:t xml:space="preserve"> </w:t>
      </w:r>
      <w:r w:rsidRPr="00F12F29">
        <w:rPr>
          <w:rFonts w:ascii="Arial" w:hAnsi="Arial" w:cs="Arial"/>
          <w:w w:val="115"/>
        </w:rPr>
        <w:t>dentro</w:t>
      </w:r>
      <w:r w:rsidRPr="00F12F29">
        <w:rPr>
          <w:rFonts w:ascii="Arial" w:hAnsi="Arial" w:cs="Arial"/>
          <w:spacing w:val="42"/>
          <w:w w:val="115"/>
        </w:rPr>
        <w:t xml:space="preserve"> </w:t>
      </w:r>
      <w:r w:rsidRPr="00F12F29">
        <w:rPr>
          <w:rFonts w:ascii="Arial" w:hAnsi="Arial" w:cs="Arial"/>
        </w:rPr>
        <w:t xml:space="preserve">del </w:t>
      </w:r>
      <w:r w:rsidRPr="00F12F29">
        <w:rPr>
          <w:rFonts w:ascii="Arial" w:hAnsi="Arial" w:cs="Arial"/>
          <w:spacing w:val="19"/>
        </w:rPr>
        <w:t xml:space="preserve"> </w:t>
      </w:r>
      <w:r w:rsidRPr="00F12F29">
        <w:rPr>
          <w:rFonts w:ascii="Arial" w:hAnsi="Arial" w:cs="Arial"/>
          <w:w w:val="114"/>
        </w:rPr>
        <w:t>grupo</w:t>
      </w:r>
      <w:r w:rsidRPr="00F12F29">
        <w:rPr>
          <w:rFonts w:ascii="Arial" w:hAnsi="Arial" w:cs="Arial"/>
          <w:spacing w:val="42"/>
          <w:w w:val="114"/>
        </w:rPr>
        <w:t xml:space="preserve"> </w:t>
      </w:r>
      <w:r w:rsidRPr="00F12F29">
        <w:rPr>
          <w:rFonts w:ascii="Arial" w:hAnsi="Arial" w:cs="Arial"/>
        </w:rPr>
        <w:t xml:space="preserve">de </w:t>
      </w:r>
      <w:r w:rsidRPr="00F12F29">
        <w:rPr>
          <w:rFonts w:ascii="Arial" w:hAnsi="Arial" w:cs="Arial"/>
          <w:spacing w:val="28"/>
        </w:rPr>
        <w:t xml:space="preserve"> </w:t>
      </w:r>
      <w:r w:rsidRPr="00F12F29">
        <w:rPr>
          <w:rFonts w:ascii="Arial" w:hAnsi="Arial" w:cs="Arial"/>
        </w:rPr>
        <w:t>los  R</w:t>
      </w:r>
      <w:r w:rsidRPr="00F12F29">
        <w:rPr>
          <w:rFonts w:ascii="Arial" w:hAnsi="Arial" w:cs="Arial"/>
          <w:spacing w:val="1"/>
        </w:rPr>
        <w:t>e</w:t>
      </w:r>
      <w:r w:rsidRPr="00F12F29">
        <w:rPr>
          <w:rFonts w:ascii="Arial" w:hAnsi="Arial" w:cs="Arial"/>
        </w:rPr>
        <w:t xml:space="preserve">ptiles, </w:t>
      </w:r>
      <w:r w:rsidRPr="00F12F29">
        <w:rPr>
          <w:rFonts w:ascii="Arial" w:hAnsi="Arial" w:cs="Arial"/>
          <w:spacing w:val="20"/>
        </w:rPr>
        <w:t xml:space="preserve"> </w:t>
      </w:r>
      <w:r w:rsidRPr="00F12F29">
        <w:rPr>
          <w:rFonts w:ascii="Arial" w:hAnsi="Arial" w:cs="Arial"/>
          <w:w w:val="104"/>
        </w:rPr>
        <w:t xml:space="preserve">Rana </w:t>
      </w:r>
      <w:r w:rsidRPr="00F12F29">
        <w:rPr>
          <w:rFonts w:ascii="Arial" w:hAnsi="Arial" w:cs="Arial"/>
          <w:spacing w:val="-1"/>
        </w:rPr>
        <w:t>(</w:t>
      </w:r>
      <w:r w:rsidRPr="00F12F29">
        <w:rPr>
          <w:rFonts w:ascii="Arial" w:hAnsi="Arial" w:cs="Arial"/>
          <w:i/>
          <w:iCs/>
        </w:rPr>
        <w:t>Ameiva</w:t>
      </w:r>
      <w:r w:rsidRPr="00F12F29">
        <w:rPr>
          <w:rFonts w:ascii="Arial" w:hAnsi="Arial" w:cs="Arial"/>
          <w:i/>
          <w:iCs/>
          <w:spacing w:val="23"/>
        </w:rPr>
        <w:t xml:space="preserve"> </w:t>
      </w:r>
      <w:r w:rsidRPr="00F12F29">
        <w:rPr>
          <w:rFonts w:ascii="Arial" w:hAnsi="Arial" w:cs="Arial"/>
          <w:i/>
          <w:iCs/>
        </w:rPr>
        <w:t>chr</w:t>
      </w:r>
      <w:r w:rsidRPr="00F12F29">
        <w:rPr>
          <w:rFonts w:ascii="Arial" w:hAnsi="Arial" w:cs="Arial"/>
          <w:i/>
          <w:iCs/>
          <w:spacing w:val="2"/>
        </w:rPr>
        <w:t>y</w:t>
      </w:r>
      <w:r w:rsidRPr="00F12F29">
        <w:rPr>
          <w:rFonts w:ascii="Arial" w:hAnsi="Arial" w:cs="Arial"/>
          <w:i/>
          <w:iCs/>
        </w:rPr>
        <w:t>solaem</w:t>
      </w:r>
      <w:r w:rsidRPr="00F12F29">
        <w:rPr>
          <w:rFonts w:ascii="Arial" w:hAnsi="Arial" w:cs="Arial"/>
          <w:i/>
          <w:iCs/>
          <w:spacing w:val="1"/>
        </w:rPr>
        <w:t>a</w:t>
      </w:r>
      <w:r w:rsidRPr="00F12F29">
        <w:rPr>
          <w:rFonts w:ascii="Arial" w:hAnsi="Arial" w:cs="Arial"/>
        </w:rPr>
        <w:t>),</w:t>
      </w:r>
      <w:r w:rsidRPr="00F12F29">
        <w:rPr>
          <w:rFonts w:ascii="Arial" w:hAnsi="Arial" w:cs="Arial"/>
          <w:spacing w:val="46"/>
        </w:rPr>
        <w:t xml:space="preserve"> </w:t>
      </w:r>
      <w:r w:rsidRPr="00F12F29">
        <w:rPr>
          <w:rFonts w:ascii="Arial" w:hAnsi="Arial" w:cs="Arial"/>
        </w:rPr>
        <w:t>Rana</w:t>
      </w:r>
      <w:r w:rsidRPr="00F12F29">
        <w:rPr>
          <w:rFonts w:ascii="Arial" w:hAnsi="Arial" w:cs="Arial"/>
          <w:spacing w:val="27"/>
        </w:rPr>
        <w:t xml:space="preserve"> </w:t>
      </w:r>
      <w:r w:rsidRPr="00F12F29">
        <w:rPr>
          <w:rFonts w:ascii="Arial" w:hAnsi="Arial" w:cs="Arial"/>
          <w:spacing w:val="-1"/>
        </w:rPr>
        <w:t>(</w:t>
      </w:r>
      <w:r w:rsidRPr="00F12F29">
        <w:rPr>
          <w:rFonts w:ascii="Arial" w:hAnsi="Arial" w:cs="Arial"/>
          <w:i/>
          <w:iCs/>
        </w:rPr>
        <w:t>Leiocep</w:t>
      </w:r>
      <w:r w:rsidRPr="00F12F29">
        <w:rPr>
          <w:rFonts w:ascii="Arial" w:hAnsi="Arial" w:cs="Arial"/>
          <w:i/>
          <w:iCs/>
          <w:spacing w:val="1"/>
        </w:rPr>
        <w:t>h</w:t>
      </w:r>
      <w:r w:rsidRPr="00F12F29">
        <w:rPr>
          <w:rFonts w:ascii="Arial" w:hAnsi="Arial" w:cs="Arial"/>
          <w:i/>
          <w:iCs/>
        </w:rPr>
        <w:t>alus</w:t>
      </w:r>
      <w:r w:rsidRPr="00F12F29">
        <w:rPr>
          <w:rFonts w:ascii="Arial" w:hAnsi="Arial" w:cs="Arial"/>
          <w:i/>
          <w:iCs/>
          <w:spacing w:val="5"/>
        </w:rPr>
        <w:t xml:space="preserve"> </w:t>
      </w:r>
      <w:r w:rsidRPr="00F12F29">
        <w:rPr>
          <w:rFonts w:ascii="Arial" w:hAnsi="Arial" w:cs="Arial"/>
          <w:i/>
          <w:iCs/>
        </w:rPr>
        <w:t>per</w:t>
      </w:r>
      <w:r w:rsidRPr="00F12F29">
        <w:rPr>
          <w:rFonts w:ascii="Arial" w:hAnsi="Arial" w:cs="Arial"/>
          <w:i/>
          <w:iCs/>
          <w:spacing w:val="1"/>
        </w:rPr>
        <w:t>s</w:t>
      </w:r>
      <w:r w:rsidRPr="00F12F29">
        <w:rPr>
          <w:rFonts w:ascii="Arial" w:hAnsi="Arial" w:cs="Arial"/>
          <w:i/>
          <w:iCs/>
        </w:rPr>
        <w:t>onatus</w:t>
      </w:r>
      <w:r w:rsidRPr="00F12F29">
        <w:rPr>
          <w:rFonts w:ascii="Arial" w:hAnsi="Arial" w:cs="Arial"/>
        </w:rPr>
        <w:t xml:space="preserve">), </w:t>
      </w:r>
      <w:r w:rsidRPr="00F12F29">
        <w:rPr>
          <w:rFonts w:ascii="Arial" w:hAnsi="Arial" w:cs="Arial"/>
          <w:spacing w:val="3"/>
        </w:rPr>
        <w:t xml:space="preserve"> </w:t>
      </w:r>
      <w:r w:rsidRPr="00F12F29">
        <w:rPr>
          <w:rFonts w:ascii="Arial" w:hAnsi="Arial" w:cs="Arial"/>
        </w:rPr>
        <w:t>y</w:t>
      </w:r>
      <w:r w:rsidRPr="00F12F29">
        <w:rPr>
          <w:rFonts w:ascii="Arial" w:hAnsi="Arial" w:cs="Arial"/>
          <w:spacing w:val="7"/>
        </w:rPr>
        <w:t xml:space="preserve"> </w:t>
      </w:r>
      <w:r w:rsidRPr="00F12F29">
        <w:rPr>
          <w:rFonts w:ascii="Arial" w:hAnsi="Arial" w:cs="Arial"/>
        </w:rPr>
        <w:t>Laga</w:t>
      </w:r>
      <w:r w:rsidRPr="00F12F29">
        <w:rPr>
          <w:rFonts w:ascii="Arial" w:hAnsi="Arial" w:cs="Arial"/>
          <w:spacing w:val="-1"/>
        </w:rPr>
        <w:t>r</w:t>
      </w:r>
      <w:r w:rsidRPr="00F12F29">
        <w:rPr>
          <w:rFonts w:ascii="Arial" w:hAnsi="Arial" w:cs="Arial"/>
        </w:rPr>
        <w:t>tija</w:t>
      </w:r>
      <w:r w:rsidRPr="00F12F29">
        <w:rPr>
          <w:rFonts w:ascii="Arial" w:hAnsi="Arial" w:cs="Arial"/>
          <w:spacing w:val="32"/>
        </w:rPr>
        <w:t xml:space="preserve"> </w:t>
      </w:r>
      <w:r w:rsidRPr="00F12F29">
        <w:rPr>
          <w:rFonts w:ascii="Arial" w:hAnsi="Arial" w:cs="Arial"/>
          <w:spacing w:val="-1"/>
        </w:rPr>
        <w:t>(</w:t>
      </w:r>
      <w:r w:rsidRPr="00F12F29">
        <w:rPr>
          <w:rFonts w:ascii="Arial" w:hAnsi="Arial" w:cs="Arial"/>
          <w:i/>
          <w:iCs/>
        </w:rPr>
        <w:t>Anolis</w:t>
      </w:r>
      <w:r w:rsidRPr="00F12F29">
        <w:rPr>
          <w:rFonts w:ascii="Arial" w:hAnsi="Arial" w:cs="Arial"/>
          <w:i/>
          <w:iCs/>
          <w:spacing w:val="-7"/>
        </w:rPr>
        <w:t xml:space="preserve"> </w:t>
      </w:r>
      <w:r w:rsidRPr="00F12F29">
        <w:rPr>
          <w:rFonts w:ascii="Arial" w:hAnsi="Arial" w:cs="Arial"/>
          <w:i/>
          <w:iCs/>
        </w:rPr>
        <w:t>distichu</w:t>
      </w:r>
      <w:r w:rsidRPr="00F12F29">
        <w:rPr>
          <w:rFonts w:ascii="Arial" w:hAnsi="Arial" w:cs="Arial"/>
          <w:i/>
          <w:iCs/>
          <w:spacing w:val="1"/>
        </w:rPr>
        <w:t>s</w:t>
      </w:r>
      <w:r w:rsidRPr="00F12F29">
        <w:rPr>
          <w:rFonts w:ascii="Arial" w:hAnsi="Arial" w:cs="Arial"/>
        </w:rPr>
        <w:t>),</w:t>
      </w:r>
      <w:r w:rsidRPr="00F12F29">
        <w:rPr>
          <w:rFonts w:ascii="Arial" w:hAnsi="Arial" w:cs="Arial"/>
          <w:spacing w:val="28"/>
        </w:rPr>
        <w:t xml:space="preserve"> </w:t>
      </w:r>
      <w:r w:rsidRPr="00F12F29">
        <w:rPr>
          <w:rFonts w:ascii="Arial" w:hAnsi="Arial" w:cs="Arial"/>
        </w:rPr>
        <w:t xml:space="preserve">entre </w:t>
      </w:r>
      <w:r w:rsidRPr="00F12F29">
        <w:rPr>
          <w:rFonts w:ascii="Arial" w:hAnsi="Arial" w:cs="Arial"/>
          <w:spacing w:val="15"/>
        </w:rPr>
        <w:t xml:space="preserve"> </w:t>
      </w:r>
      <w:r w:rsidRPr="00F12F29">
        <w:rPr>
          <w:rFonts w:ascii="Arial" w:hAnsi="Arial" w:cs="Arial"/>
          <w:w w:val="111"/>
        </w:rPr>
        <w:t>otras.</w:t>
      </w:r>
    </w:p>
    <w:p w:rsidR="00D50A73" w:rsidRPr="00F12F29" w:rsidRDefault="00D50A73" w:rsidP="00D50A73">
      <w:pPr>
        <w:widowControl w:val="0"/>
        <w:autoSpaceDE w:val="0"/>
        <w:autoSpaceDN w:val="0"/>
        <w:adjustRightInd w:val="0"/>
        <w:spacing w:before="4" w:line="360" w:lineRule="auto"/>
        <w:jc w:val="both"/>
        <w:rPr>
          <w:rFonts w:ascii="Arial" w:hAnsi="Arial" w:cs="Arial"/>
          <w:w w:val="111"/>
        </w:rPr>
      </w:pPr>
    </w:p>
    <w:p w:rsidR="00D50A73" w:rsidRPr="00F12F29" w:rsidRDefault="00D50A73" w:rsidP="00D50A73">
      <w:pPr>
        <w:widowControl w:val="0"/>
        <w:autoSpaceDE w:val="0"/>
        <w:autoSpaceDN w:val="0"/>
        <w:adjustRightInd w:val="0"/>
        <w:spacing w:before="28" w:line="360" w:lineRule="auto"/>
        <w:jc w:val="both"/>
        <w:rPr>
          <w:rFonts w:ascii="Arial" w:hAnsi="Arial" w:cs="Arial"/>
        </w:rPr>
      </w:pPr>
      <w:r w:rsidRPr="00F12F29">
        <w:rPr>
          <w:rFonts w:ascii="Arial" w:hAnsi="Arial" w:cs="Arial"/>
        </w:rPr>
        <w:t>No</w:t>
      </w:r>
      <w:r w:rsidRPr="00F12F29">
        <w:rPr>
          <w:rFonts w:ascii="Arial" w:hAnsi="Arial" w:cs="Arial"/>
          <w:spacing w:val="36"/>
        </w:rPr>
        <w:t xml:space="preserve"> </w:t>
      </w:r>
      <w:r w:rsidRPr="00F12F29">
        <w:rPr>
          <w:rFonts w:ascii="Arial" w:hAnsi="Arial" w:cs="Arial"/>
        </w:rPr>
        <w:t>se</w:t>
      </w:r>
      <w:r w:rsidRPr="00F12F29">
        <w:rPr>
          <w:rFonts w:ascii="Arial" w:hAnsi="Arial" w:cs="Arial"/>
          <w:spacing w:val="22"/>
        </w:rPr>
        <w:t xml:space="preserve"> </w:t>
      </w:r>
      <w:r w:rsidRPr="00F12F29">
        <w:rPr>
          <w:rFonts w:ascii="Arial" w:hAnsi="Arial" w:cs="Arial"/>
        </w:rPr>
        <w:t>verifi</w:t>
      </w:r>
      <w:r w:rsidRPr="00F12F29">
        <w:rPr>
          <w:rFonts w:ascii="Arial" w:hAnsi="Arial" w:cs="Arial"/>
          <w:spacing w:val="-1"/>
        </w:rPr>
        <w:t>c</w:t>
      </w:r>
      <w:r w:rsidRPr="00F12F29">
        <w:rPr>
          <w:rFonts w:ascii="Arial" w:hAnsi="Arial" w:cs="Arial"/>
        </w:rPr>
        <w:t>ó</w:t>
      </w:r>
      <w:r w:rsidRPr="00F12F29">
        <w:rPr>
          <w:rFonts w:ascii="Arial" w:hAnsi="Arial" w:cs="Arial"/>
          <w:spacing w:val="19"/>
        </w:rPr>
        <w:t xml:space="preserve"> </w:t>
      </w:r>
      <w:r w:rsidRPr="00F12F29">
        <w:rPr>
          <w:rFonts w:ascii="Arial" w:hAnsi="Arial" w:cs="Arial"/>
        </w:rPr>
        <w:t>la</w:t>
      </w:r>
      <w:r w:rsidRPr="00F12F29">
        <w:rPr>
          <w:rFonts w:ascii="Arial" w:hAnsi="Arial" w:cs="Arial"/>
          <w:spacing w:val="12"/>
        </w:rPr>
        <w:t xml:space="preserve"> </w:t>
      </w:r>
      <w:r w:rsidRPr="00F12F29">
        <w:rPr>
          <w:rFonts w:ascii="Arial" w:hAnsi="Arial" w:cs="Arial"/>
          <w:w w:val="109"/>
        </w:rPr>
        <w:t>presencia</w:t>
      </w:r>
      <w:r w:rsidRPr="00F12F29">
        <w:rPr>
          <w:rFonts w:ascii="Arial" w:hAnsi="Arial" w:cs="Arial"/>
          <w:spacing w:val="4"/>
          <w:w w:val="109"/>
        </w:rPr>
        <w:t xml:space="preserve"> </w:t>
      </w:r>
      <w:r w:rsidRPr="00F12F29">
        <w:rPr>
          <w:rFonts w:ascii="Arial" w:hAnsi="Arial" w:cs="Arial"/>
        </w:rPr>
        <w:t>de</w:t>
      </w:r>
      <w:r w:rsidRPr="00F12F29">
        <w:rPr>
          <w:rFonts w:ascii="Arial" w:hAnsi="Arial" w:cs="Arial"/>
          <w:spacing w:val="42"/>
        </w:rPr>
        <w:t xml:space="preserve"> </w:t>
      </w:r>
      <w:r w:rsidRPr="00F12F29">
        <w:rPr>
          <w:rFonts w:ascii="Arial" w:hAnsi="Arial" w:cs="Arial"/>
        </w:rPr>
        <w:t>especi</w:t>
      </w:r>
      <w:r w:rsidRPr="00F12F29">
        <w:rPr>
          <w:rFonts w:ascii="Arial" w:hAnsi="Arial" w:cs="Arial"/>
          <w:spacing w:val="-1"/>
        </w:rPr>
        <w:t>e</w:t>
      </w:r>
      <w:r w:rsidRPr="00F12F29">
        <w:rPr>
          <w:rFonts w:ascii="Arial" w:hAnsi="Arial" w:cs="Arial"/>
        </w:rPr>
        <w:t xml:space="preserve">s </w:t>
      </w:r>
      <w:r w:rsidRPr="00F12F29">
        <w:rPr>
          <w:rFonts w:ascii="Arial" w:hAnsi="Arial" w:cs="Arial"/>
          <w:spacing w:val="10"/>
        </w:rPr>
        <w:t xml:space="preserve"> </w:t>
      </w:r>
      <w:r w:rsidRPr="00F12F29">
        <w:rPr>
          <w:rFonts w:ascii="Arial" w:hAnsi="Arial" w:cs="Arial"/>
          <w:w w:val="111"/>
        </w:rPr>
        <w:t>endémicas</w:t>
      </w:r>
      <w:r w:rsidRPr="00F12F29">
        <w:rPr>
          <w:rFonts w:ascii="Arial" w:hAnsi="Arial" w:cs="Arial"/>
          <w:spacing w:val="3"/>
          <w:w w:val="111"/>
        </w:rPr>
        <w:t xml:space="preserve"> </w:t>
      </w:r>
      <w:r w:rsidRPr="00F12F29">
        <w:rPr>
          <w:rFonts w:ascii="Arial" w:hAnsi="Arial" w:cs="Arial"/>
        </w:rPr>
        <w:t>en</w:t>
      </w:r>
      <w:r w:rsidRPr="00F12F29">
        <w:rPr>
          <w:rFonts w:ascii="Arial" w:hAnsi="Arial" w:cs="Arial"/>
          <w:spacing w:val="40"/>
        </w:rPr>
        <w:t xml:space="preserve"> </w:t>
      </w:r>
      <w:r w:rsidRPr="00F12F29">
        <w:rPr>
          <w:rFonts w:ascii="Arial" w:hAnsi="Arial" w:cs="Arial"/>
        </w:rPr>
        <w:t>el</w:t>
      </w:r>
      <w:r w:rsidRPr="00F12F29">
        <w:rPr>
          <w:rFonts w:ascii="Arial" w:hAnsi="Arial" w:cs="Arial"/>
          <w:spacing w:val="13"/>
        </w:rPr>
        <w:t xml:space="preserve"> </w:t>
      </w:r>
      <w:r w:rsidRPr="00F12F29">
        <w:rPr>
          <w:rFonts w:ascii="Arial" w:hAnsi="Arial" w:cs="Arial"/>
        </w:rPr>
        <w:t>área</w:t>
      </w:r>
      <w:r w:rsidRPr="00F12F29">
        <w:rPr>
          <w:rFonts w:ascii="Arial" w:hAnsi="Arial" w:cs="Arial"/>
          <w:spacing w:val="49"/>
        </w:rPr>
        <w:t xml:space="preserve"> </w:t>
      </w:r>
      <w:r w:rsidRPr="00F12F29">
        <w:rPr>
          <w:rFonts w:ascii="Arial" w:hAnsi="Arial" w:cs="Arial"/>
          <w:spacing w:val="-1"/>
        </w:rPr>
        <w:t>d</w:t>
      </w:r>
      <w:r w:rsidRPr="00F12F29">
        <w:rPr>
          <w:rFonts w:ascii="Arial" w:hAnsi="Arial" w:cs="Arial"/>
        </w:rPr>
        <w:t>el</w:t>
      </w:r>
      <w:r w:rsidRPr="00F12F29">
        <w:rPr>
          <w:rFonts w:ascii="Arial" w:hAnsi="Arial" w:cs="Arial"/>
          <w:spacing w:val="33"/>
        </w:rPr>
        <w:t xml:space="preserve"> </w:t>
      </w:r>
      <w:r w:rsidRPr="00F12F29">
        <w:rPr>
          <w:rFonts w:ascii="Arial" w:hAnsi="Arial" w:cs="Arial"/>
          <w:w w:val="108"/>
        </w:rPr>
        <w:t>Proyecto</w:t>
      </w:r>
      <w:r>
        <w:rPr>
          <w:rFonts w:ascii="Arial" w:hAnsi="Arial" w:cs="Arial"/>
          <w:w w:val="108"/>
        </w:rPr>
        <w:t>, tampoco e</w:t>
      </w:r>
      <w:r w:rsidRPr="00F12F29">
        <w:rPr>
          <w:rFonts w:ascii="Arial" w:hAnsi="Arial" w:cs="Arial"/>
          <w:w w:val="96"/>
        </w:rPr>
        <w:t>n</w:t>
      </w:r>
      <w:r w:rsidRPr="00F12F29">
        <w:rPr>
          <w:rFonts w:ascii="Arial" w:hAnsi="Arial" w:cs="Arial"/>
          <w:spacing w:val="15"/>
          <w:w w:val="96"/>
        </w:rPr>
        <w:t xml:space="preserve"> </w:t>
      </w:r>
      <w:r w:rsidRPr="00F12F29">
        <w:rPr>
          <w:rFonts w:ascii="Arial" w:hAnsi="Arial" w:cs="Arial"/>
        </w:rPr>
        <w:t>el</w:t>
      </w:r>
      <w:r w:rsidRPr="00F12F29">
        <w:rPr>
          <w:rFonts w:ascii="Arial" w:hAnsi="Arial" w:cs="Arial"/>
          <w:spacing w:val="16"/>
        </w:rPr>
        <w:t xml:space="preserve"> </w:t>
      </w:r>
      <w:r w:rsidRPr="00F12F29">
        <w:rPr>
          <w:rFonts w:ascii="Arial" w:hAnsi="Arial" w:cs="Arial"/>
          <w:spacing w:val="1"/>
          <w:w w:val="85"/>
        </w:rPr>
        <w:t>i</w:t>
      </w:r>
      <w:r w:rsidRPr="00F12F29">
        <w:rPr>
          <w:rFonts w:ascii="Arial" w:hAnsi="Arial" w:cs="Arial"/>
          <w:w w:val="116"/>
        </w:rPr>
        <w:t>n</w:t>
      </w:r>
      <w:r w:rsidRPr="00F12F29">
        <w:rPr>
          <w:rFonts w:ascii="Arial" w:hAnsi="Arial" w:cs="Arial"/>
          <w:w w:val="97"/>
        </w:rPr>
        <w:t>v</w:t>
      </w:r>
      <w:r w:rsidRPr="00F12F29">
        <w:rPr>
          <w:rFonts w:ascii="Arial" w:hAnsi="Arial" w:cs="Arial"/>
          <w:w w:val="114"/>
        </w:rPr>
        <w:t>e</w:t>
      </w:r>
      <w:r w:rsidRPr="00F12F29">
        <w:rPr>
          <w:rFonts w:ascii="Arial" w:hAnsi="Arial" w:cs="Arial"/>
          <w:w w:val="116"/>
        </w:rPr>
        <w:t>n</w:t>
      </w:r>
      <w:r w:rsidRPr="00F12F29">
        <w:rPr>
          <w:rFonts w:ascii="Arial" w:hAnsi="Arial" w:cs="Arial"/>
          <w:spacing w:val="1"/>
          <w:w w:val="124"/>
        </w:rPr>
        <w:t>t</w:t>
      </w:r>
      <w:r w:rsidRPr="00F12F29">
        <w:rPr>
          <w:rFonts w:ascii="Arial" w:hAnsi="Arial" w:cs="Arial"/>
          <w:spacing w:val="1"/>
          <w:w w:val="112"/>
        </w:rPr>
        <w:t>a</w:t>
      </w:r>
      <w:r w:rsidRPr="00F12F29">
        <w:rPr>
          <w:rFonts w:ascii="Arial" w:hAnsi="Arial" w:cs="Arial"/>
          <w:w w:val="104"/>
        </w:rPr>
        <w:t>r</w:t>
      </w:r>
      <w:r w:rsidRPr="00F12F29">
        <w:rPr>
          <w:rFonts w:ascii="Arial" w:hAnsi="Arial" w:cs="Arial"/>
          <w:spacing w:val="1"/>
          <w:w w:val="85"/>
        </w:rPr>
        <w:t>i</w:t>
      </w:r>
      <w:r w:rsidRPr="00F12F29">
        <w:rPr>
          <w:rFonts w:ascii="Arial" w:hAnsi="Arial" w:cs="Arial"/>
          <w:w w:val="114"/>
        </w:rPr>
        <w:t>o</w:t>
      </w:r>
      <w:r w:rsidRPr="00F12F29">
        <w:rPr>
          <w:rFonts w:ascii="Arial" w:hAnsi="Arial" w:cs="Arial"/>
          <w:spacing w:val="11"/>
        </w:rPr>
        <w:t xml:space="preserve"> </w:t>
      </w:r>
      <w:r w:rsidRPr="00F12F29">
        <w:rPr>
          <w:rFonts w:ascii="Arial" w:hAnsi="Arial" w:cs="Arial"/>
        </w:rPr>
        <w:t>de</w:t>
      </w:r>
      <w:r w:rsidRPr="00F12F29">
        <w:rPr>
          <w:rFonts w:ascii="Arial" w:hAnsi="Arial" w:cs="Arial"/>
          <w:spacing w:val="44"/>
        </w:rPr>
        <w:t xml:space="preserve"> </w:t>
      </w:r>
      <w:r w:rsidRPr="00F12F29">
        <w:rPr>
          <w:rFonts w:ascii="Arial" w:hAnsi="Arial" w:cs="Arial"/>
          <w:spacing w:val="1"/>
        </w:rPr>
        <w:t>l</w:t>
      </w:r>
      <w:r w:rsidRPr="00F12F29">
        <w:rPr>
          <w:rFonts w:ascii="Arial" w:hAnsi="Arial" w:cs="Arial"/>
        </w:rPr>
        <w:t>a</w:t>
      </w:r>
      <w:r w:rsidRPr="00F12F29">
        <w:rPr>
          <w:rFonts w:ascii="Arial" w:hAnsi="Arial" w:cs="Arial"/>
          <w:spacing w:val="15"/>
        </w:rPr>
        <w:t xml:space="preserve"> </w:t>
      </w:r>
      <w:r w:rsidRPr="00F12F29">
        <w:rPr>
          <w:rFonts w:ascii="Arial" w:hAnsi="Arial" w:cs="Arial"/>
        </w:rPr>
        <w:t>F</w:t>
      </w:r>
      <w:r w:rsidRPr="00F12F29">
        <w:rPr>
          <w:rFonts w:ascii="Arial" w:hAnsi="Arial" w:cs="Arial"/>
          <w:spacing w:val="-1"/>
        </w:rPr>
        <w:t>l</w:t>
      </w:r>
      <w:r w:rsidRPr="00F12F29">
        <w:rPr>
          <w:rFonts w:ascii="Arial" w:hAnsi="Arial" w:cs="Arial"/>
        </w:rPr>
        <w:t>or</w:t>
      </w:r>
      <w:r w:rsidRPr="00F12F29">
        <w:rPr>
          <w:rFonts w:ascii="Arial" w:hAnsi="Arial" w:cs="Arial"/>
          <w:spacing w:val="1"/>
        </w:rPr>
        <w:t>a</w:t>
      </w:r>
      <w:r w:rsidRPr="00F12F29">
        <w:rPr>
          <w:rFonts w:ascii="Arial" w:hAnsi="Arial" w:cs="Arial"/>
        </w:rPr>
        <w:t>,</w:t>
      </w:r>
      <w:r w:rsidRPr="00F12F29">
        <w:rPr>
          <w:rFonts w:ascii="Arial" w:hAnsi="Arial" w:cs="Arial"/>
          <w:spacing w:val="23"/>
        </w:rPr>
        <w:t xml:space="preserve"> </w:t>
      </w:r>
      <w:r w:rsidRPr="00F12F29">
        <w:rPr>
          <w:rFonts w:ascii="Arial" w:hAnsi="Arial" w:cs="Arial"/>
        </w:rPr>
        <w:t>no</w:t>
      </w:r>
      <w:r w:rsidRPr="00F12F29">
        <w:rPr>
          <w:rFonts w:ascii="Arial" w:hAnsi="Arial" w:cs="Arial"/>
          <w:spacing w:val="44"/>
        </w:rPr>
        <w:t xml:space="preserve"> </w:t>
      </w:r>
      <w:r w:rsidRPr="00F12F29">
        <w:rPr>
          <w:rFonts w:ascii="Arial" w:hAnsi="Arial" w:cs="Arial"/>
        </w:rPr>
        <w:t>se</w:t>
      </w:r>
      <w:r w:rsidRPr="00F12F29">
        <w:rPr>
          <w:rFonts w:ascii="Arial" w:hAnsi="Arial" w:cs="Arial"/>
          <w:spacing w:val="24"/>
        </w:rPr>
        <w:t xml:space="preserve"> </w:t>
      </w:r>
      <w:r w:rsidRPr="00F12F29">
        <w:rPr>
          <w:rFonts w:ascii="Arial" w:hAnsi="Arial" w:cs="Arial"/>
          <w:w w:val="113"/>
        </w:rPr>
        <w:t>r</w:t>
      </w:r>
      <w:r w:rsidRPr="00F12F29">
        <w:rPr>
          <w:rFonts w:ascii="Arial" w:hAnsi="Arial" w:cs="Arial"/>
          <w:spacing w:val="1"/>
          <w:w w:val="113"/>
        </w:rPr>
        <w:t>e</w:t>
      </w:r>
      <w:r w:rsidRPr="00F12F29">
        <w:rPr>
          <w:rFonts w:ascii="Arial" w:hAnsi="Arial" w:cs="Arial"/>
          <w:w w:val="113"/>
        </w:rPr>
        <w:t>port</w:t>
      </w:r>
      <w:r w:rsidRPr="00F12F29">
        <w:rPr>
          <w:rFonts w:ascii="Arial" w:hAnsi="Arial" w:cs="Arial"/>
          <w:spacing w:val="1"/>
          <w:w w:val="113"/>
        </w:rPr>
        <w:t>a</w:t>
      </w:r>
      <w:r w:rsidRPr="00F12F29">
        <w:rPr>
          <w:rFonts w:ascii="Arial" w:hAnsi="Arial" w:cs="Arial"/>
          <w:w w:val="113"/>
        </w:rPr>
        <w:t>n</w:t>
      </w:r>
      <w:r w:rsidRPr="00F12F29">
        <w:rPr>
          <w:rFonts w:ascii="Arial" w:hAnsi="Arial" w:cs="Arial"/>
          <w:spacing w:val="8"/>
          <w:w w:val="113"/>
        </w:rPr>
        <w:t xml:space="preserve"> </w:t>
      </w:r>
      <w:r w:rsidRPr="00F12F29">
        <w:rPr>
          <w:rFonts w:ascii="Arial" w:hAnsi="Arial" w:cs="Arial"/>
        </w:rPr>
        <w:t>e</w:t>
      </w:r>
      <w:r w:rsidRPr="00F12F29">
        <w:rPr>
          <w:rFonts w:ascii="Arial" w:hAnsi="Arial" w:cs="Arial"/>
          <w:spacing w:val="1"/>
        </w:rPr>
        <w:t>s</w:t>
      </w:r>
      <w:r w:rsidRPr="00F12F29">
        <w:rPr>
          <w:rFonts w:ascii="Arial" w:hAnsi="Arial" w:cs="Arial"/>
        </w:rPr>
        <w:t xml:space="preserve">pecies </w:t>
      </w:r>
      <w:r w:rsidRPr="00F12F29">
        <w:rPr>
          <w:rFonts w:ascii="Arial" w:hAnsi="Arial" w:cs="Arial"/>
          <w:spacing w:val="13"/>
        </w:rPr>
        <w:t xml:space="preserve"> </w:t>
      </w:r>
      <w:r w:rsidRPr="00F12F29">
        <w:rPr>
          <w:rFonts w:ascii="Arial" w:hAnsi="Arial" w:cs="Arial"/>
        </w:rPr>
        <w:t>bajo</w:t>
      </w:r>
      <w:r w:rsidRPr="00F12F29">
        <w:rPr>
          <w:rFonts w:ascii="Arial" w:hAnsi="Arial" w:cs="Arial"/>
          <w:spacing w:val="49"/>
        </w:rPr>
        <w:t xml:space="preserve"> </w:t>
      </w:r>
      <w:r w:rsidRPr="00F12F29">
        <w:rPr>
          <w:rFonts w:ascii="Arial" w:hAnsi="Arial" w:cs="Arial"/>
        </w:rPr>
        <w:t>el</w:t>
      </w:r>
      <w:r w:rsidRPr="00F12F29">
        <w:rPr>
          <w:rFonts w:ascii="Arial" w:hAnsi="Arial" w:cs="Arial"/>
          <w:spacing w:val="16"/>
        </w:rPr>
        <w:t xml:space="preserve"> </w:t>
      </w:r>
      <w:r w:rsidRPr="00F12F29">
        <w:rPr>
          <w:rFonts w:ascii="Arial" w:hAnsi="Arial" w:cs="Arial"/>
          <w:w w:val="114"/>
        </w:rPr>
        <w:t>grado</w:t>
      </w:r>
      <w:r w:rsidRPr="00F12F29">
        <w:rPr>
          <w:rFonts w:ascii="Arial" w:hAnsi="Arial" w:cs="Arial"/>
          <w:spacing w:val="3"/>
          <w:w w:val="114"/>
        </w:rPr>
        <w:t xml:space="preserve"> </w:t>
      </w:r>
      <w:r w:rsidRPr="00F12F29">
        <w:rPr>
          <w:rFonts w:ascii="Arial" w:hAnsi="Arial" w:cs="Arial"/>
        </w:rPr>
        <w:t>de</w:t>
      </w:r>
      <w:r w:rsidRPr="00F12F29">
        <w:rPr>
          <w:rFonts w:ascii="Arial" w:hAnsi="Arial" w:cs="Arial"/>
          <w:spacing w:val="44"/>
        </w:rPr>
        <w:t xml:space="preserve"> </w:t>
      </w:r>
      <w:r w:rsidRPr="00F12F29">
        <w:rPr>
          <w:rFonts w:ascii="Arial" w:hAnsi="Arial" w:cs="Arial"/>
          <w:w w:val="112"/>
        </w:rPr>
        <w:t>amenaza</w:t>
      </w:r>
      <w:r w:rsidRPr="00F12F29">
        <w:rPr>
          <w:rFonts w:ascii="Arial" w:hAnsi="Arial" w:cs="Arial"/>
          <w:spacing w:val="4"/>
          <w:w w:val="112"/>
        </w:rPr>
        <w:t xml:space="preserve"> </w:t>
      </w:r>
      <w:r w:rsidRPr="00F12F29">
        <w:rPr>
          <w:rFonts w:ascii="Arial" w:hAnsi="Arial" w:cs="Arial"/>
        </w:rPr>
        <w:t>y/o</w:t>
      </w:r>
      <w:r w:rsidRPr="00F12F29">
        <w:rPr>
          <w:rFonts w:ascii="Arial" w:hAnsi="Arial" w:cs="Arial"/>
          <w:spacing w:val="48"/>
        </w:rPr>
        <w:t xml:space="preserve"> </w:t>
      </w:r>
      <w:r w:rsidRPr="00F12F29">
        <w:rPr>
          <w:rFonts w:ascii="Arial" w:hAnsi="Arial" w:cs="Arial"/>
          <w:w w:val="115"/>
        </w:rPr>
        <w:t>protegidas</w:t>
      </w:r>
      <w:r w:rsidRPr="00F12F29">
        <w:rPr>
          <w:rFonts w:ascii="Arial" w:hAnsi="Arial" w:cs="Arial"/>
          <w:spacing w:val="-25"/>
          <w:w w:val="115"/>
        </w:rPr>
        <w:t xml:space="preserve"> </w:t>
      </w:r>
      <w:r w:rsidRPr="00F12F29">
        <w:rPr>
          <w:rFonts w:ascii="Arial" w:hAnsi="Arial" w:cs="Arial"/>
          <w:w w:val="115"/>
        </w:rPr>
        <w:t xml:space="preserve">en </w:t>
      </w:r>
      <w:r w:rsidRPr="00F12F29">
        <w:rPr>
          <w:rFonts w:ascii="Arial" w:hAnsi="Arial" w:cs="Arial"/>
        </w:rPr>
        <w:t xml:space="preserve">peligro </w:t>
      </w:r>
      <w:r w:rsidRPr="00F12F29">
        <w:rPr>
          <w:rFonts w:ascii="Arial" w:hAnsi="Arial" w:cs="Arial"/>
          <w:spacing w:val="10"/>
        </w:rPr>
        <w:t xml:space="preserve"> </w:t>
      </w:r>
      <w:r w:rsidRPr="00F12F29">
        <w:rPr>
          <w:rFonts w:ascii="Arial" w:hAnsi="Arial" w:cs="Arial"/>
        </w:rPr>
        <w:t>de</w:t>
      </w:r>
      <w:r w:rsidRPr="00F12F29">
        <w:rPr>
          <w:rFonts w:ascii="Arial" w:hAnsi="Arial" w:cs="Arial"/>
          <w:spacing w:val="42"/>
        </w:rPr>
        <w:t xml:space="preserve"> </w:t>
      </w:r>
      <w:r w:rsidRPr="00F12F29">
        <w:rPr>
          <w:rFonts w:ascii="Arial" w:hAnsi="Arial" w:cs="Arial"/>
          <w:w w:val="112"/>
        </w:rPr>
        <w:t>extinción,</w:t>
      </w:r>
      <w:r w:rsidRPr="00F12F29">
        <w:rPr>
          <w:rFonts w:ascii="Arial" w:hAnsi="Arial" w:cs="Arial"/>
          <w:spacing w:val="-24"/>
          <w:w w:val="112"/>
        </w:rPr>
        <w:t xml:space="preserve"> </w:t>
      </w:r>
      <w:r w:rsidRPr="00F12F29">
        <w:rPr>
          <w:rFonts w:ascii="Arial" w:hAnsi="Arial" w:cs="Arial"/>
          <w:w w:val="112"/>
        </w:rPr>
        <w:t>dentro</w:t>
      </w:r>
      <w:r w:rsidRPr="00F12F29">
        <w:rPr>
          <w:rFonts w:ascii="Arial" w:hAnsi="Arial" w:cs="Arial"/>
          <w:spacing w:val="19"/>
          <w:w w:val="112"/>
        </w:rPr>
        <w:t xml:space="preserve"> </w:t>
      </w:r>
      <w:r w:rsidRPr="00F12F29">
        <w:rPr>
          <w:rFonts w:ascii="Arial" w:hAnsi="Arial" w:cs="Arial"/>
        </w:rPr>
        <w:t>o</w:t>
      </w:r>
      <w:r w:rsidRPr="00F12F29">
        <w:rPr>
          <w:rFonts w:ascii="Arial" w:hAnsi="Arial" w:cs="Arial"/>
          <w:spacing w:val="24"/>
        </w:rPr>
        <w:t xml:space="preserve"> </w:t>
      </w:r>
      <w:r w:rsidRPr="00F12F29">
        <w:rPr>
          <w:rFonts w:ascii="Arial" w:hAnsi="Arial" w:cs="Arial"/>
        </w:rPr>
        <w:t>fuera</w:t>
      </w:r>
      <w:r w:rsidRPr="00F12F29">
        <w:rPr>
          <w:rFonts w:ascii="Arial" w:hAnsi="Arial" w:cs="Arial"/>
          <w:spacing w:val="45"/>
        </w:rPr>
        <w:t xml:space="preserve"> </w:t>
      </w:r>
      <w:r w:rsidRPr="00F12F29">
        <w:rPr>
          <w:rFonts w:ascii="Arial" w:hAnsi="Arial" w:cs="Arial"/>
        </w:rPr>
        <w:t>del</w:t>
      </w:r>
      <w:r w:rsidRPr="00F12F29">
        <w:rPr>
          <w:rFonts w:ascii="Arial" w:hAnsi="Arial" w:cs="Arial"/>
          <w:spacing w:val="33"/>
        </w:rPr>
        <w:t xml:space="preserve"> </w:t>
      </w:r>
      <w:r w:rsidRPr="00F12F29">
        <w:rPr>
          <w:rFonts w:ascii="Arial" w:hAnsi="Arial" w:cs="Arial"/>
        </w:rPr>
        <w:t>área</w:t>
      </w:r>
      <w:r w:rsidRPr="00F12F29">
        <w:rPr>
          <w:rFonts w:ascii="Arial" w:hAnsi="Arial" w:cs="Arial"/>
          <w:spacing w:val="49"/>
        </w:rPr>
        <w:t xml:space="preserve"> </w:t>
      </w:r>
      <w:r w:rsidRPr="00F12F29">
        <w:rPr>
          <w:rFonts w:ascii="Arial" w:hAnsi="Arial" w:cs="Arial"/>
        </w:rPr>
        <w:t>del</w:t>
      </w:r>
      <w:r w:rsidRPr="00F12F29">
        <w:rPr>
          <w:rFonts w:ascii="Arial" w:hAnsi="Arial" w:cs="Arial"/>
          <w:spacing w:val="32"/>
        </w:rPr>
        <w:t xml:space="preserve"> </w:t>
      </w:r>
      <w:r w:rsidRPr="00F12F29">
        <w:rPr>
          <w:rFonts w:ascii="Arial" w:hAnsi="Arial" w:cs="Arial"/>
          <w:w w:val="108"/>
        </w:rPr>
        <w:t>Proyecto.</w:t>
      </w:r>
    </w:p>
    <w:p w:rsidR="00D50A73" w:rsidRPr="00F12F29" w:rsidRDefault="00D50A73" w:rsidP="00D50A73">
      <w:pPr>
        <w:widowControl w:val="0"/>
        <w:autoSpaceDE w:val="0"/>
        <w:autoSpaceDN w:val="0"/>
        <w:adjustRightInd w:val="0"/>
        <w:spacing w:before="4" w:line="360" w:lineRule="auto"/>
        <w:jc w:val="both"/>
        <w:rPr>
          <w:rFonts w:ascii="Arial" w:hAnsi="Arial" w:cs="Arial"/>
        </w:rPr>
      </w:pPr>
    </w:p>
    <w:tbl>
      <w:tblPr>
        <w:tblStyle w:val="Sombreadomedio1-nfasis12"/>
        <w:tblW w:w="9360" w:type="dxa"/>
        <w:tblLayout w:type="fixed"/>
        <w:tblLook w:val="04A0"/>
      </w:tblPr>
      <w:tblGrid>
        <w:gridCol w:w="2520"/>
        <w:gridCol w:w="1440"/>
        <w:gridCol w:w="1260"/>
        <w:gridCol w:w="1800"/>
        <w:gridCol w:w="1080"/>
        <w:gridCol w:w="1260"/>
      </w:tblGrid>
      <w:tr w:rsidR="00D50A73" w:rsidRPr="00F12F29" w:rsidTr="00473822">
        <w:trPr>
          <w:cnfStyle w:val="100000000000"/>
          <w:trHeight w:val="20"/>
        </w:trPr>
        <w:tc>
          <w:tcPr>
            <w:cnfStyle w:val="001000000000"/>
            <w:tcW w:w="9360" w:type="dxa"/>
            <w:gridSpan w:val="6"/>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Lista de  Inventario de  las Especies de  la Flora Presente en  el Area de  Estudio del  Proyecto</w:t>
            </w: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bCs w:val="0"/>
                <w:shadow/>
              </w:rPr>
              <w:t>Familia</w:t>
            </w:r>
            <w:r w:rsidRPr="00F12F29">
              <w:rPr>
                <w:rFonts w:ascii="Arial Narrow" w:hAnsi="Arial Narrow" w:cs="Arial"/>
                <w:bCs w:val="0"/>
              </w:rPr>
              <w:t xml:space="preserve"> </w:t>
            </w:r>
            <w:r w:rsidRPr="00F12F29">
              <w:rPr>
                <w:rFonts w:ascii="Arial Narrow" w:hAnsi="Arial Narrow" w:cs="Arial"/>
                <w:bCs w:val="0"/>
                <w:shadow/>
              </w:rPr>
              <w:t>/</w:t>
            </w:r>
            <w:r w:rsidRPr="00F12F29">
              <w:rPr>
                <w:rFonts w:ascii="Arial Narrow" w:hAnsi="Arial Narrow" w:cs="Arial"/>
                <w:bCs w:val="0"/>
              </w:rPr>
              <w:t xml:space="preserve"> </w:t>
            </w:r>
            <w:r w:rsidRPr="00F12F29">
              <w:rPr>
                <w:rFonts w:ascii="Arial Narrow" w:hAnsi="Arial Narrow" w:cs="Arial"/>
                <w:bCs w:val="0"/>
                <w:shadow/>
              </w:rPr>
              <w:t>Especie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b/>
                <w:bCs/>
                <w:shadow/>
              </w:rPr>
              <w:t>Nombre</w:t>
            </w:r>
            <w:r w:rsidRPr="00F12F29">
              <w:rPr>
                <w:rFonts w:ascii="Arial Narrow" w:hAnsi="Arial Narrow" w:cs="Arial"/>
                <w:b/>
                <w:bCs/>
              </w:rPr>
              <w:t xml:space="preserve"> </w:t>
            </w:r>
            <w:r w:rsidRPr="00F12F29">
              <w:rPr>
                <w:rFonts w:ascii="Arial Narrow" w:hAnsi="Arial Narrow" w:cs="Arial"/>
                <w:b/>
                <w:bCs/>
                <w:shadow/>
              </w:rPr>
              <w:t>Común</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Tipo</w:t>
            </w: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Biológico</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Estatus</w:t>
            </w: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Biogeográfico</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Cantidad</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Categoría</w:t>
            </w: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ACANTHACEAE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Ruellia tuberosa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Guausi</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AMARANTHACEAE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Achyranthes aspera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Rabo de gato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Amaranthus crassipes</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Bledo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Amaranthus dubius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Bledo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ARECACEAE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Cocos nucifera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Coco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ET</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IC</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ASTERACEAE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Bidens pilosa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Alfiler</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Parthenium hysterophorus</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amarga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Vernonia cinerea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Yerba morada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BORAGINACEAE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Heliotropium curassavicum</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Alacrancillo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CAESALPINIACEAE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Delonix regia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Flamboyán</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Nat.</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Senna  otomaria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Palo de chivo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CAPPARACEAE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Cleome  viscosa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Tabaquito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COMBRETACEAE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Terminalia  catappa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Almendra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CONVOLVULACEAE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Ipomea pes-caprae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Batatilla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EUPHORBIACEAE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Chamaesyce hirta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lechera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Croton lobatus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Croton</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Dalechampia scandens</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Fogaratey</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L</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Phyllanthus amarus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Quina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Ricinus communis</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Higuereta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FABACEAE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Canavalia  maritima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Mate  de costa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Cajanus  cajan</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Guandul</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IC</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Macroptilium lathyroides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Ajai</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MALPIGHIACEAE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Malpighia  emarginata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Cereza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Nat</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MALVACEAE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Gossypium barbadense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Algodón</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MIMOSACEAE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Pithecellobium dulce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Jina extranjera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Leucaena leucocephala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Lino criollo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Nat</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Mimosa  púdica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Moriviví</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PLUMBAGINACEAE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Plumbago scandens</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Pega pollo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POACEAE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Cenchrus echinatus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Cadillo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Chloris barbata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Paragua chino</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Cynodon dactylon</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Pelo de mico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Eleusine indica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Pata de gallina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Melinis repens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Celadillo</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Panicum  maximum</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Yerba de</w:t>
            </w: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guinea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lastRenderedPageBreak/>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POLYGONACEAE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Coccoloba  uvifera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Uva de playa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PORTULACACEAE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Portulaca oleraceae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Verdolaga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RUBIACEAE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Spermacoce assurgens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Juana la blanca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Morinda citrifolia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Noni</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Ar</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I</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SCROPHULARIACEAE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Capraria  biflora</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Feregosa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STERCULIACEAE</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Guazuma ulmifolia</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Guásuma</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A</w:t>
            </w: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r w:rsidRPr="00F12F29">
              <w:rPr>
                <w:rFonts w:ascii="Arial Narrow" w:hAnsi="Arial Narrow" w:cs="Arial"/>
              </w:rPr>
              <w:t>Es</w:t>
            </w: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r w:rsidR="00D50A73" w:rsidRPr="00F12F29" w:rsidTr="00473822">
        <w:trPr>
          <w:cnfStyle w:val="00000010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VERBENACEAE</w:t>
            </w:r>
          </w:p>
        </w:tc>
        <w:tc>
          <w:tcPr>
            <w:tcW w:w="144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80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08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c>
          <w:tcPr>
            <w:tcW w:w="1260" w:type="dxa"/>
          </w:tcPr>
          <w:p w:rsidR="00D50A73" w:rsidRPr="00F12F29" w:rsidRDefault="00D50A73" w:rsidP="00D50A73">
            <w:pPr>
              <w:widowControl w:val="0"/>
              <w:autoSpaceDE w:val="0"/>
              <w:autoSpaceDN w:val="0"/>
              <w:adjustRightInd w:val="0"/>
              <w:jc w:val="both"/>
              <w:cnfStyle w:val="000000100000"/>
              <w:rPr>
                <w:rFonts w:ascii="Arial Narrow" w:hAnsi="Arial Narrow" w:cs="Arial"/>
              </w:rPr>
            </w:pPr>
          </w:p>
        </w:tc>
      </w:tr>
      <w:tr w:rsidR="00D50A73" w:rsidRPr="00F12F29" w:rsidTr="00473822">
        <w:trPr>
          <w:cnfStyle w:val="000000010000"/>
          <w:trHeight w:val="20"/>
        </w:trPr>
        <w:tc>
          <w:tcPr>
            <w:cnfStyle w:val="001000000000"/>
            <w:tcW w:w="2520" w:type="dxa"/>
          </w:tcPr>
          <w:p w:rsidR="00D50A73" w:rsidRPr="00F12F29" w:rsidRDefault="00D50A73" w:rsidP="00D50A73">
            <w:pPr>
              <w:widowControl w:val="0"/>
              <w:autoSpaceDE w:val="0"/>
              <w:autoSpaceDN w:val="0"/>
              <w:adjustRightInd w:val="0"/>
              <w:jc w:val="both"/>
              <w:rPr>
                <w:rFonts w:ascii="Arial Narrow" w:hAnsi="Arial Narrow" w:cs="Arial"/>
              </w:rPr>
            </w:pPr>
            <w:r w:rsidRPr="00F12F29">
              <w:rPr>
                <w:rFonts w:ascii="Arial Narrow" w:hAnsi="Arial Narrow" w:cs="Arial"/>
              </w:rPr>
              <w:t>Stachytarpheta jamaicensis</w:t>
            </w:r>
          </w:p>
        </w:tc>
        <w:tc>
          <w:tcPr>
            <w:tcW w:w="144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Verbena</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H</w:t>
            </w:r>
          </w:p>
        </w:tc>
        <w:tc>
          <w:tcPr>
            <w:tcW w:w="180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N</w:t>
            </w:r>
          </w:p>
        </w:tc>
        <w:tc>
          <w:tcPr>
            <w:tcW w:w="108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r w:rsidRPr="00F12F29">
              <w:rPr>
                <w:rFonts w:ascii="Arial Narrow" w:hAnsi="Arial Narrow" w:cs="Arial"/>
              </w:rPr>
              <w:t>Ab</w:t>
            </w:r>
          </w:p>
        </w:tc>
        <w:tc>
          <w:tcPr>
            <w:tcW w:w="1260" w:type="dxa"/>
          </w:tcPr>
          <w:p w:rsidR="00D50A73" w:rsidRPr="00F12F29" w:rsidRDefault="00D50A73" w:rsidP="00D50A73">
            <w:pPr>
              <w:widowControl w:val="0"/>
              <w:autoSpaceDE w:val="0"/>
              <w:autoSpaceDN w:val="0"/>
              <w:adjustRightInd w:val="0"/>
              <w:jc w:val="both"/>
              <w:cnfStyle w:val="000000010000"/>
              <w:rPr>
                <w:rFonts w:ascii="Arial Narrow" w:hAnsi="Arial Narrow" w:cs="Arial"/>
              </w:rPr>
            </w:pPr>
          </w:p>
        </w:tc>
      </w:tr>
    </w:tbl>
    <w:p w:rsidR="00D50A73" w:rsidRPr="00F12F29" w:rsidRDefault="00D50A73" w:rsidP="00D50A73">
      <w:pPr>
        <w:widowControl w:val="0"/>
        <w:autoSpaceDE w:val="0"/>
        <w:autoSpaceDN w:val="0"/>
        <w:adjustRightInd w:val="0"/>
        <w:spacing w:before="4" w:line="360" w:lineRule="auto"/>
        <w:jc w:val="both"/>
        <w:rPr>
          <w:rFonts w:ascii="Arial" w:hAnsi="Arial" w:cs="Arial"/>
        </w:rPr>
      </w:pPr>
    </w:p>
    <w:p w:rsidR="00D50A73" w:rsidRPr="00F12F29" w:rsidRDefault="00D50A73" w:rsidP="00D50A73">
      <w:pPr>
        <w:widowControl w:val="0"/>
        <w:autoSpaceDE w:val="0"/>
        <w:autoSpaceDN w:val="0"/>
        <w:adjustRightInd w:val="0"/>
        <w:jc w:val="both"/>
        <w:rPr>
          <w:rFonts w:ascii="Arial" w:hAnsi="Arial" w:cs="Arial"/>
          <w:sz w:val="18"/>
        </w:rPr>
      </w:pPr>
      <w:r w:rsidRPr="00F12F29">
        <w:rPr>
          <w:rFonts w:ascii="Arial" w:hAnsi="Arial" w:cs="Arial"/>
          <w:sz w:val="18"/>
          <w:u w:val="single"/>
        </w:rPr>
        <w:t>LEYENDA:</w:t>
      </w:r>
    </w:p>
    <w:p w:rsidR="00D50A73" w:rsidRPr="00F12F29" w:rsidRDefault="00D50A73" w:rsidP="00D50A73">
      <w:pPr>
        <w:widowControl w:val="0"/>
        <w:autoSpaceDE w:val="0"/>
        <w:autoSpaceDN w:val="0"/>
        <w:adjustRightInd w:val="0"/>
        <w:jc w:val="both"/>
        <w:rPr>
          <w:rFonts w:ascii="Arial" w:hAnsi="Arial" w:cs="Arial"/>
          <w:sz w:val="18"/>
        </w:rPr>
      </w:pPr>
    </w:p>
    <w:p w:rsidR="00D50A73" w:rsidRPr="00F12F29" w:rsidRDefault="00D50A73" w:rsidP="00D50A73">
      <w:pPr>
        <w:widowControl w:val="0"/>
        <w:autoSpaceDE w:val="0"/>
        <w:autoSpaceDN w:val="0"/>
        <w:adjustRightInd w:val="0"/>
        <w:ind w:left="2835" w:hanging="2835"/>
        <w:rPr>
          <w:rFonts w:ascii="Arial" w:hAnsi="Arial" w:cs="Arial"/>
          <w:sz w:val="18"/>
        </w:rPr>
      </w:pPr>
      <w:r w:rsidRPr="00F12F29">
        <w:rPr>
          <w:rFonts w:ascii="Arial" w:hAnsi="Arial" w:cs="Arial"/>
          <w:sz w:val="18"/>
        </w:rPr>
        <w:t xml:space="preserve">CANTIDAD: </w:t>
      </w:r>
      <w:r w:rsidRPr="00F12F29">
        <w:rPr>
          <w:rFonts w:ascii="Arial" w:hAnsi="Arial" w:cs="Arial"/>
          <w:sz w:val="18"/>
        </w:rPr>
        <w:tab/>
        <w:t>Es=Escaso;  Ab=Abundante;  Ma=Muy abundante</w:t>
      </w:r>
    </w:p>
    <w:p w:rsidR="00D50A73" w:rsidRPr="00F12F29" w:rsidRDefault="00D50A73" w:rsidP="00D50A73">
      <w:pPr>
        <w:widowControl w:val="0"/>
        <w:autoSpaceDE w:val="0"/>
        <w:autoSpaceDN w:val="0"/>
        <w:adjustRightInd w:val="0"/>
        <w:ind w:left="2835" w:hanging="2835"/>
        <w:rPr>
          <w:rFonts w:ascii="Arial" w:hAnsi="Arial" w:cs="Arial"/>
          <w:sz w:val="18"/>
        </w:rPr>
      </w:pPr>
      <w:r w:rsidRPr="00F12F29">
        <w:rPr>
          <w:rFonts w:ascii="Arial" w:hAnsi="Arial" w:cs="Arial"/>
          <w:sz w:val="18"/>
        </w:rPr>
        <w:t>ESTATUS BIOGEOGRAFICO:</w:t>
      </w:r>
      <w:r w:rsidRPr="00F12F29">
        <w:rPr>
          <w:rFonts w:ascii="Arial" w:hAnsi="Arial" w:cs="Arial"/>
          <w:sz w:val="18"/>
        </w:rPr>
        <w:tab/>
        <w:t>N=Nativa;  Nat=Naturalizada; IC=Introducida y Cultivada;  I=Introducida;  E=Endémica</w:t>
      </w:r>
    </w:p>
    <w:p w:rsidR="00D50A73" w:rsidRPr="00F12F29" w:rsidRDefault="00D50A73" w:rsidP="00D50A73">
      <w:pPr>
        <w:widowControl w:val="0"/>
        <w:autoSpaceDE w:val="0"/>
        <w:autoSpaceDN w:val="0"/>
        <w:adjustRightInd w:val="0"/>
        <w:ind w:left="2835" w:hanging="2835"/>
        <w:rPr>
          <w:rFonts w:ascii="Arial" w:hAnsi="Arial" w:cs="Arial"/>
          <w:sz w:val="18"/>
        </w:rPr>
      </w:pPr>
      <w:r w:rsidRPr="00F12F29">
        <w:rPr>
          <w:rFonts w:ascii="Arial" w:hAnsi="Arial" w:cs="Arial"/>
          <w:sz w:val="18"/>
        </w:rPr>
        <w:t>CATEGORIA</w:t>
      </w:r>
      <w:r w:rsidRPr="00F12F29">
        <w:rPr>
          <w:rFonts w:ascii="Arial" w:hAnsi="Arial" w:cs="Arial"/>
          <w:sz w:val="18"/>
        </w:rPr>
        <w:tab/>
        <w:t>Am=Amenazada;  Pe=En peligro  de extinción;  P=Protegida</w:t>
      </w:r>
    </w:p>
    <w:p w:rsidR="00D50A73" w:rsidRPr="00F12F29" w:rsidRDefault="00D50A73" w:rsidP="00D50A73">
      <w:pPr>
        <w:widowControl w:val="0"/>
        <w:autoSpaceDE w:val="0"/>
        <w:autoSpaceDN w:val="0"/>
        <w:adjustRightInd w:val="0"/>
        <w:ind w:left="2835" w:hanging="2835"/>
        <w:rPr>
          <w:rFonts w:ascii="Arial" w:hAnsi="Arial" w:cs="Arial"/>
          <w:sz w:val="18"/>
        </w:rPr>
      </w:pPr>
      <w:r w:rsidRPr="00F12F29">
        <w:rPr>
          <w:rFonts w:ascii="Arial" w:hAnsi="Arial" w:cs="Arial"/>
          <w:sz w:val="18"/>
        </w:rPr>
        <w:t>TIPO FORMA DE VIDA</w:t>
      </w:r>
      <w:r w:rsidRPr="00F12F29">
        <w:rPr>
          <w:rFonts w:ascii="Arial" w:hAnsi="Arial" w:cs="Arial"/>
          <w:sz w:val="18"/>
        </w:rPr>
        <w:tab/>
        <w:t xml:space="preserve">:A=Arbol o Arborescente; </w:t>
      </w:r>
      <w:r w:rsidRPr="00F12F29">
        <w:rPr>
          <w:rFonts w:ascii="Arial" w:hAnsi="Arial" w:cs="Arial"/>
          <w:sz w:val="18"/>
        </w:rPr>
        <w:tab/>
        <w:t xml:space="preserve">Ar= Arbusto o Arbustiva; </w:t>
      </w:r>
      <w:r w:rsidRPr="00F12F29">
        <w:rPr>
          <w:rFonts w:ascii="Arial" w:hAnsi="Arial" w:cs="Arial"/>
          <w:sz w:val="18"/>
        </w:rPr>
        <w:tab/>
        <w:t xml:space="preserve">H= Hierba o Herbacea; </w:t>
      </w:r>
      <w:r>
        <w:rPr>
          <w:rFonts w:ascii="Arial" w:hAnsi="Arial" w:cs="Arial"/>
          <w:sz w:val="18"/>
        </w:rPr>
        <w:t xml:space="preserve"> </w:t>
      </w:r>
      <w:r w:rsidRPr="00F12F29">
        <w:rPr>
          <w:rFonts w:ascii="Arial" w:hAnsi="Arial" w:cs="Arial"/>
          <w:sz w:val="18"/>
        </w:rPr>
        <w:t>ET=Estípite o Palma; L=Liana o Bejuco.</w:t>
      </w:r>
    </w:p>
    <w:p w:rsidR="00D50A73" w:rsidRPr="00F12F29" w:rsidRDefault="00D50A73" w:rsidP="00D50A73">
      <w:pPr>
        <w:widowControl w:val="0"/>
        <w:autoSpaceDE w:val="0"/>
        <w:autoSpaceDN w:val="0"/>
        <w:adjustRightInd w:val="0"/>
        <w:ind w:left="2835" w:hanging="2835"/>
        <w:rPr>
          <w:rFonts w:ascii="Arial" w:hAnsi="Arial" w:cs="Arial"/>
        </w:rPr>
      </w:pPr>
    </w:p>
    <w:p w:rsidR="00473822" w:rsidRDefault="00473822">
      <w:pPr>
        <w:suppressAutoHyphens w:val="0"/>
        <w:rPr>
          <w:rFonts w:ascii="Arial" w:hAnsi="Arial" w:cs="Arial"/>
          <w:b/>
          <w:bCs/>
          <w:sz w:val="26"/>
          <w:szCs w:val="26"/>
        </w:rPr>
      </w:pPr>
      <w:bookmarkStart w:id="35" w:name="_Toc377290797"/>
      <w:bookmarkStart w:id="36" w:name="_Toc302127956"/>
      <w:bookmarkStart w:id="37" w:name="_Toc401733938"/>
      <w:bookmarkStart w:id="38" w:name="_Toc401734396"/>
      <w:r>
        <w:br w:type="page"/>
      </w:r>
    </w:p>
    <w:p w:rsidR="00D50A73" w:rsidRDefault="003C3550" w:rsidP="00D50A73">
      <w:pPr>
        <w:pStyle w:val="Ttulo3"/>
      </w:pPr>
      <w:r>
        <w:lastRenderedPageBreak/>
        <w:t>F</w:t>
      </w:r>
      <w:r>
        <w:rPr>
          <w:spacing w:val="-3"/>
        </w:rPr>
        <w:t>AUN</w:t>
      </w:r>
      <w:r>
        <w:t>A.</w:t>
      </w:r>
      <w:bookmarkEnd w:id="35"/>
      <w:bookmarkEnd w:id="36"/>
      <w:bookmarkEnd w:id="37"/>
      <w:bookmarkEnd w:id="38"/>
    </w:p>
    <w:p w:rsidR="00D50A73" w:rsidRDefault="00D50A73" w:rsidP="00D50A73">
      <w:pPr>
        <w:widowControl w:val="0"/>
        <w:autoSpaceDE w:val="0"/>
        <w:autoSpaceDN w:val="0"/>
        <w:adjustRightInd w:val="0"/>
        <w:spacing w:line="221" w:lineRule="exact"/>
        <w:ind w:left="101" w:right="-20"/>
        <w:rPr>
          <w:rFonts w:ascii="Arial" w:hAnsi="Arial" w:cs="Arial"/>
          <w:b/>
          <w:position w:val="-1"/>
        </w:rPr>
      </w:pPr>
    </w:p>
    <w:p w:rsidR="00D50A73" w:rsidRDefault="00D50A73" w:rsidP="00D50A73">
      <w:pPr>
        <w:widowControl w:val="0"/>
        <w:autoSpaceDE w:val="0"/>
        <w:autoSpaceDN w:val="0"/>
        <w:adjustRightInd w:val="0"/>
        <w:spacing w:line="221" w:lineRule="exact"/>
        <w:ind w:left="101" w:right="-20"/>
        <w:rPr>
          <w:rFonts w:ascii="Arial" w:hAnsi="Arial" w:cs="Arial"/>
          <w:b/>
          <w:position w:val="-1"/>
        </w:rPr>
      </w:pPr>
    </w:p>
    <w:p w:rsidR="00D50A73" w:rsidRPr="00F12F29" w:rsidRDefault="00D50A73" w:rsidP="00D50A73">
      <w:pPr>
        <w:widowControl w:val="0"/>
        <w:autoSpaceDE w:val="0"/>
        <w:autoSpaceDN w:val="0"/>
        <w:adjustRightInd w:val="0"/>
        <w:spacing w:line="360" w:lineRule="auto"/>
        <w:jc w:val="both"/>
        <w:rPr>
          <w:rFonts w:ascii="Arial" w:hAnsi="Arial" w:cs="Arial"/>
        </w:rPr>
      </w:pPr>
      <w:r w:rsidRPr="00F12F29">
        <w:rPr>
          <w:rFonts w:ascii="Arial" w:hAnsi="Arial" w:cs="Arial"/>
        </w:rPr>
        <w:t>No se reportan especies  de la Fauna,  amenazadas o en vía de extinción dentro o fuera  del área del Proyecto.</w:t>
      </w:r>
    </w:p>
    <w:p w:rsidR="00D50A73" w:rsidRPr="00F12F29" w:rsidRDefault="00D50A73" w:rsidP="00D50A73">
      <w:pPr>
        <w:widowControl w:val="0"/>
        <w:autoSpaceDE w:val="0"/>
        <w:autoSpaceDN w:val="0"/>
        <w:adjustRightInd w:val="0"/>
        <w:spacing w:line="360" w:lineRule="auto"/>
        <w:jc w:val="both"/>
        <w:rPr>
          <w:rFonts w:ascii="Arial" w:hAnsi="Arial" w:cs="Arial"/>
        </w:rPr>
      </w:pPr>
    </w:p>
    <w:p w:rsidR="00D50A73" w:rsidRPr="00F12F29" w:rsidRDefault="00D50A73" w:rsidP="00D50A73">
      <w:pPr>
        <w:widowControl w:val="0"/>
        <w:autoSpaceDE w:val="0"/>
        <w:autoSpaceDN w:val="0"/>
        <w:adjustRightInd w:val="0"/>
        <w:spacing w:line="360" w:lineRule="auto"/>
        <w:jc w:val="both"/>
        <w:rPr>
          <w:rFonts w:ascii="Arial" w:hAnsi="Arial" w:cs="Arial"/>
        </w:rPr>
      </w:pPr>
      <w:r w:rsidRPr="00F12F29">
        <w:rPr>
          <w:rFonts w:ascii="Arial" w:hAnsi="Arial" w:cs="Arial"/>
        </w:rPr>
        <w:t>La lista de las especies de la Fauna encontrado en la zona:</w:t>
      </w:r>
    </w:p>
    <w:p w:rsidR="00D50A73" w:rsidRPr="00F12F29" w:rsidRDefault="00D50A73" w:rsidP="00D50A73">
      <w:pPr>
        <w:widowControl w:val="0"/>
        <w:autoSpaceDE w:val="0"/>
        <w:autoSpaceDN w:val="0"/>
        <w:adjustRightInd w:val="0"/>
        <w:spacing w:line="360" w:lineRule="auto"/>
        <w:jc w:val="both"/>
        <w:rPr>
          <w:rFonts w:ascii="Arial" w:hAnsi="Arial" w:cs="Arial"/>
        </w:rPr>
      </w:pPr>
    </w:p>
    <w:tbl>
      <w:tblPr>
        <w:tblStyle w:val="Sombreadomedio1-nfasis12"/>
        <w:tblW w:w="9828" w:type="dxa"/>
        <w:tblLayout w:type="fixed"/>
        <w:tblLook w:val="04A0"/>
      </w:tblPr>
      <w:tblGrid>
        <w:gridCol w:w="1728"/>
        <w:gridCol w:w="2520"/>
        <w:gridCol w:w="1800"/>
        <w:gridCol w:w="1440"/>
        <w:gridCol w:w="1080"/>
        <w:gridCol w:w="1260"/>
      </w:tblGrid>
      <w:tr w:rsidR="00D50A73" w:rsidRPr="003C3550" w:rsidTr="003C3550">
        <w:trPr>
          <w:cnfStyle w:val="1000000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color w:val="auto"/>
                <w:sz w:val="22"/>
              </w:rPr>
            </w:pPr>
            <w:r w:rsidRPr="003C3550">
              <w:rPr>
                <w:rFonts w:ascii="Arial" w:hAnsi="Arial" w:cs="Arial"/>
                <w:bCs w:val="0"/>
                <w:color w:val="auto"/>
                <w:sz w:val="22"/>
              </w:rPr>
              <w:t>Grupo</w:t>
            </w:r>
          </w:p>
          <w:p w:rsidR="00D50A73" w:rsidRPr="003C3550" w:rsidRDefault="00D50A73" w:rsidP="00D50A73">
            <w:pPr>
              <w:widowControl w:val="0"/>
              <w:autoSpaceDE w:val="0"/>
              <w:autoSpaceDN w:val="0"/>
              <w:adjustRightInd w:val="0"/>
              <w:jc w:val="both"/>
              <w:rPr>
                <w:rFonts w:ascii="Arial" w:hAnsi="Arial" w:cs="Arial"/>
                <w:color w:val="auto"/>
                <w:sz w:val="22"/>
              </w:rPr>
            </w:pPr>
            <w:r w:rsidRPr="003C3550">
              <w:rPr>
                <w:rFonts w:ascii="Arial" w:hAnsi="Arial" w:cs="Arial"/>
                <w:bCs w:val="0"/>
                <w:color w:val="auto"/>
                <w:sz w:val="22"/>
              </w:rPr>
              <w:t>Faunístico</w:t>
            </w:r>
          </w:p>
        </w:tc>
        <w:tc>
          <w:tcPr>
            <w:tcW w:w="2520" w:type="dxa"/>
          </w:tcPr>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Nombre Científico</w:t>
            </w:r>
          </w:p>
        </w:tc>
        <w:tc>
          <w:tcPr>
            <w:tcW w:w="1800" w:type="dxa"/>
          </w:tcPr>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Nombre Común</w:t>
            </w:r>
          </w:p>
        </w:tc>
        <w:tc>
          <w:tcPr>
            <w:tcW w:w="1440" w:type="dxa"/>
          </w:tcPr>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Estatus</w:t>
            </w:r>
          </w:p>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Biogeográfico</w:t>
            </w:r>
          </w:p>
        </w:tc>
        <w:tc>
          <w:tcPr>
            <w:tcW w:w="1080" w:type="dxa"/>
          </w:tcPr>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Cantidad</w:t>
            </w:r>
          </w:p>
        </w:tc>
        <w:tc>
          <w:tcPr>
            <w:tcW w:w="1260" w:type="dxa"/>
          </w:tcPr>
          <w:p w:rsidR="00D50A73" w:rsidRPr="003C3550" w:rsidRDefault="00D50A73" w:rsidP="00D50A73">
            <w:pPr>
              <w:widowControl w:val="0"/>
              <w:autoSpaceDE w:val="0"/>
              <w:autoSpaceDN w:val="0"/>
              <w:adjustRightInd w:val="0"/>
              <w:jc w:val="both"/>
              <w:cnfStyle w:val="100000000000"/>
              <w:rPr>
                <w:rFonts w:ascii="Arial" w:hAnsi="Arial" w:cs="Arial"/>
                <w:color w:val="auto"/>
                <w:sz w:val="22"/>
              </w:rPr>
            </w:pPr>
            <w:r w:rsidRPr="003C3550">
              <w:rPr>
                <w:rFonts w:ascii="Arial" w:hAnsi="Arial" w:cs="Arial"/>
                <w:bCs w:val="0"/>
                <w:color w:val="auto"/>
                <w:sz w:val="22"/>
              </w:rPr>
              <w:t>Categoría</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r w:rsidRPr="003C3550">
              <w:rPr>
                <w:rFonts w:ascii="Arial" w:hAnsi="Arial" w:cs="Arial"/>
                <w:sz w:val="22"/>
              </w:rPr>
              <w:t>Aracnido</w:t>
            </w: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Phornitopus cancerides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Araña cacata</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r w:rsidRPr="003C3550">
              <w:rPr>
                <w:rFonts w:ascii="Arial" w:hAnsi="Arial" w:cs="Arial"/>
                <w:sz w:val="22"/>
              </w:rPr>
              <w:t>Crustaceos</w:t>
            </w: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Dardanus venosus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Maquey</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r w:rsidRPr="003C3550">
              <w:rPr>
                <w:rFonts w:ascii="Arial" w:hAnsi="Arial" w:cs="Arial"/>
                <w:sz w:val="22"/>
              </w:rPr>
              <w:t>Reptiles</w:t>
            </w: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Anolis chlorocyanus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Lagarto  verde</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E</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Anolis distichus</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Lagartija</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N</w:t>
            </w: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Ameiva chrysolaema</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Rana</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N</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Leiocephalus sp.</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Mariguana</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r w:rsidRPr="003C3550">
              <w:rPr>
                <w:rFonts w:ascii="Arial" w:hAnsi="Arial" w:cs="Arial"/>
                <w:sz w:val="22"/>
              </w:rPr>
              <w:t>Aves</w:t>
            </w: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Melanerpes striatus</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Carpintero</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E</w:t>
            </w: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Columbina passerina</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Rolita</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R</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Tyrannus  dominicensis</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Pestigre</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R</w:t>
            </w: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Dulus dominicus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Cigua palmera</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E</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Coereba flaveola</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Pinchita</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R</w:t>
            </w: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P</w:t>
            </w: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Bubulcus ibis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Garza ganadera</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R</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r w:rsidR="00D50A73" w:rsidRPr="003C3550" w:rsidTr="003C3550">
        <w:trPr>
          <w:cnfStyle w:val="00000001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Gallus gallus</w:t>
            </w:r>
          </w:p>
        </w:tc>
        <w:tc>
          <w:tcPr>
            <w:tcW w:w="180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Gallina</w:t>
            </w:r>
          </w:p>
        </w:tc>
        <w:tc>
          <w:tcPr>
            <w:tcW w:w="144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I</w:t>
            </w:r>
          </w:p>
        </w:tc>
        <w:tc>
          <w:tcPr>
            <w:tcW w:w="108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r w:rsidRPr="003C3550">
              <w:rPr>
                <w:rFonts w:ascii="Arial" w:hAnsi="Arial" w:cs="Arial"/>
                <w:sz w:val="22"/>
              </w:rPr>
              <w:t>Es</w:t>
            </w:r>
          </w:p>
        </w:tc>
        <w:tc>
          <w:tcPr>
            <w:tcW w:w="1260" w:type="dxa"/>
          </w:tcPr>
          <w:p w:rsidR="00D50A73" w:rsidRPr="003C3550" w:rsidRDefault="00D50A73" w:rsidP="00D50A73">
            <w:pPr>
              <w:widowControl w:val="0"/>
              <w:autoSpaceDE w:val="0"/>
              <w:autoSpaceDN w:val="0"/>
              <w:adjustRightInd w:val="0"/>
              <w:jc w:val="both"/>
              <w:cnfStyle w:val="000000010000"/>
              <w:rPr>
                <w:rFonts w:ascii="Arial" w:hAnsi="Arial" w:cs="Arial"/>
                <w:sz w:val="22"/>
              </w:rPr>
            </w:pPr>
          </w:p>
        </w:tc>
      </w:tr>
      <w:tr w:rsidR="00D50A73" w:rsidRPr="003C3550" w:rsidTr="003C3550">
        <w:trPr>
          <w:cnfStyle w:val="000000100000"/>
          <w:trHeight w:val="20"/>
        </w:trPr>
        <w:tc>
          <w:tcPr>
            <w:cnfStyle w:val="001000000000"/>
            <w:tcW w:w="1728" w:type="dxa"/>
          </w:tcPr>
          <w:p w:rsidR="00D50A73" w:rsidRPr="003C3550" w:rsidRDefault="00D50A73" w:rsidP="00D50A73">
            <w:pPr>
              <w:widowControl w:val="0"/>
              <w:autoSpaceDE w:val="0"/>
              <w:autoSpaceDN w:val="0"/>
              <w:adjustRightInd w:val="0"/>
              <w:jc w:val="both"/>
              <w:rPr>
                <w:rFonts w:ascii="Arial" w:hAnsi="Arial" w:cs="Arial"/>
                <w:sz w:val="22"/>
              </w:rPr>
            </w:pPr>
          </w:p>
        </w:tc>
        <w:tc>
          <w:tcPr>
            <w:tcW w:w="252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Passer domesticus</w:t>
            </w:r>
          </w:p>
        </w:tc>
        <w:tc>
          <w:tcPr>
            <w:tcW w:w="180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Gorrión  doméstico</w:t>
            </w:r>
          </w:p>
        </w:tc>
        <w:tc>
          <w:tcPr>
            <w:tcW w:w="144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I</w:t>
            </w:r>
          </w:p>
        </w:tc>
        <w:tc>
          <w:tcPr>
            <w:tcW w:w="108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Ab</w:t>
            </w:r>
          </w:p>
        </w:tc>
        <w:tc>
          <w:tcPr>
            <w:tcW w:w="1260" w:type="dxa"/>
          </w:tcPr>
          <w:p w:rsidR="00D50A73" w:rsidRPr="003C3550" w:rsidRDefault="00D50A73" w:rsidP="00D50A73">
            <w:pPr>
              <w:widowControl w:val="0"/>
              <w:autoSpaceDE w:val="0"/>
              <w:autoSpaceDN w:val="0"/>
              <w:adjustRightInd w:val="0"/>
              <w:jc w:val="both"/>
              <w:cnfStyle w:val="000000100000"/>
              <w:rPr>
                <w:rFonts w:ascii="Arial" w:hAnsi="Arial" w:cs="Arial"/>
                <w:sz w:val="22"/>
              </w:rPr>
            </w:pPr>
            <w:r w:rsidRPr="003C3550">
              <w:rPr>
                <w:rFonts w:ascii="Arial" w:hAnsi="Arial" w:cs="Arial"/>
                <w:sz w:val="22"/>
              </w:rPr>
              <w:t>P</w:t>
            </w:r>
          </w:p>
        </w:tc>
      </w:tr>
    </w:tbl>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u w:val="single"/>
        </w:rPr>
        <w:t>LEYENDA:</w:t>
      </w:r>
    </w:p>
    <w:p w:rsidR="00D50A73" w:rsidRPr="00737409" w:rsidRDefault="00D50A73" w:rsidP="00D50A73">
      <w:pPr>
        <w:widowControl w:val="0"/>
        <w:autoSpaceDE w:val="0"/>
        <w:autoSpaceDN w:val="0"/>
        <w:adjustRightInd w:val="0"/>
        <w:jc w:val="both"/>
        <w:rPr>
          <w:rFonts w:ascii="Arial" w:hAnsi="Arial" w:cs="Arial"/>
          <w:sz w:val="20"/>
        </w:rPr>
      </w:pP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CANTIDAD</w:t>
      </w: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Es=Escasa;  Ab=Abundante;  Ma=Muy abundante</w:t>
      </w:r>
    </w:p>
    <w:p w:rsidR="00D50A73" w:rsidRPr="00737409" w:rsidRDefault="00D50A73" w:rsidP="00D50A73">
      <w:pPr>
        <w:widowControl w:val="0"/>
        <w:autoSpaceDE w:val="0"/>
        <w:autoSpaceDN w:val="0"/>
        <w:adjustRightInd w:val="0"/>
        <w:jc w:val="both"/>
        <w:rPr>
          <w:rFonts w:ascii="Arial" w:hAnsi="Arial" w:cs="Arial"/>
          <w:sz w:val="20"/>
        </w:rPr>
      </w:pP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ESTATUS BIOGEOGRAFICO</w:t>
      </w: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E=Endemica;   N=Nativa;   R=Residente;  I=Introducida;  M=Migratoria.</w:t>
      </w:r>
    </w:p>
    <w:p w:rsidR="00D50A73" w:rsidRPr="00737409" w:rsidRDefault="00D50A73" w:rsidP="00D50A73">
      <w:pPr>
        <w:widowControl w:val="0"/>
        <w:autoSpaceDE w:val="0"/>
        <w:autoSpaceDN w:val="0"/>
        <w:adjustRightInd w:val="0"/>
        <w:jc w:val="both"/>
        <w:rPr>
          <w:rFonts w:ascii="Arial" w:hAnsi="Arial" w:cs="Arial"/>
          <w:sz w:val="20"/>
        </w:rPr>
      </w:pP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CATEGORIA</w:t>
      </w:r>
    </w:p>
    <w:p w:rsidR="00D50A73" w:rsidRPr="00737409" w:rsidRDefault="00D50A73" w:rsidP="00D50A73">
      <w:pPr>
        <w:widowControl w:val="0"/>
        <w:autoSpaceDE w:val="0"/>
        <w:autoSpaceDN w:val="0"/>
        <w:adjustRightInd w:val="0"/>
        <w:jc w:val="both"/>
        <w:rPr>
          <w:rFonts w:ascii="Arial" w:hAnsi="Arial" w:cs="Arial"/>
          <w:sz w:val="20"/>
        </w:rPr>
      </w:pPr>
      <w:r w:rsidRPr="00737409">
        <w:rPr>
          <w:rFonts w:ascii="Arial" w:hAnsi="Arial" w:cs="Arial"/>
          <w:sz w:val="20"/>
        </w:rPr>
        <w:t>Am=amenazada;  Pe=En peligro  de extinción;  P=Protegida</w:t>
      </w:r>
    </w:p>
    <w:p w:rsidR="00D50A73" w:rsidRPr="00F12F29" w:rsidRDefault="00D50A73" w:rsidP="00D50A73">
      <w:pPr>
        <w:shd w:val="clear" w:color="auto" w:fill="FFFFFF"/>
        <w:spacing w:line="360" w:lineRule="auto"/>
        <w:jc w:val="both"/>
        <w:rPr>
          <w:rFonts w:ascii="Arial" w:hAnsi="Arial" w:cs="Arial"/>
          <w:b/>
        </w:rPr>
      </w:pPr>
    </w:p>
    <w:p w:rsidR="003F053D" w:rsidRPr="006B62B0" w:rsidRDefault="003F053D" w:rsidP="00A27CC3">
      <w:pPr>
        <w:pStyle w:val="Ttulo3"/>
        <w:jc w:val="both"/>
        <w:rPr>
          <w:rFonts w:eastAsia="Arial Unicode MS"/>
          <w:sz w:val="24"/>
          <w:szCs w:val="22"/>
        </w:rPr>
      </w:pPr>
      <w:r w:rsidRPr="000D1692">
        <w:rPr>
          <w:rFonts w:eastAsia="Arial Unicode MS"/>
        </w:rPr>
        <w:br w:type="page"/>
      </w:r>
      <w:bookmarkStart w:id="39" w:name="_Toc434226312"/>
      <w:r w:rsidR="006B62B0" w:rsidRPr="006B62B0">
        <w:rPr>
          <w:rFonts w:eastAsia="Arial Unicode MS"/>
          <w:sz w:val="24"/>
          <w:szCs w:val="22"/>
        </w:rPr>
        <w:lastRenderedPageBreak/>
        <w:t>3.3.</w:t>
      </w:r>
      <w:r w:rsidR="006B62B0" w:rsidRPr="006B62B0">
        <w:rPr>
          <w:rFonts w:eastAsia="Arial Unicode MS"/>
          <w:sz w:val="24"/>
          <w:szCs w:val="22"/>
        </w:rPr>
        <w:tab/>
        <w:t>ASPECTOS SOCIALES.</w:t>
      </w:r>
      <w:bookmarkEnd w:id="39"/>
    </w:p>
    <w:p w:rsidR="003F053D" w:rsidRPr="00A27CC3" w:rsidRDefault="003F053D" w:rsidP="00A27CC3">
      <w:pPr>
        <w:pStyle w:val="Ttulo1"/>
        <w:spacing w:before="0" w:after="0" w:line="360" w:lineRule="auto"/>
        <w:jc w:val="both"/>
        <w:rPr>
          <w:sz w:val="22"/>
          <w:szCs w:val="22"/>
        </w:rPr>
      </w:pPr>
    </w:p>
    <w:p w:rsidR="003C3550" w:rsidRPr="00711DC4" w:rsidRDefault="003C3550" w:rsidP="003C3550">
      <w:pPr>
        <w:pStyle w:val="Ttulo3"/>
        <w:spacing w:before="0" w:after="0" w:line="360" w:lineRule="auto"/>
        <w:jc w:val="center"/>
        <w:rPr>
          <w:sz w:val="24"/>
          <w:szCs w:val="24"/>
        </w:rPr>
      </w:pPr>
      <w:r w:rsidRPr="00711DC4">
        <w:rPr>
          <w:sz w:val="24"/>
          <w:szCs w:val="24"/>
        </w:rPr>
        <w:t>Descripción Social Provincia La Altagracia</w:t>
      </w:r>
    </w:p>
    <w:p w:rsidR="003C3550" w:rsidRPr="00711DC4" w:rsidRDefault="003C3550" w:rsidP="003C3550">
      <w:pPr>
        <w:pStyle w:val="Sinespaciado"/>
        <w:spacing w:line="360" w:lineRule="auto"/>
        <w:jc w:val="both"/>
        <w:rPr>
          <w:rFonts w:ascii="Arial" w:hAnsi="Arial" w:cs="Arial"/>
          <w:b/>
          <w:sz w:val="24"/>
          <w:szCs w:val="24"/>
        </w:rPr>
      </w:pPr>
    </w:p>
    <w:p w:rsidR="003C3550" w:rsidRPr="00711DC4" w:rsidRDefault="003C3550" w:rsidP="003C3550">
      <w:pPr>
        <w:pStyle w:val="Sinespaciado"/>
        <w:spacing w:line="360" w:lineRule="auto"/>
        <w:jc w:val="both"/>
        <w:rPr>
          <w:rFonts w:ascii="Arial" w:hAnsi="Arial" w:cs="Arial"/>
          <w:b/>
          <w:sz w:val="24"/>
          <w:szCs w:val="24"/>
        </w:rPr>
      </w:pPr>
      <w:r w:rsidRPr="00711DC4">
        <w:rPr>
          <w:rFonts w:ascii="Arial" w:hAnsi="Arial" w:cs="Arial"/>
          <w:b/>
          <w:sz w:val="24"/>
          <w:szCs w:val="24"/>
        </w:rPr>
        <w:t>Componente social</w:t>
      </w:r>
    </w:p>
    <w:p w:rsidR="003C3550" w:rsidRPr="00711DC4" w:rsidRDefault="003C3550" w:rsidP="003C3550">
      <w:pPr>
        <w:pStyle w:val="Sinespaciado"/>
        <w:spacing w:line="360" w:lineRule="auto"/>
        <w:jc w:val="both"/>
        <w:rPr>
          <w:rFonts w:ascii="Arial" w:hAnsi="Arial" w:cs="Arial"/>
          <w:sz w:val="24"/>
          <w:szCs w:val="24"/>
        </w:rPr>
      </w:pP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La provincia La Altagracia forma parte de la Región del Yuma. Limita al Norte con el Océano Atlántico; al Este con el canal de la Mona, al Sur con la Isla Saona y el Mar Caribe y al Oeste con las provincias de El Seibo y La Romana.</w:t>
      </w: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 xml:space="preserve"> </w:t>
      </w: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Cuenta con una superficie de 2,998 4 km² y una población de 273,210 habitantes, para una densidad poblacional de 91 hab/km².</w:t>
      </w: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De la población arriba mencionada 143,010 son hombres y 130,200 mujeres.</w:t>
      </w:r>
    </w:p>
    <w:p w:rsidR="003C3550" w:rsidRPr="00711DC4" w:rsidRDefault="003C3550" w:rsidP="003C3550">
      <w:pPr>
        <w:pStyle w:val="Sinespaciado"/>
        <w:spacing w:line="360" w:lineRule="auto"/>
        <w:jc w:val="both"/>
        <w:rPr>
          <w:rFonts w:ascii="Arial" w:hAnsi="Arial" w:cs="Arial"/>
          <w:sz w:val="24"/>
          <w:szCs w:val="24"/>
        </w:rPr>
      </w:pP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 xml:space="preserve">La provincia está formada por dos municipios: Salva León de Higuey (municipio cabecera) y San Rafael del Yuma. También cuenta con cinco distritos municipales: </w:t>
      </w:r>
    </w:p>
    <w:p w:rsidR="003C3550" w:rsidRPr="00711DC4" w:rsidRDefault="003C3550" w:rsidP="003C3550">
      <w:pPr>
        <w:pStyle w:val="Sinespaciado"/>
        <w:spacing w:line="360" w:lineRule="auto"/>
        <w:jc w:val="both"/>
        <w:rPr>
          <w:rFonts w:ascii="Arial" w:hAnsi="Arial" w:cs="Arial"/>
          <w:sz w:val="24"/>
          <w:szCs w:val="24"/>
        </w:rPr>
      </w:pPr>
    </w:p>
    <w:p w:rsidR="003C3550" w:rsidRPr="00711DC4" w:rsidRDefault="003C3550" w:rsidP="002C3E20">
      <w:pPr>
        <w:pStyle w:val="Sinespaciado"/>
        <w:numPr>
          <w:ilvl w:val="0"/>
          <w:numId w:val="100"/>
        </w:numPr>
        <w:spacing w:line="360" w:lineRule="auto"/>
        <w:jc w:val="both"/>
        <w:rPr>
          <w:rFonts w:ascii="Arial" w:hAnsi="Arial" w:cs="Arial"/>
          <w:sz w:val="24"/>
          <w:szCs w:val="24"/>
        </w:rPr>
      </w:pPr>
      <w:r w:rsidRPr="00711DC4">
        <w:rPr>
          <w:rFonts w:ascii="Arial" w:hAnsi="Arial" w:cs="Arial"/>
          <w:sz w:val="24"/>
          <w:szCs w:val="24"/>
        </w:rPr>
        <w:t>Bayahibe</w:t>
      </w:r>
    </w:p>
    <w:p w:rsidR="003C3550" w:rsidRPr="00711DC4" w:rsidRDefault="003C3550" w:rsidP="002C3E20">
      <w:pPr>
        <w:pStyle w:val="Sinespaciado"/>
        <w:numPr>
          <w:ilvl w:val="0"/>
          <w:numId w:val="100"/>
        </w:numPr>
        <w:spacing w:line="360" w:lineRule="auto"/>
        <w:jc w:val="both"/>
        <w:rPr>
          <w:rFonts w:ascii="Arial" w:hAnsi="Arial" w:cs="Arial"/>
          <w:sz w:val="24"/>
          <w:szCs w:val="24"/>
        </w:rPr>
      </w:pPr>
      <w:r w:rsidRPr="00711DC4">
        <w:rPr>
          <w:rFonts w:ascii="Arial" w:hAnsi="Arial" w:cs="Arial"/>
          <w:sz w:val="24"/>
          <w:szCs w:val="24"/>
        </w:rPr>
        <w:t>Boca de Yuma</w:t>
      </w:r>
    </w:p>
    <w:p w:rsidR="003C3550" w:rsidRPr="00711DC4" w:rsidRDefault="003C3550" w:rsidP="002C3E20">
      <w:pPr>
        <w:pStyle w:val="Sinespaciado"/>
        <w:numPr>
          <w:ilvl w:val="0"/>
          <w:numId w:val="100"/>
        </w:numPr>
        <w:spacing w:line="360" w:lineRule="auto"/>
        <w:jc w:val="both"/>
        <w:rPr>
          <w:rFonts w:ascii="Arial" w:hAnsi="Arial" w:cs="Arial"/>
          <w:sz w:val="24"/>
          <w:szCs w:val="24"/>
        </w:rPr>
      </w:pPr>
      <w:r w:rsidRPr="00711DC4">
        <w:rPr>
          <w:rFonts w:ascii="Arial" w:hAnsi="Arial" w:cs="Arial"/>
          <w:sz w:val="24"/>
          <w:szCs w:val="24"/>
        </w:rPr>
        <w:t>La Otra Banda</w:t>
      </w:r>
    </w:p>
    <w:p w:rsidR="003C3550" w:rsidRPr="00711DC4" w:rsidRDefault="003C3550" w:rsidP="002C3E20">
      <w:pPr>
        <w:pStyle w:val="Sinespaciado"/>
        <w:numPr>
          <w:ilvl w:val="0"/>
          <w:numId w:val="100"/>
        </w:numPr>
        <w:spacing w:line="360" w:lineRule="auto"/>
        <w:jc w:val="both"/>
        <w:rPr>
          <w:rFonts w:ascii="Arial" w:hAnsi="Arial" w:cs="Arial"/>
          <w:sz w:val="24"/>
          <w:szCs w:val="24"/>
        </w:rPr>
      </w:pPr>
      <w:r w:rsidRPr="00711DC4">
        <w:rPr>
          <w:rFonts w:ascii="Arial" w:hAnsi="Arial" w:cs="Arial"/>
          <w:sz w:val="24"/>
          <w:szCs w:val="24"/>
        </w:rPr>
        <w:t>Las Lagunas de Nisibón</w:t>
      </w:r>
    </w:p>
    <w:p w:rsidR="003C3550" w:rsidRPr="00711DC4" w:rsidRDefault="003C3550" w:rsidP="002C3E20">
      <w:pPr>
        <w:pStyle w:val="Sinespaciado"/>
        <w:numPr>
          <w:ilvl w:val="0"/>
          <w:numId w:val="100"/>
        </w:numPr>
        <w:spacing w:line="360" w:lineRule="auto"/>
        <w:jc w:val="both"/>
        <w:rPr>
          <w:rFonts w:ascii="Arial" w:hAnsi="Arial" w:cs="Arial"/>
          <w:sz w:val="24"/>
          <w:szCs w:val="24"/>
        </w:rPr>
      </w:pPr>
      <w:r w:rsidRPr="00711DC4">
        <w:rPr>
          <w:rFonts w:ascii="Arial" w:hAnsi="Arial" w:cs="Arial"/>
          <w:sz w:val="24"/>
          <w:szCs w:val="24"/>
        </w:rPr>
        <w:t>Verón–Punta Cana.</w:t>
      </w:r>
    </w:p>
    <w:p w:rsidR="003C3550" w:rsidRPr="00711DC4" w:rsidRDefault="003C3550" w:rsidP="003C3550">
      <w:pPr>
        <w:pStyle w:val="Sinespaciado"/>
        <w:spacing w:line="360" w:lineRule="auto"/>
        <w:ind w:left="720"/>
        <w:jc w:val="both"/>
        <w:rPr>
          <w:rFonts w:ascii="Arial" w:hAnsi="Arial" w:cs="Arial"/>
          <w:sz w:val="24"/>
          <w:szCs w:val="24"/>
        </w:rPr>
      </w:pPr>
    </w:p>
    <w:p w:rsidR="003C3550" w:rsidRPr="00711DC4" w:rsidRDefault="003C3550" w:rsidP="003C3550">
      <w:pPr>
        <w:pStyle w:val="Sinespaciado"/>
        <w:spacing w:line="360" w:lineRule="auto"/>
        <w:jc w:val="both"/>
        <w:rPr>
          <w:rFonts w:ascii="Arial" w:hAnsi="Arial" w:cs="Arial"/>
          <w:sz w:val="24"/>
          <w:szCs w:val="24"/>
        </w:rPr>
      </w:pPr>
      <w:r w:rsidRPr="00711DC4">
        <w:rPr>
          <w:rFonts w:ascii="Arial" w:hAnsi="Arial" w:cs="Arial"/>
          <w:sz w:val="24"/>
          <w:szCs w:val="24"/>
        </w:rPr>
        <w:t xml:space="preserve">El municipio Salva León de Higuey, todos los 21 de enero de cada año  es visitada por cientos de personas de diferentes partes del país que van a visitar a la patrona del pueblo dominicano La Virgen de La Altagracia. </w:t>
      </w:r>
    </w:p>
    <w:p w:rsidR="003C3550" w:rsidRPr="00711DC4" w:rsidRDefault="003C3550" w:rsidP="003C3550">
      <w:pPr>
        <w:pStyle w:val="Sinespaciado"/>
        <w:spacing w:line="360" w:lineRule="auto"/>
        <w:jc w:val="both"/>
        <w:rPr>
          <w:rFonts w:ascii="Arial" w:hAnsi="Arial" w:cs="Arial"/>
          <w:b/>
          <w:sz w:val="24"/>
          <w:szCs w:val="24"/>
        </w:rPr>
      </w:pPr>
    </w:p>
    <w:p w:rsidR="003C3550" w:rsidRDefault="003C3550">
      <w:pPr>
        <w:suppressAutoHyphens w:val="0"/>
        <w:rPr>
          <w:rFonts w:ascii="Arial" w:eastAsia="Batang" w:hAnsi="Arial" w:cs="Arial"/>
          <w:b/>
          <w:kern w:val="0"/>
          <w:lang w:eastAsia="en-US"/>
        </w:rPr>
      </w:pPr>
      <w:r>
        <w:rPr>
          <w:rFonts w:ascii="Arial" w:hAnsi="Arial" w:cs="Arial"/>
          <w:b/>
        </w:rPr>
        <w:br w:type="page"/>
      </w:r>
    </w:p>
    <w:p w:rsidR="003C3550" w:rsidRPr="00711DC4" w:rsidRDefault="003C3550" w:rsidP="003C3550">
      <w:pPr>
        <w:pStyle w:val="Sinespaciado"/>
        <w:spacing w:line="360" w:lineRule="auto"/>
        <w:jc w:val="both"/>
        <w:rPr>
          <w:rFonts w:ascii="Arial" w:hAnsi="Arial" w:cs="Arial"/>
          <w:b/>
          <w:sz w:val="24"/>
          <w:szCs w:val="24"/>
        </w:rPr>
      </w:pPr>
      <w:r w:rsidRPr="00711DC4">
        <w:rPr>
          <w:rFonts w:ascii="Arial" w:hAnsi="Arial" w:cs="Arial"/>
          <w:b/>
          <w:sz w:val="24"/>
          <w:szCs w:val="24"/>
        </w:rPr>
        <w:lastRenderedPageBreak/>
        <w:t>Distrito Municipal de Bayahibe</w:t>
      </w:r>
    </w:p>
    <w:p w:rsidR="003C3550" w:rsidRPr="00711DC4" w:rsidRDefault="003C3550" w:rsidP="003C3550">
      <w:pPr>
        <w:pStyle w:val="Sinespaciado"/>
        <w:spacing w:line="360" w:lineRule="auto"/>
        <w:jc w:val="both"/>
        <w:rPr>
          <w:rFonts w:ascii="Arial" w:hAnsi="Arial" w:cs="Arial"/>
          <w:sz w:val="24"/>
          <w:szCs w:val="24"/>
        </w:rPr>
      </w:pPr>
    </w:p>
    <w:p w:rsidR="003C3550" w:rsidRPr="00711DC4" w:rsidRDefault="003C3550" w:rsidP="003C3550">
      <w:pPr>
        <w:spacing w:line="360" w:lineRule="auto"/>
        <w:jc w:val="both"/>
        <w:rPr>
          <w:rFonts w:ascii="Arial" w:hAnsi="Arial" w:cs="Arial"/>
          <w:color w:val="222222"/>
          <w:shd w:val="clear" w:color="auto" w:fill="FCFDFD"/>
        </w:rPr>
      </w:pPr>
      <w:r w:rsidRPr="00711DC4">
        <w:rPr>
          <w:rFonts w:ascii="Arial" w:hAnsi="Arial" w:cs="Arial"/>
        </w:rPr>
        <w:t xml:space="preserve">El distrito municipal de Bayahibe pertenece al municipio de San Rafael del Yuma. Bayahibe tienen una población de 2,260 habitantes, de los que </w:t>
      </w:r>
      <w:r w:rsidRPr="00711DC4">
        <w:rPr>
          <w:rFonts w:ascii="Arial" w:hAnsi="Arial" w:cs="Arial"/>
          <w:color w:val="222222"/>
          <w:shd w:val="clear" w:color="auto" w:fill="FCFDFD"/>
        </w:rPr>
        <w:t>1,239 son hombres y 1,021 mujeres.</w:t>
      </w:r>
    </w:p>
    <w:p w:rsidR="003C3550" w:rsidRPr="00711DC4"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El distrito municipal está formado por los parajes: Bayahibe, Boca de Chavón, Valle de la Horqueta, La Botijuela, El Infiernito, La Parcela, Las Palmillas, Valle Francés.</w:t>
      </w:r>
    </w:p>
    <w:p w:rsidR="003C3550" w:rsidRPr="00711DC4"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Bayahibe es la puerta principal para la visitación al Parque Nacional </w:t>
      </w:r>
      <w:r w:rsidRPr="00711DC4">
        <w:rPr>
          <w:rFonts w:ascii="Arial" w:hAnsi="Arial" w:cs="Arial"/>
          <w:color w:val="202124"/>
          <w:shd w:val="clear" w:color="auto" w:fill="FFFFFF"/>
        </w:rPr>
        <w:t>Cotubanamá, (antiguo parque</w:t>
      </w:r>
      <w:r w:rsidRPr="00711DC4">
        <w:rPr>
          <w:rFonts w:ascii="Arial" w:hAnsi="Arial" w:cs="Arial"/>
          <w:color w:val="222222"/>
          <w:shd w:val="clear" w:color="auto" w:fill="FCFDFD"/>
        </w:rPr>
        <w:t xml:space="preserve"> del Este) y a la Isla Saona. </w:t>
      </w:r>
    </w:p>
    <w:p w:rsidR="003C3550" w:rsidRPr="00711DC4" w:rsidRDefault="003C3550" w:rsidP="003C3550">
      <w:pPr>
        <w:spacing w:line="360" w:lineRule="auto"/>
        <w:jc w:val="both"/>
        <w:rPr>
          <w:rFonts w:ascii="Arial" w:hAnsi="Arial" w:cs="Arial"/>
          <w:color w:val="222222"/>
          <w:shd w:val="clear" w:color="auto" w:fill="FCFDFD"/>
        </w:rPr>
      </w:pPr>
    </w:p>
    <w:p w:rsidR="003C3550" w:rsidRPr="00711DC4"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Desde esta localidad salen una gran cantidad de lanchas para visitar a las playas que oferta el Parque Nacional del Este.  Dentro de las principales playas visitadas al Parque Nacional del Este se destacan: Palmilla, La Pisciana Natural, playa Catuano, Canto de la Playa y la playa de Mano Juan. </w:t>
      </w:r>
    </w:p>
    <w:p w:rsidR="003C3550" w:rsidRPr="00711DC4" w:rsidRDefault="003C3550" w:rsidP="003C3550">
      <w:pPr>
        <w:spacing w:line="360" w:lineRule="auto"/>
        <w:jc w:val="both"/>
        <w:rPr>
          <w:rFonts w:ascii="Arial" w:hAnsi="Arial" w:cs="Arial"/>
          <w:b/>
          <w:color w:val="222222"/>
          <w:shd w:val="clear" w:color="auto" w:fill="FCFDFD"/>
        </w:rPr>
      </w:pPr>
    </w:p>
    <w:p w:rsidR="003C3550" w:rsidRPr="00711DC4" w:rsidRDefault="003C3550" w:rsidP="003C3550">
      <w:pPr>
        <w:spacing w:line="360" w:lineRule="auto"/>
        <w:jc w:val="both"/>
        <w:rPr>
          <w:rFonts w:ascii="Arial" w:hAnsi="Arial" w:cs="Arial"/>
          <w:b/>
          <w:color w:val="222222"/>
          <w:shd w:val="clear" w:color="auto" w:fill="FCFDFD"/>
        </w:rPr>
      </w:pPr>
      <w:r w:rsidRPr="00711DC4">
        <w:rPr>
          <w:rFonts w:ascii="Arial" w:hAnsi="Arial" w:cs="Arial"/>
          <w:b/>
          <w:color w:val="222222"/>
          <w:shd w:val="clear" w:color="auto" w:fill="FCFDFD"/>
        </w:rPr>
        <w:t>Aspectos económicos de Bayahibe</w:t>
      </w:r>
    </w:p>
    <w:p w:rsidR="003C3550" w:rsidRPr="00711DC4" w:rsidRDefault="003C3550" w:rsidP="003C3550">
      <w:pPr>
        <w:spacing w:line="360" w:lineRule="auto"/>
        <w:jc w:val="both"/>
        <w:rPr>
          <w:rFonts w:ascii="Arial" w:hAnsi="Arial" w:cs="Arial"/>
          <w:color w:val="222222"/>
          <w:shd w:val="clear" w:color="auto" w:fill="FCFDFD"/>
        </w:rPr>
      </w:pPr>
    </w:p>
    <w:p w:rsidR="003C3550" w:rsidRPr="00711DC4"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La economía de Bayahibe está relacionada directamente a la actividad turística. El pueblo se encuentra una gran cantidad de hoteles, cabañas, restaurantes, cafeterías, tiendas para turistas, escuelas de buceos, colmados, supermercados y farmacias, todos estos comercios mantienen la economía de Bayahibe dinamizada. Además, existen un conjunto de hoteles ubicado a lo largo de toda la playa. </w:t>
      </w:r>
    </w:p>
    <w:p w:rsidR="003C3550" w:rsidRPr="00711DC4" w:rsidRDefault="003C3550" w:rsidP="003C3550">
      <w:pPr>
        <w:spacing w:line="360" w:lineRule="auto"/>
        <w:jc w:val="both"/>
        <w:rPr>
          <w:rFonts w:ascii="Arial" w:hAnsi="Arial" w:cs="Arial"/>
          <w:color w:val="222222"/>
          <w:shd w:val="clear" w:color="auto" w:fill="FCFDFD"/>
        </w:rPr>
      </w:pPr>
    </w:p>
    <w:p w:rsidR="003C3550" w:rsidRPr="00711DC4" w:rsidRDefault="003C3550" w:rsidP="003C3550">
      <w:pPr>
        <w:spacing w:line="360" w:lineRule="auto"/>
        <w:jc w:val="both"/>
        <w:rPr>
          <w:rFonts w:ascii="Arial" w:hAnsi="Arial" w:cs="Arial"/>
          <w:b/>
          <w:i/>
          <w:iCs/>
          <w:color w:val="222222"/>
          <w:shd w:val="clear" w:color="auto" w:fill="FCFDFD"/>
        </w:rPr>
      </w:pPr>
      <w:r w:rsidRPr="00711DC4">
        <w:rPr>
          <w:rFonts w:ascii="Arial" w:hAnsi="Arial" w:cs="Arial"/>
          <w:b/>
          <w:i/>
          <w:iCs/>
          <w:color w:val="222222"/>
          <w:shd w:val="clear" w:color="auto" w:fill="FCFDFD"/>
        </w:rPr>
        <w:t>Mercado de trabajo</w:t>
      </w:r>
    </w:p>
    <w:p w:rsidR="003C3550" w:rsidRPr="00711DC4"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La población en edad de trabajar para el año 2010 era de 1,874, mientras que la Población ocupada fue de 944, la población desocupada fue de 53, mientras, que la población económicamente activa era de 997 y la Población inactiva fue de 825.</w:t>
      </w:r>
    </w:p>
    <w:p w:rsidR="003C3550" w:rsidRDefault="003C3550">
      <w:pPr>
        <w:suppressAutoHyphens w:val="0"/>
        <w:rPr>
          <w:rFonts w:ascii="Arial" w:hAnsi="Arial" w:cs="Arial"/>
          <w:b/>
          <w:i/>
          <w:iCs/>
          <w:color w:val="222222"/>
          <w:shd w:val="clear" w:color="auto" w:fill="FCFDFD"/>
        </w:rPr>
      </w:pPr>
      <w:r>
        <w:rPr>
          <w:rFonts w:ascii="Arial" w:hAnsi="Arial" w:cs="Arial"/>
          <w:b/>
          <w:i/>
          <w:iCs/>
          <w:color w:val="222222"/>
          <w:shd w:val="clear" w:color="auto" w:fill="FCFDFD"/>
        </w:rPr>
        <w:br w:type="page"/>
      </w:r>
    </w:p>
    <w:p w:rsidR="003C3550" w:rsidRPr="00711DC4" w:rsidRDefault="003C3550" w:rsidP="003C3550">
      <w:pPr>
        <w:spacing w:line="360" w:lineRule="auto"/>
        <w:jc w:val="both"/>
        <w:rPr>
          <w:rFonts w:ascii="Arial" w:hAnsi="Arial" w:cs="Arial"/>
          <w:b/>
          <w:i/>
          <w:iCs/>
          <w:color w:val="222222"/>
          <w:shd w:val="clear" w:color="auto" w:fill="FCFDFD"/>
        </w:rPr>
      </w:pPr>
    </w:p>
    <w:p w:rsidR="003C3550" w:rsidRDefault="003C3550" w:rsidP="003C3550">
      <w:pPr>
        <w:spacing w:line="360" w:lineRule="auto"/>
        <w:jc w:val="both"/>
        <w:rPr>
          <w:rFonts w:ascii="Arial" w:hAnsi="Arial" w:cs="Arial"/>
          <w:b/>
          <w:i/>
          <w:iCs/>
          <w:color w:val="222222"/>
          <w:shd w:val="clear" w:color="auto" w:fill="FCFDFD"/>
        </w:rPr>
      </w:pPr>
      <w:r w:rsidRPr="00711DC4">
        <w:rPr>
          <w:rFonts w:ascii="Arial" w:hAnsi="Arial" w:cs="Arial"/>
          <w:b/>
          <w:i/>
          <w:iCs/>
          <w:color w:val="222222"/>
          <w:shd w:val="clear" w:color="auto" w:fill="FCFDFD"/>
        </w:rPr>
        <w:t>Servicios Básicos</w:t>
      </w:r>
    </w:p>
    <w:p w:rsidR="003C3550" w:rsidRPr="00711DC4" w:rsidRDefault="003C3550" w:rsidP="003C3550">
      <w:pPr>
        <w:spacing w:line="360" w:lineRule="auto"/>
        <w:jc w:val="both"/>
        <w:rPr>
          <w:rFonts w:ascii="Arial" w:hAnsi="Arial" w:cs="Arial"/>
          <w:b/>
          <w:i/>
          <w:iCs/>
        </w:rPr>
      </w:pPr>
    </w:p>
    <w:p w:rsidR="003C3550" w:rsidRPr="00711DC4" w:rsidRDefault="003C3550" w:rsidP="003C3550">
      <w:pPr>
        <w:spacing w:line="360" w:lineRule="auto"/>
        <w:jc w:val="both"/>
        <w:rPr>
          <w:rFonts w:ascii="Arial" w:hAnsi="Arial" w:cs="Arial"/>
        </w:rPr>
      </w:pPr>
      <w:r w:rsidRPr="00711DC4">
        <w:rPr>
          <w:rFonts w:ascii="Arial" w:hAnsi="Arial" w:cs="Arial"/>
        </w:rPr>
        <w:t>Los servicios de salud son ofrecidos en la Clínica Rural de Bayahibe; esta clínica cuenta con un médico pasante permanente, y un médico general. Los servicios son ofrecidos los siete días de la semana. Cuando el caso lo amerita los pacientes son llevados a los hospitales de las provincias La Romana y La Altagracia.</w:t>
      </w:r>
    </w:p>
    <w:p w:rsidR="003C3550" w:rsidRPr="00711DC4" w:rsidRDefault="003C3550" w:rsidP="003C3550">
      <w:pPr>
        <w:spacing w:line="360" w:lineRule="auto"/>
        <w:jc w:val="both"/>
        <w:rPr>
          <w:rFonts w:ascii="Arial" w:hAnsi="Arial" w:cs="Arial"/>
        </w:rPr>
      </w:pPr>
    </w:p>
    <w:p w:rsidR="003C3550" w:rsidRPr="00711DC4" w:rsidRDefault="003C3550" w:rsidP="003C3550">
      <w:pPr>
        <w:spacing w:line="360" w:lineRule="auto"/>
        <w:jc w:val="both"/>
        <w:rPr>
          <w:rFonts w:ascii="Arial" w:hAnsi="Arial" w:cs="Arial"/>
        </w:rPr>
      </w:pPr>
      <w:r w:rsidRPr="00711DC4">
        <w:rPr>
          <w:rFonts w:ascii="Arial" w:hAnsi="Arial" w:cs="Arial"/>
        </w:rPr>
        <w:t xml:space="preserve">En cuanto a la educación se refiere esta comunidad pertenece al Distrito Educativo 12-02 de San Rafael del Yuma. En la actualidad existen dos centros educativos, Sagrado Corazón de Jesús y TV Centro Bayahibe, este último imparte docencia hasta el bachillerato.  </w:t>
      </w:r>
    </w:p>
    <w:p w:rsidR="003C3550" w:rsidRPr="00711DC4" w:rsidRDefault="003C3550" w:rsidP="003C3550">
      <w:pPr>
        <w:spacing w:line="360" w:lineRule="auto"/>
        <w:jc w:val="both"/>
        <w:rPr>
          <w:rFonts w:ascii="Arial" w:hAnsi="Arial" w:cs="Arial"/>
        </w:rPr>
      </w:pPr>
      <w:r w:rsidRPr="00711DC4">
        <w:rPr>
          <w:rFonts w:ascii="Arial" w:hAnsi="Arial" w:cs="Arial"/>
        </w:rPr>
        <w:t xml:space="preserve"> </w:t>
      </w:r>
    </w:p>
    <w:p w:rsidR="003C3550" w:rsidRDefault="003C3550" w:rsidP="003C3550">
      <w:pPr>
        <w:spacing w:line="360" w:lineRule="auto"/>
        <w:jc w:val="both"/>
        <w:rPr>
          <w:rFonts w:ascii="Arial" w:hAnsi="Arial" w:cs="Arial"/>
          <w:b/>
          <w:bCs/>
          <w:i/>
          <w:iCs/>
        </w:rPr>
      </w:pPr>
      <w:r w:rsidRPr="00711DC4">
        <w:rPr>
          <w:rFonts w:ascii="Arial" w:hAnsi="Arial" w:cs="Arial"/>
          <w:b/>
          <w:bCs/>
          <w:i/>
          <w:iCs/>
        </w:rPr>
        <w:t>Servicios Básicos</w:t>
      </w:r>
    </w:p>
    <w:p w:rsidR="003C3550" w:rsidRPr="00711DC4" w:rsidRDefault="003C3550" w:rsidP="003C3550">
      <w:pPr>
        <w:spacing w:line="360" w:lineRule="auto"/>
        <w:jc w:val="both"/>
        <w:rPr>
          <w:rFonts w:ascii="Arial" w:hAnsi="Arial" w:cs="Arial"/>
          <w:b/>
          <w:bCs/>
          <w:i/>
          <w:iCs/>
        </w:rPr>
      </w:pPr>
    </w:p>
    <w:p w:rsidR="003C3550" w:rsidRDefault="003C3550" w:rsidP="003C3550">
      <w:pPr>
        <w:spacing w:line="360" w:lineRule="auto"/>
        <w:jc w:val="both"/>
        <w:rPr>
          <w:rFonts w:ascii="Arial" w:hAnsi="Arial" w:cs="Arial"/>
        </w:rPr>
      </w:pPr>
      <w:r w:rsidRPr="00711DC4">
        <w:rPr>
          <w:rFonts w:ascii="Arial" w:hAnsi="Arial" w:cs="Arial"/>
        </w:rPr>
        <w:t>El servicio de recogida de basura es realizado por la Junta Distrital de Bayahibe, el citado servicio es brindado todos los días.</w:t>
      </w:r>
    </w:p>
    <w:p w:rsidR="003C3550" w:rsidRPr="00711DC4" w:rsidRDefault="003C3550" w:rsidP="003C3550">
      <w:pPr>
        <w:spacing w:line="360" w:lineRule="auto"/>
        <w:jc w:val="both"/>
        <w:rPr>
          <w:rFonts w:ascii="Arial" w:hAnsi="Arial" w:cs="Arial"/>
        </w:rPr>
      </w:pPr>
    </w:p>
    <w:p w:rsidR="003C3550" w:rsidRPr="00711DC4" w:rsidRDefault="003C3550" w:rsidP="003C3550">
      <w:pPr>
        <w:spacing w:line="360" w:lineRule="auto"/>
        <w:jc w:val="both"/>
        <w:rPr>
          <w:rFonts w:ascii="Arial" w:hAnsi="Arial" w:cs="Arial"/>
        </w:rPr>
      </w:pPr>
      <w:r w:rsidRPr="00711DC4">
        <w:rPr>
          <w:rFonts w:ascii="Arial" w:hAnsi="Arial" w:cs="Arial"/>
        </w:rPr>
        <w:t xml:space="preserve">En lo relacionado a la comunicación y de acuerdo al Sistema de Información Estadística Territorial, el porcentaje de hogares particulares con teléfono celular o fijo era de 84.76% para el año 2010. Asimismo, el porcentaje de hogares particulares con conexión a internet fue de 19.39 %. </w:t>
      </w:r>
    </w:p>
    <w:p w:rsidR="003C3550" w:rsidRPr="00711DC4" w:rsidRDefault="003C3550" w:rsidP="003C3550">
      <w:pPr>
        <w:spacing w:line="360" w:lineRule="auto"/>
        <w:jc w:val="both"/>
        <w:rPr>
          <w:rFonts w:ascii="Arial" w:hAnsi="Arial" w:cs="Arial"/>
        </w:rPr>
      </w:pPr>
    </w:p>
    <w:p w:rsidR="003C3550" w:rsidRPr="00711DC4" w:rsidRDefault="003C3550" w:rsidP="003C3550">
      <w:pPr>
        <w:spacing w:line="360" w:lineRule="auto"/>
        <w:jc w:val="both"/>
        <w:rPr>
          <w:rFonts w:ascii="Arial" w:hAnsi="Arial" w:cs="Arial"/>
        </w:rPr>
      </w:pPr>
      <w:r w:rsidRPr="00711DC4">
        <w:rPr>
          <w:rFonts w:ascii="Arial" w:hAnsi="Arial" w:cs="Arial"/>
        </w:rPr>
        <w:t xml:space="preserve">En lo relacionado al servicio básico de la comunidad, esta dispone de energía eléctrica. Este servicio de electricidad es ofrecido por la Empresa de Electricidad de Bayahibe. La inexistencia de apagones es notoria en la comunidad. </w:t>
      </w:r>
    </w:p>
    <w:p w:rsidR="003C3550" w:rsidRPr="00711DC4" w:rsidRDefault="003C3550" w:rsidP="003C3550">
      <w:pPr>
        <w:spacing w:line="360" w:lineRule="auto"/>
        <w:jc w:val="both"/>
        <w:rPr>
          <w:rFonts w:ascii="Arial" w:hAnsi="Arial" w:cs="Arial"/>
        </w:rPr>
      </w:pPr>
    </w:p>
    <w:p w:rsidR="003C3550" w:rsidRPr="00711DC4" w:rsidRDefault="003C3550" w:rsidP="003C3550">
      <w:pPr>
        <w:spacing w:line="360" w:lineRule="auto"/>
        <w:jc w:val="both"/>
        <w:rPr>
          <w:rFonts w:ascii="Arial" w:hAnsi="Arial" w:cs="Arial"/>
        </w:rPr>
      </w:pPr>
      <w:r w:rsidRPr="00711DC4">
        <w:rPr>
          <w:rFonts w:ascii="Arial" w:hAnsi="Arial" w:cs="Arial"/>
        </w:rPr>
        <w:t>El agua potable de Bayahibe llega a través de tuberías en lleves dentro y fuera de las casas. El líquido proviene del acueducto de Bayahibe ubicado en la comunidad de Padre Nuestro.</w:t>
      </w:r>
    </w:p>
    <w:p w:rsidR="003C3550" w:rsidRPr="00711DC4" w:rsidRDefault="003C3550" w:rsidP="003C3550">
      <w:pPr>
        <w:spacing w:line="360" w:lineRule="auto"/>
        <w:jc w:val="both"/>
        <w:rPr>
          <w:rFonts w:ascii="Arial" w:hAnsi="Arial" w:cs="Arial"/>
        </w:rPr>
      </w:pPr>
    </w:p>
    <w:p w:rsidR="003C3550" w:rsidRDefault="003C3550" w:rsidP="003C3550">
      <w:pPr>
        <w:spacing w:line="360" w:lineRule="auto"/>
        <w:jc w:val="both"/>
        <w:rPr>
          <w:rFonts w:ascii="Arial" w:hAnsi="Arial" w:cs="Arial"/>
          <w:noProof/>
          <w:lang w:eastAsia="en-US"/>
        </w:rPr>
      </w:pPr>
      <w:r w:rsidRPr="00711DC4">
        <w:rPr>
          <w:rFonts w:ascii="Arial" w:hAnsi="Arial" w:cs="Arial"/>
          <w:color w:val="222222"/>
          <w:shd w:val="clear" w:color="auto" w:fill="FCFDFD"/>
        </w:rPr>
        <w:lastRenderedPageBreak/>
        <w:t>En el aspecto religioso, esta comunidad celebra las fiestas patronales los días 2 de mayo de cada año en honor a la Divina Pastora.</w:t>
      </w:r>
      <w:r w:rsidRPr="00711DC4">
        <w:rPr>
          <w:rFonts w:ascii="Arial" w:hAnsi="Arial" w:cs="Arial"/>
          <w:noProof/>
          <w:lang w:eastAsia="en-US"/>
        </w:rPr>
        <w:t xml:space="preserve"> </w:t>
      </w:r>
    </w:p>
    <w:p w:rsidR="003C3550" w:rsidRPr="00711DC4" w:rsidRDefault="003C3550" w:rsidP="003C3550">
      <w:pPr>
        <w:spacing w:line="360" w:lineRule="auto"/>
        <w:jc w:val="both"/>
        <w:rPr>
          <w:rFonts w:ascii="Arial" w:hAnsi="Arial" w:cs="Arial"/>
          <w:color w:val="222222"/>
          <w:shd w:val="clear" w:color="auto" w:fill="FCFDFD"/>
        </w:rPr>
      </w:pPr>
    </w:p>
    <w:p w:rsidR="003C3550" w:rsidRPr="00711DC4" w:rsidRDefault="003C3550" w:rsidP="003C3550">
      <w:pPr>
        <w:spacing w:line="360" w:lineRule="auto"/>
        <w:jc w:val="both"/>
        <w:rPr>
          <w:rFonts w:ascii="Arial" w:hAnsi="Arial" w:cs="Arial"/>
        </w:rPr>
      </w:pPr>
      <w:r w:rsidRPr="00711DC4">
        <w:rPr>
          <w:rFonts w:ascii="Arial" w:hAnsi="Arial" w:cs="Arial"/>
          <w:noProof/>
          <w:lang w:val="en-US" w:eastAsia="en-US"/>
        </w:rPr>
        <w:drawing>
          <wp:anchor distT="0" distB="0" distL="114300" distR="114300" simplePos="0" relativeHeight="251671552" behindDoc="0" locked="0" layoutInCell="1" allowOverlap="1">
            <wp:simplePos x="0" y="0"/>
            <wp:positionH relativeFrom="margin">
              <wp:posOffset>0</wp:posOffset>
            </wp:positionH>
            <wp:positionV relativeFrom="margin">
              <wp:posOffset>5537200</wp:posOffset>
            </wp:positionV>
            <wp:extent cx="3114675" cy="2333625"/>
            <wp:effectExtent l="0" t="0" r="0" b="0"/>
            <wp:wrapSquare wrapText="bothSides"/>
            <wp:docPr id="27" name="Imagen 3" descr="https://scontent-b-mia.xx.fbcdn.net/hphotos-ash2/v/t1.0-9/551006_122268334584015_819021395_n.jpg?oh=e528a8849d68939065d8ba235c4433c9&amp;oe=54F6B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b-mia.xx.fbcdn.net/hphotos-ash2/v/t1.0-9/551006_122268334584015_819021395_n.jpg?oh=e528a8849d68939065d8ba235c4433c9&amp;oe=54F6B533"/>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14675" cy="2333625"/>
                    </a:xfrm>
                    <a:prstGeom prst="rect">
                      <a:avLst/>
                    </a:prstGeom>
                    <a:noFill/>
                    <a:ln>
                      <a:noFill/>
                    </a:ln>
                  </pic:spPr>
                </pic:pic>
              </a:graphicData>
            </a:graphic>
          </wp:anchor>
        </w:drawing>
      </w:r>
      <w:r w:rsidRPr="00711DC4">
        <w:rPr>
          <w:rFonts w:ascii="Arial" w:hAnsi="Arial" w:cs="Arial"/>
        </w:rPr>
        <w:t>Los servicios religiosos son realizados por iglesias de distintas denominaciones, en las que se encuentran:</w:t>
      </w:r>
    </w:p>
    <w:p w:rsidR="003C3550" w:rsidRPr="00711DC4" w:rsidRDefault="003C3550" w:rsidP="002C3E20">
      <w:pPr>
        <w:numPr>
          <w:ilvl w:val="0"/>
          <w:numId w:val="101"/>
        </w:numPr>
        <w:suppressAutoHyphens w:val="0"/>
        <w:spacing w:line="360" w:lineRule="auto"/>
        <w:jc w:val="both"/>
        <w:rPr>
          <w:rFonts w:ascii="Arial" w:hAnsi="Arial" w:cs="Arial"/>
        </w:rPr>
      </w:pPr>
      <w:r w:rsidRPr="00711DC4">
        <w:rPr>
          <w:rFonts w:ascii="Arial" w:hAnsi="Arial" w:cs="Arial"/>
        </w:rPr>
        <w:t xml:space="preserve">Iglesia Católica Divina Pastora  </w:t>
      </w:r>
    </w:p>
    <w:p w:rsidR="003C3550" w:rsidRPr="00711DC4" w:rsidRDefault="003C3550" w:rsidP="002C3E20">
      <w:pPr>
        <w:numPr>
          <w:ilvl w:val="0"/>
          <w:numId w:val="101"/>
        </w:numPr>
        <w:suppressAutoHyphens w:val="0"/>
        <w:spacing w:line="360" w:lineRule="auto"/>
        <w:jc w:val="both"/>
        <w:rPr>
          <w:rFonts w:ascii="Arial" w:hAnsi="Arial" w:cs="Arial"/>
        </w:rPr>
      </w:pPr>
      <w:r w:rsidRPr="00711DC4">
        <w:rPr>
          <w:rFonts w:ascii="Arial" w:hAnsi="Arial" w:cs="Arial"/>
        </w:rPr>
        <w:t>Iglesia Casa de Restauración Jehová Saho</w:t>
      </w:r>
    </w:p>
    <w:p w:rsidR="003C3550" w:rsidRPr="00711DC4" w:rsidRDefault="003C3550" w:rsidP="002C3E20">
      <w:pPr>
        <w:numPr>
          <w:ilvl w:val="0"/>
          <w:numId w:val="101"/>
        </w:numPr>
        <w:suppressAutoHyphens w:val="0"/>
        <w:spacing w:line="360" w:lineRule="auto"/>
        <w:jc w:val="both"/>
        <w:rPr>
          <w:rFonts w:ascii="Arial" w:hAnsi="Arial" w:cs="Arial"/>
        </w:rPr>
      </w:pPr>
      <w:r w:rsidRPr="00711DC4">
        <w:rPr>
          <w:rFonts w:ascii="Arial" w:hAnsi="Arial" w:cs="Arial"/>
        </w:rPr>
        <w:t>Iglesia de la Profecía de Bayahibe</w:t>
      </w:r>
    </w:p>
    <w:p w:rsidR="003C3550" w:rsidRDefault="003C3550" w:rsidP="002C3E20">
      <w:pPr>
        <w:numPr>
          <w:ilvl w:val="0"/>
          <w:numId w:val="101"/>
        </w:numPr>
        <w:suppressAutoHyphens w:val="0"/>
        <w:spacing w:line="360" w:lineRule="auto"/>
        <w:jc w:val="both"/>
        <w:rPr>
          <w:rFonts w:ascii="Arial" w:hAnsi="Arial" w:cs="Arial"/>
        </w:rPr>
      </w:pPr>
      <w:r w:rsidRPr="00711DC4">
        <w:rPr>
          <w:rFonts w:ascii="Arial" w:hAnsi="Arial" w:cs="Arial"/>
        </w:rPr>
        <w:t>Iglesia Pentecostal de Bayahibe</w:t>
      </w:r>
    </w:p>
    <w:p w:rsidR="003C3550" w:rsidRPr="00711DC4" w:rsidRDefault="003C3550" w:rsidP="003C3550">
      <w:pPr>
        <w:suppressAutoHyphens w:val="0"/>
        <w:spacing w:line="360" w:lineRule="auto"/>
        <w:jc w:val="both"/>
        <w:rPr>
          <w:rFonts w:ascii="Arial" w:hAnsi="Arial" w:cs="Arial"/>
        </w:rPr>
      </w:pPr>
    </w:p>
    <w:p w:rsidR="003C3550" w:rsidRPr="00711DC4" w:rsidRDefault="003C3550" w:rsidP="003C3550">
      <w:pPr>
        <w:spacing w:line="360" w:lineRule="auto"/>
        <w:jc w:val="both"/>
        <w:rPr>
          <w:rFonts w:ascii="Arial" w:hAnsi="Arial" w:cs="Arial"/>
        </w:rPr>
      </w:pPr>
      <w:r w:rsidRPr="00711DC4">
        <w:rPr>
          <w:rFonts w:ascii="Arial" w:hAnsi="Arial" w:cs="Arial"/>
        </w:rPr>
        <w:t xml:space="preserve">Entre las principales organizaciones existentes en Bayahibe se destacan: </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Asociaciones de Mujeres Artesanas de Villa Padre Nuestro</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Asociación de Artesanos La Pereskia</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Asociación de Propietarios de Lanchas de Bayahibe</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Asociación de Guías de Padre Nuestro</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Asociación para el Desarrollo del Pueblo de Bayahibe</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Fundación Amigos del Parque Nacional del Este</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 xml:space="preserve">Fundación Dominicana de Estudios Marinos </w:t>
      </w:r>
    </w:p>
    <w:p w:rsidR="003C3550" w:rsidRPr="00711DC4" w:rsidRDefault="003C3550" w:rsidP="002C3E20">
      <w:pPr>
        <w:pStyle w:val="Prrafodelista"/>
        <w:numPr>
          <w:ilvl w:val="0"/>
          <w:numId w:val="102"/>
        </w:numPr>
        <w:spacing w:line="360" w:lineRule="auto"/>
        <w:jc w:val="both"/>
        <w:rPr>
          <w:rFonts w:ascii="Arial" w:hAnsi="Arial" w:cs="Arial"/>
          <w:lang w:val="es-DO"/>
        </w:rPr>
      </w:pPr>
      <w:r w:rsidRPr="00711DC4">
        <w:rPr>
          <w:rFonts w:ascii="Arial" w:hAnsi="Arial" w:cs="Arial"/>
          <w:lang w:val="es-DO"/>
        </w:rPr>
        <w:t>Comité de Gestión Descubre Bayahibe</w:t>
      </w:r>
    </w:p>
    <w:p w:rsidR="003C3550" w:rsidRPr="00711DC4" w:rsidRDefault="003C3550" w:rsidP="003C3550">
      <w:pPr>
        <w:spacing w:line="360" w:lineRule="auto"/>
        <w:rPr>
          <w:rFonts w:ascii="Arial" w:hAnsi="Arial" w:cs="Arial"/>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r>
        <w:rPr>
          <w:rFonts w:ascii="Arial" w:hAnsi="Arial" w:cs="Arial"/>
          <w:noProof/>
          <w:color w:val="222222"/>
          <w:lang w:val="en-US" w:eastAsia="en-US"/>
        </w:rPr>
        <w:lastRenderedPageBreak/>
        <w:drawing>
          <wp:anchor distT="0" distB="0" distL="114300" distR="114300" simplePos="0" relativeHeight="251670528" behindDoc="0" locked="0" layoutInCell="1" allowOverlap="1">
            <wp:simplePos x="0" y="0"/>
            <wp:positionH relativeFrom="column">
              <wp:posOffset>1971675</wp:posOffset>
            </wp:positionH>
            <wp:positionV relativeFrom="paragraph">
              <wp:posOffset>161925</wp:posOffset>
            </wp:positionV>
            <wp:extent cx="2038350" cy="2286000"/>
            <wp:effectExtent l="19050" t="0" r="0" b="0"/>
            <wp:wrapSquare wrapText="bothSides"/>
            <wp:docPr id="2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b="13583"/>
                    <a:stretch/>
                  </pic:blipFill>
                  <pic:spPr bwMode="auto">
                    <a:xfrm>
                      <a:off x="0" y="0"/>
                      <a:ext cx="2038350" cy="2286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Default="003C3550" w:rsidP="003C3550">
      <w:pPr>
        <w:spacing w:line="360" w:lineRule="auto"/>
        <w:jc w:val="both"/>
        <w:rPr>
          <w:rFonts w:ascii="Arial" w:hAnsi="Arial" w:cs="Arial"/>
          <w:color w:val="222222"/>
          <w:shd w:val="clear" w:color="auto" w:fill="FCFDFD"/>
        </w:rPr>
      </w:pPr>
    </w:p>
    <w:p w:rsidR="003C3550" w:rsidRPr="00711DC4" w:rsidRDefault="003C3550" w:rsidP="003C3550">
      <w:pPr>
        <w:spacing w:line="360" w:lineRule="auto"/>
        <w:jc w:val="both"/>
        <w:rPr>
          <w:rFonts w:ascii="Arial" w:hAnsi="Arial" w:cs="Arial"/>
          <w:color w:val="222222"/>
          <w:shd w:val="clear" w:color="auto" w:fill="FCFDFD"/>
        </w:rPr>
      </w:pPr>
      <w:r w:rsidRPr="00711DC4">
        <w:rPr>
          <w:rFonts w:ascii="Arial" w:hAnsi="Arial" w:cs="Arial"/>
          <w:color w:val="222222"/>
          <w:shd w:val="clear" w:color="auto" w:fill="FCFDFD"/>
        </w:rPr>
        <w:t xml:space="preserve">Un aspecto importante a destacar; es el hecho de que en la comunidad de Bayahibe se encuentra la única plantación natural de </w:t>
      </w:r>
      <w:r w:rsidRPr="00711DC4">
        <w:rPr>
          <w:rFonts w:ascii="Arial" w:hAnsi="Arial" w:cs="Arial"/>
          <w:i/>
          <w:color w:val="222222"/>
          <w:shd w:val="clear" w:color="auto" w:fill="FCFDFD"/>
        </w:rPr>
        <w:t>Pereskia quisqueyana,</w:t>
      </w:r>
      <w:r w:rsidRPr="00711DC4">
        <w:rPr>
          <w:rFonts w:ascii="Arial" w:hAnsi="Arial" w:cs="Arial"/>
          <w:color w:val="222222"/>
          <w:shd w:val="clear" w:color="auto" w:fill="FCFDFD"/>
        </w:rPr>
        <w:t xml:space="preserve"> mejor conocida como Flor de Bayahibe. Esta planta es un cactus con hojas.  Este cactus solo existe en este país. Declarada Flor Nacional de la República Dominicana mediante la ley 146-11. La misma fue descubierta en el año 1977 por el botánico francés Alain Liogier en Bayahíbe. Las investigaciones demuestran que solo fueron encontradas ejemplares machos, por lo que su reproducción debió hacerse por esqueje. </w:t>
      </w:r>
    </w:p>
    <w:p w:rsidR="003C3550" w:rsidRPr="00711DC4" w:rsidRDefault="003C3550" w:rsidP="003C3550">
      <w:pPr>
        <w:spacing w:line="360" w:lineRule="auto"/>
        <w:rPr>
          <w:rFonts w:ascii="Arial" w:hAnsi="Arial" w:cs="Arial"/>
        </w:rPr>
      </w:pPr>
    </w:p>
    <w:p w:rsidR="006224F0" w:rsidRPr="0061292D" w:rsidRDefault="006224F0">
      <w:pPr>
        <w:suppressAutoHyphens w:val="0"/>
        <w:rPr>
          <w:rFonts w:ascii="Arial" w:hAnsi="Arial" w:cs="Arial"/>
          <w:b/>
          <w:color w:val="000000" w:themeColor="text1"/>
          <w:sz w:val="22"/>
          <w:szCs w:val="22"/>
        </w:rPr>
      </w:pPr>
    </w:p>
    <w:p w:rsidR="006224F0" w:rsidRPr="0061292D" w:rsidRDefault="006224F0">
      <w:pPr>
        <w:suppressAutoHyphens w:val="0"/>
        <w:rPr>
          <w:rFonts w:ascii="Arial" w:hAnsi="Arial" w:cs="Arial"/>
          <w:b/>
          <w:color w:val="000000" w:themeColor="text1"/>
          <w:szCs w:val="22"/>
        </w:rPr>
      </w:pPr>
    </w:p>
    <w:p w:rsidR="009864BE" w:rsidRDefault="009864BE">
      <w:pPr>
        <w:suppressAutoHyphens w:val="0"/>
        <w:rPr>
          <w:rFonts w:ascii="Arial" w:hAnsi="Arial" w:cs="Arial"/>
          <w:b/>
          <w:color w:val="000000" w:themeColor="text1"/>
          <w:szCs w:val="22"/>
        </w:rPr>
      </w:pPr>
      <w:r>
        <w:rPr>
          <w:rFonts w:ascii="Arial" w:hAnsi="Arial" w:cs="Arial"/>
          <w:b/>
          <w:color w:val="000000" w:themeColor="text1"/>
          <w:szCs w:val="22"/>
        </w:rPr>
        <w:br w:type="page"/>
      </w:r>
    </w:p>
    <w:p w:rsidR="00D35D67" w:rsidRPr="0061292D" w:rsidRDefault="00D41D86" w:rsidP="00E47A3E">
      <w:pPr>
        <w:spacing w:line="360" w:lineRule="auto"/>
        <w:jc w:val="both"/>
        <w:rPr>
          <w:rFonts w:ascii="Arial" w:hAnsi="Arial" w:cs="Arial"/>
          <w:b/>
          <w:color w:val="000000" w:themeColor="text1"/>
          <w:szCs w:val="22"/>
        </w:rPr>
      </w:pPr>
      <w:r w:rsidRPr="0061292D">
        <w:rPr>
          <w:rFonts w:ascii="Arial" w:hAnsi="Arial" w:cs="Arial"/>
          <w:b/>
          <w:color w:val="000000" w:themeColor="text1"/>
          <w:szCs w:val="22"/>
        </w:rPr>
        <w:lastRenderedPageBreak/>
        <w:t xml:space="preserve">3.4. </w:t>
      </w:r>
      <w:r w:rsidR="00F95D1B" w:rsidRPr="0061292D">
        <w:rPr>
          <w:rFonts w:ascii="Arial" w:hAnsi="Arial" w:cs="Arial"/>
          <w:b/>
          <w:color w:val="000000" w:themeColor="text1"/>
          <w:szCs w:val="22"/>
        </w:rPr>
        <w:t xml:space="preserve">CONSULTA </w:t>
      </w:r>
      <w:r w:rsidR="009864BE" w:rsidRPr="0061292D">
        <w:rPr>
          <w:rFonts w:ascii="Arial" w:hAnsi="Arial" w:cs="Arial"/>
          <w:b/>
          <w:color w:val="000000" w:themeColor="text1"/>
          <w:szCs w:val="22"/>
        </w:rPr>
        <w:t>PÚBLICA</w:t>
      </w:r>
    </w:p>
    <w:p w:rsidR="003C3550" w:rsidRDefault="003C3550"/>
    <w:p w:rsidR="003C3550" w:rsidRPr="00024310" w:rsidRDefault="003C3550" w:rsidP="00241578">
      <w:pPr>
        <w:jc w:val="center"/>
        <w:rPr>
          <w:rFonts w:ascii="Arial Narrow" w:eastAsia="Arial" w:hAnsi="Arial Narrow" w:cs="Arial"/>
          <w:b/>
          <w:i/>
          <w:iCs/>
          <w:sz w:val="28"/>
          <w:szCs w:val="28"/>
        </w:rPr>
      </w:pPr>
      <w:r w:rsidRPr="00024310">
        <w:rPr>
          <w:rFonts w:ascii="Arial Narrow" w:eastAsia="Arial" w:hAnsi="Arial Narrow" w:cs="Arial"/>
          <w:b/>
          <w:i/>
          <w:iCs/>
          <w:sz w:val="28"/>
          <w:szCs w:val="28"/>
        </w:rPr>
        <w:t>Vista pública Proyecto Dominicus Residences</w:t>
      </w:r>
    </w:p>
    <w:p w:rsidR="003C3550" w:rsidRDefault="003C3550" w:rsidP="00241578">
      <w:pPr>
        <w:jc w:val="both"/>
        <w:rPr>
          <w:rFonts w:ascii="Arial Narrow" w:hAnsi="Arial Narrow" w:cs="Arial"/>
          <w:b/>
          <w:i/>
          <w:sz w:val="28"/>
          <w:szCs w:val="28"/>
        </w:rPr>
      </w:pPr>
    </w:p>
    <w:p w:rsidR="003C3550" w:rsidRPr="00241578" w:rsidRDefault="003C3550" w:rsidP="00241578">
      <w:pPr>
        <w:spacing w:after="240" w:line="360" w:lineRule="auto"/>
        <w:jc w:val="both"/>
        <w:rPr>
          <w:rFonts w:ascii="Arial" w:hAnsi="Arial" w:cs="Arial"/>
          <w:b/>
          <w:i/>
        </w:rPr>
      </w:pPr>
      <w:r w:rsidRPr="00241578">
        <w:rPr>
          <w:rFonts w:ascii="Arial" w:hAnsi="Arial" w:cs="Arial"/>
          <w:b/>
          <w:i/>
        </w:rPr>
        <w:t xml:space="preserve">Introducción </w:t>
      </w:r>
    </w:p>
    <w:p w:rsidR="003C3550" w:rsidRPr="00241578" w:rsidRDefault="003C3550" w:rsidP="00241578">
      <w:pPr>
        <w:spacing w:after="240" w:line="360" w:lineRule="auto"/>
        <w:jc w:val="both"/>
        <w:rPr>
          <w:rFonts w:ascii="Arial" w:eastAsia="Arial" w:hAnsi="Arial" w:cs="Arial"/>
          <w:b/>
          <w:i/>
          <w:iCs/>
        </w:rPr>
      </w:pPr>
      <w:r w:rsidRPr="00241578">
        <w:rPr>
          <w:rFonts w:ascii="Arial" w:hAnsi="Arial" w:cs="Arial"/>
        </w:rPr>
        <w:t xml:space="preserve">El proceso de consulta pública al proyecto </w:t>
      </w:r>
      <w:r w:rsidRPr="00241578">
        <w:rPr>
          <w:rFonts w:ascii="Arial" w:hAnsi="Arial" w:cs="Arial"/>
          <w:b/>
        </w:rPr>
        <w:t>“</w:t>
      </w:r>
      <w:r w:rsidRPr="00241578">
        <w:rPr>
          <w:rFonts w:ascii="Arial" w:eastAsia="Arial" w:hAnsi="Arial" w:cs="Arial"/>
          <w:b/>
          <w:i/>
          <w:iCs/>
        </w:rPr>
        <w:t>Dominicus Residences</w:t>
      </w:r>
      <w:r w:rsidRPr="00241578">
        <w:rPr>
          <w:rFonts w:ascii="Arial" w:hAnsi="Arial" w:cs="Arial"/>
          <w:b/>
          <w:i/>
        </w:rPr>
        <w:t>”</w:t>
      </w:r>
      <w:r w:rsidRPr="00241578">
        <w:rPr>
          <w:rFonts w:ascii="Arial" w:hAnsi="Arial" w:cs="Arial"/>
        </w:rPr>
        <w:t xml:space="preserve"> se efectúa como requerimiento del Ministerio de Medio Ambiente y Recursos Naturales y la Ley 64-00, la cual establece en sus artículos 38</w:t>
      </w:r>
      <w:r w:rsidRPr="00241578">
        <w:rPr>
          <w:rStyle w:val="Refdenotaalpie"/>
          <w:rFonts w:ascii="Arial" w:hAnsi="Arial" w:cs="Arial"/>
        </w:rPr>
        <w:footnoteReference w:id="2"/>
      </w:r>
      <w:r w:rsidRPr="00241578">
        <w:rPr>
          <w:rFonts w:ascii="Arial" w:hAnsi="Arial" w:cs="Arial"/>
        </w:rPr>
        <w:t xml:space="preserve"> y 43</w:t>
      </w:r>
      <w:r w:rsidRPr="00241578">
        <w:rPr>
          <w:rStyle w:val="Refdenotaalpie"/>
          <w:rFonts w:ascii="Arial" w:hAnsi="Arial" w:cs="Arial"/>
        </w:rPr>
        <w:footnoteReference w:id="3"/>
      </w:r>
      <w:r w:rsidRPr="00241578">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3C3550" w:rsidRPr="00241578" w:rsidRDefault="003C3550" w:rsidP="00241578">
      <w:pPr>
        <w:spacing w:after="240" w:line="360" w:lineRule="auto"/>
        <w:jc w:val="both"/>
        <w:rPr>
          <w:rFonts w:ascii="Arial" w:hAnsi="Arial" w:cs="Arial"/>
        </w:rPr>
      </w:pPr>
      <w:r w:rsidRPr="00241578">
        <w:rPr>
          <w:rFonts w:ascii="Arial" w:hAnsi="Arial" w:cs="Arial"/>
        </w:rPr>
        <w:t>La vista pública del proyecto Dominicus Residences fue llevada a cabo el viernes 30 de septiembre del 2022. A la misma asistieron aproximadamente</w:t>
      </w:r>
      <w:r w:rsidR="00241578" w:rsidRPr="00241578">
        <w:rPr>
          <w:rFonts w:ascii="Arial" w:hAnsi="Arial" w:cs="Arial"/>
        </w:rPr>
        <w:t xml:space="preserve"> 22 </w:t>
      </w:r>
      <w:r w:rsidRPr="00241578">
        <w:rPr>
          <w:rFonts w:ascii="Arial" w:hAnsi="Arial" w:cs="Arial"/>
        </w:rPr>
        <w:t>personas en representación de los distintos sectores del distrito municipal Bayahibe.</w:t>
      </w:r>
    </w:p>
    <w:p w:rsidR="003C3550" w:rsidRPr="00241578" w:rsidRDefault="003C3550" w:rsidP="00241578">
      <w:pPr>
        <w:pStyle w:val="Standard"/>
        <w:spacing w:after="240" w:line="360" w:lineRule="auto"/>
        <w:jc w:val="both"/>
        <w:rPr>
          <w:rFonts w:ascii="Arial" w:hAnsi="Arial" w:cs="Arial"/>
          <w:sz w:val="24"/>
          <w:szCs w:val="24"/>
        </w:rPr>
      </w:pPr>
      <w:r w:rsidRPr="00241578">
        <w:rPr>
          <w:rFonts w:ascii="Arial" w:hAnsi="Arial" w:cs="Arial"/>
          <w:sz w:val="24"/>
          <w:szCs w:val="24"/>
        </w:rPr>
        <w:t xml:space="preserve">Representando al promotor del proyecto participó el arquitecto Carlos Vázquez.  El </w:t>
      </w:r>
      <w:r w:rsidRPr="00241578">
        <w:rPr>
          <w:rFonts w:ascii="Arial" w:hAnsi="Arial" w:cs="Arial"/>
          <w:bCs/>
          <w:sz w:val="24"/>
          <w:szCs w:val="24"/>
        </w:rPr>
        <w:t>Ministerio de Medio Ambiente y Recursos Naturales de la provincia La Altagracia estuvo representado por el técnico Rafael Chávez</w:t>
      </w:r>
      <w:r w:rsidRPr="00241578">
        <w:rPr>
          <w:rFonts w:ascii="Arial" w:eastAsia="Arial" w:hAnsi="Arial" w:cs="Arial"/>
          <w:sz w:val="24"/>
          <w:szCs w:val="24"/>
        </w:rPr>
        <w:t xml:space="preserve">. </w:t>
      </w:r>
      <w:r w:rsidRPr="00241578">
        <w:rPr>
          <w:rFonts w:ascii="Arial" w:hAnsi="Arial" w:cs="Arial"/>
          <w:sz w:val="24"/>
          <w:szCs w:val="24"/>
        </w:rPr>
        <w:t>Por los consultores ambientales asistieron, el ingeniero Antonio Gallo, y la licenciada Ramona Pérez Araujo.</w:t>
      </w:r>
    </w:p>
    <w:p w:rsidR="003C3550" w:rsidRPr="00241578" w:rsidRDefault="003C3550" w:rsidP="00241578">
      <w:pPr>
        <w:pStyle w:val="Standard"/>
        <w:spacing w:after="240" w:line="360" w:lineRule="auto"/>
        <w:jc w:val="both"/>
        <w:rPr>
          <w:rFonts w:ascii="Arial" w:hAnsi="Arial" w:cs="Arial"/>
          <w:sz w:val="24"/>
          <w:szCs w:val="24"/>
        </w:rPr>
      </w:pPr>
    </w:p>
    <w:p w:rsidR="003C3550" w:rsidRPr="00241578" w:rsidRDefault="003C3550" w:rsidP="00241578">
      <w:pPr>
        <w:spacing w:after="240" w:line="360" w:lineRule="auto"/>
        <w:rPr>
          <w:rFonts w:ascii="Arial" w:hAnsi="Arial" w:cs="Arial"/>
          <w:b/>
          <w:bCs/>
          <w:i/>
          <w:iCs/>
        </w:rPr>
      </w:pPr>
      <w:r w:rsidRPr="00241578">
        <w:rPr>
          <w:rFonts w:ascii="Arial" w:hAnsi="Arial" w:cs="Arial"/>
          <w:b/>
          <w:bCs/>
          <w:i/>
          <w:iCs/>
        </w:rPr>
        <w:t>Resultados de la vista pública</w:t>
      </w:r>
    </w:p>
    <w:p w:rsidR="003C3550" w:rsidRPr="00241578" w:rsidRDefault="003C3550" w:rsidP="00241578">
      <w:pPr>
        <w:spacing w:after="240" w:line="360" w:lineRule="auto"/>
        <w:jc w:val="both"/>
        <w:rPr>
          <w:rFonts w:ascii="Arial" w:hAnsi="Arial" w:cs="Arial"/>
        </w:rPr>
      </w:pPr>
      <w:r w:rsidRPr="00241578">
        <w:rPr>
          <w:rFonts w:ascii="Arial" w:hAnsi="Arial" w:cs="Arial"/>
        </w:rPr>
        <w:t xml:space="preserve">Los participantes en la vista pública estiman que el proyecto favorecerá la inversión que será realizada en el área turística de Bayahibe, ya que los beneficios socioeconómicos </w:t>
      </w:r>
      <w:r w:rsidRPr="00241578">
        <w:rPr>
          <w:rFonts w:ascii="Arial" w:hAnsi="Arial" w:cs="Arial"/>
        </w:rPr>
        <w:lastRenderedPageBreak/>
        <w:t xml:space="preserve">que la comunidad va a percibir en las diferentes etapas y áreas son suficientes para seguir contribuyendo en el crecimiento y desarrollo turístico de la zona.  </w:t>
      </w:r>
    </w:p>
    <w:p w:rsidR="003C3550" w:rsidRPr="00241578" w:rsidRDefault="003C3550" w:rsidP="00241578">
      <w:pPr>
        <w:spacing w:after="240" w:line="360" w:lineRule="auto"/>
        <w:jc w:val="both"/>
        <w:rPr>
          <w:rFonts w:ascii="Arial" w:hAnsi="Arial" w:cs="Arial"/>
        </w:rPr>
      </w:pPr>
      <w:r w:rsidRPr="00241578">
        <w:rPr>
          <w:rFonts w:ascii="Arial" w:hAnsi="Arial" w:cs="Arial"/>
        </w:rPr>
        <w:t>Con relación a los empleos que el proyecto pueda generar para la comunidad, los participantes interrogaron sobre la calidad de los mismo. Sobre esta consideración se les informó que habrá empleos de diferente denominación, tales como jardineros, cocineros, conserje, ama de llaves, administradores, contadores, entre otros. También se les dijo que para estos empleos se les dará prioridad a los residentes de la zona.</w:t>
      </w:r>
    </w:p>
    <w:p w:rsidR="003C3550" w:rsidRPr="00241578" w:rsidRDefault="003C3550" w:rsidP="00241578">
      <w:pPr>
        <w:spacing w:after="240" w:line="360" w:lineRule="auto"/>
        <w:jc w:val="both"/>
        <w:rPr>
          <w:rFonts w:ascii="Arial" w:hAnsi="Arial" w:cs="Arial"/>
        </w:rPr>
      </w:pPr>
      <w:r w:rsidRPr="00241578">
        <w:rPr>
          <w:rFonts w:ascii="Arial" w:hAnsi="Arial" w:cs="Arial"/>
        </w:rPr>
        <w:t>En cuanto a los aportes sociales que el proyecto pueda generar se les indicó que estos se traducirán en aumento en la venta de los restaurantes, las excusiones y en otras actividades que van a contribuir al dinamismo económicos de Bayahibe y zonas aledañas.</w:t>
      </w:r>
    </w:p>
    <w:p w:rsidR="003C3550" w:rsidRPr="00241578" w:rsidRDefault="003C3550" w:rsidP="00241578">
      <w:pPr>
        <w:spacing w:after="240" w:line="360" w:lineRule="auto"/>
        <w:jc w:val="both"/>
        <w:rPr>
          <w:rFonts w:ascii="Arial" w:hAnsi="Arial" w:cs="Arial"/>
        </w:rPr>
      </w:pPr>
      <w:r w:rsidRPr="00241578">
        <w:rPr>
          <w:rFonts w:ascii="Arial" w:hAnsi="Arial" w:cs="Arial"/>
        </w:rPr>
        <w:t>En cuanto al destino final de las aguas residuales los participantes indagaron sobre el tratamiento o las medidas que serán tomadas para lidiar con estas.  El representante del promotor informó que el proyecto contempla la realización de una planta de tratamiento nueva, y que las aguas serán tratadas y usadas para distintas actividades dentro del proyecto, tales como la jardinería.</w:t>
      </w:r>
    </w:p>
    <w:p w:rsidR="003C3550" w:rsidRPr="00241578" w:rsidRDefault="003C3550" w:rsidP="00241578">
      <w:pPr>
        <w:spacing w:after="240" w:line="360" w:lineRule="auto"/>
        <w:jc w:val="both"/>
        <w:rPr>
          <w:rFonts w:ascii="Arial" w:hAnsi="Arial" w:cs="Arial"/>
        </w:rPr>
      </w:pPr>
    </w:p>
    <w:p w:rsidR="003C3550" w:rsidRPr="00241578" w:rsidRDefault="003C3550" w:rsidP="00241578">
      <w:pPr>
        <w:spacing w:after="240" w:line="360" w:lineRule="auto"/>
        <w:jc w:val="both"/>
        <w:rPr>
          <w:rFonts w:ascii="Arial" w:hAnsi="Arial" w:cs="Arial"/>
          <w:b/>
          <w:bCs/>
          <w:i/>
          <w:iCs/>
        </w:rPr>
      </w:pPr>
      <w:r w:rsidRPr="00241578">
        <w:rPr>
          <w:rFonts w:ascii="Arial" w:hAnsi="Arial" w:cs="Arial"/>
          <w:b/>
          <w:bCs/>
          <w:i/>
          <w:iCs/>
        </w:rPr>
        <w:t>Transcripción de la vista</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Ramona Pérez (Consultora):</w:t>
      </w:r>
      <w:r w:rsidRPr="00241578">
        <w:rPr>
          <w:rFonts w:ascii="Arial" w:hAnsi="Arial" w:cs="Arial"/>
          <w:b/>
          <w:bCs/>
          <w:lang w:val="es-MX"/>
        </w:rPr>
        <w:t xml:space="preserve"> </w:t>
      </w:r>
      <w:r w:rsidRPr="00241578">
        <w:rPr>
          <w:rFonts w:ascii="Arial" w:hAnsi="Arial" w:cs="Arial"/>
          <w:lang w:val="es-MX"/>
        </w:rPr>
        <w:t xml:space="preserve">Agradecemos la presencia de todos ustedes en esta vista pública. Sean todos bienvenidos y bienvenidas a la vista pública del proyecto Dominicus Residence cuyo promotor es Cloverdale Group. Entonces bienvenidos y bienvenidas, en el día de hoy le vamos a estar presentando dos vistas públicas y esta es la primera de ellas.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También vamos a agradecer la presencia del arquitecto Carlos Vásquez y también la presencia del técnico del Ministerio de Medio Ambiente y Recursos Naturales, el técnico Rafael Chávez.</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lastRenderedPageBreak/>
        <w:t>Mi nombre es Ramona Pérez Araujo y junto al Ing. Antonio Gallo somos parte del equipo de consultores ambientales quienes están haciendo el Estudio de Impacto Ambiental. Somos técnicos registrados en el Ministerio de Medio Ambiente y Recursos Naturales, pero no somos empleados del Ministerio.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Las vistas públicas son espacios de participación, de involucramiento, que se realizan para quelas comunidades y organizaciones donde se vayan a hacer determinados proyectos sepan de que trata el proyecto, conozcan al promotor, conozcan los impactos positivos y negativos que dicho proyecto pueda generar a la comunidad.</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Este tipo de actividad se realiza porque existe un marco legal y ese marco legal es la Ley-00, que es la ley que creó al Ministerio de Medio Ambiente y Recursos Naturales. Dicha ley tiene específicamente dos artículos, el articulo 38 y el artículo 43 donde dice que es de carácter obligatorio realizar este tipo de actividad antes de realizar el proyecto. Las vistas públicas se deben realizar para proyectos como carreteras, acueductos, hoteles, lotificaciones, líneas de transmisión eléctrica y un sinfín de proyectos.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 xml:space="preserve">Para hacer las vistas públicas el Ministerio de Medio Ambiente tiene unos requisitos que son fundamentales. Uno de ellos es que tenemos que grabarlo, por eso ustedes ven que tenemos una grabadora donde todo queda registrados para luego transcribir textualmente lo que ocurre en esta mañana.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También tenemos varias listas de asistencias, en esto si le vamos a pedir su colaboración por favor, tenemos dos listas de asistencias, una para el técnico del Ministerio de Medio Ambiente y otra para nosotros como consultores, pero el destino de esas listas es el mismo el Ministerio de Medio Ambiente y Recursos Naturales.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 xml:space="preserve">En una de las columnas de esas listas está el número de teléfono de ustedes, se les pide que lo pongan por favor. Algunas personas preguntan ¿por qué debo poner mi número telefónico?”, si cuando los técnicos del Ministerio de Medio Ambiente estén evaluando el Estudio de Impacto Ambiental, estén evaluando que hoy 30 de septiembre del año 2022 esta actividad se llevó a cabo, ellos le podrían llamar y preguntarles si </w:t>
      </w:r>
      <w:r w:rsidRPr="00241578">
        <w:rPr>
          <w:rFonts w:ascii="Arial" w:hAnsi="Arial" w:cs="Arial"/>
          <w:lang w:val="es-MX"/>
        </w:rPr>
        <w:lastRenderedPageBreak/>
        <w:t>ustedes participaron. Esa es la única finalidad que tienen ambas listas, por eso recuerden que son dos, una para los técnicos del Ministerio de Medio Ambiente y otra para nosotros como consultores, pero el destino final de ambas listas es el Ministerio de Medio Ambiente y Recursos Naturales.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Otro de los requisitos exigidos por el Ministerio de Medio Ambiente son las fotografías por eso vamos a estar tomando fotos de los diferentes momentos de esta primera vista pública.</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En la mañana de hoy el arquitecto Carlos Vásquez va hablar del proyecto, y luego el ingeniero Antonio Gallo les va a presentar la parte ambiental y social del proyecto, y al final de esa presentación vamos a tener una sección de preguntas y respuestas, dudas e inquietudes que ustedes puedan tener con relación al proyecto. Cuando llegue ese momento de preguntas y respuestas es sumamente importante que ustedes pregunten que cualquier duda la despejen porque para eso es este tipo de actividad. Así que le paso con el Arq. Carlos Vásquez.</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lang w:val="es-MX"/>
        </w:rPr>
        <w:t xml:space="preserve">Carlos Vásquez (Arquitecto del proyecto): </w:t>
      </w:r>
      <w:r w:rsidRPr="00241578">
        <w:rPr>
          <w:rFonts w:ascii="Arial" w:hAnsi="Arial" w:cs="Arial"/>
          <w:lang w:val="es-MX"/>
        </w:rPr>
        <w:t>Gracias. Primero agradecerles su presencia que se que un viernes a las 10:00am es un poco complicado, pero nada trataremos de hacerlo lo más pronto posible a fin de que cada quien vuelva a su trabajo rápido.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Este es un proyecto, se llama Delmare Beach es un proyecto que da a la playa, un proyecto que está desarrollado en 45,500m</w:t>
      </w:r>
      <w:r w:rsidRPr="00241578">
        <w:rPr>
          <w:rFonts w:ascii="Arial" w:hAnsi="Arial" w:cs="Arial"/>
          <w:vertAlign w:val="superscript"/>
          <w:lang w:val="es-MX"/>
        </w:rPr>
        <w:t>2</w:t>
      </w:r>
      <w:r w:rsidRPr="00241578">
        <w:rPr>
          <w:rFonts w:ascii="Arial" w:hAnsi="Arial" w:cs="Arial"/>
          <w:lang w:val="es-MX"/>
        </w:rPr>
        <w:t xml:space="preserve"> y son 10 edificios dirigidos a un público de alto estándar, eso es lo que permite el desarrollo de la zona porque son la gente que va a restaurantes, que salen al pueblo, que cogen el barco, que hacen turismo fuera del todo incluido.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 xml:space="preserve">Es una propuesta que se está desarrollando en muchos sitios, inclusive al lado hay un proyecto similar porque hay un público cerca de 700 millones de personas que buscan ese tipo de establecimiento.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 xml:space="preserve">Básicamente es muy simple, como les dije son 357 apartamentos distribuidos en 10 edificios con piscinas para relajación y piscinas deportivas y acceso directo a la playa, </w:t>
      </w:r>
      <w:r w:rsidRPr="00241578">
        <w:rPr>
          <w:rFonts w:ascii="Arial" w:hAnsi="Arial" w:cs="Arial"/>
          <w:lang w:val="es-MX"/>
        </w:rPr>
        <w:lastRenderedPageBreak/>
        <w:t xml:space="preserve">básicamente es eso. El proyecto va a tener lobby frontal con gimnasio con restaurante, con áreas de esparcimiento, básicamente es un proyecto muy sencillito, no tiene mucha complejidad.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No sé si tienen alguna pregunta sobre el proyecto en sí.</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Ramona Pérez (Consultora):</w:t>
      </w:r>
      <w:r w:rsidRPr="00241578">
        <w:rPr>
          <w:rFonts w:ascii="Arial" w:hAnsi="Arial" w:cs="Arial"/>
          <w:b/>
          <w:bCs/>
          <w:lang w:val="es-MX"/>
        </w:rPr>
        <w:t xml:space="preserve"> </w:t>
      </w:r>
      <w:r w:rsidRPr="00241578">
        <w:rPr>
          <w:rFonts w:ascii="Arial" w:hAnsi="Arial" w:cs="Arial"/>
          <w:lang w:val="es-MX"/>
        </w:rPr>
        <w:t>Las preguntas las vamos a dejar para el final, ahora vamos a pasar con el Ing. Gallo quien les va a explicar los impactos ambientales, sociales y económicos del proyecto.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Antonio Gallo (Consultor):</w:t>
      </w:r>
      <w:r w:rsidRPr="00241578">
        <w:rPr>
          <w:rFonts w:ascii="Arial" w:hAnsi="Arial" w:cs="Arial"/>
          <w:b/>
          <w:bCs/>
          <w:lang w:val="es-MX"/>
        </w:rPr>
        <w:t xml:space="preserve"> </w:t>
      </w:r>
      <w:r w:rsidRPr="00241578">
        <w:rPr>
          <w:rFonts w:ascii="Arial" w:hAnsi="Arial" w:cs="Arial"/>
          <w:lang w:val="es-MX"/>
        </w:rPr>
        <w:t>Buenos días, el proyecto consiste en la construcción y operación de Delamare Beach Residences. Como dijo Ramona, los proyectos tienen impactos, ¿Qué significa impactos? Los impactos son cambios que se producen, pueden ser positivos o negativos.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Cuando se inicia una construcción hay que hacer excavaciones, movimientos de tierra, hay ruidos, hay movimientos de camiones que producen contaminación, pero en el estudio son valorados como mínimos porque se hacen por etapas, no todos se hacen al mismo tiempo.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También hay una parte importante donde es la valoración es la parte socioeconómica, que los empleos, y gran parte de los empleos son de la comunidad, de la zona. Va haber de 40 a 50 empleos durante la fase de construcción y gran parte son de la zona.</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Mira, perdón. Son entre 500 y 400 durante la construcción y entre 700 y 800 empleos directos después que se esté en operación.</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Antonio Gallo (Consultor):</w:t>
      </w:r>
      <w:r w:rsidRPr="00241578">
        <w:rPr>
          <w:rFonts w:ascii="Arial" w:hAnsi="Arial" w:cs="Arial"/>
          <w:b/>
          <w:bCs/>
          <w:lang w:val="es-MX"/>
        </w:rPr>
        <w:t xml:space="preserve"> </w:t>
      </w:r>
      <w:r w:rsidRPr="00241578">
        <w:rPr>
          <w:rFonts w:ascii="Arial" w:hAnsi="Arial" w:cs="Arial"/>
          <w:lang w:val="es-MX"/>
        </w:rPr>
        <w:t>Luego viene la parte de operación, el hotel debe cumplir toda la parta ambiental y durante la fase de operación va haber mantenimiento, operaciones, va haber uso también de plan eléctrica, aguas, hay contaminación del sistema de agua cloacal, pero todo eso pasa por sistema de tratamiento y el Ministerio siempre le da seguimiento a través de los informes de cumplimiento ambiental.</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lastRenderedPageBreak/>
        <w:t>Durante esa fase de operación el arquitecto dijo también que van haber cerca de 700 empleos, algunos son directos y otros son indirectos y eso va a dinamizar la zona, no solamente tanto con compra de materiales, compra de alimentos, el flujo económico va a aumentar en la zona. Muchas gracias.</w:t>
      </w:r>
    </w:p>
    <w:p w:rsidR="003C3550" w:rsidRPr="00241578" w:rsidRDefault="003C3550" w:rsidP="00241578">
      <w:pPr>
        <w:spacing w:after="240" w:line="360" w:lineRule="auto"/>
        <w:jc w:val="both"/>
        <w:rPr>
          <w:rFonts w:ascii="Arial" w:hAnsi="Arial" w:cs="Arial"/>
          <w:b/>
          <w:bCs/>
          <w:i/>
          <w:iCs/>
          <w:lang w:val="es-MX"/>
        </w:rPr>
      </w:pPr>
    </w:p>
    <w:p w:rsidR="003C3550" w:rsidRPr="00241578" w:rsidRDefault="003C3550" w:rsidP="00241578">
      <w:pPr>
        <w:spacing w:after="240" w:line="360" w:lineRule="auto"/>
        <w:jc w:val="both"/>
        <w:rPr>
          <w:rFonts w:ascii="Arial" w:hAnsi="Arial" w:cs="Arial"/>
          <w:b/>
          <w:bCs/>
          <w:i/>
          <w:iCs/>
          <w:lang w:val="es-MX"/>
        </w:rPr>
      </w:pPr>
      <w:r w:rsidRPr="00241578">
        <w:rPr>
          <w:rFonts w:ascii="Arial" w:hAnsi="Arial" w:cs="Arial"/>
          <w:b/>
          <w:bCs/>
          <w:i/>
          <w:iCs/>
          <w:lang w:val="es-MX"/>
        </w:rPr>
        <w:t>Sesión de preguntas y respuestas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Ramona Pérez (Araujo):</w:t>
      </w:r>
      <w:r w:rsidRPr="00241578">
        <w:rPr>
          <w:rFonts w:ascii="Arial" w:hAnsi="Arial" w:cs="Arial"/>
          <w:b/>
          <w:bCs/>
          <w:lang w:val="es-MX"/>
        </w:rPr>
        <w:t xml:space="preserve"> </w:t>
      </w:r>
      <w:r w:rsidRPr="00241578">
        <w:rPr>
          <w:rFonts w:ascii="Arial" w:hAnsi="Arial" w:cs="Arial"/>
          <w:lang w:val="es-MX"/>
        </w:rPr>
        <w:t>Entonces gracias al ingeniero y al arquitecto. Entonces ahora es necesario su cooperación, que nos hagan las preguntas, dudas, sugerencias, cualquier aspecto relacionado con el proyecto que acabamos de presentar que ustedes tengan.</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En esta parte vamos a levantar las manos, nos dice su nombre, apellido y si viene de alguna organización o institución también nos lo dicen y nosotros tenemos que darles respuesta. Esta parte es sumamente importante porque es lo que le permite saber a los técnicos de Medio Ambiente lo que ustedes piensan con relación al proyecto.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Julián Herrera (Comunitario):</w:t>
      </w:r>
      <w:r w:rsidRPr="00241578">
        <w:rPr>
          <w:rFonts w:ascii="Arial" w:hAnsi="Arial" w:cs="Arial"/>
          <w:lang w:val="es-MX"/>
        </w:rPr>
        <w:t xml:space="preserve"> Julián Herrera. En cuanto a la parte que mencionan de los empleos directos que generaría este proyecto, ¿en que secciones sería, qué tipo de empleo, por ejemplo, ya sea recepción, jardinero, podría ampliar un poco esa parte?</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Más o menos se calculan 2 empleados por departamento total, dentro de lo que va mantenimiento, recepción, oficina, ama de llaves, jardinería, empleados de piscina, todo lo que conlleva un proyecto de esa naturaleza para mantenerlo en orden. Recuerden que es un proyecto de alto estándar que necesita mantenimiento muy exhaustivo, por ende, el mantenimiento es… el porcentaje de mantenimiento es mucho mayor que en un hotel todo incluido. Básicamente ese es global de todo el personal que va a operar el proyecto.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Antonio Gallo (Consultor):</w:t>
      </w:r>
      <w:r w:rsidRPr="00241578">
        <w:rPr>
          <w:rFonts w:ascii="Arial" w:hAnsi="Arial" w:cs="Arial"/>
          <w:b/>
          <w:bCs/>
          <w:lang w:val="es-MX"/>
        </w:rPr>
        <w:t xml:space="preserve"> </w:t>
      </w:r>
      <w:r w:rsidRPr="00241578">
        <w:rPr>
          <w:rFonts w:ascii="Arial" w:hAnsi="Arial" w:cs="Arial"/>
          <w:lang w:val="es-MX"/>
        </w:rPr>
        <w:t>También hay que agregar en eso que los empleos vienen triples porque son tres turnos que va haber porque son 24 horas del día.</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lastRenderedPageBreak/>
        <w:t>Apolinar Feliz (Comunitario);</w:t>
      </w:r>
      <w:r w:rsidRPr="00241578">
        <w:rPr>
          <w:rFonts w:ascii="Arial" w:hAnsi="Arial" w:cs="Arial"/>
          <w:b/>
          <w:bCs/>
          <w:lang w:val="es-MX"/>
        </w:rPr>
        <w:t xml:space="preserve"> </w:t>
      </w:r>
      <w:r w:rsidRPr="00241578">
        <w:rPr>
          <w:rFonts w:ascii="Arial" w:hAnsi="Arial" w:cs="Arial"/>
          <w:lang w:val="es-MX"/>
        </w:rPr>
        <w:t>Mi nombre es Apolinar Feliz y pertenezco a la comunidad Bayahibe. Me gustaría saber ¿cuáles serían los aportes directos, no tanto de empleos, sino social que va a tener el proyecto en cuanto a la comunidad?</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Como te decía, en el hotel todo incluido la persona básicamente llega y se queda en el hotel, las salidas son muy esporádicas. El que llegue aquí tiene que salir necesariamente, por eso se beneficia mucho toda la comunidad de restaurantes, de los cruceristas, los barcos que van a Saona, y todo eso genera, se multiplica en el pueblo básicamente, en lo que es la comunidad general de Bayahibe, todo lo que tiene que ver con Bayahibe.</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Vicente Mercedes (Comunitario):</w:t>
      </w:r>
      <w:r w:rsidRPr="00241578">
        <w:rPr>
          <w:rFonts w:ascii="Arial" w:hAnsi="Arial" w:cs="Arial"/>
          <w:b/>
          <w:bCs/>
          <w:lang w:val="es-MX"/>
        </w:rPr>
        <w:t xml:space="preserve"> </w:t>
      </w:r>
      <w:r w:rsidRPr="00241578">
        <w:rPr>
          <w:rFonts w:ascii="Arial" w:hAnsi="Arial" w:cs="Arial"/>
          <w:lang w:val="es-MX"/>
        </w:rPr>
        <w:t>Yo soy Vicente Mercedes, tengo dos preguntas con respecto al asunto de las aguas negras, ¿ustedes tienen una medida que no vaya a afectar? Porque vemos aquí en el área el agua está muy cercana y vemos ciertas dificultades con esa parte en la zona. ¿Ustedes tienen una medida de que eso vaya a estar realmente funcionando bien?</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Lleva una planta de tratamiento totalmente moderna. Esa planta el agua después que se trata, el agua no es de consumo, se puede poner de consumo, pero no es de consumo, pero si sirve para lo que es jardinería, regalía y todo ese tipo de cosas. Una planta nueva con un proyecto totalmente nuevo, ahí no va haber problemas.</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Bayahibe en si está tratando de ver, yo creo que ya próximamente tendrá su planta de tratamiento general que eso si va a beneficiar a todo el pueblo de Bayahibe, pero mientras tanto nosotros trabajamos con la planta nuestra. Ojalá la pongan antes para no tener que hacer la inversión.</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Antonio Gallo (Consultor):</w:t>
      </w:r>
      <w:r w:rsidRPr="00241578">
        <w:rPr>
          <w:rFonts w:ascii="Arial" w:hAnsi="Arial" w:cs="Arial"/>
          <w:b/>
          <w:bCs/>
          <w:lang w:val="es-MX"/>
        </w:rPr>
        <w:t xml:space="preserve"> </w:t>
      </w:r>
      <w:r w:rsidRPr="00241578">
        <w:rPr>
          <w:rFonts w:ascii="Arial" w:hAnsi="Arial" w:cs="Arial"/>
          <w:lang w:val="es-MX"/>
        </w:rPr>
        <w:t xml:space="preserve">También el Ministerio de Medio Ambiente les va dar seguimiento, porque ellos semestralmente deben presentar un informe de cumplimiento ambiental que es con el plan de manejo que se presenta con el estudio, ellos tienen que cumplir, por ejemplo, hacer las mediciones de la planta de tratamiento, las aguas </w:t>
      </w:r>
      <w:r w:rsidRPr="00241578">
        <w:rPr>
          <w:rFonts w:ascii="Arial" w:hAnsi="Arial" w:cs="Arial"/>
          <w:lang w:val="es-MX"/>
        </w:rPr>
        <w:lastRenderedPageBreak/>
        <w:t>en la entrada y salida ellos tienen que reportar ese dato a través de un laboratorio que esté certificado.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No identificado (Comunitario):</w:t>
      </w:r>
      <w:r w:rsidRPr="00241578">
        <w:rPr>
          <w:rFonts w:ascii="Arial" w:hAnsi="Arial" w:cs="Arial"/>
          <w:b/>
          <w:bCs/>
          <w:lang w:val="es-MX"/>
        </w:rPr>
        <w:t xml:space="preserve"> </w:t>
      </w:r>
      <w:r w:rsidRPr="00241578">
        <w:rPr>
          <w:rFonts w:ascii="Arial" w:hAnsi="Arial" w:cs="Arial"/>
          <w:lang w:val="es-MX"/>
        </w:rPr>
        <w:t>Normalmente uno tiene clientes que le preguntan donde comprar un apartamento, entonces si ¿uno puede ser parte del negocio?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Claro que sí, ahí tiene su comisión de inmediato.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Antonio Gallo (Consultor):</w:t>
      </w:r>
      <w:r w:rsidRPr="00241578">
        <w:rPr>
          <w:rFonts w:ascii="Arial" w:hAnsi="Arial" w:cs="Arial"/>
          <w:b/>
          <w:bCs/>
          <w:lang w:val="es-MX"/>
        </w:rPr>
        <w:t xml:space="preserve"> </w:t>
      </w:r>
      <w:r w:rsidRPr="00241578">
        <w:rPr>
          <w:rFonts w:ascii="Arial" w:hAnsi="Arial" w:cs="Arial"/>
          <w:lang w:val="es-MX"/>
        </w:rPr>
        <w:t>Ese es otro atractivo social.</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Daniel De la Cruz (Encargado de los taxis turísticos de Bayahibe):</w:t>
      </w:r>
      <w:r w:rsidRPr="00241578">
        <w:rPr>
          <w:rFonts w:ascii="Arial" w:hAnsi="Arial" w:cs="Arial"/>
          <w:b/>
          <w:bCs/>
          <w:lang w:val="es-MX"/>
        </w:rPr>
        <w:t xml:space="preserve"> </w:t>
      </w:r>
      <w:r w:rsidRPr="00241578">
        <w:rPr>
          <w:rFonts w:ascii="Arial" w:hAnsi="Arial" w:cs="Arial"/>
          <w:lang w:val="es-MX"/>
        </w:rPr>
        <w:t>Muy buenos días, mi nombre es Daniel De la Cruz, encargado de los taxis turísticos del área. No más bien una pregunta, sino un agradecimiento a las personas que van a hacer esta inversión el área, ya que nosotros tenemos más de 30 años trabajando en la zona y eso contribuye y dinamiza el desarrollo social y económico de esta zona. Por ende, nuestra institución desde ya se pone a la mano para cualquier cosa que ellos entiendan podamos ser útiles y agradecemos la inversión turística en el área de Bayahibe.</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Marcos Ozuna (Miembro Aso de estudiantes de Bayahibe):</w:t>
      </w:r>
      <w:r w:rsidRPr="00241578">
        <w:rPr>
          <w:rFonts w:ascii="Arial" w:hAnsi="Arial" w:cs="Arial"/>
          <w:b/>
          <w:bCs/>
          <w:lang w:val="es-MX"/>
        </w:rPr>
        <w:t xml:space="preserve"> </w:t>
      </w:r>
      <w:r w:rsidRPr="00241578">
        <w:rPr>
          <w:rFonts w:ascii="Arial" w:hAnsi="Arial" w:cs="Arial"/>
          <w:lang w:val="es-MX"/>
        </w:rPr>
        <w:t xml:space="preserve">Saludos, mi nombre es Marcos Ozuna, soy miembro de la Asociación estudiantil de la comunidad de Bayahibe.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En línea con lo que mencionó el anterior participante, quiero agradecer a aquellos que desean invertir en proyectos en la comunidad de Bayahibe, puesto que desde nuestra perspectiva los beneficios económicos y turísticos que el proyecto traerá a la comunidad, en sentido de empleos, en sentido de distribución de la riqueza que genere el proyecto, sería muy significativo tanto para los empleados presentes como para nosotros como estudiantes que esperamos en un futuro ser empleados del proyecto y contribuir con la riqueza que este fomenta en la comunidad.</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Cristobalina Santiago (Comunitario):</w:t>
      </w:r>
      <w:r w:rsidRPr="00241578">
        <w:rPr>
          <w:rFonts w:ascii="Arial" w:hAnsi="Arial" w:cs="Arial"/>
          <w:b/>
          <w:bCs/>
          <w:lang w:val="es-MX"/>
        </w:rPr>
        <w:t xml:space="preserve"> </w:t>
      </w:r>
      <w:r w:rsidRPr="00241578">
        <w:rPr>
          <w:rFonts w:ascii="Arial" w:hAnsi="Arial" w:cs="Arial"/>
          <w:lang w:val="es-MX"/>
        </w:rPr>
        <w:t xml:space="preserve">Mi nombre es Cristobalina Santiago, pertenezco a la comunidad de Bayahibe. Como mencionaban, el proyecto aparte de los apartamentos, tiene gimnasios, restaurantes y ese tipo de cosas. ¿Eso restaurantes </w:t>
      </w:r>
      <w:r w:rsidRPr="00241578">
        <w:rPr>
          <w:rFonts w:ascii="Arial" w:hAnsi="Arial" w:cs="Arial"/>
          <w:lang w:val="es-MX"/>
        </w:rPr>
        <w:lastRenderedPageBreak/>
        <w:t>van a estar totalmente privados para los inquilinos y dueños de los apartamentos o nosotros como habitantes podremos acceder a él?</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Carlos Vásquez (Arquitecto del proyecto):</w:t>
      </w:r>
      <w:r w:rsidRPr="00241578">
        <w:rPr>
          <w:rFonts w:ascii="Arial" w:hAnsi="Arial" w:cs="Arial"/>
          <w:b/>
          <w:bCs/>
          <w:lang w:val="es-MX"/>
        </w:rPr>
        <w:t xml:space="preserve"> </w:t>
      </w:r>
      <w:r w:rsidRPr="00241578">
        <w:rPr>
          <w:rFonts w:ascii="Arial" w:hAnsi="Arial" w:cs="Arial"/>
          <w:lang w:val="es-MX"/>
        </w:rPr>
        <w:t>Entiendo que, si porque son apartamentos, es casi seguro que sí, pero la verdad el modelo yo no lo tengo muy claro porque ya el modelo lo hace la operadora, pero entiendo que sí, es necesario.</w:t>
      </w:r>
    </w:p>
    <w:p w:rsidR="003C3550" w:rsidRPr="00241578" w:rsidRDefault="003C3550" w:rsidP="00241578">
      <w:pPr>
        <w:spacing w:after="240" w:line="360" w:lineRule="auto"/>
        <w:jc w:val="both"/>
        <w:rPr>
          <w:rFonts w:ascii="Arial" w:hAnsi="Arial" w:cs="Arial"/>
          <w:lang w:val="es-MX"/>
        </w:rPr>
      </w:pPr>
      <w:r w:rsidRPr="00241578">
        <w:rPr>
          <w:rFonts w:ascii="Arial" w:hAnsi="Arial" w:cs="Arial"/>
          <w:b/>
          <w:bCs/>
          <w:i/>
          <w:iCs/>
          <w:lang w:val="es-MX"/>
        </w:rPr>
        <w:t>Ramona Pérez (consultora):</w:t>
      </w:r>
      <w:r w:rsidRPr="00241578">
        <w:rPr>
          <w:rFonts w:ascii="Arial" w:hAnsi="Arial" w:cs="Arial"/>
          <w:lang w:val="es-MX"/>
        </w:rPr>
        <w:t xml:space="preserve"> Gracias a todos por acompañarnos en esta vista pública, siempre que les inviten participen porque es la única forma de que este mecanismo de participación se fortalezca. </w:t>
      </w:r>
    </w:p>
    <w:p w:rsidR="003C3550" w:rsidRPr="00241578" w:rsidRDefault="003C3550" w:rsidP="00241578">
      <w:pPr>
        <w:spacing w:after="240" w:line="360" w:lineRule="auto"/>
        <w:jc w:val="both"/>
        <w:rPr>
          <w:rFonts w:ascii="Arial" w:hAnsi="Arial" w:cs="Arial"/>
          <w:lang w:val="es-MX"/>
        </w:rPr>
      </w:pPr>
      <w:r w:rsidRPr="00241578">
        <w:rPr>
          <w:rFonts w:ascii="Arial" w:hAnsi="Arial" w:cs="Arial"/>
          <w:lang w:val="es-MX"/>
        </w:rPr>
        <w:t>Muchas gracias y que tengan buen fin de semana.</w:t>
      </w:r>
    </w:p>
    <w:p w:rsidR="003C3550" w:rsidRPr="001F7361" w:rsidRDefault="003C3550" w:rsidP="00241578">
      <w:pPr>
        <w:jc w:val="both"/>
        <w:rPr>
          <w:rFonts w:ascii="Arial Narrow" w:hAnsi="Arial Narrow" w:cs="Arial"/>
          <w:lang w:val="es-MX"/>
        </w:rPr>
      </w:pPr>
    </w:p>
    <w:p w:rsidR="003C3550" w:rsidRDefault="003C3550" w:rsidP="00241578">
      <w:pPr>
        <w:jc w:val="both"/>
        <w:rPr>
          <w:rFonts w:ascii="Arial Narrow" w:hAnsi="Arial Narrow"/>
        </w:rPr>
      </w:pPr>
    </w:p>
    <w:p w:rsidR="003C3550" w:rsidRDefault="003C3550"/>
    <w:p w:rsidR="003C3550" w:rsidRDefault="003C3550">
      <w:pPr>
        <w:suppressAutoHyphens w:val="0"/>
        <w:rPr>
          <w:rFonts w:ascii="Arial" w:hAnsi="Arial" w:cs="Arial"/>
          <w:sz w:val="22"/>
          <w:szCs w:val="22"/>
        </w:rPr>
      </w:pPr>
      <w:r>
        <w:rPr>
          <w:rFonts w:ascii="Arial" w:hAnsi="Arial" w:cs="Arial"/>
          <w:sz w:val="22"/>
          <w:szCs w:val="22"/>
        </w:rPr>
        <w:br w:type="page"/>
      </w:r>
    </w:p>
    <w:p w:rsidR="003C3550" w:rsidRDefault="003C3550" w:rsidP="00241578">
      <w:pPr>
        <w:rPr>
          <w:rFonts w:ascii="Arial" w:hAnsi="Arial" w:cs="Arial"/>
          <w:b/>
          <w:noProof/>
          <w:sz w:val="32"/>
          <w:szCs w:val="32"/>
          <w:lang w:eastAsia="es-DO"/>
        </w:rPr>
      </w:pPr>
    </w:p>
    <w:p w:rsidR="003C3550" w:rsidRDefault="003C3550" w:rsidP="00241578">
      <w:pPr>
        <w:jc w:val="center"/>
        <w:rPr>
          <w:rFonts w:ascii="Arial" w:hAnsi="Arial" w:cs="Arial"/>
          <w:b/>
          <w:i/>
          <w:iCs/>
          <w:noProof/>
          <w:sz w:val="26"/>
          <w:szCs w:val="26"/>
          <w:lang w:eastAsia="es-DO"/>
        </w:rPr>
      </w:pPr>
    </w:p>
    <w:p w:rsidR="003C3550" w:rsidRPr="00241578" w:rsidRDefault="003C3550" w:rsidP="00241578">
      <w:pPr>
        <w:jc w:val="center"/>
        <w:rPr>
          <w:rFonts w:ascii="Arial" w:hAnsi="Arial" w:cs="Arial"/>
          <w:b/>
          <w:i/>
          <w:iCs/>
          <w:noProof/>
          <w:lang w:eastAsia="es-DO"/>
        </w:rPr>
      </w:pPr>
      <w:r w:rsidRPr="00241578">
        <w:rPr>
          <w:rFonts w:ascii="Arial" w:hAnsi="Arial" w:cs="Arial"/>
          <w:b/>
          <w:i/>
          <w:iCs/>
          <w:noProof/>
          <w:lang w:eastAsia="es-DO"/>
        </w:rPr>
        <w:t xml:space="preserve">Galería de imágenes vista pública proyecto </w:t>
      </w:r>
    </w:p>
    <w:p w:rsidR="003C3550" w:rsidRPr="00241578" w:rsidRDefault="003C3550" w:rsidP="00241578">
      <w:pPr>
        <w:jc w:val="center"/>
        <w:rPr>
          <w:rFonts w:ascii="Arial" w:eastAsia="Arial" w:hAnsi="Arial" w:cs="Arial"/>
          <w:b/>
          <w:i/>
          <w:iCs/>
        </w:rPr>
      </w:pPr>
      <w:r w:rsidRPr="00241578">
        <w:rPr>
          <w:rFonts w:ascii="Arial" w:eastAsia="Arial" w:hAnsi="Arial" w:cs="Arial"/>
          <w:b/>
          <w:i/>
          <w:iCs/>
        </w:rPr>
        <w:t>Dominicus Residences</w:t>
      </w:r>
    </w:p>
    <w:p w:rsidR="003C3550" w:rsidRPr="00241578" w:rsidRDefault="003C3550" w:rsidP="00241578">
      <w:pPr>
        <w:jc w:val="center"/>
        <w:rPr>
          <w:rFonts w:ascii="Arial" w:hAnsi="Arial" w:cs="Arial"/>
          <w:b/>
          <w:bCs/>
          <w:i/>
          <w:iCs/>
        </w:rPr>
      </w:pPr>
      <w:r w:rsidRPr="00241578">
        <w:rPr>
          <w:rFonts w:ascii="Arial" w:hAnsi="Arial" w:cs="Arial"/>
          <w:noProof/>
          <w:lang w:val="en-US" w:eastAsia="en-US"/>
        </w:rPr>
        <w:drawing>
          <wp:inline distT="0" distB="0" distL="0" distR="0">
            <wp:extent cx="3896139" cy="2598674"/>
            <wp:effectExtent l="0" t="0" r="9525" b="0"/>
            <wp:docPr id="30" name="18 Imagen" descr="IMG_8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49.JPG"/>
                    <pic:cNvPicPr/>
                  </pic:nvPicPr>
                  <pic:blipFill>
                    <a:blip r:embed="rId24" cstate="print"/>
                    <a:stretch>
                      <a:fillRect/>
                    </a:stretch>
                  </pic:blipFill>
                  <pic:spPr>
                    <a:xfrm>
                      <a:off x="0" y="0"/>
                      <a:ext cx="3920079" cy="2614641"/>
                    </a:xfrm>
                    <a:prstGeom prst="rect">
                      <a:avLst/>
                    </a:prstGeom>
                  </pic:spPr>
                </pic:pic>
              </a:graphicData>
            </a:graphic>
          </wp:inline>
        </w:drawing>
      </w:r>
    </w:p>
    <w:p w:rsidR="003C3550" w:rsidRPr="00241578" w:rsidRDefault="003C3550" w:rsidP="00241578">
      <w:pPr>
        <w:jc w:val="center"/>
        <w:rPr>
          <w:rFonts w:ascii="Arial" w:hAnsi="Arial" w:cs="Arial"/>
          <w:i/>
          <w:iCs/>
        </w:rPr>
      </w:pPr>
      <w:r w:rsidRPr="00241578">
        <w:rPr>
          <w:rFonts w:ascii="Arial" w:hAnsi="Arial" w:cs="Arial"/>
          <w:i/>
          <w:iCs/>
        </w:rPr>
        <w:t>Ramona Pérez Araujo, realiza la introducción a la vista</w:t>
      </w:r>
    </w:p>
    <w:p w:rsidR="003C3550" w:rsidRPr="00241578" w:rsidRDefault="003C3550" w:rsidP="00241578">
      <w:pPr>
        <w:pStyle w:val="Sinespaciado"/>
        <w:rPr>
          <w:rFonts w:ascii="Arial" w:hAnsi="Arial" w:cs="Arial"/>
          <w:sz w:val="24"/>
          <w:szCs w:val="24"/>
        </w:rPr>
      </w:pPr>
    </w:p>
    <w:p w:rsidR="003C3550" w:rsidRPr="00241578" w:rsidRDefault="003C3550" w:rsidP="00241578">
      <w:pPr>
        <w:pStyle w:val="Sinespaciado"/>
        <w:jc w:val="center"/>
        <w:rPr>
          <w:rFonts w:ascii="Arial" w:hAnsi="Arial" w:cs="Arial"/>
          <w:sz w:val="24"/>
          <w:szCs w:val="24"/>
        </w:rPr>
      </w:pPr>
      <w:r w:rsidRPr="00241578">
        <w:rPr>
          <w:rFonts w:ascii="Arial" w:hAnsi="Arial" w:cs="Arial"/>
          <w:noProof/>
          <w:sz w:val="24"/>
          <w:szCs w:val="24"/>
          <w:lang w:val="en-US"/>
        </w:rPr>
        <w:drawing>
          <wp:inline distT="0" distB="0" distL="0" distR="0">
            <wp:extent cx="3919993" cy="2614586"/>
            <wp:effectExtent l="0" t="0" r="4445" b="0"/>
            <wp:docPr id="32" name="2 Imagen" descr="IMG_8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33.JPG"/>
                    <pic:cNvPicPr/>
                  </pic:nvPicPr>
                  <pic:blipFill>
                    <a:blip r:embed="rId25" cstate="print"/>
                    <a:stretch>
                      <a:fillRect/>
                    </a:stretch>
                  </pic:blipFill>
                  <pic:spPr>
                    <a:xfrm>
                      <a:off x="0" y="0"/>
                      <a:ext cx="3945592" cy="2631660"/>
                    </a:xfrm>
                    <a:prstGeom prst="rect">
                      <a:avLst/>
                    </a:prstGeom>
                  </pic:spPr>
                </pic:pic>
              </a:graphicData>
            </a:graphic>
          </wp:inline>
        </w:drawing>
      </w:r>
    </w:p>
    <w:p w:rsidR="003C3550" w:rsidRPr="00241578" w:rsidRDefault="003C3550" w:rsidP="00241578">
      <w:pPr>
        <w:pStyle w:val="Sinespaciado"/>
        <w:jc w:val="center"/>
        <w:rPr>
          <w:rFonts w:ascii="Arial" w:hAnsi="Arial" w:cs="Arial"/>
          <w:sz w:val="24"/>
          <w:szCs w:val="24"/>
        </w:rPr>
      </w:pPr>
      <w:r w:rsidRPr="00241578">
        <w:rPr>
          <w:rFonts w:ascii="Arial" w:hAnsi="Arial" w:cs="Arial"/>
          <w:sz w:val="24"/>
          <w:szCs w:val="24"/>
        </w:rPr>
        <w:t xml:space="preserve">Se observa parte de los asistentes a la actividad </w:t>
      </w:r>
    </w:p>
    <w:p w:rsidR="003C3550" w:rsidRPr="00241578" w:rsidRDefault="003C3550" w:rsidP="00241578">
      <w:pPr>
        <w:pStyle w:val="Sinespaciado"/>
        <w:jc w:val="center"/>
        <w:rPr>
          <w:rFonts w:ascii="Arial" w:hAnsi="Arial" w:cs="Arial"/>
          <w:sz w:val="24"/>
          <w:szCs w:val="24"/>
        </w:rPr>
      </w:pP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noProof/>
          <w:sz w:val="24"/>
          <w:szCs w:val="24"/>
          <w:lang w:val="en-US"/>
        </w:rPr>
        <w:lastRenderedPageBreak/>
        <w:drawing>
          <wp:inline distT="0" distB="0" distL="0" distR="0">
            <wp:extent cx="3935896" cy="2625192"/>
            <wp:effectExtent l="0" t="0" r="7620" b="3810"/>
            <wp:docPr id="34" name="10 Imagen" descr="IMG_8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41.JPG"/>
                    <pic:cNvPicPr/>
                  </pic:nvPicPr>
                  <pic:blipFill>
                    <a:blip r:embed="rId26" cstate="print"/>
                    <a:stretch>
                      <a:fillRect/>
                    </a:stretch>
                  </pic:blipFill>
                  <pic:spPr>
                    <a:xfrm>
                      <a:off x="0" y="0"/>
                      <a:ext cx="3979094" cy="2654004"/>
                    </a:xfrm>
                    <a:prstGeom prst="rect">
                      <a:avLst/>
                    </a:prstGeom>
                  </pic:spPr>
                </pic:pic>
              </a:graphicData>
            </a:graphic>
          </wp:inline>
        </w:drawing>
      </w: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bCs/>
          <w:iCs/>
          <w:sz w:val="24"/>
          <w:szCs w:val="24"/>
          <w:lang w:val="es-ES"/>
        </w:rPr>
        <w:t>Se observa parte de los asistentes a la vista pública</w:t>
      </w:r>
    </w:p>
    <w:p w:rsidR="003C3550" w:rsidRPr="00241578" w:rsidRDefault="003C3550" w:rsidP="00241578">
      <w:pPr>
        <w:pStyle w:val="Sinespaciado"/>
        <w:jc w:val="center"/>
        <w:rPr>
          <w:rFonts w:ascii="Arial" w:hAnsi="Arial" w:cs="Arial"/>
          <w:bCs/>
          <w:iCs/>
          <w:sz w:val="24"/>
          <w:szCs w:val="24"/>
          <w:lang w:val="es-ES"/>
        </w:rPr>
      </w:pPr>
    </w:p>
    <w:p w:rsidR="003C3550" w:rsidRPr="00241578" w:rsidRDefault="003C3550" w:rsidP="00241578">
      <w:pPr>
        <w:pStyle w:val="Sinespaciado"/>
        <w:jc w:val="center"/>
        <w:rPr>
          <w:rFonts w:ascii="Arial" w:hAnsi="Arial" w:cs="Arial"/>
          <w:bCs/>
          <w:iCs/>
          <w:sz w:val="24"/>
          <w:szCs w:val="24"/>
          <w:lang w:val="es-ES"/>
        </w:rPr>
      </w:pPr>
    </w:p>
    <w:p w:rsidR="003C3550" w:rsidRPr="00241578" w:rsidRDefault="003C3550" w:rsidP="00241578">
      <w:pPr>
        <w:pStyle w:val="Sinespaciado"/>
        <w:jc w:val="center"/>
        <w:rPr>
          <w:rFonts w:ascii="Arial" w:hAnsi="Arial" w:cs="Arial"/>
          <w:bCs/>
          <w:iCs/>
          <w:sz w:val="24"/>
          <w:szCs w:val="24"/>
          <w:lang w:val="es-ES"/>
        </w:rPr>
      </w:pP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noProof/>
          <w:sz w:val="24"/>
          <w:szCs w:val="24"/>
          <w:lang w:val="en-US"/>
        </w:rPr>
        <w:drawing>
          <wp:inline distT="0" distB="0" distL="0" distR="0">
            <wp:extent cx="4126727" cy="2752474"/>
            <wp:effectExtent l="0" t="0" r="7620" b="0"/>
            <wp:docPr id="46" name="45 Imagen" descr="IMG_83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76.JPG"/>
                    <pic:cNvPicPr/>
                  </pic:nvPicPr>
                  <pic:blipFill>
                    <a:blip r:embed="rId27" cstate="print"/>
                    <a:stretch>
                      <a:fillRect/>
                    </a:stretch>
                  </pic:blipFill>
                  <pic:spPr>
                    <a:xfrm>
                      <a:off x="0" y="0"/>
                      <a:ext cx="4149419" cy="2767609"/>
                    </a:xfrm>
                    <a:prstGeom prst="rect">
                      <a:avLst/>
                    </a:prstGeom>
                  </pic:spPr>
                </pic:pic>
              </a:graphicData>
            </a:graphic>
          </wp:inline>
        </w:drawing>
      </w: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bCs/>
          <w:iCs/>
          <w:sz w:val="24"/>
          <w:szCs w:val="24"/>
          <w:lang w:val="es-ES"/>
        </w:rPr>
        <w:t xml:space="preserve">Se observa a Marcos Ozuna, de la Asociación Estudiantil de Bayahibe, </w:t>
      </w: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bCs/>
          <w:iCs/>
          <w:sz w:val="24"/>
          <w:szCs w:val="24"/>
          <w:lang w:val="es-ES"/>
        </w:rPr>
        <w:t>realizando una pregunta</w:t>
      </w:r>
    </w:p>
    <w:p w:rsidR="003C3550" w:rsidRPr="00241578" w:rsidRDefault="003C3550" w:rsidP="00241578">
      <w:pPr>
        <w:pStyle w:val="Sinespaciado"/>
        <w:jc w:val="center"/>
        <w:rPr>
          <w:rFonts w:ascii="Arial" w:hAnsi="Arial" w:cs="Arial"/>
          <w:bCs/>
          <w:iCs/>
          <w:sz w:val="24"/>
          <w:szCs w:val="24"/>
          <w:lang w:val="es-ES"/>
        </w:rPr>
      </w:pPr>
    </w:p>
    <w:p w:rsidR="003C3550" w:rsidRPr="00241578" w:rsidRDefault="003C3550" w:rsidP="00241578">
      <w:pPr>
        <w:pStyle w:val="Sinespaciado"/>
        <w:jc w:val="center"/>
        <w:rPr>
          <w:rFonts w:ascii="Arial" w:hAnsi="Arial" w:cs="Arial"/>
          <w:bCs/>
          <w:iCs/>
          <w:sz w:val="24"/>
          <w:szCs w:val="24"/>
          <w:lang w:val="es-ES"/>
        </w:rPr>
      </w:pPr>
      <w:r w:rsidRPr="00241578">
        <w:rPr>
          <w:rFonts w:ascii="Arial" w:hAnsi="Arial" w:cs="Arial"/>
          <w:noProof/>
          <w:sz w:val="24"/>
          <w:szCs w:val="24"/>
          <w:lang w:val="en-US"/>
        </w:rPr>
        <w:lastRenderedPageBreak/>
        <w:drawing>
          <wp:inline distT="0" distB="0" distL="0" distR="0">
            <wp:extent cx="4071068" cy="2715349"/>
            <wp:effectExtent l="0" t="0" r="5715" b="8890"/>
            <wp:docPr id="40" name="39 Imagen" descr="IMG_83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70.JPG"/>
                    <pic:cNvPicPr/>
                  </pic:nvPicPr>
                  <pic:blipFill>
                    <a:blip r:embed="rId28" cstate="print"/>
                    <a:stretch>
                      <a:fillRect/>
                    </a:stretch>
                  </pic:blipFill>
                  <pic:spPr>
                    <a:xfrm>
                      <a:off x="0" y="0"/>
                      <a:ext cx="4111130" cy="2742070"/>
                    </a:xfrm>
                    <a:prstGeom prst="rect">
                      <a:avLst/>
                    </a:prstGeom>
                  </pic:spPr>
                </pic:pic>
              </a:graphicData>
            </a:graphic>
          </wp:inline>
        </w:drawing>
      </w:r>
    </w:p>
    <w:p w:rsidR="003C3550" w:rsidRPr="00241578" w:rsidRDefault="003C3550" w:rsidP="00241578">
      <w:pPr>
        <w:pStyle w:val="Sinespaciado"/>
        <w:jc w:val="center"/>
        <w:rPr>
          <w:rFonts w:ascii="Arial" w:hAnsi="Arial" w:cs="Arial"/>
          <w:sz w:val="24"/>
          <w:szCs w:val="24"/>
        </w:rPr>
      </w:pPr>
      <w:r w:rsidRPr="00241578">
        <w:rPr>
          <w:rFonts w:ascii="Arial" w:hAnsi="Arial" w:cs="Arial"/>
          <w:sz w:val="24"/>
          <w:szCs w:val="24"/>
        </w:rPr>
        <w:t xml:space="preserve">La imagen muestra una de las asistentes, realizando una intervención  </w:t>
      </w:r>
    </w:p>
    <w:p w:rsidR="003C3550" w:rsidRPr="00241578" w:rsidRDefault="003C3550" w:rsidP="00241578">
      <w:pPr>
        <w:pStyle w:val="Sinespaciado"/>
        <w:jc w:val="center"/>
        <w:rPr>
          <w:rFonts w:ascii="Arial" w:hAnsi="Arial" w:cs="Arial"/>
          <w:sz w:val="24"/>
          <w:szCs w:val="24"/>
        </w:rPr>
      </w:pPr>
    </w:p>
    <w:p w:rsidR="003C3550" w:rsidRPr="00241578" w:rsidRDefault="003C3550" w:rsidP="00241578">
      <w:pPr>
        <w:pStyle w:val="Sinespaciado"/>
        <w:jc w:val="center"/>
        <w:rPr>
          <w:rFonts w:ascii="Arial" w:hAnsi="Arial" w:cs="Arial"/>
          <w:sz w:val="24"/>
          <w:szCs w:val="24"/>
        </w:rPr>
      </w:pPr>
      <w:r w:rsidRPr="00241578">
        <w:rPr>
          <w:rFonts w:ascii="Arial" w:hAnsi="Arial" w:cs="Arial"/>
          <w:noProof/>
          <w:sz w:val="24"/>
          <w:szCs w:val="24"/>
          <w:lang w:val="en-US"/>
        </w:rPr>
        <w:drawing>
          <wp:inline distT="0" distB="0" distL="0" distR="0">
            <wp:extent cx="4110824" cy="2741866"/>
            <wp:effectExtent l="0" t="0" r="4445" b="1905"/>
            <wp:docPr id="45" name="44 Imagen" descr="IMG_83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75.JPG"/>
                    <pic:cNvPicPr/>
                  </pic:nvPicPr>
                  <pic:blipFill>
                    <a:blip r:embed="rId29" cstate="print"/>
                    <a:stretch>
                      <a:fillRect/>
                    </a:stretch>
                  </pic:blipFill>
                  <pic:spPr>
                    <a:xfrm>
                      <a:off x="0" y="0"/>
                      <a:ext cx="4131103" cy="2755392"/>
                    </a:xfrm>
                    <a:prstGeom prst="rect">
                      <a:avLst/>
                    </a:prstGeom>
                  </pic:spPr>
                </pic:pic>
              </a:graphicData>
            </a:graphic>
          </wp:inline>
        </w:drawing>
      </w:r>
    </w:p>
    <w:p w:rsidR="003C3550" w:rsidRPr="00241578" w:rsidRDefault="003C3550" w:rsidP="00241578">
      <w:pPr>
        <w:pStyle w:val="Sinespaciado"/>
        <w:jc w:val="center"/>
        <w:rPr>
          <w:rFonts w:ascii="Arial" w:hAnsi="Arial" w:cs="Arial"/>
          <w:sz w:val="24"/>
          <w:szCs w:val="24"/>
        </w:rPr>
      </w:pPr>
      <w:r w:rsidRPr="00241578">
        <w:rPr>
          <w:rFonts w:ascii="Arial" w:hAnsi="Arial" w:cs="Arial"/>
          <w:sz w:val="24"/>
          <w:szCs w:val="24"/>
        </w:rPr>
        <w:t>Participante realiza una pregunta durante la vista</w:t>
      </w:r>
    </w:p>
    <w:p w:rsidR="003C3550" w:rsidRDefault="003C3550">
      <w:pPr>
        <w:suppressAutoHyphens w:val="0"/>
        <w:rPr>
          <w:rFonts w:ascii="Arial" w:hAnsi="Arial" w:cs="Arial"/>
          <w:sz w:val="22"/>
          <w:szCs w:val="22"/>
        </w:rPr>
      </w:pPr>
      <w:r>
        <w:rPr>
          <w:rFonts w:ascii="Arial" w:hAnsi="Arial" w:cs="Arial"/>
          <w:sz w:val="22"/>
          <w:szCs w:val="22"/>
        </w:rPr>
        <w:br w:type="page"/>
      </w:r>
    </w:p>
    <w:p w:rsidR="00D41E6A" w:rsidRPr="003C3550" w:rsidRDefault="00D41E6A" w:rsidP="00D41E6A">
      <w:pPr>
        <w:spacing w:after="240" w:line="360" w:lineRule="auto"/>
        <w:jc w:val="both"/>
        <w:rPr>
          <w:rFonts w:ascii="Arial" w:hAnsi="Arial" w:cs="Arial"/>
          <w:sz w:val="22"/>
          <w:szCs w:val="22"/>
        </w:rPr>
      </w:pPr>
    </w:p>
    <w:p w:rsidR="00D41D86" w:rsidRDefault="003C3550"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t>3.5. LETRERO</w:t>
      </w:r>
    </w:p>
    <w:p w:rsidR="00225BFC" w:rsidRDefault="00225BFC" w:rsidP="00E47A3E">
      <w:pPr>
        <w:spacing w:line="360" w:lineRule="auto"/>
        <w:jc w:val="both"/>
        <w:rPr>
          <w:rFonts w:ascii="Arial" w:hAnsi="Arial" w:cs="Arial"/>
          <w:b/>
          <w:color w:val="000000" w:themeColor="text1"/>
          <w:szCs w:val="26"/>
        </w:rPr>
      </w:pPr>
    </w:p>
    <w:p w:rsidR="00225BFC" w:rsidRPr="0061292D" w:rsidRDefault="00241578" w:rsidP="00E47A3E">
      <w:pPr>
        <w:spacing w:line="360" w:lineRule="auto"/>
        <w:jc w:val="both"/>
        <w:rPr>
          <w:rFonts w:ascii="Arial" w:hAnsi="Arial" w:cs="Arial"/>
          <w:b/>
          <w:color w:val="000000" w:themeColor="text1"/>
          <w:szCs w:val="26"/>
        </w:rPr>
      </w:pPr>
      <w:r>
        <w:rPr>
          <w:rFonts w:ascii="Arial" w:hAnsi="Arial" w:cs="Arial"/>
          <w:b/>
          <w:noProof/>
          <w:color w:val="000000" w:themeColor="text1"/>
          <w:szCs w:val="26"/>
          <w:lang w:val="en-US" w:eastAsia="en-US"/>
        </w:rPr>
        <w:drawing>
          <wp:inline distT="0" distB="0" distL="0" distR="0">
            <wp:extent cx="6259773" cy="3276600"/>
            <wp:effectExtent l="19050" t="0" r="7677" b="0"/>
            <wp:docPr id="3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srcRect l="16186" t="19658" r="22276" b="23077"/>
                    <a:stretch>
                      <a:fillRect/>
                    </a:stretch>
                  </pic:blipFill>
                  <pic:spPr bwMode="auto">
                    <a:xfrm>
                      <a:off x="0" y="0"/>
                      <a:ext cx="6259773" cy="3276600"/>
                    </a:xfrm>
                    <a:prstGeom prst="rect">
                      <a:avLst/>
                    </a:prstGeom>
                    <a:noFill/>
                    <a:ln w="9525">
                      <a:noFill/>
                      <a:miter lim="800000"/>
                      <a:headEnd/>
                      <a:tailEnd/>
                    </a:ln>
                  </pic:spPr>
                </pic:pic>
              </a:graphicData>
            </a:graphic>
          </wp:inline>
        </w:drawing>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C604FB" w:rsidP="009864BE">
      <w:pPr>
        <w:suppressAutoHyphens w:val="0"/>
        <w:jc w:val="center"/>
        <w:rPr>
          <w:rFonts w:cs="Arial"/>
          <w:color w:val="000000" w:themeColor="text1"/>
          <w:sz w:val="26"/>
          <w:szCs w:val="26"/>
        </w:rPr>
      </w:pPr>
    </w:p>
    <w:p w:rsidR="00B5148D" w:rsidRDefault="00B5148D">
      <w:pPr>
        <w:suppressAutoHyphens w:val="0"/>
        <w:rPr>
          <w:rFonts w:cs="Arial"/>
          <w:color w:val="000000" w:themeColor="text1"/>
          <w:sz w:val="26"/>
          <w:szCs w:val="26"/>
        </w:rPr>
      </w:pPr>
      <w:r>
        <w:rPr>
          <w:rFonts w:cs="Arial"/>
          <w:color w:val="000000" w:themeColor="text1"/>
          <w:sz w:val="26"/>
          <w:szCs w:val="26"/>
        </w:rPr>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 xml:space="preserve">Proyecto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xml:space="preserve">, registrado en el Ministerio de Medio Ambiente y Recursos Naturales con el Código </w:t>
      </w:r>
      <w:r w:rsidR="00E17726">
        <w:rPr>
          <w:rFonts w:ascii="Arial" w:hAnsi="Arial" w:cs="Arial"/>
          <w:color w:val="000000" w:themeColor="text1"/>
          <w:sz w:val="22"/>
          <w:szCs w:val="22"/>
        </w:rPr>
        <w:t>20459</w:t>
      </w:r>
      <w:r w:rsidRPr="0061292D">
        <w:rPr>
          <w:rFonts w:ascii="Arial" w:hAnsi="Arial" w:cs="Arial"/>
          <w:color w:val="000000" w:themeColor="text1"/>
          <w:sz w:val="22"/>
          <w:szCs w:val="22"/>
        </w:rPr>
        <w:t xml:space="preserve">, ubicada dentro del ámbito de la </w:t>
      </w:r>
      <w:r w:rsidR="00E17726">
        <w:rPr>
          <w:rFonts w:ascii="Arial" w:hAnsi="Arial" w:cs="Arial"/>
          <w:color w:val="000000" w:themeColor="text1"/>
          <w:sz w:val="22"/>
          <w:szCs w:val="22"/>
        </w:rPr>
        <w:t>Parcela num. 23, del Distrito Catastral num. 10.2</w:t>
      </w:r>
      <w:r w:rsidR="00523818">
        <w:rPr>
          <w:rFonts w:ascii="Arial" w:hAnsi="Arial" w:cs="Arial"/>
          <w:color w:val="000000" w:themeColor="text1"/>
          <w:sz w:val="22"/>
          <w:szCs w:val="22"/>
        </w:rPr>
        <w:t xml:space="preserve">, con las </w:t>
      </w:r>
      <w:r w:rsidR="00BF2391">
        <w:rPr>
          <w:rFonts w:ascii="Arial" w:hAnsi="Arial" w:cs="Arial"/>
          <w:color w:val="000000" w:themeColor="text1"/>
          <w:sz w:val="22"/>
          <w:szCs w:val="22"/>
        </w:rPr>
        <w:t>matriculas 3000220623 y 1500004605</w:t>
      </w:r>
      <w:r w:rsidR="00465BC0" w:rsidRPr="0061292D">
        <w:rPr>
          <w:rFonts w:ascii="Arial" w:hAnsi="Arial" w:cs="Arial"/>
          <w:color w:val="000000" w:themeColor="text1"/>
          <w:sz w:val="22"/>
          <w:szCs w:val="22"/>
        </w:rPr>
        <w:t xml:space="preserve">, </w:t>
      </w:r>
      <w:r w:rsidR="007D0E53" w:rsidRPr="0061292D">
        <w:rPr>
          <w:rFonts w:ascii="Arial" w:hAnsi="Arial" w:cs="Arial"/>
          <w:color w:val="000000" w:themeColor="text1"/>
          <w:sz w:val="22"/>
          <w:szCs w:val="22"/>
        </w:rPr>
        <w:t xml:space="preserve">Jurisdiccion Inmobiliaria </w:t>
      </w:r>
      <w:r w:rsidR="00BD430A">
        <w:rPr>
          <w:rFonts w:ascii="Arial" w:hAnsi="Arial" w:cs="Arial"/>
          <w:color w:val="000000" w:themeColor="text1"/>
          <w:sz w:val="22"/>
          <w:szCs w:val="22"/>
        </w:rPr>
        <w:t>Municipio Bayahibe</w:t>
      </w:r>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con una </w:t>
      </w:r>
      <w:r w:rsidR="007D0E53" w:rsidRPr="0061292D">
        <w:rPr>
          <w:rFonts w:ascii="Arial" w:hAnsi="Arial" w:cs="Arial"/>
          <w:color w:val="000000" w:themeColor="text1"/>
          <w:sz w:val="22"/>
          <w:szCs w:val="22"/>
        </w:rPr>
        <w:t xml:space="preserve">totalidad de </w:t>
      </w:r>
      <w:r w:rsidR="00BD430A">
        <w:rPr>
          <w:rFonts w:ascii="Arial" w:hAnsi="Arial" w:cs="Arial"/>
          <w:color w:val="000000" w:themeColor="text1"/>
          <w:sz w:val="22"/>
          <w:szCs w:val="22"/>
        </w:rPr>
        <w:t>40,324.52</w:t>
      </w:r>
      <w:r w:rsidR="00523818">
        <w:rPr>
          <w:rFonts w:ascii="Arial" w:hAnsi="Arial" w:cs="Arial"/>
          <w:color w:val="000000" w:themeColor="text1"/>
          <w:sz w:val="22"/>
          <w:szCs w:val="22"/>
        </w:rPr>
        <w:t>m2</w:t>
      </w:r>
      <w:r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 xml:space="preserve">, </w:t>
      </w:r>
      <w:r w:rsidR="00BD430A">
        <w:rPr>
          <w:rFonts w:ascii="Arial" w:hAnsi="Arial" w:cs="Arial"/>
          <w:color w:val="000000" w:themeColor="text1"/>
          <w:sz w:val="22"/>
          <w:szCs w:val="22"/>
        </w:rPr>
        <w:t>Provincia La Altagracia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Art. 45 y 46 identifican las responsabilidades asumidas por quien recibe una Licencia o Permiso Ambiental y dentro de ellas, la obligación de cumplir e informar a la Secretaría de Medio Ambiente y Recursos Naturales acerca del cumplimiento y automonitoreo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13 indica la posibilidad de cancelación de la licencia o permiso si se incumpliera con cualquiera de las condiciones bajo las cuales se otorgo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en db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 graves de perdida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r w:rsidRPr="0061292D">
        <w:rPr>
          <w:rFonts w:ascii="Arial" w:eastAsia="Arial Unicode MS" w:hAnsi="Arial" w:cs="Arial"/>
          <w:color w:val="000000" w:themeColor="text1"/>
          <w:sz w:val="22"/>
          <w:szCs w:val="22"/>
          <w:lang w:val="en-GB"/>
        </w:rPr>
        <w:t>Diurno (7 a.m.-9 p.m.)</w:t>
      </w:r>
      <w:r w:rsidRPr="0061292D">
        <w:rPr>
          <w:rFonts w:ascii="Arial" w:eastAsia="Arial Unicode MS" w:hAnsi="Arial" w:cs="Arial"/>
          <w:color w:val="000000" w:themeColor="text1"/>
          <w:sz w:val="22"/>
          <w:szCs w:val="22"/>
          <w:lang w:val="en-US"/>
        </w:rPr>
        <w:t>Nocturno (9 p.m.-7 a.m.)</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Coliformes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E17726" w:rsidP="007D3F09">
      <w:pPr>
        <w:pStyle w:val="a1"/>
      </w:pPr>
      <w:r>
        <w:t>DOMINICUS RESIDENCES</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especifico.</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xml:space="preserve">, como es el </w:t>
      </w:r>
      <w:r w:rsidR="00137707">
        <w:rPr>
          <w:rFonts w:ascii="Arial" w:hAnsi="Arial" w:cs="Arial"/>
          <w:color w:val="000000" w:themeColor="text1"/>
          <w:sz w:val="22"/>
          <w:szCs w:val="22"/>
          <w:lang w:val="es-ES"/>
        </w:rPr>
        <w:t xml:space="preserve">caso del proyecto </w:t>
      </w:r>
      <w:r w:rsidR="00E17726">
        <w:rPr>
          <w:rFonts w:ascii="Arial" w:hAnsi="Arial" w:cs="Arial"/>
          <w:color w:val="000000" w:themeColor="text1"/>
          <w:sz w:val="22"/>
          <w:szCs w:val="22"/>
          <w:lang w:val="es-ES"/>
        </w:rPr>
        <w:t>DOMINICUS RESIDENCES</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(EsIA)</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cual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E17726">
        <w:rPr>
          <w:rFonts w:ascii="Arial" w:hAnsi="Arial" w:cs="Arial"/>
          <w:color w:val="000000" w:themeColor="text1"/>
          <w:sz w:val="22"/>
          <w:szCs w:val="22"/>
          <w:lang w:val="es-ES"/>
        </w:rPr>
        <w:t>DOMINICUS RESIDENCES</w:t>
      </w:r>
      <w:r w:rsidR="00E47A3E" w:rsidRPr="0061292D">
        <w:rPr>
          <w:rFonts w:ascii="Arial" w:hAnsi="Arial" w:cs="Arial"/>
          <w:b/>
          <w:color w:val="000000" w:themeColor="text1"/>
          <w:sz w:val="22"/>
          <w:szCs w:val="22"/>
          <w:lang w:val="es-ES"/>
        </w:rPr>
        <w:t>,</w:t>
      </w:r>
      <w:r w:rsidRPr="0061292D">
        <w:rPr>
          <w:rFonts w:ascii="Arial" w:hAnsi="Arial" w:cs="Arial"/>
          <w:b/>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4D19B6">
      <w:pPr>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w:t>
      </w:r>
      <w:r w:rsidR="00137707">
        <w:rPr>
          <w:rFonts w:ascii="Arial" w:hAnsi="Arial" w:cs="Arial"/>
          <w:color w:val="000000" w:themeColor="text1"/>
          <w:spacing w:val="6"/>
          <w:sz w:val="22"/>
          <w:szCs w:val="22"/>
          <w:lang w:val="es-ES"/>
        </w:rPr>
        <w:t xml:space="preserve">caso del proyecto </w:t>
      </w:r>
      <w:r w:rsidR="00E17726">
        <w:rPr>
          <w:rFonts w:ascii="Arial" w:hAnsi="Arial" w:cs="Arial"/>
          <w:color w:val="000000" w:themeColor="text1"/>
          <w:spacing w:val="6"/>
          <w:sz w:val="22"/>
          <w:szCs w:val="22"/>
          <w:lang w:val="es-ES"/>
        </w:rPr>
        <w:t>DOMINICUS RESIDENCES</w:t>
      </w:r>
      <w:r w:rsidR="00AC032F" w:rsidRPr="0061292D">
        <w:rPr>
          <w:rFonts w:ascii="Arial" w:hAnsi="Arial" w:cs="Arial"/>
          <w:color w:val="000000" w:themeColor="text1"/>
          <w:spacing w:val="6"/>
          <w:sz w:val="22"/>
          <w:szCs w:val="22"/>
          <w:lang w:val="es-ES"/>
        </w:rPr>
        <w:t xml:space="preserve">, </w:t>
      </w:r>
      <w:r w:rsidR="00241578">
        <w:rPr>
          <w:rFonts w:ascii="Arial" w:hAnsi="Arial" w:cs="Arial"/>
          <w:color w:val="000000" w:themeColor="text1"/>
          <w:spacing w:val="6"/>
          <w:sz w:val="22"/>
          <w:szCs w:val="22"/>
          <w:lang w:val="es-ES"/>
        </w:rPr>
        <w:t>Municipio Bayahibe</w:t>
      </w:r>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 xml:space="preserve">os impactos positivos y negativos que serán provocados por las acciones de la fase de construcción y operación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00E47A3E"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6C76E6"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14 lotes y 2 edificios de apartamentos de 4 niveles, 4 apartamento por nivel, con un total de 32 apartamentos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9C1F2E">
        <w:rPr>
          <w:rFonts w:ascii="Arial" w:hAnsi="Arial" w:cs="Arial"/>
          <w:b/>
          <w:bCs/>
          <w:color w:val="000000" w:themeColor="text1"/>
          <w:sz w:val="22"/>
          <w:szCs w:val="22"/>
        </w:rPr>
        <w:t xml:space="preserve">66,532.52 </w:t>
      </w:r>
      <w:r w:rsidR="00523818">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w:t>
      </w:r>
      <w:r w:rsidR="00254C93">
        <w:rPr>
          <w:rFonts w:ascii="Arial" w:hAnsi="Arial" w:cs="Arial"/>
          <w:color w:val="000000" w:themeColor="text1"/>
          <w:sz w:val="22"/>
          <w:szCs w:val="22"/>
          <w:lang w:val="es-ES_tradnl"/>
        </w:rPr>
        <w:t xml:space="preserve">la sección El </w:t>
      </w:r>
      <w:r w:rsidR="00241578">
        <w:rPr>
          <w:rFonts w:ascii="Arial" w:hAnsi="Arial" w:cs="Arial"/>
          <w:color w:val="000000" w:themeColor="text1"/>
          <w:sz w:val="22"/>
          <w:szCs w:val="22"/>
          <w:lang w:val="es-ES_tradnl"/>
        </w:rPr>
        <w:t>Playa Dominicus</w:t>
      </w:r>
      <w:r w:rsidR="00254C93">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w:t>
      </w:r>
      <w:r w:rsidR="00BD430A">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 mas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mas de 1000 metros dentro </w:t>
      </w:r>
      <w:r w:rsidR="004D19B6" w:rsidRPr="0061292D">
        <w:rPr>
          <w:rFonts w:ascii="Arial" w:hAnsi="Arial" w:cs="Arial"/>
          <w:color w:val="000000" w:themeColor="text1"/>
          <w:sz w:val="22"/>
          <w:szCs w:val="22"/>
        </w:rPr>
        <w:t xml:space="preserve">la </w:t>
      </w:r>
      <w:r w:rsidR="00BD430A">
        <w:rPr>
          <w:rFonts w:ascii="Arial" w:hAnsi="Arial" w:cs="Arial"/>
          <w:color w:val="000000" w:themeColor="text1"/>
          <w:sz w:val="22"/>
          <w:szCs w:val="22"/>
        </w:rPr>
        <w:t>Municipio Bayahibe</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esta constituida por todo </w:t>
      </w:r>
      <w:r w:rsidR="004D19B6" w:rsidRPr="0061292D">
        <w:rPr>
          <w:rFonts w:ascii="Arial" w:hAnsi="Arial" w:cs="Arial"/>
          <w:color w:val="000000" w:themeColor="text1"/>
          <w:sz w:val="22"/>
          <w:szCs w:val="22"/>
        </w:rPr>
        <w:t xml:space="preserve">la </w:t>
      </w:r>
      <w:r w:rsidR="00254C93">
        <w:rPr>
          <w:rFonts w:ascii="Arial" w:hAnsi="Arial" w:cs="Arial"/>
          <w:color w:val="000000" w:themeColor="text1"/>
          <w:sz w:val="22"/>
          <w:szCs w:val="22"/>
        </w:rPr>
        <w:t xml:space="preserve">sección de </w:t>
      </w:r>
      <w:r w:rsidR="00241578">
        <w:rPr>
          <w:rFonts w:ascii="Arial" w:hAnsi="Arial" w:cs="Arial"/>
          <w:color w:val="000000" w:themeColor="text1"/>
          <w:sz w:val="22"/>
          <w:szCs w:val="22"/>
        </w:rPr>
        <w:t>Playa Dominicus</w:t>
      </w:r>
      <w:r w:rsidR="00254C93">
        <w:rPr>
          <w:rFonts w:ascii="Arial" w:hAnsi="Arial" w:cs="Arial"/>
          <w:color w:val="000000" w:themeColor="text1"/>
          <w:sz w:val="22"/>
          <w:szCs w:val="22"/>
        </w:rPr>
        <w:t xml:space="preserve">,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se desarrollo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Lotificación de solares.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Bio-físico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rPr>
          <w:rFonts w:ascii="Arial" w:hAnsi="Arial" w:cs="Arial"/>
          <w:b/>
          <w:bCs/>
          <w:color w:val="000000" w:themeColor="text1"/>
          <w:sz w:val="22"/>
          <w:szCs w:val="22"/>
          <w:lang w:val="es-ES"/>
        </w:rPr>
      </w:pP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W w:w="10031" w:type="dxa"/>
        <w:tblLayout w:type="fixed"/>
        <w:tblLook w:val="04A0"/>
      </w:tblPr>
      <w:tblGrid>
        <w:gridCol w:w="1951"/>
        <w:gridCol w:w="5103"/>
        <w:gridCol w:w="2977"/>
      </w:tblGrid>
      <w:tr w:rsidR="00E47A3E" w:rsidRPr="0061292D" w:rsidTr="00F86E6B">
        <w:trPr>
          <w:trHeight w:val="20"/>
        </w:trPr>
        <w:tc>
          <w:tcPr>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negativo</w:t>
            </w:r>
          </w:p>
        </w:tc>
        <w:tc>
          <w:tcPr>
            <w:tcW w:w="2977" w:type="dxa"/>
          </w:tcPr>
          <w:p w:rsidR="00E47A3E" w:rsidRPr="0061292D" w:rsidRDefault="00E47A3E" w:rsidP="00E47A3E">
            <w:pPr>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positivo</w:t>
            </w:r>
          </w:p>
        </w:tc>
      </w:tr>
      <w:tr w:rsidR="00E47A3E" w:rsidRPr="0061292D" w:rsidTr="00F86E6B">
        <w:trPr>
          <w:trHeight w:val="1867"/>
        </w:trPr>
        <w:tc>
          <w:tcPr>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rPr>
                <w:rFonts w:ascii="Arial" w:hAnsi="Arial" w:cs="Arial"/>
                <w:color w:val="000000" w:themeColor="text1"/>
                <w:sz w:val="22"/>
                <w:szCs w:val="26"/>
              </w:rPr>
            </w:pPr>
          </w:p>
        </w:tc>
      </w:tr>
      <w:tr w:rsidR="00E47A3E" w:rsidRPr="0061292D" w:rsidTr="00F86E6B">
        <w:trPr>
          <w:trHeight w:val="20"/>
        </w:trPr>
        <w:tc>
          <w:tcPr>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51" w:type="dxa"/>
          </w:tcPr>
          <w:p w:rsidR="00E47A3E" w:rsidRPr="0061292D" w:rsidRDefault="00E47A3E" w:rsidP="00E47A3E">
            <w:pPr>
              <w:rPr>
                <w:rFonts w:ascii="Arial" w:hAnsi="Arial" w:cs="Arial"/>
                <w:bCs/>
                <w:color w:val="000000" w:themeColor="text1"/>
                <w:sz w:val="22"/>
                <w:szCs w:val="26"/>
                <w:lang w:val="es-ES_tradnl"/>
              </w:rPr>
            </w:pPr>
            <w:r w:rsidRPr="0061292D">
              <w:rPr>
                <w:rFonts w:ascii="Arial" w:hAnsi="Arial" w:cs="Arial"/>
                <w:bCs/>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 Interferencia con el hábitat de la avifauna y Herpetofauna.</w:t>
            </w:r>
          </w:p>
        </w:tc>
        <w:tc>
          <w:tcPr>
            <w:tcW w:w="2977"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51" w:type="dxa"/>
          </w:tcPr>
          <w:p w:rsidR="00E47A3E" w:rsidRPr="0061292D" w:rsidRDefault="00E47A3E" w:rsidP="00E47A3E">
            <w:pPr>
              <w:rPr>
                <w:rFonts w:ascii="Arial" w:hAnsi="Arial" w:cs="Arial"/>
                <w:bCs/>
                <w:color w:val="000000" w:themeColor="text1"/>
                <w:spacing w:val="-2"/>
                <w:sz w:val="22"/>
                <w:szCs w:val="26"/>
                <w:lang w:val="es-ES_tradnl"/>
              </w:rPr>
            </w:pPr>
            <w:r w:rsidRPr="0061292D">
              <w:rPr>
                <w:rFonts w:ascii="Arial" w:hAnsi="Arial" w:cs="Arial"/>
                <w:bCs/>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W w:w="9828" w:type="dxa"/>
        <w:tblLayout w:type="fixed"/>
        <w:tblLook w:val="04A0"/>
      </w:tblPr>
      <w:tblGrid>
        <w:gridCol w:w="1915"/>
        <w:gridCol w:w="4403"/>
        <w:gridCol w:w="3510"/>
      </w:tblGrid>
      <w:tr w:rsidR="00E47A3E" w:rsidRPr="0061292D" w:rsidTr="00F86E6B">
        <w:trPr>
          <w:trHeight w:val="20"/>
        </w:trPr>
        <w:tc>
          <w:tcPr>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negativo</w:t>
            </w:r>
          </w:p>
        </w:tc>
        <w:tc>
          <w:tcPr>
            <w:tcW w:w="3510" w:type="dxa"/>
          </w:tcPr>
          <w:p w:rsidR="00E47A3E" w:rsidRPr="0061292D" w:rsidRDefault="00E47A3E" w:rsidP="00E47A3E">
            <w:pPr>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positivo</w:t>
            </w:r>
          </w:p>
        </w:tc>
      </w:tr>
      <w:tr w:rsidR="00E47A3E" w:rsidRPr="0061292D" w:rsidTr="00F86E6B">
        <w:trPr>
          <w:trHeight w:val="20"/>
        </w:trPr>
        <w:tc>
          <w:tcPr>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E17726">
              <w:rPr>
                <w:rFonts w:ascii="Arial" w:hAnsi="Arial" w:cs="Arial"/>
                <w:color w:val="000000" w:themeColor="text1"/>
                <w:sz w:val="22"/>
                <w:szCs w:val="26"/>
                <w:lang w:val="es-ES_tradnl"/>
              </w:rPr>
              <w:t>DOMINICUS RESIDENCES</w:t>
            </w:r>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547415">
              <w:rPr>
                <w:rFonts w:ascii="Arial" w:hAnsi="Arial" w:cs="Arial"/>
                <w:color w:val="000000" w:themeColor="text1"/>
                <w:sz w:val="22"/>
                <w:szCs w:val="26"/>
                <w:lang w:val="es-ES_tradnl"/>
              </w:rPr>
              <w:t>en Bayahibe</w:t>
            </w:r>
            <w:r w:rsidR="00E47A3E" w:rsidRPr="0061292D">
              <w:rPr>
                <w:rFonts w:ascii="Arial" w:hAnsi="Arial" w:cs="Arial"/>
                <w:color w:val="000000" w:themeColor="text1"/>
                <w:sz w:val="22"/>
                <w:szCs w:val="26"/>
                <w:lang w:val="es-ES_tradnl"/>
              </w:rPr>
              <w:t>.</w:t>
            </w:r>
          </w:p>
        </w:tc>
      </w:tr>
      <w:tr w:rsidR="00E47A3E" w:rsidRPr="0061292D" w:rsidTr="00F86E6B">
        <w:trPr>
          <w:trHeight w:val="20"/>
        </w:trPr>
        <w:tc>
          <w:tcPr>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rPr>
                <w:rFonts w:ascii="Arial" w:hAnsi="Arial" w:cs="Arial"/>
                <w:color w:val="000000" w:themeColor="text1"/>
                <w:sz w:val="22"/>
                <w:szCs w:val="26"/>
                <w:lang w:val="es-ES"/>
              </w:rPr>
            </w:pPr>
          </w:p>
        </w:tc>
        <w:tc>
          <w:tcPr>
            <w:tcW w:w="3510" w:type="dxa"/>
          </w:tcPr>
          <w:p w:rsidR="00E47A3E" w:rsidRPr="0061292D" w:rsidRDefault="00280920" w:rsidP="00E47A3E">
            <w:pPr>
              <w:ind w:left="360" w:hanging="36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trHeight w:val="20"/>
        </w:trPr>
        <w:tc>
          <w:tcPr>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547415">
              <w:rPr>
                <w:rFonts w:ascii="Arial" w:hAnsi="Arial" w:cs="Arial"/>
                <w:color w:val="000000" w:themeColor="text1"/>
                <w:sz w:val="22"/>
                <w:szCs w:val="26"/>
                <w:lang w:val="es-ES_tradnl"/>
              </w:rPr>
              <w:t>Carretera Bayahibe</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rPr>
                <w:rFonts w:ascii="Arial" w:hAnsi="Arial" w:cs="Arial"/>
                <w:color w:val="000000" w:themeColor="text1"/>
                <w:sz w:val="22"/>
                <w:szCs w:val="26"/>
                <w:lang w:val="es-ES"/>
              </w:rPr>
            </w:pPr>
          </w:p>
        </w:tc>
      </w:tr>
      <w:tr w:rsidR="00E47A3E" w:rsidRPr="0061292D" w:rsidTr="00F86E6B">
        <w:trPr>
          <w:trHeight w:val="20"/>
        </w:trPr>
        <w:tc>
          <w:tcPr>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547415">
              <w:rPr>
                <w:rFonts w:ascii="Arial" w:hAnsi="Arial" w:cs="Arial"/>
                <w:color w:val="000000" w:themeColor="text1"/>
                <w:sz w:val="22"/>
                <w:szCs w:val="26"/>
                <w:lang w:val="es-ES_tradnl"/>
              </w:rPr>
              <w:t>en Bayahibe</w:t>
            </w:r>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w:t>
            </w:r>
            <w:r w:rsidR="00241578">
              <w:rPr>
                <w:rFonts w:ascii="Arial" w:hAnsi="Arial" w:cs="Arial"/>
                <w:color w:val="000000" w:themeColor="text1"/>
                <w:sz w:val="22"/>
                <w:szCs w:val="22"/>
              </w:rPr>
              <w:t>zona de Bayahibe</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w:t>
            </w:r>
            <w:r w:rsidR="00241578">
              <w:rPr>
                <w:rFonts w:ascii="Arial" w:hAnsi="Arial" w:cs="Arial"/>
                <w:color w:val="000000" w:themeColor="text1"/>
                <w:sz w:val="22"/>
                <w:szCs w:val="22"/>
              </w:rPr>
              <w:t>zona de Bayahibe</w:t>
            </w:r>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547415">
              <w:rPr>
                <w:rFonts w:ascii="Arial" w:hAnsi="Arial" w:cs="Arial"/>
                <w:color w:val="000000" w:themeColor="text1"/>
                <w:sz w:val="22"/>
                <w:szCs w:val="22"/>
              </w:rPr>
              <w:t>Carretera Bayahibe</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W w:w="9480" w:type="dxa"/>
        <w:tblLayout w:type="fixed"/>
        <w:tblLook w:val="04A0"/>
      </w:tblPr>
      <w:tblGrid>
        <w:gridCol w:w="1915"/>
        <w:gridCol w:w="4128"/>
        <w:gridCol w:w="3437"/>
      </w:tblGrid>
      <w:tr w:rsidR="00E47A3E" w:rsidRPr="0061292D" w:rsidTr="00F86E6B">
        <w:trPr>
          <w:trHeight w:hRule="exact" w:val="446"/>
        </w:trPr>
        <w:tc>
          <w:tcPr>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Impacto positivo</w:t>
            </w:r>
          </w:p>
        </w:tc>
      </w:tr>
      <w:tr w:rsidR="00E47A3E" w:rsidRPr="0061292D" w:rsidTr="00F86E6B">
        <w:trPr>
          <w:trHeight w:val="2017"/>
        </w:trPr>
        <w:tc>
          <w:tcPr>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w:t>
            </w:r>
            <w:r w:rsidR="00241578">
              <w:rPr>
                <w:rFonts w:ascii="Arial" w:hAnsi="Arial" w:cs="Arial"/>
                <w:color w:val="000000" w:themeColor="text1"/>
                <w:sz w:val="22"/>
                <w:szCs w:val="26"/>
              </w:rPr>
              <w:t>zona de Bayahibe</w:t>
            </w:r>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trHeight w:hRule="exact" w:val="627"/>
        </w:trPr>
        <w:tc>
          <w:tcPr>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 xml:space="preserve">A los recursos </w:t>
            </w:r>
            <w:r w:rsidRPr="0061292D">
              <w:rPr>
                <w:rFonts w:ascii="Arial" w:hAnsi="Arial" w:cs="Arial"/>
                <w:b/>
                <w:bCs/>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rPr>
                <w:rFonts w:ascii="Arial" w:hAnsi="Arial" w:cs="Arial"/>
                <w:color w:val="000000" w:themeColor="text1"/>
                <w:sz w:val="22"/>
                <w:szCs w:val="26"/>
                <w:lang w:val="es-ES"/>
              </w:rPr>
            </w:pPr>
          </w:p>
        </w:tc>
      </w:tr>
      <w:tr w:rsidR="00E47A3E" w:rsidRPr="0061292D" w:rsidTr="00F86E6B">
        <w:trPr>
          <w:trHeight w:hRule="exact" w:val="537"/>
        </w:trPr>
        <w:tc>
          <w:tcPr>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 xml:space="preserve">A los recursos </w:t>
            </w:r>
            <w:r w:rsidRPr="0061292D">
              <w:rPr>
                <w:rFonts w:ascii="Arial" w:hAnsi="Arial" w:cs="Arial"/>
                <w:b/>
                <w:bCs/>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Recuperabilidad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473822">
          <w:footerReference w:type="default" r:id="rId31"/>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Nivelación y relleno para la construcción de los diferentes objetos de obra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r w:rsidR="009D6D8C" w:rsidRPr="0061292D">
        <w:rPr>
          <w:rFonts w:ascii="Arial" w:hAnsi="Arial" w:cs="Arial"/>
          <w:color w:val="000000" w:themeColor="text1"/>
          <w:sz w:val="22"/>
          <w:szCs w:val="22"/>
          <w:lang w:val="es-ES_tradnl"/>
        </w:rPr>
        <w:t>semi-</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Desmonte y limpieza de la vegetación de la parcela, para la lotificación de</w:t>
      </w:r>
      <w:r w:rsidR="004D19B6"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Creación de áreas verdes en el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8. Interferencia con el hábitat de la avifauna y herpetofauna.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herpetofauna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 xml:space="preserve">ara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se deriva de la contratación de </w:t>
      </w:r>
      <w:r w:rsidR="00241578">
        <w:rPr>
          <w:rFonts w:ascii="Arial" w:hAnsi="Arial" w:cs="Arial"/>
          <w:color w:val="000000" w:themeColor="text1"/>
          <w:sz w:val="22"/>
          <w:szCs w:val="22"/>
          <w:lang w:val="es-ES_tradnl"/>
        </w:rPr>
        <w:t xml:space="preserve">mas de 700 </w:t>
      </w:r>
      <w:r w:rsidRPr="0061292D">
        <w:rPr>
          <w:rFonts w:ascii="Arial" w:hAnsi="Arial" w:cs="Arial"/>
          <w:color w:val="000000" w:themeColor="text1"/>
          <w:sz w:val="22"/>
          <w:szCs w:val="22"/>
          <w:lang w:val="es-ES_tradnl"/>
        </w:rPr>
        <w:t xml:space="preserve">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E17726">
        <w:rPr>
          <w:rFonts w:ascii="Arial" w:hAnsi="Arial" w:cs="Arial"/>
          <w:b/>
          <w:bCs/>
          <w:color w:val="000000" w:themeColor="text1"/>
          <w:sz w:val="22"/>
          <w:szCs w:val="22"/>
          <w:lang w:val="es-ES_tradnl"/>
        </w:rPr>
        <w:t>DOMINICUS RESIDENCES</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 xml:space="preserve">los indirectos, formales e informales, se mejorará la calidad de vida y el poder adquisitivo de los trabajadores que participarán directa o indirectamente en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 xml:space="preserve">por el número de familias que se beneficiarán por estar un miembro de ellas contratado para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 xml:space="preserve">derivado de la contratación de </w:t>
      </w:r>
      <w:r w:rsidR="00687C56">
        <w:rPr>
          <w:rFonts w:ascii="Arial" w:hAnsi="Arial" w:cs="Arial"/>
          <w:color w:val="000000" w:themeColor="text1"/>
          <w:spacing w:val="-1"/>
          <w:sz w:val="22"/>
          <w:szCs w:val="22"/>
          <w:lang w:val="es-ES_tradnl"/>
        </w:rPr>
        <w:t>700</w:t>
      </w:r>
      <w:r w:rsidRPr="0061292D">
        <w:rPr>
          <w:rFonts w:ascii="Arial" w:hAnsi="Arial" w:cs="Arial"/>
          <w:color w:val="000000" w:themeColor="text1"/>
          <w:spacing w:val="-1"/>
          <w:sz w:val="22"/>
          <w:szCs w:val="22"/>
          <w:lang w:val="es-ES_tradnl"/>
        </w:rPr>
        <w:t xml:space="preserve">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547415">
        <w:rPr>
          <w:rFonts w:ascii="Arial" w:hAnsi="Arial" w:cs="Arial"/>
          <w:b/>
          <w:bCs/>
          <w:color w:val="000000" w:themeColor="text1"/>
          <w:spacing w:val="-1"/>
          <w:sz w:val="22"/>
          <w:szCs w:val="22"/>
          <w:lang w:val="es-ES_tradnl"/>
        </w:rPr>
        <w:t>en 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construcción </w:t>
      </w:r>
      <w:r w:rsidR="00254C93">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regional, sobre todo en la provincia y municipio de Santiago Rodríguez.</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BD430A">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547415">
        <w:rPr>
          <w:rFonts w:ascii="Arial" w:hAnsi="Arial" w:cs="Arial"/>
          <w:b/>
          <w:bCs/>
          <w:color w:val="000000" w:themeColor="text1"/>
          <w:sz w:val="22"/>
          <w:szCs w:val="22"/>
          <w:lang w:val="es-ES_tradnl"/>
        </w:rPr>
        <w:t>Carretera Bayahibe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de inmediato que se inicie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se produce a partir del inicio de las acciones de construcción de los diferentes objetos de obra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 xml:space="preserve">a partir de la transportación de los materiales e insumos para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BD430A">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BD430A">
        <w:rPr>
          <w:rFonts w:ascii="Arial" w:hAnsi="Arial" w:cs="Arial"/>
          <w:color w:val="000000" w:themeColor="text1"/>
          <w:spacing w:val="-1"/>
          <w:sz w:val="22"/>
          <w:szCs w:val="22"/>
          <w:lang w:val="es-ES_tradnl"/>
        </w:rPr>
        <w:t>Municipio Bayahibe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xml:space="preserve">, el impacto se manifiesta de forma impredecible, durante las operaciones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w:t>
      </w:r>
      <w:r w:rsidR="00241578">
        <w:rPr>
          <w:rFonts w:ascii="Arial" w:hAnsi="Arial" w:cs="Arial"/>
          <w:b/>
          <w:bCs/>
          <w:color w:val="000000" w:themeColor="text1"/>
          <w:sz w:val="22"/>
          <w:szCs w:val="22"/>
          <w:lang w:val="es-ES_tradnl"/>
        </w:rPr>
        <w:t>zona de 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w:t>
      </w:r>
      <w:r w:rsidR="00241578">
        <w:rPr>
          <w:rFonts w:ascii="Arial" w:hAnsi="Arial" w:cs="Arial"/>
          <w:color w:val="000000" w:themeColor="text1"/>
          <w:sz w:val="22"/>
          <w:szCs w:val="22"/>
          <w:lang w:val="es-ES_tradnl"/>
        </w:rPr>
        <w:t>zona de Bayahibe</w:t>
      </w:r>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w:t>
      </w:r>
      <w:r w:rsidR="00241578">
        <w:rPr>
          <w:rFonts w:ascii="Arial" w:hAnsi="Arial" w:cs="Arial"/>
          <w:color w:val="000000" w:themeColor="text1"/>
          <w:spacing w:val="-1"/>
          <w:sz w:val="22"/>
          <w:szCs w:val="22"/>
          <w:lang w:val="es-ES_tradnl"/>
        </w:rPr>
        <w:t>zona de 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Sabaneta posee actualmente un uso de suelo definido para la expansión del crecimiento de la ciudad, con la construcción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w:t>
      </w:r>
      <w:r w:rsidR="00241578">
        <w:rPr>
          <w:rFonts w:ascii="Arial" w:hAnsi="Arial" w:cs="Arial"/>
          <w:b/>
          <w:bCs/>
          <w:color w:val="000000" w:themeColor="text1"/>
          <w:spacing w:val="-1"/>
          <w:sz w:val="22"/>
          <w:szCs w:val="22"/>
          <w:lang w:val="es-ES_tradnl"/>
        </w:rPr>
        <w:t>zona de 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consecuencia de la construcción y operación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241578">
        <w:rPr>
          <w:rFonts w:ascii="Arial" w:hAnsi="Arial" w:cs="Arial"/>
          <w:color w:val="000000" w:themeColor="text1"/>
          <w:spacing w:val="-1"/>
          <w:sz w:val="22"/>
          <w:szCs w:val="22"/>
          <w:lang w:val="es-ES_tradnl"/>
        </w:rPr>
        <w:t>Playa Dominicus</w:t>
      </w:r>
      <w:r w:rsidR="00597F2E">
        <w:rPr>
          <w:rFonts w:ascii="Arial" w:hAnsi="Arial" w:cs="Arial"/>
          <w:color w:val="000000" w:themeColor="text1"/>
          <w:spacing w:val="-1"/>
          <w:sz w:val="22"/>
          <w:szCs w:val="22"/>
          <w:lang w:val="es-ES_tradnl"/>
        </w:rPr>
        <w:t xml:space="preserve">, </w:t>
      </w:r>
      <w:r w:rsidR="00241578">
        <w:rPr>
          <w:rFonts w:ascii="Arial" w:hAnsi="Arial" w:cs="Arial"/>
          <w:color w:val="000000" w:themeColor="text1"/>
          <w:spacing w:val="-1"/>
          <w:sz w:val="22"/>
          <w:szCs w:val="22"/>
          <w:lang w:val="es-ES_tradnl"/>
        </w:rPr>
        <w:t>Municipio 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r w:rsidR="00241578">
        <w:rPr>
          <w:rFonts w:ascii="Arial" w:hAnsi="Arial" w:cs="Arial"/>
          <w:color w:val="000000" w:themeColor="text1"/>
          <w:spacing w:val="-1"/>
          <w:sz w:val="22"/>
          <w:szCs w:val="22"/>
          <w:lang w:val="es-ES_tradnl"/>
        </w:rPr>
        <w:t>Playa Dominicus</w:t>
      </w:r>
      <w:r w:rsidR="00597F2E">
        <w:rPr>
          <w:rFonts w:ascii="Arial" w:hAnsi="Arial" w:cs="Arial"/>
          <w:color w:val="000000" w:themeColor="text1"/>
          <w:spacing w:val="-1"/>
          <w:sz w:val="22"/>
          <w:szCs w:val="22"/>
          <w:lang w:val="es-ES_tradnl"/>
        </w:rPr>
        <w:t xml:space="preserve">, </w:t>
      </w:r>
      <w:r w:rsidR="00241578">
        <w:rPr>
          <w:rFonts w:ascii="Arial" w:hAnsi="Arial" w:cs="Arial"/>
          <w:color w:val="000000" w:themeColor="text1"/>
          <w:spacing w:val="-1"/>
          <w:sz w:val="22"/>
          <w:szCs w:val="22"/>
          <w:lang w:val="es-ES_tradnl"/>
        </w:rPr>
        <w:t>Municipio Bayahibe</w:t>
      </w:r>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r w:rsidR="00241578">
        <w:rPr>
          <w:rFonts w:ascii="Arial" w:hAnsi="Arial" w:cs="Arial"/>
          <w:b/>
          <w:bCs/>
          <w:color w:val="000000" w:themeColor="text1"/>
          <w:sz w:val="22"/>
          <w:szCs w:val="22"/>
          <w:lang w:val="es-ES_tradnl"/>
        </w:rPr>
        <w:t>Municipio 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547415">
        <w:rPr>
          <w:rFonts w:ascii="Arial" w:hAnsi="Arial" w:cs="Arial"/>
          <w:color w:val="000000" w:themeColor="text1"/>
          <w:sz w:val="22"/>
          <w:szCs w:val="22"/>
          <w:lang w:val="es-ES_tradnl"/>
        </w:rPr>
        <w:t>Carretera Bayahibe</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Corto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w:t>
      </w:r>
      <w:r w:rsidR="00241578">
        <w:rPr>
          <w:rFonts w:ascii="Arial" w:hAnsi="Arial" w:cs="Arial"/>
          <w:b/>
          <w:bCs/>
          <w:color w:val="000000" w:themeColor="text1"/>
          <w:spacing w:val="-1"/>
          <w:sz w:val="22"/>
          <w:szCs w:val="22"/>
          <w:lang w:val="es-ES_tradnl"/>
        </w:rPr>
        <w:t>zona de Bayahibe</w:t>
      </w:r>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w:t>
      </w:r>
      <w:r w:rsidR="00241578">
        <w:rPr>
          <w:rFonts w:ascii="Arial" w:hAnsi="Arial" w:cs="Arial"/>
          <w:color w:val="000000" w:themeColor="text1"/>
          <w:sz w:val="22"/>
          <w:szCs w:val="22"/>
          <w:lang w:val="es-ES_tradnl"/>
        </w:rPr>
        <w:t>zona de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w:t>
      </w:r>
      <w:r w:rsidR="00241578">
        <w:rPr>
          <w:rFonts w:ascii="Arial" w:hAnsi="Arial" w:cs="Arial"/>
          <w:color w:val="000000" w:themeColor="text1"/>
          <w:sz w:val="22"/>
          <w:szCs w:val="22"/>
          <w:lang w:val="es-ES_tradnl"/>
        </w:rPr>
        <w:t>zona de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BD430A">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BD430A">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w:t>
      </w:r>
      <w:r w:rsidR="00241578">
        <w:rPr>
          <w:rFonts w:ascii="Arial" w:hAnsi="Arial" w:cs="Arial"/>
          <w:b/>
          <w:bCs/>
          <w:color w:val="000000" w:themeColor="text1"/>
          <w:sz w:val="22"/>
          <w:szCs w:val="22"/>
          <w:lang w:val="es-ES_tradnl"/>
        </w:rPr>
        <w:t>zona de Bayahibe</w:t>
      </w:r>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w:t>
      </w:r>
      <w:r w:rsidR="00241578">
        <w:rPr>
          <w:rFonts w:ascii="Arial" w:hAnsi="Arial" w:cs="Arial"/>
          <w:color w:val="000000" w:themeColor="text1"/>
          <w:sz w:val="22"/>
          <w:szCs w:val="22"/>
          <w:lang w:val="es-ES_tradnl"/>
        </w:rPr>
        <w:t>zona de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w:t>
      </w:r>
      <w:r w:rsidR="00241578">
        <w:rPr>
          <w:rFonts w:ascii="Arial" w:hAnsi="Arial" w:cs="Arial"/>
          <w:color w:val="000000" w:themeColor="text1"/>
          <w:sz w:val="22"/>
          <w:szCs w:val="22"/>
          <w:lang w:val="es-ES_tradnl"/>
        </w:rPr>
        <w:t>zona de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se inicia con las operaciones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5B3BD2">
        <w:rPr>
          <w:rFonts w:ascii="Arial" w:hAnsi="Arial" w:cs="Arial"/>
          <w:color w:val="000000" w:themeColor="text1"/>
          <w:sz w:val="22"/>
          <w:szCs w:val="22"/>
          <w:lang w:val="es-ES_tradnl"/>
        </w:rPr>
        <w:t>INAPA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5B3BD2">
        <w:rPr>
          <w:rFonts w:ascii="Arial" w:hAnsi="Arial" w:cs="Arial"/>
          <w:color w:val="000000" w:themeColor="text1"/>
          <w:spacing w:val="-1"/>
          <w:sz w:val="22"/>
          <w:szCs w:val="22"/>
          <w:lang w:val="es-ES_tradnl"/>
        </w:rPr>
        <w:t>INAPA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xml:space="preserve">, como efecto de las operaciones </w:t>
      </w:r>
      <w:r w:rsidR="00254C93">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FC387E">
        <w:rPr>
          <w:rFonts w:ascii="Arial" w:hAnsi="Arial" w:cs="Arial"/>
          <w:color w:val="000000" w:themeColor="text1"/>
          <w:sz w:val="22"/>
          <w:szCs w:val="22"/>
          <w:lang w:val="es-ES_tradnl"/>
        </w:rPr>
        <w:t xml:space="preserve">CEB </w:t>
      </w:r>
      <w:r w:rsidRPr="0061292D">
        <w:rPr>
          <w:rFonts w:ascii="Arial" w:hAnsi="Arial" w:cs="Arial"/>
          <w:color w:val="000000" w:themeColor="text1"/>
          <w:sz w:val="22"/>
          <w:szCs w:val="22"/>
          <w:lang w:val="es-ES_tradnl"/>
        </w:rPr>
        <w:t xml:space="preserve">, </w:t>
      </w:r>
      <w:r w:rsidR="00547415">
        <w:rPr>
          <w:rFonts w:ascii="Arial" w:hAnsi="Arial" w:cs="Arial"/>
          <w:color w:val="000000" w:themeColor="text1"/>
          <w:sz w:val="22"/>
          <w:szCs w:val="22"/>
          <w:lang w:val="es-ES_tradnl"/>
        </w:rPr>
        <w:t>en Bayahibe</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Recuperabilidad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8. Interferencia con el hábitat de la avifauna y la herpetofauna.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E17726">
              <w:rPr>
                <w:rFonts w:ascii="Arial" w:hAnsi="Arial" w:cs="Arial"/>
                <w:color w:val="000000" w:themeColor="text1"/>
                <w:sz w:val="22"/>
                <w:szCs w:val="26"/>
                <w:lang w:val="es-ES_tradnl"/>
              </w:rPr>
              <w:t>DOMINICUS RESIDENCES</w:t>
            </w:r>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547415">
              <w:rPr>
                <w:rFonts w:ascii="Arial" w:hAnsi="Arial" w:cs="Arial"/>
                <w:color w:val="000000" w:themeColor="text1"/>
                <w:sz w:val="22"/>
                <w:szCs w:val="26"/>
                <w:lang w:val="es-ES_tradnl"/>
              </w:rPr>
              <w:t>en Bayahibe</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547415">
              <w:rPr>
                <w:rFonts w:ascii="Arial" w:hAnsi="Arial" w:cs="Arial"/>
                <w:color w:val="000000" w:themeColor="text1"/>
                <w:sz w:val="22"/>
                <w:szCs w:val="26"/>
                <w:lang w:val="es-ES_tradnl"/>
              </w:rPr>
              <w:t>Carretera Bayahibe</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547415">
              <w:rPr>
                <w:rFonts w:ascii="Arial" w:hAnsi="Arial" w:cs="Arial"/>
                <w:color w:val="000000" w:themeColor="text1"/>
                <w:sz w:val="22"/>
                <w:szCs w:val="26"/>
                <w:lang w:val="es-ES_tradnl"/>
              </w:rPr>
              <w:t>en Bayahibe</w:t>
            </w:r>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8042E0" w:rsidRPr="0061292D">
              <w:rPr>
                <w:rFonts w:ascii="Arial" w:hAnsi="Arial" w:cs="Arial"/>
                <w:color w:val="000000" w:themeColor="text1"/>
                <w:sz w:val="22"/>
                <w:szCs w:val="26"/>
              </w:rPr>
              <w:t>Sabaneta.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w:t>
            </w:r>
            <w:r w:rsidR="00241578">
              <w:rPr>
                <w:rFonts w:ascii="Arial" w:hAnsi="Arial" w:cs="Arial"/>
                <w:color w:val="000000" w:themeColor="text1"/>
                <w:sz w:val="22"/>
                <w:szCs w:val="26"/>
              </w:rPr>
              <w:t>zona de Bayahibe</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547415">
              <w:rPr>
                <w:rFonts w:ascii="Arial" w:hAnsi="Arial" w:cs="Arial"/>
                <w:color w:val="000000" w:themeColor="text1"/>
                <w:sz w:val="22"/>
                <w:szCs w:val="26"/>
              </w:rPr>
              <w:t>Carretera Bayahibe</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w:t>
            </w:r>
            <w:r w:rsidR="00241578">
              <w:rPr>
                <w:rFonts w:ascii="Arial" w:hAnsi="Arial" w:cs="Arial"/>
                <w:color w:val="000000" w:themeColor="text1"/>
                <w:sz w:val="22"/>
                <w:szCs w:val="26"/>
              </w:rPr>
              <w:t>zona de Bayahibe</w:t>
            </w:r>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E17726">
              <w:rPr>
                <w:rFonts w:ascii="Arial Narrow" w:hAnsi="Arial Narrow"/>
                <w:b/>
                <w:bCs/>
                <w:color w:val="000000" w:themeColor="text1"/>
                <w:lang w:val="es-ES_tradnl"/>
              </w:rPr>
              <w:t>DOMINICUS RESIDENCES</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Interferencia con el hábitat de la avifauna y herpetofauna.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E17726">
              <w:rPr>
                <w:rFonts w:ascii="Arial Narrow" w:hAnsi="Arial Narrow"/>
                <w:color w:val="000000" w:themeColor="text1"/>
                <w:lang w:val="es-ES_tradnl"/>
              </w:rPr>
              <w:t>DOMINICUS RESIDENCES</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547415">
              <w:rPr>
                <w:rFonts w:ascii="Arial Narrow" w:hAnsi="Arial Narrow"/>
                <w:color w:val="000000" w:themeColor="text1"/>
                <w:lang w:val="es-ES_tradnl"/>
              </w:rPr>
              <w:t>en Bayahibe</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547415">
              <w:rPr>
                <w:rFonts w:ascii="Arial Narrow" w:hAnsi="Arial Narrow"/>
                <w:color w:val="000000" w:themeColor="text1"/>
                <w:lang w:val="es-ES_tradnl"/>
              </w:rPr>
              <w:t>Carretera Bayahibe</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547415">
              <w:rPr>
                <w:rFonts w:ascii="Arial Narrow" w:hAnsi="Arial Narrow"/>
                <w:color w:val="000000" w:themeColor="text1"/>
                <w:lang w:val="es-ES_tradnl"/>
              </w:rPr>
              <w:t>en Bayahibe</w:t>
            </w:r>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E17726">
              <w:rPr>
                <w:rFonts w:ascii="Arial Narrow" w:hAnsi="Arial Narrow"/>
                <w:b/>
                <w:bCs/>
                <w:color w:val="000000" w:themeColor="text1"/>
                <w:lang w:val="es-ES_tradnl"/>
              </w:rPr>
              <w:t>DOMINICUS RESIDENCES</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w:t>
            </w:r>
            <w:r w:rsidR="00241578">
              <w:rPr>
                <w:rFonts w:ascii="Arial Narrow" w:hAnsi="Arial Narrow"/>
                <w:color w:val="000000" w:themeColor="text1"/>
                <w:lang w:val="es-ES_tradnl"/>
              </w:rPr>
              <w:t>zona de Bayahibe</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w:t>
            </w:r>
            <w:r w:rsidR="00241578">
              <w:rPr>
                <w:rFonts w:ascii="Arial Narrow" w:hAnsi="Arial Narrow"/>
                <w:color w:val="000000" w:themeColor="text1"/>
                <w:lang w:val="es-ES_tradnl"/>
              </w:rPr>
              <w:t>zona de Bayahibe</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E17726">
              <w:rPr>
                <w:rFonts w:ascii="Arial Narrow" w:hAnsi="Arial Narrow"/>
                <w:b/>
                <w:bCs/>
                <w:color w:val="000000" w:themeColor="text1"/>
                <w:lang w:val="es-ES_tradnl"/>
              </w:rPr>
              <w:t>DOMINICUS RESIDENCES</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Recuperabilidad</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547415">
              <w:rPr>
                <w:rFonts w:ascii="Arial Narrow" w:hAnsi="Arial Narrow"/>
                <w:color w:val="000000" w:themeColor="text1"/>
                <w:lang w:val="es-ES_tradnl"/>
              </w:rPr>
              <w:t>Carretera Bayahibe</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w:t>
            </w:r>
            <w:r w:rsidR="00241578">
              <w:rPr>
                <w:rFonts w:ascii="Arial Narrow" w:hAnsi="Arial Narrow"/>
                <w:color w:val="000000" w:themeColor="text1"/>
                <w:lang w:val="es-ES_tradnl"/>
              </w:rPr>
              <w:t>zona de Bayahibe</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687C56">
      <w:pPr>
        <w:pStyle w:val="a1"/>
        <w:spacing w:line="240" w:lineRule="auto"/>
      </w:pPr>
      <w:r w:rsidRPr="0061292D">
        <w:lastRenderedPageBreak/>
        <w:t>CAPITULO VI</w:t>
      </w:r>
    </w:p>
    <w:p w:rsidR="00E47A3E" w:rsidRPr="0061292D" w:rsidRDefault="00E47A3E" w:rsidP="00687C56">
      <w:pPr>
        <w:pStyle w:val="a1"/>
        <w:spacing w:line="240" w:lineRule="auto"/>
      </w:pPr>
      <w:r w:rsidRPr="0061292D">
        <w:t>PROGRAMA DE MANEJO Y ADECUACIÓN AMBIENTAL</w:t>
      </w:r>
    </w:p>
    <w:p w:rsidR="00E47A3E" w:rsidRPr="0061292D" w:rsidRDefault="00E47A3E" w:rsidP="00687C56">
      <w:pPr>
        <w:pStyle w:val="a1"/>
        <w:spacing w:line="240" w:lineRule="auto"/>
      </w:pPr>
      <w:r w:rsidRPr="0061292D">
        <w:t>PMAA</w:t>
      </w:r>
    </w:p>
    <w:p w:rsidR="00687C56" w:rsidRDefault="00687C56" w:rsidP="00DC6497">
      <w:pPr>
        <w:pStyle w:val="Ttulo2"/>
        <w:spacing w:before="0" w:line="276" w:lineRule="auto"/>
        <w:rPr>
          <w:color w:val="000000" w:themeColor="text1"/>
          <w:sz w:val="22"/>
          <w:szCs w:val="22"/>
          <w:lang w:val="es-ES"/>
        </w:rPr>
      </w:pPr>
      <w:bookmarkStart w:id="40" w:name="_Toc245569483"/>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
        </w:rPr>
        <w:t>6.1. Generalidades.</w:t>
      </w:r>
      <w:bookmarkEnd w:id="40"/>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las acciones de control, minimización, mitigación y compensación de los impactos detectados en el capitulo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E17726">
        <w:rPr>
          <w:rFonts w:ascii="Arial" w:hAnsi="Arial" w:cs="Arial"/>
          <w:color w:val="000000" w:themeColor="text1"/>
          <w:sz w:val="22"/>
          <w:szCs w:val="22"/>
          <w:lang w:val="es-ES"/>
        </w:rPr>
        <w:t>DOMINICUS RESIDENCES</w:t>
      </w:r>
      <w:r w:rsidRPr="0061292D">
        <w:rPr>
          <w:rFonts w:ascii="Arial" w:hAnsi="Arial" w:cs="Arial"/>
          <w:color w:val="000000" w:themeColor="text1"/>
          <w:sz w:val="22"/>
          <w:szCs w:val="22"/>
          <w:lang w:val="es-ES"/>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41" w:name="_Toc245569484"/>
      <w:r w:rsidRPr="0061292D">
        <w:rPr>
          <w:color w:val="000000" w:themeColor="text1"/>
          <w:sz w:val="22"/>
          <w:szCs w:val="22"/>
          <w:lang w:val="es-ES"/>
        </w:rPr>
        <w:t>6.1.1. La política y el Sistema de Gestión Ambiental del Proyecto</w:t>
      </w:r>
      <w:bookmarkEnd w:id="41"/>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00E17726">
        <w:rPr>
          <w:rFonts w:ascii="Arial" w:hAnsi="Arial" w:cs="Arial"/>
          <w:b/>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afectaciones al entorno, en correspondencia con los objetivos y las metas ambientales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lastRenderedPageBreak/>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w:t>
      </w:r>
      <w:r w:rsidR="00E17726">
        <w:rPr>
          <w:rFonts w:ascii="Arial" w:hAnsi="Arial" w:cs="Arial"/>
          <w:color w:val="000000" w:themeColor="text1"/>
          <w:sz w:val="22"/>
          <w:szCs w:val="22"/>
          <w:lang w:val="es-ES"/>
        </w:rPr>
        <w:t>DOMINICUS RESIDENCES</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 xml:space="preserve">es parte integrante del Estudio de Impacto Ambiental (EsIA),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Costos.</w:t>
      </w:r>
    </w:p>
    <w:p w:rsidR="00E47A3E" w:rsidRPr="0061292D" w:rsidRDefault="00E47A3E" w:rsidP="00DC6497">
      <w:pPr>
        <w:shd w:val="clear" w:color="auto" w:fill="FFFFFF"/>
        <w:spacing w:line="276" w:lineRule="auto"/>
        <w:rPr>
          <w:rFonts w:ascii="Arial" w:hAnsi="Arial" w:cs="Arial"/>
          <w:b/>
          <w:bCs/>
          <w:i/>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lastRenderedPageBreak/>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Estado de la comunidad Sabaneta y Santiago Rodríguez.</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Para emisiones gaseosas y particulado: Temperatura de gas de salida, temperatura ambiente, contenido de material particulado,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NO</w:t>
            </w:r>
            <w:r w:rsidRPr="0061292D">
              <w:rPr>
                <w:rFonts w:ascii="Arial" w:hAnsi="Arial" w:cs="Arial"/>
                <w:color w:val="000000" w:themeColor="text1"/>
                <w:sz w:val="22"/>
                <w:szCs w:val="22"/>
                <w:vertAlign w:val="subscript"/>
                <w:lang w:val="es-ES_tradnl"/>
              </w:rPr>
              <w:t>x</w:t>
            </w:r>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Agentes tensoactivos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Oxígeno disuelto Coliformes fecales Coliformes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auditorias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Elaborar los ICA’s,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42" w:name="_Toc245569487"/>
      <w:r w:rsidRPr="0061292D">
        <w:rPr>
          <w:color w:val="000000" w:themeColor="text1"/>
          <w:sz w:val="22"/>
          <w:szCs w:val="22"/>
          <w:lang w:val="es-ES_tradnl"/>
        </w:rPr>
        <w:t>6.1.4. Costo del PMAA</w:t>
      </w:r>
      <w:bookmarkEnd w:id="42"/>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separando cuales medidas del PMAA son costos de inversión u operación del mismo y cuales serán asumidas por los promotores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Default="00E47A3E" w:rsidP="00DC6497">
      <w:pPr>
        <w:spacing w:line="276" w:lineRule="auto"/>
        <w:ind w:right="5"/>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p w:rsidR="00687C56" w:rsidRPr="0061292D" w:rsidRDefault="00687C56" w:rsidP="00DC6497">
      <w:pPr>
        <w:spacing w:line="276" w:lineRule="auto"/>
        <w:ind w:right="5"/>
        <w:rPr>
          <w:rFonts w:ascii="Arial" w:hAnsi="Arial" w:cs="Arial"/>
          <w:b/>
          <w:color w:val="000000" w:themeColor="text1"/>
          <w:sz w:val="22"/>
          <w:szCs w:val="22"/>
        </w:rPr>
      </w:pPr>
    </w:p>
    <w:tbl>
      <w:tblPr>
        <w:tblW w:w="9900" w:type="dxa"/>
        <w:tblInd w:w="40" w:type="dxa"/>
        <w:tblLayout w:type="fixed"/>
        <w:tblCellMar>
          <w:left w:w="40" w:type="dxa"/>
          <w:right w:w="40" w:type="dxa"/>
        </w:tblCellMar>
        <w:tblLook w:val="000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687C56">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760800" w:rsidRPr="0061292D">
              <w:rPr>
                <w:rFonts w:ascii="Arial" w:hAnsi="Arial" w:cs="Arial"/>
                <w:b/>
                <w:color w:val="000000" w:themeColor="text1"/>
                <w:sz w:val="22"/>
                <w:szCs w:val="22"/>
                <w:lang w:val="es-ES_tradnl"/>
              </w:rPr>
              <w:t>4</w:t>
            </w:r>
            <w:r w:rsidR="00687C56">
              <w:rPr>
                <w:rFonts w:ascii="Arial" w:hAnsi="Arial" w:cs="Arial"/>
                <w:b/>
                <w:color w:val="000000" w:themeColor="text1"/>
                <w:sz w:val="22"/>
                <w:szCs w:val="22"/>
                <w:lang w:val="es-ES_tradnl"/>
              </w:rPr>
              <w:t>80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687C56">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760800" w:rsidRPr="0061292D">
              <w:rPr>
                <w:rFonts w:ascii="Arial" w:hAnsi="Arial" w:cs="Arial"/>
                <w:b/>
                <w:color w:val="000000" w:themeColor="text1"/>
                <w:sz w:val="22"/>
                <w:szCs w:val="22"/>
                <w:lang w:val="es-ES_tradnl"/>
              </w:rPr>
              <w:t>2</w:t>
            </w:r>
            <w:r w:rsidR="00687C56">
              <w:rPr>
                <w:rFonts w:ascii="Arial" w:hAnsi="Arial" w:cs="Arial"/>
                <w:b/>
                <w:color w:val="000000" w:themeColor="text1"/>
                <w:sz w:val="22"/>
                <w:szCs w:val="22"/>
                <w:lang w:val="es-ES_tradnl"/>
              </w:rPr>
              <w:t>80</w:t>
            </w:r>
            <w:r w:rsidR="004D19B6" w:rsidRPr="0061292D">
              <w:rPr>
                <w:rFonts w:ascii="Arial" w:hAnsi="Arial" w:cs="Arial"/>
                <w:b/>
                <w:color w:val="000000" w:themeColor="text1"/>
                <w:sz w:val="22"/>
                <w:szCs w:val="22"/>
                <w:lang w:val="es-ES_tradnl"/>
              </w:rPr>
              <w:t>,</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r w:rsidR="00760800" w:rsidRPr="0061292D">
        <w:rPr>
          <w:rFonts w:ascii="Arial" w:hAnsi="Arial" w:cs="Arial"/>
          <w:b/>
          <w:color w:val="000000" w:themeColor="text1"/>
          <w:sz w:val="22"/>
          <w:szCs w:val="22"/>
          <w:lang w:val="es-ES_tradnl"/>
        </w:rPr>
        <w:t>2</w:t>
      </w:r>
      <w:r w:rsidR="00687C56">
        <w:rPr>
          <w:rFonts w:ascii="Arial" w:hAnsi="Arial" w:cs="Arial"/>
          <w:b/>
          <w:color w:val="000000" w:themeColor="text1"/>
          <w:sz w:val="22"/>
          <w:szCs w:val="22"/>
          <w:lang w:val="es-ES_tradnl"/>
        </w:rPr>
        <w:t>80</w:t>
      </w:r>
      <w:r w:rsidR="004D19B6" w:rsidRPr="0061292D">
        <w:rPr>
          <w:rFonts w:ascii="Arial" w:hAnsi="Arial" w:cs="Arial"/>
          <w:b/>
          <w:color w:val="000000" w:themeColor="text1"/>
          <w:sz w:val="22"/>
          <w:szCs w:val="22"/>
          <w:lang w:val="es-ES_tradnl"/>
        </w:rPr>
        <w:t>,000</w:t>
      </w:r>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AE6FB0" w:rsidRPr="0061292D">
        <w:rPr>
          <w:rFonts w:ascii="Arial" w:hAnsi="Arial" w:cs="Arial"/>
          <w:b/>
          <w:color w:val="000000" w:themeColor="text1"/>
          <w:sz w:val="22"/>
          <w:szCs w:val="22"/>
          <w:lang w:val="es-ES_tradnl"/>
        </w:rPr>
        <w:t>4</w:t>
      </w:r>
      <w:r w:rsidR="00687C56">
        <w:rPr>
          <w:rFonts w:ascii="Arial" w:hAnsi="Arial" w:cs="Arial"/>
          <w:b/>
          <w:color w:val="000000" w:themeColor="text1"/>
          <w:sz w:val="22"/>
          <w:szCs w:val="22"/>
          <w:lang w:val="es-ES_tradnl"/>
        </w:rPr>
        <w:t>80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w:t>
      </w:r>
      <w:r w:rsidRPr="0061292D">
        <w:rPr>
          <w:rFonts w:ascii="Arial" w:hAnsi="Arial" w:cs="Arial"/>
          <w:color w:val="000000" w:themeColor="text1"/>
          <w:sz w:val="22"/>
          <w:szCs w:val="22"/>
          <w:lang w:val="es-ES_tradnl"/>
        </w:rPr>
        <w:lastRenderedPageBreak/>
        <w:t>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43"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43"/>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44" w:name="_Toc245569489"/>
      <w:r w:rsidRPr="0061292D">
        <w:rPr>
          <w:color w:val="000000" w:themeColor="text1"/>
          <w:sz w:val="22"/>
          <w:szCs w:val="22"/>
          <w:lang w:val="es-ES_tradnl"/>
        </w:rPr>
        <w:t>6.2.1.- Subprograma de medidas para la protección, conservación y mejoramiento de la cobertura vegetal existente.</w:t>
      </w:r>
      <w:bookmarkEnd w:id="4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Con la construcción del proyecto, se lotificara el área en</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w:t>
      </w:r>
      <w:r w:rsidR="00E17726">
        <w:rPr>
          <w:rFonts w:ascii="Arial" w:hAnsi="Arial" w:cs="Arial"/>
          <w:color w:val="000000" w:themeColor="text1"/>
          <w:sz w:val="22"/>
          <w:szCs w:val="22"/>
          <w:lang w:val="es-ES_tradnl"/>
        </w:rPr>
        <w:t>DOMINICUS RESIDENCES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a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Desaparición de la cubierta de vegetación y la pérdida de poblaciones de plantas como </w:t>
      </w:r>
      <w:r w:rsidRPr="0061292D">
        <w:rPr>
          <w:rFonts w:ascii="Arial" w:hAnsi="Arial" w:cs="Arial"/>
          <w:color w:val="000000" w:themeColor="text1"/>
          <w:sz w:val="22"/>
          <w:szCs w:val="22"/>
        </w:rPr>
        <w:lastRenderedPageBreak/>
        <w:t>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Interferencia con el hábitat de la avifauna y herpetofauna.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 xml:space="preserve">del proyecto </w:t>
      </w:r>
      <w:r w:rsidR="00E17726">
        <w:rPr>
          <w:rFonts w:ascii="Arial" w:hAnsi="Arial" w:cs="Arial"/>
          <w:b/>
          <w:bCs/>
          <w:color w:val="000000" w:themeColor="text1"/>
          <w:sz w:val="22"/>
          <w:szCs w:val="22"/>
          <w:lang w:val="es-ES_tradnl"/>
        </w:rPr>
        <w:t>DOMINICUS RESIDENCES</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r w:rsidRPr="0061292D">
        <w:rPr>
          <w:rFonts w:ascii="Arial" w:hAnsi="Arial" w:cs="Arial"/>
          <w:bCs/>
          <w:i/>
          <w:iCs/>
          <w:color w:val="000000" w:themeColor="text1"/>
          <w:sz w:val="22"/>
          <w:szCs w:val="22"/>
          <w:lang w:val="es-ES_tradnl"/>
        </w:rPr>
        <w:t>Roystoneahispaniolana</w:t>
      </w:r>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r w:rsidRPr="0061292D">
        <w:rPr>
          <w:rFonts w:ascii="Arial" w:hAnsi="Arial" w:cs="Arial"/>
          <w:bCs/>
          <w:i/>
          <w:iCs/>
          <w:color w:val="000000" w:themeColor="text1"/>
          <w:sz w:val="22"/>
          <w:szCs w:val="22"/>
          <w:lang w:val="es-ES_tradnl"/>
        </w:rPr>
        <w:t>Sabalcausiarum</w:t>
      </w:r>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45"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45"/>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w:t>
      </w:r>
      <w:r w:rsidR="00E17726">
        <w:rPr>
          <w:rFonts w:ascii="Arial" w:hAnsi="Arial" w:cs="Arial"/>
          <w:color w:val="000000" w:themeColor="text1"/>
          <w:spacing w:val="6"/>
          <w:sz w:val="22"/>
          <w:szCs w:val="22"/>
        </w:rPr>
        <w:t>DOMINICUS RESIDENCES</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(SOx, NOx,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esta construyendo </w:t>
      </w:r>
      <w:r w:rsidR="00E17726">
        <w:rPr>
          <w:rFonts w:ascii="Arial" w:hAnsi="Arial" w:cs="Arial"/>
          <w:color w:val="000000" w:themeColor="text1"/>
          <w:sz w:val="22"/>
          <w:szCs w:val="22"/>
        </w:rPr>
        <w:t>DOMINICUS RESIDENCES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46"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 xml:space="preserve">del proyecto </w:t>
      </w:r>
      <w:r w:rsidR="00E17726">
        <w:rPr>
          <w:color w:val="000000" w:themeColor="text1"/>
          <w:sz w:val="22"/>
          <w:szCs w:val="22"/>
          <w:lang w:val="es-ES_tradnl"/>
        </w:rPr>
        <w:t>DOMINICUS RESIDENCES</w:t>
      </w:r>
      <w:bookmarkEnd w:id="46"/>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17726"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pacing w:val="-1"/>
          <w:sz w:val="22"/>
          <w:szCs w:val="22"/>
          <w:lang w:val="es-ES_tradnl"/>
        </w:rPr>
        <w:t>DOMINICUS RESIDENCES</w:t>
      </w:r>
      <w:r w:rsidR="00E47A3E"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pacing w:val="-1"/>
          <w:sz w:val="22"/>
          <w:szCs w:val="22"/>
          <w:lang w:val="es-ES_tradnl"/>
        </w:rPr>
        <w:t xml:space="preserve">consiste en el desarrollo de un </w:t>
      </w:r>
      <w:r w:rsidR="00E47A3E" w:rsidRPr="0061292D">
        <w:rPr>
          <w:rFonts w:ascii="Arial" w:hAnsi="Arial" w:cs="Arial"/>
          <w:color w:val="000000" w:themeColor="text1"/>
          <w:sz w:val="22"/>
          <w:szCs w:val="22"/>
          <w:lang w:val="es-ES_tradnl"/>
        </w:rPr>
        <w:t xml:space="preserve">proyecto inmobiliario, basado en la lotificación de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E47A3E"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00E17726">
        <w:rPr>
          <w:rFonts w:ascii="Arial" w:hAnsi="Arial" w:cs="Arial"/>
          <w:b/>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7"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 xml:space="preserve">del proyecto </w:t>
      </w:r>
      <w:r w:rsidR="00E17726">
        <w:rPr>
          <w:color w:val="000000" w:themeColor="text1"/>
          <w:sz w:val="22"/>
          <w:szCs w:val="22"/>
          <w:lang w:val="es-ES_tradnl"/>
        </w:rPr>
        <w:t>DOMINICUS RESIDENCES</w:t>
      </w:r>
      <w:bookmarkEnd w:id="4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lastRenderedPageBreak/>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48" w:name="_Toc245569494"/>
      <w:r w:rsidRPr="0061292D">
        <w:rPr>
          <w:color w:val="000000" w:themeColor="text1"/>
          <w:sz w:val="22"/>
          <w:szCs w:val="22"/>
          <w:lang w:val="es-ES_tradnl"/>
        </w:rPr>
        <w:lastRenderedPageBreak/>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 xml:space="preserve">del proyecto </w:t>
      </w:r>
      <w:r w:rsidR="00E17726">
        <w:rPr>
          <w:color w:val="000000" w:themeColor="text1"/>
          <w:sz w:val="22"/>
          <w:szCs w:val="22"/>
          <w:lang w:val="es-ES_tradnl"/>
        </w:rPr>
        <w:t>DOMINICUS RESIDENCES</w:t>
      </w:r>
      <w:bookmarkEnd w:id="4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17726" w:rsidP="00DC6497">
      <w:pPr>
        <w:spacing w:line="276"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DOMINICUS RESIDENCES</w:t>
      </w:r>
      <w:r w:rsidR="00E47A3E"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00E47A3E"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00E47A3E"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fácilmente lavables y canalización de desagüe, la cual estará camuflajeada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49"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 xml:space="preserve">del proyecto </w:t>
      </w:r>
      <w:r w:rsidR="00E17726">
        <w:rPr>
          <w:color w:val="000000" w:themeColor="text1"/>
          <w:sz w:val="22"/>
          <w:szCs w:val="22"/>
          <w:lang w:val="es-ES_tradnl"/>
        </w:rPr>
        <w:t>DOMINICUS RESIDENCES</w:t>
      </w:r>
      <w:bookmarkEnd w:id="4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xml:space="preserve">, Santiago Rodríguez, el promotor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r w:rsidR="00241578">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241578">
        <w:rPr>
          <w:rFonts w:ascii="Arial" w:hAnsi="Arial" w:cs="Arial"/>
          <w:color w:val="000000" w:themeColor="text1"/>
          <w:sz w:val="22"/>
          <w:szCs w:val="22"/>
        </w:rPr>
        <w:t>Municipio Bayahibe</w:t>
      </w:r>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00E17726">
        <w:rPr>
          <w:rFonts w:ascii="Arial" w:hAnsi="Arial" w:cs="Arial"/>
          <w:b/>
          <w:color w:val="000000" w:themeColor="text1"/>
          <w:sz w:val="22"/>
          <w:szCs w:val="22"/>
        </w:rPr>
        <w:t>DOMINICUS RESIDENCES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547415">
        <w:rPr>
          <w:rFonts w:ascii="Arial" w:hAnsi="Arial" w:cs="Arial"/>
          <w:color w:val="000000" w:themeColor="text1"/>
          <w:spacing w:val="-3"/>
          <w:sz w:val="22"/>
          <w:szCs w:val="22"/>
        </w:rPr>
        <w:t>en Bayahibe</w:t>
      </w:r>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 xml:space="preserve">del proyecto </w:t>
      </w:r>
      <w:r w:rsidR="00E17726">
        <w:rPr>
          <w:rFonts w:ascii="Arial" w:hAnsi="Arial" w:cs="Arial"/>
          <w:b/>
          <w:bCs/>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r w:rsidR="00241578">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241578">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r w:rsidR="00241578">
        <w:rPr>
          <w:rFonts w:ascii="Arial" w:hAnsi="Arial" w:cs="Arial"/>
          <w:color w:val="000000" w:themeColor="text1"/>
          <w:sz w:val="22"/>
          <w:szCs w:val="22"/>
        </w:rPr>
        <w:t>Playa Dominicus</w:t>
      </w:r>
      <w:r w:rsidR="00597F2E">
        <w:rPr>
          <w:rFonts w:ascii="Arial" w:hAnsi="Arial" w:cs="Arial"/>
          <w:color w:val="000000" w:themeColor="text1"/>
          <w:sz w:val="22"/>
          <w:szCs w:val="22"/>
        </w:rPr>
        <w:t xml:space="preserve">, </w:t>
      </w:r>
      <w:r w:rsidR="00241578">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50"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50"/>
    </w:p>
    <w:p w:rsidR="00E47A3E" w:rsidRPr="0061292D" w:rsidRDefault="00E47A3E" w:rsidP="00DC6497">
      <w:pPr>
        <w:pStyle w:val="Ttulo3"/>
        <w:spacing w:line="276" w:lineRule="auto"/>
        <w:rPr>
          <w:color w:val="000000" w:themeColor="text1"/>
          <w:sz w:val="22"/>
          <w:szCs w:val="22"/>
          <w:lang w:val="es-ES_tradnl"/>
        </w:rPr>
      </w:pPr>
      <w:bookmarkStart w:id="51" w:name="_Toc245569499"/>
      <w:r w:rsidRPr="0061292D">
        <w:rPr>
          <w:color w:val="000000" w:themeColor="text1"/>
          <w:sz w:val="22"/>
          <w:szCs w:val="22"/>
          <w:lang w:val="es-ES_tradnl"/>
        </w:rPr>
        <w:t>6.3.1.- Subprograma de medidas para la conservación y mejoramiento de la cobertura vegetal creada.</w:t>
      </w:r>
      <w:bookmarkEnd w:id="51"/>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00E17726">
        <w:rPr>
          <w:rFonts w:ascii="Arial" w:hAnsi="Arial" w:cs="Arial"/>
          <w:b/>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Roystonea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hispaniolana</w:t>
      </w:r>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r w:rsidRPr="0061292D">
        <w:rPr>
          <w:rFonts w:ascii="Arial" w:hAnsi="Arial" w:cs="Arial"/>
          <w:b/>
          <w:bCs/>
          <w:i/>
          <w:iCs/>
          <w:color w:val="000000" w:themeColor="text1"/>
          <w:sz w:val="22"/>
          <w:szCs w:val="22"/>
          <w:lang w:val="es-ES_tradnl"/>
        </w:rPr>
        <w:t>Sabal</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causiarum</w:t>
      </w:r>
      <w:r w:rsidRPr="0061292D">
        <w:rPr>
          <w:rFonts w:ascii="Arial" w:hAnsi="Arial" w:cs="Arial"/>
          <w:color w:val="000000" w:themeColor="text1"/>
          <w:sz w:val="22"/>
          <w:szCs w:val="22"/>
          <w:lang w:val="es-ES_tradnl"/>
        </w:rPr>
        <w:t xml:space="preserve">; caoba </w:t>
      </w:r>
      <w:r w:rsidRPr="0061292D">
        <w:rPr>
          <w:rFonts w:ascii="Arial" w:hAnsi="Arial" w:cs="Arial"/>
          <w:b/>
          <w:bCs/>
          <w:i/>
          <w:iCs/>
          <w:color w:val="000000" w:themeColor="text1"/>
          <w:sz w:val="22"/>
          <w:szCs w:val="22"/>
          <w:lang w:val="es-ES_tradnl"/>
        </w:rPr>
        <w:t>Swietenia</w:t>
      </w:r>
      <w:r w:rsidR="001E7295" w:rsidRPr="0061292D">
        <w:rPr>
          <w:rFonts w:ascii="Arial" w:hAnsi="Arial" w:cs="Arial"/>
          <w:b/>
          <w:bCs/>
          <w:i/>
          <w:iCs/>
          <w:color w:val="000000" w:themeColor="text1"/>
          <w:sz w:val="22"/>
          <w:szCs w:val="22"/>
          <w:lang w:val="es-ES_tradnl"/>
        </w:rPr>
        <w:t xml:space="preserve"> </w:t>
      </w:r>
      <w:r w:rsidRPr="0061292D">
        <w:rPr>
          <w:rFonts w:ascii="Arial" w:hAnsi="Arial" w:cs="Arial"/>
          <w:b/>
          <w:bCs/>
          <w:i/>
          <w:iCs/>
          <w:color w:val="000000" w:themeColor="text1"/>
          <w:sz w:val="22"/>
          <w:szCs w:val="22"/>
          <w:lang w:val="es-ES_tradnl"/>
        </w:rPr>
        <w:t>mahagoni</w:t>
      </w:r>
      <w:r w:rsidRPr="0061292D">
        <w:rPr>
          <w:rFonts w:ascii="Arial" w:hAnsi="Arial" w:cs="Arial"/>
          <w:color w:val="000000" w:themeColor="text1"/>
          <w:sz w:val="22"/>
          <w:szCs w:val="22"/>
          <w:lang w:val="es-ES_tradnl"/>
        </w:rPr>
        <w:t xml:space="preserve"> , 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2" w:name="_Toc245569501"/>
      <w:r w:rsidRPr="0061292D">
        <w:rPr>
          <w:color w:val="000000" w:themeColor="text1"/>
          <w:sz w:val="22"/>
          <w:szCs w:val="22"/>
          <w:lang w:val="es-ES_tradnl"/>
        </w:rPr>
        <w:lastRenderedPageBreak/>
        <w:t>6.3.3.- Subprogramas de medidas para el control del uso de productos químicos</w:t>
      </w:r>
      <w:bookmarkEnd w:id="52"/>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rodenticidas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Buscar señales de presencia/actividad de roedores (fecales, manchas de orina, pelos, huellas, materiales o alimentos roídos para colocar los rodenticidas.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Colocar el rodenticidas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bio-preparados a base de bacterias y hongos patógenos, parásitos específicos, biorreguladores, depredadores, peces larvívoros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53"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53"/>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coliformes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Coliformes totales (ud/100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4" w:name="_Toc245569503"/>
      <w:r w:rsidRPr="0061292D">
        <w:rPr>
          <w:color w:val="000000" w:themeColor="text1"/>
          <w:sz w:val="22"/>
          <w:szCs w:val="22"/>
          <w:lang w:val="es-ES_tradnl"/>
        </w:rPr>
        <w:lastRenderedPageBreak/>
        <w:t>6.3.5.- Subprograma de medidas para el manejo de los desechos sólidos peligrosos y no peligrosos</w:t>
      </w:r>
      <w:bookmarkEnd w:id="54"/>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m3/dia</w:t>
      </w:r>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6C76E6">
        <w:rPr>
          <w:rFonts w:ascii="Arial" w:hAnsi="Arial" w:cs="Arial"/>
          <w:color w:val="000000" w:themeColor="text1"/>
          <w:sz w:val="22"/>
          <w:szCs w:val="22"/>
          <w:lang w:val="es-ES_tradnl"/>
        </w:rPr>
        <w:t>14 lotes y 2 edificios de apartamentos de 4 niveles, 4 apartamento por nivel, con un total de 32 apartamentos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r w:rsidR="00241578">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r w:rsidR="00241578">
        <w:rPr>
          <w:rFonts w:ascii="Arial" w:hAnsi="Arial" w:cs="Arial"/>
          <w:color w:val="000000" w:themeColor="text1"/>
          <w:sz w:val="22"/>
          <w:szCs w:val="22"/>
        </w:rPr>
        <w:t>Municipio Bayahibe</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lastRenderedPageBreak/>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55"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6" w:name="_Toc245569505"/>
      <w:bookmarkEnd w:id="55"/>
      <w:r w:rsidRPr="0061292D">
        <w:rPr>
          <w:color w:val="000000" w:themeColor="text1"/>
          <w:sz w:val="22"/>
          <w:szCs w:val="22"/>
          <w:lang w:val="es-ES_tradnl"/>
        </w:rPr>
        <w:lastRenderedPageBreak/>
        <w:t>6.3.7.- Subprograma de medidas para la gestión de mantenimiento</w:t>
      </w:r>
      <w:bookmarkEnd w:id="56"/>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w:t>
      </w:r>
      <w:r w:rsidR="00E17726">
        <w:rPr>
          <w:rFonts w:ascii="Arial" w:hAnsi="Arial" w:cs="Arial"/>
          <w:color w:val="000000" w:themeColor="text1"/>
          <w:spacing w:val="-1"/>
          <w:sz w:val="22"/>
          <w:szCs w:val="22"/>
          <w:lang w:val="es-ES_tradnl"/>
        </w:rPr>
        <w:t>DOMINICUS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 xml:space="preserve">del proyecto </w:t>
      </w:r>
      <w:r w:rsidR="00E17726">
        <w:rPr>
          <w:rFonts w:ascii="Arial" w:hAnsi="Arial" w:cs="Arial"/>
          <w:b/>
          <w:bCs/>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57" w:name="_Toc245569507"/>
      <w:r w:rsidRPr="0061292D">
        <w:rPr>
          <w:color w:val="000000" w:themeColor="text1"/>
          <w:sz w:val="22"/>
          <w:szCs w:val="22"/>
          <w:lang w:val="es-ES_tradnl"/>
        </w:rPr>
        <w:lastRenderedPageBreak/>
        <w:t>6.3.9.- Subprograma de medidas para la gestión y manejo de recursos</w:t>
      </w:r>
      <w:bookmarkEnd w:id="57"/>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5B3BD2">
        <w:rPr>
          <w:rFonts w:ascii="Arial" w:hAnsi="Arial" w:cs="Arial"/>
          <w:color w:val="000000" w:themeColor="text1"/>
          <w:sz w:val="22"/>
          <w:szCs w:val="22"/>
          <w:lang w:val="es-ES_tradnl"/>
        </w:rPr>
        <w:t>INAPA</w:t>
      </w:r>
      <w:r w:rsidR="00BF23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y la energía eléctrica a través de </w:t>
      </w:r>
      <w:r w:rsidR="00FC387E">
        <w:rPr>
          <w:rFonts w:ascii="Arial" w:hAnsi="Arial" w:cs="Arial"/>
          <w:color w:val="000000" w:themeColor="text1"/>
          <w:sz w:val="22"/>
          <w:szCs w:val="22"/>
          <w:lang w:val="es-ES_tradnl"/>
        </w:rPr>
        <w:t xml:space="preserve">CEB </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5B3BD2">
        <w:rPr>
          <w:rFonts w:ascii="Arial" w:hAnsi="Arial" w:cs="Arial"/>
          <w:color w:val="000000" w:themeColor="text1"/>
          <w:sz w:val="22"/>
          <w:szCs w:val="22"/>
          <w:lang w:val="es-ES_tradnl"/>
        </w:rPr>
        <w:t>INAPA</w:t>
      </w:r>
      <w:r w:rsidR="00BF23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58"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58"/>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BD430A">
        <w:rPr>
          <w:rFonts w:ascii="Arial" w:hAnsi="Arial" w:cs="Arial"/>
          <w:color w:val="000000" w:themeColor="text1"/>
          <w:sz w:val="22"/>
          <w:szCs w:val="22"/>
        </w:rPr>
        <w:t>Municipio Bayahibe</w:t>
      </w:r>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 xml:space="preserve">del proyecto </w:t>
      </w:r>
      <w:r w:rsidR="00E17726">
        <w:rPr>
          <w:rFonts w:ascii="Arial" w:hAnsi="Arial" w:cs="Arial"/>
          <w:color w:val="000000" w:themeColor="text1"/>
          <w:sz w:val="22"/>
          <w:szCs w:val="22"/>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w:t>
      </w:r>
      <w:r w:rsidR="00E17726">
        <w:rPr>
          <w:rFonts w:ascii="Arial" w:hAnsi="Arial" w:cs="Arial"/>
          <w:color w:val="000000" w:themeColor="text1"/>
          <w:sz w:val="22"/>
          <w:szCs w:val="22"/>
        </w:rPr>
        <w:t>DOMINICUS RESIDENCES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 xml:space="preserve">del proyecto </w:t>
      </w:r>
      <w:r w:rsidR="00E17726">
        <w:rPr>
          <w:rFonts w:ascii="Arial" w:hAnsi="Arial" w:cs="Arial"/>
          <w:b/>
          <w:bCs/>
          <w:color w:val="000000" w:themeColor="text1"/>
          <w:sz w:val="22"/>
          <w:szCs w:val="22"/>
          <w:lang w:val="es-ES_tradnl"/>
        </w:rPr>
        <w:t>DOMINICUS RESIDENCES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 xml:space="preserve">del proyecto </w:t>
      </w:r>
      <w:r w:rsidR="00E17726">
        <w:rPr>
          <w:rFonts w:ascii="Arial" w:hAnsi="Arial" w:cs="Arial"/>
          <w:color w:val="000000" w:themeColor="text1"/>
          <w:spacing w:val="-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r w:rsidR="00241578">
        <w:rPr>
          <w:rFonts w:ascii="Arial" w:hAnsi="Arial" w:cs="Arial"/>
          <w:color w:val="000000" w:themeColor="text1"/>
          <w:sz w:val="22"/>
          <w:szCs w:val="22"/>
          <w:lang w:val="es-ES_tradnl"/>
        </w:rPr>
        <w:t>Playa Dominicus</w:t>
      </w:r>
      <w:r w:rsidR="00597F2E">
        <w:rPr>
          <w:rFonts w:ascii="Arial" w:hAnsi="Arial" w:cs="Arial"/>
          <w:color w:val="000000" w:themeColor="text1"/>
          <w:sz w:val="22"/>
          <w:szCs w:val="22"/>
          <w:lang w:val="es-ES_tradnl"/>
        </w:rPr>
        <w:t xml:space="preserve">, </w:t>
      </w:r>
      <w:r w:rsidR="00241578">
        <w:rPr>
          <w:rFonts w:ascii="Arial" w:hAnsi="Arial" w:cs="Arial"/>
          <w:color w:val="000000" w:themeColor="text1"/>
          <w:sz w:val="22"/>
          <w:szCs w:val="22"/>
          <w:lang w:val="es-ES_tradnl"/>
        </w:rPr>
        <w:t>Municipio Bayahibe</w:t>
      </w:r>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59"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60" w:name="_Toc245569511"/>
      <w:bookmarkEnd w:id="59"/>
      <w:r w:rsidRPr="0061292D">
        <w:rPr>
          <w:color w:val="000000" w:themeColor="text1"/>
          <w:sz w:val="22"/>
          <w:szCs w:val="22"/>
          <w:lang w:val="es-ES_tradnl"/>
        </w:rPr>
        <w:lastRenderedPageBreak/>
        <w:t>6.4.- PROGRAMA DE SEGUIMIENTO Y CONTROL</w:t>
      </w:r>
      <w:bookmarkEnd w:id="60"/>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61" w:name="_Toc245569512"/>
      <w:r w:rsidRPr="0061292D">
        <w:rPr>
          <w:color w:val="000000" w:themeColor="text1"/>
          <w:sz w:val="22"/>
          <w:szCs w:val="22"/>
          <w:lang w:val="es-ES_tradnl"/>
        </w:rPr>
        <w:t>6.4.1. Estructura del Programa de Seguimiento y Control</w:t>
      </w:r>
      <w:bookmarkEnd w:id="61"/>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62" w:name="_Toc245569513"/>
      <w:r w:rsidRPr="0061292D">
        <w:rPr>
          <w:color w:val="000000" w:themeColor="text1"/>
          <w:sz w:val="22"/>
          <w:szCs w:val="22"/>
          <w:lang w:val="es-ES_tradnl"/>
        </w:rPr>
        <w:t>6.4.2. Estrategias de Evaluación del Subprograma de Seguimiento</w:t>
      </w:r>
      <w:bookmarkEnd w:id="62"/>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ICA’s.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00E17726">
        <w:rPr>
          <w:rFonts w:ascii="Arial" w:hAnsi="Arial" w:cs="Arial"/>
          <w:b/>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00E17726">
        <w:rPr>
          <w:rFonts w:ascii="Arial" w:hAnsi="Arial" w:cs="Arial"/>
          <w:b/>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63" w:name="_Toc245569514"/>
      <w:r w:rsidRPr="0061292D">
        <w:rPr>
          <w:color w:val="000000" w:themeColor="text1"/>
          <w:sz w:val="22"/>
          <w:szCs w:val="22"/>
          <w:lang w:val="es-ES_tradnl"/>
        </w:rPr>
        <w:t>6.4.3. Responsable de ejecución del Programa de Seguimiento y Control</w:t>
      </w:r>
      <w:bookmarkEnd w:id="63"/>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00E17726">
        <w:rPr>
          <w:rFonts w:ascii="Arial" w:hAnsi="Arial" w:cs="Arial"/>
          <w:b/>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64" w:name="_Toc245569515"/>
      <w:r w:rsidRPr="0061292D">
        <w:rPr>
          <w:color w:val="000000" w:themeColor="text1"/>
          <w:sz w:val="22"/>
          <w:szCs w:val="22"/>
          <w:lang w:val="es-ES_tradnl"/>
        </w:rPr>
        <w:t>6.4.4. Cronograma</w:t>
      </w:r>
      <w:bookmarkEnd w:id="64"/>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 xml:space="preserve">del proyecto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65" w:name="_Toc245569516"/>
      <w:r w:rsidRPr="0061292D">
        <w:rPr>
          <w:color w:val="000000" w:themeColor="text1"/>
          <w:sz w:val="22"/>
          <w:szCs w:val="22"/>
          <w:lang w:val="es-ES_tradnl"/>
        </w:rPr>
        <w:t>6.4.5. Costos</w:t>
      </w:r>
      <w:bookmarkEnd w:id="65"/>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w:t>
      </w:r>
      <w:r w:rsidR="00E17726">
        <w:rPr>
          <w:rFonts w:ascii="Arial" w:hAnsi="Arial" w:cs="Arial"/>
          <w:color w:val="000000" w:themeColor="text1"/>
          <w:sz w:val="22"/>
          <w:szCs w:val="22"/>
          <w:lang w:val="es-ES_tradnl"/>
        </w:rPr>
        <w:t>DOMINICUS RESIDENCES</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687C56" w:rsidRPr="0061292D" w:rsidRDefault="00687C56" w:rsidP="00687C56">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Pr>
          <w:rFonts w:ascii="Arial Narrow" w:hAnsi="Arial Narrow" w:cs="Arial"/>
          <w:b/>
          <w:color w:val="000000" w:themeColor="text1"/>
          <w:sz w:val="20"/>
          <w:szCs w:val="20"/>
          <w:lang w:val="es-ES_tradnl"/>
        </w:rPr>
        <w:t>DOMINICUS RESIDENCES</w:t>
      </w:r>
    </w:p>
    <w:tbl>
      <w:tblPr>
        <w:tblW w:w="14880" w:type="dxa"/>
        <w:tblInd w:w="-811" w:type="dxa"/>
        <w:tblLayout w:type="fixed"/>
        <w:tblCellMar>
          <w:left w:w="40" w:type="dxa"/>
          <w:right w:w="40" w:type="dxa"/>
        </w:tblCellMar>
        <w:tblLook w:val="04A0"/>
      </w:tblPr>
      <w:tblGrid>
        <w:gridCol w:w="1211"/>
        <w:gridCol w:w="992"/>
        <w:gridCol w:w="1766"/>
        <w:gridCol w:w="2272"/>
        <w:gridCol w:w="1841"/>
        <w:gridCol w:w="1554"/>
        <w:gridCol w:w="1195"/>
        <w:gridCol w:w="1215"/>
        <w:gridCol w:w="1184"/>
        <w:gridCol w:w="1650"/>
      </w:tblGrid>
      <w:tr w:rsidR="00687C56" w:rsidRPr="0061292D" w:rsidTr="00F62CD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687C56" w:rsidRPr="0061292D" w:rsidTr="00F62CD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s-E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sz w:val="20"/>
                <w:szCs w:val="20"/>
                <w:lang w:val="es-ES"/>
              </w:rPr>
            </w:pPr>
          </w:p>
          <w:p w:rsidR="00687C56" w:rsidRPr="0061292D" w:rsidRDefault="00687C56" w:rsidP="00F62CD1">
            <w:pPr>
              <w:spacing w:line="276" w:lineRule="auto"/>
              <w:jc w:val="center"/>
              <w:rPr>
                <w:rFonts w:ascii="Arial Narrow" w:hAnsi="Arial Narrow" w:cs="Arial"/>
                <w:color w:val="000000" w:themeColor="text1"/>
                <w:sz w:val="20"/>
                <w:szCs w:val="20"/>
                <w:lang w:val="en-US"/>
              </w:rPr>
            </w:pPr>
          </w:p>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687C56" w:rsidRPr="0061292D" w:rsidRDefault="00687C56" w:rsidP="00F62CD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687C56" w:rsidRPr="0061292D" w:rsidRDefault="00687C56" w:rsidP="00F62CD1">
            <w:pPr>
              <w:spacing w:line="276" w:lineRule="auto"/>
              <w:rPr>
                <w:rFonts w:ascii="Arial Narrow" w:hAnsi="Arial Narrow" w:cs="Arial"/>
                <w:color w:val="000000" w:themeColor="text1"/>
                <w:sz w:val="20"/>
                <w:szCs w:val="20"/>
                <w:lang w:val="en-US"/>
              </w:rPr>
            </w:pPr>
            <w:r w:rsidRPr="0061292D">
              <w:rPr>
                <w:rFonts w:ascii="Arial Narrow" w:hAnsi="Arial Narrow" w:cs="Arial"/>
                <w:color w:val="000000" w:themeColor="text1"/>
                <w:spacing w:val="-2"/>
                <w:sz w:val="20"/>
                <w:szCs w:val="20"/>
                <w:lang w:val="es-ES_tradnl"/>
              </w:rPr>
              <w:t>las partículas suspendidas.</w:t>
            </w:r>
          </w:p>
          <w:p w:rsidR="00687C56" w:rsidRPr="0061292D" w:rsidRDefault="00687C56" w:rsidP="00F62CD1">
            <w:pPr>
              <w:spacing w:line="276" w:lineRule="auto"/>
              <w:rPr>
                <w:rFonts w:ascii="Arial Narrow" w:hAnsi="Arial Narrow" w:cs="Arial"/>
                <w:color w:val="000000" w:themeColor="text1"/>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r>
      <w:tr w:rsidR="00687C56" w:rsidRPr="0061292D" w:rsidTr="00F62CD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r>
      <w:tr w:rsidR="00687C56" w:rsidRPr="0061292D" w:rsidTr="00F62CD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por emisión de gases y particulado</w:t>
            </w:r>
            <w:r w:rsidRPr="0061292D">
              <w:rPr>
                <w:rFonts w:ascii="Arial Narrow" w:hAnsi="Arial Narrow" w:cs="Arial"/>
                <w:color w:val="000000" w:themeColor="text1"/>
                <w:spacing w:val="-1"/>
                <w:sz w:val="20"/>
                <w:szCs w:val="20"/>
                <w:lang w:val="es-ES_tradnl"/>
              </w:rPr>
              <w:t xml:space="preserve">de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Las chimeneas de los tres generadores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r>
      <w:tr w:rsidR="00687C56" w:rsidRPr="0061292D" w:rsidTr="00F62CD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687C56" w:rsidRPr="0061292D" w:rsidTr="00F62CD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tcBorders>
              <w:top w:val="nil"/>
              <w:left w:val="single" w:sz="6" w:space="0" w:color="auto"/>
              <w:bottom w:val="single" w:sz="6" w:space="0" w:color="auto"/>
              <w:right w:val="single" w:sz="4"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687C56" w:rsidRPr="0061292D" w:rsidRDefault="00687C56" w:rsidP="00687C56">
      <w:pPr>
        <w:rPr>
          <w:rFonts w:ascii="Arial Narrow" w:hAnsi="Arial Narrow" w:cs="Arial"/>
          <w:color w:val="000000" w:themeColor="text1"/>
          <w:kern w:val="2"/>
          <w:sz w:val="20"/>
          <w:szCs w:val="20"/>
        </w:rPr>
      </w:pPr>
    </w:p>
    <w:p w:rsidR="00687C56" w:rsidRPr="0061292D" w:rsidRDefault="00687C56" w:rsidP="00687C56">
      <w:pPr>
        <w:rPr>
          <w:rFonts w:ascii="Arial Narrow" w:hAnsi="Arial Narrow" w:cs="Arial"/>
          <w:color w:val="000000" w:themeColor="text1"/>
          <w:sz w:val="20"/>
          <w:szCs w:val="20"/>
        </w:rPr>
      </w:pPr>
    </w:p>
    <w:p w:rsidR="00687C56" w:rsidRPr="0061292D" w:rsidRDefault="00687C56" w:rsidP="00687C56">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tblPr>
      <w:tblGrid>
        <w:gridCol w:w="1135"/>
        <w:gridCol w:w="992"/>
        <w:gridCol w:w="1700"/>
        <w:gridCol w:w="2177"/>
        <w:gridCol w:w="1842"/>
        <w:gridCol w:w="1558"/>
        <w:gridCol w:w="1260"/>
        <w:gridCol w:w="1150"/>
        <w:gridCol w:w="1134"/>
        <w:gridCol w:w="1932"/>
      </w:tblGrid>
      <w:tr w:rsidR="00687C56" w:rsidRPr="0061292D" w:rsidTr="00F62CD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687C56" w:rsidRPr="0061292D" w:rsidRDefault="00687C56" w:rsidP="00F62CD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687C56" w:rsidRPr="0061292D" w:rsidTr="00F62CD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687C56" w:rsidRPr="0061292D" w:rsidRDefault="00687C56" w:rsidP="00F62CD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687C56" w:rsidRPr="0061292D" w:rsidTr="00F62CD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rPr>
            </w:pPr>
          </w:p>
          <w:p w:rsidR="00687C56" w:rsidRPr="0061292D" w:rsidRDefault="00687C56" w:rsidP="00F62CD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687C56" w:rsidRPr="0061292D" w:rsidRDefault="00687C56" w:rsidP="00F62CD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687C56" w:rsidRPr="0061292D" w:rsidTr="00F62CD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687C56" w:rsidRPr="0061292D" w:rsidRDefault="00687C56" w:rsidP="00687C56">
      <w:pPr>
        <w:rPr>
          <w:color w:val="000000" w:themeColor="text1"/>
          <w:kern w:val="2"/>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687C56" w:rsidRPr="0061292D" w:rsidTr="00F62CD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687C56" w:rsidRPr="0061292D" w:rsidTr="00F62CD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687C56" w:rsidRPr="0061292D" w:rsidRDefault="00687C56" w:rsidP="00F62CD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DOMINICUS RESIDENCES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687C56" w:rsidRPr="0061292D" w:rsidRDefault="00687C56" w:rsidP="00F62CD1">
            <w:pPr>
              <w:spacing w:line="276" w:lineRule="auto"/>
              <w:rPr>
                <w:rFonts w:ascii="Arial Narrow" w:hAnsi="Arial Narrow" w:cs="Arial"/>
                <w:color w:val="000000" w:themeColor="text1"/>
                <w:kern w:val="2"/>
                <w:sz w:val="20"/>
                <w:szCs w:val="20"/>
              </w:rPr>
            </w:pP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687C56" w:rsidRPr="0061292D" w:rsidRDefault="00687C56" w:rsidP="00F62CD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687C56" w:rsidRPr="0061292D" w:rsidTr="00F62CD1">
        <w:trPr>
          <w:cantSplit/>
          <w:trHeight w:val="65"/>
        </w:trPr>
        <w:tc>
          <w:tcPr>
            <w:tcW w:w="1135" w:type="dxa"/>
            <w:vMerge/>
            <w:tcBorders>
              <w:left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669"/>
        </w:trPr>
        <w:tc>
          <w:tcPr>
            <w:tcW w:w="1135" w:type="dxa"/>
            <w:vMerge/>
            <w:tcBorders>
              <w:left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84" w:type="dxa"/>
            <w:vMerge/>
            <w:tcBorders>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tc>
      </w:tr>
      <w:tr w:rsidR="00687C56" w:rsidRPr="0061292D" w:rsidTr="00F62CD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687C56" w:rsidRPr="0061292D" w:rsidRDefault="00687C56" w:rsidP="00F62CD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687C56" w:rsidRPr="0061292D" w:rsidRDefault="00687C56" w:rsidP="00F62CD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Interferencia con el hábitat de la avifauna y herpetofauna.</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Pr>
                <w:rFonts w:ascii="Arial Narrow" w:hAnsi="Arial Narrow" w:cs="Arial"/>
                <w:color w:val="000000" w:themeColor="text1"/>
                <w:sz w:val="20"/>
                <w:szCs w:val="20"/>
                <w:lang w:val="es-ES_tradnl"/>
              </w:rPr>
              <w:t>del proyecto DOMINICUS RESIDENCES</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687C56" w:rsidRPr="0061292D" w:rsidTr="00F62CD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r>
    </w:tbl>
    <w:p w:rsidR="00687C56" w:rsidRPr="0061292D" w:rsidRDefault="00687C56" w:rsidP="00687C56">
      <w:pPr>
        <w:rPr>
          <w:color w:val="000000" w:themeColor="text1"/>
          <w:kern w:val="2"/>
        </w:rPr>
      </w:pPr>
    </w:p>
    <w:p w:rsidR="00687C56" w:rsidRPr="0061292D" w:rsidRDefault="00687C56" w:rsidP="00687C56">
      <w:pPr>
        <w:rPr>
          <w:color w:val="000000" w:themeColor="text1"/>
        </w:rPr>
      </w:pPr>
    </w:p>
    <w:p w:rsidR="00687C56" w:rsidRPr="0061292D" w:rsidRDefault="00687C56" w:rsidP="00687C56">
      <w:pPr>
        <w:rPr>
          <w:color w:val="000000" w:themeColor="text1"/>
        </w:rPr>
      </w:pPr>
    </w:p>
    <w:tbl>
      <w:tblPr>
        <w:tblW w:w="14880" w:type="dxa"/>
        <w:tblInd w:w="-811" w:type="dxa"/>
        <w:tblLayout w:type="fixed"/>
        <w:tblCellMar>
          <w:left w:w="40" w:type="dxa"/>
          <w:right w:w="40" w:type="dxa"/>
        </w:tblCellMar>
        <w:tblLook w:val="04A0"/>
      </w:tblPr>
      <w:tblGrid>
        <w:gridCol w:w="1135"/>
        <w:gridCol w:w="992"/>
        <w:gridCol w:w="1700"/>
        <w:gridCol w:w="2125"/>
        <w:gridCol w:w="1842"/>
        <w:gridCol w:w="1558"/>
        <w:gridCol w:w="1260"/>
        <w:gridCol w:w="16"/>
        <w:gridCol w:w="1134"/>
        <w:gridCol w:w="1134"/>
        <w:gridCol w:w="1984"/>
      </w:tblGrid>
      <w:tr w:rsidR="00687C56" w:rsidRPr="0061292D" w:rsidTr="00F62CD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Frecuencias de monitoreos</w:t>
            </w:r>
          </w:p>
        </w:tc>
        <w:tc>
          <w:tcPr>
            <w:tcW w:w="1134" w:type="dxa"/>
            <w:tcBorders>
              <w:top w:val="nil"/>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687C56" w:rsidRPr="0061292D" w:rsidRDefault="00687C56" w:rsidP="00F62CD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687C56" w:rsidRPr="0061292D" w:rsidRDefault="00687C56" w:rsidP="00F62CD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687C56" w:rsidRPr="0061292D" w:rsidTr="00F62CD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Pr>
                <w:rFonts w:ascii="Arial Narrow" w:hAnsi="Arial Narrow" w:cs="Arial"/>
                <w:color w:val="000000" w:themeColor="text1"/>
                <w:sz w:val="20"/>
                <w:szCs w:val="20"/>
                <w:lang w:val="es-ES_tradnl"/>
              </w:rPr>
              <w:t>del proyecto DOMINICUS RESIDENCES</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687C56" w:rsidRPr="0061292D" w:rsidRDefault="00687C56" w:rsidP="00F62CD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687C56" w:rsidRPr="0061292D" w:rsidTr="00F62CD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687C56" w:rsidRPr="0061292D" w:rsidRDefault="00687C56" w:rsidP="00F62CD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Pr>
                <w:rFonts w:ascii="Arial Narrow" w:hAnsi="Arial Narrow" w:cs="Arial"/>
                <w:color w:val="000000" w:themeColor="text1"/>
                <w:spacing w:val="-1"/>
                <w:sz w:val="20"/>
                <w:szCs w:val="20"/>
                <w:lang w:val="es-ES_tradnl"/>
              </w:rPr>
              <w:t>del proyecto DOMINICUS RESIDENCES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n-U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w:t>
            </w:r>
            <w:r>
              <w:rPr>
                <w:rFonts w:ascii="Arial Narrow" w:hAnsi="Arial Narrow" w:cs="Arial"/>
                <w:color w:val="000000" w:themeColor="text1"/>
                <w:spacing w:val="-3"/>
                <w:sz w:val="20"/>
                <w:szCs w:val="20"/>
                <w:lang w:val="es-ES_tradnl"/>
              </w:rPr>
              <w:t>50</w:t>
            </w:r>
            <w:r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687C56" w:rsidRPr="0061292D" w:rsidRDefault="00687C56" w:rsidP="00F62CD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687C56" w:rsidRPr="0061292D" w:rsidTr="00F62CD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687C56" w:rsidRPr="0061292D" w:rsidRDefault="00687C56" w:rsidP="00F62CD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687C56" w:rsidRPr="0061292D" w:rsidRDefault="00687C56" w:rsidP="00F62CD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Pr>
                <w:rFonts w:ascii="Arial Narrow" w:hAnsi="Arial Narrow" w:cs="Arial"/>
                <w:color w:val="000000" w:themeColor="text1"/>
                <w:spacing w:val="-1"/>
                <w:sz w:val="20"/>
                <w:szCs w:val="20"/>
                <w:lang w:val="es-ES_tradnl"/>
              </w:rPr>
              <w:t>Carretera Bayahibe</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Comunidades de Playa Dominicus, Municipio Bayahibe</w:t>
            </w:r>
            <w:r w:rsidRPr="0061292D">
              <w:rPr>
                <w:rFonts w:ascii="Arial Narrow" w:hAnsi="Arial Narrow" w:cs="Arial"/>
                <w:color w:val="000000" w:themeColor="text1"/>
                <w:sz w:val="20"/>
                <w:szCs w:val="20"/>
                <w:lang w:val="es-ES_tradnl"/>
              </w:rPr>
              <w:t>.</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687C56" w:rsidRPr="0061292D" w:rsidRDefault="00687C56" w:rsidP="00F62CD1">
            <w:pPr>
              <w:spacing w:line="276" w:lineRule="auto"/>
              <w:rPr>
                <w:rFonts w:ascii="Arial Narrow" w:hAnsi="Arial Narrow" w:cs="Arial"/>
                <w:color w:val="000000" w:themeColor="text1"/>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687C56" w:rsidRPr="0061292D" w:rsidTr="00F62CD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687C56" w:rsidRPr="0061292D" w:rsidRDefault="00687C56" w:rsidP="00F62CD1">
            <w:pPr>
              <w:suppressAutoHyphens w:val="0"/>
              <w:rPr>
                <w:rFonts w:ascii="Arial Narrow" w:hAnsi="Arial Narrow" w:cs="Arial"/>
                <w:color w:val="000000" w:themeColor="text1"/>
                <w:kern w:val="2"/>
                <w:sz w:val="20"/>
                <w:szCs w:val="20"/>
                <w:lang w:val="es-ES"/>
              </w:rPr>
            </w:pPr>
          </w:p>
        </w:tc>
      </w:tr>
    </w:tbl>
    <w:p w:rsidR="00687C56" w:rsidRPr="0061292D" w:rsidRDefault="00687C56" w:rsidP="00687C56">
      <w:pPr>
        <w:ind w:left="58"/>
        <w:jc w:val="center"/>
        <w:rPr>
          <w:rFonts w:ascii="Arial Narrow" w:hAnsi="Arial Narrow" w:cs="Arial"/>
          <w:b/>
          <w:bCs/>
          <w:color w:val="000000" w:themeColor="text1"/>
          <w:spacing w:val="-4"/>
          <w:kern w:val="2"/>
          <w:sz w:val="20"/>
          <w:szCs w:val="20"/>
          <w:lang w:val="es-ES_tradnl"/>
        </w:rPr>
      </w:pPr>
    </w:p>
    <w:p w:rsidR="00687C56" w:rsidRPr="0061292D" w:rsidRDefault="00687C56" w:rsidP="00687C56">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687C56" w:rsidRPr="0061292D" w:rsidRDefault="00687C56" w:rsidP="00687C56">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Pr>
          <w:rFonts w:ascii="Arial Narrow" w:hAnsi="Arial Narrow" w:cs="Arial"/>
          <w:b/>
          <w:color w:val="000000" w:themeColor="text1"/>
          <w:sz w:val="20"/>
          <w:szCs w:val="20"/>
          <w:u w:val="single"/>
          <w:lang w:val="es-ES_tradnl"/>
        </w:rPr>
        <w:t>DOMINICUS RESIDENCES</w:t>
      </w:r>
    </w:p>
    <w:tbl>
      <w:tblPr>
        <w:tblW w:w="14880" w:type="dxa"/>
        <w:tblInd w:w="-811" w:type="dxa"/>
        <w:tblLayout w:type="fixed"/>
        <w:tblCellMar>
          <w:left w:w="40" w:type="dxa"/>
          <w:right w:w="40" w:type="dxa"/>
        </w:tblCellMar>
        <w:tblLook w:val="04A0"/>
      </w:tblPr>
      <w:tblGrid>
        <w:gridCol w:w="1136"/>
        <w:gridCol w:w="992"/>
        <w:gridCol w:w="1700"/>
        <w:gridCol w:w="1984"/>
        <w:gridCol w:w="1842"/>
        <w:gridCol w:w="1558"/>
        <w:gridCol w:w="1259"/>
        <w:gridCol w:w="16"/>
        <w:gridCol w:w="1275"/>
        <w:gridCol w:w="1134"/>
        <w:gridCol w:w="1984"/>
      </w:tblGrid>
      <w:tr w:rsidR="00687C56" w:rsidRPr="0061292D" w:rsidTr="00F62CD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687C56" w:rsidRPr="0061292D" w:rsidTr="00F62CD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687C56" w:rsidRPr="0061292D" w:rsidRDefault="00687C56" w:rsidP="00F62CD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687C56" w:rsidRPr="0061292D" w:rsidRDefault="00687C56" w:rsidP="00F62CD1">
            <w:pPr>
              <w:spacing w:line="276" w:lineRule="auto"/>
              <w:jc w:val="center"/>
              <w:rPr>
                <w:rFonts w:ascii="Arial Narrow" w:hAnsi="Arial Narrow" w:cs="Arial"/>
                <w:b/>
                <w:color w:val="000000" w:themeColor="text1"/>
                <w:sz w:val="20"/>
                <w:szCs w:val="20"/>
                <w:lang w:val="es-ES"/>
              </w:rPr>
            </w:pPr>
          </w:p>
          <w:p w:rsidR="00687C56" w:rsidRPr="0061292D" w:rsidRDefault="00687C56" w:rsidP="00F62CD1">
            <w:pPr>
              <w:spacing w:line="276" w:lineRule="auto"/>
              <w:jc w:val="center"/>
              <w:rPr>
                <w:rFonts w:ascii="Arial Narrow" w:hAnsi="Arial Narrow" w:cs="Arial"/>
                <w:b/>
                <w:color w:val="000000" w:themeColor="text1"/>
                <w:sz w:val="20"/>
                <w:szCs w:val="20"/>
                <w:lang w:val="es-ES"/>
              </w:rPr>
            </w:pPr>
          </w:p>
          <w:p w:rsidR="00687C56" w:rsidRPr="0061292D" w:rsidRDefault="00687C56" w:rsidP="00F62CD1">
            <w:pPr>
              <w:spacing w:line="276" w:lineRule="auto"/>
              <w:jc w:val="center"/>
              <w:rPr>
                <w:rFonts w:ascii="Arial Narrow" w:hAnsi="Arial Narrow" w:cs="Arial"/>
                <w:b/>
                <w:color w:val="000000" w:themeColor="text1"/>
                <w:sz w:val="20"/>
                <w:szCs w:val="20"/>
                <w:lang w:val="en-US"/>
              </w:rPr>
            </w:pPr>
          </w:p>
          <w:p w:rsidR="00687C56" w:rsidRPr="0061292D" w:rsidRDefault="00687C56" w:rsidP="00F62CD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687C56" w:rsidRPr="0061292D" w:rsidRDefault="00687C56" w:rsidP="00F62CD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687C56" w:rsidRPr="0061292D" w:rsidTr="00F62CD1">
        <w:trPr>
          <w:cantSplit/>
          <w:trHeight w:val="20"/>
        </w:trPr>
        <w:tc>
          <w:tcPr>
            <w:tcW w:w="1135" w:type="dxa"/>
            <w:vMerge/>
            <w:tcBorders>
              <w:top w:val="nil"/>
              <w:left w:val="single" w:sz="6" w:space="0" w:color="auto"/>
              <w:bottom w:val="nil"/>
              <w:right w:val="single" w:sz="6" w:space="0" w:color="auto"/>
            </w:tcBorders>
            <w:vAlign w:val="center"/>
            <w:hideMark/>
          </w:tcPr>
          <w:p w:rsidR="00687C56" w:rsidRPr="0061292D" w:rsidRDefault="00687C56" w:rsidP="00F62CD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Pr>
                <w:rFonts w:ascii="Arial Narrow" w:hAnsi="Arial Narrow" w:cs="Arial"/>
                <w:color w:val="000000" w:themeColor="text1"/>
                <w:sz w:val="20"/>
                <w:szCs w:val="20"/>
                <w:lang w:val="es-ES_tradnl"/>
              </w:rPr>
              <w:t>del proyecto DOMINICUS RESIDENCES</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687C56" w:rsidRPr="0061292D" w:rsidTr="00F62CD1">
        <w:trPr>
          <w:cantSplit/>
          <w:trHeight w:val="20"/>
        </w:trPr>
        <w:tc>
          <w:tcPr>
            <w:tcW w:w="1135" w:type="dxa"/>
            <w:vMerge/>
            <w:tcBorders>
              <w:top w:val="nil"/>
              <w:left w:val="single" w:sz="6" w:space="0" w:color="auto"/>
              <w:bottom w:val="nil"/>
              <w:right w:val="single" w:sz="6" w:space="0" w:color="auto"/>
            </w:tcBorders>
            <w:vAlign w:val="center"/>
            <w:hideMark/>
          </w:tcPr>
          <w:p w:rsidR="00687C56" w:rsidRPr="0061292D" w:rsidRDefault="00687C56" w:rsidP="00F62CD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687C56" w:rsidRPr="0061292D" w:rsidRDefault="00687C56" w:rsidP="00F62CD1">
            <w:pPr>
              <w:spacing w:line="276" w:lineRule="auto"/>
              <w:rPr>
                <w:rFonts w:ascii="Arial Narrow" w:hAnsi="Arial Narrow" w:cs="Arial"/>
                <w:color w:val="000000" w:themeColor="text1"/>
                <w:kern w:val="2"/>
                <w:sz w:val="20"/>
                <w:szCs w:val="20"/>
                <w:lang w:val="es-ES"/>
              </w:rPr>
            </w:pPr>
          </w:p>
          <w:p w:rsidR="00687C56" w:rsidRPr="0061292D" w:rsidRDefault="00687C56" w:rsidP="00F62CD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Pr="007D3F09">
              <w:rPr>
                <w:rFonts w:ascii="Arial Narrow" w:hAnsi="Arial Narrow" w:cs="Arial"/>
                <w:color w:val="000000" w:themeColor="text1"/>
                <w:sz w:val="20"/>
                <w:szCs w:val="20"/>
                <w:lang w:val="es-ES_tradnl"/>
              </w:rPr>
              <w:t>proyecto</w:t>
            </w:r>
            <w:r>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687C56" w:rsidRPr="0061292D" w:rsidTr="00F62CD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687C56" w:rsidRPr="0061292D" w:rsidRDefault="00687C56" w:rsidP="00F62CD1">
            <w:pPr>
              <w:spacing w:line="276" w:lineRule="auto"/>
              <w:rPr>
                <w:rFonts w:ascii="Arial Narrow" w:hAnsi="Arial Narrow" w:cs="Arial"/>
                <w:color w:val="000000" w:themeColor="text1"/>
                <w:kern w:val="2"/>
                <w:sz w:val="20"/>
                <w:szCs w:val="20"/>
              </w:rPr>
            </w:pPr>
          </w:p>
          <w:p w:rsidR="00687C56" w:rsidRPr="0061292D" w:rsidRDefault="00687C56" w:rsidP="00F62CD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687C56" w:rsidRPr="0061292D" w:rsidRDefault="00687C56" w:rsidP="00F62CD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Pr>
                <w:rFonts w:ascii="Arial Narrow" w:hAnsi="Arial Narrow" w:cs="Arial"/>
                <w:color w:val="000000" w:themeColor="text1"/>
                <w:spacing w:val="-1"/>
                <w:sz w:val="20"/>
                <w:szCs w:val="20"/>
                <w:lang w:val="es-ES_tradnl"/>
              </w:rPr>
              <w:t>del proyecto DOMINICUS RESIDENCES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Pr>
                <w:rFonts w:ascii="Arial Narrow" w:hAnsi="Arial Narrow" w:cs="Arial"/>
                <w:color w:val="000000" w:themeColor="text1"/>
                <w:sz w:val="20"/>
                <w:szCs w:val="20"/>
                <w:lang w:val="es-ES_tradnl"/>
              </w:rPr>
              <w:t>del proyecto DOMINICUS RESIDENCES</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687C56" w:rsidRPr="0061292D" w:rsidRDefault="00687C56" w:rsidP="00F62CD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bl>
    <w:p w:rsidR="00687C56" w:rsidRPr="0061292D" w:rsidRDefault="00687C56" w:rsidP="00687C56">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tblPr>
      <w:tblGrid>
        <w:gridCol w:w="1134"/>
        <w:gridCol w:w="989"/>
        <w:gridCol w:w="1702"/>
        <w:gridCol w:w="1984"/>
        <w:gridCol w:w="1705"/>
        <w:gridCol w:w="1562"/>
        <w:gridCol w:w="1280"/>
        <w:gridCol w:w="7"/>
        <w:gridCol w:w="1264"/>
        <w:gridCol w:w="1134"/>
        <w:gridCol w:w="1984"/>
      </w:tblGrid>
      <w:tr w:rsidR="00687C56" w:rsidRPr="0061292D" w:rsidTr="00F62CD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r w:rsidRPr="0061292D">
              <w:rPr>
                <w:rFonts w:ascii="Arial Narrow" w:hAnsi="Arial Narrow" w:cs="Arial"/>
                <w:b/>
                <w:bCs/>
                <w:color w:val="000000" w:themeColor="text1"/>
                <w:sz w:val="20"/>
                <w:szCs w:val="20"/>
                <w:lang w:val="es-ES_tradnl"/>
              </w:rPr>
              <w:t>monitoreos</w:t>
            </w:r>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687C56" w:rsidRPr="0061292D" w:rsidRDefault="00687C56" w:rsidP="00F62CD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687C56" w:rsidRPr="0061292D" w:rsidRDefault="00687C56" w:rsidP="00F62CD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687C56" w:rsidRPr="0061292D" w:rsidTr="00F62CD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687C56" w:rsidRPr="0061292D" w:rsidRDefault="00687C56" w:rsidP="00F62CD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687C56" w:rsidRPr="0061292D" w:rsidRDefault="00687C56" w:rsidP="00F62CD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687C56" w:rsidRPr="0061292D" w:rsidRDefault="00687C56" w:rsidP="00F62CD1">
            <w:pPr>
              <w:spacing w:line="216" w:lineRule="auto"/>
              <w:rPr>
                <w:rFonts w:ascii="Arial Narrow" w:hAnsi="Arial Narrow" w:cs="Arial"/>
                <w:b/>
                <w:color w:val="000000" w:themeColor="text1"/>
                <w:kern w:val="2"/>
                <w:sz w:val="20"/>
                <w:szCs w:val="20"/>
                <w:lang w:val="es-ES"/>
              </w:rPr>
            </w:pPr>
          </w:p>
          <w:p w:rsidR="00687C56" w:rsidRPr="0061292D" w:rsidRDefault="00687C56" w:rsidP="00F62CD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pH, DBO5 (mg/l), DQO (mg/l), SS (mg/l), ST (mg/l), Coliformes totales (ud/100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687C56" w:rsidRPr="0061292D" w:rsidRDefault="00687C56" w:rsidP="00F62CD1">
            <w:pPr>
              <w:spacing w:line="216" w:lineRule="auto"/>
              <w:jc w:val="center"/>
              <w:rPr>
                <w:rFonts w:ascii="Arial Narrow" w:hAnsi="Arial Narrow" w:cs="Arial"/>
                <w:color w:val="000000" w:themeColor="text1"/>
                <w:kern w:val="2"/>
                <w:sz w:val="20"/>
                <w:szCs w:val="20"/>
              </w:rPr>
            </w:pPr>
          </w:p>
          <w:p w:rsidR="00687C56" w:rsidRPr="0061292D" w:rsidRDefault="00687C56" w:rsidP="00F62CD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687C56" w:rsidRPr="0061292D" w:rsidRDefault="00687C56" w:rsidP="00F62CD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687C56" w:rsidRPr="0061292D" w:rsidTr="00F62CD1">
        <w:trPr>
          <w:cantSplit/>
          <w:trHeight w:val="20"/>
        </w:trPr>
        <w:tc>
          <w:tcPr>
            <w:tcW w:w="1134" w:type="dxa"/>
            <w:vMerge/>
            <w:tcBorders>
              <w:top w:val="nil"/>
              <w:left w:val="single" w:sz="4" w:space="0" w:color="auto"/>
              <w:bottom w:val="nil"/>
              <w:right w:val="single" w:sz="6" w:space="0" w:color="auto"/>
            </w:tcBorders>
            <w:vAlign w:val="center"/>
            <w:hideMark/>
          </w:tcPr>
          <w:p w:rsidR="00687C56" w:rsidRPr="0061292D" w:rsidRDefault="00687C56" w:rsidP="00F62CD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687C56" w:rsidRPr="0061292D" w:rsidRDefault="00687C56" w:rsidP="00F62CD1">
            <w:pPr>
              <w:spacing w:line="216" w:lineRule="auto"/>
              <w:rPr>
                <w:rFonts w:ascii="Arial Narrow" w:hAnsi="Arial Narrow" w:cs="Arial"/>
                <w:b/>
                <w:color w:val="000000" w:themeColor="text1"/>
                <w:kern w:val="2"/>
                <w:sz w:val="20"/>
                <w:szCs w:val="20"/>
              </w:rPr>
            </w:pPr>
          </w:p>
          <w:p w:rsidR="00687C56" w:rsidRPr="0061292D" w:rsidRDefault="00687C56" w:rsidP="00F62CD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Suelo</w:t>
            </w:r>
          </w:p>
        </w:tc>
        <w:tc>
          <w:tcPr>
            <w:tcW w:w="1702" w:type="dxa"/>
            <w:vMerge w:val="restart"/>
            <w:tcBorders>
              <w:top w:val="single" w:sz="4" w:space="0" w:color="auto"/>
              <w:left w:val="single" w:sz="6" w:space="0" w:color="auto"/>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n-US"/>
              </w:rPr>
            </w:pPr>
          </w:p>
          <w:p w:rsidR="00687C56" w:rsidRPr="0061292D" w:rsidRDefault="00687C56" w:rsidP="00F62CD1">
            <w:pPr>
              <w:spacing w:line="216" w:lineRule="auto"/>
              <w:rPr>
                <w:rFonts w:ascii="Arial Narrow" w:hAnsi="Arial Narrow" w:cs="Arial"/>
                <w:color w:val="000000" w:themeColor="text1"/>
                <w:kern w:val="2"/>
                <w:sz w:val="20"/>
                <w:szCs w:val="20"/>
                <w:lang w:val="es-ES"/>
              </w:rPr>
            </w:pPr>
          </w:p>
          <w:p w:rsidR="00687C56" w:rsidRPr="0061292D" w:rsidRDefault="00687C56" w:rsidP="00F62CD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 ,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p>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p>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687C56" w:rsidRPr="0061292D" w:rsidRDefault="00687C56" w:rsidP="00F62CD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687C56" w:rsidRPr="0061292D" w:rsidTr="00F62CD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687C56" w:rsidRPr="0061292D" w:rsidRDefault="00687C56" w:rsidP="00F62CD1">
            <w:pPr>
              <w:spacing w:line="216" w:lineRule="auto"/>
              <w:rPr>
                <w:rFonts w:ascii="Arial Narrow" w:hAnsi="Arial Narrow" w:cs="Arial"/>
                <w:b/>
                <w:color w:val="000000" w:themeColor="text1"/>
                <w:kern w:val="2"/>
                <w:sz w:val="20"/>
                <w:szCs w:val="20"/>
                <w:lang w:val="es-ES"/>
              </w:rPr>
            </w:pPr>
          </w:p>
          <w:p w:rsidR="00687C56" w:rsidRPr="0061292D" w:rsidRDefault="00687C56" w:rsidP="00F62CD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687C56" w:rsidRPr="0061292D" w:rsidRDefault="00687C56" w:rsidP="00F62CD1">
            <w:pPr>
              <w:spacing w:line="216" w:lineRule="auto"/>
              <w:rPr>
                <w:rFonts w:ascii="Arial Narrow" w:hAnsi="Arial Narrow" w:cs="Arial"/>
                <w:color w:val="000000" w:themeColor="text1"/>
                <w:kern w:val="2"/>
                <w:sz w:val="20"/>
                <w:szCs w:val="20"/>
                <w:lang w:val="es-ES"/>
              </w:rPr>
            </w:pPr>
          </w:p>
          <w:p w:rsidR="00687C56" w:rsidRPr="0061292D" w:rsidRDefault="00687C56" w:rsidP="00F62CD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Pr>
                <w:rFonts w:ascii="Arial Narrow" w:hAnsi="Arial Narrow" w:cs="Arial"/>
                <w:color w:val="000000" w:themeColor="text1"/>
                <w:spacing w:val="-1"/>
                <w:sz w:val="20"/>
                <w:szCs w:val="20"/>
                <w:lang w:val="es-ES_tradnl"/>
              </w:rPr>
              <w:t>del proyecto DOMINICUS RESIDENCES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687C56" w:rsidRPr="0061292D" w:rsidRDefault="00687C56" w:rsidP="00F62CD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687C56" w:rsidRPr="0061292D" w:rsidRDefault="00687C56" w:rsidP="00F62CD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687C56" w:rsidRPr="0061292D" w:rsidRDefault="00687C56" w:rsidP="00F62CD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los resultados de las encuestas a los turistas y mantenimientos realizados.</w:t>
            </w:r>
          </w:p>
        </w:tc>
      </w:tr>
      <w:tr w:rsidR="00687C56" w:rsidRPr="0061292D" w:rsidTr="00F62CD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687C56" w:rsidRPr="0061292D" w:rsidRDefault="00687C56" w:rsidP="00F62CD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687C56" w:rsidRPr="0061292D" w:rsidRDefault="00687C56" w:rsidP="00F62CD1">
            <w:pPr>
              <w:spacing w:line="216" w:lineRule="auto"/>
              <w:jc w:val="center"/>
              <w:rPr>
                <w:rFonts w:ascii="Arial Narrow" w:hAnsi="Arial Narrow" w:cs="Arial"/>
                <w:b/>
                <w:color w:val="000000" w:themeColor="text1"/>
                <w:sz w:val="20"/>
                <w:szCs w:val="20"/>
                <w:lang w:val="es-ES"/>
              </w:rPr>
            </w:pPr>
          </w:p>
          <w:p w:rsidR="00687C56" w:rsidRPr="0061292D" w:rsidRDefault="00687C56" w:rsidP="00F62CD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687C56" w:rsidRPr="0061292D" w:rsidRDefault="00687C56" w:rsidP="00F62CD1">
            <w:pPr>
              <w:spacing w:line="216" w:lineRule="auto"/>
              <w:rPr>
                <w:rFonts w:ascii="Arial Narrow" w:hAnsi="Arial Narrow" w:cs="Arial"/>
                <w:color w:val="000000" w:themeColor="text1"/>
                <w:sz w:val="20"/>
                <w:szCs w:val="20"/>
                <w:lang w:val="es-ES"/>
              </w:rPr>
            </w:pPr>
          </w:p>
          <w:p w:rsidR="00687C56" w:rsidRPr="0061292D" w:rsidRDefault="00687C56" w:rsidP="00F62CD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n-US"/>
              </w:rPr>
            </w:pPr>
          </w:p>
          <w:p w:rsidR="00687C56" w:rsidRPr="0061292D" w:rsidRDefault="00687C56" w:rsidP="00F62CD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n-US"/>
              </w:rPr>
            </w:pPr>
          </w:p>
          <w:p w:rsidR="00687C56" w:rsidRPr="0061292D" w:rsidRDefault="00687C56" w:rsidP="00F62CD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single" w:sz="6" w:space="0" w:color="auto"/>
              <w:left w:val="single" w:sz="6" w:space="0" w:color="auto"/>
              <w:bottom w:val="nil"/>
              <w:right w:val="single" w:sz="4" w:space="0" w:color="auto"/>
            </w:tcBorders>
            <w:shd w:val="clear" w:color="auto" w:fill="FFFFFF"/>
          </w:tcPr>
          <w:p w:rsidR="00687C56" w:rsidRPr="0061292D" w:rsidRDefault="00687C56" w:rsidP="00F62CD1">
            <w:pPr>
              <w:spacing w:line="216" w:lineRule="auto"/>
              <w:jc w:val="both"/>
              <w:rPr>
                <w:rFonts w:ascii="Arial Narrow" w:hAnsi="Arial Narrow" w:cs="Arial"/>
                <w:color w:val="000000" w:themeColor="text1"/>
                <w:kern w:val="2"/>
                <w:sz w:val="20"/>
                <w:szCs w:val="20"/>
                <w:lang w:val="es-ES"/>
              </w:rPr>
            </w:pPr>
          </w:p>
        </w:tc>
      </w:tr>
      <w:tr w:rsidR="00687C56" w:rsidRPr="0061292D" w:rsidTr="00F62CD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687C56" w:rsidRPr="0061292D" w:rsidRDefault="00687C56" w:rsidP="00F62CD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687C56" w:rsidRPr="0061292D" w:rsidRDefault="00687C56" w:rsidP="00F62CD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de energía en Kw</w:t>
            </w:r>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s-ES"/>
              </w:rPr>
            </w:pPr>
          </w:p>
          <w:p w:rsidR="00687C56" w:rsidRPr="0061292D" w:rsidRDefault="00687C56" w:rsidP="00F62CD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s-ES"/>
              </w:rPr>
            </w:pPr>
          </w:p>
          <w:p w:rsidR="00687C56" w:rsidRPr="0061292D" w:rsidRDefault="00687C56" w:rsidP="00F62CD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687C56" w:rsidRPr="0061292D" w:rsidRDefault="00687C56" w:rsidP="00F62CD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tcBorders>
              <w:top w:val="nil"/>
              <w:left w:val="single" w:sz="6" w:space="0" w:color="auto"/>
              <w:bottom w:val="single" w:sz="4" w:space="0" w:color="auto"/>
              <w:right w:val="single" w:sz="4" w:space="0" w:color="auto"/>
            </w:tcBorders>
            <w:shd w:val="clear" w:color="auto" w:fill="FFFFFF"/>
          </w:tcPr>
          <w:p w:rsidR="00687C56" w:rsidRPr="0061292D" w:rsidRDefault="00687C56" w:rsidP="00F62CD1">
            <w:pPr>
              <w:spacing w:line="216" w:lineRule="auto"/>
              <w:rPr>
                <w:rFonts w:ascii="Arial Narrow" w:hAnsi="Arial Narrow" w:cs="Arial"/>
                <w:color w:val="000000" w:themeColor="text1"/>
                <w:kern w:val="2"/>
                <w:sz w:val="20"/>
                <w:szCs w:val="20"/>
                <w:lang w:val="en-US"/>
              </w:rPr>
            </w:pPr>
          </w:p>
          <w:p w:rsidR="00687C56" w:rsidRPr="0061292D" w:rsidRDefault="00687C56" w:rsidP="00F62CD1">
            <w:pPr>
              <w:spacing w:line="216" w:lineRule="auto"/>
              <w:rPr>
                <w:rFonts w:ascii="Arial Narrow" w:hAnsi="Arial Narrow" w:cs="Arial"/>
                <w:color w:val="000000" w:themeColor="text1"/>
                <w:kern w:val="2"/>
                <w:sz w:val="20"/>
                <w:szCs w:val="20"/>
                <w:lang w:val="en-US"/>
              </w:rPr>
            </w:pPr>
          </w:p>
        </w:tc>
      </w:tr>
    </w:tbl>
    <w:p w:rsidR="00687C56" w:rsidRPr="0061292D" w:rsidRDefault="00687C56" w:rsidP="00687C56">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RD$1,2</w:t>
      </w:r>
      <w:r>
        <w:rPr>
          <w:rFonts w:ascii="Arial Narrow" w:hAnsi="Arial Narrow" w:cs="Arial"/>
          <w:b/>
          <w:color w:val="000000" w:themeColor="text1"/>
          <w:szCs w:val="20"/>
          <w:lang w:val="es-ES"/>
        </w:rPr>
        <w:t>80</w:t>
      </w:r>
      <w:r w:rsidRPr="0061292D">
        <w:rPr>
          <w:rFonts w:ascii="Arial Narrow" w:hAnsi="Arial Narrow" w:cs="Arial"/>
          <w:b/>
          <w:color w:val="000000" w:themeColor="text1"/>
          <w:szCs w:val="20"/>
          <w:lang w:val="es-ES"/>
        </w:rPr>
        <w:t>,000.00</w:t>
      </w:r>
    </w:p>
    <w:p w:rsidR="00B51623" w:rsidRPr="00687C56" w:rsidRDefault="00B51623" w:rsidP="00EE6A43">
      <w:pPr>
        <w:suppressAutoHyphens w:val="0"/>
        <w:rPr>
          <w:rFonts w:ascii="Arial Narrow" w:hAnsi="Arial Narrow" w:cs="Arial"/>
          <w:color w:val="000000" w:themeColor="text1"/>
          <w:sz w:val="20"/>
          <w:szCs w:val="20"/>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66"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66"/>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67"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67"/>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8" w:name="_Toc246402237"/>
      <w:r w:rsidRPr="0061292D">
        <w:rPr>
          <w:color w:val="000000" w:themeColor="text1"/>
          <w:sz w:val="22"/>
          <w:szCs w:val="22"/>
        </w:rPr>
        <w:t>Prioridades de Protección</w:t>
      </w:r>
      <w:bookmarkEnd w:id="6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69" w:name="_Toc246402238"/>
      <w:r w:rsidRPr="0061292D">
        <w:rPr>
          <w:color w:val="000000" w:themeColor="text1"/>
          <w:sz w:val="22"/>
          <w:szCs w:val="22"/>
        </w:rPr>
        <w:t>Cobertura del Plan</w:t>
      </w:r>
      <w:bookmarkEnd w:id="69"/>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70" w:name="_Toc246402239"/>
      <w:r w:rsidRPr="0061292D">
        <w:rPr>
          <w:color w:val="000000" w:themeColor="text1"/>
          <w:sz w:val="22"/>
          <w:szCs w:val="22"/>
        </w:rPr>
        <w:t>Organización del Plan</w:t>
      </w:r>
      <w:bookmarkEnd w:id="70"/>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 xml:space="preserve">Proyecto </w:t>
      </w:r>
      <w:r w:rsidR="00E17726">
        <w:rPr>
          <w:rFonts w:eastAsia="Arial Unicode MS" w:cs="Arial"/>
          <w:color w:val="000000" w:themeColor="text1"/>
          <w:sz w:val="22"/>
          <w:szCs w:val="22"/>
        </w:rPr>
        <w:t>DOMINICUS RESIDENCES</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71" w:name="_Toc246402240"/>
      <w:r w:rsidRPr="0061292D">
        <w:rPr>
          <w:color w:val="000000" w:themeColor="text1"/>
          <w:sz w:val="22"/>
          <w:szCs w:val="22"/>
        </w:rPr>
        <w:t>Estrategia del Plan de Contingencia</w:t>
      </w:r>
      <w:bookmarkEnd w:id="71"/>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E17726">
        <w:rPr>
          <w:rFonts w:cs="Arial"/>
          <w:color w:val="000000" w:themeColor="text1"/>
          <w:sz w:val="22"/>
          <w:szCs w:val="22"/>
          <w:lang w:val="es-ES_tradnl"/>
        </w:rPr>
        <w:t>DOMINICUS RESIDENCES</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E17726">
        <w:rPr>
          <w:rFonts w:cs="Arial"/>
          <w:color w:val="000000" w:themeColor="text1"/>
          <w:sz w:val="22"/>
          <w:szCs w:val="22"/>
          <w:lang w:val="es-ES_tradnl"/>
        </w:rPr>
        <w:t>DOMINICUS RESIDENCES</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E17726">
        <w:rPr>
          <w:rFonts w:cs="Arial"/>
          <w:color w:val="000000" w:themeColor="text1"/>
          <w:sz w:val="22"/>
          <w:szCs w:val="22"/>
          <w:lang w:val="es-ES_tradnl"/>
        </w:rPr>
        <w:t>DOMINICUS RESIDENCES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72"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7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tomara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3" w:name="_Toc246402242"/>
      <w:r w:rsidRPr="0061292D">
        <w:rPr>
          <w:color w:val="000000" w:themeColor="text1"/>
          <w:sz w:val="22"/>
          <w:szCs w:val="22"/>
        </w:rPr>
        <w:t>Programa de Mantenimiento</w:t>
      </w:r>
      <w:bookmarkEnd w:id="73"/>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74" w:name="_Toc246402243"/>
      <w:r w:rsidRPr="0061292D">
        <w:rPr>
          <w:color w:val="000000" w:themeColor="text1"/>
          <w:sz w:val="22"/>
          <w:szCs w:val="22"/>
        </w:rPr>
        <w:t>Métodos de Protección</w:t>
      </w:r>
      <w:bookmarkEnd w:id="74"/>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numero de sus componentes en función de los equipos, que puedan cubrir todas la </w:t>
      </w:r>
      <w:r w:rsidR="00970EB7" w:rsidRPr="0061292D">
        <w:rPr>
          <w:rFonts w:ascii="Arial" w:hAnsi="Arial" w:cs="Arial"/>
          <w:color w:val="000000" w:themeColor="text1"/>
          <w:sz w:val="22"/>
          <w:szCs w:val="22"/>
        </w:rPr>
        <w:t>lotifi</w:t>
      </w:r>
      <w:r w:rsidRPr="0061292D">
        <w:rPr>
          <w:rFonts w:ascii="Arial" w:hAnsi="Arial" w:cs="Arial"/>
          <w:color w:val="000000" w:themeColor="text1"/>
          <w:sz w:val="22"/>
          <w:szCs w:val="22"/>
        </w:rPr>
        <w:t xml:space="preserve">cación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5" w:name="_Toc246402244"/>
      <w:r w:rsidRPr="0061292D">
        <w:rPr>
          <w:color w:val="000000" w:themeColor="text1"/>
          <w:sz w:val="22"/>
          <w:szCs w:val="22"/>
        </w:rPr>
        <w:t>Plan de Evacuación</w:t>
      </w:r>
      <w:bookmarkEnd w:id="75"/>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6" w:name="_Toc246402245"/>
      <w:r w:rsidRPr="0061292D">
        <w:rPr>
          <w:color w:val="000000" w:themeColor="text1"/>
          <w:sz w:val="22"/>
          <w:szCs w:val="22"/>
        </w:rPr>
        <w:t>Escenarios y Respuestas a Contingencias en los Casos más Probables</w:t>
      </w:r>
      <w:bookmarkEnd w:id="76"/>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r w:rsidR="00A31093" w:rsidRPr="0061292D">
        <w:rPr>
          <w:rFonts w:ascii="Arial" w:hAnsi="Arial" w:cs="Arial"/>
          <w:color w:val="000000" w:themeColor="text1"/>
          <w:sz w:val="22"/>
          <w:szCs w:val="22"/>
        </w:rPr>
        <w:t>Santiago Rodríguez</w:t>
      </w:r>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77"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77"/>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8" w:name="_Toc246402247"/>
      <w:r w:rsidRPr="0061292D">
        <w:rPr>
          <w:color w:val="000000" w:themeColor="text1"/>
          <w:sz w:val="22"/>
          <w:szCs w:val="22"/>
        </w:rPr>
        <w:t>Perspectivas Técnicas y Económicas para el Control de los Riesgos.</w:t>
      </w:r>
      <w:bookmarkEnd w:id="7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E17726">
        <w:rPr>
          <w:rFonts w:ascii="Arial" w:hAnsi="Arial" w:cs="Arial"/>
          <w:color w:val="000000" w:themeColor="text1"/>
          <w:sz w:val="22"/>
          <w:szCs w:val="22"/>
          <w:lang w:val="es-ES_tradnl"/>
        </w:rPr>
        <w:t>DOMINICUS RESIDENCES</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79" w:name="_Toc246402248"/>
      <w:r w:rsidRPr="0061292D">
        <w:rPr>
          <w:color w:val="000000" w:themeColor="text1"/>
          <w:sz w:val="22"/>
          <w:szCs w:val="22"/>
        </w:rPr>
        <w:lastRenderedPageBreak/>
        <w:t>Medidas de Seguridad, Protección e Higiene en la Fase de Construcción.</w:t>
      </w:r>
      <w:bookmarkEnd w:id="7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80"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E17726">
        <w:rPr>
          <w:color w:val="000000" w:themeColor="text1"/>
          <w:sz w:val="22"/>
          <w:szCs w:val="22"/>
          <w:lang w:val="es-ES_tradnl"/>
        </w:rPr>
        <w:t>DOMINICUS RESIDENCES</w:t>
      </w:r>
      <w:r w:rsidRPr="0061292D">
        <w:rPr>
          <w:color w:val="000000" w:themeColor="text1"/>
          <w:sz w:val="22"/>
          <w:szCs w:val="22"/>
        </w:rPr>
        <w:t>.</w:t>
      </w:r>
      <w:bookmarkEnd w:id="8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81"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81"/>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E17726">
        <w:rPr>
          <w:rFonts w:ascii="Arial" w:hAnsi="Arial" w:cs="Arial"/>
          <w:color w:val="000000" w:themeColor="text1"/>
          <w:sz w:val="22"/>
          <w:lang w:val="es-ES_tradnl"/>
        </w:rPr>
        <w:t>DOMINICUS RESIDENCES</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E17726">
        <w:rPr>
          <w:rFonts w:ascii="Arial" w:hAnsi="Arial" w:cs="Arial"/>
          <w:b/>
          <w:color w:val="000000" w:themeColor="text1"/>
          <w:sz w:val="22"/>
          <w:lang w:val="es-ES_tradnl"/>
        </w:rPr>
        <w:t>DOMINICUS RESIDENCES</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A82634" w:rsidP="004D3A8F">
      <w:pPr>
        <w:pStyle w:val="Epgrafe"/>
        <w:spacing w:line="276" w:lineRule="auto"/>
        <w:jc w:val="center"/>
        <w:rPr>
          <w:rFonts w:ascii="Arial" w:hAnsi="Arial"/>
          <w:color w:val="000000" w:themeColor="text1"/>
          <w:sz w:val="22"/>
        </w:rPr>
      </w:pPr>
      <w:r w:rsidRPr="00A82634">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241578" w:rsidRPr="00CE5DB1" w:rsidRDefault="00241578"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241578" w:rsidRPr="00CE5DB1" w:rsidRDefault="00241578"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241578" w:rsidRPr="00CE5DB1" w:rsidRDefault="00241578"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241578" w:rsidRPr="00CE5DB1" w:rsidRDefault="00241578"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241578" w:rsidRPr="00CE5DB1" w:rsidRDefault="00241578"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241578" w:rsidRPr="00CE5DB1" w:rsidRDefault="00241578"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82" w:name="_Toc246402251"/>
    </w:p>
    <w:bookmarkEnd w:id="82"/>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r w:rsidRPr="0061292D">
        <w:rPr>
          <w:rFonts w:ascii="Arial" w:hAnsi="Arial" w:cs="Arial"/>
          <w:b/>
          <w:color w:val="000000" w:themeColor="text1"/>
          <w:sz w:val="22"/>
        </w:rPr>
        <w:t>Flujogramana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2"/>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BANCO CENTRAL DE LA REPÚBLICA DOMINICANA.( 2003).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Birds of North A…..</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Hispaniola, In: Conferencia sobre Manejo de Desastres Naturales. </w:t>
      </w:r>
      <w:r w:rsidRPr="0061292D">
        <w:rPr>
          <w:rFonts w:ascii="Arial" w:hAnsi="Arial" w:cs="Arial"/>
          <w:color w:val="000000" w:themeColor="text1"/>
          <w:sz w:val="22"/>
          <w:szCs w:val="22"/>
        </w:rPr>
        <w:t>Santo Domingo, 1999. 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Guía para la Identificación de Los Anfibios y Reptiles de La Hispaniola. Henderson, R.W., A. Schwatz&amp; S.J. Incháustegui.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Henderson, R. W., A. Schwartz, L.S.J. Inchastegui,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lang w:val="en-US"/>
        </w:rPr>
        <w:t>Editora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Herbert, Raffaelle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Lista sobre las aves de la española. Latta,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6 págs.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MANUAL DE EVALUACION DE IMPACTO AMBIENTAL (Técnicas para la Elaboración de Estudios Impacto). Larry W. Canter,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Manual de Evaluación de Impacto Ambiental. Larry W. Canter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r w:rsidRPr="0061292D">
        <w:rPr>
          <w:rFonts w:ascii="Arial" w:hAnsi="Arial" w:cs="Arial"/>
          <w:color w:val="000000" w:themeColor="text1"/>
          <w:sz w:val="22"/>
          <w:szCs w:val="22"/>
          <w:lang w:val="en-US"/>
        </w:rPr>
        <w:t xml:space="preserve">Matteuci, S.D. 7 &amp; A. Colma.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TECNICAS DE INVESTIGACION SOCIAL. Ezequiel Ander-Egg.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VII Censo Nacional de población y Vivienda. Segunda Edición Sto. Dgo.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piticsoc……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01B6" w:rsidRDefault="002D01B6" w:rsidP="004B2BFC">
      <w:r>
        <w:separator/>
      </w:r>
    </w:p>
  </w:endnote>
  <w:endnote w:type="continuationSeparator" w:id="1">
    <w:p w:rsidR="002D01B6" w:rsidRDefault="002D01B6" w:rsidP="004B2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F2E" w:rsidRDefault="009C1F2E">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578" w:rsidRDefault="00A82634">
    <w:pPr>
      <w:pStyle w:val="Piedepgina"/>
    </w:pPr>
    <w:sdt>
      <w:sdtPr>
        <w:id w:val="612105407"/>
        <w:docPartObj>
          <w:docPartGallery w:val="Page Numbers (Bottom of Page)"/>
          <w:docPartUnique/>
        </w:docPartObj>
      </w:sdtPr>
      <w:sdtContent>
        <w:r w:rsidR="00241578">
          <w:rPr>
            <w:rFonts w:ascii="Cambria" w:hAnsi="Cambria" w:cs="Arial"/>
            <w:sz w:val="22"/>
            <w:szCs w:val="28"/>
            <w:lang w:val="es-ES_tradnl"/>
          </w:rPr>
          <w:t>Carretera Bayahibe, seccion Playa Dominicus, municipio Bayahibe</w:t>
        </w:r>
        <w:r w:rsidR="00241578">
          <w:tab/>
        </w:r>
        <w:r w:rsidR="00241578">
          <w:tab/>
        </w:r>
        <w:fldSimple w:instr=" PAGE   \* MERGEFORMAT ">
          <w:r w:rsidR="00B910BC">
            <w:rPr>
              <w:noProof/>
            </w:rPr>
            <w:t>x</w:t>
          </w:r>
        </w:fldSimple>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F2E" w:rsidRDefault="009C1F2E">
    <w:pPr>
      <w:pStyle w:val="Piedepgin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578" w:rsidRDefault="00A82634">
    <w:pPr>
      <w:pStyle w:val="Piedepgina"/>
    </w:pPr>
    <w:sdt>
      <w:sdtPr>
        <w:id w:val="612105408"/>
        <w:docPartObj>
          <w:docPartGallery w:val="Page Numbers (Bottom of Page)"/>
          <w:docPartUnique/>
        </w:docPartObj>
      </w:sdtPr>
      <w:sdtContent>
        <w:r w:rsidR="00241578" w:rsidRPr="00BD430A">
          <w:rPr>
            <w:rFonts w:ascii="Cambria" w:hAnsi="Cambria" w:cs="Arial"/>
            <w:sz w:val="22"/>
            <w:szCs w:val="28"/>
            <w:lang w:val="es-ES_tradnl"/>
          </w:rPr>
          <w:t>Carretera Bayahibe, seccion Playa Dominicus, municipio Bayahibe</w:t>
        </w:r>
        <w:r w:rsidR="00241578">
          <w:tab/>
        </w:r>
        <w:fldSimple w:instr=" PAGE   \* MERGEFORMAT ">
          <w:r w:rsidR="00B910BC">
            <w:rPr>
              <w:noProof/>
            </w:rPr>
            <w:t>118</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01B6" w:rsidRDefault="002D01B6" w:rsidP="004B2BFC">
      <w:r>
        <w:separator/>
      </w:r>
    </w:p>
  </w:footnote>
  <w:footnote w:type="continuationSeparator" w:id="1">
    <w:p w:rsidR="002D01B6" w:rsidRDefault="002D01B6" w:rsidP="004B2BFC">
      <w:r>
        <w:continuationSeparator/>
      </w:r>
    </w:p>
  </w:footnote>
  <w:footnote w:id="2">
    <w:p w:rsidR="00241578" w:rsidRPr="00803252" w:rsidRDefault="00241578" w:rsidP="00241578">
      <w:pPr>
        <w:pStyle w:val="Textonotapie"/>
        <w:jc w:val="both"/>
        <w:rPr>
          <w:rFonts w:ascii="Arial Narrow" w:hAnsi="Arial Narrow"/>
        </w:rPr>
      </w:pPr>
      <w:r w:rsidRPr="00803252">
        <w:rPr>
          <w:rStyle w:val="Refdenotaalpie"/>
          <w:rFonts w:ascii="Arial Narrow" w:eastAsiaTheme="minorEastAsia" w:hAnsi="Arial Narrow"/>
        </w:rPr>
        <w:footnoteRef/>
      </w:r>
      <w:r w:rsidRPr="00803252">
        <w:rPr>
          <w:rFonts w:ascii="Arial Narrow" w:hAnsi="Arial Narrow"/>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803252">
        <w:rPr>
          <w:rFonts w:ascii="Arial Narrow" w:hAnsi="Arial Narrow"/>
          <w:i/>
          <w:color w:val="808080"/>
          <w:sz w:val="19"/>
          <w:szCs w:val="19"/>
        </w:rPr>
        <w:t>1) Declaración de impacto ambiental;2) Evaluación ambiental estratégica; 3) Estudio de impacto ambiental;4) Informe ambiental; 5) Licencia ambiental;6) permiso ambiental;7) Auditorías ambientales; y 8)</w:t>
      </w:r>
      <w:r w:rsidRPr="00803252">
        <w:rPr>
          <w:rFonts w:ascii="Arial Narrow" w:hAnsi="Arial Narrow"/>
          <w:i/>
          <w:color w:val="808080"/>
          <w:sz w:val="19"/>
          <w:szCs w:val="19"/>
          <w:u w:val="single"/>
        </w:rPr>
        <w:t xml:space="preserve"> Consultas públicas</w:t>
      </w:r>
      <w:r w:rsidRPr="00803252">
        <w:rPr>
          <w:rFonts w:ascii="Arial Narrow" w:hAnsi="Arial Narrow"/>
          <w:i/>
          <w:color w:val="808080"/>
          <w:sz w:val="19"/>
          <w:szCs w:val="19"/>
        </w:rPr>
        <w:t>.</w:t>
      </w:r>
    </w:p>
    <w:p w:rsidR="00241578" w:rsidRPr="00803252" w:rsidRDefault="00241578" w:rsidP="00241578">
      <w:pPr>
        <w:pStyle w:val="Textonotapie"/>
        <w:jc w:val="both"/>
        <w:rPr>
          <w:rFonts w:ascii="Arial Narrow" w:hAnsi="Arial Narrow"/>
        </w:rPr>
      </w:pPr>
    </w:p>
  </w:footnote>
  <w:footnote w:id="3">
    <w:p w:rsidR="00241578" w:rsidRPr="00803252" w:rsidRDefault="00241578" w:rsidP="00241578">
      <w:pPr>
        <w:pStyle w:val="Textonotapie"/>
        <w:jc w:val="both"/>
        <w:rPr>
          <w:rFonts w:ascii="Arial Narrow" w:hAnsi="Arial Narrow"/>
          <w:i/>
          <w:color w:val="808080"/>
          <w:sz w:val="19"/>
          <w:szCs w:val="19"/>
        </w:rPr>
      </w:pPr>
      <w:r w:rsidRPr="00803252">
        <w:rPr>
          <w:rStyle w:val="Refdenotaalpie"/>
          <w:rFonts w:ascii="Arial Narrow" w:eastAsiaTheme="minorEastAsia" w:hAnsi="Arial Narrow"/>
        </w:rPr>
        <w:footnoteRef/>
      </w:r>
      <w:r w:rsidRPr="00803252">
        <w:rPr>
          <w:rFonts w:ascii="Arial Narrow" w:hAnsi="Arial Narrow"/>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803252">
        <w:rPr>
          <w:rFonts w:ascii="Arial Narrow" w:hAnsi="Arial Narrow"/>
          <w:i/>
          <w:color w:val="808080"/>
          <w:sz w:val="19"/>
          <w:szCs w:val="19"/>
          <w:u w:val="single"/>
        </w:rPr>
        <w:t>participación ciudadana y la difusión correspondiente</w:t>
      </w:r>
      <w:r w:rsidRPr="00803252">
        <w:rPr>
          <w:rFonts w:ascii="Arial Narrow" w:hAnsi="Arial Narrow"/>
          <w:i/>
          <w:color w:val="808080"/>
          <w:sz w:val="19"/>
          <w:szCs w:val="19"/>
        </w:rPr>
        <w:t>.</w:t>
      </w:r>
    </w:p>
    <w:p w:rsidR="00241578" w:rsidRDefault="00241578" w:rsidP="00241578">
      <w:pPr>
        <w:pStyle w:val="Textonotapie"/>
        <w:jc w:val="both"/>
        <w:rPr>
          <w:rFonts w:ascii="Trebuchet MS" w:hAnsi="Trebuchet MS"/>
          <w:i/>
          <w:color w:val="808080"/>
          <w:sz w:val="19"/>
          <w:szCs w:val="19"/>
        </w:rPr>
      </w:pPr>
    </w:p>
    <w:p w:rsidR="00241578" w:rsidRPr="00697333" w:rsidRDefault="00241578" w:rsidP="00241578">
      <w:pPr>
        <w:pStyle w:val="Textonotapie"/>
        <w:jc w:val="both"/>
        <w:rPr>
          <w:rFonts w:ascii="Trebuchet MS" w:hAnsi="Trebuchet MS"/>
          <w:i/>
          <w:color w:val="808080"/>
          <w:sz w:val="19"/>
          <w:szCs w:val="19"/>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F2E" w:rsidRDefault="009C1F2E">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1578" w:rsidRDefault="00A82634">
    <w:pPr>
      <w:pStyle w:val="Encabezado"/>
    </w:pPr>
    <w:r w:rsidRPr="00A82634">
      <w:rPr>
        <w:noProof/>
        <w:lang w:val="es-ES" w:eastAsia="es-ES"/>
      </w:rPr>
      <w:pict>
        <v:roundrect id="Rectángulo redondeado 38" o:spid="_x0000_s2049"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241578" w:rsidRPr="0032611D" w:rsidRDefault="00241578" w:rsidP="007E1AFD">
                <w:pPr>
                  <w:jc w:val="center"/>
                  <w:rPr>
                    <w:sz w:val="18"/>
                  </w:rPr>
                </w:pPr>
                <w:r>
                  <w:rPr>
                    <w:rFonts w:ascii="Arial" w:hAnsi="Arial" w:cs="Arial"/>
                    <w:sz w:val="18"/>
                    <w:szCs w:val="18"/>
                  </w:rPr>
                  <w:t xml:space="preserve">Dominicus Residences  - </w:t>
                </w:r>
                <w:r w:rsidRPr="00311E82">
                  <w:rPr>
                    <w:rFonts w:ascii="Arial" w:hAnsi="Arial" w:cs="Arial"/>
                    <w:sz w:val="18"/>
                    <w:szCs w:val="18"/>
                  </w:rPr>
                  <w:t xml:space="preserve"> Código </w:t>
                </w:r>
                <w:r>
                  <w:rPr>
                    <w:rFonts w:ascii="Arial" w:hAnsi="Arial" w:cs="Arial"/>
                    <w:sz w:val="18"/>
                    <w:szCs w:val="18"/>
                  </w:rPr>
                  <w:t xml:space="preserve">20459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1F2E" w:rsidRDefault="009C1F2E">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5" type="#_x0000_t75" style="width:11.25pt;height:11.25pt" o:bullet="t">
        <v:imagedata r:id="rId1" o:title="clip_image001"/>
      </v:shape>
    </w:pict>
  </w:numPicBullet>
  <w:abstractNum w:abstractNumId="0">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1">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FA1572"/>
    <w:multiLevelType w:val="hybridMultilevel"/>
    <w:tmpl w:val="F1F4B76C"/>
    <w:lvl w:ilvl="0" w:tplc="5C0A8118">
      <w:start w:val="1"/>
      <w:numFmt w:val="bullet"/>
      <w:lvlText w:val=""/>
      <w:lvlPicBulletId w:val="0"/>
      <w:lvlJc w:val="left"/>
      <w:pPr>
        <w:ind w:left="1080" w:hanging="360"/>
      </w:pPr>
      <w:rPr>
        <w:rFonts w:ascii="Symbol" w:hAnsi="Symbol" w:hint="default"/>
      </w:rPr>
    </w:lvl>
    <w:lvl w:ilvl="1" w:tplc="E3D04A28" w:tentative="1">
      <w:start w:val="1"/>
      <w:numFmt w:val="bullet"/>
      <w:lvlText w:val="o"/>
      <w:lvlJc w:val="left"/>
      <w:pPr>
        <w:ind w:left="1800" w:hanging="360"/>
      </w:pPr>
      <w:rPr>
        <w:rFonts w:ascii="Courier New" w:hAnsi="Courier New" w:cs="Courier New" w:hint="default"/>
      </w:rPr>
    </w:lvl>
    <w:lvl w:ilvl="2" w:tplc="44C46938" w:tentative="1">
      <w:start w:val="1"/>
      <w:numFmt w:val="bullet"/>
      <w:lvlText w:val=""/>
      <w:lvlJc w:val="left"/>
      <w:pPr>
        <w:ind w:left="2520" w:hanging="360"/>
      </w:pPr>
      <w:rPr>
        <w:rFonts w:ascii="Wingdings" w:hAnsi="Wingdings" w:hint="default"/>
      </w:rPr>
    </w:lvl>
    <w:lvl w:ilvl="3" w:tplc="2A4626EC" w:tentative="1">
      <w:start w:val="1"/>
      <w:numFmt w:val="bullet"/>
      <w:lvlText w:val=""/>
      <w:lvlJc w:val="left"/>
      <w:pPr>
        <w:ind w:left="3240" w:hanging="360"/>
      </w:pPr>
      <w:rPr>
        <w:rFonts w:ascii="Symbol" w:hAnsi="Symbol" w:hint="default"/>
      </w:rPr>
    </w:lvl>
    <w:lvl w:ilvl="4" w:tplc="87901A36" w:tentative="1">
      <w:start w:val="1"/>
      <w:numFmt w:val="bullet"/>
      <w:lvlText w:val="o"/>
      <w:lvlJc w:val="left"/>
      <w:pPr>
        <w:ind w:left="3960" w:hanging="360"/>
      </w:pPr>
      <w:rPr>
        <w:rFonts w:ascii="Courier New" w:hAnsi="Courier New" w:cs="Courier New" w:hint="default"/>
      </w:rPr>
    </w:lvl>
    <w:lvl w:ilvl="5" w:tplc="D1A68754" w:tentative="1">
      <w:start w:val="1"/>
      <w:numFmt w:val="bullet"/>
      <w:lvlText w:val=""/>
      <w:lvlJc w:val="left"/>
      <w:pPr>
        <w:ind w:left="4680" w:hanging="360"/>
      </w:pPr>
      <w:rPr>
        <w:rFonts w:ascii="Wingdings" w:hAnsi="Wingdings" w:hint="default"/>
      </w:rPr>
    </w:lvl>
    <w:lvl w:ilvl="6" w:tplc="366E859C" w:tentative="1">
      <w:start w:val="1"/>
      <w:numFmt w:val="bullet"/>
      <w:lvlText w:val=""/>
      <w:lvlJc w:val="left"/>
      <w:pPr>
        <w:ind w:left="5400" w:hanging="360"/>
      </w:pPr>
      <w:rPr>
        <w:rFonts w:ascii="Symbol" w:hAnsi="Symbol" w:hint="default"/>
      </w:rPr>
    </w:lvl>
    <w:lvl w:ilvl="7" w:tplc="46103B62" w:tentative="1">
      <w:start w:val="1"/>
      <w:numFmt w:val="bullet"/>
      <w:lvlText w:val="o"/>
      <w:lvlJc w:val="left"/>
      <w:pPr>
        <w:ind w:left="6120" w:hanging="360"/>
      </w:pPr>
      <w:rPr>
        <w:rFonts w:ascii="Courier New" w:hAnsi="Courier New" w:cs="Courier New" w:hint="default"/>
      </w:rPr>
    </w:lvl>
    <w:lvl w:ilvl="8" w:tplc="8B5CDEDE" w:tentative="1">
      <w:start w:val="1"/>
      <w:numFmt w:val="bullet"/>
      <w:lvlText w:val=""/>
      <w:lvlJc w:val="left"/>
      <w:pPr>
        <w:ind w:left="6840" w:hanging="360"/>
      </w:pPr>
      <w:rPr>
        <w:rFonts w:ascii="Wingdings" w:hAnsi="Wingdings" w:hint="default"/>
      </w:rPr>
    </w:lvl>
  </w:abstractNum>
  <w:abstractNum w:abstractNumId="3">
    <w:nsid w:val="017A45BA"/>
    <w:multiLevelType w:val="hybridMultilevel"/>
    <w:tmpl w:val="848C6370"/>
    <w:lvl w:ilvl="0" w:tplc="875A0CC2">
      <w:start w:val="1"/>
      <w:numFmt w:val="bullet"/>
      <w:lvlText w:val=""/>
      <w:lvlPicBulletId w:val="0"/>
      <w:lvlJc w:val="left"/>
      <w:pPr>
        <w:ind w:left="720" w:hanging="360"/>
      </w:pPr>
      <w:rPr>
        <w:rFonts w:ascii="Symbol" w:hAnsi="Symbol" w:hint="default"/>
      </w:rPr>
    </w:lvl>
    <w:lvl w:ilvl="1" w:tplc="DB2849EA" w:tentative="1">
      <w:start w:val="1"/>
      <w:numFmt w:val="bullet"/>
      <w:lvlText w:val="o"/>
      <w:lvlJc w:val="left"/>
      <w:pPr>
        <w:ind w:left="1440" w:hanging="360"/>
      </w:pPr>
      <w:rPr>
        <w:rFonts w:ascii="Courier New" w:hAnsi="Courier New" w:cs="Courier New" w:hint="default"/>
      </w:rPr>
    </w:lvl>
    <w:lvl w:ilvl="2" w:tplc="EBDA9F8A" w:tentative="1">
      <w:start w:val="1"/>
      <w:numFmt w:val="bullet"/>
      <w:lvlText w:val=""/>
      <w:lvlJc w:val="left"/>
      <w:pPr>
        <w:ind w:left="2160" w:hanging="360"/>
      </w:pPr>
      <w:rPr>
        <w:rFonts w:ascii="Wingdings" w:hAnsi="Wingdings" w:hint="default"/>
      </w:rPr>
    </w:lvl>
    <w:lvl w:ilvl="3" w:tplc="F40CFEC0" w:tentative="1">
      <w:start w:val="1"/>
      <w:numFmt w:val="bullet"/>
      <w:lvlText w:val=""/>
      <w:lvlJc w:val="left"/>
      <w:pPr>
        <w:ind w:left="2880" w:hanging="360"/>
      </w:pPr>
      <w:rPr>
        <w:rFonts w:ascii="Symbol" w:hAnsi="Symbol" w:hint="default"/>
      </w:rPr>
    </w:lvl>
    <w:lvl w:ilvl="4" w:tplc="BFB87396" w:tentative="1">
      <w:start w:val="1"/>
      <w:numFmt w:val="bullet"/>
      <w:lvlText w:val="o"/>
      <w:lvlJc w:val="left"/>
      <w:pPr>
        <w:ind w:left="3600" w:hanging="360"/>
      </w:pPr>
      <w:rPr>
        <w:rFonts w:ascii="Courier New" w:hAnsi="Courier New" w:cs="Courier New" w:hint="default"/>
      </w:rPr>
    </w:lvl>
    <w:lvl w:ilvl="5" w:tplc="C39CE2D0" w:tentative="1">
      <w:start w:val="1"/>
      <w:numFmt w:val="bullet"/>
      <w:lvlText w:val=""/>
      <w:lvlJc w:val="left"/>
      <w:pPr>
        <w:ind w:left="4320" w:hanging="360"/>
      </w:pPr>
      <w:rPr>
        <w:rFonts w:ascii="Wingdings" w:hAnsi="Wingdings" w:hint="default"/>
      </w:rPr>
    </w:lvl>
    <w:lvl w:ilvl="6" w:tplc="FBD0F7C8" w:tentative="1">
      <w:start w:val="1"/>
      <w:numFmt w:val="bullet"/>
      <w:lvlText w:val=""/>
      <w:lvlJc w:val="left"/>
      <w:pPr>
        <w:ind w:left="5040" w:hanging="360"/>
      </w:pPr>
      <w:rPr>
        <w:rFonts w:ascii="Symbol" w:hAnsi="Symbol" w:hint="default"/>
      </w:rPr>
    </w:lvl>
    <w:lvl w:ilvl="7" w:tplc="43488BF6" w:tentative="1">
      <w:start w:val="1"/>
      <w:numFmt w:val="bullet"/>
      <w:lvlText w:val="o"/>
      <w:lvlJc w:val="left"/>
      <w:pPr>
        <w:ind w:left="5760" w:hanging="360"/>
      </w:pPr>
      <w:rPr>
        <w:rFonts w:ascii="Courier New" w:hAnsi="Courier New" w:cs="Courier New" w:hint="default"/>
      </w:rPr>
    </w:lvl>
    <w:lvl w:ilvl="8" w:tplc="F224F048" w:tentative="1">
      <w:start w:val="1"/>
      <w:numFmt w:val="bullet"/>
      <w:lvlText w:val=""/>
      <w:lvlJc w:val="left"/>
      <w:pPr>
        <w:ind w:left="6480" w:hanging="360"/>
      </w:pPr>
      <w:rPr>
        <w:rFonts w:ascii="Wingdings" w:hAnsi="Wingdings" w:hint="default"/>
      </w:rPr>
    </w:lvl>
  </w:abstractNum>
  <w:abstractNum w:abstractNumId="4">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5BD566F"/>
    <w:multiLevelType w:val="hybridMultilevel"/>
    <w:tmpl w:val="430C96FA"/>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79335DC"/>
    <w:multiLevelType w:val="hybridMultilevel"/>
    <w:tmpl w:val="EA602342"/>
    <w:lvl w:ilvl="0" w:tplc="CE6CAF24">
      <w:start w:val="1"/>
      <w:numFmt w:val="bullet"/>
      <w:lvlText w:val=""/>
      <w:lvlPicBulletId w:val="0"/>
      <w:lvlJc w:val="left"/>
      <w:pPr>
        <w:ind w:left="720" w:hanging="360"/>
      </w:pPr>
      <w:rPr>
        <w:rFonts w:ascii="Symbol" w:hAnsi="Symbol" w:hint="default"/>
      </w:rPr>
    </w:lvl>
    <w:lvl w:ilvl="1" w:tplc="97E4A022" w:tentative="1">
      <w:start w:val="1"/>
      <w:numFmt w:val="bullet"/>
      <w:lvlText w:val="o"/>
      <w:lvlJc w:val="left"/>
      <w:pPr>
        <w:ind w:left="1440" w:hanging="360"/>
      </w:pPr>
      <w:rPr>
        <w:rFonts w:ascii="Courier New" w:hAnsi="Courier New" w:cs="Courier New" w:hint="default"/>
      </w:rPr>
    </w:lvl>
    <w:lvl w:ilvl="2" w:tplc="BE50A86E" w:tentative="1">
      <w:start w:val="1"/>
      <w:numFmt w:val="bullet"/>
      <w:lvlText w:val=""/>
      <w:lvlJc w:val="left"/>
      <w:pPr>
        <w:ind w:left="2160" w:hanging="360"/>
      </w:pPr>
      <w:rPr>
        <w:rFonts w:ascii="Wingdings" w:hAnsi="Wingdings" w:hint="default"/>
      </w:rPr>
    </w:lvl>
    <w:lvl w:ilvl="3" w:tplc="FC168156" w:tentative="1">
      <w:start w:val="1"/>
      <w:numFmt w:val="bullet"/>
      <w:lvlText w:val=""/>
      <w:lvlJc w:val="left"/>
      <w:pPr>
        <w:ind w:left="2880" w:hanging="360"/>
      </w:pPr>
      <w:rPr>
        <w:rFonts w:ascii="Symbol" w:hAnsi="Symbol" w:hint="default"/>
      </w:rPr>
    </w:lvl>
    <w:lvl w:ilvl="4" w:tplc="56EC2122" w:tentative="1">
      <w:start w:val="1"/>
      <w:numFmt w:val="bullet"/>
      <w:lvlText w:val="o"/>
      <w:lvlJc w:val="left"/>
      <w:pPr>
        <w:ind w:left="3600" w:hanging="360"/>
      </w:pPr>
      <w:rPr>
        <w:rFonts w:ascii="Courier New" w:hAnsi="Courier New" w:cs="Courier New" w:hint="default"/>
      </w:rPr>
    </w:lvl>
    <w:lvl w:ilvl="5" w:tplc="64603F6C" w:tentative="1">
      <w:start w:val="1"/>
      <w:numFmt w:val="bullet"/>
      <w:lvlText w:val=""/>
      <w:lvlJc w:val="left"/>
      <w:pPr>
        <w:ind w:left="4320" w:hanging="360"/>
      </w:pPr>
      <w:rPr>
        <w:rFonts w:ascii="Wingdings" w:hAnsi="Wingdings" w:hint="default"/>
      </w:rPr>
    </w:lvl>
    <w:lvl w:ilvl="6" w:tplc="883E51DA" w:tentative="1">
      <w:start w:val="1"/>
      <w:numFmt w:val="bullet"/>
      <w:lvlText w:val=""/>
      <w:lvlJc w:val="left"/>
      <w:pPr>
        <w:ind w:left="5040" w:hanging="360"/>
      </w:pPr>
      <w:rPr>
        <w:rFonts w:ascii="Symbol" w:hAnsi="Symbol" w:hint="default"/>
      </w:rPr>
    </w:lvl>
    <w:lvl w:ilvl="7" w:tplc="697405D0" w:tentative="1">
      <w:start w:val="1"/>
      <w:numFmt w:val="bullet"/>
      <w:lvlText w:val="o"/>
      <w:lvlJc w:val="left"/>
      <w:pPr>
        <w:ind w:left="5760" w:hanging="360"/>
      </w:pPr>
      <w:rPr>
        <w:rFonts w:ascii="Courier New" w:hAnsi="Courier New" w:cs="Courier New" w:hint="default"/>
      </w:rPr>
    </w:lvl>
    <w:lvl w:ilvl="8" w:tplc="79485F06" w:tentative="1">
      <w:start w:val="1"/>
      <w:numFmt w:val="bullet"/>
      <w:lvlText w:val=""/>
      <w:lvlJc w:val="left"/>
      <w:pPr>
        <w:ind w:left="6480" w:hanging="360"/>
      </w:pPr>
      <w:rPr>
        <w:rFonts w:ascii="Wingdings" w:hAnsi="Wingdings" w:hint="default"/>
      </w:rPr>
    </w:lvl>
  </w:abstractNum>
  <w:abstractNum w:abstractNumId="8">
    <w:nsid w:val="096C2A0D"/>
    <w:multiLevelType w:val="hybridMultilevel"/>
    <w:tmpl w:val="F9B4095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
    <w:nsid w:val="0A5D39A6"/>
    <w:multiLevelType w:val="hybridMultilevel"/>
    <w:tmpl w:val="B6FEC6B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F375FE"/>
    <w:multiLevelType w:val="hybridMultilevel"/>
    <w:tmpl w:val="6F5ED5F8"/>
    <w:lvl w:ilvl="0" w:tplc="04090001">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1150566"/>
    <w:multiLevelType w:val="hybridMultilevel"/>
    <w:tmpl w:val="B9B00AD2"/>
    <w:lvl w:ilvl="0" w:tplc="04090007">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6425D3"/>
    <w:multiLevelType w:val="hybridMultilevel"/>
    <w:tmpl w:val="90F0BD36"/>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AA279D4"/>
    <w:multiLevelType w:val="hybridMultilevel"/>
    <w:tmpl w:val="FD647F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0">
    <w:nsid w:val="1BA41DA8"/>
    <w:multiLevelType w:val="hybridMultilevel"/>
    <w:tmpl w:val="CA9673DC"/>
    <w:lvl w:ilvl="0" w:tplc="0409000B">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E51315"/>
    <w:multiLevelType w:val="hybridMultilevel"/>
    <w:tmpl w:val="7BFC10A8"/>
    <w:lvl w:ilvl="0" w:tplc="16C605DA">
      <w:start w:val="1"/>
      <w:numFmt w:val="bullet"/>
      <w:lvlText w:val=""/>
      <w:lvlJc w:val="left"/>
      <w:pPr>
        <w:ind w:left="922" w:hanging="360"/>
      </w:pPr>
      <w:rPr>
        <w:rFonts w:ascii="Wingdings" w:hAnsi="Wingdings" w:hint="default"/>
      </w:rPr>
    </w:lvl>
    <w:lvl w:ilvl="1" w:tplc="BEFC5890">
      <w:start w:val="1"/>
      <w:numFmt w:val="decimal"/>
      <w:lvlText w:val="%2."/>
      <w:lvlJc w:val="left"/>
      <w:pPr>
        <w:tabs>
          <w:tab w:val="num" w:pos="1440"/>
        </w:tabs>
        <w:ind w:left="1440" w:hanging="360"/>
      </w:pPr>
    </w:lvl>
    <w:lvl w:ilvl="2" w:tplc="16841972">
      <w:start w:val="1"/>
      <w:numFmt w:val="decimal"/>
      <w:lvlText w:val="%3."/>
      <w:lvlJc w:val="left"/>
      <w:pPr>
        <w:tabs>
          <w:tab w:val="num" w:pos="2160"/>
        </w:tabs>
        <w:ind w:left="2160" w:hanging="360"/>
      </w:pPr>
    </w:lvl>
    <w:lvl w:ilvl="3" w:tplc="85E29188">
      <w:start w:val="1"/>
      <w:numFmt w:val="decimal"/>
      <w:lvlText w:val="%4."/>
      <w:lvlJc w:val="left"/>
      <w:pPr>
        <w:tabs>
          <w:tab w:val="num" w:pos="2880"/>
        </w:tabs>
        <w:ind w:left="2880" w:hanging="360"/>
      </w:pPr>
    </w:lvl>
    <w:lvl w:ilvl="4" w:tplc="8244D4AA">
      <w:start w:val="1"/>
      <w:numFmt w:val="decimal"/>
      <w:lvlText w:val="%5."/>
      <w:lvlJc w:val="left"/>
      <w:pPr>
        <w:tabs>
          <w:tab w:val="num" w:pos="3600"/>
        </w:tabs>
        <w:ind w:left="3600" w:hanging="360"/>
      </w:pPr>
    </w:lvl>
    <w:lvl w:ilvl="5" w:tplc="401CE5B6">
      <w:start w:val="1"/>
      <w:numFmt w:val="decimal"/>
      <w:lvlText w:val="%6."/>
      <w:lvlJc w:val="left"/>
      <w:pPr>
        <w:tabs>
          <w:tab w:val="num" w:pos="4320"/>
        </w:tabs>
        <w:ind w:left="4320" w:hanging="360"/>
      </w:pPr>
    </w:lvl>
    <w:lvl w:ilvl="6" w:tplc="1004BF40">
      <w:start w:val="1"/>
      <w:numFmt w:val="decimal"/>
      <w:lvlText w:val="%7."/>
      <w:lvlJc w:val="left"/>
      <w:pPr>
        <w:tabs>
          <w:tab w:val="num" w:pos="5040"/>
        </w:tabs>
        <w:ind w:left="5040" w:hanging="360"/>
      </w:pPr>
    </w:lvl>
    <w:lvl w:ilvl="7" w:tplc="70A4B752">
      <w:start w:val="1"/>
      <w:numFmt w:val="decimal"/>
      <w:lvlText w:val="%8."/>
      <w:lvlJc w:val="left"/>
      <w:pPr>
        <w:tabs>
          <w:tab w:val="num" w:pos="5760"/>
        </w:tabs>
        <w:ind w:left="5760" w:hanging="360"/>
      </w:pPr>
    </w:lvl>
    <w:lvl w:ilvl="8" w:tplc="785E527E">
      <w:start w:val="1"/>
      <w:numFmt w:val="decimal"/>
      <w:lvlText w:val="%9."/>
      <w:lvlJc w:val="left"/>
      <w:pPr>
        <w:tabs>
          <w:tab w:val="num" w:pos="6480"/>
        </w:tabs>
        <w:ind w:left="6480" w:hanging="360"/>
      </w:pPr>
    </w:lvl>
  </w:abstractNum>
  <w:abstractNum w:abstractNumId="23">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3DD1B84"/>
    <w:multiLevelType w:val="hybridMultilevel"/>
    <w:tmpl w:val="7EB68DC6"/>
    <w:lvl w:ilvl="0" w:tplc="0409000B">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D554FE5"/>
    <w:multiLevelType w:val="hybridMultilevel"/>
    <w:tmpl w:val="F704EF20"/>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0">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32E36DF"/>
    <w:multiLevelType w:val="hybridMultilevel"/>
    <w:tmpl w:val="B3A8D096"/>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2">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FD1FE5"/>
    <w:multiLevelType w:val="hybridMultilevel"/>
    <w:tmpl w:val="800EFD7C"/>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34C06223"/>
    <w:multiLevelType w:val="hybridMultilevel"/>
    <w:tmpl w:val="57A823C6"/>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752762A"/>
    <w:multiLevelType w:val="hybridMultilevel"/>
    <w:tmpl w:val="CA34CCB8"/>
    <w:lvl w:ilvl="0" w:tplc="04090007">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A4A6AE7"/>
    <w:multiLevelType w:val="hybridMultilevel"/>
    <w:tmpl w:val="C36A73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B6267A9"/>
    <w:multiLevelType w:val="hybridMultilevel"/>
    <w:tmpl w:val="357E77B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0">
    <w:nsid w:val="3B877AFE"/>
    <w:multiLevelType w:val="hybridMultilevel"/>
    <w:tmpl w:val="77D8F6EE"/>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C2463F"/>
    <w:multiLevelType w:val="hybridMultilevel"/>
    <w:tmpl w:val="8A160D46"/>
    <w:lvl w:ilvl="0" w:tplc="04090007">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D982B2B"/>
    <w:multiLevelType w:val="hybridMultilevel"/>
    <w:tmpl w:val="6DB09726"/>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3E3403AF"/>
    <w:multiLevelType w:val="hybridMultilevel"/>
    <w:tmpl w:val="96C8EA7C"/>
    <w:lvl w:ilvl="0" w:tplc="9D6A865A">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E4A51E8"/>
    <w:multiLevelType w:val="hybridMultilevel"/>
    <w:tmpl w:val="E136715C"/>
    <w:lvl w:ilvl="0" w:tplc="4C607E5A">
      <w:start w:val="1"/>
      <w:numFmt w:val="bullet"/>
      <w:lvlText w:val=""/>
      <w:lvlPicBulletId w:val="0"/>
      <w:lvlJc w:val="left"/>
      <w:pPr>
        <w:ind w:left="720" w:hanging="360"/>
      </w:pPr>
      <w:rPr>
        <w:rFonts w:ascii="Symbol" w:hAnsi="Symbol" w:hint="default"/>
      </w:rPr>
    </w:lvl>
    <w:lvl w:ilvl="1" w:tplc="DE8C1C12" w:tentative="1">
      <w:start w:val="1"/>
      <w:numFmt w:val="bullet"/>
      <w:lvlText w:val="o"/>
      <w:lvlJc w:val="left"/>
      <w:pPr>
        <w:ind w:left="1440" w:hanging="360"/>
      </w:pPr>
      <w:rPr>
        <w:rFonts w:ascii="Courier New" w:hAnsi="Courier New" w:cs="Courier New" w:hint="default"/>
      </w:rPr>
    </w:lvl>
    <w:lvl w:ilvl="2" w:tplc="5D26E6C4" w:tentative="1">
      <w:start w:val="1"/>
      <w:numFmt w:val="bullet"/>
      <w:lvlText w:val=""/>
      <w:lvlJc w:val="left"/>
      <w:pPr>
        <w:ind w:left="2160" w:hanging="360"/>
      </w:pPr>
      <w:rPr>
        <w:rFonts w:ascii="Wingdings" w:hAnsi="Wingdings" w:hint="default"/>
      </w:rPr>
    </w:lvl>
    <w:lvl w:ilvl="3" w:tplc="91ACE29C" w:tentative="1">
      <w:start w:val="1"/>
      <w:numFmt w:val="bullet"/>
      <w:lvlText w:val=""/>
      <w:lvlJc w:val="left"/>
      <w:pPr>
        <w:ind w:left="2880" w:hanging="360"/>
      </w:pPr>
      <w:rPr>
        <w:rFonts w:ascii="Symbol" w:hAnsi="Symbol" w:hint="default"/>
      </w:rPr>
    </w:lvl>
    <w:lvl w:ilvl="4" w:tplc="F93AB7B2" w:tentative="1">
      <w:start w:val="1"/>
      <w:numFmt w:val="bullet"/>
      <w:lvlText w:val="o"/>
      <w:lvlJc w:val="left"/>
      <w:pPr>
        <w:ind w:left="3600" w:hanging="360"/>
      </w:pPr>
      <w:rPr>
        <w:rFonts w:ascii="Courier New" w:hAnsi="Courier New" w:cs="Courier New" w:hint="default"/>
      </w:rPr>
    </w:lvl>
    <w:lvl w:ilvl="5" w:tplc="D48C7A76" w:tentative="1">
      <w:start w:val="1"/>
      <w:numFmt w:val="bullet"/>
      <w:lvlText w:val=""/>
      <w:lvlJc w:val="left"/>
      <w:pPr>
        <w:ind w:left="4320" w:hanging="360"/>
      </w:pPr>
      <w:rPr>
        <w:rFonts w:ascii="Wingdings" w:hAnsi="Wingdings" w:hint="default"/>
      </w:rPr>
    </w:lvl>
    <w:lvl w:ilvl="6" w:tplc="5E9A8E1C" w:tentative="1">
      <w:start w:val="1"/>
      <w:numFmt w:val="bullet"/>
      <w:lvlText w:val=""/>
      <w:lvlJc w:val="left"/>
      <w:pPr>
        <w:ind w:left="5040" w:hanging="360"/>
      </w:pPr>
      <w:rPr>
        <w:rFonts w:ascii="Symbol" w:hAnsi="Symbol" w:hint="default"/>
      </w:rPr>
    </w:lvl>
    <w:lvl w:ilvl="7" w:tplc="5B46FD46" w:tentative="1">
      <w:start w:val="1"/>
      <w:numFmt w:val="bullet"/>
      <w:lvlText w:val="o"/>
      <w:lvlJc w:val="left"/>
      <w:pPr>
        <w:ind w:left="5760" w:hanging="360"/>
      </w:pPr>
      <w:rPr>
        <w:rFonts w:ascii="Courier New" w:hAnsi="Courier New" w:cs="Courier New" w:hint="default"/>
      </w:rPr>
    </w:lvl>
    <w:lvl w:ilvl="8" w:tplc="EC8C6DC4" w:tentative="1">
      <w:start w:val="1"/>
      <w:numFmt w:val="bullet"/>
      <w:lvlText w:val=""/>
      <w:lvlJc w:val="left"/>
      <w:pPr>
        <w:ind w:left="6480" w:hanging="360"/>
      </w:pPr>
      <w:rPr>
        <w:rFonts w:ascii="Wingdings" w:hAnsi="Wingdings" w:hint="default"/>
      </w:rPr>
    </w:lvl>
  </w:abstractNum>
  <w:abstractNum w:abstractNumId="46">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7">
    <w:nsid w:val="3FE61E18"/>
    <w:multiLevelType w:val="hybridMultilevel"/>
    <w:tmpl w:val="5B485E1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8">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322320F"/>
    <w:multiLevelType w:val="hybridMultilevel"/>
    <w:tmpl w:val="5E8ED44E"/>
    <w:lvl w:ilvl="0" w:tplc="C9601EC4">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50">
    <w:nsid w:val="43FC5145"/>
    <w:multiLevelType w:val="hybridMultilevel"/>
    <w:tmpl w:val="2806B056"/>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F42F8E"/>
    <w:multiLevelType w:val="hybridMultilevel"/>
    <w:tmpl w:val="34725B5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4A1663F7"/>
    <w:multiLevelType w:val="hybridMultilevel"/>
    <w:tmpl w:val="69F8A74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56">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58">
    <w:nsid w:val="4ED9224F"/>
    <w:multiLevelType w:val="hybridMultilevel"/>
    <w:tmpl w:val="A35EDDE6"/>
    <w:lvl w:ilvl="0" w:tplc="04090007">
      <w:start w:val="1"/>
      <w:numFmt w:val="decimal"/>
      <w:lvlText w:val="%1."/>
      <w:lvlJc w:val="left"/>
      <w:pPr>
        <w:ind w:left="720" w:hanging="360"/>
      </w:pPr>
      <w:rPr>
        <w:rFonts w:hint="default"/>
      </w:rPr>
    </w:lvl>
    <w:lvl w:ilvl="1" w:tplc="1C0A0003" w:tentative="1">
      <w:start w:val="1"/>
      <w:numFmt w:val="lowerLetter"/>
      <w:lvlText w:val="%2."/>
      <w:lvlJc w:val="left"/>
      <w:pPr>
        <w:ind w:left="1440" w:hanging="360"/>
      </w:pPr>
    </w:lvl>
    <w:lvl w:ilvl="2" w:tplc="1C0A0005" w:tentative="1">
      <w:start w:val="1"/>
      <w:numFmt w:val="lowerRoman"/>
      <w:lvlText w:val="%3."/>
      <w:lvlJc w:val="right"/>
      <w:pPr>
        <w:ind w:left="2160" w:hanging="180"/>
      </w:pPr>
    </w:lvl>
    <w:lvl w:ilvl="3" w:tplc="1C0A0001" w:tentative="1">
      <w:start w:val="1"/>
      <w:numFmt w:val="decimal"/>
      <w:lvlText w:val="%4."/>
      <w:lvlJc w:val="left"/>
      <w:pPr>
        <w:ind w:left="2880" w:hanging="360"/>
      </w:pPr>
    </w:lvl>
    <w:lvl w:ilvl="4" w:tplc="1C0A0003" w:tentative="1">
      <w:start w:val="1"/>
      <w:numFmt w:val="lowerLetter"/>
      <w:lvlText w:val="%5."/>
      <w:lvlJc w:val="left"/>
      <w:pPr>
        <w:ind w:left="3600" w:hanging="360"/>
      </w:pPr>
    </w:lvl>
    <w:lvl w:ilvl="5" w:tplc="1C0A0005" w:tentative="1">
      <w:start w:val="1"/>
      <w:numFmt w:val="lowerRoman"/>
      <w:lvlText w:val="%6."/>
      <w:lvlJc w:val="right"/>
      <w:pPr>
        <w:ind w:left="4320" w:hanging="180"/>
      </w:pPr>
    </w:lvl>
    <w:lvl w:ilvl="6" w:tplc="1C0A0001" w:tentative="1">
      <w:start w:val="1"/>
      <w:numFmt w:val="decimal"/>
      <w:lvlText w:val="%7."/>
      <w:lvlJc w:val="left"/>
      <w:pPr>
        <w:ind w:left="5040" w:hanging="360"/>
      </w:pPr>
    </w:lvl>
    <w:lvl w:ilvl="7" w:tplc="1C0A0003" w:tentative="1">
      <w:start w:val="1"/>
      <w:numFmt w:val="lowerLetter"/>
      <w:lvlText w:val="%8."/>
      <w:lvlJc w:val="left"/>
      <w:pPr>
        <w:ind w:left="5760" w:hanging="360"/>
      </w:pPr>
    </w:lvl>
    <w:lvl w:ilvl="8" w:tplc="1C0A0005" w:tentative="1">
      <w:start w:val="1"/>
      <w:numFmt w:val="lowerRoman"/>
      <w:lvlText w:val="%9."/>
      <w:lvlJc w:val="right"/>
      <w:pPr>
        <w:ind w:left="6480" w:hanging="180"/>
      </w:pPr>
    </w:lvl>
  </w:abstractNum>
  <w:abstractNum w:abstractNumId="59">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FFB073F"/>
    <w:multiLevelType w:val="hybridMultilevel"/>
    <w:tmpl w:val="BB58CB42"/>
    <w:lvl w:ilvl="0" w:tplc="55E2208A">
      <w:start w:val="1"/>
      <w:numFmt w:val="decimal"/>
      <w:lvlText w:val="%1."/>
      <w:lvlJc w:val="left"/>
      <w:pPr>
        <w:tabs>
          <w:tab w:val="num" w:pos="720"/>
        </w:tabs>
        <w:ind w:left="720" w:hanging="360"/>
      </w:pPr>
      <w:rPr>
        <w:rFonts w:hint="default"/>
      </w:rPr>
    </w:lvl>
    <w:lvl w:ilvl="1" w:tplc="8EEEB21A" w:tentative="1">
      <w:start w:val="1"/>
      <w:numFmt w:val="lowerLetter"/>
      <w:lvlText w:val="%2."/>
      <w:lvlJc w:val="left"/>
      <w:pPr>
        <w:tabs>
          <w:tab w:val="num" w:pos="1440"/>
        </w:tabs>
        <w:ind w:left="1440" w:hanging="360"/>
      </w:pPr>
    </w:lvl>
    <w:lvl w:ilvl="2" w:tplc="39746F64" w:tentative="1">
      <w:start w:val="1"/>
      <w:numFmt w:val="lowerRoman"/>
      <w:lvlText w:val="%3."/>
      <w:lvlJc w:val="right"/>
      <w:pPr>
        <w:tabs>
          <w:tab w:val="num" w:pos="2160"/>
        </w:tabs>
        <w:ind w:left="2160" w:hanging="180"/>
      </w:pPr>
    </w:lvl>
    <w:lvl w:ilvl="3" w:tplc="C6E0F400" w:tentative="1">
      <w:start w:val="1"/>
      <w:numFmt w:val="decimal"/>
      <w:lvlText w:val="%4."/>
      <w:lvlJc w:val="left"/>
      <w:pPr>
        <w:tabs>
          <w:tab w:val="num" w:pos="2880"/>
        </w:tabs>
        <w:ind w:left="2880" w:hanging="360"/>
      </w:pPr>
    </w:lvl>
    <w:lvl w:ilvl="4" w:tplc="33C092A0" w:tentative="1">
      <w:start w:val="1"/>
      <w:numFmt w:val="lowerLetter"/>
      <w:lvlText w:val="%5."/>
      <w:lvlJc w:val="left"/>
      <w:pPr>
        <w:tabs>
          <w:tab w:val="num" w:pos="3600"/>
        </w:tabs>
        <w:ind w:left="3600" w:hanging="360"/>
      </w:pPr>
    </w:lvl>
    <w:lvl w:ilvl="5" w:tplc="7A6AAE72" w:tentative="1">
      <w:start w:val="1"/>
      <w:numFmt w:val="lowerRoman"/>
      <w:lvlText w:val="%6."/>
      <w:lvlJc w:val="right"/>
      <w:pPr>
        <w:tabs>
          <w:tab w:val="num" w:pos="4320"/>
        </w:tabs>
        <w:ind w:left="4320" w:hanging="180"/>
      </w:pPr>
    </w:lvl>
    <w:lvl w:ilvl="6" w:tplc="EF8A2FB6" w:tentative="1">
      <w:start w:val="1"/>
      <w:numFmt w:val="decimal"/>
      <w:lvlText w:val="%7."/>
      <w:lvlJc w:val="left"/>
      <w:pPr>
        <w:tabs>
          <w:tab w:val="num" w:pos="5040"/>
        </w:tabs>
        <w:ind w:left="5040" w:hanging="360"/>
      </w:pPr>
    </w:lvl>
    <w:lvl w:ilvl="7" w:tplc="BC24361A" w:tentative="1">
      <w:start w:val="1"/>
      <w:numFmt w:val="lowerLetter"/>
      <w:lvlText w:val="%8."/>
      <w:lvlJc w:val="left"/>
      <w:pPr>
        <w:tabs>
          <w:tab w:val="num" w:pos="5760"/>
        </w:tabs>
        <w:ind w:left="5760" w:hanging="360"/>
      </w:pPr>
    </w:lvl>
    <w:lvl w:ilvl="8" w:tplc="FBDA6F8A" w:tentative="1">
      <w:start w:val="1"/>
      <w:numFmt w:val="lowerRoman"/>
      <w:lvlText w:val="%9."/>
      <w:lvlJc w:val="right"/>
      <w:pPr>
        <w:tabs>
          <w:tab w:val="num" w:pos="6480"/>
        </w:tabs>
        <w:ind w:left="6480" w:hanging="180"/>
      </w:pPr>
    </w:lvl>
  </w:abstractNum>
  <w:abstractNum w:abstractNumId="61">
    <w:nsid w:val="528A456D"/>
    <w:multiLevelType w:val="hybridMultilevel"/>
    <w:tmpl w:val="5576007C"/>
    <w:lvl w:ilvl="0" w:tplc="0C0A000F">
      <w:start w:val="1"/>
      <w:numFmt w:val="bullet"/>
      <w:lvlText w:val=""/>
      <w:lvlPicBulletId w:val="0"/>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62">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3604181"/>
    <w:multiLevelType w:val="hybridMultilevel"/>
    <w:tmpl w:val="74C8ADAA"/>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4">
    <w:nsid w:val="554D4069"/>
    <w:multiLevelType w:val="hybridMultilevel"/>
    <w:tmpl w:val="710A256E"/>
    <w:lvl w:ilvl="0" w:tplc="04090007">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5">
    <w:nsid w:val="555B3D29"/>
    <w:multiLevelType w:val="hybridMultilevel"/>
    <w:tmpl w:val="00BC9A2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6">
    <w:nsid w:val="556B2D37"/>
    <w:multiLevelType w:val="hybridMultilevel"/>
    <w:tmpl w:val="9A564E7C"/>
    <w:lvl w:ilvl="0" w:tplc="04090007">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7">
    <w:nsid w:val="5AB22877"/>
    <w:multiLevelType w:val="hybridMultilevel"/>
    <w:tmpl w:val="2BA2649A"/>
    <w:lvl w:ilvl="0" w:tplc="1C0A000F">
      <w:start w:val="1"/>
      <w:numFmt w:val="bullet"/>
      <w:lvlText w:val=""/>
      <w:lvlPicBulletId w:val="0"/>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68">
    <w:nsid w:val="5B8B2892"/>
    <w:multiLevelType w:val="hybridMultilevel"/>
    <w:tmpl w:val="4B7C313C"/>
    <w:lvl w:ilvl="0" w:tplc="04090017">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9">
    <w:nsid w:val="60EA4A4C"/>
    <w:multiLevelType w:val="hybridMultilevel"/>
    <w:tmpl w:val="CA34CCB8"/>
    <w:lvl w:ilvl="0" w:tplc="04090017">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0">
    <w:nsid w:val="668A19D9"/>
    <w:multiLevelType w:val="hybridMultilevel"/>
    <w:tmpl w:val="8F320228"/>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1">
    <w:nsid w:val="69582CC5"/>
    <w:multiLevelType w:val="hybridMultilevel"/>
    <w:tmpl w:val="347A9A14"/>
    <w:lvl w:ilvl="0" w:tplc="04090001">
      <w:start w:val="1"/>
      <w:numFmt w:val="decimal"/>
      <w:lvlText w:val="%1."/>
      <w:lvlJc w:val="left"/>
      <w:pPr>
        <w:ind w:left="385" w:hanging="360"/>
      </w:pPr>
      <w:rPr>
        <w:rFonts w:eastAsiaTheme="minorEastAsia" w:hint="default"/>
      </w:rPr>
    </w:lvl>
    <w:lvl w:ilvl="1" w:tplc="04090003" w:tentative="1">
      <w:start w:val="1"/>
      <w:numFmt w:val="lowerLetter"/>
      <w:lvlText w:val="%2."/>
      <w:lvlJc w:val="left"/>
      <w:pPr>
        <w:ind w:left="1105" w:hanging="360"/>
      </w:pPr>
    </w:lvl>
    <w:lvl w:ilvl="2" w:tplc="04090005" w:tentative="1">
      <w:start w:val="1"/>
      <w:numFmt w:val="lowerRoman"/>
      <w:lvlText w:val="%3."/>
      <w:lvlJc w:val="right"/>
      <w:pPr>
        <w:ind w:left="1825" w:hanging="180"/>
      </w:pPr>
    </w:lvl>
    <w:lvl w:ilvl="3" w:tplc="04090001" w:tentative="1">
      <w:start w:val="1"/>
      <w:numFmt w:val="decimal"/>
      <w:lvlText w:val="%4."/>
      <w:lvlJc w:val="left"/>
      <w:pPr>
        <w:ind w:left="2545" w:hanging="360"/>
      </w:pPr>
    </w:lvl>
    <w:lvl w:ilvl="4" w:tplc="04090003" w:tentative="1">
      <w:start w:val="1"/>
      <w:numFmt w:val="lowerLetter"/>
      <w:lvlText w:val="%5."/>
      <w:lvlJc w:val="left"/>
      <w:pPr>
        <w:ind w:left="3265" w:hanging="360"/>
      </w:pPr>
    </w:lvl>
    <w:lvl w:ilvl="5" w:tplc="04090005" w:tentative="1">
      <w:start w:val="1"/>
      <w:numFmt w:val="lowerRoman"/>
      <w:lvlText w:val="%6."/>
      <w:lvlJc w:val="right"/>
      <w:pPr>
        <w:ind w:left="3985" w:hanging="180"/>
      </w:pPr>
    </w:lvl>
    <w:lvl w:ilvl="6" w:tplc="04090001" w:tentative="1">
      <w:start w:val="1"/>
      <w:numFmt w:val="decimal"/>
      <w:lvlText w:val="%7."/>
      <w:lvlJc w:val="left"/>
      <w:pPr>
        <w:ind w:left="4705" w:hanging="360"/>
      </w:pPr>
    </w:lvl>
    <w:lvl w:ilvl="7" w:tplc="04090003" w:tentative="1">
      <w:start w:val="1"/>
      <w:numFmt w:val="lowerLetter"/>
      <w:lvlText w:val="%8."/>
      <w:lvlJc w:val="left"/>
      <w:pPr>
        <w:ind w:left="5425" w:hanging="360"/>
      </w:pPr>
    </w:lvl>
    <w:lvl w:ilvl="8" w:tplc="04090005" w:tentative="1">
      <w:start w:val="1"/>
      <w:numFmt w:val="lowerRoman"/>
      <w:lvlText w:val="%9."/>
      <w:lvlJc w:val="right"/>
      <w:pPr>
        <w:ind w:left="6145" w:hanging="180"/>
      </w:pPr>
    </w:lvl>
  </w:abstractNum>
  <w:abstractNum w:abstractNumId="72">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3">
    <w:nsid w:val="6B0B56E9"/>
    <w:multiLevelType w:val="hybridMultilevel"/>
    <w:tmpl w:val="D730E944"/>
    <w:lvl w:ilvl="0" w:tplc="04090001">
      <w:start w:val="1"/>
      <w:numFmt w:val="decimal"/>
      <w:lvlText w:val="%1."/>
      <w:lvlJc w:val="left"/>
      <w:pPr>
        <w:ind w:left="360" w:hanging="360"/>
      </w:p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74">
    <w:nsid w:val="6B42197A"/>
    <w:multiLevelType w:val="hybridMultilevel"/>
    <w:tmpl w:val="49EAF700"/>
    <w:lvl w:ilvl="0" w:tplc="2E224CBA">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5">
    <w:nsid w:val="6BEE5492"/>
    <w:multiLevelType w:val="hybridMultilevel"/>
    <w:tmpl w:val="690ECAC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7">
    <w:nsid w:val="6DBF0962"/>
    <w:multiLevelType w:val="hybridMultilevel"/>
    <w:tmpl w:val="DA8E34FC"/>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70757558"/>
    <w:multiLevelType w:val="hybridMultilevel"/>
    <w:tmpl w:val="26B2E424"/>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744B2A54"/>
    <w:multiLevelType w:val="hybridMultilevel"/>
    <w:tmpl w:val="15B62B86"/>
    <w:lvl w:ilvl="0" w:tplc="0409000F">
      <w:start w:val="1"/>
      <w:numFmt w:val="bullet"/>
      <w:lvlText w:val=""/>
      <w:lvlPicBulletId w:val="0"/>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0">
    <w:nsid w:val="75E22F4B"/>
    <w:multiLevelType w:val="hybridMultilevel"/>
    <w:tmpl w:val="801663B8"/>
    <w:lvl w:ilvl="0" w:tplc="1C0A0009">
      <w:start w:val="1"/>
      <w:numFmt w:val="decimal"/>
      <w:lvlText w:val="%1."/>
      <w:lvlJc w:val="left"/>
      <w:pPr>
        <w:ind w:left="385" w:hanging="360"/>
      </w:pPr>
      <w:rPr>
        <w:rFonts w:ascii="Arial" w:eastAsia="Times New Roman" w:hAnsi="Arial" w:cs="Arial"/>
      </w:rPr>
    </w:lvl>
    <w:lvl w:ilvl="1" w:tplc="1C0A0003" w:tentative="1">
      <w:start w:val="1"/>
      <w:numFmt w:val="lowerLetter"/>
      <w:lvlText w:val="%2."/>
      <w:lvlJc w:val="left"/>
      <w:pPr>
        <w:ind w:left="1105" w:hanging="360"/>
      </w:pPr>
    </w:lvl>
    <w:lvl w:ilvl="2" w:tplc="1C0A0005" w:tentative="1">
      <w:start w:val="1"/>
      <w:numFmt w:val="lowerRoman"/>
      <w:lvlText w:val="%3."/>
      <w:lvlJc w:val="right"/>
      <w:pPr>
        <w:ind w:left="1825" w:hanging="180"/>
      </w:pPr>
    </w:lvl>
    <w:lvl w:ilvl="3" w:tplc="1C0A0001" w:tentative="1">
      <w:start w:val="1"/>
      <w:numFmt w:val="decimal"/>
      <w:lvlText w:val="%4."/>
      <w:lvlJc w:val="left"/>
      <w:pPr>
        <w:ind w:left="2545" w:hanging="360"/>
      </w:pPr>
    </w:lvl>
    <w:lvl w:ilvl="4" w:tplc="1C0A0003" w:tentative="1">
      <w:start w:val="1"/>
      <w:numFmt w:val="lowerLetter"/>
      <w:lvlText w:val="%5."/>
      <w:lvlJc w:val="left"/>
      <w:pPr>
        <w:ind w:left="3265" w:hanging="360"/>
      </w:pPr>
    </w:lvl>
    <w:lvl w:ilvl="5" w:tplc="1C0A0005" w:tentative="1">
      <w:start w:val="1"/>
      <w:numFmt w:val="lowerRoman"/>
      <w:lvlText w:val="%6."/>
      <w:lvlJc w:val="right"/>
      <w:pPr>
        <w:ind w:left="3985" w:hanging="180"/>
      </w:pPr>
    </w:lvl>
    <w:lvl w:ilvl="6" w:tplc="1C0A0001" w:tentative="1">
      <w:start w:val="1"/>
      <w:numFmt w:val="decimal"/>
      <w:lvlText w:val="%7."/>
      <w:lvlJc w:val="left"/>
      <w:pPr>
        <w:ind w:left="4705" w:hanging="360"/>
      </w:pPr>
    </w:lvl>
    <w:lvl w:ilvl="7" w:tplc="1C0A0003" w:tentative="1">
      <w:start w:val="1"/>
      <w:numFmt w:val="lowerLetter"/>
      <w:lvlText w:val="%8."/>
      <w:lvlJc w:val="left"/>
      <w:pPr>
        <w:ind w:left="5425" w:hanging="360"/>
      </w:pPr>
    </w:lvl>
    <w:lvl w:ilvl="8" w:tplc="1C0A0005" w:tentative="1">
      <w:start w:val="1"/>
      <w:numFmt w:val="lowerRoman"/>
      <w:lvlText w:val="%9."/>
      <w:lvlJc w:val="right"/>
      <w:pPr>
        <w:ind w:left="6145" w:hanging="180"/>
      </w:pPr>
    </w:lvl>
  </w:abstractNum>
  <w:abstractNum w:abstractNumId="81">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8273154"/>
    <w:multiLevelType w:val="hybridMultilevel"/>
    <w:tmpl w:val="4AB0A2DC"/>
    <w:lvl w:ilvl="0" w:tplc="04090007">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3">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4">
    <w:nsid w:val="786227CD"/>
    <w:multiLevelType w:val="hybridMultilevel"/>
    <w:tmpl w:val="632AAC86"/>
    <w:lvl w:ilvl="0" w:tplc="04090007">
      <w:start w:val="1"/>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85">
    <w:nsid w:val="78E77B10"/>
    <w:multiLevelType w:val="hybridMultilevel"/>
    <w:tmpl w:val="31D88D8E"/>
    <w:lvl w:ilvl="0" w:tplc="04090001">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6">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7">
    <w:nsid w:val="7A6B2FA0"/>
    <w:multiLevelType w:val="hybridMultilevel"/>
    <w:tmpl w:val="9B9A03DA"/>
    <w:lvl w:ilvl="0" w:tplc="0C0A000F">
      <w:start w:val="1"/>
      <w:numFmt w:val="decimal"/>
      <w:lvlText w:val="%1."/>
      <w:lvlJc w:val="left"/>
      <w:pPr>
        <w:tabs>
          <w:tab w:val="num" w:pos="720"/>
        </w:tabs>
        <w:ind w:left="720" w:hanging="360"/>
      </w:pPr>
      <w:rPr>
        <w:rFonts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88">
    <w:nsid w:val="7AC10B50"/>
    <w:multiLevelType w:val="hybridMultilevel"/>
    <w:tmpl w:val="347A9A14"/>
    <w:lvl w:ilvl="0" w:tplc="0409000B">
      <w:start w:val="1"/>
      <w:numFmt w:val="decimal"/>
      <w:lvlText w:val="%1."/>
      <w:lvlJc w:val="left"/>
      <w:pPr>
        <w:ind w:left="385" w:hanging="360"/>
      </w:pPr>
      <w:rPr>
        <w:rFonts w:eastAsiaTheme="minor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9">
    <w:nsid w:val="7B0D65A9"/>
    <w:multiLevelType w:val="hybridMultilevel"/>
    <w:tmpl w:val="C7C0BD18"/>
    <w:lvl w:ilvl="0" w:tplc="AA10A8FE">
      <w:start w:val="1"/>
      <w:numFmt w:val="bullet"/>
      <w:lvlText w:val=""/>
      <w:lvlPicBulletId w:val="0"/>
      <w:lvlJc w:val="left"/>
      <w:pPr>
        <w:ind w:left="720" w:hanging="360"/>
      </w:pPr>
      <w:rPr>
        <w:rFonts w:ascii="Symbol" w:hAnsi="Symbol" w:hint="default"/>
      </w:rPr>
    </w:lvl>
    <w:lvl w:ilvl="1" w:tplc="875408D8" w:tentative="1">
      <w:start w:val="1"/>
      <w:numFmt w:val="bullet"/>
      <w:lvlText w:val="o"/>
      <w:lvlJc w:val="left"/>
      <w:pPr>
        <w:ind w:left="1440" w:hanging="360"/>
      </w:pPr>
      <w:rPr>
        <w:rFonts w:ascii="Courier New" w:hAnsi="Courier New" w:cs="Courier New" w:hint="default"/>
      </w:rPr>
    </w:lvl>
    <w:lvl w:ilvl="2" w:tplc="8FB6E6F2" w:tentative="1">
      <w:start w:val="1"/>
      <w:numFmt w:val="bullet"/>
      <w:lvlText w:val=""/>
      <w:lvlJc w:val="left"/>
      <w:pPr>
        <w:ind w:left="2160" w:hanging="360"/>
      </w:pPr>
      <w:rPr>
        <w:rFonts w:ascii="Wingdings" w:hAnsi="Wingdings" w:hint="default"/>
      </w:rPr>
    </w:lvl>
    <w:lvl w:ilvl="3" w:tplc="6672B848" w:tentative="1">
      <w:start w:val="1"/>
      <w:numFmt w:val="bullet"/>
      <w:lvlText w:val=""/>
      <w:lvlJc w:val="left"/>
      <w:pPr>
        <w:ind w:left="2880" w:hanging="360"/>
      </w:pPr>
      <w:rPr>
        <w:rFonts w:ascii="Symbol" w:hAnsi="Symbol" w:hint="default"/>
      </w:rPr>
    </w:lvl>
    <w:lvl w:ilvl="4" w:tplc="2EA260B8" w:tentative="1">
      <w:start w:val="1"/>
      <w:numFmt w:val="bullet"/>
      <w:lvlText w:val="o"/>
      <w:lvlJc w:val="left"/>
      <w:pPr>
        <w:ind w:left="3600" w:hanging="360"/>
      </w:pPr>
      <w:rPr>
        <w:rFonts w:ascii="Courier New" w:hAnsi="Courier New" w:cs="Courier New" w:hint="default"/>
      </w:rPr>
    </w:lvl>
    <w:lvl w:ilvl="5" w:tplc="EA764782" w:tentative="1">
      <w:start w:val="1"/>
      <w:numFmt w:val="bullet"/>
      <w:lvlText w:val=""/>
      <w:lvlJc w:val="left"/>
      <w:pPr>
        <w:ind w:left="4320" w:hanging="360"/>
      </w:pPr>
      <w:rPr>
        <w:rFonts w:ascii="Wingdings" w:hAnsi="Wingdings" w:hint="default"/>
      </w:rPr>
    </w:lvl>
    <w:lvl w:ilvl="6" w:tplc="BF04B7F2" w:tentative="1">
      <w:start w:val="1"/>
      <w:numFmt w:val="bullet"/>
      <w:lvlText w:val=""/>
      <w:lvlJc w:val="left"/>
      <w:pPr>
        <w:ind w:left="5040" w:hanging="360"/>
      </w:pPr>
      <w:rPr>
        <w:rFonts w:ascii="Symbol" w:hAnsi="Symbol" w:hint="default"/>
      </w:rPr>
    </w:lvl>
    <w:lvl w:ilvl="7" w:tplc="2FCAB680" w:tentative="1">
      <w:start w:val="1"/>
      <w:numFmt w:val="bullet"/>
      <w:lvlText w:val="o"/>
      <w:lvlJc w:val="left"/>
      <w:pPr>
        <w:ind w:left="5760" w:hanging="360"/>
      </w:pPr>
      <w:rPr>
        <w:rFonts w:ascii="Courier New" w:hAnsi="Courier New" w:cs="Courier New" w:hint="default"/>
      </w:rPr>
    </w:lvl>
    <w:lvl w:ilvl="8" w:tplc="D324858A" w:tentative="1">
      <w:start w:val="1"/>
      <w:numFmt w:val="bullet"/>
      <w:lvlText w:val=""/>
      <w:lvlJc w:val="left"/>
      <w:pPr>
        <w:ind w:left="6480" w:hanging="360"/>
      </w:pPr>
      <w:rPr>
        <w:rFonts w:ascii="Wingdings" w:hAnsi="Wingdings" w:hint="default"/>
      </w:rPr>
    </w:lvl>
  </w:abstractNum>
  <w:abstractNum w:abstractNumId="90">
    <w:nsid w:val="7B1104F8"/>
    <w:multiLevelType w:val="hybridMultilevel"/>
    <w:tmpl w:val="9DAA18EA"/>
    <w:lvl w:ilvl="0" w:tplc="0409000F">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BC57681"/>
    <w:multiLevelType w:val="hybridMultilevel"/>
    <w:tmpl w:val="ECEE19F0"/>
    <w:lvl w:ilvl="0" w:tplc="2E224C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7BD1521E"/>
    <w:multiLevelType w:val="hybridMultilevel"/>
    <w:tmpl w:val="0414C5CA"/>
    <w:lvl w:ilvl="0" w:tplc="04090007">
      <w:start w:val="1"/>
      <w:numFmt w:val="lowerLetter"/>
      <w:lvlText w:val="%1)"/>
      <w:lvlJc w:val="left"/>
      <w:pPr>
        <w:ind w:left="720" w:hanging="360"/>
      </w:pPr>
      <w:rPr>
        <w:rFonts w:eastAsiaTheme="minorEastAsia"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3">
    <w:nsid w:val="7C423952"/>
    <w:multiLevelType w:val="hybridMultilevel"/>
    <w:tmpl w:val="BBE25D6C"/>
    <w:lvl w:ilvl="0" w:tplc="04090007">
      <w:start w:val="1"/>
      <w:numFmt w:val="bullet"/>
      <w:lvlText w:val=""/>
      <w:lvlJc w:val="left"/>
      <w:pPr>
        <w:ind w:left="1778" w:hanging="360"/>
      </w:pPr>
      <w:rPr>
        <w:rFonts w:ascii="Symbol" w:eastAsia="Times New Roman" w:hAnsi="Symbol" w:cs="Aria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94">
    <w:nsid w:val="7DFC0913"/>
    <w:multiLevelType w:val="multilevel"/>
    <w:tmpl w:val="8B944E6E"/>
    <w:lvl w:ilvl="0">
      <w:start w:val="3"/>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95">
    <w:nsid w:val="7E5D14DB"/>
    <w:multiLevelType w:val="hybridMultilevel"/>
    <w:tmpl w:val="9A96E134"/>
    <w:lvl w:ilvl="0" w:tplc="11A40A5C">
      <w:start w:val="1"/>
      <w:numFmt w:val="bullet"/>
      <w:lvlText w:val=""/>
      <w:lvlPicBulletId w:val="0"/>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6">
    <w:nsid w:val="7F522F6A"/>
    <w:multiLevelType w:val="hybridMultilevel"/>
    <w:tmpl w:val="45FAEBF4"/>
    <w:lvl w:ilvl="0" w:tplc="D34224C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2"/>
  </w:num>
  <w:num w:numId="4">
    <w:abstractNumId w:val="86"/>
  </w:num>
  <w:num w:numId="5">
    <w:abstractNumId w:val="75"/>
  </w:num>
  <w:num w:numId="6">
    <w:abstractNumId w:val="32"/>
  </w:num>
  <w:num w:numId="7">
    <w:abstractNumId w:val="76"/>
  </w:num>
  <w:num w:numId="8">
    <w:abstractNumId w:val="83"/>
  </w:num>
  <w:num w:numId="9">
    <w:abstractNumId w:val="60"/>
  </w:num>
  <w:num w:numId="10">
    <w:abstractNumId w:val="82"/>
  </w:num>
  <w:num w:numId="11">
    <w:abstractNumId w:val="87"/>
  </w:num>
  <w:num w:numId="12">
    <w:abstractNumId w:val="41"/>
  </w:num>
  <w:num w:numId="13">
    <w:abstractNumId w:val="58"/>
  </w:num>
  <w:num w:numId="14">
    <w:abstractNumId w:val="84"/>
  </w:num>
  <w:num w:numId="15">
    <w:abstractNumId w:val="4"/>
  </w:num>
  <w:num w:numId="16">
    <w:abstractNumId w:val="29"/>
  </w:num>
  <w:num w:numId="17">
    <w:abstractNumId w:val="19"/>
  </w:num>
  <w:num w:numId="18">
    <w:abstractNumId w:val="91"/>
  </w:num>
  <w:num w:numId="19">
    <w:abstractNumId w:val="72"/>
  </w:num>
  <w:num w:numId="20">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5"/>
  </w:num>
  <w:num w:numId="26">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4"/>
  </w:num>
  <w:num w:numId="2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num>
  <w:num w:numId="3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num>
  <w:num w:numId="3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2"/>
  </w:num>
  <w:num w:numId="36">
    <w:abstractNumId w:val="24"/>
  </w:num>
  <w:num w:numId="37">
    <w:abstractNumId w:val="2"/>
  </w:num>
  <w:num w:numId="38">
    <w:abstractNumId w:val="25"/>
  </w:num>
  <w:num w:numId="39">
    <w:abstractNumId w:val="64"/>
  </w:num>
  <w:num w:numId="40">
    <w:abstractNumId w:val="71"/>
  </w:num>
  <w:num w:numId="41">
    <w:abstractNumId w:val="57"/>
  </w:num>
  <w:num w:numId="42">
    <w:abstractNumId w:val="77"/>
  </w:num>
  <w:num w:numId="43">
    <w:abstractNumId w:val="43"/>
  </w:num>
  <w:num w:numId="44">
    <w:abstractNumId w:val="55"/>
  </w:num>
  <w:num w:numId="45">
    <w:abstractNumId w:val="39"/>
  </w:num>
  <w:num w:numId="46">
    <w:abstractNumId w:val="5"/>
  </w:num>
  <w:num w:numId="47">
    <w:abstractNumId w:val="46"/>
  </w:num>
  <w:num w:numId="48">
    <w:abstractNumId w:val="73"/>
  </w:num>
  <w:num w:numId="49">
    <w:abstractNumId w:val="79"/>
  </w:num>
  <w:num w:numId="50">
    <w:abstractNumId w:val="66"/>
  </w:num>
  <w:num w:numId="51">
    <w:abstractNumId w:val="65"/>
  </w:num>
  <w:num w:numId="52">
    <w:abstractNumId w:val="63"/>
  </w:num>
  <w:num w:numId="53">
    <w:abstractNumId w:val="78"/>
  </w:num>
  <w:num w:numId="54">
    <w:abstractNumId w:val="11"/>
  </w:num>
  <w:num w:numId="55">
    <w:abstractNumId w:val="52"/>
  </w:num>
  <w:num w:numId="56">
    <w:abstractNumId w:val="59"/>
  </w:num>
  <w:num w:numId="57">
    <w:abstractNumId w:val="14"/>
  </w:num>
  <w:num w:numId="58">
    <w:abstractNumId w:val="31"/>
  </w:num>
  <w:num w:numId="59">
    <w:abstractNumId w:val="74"/>
  </w:num>
  <w:num w:numId="60">
    <w:abstractNumId w:val="81"/>
  </w:num>
  <w:num w:numId="61">
    <w:abstractNumId w:val="40"/>
  </w:num>
  <w:num w:numId="62">
    <w:abstractNumId w:val="45"/>
  </w:num>
  <w:num w:numId="63">
    <w:abstractNumId w:val="48"/>
  </w:num>
  <w:num w:numId="64">
    <w:abstractNumId w:val="8"/>
  </w:num>
  <w:num w:numId="65">
    <w:abstractNumId w:val="56"/>
  </w:num>
  <w:num w:numId="66">
    <w:abstractNumId w:val="53"/>
  </w:num>
  <w:num w:numId="67">
    <w:abstractNumId w:val="89"/>
  </w:num>
  <w:num w:numId="68">
    <w:abstractNumId w:val="30"/>
  </w:num>
  <w:num w:numId="69">
    <w:abstractNumId w:val="49"/>
  </w:num>
  <w:num w:numId="70">
    <w:abstractNumId w:val="70"/>
  </w:num>
  <w:num w:numId="71">
    <w:abstractNumId w:val="37"/>
  </w:num>
  <w:num w:numId="72">
    <w:abstractNumId w:val="10"/>
  </w:num>
  <w:num w:numId="73">
    <w:abstractNumId w:val="27"/>
  </w:num>
  <w:num w:numId="74">
    <w:abstractNumId w:val="7"/>
  </w:num>
  <w:num w:numId="75">
    <w:abstractNumId w:val="44"/>
  </w:num>
  <w:num w:numId="76">
    <w:abstractNumId w:val="26"/>
  </w:num>
  <w:num w:numId="77">
    <w:abstractNumId w:val="3"/>
  </w:num>
  <w:num w:numId="78">
    <w:abstractNumId w:val="28"/>
  </w:num>
  <w:num w:numId="79">
    <w:abstractNumId w:val="68"/>
  </w:num>
  <w:num w:numId="80">
    <w:abstractNumId w:val="90"/>
  </w:num>
  <w:num w:numId="81">
    <w:abstractNumId w:val="62"/>
  </w:num>
  <w:num w:numId="82">
    <w:abstractNumId w:val="20"/>
  </w:num>
  <w:num w:numId="83">
    <w:abstractNumId w:val="23"/>
  </w:num>
  <w:num w:numId="84">
    <w:abstractNumId w:val="21"/>
  </w:num>
  <w:num w:numId="85">
    <w:abstractNumId w:val="61"/>
  </w:num>
  <w:num w:numId="86">
    <w:abstractNumId w:val="67"/>
  </w:num>
  <w:num w:numId="87">
    <w:abstractNumId w:val="35"/>
  </w:num>
  <w:num w:numId="88">
    <w:abstractNumId w:val="33"/>
  </w:num>
  <w:num w:numId="89">
    <w:abstractNumId w:val="51"/>
  </w:num>
  <w:num w:numId="90">
    <w:abstractNumId w:val="6"/>
  </w:num>
  <w:num w:numId="91">
    <w:abstractNumId w:val="15"/>
  </w:num>
  <w:num w:numId="92">
    <w:abstractNumId w:val="54"/>
  </w:num>
  <w:num w:numId="93">
    <w:abstractNumId w:val="95"/>
  </w:num>
  <w:num w:numId="94">
    <w:abstractNumId w:val="17"/>
  </w:num>
  <w:num w:numId="95">
    <w:abstractNumId w:val="80"/>
  </w:num>
  <w:num w:numId="96">
    <w:abstractNumId w:val="36"/>
  </w:num>
  <w:num w:numId="97">
    <w:abstractNumId w:val="50"/>
  </w:num>
  <w:num w:numId="98">
    <w:abstractNumId w:val="96"/>
  </w:num>
  <w:num w:numId="99">
    <w:abstractNumId w:val="47"/>
  </w:num>
  <w:num w:numId="100">
    <w:abstractNumId w:val="18"/>
  </w:num>
  <w:num w:numId="101">
    <w:abstractNumId w:val="38"/>
  </w:num>
  <w:num w:numId="102">
    <w:abstractNumId w:val="9"/>
  </w:num>
  <w:num w:numId="103">
    <w:abstractNumId w:val="94"/>
  </w:num>
  <w:numIdMacAtCleanup w:val="10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8194"/>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compat>
  <w:rsids>
    <w:rsidRoot w:val="00745CD7"/>
    <w:rsid w:val="00013BED"/>
    <w:rsid w:val="00020734"/>
    <w:rsid w:val="00020FAC"/>
    <w:rsid w:val="0002185F"/>
    <w:rsid w:val="00024E07"/>
    <w:rsid w:val="00026599"/>
    <w:rsid w:val="000313FC"/>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7558"/>
    <w:rsid w:val="000B0ADB"/>
    <w:rsid w:val="000B7DF2"/>
    <w:rsid w:val="000C1AE8"/>
    <w:rsid w:val="000C20B1"/>
    <w:rsid w:val="000C5D3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7D38"/>
    <w:rsid w:val="00132207"/>
    <w:rsid w:val="00137707"/>
    <w:rsid w:val="00143D86"/>
    <w:rsid w:val="001448CE"/>
    <w:rsid w:val="00150D6D"/>
    <w:rsid w:val="00153ADB"/>
    <w:rsid w:val="00153B26"/>
    <w:rsid w:val="00154AE2"/>
    <w:rsid w:val="00155D34"/>
    <w:rsid w:val="00164571"/>
    <w:rsid w:val="0016679D"/>
    <w:rsid w:val="00167013"/>
    <w:rsid w:val="001673E1"/>
    <w:rsid w:val="00170668"/>
    <w:rsid w:val="00174A0A"/>
    <w:rsid w:val="00176CEE"/>
    <w:rsid w:val="00185383"/>
    <w:rsid w:val="00196C51"/>
    <w:rsid w:val="001A2B79"/>
    <w:rsid w:val="001B3249"/>
    <w:rsid w:val="001B612F"/>
    <w:rsid w:val="001D2AAC"/>
    <w:rsid w:val="001E03B4"/>
    <w:rsid w:val="001E3B23"/>
    <w:rsid w:val="001E4FDE"/>
    <w:rsid w:val="001E61C9"/>
    <w:rsid w:val="001E6445"/>
    <w:rsid w:val="001E6C52"/>
    <w:rsid w:val="001E7295"/>
    <w:rsid w:val="001F0D10"/>
    <w:rsid w:val="001F790A"/>
    <w:rsid w:val="00204850"/>
    <w:rsid w:val="00214E8A"/>
    <w:rsid w:val="002220AE"/>
    <w:rsid w:val="0022239B"/>
    <w:rsid w:val="00225BFC"/>
    <w:rsid w:val="00240546"/>
    <w:rsid w:val="00240C9D"/>
    <w:rsid w:val="00241578"/>
    <w:rsid w:val="00244E3B"/>
    <w:rsid w:val="00246C04"/>
    <w:rsid w:val="00247BFD"/>
    <w:rsid w:val="00252161"/>
    <w:rsid w:val="00254C93"/>
    <w:rsid w:val="00255381"/>
    <w:rsid w:val="0026217D"/>
    <w:rsid w:val="00266581"/>
    <w:rsid w:val="00275404"/>
    <w:rsid w:val="00280920"/>
    <w:rsid w:val="00293073"/>
    <w:rsid w:val="0029562B"/>
    <w:rsid w:val="002A3136"/>
    <w:rsid w:val="002A342A"/>
    <w:rsid w:val="002A7E66"/>
    <w:rsid w:val="002C3E20"/>
    <w:rsid w:val="002D01B6"/>
    <w:rsid w:val="002D49CE"/>
    <w:rsid w:val="002D599B"/>
    <w:rsid w:val="002E431C"/>
    <w:rsid w:val="002E4362"/>
    <w:rsid w:val="002E4839"/>
    <w:rsid w:val="002F68EF"/>
    <w:rsid w:val="002F6BBF"/>
    <w:rsid w:val="002F737B"/>
    <w:rsid w:val="0030438B"/>
    <w:rsid w:val="003058CA"/>
    <w:rsid w:val="00311E82"/>
    <w:rsid w:val="00312884"/>
    <w:rsid w:val="00322AC8"/>
    <w:rsid w:val="00325A20"/>
    <w:rsid w:val="0033589C"/>
    <w:rsid w:val="003358AA"/>
    <w:rsid w:val="00337703"/>
    <w:rsid w:val="003419C5"/>
    <w:rsid w:val="003421FC"/>
    <w:rsid w:val="0035104F"/>
    <w:rsid w:val="00357E62"/>
    <w:rsid w:val="00366604"/>
    <w:rsid w:val="003702B4"/>
    <w:rsid w:val="0037086A"/>
    <w:rsid w:val="003812D7"/>
    <w:rsid w:val="00381F03"/>
    <w:rsid w:val="00387F74"/>
    <w:rsid w:val="00394CC0"/>
    <w:rsid w:val="003956AB"/>
    <w:rsid w:val="003A2A6A"/>
    <w:rsid w:val="003A5A09"/>
    <w:rsid w:val="003A7A2C"/>
    <w:rsid w:val="003B0739"/>
    <w:rsid w:val="003B347B"/>
    <w:rsid w:val="003C13F9"/>
    <w:rsid w:val="003C29B6"/>
    <w:rsid w:val="003C3550"/>
    <w:rsid w:val="003C7210"/>
    <w:rsid w:val="003D1EFD"/>
    <w:rsid w:val="003D3431"/>
    <w:rsid w:val="003D43F8"/>
    <w:rsid w:val="003D57F6"/>
    <w:rsid w:val="003E0ED7"/>
    <w:rsid w:val="003E2ADF"/>
    <w:rsid w:val="003E343F"/>
    <w:rsid w:val="003E3F31"/>
    <w:rsid w:val="003F053D"/>
    <w:rsid w:val="003F26B7"/>
    <w:rsid w:val="003F28CB"/>
    <w:rsid w:val="003F7E43"/>
    <w:rsid w:val="004003CC"/>
    <w:rsid w:val="004036DB"/>
    <w:rsid w:val="00414F66"/>
    <w:rsid w:val="0042533E"/>
    <w:rsid w:val="00430491"/>
    <w:rsid w:val="00432C27"/>
    <w:rsid w:val="00433CE2"/>
    <w:rsid w:val="00437FC8"/>
    <w:rsid w:val="00442CD3"/>
    <w:rsid w:val="004444D1"/>
    <w:rsid w:val="0044592B"/>
    <w:rsid w:val="004478D4"/>
    <w:rsid w:val="00451332"/>
    <w:rsid w:val="00453139"/>
    <w:rsid w:val="00454AE1"/>
    <w:rsid w:val="00456395"/>
    <w:rsid w:val="00457B66"/>
    <w:rsid w:val="004614DA"/>
    <w:rsid w:val="004634E3"/>
    <w:rsid w:val="004643AD"/>
    <w:rsid w:val="00465485"/>
    <w:rsid w:val="00465BC0"/>
    <w:rsid w:val="00466DC6"/>
    <w:rsid w:val="004702D1"/>
    <w:rsid w:val="00473822"/>
    <w:rsid w:val="00473AC2"/>
    <w:rsid w:val="0048531B"/>
    <w:rsid w:val="00485DD0"/>
    <w:rsid w:val="004949DD"/>
    <w:rsid w:val="004963C6"/>
    <w:rsid w:val="004A069E"/>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7999"/>
    <w:rsid w:val="004F0D1A"/>
    <w:rsid w:val="004F277F"/>
    <w:rsid w:val="004F4CB6"/>
    <w:rsid w:val="0050037C"/>
    <w:rsid w:val="005149B4"/>
    <w:rsid w:val="00516F20"/>
    <w:rsid w:val="00520B56"/>
    <w:rsid w:val="00523818"/>
    <w:rsid w:val="00526F2C"/>
    <w:rsid w:val="00531ADC"/>
    <w:rsid w:val="00531FFE"/>
    <w:rsid w:val="00536CE3"/>
    <w:rsid w:val="005371CC"/>
    <w:rsid w:val="00541A58"/>
    <w:rsid w:val="005420E2"/>
    <w:rsid w:val="00547415"/>
    <w:rsid w:val="00547443"/>
    <w:rsid w:val="00547EC3"/>
    <w:rsid w:val="005549C7"/>
    <w:rsid w:val="00554B31"/>
    <w:rsid w:val="00556080"/>
    <w:rsid w:val="0056167F"/>
    <w:rsid w:val="00570538"/>
    <w:rsid w:val="00570818"/>
    <w:rsid w:val="00571949"/>
    <w:rsid w:val="0058022F"/>
    <w:rsid w:val="00582BE4"/>
    <w:rsid w:val="0059627F"/>
    <w:rsid w:val="00597F2E"/>
    <w:rsid w:val="00597F36"/>
    <w:rsid w:val="005A3EDF"/>
    <w:rsid w:val="005A5D28"/>
    <w:rsid w:val="005B0492"/>
    <w:rsid w:val="005B3BD2"/>
    <w:rsid w:val="005B3D35"/>
    <w:rsid w:val="005B627F"/>
    <w:rsid w:val="005C2752"/>
    <w:rsid w:val="005C4285"/>
    <w:rsid w:val="005D51C1"/>
    <w:rsid w:val="005E0F16"/>
    <w:rsid w:val="005E6B28"/>
    <w:rsid w:val="005F0DC0"/>
    <w:rsid w:val="005F2770"/>
    <w:rsid w:val="005F4206"/>
    <w:rsid w:val="005F49ED"/>
    <w:rsid w:val="005F6D20"/>
    <w:rsid w:val="00606539"/>
    <w:rsid w:val="0060737A"/>
    <w:rsid w:val="00611AB5"/>
    <w:rsid w:val="0061292D"/>
    <w:rsid w:val="00613EDF"/>
    <w:rsid w:val="0061674F"/>
    <w:rsid w:val="006224F0"/>
    <w:rsid w:val="00632BBE"/>
    <w:rsid w:val="0064479D"/>
    <w:rsid w:val="006461AA"/>
    <w:rsid w:val="0064670C"/>
    <w:rsid w:val="00647A53"/>
    <w:rsid w:val="006500C0"/>
    <w:rsid w:val="006505E7"/>
    <w:rsid w:val="00651021"/>
    <w:rsid w:val="00653C48"/>
    <w:rsid w:val="00654ED1"/>
    <w:rsid w:val="006704EB"/>
    <w:rsid w:val="00674414"/>
    <w:rsid w:val="00680231"/>
    <w:rsid w:val="00681214"/>
    <w:rsid w:val="006822BA"/>
    <w:rsid w:val="006838F4"/>
    <w:rsid w:val="00687C56"/>
    <w:rsid w:val="006909A6"/>
    <w:rsid w:val="00693B31"/>
    <w:rsid w:val="00694D03"/>
    <w:rsid w:val="006A1837"/>
    <w:rsid w:val="006A62E1"/>
    <w:rsid w:val="006B0478"/>
    <w:rsid w:val="006B2E84"/>
    <w:rsid w:val="006B5D14"/>
    <w:rsid w:val="006B62B0"/>
    <w:rsid w:val="006C33CA"/>
    <w:rsid w:val="006C3ED5"/>
    <w:rsid w:val="006C60B1"/>
    <w:rsid w:val="006C6D59"/>
    <w:rsid w:val="006C76E6"/>
    <w:rsid w:val="006D2289"/>
    <w:rsid w:val="006D3230"/>
    <w:rsid w:val="006E3403"/>
    <w:rsid w:val="006E5089"/>
    <w:rsid w:val="007035A1"/>
    <w:rsid w:val="00710312"/>
    <w:rsid w:val="00712156"/>
    <w:rsid w:val="007272AD"/>
    <w:rsid w:val="0073049E"/>
    <w:rsid w:val="00730691"/>
    <w:rsid w:val="007358BC"/>
    <w:rsid w:val="00736670"/>
    <w:rsid w:val="00745CD7"/>
    <w:rsid w:val="0074608C"/>
    <w:rsid w:val="00751054"/>
    <w:rsid w:val="007513E0"/>
    <w:rsid w:val="00753356"/>
    <w:rsid w:val="00754A43"/>
    <w:rsid w:val="00754EF9"/>
    <w:rsid w:val="0075737D"/>
    <w:rsid w:val="00760800"/>
    <w:rsid w:val="00766903"/>
    <w:rsid w:val="0076778F"/>
    <w:rsid w:val="007707F8"/>
    <w:rsid w:val="00770C16"/>
    <w:rsid w:val="007715D2"/>
    <w:rsid w:val="00777806"/>
    <w:rsid w:val="00777990"/>
    <w:rsid w:val="00781EC9"/>
    <w:rsid w:val="007869E3"/>
    <w:rsid w:val="00786D6F"/>
    <w:rsid w:val="00787A50"/>
    <w:rsid w:val="00792F66"/>
    <w:rsid w:val="00792FAA"/>
    <w:rsid w:val="00794D60"/>
    <w:rsid w:val="0079783F"/>
    <w:rsid w:val="007A267D"/>
    <w:rsid w:val="007A3A36"/>
    <w:rsid w:val="007A650F"/>
    <w:rsid w:val="007B2EC8"/>
    <w:rsid w:val="007B6358"/>
    <w:rsid w:val="007B7C7D"/>
    <w:rsid w:val="007C38E5"/>
    <w:rsid w:val="007C40D2"/>
    <w:rsid w:val="007D0E53"/>
    <w:rsid w:val="007D1C8E"/>
    <w:rsid w:val="007D2B04"/>
    <w:rsid w:val="007D3F09"/>
    <w:rsid w:val="007D4225"/>
    <w:rsid w:val="007D4BF7"/>
    <w:rsid w:val="007D5A56"/>
    <w:rsid w:val="007D5EE6"/>
    <w:rsid w:val="007E1AFD"/>
    <w:rsid w:val="007F6F0B"/>
    <w:rsid w:val="008042E0"/>
    <w:rsid w:val="008055F1"/>
    <w:rsid w:val="00806D85"/>
    <w:rsid w:val="00817CE1"/>
    <w:rsid w:val="0082054B"/>
    <w:rsid w:val="00821914"/>
    <w:rsid w:val="008265ED"/>
    <w:rsid w:val="00832125"/>
    <w:rsid w:val="00833297"/>
    <w:rsid w:val="00833F76"/>
    <w:rsid w:val="00835631"/>
    <w:rsid w:val="00840325"/>
    <w:rsid w:val="0084306B"/>
    <w:rsid w:val="008462FB"/>
    <w:rsid w:val="00852267"/>
    <w:rsid w:val="0085711F"/>
    <w:rsid w:val="0085723D"/>
    <w:rsid w:val="0086006D"/>
    <w:rsid w:val="00875C4E"/>
    <w:rsid w:val="00883A2E"/>
    <w:rsid w:val="00886F47"/>
    <w:rsid w:val="00890AD3"/>
    <w:rsid w:val="00896295"/>
    <w:rsid w:val="00896414"/>
    <w:rsid w:val="008965CD"/>
    <w:rsid w:val="00896E28"/>
    <w:rsid w:val="008A4063"/>
    <w:rsid w:val="008A6370"/>
    <w:rsid w:val="008B14F4"/>
    <w:rsid w:val="008B3BEA"/>
    <w:rsid w:val="008B7722"/>
    <w:rsid w:val="008B7972"/>
    <w:rsid w:val="008C114A"/>
    <w:rsid w:val="008C1833"/>
    <w:rsid w:val="008C7416"/>
    <w:rsid w:val="008D5789"/>
    <w:rsid w:val="008E2646"/>
    <w:rsid w:val="008E45F4"/>
    <w:rsid w:val="008E4810"/>
    <w:rsid w:val="008E7EFF"/>
    <w:rsid w:val="008F10A2"/>
    <w:rsid w:val="008F45CB"/>
    <w:rsid w:val="008F739E"/>
    <w:rsid w:val="009033C6"/>
    <w:rsid w:val="0090457E"/>
    <w:rsid w:val="0090545B"/>
    <w:rsid w:val="00907D2F"/>
    <w:rsid w:val="00911E41"/>
    <w:rsid w:val="00925AB7"/>
    <w:rsid w:val="00927FE5"/>
    <w:rsid w:val="00930079"/>
    <w:rsid w:val="0093070A"/>
    <w:rsid w:val="00937D09"/>
    <w:rsid w:val="00941D06"/>
    <w:rsid w:val="00942A73"/>
    <w:rsid w:val="00942C21"/>
    <w:rsid w:val="00950746"/>
    <w:rsid w:val="00967C96"/>
    <w:rsid w:val="00970EB7"/>
    <w:rsid w:val="00973F3E"/>
    <w:rsid w:val="0098091A"/>
    <w:rsid w:val="009830D4"/>
    <w:rsid w:val="009849AF"/>
    <w:rsid w:val="009864BE"/>
    <w:rsid w:val="00987B70"/>
    <w:rsid w:val="00991045"/>
    <w:rsid w:val="009A1A6B"/>
    <w:rsid w:val="009A3A32"/>
    <w:rsid w:val="009A56D5"/>
    <w:rsid w:val="009B33F0"/>
    <w:rsid w:val="009B4AF1"/>
    <w:rsid w:val="009B5CE3"/>
    <w:rsid w:val="009B79CF"/>
    <w:rsid w:val="009C0F0C"/>
    <w:rsid w:val="009C1F2E"/>
    <w:rsid w:val="009C4743"/>
    <w:rsid w:val="009C68CA"/>
    <w:rsid w:val="009D265E"/>
    <w:rsid w:val="009D2719"/>
    <w:rsid w:val="009D661A"/>
    <w:rsid w:val="009D6D8C"/>
    <w:rsid w:val="009E0DEC"/>
    <w:rsid w:val="009E680F"/>
    <w:rsid w:val="009E7C51"/>
    <w:rsid w:val="009F4574"/>
    <w:rsid w:val="00A03D66"/>
    <w:rsid w:val="00A069FF"/>
    <w:rsid w:val="00A13D0D"/>
    <w:rsid w:val="00A13EC0"/>
    <w:rsid w:val="00A21A4D"/>
    <w:rsid w:val="00A23F9C"/>
    <w:rsid w:val="00A25498"/>
    <w:rsid w:val="00A257E7"/>
    <w:rsid w:val="00A27CC3"/>
    <w:rsid w:val="00A302F7"/>
    <w:rsid w:val="00A31093"/>
    <w:rsid w:val="00A31313"/>
    <w:rsid w:val="00A33793"/>
    <w:rsid w:val="00A344D6"/>
    <w:rsid w:val="00A36B15"/>
    <w:rsid w:val="00A42018"/>
    <w:rsid w:val="00A4324C"/>
    <w:rsid w:val="00A44423"/>
    <w:rsid w:val="00A53B42"/>
    <w:rsid w:val="00A54DAB"/>
    <w:rsid w:val="00A5592C"/>
    <w:rsid w:val="00A60287"/>
    <w:rsid w:val="00A64857"/>
    <w:rsid w:val="00A6689B"/>
    <w:rsid w:val="00A724A1"/>
    <w:rsid w:val="00A75380"/>
    <w:rsid w:val="00A76BCE"/>
    <w:rsid w:val="00A82634"/>
    <w:rsid w:val="00A846AC"/>
    <w:rsid w:val="00A85012"/>
    <w:rsid w:val="00A96083"/>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136A7"/>
    <w:rsid w:val="00B13F47"/>
    <w:rsid w:val="00B15801"/>
    <w:rsid w:val="00B211F9"/>
    <w:rsid w:val="00B22641"/>
    <w:rsid w:val="00B22DAC"/>
    <w:rsid w:val="00B24872"/>
    <w:rsid w:val="00B263C5"/>
    <w:rsid w:val="00B44008"/>
    <w:rsid w:val="00B453D1"/>
    <w:rsid w:val="00B45C67"/>
    <w:rsid w:val="00B4689A"/>
    <w:rsid w:val="00B5148D"/>
    <w:rsid w:val="00B51623"/>
    <w:rsid w:val="00B571C9"/>
    <w:rsid w:val="00B70FBF"/>
    <w:rsid w:val="00B716FB"/>
    <w:rsid w:val="00B74272"/>
    <w:rsid w:val="00B86FA2"/>
    <w:rsid w:val="00B910BC"/>
    <w:rsid w:val="00B9274D"/>
    <w:rsid w:val="00B93552"/>
    <w:rsid w:val="00B9733A"/>
    <w:rsid w:val="00BA3294"/>
    <w:rsid w:val="00BA6A32"/>
    <w:rsid w:val="00BB71AC"/>
    <w:rsid w:val="00BC07B5"/>
    <w:rsid w:val="00BC4921"/>
    <w:rsid w:val="00BC59F0"/>
    <w:rsid w:val="00BC5C85"/>
    <w:rsid w:val="00BD081B"/>
    <w:rsid w:val="00BD430A"/>
    <w:rsid w:val="00BD4686"/>
    <w:rsid w:val="00BD6787"/>
    <w:rsid w:val="00BE07A7"/>
    <w:rsid w:val="00BE10E1"/>
    <w:rsid w:val="00BE30E8"/>
    <w:rsid w:val="00BE7E2B"/>
    <w:rsid w:val="00BF152C"/>
    <w:rsid w:val="00BF1D78"/>
    <w:rsid w:val="00BF2391"/>
    <w:rsid w:val="00BF3EA4"/>
    <w:rsid w:val="00BF7456"/>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75410"/>
    <w:rsid w:val="00C8266F"/>
    <w:rsid w:val="00C84121"/>
    <w:rsid w:val="00C936DA"/>
    <w:rsid w:val="00C95713"/>
    <w:rsid w:val="00CB2085"/>
    <w:rsid w:val="00CC2906"/>
    <w:rsid w:val="00CC3650"/>
    <w:rsid w:val="00CC4C51"/>
    <w:rsid w:val="00CC6263"/>
    <w:rsid w:val="00CC6B7E"/>
    <w:rsid w:val="00CE5DB1"/>
    <w:rsid w:val="00CE6A31"/>
    <w:rsid w:val="00CF11B5"/>
    <w:rsid w:val="00CF2018"/>
    <w:rsid w:val="00CF5C5D"/>
    <w:rsid w:val="00CF5D72"/>
    <w:rsid w:val="00D02AFC"/>
    <w:rsid w:val="00D03CBB"/>
    <w:rsid w:val="00D05A56"/>
    <w:rsid w:val="00D14854"/>
    <w:rsid w:val="00D17A69"/>
    <w:rsid w:val="00D219C0"/>
    <w:rsid w:val="00D27476"/>
    <w:rsid w:val="00D302CD"/>
    <w:rsid w:val="00D3118F"/>
    <w:rsid w:val="00D313AD"/>
    <w:rsid w:val="00D34A7C"/>
    <w:rsid w:val="00D35D67"/>
    <w:rsid w:val="00D41D86"/>
    <w:rsid w:val="00D41E6A"/>
    <w:rsid w:val="00D5000C"/>
    <w:rsid w:val="00D50A73"/>
    <w:rsid w:val="00D5216B"/>
    <w:rsid w:val="00D5228A"/>
    <w:rsid w:val="00D525E8"/>
    <w:rsid w:val="00D52D82"/>
    <w:rsid w:val="00D55FDC"/>
    <w:rsid w:val="00D5679A"/>
    <w:rsid w:val="00D57939"/>
    <w:rsid w:val="00D61535"/>
    <w:rsid w:val="00D63FAD"/>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C7C2C"/>
    <w:rsid w:val="00DD5DEC"/>
    <w:rsid w:val="00DD7D45"/>
    <w:rsid w:val="00DE0687"/>
    <w:rsid w:val="00DE7453"/>
    <w:rsid w:val="00DF1D66"/>
    <w:rsid w:val="00DF1F71"/>
    <w:rsid w:val="00DF4E0A"/>
    <w:rsid w:val="00DF5281"/>
    <w:rsid w:val="00E031A3"/>
    <w:rsid w:val="00E13CEC"/>
    <w:rsid w:val="00E17726"/>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C251A"/>
    <w:rsid w:val="00EC28BD"/>
    <w:rsid w:val="00EC38A2"/>
    <w:rsid w:val="00ED40F1"/>
    <w:rsid w:val="00ED7D8D"/>
    <w:rsid w:val="00EE0D30"/>
    <w:rsid w:val="00EE1073"/>
    <w:rsid w:val="00EE1E42"/>
    <w:rsid w:val="00EE6A43"/>
    <w:rsid w:val="00EE76A5"/>
    <w:rsid w:val="00EF2BE4"/>
    <w:rsid w:val="00F15022"/>
    <w:rsid w:val="00F1555A"/>
    <w:rsid w:val="00F22F30"/>
    <w:rsid w:val="00F2423D"/>
    <w:rsid w:val="00F24FAA"/>
    <w:rsid w:val="00F26A90"/>
    <w:rsid w:val="00F26FF8"/>
    <w:rsid w:val="00F3046F"/>
    <w:rsid w:val="00F319E8"/>
    <w:rsid w:val="00F351BA"/>
    <w:rsid w:val="00F3664C"/>
    <w:rsid w:val="00F40FE7"/>
    <w:rsid w:val="00F412C0"/>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B1236"/>
    <w:rsid w:val="00FC387E"/>
    <w:rsid w:val="00FC4263"/>
    <w:rsid w:val="00FC59D4"/>
    <w:rsid w:val="00FC5EB8"/>
    <w:rsid w:val="00FD38C9"/>
    <w:rsid w:val="00FD6554"/>
    <w:rsid w:val="00FD78AA"/>
    <w:rsid w:val="00FE21E0"/>
    <w:rsid w:val="00FE5364"/>
    <w:rsid w:val="00FE6BD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3" type="connector" idref="#AutoShape 41"/>
        <o:r id="V:Rule4" type="connector" idref="#AutoShape 44"/>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2" w:uiPriority="0"/>
    <w:lsdException w:name="List 3" w:uiPriority="0"/>
    <w:lsdException w:name="Title" w:semiHidden="0" w:unhideWhenUsed="0" w:qFormat="1"/>
    <w:lsdException w:name="Signature" w:uiPriority="0"/>
    <w:lsdException w:name="Default Paragraph Font" w:uiPriority="1"/>
    <w:lsdException w:name="Body Text" w:uiPriority="0"/>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link w:val="Ttulo1Car1"/>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link w:val="Ttulo3Car1"/>
    <w:uiPriority w:val="9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rsid w:val="00516F20"/>
    <w:pPr>
      <w:jc w:val="both"/>
    </w:pPr>
    <w:rPr>
      <w:rFonts w:ascii="Arial" w:hAnsi="Arial"/>
      <w:bCs/>
    </w:rPr>
  </w:style>
  <w:style w:type="character" w:customStyle="1" w:styleId="TextoindependienteCar1">
    <w:name w:val="Texto independiente Car1"/>
    <w:basedOn w:val="Fuentedeprrafopredeter"/>
    <w:link w:val="Textoindependiente"/>
    <w:rsid w:val="008C114A"/>
    <w:rPr>
      <w:rFonts w:ascii="Arial" w:hAnsi="Arial"/>
      <w:bCs/>
      <w:kern w:val="1"/>
      <w:sz w:val="24"/>
      <w:szCs w:val="24"/>
      <w:lang w:val="es-DO" w:eastAsia="ar-SA"/>
    </w:rPr>
  </w:style>
  <w:style w:type="character" w:customStyle="1" w:styleId="Ttulo1Car1">
    <w:name w:val="Título 1 Car1"/>
    <w:link w:val="Ttulo1"/>
    <w:locked/>
    <w:rsid w:val="003F053D"/>
    <w:rPr>
      <w:rFonts w:ascii="Arial" w:hAnsi="Arial" w:cs="Arial"/>
      <w:b/>
      <w:bCs/>
      <w:kern w:val="1"/>
      <w:sz w:val="32"/>
      <w:szCs w:val="32"/>
      <w:lang w:val="es-DO" w:eastAsia="ar-SA"/>
    </w:rPr>
  </w:style>
  <w:style w:type="character" w:customStyle="1" w:styleId="Ttulo3Car1">
    <w:name w:val="Título 3 Car1"/>
    <w:link w:val="Ttulo3"/>
    <w:locked/>
    <w:rsid w:val="003F053D"/>
    <w:rPr>
      <w:rFonts w:ascii="Arial" w:hAnsi="Arial" w:cs="Arial"/>
      <w:b/>
      <w:bCs/>
      <w:kern w:val="1"/>
      <w:sz w:val="26"/>
      <w:szCs w:val="26"/>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9"/>
    <w:rsid w:val="00516F20"/>
    <w:rPr>
      <w:rFonts w:ascii="Arial" w:hAnsi="Arial" w:cs="Arial"/>
      <w:b/>
      <w:bCs/>
      <w:sz w:val="26"/>
      <w:szCs w:val="26"/>
      <w:lang w:val="es-ES" w:eastAsia="ar-SA" w:bidi="ar-SA"/>
    </w:rPr>
  </w:style>
  <w:style w:type="character" w:customStyle="1" w:styleId="Ttulo2Car">
    <w:name w:val="Título 2 Car"/>
    <w:uiPriority w:val="9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aliases w:val="interlineado 1 linea Car1"/>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aliases w:val="interlineado 1 linea"/>
    <w:basedOn w:val="Normal"/>
    <w:uiPriority w:val="99"/>
    <w:rsid w:val="00516F20"/>
    <w:pPr>
      <w:suppressLineNumbers/>
      <w:tabs>
        <w:tab w:val="center" w:pos="4252"/>
        <w:tab w:val="right" w:pos="8504"/>
      </w:tabs>
    </w:pPr>
  </w:style>
  <w:style w:type="paragraph" w:styleId="Piedepgina">
    <w:name w:val="footer"/>
    <w:aliases w:val="pie de página"/>
    <w:basedOn w:val="Normal"/>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uiPriority w:val="99"/>
    <w:rsid w:val="00D770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D770C7"/>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uiPriority w:val="99"/>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paragraph" w:styleId="TtulodeTDC">
    <w:name w:val="TOC Heading"/>
    <w:basedOn w:val="Ttulo1"/>
    <w:next w:val="Normal"/>
    <w:uiPriority w:val="39"/>
    <w:unhideWhenUsed/>
    <w:qFormat/>
    <w:rsid w:val="003F053D"/>
    <w:pPr>
      <w:keepLines/>
      <w:tabs>
        <w:tab w:val="clear" w:pos="432"/>
      </w:tabs>
      <w:spacing w:before="480" w:after="0"/>
      <w:ind w:left="0" w:firstLine="0"/>
      <w:outlineLvl w:val="9"/>
    </w:pPr>
    <w:rPr>
      <w:rFonts w:asciiTheme="majorHAnsi" w:eastAsiaTheme="majorEastAsia" w:hAnsiTheme="majorHAnsi" w:cstheme="majorBidi"/>
      <w:color w:val="365F91" w:themeColor="accent1" w:themeShade="BF"/>
      <w:sz w:val="28"/>
      <w:szCs w:val="28"/>
    </w:rPr>
  </w:style>
  <w:style w:type="character" w:customStyle="1" w:styleId="FirmaCar">
    <w:name w:val="Firma Car"/>
    <w:basedOn w:val="Fuentedeprrafopredeter"/>
    <w:link w:val="Firma"/>
    <w:rsid w:val="003F053D"/>
    <w:rPr>
      <w:lang w:val="es-ES" w:eastAsia="es-ES"/>
    </w:rPr>
  </w:style>
  <w:style w:type="paragraph" w:styleId="Firma">
    <w:name w:val="Signature"/>
    <w:basedOn w:val="Normal"/>
    <w:link w:val="FirmaCar"/>
    <w:rsid w:val="003F053D"/>
    <w:pPr>
      <w:suppressAutoHyphens w:val="0"/>
      <w:ind w:left="4252"/>
    </w:pPr>
    <w:rPr>
      <w:kern w:val="0"/>
      <w:sz w:val="20"/>
      <w:szCs w:val="20"/>
      <w:lang w:val="es-ES" w:eastAsia="es-ES"/>
    </w:rPr>
  </w:style>
  <w:style w:type="character" w:customStyle="1" w:styleId="FirmaCar1">
    <w:name w:val="Firma Car1"/>
    <w:basedOn w:val="Fuentedeprrafopredeter"/>
    <w:uiPriority w:val="99"/>
    <w:semiHidden/>
    <w:rsid w:val="003F053D"/>
    <w:rPr>
      <w:kern w:val="1"/>
      <w:sz w:val="24"/>
      <w:szCs w:val="24"/>
      <w:lang w:val="es-DO" w:eastAsia="ar-SA"/>
    </w:rPr>
  </w:style>
  <w:style w:type="character" w:styleId="Ttulodellibro">
    <w:name w:val="Book Title"/>
    <w:basedOn w:val="Fuentedeprrafopredeter"/>
    <w:uiPriority w:val="33"/>
    <w:qFormat/>
    <w:rsid w:val="003F053D"/>
    <w:rPr>
      <w:b/>
      <w:bCs/>
      <w:smallCaps/>
      <w:spacing w:val="5"/>
    </w:rPr>
  </w:style>
  <w:style w:type="character" w:styleId="nfasisintenso">
    <w:name w:val="Intense Emphasis"/>
    <w:basedOn w:val="nfasis"/>
    <w:uiPriority w:val="21"/>
    <w:qFormat/>
    <w:rsid w:val="003F053D"/>
    <w:rPr>
      <w:rFonts w:ascii="Arial" w:hAnsi="Arial" w:cs="Arial"/>
      <w:i/>
      <w:iCs/>
    </w:rPr>
  </w:style>
  <w:style w:type="paragraph" w:customStyle="1" w:styleId="titulos">
    <w:name w:val="titulos"/>
    <w:basedOn w:val="Estilo3"/>
    <w:qFormat/>
    <w:rsid w:val="003F053D"/>
    <w:rPr>
      <w:rFonts w:ascii="Verdana" w:hAnsi="Verdana" w:cs="Times New Roman"/>
      <w:color w:val="4F81BD"/>
      <w:kern w:val="1"/>
      <w:sz w:val="26"/>
      <w:szCs w:val="24"/>
      <w:lang w:eastAsia="ar-SA"/>
    </w:rPr>
  </w:style>
</w:styles>
</file>

<file path=word/webSettings.xml><?xml version="1.0" encoding="utf-8"?>
<w:webSettings xmlns:r="http://schemas.openxmlformats.org/officeDocument/2006/relationships" xmlns:w="http://schemas.openxmlformats.org/wordprocessingml/2006/main">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781147273">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image" Target="media/image14.jpeg"/><Relationship Id="rId21" Type="http://schemas.openxmlformats.org/officeDocument/2006/relationships/image" Target="media/image9.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19.png"/><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customXml" Target="../customXml/item3.xml"/><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customXml" Target="../customXml/item2.xml"/><Relationship Id="rId8" Type="http://schemas.openxmlformats.org/officeDocument/2006/relationships/header" Target="header1.xm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ACF832F-F296-463A-8226-C4E08E91C5B4}">
  <ds:schemaRefs>
    <ds:schemaRef ds:uri="http://schemas.openxmlformats.org/officeDocument/2006/bibliography"/>
  </ds:schemaRefs>
</ds:datastoreItem>
</file>

<file path=customXml/itemProps2.xml><?xml version="1.0" encoding="utf-8"?>
<ds:datastoreItem xmlns:ds="http://schemas.openxmlformats.org/officeDocument/2006/customXml" ds:itemID="{2C34257B-0EA4-4EAC-9464-8A009C7AD361}"/>
</file>

<file path=customXml/itemProps3.xml><?xml version="1.0" encoding="utf-8"?>
<ds:datastoreItem xmlns:ds="http://schemas.openxmlformats.org/officeDocument/2006/customXml" ds:itemID="{DAD6D55C-3DC8-4744-9FF0-078F9B4FAD40}"/>
</file>

<file path=customXml/itemProps4.xml><?xml version="1.0" encoding="utf-8"?>
<ds:datastoreItem xmlns:ds="http://schemas.openxmlformats.org/officeDocument/2006/customXml" ds:itemID="{9191B2BF-FA0A-428F-8F18-A1465521184D}"/>
</file>

<file path=docProps/app.xml><?xml version="1.0" encoding="utf-8"?>
<Properties xmlns="http://schemas.openxmlformats.org/officeDocument/2006/extended-properties" xmlns:vt="http://schemas.openxmlformats.org/officeDocument/2006/docPropsVTypes">
  <Template>Normal.dotm</Template>
  <TotalTime>5643</TotalTime>
  <Pages>180</Pages>
  <Words>40073</Words>
  <Characters>228422</Characters>
  <Application>Microsoft Office Word</Application>
  <DocSecurity>0</DocSecurity>
  <Lines>1903</Lines>
  <Paragraphs>535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267960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Ledesma</cp:lastModifiedBy>
  <cp:revision>28</cp:revision>
  <cp:lastPrinted>2022-10-28T04:14:00Z</cp:lastPrinted>
  <dcterms:created xsi:type="dcterms:W3CDTF">2021-05-11T22:49:00Z</dcterms:created>
  <dcterms:modified xsi:type="dcterms:W3CDTF">2022-10-28T04:14:00Z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