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A06BF" w:rsidRPr="009F7E0A" w:rsidRDefault="004B0A41" w:rsidP="004A06BF">
      <w:pPr>
        <w:autoSpaceDE w:val="0"/>
        <w:autoSpaceDN w:val="0"/>
        <w:adjustRightInd w:val="0"/>
        <w:jc w:val="center"/>
        <w:rPr>
          <w:rFonts w:ascii="Arial" w:hAnsi="Arial" w:cs="Arial"/>
          <w:b/>
          <w:color w:val="007033"/>
          <w:sz w:val="40"/>
          <w:szCs w:val="14"/>
        </w:rPr>
      </w:pPr>
      <w:r>
        <w:rPr>
          <w:rFonts w:ascii="Arial" w:hAnsi="Arial" w:cs="Arial"/>
          <w:b/>
          <w:noProof/>
          <w:color w:val="007033"/>
          <w:sz w:val="40"/>
          <w:szCs w:val="14"/>
          <w:lang w:val="en-US" w:eastAsia="en-US"/>
        </w:rPr>
        <w:pict>
          <v:rect id="_x0000_s1143" style="position:absolute;left:0;text-align:left;margin-left:-35.3pt;margin-top:-24.55pt;width:537.9pt;height:704.15pt;z-index:251673600" filled="f" strokecolor="green" strokeweight="12pt">
            <v:stroke linestyle="thickBetweenThin"/>
          </v:rect>
        </w:pict>
      </w:r>
    </w:p>
    <w:p w:rsidR="004A06BF" w:rsidRPr="009F7E0A" w:rsidRDefault="004A06BF" w:rsidP="004A06BF">
      <w:pPr>
        <w:autoSpaceDE w:val="0"/>
        <w:autoSpaceDN w:val="0"/>
        <w:adjustRightInd w:val="0"/>
        <w:jc w:val="center"/>
        <w:rPr>
          <w:rFonts w:ascii="Arial" w:hAnsi="Arial" w:cs="Arial"/>
          <w:b/>
          <w:color w:val="007033"/>
          <w:sz w:val="40"/>
          <w:szCs w:val="14"/>
        </w:rPr>
      </w:pPr>
      <w:r w:rsidRPr="009F7E0A">
        <w:rPr>
          <w:rFonts w:ascii="Arial" w:hAnsi="Arial" w:cs="Arial"/>
          <w:b/>
          <w:color w:val="007033"/>
          <w:sz w:val="40"/>
          <w:szCs w:val="14"/>
        </w:rPr>
        <w:t>Declaración de Impacto Ambiental – DIA</w:t>
      </w:r>
    </w:p>
    <w:p w:rsidR="004A06BF" w:rsidRPr="009F7E0A" w:rsidRDefault="004A06BF" w:rsidP="004A06BF">
      <w:pPr>
        <w:autoSpaceDE w:val="0"/>
        <w:autoSpaceDN w:val="0"/>
        <w:adjustRightInd w:val="0"/>
        <w:jc w:val="center"/>
        <w:rPr>
          <w:rFonts w:ascii="Arial" w:hAnsi="Arial" w:cs="Arial"/>
          <w:b/>
          <w:color w:val="007033"/>
          <w:sz w:val="40"/>
          <w:szCs w:val="14"/>
        </w:rPr>
      </w:pPr>
      <w:r w:rsidRPr="009F7E0A">
        <w:rPr>
          <w:rFonts w:ascii="Arial" w:hAnsi="Arial" w:cs="Arial"/>
          <w:b/>
          <w:color w:val="007033"/>
          <w:sz w:val="40"/>
          <w:szCs w:val="14"/>
        </w:rPr>
        <w:t>Programa de Manejo y Adecuación Ambiental</w:t>
      </w:r>
      <w:r w:rsidR="00350DD7">
        <w:rPr>
          <w:rFonts w:ascii="Arial" w:hAnsi="Arial" w:cs="Arial"/>
          <w:b/>
          <w:color w:val="007033"/>
          <w:sz w:val="40"/>
          <w:szCs w:val="14"/>
        </w:rPr>
        <w:t xml:space="preserve"> </w:t>
      </w:r>
      <w:r w:rsidRPr="009F7E0A">
        <w:rPr>
          <w:rFonts w:ascii="Arial" w:hAnsi="Arial" w:cs="Arial"/>
          <w:b/>
          <w:color w:val="007033"/>
          <w:sz w:val="40"/>
          <w:szCs w:val="14"/>
        </w:rPr>
        <w:t>(PMAA)</w:t>
      </w:r>
    </w:p>
    <w:p w:rsidR="004A06BF" w:rsidRPr="009F7E0A" w:rsidRDefault="004A06BF" w:rsidP="004A06BF">
      <w:pPr>
        <w:autoSpaceDE w:val="0"/>
        <w:autoSpaceDN w:val="0"/>
        <w:adjustRightInd w:val="0"/>
        <w:jc w:val="center"/>
        <w:rPr>
          <w:rFonts w:ascii="Arial" w:hAnsi="Arial" w:cs="Arial"/>
          <w:b/>
          <w:color w:val="007033"/>
          <w:sz w:val="40"/>
          <w:szCs w:val="14"/>
        </w:rPr>
      </w:pPr>
    </w:p>
    <w:p w:rsidR="004A06BF" w:rsidRPr="009F7E0A" w:rsidRDefault="004A06BF" w:rsidP="004A06BF">
      <w:pPr>
        <w:autoSpaceDE w:val="0"/>
        <w:autoSpaceDN w:val="0"/>
        <w:adjustRightInd w:val="0"/>
        <w:jc w:val="center"/>
        <w:rPr>
          <w:rFonts w:ascii="Arial" w:hAnsi="Arial" w:cs="Arial"/>
          <w:b/>
          <w:color w:val="007033"/>
          <w:sz w:val="36"/>
          <w:szCs w:val="36"/>
        </w:rPr>
      </w:pPr>
    </w:p>
    <w:p w:rsidR="004A06BF" w:rsidRPr="009F7E0A" w:rsidRDefault="004A06BF" w:rsidP="004A06BF">
      <w:pPr>
        <w:autoSpaceDE w:val="0"/>
        <w:autoSpaceDN w:val="0"/>
        <w:adjustRightInd w:val="0"/>
        <w:jc w:val="center"/>
        <w:rPr>
          <w:rFonts w:ascii="Arial" w:hAnsi="Arial" w:cs="Arial"/>
          <w:b/>
          <w:color w:val="007033"/>
          <w:sz w:val="36"/>
          <w:szCs w:val="36"/>
        </w:rPr>
      </w:pPr>
    </w:p>
    <w:p w:rsidR="004A06BF" w:rsidRPr="009F7E0A" w:rsidRDefault="004A06BF" w:rsidP="004A06BF">
      <w:pPr>
        <w:autoSpaceDE w:val="0"/>
        <w:autoSpaceDN w:val="0"/>
        <w:adjustRightInd w:val="0"/>
        <w:jc w:val="center"/>
        <w:rPr>
          <w:rFonts w:ascii="Arial" w:hAnsi="Arial" w:cs="Arial"/>
          <w:b/>
          <w:color w:val="007033"/>
          <w:sz w:val="36"/>
          <w:szCs w:val="36"/>
        </w:rPr>
      </w:pPr>
    </w:p>
    <w:p w:rsidR="004A06BF" w:rsidRPr="009F7E0A" w:rsidRDefault="004A06BF" w:rsidP="004A06BF">
      <w:pPr>
        <w:autoSpaceDE w:val="0"/>
        <w:autoSpaceDN w:val="0"/>
        <w:adjustRightInd w:val="0"/>
        <w:jc w:val="center"/>
        <w:rPr>
          <w:rFonts w:ascii="Arial" w:hAnsi="Arial" w:cs="Arial"/>
          <w:b/>
          <w:color w:val="007033"/>
          <w:sz w:val="48"/>
          <w:szCs w:val="36"/>
        </w:rPr>
      </w:pPr>
    </w:p>
    <w:p w:rsidR="004A06BF" w:rsidRPr="009F7E0A" w:rsidRDefault="00087773" w:rsidP="004A06BF">
      <w:pPr>
        <w:tabs>
          <w:tab w:val="left" w:pos="6748"/>
        </w:tabs>
        <w:autoSpaceDE w:val="0"/>
        <w:autoSpaceDN w:val="0"/>
        <w:adjustRightInd w:val="0"/>
        <w:jc w:val="center"/>
        <w:rPr>
          <w:rFonts w:ascii="Arial" w:hAnsi="Arial" w:cs="Arial"/>
          <w:b/>
          <w:color w:val="007033"/>
          <w:sz w:val="48"/>
          <w:szCs w:val="36"/>
        </w:rPr>
      </w:pPr>
      <w:r>
        <w:rPr>
          <w:rFonts w:ascii="Arial" w:hAnsi="Arial" w:cs="Arial"/>
          <w:b/>
          <w:color w:val="007033"/>
          <w:sz w:val="48"/>
          <w:szCs w:val="36"/>
          <w:lang w:val="es-ES_tradnl"/>
        </w:rPr>
        <w:t>LOTIFICACION DON DOMINGO</w:t>
      </w: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r>
        <w:rPr>
          <w:rFonts w:ascii="Arial" w:hAnsi="Arial" w:cs="Arial"/>
          <w:b/>
          <w:color w:val="007033"/>
          <w:sz w:val="36"/>
          <w:szCs w:val="36"/>
          <w:lang w:val="es-ES_tradnl"/>
        </w:rPr>
        <w:t xml:space="preserve">(CÓDIGO </w:t>
      </w:r>
      <w:r w:rsidR="00087773">
        <w:rPr>
          <w:rFonts w:ascii="Arial" w:hAnsi="Arial" w:cs="Arial"/>
          <w:b/>
          <w:color w:val="007033"/>
          <w:sz w:val="36"/>
          <w:szCs w:val="36"/>
          <w:lang w:val="es-ES_tradnl"/>
        </w:rPr>
        <w:t>22242</w:t>
      </w:r>
      <w:r>
        <w:rPr>
          <w:rFonts w:ascii="Arial" w:hAnsi="Arial" w:cs="Arial"/>
          <w:b/>
          <w:color w:val="007033"/>
          <w:sz w:val="36"/>
          <w:szCs w:val="36"/>
          <w:lang w:val="es-ES_tradnl"/>
        </w:rPr>
        <w:t>)</w:t>
      </w: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p>
    <w:p w:rsidR="004A06BF" w:rsidRPr="009F7E0A" w:rsidRDefault="004A06BF" w:rsidP="004A06BF">
      <w:pPr>
        <w:tabs>
          <w:tab w:val="left" w:pos="6748"/>
        </w:tabs>
        <w:autoSpaceDE w:val="0"/>
        <w:autoSpaceDN w:val="0"/>
        <w:adjustRightInd w:val="0"/>
        <w:jc w:val="center"/>
        <w:rPr>
          <w:rFonts w:ascii="Arial" w:hAnsi="Arial" w:cs="Arial"/>
          <w:b/>
          <w:color w:val="007033"/>
          <w:sz w:val="36"/>
          <w:szCs w:val="36"/>
        </w:rPr>
      </w:pPr>
    </w:p>
    <w:p w:rsidR="004A06BF" w:rsidRPr="009F7E0A" w:rsidRDefault="004A06BF" w:rsidP="004A06BF">
      <w:pPr>
        <w:tabs>
          <w:tab w:val="left" w:pos="6748"/>
        </w:tabs>
        <w:autoSpaceDE w:val="0"/>
        <w:autoSpaceDN w:val="0"/>
        <w:adjustRightInd w:val="0"/>
        <w:jc w:val="center"/>
        <w:rPr>
          <w:rFonts w:ascii="Arial" w:hAnsi="Arial" w:cs="Arial"/>
          <w:b/>
          <w:color w:val="007033"/>
          <w:sz w:val="36"/>
          <w:szCs w:val="36"/>
        </w:rPr>
      </w:pP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r w:rsidRPr="009F7E0A">
        <w:rPr>
          <w:rFonts w:ascii="Arial" w:hAnsi="Arial" w:cs="Arial"/>
          <w:b/>
          <w:color w:val="007033"/>
          <w:sz w:val="36"/>
          <w:szCs w:val="36"/>
          <w:lang w:val="es-ES_tradnl"/>
        </w:rPr>
        <w:t xml:space="preserve"> </w:t>
      </w:r>
      <w:r w:rsidR="00087773">
        <w:rPr>
          <w:rFonts w:ascii="Arial" w:hAnsi="Arial" w:cs="Arial"/>
          <w:b/>
          <w:color w:val="007033"/>
          <w:sz w:val="36"/>
          <w:szCs w:val="36"/>
          <w:lang w:val="es-ES_tradnl"/>
        </w:rPr>
        <w:t>Calle Boulevard Turistico del Este</w:t>
      </w:r>
      <w:r>
        <w:rPr>
          <w:rFonts w:ascii="Arial" w:hAnsi="Arial" w:cs="Arial"/>
          <w:b/>
          <w:color w:val="007033"/>
          <w:sz w:val="36"/>
          <w:szCs w:val="36"/>
          <w:lang w:val="es-ES_tradnl"/>
        </w:rPr>
        <w:t xml:space="preserve">, </w:t>
      </w:r>
      <w:r w:rsidR="00087773">
        <w:rPr>
          <w:rFonts w:ascii="Arial" w:hAnsi="Arial" w:cs="Arial"/>
          <w:b/>
          <w:color w:val="007033"/>
          <w:sz w:val="36"/>
          <w:szCs w:val="36"/>
          <w:lang w:val="es-ES_tradnl"/>
        </w:rPr>
        <w:t>Verón</w:t>
      </w:r>
      <w:r w:rsidRPr="009F7E0A">
        <w:rPr>
          <w:rFonts w:ascii="Arial" w:hAnsi="Arial" w:cs="Arial"/>
          <w:b/>
          <w:color w:val="007033"/>
          <w:sz w:val="36"/>
          <w:szCs w:val="36"/>
          <w:lang w:val="es-ES_tradnl"/>
        </w:rPr>
        <w:t xml:space="preserve">, </w:t>
      </w:r>
    </w:p>
    <w:p w:rsidR="004A06BF" w:rsidRPr="009F7E0A" w:rsidRDefault="00087773" w:rsidP="004A06BF">
      <w:pPr>
        <w:tabs>
          <w:tab w:val="left" w:pos="6748"/>
        </w:tabs>
        <w:autoSpaceDE w:val="0"/>
        <w:autoSpaceDN w:val="0"/>
        <w:adjustRightInd w:val="0"/>
        <w:jc w:val="center"/>
        <w:rPr>
          <w:rFonts w:ascii="Arial" w:hAnsi="Arial" w:cs="Arial"/>
          <w:b/>
          <w:color w:val="007033"/>
          <w:sz w:val="36"/>
          <w:szCs w:val="36"/>
        </w:rPr>
      </w:pPr>
      <w:r>
        <w:rPr>
          <w:rFonts w:ascii="Arial" w:hAnsi="Arial" w:cs="Arial"/>
          <w:b/>
          <w:color w:val="007033"/>
          <w:sz w:val="36"/>
          <w:szCs w:val="36"/>
        </w:rPr>
        <w:t>Municipio Higüey</w:t>
      </w:r>
      <w:r w:rsidR="004A06BF" w:rsidRPr="009F7E0A">
        <w:rPr>
          <w:rFonts w:ascii="Arial" w:hAnsi="Arial" w:cs="Arial"/>
          <w:b/>
          <w:color w:val="007033"/>
          <w:sz w:val="36"/>
          <w:szCs w:val="36"/>
        </w:rPr>
        <w:t xml:space="preserve">, Provincia </w:t>
      </w:r>
      <w:r>
        <w:rPr>
          <w:rFonts w:ascii="Arial" w:hAnsi="Arial" w:cs="Arial"/>
          <w:b/>
          <w:color w:val="007033"/>
          <w:sz w:val="36"/>
          <w:szCs w:val="36"/>
        </w:rPr>
        <w:t>La Altagracia</w:t>
      </w:r>
    </w:p>
    <w:p w:rsidR="004A06BF" w:rsidRPr="009F7E0A" w:rsidRDefault="004A06BF" w:rsidP="004A06BF">
      <w:pPr>
        <w:tabs>
          <w:tab w:val="left" w:pos="6748"/>
        </w:tabs>
        <w:autoSpaceDE w:val="0"/>
        <w:autoSpaceDN w:val="0"/>
        <w:adjustRightInd w:val="0"/>
        <w:jc w:val="center"/>
        <w:rPr>
          <w:rFonts w:ascii="Arial" w:hAnsi="Arial" w:cs="Arial"/>
          <w:b/>
          <w:color w:val="007033"/>
          <w:sz w:val="56"/>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jc w:val="center"/>
        <w:rPr>
          <w:rFonts w:ascii="Arial" w:hAnsi="Arial" w:cs="Arial"/>
          <w:b/>
          <w:noProof/>
          <w:color w:val="007033"/>
          <w:sz w:val="40"/>
          <w:szCs w:val="28"/>
          <w:lang w:eastAsia="en-US"/>
        </w:rPr>
      </w:pPr>
    </w:p>
    <w:p w:rsidR="004A06BF" w:rsidRPr="009F7E0A" w:rsidRDefault="004A06BF" w:rsidP="004A06BF">
      <w:pPr>
        <w:jc w:val="center"/>
        <w:rPr>
          <w:rFonts w:ascii="Arial" w:hAnsi="Arial" w:cs="Arial"/>
          <w:b/>
          <w:noProof/>
          <w:color w:val="007033"/>
          <w:sz w:val="40"/>
          <w:szCs w:val="28"/>
          <w:lang w:eastAsia="en-US"/>
        </w:rPr>
      </w:pPr>
    </w:p>
    <w:p w:rsidR="00EF2329" w:rsidRDefault="004A06BF" w:rsidP="004A06BF">
      <w:pPr>
        <w:jc w:val="center"/>
        <w:rPr>
          <w:rFonts w:ascii="Arial" w:hAnsi="Arial" w:cs="Arial"/>
          <w:b/>
          <w:noProof/>
          <w:color w:val="007033"/>
          <w:sz w:val="40"/>
          <w:szCs w:val="28"/>
          <w:lang w:eastAsia="en-US"/>
        </w:rPr>
      </w:pPr>
      <w:r>
        <w:rPr>
          <w:rFonts w:ascii="Arial" w:hAnsi="Arial" w:cs="Arial"/>
          <w:b/>
          <w:noProof/>
          <w:color w:val="007033"/>
          <w:sz w:val="40"/>
          <w:szCs w:val="28"/>
          <w:lang w:eastAsia="en-US"/>
        </w:rPr>
        <w:t xml:space="preserve">Marzo </w:t>
      </w:r>
      <w:r w:rsidRPr="009F7E0A">
        <w:rPr>
          <w:rFonts w:ascii="Arial" w:hAnsi="Arial" w:cs="Arial"/>
          <w:b/>
          <w:noProof/>
          <w:color w:val="007033"/>
          <w:sz w:val="40"/>
          <w:szCs w:val="28"/>
          <w:lang w:eastAsia="en-US"/>
        </w:rPr>
        <w:t>202</w:t>
      </w:r>
      <w:r>
        <w:rPr>
          <w:rFonts w:ascii="Arial" w:hAnsi="Arial" w:cs="Arial"/>
          <w:b/>
          <w:noProof/>
          <w:color w:val="007033"/>
          <w:sz w:val="40"/>
          <w:szCs w:val="28"/>
          <w:lang w:eastAsia="en-US"/>
        </w:rPr>
        <w:t>3</w:t>
      </w:r>
    </w:p>
    <w:p w:rsidR="00EF2329" w:rsidRDefault="00EF2329">
      <w:pPr>
        <w:suppressAutoHyphens w:val="0"/>
        <w:rPr>
          <w:rFonts w:ascii="Arial" w:hAnsi="Arial" w:cs="Arial"/>
          <w:b/>
          <w:noProof/>
          <w:color w:val="007033"/>
          <w:sz w:val="40"/>
          <w:szCs w:val="28"/>
          <w:lang w:eastAsia="en-US"/>
        </w:rPr>
      </w:pPr>
      <w:r>
        <w:rPr>
          <w:rFonts w:ascii="Arial" w:hAnsi="Arial" w:cs="Arial"/>
          <w:b/>
          <w:noProof/>
          <w:color w:val="007033"/>
          <w:sz w:val="40"/>
          <w:szCs w:val="28"/>
          <w:lang w:eastAsia="en-US"/>
        </w:rPr>
        <w:br w:type="page"/>
      </w:r>
    </w:p>
    <w:p w:rsidR="00EF2329" w:rsidRDefault="00EF2329">
      <w:pPr>
        <w:suppressAutoHyphens w:val="0"/>
        <w:rPr>
          <w:rFonts w:ascii="Arial" w:hAnsi="Arial" w:cs="Arial"/>
          <w:b/>
          <w:noProof/>
          <w:color w:val="007033"/>
          <w:sz w:val="40"/>
          <w:szCs w:val="28"/>
          <w:lang w:eastAsia="en-US"/>
        </w:rPr>
      </w:pPr>
      <w:r>
        <w:rPr>
          <w:rFonts w:ascii="Arial" w:hAnsi="Arial" w:cs="Arial"/>
          <w:b/>
          <w:noProof/>
          <w:color w:val="007033"/>
          <w:sz w:val="40"/>
          <w:szCs w:val="28"/>
          <w:lang w:eastAsia="en-US"/>
        </w:rPr>
        <w:lastRenderedPageBreak/>
        <w:br w:type="page"/>
      </w:r>
    </w:p>
    <w:p w:rsidR="004A06BF" w:rsidRDefault="004A06BF" w:rsidP="004A06BF">
      <w:pPr>
        <w:jc w:val="center"/>
        <w:rPr>
          <w:rFonts w:ascii="Arial" w:hAnsi="Arial" w:cs="Arial"/>
          <w:b/>
          <w:noProof/>
          <w:color w:val="007033"/>
          <w:sz w:val="40"/>
          <w:szCs w:val="28"/>
          <w:lang w:eastAsia="en-US"/>
        </w:rPr>
        <w:sectPr w:rsidR="004A06BF" w:rsidSect="004A06BF">
          <w:headerReference w:type="default" r:id="rId8"/>
          <w:footerReference w:type="default" r:id="rId9"/>
          <w:pgSz w:w="12240" w:h="15840"/>
          <w:pgMar w:top="1276" w:right="1440" w:bottom="1276" w:left="1440" w:header="720" w:footer="720" w:gutter="0"/>
          <w:pgNumType w:fmt="lowerRoman" w:start="1"/>
          <w:cols w:space="720"/>
          <w:titlePg/>
          <w:docGrid w:linePitch="326"/>
        </w:sectPr>
      </w:pPr>
    </w:p>
    <w:p w:rsidR="00D5679A" w:rsidRPr="0061292D" w:rsidRDefault="00D5679A" w:rsidP="00F5274B">
      <w:pPr>
        <w:pStyle w:val="a1"/>
      </w:pPr>
      <w:r w:rsidRPr="0061292D">
        <w:lastRenderedPageBreak/>
        <w:t>RESUMEN EJECUTIVO</w:t>
      </w:r>
    </w:p>
    <w:p w:rsidR="004E7999" w:rsidRPr="0061292D" w:rsidRDefault="004E7999" w:rsidP="004E7999">
      <w:pPr>
        <w:pStyle w:val="NormalWeb"/>
        <w:jc w:val="both"/>
        <w:rPr>
          <w:rFonts w:ascii="Arial" w:hAnsi="Arial" w:cs="Arial"/>
          <w:color w:val="000000" w:themeColor="text1"/>
        </w:rPr>
      </w:pPr>
    </w:p>
    <w:p w:rsidR="004E7999" w:rsidRPr="00EB04E1"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087773">
        <w:rPr>
          <w:rFonts w:ascii="Arial" w:hAnsi="Arial" w:cs="Arial"/>
          <w:color w:val="000000" w:themeColor="text1"/>
        </w:rPr>
        <w:t>LOTIFICACION DON DOMINGO</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087773">
        <w:rPr>
          <w:rFonts w:ascii="Arial" w:hAnsi="Arial" w:cs="Arial"/>
          <w:color w:val="000000" w:themeColor="text1"/>
        </w:rPr>
        <w:t>22242</w:t>
      </w:r>
      <w:r w:rsidRPr="0061292D">
        <w:rPr>
          <w:rFonts w:ascii="Arial" w:hAnsi="Arial" w:cs="Arial"/>
          <w:color w:val="000000" w:themeColor="text1"/>
        </w:rPr>
        <w:t xml:space="preserve">, ubicado en la </w:t>
      </w:r>
      <w:r w:rsidR="00087773">
        <w:rPr>
          <w:rFonts w:ascii="Arial" w:hAnsi="Arial" w:cs="Arial"/>
          <w:color w:val="000000" w:themeColor="text1"/>
        </w:rPr>
        <w:t>Calle Boulevard Turistico del Este</w:t>
      </w:r>
      <w:r w:rsidR="0041191F">
        <w:rPr>
          <w:rFonts w:ascii="Arial" w:hAnsi="Arial" w:cs="Arial"/>
          <w:color w:val="000000" w:themeColor="text1"/>
        </w:rPr>
        <w:t xml:space="preserve">, </w:t>
      </w:r>
      <w:r w:rsidR="004A06BF">
        <w:rPr>
          <w:rFonts w:ascii="Arial" w:hAnsi="Arial" w:cs="Arial"/>
          <w:color w:val="000000" w:themeColor="text1"/>
        </w:rPr>
        <w:t xml:space="preserve">DM </w:t>
      </w:r>
      <w:r w:rsidR="00087773">
        <w:rPr>
          <w:rFonts w:ascii="Arial" w:hAnsi="Arial" w:cs="Arial"/>
          <w:color w:val="000000" w:themeColor="text1"/>
        </w:rPr>
        <w:t>Verón</w:t>
      </w:r>
      <w:r w:rsidR="006165FF">
        <w:rPr>
          <w:rFonts w:ascii="Arial" w:hAnsi="Arial" w:cs="Arial"/>
          <w:color w:val="000000" w:themeColor="text1"/>
        </w:rPr>
        <w:t xml:space="preserve">, </w:t>
      </w:r>
      <w:r w:rsidR="00087773">
        <w:rPr>
          <w:rFonts w:ascii="Arial" w:hAnsi="Arial" w:cs="Arial"/>
          <w:color w:val="000000" w:themeColor="text1"/>
        </w:rPr>
        <w:t>Municipio Higüey</w:t>
      </w:r>
      <w:r w:rsidR="006165FF">
        <w:rPr>
          <w:rFonts w:ascii="Arial" w:hAnsi="Arial" w:cs="Arial"/>
          <w:color w:val="000000" w:themeColor="text1"/>
        </w:rPr>
        <w:t xml:space="preserve">, Provincia </w:t>
      </w:r>
      <w:r w:rsidR="00087773">
        <w:rPr>
          <w:rFonts w:ascii="Arial" w:hAnsi="Arial" w:cs="Arial"/>
          <w:color w:val="000000" w:themeColor="text1"/>
        </w:rPr>
        <w:t>La Altagracia</w:t>
      </w:r>
      <w:r w:rsidRPr="0061292D">
        <w:rPr>
          <w:rFonts w:ascii="Arial" w:hAnsi="Arial" w:cs="Arial"/>
          <w:color w:val="000000" w:themeColor="text1"/>
        </w:rPr>
        <w:t xml:space="preserve">, consiste en una lotificación de </w:t>
      </w:r>
      <w:r w:rsidR="00087773">
        <w:rPr>
          <w:rFonts w:ascii="Arial" w:hAnsi="Arial" w:cs="Arial"/>
          <w:color w:val="000000" w:themeColor="text1"/>
        </w:rPr>
        <w:t>34 solares</w:t>
      </w:r>
      <w:r w:rsidR="000651ED" w:rsidRPr="0061292D">
        <w:rPr>
          <w:rFonts w:ascii="Arial" w:hAnsi="Arial" w:cs="Arial"/>
          <w:color w:val="000000" w:themeColor="text1"/>
        </w:rPr>
        <w:t xml:space="preserve"> (</w:t>
      </w:r>
      <w:r w:rsidR="00087773">
        <w:rPr>
          <w:rFonts w:ascii="Arial" w:hAnsi="Arial" w:cs="Arial"/>
          <w:color w:val="000000" w:themeColor="text1"/>
        </w:rPr>
        <w:t>desde 500</w:t>
      </w:r>
      <w:r w:rsidR="00350DD7">
        <w:rPr>
          <w:rFonts w:ascii="Arial" w:hAnsi="Arial" w:cs="Arial"/>
          <w:color w:val="000000" w:themeColor="text1"/>
        </w:rPr>
        <w:t xml:space="preserve"> </w:t>
      </w:r>
      <w:r w:rsidR="00087773">
        <w:rPr>
          <w:rFonts w:ascii="Arial" w:hAnsi="Arial" w:cs="Arial"/>
          <w:color w:val="000000" w:themeColor="text1"/>
        </w:rPr>
        <w:t>m2 hasta 5,000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087773">
        <w:rPr>
          <w:rFonts w:ascii="Arial" w:hAnsi="Arial" w:cs="Arial"/>
          <w:color w:val="000000" w:themeColor="text1"/>
        </w:rPr>
        <w:t>390,833.00</w:t>
      </w:r>
      <w:r w:rsidR="009C68CA" w:rsidRPr="0061292D">
        <w:rPr>
          <w:rFonts w:ascii="Arial" w:hAnsi="Arial" w:cs="Arial"/>
          <w:color w:val="000000" w:themeColor="text1"/>
        </w:rPr>
        <w:t xml:space="preserve"> m2, de los cuales solo </w:t>
      </w:r>
      <w:r w:rsidR="00087773">
        <w:rPr>
          <w:rFonts w:ascii="Arial" w:hAnsi="Arial" w:cs="Arial"/>
          <w:color w:val="000000" w:themeColor="text1"/>
        </w:rPr>
        <w:t>177,350.55</w:t>
      </w:r>
      <w:r w:rsidR="009C68CA" w:rsidRPr="0061292D">
        <w:rPr>
          <w:rFonts w:ascii="Arial" w:hAnsi="Arial" w:cs="Arial"/>
          <w:color w:val="000000" w:themeColor="text1"/>
        </w:rPr>
        <w:t xml:space="preserve"> </w:t>
      </w:r>
      <w:r w:rsidR="00143D6E">
        <w:rPr>
          <w:rFonts w:ascii="Arial" w:hAnsi="Arial" w:cs="Arial"/>
          <w:color w:val="000000" w:themeColor="text1"/>
        </w:rPr>
        <w:t xml:space="preserve">m2, </w:t>
      </w:r>
      <w:r w:rsidR="00F752C9">
        <w:rPr>
          <w:rFonts w:ascii="Arial" w:hAnsi="Arial" w:cs="Arial"/>
          <w:color w:val="000000" w:themeColor="text1"/>
        </w:rPr>
        <w:t>serán para el proyecto de los 34 solares</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754EF9">
        <w:rPr>
          <w:rFonts w:ascii="Arial" w:hAnsi="Arial" w:cs="Arial"/>
          <w:color w:val="000000" w:themeColor="text1"/>
        </w:rPr>
        <w:t>(</w:t>
      </w:r>
      <w:r w:rsidR="00087773">
        <w:rPr>
          <w:rFonts w:ascii="Arial" w:hAnsi="Arial" w:cs="Arial"/>
          <w:color w:val="000000" w:themeColor="text1"/>
        </w:rPr>
        <w:t>18,164.84</w:t>
      </w:r>
      <w:r w:rsidR="00350DD7">
        <w:rPr>
          <w:rFonts w:ascii="Arial" w:hAnsi="Arial" w:cs="Arial"/>
          <w:color w:val="000000" w:themeColor="text1"/>
        </w:rPr>
        <w:t xml:space="preserve"> </w:t>
      </w:r>
      <w:r w:rsidR="009C68CA" w:rsidRPr="0061292D">
        <w:rPr>
          <w:rFonts w:ascii="Arial" w:hAnsi="Arial" w:cs="Arial"/>
          <w:color w:val="000000" w:themeColor="text1"/>
        </w:rPr>
        <w:t>m2)</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9C68CA" w:rsidRPr="0061292D">
        <w:rPr>
          <w:rFonts w:ascii="Arial" w:hAnsi="Arial" w:cs="Arial"/>
          <w:color w:val="000000" w:themeColor="text1"/>
        </w:rPr>
        <w:t>áreas verdes (</w:t>
      </w:r>
      <w:r w:rsidR="00F752C9">
        <w:rPr>
          <w:rFonts w:ascii="Arial" w:hAnsi="Arial" w:cs="Arial"/>
          <w:color w:val="000000" w:themeColor="text1"/>
        </w:rPr>
        <w:t>11,559.73</w:t>
      </w:r>
      <w:r w:rsidR="0041191F">
        <w:rPr>
          <w:rFonts w:ascii="Arial" w:hAnsi="Arial" w:cs="Arial"/>
          <w:color w:val="000000" w:themeColor="text1"/>
        </w:rPr>
        <w:t xml:space="preserve"> </w:t>
      </w:r>
      <w:r w:rsidR="009C68CA" w:rsidRPr="0061292D">
        <w:rPr>
          <w:rFonts w:ascii="Arial" w:hAnsi="Arial" w:cs="Arial"/>
          <w:color w:val="000000" w:themeColor="text1"/>
        </w:rPr>
        <w:t>m2),</w:t>
      </w:r>
      <w:r w:rsidR="00350DD7">
        <w:rPr>
          <w:rFonts w:ascii="Arial" w:hAnsi="Arial" w:cs="Arial"/>
          <w:color w:val="000000" w:themeColor="text1"/>
        </w:rPr>
        <w:t xml:space="preserve"> </w:t>
      </w:r>
      <w:r w:rsidRPr="0061292D">
        <w:rPr>
          <w:rFonts w:ascii="Arial" w:hAnsi="Arial" w:cs="Arial"/>
          <w:color w:val="000000" w:themeColor="text1"/>
        </w:rPr>
        <w:t xml:space="preserve">línea de agua potable para su conexión a través de </w:t>
      </w:r>
      <w:r w:rsidR="007D0E53" w:rsidRPr="0061292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F752C9">
        <w:rPr>
          <w:rFonts w:ascii="Arial" w:hAnsi="Arial" w:cs="Arial"/>
          <w:color w:val="000000" w:themeColor="text1"/>
        </w:rPr>
        <w:t xml:space="preserve">CEPEM </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087773">
        <w:rPr>
          <w:rFonts w:ascii="Arial" w:hAnsi="Arial" w:cs="Arial"/>
          <w:color w:val="000000" w:themeColor="text1"/>
        </w:rPr>
        <w:t>LOTIFICACION DON DOMINGO</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F752C9">
        <w:rPr>
          <w:rFonts w:ascii="Arial" w:hAnsi="Arial" w:cs="Arial"/>
          <w:color w:val="000000" w:themeColor="text1"/>
        </w:rPr>
        <w:t>Parcela No. 67-B-173 del DC No. 11.3, Matricula 3000370899</w:t>
      </w:r>
      <w:r w:rsidR="007D0E53" w:rsidRPr="0061292D">
        <w:rPr>
          <w:rFonts w:ascii="Arial" w:hAnsi="Arial" w:cs="Arial"/>
          <w:color w:val="000000" w:themeColor="text1"/>
        </w:rPr>
        <w:t>,</w:t>
      </w:r>
      <w:r w:rsidR="00080B1C">
        <w:rPr>
          <w:rFonts w:ascii="Arial" w:hAnsi="Arial" w:cs="Arial"/>
          <w:color w:val="000000" w:themeColor="text1"/>
        </w:rPr>
        <w:t xml:space="preserve"> </w:t>
      </w:r>
      <w:r w:rsidR="0066276A" w:rsidRPr="0061292D">
        <w:rPr>
          <w:rFonts w:ascii="Arial" w:hAnsi="Arial" w:cs="Arial"/>
          <w:color w:val="000000" w:themeColor="text1"/>
        </w:rPr>
        <w:t>Jurisdicción</w:t>
      </w:r>
      <w:r w:rsidR="007D0E53" w:rsidRPr="0061292D">
        <w:rPr>
          <w:rFonts w:ascii="Arial" w:hAnsi="Arial" w:cs="Arial"/>
          <w:color w:val="000000" w:themeColor="text1"/>
        </w:rPr>
        <w:t xml:space="preserve"> </w:t>
      </w:r>
      <w:r w:rsidR="00203E42">
        <w:rPr>
          <w:rFonts w:ascii="Arial" w:hAnsi="Arial" w:cs="Arial"/>
          <w:color w:val="000000" w:themeColor="text1"/>
        </w:rPr>
        <w:t xml:space="preserve">Inmobiliaria </w:t>
      </w:r>
      <w:r w:rsidR="00087773">
        <w:rPr>
          <w:rFonts w:ascii="Arial" w:hAnsi="Arial" w:cs="Arial"/>
          <w:color w:val="000000" w:themeColor="text1"/>
        </w:rPr>
        <w:t>Municipio Higüey</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087773">
        <w:rPr>
          <w:rFonts w:ascii="Arial" w:hAnsi="Arial" w:cs="Arial"/>
          <w:color w:val="000000" w:themeColor="text1"/>
        </w:rPr>
        <w:t>390,833.00</w:t>
      </w:r>
      <w:r w:rsidR="007035A1" w:rsidRPr="0061292D">
        <w:rPr>
          <w:rFonts w:ascii="Arial" w:hAnsi="Arial" w:cs="Arial"/>
          <w:color w:val="000000" w:themeColor="text1"/>
        </w:rPr>
        <w:t xml:space="preserve"> 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087773">
        <w:rPr>
          <w:rFonts w:ascii="Arial" w:hAnsi="Arial" w:cs="Arial"/>
          <w:color w:val="000000" w:themeColor="text1"/>
        </w:rPr>
        <w:t>Municipio Higüey</w:t>
      </w:r>
      <w:r w:rsidRPr="0061292D">
        <w:rPr>
          <w:rFonts w:ascii="Arial" w:hAnsi="Arial" w:cs="Arial"/>
          <w:color w:val="000000" w:themeColor="text1"/>
        </w:rPr>
        <w:t xml:space="preserve">, </w:t>
      </w:r>
      <w:r w:rsidR="00143D6E">
        <w:rPr>
          <w:rFonts w:ascii="Arial" w:hAnsi="Arial" w:cs="Arial"/>
          <w:color w:val="000000" w:themeColor="text1"/>
        </w:rPr>
        <w:t xml:space="preserve">Provincia </w:t>
      </w:r>
      <w:r w:rsidR="00087773">
        <w:rPr>
          <w:rFonts w:ascii="Arial" w:hAnsi="Arial" w:cs="Arial"/>
          <w:color w:val="000000" w:themeColor="text1"/>
        </w:rPr>
        <w:t>La Altagracia</w:t>
      </w:r>
      <w:r w:rsidR="00EB04E1">
        <w:rPr>
          <w:rFonts w:ascii="Arial" w:hAnsi="Arial" w:cs="Arial"/>
          <w:color w:val="000000" w:themeColor="text1"/>
        </w:rPr>
        <w:t xml:space="preserve">, </w:t>
      </w:r>
      <w:r w:rsidR="00203E42">
        <w:rPr>
          <w:rFonts w:ascii="Arial" w:hAnsi="Arial" w:cs="Arial"/>
          <w:color w:val="000000" w:themeColor="text1"/>
        </w:rPr>
        <w:t xml:space="preserve">propiedad adquirida mediante la empresa </w:t>
      </w:r>
      <w:r w:rsidR="00605562">
        <w:rPr>
          <w:rFonts w:ascii="Arial" w:hAnsi="Arial" w:cs="Arial"/>
          <w:color w:val="000000" w:themeColor="text1"/>
        </w:rPr>
        <w:t>ICFIS CONSTRUCTORA SRL</w:t>
      </w:r>
      <w:r w:rsidR="00EB04E1" w:rsidRPr="00EB04E1">
        <w:rPr>
          <w:rFonts w:ascii="Arial" w:hAnsi="Arial" w:cs="Arial"/>
          <w:color w:val="000000" w:themeColor="text1"/>
        </w:rPr>
        <w:t xml:space="preserve">, a traves del gerente general </w:t>
      </w:r>
      <w:r w:rsidR="00605562">
        <w:rPr>
          <w:rFonts w:ascii="Arial" w:hAnsi="Arial" w:cs="Arial"/>
          <w:color w:val="000000" w:themeColor="text1"/>
        </w:rPr>
        <w:t>MICHEL MERYS HERRERA</w:t>
      </w:r>
      <w:r w:rsidR="00EB04E1" w:rsidRPr="00EB04E1">
        <w:rPr>
          <w:rFonts w:ascii="Arial" w:hAnsi="Arial" w:cs="Arial"/>
          <w:color w:val="000000" w:themeColor="text1"/>
        </w:rPr>
        <w:t>, ver en anexo</w:t>
      </w:r>
    </w:p>
    <w:p w:rsidR="008A6370" w:rsidRPr="00EB04E1"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w:t>
      </w:r>
      <w:r w:rsidR="001948D9">
        <w:rPr>
          <w:rFonts w:cs="Arial"/>
          <w:color w:val="000000" w:themeColor="text1"/>
        </w:rPr>
        <w:t xml:space="preserve">Promotor del proyecto es </w:t>
      </w:r>
      <w:r w:rsidR="00F752C9">
        <w:rPr>
          <w:rFonts w:cs="Arial"/>
          <w:color w:val="000000" w:themeColor="text1"/>
        </w:rPr>
        <w:t xml:space="preserve">el señor Domingo de la Cruz, portador de la cedula de identidad y electoral No. </w:t>
      </w:r>
      <w:r w:rsidR="00E757B6">
        <w:rPr>
          <w:rFonts w:cs="Arial"/>
          <w:color w:val="000000" w:themeColor="text1"/>
        </w:rPr>
        <w:t>028-0020864-3</w:t>
      </w:r>
      <w:r w:rsidR="00942A73" w:rsidRPr="0061292D">
        <w:rPr>
          <w:rFonts w:cs="Arial"/>
          <w:color w:val="000000" w:themeColor="text1"/>
        </w:rPr>
        <w:t xml:space="preserve">, </w:t>
      </w:r>
      <w:r w:rsidRPr="0061292D">
        <w:rPr>
          <w:rFonts w:cs="Arial"/>
          <w:color w:val="000000" w:themeColor="text1"/>
        </w:rPr>
        <w:t xml:space="preserve">con </w:t>
      </w:r>
      <w:r w:rsidR="00E757B6">
        <w:rPr>
          <w:rFonts w:cs="Arial"/>
          <w:color w:val="000000" w:themeColor="text1"/>
        </w:rPr>
        <w:t>domicilio legal en la ciudad de Veron, Higuey</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F752C9" w:rsidP="00BA3294">
      <w:pPr>
        <w:pStyle w:val="Textoindependiente"/>
        <w:numPr>
          <w:ilvl w:val="0"/>
          <w:numId w:val="20"/>
        </w:numPr>
        <w:rPr>
          <w:rFonts w:cs="Arial"/>
          <w:color w:val="000000" w:themeColor="text1"/>
        </w:rPr>
      </w:pPr>
      <w:r>
        <w:rPr>
          <w:rFonts w:cs="Arial"/>
          <w:color w:val="000000" w:themeColor="text1"/>
        </w:rPr>
        <w:t>Domingo de la Cruz, Tel: 809-404-5299</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F752C9">
        <w:rPr>
          <w:rFonts w:cs="Arial"/>
          <w:color w:val="000000" w:themeColor="text1"/>
        </w:rPr>
        <w:t>avgiovanni73@hotmail.com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de la inversión total asciende a un total de RD$</w:t>
      </w:r>
      <w:r w:rsidR="00350DD7">
        <w:rPr>
          <w:rFonts w:ascii="Arial" w:hAnsi="Arial" w:cs="Arial"/>
          <w:color w:val="000000" w:themeColor="text1"/>
        </w:rPr>
        <w:t xml:space="preserve"> </w:t>
      </w:r>
      <w:r w:rsidR="00F752C9">
        <w:rPr>
          <w:rFonts w:ascii="Arial" w:hAnsi="Arial" w:cs="Arial"/>
          <w:color w:val="000000" w:themeColor="text1"/>
        </w:rPr>
        <w:t xml:space="preserve">6,459,880.56 </w:t>
      </w:r>
    </w:p>
    <w:p w:rsidR="004E7999" w:rsidRPr="0061292D" w:rsidRDefault="004E7999" w:rsidP="00EB04E1">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w:t>
      </w:r>
      <w:r w:rsidR="001948D9">
        <w:rPr>
          <w:rFonts w:ascii="Arial" w:hAnsi="Arial" w:cs="Arial"/>
          <w:color w:val="000000" w:themeColor="text1"/>
        </w:rPr>
        <w:t xml:space="preserve">50 empleos en la fase de construcción y unos </w:t>
      </w:r>
      <w:r w:rsidR="00F5274B">
        <w:rPr>
          <w:rFonts w:ascii="Arial" w:hAnsi="Arial" w:cs="Arial"/>
          <w:color w:val="000000" w:themeColor="text1"/>
        </w:rPr>
        <w:t>20 empleos fijos en la administracion durante la fase de operación</w:t>
      </w:r>
      <w:r w:rsidR="00EE1729">
        <w:rPr>
          <w:rFonts w:ascii="Arial" w:hAnsi="Arial" w:cs="Arial"/>
          <w:color w:val="000000" w:themeColor="text1"/>
        </w:rPr>
        <w:t xml:space="preserve">, </w:t>
      </w:r>
      <w:r w:rsidR="00F5274B">
        <w:rPr>
          <w:rFonts w:ascii="Arial" w:hAnsi="Arial" w:cs="Arial"/>
          <w:color w:val="000000" w:themeColor="text1"/>
        </w:rPr>
        <w:t>además</w:t>
      </w:r>
      <w:r w:rsidR="00EE1729">
        <w:rPr>
          <w:rFonts w:ascii="Arial" w:hAnsi="Arial" w:cs="Arial"/>
          <w:color w:val="000000" w:themeColor="text1"/>
        </w:rPr>
        <w:t xml:space="preserve"> varios empleados indirectos subcontratados por cada propietarios</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087773">
        <w:rPr>
          <w:rFonts w:cs="Arial"/>
          <w:color w:val="000000" w:themeColor="text1"/>
        </w:rPr>
        <w:t>Calle Boulevard Turistico del Este</w:t>
      </w:r>
      <w:r w:rsidR="0041191F">
        <w:rPr>
          <w:rFonts w:cs="Arial"/>
          <w:color w:val="000000" w:themeColor="text1"/>
        </w:rPr>
        <w:t xml:space="preserve">, </w:t>
      </w:r>
      <w:r w:rsidR="004A06BF">
        <w:rPr>
          <w:rFonts w:cs="Arial"/>
          <w:color w:val="000000" w:themeColor="text1"/>
        </w:rPr>
        <w:t xml:space="preserve">DM </w:t>
      </w:r>
      <w:r w:rsidR="00087773">
        <w:rPr>
          <w:rFonts w:cs="Arial"/>
          <w:color w:val="000000" w:themeColor="text1"/>
        </w:rPr>
        <w:t>Verón</w:t>
      </w:r>
      <w:r w:rsidR="006165FF">
        <w:rPr>
          <w:rFonts w:cs="Arial"/>
          <w:color w:val="000000" w:themeColor="text1"/>
        </w:rPr>
        <w:t xml:space="preserve">, </w:t>
      </w:r>
      <w:r w:rsidR="00087773">
        <w:rPr>
          <w:rFonts w:cs="Arial"/>
          <w:color w:val="000000" w:themeColor="text1"/>
        </w:rPr>
        <w:t>Municipio Higüey</w:t>
      </w:r>
      <w:r w:rsidR="006165FF">
        <w:rPr>
          <w:rFonts w:cs="Arial"/>
          <w:color w:val="000000" w:themeColor="text1"/>
        </w:rPr>
        <w:t xml:space="preserve">, Provincia </w:t>
      </w:r>
      <w:r w:rsidR="00087773">
        <w:rPr>
          <w:rFonts w:cs="Arial"/>
          <w:color w:val="000000" w:themeColor="text1"/>
        </w:rPr>
        <w:t>La Altagracia</w:t>
      </w:r>
      <w:r w:rsidRPr="0061292D">
        <w:rPr>
          <w:rFonts w:cs="Arial"/>
          <w:color w:val="000000" w:themeColor="text1"/>
        </w:rPr>
        <w:t xml:space="preserve">. El proyecto en su conjunto ocupara un área de </w:t>
      </w:r>
      <w:r w:rsidR="00087773">
        <w:rPr>
          <w:rFonts w:cs="Arial"/>
          <w:color w:val="000000" w:themeColor="text1"/>
        </w:rPr>
        <w:t>390,833.00</w:t>
      </w:r>
      <w:r w:rsidR="001E6445" w:rsidRPr="0061292D">
        <w:rPr>
          <w:rFonts w:cs="Arial"/>
          <w:color w:val="000000" w:themeColor="text1"/>
        </w:rPr>
        <w:t xml:space="preserve"> m2</w:t>
      </w:r>
      <w:r w:rsidRPr="0061292D">
        <w:rPr>
          <w:rFonts w:cs="Arial"/>
          <w:color w:val="000000" w:themeColor="text1"/>
        </w:rPr>
        <w:t>, los cuales estarán distribuidos de la manera siguiente:</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LOTIFICACION </w:t>
      </w:r>
      <w:r w:rsidR="002220AE" w:rsidRPr="0061292D">
        <w:rPr>
          <w:rFonts w:ascii="Arial" w:hAnsi="Arial" w:cs="Arial"/>
          <w:color w:val="000000" w:themeColor="text1"/>
          <w:kern w:val="24"/>
        </w:rPr>
        <w:tab/>
      </w:r>
      <w:r w:rsidR="00087773">
        <w:rPr>
          <w:rFonts w:ascii="Arial" w:hAnsi="Arial" w:cs="Arial"/>
          <w:color w:val="000000" w:themeColor="text1"/>
          <w:kern w:val="24"/>
        </w:rPr>
        <w:t>177,350.55</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087773">
        <w:rPr>
          <w:rFonts w:ascii="Arial" w:hAnsi="Arial" w:cs="Arial"/>
          <w:color w:val="000000" w:themeColor="text1"/>
        </w:rPr>
        <w:t>18,164.84</w:t>
      </w:r>
      <w:r w:rsidR="00350DD7">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F752C9">
        <w:rPr>
          <w:rFonts w:ascii="Arial" w:hAnsi="Arial" w:cs="Arial"/>
          <w:color w:val="000000" w:themeColor="text1"/>
        </w:rPr>
        <w:t>11,559.73</w:t>
      </w:r>
      <w:r w:rsidR="0041191F">
        <w:rPr>
          <w:rFonts w:ascii="Arial" w:hAnsi="Arial" w:cs="Arial"/>
          <w:color w:val="000000" w:themeColor="text1"/>
        </w:rPr>
        <w:t xml:space="preserve"> </w:t>
      </w:r>
      <w:r w:rsidRPr="0061292D">
        <w:rPr>
          <w:rFonts w:ascii="Arial" w:hAnsi="Arial" w:cs="Arial"/>
          <w:color w:val="000000" w:themeColor="text1"/>
          <w:kern w:val="24"/>
        </w:rPr>
        <w:t>m2</w:t>
      </w:r>
    </w:p>
    <w:p w:rsidR="00414F66"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087773">
        <w:rPr>
          <w:rFonts w:ascii="Arial" w:hAnsi="Arial" w:cs="Arial"/>
          <w:color w:val="000000" w:themeColor="text1"/>
          <w:kern w:val="24"/>
        </w:rPr>
        <w:t>390,833.00</w:t>
      </w:r>
      <w:r w:rsidRPr="0061292D">
        <w:rPr>
          <w:rFonts w:ascii="Arial" w:hAnsi="Arial" w:cs="Arial"/>
          <w:color w:val="000000" w:themeColor="text1"/>
          <w:kern w:val="24"/>
        </w:rPr>
        <w:t xml:space="preserve"> m2</w:t>
      </w:r>
    </w:p>
    <w:p w:rsidR="00F5274B" w:rsidRPr="00F5274B" w:rsidRDefault="00F5274B" w:rsidP="00F5274B">
      <w:pPr>
        <w:shd w:val="clear" w:color="auto" w:fill="FFFFFF"/>
        <w:tabs>
          <w:tab w:val="left" w:pos="4590"/>
          <w:tab w:val="left" w:pos="6480"/>
        </w:tabs>
        <w:rPr>
          <w:rFonts w:ascii="Arial" w:hAnsi="Arial" w:cs="Arial"/>
          <w:color w:val="000000" w:themeColor="text1"/>
          <w:kern w:val="24"/>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 xml:space="preserve">El proyecto en su conjunto desarrollara </w:t>
      </w:r>
      <w:r w:rsidR="00087773">
        <w:rPr>
          <w:rFonts w:cs="Arial"/>
          <w:color w:val="000000" w:themeColor="text1"/>
        </w:rPr>
        <w:t>34 solares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F63634">
        <w:rPr>
          <w:rFonts w:cs="Arial"/>
          <w:color w:val="000000" w:themeColor="text1"/>
        </w:rPr>
        <w:t>1,400 m</w:t>
      </w:r>
      <w:r w:rsidR="00A3328E">
        <w:rPr>
          <w:rFonts w:cs="Arial"/>
          <w:color w:val="000000" w:themeColor="text1"/>
        </w:rPr>
        <w:t xml:space="preserve"> de longitud</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F752C9">
        <w:rPr>
          <w:rFonts w:cs="Arial"/>
          <w:color w:val="000000" w:themeColor="text1"/>
        </w:rPr>
        <w:t xml:space="preserve">CEPEM </w:t>
      </w:r>
      <w:r w:rsidRPr="0061292D">
        <w:rPr>
          <w:rFonts w:cs="Arial"/>
          <w:color w:val="000000" w:themeColor="text1"/>
        </w:rPr>
        <w:t xml:space="preserve">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F752C9">
        <w:rPr>
          <w:rFonts w:cs="Arial"/>
          <w:color w:val="000000" w:themeColor="text1"/>
        </w:rPr>
        <w:t xml:space="preserve">CEPEM </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7D0E53" w:rsidRPr="0061292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7D0E53" w:rsidRPr="0061292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705FFF">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705FFF">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A9220C">
              <w:rPr>
                <w:rFonts w:ascii="Arial Narrow" w:hAnsi="Arial Narrow" w:cs="Arial"/>
                <w:color w:val="000000" w:themeColor="text1"/>
                <w:lang w:val="es-ES_tradnl"/>
              </w:rPr>
              <w:t xml:space="preserve">la </w:t>
            </w:r>
            <w:r w:rsidR="00087773">
              <w:rPr>
                <w:rFonts w:ascii="Arial Narrow" w:hAnsi="Arial Narrow" w:cs="Arial"/>
                <w:color w:val="000000" w:themeColor="text1"/>
                <w:lang w:val="es-ES_tradnl"/>
              </w:rPr>
              <w:t>LOTIFICACION DON DOMINGO</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w:t>
            </w:r>
            <w:r w:rsidR="00526025">
              <w:rPr>
                <w:rFonts w:ascii="Arial Narrow" w:hAnsi="Arial Narrow" w:cs="Arial"/>
                <w:color w:val="000000" w:themeColor="text1"/>
                <w:lang w:val="es-ES_tradnl"/>
              </w:rPr>
              <w:t xml:space="preserve">informal en </w:t>
            </w:r>
            <w:r w:rsidR="00087773">
              <w:rPr>
                <w:rFonts w:ascii="Arial Narrow" w:hAnsi="Arial Narrow" w:cs="Arial"/>
                <w:color w:val="000000" w:themeColor="text1"/>
                <w:lang w:val="es-ES_tradnl"/>
              </w:rPr>
              <w:t>Verón</w:t>
            </w:r>
            <w:r w:rsidR="00526025">
              <w:rPr>
                <w:rFonts w:ascii="Arial Narrow" w:hAnsi="Arial Narrow" w:cs="Arial"/>
                <w:color w:val="000000" w:themeColor="text1"/>
                <w:lang w:val="es-ES_tradnl"/>
              </w:rPr>
              <w:t xml:space="preserve">, </w:t>
            </w:r>
            <w:r w:rsidR="00087773">
              <w:rPr>
                <w:rFonts w:ascii="Arial Narrow" w:hAnsi="Arial Narrow" w:cs="Arial"/>
                <w:color w:val="000000" w:themeColor="text1"/>
                <w:lang w:val="es-ES_tradnl"/>
              </w:rPr>
              <w:t>Municipio Higüey</w:t>
            </w:r>
            <w:r w:rsidRPr="0061292D">
              <w:rPr>
                <w:rFonts w:ascii="Arial Narrow" w:hAnsi="Arial Narrow" w:cs="Arial"/>
                <w:color w:val="000000" w:themeColor="text1"/>
                <w:lang w:val="es-ES_tradnl"/>
              </w:rPr>
              <w:t>.</w:t>
            </w: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705FFF">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087773">
              <w:rPr>
                <w:rFonts w:ascii="Arial Narrow" w:hAnsi="Arial Narrow" w:cs="Arial"/>
                <w:color w:val="000000" w:themeColor="text1"/>
                <w:lang w:val="es-ES_tradnl"/>
              </w:rPr>
              <w:t>Calle Boulevard Turistico del Este</w:t>
            </w:r>
            <w:r w:rsidR="00AC032F" w:rsidRPr="0061292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w:t>
            </w:r>
            <w:r w:rsidR="00526025">
              <w:rPr>
                <w:rFonts w:ascii="Arial Narrow" w:hAnsi="Arial Narrow" w:cs="Arial"/>
                <w:color w:val="000000" w:themeColor="text1"/>
                <w:lang w:val="es-ES_tradnl"/>
              </w:rPr>
              <w:t xml:space="preserve">informal en </w:t>
            </w:r>
            <w:r w:rsidR="00087773">
              <w:rPr>
                <w:rFonts w:ascii="Arial Narrow" w:hAnsi="Arial Narrow" w:cs="Arial"/>
                <w:color w:val="000000" w:themeColor="text1"/>
                <w:lang w:val="es-ES_tradnl"/>
              </w:rPr>
              <w:t>Verón</w:t>
            </w:r>
            <w:r w:rsidR="00526025">
              <w:rPr>
                <w:rFonts w:ascii="Arial Narrow" w:hAnsi="Arial Narrow" w:cs="Arial"/>
                <w:color w:val="000000" w:themeColor="text1"/>
                <w:lang w:val="es-ES_tradnl"/>
              </w:rPr>
              <w:t xml:space="preserve">, </w:t>
            </w:r>
            <w:r w:rsidR="00087773">
              <w:rPr>
                <w:rFonts w:ascii="Arial Narrow" w:hAnsi="Arial Narrow" w:cs="Arial"/>
                <w:color w:val="000000" w:themeColor="text1"/>
                <w:lang w:val="es-ES_tradnl"/>
              </w:rPr>
              <w:t>Municipio Higüey</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705FFF" w:rsidRPr="0061292D" w:rsidTr="00705FFF">
        <w:trPr>
          <w:trHeight w:val="20"/>
        </w:trPr>
        <w:tc>
          <w:tcPr>
            <w:tcW w:w="1915" w:type="dxa"/>
            <w:vMerge w:val="restart"/>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p w:rsidR="00705FFF" w:rsidRPr="0061292D" w:rsidRDefault="00705FFF" w:rsidP="004E7999">
            <w:pPr>
              <w:rPr>
                <w:rFonts w:ascii="Arial Narrow" w:hAnsi="Arial Narrow" w:cs="Arial"/>
                <w:color w:val="000000" w:themeColor="text1"/>
                <w:kern w:val="2"/>
                <w:lang w:val="en-US"/>
              </w:rPr>
            </w:pPr>
          </w:p>
          <w:p w:rsidR="00705FFF" w:rsidRPr="0061292D" w:rsidRDefault="00705FFF" w:rsidP="004E7999">
            <w:pPr>
              <w:rPr>
                <w:rFonts w:ascii="Arial Narrow" w:hAnsi="Arial Narrow" w:cs="Arial"/>
                <w:color w:val="000000" w:themeColor="text1"/>
                <w:kern w:val="2"/>
                <w:lang w:val="es-ES"/>
              </w:rPr>
            </w:pPr>
          </w:p>
        </w:tc>
        <w:tc>
          <w:tcPr>
            <w:tcW w:w="4464" w:type="dxa"/>
            <w:vMerge w:val="restart"/>
            <w:shd w:val="clear" w:color="auto" w:fill="FFFFFF" w:themeFill="background1"/>
            <w:hideMark/>
          </w:tcPr>
          <w:p w:rsidR="00705FFF" w:rsidRPr="0061292D" w:rsidRDefault="00705FFF"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705FFF" w:rsidRPr="0061292D" w:rsidRDefault="00705FFF"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20"/>
        </w:trPr>
        <w:tc>
          <w:tcPr>
            <w:tcW w:w="1915" w:type="dxa"/>
            <w:vMerge/>
            <w:shd w:val="clear" w:color="auto" w:fill="FFFFFF" w:themeFill="background1"/>
            <w:vAlign w:val="center"/>
            <w:hideMark/>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705FFF" w:rsidRPr="0061292D" w:rsidTr="00705FFF">
        <w:trPr>
          <w:trHeight w:val="20"/>
        </w:trPr>
        <w:tc>
          <w:tcPr>
            <w:tcW w:w="1915" w:type="dxa"/>
            <w:vMerge/>
            <w:shd w:val="clear" w:color="auto" w:fill="FFFFFF" w:themeFill="background1"/>
            <w:vAlign w:val="center"/>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193"/>
        </w:trPr>
        <w:tc>
          <w:tcPr>
            <w:tcW w:w="1915" w:type="dxa"/>
            <w:vMerge/>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s-ES"/>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4E7999" w:rsidRPr="0061292D" w:rsidTr="00705FFF">
        <w:trPr>
          <w:trHeight w:val="20"/>
        </w:trPr>
        <w:tc>
          <w:tcPr>
            <w:tcW w:w="1915" w:type="dxa"/>
            <w:vMerge w:val="restart"/>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 xml:space="preserve">tratamiento de aguas </w:t>
            </w:r>
            <w:r w:rsidR="00F5274B">
              <w:rPr>
                <w:rFonts w:ascii="Arial Narrow" w:hAnsi="Arial Narrow" w:cs="Arial"/>
                <w:color w:val="000000" w:themeColor="text1"/>
              </w:rPr>
              <w:t>residuales</w:t>
            </w:r>
            <w:r w:rsidRPr="0061292D">
              <w:rPr>
                <w:rFonts w:ascii="Arial Narrow" w:hAnsi="Arial Narrow" w:cs="Arial"/>
                <w:color w:val="000000" w:themeColor="text1"/>
              </w:rPr>
              <w:t xml:space="preserve"> de flujo ascendente.</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w:t>
            </w:r>
            <w:r w:rsidR="00526025">
              <w:rPr>
                <w:rFonts w:ascii="Arial Narrow" w:hAnsi="Arial Narrow" w:cs="Arial"/>
                <w:color w:val="000000" w:themeColor="text1"/>
              </w:rPr>
              <w:t xml:space="preserve">zona de </w:t>
            </w:r>
            <w:r w:rsidR="00087773">
              <w:rPr>
                <w:rFonts w:ascii="Arial Narrow" w:hAnsi="Arial Narrow" w:cs="Arial"/>
                <w:color w:val="000000" w:themeColor="text1"/>
              </w:rPr>
              <w:t>Verón</w:t>
            </w:r>
            <w:r w:rsidR="00526025">
              <w:rPr>
                <w:rFonts w:ascii="Arial Narrow" w:hAnsi="Arial Narrow" w:cs="Arial"/>
                <w:color w:val="000000" w:themeColor="text1"/>
              </w:rPr>
              <w:t xml:space="preserve">, </w:t>
            </w:r>
            <w:r w:rsidR="00087773">
              <w:rPr>
                <w:rFonts w:ascii="Arial Narrow" w:hAnsi="Arial Narrow" w:cs="Arial"/>
                <w:color w:val="000000" w:themeColor="text1"/>
              </w:rPr>
              <w:t>Municipio Higüey</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w:t>
            </w:r>
            <w:r w:rsidR="00526025">
              <w:rPr>
                <w:rFonts w:ascii="Arial Narrow" w:hAnsi="Arial Narrow" w:cs="Arial"/>
                <w:color w:val="000000" w:themeColor="text1"/>
              </w:rPr>
              <w:t xml:space="preserve">zona de </w:t>
            </w:r>
            <w:r w:rsidR="00087773">
              <w:rPr>
                <w:rFonts w:ascii="Arial Narrow" w:hAnsi="Arial Narrow" w:cs="Arial"/>
                <w:color w:val="000000" w:themeColor="text1"/>
              </w:rPr>
              <w:t>Verón</w:t>
            </w:r>
            <w:r w:rsidR="00526025">
              <w:rPr>
                <w:rFonts w:ascii="Arial Narrow" w:hAnsi="Arial Narrow" w:cs="Arial"/>
                <w:color w:val="000000" w:themeColor="text1"/>
              </w:rPr>
              <w:t xml:space="preserve">, </w:t>
            </w:r>
            <w:r w:rsidR="00087773">
              <w:rPr>
                <w:rFonts w:ascii="Arial Narrow" w:hAnsi="Arial Narrow" w:cs="Arial"/>
                <w:color w:val="000000" w:themeColor="text1"/>
              </w:rPr>
              <w:t>Municipio Higüey</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705FFF">
        <w:trPr>
          <w:trHeight w:val="20"/>
        </w:trPr>
        <w:tc>
          <w:tcPr>
            <w:tcW w:w="1915" w:type="dxa"/>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087773">
              <w:rPr>
                <w:rFonts w:ascii="Arial Narrow" w:hAnsi="Arial Narrow" w:cs="Arial"/>
                <w:color w:val="000000" w:themeColor="text1"/>
              </w:rPr>
              <w:t>Calle Boulevard Turistico del Este</w:t>
            </w:r>
          </w:p>
        </w:tc>
        <w:tc>
          <w:tcPr>
            <w:tcW w:w="3686" w:type="dxa"/>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w:t>
            </w:r>
            <w:r w:rsidR="00526025">
              <w:rPr>
                <w:rFonts w:ascii="Arial Narrow" w:hAnsi="Arial Narrow" w:cs="Arial"/>
                <w:b w:val="0"/>
                <w:color w:val="000000" w:themeColor="text1"/>
              </w:rPr>
              <w:t xml:space="preserve">zona de </w:t>
            </w:r>
            <w:r w:rsidR="00087773">
              <w:rPr>
                <w:rFonts w:ascii="Arial Narrow" w:hAnsi="Arial Narrow" w:cs="Arial"/>
                <w:b w:val="0"/>
                <w:color w:val="000000" w:themeColor="text1"/>
              </w:rPr>
              <w:t>Verón</w:t>
            </w:r>
            <w:r w:rsidR="00526025">
              <w:rPr>
                <w:rFonts w:ascii="Arial Narrow" w:hAnsi="Arial Narrow" w:cs="Arial"/>
                <w:b w:val="0"/>
                <w:color w:val="000000" w:themeColor="text1"/>
              </w:rPr>
              <w:t xml:space="preserve">, </w:t>
            </w:r>
            <w:r w:rsidR="00087773">
              <w:rPr>
                <w:rFonts w:ascii="Arial Narrow" w:hAnsi="Arial Narrow" w:cs="Arial"/>
                <w:b w:val="0"/>
                <w:color w:val="000000" w:themeColor="text1"/>
              </w:rPr>
              <w:t>Municipio Higüey</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087773">
        <w:rPr>
          <w:rFonts w:ascii="Arial" w:hAnsi="Arial" w:cs="Arial"/>
          <w:color w:val="000000" w:themeColor="text1"/>
          <w:lang w:val="es-ES_tradnl"/>
        </w:rPr>
        <w:t>LOTIFICACION DON DOMINGO</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087773">
        <w:rPr>
          <w:rFonts w:ascii="Arial" w:hAnsi="Arial" w:cs="Arial"/>
          <w:b/>
          <w:color w:val="000000" w:themeColor="text1"/>
          <w:lang w:val="es-ES_tradnl"/>
        </w:rPr>
        <w:t>LOTIFICACION DON DOMINGO</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087773">
        <w:rPr>
          <w:rFonts w:ascii="Arial" w:hAnsi="Arial" w:cs="Arial"/>
          <w:b/>
          <w:color w:val="000000" w:themeColor="text1"/>
          <w:lang w:val="es-ES_tradnl"/>
        </w:rPr>
        <w:t>LOTIFICACION DON DOMINGO</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087773">
        <w:rPr>
          <w:rFonts w:ascii="Arial" w:hAnsi="Arial" w:cs="Arial"/>
          <w:color w:val="000000" w:themeColor="text1"/>
          <w:lang w:val="es-ES_tradnl"/>
        </w:rPr>
        <w:t>LOTIFICACION DON DOMINGO</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4A06BF">
          <w:pgSz w:w="12240" w:h="15840"/>
          <w:pgMar w:top="1276" w:right="1440" w:bottom="1276" w:left="1440" w:header="720" w:footer="720" w:gutter="0"/>
          <w:pgNumType w:fmt="lowerRoman" w:start="1"/>
          <w:cols w:space="720"/>
          <w:docGrid w:linePitch="326"/>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087773">
        <w:rPr>
          <w:rFonts w:ascii="Arial Narrow" w:hAnsi="Arial Narrow" w:cs="Arial"/>
          <w:b/>
          <w:color w:val="000000" w:themeColor="text1"/>
          <w:sz w:val="20"/>
          <w:szCs w:val="20"/>
          <w:lang w:val="es-ES_tradnl"/>
        </w:rPr>
        <w:t>LOTIFICACION DON DOMINGO</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r w:rsidR="00A9220C">
              <w:rPr>
                <w:rFonts w:ascii="Arial Narrow" w:hAnsi="Arial Narrow" w:cs="Arial"/>
                <w:color w:val="000000" w:themeColor="text1"/>
                <w:sz w:val="20"/>
                <w:szCs w:val="20"/>
                <w:lang w:val="es-ES_tradnl"/>
              </w:rPr>
              <w:t xml:space="preserve">particulado de </w:t>
            </w:r>
            <w:r w:rsidRPr="0061292D">
              <w:rPr>
                <w:rFonts w:ascii="Arial Narrow" w:hAnsi="Arial Narrow" w:cs="Arial"/>
                <w:color w:val="000000" w:themeColor="text1"/>
                <w:spacing w:val="-1"/>
                <w:sz w:val="20"/>
                <w:szCs w:val="20"/>
                <w:lang w:val="es-ES_tradnl"/>
              </w:rPr>
              <w:t xml:space="preserve">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A9220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F2329">
              <w:rPr>
                <w:rFonts w:ascii="Arial Narrow" w:hAnsi="Arial Narrow" w:cs="Arial"/>
                <w:color w:val="000000" w:themeColor="text1"/>
                <w:sz w:val="20"/>
                <w:szCs w:val="20"/>
                <w:lang w:val="es-ES_tradnl"/>
              </w:rPr>
              <w:t>RD$50,000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rsidP="00705FF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05FFF">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F2329">
              <w:rPr>
                <w:rFonts w:ascii="Arial Narrow" w:hAnsi="Arial Narrow" w:cs="Arial"/>
                <w:color w:val="000000" w:themeColor="text1"/>
                <w:sz w:val="20"/>
                <w:szCs w:val="20"/>
                <w:lang w:val="es-ES_tradnl"/>
              </w:rPr>
              <w:t>RD$50,000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087773">
              <w:rPr>
                <w:rFonts w:ascii="Arial Narrow" w:hAnsi="Arial Narrow" w:cs="Arial"/>
                <w:color w:val="000000" w:themeColor="text1"/>
                <w:spacing w:val="-1"/>
                <w:sz w:val="20"/>
                <w:szCs w:val="20"/>
                <w:lang w:val="es-ES_tradnl"/>
              </w:rPr>
              <w:t>LOTIFICACION DON DOMINGO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087773">
              <w:rPr>
                <w:rFonts w:ascii="Arial Narrow" w:hAnsi="Arial Narrow" w:cs="Arial"/>
                <w:color w:val="000000" w:themeColor="text1"/>
                <w:spacing w:val="-1"/>
                <w:sz w:val="20"/>
                <w:szCs w:val="20"/>
                <w:lang w:val="es-ES_tradnl"/>
              </w:rPr>
              <w:t>Calle Boulevard Turistico del Este</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087773">
              <w:rPr>
                <w:rFonts w:ascii="Arial Narrow" w:hAnsi="Arial Narrow" w:cs="Arial"/>
                <w:color w:val="000000" w:themeColor="text1"/>
                <w:sz w:val="20"/>
                <w:szCs w:val="20"/>
                <w:lang w:val="es-ES_tradnl"/>
              </w:rPr>
              <w:t>Municipio Higüey</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087773">
        <w:rPr>
          <w:rFonts w:ascii="Arial Narrow" w:hAnsi="Arial Narrow" w:cs="Arial"/>
          <w:b/>
          <w:color w:val="000000" w:themeColor="text1"/>
          <w:sz w:val="20"/>
          <w:szCs w:val="20"/>
          <w:u w:val="single"/>
          <w:lang w:val="es-ES_tradnl"/>
        </w:rPr>
        <w:t>LOTIFICACION DON DOMINGO</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87773">
              <w:rPr>
                <w:rFonts w:ascii="Arial Narrow" w:hAnsi="Arial Narrow" w:cs="Arial"/>
                <w:color w:val="000000" w:themeColor="text1"/>
                <w:spacing w:val="-1"/>
                <w:sz w:val="20"/>
                <w:szCs w:val="20"/>
                <w:lang w:val="es-ES_tradnl"/>
              </w:rPr>
              <w:t>LOTIFICACION DON DOMINGO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A9220C">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9220C">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cuarto para los desechos reciclables</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87773">
              <w:rPr>
                <w:rFonts w:ascii="Arial Narrow" w:hAnsi="Arial Narrow" w:cs="Arial"/>
                <w:color w:val="000000" w:themeColor="text1"/>
                <w:spacing w:val="-1"/>
                <w:sz w:val="20"/>
                <w:szCs w:val="20"/>
                <w:lang w:val="es-ES_tradnl"/>
              </w:rPr>
              <w:t>LOTIFICACION DON DOMINGO</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100FA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82515A">
              <w:rPr>
                <w:rFonts w:ascii="Arial Narrow" w:hAnsi="Arial Narrow" w:cs="Arial"/>
                <w:color w:val="000000" w:themeColor="text1"/>
                <w:sz w:val="20"/>
                <w:szCs w:val="20"/>
                <w:lang w:val="es-ES_tradnl"/>
              </w:rPr>
              <w:t xml:space="preserve"> </w:t>
            </w:r>
            <w:r w:rsidR="00100FA5">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100FA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100FA5">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 xml:space="preserve">Costo Total del PMAA </w:t>
      </w:r>
      <w:r w:rsidR="00EF2329">
        <w:rPr>
          <w:rFonts w:ascii="Arial Narrow" w:hAnsi="Arial Narrow" w:cs="Arial"/>
          <w:b/>
          <w:color w:val="000000" w:themeColor="text1"/>
          <w:szCs w:val="20"/>
          <w:lang w:val="es-ES"/>
        </w:rPr>
        <w:t>RD$1,030,000.00</w:t>
      </w:r>
    </w:p>
    <w:p w:rsidR="004E7999" w:rsidRPr="00100FA5" w:rsidRDefault="004E7999" w:rsidP="004E7999">
      <w:pPr>
        <w:suppressAutoHyphens w:val="0"/>
        <w:rPr>
          <w:rFonts w:ascii="Arial Narrow" w:hAnsi="Arial Narrow" w:cs="Arial"/>
          <w:bCs/>
          <w:color w:val="000000" w:themeColor="text1"/>
          <w:szCs w:val="20"/>
          <w:lang w:val="es-ES"/>
        </w:rPr>
        <w:sectPr w:rsidR="004E7999" w:rsidRPr="00100FA5" w:rsidSect="007E1AFD">
          <w:pgSz w:w="15840" w:h="12240" w:orient="landscape"/>
          <w:pgMar w:top="1440" w:right="1440" w:bottom="1440" w:left="1440" w:header="720" w:footer="720" w:gutter="0"/>
          <w:pgNumType w:fmt="lowerRoman"/>
          <w:cols w:space="720"/>
        </w:sectPr>
      </w:pPr>
    </w:p>
    <w:p w:rsidR="00582BE4" w:rsidRPr="0061292D" w:rsidRDefault="00582BE4" w:rsidP="00F5274B">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C751B1" w:rsidRDefault="006505E7" w:rsidP="00C751B1">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87773">
        <w:rPr>
          <w:rFonts w:ascii="Arial" w:hAnsi="Arial" w:cs="Arial"/>
          <w:color w:val="000000" w:themeColor="text1"/>
          <w:sz w:val="22"/>
          <w:szCs w:val="22"/>
        </w:rPr>
        <w:t>LOTIFICACION DON DOMINGO</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087773">
        <w:rPr>
          <w:rFonts w:ascii="Arial" w:hAnsi="Arial" w:cs="Arial"/>
          <w:color w:val="000000" w:themeColor="text1"/>
          <w:sz w:val="22"/>
          <w:szCs w:val="22"/>
        </w:rPr>
        <w:t>22242</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087773">
        <w:rPr>
          <w:rFonts w:ascii="Arial" w:hAnsi="Arial" w:cs="Arial"/>
          <w:color w:val="000000" w:themeColor="text1"/>
          <w:sz w:val="22"/>
          <w:szCs w:val="22"/>
        </w:rPr>
        <w:t>Calle Boulevard Turistico del Este</w:t>
      </w:r>
      <w:r w:rsidR="0041191F">
        <w:rPr>
          <w:rFonts w:ascii="Arial" w:hAnsi="Arial" w:cs="Arial"/>
          <w:color w:val="000000" w:themeColor="text1"/>
          <w:sz w:val="22"/>
          <w:szCs w:val="22"/>
        </w:rPr>
        <w:t xml:space="preserve">, </w:t>
      </w:r>
      <w:r w:rsidR="004A06BF">
        <w:rPr>
          <w:rFonts w:ascii="Arial" w:hAnsi="Arial" w:cs="Arial"/>
          <w:color w:val="000000" w:themeColor="text1"/>
          <w:sz w:val="22"/>
          <w:szCs w:val="22"/>
        </w:rPr>
        <w:t xml:space="preserve">DM </w:t>
      </w:r>
      <w:r w:rsidR="00087773">
        <w:rPr>
          <w:rFonts w:ascii="Arial" w:hAnsi="Arial" w:cs="Arial"/>
          <w:color w:val="000000" w:themeColor="text1"/>
          <w:sz w:val="22"/>
          <w:szCs w:val="22"/>
        </w:rPr>
        <w:t>Verón</w:t>
      </w:r>
      <w:r w:rsidR="006165FF">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006165FF">
        <w:rPr>
          <w:rFonts w:ascii="Arial" w:hAnsi="Arial" w:cs="Arial"/>
          <w:color w:val="000000" w:themeColor="text1"/>
          <w:sz w:val="22"/>
          <w:szCs w:val="22"/>
        </w:rPr>
        <w:t xml:space="preserve">, Provincia </w:t>
      </w:r>
      <w:r w:rsidR="00087773">
        <w:rPr>
          <w:rFonts w:ascii="Arial" w:hAnsi="Arial" w:cs="Arial"/>
          <w:color w:val="000000" w:themeColor="text1"/>
          <w:sz w:val="22"/>
          <w:szCs w:val="22"/>
        </w:rPr>
        <w:t>La Altagracia</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087773">
        <w:rPr>
          <w:rFonts w:ascii="Arial" w:hAnsi="Arial" w:cs="Arial"/>
          <w:color w:val="000000" w:themeColor="text1"/>
          <w:sz w:val="22"/>
          <w:szCs w:val="22"/>
        </w:rPr>
        <w:t>34 solares</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087773">
        <w:rPr>
          <w:rFonts w:ascii="Arial" w:hAnsi="Arial" w:cs="Arial"/>
          <w:color w:val="000000" w:themeColor="text1"/>
          <w:sz w:val="22"/>
          <w:szCs w:val="22"/>
        </w:rPr>
        <w:t>390,833.00</w:t>
      </w:r>
      <w:r w:rsidR="009C68CA" w:rsidRPr="0061292D">
        <w:rPr>
          <w:rFonts w:ascii="Arial" w:hAnsi="Arial" w:cs="Arial"/>
          <w:color w:val="000000" w:themeColor="text1"/>
          <w:sz w:val="22"/>
          <w:szCs w:val="22"/>
        </w:rPr>
        <w:t xml:space="preserve"> m2, de los cuales solo </w:t>
      </w:r>
      <w:r w:rsidR="00087773">
        <w:rPr>
          <w:rFonts w:ascii="Arial" w:hAnsi="Arial" w:cs="Arial"/>
          <w:color w:val="000000" w:themeColor="text1"/>
          <w:sz w:val="22"/>
          <w:szCs w:val="22"/>
        </w:rPr>
        <w:t>177,350.55</w:t>
      </w:r>
      <w:r w:rsidR="009C68CA" w:rsidRPr="0061292D">
        <w:rPr>
          <w:rFonts w:ascii="Arial" w:hAnsi="Arial" w:cs="Arial"/>
          <w:color w:val="000000" w:themeColor="text1"/>
          <w:sz w:val="22"/>
          <w:szCs w:val="22"/>
        </w:rPr>
        <w:t xml:space="preserve"> </w:t>
      </w:r>
      <w:r w:rsidR="00F752C9">
        <w:rPr>
          <w:rFonts w:ascii="Arial" w:hAnsi="Arial" w:cs="Arial"/>
          <w:color w:val="000000" w:themeColor="text1"/>
          <w:sz w:val="22"/>
          <w:szCs w:val="22"/>
        </w:rPr>
        <w:t>serán para el proyecto de los 34 solares</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754EF9">
        <w:rPr>
          <w:rFonts w:ascii="Arial" w:hAnsi="Arial" w:cs="Arial"/>
          <w:color w:val="000000" w:themeColor="text1"/>
          <w:sz w:val="22"/>
          <w:szCs w:val="22"/>
        </w:rPr>
        <w:t>(</w:t>
      </w:r>
      <w:r w:rsidR="00087773">
        <w:rPr>
          <w:rFonts w:ascii="Arial" w:hAnsi="Arial" w:cs="Arial"/>
          <w:color w:val="000000" w:themeColor="text1"/>
          <w:sz w:val="22"/>
          <w:szCs w:val="22"/>
        </w:rPr>
        <w:t>18,164.84</w:t>
      </w:r>
      <w:r w:rsidR="00350DD7">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m2)</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verdes (</w:t>
      </w:r>
      <w:r w:rsidR="00F752C9">
        <w:rPr>
          <w:rFonts w:ascii="Arial" w:hAnsi="Arial" w:cs="Arial"/>
          <w:color w:val="000000" w:themeColor="text1"/>
          <w:sz w:val="22"/>
          <w:szCs w:val="22"/>
        </w:rPr>
        <w:t>11,559.73</w:t>
      </w:r>
      <w:r w:rsidR="0041191F">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m2)</w:t>
      </w:r>
      <w:r w:rsidR="003C07D6">
        <w:rPr>
          <w:rFonts w:ascii="Arial" w:hAnsi="Arial" w:cs="Arial"/>
          <w:color w:val="000000" w:themeColor="text1"/>
          <w:sz w:val="22"/>
          <w:szCs w:val="22"/>
        </w:rPr>
        <w:t>,</w:t>
      </w:r>
      <w:r w:rsidR="00A36B15"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7D0E53" w:rsidRPr="0061292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F752C9">
        <w:rPr>
          <w:rFonts w:ascii="Arial" w:hAnsi="Arial" w:cs="Arial"/>
          <w:color w:val="000000" w:themeColor="text1"/>
          <w:sz w:val="22"/>
          <w:szCs w:val="22"/>
        </w:rPr>
        <w:t xml:space="preserve">CEPEM </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87773">
        <w:rPr>
          <w:rFonts w:ascii="Arial" w:hAnsi="Arial" w:cs="Arial"/>
          <w:color w:val="000000" w:themeColor="text1"/>
          <w:sz w:val="22"/>
          <w:szCs w:val="22"/>
        </w:rPr>
        <w:t>LOTIFICACION DON DOMINGO</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927C14">
        <w:rPr>
          <w:rFonts w:ascii="Arial" w:hAnsi="Arial" w:cs="Arial"/>
          <w:color w:val="000000" w:themeColor="text1"/>
          <w:sz w:val="22"/>
          <w:szCs w:val="22"/>
        </w:rPr>
        <w:t>dentro del ambito de la Parcela No. 67-B-173 del DC No. 11.3, Matricula 3000370899</w:t>
      </w:r>
      <w:r w:rsidR="007D0E53" w:rsidRPr="0061292D">
        <w:rPr>
          <w:rFonts w:ascii="Arial" w:hAnsi="Arial" w:cs="Arial"/>
          <w:color w:val="000000" w:themeColor="text1"/>
          <w:sz w:val="22"/>
          <w:szCs w:val="22"/>
        </w:rPr>
        <w:t>,</w:t>
      </w:r>
      <w:r w:rsidR="00080B1C">
        <w:rPr>
          <w:rFonts w:ascii="Arial" w:hAnsi="Arial" w:cs="Arial"/>
          <w:color w:val="000000" w:themeColor="text1"/>
          <w:sz w:val="22"/>
          <w:szCs w:val="22"/>
        </w:rPr>
        <w:t xml:space="preserve"> </w:t>
      </w:r>
      <w:r w:rsidR="00A81E9C" w:rsidRPr="0061292D">
        <w:rPr>
          <w:rFonts w:ascii="Arial" w:hAnsi="Arial" w:cs="Arial"/>
          <w:color w:val="000000" w:themeColor="text1"/>
        </w:rPr>
        <w:t xml:space="preserve">Jurisdicción </w:t>
      </w:r>
      <w:r w:rsidR="00203E42">
        <w:rPr>
          <w:rFonts w:ascii="Arial" w:hAnsi="Arial" w:cs="Arial"/>
          <w:color w:val="000000" w:themeColor="text1"/>
        </w:rPr>
        <w:t xml:space="preserve">Inmobiliaria </w:t>
      </w:r>
      <w:r w:rsidR="00087773">
        <w:rPr>
          <w:rFonts w:ascii="Arial" w:hAnsi="Arial" w:cs="Arial"/>
          <w:color w:val="000000" w:themeColor="text1"/>
        </w:rPr>
        <w:t>Municipio Higüey</w:t>
      </w:r>
      <w:r w:rsidR="00A81E9C" w:rsidRPr="0061292D">
        <w:rPr>
          <w:rFonts w:ascii="Arial" w:hAnsi="Arial" w:cs="Arial"/>
          <w:color w:val="000000" w:themeColor="text1"/>
        </w:rPr>
        <w:t xml:space="preserve">, con una totalidad de </w:t>
      </w:r>
      <w:r w:rsidR="00087773">
        <w:rPr>
          <w:rFonts w:ascii="Arial" w:hAnsi="Arial" w:cs="Arial"/>
          <w:color w:val="000000" w:themeColor="text1"/>
        </w:rPr>
        <w:t>390,833.00</w:t>
      </w:r>
      <w:r w:rsidR="00A81E9C" w:rsidRPr="0061292D">
        <w:rPr>
          <w:rFonts w:ascii="Arial" w:hAnsi="Arial" w:cs="Arial"/>
          <w:color w:val="000000" w:themeColor="text1"/>
        </w:rPr>
        <w:t xml:space="preserve"> m2, </w:t>
      </w:r>
      <w:r w:rsidR="00087773">
        <w:rPr>
          <w:rFonts w:ascii="Arial" w:hAnsi="Arial" w:cs="Arial"/>
          <w:color w:val="000000" w:themeColor="text1"/>
        </w:rPr>
        <w:t>Municipio Higüey</w:t>
      </w:r>
      <w:r w:rsidR="00A81E9C" w:rsidRPr="0061292D">
        <w:rPr>
          <w:rFonts w:ascii="Arial" w:hAnsi="Arial" w:cs="Arial"/>
          <w:color w:val="000000" w:themeColor="text1"/>
        </w:rPr>
        <w:t xml:space="preserve">, </w:t>
      </w:r>
      <w:r w:rsidR="00A81E9C">
        <w:rPr>
          <w:rFonts w:ascii="Arial" w:hAnsi="Arial" w:cs="Arial"/>
          <w:color w:val="000000" w:themeColor="text1"/>
        </w:rPr>
        <w:t xml:space="preserve">Provincia </w:t>
      </w:r>
      <w:r w:rsidR="00087773">
        <w:rPr>
          <w:rFonts w:ascii="Arial" w:hAnsi="Arial" w:cs="Arial"/>
          <w:color w:val="000000" w:themeColor="text1"/>
        </w:rPr>
        <w:t>La Altagracia</w:t>
      </w:r>
      <w:r w:rsidR="00A81E9C">
        <w:rPr>
          <w:rFonts w:ascii="Arial" w:hAnsi="Arial" w:cs="Arial"/>
          <w:color w:val="000000" w:themeColor="text1"/>
        </w:rPr>
        <w:t xml:space="preserve">, </w:t>
      </w:r>
      <w:r w:rsidR="00A81E9C" w:rsidRPr="00EB04E1">
        <w:rPr>
          <w:rFonts w:ascii="Arial" w:hAnsi="Arial" w:cs="Arial"/>
          <w:color w:val="000000" w:themeColor="text1"/>
        </w:rPr>
        <w:t>ver en anexo</w:t>
      </w:r>
      <w:r w:rsidR="00A81E9C">
        <w:rPr>
          <w:rFonts w:ascii="Arial" w:hAnsi="Arial" w:cs="Arial"/>
          <w:color w:val="000000" w:themeColor="text1"/>
        </w:rPr>
        <w:t xml:space="preserve">, </w:t>
      </w:r>
      <w:r w:rsidR="002F737B" w:rsidRPr="0061292D">
        <w:rPr>
          <w:rFonts w:ascii="Arial" w:hAnsi="Arial" w:cs="Arial"/>
          <w:color w:val="000000" w:themeColor="text1"/>
          <w:sz w:val="22"/>
          <w:szCs w:val="22"/>
        </w:rPr>
        <w:t xml:space="preserve">en las </w:t>
      </w:r>
      <w:r w:rsidR="00A81E9C">
        <w:rPr>
          <w:rFonts w:ascii="Arial" w:hAnsi="Arial" w:cs="Arial"/>
          <w:color w:val="000000" w:themeColor="text1"/>
          <w:sz w:val="22"/>
          <w:szCs w:val="22"/>
        </w:rPr>
        <w:t xml:space="preserve">siguientes </w:t>
      </w:r>
      <w:r w:rsidR="002F737B" w:rsidRPr="0061292D">
        <w:rPr>
          <w:rFonts w:ascii="Arial" w:hAnsi="Arial" w:cs="Arial"/>
          <w:color w:val="000000" w:themeColor="text1"/>
          <w:sz w:val="22"/>
          <w:szCs w:val="22"/>
        </w:rPr>
        <w:t xml:space="preserve">coordenadas </w:t>
      </w:r>
      <w:r w:rsidR="004E058D" w:rsidRPr="0061292D">
        <w:rPr>
          <w:rFonts w:ascii="Arial" w:hAnsi="Arial" w:cs="Arial"/>
          <w:color w:val="000000" w:themeColor="text1"/>
          <w:sz w:val="22"/>
          <w:szCs w:val="22"/>
        </w:rPr>
        <w:t>en UTM, Zona 19Q, Hemisferio Norte:</w:t>
      </w:r>
      <w:bookmarkStart w:id="2" w:name="_Toc139034346"/>
      <w:bookmarkStart w:id="3" w:name="_Toc139036529"/>
      <w:r w:rsidR="00B24A50">
        <w:rPr>
          <w:rFonts w:ascii="Arial" w:hAnsi="Arial" w:cs="Arial"/>
          <w:color w:val="000000" w:themeColor="text1"/>
          <w:sz w:val="22"/>
          <w:szCs w:val="22"/>
        </w:rPr>
        <w:t xml:space="preserve"> </w:t>
      </w:r>
    </w:p>
    <w:p w:rsidR="00157A90" w:rsidRDefault="00157A90" w:rsidP="00C751B1">
      <w:pPr>
        <w:pStyle w:val="NormalWeb"/>
        <w:spacing w:line="360" w:lineRule="auto"/>
        <w:jc w:val="both"/>
        <w:rPr>
          <w:rFonts w:ascii="Arial" w:hAnsi="Arial" w:cs="Arial"/>
          <w:color w:val="000000" w:themeColor="text1"/>
          <w:sz w:val="22"/>
          <w:szCs w:val="22"/>
        </w:rPr>
      </w:pPr>
    </w:p>
    <w:tbl>
      <w:tblPr>
        <w:tblW w:w="0" w:type="auto"/>
        <w:tblCellMar>
          <w:left w:w="0" w:type="dxa"/>
          <w:right w:w="0" w:type="dxa"/>
        </w:tblCellMar>
        <w:tblLook w:val="04A0"/>
      </w:tblPr>
      <w:tblGrid>
        <w:gridCol w:w="343"/>
        <w:gridCol w:w="863"/>
        <w:gridCol w:w="1000"/>
        <w:gridCol w:w="343"/>
        <w:gridCol w:w="863"/>
        <w:gridCol w:w="1000"/>
        <w:gridCol w:w="343"/>
        <w:gridCol w:w="863"/>
        <w:gridCol w:w="954"/>
        <w:gridCol w:w="343"/>
        <w:gridCol w:w="863"/>
        <w:gridCol w:w="954"/>
      </w:tblGrid>
      <w:tr w:rsidR="00350DD7" w:rsidRPr="00350DD7" w:rsidTr="00350DD7">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No.</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Y</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No.</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Y</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No.</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Y</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No.</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Y</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562259.57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2060815.70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563133.94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2061069.60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563138.83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2061054.00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562750.88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2060789.18</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562885.51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2061072.48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563134.42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2061068.48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563145.70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2061043.16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562721.39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2060788.41</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562866.58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2061132.94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563135.12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2061067.48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563044.47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2061011.74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562675.89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2060768.83</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562866.19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2061134.75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563136.01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2061066.64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563006.55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2060999.98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562622.67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2060744.64</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562866.14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2061136.61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563137.05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2061066.00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562925.51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2060974.83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562588.55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2060730.61</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562866.44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2061 138.43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563138.19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2061065.58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562926.90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2060970.40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562508.95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2060698.03</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562867.07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2061140.18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563139.40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2061065.41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562964.79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2060849.55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562469.82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2060682.12</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562868.01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2061141.78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563140.62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2061065.48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562983.78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2060788.76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562486.24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2060646.74</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562869.23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2061143.17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563141.80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2061065.79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562946.59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2060774.18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562483.79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2060644.48</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562870.68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2061144.32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563184.66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2061082.08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562937.90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2060769.58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562476.07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2060640.78</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562872.32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2061145.18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563241.91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2061 103.84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562925.39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2060762.96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562465.02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2060653.85</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563073.75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2061227.81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563243.27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2061 102.88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562923.35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2060760.97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60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562382.65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2060716.62</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563083.29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2061230.81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563243.29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2061 102.84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562887.50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2060734.30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61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562342.56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2060747.84</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563086.30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2061221.24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563279.64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rPr>
                <w:rFonts w:ascii="Arial Narrow" w:hAnsi="Arial Narrow" w:cs="Arial"/>
                <w:sz w:val="20"/>
                <w:szCs w:val="20"/>
              </w:rPr>
            </w:pPr>
            <w:r w:rsidRPr="00350DD7">
              <w:rPr>
                <w:rFonts w:ascii="Arial Narrow" w:hAnsi="Arial Narrow" w:cs="Arial"/>
                <w:sz w:val="20"/>
                <w:szCs w:val="20"/>
              </w:rPr>
              <w:t>2061 120.50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562862.57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2060713.42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62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562303.20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2060780.78</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563104.03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2061162.13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563282.68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2061113.38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562825.24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2060795.68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63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562295.61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2060787.12</w:t>
            </w:r>
          </w:p>
        </w:tc>
      </w:tr>
      <w:tr w:rsidR="00350DD7" w:rsidRPr="00350DD7" w:rsidTr="00350DD7">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563106.56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2061156.73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563247.91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2061095.45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562815.62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2060816.70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562280.54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rsidR="00350DD7" w:rsidRPr="00350DD7" w:rsidRDefault="00350DD7" w:rsidP="00350DD7">
            <w:pPr>
              <w:ind w:right="57"/>
              <w:jc w:val="right"/>
              <w:rPr>
                <w:rFonts w:ascii="Arial Narrow" w:hAnsi="Arial Narrow" w:cs="Arial"/>
                <w:sz w:val="20"/>
                <w:szCs w:val="20"/>
              </w:rPr>
            </w:pPr>
            <w:r w:rsidRPr="00350DD7">
              <w:rPr>
                <w:rFonts w:ascii="Arial Narrow" w:hAnsi="Arial Narrow" w:cs="Arial"/>
                <w:sz w:val="20"/>
                <w:szCs w:val="20"/>
              </w:rPr>
              <w:t>2060798.73</w:t>
            </w:r>
          </w:p>
        </w:tc>
      </w:tr>
    </w:tbl>
    <w:p w:rsidR="00D732A6" w:rsidRDefault="00350DD7">
      <w:pPr>
        <w:suppressAutoHyphens w:val="0"/>
        <w:rPr>
          <w:rFonts w:ascii="Arial" w:hAnsi="Arial" w:cs="Arial"/>
          <w:b/>
          <w:bCs/>
          <w:i/>
          <w:iCs/>
          <w:color w:val="000000" w:themeColor="text1"/>
          <w:sz w:val="22"/>
          <w:szCs w:val="22"/>
        </w:rPr>
      </w:pPr>
      <w:r>
        <w:rPr>
          <w:color w:val="000000" w:themeColor="text1"/>
          <w:sz w:val="22"/>
          <w:szCs w:val="22"/>
        </w:rPr>
        <w:t xml:space="preserve"> </w:t>
      </w:r>
      <w:r w:rsidR="00D732A6">
        <w:rPr>
          <w:color w:val="000000" w:themeColor="text1"/>
          <w:sz w:val="22"/>
          <w:szCs w:val="22"/>
        </w:rPr>
        <w:br w:type="page"/>
      </w: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lastRenderedPageBreak/>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Default="00AD0E56">
      <w:pPr>
        <w:shd w:val="clear" w:color="auto" w:fill="FFFFFF"/>
        <w:spacing w:line="360" w:lineRule="auto"/>
        <w:ind w:left="19" w:right="10"/>
        <w:jc w:val="both"/>
        <w:rPr>
          <w:rFonts w:ascii="Arial" w:hAnsi="Arial" w:cs="Arial"/>
          <w:color w:val="000000" w:themeColor="text1"/>
          <w:sz w:val="22"/>
          <w:szCs w:val="22"/>
        </w:rPr>
      </w:pPr>
    </w:p>
    <w:p w:rsidR="00C751B1" w:rsidRPr="0061292D" w:rsidRDefault="00C751B1">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087773">
        <w:rPr>
          <w:rFonts w:ascii="Arial" w:hAnsi="Arial" w:cs="Arial"/>
          <w:b/>
          <w:color w:val="000000" w:themeColor="text1"/>
          <w:sz w:val="22"/>
          <w:szCs w:val="22"/>
        </w:rPr>
        <w:t>LOTIFICACION DON DOMINGO</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087773">
        <w:rPr>
          <w:rFonts w:ascii="Arial" w:hAnsi="Arial" w:cs="Arial"/>
          <w:b/>
          <w:color w:val="000000" w:themeColor="text1"/>
          <w:sz w:val="22"/>
          <w:szCs w:val="22"/>
        </w:rPr>
        <w:t>LOTIFICACION DON DOMINGO</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 xml:space="preserve"> de la </w:t>
      </w:r>
      <w:r w:rsidR="00143D6E">
        <w:rPr>
          <w:rFonts w:ascii="Arial" w:hAnsi="Arial" w:cs="Arial"/>
          <w:color w:val="000000" w:themeColor="text1"/>
          <w:sz w:val="22"/>
          <w:szCs w:val="22"/>
        </w:rPr>
        <w:t xml:space="preserve">Provincia </w:t>
      </w:r>
      <w:r w:rsidR="00087773">
        <w:rPr>
          <w:rFonts w:ascii="Arial" w:hAnsi="Arial" w:cs="Arial"/>
          <w:color w:val="000000" w:themeColor="text1"/>
          <w:sz w:val="22"/>
          <w:szCs w:val="22"/>
        </w:rPr>
        <w:t>La Altagracia</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w:t>
      </w:r>
      <w:r w:rsidRPr="0061292D">
        <w:rPr>
          <w:rFonts w:ascii="Arial" w:hAnsi="Arial" w:cs="Arial"/>
          <w:color w:val="000000" w:themeColor="text1"/>
          <w:sz w:val="22"/>
          <w:szCs w:val="22"/>
        </w:rPr>
        <w:lastRenderedPageBreak/>
        <w:t xml:space="preserve">urbano, </w:t>
      </w:r>
      <w:r w:rsidR="00A9220C">
        <w:rPr>
          <w:rFonts w:ascii="Arial" w:hAnsi="Arial" w:cs="Arial"/>
          <w:color w:val="000000" w:themeColor="text1"/>
          <w:sz w:val="22"/>
          <w:szCs w:val="22"/>
        </w:rPr>
        <w:t xml:space="preserve">la </w:t>
      </w:r>
      <w:r w:rsidR="00087773">
        <w:rPr>
          <w:rFonts w:ascii="Arial" w:hAnsi="Arial" w:cs="Arial"/>
          <w:color w:val="000000" w:themeColor="text1"/>
          <w:sz w:val="22"/>
          <w:szCs w:val="22"/>
        </w:rPr>
        <w:t>LOTIFICACION DON DOMINGO</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A81E9C" w:rsidRPr="0061292D" w:rsidRDefault="00D57AB5" w:rsidP="00A81E9C">
      <w:pPr>
        <w:pStyle w:val="Textoindependiente"/>
        <w:spacing w:line="360" w:lineRule="auto"/>
        <w:rPr>
          <w:rFonts w:cs="Arial"/>
          <w:color w:val="000000" w:themeColor="text1"/>
        </w:rPr>
      </w:pPr>
      <w:bookmarkStart w:id="6" w:name="_Toc244055929"/>
      <w:bookmarkStart w:id="7" w:name="_Toc244941549"/>
      <w:r w:rsidRPr="0061292D">
        <w:rPr>
          <w:rFonts w:cs="Arial"/>
          <w:color w:val="000000" w:themeColor="text1"/>
        </w:rPr>
        <w:t xml:space="preserve">El </w:t>
      </w:r>
      <w:r>
        <w:rPr>
          <w:rFonts w:cs="Arial"/>
          <w:color w:val="000000" w:themeColor="text1"/>
        </w:rPr>
        <w:t>Promotor del proyecto es el señor Domingo de la Cruz, portador de la cedula de identidad y electoral No. 028-0020864-3</w:t>
      </w:r>
      <w:r w:rsidR="00A81E9C" w:rsidRPr="0061292D">
        <w:rPr>
          <w:rFonts w:cs="Arial"/>
          <w:color w:val="000000" w:themeColor="text1"/>
        </w:rPr>
        <w:t xml:space="preserve">, con </w:t>
      </w:r>
      <w:r w:rsidR="00E757B6">
        <w:rPr>
          <w:rFonts w:cs="Arial"/>
          <w:color w:val="000000" w:themeColor="text1"/>
        </w:rPr>
        <w:t>domicilio legal en la ciudad de Veron, Higuey</w:t>
      </w:r>
      <w:r w:rsidR="00A81E9C" w:rsidRPr="0061292D">
        <w:rPr>
          <w:rFonts w:cs="Arial"/>
          <w:color w:val="000000" w:themeColor="text1"/>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F752C9"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Domingo de la Cruz, Tel: 809-404-5299</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F752C9">
        <w:rPr>
          <w:rFonts w:cs="Arial"/>
          <w:color w:val="000000" w:themeColor="text1"/>
          <w:sz w:val="22"/>
          <w:szCs w:val="22"/>
        </w:rPr>
        <w:t>Avgiovanni73@hotmail.com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F74F73" w:rsidRDefault="001E6445" w:rsidP="001E6445">
      <w:pPr>
        <w:tabs>
          <w:tab w:val="left" w:pos="567"/>
          <w:tab w:val="left" w:pos="1134"/>
        </w:tabs>
        <w:jc w:val="both"/>
        <w:rPr>
          <w:rFonts w:ascii="Arial" w:hAnsi="Arial" w:cs="Arial"/>
          <w:color w:val="000000" w:themeColor="text1"/>
          <w:sz w:val="22"/>
        </w:rPr>
      </w:pPr>
      <w:r w:rsidRPr="00F74F73">
        <w:rPr>
          <w:rFonts w:ascii="Arial" w:hAnsi="Arial" w:cs="Arial"/>
          <w:color w:val="000000" w:themeColor="text1"/>
          <w:sz w:val="22"/>
        </w:rPr>
        <w:t>El costo total estimado</w:t>
      </w:r>
      <w:r w:rsidR="00117D69" w:rsidRPr="00F74F73">
        <w:rPr>
          <w:rFonts w:ascii="Arial" w:hAnsi="Arial" w:cs="Arial"/>
          <w:color w:val="000000" w:themeColor="text1"/>
          <w:sz w:val="22"/>
        </w:rPr>
        <w:t xml:space="preserve"> </w:t>
      </w:r>
      <w:r w:rsidRPr="00F74F73">
        <w:rPr>
          <w:rFonts w:ascii="Arial" w:hAnsi="Arial" w:cs="Arial"/>
          <w:color w:val="000000" w:themeColor="text1"/>
          <w:sz w:val="22"/>
        </w:rPr>
        <w:t>de la inversión total asciende a un total de RD$</w:t>
      </w:r>
      <w:r w:rsidR="00350DD7">
        <w:rPr>
          <w:rFonts w:ascii="Arial" w:hAnsi="Arial" w:cs="Arial"/>
          <w:color w:val="000000" w:themeColor="text1"/>
          <w:sz w:val="22"/>
        </w:rPr>
        <w:t xml:space="preserve"> </w:t>
      </w:r>
      <w:r w:rsidR="00F752C9">
        <w:rPr>
          <w:rFonts w:ascii="Arial" w:hAnsi="Arial" w:cs="Arial"/>
          <w:color w:val="000000" w:themeColor="text1"/>
          <w:sz w:val="22"/>
        </w:rPr>
        <w:t xml:space="preserve">6,459,880.56 </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w:t>
      </w:r>
      <w:r w:rsidR="001948D9">
        <w:rPr>
          <w:rFonts w:ascii="Arial" w:hAnsi="Arial" w:cs="Arial"/>
          <w:color w:val="000000" w:themeColor="text1"/>
          <w:sz w:val="22"/>
          <w:szCs w:val="22"/>
        </w:rPr>
        <w:t xml:space="preserve">50 empleos en la fase de construcción y unos </w:t>
      </w:r>
      <w:r w:rsidR="00F5274B">
        <w:rPr>
          <w:rFonts w:ascii="Arial" w:hAnsi="Arial" w:cs="Arial"/>
          <w:color w:val="000000" w:themeColor="text1"/>
          <w:sz w:val="22"/>
          <w:szCs w:val="22"/>
        </w:rPr>
        <w:t>20 empleos fijos en la administracion durante la fase de operación</w:t>
      </w:r>
      <w:r w:rsidR="00EE1729">
        <w:rPr>
          <w:rFonts w:ascii="Arial" w:hAnsi="Arial" w:cs="Arial"/>
          <w:color w:val="000000" w:themeColor="text1"/>
          <w:sz w:val="22"/>
          <w:szCs w:val="22"/>
        </w:rPr>
        <w:t>, además varios empleados indirectos subcontratados por cada propietarios</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087773">
        <w:rPr>
          <w:rFonts w:cs="Arial"/>
          <w:color w:val="000000" w:themeColor="text1"/>
          <w:sz w:val="22"/>
          <w:szCs w:val="22"/>
        </w:rPr>
        <w:t>34 solares</w:t>
      </w:r>
      <w:r w:rsidR="00D05A56" w:rsidRPr="0061292D">
        <w:rPr>
          <w:rFonts w:cs="Arial"/>
          <w:color w:val="000000" w:themeColor="text1"/>
          <w:sz w:val="22"/>
          <w:szCs w:val="22"/>
        </w:rPr>
        <w:t xml:space="preserve"> destinados a viviendas en una extensión </w:t>
      </w:r>
      <w:r w:rsidR="009C68CA" w:rsidRPr="0061292D">
        <w:rPr>
          <w:rFonts w:cs="Arial"/>
          <w:color w:val="000000" w:themeColor="text1"/>
          <w:sz w:val="22"/>
          <w:szCs w:val="22"/>
        </w:rPr>
        <w:t xml:space="preserve">superficial de </w:t>
      </w:r>
      <w:r w:rsidR="00087773">
        <w:rPr>
          <w:rFonts w:cs="Arial"/>
          <w:color w:val="000000" w:themeColor="text1"/>
          <w:sz w:val="22"/>
          <w:szCs w:val="22"/>
        </w:rPr>
        <w:t>390,833.00</w:t>
      </w:r>
      <w:r w:rsidR="009C68CA" w:rsidRPr="0061292D">
        <w:rPr>
          <w:rFonts w:cs="Arial"/>
          <w:color w:val="000000" w:themeColor="text1"/>
          <w:sz w:val="22"/>
          <w:szCs w:val="22"/>
        </w:rPr>
        <w:t xml:space="preserve"> m2, de los cuales solo </w:t>
      </w:r>
      <w:r w:rsidR="00087773">
        <w:rPr>
          <w:rFonts w:cs="Arial"/>
          <w:color w:val="000000" w:themeColor="text1"/>
          <w:sz w:val="22"/>
          <w:szCs w:val="22"/>
        </w:rPr>
        <w:t>177,350.55</w:t>
      </w:r>
      <w:r w:rsidR="009C68CA" w:rsidRPr="0061292D">
        <w:rPr>
          <w:rFonts w:cs="Arial"/>
          <w:color w:val="000000" w:themeColor="text1"/>
          <w:sz w:val="22"/>
          <w:szCs w:val="22"/>
        </w:rPr>
        <w:t xml:space="preserve"> </w:t>
      </w:r>
      <w:r w:rsidR="00F752C9">
        <w:rPr>
          <w:rFonts w:cs="Arial"/>
          <w:color w:val="000000" w:themeColor="text1"/>
          <w:sz w:val="22"/>
          <w:szCs w:val="22"/>
        </w:rPr>
        <w:t>serán para el proyecto de los 34 solares</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754EF9">
        <w:rPr>
          <w:rFonts w:cs="Arial"/>
          <w:color w:val="000000" w:themeColor="text1"/>
          <w:sz w:val="22"/>
          <w:szCs w:val="22"/>
        </w:rPr>
        <w:t>(</w:t>
      </w:r>
      <w:r w:rsidR="00087773">
        <w:rPr>
          <w:rFonts w:cs="Arial"/>
          <w:color w:val="000000" w:themeColor="text1"/>
          <w:sz w:val="22"/>
          <w:szCs w:val="22"/>
        </w:rPr>
        <w:t>18,164.84</w:t>
      </w:r>
      <w:r w:rsidR="00350DD7">
        <w:rPr>
          <w:rFonts w:cs="Arial"/>
          <w:color w:val="000000" w:themeColor="text1"/>
          <w:sz w:val="22"/>
          <w:szCs w:val="22"/>
        </w:rPr>
        <w:t xml:space="preserve"> </w:t>
      </w:r>
      <w:r w:rsidR="009C68CA" w:rsidRPr="0061292D">
        <w:rPr>
          <w:rFonts w:cs="Arial"/>
          <w:color w:val="000000" w:themeColor="text1"/>
          <w:sz w:val="22"/>
          <w:szCs w:val="22"/>
        </w:rPr>
        <w:t>m2)</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 xml:space="preserve">tratamiento de aguas </w:t>
      </w:r>
      <w:r w:rsidR="004E058D" w:rsidRPr="0061292D">
        <w:rPr>
          <w:rFonts w:cs="Arial"/>
          <w:color w:val="000000" w:themeColor="text1"/>
          <w:sz w:val="22"/>
          <w:szCs w:val="22"/>
        </w:rPr>
        <w:lastRenderedPageBreak/>
        <w:t>residuales</w:t>
      </w:r>
      <w:r w:rsidR="00D05A56" w:rsidRPr="0061292D">
        <w:rPr>
          <w:rFonts w:cs="Arial"/>
          <w:color w:val="000000" w:themeColor="text1"/>
          <w:sz w:val="22"/>
          <w:szCs w:val="22"/>
        </w:rPr>
        <w:t xml:space="preserve">, </w:t>
      </w:r>
      <w:r w:rsidR="009C68CA" w:rsidRPr="0061292D">
        <w:rPr>
          <w:rFonts w:cs="Arial"/>
          <w:color w:val="000000" w:themeColor="text1"/>
          <w:sz w:val="22"/>
          <w:szCs w:val="22"/>
        </w:rPr>
        <w:t>áreas verdes (</w:t>
      </w:r>
      <w:r w:rsidR="00F752C9">
        <w:rPr>
          <w:rFonts w:cs="Arial"/>
          <w:color w:val="000000" w:themeColor="text1"/>
          <w:sz w:val="22"/>
          <w:szCs w:val="22"/>
        </w:rPr>
        <w:t>11,559.73</w:t>
      </w:r>
      <w:r w:rsidR="0041191F">
        <w:rPr>
          <w:rFonts w:cs="Arial"/>
          <w:color w:val="000000" w:themeColor="text1"/>
          <w:sz w:val="22"/>
          <w:szCs w:val="22"/>
        </w:rPr>
        <w:t xml:space="preserve"> </w:t>
      </w:r>
      <w:r w:rsidR="009C68CA" w:rsidRPr="0061292D">
        <w:rPr>
          <w:rFonts w:cs="Arial"/>
          <w:color w:val="000000" w:themeColor="text1"/>
          <w:sz w:val="22"/>
          <w:szCs w:val="22"/>
        </w:rPr>
        <w:t>m2)</w:t>
      </w:r>
      <w:r w:rsidR="003C07D6">
        <w:rPr>
          <w:rFonts w:cs="Arial"/>
          <w:color w:val="000000" w:themeColor="text1"/>
          <w:sz w:val="22"/>
          <w:szCs w:val="22"/>
        </w:rPr>
        <w:t>,</w:t>
      </w:r>
      <w:r w:rsidR="00D05A56" w:rsidRPr="0061292D">
        <w:rPr>
          <w:rFonts w:cs="Arial"/>
          <w:color w:val="000000" w:themeColor="text1"/>
          <w:sz w:val="22"/>
          <w:szCs w:val="22"/>
        </w:rPr>
        <w:t xml:space="preserve"> línea de agua potable para su conexión a través de </w:t>
      </w:r>
      <w:r w:rsidR="007D0E53" w:rsidRPr="0061292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F752C9">
        <w:rPr>
          <w:rFonts w:cs="Arial"/>
          <w:color w:val="000000" w:themeColor="text1"/>
          <w:sz w:val="22"/>
          <w:szCs w:val="22"/>
        </w:rPr>
        <w:t xml:space="preserve">CEPEM </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087773">
        <w:rPr>
          <w:rFonts w:cs="Arial"/>
          <w:color w:val="000000" w:themeColor="text1"/>
          <w:sz w:val="22"/>
          <w:szCs w:val="22"/>
        </w:rPr>
        <w:t>LOTIFICACION DON DOMINGO</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w:t>
      </w:r>
      <w:r w:rsidR="00F1211D">
        <w:rPr>
          <w:rFonts w:cs="Arial"/>
          <w:color w:val="000000" w:themeColor="text1"/>
          <w:sz w:val="22"/>
          <w:szCs w:val="22"/>
        </w:rPr>
        <w:t>ámbito de varios títulos con sus contratos respectivamente</w:t>
      </w:r>
      <w:r w:rsidR="002B336D">
        <w:rPr>
          <w:rFonts w:cs="Arial"/>
          <w:color w:val="000000" w:themeColor="text1"/>
          <w:sz w:val="22"/>
          <w:szCs w:val="22"/>
        </w:rPr>
        <w:t xml:space="preserve">, Jurisdicción </w:t>
      </w:r>
      <w:r w:rsidR="00203E42">
        <w:rPr>
          <w:rFonts w:cs="Arial"/>
          <w:color w:val="000000" w:themeColor="text1"/>
          <w:sz w:val="22"/>
          <w:szCs w:val="22"/>
        </w:rPr>
        <w:t xml:space="preserve">Inmobiliaria </w:t>
      </w:r>
      <w:r w:rsidR="00087773">
        <w:rPr>
          <w:rFonts w:cs="Arial"/>
          <w:color w:val="000000" w:themeColor="text1"/>
          <w:sz w:val="22"/>
          <w:szCs w:val="22"/>
        </w:rPr>
        <w:t>Municipio Higüey</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087773">
        <w:rPr>
          <w:rFonts w:cs="Arial"/>
          <w:color w:val="000000" w:themeColor="text1"/>
          <w:sz w:val="22"/>
          <w:szCs w:val="22"/>
        </w:rPr>
        <w:t>390,833.00</w:t>
      </w:r>
      <w:r w:rsidR="007035A1" w:rsidRPr="0061292D">
        <w:rPr>
          <w:rFonts w:cs="Arial"/>
          <w:color w:val="000000" w:themeColor="text1"/>
          <w:sz w:val="22"/>
          <w:szCs w:val="22"/>
        </w:rPr>
        <w:t xml:space="preserve"> 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087773">
        <w:rPr>
          <w:rFonts w:cs="Arial"/>
          <w:color w:val="000000" w:themeColor="text1"/>
          <w:sz w:val="22"/>
          <w:szCs w:val="22"/>
        </w:rPr>
        <w:t>Municipio Higüey</w:t>
      </w:r>
      <w:r w:rsidR="00D05A56" w:rsidRPr="0061292D">
        <w:rPr>
          <w:rFonts w:cs="Arial"/>
          <w:color w:val="000000" w:themeColor="text1"/>
          <w:sz w:val="22"/>
          <w:szCs w:val="22"/>
        </w:rPr>
        <w:t xml:space="preserve">, </w:t>
      </w:r>
      <w:r w:rsidR="00143D6E">
        <w:rPr>
          <w:rFonts w:cs="Arial"/>
          <w:color w:val="000000" w:themeColor="text1"/>
          <w:sz w:val="22"/>
          <w:szCs w:val="22"/>
        </w:rPr>
        <w:t xml:space="preserve">Provincia </w:t>
      </w:r>
      <w:r w:rsidR="00087773">
        <w:rPr>
          <w:rFonts w:cs="Arial"/>
          <w:color w:val="000000" w:themeColor="text1"/>
          <w:sz w:val="22"/>
          <w:szCs w:val="22"/>
        </w:rPr>
        <w:t>La Altagracia</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2B336D" w:rsidRDefault="002B336D">
      <w:pPr>
        <w:suppressAutoHyphens w:val="0"/>
        <w:rPr>
          <w:rFonts w:ascii="Arial" w:hAnsi="Arial" w:cs="Arial"/>
          <w:b/>
          <w:color w:val="000000" w:themeColor="text1"/>
          <w:sz w:val="22"/>
          <w:szCs w:val="22"/>
        </w:rPr>
      </w:pP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F5274B">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F752C9">
              <w:rPr>
                <w:rFonts w:ascii="Arial" w:eastAsia="Arial Unicode MS" w:hAnsi="Arial" w:cs="Arial"/>
                <w:color w:val="000000" w:themeColor="text1"/>
                <w:sz w:val="22"/>
                <w:szCs w:val="22"/>
                <w:lang w:eastAsia="en-US" w:bidi="th-TH"/>
              </w:rPr>
              <w:t xml:space="preserve">CEPEM </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735430" w:rsidRDefault="00C06120" w:rsidP="004E7999">
      <w:pPr>
        <w:pStyle w:val="Ttulo1"/>
        <w:spacing w:before="0" w:after="0" w:line="360" w:lineRule="auto"/>
        <w:jc w:val="both"/>
        <w:rPr>
          <w:color w:val="000000" w:themeColor="text1"/>
          <w:sz w:val="22"/>
          <w:szCs w:val="22"/>
        </w:rPr>
      </w:pPr>
      <w:r w:rsidRPr="00735430">
        <w:rPr>
          <w:color w:val="000000" w:themeColor="text1"/>
          <w:sz w:val="22"/>
          <w:szCs w:val="22"/>
        </w:rPr>
        <w:t xml:space="preserve">2.1. </w:t>
      </w:r>
      <w:r w:rsidR="00582BE4" w:rsidRPr="00735430">
        <w:rPr>
          <w:color w:val="000000" w:themeColor="text1"/>
          <w:sz w:val="22"/>
          <w:szCs w:val="22"/>
        </w:rPr>
        <w:t>Descripción de Las Instalaciones</w:t>
      </w:r>
    </w:p>
    <w:p w:rsidR="00BC07B5" w:rsidRPr="00735430" w:rsidRDefault="00BC07B5" w:rsidP="004E7999">
      <w:pPr>
        <w:pStyle w:val="Textoindependiente"/>
        <w:spacing w:line="360" w:lineRule="auto"/>
        <w:rPr>
          <w:rFonts w:cs="Arial"/>
          <w:color w:val="000000" w:themeColor="text1"/>
          <w:sz w:val="22"/>
          <w:szCs w:val="22"/>
        </w:rPr>
      </w:pPr>
    </w:p>
    <w:p w:rsidR="00BC07B5" w:rsidRPr="00735430" w:rsidRDefault="00541A58" w:rsidP="004E7999">
      <w:pPr>
        <w:pStyle w:val="Textoindependiente"/>
        <w:spacing w:line="360" w:lineRule="auto"/>
        <w:rPr>
          <w:rFonts w:cs="Arial"/>
          <w:color w:val="000000" w:themeColor="text1"/>
          <w:sz w:val="22"/>
          <w:szCs w:val="22"/>
        </w:rPr>
      </w:pPr>
      <w:r w:rsidRPr="00735430">
        <w:rPr>
          <w:rFonts w:cs="Arial"/>
          <w:color w:val="000000" w:themeColor="text1"/>
          <w:sz w:val="22"/>
          <w:szCs w:val="22"/>
        </w:rPr>
        <w:t xml:space="preserve">El proyecto estará ubicado en la </w:t>
      </w:r>
      <w:r w:rsidR="00087773">
        <w:rPr>
          <w:rFonts w:cs="Arial"/>
          <w:color w:val="000000" w:themeColor="text1"/>
          <w:sz w:val="22"/>
          <w:szCs w:val="22"/>
        </w:rPr>
        <w:t>Calle Boulevard Turistico del Este</w:t>
      </w:r>
      <w:r w:rsidR="0041191F">
        <w:rPr>
          <w:rFonts w:cs="Arial"/>
          <w:color w:val="000000" w:themeColor="text1"/>
          <w:sz w:val="22"/>
          <w:szCs w:val="22"/>
        </w:rPr>
        <w:t xml:space="preserve">, </w:t>
      </w:r>
      <w:r w:rsidR="004A06BF">
        <w:rPr>
          <w:rFonts w:cs="Arial"/>
          <w:color w:val="000000" w:themeColor="text1"/>
          <w:sz w:val="22"/>
          <w:szCs w:val="22"/>
        </w:rPr>
        <w:t xml:space="preserve">DM </w:t>
      </w:r>
      <w:r w:rsidR="00087773">
        <w:rPr>
          <w:rFonts w:cs="Arial"/>
          <w:color w:val="000000" w:themeColor="text1"/>
          <w:sz w:val="22"/>
          <w:szCs w:val="22"/>
        </w:rPr>
        <w:t>Verón</w:t>
      </w:r>
      <w:r w:rsidR="006165FF">
        <w:rPr>
          <w:rFonts w:cs="Arial"/>
          <w:color w:val="000000" w:themeColor="text1"/>
          <w:sz w:val="22"/>
          <w:szCs w:val="22"/>
        </w:rPr>
        <w:t xml:space="preserve">, </w:t>
      </w:r>
      <w:r w:rsidR="00087773">
        <w:rPr>
          <w:rFonts w:cs="Arial"/>
          <w:color w:val="000000" w:themeColor="text1"/>
          <w:sz w:val="22"/>
          <w:szCs w:val="22"/>
        </w:rPr>
        <w:t>Municipio Higüey</w:t>
      </w:r>
      <w:r w:rsidR="006165FF">
        <w:rPr>
          <w:rFonts w:cs="Arial"/>
          <w:color w:val="000000" w:themeColor="text1"/>
          <w:sz w:val="22"/>
          <w:szCs w:val="22"/>
        </w:rPr>
        <w:t xml:space="preserve">, Provincia </w:t>
      </w:r>
      <w:r w:rsidR="00087773">
        <w:rPr>
          <w:rFonts w:cs="Arial"/>
          <w:color w:val="000000" w:themeColor="text1"/>
          <w:sz w:val="22"/>
          <w:szCs w:val="22"/>
        </w:rPr>
        <w:t>La Altagracia</w:t>
      </w:r>
      <w:r w:rsidRPr="00735430">
        <w:rPr>
          <w:rFonts w:cs="Arial"/>
          <w:color w:val="000000" w:themeColor="text1"/>
          <w:sz w:val="22"/>
          <w:szCs w:val="22"/>
        </w:rPr>
        <w:t xml:space="preserve">. El proyecto en su conjunto ocupara un área de </w:t>
      </w:r>
      <w:r w:rsidR="00087773">
        <w:rPr>
          <w:rFonts w:cs="Arial"/>
          <w:color w:val="000000" w:themeColor="text1"/>
          <w:sz w:val="22"/>
          <w:szCs w:val="22"/>
        </w:rPr>
        <w:t>390,833.00</w:t>
      </w:r>
      <w:r w:rsidR="007035A1" w:rsidRPr="00735430">
        <w:rPr>
          <w:rFonts w:cs="Arial"/>
          <w:color w:val="000000" w:themeColor="text1"/>
          <w:sz w:val="22"/>
          <w:szCs w:val="22"/>
        </w:rPr>
        <w:t xml:space="preserve"> m2</w:t>
      </w:r>
      <w:r w:rsidRPr="00735430">
        <w:rPr>
          <w:rFonts w:cs="Arial"/>
          <w:color w:val="000000" w:themeColor="text1"/>
          <w:sz w:val="22"/>
          <w:szCs w:val="22"/>
        </w:rPr>
        <w:t>, los cuales estarán distribuidos de la manera siguiente:</w:t>
      </w:r>
    </w:p>
    <w:p w:rsidR="00BE07A7" w:rsidRPr="00735430" w:rsidRDefault="00BE07A7" w:rsidP="00BE07A7">
      <w:pPr>
        <w:pStyle w:val="Textoindependiente"/>
        <w:rPr>
          <w:rFonts w:cs="Arial"/>
          <w:color w:val="000000" w:themeColor="text1"/>
          <w:sz w:val="22"/>
          <w:szCs w:val="22"/>
        </w:rPr>
      </w:pP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lastRenderedPageBreak/>
        <w:t xml:space="preserve">ÁREA DESTINADO A LOTIFICACION </w:t>
      </w:r>
      <w:r w:rsidRPr="00735430">
        <w:rPr>
          <w:rFonts w:ascii="Arial" w:hAnsi="Arial" w:cs="Arial"/>
          <w:color w:val="000000" w:themeColor="text1"/>
          <w:kern w:val="24"/>
          <w:sz w:val="22"/>
          <w:szCs w:val="22"/>
        </w:rPr>
        <w:tab/>
      </w:r>
      <w:r w:rsidR="0035045B">
        <w:rPr>
          <w:rFonts w:ascii="Arial" w:hAnsi="Arial" w:cs="Arial"/>
          <w:color w:val="000000" w:themeColor="text1"/>
          <w:kern w:val="24"/>
          <w:sz w:val="22"/>
          <w:szCs w:val="22"/>
        </w:rPr>
        <w:tab/>
      </w:r>
      <w:r w:rsidR="00087773">
        <w:rPr>
          <w:rFonts w:ascii="Arial" w:hAnsi="Arial" w:cs="Arial"/>
          <w:color w:val="000000" w:themeColor="text1"/>
          <w:kern w:val="24"/>
          <w:sz w:val="22"/>
          <w:szCs w:val="22"/>
        </w:rPr>
        <w:t>177,350.55</w:t>
      </w:r>
      <w:r w:rsidRPr="00735430">
        <w:rPr>
          <w:rFonts w:ascii="Arial" w:hAnsi="Arial" w:cs="Arial"/>
          <w:color w:val="000000" w:themeColor="text1"/>
          <w:kern w:val="24"/>
          <w:sz w:val="22"/>
          <w:szCs w:val="22"/>
        </w:rPr>
        <w:t xml:space="preserve"> 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ÁREA DE VÍAS</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087773">
        <w:rPr>
          <w:rFonts w:ascii="Arial" w:hAnsi="Arial" w:cs="Arial"/>
          <w:color w:val="000000" w:themeColor="text1"/>
          <w:sz w:val="22"/>
          <w:szCs w:val="22"/>
        </w:rPr>
        <w:t>18,164.84</w:t>
      </w:r>
      <w:r w:rsidR="00350DD7">
        <w:rPr>
          <w:rFonts w:ascii="Arial" w:hAnsi="Arial" w:cs="Arial"/>
          <w:color w:val="000000" w:themeColor="text1"/>
          <w:sz w:val="22"/>
          <w:szCs w:val="22"/>
        </w:rPr>
        <w:t xml:space="preserve"> </w:t>
      </w:r>
      <w:r w:rsidRPr="00735430">
        <w:rPr>
          <w:rFonts w:ascii="Arial" w:hAnsi="Arial" w:cs="Arial"/>
          <w:color w:val="000000" w:themeColor="text1"/>
          <w:kern w:val="24"/>
          <w:sz w:val="22"/>
          <w:szCs w:val="22"/>
        </w:rPr>
        <w:t>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bCs/>
          <w:color w:val="000000" w:themeColor="text1"/>
          <w:kern w:val="24"/>
          <w:sz w:val="22"/>
          <w:szCs w:val="22"/>
        </w:rPr>
        <w:t xml:space="preserve">ÁREA </w:t>
      </w:r>
      <w:r w:rsidRPr="00735430">
        <w:rPr>
          <w:rFonts w:ascii="Arial" w:hAnsi="Arial" w:cs="Arial"/>
          <w:color w:val="000000" w:themeColor="text1"/>
          <w:kern w:val="24"/>
          <w:sz w:val="22"/>
          <w:szCs w:val="22"/>
        </w:rPr>
        <w:t>VERDE</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F752C9">
        <w:rPr>
          <w:rFonts w:ascii="Arial" w:hAnsi="Arial" w:cs="Arial"/>
          <w:color w:val="000000" w:themeColor="text1"/>
          <w:sz w:val="22"/>
          <w:szCs w:val="22"/>
        </w:rPr>
        <w:t>11,559.73</w:t>
      </w:r>
      <w:r w:rsidR="0041191F">
        <w:rPr>
          <w:rFonts w:ascii="Arial" w:hAnsi="Arial" w:cs="Arial"/>
          <w:color w:val="000000" w:themeColor="text1"/>
          <w:sz w:val="22"/>
          <w:szCs w:val="22"/>
        </w:rPr>
        <w:t xml:space="preserve"> </w:t>
      </w:r>
      <w:r w:rsidRPr="00735430">
        <w:rPr>
          <w:rFonts w:ascii="Arial" w:hAnsi="Arial" w:cs="Arial"/>
          <w:color w:val="000000" w:themeColor="text1"/>
          <w:kern w:val="24"/>
          <w:sz w:val="22"/>
          <w:szCs w:val="22"/>
        </w:rPr>
        <w:t>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ÁREA TOTAL</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087773">
        <w:rPr>
          <w:rFonts w:ascii="Arial" w:hAnsi="Arial" w:cs="Arial"/>
          <w:color w:val="000000" w:themeColor="text1"/>
          <w:kern w:val="24"/>
          <w:sz w:val="22"/>
          <w:szCs w:val="22"/>
        </w:rPr>
        <w:t>390,833.00</w:t>
      </w:r>
      <w:r w:rsidRPr="00735430">
        <w:rPr>
          <w:rFonts w:ascii="Arial" w:hAnsi="Arial" w:cs="Arial"/>
          <w:color w:val="000000" w:themeColor="text1"/>
          <w:kern w:val="24"/>
          <w:sz w:val="22"/>
          <w:szCs w:val="22"/>
        </w:rPr>
        <w:t xml:space="preserve"> m2</w:t>
      </w:r>
    </w:p>
    <w:p w:rsidR="0035045B" w:rsidRPr="00735430" w:rsidRDefault="00BE07A7" w:rsidP="00BE07A7">
      <w:pPr>
        <w:pStyle w:val="Textoindependiente"/>
        <w:tabs>
          <w:tab w:val="left" w:pos="284"/>
          <w:tab w:val="left" w:pos="567"/>
          <w:tab w:val="left" w:pos="851"/>
        </w:tabs>
        <w:ind w:hanging="11"/>
        <w:rPr>
          <w:rFonts w:cs="Arial"/>
          <w:color w:val="000000" w:themeColor="text1"/>
          <w:sz w:val="22"/>
          <w:szCs w:val="22"/>
        </w:rPr>
      </w:pPr>
      <w:r w:rsidRPr="00735430">
        <w:rPr>
          <w:rFonts w:cs="Arial"/>
          <w:color w:val="000000" w:themeColor="text1"/>
          <w:sz w:val="22"/>
          <w:szCs w:val="22"/>
        </w:rPr>
        <w:t>`</w:t>
      </w:r>
    </w:p>
    <w:p w:rsidR="00DC35BE" w:rsidRDefault="00DC35BE"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735430"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735430">
        <w:rPr>
          <w:rFonts w:cs="Arial"/>
          <w:color w:val="000000" w:themeColor="text1"/>
          <w:sz w:val="22"/>
          <w:szCs w:val="22"/>
        </w:rPr>
        <w:t xml:space="preserve">El proyecto en su conjunto desarrollara </w:t>
      </w:r>
      <w:r w:rsidR="00087773">
        <w:rPr>
          <w:rFonts w:cs="Arial"/>
          <w:color w:val="000000" w:themeColor="text1"/>
          <w:sz w:val="22"/>
          <w:szCs w:val="22"/>
        </w:rPr>
        <w:t>34 solares</w:t>
      </w:r>
      <w:r w:rsidR="006A62E1" w:rsidRPr="00735430">
        <w:rPr>
          <w:rFonts w:cs="Arial"/>
          <w:color w:val="000000" w:themeColor="text1"/>
          <w:sz w:val="22"/>
          <w:szCs w:val="22"/>
        </w:rPr>
        <w:t xml:space="preserve">, </w:t>
      </w:r>
      <w:r w:rsidR="001E3B23" w:rsidRPr="00735430">
        <w:rPr>
          <w:rFonts w:cs="Arial"/>
          <w:color w:val="000000" w:themeColor="text1"/>
          <w:sz w:val="22"/>
          <w:szCs w:val="22"/>
        </w:rPr>
        <w:t>los cuales serán dedicados por los adquirientes para viviendas unifamiliares.</w:t>
      </w:r>
    </w:p>
    <w:p w:rsidR="001E3B23" w:rsidRPr="00735430"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735430"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735430">
        <w:rPr>
          <w:rFonts w:cs="Arial"/>
          <w:color w:val="000000" w:themeColor="text1"/>
          <w:sz w:val="22"/>
          <w:szCs w:val="22"/>
        </w:rPr>
        <w:t xml:space="preserve">La calle principal de acceso al proyecto tendrá dos carriles con un ancho de 8 m, con una longitud lineal de </w:t>
      </w:r>
      <w:r w:rsidR="00F63634">
        <w:rPr>
          <w:rFonts w:cs="Arial"/>
          <w:color w:val="000000" w:themeColor="text1"/>
          <w:sz w:val="22"/>
          <w:szCs w:val="22"/>
        </w:rPr>
        <w:t>1,400 m</w:t>
      </w:r>
      <w:r w:rsidR="00A3328E" w:rsidRPr="00735430">
        <w:rPr>
          <w:rFonts w:cs="Arial"/>
          <w:color w:val="000000" w:themeColor="text1"/>
          <w:sz w:val="22"/>
          <w:szCs w:val="22"/>
        </w:rPr>
        <w:t xml:space="preserve"> de longitud</w:t>
      </w:r>
      <w:r w:rsidRPr="00735430">
        <w:rPr>
          <w:rFonts w:cs="Arial"/>
          <w:color w:val="000000" w:themeColor="text1"/>
          <w:sz w:val="22"/>
          <w:szCs w:val="22"/>
        </w:rPr>
        <w:t>, esta calle tendrá superficie afirmada.</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F752C9">
        <w:rPr>
          <w:rFonts w:cs="Arial"/>
          <w:color w:val="000000" w:themeColor="text1"/>
          <w:sz w:val="22"/>
          <w:szCs w:val="22"/>
        </w:rPr>
        <w:t xml:space="preserve">CEPEM </w:t>
      </w:r>
      <w:r w:rsidRPr="0061292D">
        <w:rPr>
          <w:rFonts w:cs="Arial"/>
          <w:color w:val="000000" w:themeColor="text1"/>
          <w:sz w:val="22"/>
          <w:szCs w:val="22"/>
        </w:rPr>
        <w:t xml:space="preserve">y debido a un análisis de costo y rentabilidad del proyecto las redes interna de electrificación del proyecto serán responsabilidad de los adquirientes de cada solar, mediante contrato con </w:t>
      </w:r>
      <w:r w:rsidR="00F752C9">
        <w:rPr>
          <w:rFonts w:cs="Arial"/>
          <w:color w:val="000000" w:themeColor="text1"/>
          <w:sz w:val="22"/>
          <w:szCs w:val="22"/>
        </w:rPr>
        <w:t xml:space="preserve">CEPEM </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pStyle w:val="Textoindependiente"/>
        <w:tabs>
          <w:tab w:val="left" w:pos="284"/>
          <w:tab w:val="left" w:pos="567"/>
          <w:tab w:val="left" w:pos="851"/>
        </w:tabs>
        <w:ind w:hanging="11"/>
        <w:rPr>
          <w:rFonts w:cs="Arial"/>
          <w:b/>
          <w:color w:val="000000" w:themeColor="text1"/>
          <w:sz w:val="22"/>
          <w:szCs w:val="22"/>
        </w:rPr>
      </w:pPr>
      <w:r w:rsidRPr="00B06897">
        <w:rPr>
          <w:rFonts w:cs="Arial"/>
          <w:b/>
          <w:color w:val="000000" w:themeColor="text1"/>
          <w:sz w:val="22"/>
          <w:szCs w:val="22"/>
        </w:rPr>
        <w:t>AGUA POTABLE</w:t>
      </w:r>
    </w:p>
    <w:p w:rsidR="009C4743" w:rsidRPr="00B06897"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r w:rsidRPr="00B06897">
        <w:rPr>
          <w:rFonts w:cs="Arial"/>
          <w:color w:val="000000" w:themeColor="text1"/>
          <w:sz w:val="22"/>
          <w:szCs w:val="22"/>
        </w:rPr>
        <w:t xml:space="preserve">El suministro de agua potable será suplido por el sistema de acueducto de </w:t>
      </w:r>
      <w:r w:rsidR="007D0E53" w:rsidRPr="00B06897">
        <w:rPr>
          <w:rFonts w:cs="Arial"/>
          <w:color w:val="000000" w:themeColor="text1"/>
          <w:sz w:val="22"/>
          <w:szCs w:val="22"/>
        </w:rPr>
        <w:t>INAPA</w:t>
      </w:r>
      <w:r w:rsidRPr="00B06897">
        <w:rPr>
          <w:rFonts w:cs="Arial"/>
          <w:color w:val="000000" w:themeColor="text1"/>
          <w:sz w:val="22"/>
          <w:szCs w:val="22"/>
        </w:rPr>
        <w:t xml:space="preserve">, cada adquiriente de cada solar tendrá contrato con </w:t>
      </w:r>
      <w:r w:rsidR="007D0E53" w:rsidRPr="00B06897">
        <w:rPr>
          <w:rFonts w:cs="Arial"/>
          <w:color w:val="000000" w:themeColor="text1"/>
          <w:sz w:val="22"/>
          <w:szCs w:val="22"/>
        </w:rPr>
        <w:t>INAPA</w:t>
      </w:r>
      <w:r w:rsidRPr="00B06897">
        <w:rPr>
          <w:rFonts w:cs="Arial"/>
          <w:color w:val="000000" w:themeColor="text1"/>
          <w:sz w:val="22"/>
          <w:szCs w:val="22"/>
        </w:rPr>
        <w:t>.</w:t>
      </w:r>
      <w:r w:rsidR="00117D69" w:rsidRPr="00B06897">
        <w:rPr>
          <w:rFonts w:cs="Arial"/>
          <w:color w:val="000000" w:themeColor="text1"/>
          <w:sz w:val="22"/>
          <w:szCs w:val="22"/>
        </w:rPr>
        <w:t xml:space="preserve"> </w:t>
      </w: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p>
    <w:p w:rsidR="001E3B23" w:rsidRPr="00B0689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shd w:val="clear" w:color="auto" w:fill="FFFFFF"/>
        <w:tabs>
          <w:tab w:val="left" w:pos="739"/>
        </w:tabs>
        <w:spacing w:after="240"/>
        <w:ind w:right="-18"/>
        <w:rPr>
          <w:rFonts w:ascii="Arial" w:hAnsi="Arial" w:cs="Arial"/>
          <w:color w:val="000000" w:themeColor="text1"/>
          <w:sz w:val="22"/>
          <w:szCs w:val="22"/>
        </w:rPr>
      </w:pPr>
      <w:r w:rsidRPr="00B06897">
        <w:rPr>
          <w:rFonts w:ascii="Arial" w:hAnsi="Arial" w:cs="Arial"/>
          <w:b/>
          <w:bCs/>
          <w:color w:val="000000" w:themeColor="text1"/>
          <w:sz w:val="22"/>
          <w:szCs w:val="22"/>
          <w:lang w:val="es-ES_tradnl"/>
        </w:rPr>
        <w:t>SISTEMA DE RECOLECCIÓN Y DISPOSICIÓN DE LAS AGUAS RESIDUALES</w:t>
      </w:r>
    </w:p>
    <w:p w:rsidR="00BE07A7" w:rsidRPr="00B06897" w:rsidRDefault="00BE07A7" w:rsidP="00BE07A7">
      <w:pPr>
        <w:shd w:val="clear" w:color="auto" w:fill="FFFFFF"/>
        <w:tabs>
          <w:tab w:val="left" w:pos="3686"/>
        </w:tabs>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Aguas Residuales</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color w:val="000000" w:themeColor="text1"/>
          <w:sz w:val="22"/>
          <w:szCs w:val="22"/>
          <w:lang w:val="es-ES_tradnl"/>
        </w:rPr>
        <w:t xml:space="preserve">La </w:t>
      </w:r>
      <w:r w:rsidR="00087773">
        <w:rPr>
          <w:rFonts w:ascii="Arial" w:hAnsi="Arial" w:cs="Arial"/>
          <w:color w:val="000000" w:themeColor="text1"/>
          <w:sz w:val="22"/>
          <w:szCs w:val="22"/>
          <w:lang w:val="es-ES_tradnl"/>
        </w:rPr>
        <w:t>LOTIFICACION DON DOMINGO</w:t>
      </w:r>
      <w:r w:rsidRPr="00B06897">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06897" w:rsidRDefault="00B06897">
      <w:pPr>
        <w:suppressAutoHyphens w:val="0"/>
        <w:rPr>
          <w:rFonts w:ascii="Arial" w:hAnsi="Arial" w:cs="Arial"/>
          <w:b/>
          <w:bCs/>
          <w:color w:val="000000" w:themeColor="text1"/>
          <w:sz w:val="22"/>
          <w:szCs w:val="22"/>
          <w:lang w:val="es-ES_tradnl"/>
        </w:rPr>
      </w:pPr>
    </w:p>
    <w:p w:rsidR="00F63634" w:rsidRDefault="00F6363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B06897" w:rsidRDefault="00BE07A7" w:rsidP="00BE07A7">
      <w:pPr>
        <w:shd w:val="clear" w:color="auto" w:fill="FFFFFF"/>
        <w:spacing w:before="240"/>
        <w:jc w:val="both"/>
        <w:rPr>
          <w:rFonts w:ascii="Arial" w:hAnsi="Arial" w:cs="Arial"/>
          <w:b/>
          <w:bCs/>
          <w:color w:val="000000" w:themeColor="text1"/>
          <w:sz w:val="22"/>
          <w:szCs w:val="22"/>
          <w:lang w:val="es-ES_tradnl"/>
        </w:rPr>
      </w:pPr>
      <w:r w:rsidRPr="00B06897">
        <w:rPr>
          <w:rFonts w:ascii="Arial" w:hAnsi="Arial" w:cs="Arial"/>
          <w:b/>
          <w:bCs/>
          <w:color w:val="000000" w:themeColor="text1"/>
          <w:sz w:val="22"/>
          <w:szCs w:val="22"/>
          <w:lang w:val="es-ES_tradnl"/>
        </w:rPr>
        <w:lastRenderedPageBreak/>
        <w:t xml:space="preserve">DISEÑO SISTEMAS SANITARIOS </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00B06897">
              <w:rPr>
                <w:rFonts w:ascii="Arial" w:hAnsi="Arial" w:cs="Arial"/>
                <w:b/>
                <w:bCs/>
                <w:color w:val="000000" w:themeColor="text1"/>
                <w:sz w:val="22"/>
                <w:szCs w:val="22"/>
                <w:lang w:val="es-ES_tradnl"/>
              </w:rPr>
              <w:t>2022</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00B06897">
              <w:rPr>
                <w:rFonts w:ascii="Arial" w:hAnsi="Arial" w:cs="Arial"/>
                <w:b/>
                <w:bCs/>
                <w:color w:val="000000" w:themeColor="text1"/>
                <w:sz w:val="22"/>
                <w:szCs w:val="22"/>
                <w:lang w:val="es-ES_tradnl"/>
              </w:rPr>
              <w:t>2052</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2A57F7"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34</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2A57F7"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34</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2A57F7"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170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2A57F7"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170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F752C9"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11,559.73</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F752C9"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11,559.73</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Las Aguas de la ur</w:t>
      </w:r>
      <w:r w:rsidR="00087773">
        <w:rPr>
          <w:rFonts w:ascii="Arial" w:hAnsi="Arial" w:cs="Arial"/>
          <w:color w:val="000000" w:themeColor="text1"/>
          <w:spacing w:val="-8"/>
          <w:sz w:val="22"/>
          <w:szCs w:val="22"/>
          <w:lang w:val="es-ES_tradnl"/>
        </w:rPr>
        <w:t>Municipio Higüey</w:t>
      </w:r>
      <w:r w:rsidRPr="00712156">
        <w:rPr>
          <w:rFonts w:ascii="Arial" w:hAnsi="Arial" w:cs="Arial"/>
          <w:color w:val="000000" w:themeColor="text1"/>
          <w:spacing w:val="-8"/>
          <w:sz w:val="22"/>
          <w:szCs w:val="22"/>
          <w:lang w:val="es-ES_tradnl"/>
        </w:rPr>
        <w:t xml:space="preserve">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B06897" w:rsidRDefault="00B06897">
      <w:pPr>
        <w:suppressAutoHyphens w:val="0"/>
        <w:rPr>
          <w:rFonts w:ascii="Arial" w:hAnsi="Arial" w:cs="Arial"/>
          <w:b/>
          <w:bCs/>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00080B1C">
        <w:rPr>
          <w:rFonts w:ascii="Arial" w:hAnsi="Arial" w:cs="Arial"/>
          <w:i/>
          <w:iCs/>
          <w:color w:val="000000" w:themeColor="text1"/>
          <w:sz w:val="22"/>
          <w:szCs w:val="22"/>
          <w:lang w:val="es-ES_tradnl"/>
        </w:rPr>
        <w:t xml:space="preserve"> </w:t>
      </w:r>
      <w:r w:rsidRPr="00712156">
        <w:rPr>
          <w:rFonts w:ascii="Arial" w:hAnsi="Arial" w:cs="Arial"/>
          <w:i/>
          <w:iCs/>
          <w:color w:val="000000" w:themeColor="text1"/>
          <w:sz w:val="22"/>
          <w:szCs w:val="22"/>
          <w:lang w:val="es-ES_tradnl"/>
        </w:rPr>
        <w:t>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INAPA),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w:t>
      </w:r>
      <w:r w:rsidR="00087773">
        <w:rPr>
          <w:rFonts w:ascii="Arial" w:hAnsi="Arial" w:cs="Arial"/>
          <w:color w:val="000000" w:themeColor="text1"/>
          <w:sz w:val="22"/>
          <w:szCs w:val="22"/>
          <w:lang w:val="es-ES_tradnl"/>
        </w:rPr>
        <w:t>MUNICIPIO HIGÜEY</w:t>
      </w:r>
      <w:r w:rsidRPr="00712156">
        <w:rPr>
          <w:rFonts w:ascii="Arial" w:hAnsi="Arial" w:cs="Arial"/>
          <w:color w:val="000000" w:themeColor="text1"/>
          <w:sz w:val="22"/>
          <w:szCs w:val="22"/>
          <w:lang w:val="es-ES_tradnl"/>
        </w:rPr>
        <w:t>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DC35BE" w:rsidRDefault="00DC35BE">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p>
    <w:p w:rsidR="00DC35BE" w:rsidRDefault="00DC35BE">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D962D0">
      <w:pPr>
        <w:pStyle w:val="Prrafodelista"/>
        <w:numPr>
          <w:ilvl w:val="0"/>
          <w:numId w:val="99"/>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DC35BE" w:rsidRDefault="00DC35BE">
      <w:pPr>
        <w:suppressAutoHyphens w:val="0"/>
        <w:rPr>
          <w:rFonts w:ascii="Arial" w:hAnsi="Arial" w:cs="Arial"/>
          <w:b/>
          <w:bCs/>
          <w:color w:val="000000" w:themeColor="text1"/>
          <w:sz w:val="22"/>
          <w:szCs w:val="22"/>
          <w:lang w:val="es-ES_tradnl"/>
        </w:rPr>
      </w:pPr>
    </w:p>
    <w:p w:rsidR="00DC35BE" w:rsidRDefault="00DC35BE">
      <w:pPr>
        <w:suppressAutoHyphens w:val="0"/>
        <w:rPr>
          <w:rFonts w:ascii="Arial" w:hAnsi="Arial" w:cs="Arial"/>
          <w:b/>
          <w:bCs/>
          <w:color w:val="000000" w:themeColor="text1"/>
          <w:sz w:val="22"/>
          <w:szCs w:val="22"/>
          <w:lang w:val="es-ES_tradnl"/>
        </w:rPr>
      </w:pPr>
    </w:p>
    <w:p w:rsidR="00F63634" w:rsidRDefault="00F6363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F63634" w:rsidRDefault="00F63634">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Default="00BE07A7" w:rsidP="00BE07A7">
      <w:pPr>
        <w:shd w:val="clear" w:color="auto" w:fill="FFFFFF"/>
        <w:spacing w:before="24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DC35BE" w:rsidRPr="00712156" w:rsidRDefault="00DC35BE" w:rsidP="00BE07A7">
      <w:pPr>
        <w:shd w:val="clear" w:color="auto" w:fill="FFFFFF"/>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lastRenderedPageBreak/>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B06897">
        <w:rPr>
          <w:rFonts w:cs="Arial"/>
          <w:color w:val="000000" w:themeColor="text1"/>
          <w:sz w:val="22"/>
          <w:szCs w:val="22"/>
        </w:rPr>
        <w:t>850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Densidad de residuos: </w:t>
      </w:r>
      <w:r w:rsidR="00B06897">
        <w:rPr>
          <w:rFonts w:cs="Arial"/>
          <w:color w:val="000000" w:themeColor="text1"/>
          <w:sz w:val="22"/>
          <w:szCs w:val="22"/>
        </w:rPr>
        <w:t>1.25</w:t>
      </w:r>
      <w:r w:rsidRPr="0061292D">
        <w:rPr>
          <w:rFonts w:cs="Arial"/>
          <w:color w:val="000000" w:themeColor="text1"/>
          <w:sz w:val="22"/>
          <w:szCs w:val="22"/>
        </w:rPr>
        <w:t xml:space="preserve">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B06897">
        <w:rPr>
          <w:rFonts w:cs="Arial"/>
          <w:color w:val="000000" w:themeColor="text1"/>
          <w:sz w:val="22"/>
          <w:szCs w:val="22"/>
        </w:rPr>
        <w:t>50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B06897">
        <w:rPr>
          <w:rFonts w:cs="Arial"/>
          <w:color w:val="000000" w:themeColor="text1"/>
          <w:sz w:val="22"/>
          <w:szCs w:val="22"/>
        </w:rPr>
        <w:t>2.0</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64"/>
        <w:gridCol w:w="1079"/>
      </w:tblGrid>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p>
        </w:tc>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Pr="0061292D">
              <w:rPr>
                <w:rFonts w:ascii="Arial" w:hAnsi="Arial" w:cs="Arial"/>
                <w:color w:val="000000" w:themeColor="text1"/>
                <w:szCs w:val="22"/>
                <w:vertAlign w:val="superscript"/>
              </w:rPr>
              <w:t>3</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A3328E" w:rsidRPr="0061292D" w:rsidRDefault="002A57F7"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6</w:t>
            </w:r>
            <w:r w:rsidR="00A3328E">
              <w:rPr>
                <w:rFonts w:ascii="Arial" w:hAnsi="Arial" w:cs="Arial"/>
                <w:color w:val="000000" w:themeColor="text1"/>
                <w:szCs w:val="22"/>
              </w:rPr>
              <w:t>00</w:t>
            </w:r>
            <w:r w:rsidR="00A3328E" w:rsidRPr="0061292D">
              <w:rPr>
                <w:rFonts w:ascii="Arial" w:hAnsi="Arial" w:cs="Arial"/>
                <w:color w:val="000000" w:themeColor="text1"/>
                <w:szCs w:val="22"/>
              </w:rPr>
              <w:t xml:space="preserve"> </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r>
              <w:rPr>
                <w:rFonts w:ascii="Arial" w:hAnsi="Arial" w:cs="Arial"/>
                <w:color w:val="000000" w:themeColor="text1"/>
                <w:szCs w:val="22"/>
              </w:rPr>
              <w:t xml:space="preserve"> (relleno)</w:t>
            </w:r>
          </w:p>
        </w:tc>
        <w:tc>
          <w:tcPr>
            <w:tcW w:w="0" w:type="auto"/>
          </w:tcPr>
          <w:p w:rsidR="00A3328E" w:rsidRPr="0061292D" w:rsidRDefault="00F63634" w:rsidP="00B06897">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 xml:space="preserve"> 1,4</w:t>
            </w:r>
            <w:r w:rsidR="00A3328E">
              <w:rPr>
                <w:rFonts w:ascii="Arial" w:hAnsi="Arial" w:cs="Arial"/>
                <w:color w:val="000000" w:themeColor="text1"/>
                <w:szCs w:val="22"/>
              </w:rPr>
              <w:t>00</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A3328E" w:rsidRPr="0061292D" w:rsidRDefault="002A57F7" w:rsidP="00A3328E">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7</w:t>
            </w:r>
            <w:r w:rsidR="00A3328E">
              <w:rPr>
                <w:rFonts w:ascii="Arial" w:hAnsi="Arial" w:cs="Arial"/>
                <w:color w:val="000000" w:themeColor="text1"/>
                <w:szCs w:val="22"/>
              </w:rPr>
              <w:t>00</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A3328E" w:rsidRPr="0061292D" w:rsidRDefault="002A57F7" w:rsidP="00A3328E">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2,7</w:t>
            </w:r>
            <w:r w:rsidR="00A3328E">
              <w:rPr>
                <w:rFonts w:ascii="Arial" w:hAnsi="Arial" w:cs="Arial"/>
                <w:color w:val="000000" w:themeColor="text1"/>
                <w:szCs w:val="22"/>
              </w:rPr>
              <w:t>00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 xml:space="preserve">0 % del material producto de los cortes será utilizado en </w:t>
      </w:r>
      <w:r w:rsidR="00A3328E">
        <w:rPr>
          <w:rFonts w:ascii="Arial" w:hAnsi="Arial" w:cs="Arial"/>
          <w:color w:val="000000" w:themeColor="text1"/>
          <w:sz w:val="22"/>
          <w:szCs w:val="22"/>
        </w:rPr>
        <w:t>para las areas verdes</w:t>
      </w:r>
      <w:r w:rsidRPr="0061292D">
        <w:rPr>
          <w:rFonts w:ascii="Arial" w:hAnsi="Arial" w:cs="Arial"/>
          <w:color w:val="000000" w:themeColor="text1"/>
          <w:sz w:val="22"/>
          <w:szCs w:val="22"/>
        </w:rPr>
        <w:t>.</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w:t>
      </w:r>
      <w:r w:rsidR="00927C14">
        <w:rPr>
          <w:rFonts w:ascii="Arial" w:hAnsi="Arial" w:cs="Arial"/>
          <w:color w:val="000000" w:themeColor="text1"/>
          <w:sz w:val="22"/>
          <w:szCs w:val="22"/>
        </w:rPr>
        <w:t>dentro del ambito de la Parcela No. 67-B-173 del DC No. 11.3, Matricula 3000370899</w:t>
      </w:r>
      <w:r w:rsidR="002B336D">
        <w:rPr>
          <w:rFonts w:ascii="Arial" w:hAnsi="Arial" w:cs="Arial"/>
          <w:color w:val="000000" w:themeColor="text1"/>
          <w:sz w:val="22"/>
          <w:szCs w:val="22"/>
        </w:rPr>
        <w:t xml:space="preserve">, Jurisdicción </w:t>
      </w:r>
      <w:r w:rsidR="00203E42">
        <w:rPr>
          <w:rFonts w:ascii="Arial" w:hAnsi="Arial" w:cs="Arial"/>
          <w:color w:val="000000" w:themeColor="text1"/>
          <w:sz w:val="22"/>
          <w:szCs w:val="22"/>
        </w:rPr>
        <w:t xml:space="preserve">Inmobiliaria </w:t>
      </w:r>
      <w:r w:rsidR="00087773">
        <w:rPr>
          <w:rFonts w:ascii="Arial" w:hAnsi="Arial" w:cs="Arial"/>
          <w:color w:val="000000" w:themeColor="text1"/>
          <w:sz w:val="22"/>
          <w:szCs w:val="22"/>
        </w:rPr>
        <w:t>Municipio Higüey</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087773">
        <w:rPr>
          <w:rFonts w:ascii="Arial" w:hAnsi="Arial" w:cs="Arial"/>
          <w:color w:val="000000" w:themeColor="text1"/>
          <w:sz w:val="22"/>
          <w:szCs w:val="22"/>
        </w:rPr>
        <w:t>390,833.00</w:t>
      </w:r>
      <w:r w:rsidR="007035A1" w:rsidRPr="0061292D">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Provincia </w:t>
      </w:r>
      <w:r w:rsidR="00087773">
        <w:rPr>
          <w:rFonts w:ascii="Arial" w:hAnsi="Arial" w:cs="Arial"/>
          <w:color w:val="000000" w:themeColor="text1"/>
          <w:sz w:val="22"/>
          <w:szCs w:val="22"/>
        </w:rPr>
        <w:t>La Altagracia</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2A57F7"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extent cx="4857115" cy="3040332"/>
            <wp:effectExtent l="19050" t="0" r="635" b="0"/>
            <wp:docPr id="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l="20192" t="11396" r="16827" b="18519"/>
                    <a:stretch>
                      <a:fillRect/>
                    </a:stretch>
                  </pic:blipFill>
                  <pic:spPr bwMode="auto">
                    <a:xfrm>
                      <a:off x="0" y="0"/>
                      <a:ext cx="4857115" cy="3040332"/>
                    </a:xfrm>
                    <a:prstGeom prst="rect">
                      <a:avLst/>
                    </a:prstGeom>
                    <a:noFill/>
                    <a:ln w="9525">
                      <a:noFill/>
                      <a:miter lim="800000"/>
                      <a:headEnd/>
                      <a:tailEnd/>
                    </a:ln>
                  </pic:spPr>
                </pic:pic>
              </a:graphicData>
            </a:graphic>
          </wp:inline>
        </w:drawing>
      </w:r>
    </w:p>
    <w:p w:rsidR="0085711F"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A33092" w:rsidRPr="00EF3BA5" w:rsidRDefault="00A33092" w:rsidP="005A3EDF">
      <w:pPr>
        <w:jc w:val="center"/>
        <w:rPr>
          <w:rFonts w:ascii="Arial" w:hAnsi="Arial" w:cs="Arial"/>
          <w:b/>
          <w:noProof/>
          <w:color w:val="000000" w:themeColor="text1"/>
          <w:sz w:val="22"/>
          <w:szCs w:val="22"/>
          <w:lang w:eastAsia="en-US"/>
        </w:rPr>
      </w:pPr>
    </w:p>
    <w:p w:rsidR="00F63634" w:rsidRPr="0061292D" w:rsidRDefault="00A10910"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5941135" cy="4495800"/>
            <wp:effectExtent l="19050" t="0" r="2465" b="0"/>
            <wp:docPr id="20" name="19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2"/>
                    <a:stretch>
                      <a:fillRect/>
                    </a:stretch>
                  </pic:blipFill>
                  <pic:spPr>
                    <a:xfrm>
                      <a:off x="0" y="0"/>
                      <a:ext cx="5943600" cy="4497665"/>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lastRenderedPageBreak/>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E347A8" w:rsidRPr="0061292D" w:rsidTr="0061292D">
        <w:trPr>
          <w:trHeight w:val="331"/>
        </w:trPr>
        <w:tc>
          <w:tcPr>
            <w:tcW w:w="1951" w:type="dxa"/>
            <w:shd w:val="clear" w:color="auto" w:fill="FFFFFF" w:themeFill="background1"/>
          </w:tcPr>
          <w:p w:rsidR="00E347A8" w:rsidRPr="0061292D" w:rsidRDefault="0028617D" w:rsidP="006A2985">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Este</w:t>
            </w:r>
          </w:p>
        </w:tc>
        <w:tc>
          <w:tcPr>
            <w:tcW w:w="5897" w:type="dxa"/>
            <w:shd w:val="clear" w:color="auto" w:fill="FFFFFF" w:themeFill="background1"/>
          </w:tcPr>
          <w:p w:rsidR="00E347A8" w:rsidRPr="0061292D" w:rsidRDefault="0035045B" w:rsidP="00F63634">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w:t>
            </w:r>
            <w:r w:rsidR="00A10910">
              <w:rPr>
                <w:rFonts w:ascii="Arial" w:hAnsi="Arial" w:cs="Arial"/>
                <w:color w:val="000000" w:themeColor="text1"/>
                <w:sz w:val="22"/>
                <w:szCs w:val="22"/>
              </w:rPr>
              <w:t xml:space="preserve">– Proyectos Turisticos </w:t>
            </w:r>
          </w:p>
        </w:tc>
      </w:tr>
      <w:tr w:rsidR="00E347A8" w:rsidRPr="0061292D" w:rsidTr="0061292D">
        <w:trPr>
          <w:trHeight w:val="331"/>
        </w:trPr>
        <w:tc>
          <w:tcPr>
            <w:tcW w:w="1951" w:type="dxa"/>
            <w:shd w:val="clear" w:color="auto" w:fill="FFFFFF" w:themeFill="background1"/>
          </w:tcPr>
          <w:p w:rsidR="00E347A8" w:rsidRPr="0061292D" w:rsidRDefault="0028617D" w:rsidP="0028617D">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Oe</w:t>
            </w:r>
            <w:r w:rsidR="00E347A8">
              <w:rPr>
                <w:rFonts w:ascii="Arial" w:hAnsi="Arial" w:cs="Arial"/>
                <w:b/>
                <w:bCs/>
                <w:color w:val="000000" w:themeColor="text1"/>
                <w:sz w:val="22"/>
                <w:szCs w:val="22"/>
              </w:rPr>
              <w:t>ste</w:t>
            </w:r>
          </w:p>
        </w:tc>
        <w:tc>
          <w:tcPr>
            <w:tcW w:w="5897" w:type="dxa"/>
            <w:shd w:val="clear" w:color="auto" w:fill="FFFFFF" w:themeFill="background1"/>
          </w:tcPr>
          <w:p w:rsidR="00E347A8" w:rsidRPr="0061292D" w:rsidRDefault="00A10910" w:rsidP="00E347A8">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Proyectos Turisticos</w:t>
            </w:r>
          </w:p>
        </w:tc>
      </w:tr>
      <w:tr w:rsidR="00F63634" w:rsidRPr="0061292D" w:rsidTr="0061292D">
        <w:trPr>
          <w:trHeight w:val="331"/>
        </w:trPr>
        <w:tc>
          <w:tcPr>
            <w:tcW w:w="1951" w:type="dxa"/>
            <w:shd w:val="clear" w:color="auto" w:fill="FFFFFF" w:themeFill="background1"/>
          </w:tcPr>
          <w:p w:rsidR="00F63634" w:rsidRPr="0061292D" w:rsidRDefault="00F63634"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F63634" w:rsidRPr="0061292D" w:rsidRDefault="00A10910" w:rsidP="00EF3BA5">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Proyectos Turisticos</w:t>
            </w:r>
          </w:p>
        </w:tc>
      </w:tr>
      <w:tr w:rsidR="00F63634" w:rsidRPr="0061292D" w:rsidTr="0061292D">
        <w:trPr>
          <w:trHeight w:val="331"/>
        </w:trPr>
        <w:tc>
          <w:tcPr>
            <w:tcW w:w="1951" w:type="dxa"/>
            <w:shd w:val="clear" w:color="auto" w:fill="FFFFFF" w:themeFill="background1"/>
          </w:tcPr>
          <w:p w:rsidR="00F63634" w:rsidRPr="0061292D" w:rsidRDefault="00F63634"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Sur</w:t>
            </w:r>
          </w:p>
        </w:tc>
        <w:tc>
          <w:tcPr>
            <w:tcW w:w="5897" w:type="dxa"/>
            <w:shd w:val="clear" w:color="auto" w:fill="FFFFFF" w:themeFill="background1"/>
          </w:tcPr>
          <w:p w:rsidR="00F63634" w:rsidRPr="0061292D" w:rsidRDefault="00A10910" w:rsidP="00864D08">
            <w:pPr>
              <w:rPr>
                <w:rFonts w:ascii="Arial" w:hAnsi="Arial" w:cs="Arial"/>
                <w:color w:val="000000" w:themeColor="text1"/>
                <w:sz w:val="22"/>
                <w:szCs w:val="22"/>
              </w:rPr>
            </w:pPr>
            <w:r>
              <w:rPr>
                <w:rFonts w:ascii="Arial" w:hAnsi="Arial" w:cs="Arial"/>
                <w:color w:val="000000" w:themeColor="text1"/>
                <w:sz w:val="22"/>
                <w:szCs w:val="22"/>
              </w:rPr>
              <w:t>Calle Principal - Proyectos Turisticos</w:t>
            </w:r>
          </w:p>
        </w:tc>
      </w:tr>
    </w:tbl>
    <w:p w:rsidR="00EB04CE" w:rsidRPr="0061292D" w:rsidRDefault="00EB04CE" w:rsidP="004E7999">
      <w:pPr>
        <w:spacing w:line="360" w:lineRule="auto"/>
        <w:jc w:val="both"/>
        <w:rPr>
          <w:rFonts w:ascii="Arial" w:hAnsi="Arial" w:cs="Arial"/>
          <w:color w:val="000000" w:themeColor="text1"/>
          <w:sz w:val="22"/>
          <w:szCs w:val="22"/>
        </w:rPr>
      </w:pPr>
    </w:p>
    <w:p w:rsidR="00FF4547" w:rsidRDefault="00FF4547">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F5274B">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087773">
        <w:t>LOTIFICACION DON DOMINGO</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CE3A61" w:rsidRDefault="00C06120" w:rsidP="00CE3A61">
      <w:pPr>
        <w:spacing w:line="360" w:lineRule="auto"/>
        <w:jc w:val="both"/>
        <w:rPr>
          <w:rFonts w:ascii="Arial" w:hAnsi="Arial" w:cs="Arial"/>
          <w:color w:val="000000" w:themeColor="text1"/>
          <w:sz w:val="22"/>
          <w:szCs w:val="22"/>
        </w:rPr>
      </w:pPr>
      <w:r w:rsidRPr="00CE3A61">
        <w:rPr>
          <w:rFonts w:ascii="Arial" w:hAnsi="Arial" w:cs="Arial"/>
          <w:color w:val="000000" w:themeColor="text1"/>
          <w:sz w:val="22"/>
          <w:szCs w:val="22"/>
        </w:rPr>
        <w:t xml:space="preserve">El </w:t>
      </w:r>
      <w:r w:rsidR="004E058D" w:rsidRPr="00CE3A61">
        <w:rPr>
          <w:rFonts w:ascii="Arial" w:hAnsi="Arial" w:cs="Arial"/>
          <w:color w:val="000000" w:themeColor="text1"/>
          <w:sz w:val="22"/>
          <w:szCs w:val="22"/>
        </w:rPr>
        <w:t>Proyecto “</w:t>
      </w:r>
      <w:r w:rsidR="00087773">
        <w:rPr>
          <w:rFonts w:ascii="Arial" w:hAnsi="Arial" w:cs="Arial"/>
          <w:color w:val="000000" w:themeColor="text1"/>
          <w:sz w:val="22"/>
          <w:szCs w:val="22"/>
        </w:rPr>
        <w:t>LOTIFICACION DON DOMINGO</w:t>
      </w:r>
      <w:r w:rsidR="000E0D5D"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registrado en el Ministerio de Medio Ambiente y Recursos Naturales con el Código </w:t>
      </w:r>
      <w:r w:rsidR="00087773">
        <w:rPr>
          <w:rFonts w:ascii="Arial" w:hAnsi="Arial" w:cs="Arial"/>
          <w:color w:val="000000" w:themeColor="text1"/>
          <w:sz w:val="22"/>
          <w:szCs w:val="22"/>
        </w:rPr>
        <w:t>22242</w:t>
      </w:r>
      <w:r w:rsidRPr="00CE3A61">
        <w:rPr>
          <w:rFonts w:ascii="Arial" w:hAnsi="Arial" w:cs="Arial"/>
          <w:color w:val="000000" w:themeColor="text1"/>
          <w:sz w:val="22"/>
          <w:szCs w:val="22"/>
        </w:rPr>
        <w:t xml:space="preserve">, ubicada </w:t>
      </w:r>
      <w:r w:rsidR="00927C14">
        <w:rPr>
          <w:rFonts w:ascii="Arial" w:hAnsi="Arial" w:cs="Arial"/>
          <w:color w:val="000000" w:themeColor="text1"/>
          <w:sz w:val="22"/>
          <w:szCs w:val="22"/>
        </w:rPr>
        <w:t>dentro del ambito de la Parcela No. 67-B-173 del DC No. 11.3, Matricula 3000370899</w:t>
      </w:r>
      <w:r w:rsidR="002B336D" w:rsidRPr="00CE3A61">
        <w:rPr>
          <w:rFonts w:ascii="Arial" w:hAnsi="Arial" w:cs="Arial"/>
          <w:color w:val="000000" w:themeColor="text1"/>
          <w:sz w:val="22"/>
          <w:szCs w:val="22"/>
        </w:rPr>
        <w:t xml:space="preserve">, Jurisdicción </w:t>
      </w:r>
      <w:r w:rsidR="00203E42">
        <w:rPr>
          <w:rFonts w:ascii="Arial" w:hAnsi="Arial" w:cs="Arial"/>
          <w:color w:val="000000" w:themeColor="text1"/>
          <w:sz w:val="22"/>
          <w:szCs w:val="22"/>
        </w:rPr>
        <w:t xml:space="preserve">Inmobiliaria </w:t>
      </w:r>
      <w:r w:rsidR="00087773">
        <w:rPr>
          <w:rFonts w:ascii="Arial" w:hAnsi="Arial" w:cs="Arial"/>
          <w:color w:val="000000" w:themeColor="text1"/>
          <w:sz w:val="22"/>
          <w:szCs w:val="22"/>
        </w:rPr>
        <w:t>Municipio Higüey</w:t>
      </w:r>
      <w:r w:rsidR="004E058D"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con una </w:t>
      </w:r>
      <w:r w:rsidR="007D0E53" w:rsidRPr="00CE3A61">
        <w:rPr>
          <w:rFonts w:ascii="Arial" w:hAnsi="Arial" w:cs="Arial"/>
          <w:color w:val="000000" w:themeColor="text1"/>
          <w:sz w:val="22"/>
          <w:szCs w:val="22"/>
        </w:rPr>
        <w:t xml:space="preserve">totalidad de </w:t>
      </w:r>
      <w:r w:rsidR="00087773">
        <w:rPr>
          <w:rFonts w:ascii="Arial" w:hAnsi="Arial" w:cs="Arial"/>
          <w:color w:val="000000" w:themeColor="text1"/>
          <w:sz w:val="22"/>
          <w:szCs w:val="22"/>
        </w:rPr>
        <w:t>390,833.00</w:t>
      </w:r>
      <w:r w:rsidR="007035A1" w:rsidRPr="00CE3A61">
        <w:rPr>
          <w:rFonts w:ascii="Arial" w:hAnsi="Arial" w:cs="Arial"/>
          <w:color w:val="000000" w:themeColor="text1"/>
          <w:sz w:val="22"/>
          <w:szCs w:val="22"/>
        </w:rPr>
        <w:t xml:space="preserve"> m2</w:t>
      </w:r>
      <w:r w:rsidRPr="00CE3A61">
        <w:rPr>
          <w:rFonts w:ascii="Arial" w:hAnsi="Arial" w:cs="Arial"/>
          <w:color w:val="000000" w:themeColor="text1"/>
          <w:sz w:val="22"/>
          <w:szCs w:val="22"/>
        </w:rPr>
        <w:t>,</w:t>
      </w:r>
      <w:r w:rsidR="00D14854" w:rsidRPr="00CE3A61">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Pr="00CE3A61">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Provincia </w:t>
      </w:r>
      <w:r w:rsidR="00087773">
        <w:rPr>
          <w:rFonts w:ascii="Arial" w:hAnsi="Arial" w:cs="Arial"/>
          <w:color w:val="000000" w:themeColor="text1"/>
          <w:sz w:val="22"/>
          <w:szCs w:val="22"/>
        </w:rPr>
        <w:t>La Altagracia</w:t>
      </w:r>
      <w:r w:rsidR="00F96841"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w:t>
      </w:r>
    </w:p>
    <w:p w:rsidR="0028617D" w:rsidRPr="008803E9" w:rsidRDefault="0028617D" w:rsidP="0028617D">
      <w:pPr>
        <w:pStyle w:val="Ttulo3"/>
        <w:rPr>
          <w:spacing w:val="6"/>
          <w:sz w:val="22"/>
          <w:szCs w:val="22"/>
        </w:rPr>
      </w:pPr>
      <w:bookmarkStart w:id="11" w:name="_Toc73389766"/>
      <w:r w:rsidRPr="008803E9">
        <w:rPr>
          <w:rFonts w:eastAsia="Arial Unicode MS"/>
          <w:sz w:val="22"/>
          <w:szCs w:val="22"/>
        </w:rPr>
        <w:t xml:space="preserve">3.1.- Características ambientales del </w:t>
      </w:r>
      <w:r w:rsidRPr="008803E9">
        <w:rPr>
          <w:spacing w:val="6"/>
          <w:sz w:val="22"/>
          <w:szCs w:val="22"/>
        </w:rPr>
        <w:t>Medio Físico Natural</w:t>
      </w:r>
      <w:bookmarkEnd w:id="11"/>
    </w:p>
    <w:p w:rsidR="00A10910" w:rsidRPr="009D4E11" w:rsidRDefault="00A10910" w:rsidP="00A10910">
      <w:bookmarkStart w:id="12" w:name="_Toc73389786"/>
    </w:p>
    <w:p w:rsidR="00A10910" w:rsidRPr="00A10910" w:rsidRDefault="00A10910" w:rsidP="00A10910">
      <w:pPr>
        <w:pStyle w:val="AAAA"/>
      </w:pPr>
      <w:r w:rsidRPr="00A10910">
        <w:t>Geología y geomorfología</w:t>
      </w:r>
    </w:p>
    <w:p w:rsidR="00A10910" w:rsidRPr="00A10910" w:rsidRDefault="00A10910" w:rsidP="00A10910">
      <w:pPr>
        <w:pStyle w:val="AAAA"/>
      </w:pPr>
    </w:p>
    <w:p w:rsidR="00A10910" w:rsidRDefault="00A10910" w:rsidP="00A10910">
      <w:pPr>
        <w:pStyle w:val="Textoindependiente"/>
        <w:spacing w:line="360" w:lineRule="auto"/>
        <w:rPr>
          <w:rFonts w:cs="Arial"/>
          <w:sz w:val="26"/>
          <w:szCs w:val="26"/>
        </w:rPr>
      </w:pPr>
      <w:r>
        <w:rPr>
          <w:rFonts w:cs="Arial"/>
          <w:sz w:val="26"/>
          <w:szCs w:val="26"/>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A10910" w:rsidRDefault="00A10910" w:rsidP="00A10910">
      <w:pPr>
        <w:pStyle w:val="Textoindependiente"/>
        <w:spacing w:line="360" w:lineRule="auto"/>
        <w:rPr>
          <w:rFonts w:cs="Arial"/>
          <w:sz w:val="26"/>
          <w:szCs w:val="26"/>
        </w:rPr>
      </w:pPr>
    </w:p>
    <w:p w:rsidR="00A10910" w:rsidRDefault="00A10910" w:rsidP="00A10910">
      <w:pPr>
        <w:pStyle w:val="Textoindependiente"/>
        <w:spacing w:line="360" w:lineRule="auto"/>
        <w:rPr>
          <w:rFonts w:cs="Arial"/>
          <w:sz w:val="26"/>
          <w:szCs w:val="26"/>
        </w:rPr>
      </w:pPr>
      <w:r>
        <w:rPr>
          <w:rFonts w:cs="Arial"/>
          <w:sz w:val="26"/>
          <w:szCs w:val="26"/>
        </w:rPr>
        <w:t xml:space="preserve">Los estratos de arenisca buscan generalmente hacia el sur con ángulos variables de 15 a 20 grados, en algunos casos se observan casi horizontales. </w:t>
      </w:r>
    </w:p>
    <w:p w:rsidR="00A10910" w:rsidRDefault="00A10910" w:rsidP="00A10910">
      <w:pPr>
        <w:pStyle w:val="Textoindependiente"/>
        <w:spacing w:line="360" w:lineRule="auto"/>
        <w:rPr>
          <w:rFonts w:cs="Arial"/>
          <w:sz w:val="26"/>
          <w:szCs w:val="26"/>
        </w:rPr>
      </w:pPr>
    </w:p>
    <w:p w:rsidR="00A10910" w:rsidRDefault="00A10910" w:rsidP="00A10910">
      <w:pPr>
        <w:pStyle w:val="Textoindependiente"/>
        <w:spacing w:line="360" w:lineRule="auto"/>
        <w:rPr>
          <w:rFonts w:cs="Arial"/>
          <w:sz w:val="26"/>
          <w:szCs w:val="26"/>
        </w:rPr>
      </w:pPr>
      <w:r>
        <w:rPr>
          <w:rFonts w:cs="Arial"/>
          <w:sz w:val="26"/>
          <w:szCs w:val="26"/>
        </w:rPr>
        <w:t>El área bajo estudio esta cubierta por una capa masiva de 15-30 m de "caliche", la cual constituye el despote de los bancos de arena que se observan en la zona.</w:t>
      </w:r>
    </w:p>
    <w:p w:rsidR="00A10910" w:rsidRDefault="00A10910" w:rsidP="00A10910">
      <w:pPr>
        <w:pStyle w:val="Textoindependiente"/>
        <w:spacing w:line="360" w:lineRule="auto"/>
        <w:rPr>
          <w:rFonts w:cs="Arial"/>
          <w:sz w:val="26"/>
          <w:szCs w:val="26"/>
        </w:rPr>
      </w:pPr>
    </w:p>
    <w:p w:rsidR="00A10910" w:rsidRDefault="00A10910" w:rsidP="00A10910">
      <w:pPr>
        <w:pStyle w:val="Textoindependiente"/>
        <w:spacing w:line="360" w:lineRule="auto"/>
        <w:rPr>
          <w:rFonts w:cs="Arial"/>
          <w:sz w:val="26"/>
          <w:szCs w:val="26"/>
        </w:rPr>
      </w:pPr>
      <w:r>
        <w:rPr>
          <w:rFonts w:cs="Arial"/>
          <w:sz w:val="26"/>
          <w:szCs w:val="26"/>
        </w:rPr>
        <w:t xml:space="preserve">La zona de estudio está caracterizada desde un punto de vista geológico por la presencia de vastos depósitos carbonáticos arrecifales y depósitos cuaternarios </w:t>
      </w:r>
      <w:r>
        <w:rPr>
          <w:rFonts w:cs="Arial"/>
          <w:sz w:val="26"/>
          <w:szCs w:val="26"/>
        </w:rPr>
        <w:lastRenderedPageBreak/>
        <w:t xml:space="preserve">de origen terrígeno. La planicie se compone de una serie de abanicos aluviales unidos. El espesor del aluvión aumenta por lo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A10910" w:rsidRDefault="00A10910" w:rsidP="00A10910">
      <w:pPr>
        <w:pStyle w:val="Textoindependiente"/>
        <w:spacing w:line="360" w:lineRule="auto"/>
        <w:rPr>
          <w:rFonts w:cs="Arial"/>
          <w:sz w:val="26"/>
          <w:szCs w:val="26"/>
        </w:rPr>
      </w:pPr>
    </w:p>
    <w:p w:rsidR="00A10910" w:rsidRDefault="00A10910" w:rsidP="00A10910">
      <w:pPr>
        <w:spacing w:line="360" w:lineRule="auto"/>
        <w:jc w:val="both"/>
        <w:rPr>
          <w:rFonts w:ascii="Arial" w:hAnsi="Arial" w:cs="Arial"/>
          <w:sz w:val="22"/>
        </w:rPr>
      </w:pPr>
      <w:r>
        <w:rPr>
          <w:rFonts w:ascii="Arial" w:hAnsi="Arial" w:cs="Arial"/>
          <w:noProof/>
          <w:sz w:val="22"/>
          <w:lang w:val="en-US" w:eastAsia="en-US"/>
        </w:rPr>
        <w:drawing>
          <wp:inline distT="0" distB="0" distL="0" distR="0">
            <wp:extent cx="5943600" cy="4592955"/>
            <wp:effectExtent l="19050" t="0" r="0" b="0"/>
            <wp:docPr id="23" name="22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3"/>
                    <a:stretch>
                      <a:fillRect/>
                    </a:stretch>
                  </pic:blipFill>
                  <pic:spPr>
                    <a:xfrm>
                      <a:off x="0" y="0"/>
                      <a:ext cx="5943600" cy="4592955"/>
                    </a:xfrm>
                    <a:prstGeom prst="rect">
                      <a:avLst/>
                    </a:prstGeom>
                  </pic:spPr>
                </pic:pic>
              </a:graphicData>
            </a:graphic>
          </wp:inline>
        </w:drawing>
      </w:r>
    </w:p>
    <w:p w:rsidR="00A10910" w:rsidRDefault="00A10910" w:rsidP="00A10910">
      <w:pPr>
        <w:pStyle w:val="Epgrafe"/>
        <w:jc w:val="center"/>
        <w:rPr>
          <w:sz w:val="22"/>
          <w:szCs w:val="22"/>
        </w:rPr>
      </w:pPr>
      <w:bookmarkStart w:id="13" w:name="_Toc330924556"/>
      <w:r>
        <w:rPr>
          <w:sz w:val="22"/>
          <w:szCs w:val="22"/>
        </w:rPr>
        <w:t xml:space="preserve">Mapa No. </w:t>
      </w:r>
      <w:r w:rsidR="004B0A41">
        <w:fldChar w:fldCharType="begin"/>
      </w:r>
      <w:r>
        <w:rPr>
          <w:sz w:val="22"/>
          <w:szCs w:val="22"/>
        </w:rPr>
        <w:instrText xml:space="preserve"> SEQ Mapa_No. \* ARABIC </w:instrText>
      </w:r>
      <w:r w:rsidR="004B0A41">
        <w:fldChar w:fldCharType="separate"/>
      </w:r>
      <w:r w:rsidR="009C27DF">
        <w:rPr>
          <w:noProof/>
          <w:sz w:val="22"/>
          <w:szCs w:val="22"/>
        </w:rPr>
        <w:t>1</w:t>
      </w:r>
      <w:r w:rsidR="004B0A41">
        <w:fldChar w:fldCharType="end"/>
      </w:r>
      <w:r>
        <w:rPr>
          <w:sz w:val="22"/>
          <w:szCs w:val="22"/>
        </w:rPr>
        <w:t>. Mapa geológico de la República Dominicana</w:t>
      </w:r>
      <w:bookmarkEnd w:id="13"/>
    </w:p>
    <w:p w:rsidR="00A10910" w:rsidRDefault="00A10910" w:rsidP="00A10910">
      <w:pPr>
        <w:spacing w:line="360" w:lineRule="auto"/>
        <w:jc w:val="both"/>
        <w:rPr>
          <w:rFonts w:ascii="Arial" w:hAnsi="Arial" w:cs="Arial"/>
          <w:b/>
          <w:sz w:val="26"/>
          <w:szCs w:val="26"/>
          <w:lang w:val="es-ES"/>
        </w:rPr>
      </w:pPr>
    </w:p>
    <w:p w:rsidR="00A10910" w:rsidRDefault="00A10910" w:rsidP="00A10910">
      <w:pPr>
        <w:spacing w:line="360" w:lineRule="auto"/>
        <w:jc w:val="both"/>
        <w:rPr>
          <w:rFonts w:ascii="Arial" w:hAnsi="Arial" w:cs="Arial"/>
          <w:b/>
          <w:sz w:val="26"/>
          <w:szCs w:val="26"/>
          <w:lang w:val="es-ES"/>
        </w:rPr>
      </w:pPr>
    </w:p>
    <w:p w:rsidR="00A10910" w:rsidRDefault="00A10910" w:rsidP="00A10910">
      <w:pPr>
        <w:spacing w:line="360" w:lineRule="auto"/>
        <w:jc w:val="both"/>
        <w:rPr>
          <w:rFonts w:ascii="Arial" w:hAnsi="Arial" w:cs="Arial"/>
          <w:sz w:val="26"/>
          <w:szCs w:val="26"/>
          <w:lang w:val="es-ES_tradnl"/>
        </w:rPr>
      </w:pPr>
      <w:r>
        <w:rPr>
          <w:rFonts w:ascii="Arial" w:hAnsi="Arial" w:cs="Arial"/>
          <w:b/>
          <w:sz w:val="26"/>
          <w:szCs w:val="26"/>
          <w:lang w:val="es-ES_tradnl"/>
        </w:rPr>
        <w:lastRenderedPageBreak/>
        <w:t>Calizas arrecifales</w:t>
      </w:r>
      <w:r>
        <w:rPr>
          <w:rFonts w:ascii="Arial" w:hAnsi="Arial" w:cs="Arial"/>
          <w:sz w:val="26"/>
          <w:szCs w:val="26"/>
          <w:lang w:val="es-ES_tradnl"/>
        </w:rPr>
        <w:t xml:space="preserve"> (</w:t>
      </w:r>
      <w:r>
        <w:rPr>
          <w:rFonts w:ascii="Arial" w:hAnsi="Arial" w:cs="Arial"/>
          <w:b/>
          <w:sz w:val="26"/>
          <w:szCs w:val="26"/>
          <w:lang w:val="es-ES_tradnl"/>
        </w:rPr>
        <w:t>tpl-qp’c</w:t>
      </w:r>
      <w:r>
        <w:rPr>
          <w:rFonts w:ascii="Arial" w:hAnsi="Arial" w:cs="Arial"/>
          <w:sz w:val="26"/>
          <w:szCs w:val="26"/>
          <w:lang w:val="es-ES_tradnl"/>
        </w:rPr>
        <w:t>)</w:t>
      </w:r>
    </w:p>
    <w:p w:rsidR="00A10910" w:rsidRDefault="00A10910" w:rsidP="00A10910">
      <w:pPr>
        <w:spacing w:line="360" w:lineRule="auto"/>
        <w:ind w:left="567"/>
        <w:jc w:val="both"/>
        <w:rPr>
          <w:rFonts w:ascii="Arial" w:hAnsi="Arial" w:cs="Arial"/>
          <w:sz w:val="26"/>
          <w:szCs w:val="26"/>
          <w:lang w:val="es-ES_tradnl"/>
        </w:rPr>
      </w:pPr>
    </w:p>
    <w:p w:rsidR="00A10910" w:rsidRDefault="00A10910" w:rsidP="00A10910">
      <w:pPr>
        <w:pStyle w:val="Textoindependiente"/>
        <w:spacing w:line="360" w:lineRule="auto"/>
        <w:rPr>
          <w:rFonts w:cs="Arial"/>
          <w:sz w:val="26"/>
          <w:szCs w:val="26"/>
        </w:rPr>
      </w:pPr>
      <w:r>
        <w:rPr>
          <w:rFonts w:cs="Arial"/>
          <w:sz w:val="26"/>
          <w:szCs w:val="26"/>
        </w:rPr>
        <w:t>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Formación Río Nizao, la cual se sumerge con suave inclinación por debajo de las calizas arrecifales  aterrazadas presentes en la franja costera a partir, en dirección E, del río Haina.</w:t>
      </w:r>
    </w:p>
    <w:p w:rsidR="00A10910" w:rsidRDefault="00A10910" w:rsidP="00A10910">
      <w:pPr>
        <w:pStyle w:val="Textoindependiente"/>
        <w:spacing w:line="360" w:lineRule="auto"/>
        <w:rPr>
          <w:rFonts w:cs="Arial"/>
          <w:sz w:val="26"/>
          <w:szCs w:val="26"/>
          <w:lang w:val="es-ES"/>
        </w:rPr>
      </w:pPr>
    </w:p>
    <w:p w:rsidR="00A10910" w:rsidRDefault="00A10910" w:rsidP="00A10910">
      <w:pPr>
        <w:spacing w:line="360" w:lineRule="auto"/>
        <w:jc w:val="both"/>
        <w:rPr>
          <w:rFonts w:ascii="Arial" w:hAnsi="Arial" w:cs="Arial"/>
          <w:b/>
          <w:sz w:val="26"/>
          <w:szCs w:val="26"/>
          <w:lang w:val="es-ES_tradnl"/>
        </w:rPr>
      </w:pPr>
      <w:r>
        <w:rPr>
          <w:rFonts w:ascii="Arial" w:hAnsi="Arial" w:cs="Arial"/>
          <w:b/>
          <w:sz w:val="26"/>
          <w:szCs w:val="26"/>
          <w:lang w:val="es-ES_tradnl"/>
        </w:rPr>
        <w:t>Geomorfología</w:t>
      </w:r>
    </w:p>
    <w:p w:rsidR="00A10910" w:rsidRDefault="00A10910" w:rsidP="00A10910">
      <w:pPr>
        <w:pStyle w:val="Textoindependiente"/>
        <w:spacing w:line="360" w:lineRule="auto"/>
        <w:rPr>
          <w:rFonts w:cs="Arial"/>
          <w:sz w:val="26"/>
          <w:szCs w:val="26"/>
          <w:lang w:val="es-ES"/>
        </w:rPr>
      </w:pPr>
      <w:r>
        <w:rPr>
          <w:rFonts w:cs="Arial"/>
          <w:sz w:val="26"/>
          <w:szCs w:val="26"/>
        </w:rPr>
        <w:t>El  proyecto se encuentra en la zona geomorfológica denominada Planicie Costera del Caribe, esta llanura abarca toda la porción sureste del país desde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cárstica de Los Haitises, y por las terrazas altas del pie de monte de la Cordillera Oriental, por su flanco meridional la limita el Mar Caribe.</w:t>
      </w:r>
    </w:p>
    <w:p w:rsidR="00A10910" w:rsidRDefault="00A10910" w:rsidP="00A10910">
      <w:pPr>
        <w:pStyle w:val="Textoindependiente"/>
        <w:spacing w:line="360" w:lineRule="auto"/>
        <w:rPr>
          <w:rFonts w:cs="Arial"/>
          <w:sz w:val="26"/>
          <w:szCs w:val="26"/>
        </w:rPr>
      </w:pPr>
    </w:p>
    <w:p w:rsidR="00A10910" w:rsidRDefault="00A10910" w:rsidP="00A10910">
      <w:pPr>
        <w:pStyle w:val="Textoindependiente"/>
        <w:spacing w:line="360" w:lineRule="auto"/>
        <w:rPr>
          <w:rFonts w:cs="Arial"/>
          <w:sz w:val="26"/>
          <w:szCs w:val="26"/>
        </w:rPr>
      </w:pPr>
      <w:r>
        <w:rPr>
          <w:rFonts w:cs="Arial"/>
          <w:sz w:val="26"/>
          <w:szCs w:val="26"/>
        </w:rPr>
        <w:t>A lo largo de toda la planicie se observa el desarrollo de una difundida fenomenología kárstica que se manifiesta a través de formas superficiales como barrancos, aislados o en campos, lapiés, hoyos y hendiduras kársticas.</w:t>
      </w:r>
    </w:p>
    <w:p w:rsidR="00A10910" w:rsidRDefault="00A10910" w:rsidP="00A10910">
      <w:pPr>
        <w:pStyle w:val="Textoindependiente"/>
        <w:spacing w:line="360" w:lineRule="auto"/>
        <w:rPr>
          <w:rFonts w:cs="Arial"/>
          <w:sz w:val="26"/>
          <w:szCs w:val="26"/>
        </w:rPr>
      </w:pPr>
    </w:p>
    <w:p w:rsidR="00A10910" w:rsidRDefault="00A10910" w:rsidP="00A10910">
      <w:pPr>
        <w:pStyle w:val="Textoindependiente"/>
        <w:spacing w:line="360" w:lineRule="auto"/>
        <w:rPr>
          <w:rFonts w:cs="Arial"/>
          <w:sz w:val="26"/>
          <w:szCs w:val="26"/>
        </w:rPr>
      </w:pPr>
      <w:r>
        <w:rPr>
          <w:rFonts w:cs="Arial"/>
          <w:sz w:val="26"/>
          <w:szCs w:val="26"/>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A10910" w:rsidRDefault="00A10910" w:rsidP="00A10910">
      <w:pPr>
        <w:pStyle w:val="Textoindependiente"/>
        <w:spacing w:line="360" w:lineRule="auto"/>
        <w:rPr>
          <w:rFonts w:cs="Arial"/>
          <w:sz w:val="26"/>
          <w:szCs w:val="26"/>
        </w:rPr>
      </w:pPr>
    </w:p>
    <w:p w:rsidR="00A10910" w:rsidRDefault="00A10910" w:rsidP="00A10910">
      <w:pPr>
        <w:pStyle w:val="Textoindependiente"/>
        <w:spacing w:line="360" w:lineRule="auto"/>
        <w:rPr>
          <w:rFonts w:cs="Arial"/>
          <w:sz w:val="26"/>
          <w:szCs w:val="26"/>
        </w:rPr>
      </w:pPr>
      <w:r>
        <w:rPr>
          <w:rFonts w:cs="Arial"/>
          <w:sz w:val="26"/>
          <w:szCs w:val="26"/>
        </w:rPr>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A10910" w:rsidRDefault="00A10910" w:rsidP="00A10910">
      <w:pPr>
        <w:spacing w:line="360" w:lineRule="auto"/>
        <w:jc w:val="both"/>
        <w:rPr>
          <w:rFonts w:ascii="Arial" w:hAnsi="Arial" w:cs="Arial"/>
          <w:sz w:val="22"/>
        </w:rPr>
      </w:pPr>
    </w:p>
    <w:p w:rsidR="00A10910" w:rsidRPr="00A2291A" w:rsidRDefault="00A10910" w:rsidP="00A10910">
      <w:pPr>
        <w:tabs>
          <w:tab w:val="left" w:pos="567"/>
          <w:tab w:val="left" w:pos="1134"/>
        </w:tabs>
        <w:jc w:val="both"/>
        <w:rPr>
          <w:rFonts w:ascii="Arial" w:hAnsi="Arial" w:cs="Arial"/>
          <w:b/>
        </w:rPr>
      </w:pPr>
    </w:p>
    <w:p w:rsidR="00A10910" w:rsidRPr="00A10910" w:rsidRDefault="00A10910" w:rsidP="00A10910">
      <w:pPr>
        <w:pStyle w:val="AAAA"/>
      </w:pPr>
      <w:bookmarkStart w:id="14" w:name="_Toc411447788"/>
      <w:bookmarkStart w:id="15" w:name="_Toc408514864"/>
      <w:bookmarkStart w:id="16" w:name="_Toc401498028"/>
      <w:bookmarkStart w:id="17" w:name="_Toc330924303"/>
      <w:bookmarkStart w:id="18" w:name="_Toc244055939"/>
      <w:r w:rsidRPr="00A10910">
        <w:t>Clasificación de Suelos</w:t>
      </w:r>
      <w:bookmarkEnd w:id="14"/>
      <w:bookmarkEnd w:id="15"/>
      <w:bookmarkEnd w:id="16"/>
      <w:bookmarkEnd w:id="17"/>
      <w:bookmarkEnd w:id="18"/>
    </w:p>
    <w:p w:rsidR="00A10910" w:rsidRPr="00A2291A" w:rsidRDefault="00A10910" w:rsidP="00A10910">
      <w:pPr>
        <w:spacing w:line="360" w:lineRule="auto"/>
        <w:rPr>
          <w:rFonts w:ascii="Arial"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spacing w:val="6"/>
        </w:rPr>
        <w:t xml:space="preserve">Según estudios realizado por la OEA en 1967, Los suelos donde se encuentra el proyecto </w:t>
      </w:r>
      <w:r w:rsidRPr="00A2291A">
        <w:rPr>
          <w:rFonts w:ascii="Arial" w:eastAsiaTheme="minorHAnsi" w:hAnsi="Arial" w:cs="Arial"/>
        </w:rPr>
        <w:t>pertenecen a la asociación Matanza Jalonga. Esta asociación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amplitud del área de esta asociación es variable, menor en su porción occidental, al oeste del río Haina, y mayor en su porción oriental.</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lastRenderedPageBreak/>
        <w:t>Las características de suelos, vegetación, factores climáticos y geológicos propios del área ocupada por esta asociación son suficientes para separarla como una subregión de la Llanura Costera del Caribe.</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Sin embargo, tiene también algunas variaciones entre las que principalmente se encuentran los cambios pluviométricos, topográficos y de profundidad de suelo según la localización geográfica de áreas específicas.</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Dentro de la extensa superficie del área ocupada por esta asociación se encuentran ciudades muy importantes como Santo Domingo, San Pedro de Macorís y La Romana. La porción de los alrededores de Santo Domingo recibe un aporte pluviométrico de 1 404 mm. anuales aproximadamente. Desde este punto disminuye casi constantemente la precipitación media anual tanto hacia el oeste como hacia el este. Es probable que en Punta Palenque, situado en la parte más occidental, el promedio de lluvia anual sea de 1 100 mm. y en Cabo Engaño, en el extremo oriental, de 928 mm.</w:t>
      </w:r>
    </w:p>
    <w:p w:rsidR="00A10910"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La profundidad de los suelos es otra característica variable en esta asociación; los suelos son por lo general más profundos en la fracción central, menos profunda en la occidental y muy poco profunda y muy rocosa en la porción oriental.</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 xml:space="preserve">Hay una estrecha interrelación entre los factores variables de precipitación pluvial topografía y profundidad del suelo que afecta radicalmente la capacidad agrologica de los suelos. En los terrenos de topografía uniforme, la profundidad del suelo y la cantidad de lluvia se correlacionan directamente con el rendimiento. En la parte central del área de esta asociación, por los alrededores de Boca Chica, los suelos son llanos, relativamente profundos y el promedio de lluvia anual es uno de los más altos de la </w:t>
      </w:r>
      <w:r w:rsidRPr="00A2291A">
        <w:rPr>
          <w:rFonts w:ascii="Arial" w:eastAsiaTheme="minorHAnsi" w:hAnsi="Arial" w:cs="Arial"/>
        </w:rPr>
        <w:lastRenderedPageBreak/>
        <w:t>zona; consecuentemente, los rendimientos de caña de azúcar son también los más altos entre los obtenidos en suelos de esta asociación a lo largo del borde costero, y también el contenido de sacarosa de la caña es uno de los más altos registrados en todo el país.</w:t>
      </w:r>
    </w:p>
    <w:p w:rsidR="00A10910"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Default="00A10910" w:rsidP="00A10910">
      <w:pPr>
        <w:rPr>
          <w:rFonts w:ascii="Arial" w:hAnsi="Arial" w:cs="Arial"/>
          <w:sz w:val="22"/>
          <w:lang w:val="es-ES"/>
        </w:rPr>
      </w:pPr>
      <w:r>
        <w:rPr>
          <w:rFonts w:ascii="Arial" w:hAnsi="Arial" w:cs="Arial"/>
          <w:noProof/>
          <w:sz w:val="22"/>
          <w:lang w:val="en-US" w:eastAsia="en-US"/>
        </w:rPr>
        <w:drawing>
          <wp:inline distT="0" distB="0" distL="0" distR="0">
            <wp:extent cx="5943600" cy="4592955"/>
            <wp:effectExtent l="19050" t="0" r="0" b="0"/>
            <wp:docPr id="27" name="24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4"/>
                    <a:stretch>
                      <a:fillRect/>
                    </a:stretch>
                  </pic:blipFill>
                  <pic:spPr>
                    <a:xfrm>
                      <a:off x="0" y="0"/>
                      <a:ext cx="5943600" cy="4592955"/>
                    </a:xfrm>
                    <a:prstGeom prst="rect">
                      <a:avLst/>
                    </a:prstGeom>
                  </pic:spPr>
                </pic:pic>
              </a:graphicData>
            </a:graphic>
          </wp:inline>
        </w:drawing>
      </w:r>
    </w:p>
    <w:p w:rsidR="00A10910" w:rsidRDefault="00A10910" w:rsidP="00A10910">
      <w:pPr>
        <w:pStyle w:val="Epgrafe"/>
        <w:jc w:val="center"/>
        <w:rPr>
          <w:sz w:val="22"/>
          <w:szCs w:val="22"/>
          <w:lang w:val="es-ES_tradnl"/>
        </w:rPr>
      </w:pPr>
      <w:bookmarkStart w:id="19" w:name="_Toc330924557"/>
      <w:r>
        <w:rPr>
          <w:sz w:val="22"/>
          <w:szCs w:val="22"/>
        </w:rPr>
        <w:t xml:space="preserve">Mapa No. </w:t>
      </w:r>
      <w:r w:rsidR="004B0A41">
        <w:fldChar w:fldCharType="begin"/>
      </w:r>
      <w:r>
        <w:rPr>
          <w:sz w:val="22"/>
          <w:szCs w:val="22"/>
        </w:rPr>
        <w:instrText xml:space="preserve"> SEQ Mapa_No. \* ARABIC </w:instrText>
      </w:r>
      <w:r w:rsidR="004B0A41">
        <w:fldChar w:fldCharType="separate"/>
      </w:r>
      <w:r w:rsidR="009C27DF">
        <w:rPr>
          <w:noProof/>
          <w:sz w:val="22"/>
          <w:szCs w:val="22"/>
        </w:rPr>
        <w:t>2</w:t>
      </w:r>
      <w:r w:rsidR="004B0A41">
        <w:fldChar w:fldCharType="end"/>
      </w:r>
      <w:r>
        <w:rPr>
          <w:sz w:val="22"/>
          <w:szCs w:val="22"/>
        </w:rPr>
        <w:t xml:space="preserve">. </w:t>
      </w:r>
      <w:r>
        <w:rPr>
          <w:sz w:val="22"/>
          <w:szCs w:val="22"/>
          <w:lang w:val="es-ES_tradnl"/>
        </w:rPr>
        <w:t>Mapa de Clasificación de Suelos OEA</w:t>
      </w:r>
      <w:bookmarkEnd w:id="19"/>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 xml:space="preserve">Los suelos que integran en mayor proporción esta asociación son los correspondientes a la serie Matanzas (50) los cuales han sido correlacionados con suelos del mismo nombre que ocurren en Cuba y en Puerto Rico. En estos dos países, estos suelos son muy profundos y son notables particularmente los suelos Matanzas que ocurren en la Llanura roja central de Cuba. Las magníficas características de los suelos de esta serie los sitúan en Clase I de capacidad agrológica en Cuba y Puerto Rico, pero en la República Dominicana, por la poca profundidad, generalmente, sólo se les asigna una </w:t>
      </w:r>
      <w:r w:rsidRPr="00A2291A">
        <w:rPr>
          <w:rFonts w:ascii="Arial" w:eastAsiaTheme="minorHAnsi" w:hAnsi="Arial" w:cs="Arial"/>
        </w:rPr>
        <w:lastRenderedPageBreak/>
        <w:t>capacidad productiva de Clase IV y en algunos casos como al sur de Yuma solamente una Clase VII, por sus características de rocosidad y topografía accidentada.</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Los suelos Matanzas (50) son latosoles que se han formado a expensas de calizas dura arrecifales. No presentan diferencias notables a través de su perfil excepto tal vez por un contenido mayor de materia orgánica en la parte superior de su perfil y que se traduce en una tonalidad más oscura de su color rojo característico.</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 xml:space="preserve">En términos generales, la productividad de estos suelos está en relación directa col su profundidad. Son más profundos en la parte central de la asociación y van profundizándose hacia la parte oriental, donde en extensas superficies aparece la roca arrecifal desprovista de suelo. </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Los suelos Matanzas (50) son rojos, intensamente oxidados, con textura arcillosa y estructura granular  El drenaje interno es bueno en los suelos profundos y medianamente profundos y varía a excesivo en los suelos de poca profundidad. Estos suelos presentan diferentes fases; la más extensiva es la poca profunda; son más comunes las fases gravillosas, que contienen gran cantidad de gravas calcáreas subangulares a través de su perfil; la fase  e rocosa, muestra afloramientos de roca basal y la fase poco alomada y alomada tiene topografía accidentada con pendientes pronunciadas. Todas estas últimas fases de la porción oriental tienen escaso valor agrícola salvo para usos forestales o en algunos casos para pastos y cultivos industriales (henequén) y para piña en otros.</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Los suelos de la serie Jalonga (53) integran la asociación en menor extensión. Son suelos calcáreos con textura franco arcillosa, poco profundos, de buen drenaje interno y de color pardo oscuro.</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 xml:space="preserve">Estos suelos son posiblemente los más comunes en la Llanura Costera del Caribe y se hallan distribuidos en toda su extensión. Las áreas donde ocurren son por lo general de poca extensión y están íntimamente asociados con la mayoría de los suelos calcáreos </w:t>
      </w:r>
      <w:r w:rsidRPr="00A2291A">
        <w:rPr>
          <w:rFonts w:ascii="Arial" w:eastAsiaTheme="minorHAnsi" w:hAnsi="Arial" w:cs="Arial"/>
        </w:rPr>
        <w:lastRenderedPageBreak/>
        <w:t>que ocurren en la llanura. Su extrema distribución ha obligado a agruparlo con otros suelos en asociaciones naturales, aunque en algunos casos el criterio para incluirlo en una expresión cartográfica ha sido puramente geográfico.</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Los suelos Jalonga (53) tienen solamente  una capa que descansa directamente sobre la caliza blanda basal. En algunas zonas tiene muy poca profundidad y presenta caracteres de pedregosidad que limita aún más su uso. En general su fertilidad inherente depende de su profundidad efectiva; los suelos medianamente profundos y libres de fragmentos de roca en su superficie son muy productivos y estables en cuanto a su resistencia a la erosión.</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r w:rsidRPr="00A2291A">
        <w:rPr>
          <w:rFonts w:ascii="Arial" w:eastAsiaTheme="minorHAnsi" w:hAnsi="Arial" w:cs="Arial"/>
        </w:rPr>
        <w:t>El drenaje interno de estos suelos es muy bueno, pero en los muy poco profundos es excesivo. Los cultivos en estos últimos sufren, generalmente, por falta de agua, aún poco después de las lluvias, debido al rápido escurrimiento, a la intensa evaporación y a la mediana capacidad retentiva de las arcillas de estos suelos. Una buena práctica en los campos de estos suelos dedicados a caña de azúcar es el recubrimiento de superficie con la hojarasca residual de la zafra, de esta manera se logra a corto plazo el mantenimiento de la humedad y la posibilidad de incremento de materia orgánica en el suelo a largo plazo. Este último se traduce en un aumento de la capacidad retentiva de la humedad que es muy necesario en estos suelos.</w:t>
      </w:r>
    </w:p>
    <w:p w:rsidR="00A10910" w:rsidRPr="00A2291A" w:rsidRDefault="00A10910" w:rsidP="00A10910">
      <w:pPr>
        <w:tabs>
          <w:tab w:val="left" w:pos="8897"/>
        </w:tabs>
        <w:autoSpaceDE w:val="0"/>
        <w:autoSpaceDN w:val="0"/>
        <w:adjustRightInd w:val="0"/>
        <w:spacing w:line="360" w:lineRule="auto"/>
        <w:ind w:right="-13"/>
        <w:jc w:val="both"/>
        <w:rPr>
          <w:rFonts w:ascii="Arial" w:eastAsiaTheme="minorHAnsi" w:hAnsi="Arial" w:cs="Arial"/>
        </w:rPr>
      </w:pPr>
    </w:p>
    <w:p w:rsidR="00A10910" w:rsidRPr="00A2291A" w:rsidRDefault="00A10910" w:rsidP="00A10910">
      <w:pPr>
        <w:spacing w:line="360" w:lineRule="auto"/>
        <w:ind w:right="-91"/>
        <w:jc w:val="both"/>
        <w:rPr>
          <w:rFonts w:ascii="Arial" w:eastAsiaTheme="minorHAnsi" w:hAnsi="Arial" w:cs="Arial"/>
        </w:rPr>
      </w:pPr>
      <w:r w:rsidRPr="00A2291A">
        <w:rPr>
          <w:rFonts w:ascii="Arial" w:eastAsiaTheme="minorHAnsi" w:hAnsi="Arial" w:cs="Arial"/>
        </w:rPr>
        <w:t>Los terrenos que tienen topografía ondulada con pendientes algo pronunciadas tienen, por lo general, suelos poco profundos y son también más pedregosos. Aun cuando estos suelos tienen sus arcillas medianamente estructuradas y presentan cierta resistencia a la erosión, es posible ver los estragos de la erosión laminar en algunas áreas de pendientes pronunciadas.</w:t>
      </w:r>
    </w:p>
    <w:p w:rsidR="00A10910" w:rsidRDefault="00A10910" w:rsidP="00A10910">
      <w:pPr>
        <w:spacing w:line="360" w:lineRule="auto"/>
        <w:ind w:right="-91"/>
        <w:jc w:val="both"/>
        <w:rPr>
          <w:rFonts w:ascii="Arial" w:hAnsi="Arial" w:cs="Arial"/>
          <w:sz w:val="22"/>
          <w:lang w:val="es-ES_tradnl"/>
        </w:rPr>
      </w:pPr>
    </w:p>
    <w:p w:rsidR="00A10910" w:rsidRPr="00A10910" w:rsidRDefault="00A10910" w:rsidP="00A10910">
      <w:pPr>
        <w:pStyle w:val="AAAA"/>
      </w:pPr>
      <w:bookmarkStart w:id="20" w:name="_Toc411447789"/>
      <w:bookmarkStart w:id="21" w:name="_Toc408514865"/>
      <w:bookmarkStart w:id="22" w:name="_Toc401498029"/>
      <w:bookmarkStart w:id="23" w:name="_Toc330924304"/>
      <w:bookmarkStart w:id="24" w:name="_Toc244055940"/>
      <w:r w:rsidRPr="00A10910">
        <w:t>Clasificación de suelos según la capacidad productiva.</w:t>
      </w:r>
      <w:bookmarkEnd w:id="20"/>
      <w:bookmarkEnd w:id="21"/>
      <w:bookmarkEnd w:id="22"/>
      <w:bookmarkEnd w:id="23"/>
      <w:bookmarkEnd w:id="24"/>
      <w:r w:rsidRPr="00A10910">
        <w:t xml:space="preserve"> </w:t>
      </w:r>
    </w:p>
    <w:p w:rsidR="00A10910" w:rsidRPr="00BE5412" w:rsidRDefault="00A10910" w:rsidP="00A10910">
      <w:pPr>
        <w:tabs>
          <w:tab w:val="left" w:pos="567"/>
          <w:tab w:val="left" w:pos="1134"/>
        </w:tabs>
        <w:spacing w:line="360" w:lineRule="auto"/>
        <w:jc w:val="both"/>
        <w:rPr>
          <w:rFonts w:ascii="Arial" w:hAnsi="Arial" w:cs="Arial"/>
        </w:rPr>
      </w:pPr>
    </w:p>
    <w:p w:rsidR="00A10910" w:rsidRPr="00BE5412" w:rsidRDefault="00A10910" w:rsidP="00A10910">
      <w:pPr>
        <w:pStyle w:val="Textoindependiente2"/>
        <w:spacing w:line="360" w:lineRule="auto"/>
        <w:jc w:val="both"/>
        <w:rPr>
          <w:rFonts w:ascii="Arial" w:hAnsi="Arial" w:cs="Arial"/>
        </w:rPr>
      </w:pPr>
      <w:r w:rsidRPr="00BE5412">
        <w:rPr>
          <w:rFonts w:ascii="Arial" w:hAnsi="Arial" w:cs="Arial"/>
          <w:bCs/>
        </w:rPr>
        <w:t xml:space="preserve">Según la clasificación de suelo por su uso potencial, está clasificado como suelos de clase VII, son </w:t>
      </w:r>
      <w:r w:rsidRPr="00BE5412">
        <w:rPr>
          <w:rFonts w:ascii="Arial" w:hAnsi="Arial" w:cs="Arial"/>
        </w:rPr>
        <w:t xml:space="preserve">terrenos limitadamente cultivables, no aptos el riego salvo en condiciones </w:t>
      </w:r>
      <w:r w:rsidRPr="00BE5412">
        <w:rPr>
          <w:rFonts w:ascii="Arial" w:hAnsi="Arial" w:cs="Arial"/>
        </w:rPr>
        <w:lastRenderedPageBreak/>
        <w:t>especiales y con cultivos muy rentables; aptos principalmente para cultivos perennes y pastos; con topografía llana y alomada y factores limitantes severos; productividad baja a mediana.</w:t>
      </w:r>
    </w:p>
    <w:p w:rsidR="00A10910" w:rsidRPr="00BE5412" w:rsidRDefault="00A10910" w:rsidP="00A10910">
      <w:pPr>
        <w:spacing w:line="360" w:lineRule="auto"/>
        <w:jc w:val="both"/>
        <w:rPr>
          <w:rFonts w:ascii="Arial" w:hAnsi="Arial" w:cs="Arial"/>
        </w:rPr>
      </w:pPr>
    </w:p>
    <w:p w:rsidR="00A10910" w:rsidRPr="00BE5412" w:rsidRDefault="00A10910" w:rsidP="00A10910">
      <w:pPr>
        <w:pStyle w:val="Epgrafe"/>
        <w:jc w:val="center"/>
        <w:rPr>
          <w:szCs w:val="24"/>
        </w:rPr>
      </w:pPr>
      <w:r>
        <w:rPr>
          <w:noProof/>
          <w:szCs w:val="24"/>
          <w:lang w:val="en-US"/>
        </w:rPr>
        <w:drawing>
          <wp:inline distT="0" distB="0" distL="0" distR="0">
            <wp:extent cx="5943600" cy="4592955"/>
            <wp:effectExtent l="19050" t="0" r="0" b="0"/>
            <wp:docPr id="28" name="27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5"/>
                    <a:stretch>
                      <a:fillRect/>
                    </a:stretch>
                  </pic:blipFill>
                  <pic:spPr>
                    <a:xfrm>
                      <a:off x="0" y="0"/>
                      <a:ext cx="5943600" cy="4592955"/>
                    </a:xfrm>
                    <a:prstGeom prst="rect">
                      <a:avLst/>
                    </a:prstGeom>
                  </pic:spPr>
                </pic:pic>
              </a:graphicData>
            </a:graphic>
          </wp:inline>
        </w:drawing>
      </w:r>
    </w:p>
    <w:p w:rsidR="00A10910" w:rsidRPr="00BE5412" w:rsidRDefault="00A10910" w:rsidP="00A10910">
      <w:pPr>
        <w:pStyle w:val="Epgrafe"/>
        <w:jc w:val="center"/>
        <w:rPr>
          <w:szCs w:val="24"/>
          <w:lang w:val="es-ES_tradnl"/>
        </w:rPr>
      </w:pPr>
      <w:bookmarkStart w:id="25" w:name="_Toc330924558"/>
      <w:r w:rsidRPr="00BE5412">
        <w:rPr>
          <w:szCs w:val="24"/>
        </w:rPr>
        <w:t xml:space="preserve">Mapa No. </w:t>
      </w:r>
      <w:r w:rsidR="004B0A41" w:rsidRPr="00BE5412">
        <w:rPr>
          <w:szCs w:val="24"/>
        </w:rPr>
        <w:fldChar w:fldCharType="begin"/>
      </w:r>
      <w:r w:rsidRPr="00BE5412">
        <w:rPr>
          <w:szCs w:val="24"/>
        </w:rPr>
        <w:instrText xml:space="preserve"> SEQ Mapa_No. \* ARABIC </w:instrText>
      </w:r>
      <w:r w:rsidR="004B0A41" w:rsidRPr="00BE5412">
        <w:rPr>
          <w:szCs w:val="24"/>
        </w:rPr>
        <w:fldChar w:fldCharType="separate"/>
      </w:r>
      <w:r w:rsidR="009C27DF">
        <w:rPr>
          <w:noProof/>
          <w:szCs w:val="24"/>
        </w:rPr>
        <w:t>3</w:t>
      </w:r>
      <w:r w:rsidR="004B0A41" w:rsidRPr="00BE5412">
        <w:rPr>
          <w:szCs w:val="24"/>
        </w:rPr>
        <w:fldChar w:fldCharType="end"/>
      </w:r>
      <w:r w:rsidRPr="00BE5412">
        <w:rPr>
          <w:szCs w:val="24"/>
        </w:rPr>
        <w:t xml:space="preserve">. </w:t>
      </w:r>
      <w:r w:rsidRPr="00BE5412">
        <w:rPr>
          <w:szCs w:val="24"/>
          <w:lang w:val="es-ES_tradnl"/>
        </w:rPr>
        <w:t>Mapa de Clasificación de Suelo por su Capacidad Productiva</w:t>
      </w:r>
      <w:bookmarkEnd w:id="25"/>
    </w:p>
    <w:p w:rsidR="00A10910" w:rsidRPr="00BE5412" w:rsidRDefault="00A10910" w:rsidP="00A10910">
      <w:pPr>
        <w:spacing w:line="360" w:lineRule="auto"/>
        <w:jc w:val="both"/>
        <w:rPr>
          <w:rFonts w:ascii="Arial" w:hAnsi="Arial" w:cs="Arial"/>
          <w:lang w:val="es-ES_tradnl"/>
        </w:rPr>
      </w:pPr>
    </w:p>
    <w:p w:rsidR="00A10910" w:rsidRPr="00BE5412" w:rsidRDefault="00A10910" w:rsidP="00A10910">
      <w:pPr>
        <w:spacing w:line="360" w:lineRule="auto"/>
        <w:jc w:val="both"/>
        <w:rPr>
          <w:rFonts w:ascii="Arial" w:hAnsi="Arial" w:cs="Arial"/>
        </w:rPr>
      </w:pPr>
      <w:r w:rsidRPr="00BE5412">
        <w:rPr>
          <w:rFonts w:ascii="Arial" w:hAnsi="Arial" w:cs="Arial"/>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El uso potencial de estos suelos es, en gran parte, una consideración económica, y su aplicación a cultivos es en </w:t>
      </w:r>
      <w:r w:rsidRPr="00BE5412">
        <w:rPr>
          <w:rFonts w:ascii="Arial" w:hAnsi="Arial" w:cs="Arial"/>
        </w:rPr>
        <w:lastRenderedPageBreak/>
        <w:t>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escalas, las numerosas pero pequeñas zonas aisladas de terreno que, por su profundidad y productividad corresponden a la clase II y III. El uso de estos terrenos dependerá también de su relación superficial con suelos correspondientes a otras clases.</w:t>
      </w:r>
    </w:p>
    <w:p w:rsidR="00A10910" w:rsidRPr="00BE5412" w:rsidRDefault="00A10910" w:rsidP="00A10910">
      <w:pPr>
        <w:spacing w:line="360" w:lineRule="auto"/>
        <w:jc w:val="both"/>
        <w:rPr>
          <w:rFonts w:ascii="Arial" w:hAnsi="Arial" w:cs="Arial"/>
        </w:rPr>
      </w:pPr>
    </w:p>
    <w:p w:rsidR="00A10910" w:rsidRPr="00BE5412" w:rsidRDefault="00A10910" w:rsidP="00A10910">
      <w:pPr>
        <w:spacing w:line="360" w:lineRule="auto"/>
        <w:jc w:val="both"/>
        <w:rPr>
          <w:rFonts w:ascii="Arial" w:hAnsi="Arial" w:cs="Arial"/>
          <w:lang w:val="es-ES"/>
        </w:rPr>
      </w:pPr>
      <w:r w:rsidRPr="00BE5412">
        <w:rPr>
          <w:rFonts w:ascii="Arial" w:hAnsi="Arial" w:cs="Arial"/>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 clase II y III, mientras que las zonas poco profundas se deben dedicar a pastos, al cultivo de plantas textiles o aun a usos forestales.</w:t>
      </w:r>
    </w:p>
    <w:p w:rsidR="00A10910" w:rsidRPr="00BE5412" w:rsidRDefault="00A10910" w:rsidP="00A10910">
      <w:pPr>
        <w:spacing w:line="360" w:lineRule="auto"/>
        <w:jc w:val="both"/>
        <w:rPr>
          <w:rFonts w:ascii="Arial" w:hAnsi="Arial" w:cs="Arial"/>
        </w:rPr>
      </w:pPr>
    </w:p>
    <w:p w:rsidR="00A10910" w:rsidRPr="00BE5412" w:rsidRDefault="00A10910" w:rsidP="00A10910">
      <w:pPr>
        <w:spacing w:line="360" w:lineRule="auto"/>
        <w:jc w:val="both"/>
        <w:rPr>
          <w:rFonts w:ascii="Arial" w:hAnsi="Arial" w:cs="Arial"/>
        </w:rPr>
      </w:pPr>
      <w:r w:rsidRPr="00BE5412">
        <w:rPr>
          <w:rFonts w:ascii="Arial" w:hAnsi="Arial" w:cs="Arial"/>
        </w:rPr>
        <w:t xml:space="preserve">Las prácticas recomendables estarán determinadas por los factores limitantes de cada zona, siendo la fertilización intensiva y la rotación de cultivos común a la totalidad de esta clase. El riego es condición importante para casi todos los terrenos de la clase, pero absolutamente primordial para los que tienen un factor de aridez. La remoción de piedra es importante en suelos como los Jalonga y Euzkalduna y las prácticas de conservación, como cultivos en contorno, terrazas y cultivos de cobertura, son muy recomendables en los terrenos con alguna pendiente, particularmente en los suelos friables, con textura ligera, del oeste del país. El bajo tenor de materia orgánica de una gran parte de los suelos correspondientes a esta clase hace altamente recomendable </w:t>
      </w:r>
      <w:r w:rsidRPr="00BE5412">
        <w:rPr>
          <w:rFonts w:ascii="Arial" w:hAnsi="Arial" w:cs="Arial"/>
        </w:rPr>
        <w:lastRenderedPageBreak/>
        <w:t>la incorporación de residuos de cosechas al terreno y la rotación con leguminosas utilizadas como abono verde.</w:t>
      </w:r>
    </w:p>
    <w:p w:rsidR="00A10910" w:rsidRPr="00BE5412" w:rsidRDefault="00A10910" w:rsidP="00A10910">
      <w:pPr>
        <w:spacing w:line="360" w:lineRule="auto"/>
        <w:jc w:val="both"/>
        <w:rPr>
          <w:rFonts w:ascii="Arial" w:hAnsi="Arial" w:cs="Arial"/>
        </w:rPr>
      </w:pPr>
    </w:p>
    <w:p w:rsidR="00A10910" w:rsidRPr="00BE5412" w:rsidRDefault="00A10910" w:rsidP="00A10910">
      <w:pPr>
        <w:pStyle w:val="Textoindependiente2"/>
        <w:spacing w:line="360" w:lineRule="auto"/>
        <w:jc w:val="both"/>
        <w:rPr>
          <w:rFonts w:ascii="Arial" w:hAnsi="Arial" w:cs="Arial"/>
        </w:rPr>
      </w:pPr>
      <w:r w:rsidRPr="00BE5412">
        <w:rPr>
          <w:rFonts w:ascii="Arial" w:hAnsi="Arial" w:cs="Arial"/>
        </w:rPr>
        <w:t xml:space="preserve"> En los suelos con riesgo de salinidad deben aplicarse métodos de cultivos que permitan la lixiviación y eliminación de las sales. Las enmiendas para la corrección del pH deben aplicarse en el caso de los suelos latos sódicos provenientes de tonalita, juntamente con una fertilización intensiva en aplicaciones no abundantes, pero sí repetidas. En el caso de los suelos poco profundos, particularmente los desarrollados sobre materiales friables, es importante realizar las araduras evitando la inversión del prisma y la mezcla del terreno superficial con material improductivo del subsuelo. La aplicación del riego, particularmente en suelos como lo Jicomé y Guayubín, debe ser realizada con sumo cuidado, para evitar la acumulación de sales por afloramiento.</w:t>
      </w:r>
    </w:p>
    <w:p w:rsidR="00A10910" w:rsidRPr="00BE5412" w:rsidRDefault="00A10910" w:rsidP="00A10910">
      <w:pPr>
        <w:pStyle w:val="Epgrafe"/>
        <w:rPr>
          <w:szCs w:val="24"/>
        </w:rPr>
      </w:pPr>
    </w:p>
    <w:p w:rsidR="00A10910" w:rsidRPr="00A10910" w:rsidRDefault="00A10910" w:rsidP="00A10910">
      <w:pPr>
        <w:pStyle w:val="AAAA"/>
      </w:pPr>
      <w:bookmarkStart w:id="26" w:name="_Toc411447790"/>
      <w:bookmarkStart w:id="27" w:name="_Toc408514866"/>
      <w:bookmarkStart w:id="28" w:name="_Toc401498030"/>
      <w:bookmarkStart w:id="29" w:name="_Toc330924305"/>
      <w:bookmarkStart w:id="30" w:name="_Toc244055938"/>
      <w:r w:rsidRPr="00A10910">
        <w:t>Hidrología</w:t>
      </w:r>
      <w:bookmarkEnd w:id="26"/>
      <w:bookmarkEnd w:id="27"/>
      <w:bookmarkEnd w:id="28"/>
      <w:bookmarkEnd w:id="29"/>
      <w:bookmarkEnd w:id="30"/>
    </w:p>
    <w:p w:rsidR="00A10910" w:rsidRDefault="00A10910" w:rsidP="00A10910">
      <w:pPr>
        <w:tabs>
          <w:tab w:val="left" w:pos="567"/>
          <w:tab w:val="left" w:pos="1134"/>
        </w:tabs>
        <w:spacing w:line="384" w:lineRule="auto"/>
        <w:jc w:val="both"/>
        <w:rPr>
          <w:rFonts w:ascii="Arial" w:hAnsi="Arial" w:cs="Arial"/>
        </w:rPr>
      </w:pPr>
    </w:p>
    <w:p w:rsidR="00697524" w:rsidRPr="004129A3" w:rsidRDefault="00697524" w:rsidP="00697524">
      <w:pPr>
        <w:spacing w:line="360" w:lineRule="auto"/>
        <w:jc w:val="both"/>
        <w:rPr>
          <w:rFonts w:ascii="Arial" w:hAnsi="Arial" w:cs="Arial"/>
        </w:rPr>
      </w:pPr>
      <w:r w:rsidRPr="004129A3">
        <w:rPr>
          <w:rFonts w:ascii="Arial" w:hAnsi="Arial" w:cs="Arial"/>
        </w:rPr>
        <w:t xml:space="preserve">Según la litología de la zona, el escurrimiento superficial es pobre, </w:t>
      </w:r>
      <w:r>
        <w:rPr>
          <w:rFonts w:ascii="Arial" w:hAnsi="Arial" w:cs="Arial"/>
        </w:rPr>
        <w:t xml:space="preserve">no hay presencia de cursos de aguas superficiales, </w:t>
      </w:r>
      <w:r w:rsidRPr="004129A3">
        <w:rPr>
          <w:rFonts w:ascii="Arial" w:hAnsi="Arial" w:cs="Arial"/>
        </w:rPr>
        <w:t>también se encuentran los acuíferos subterráneos que son profundos y fuentes de agua segura, siendo su rendimiento promedio estimado de 1,060 millones de m</w:t>
      </w:r>
      <w:r w:rsidRPr="004129A3">
        <w:rPr>
          <w:rFonts w:ascii="Arial" w:hAnsi="Arial" w:cs="Arial"/>
          <w:vertAlign w:val="superscript"/>
        </w:rPr>
        <w:t>3</w:t>
      </w:r>
      <w:r w:rsidRPr="004129A3">
        <w:rPr>
          <w:rFonts w:ascii="Arial" w:hAnsi="Arial" w:cs="Arial"/>
        </w:rPr>
        <w:t>/año y un potencial aprovechable de 510 millones m</w:t>
      </w:r>
      <w:r w:rsidRPr="004129A3">
        <w:rPr>
          <w:rFonts w:ascii="Arial" w:hAnsi="Arial" w:cs="Arial"/>
          <w:vertAlign w:val="superscript"/>
        </w:rPr>
        <w:t>3</w:t>
      </w:r>
      <w:r w:rsidRPr="004129A3">
        <w:rPr>
          <w:rFonts w:ascii="Arial" w:hAnsi="Arial" w:cs="Arial"/>
        </w:rPr>
        <w:t>/año.(Informe- INDRHI,2002)</w:t>
      </w:r>
    </w:p>
    <w:p w:rsidR="00697524" w:rsidRDefault="00697524" w:rsidP="00697524">
      <w:pPr>
        <w:pStyle w:val="Textoindependiente"/>
        <w:spacing w:line="360" w:lineRule="auto"/>
        <w:rPr>
          <w:rFonts w:cs="Arial"/>
        </w:rPr>
      </w:pPr>
    </w:p>
    <w:p w:rsidR="00697524" w:rsidRPr="004129A3" w:rsidRDefault="00697524" w:rsidP="00697524">
      <w:pPr>
        <w:pStyle w:val="Textoindependiente"/>
        <w:spacing w:line="360" w:lineRule="auto"/>
        <w:rPr>
          <w:rFonts w:cs="Arial"/>
        </w:rPr>
      </w:pPr>
      <w:r w:rsidRPr="004129A3">
        <w:rPr>
          <w:rFonts w:cs="Arial"/>
        </w:rPr>
        <w:t>La Planicie Costera del Caribe presenta una geología bastante uniforme y problemas relacionados con fenómenos de intrusión salina en correspondencia con las áreas de mayor explotación subterránea, y en ésta, la caliza arrecifal podría llegar a muchos centenares de metros y el comportamiento de las permeabilidades y la evaluación final de la recarga, el papel de los ríos y el fenómeno de intrusión salina constituyen el problema principal en esta zona, para lo cual sería importante aprovechar el modelo de flujo a escala regional para detallar el comportamiento del sistema frente al mar, donde se han elaborado perfiles de salinidad.</w:t>
      </w:r>
    </w:p>
    <w:p w:rsidR="00697524" w:rsidRPr="004129A3" w:rsidRDefault="00697524" w:rsidP="00697524">
      <w:pPr>
        <w:pStyle w:val="Textoindependiente"/>
        <w:spacing w:line="360" w:lineRule="auto"/>
        <w:rPr>
          <w:rFonts w:cs="Arial"/>
        </w:rPr>
      </w:pPr>
    </w:p>
    <w:p w:rsidR="00697524" w:rsidRDefault="00697524" w:rsidP="00697524">
      <w:pPr>
        <w:pStyle w:val="Textoindependiente"/>
        <w:spacing w:line="360" w:lineRule="auto"/>
        <w:rPr>
          <w:rFonts w:cs="Arial"/>
        </w:rPr>
      </w:pPr>
    </w:p>
    <w:p w:rsidR="00697524" w:rsidRPr="004129A3" w:rsidRDefault="00697524" w:rsidP="00697524">
      <w:pPr>
        <w:pStyle w:val="Textoindependiente"/>
        <w:spacing w:line="360" w:lineRule="auto"/>
        <w:rPr>
          <w:rFonts w:cs="Arial"/>
        </w:rPr>
      </w:pPr>
      <w:r w:rsidRPr="004129A3">
        <w:rPr>
          <w:rFonts w:cs="Arial"/>
        </w:rPr>
        <w:lastRenderedPageBreak/>
        <w:t>La Planicie Costera del Caribe se caracteriza por importantes fenómenos de intrusión salina a lo largo de toda su área costera y estos fenómenos están favorecidos por los bajos gradientes hidráulicos y por las fuertes explotaciones como es el caso de Bávaro-Punta Cana, concentrada en pequeñas áreas en campos de pozo relativamente profundos.</w:t>
      </w:r>
    </w:p>
    <w:p w:rsidR="00697524" w:rsidRPr="004129A3" w:rsidRDefault="00697524" w:rsidP="00697524">
      <w:pPr>
        <w:spacing w:line="360" w:lineRule="auto"/>
        <w:jc w:val="both"/>
        <w:rPr>
          <w:rFonts w:ascii="Arial" w:hAnsi="Arial" w:cs="Arial"/>
        </w:rPr>
      </w:pPr>
    </w:p>
    <w:p w:rsidR="00697524" w:rsidRPr="004129A3" w:rsidRDefault="00697524" w:rsidP="00697524">
      <w:pPr>
        <w:spacing w:line="360" w:lineRule="auto"/>
        <w:jc w:val="both"/>
        <w:rPr>
          <w:rFonts w:ascii="Arial" w:hAnsi="Arial" w:cs="Arial"/>
        </w:rPr>
      </w:pPr>
      <w:r w:rsidRPr="004129A3">
        <w:rPr>
          <w:rFonts w:ascii="Arial" w:hAnsi="Arial" w:cs="Arial"/>
        </w:rPr>
        <w:t>El modelo conceptual del área se caracteriza por un sector de calizas arrecifales muy karzificadas y de elevada transmisividad y espesores aún desconocidos que parecen ser importantes, de varios centenares de metros y más de 1000m; y la transmisividad alcanza y supera los 10,000-20,000 m2/día.</w:t>
      </w:r>
    </w:p>
    <w:p w:rsidR="00697524" w:rsidRPr="004129A3" w:rsidRDefault="00697524" w:rsidP="00697524">
      <w:pPr>
        <w:spacing w:line="360" w:lineRule="auto"/>
        <w:jc w:val="both"/>
        <w:rPr>
          <w:rFonts w:ascii="Arial" w:hAnsi="Arial" w:cs="Arial"/>
        </w:rPr>
      </w:pPr>
    </w:p>
    <w:p w:rsidR="00697524" w:rsidRPr="004129A3" w:rsidRDefault="00697524" w:rsidP="00697524">
      <w:pPr>
        <w:spacing w:line="360" w:lineRule="auto"/>
        <w:jc w:val="both"/>
        <w:rPr>
          <w:rFonts w:ascii="Arial" w:hAnsi="Arial" w:cs="Arial"/>
        </w:rPr>
      </w:pPr>
      <w:r w:rsidRPr="004129A3">
        <w:rPr>
          <w:rFonts w:ascii="Arial" w:hAnsi="Arial" w:cs="Arial"/>
        </w:rPr>
        <w:t>Este esquema conceptual se traduce en un sistema monoacuífero con espesores y permeabilidades que disminuyen desde el S hasta el N, y las transmisividades de referencia varían entre los 0.1-0.4 m2/s por las calizas arrecifales, disminuyendo en las terrazas fluviales con permeabilidad mediana y baja; y la dirección de las aguas es Sureste (S-E) hacia el Mar Caribe. Estudios recientes admiten que dicho modelo es de interés limitado a nivel regional por las muy probables interconexiones verticales en superficies entre 100-200m.</w:t>
      </w:r>
    </w:p>
    <w:p w:rsidR="00697524" w:rsidRPr="004129A3" w:rsidRDefault="00697524" w:rsidP="00697524">
      <w:pPr>
        <w:spacing w:line="360" w:lineRule="auto"/>
        <w:jc w:val="both"/>
        <w:rPr>
          <w:rFonts w:ascii="Arial" w:hAnsi="Arial" w:cs="Arial"/>
        </w:rPr>
      </w:pPr>
    </w:p>
    <w:p w:rsidR="00697524" w:rsidRPr="004129A3" w:rsidRDefault="00697524" w:rsidP="00697524">
      <w:pPr>
        <w:spacing w:line="360" w:lineRule="auto"/>
        <w:jc w:val="both"/>
        <w:rPr>
          <w:rFonts w:ascii="Arial" w:hAnsi="Arial" w:cs="Arial"/>
        </w:rPr>
      </w:pPr>
      <w:r w:rsidRPr="004129A3">
        <w:rPr>
          <w:rFonts w:ascii="Arial" w:hAnsi="Arial" w:cs="Arial"/>
        </w:rPr>
        <w:t>La recarga natural varía de forma importante entre valores promedio 1,060 millones m</w:t>
      </w:r>
      <w:r w:rsidRPr="004129A3">
        <w:rPr>
          <w:rFonts w:ascii="Arial" w:hAnsi="Arial" w:cs="Arial"/>
          <w:vertAlign w:val="superscript"/>
        </w:rPr>
        <w:t>3</w:t>
      </w:r>
      <w:r w:rsidRPr="004129A3">
        <w:rPr>
          <w:rFonts w:ascii="Arial" w:hAnsi="Arial" w:cs="Arial"/>
        </w:rPr>
        <w:t>/año y en el sector costero, aunque es el más crítico, es también más simple en un sentido conceptual ya que se presenta en continuidad directa con el mar el cual condiciona directamente la carga piezométrica y la salinidad, al Oeste y al Norte, a lo largo del contacto con las formaciones de la Cordillera Central y Oriental, donde las condiciones serían naturalmente de flujo entrante. (Informe INDHRI).</w:t>
      </w:r>
    </w:p>
    <w:p w:rsidR="00697524" w:rsidRPr="00BE5412" w:rsidRDefault="00697524" w:rsidP="00A10910">
      <w:pPr>
        <w:tabs>
          <w:tab w:val="left" w:pos="567"/>
          <w:tab w:val="left" w:pos="1134"/>
        </w:tabs>
        <w:spacing w:line="384" w:lineRule="auto"/>
        <w:jc w:val="both"/>
        <w:rPr>
          <w:rFonts w:ascii="Arial" w:hAnsi="Arial" w:cs="Arial"/>
        </w:rPr>
      </w:pPr>
    </w:p>
    <w:p w:rsidR="00A10910" w:rsidRPr="00BE5412" w:rsidRDefault="00A10910" w:rsidP="00A10910">
      <w:pPr>
        <w:tabs>
          <w:tab w:val="left" w:pos="567"/>
          <w:tab w:val="left" w:pos="1134"/>
        </w:tabs>
        <w:spacing w:line="384" w:lineRule="auto"/>
        <w:jc w:val="both"/>
        <w:rPr>
          <w:rFonts w:ascii="Arial" w:hAnsi="Arial" w:cs="Arial"/>
        </w:rPr>
      </w:pPr>
      <w:r w:rsidRPr="00BE5412">
        <w:rPr>
          <w:rFonts w:ascii="Arial" w:hAnsi="Arial" w:cs="Arial"/>
        </w:rPr>
        <w:t>La hidrología superficial de la zona está compuesta por la laguna de Bavaro, la cual se encuentra ubicada a más de 2,500 metros de la zona del proyecto y la línea de l</w:t>
      </w:r>
      <w:r>
        <w:rPr>
          <w:rFonts w:ascii="Arial" w:hAnsi="Arial" w:cs="Arial"/>
        </w:rPr>
        <w:t>a costa, aproximadamentes unos 4</w:t>
      </w:r>
      <w:r w:rsidRPr="00BE5412">
        <w:rPr>
          <w:rFonts w:ascii="Arial" w:hAnsi="Arial" w:cs="Arial"/>
        </w:rPr>
        <w:t>,000 metros</w:t>
      </w:r>
    </w:p>
    <w:p w:rsidR="00A10910" w:rsidRDefault="00A10910" w:rsidP="00A10910">
      <w:pPr>
        <w:tabs>
          <w:tab w:val="left" w:pos="567"/>
          <w:tab w:val="left" w:pos="1134"/>
        </w:tabs>
        <w:spacing w:line="384" w:lineRule="auto"/>
        <w:jc w:val="center"/>
        <w:rPr>
          <w:rFonts w:ascii="Arial" w:hAnsi="Arial" w:cs="Arial"/>
          <w:noProof/>
          <w:sz w:val="22"/>
        </w:rPr>
      </w:pPr>
    </w:p>
    <w:p w:rsidR="00A10910" w:rsidRDefault="00A10910" w:rsidP="00A10910">
      <w:pPr>
        <w:tabs>
          <w:tab w:val="left" w:pos="567"/>
          <w:tab w:val="left" w:pos="1134"/>
        </w:tabs>
        <w:jc w:val="center"/>
        <w:rPr>
          <w:rFonts w:ascii="Arial" w:hAnsi="Arial" w:cs="Arial"/>
          <w:noProof/>
          <w:sz w:val="22"/>
        </w:rPr>
      </w:pPr>
      <w:r>
        <w:rPr>
          <w:rFonts w:ascii="Arial" w:hAnsi="Arial" w:cs="Arial"/>
          <w:noProof/>
          <w:sz w:val="22"/>
          <w:lang w:val="en-US" w:eastAsia="en-US"/>
        </w:rPr>
        <w:lastRenderedPageBreak/>
        <w:drawing>
          <wp:inline distT="0" distB="0" distL="0" distR="0">
            <wp:extent cx="5943600" cy="4592955"/>
            <wp:effectExtent l="19050" t="0" r="0" b="0"/>
            <wp:docPr id="29" name="28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6"/>
                    <a:stretch>
                      <a:fillRect/>
                    </a:stretch>
                  </pic:blipFill>
                  <pic:spPr>
                    <a:xfrm>
                      <a:off x="0" y="0"/>
                      <a:ext cx="5943600" cy="4592955"/>
                    </a:xfrm>
                    <a:prstGeom prst="rect">
                      <a:avLst/>
                    </a:prstGeom>
                  </pic:spPr>
                </pic:pic>
              </a:graphicData>
            </a:graphic>
          </wp:inline>
        </w:drawing>
      </w:r>
    </w:p>
    <w:p w:rsidR="00A10910" w:rsidRDefault="00A10910" w:rsidP="00A10910">
      <w:pPr>
        <w:pStyle w:val="Epgrafe"/>
        <w:jc w:val="center"/>
        <w:rPr>
          <w:sz w:val="22"/>
          <w:szCs w:val="22"/>
        </w:rPr>
      </w:pPr>
      <w:bookmarkStart w:id="31" w:name="_Toc330924559"/>
      <w:r>
        <w:rPr>
          <w:sz w:val="22"/>
          <w:szCs w:val="22"/>
        </w:rPr>
        <w:t xml:space="preserve">Mapa No. </w:t>
      </w:r>
      <w:r w:rsidR="004B0A41">
        <w:fldChar w:fldCharType="begin"/>
      </w:r>
      <w:r>
        <w:rPr>
          <w:sz w:val="22"/>
          <w:szCs w:val="22"/>
        </w:rPr>
        <w:instrText xml:space="preserve"> SEQ Mapa_No. \* ARABIC </w:instrText>
      </w:r>
      <w:r w:rsidR="004B0A41">
        <w:fldChar w:fldCharType="separate"/>
      </w:r>
      <w:r w:rsidR="009C27DF">
        <w:rPr>
          <w:noProof/>
          <w:sz w:val="22"/>
          <w:szCs w:val="22"/>
        </w:rPr>
        <w:t>4</w:t>
      </w:r>
      <w:r w:rsidR="004B0A41">
        <w:fldChar w:fldCharType="end"/>
      </w:r>
      <w:r>
        <w:rPr>
          <w:sz w:val="22"/>
          <w:szCs w:val="22"/>
        </w:rPr>
        <w:t>. Mapa hidrológico de la República Dominicana</w:t>
      </w:r>
      <w:bookmarkEnd w:id="31"/>
    </w:p>
    <w:p w:rsidR="00A10910" w:rsidRDefault="00A10910" w:rsidP="00A10910">
      <w:pPr>
        <w:tabs>
          <w:tab w:val="left" w:pos="567"/>
          <w:tab w:val="left" w:pos="1134"/>
        </w:tabs>
        <w:spacing w:line="384" w:lineRule="auto"/>
        <w:jc w:val="both"/>
        <w:rPr>
          <w:rFonts w:ascii="Arial" w:hAnsi="Arial" w:cs="Arial"/>
          <w:sz w:val="22"/>
        </w:rPr>
      </w:pPr>
    </w:p>
    <w:p w:rsidR="00A10910" w:rsidRPr="00A10910" w:rsidRDefault="00A10910" w:rsidP="00A10910">
      <w:pPr>
        <w:pStyle w:val="AAAA"/>
      </w:pPr>
      <w:bookmarkStart w:id="32" w:name="_Toc411447791"/>
      <w:bookmarkStart w:id="33" w:name="_Toc408514867"/>
      <w:bookmarkStart w:id="34" w:name="_Toc401498031"/>
      <w:bookmarkStart w:id="35" w:name="_Toc330924306"/>
      <w:bookmarkStart w:id="36" w:name="_Toc244055942"/>
      <w:r w:rsidRPr="00A10910">
        <w:t>Zona de vida – Clima</w:t>
      </w:r>
      <w:bookmarkEnd w:id="32"/>
      <w:bookmarkEnd w:id="33"/>
      <w:bookmarkEnd w:id="34"/>
      <w:bookmarkEnd w:id="35"/>
      <w:bookmarkEnd w:id="36"/>
    </w:p>
    <w:p w:rsidR="00A10910" w:rsidRPr="00BE5412" w:rsidRDefault="00A10910" w:rsidP="00A10910">
      <w:pPr>
        <w:tabs>
          <w:tab w:val="left" w:pos="567"/>
          <w:tab w:val="left" w:pos="1134"/>
        </w:tabs>
        <w:spacing w:line="384" w:lineRule="auto"/>
        <w:jc w:val="both"/>
        <w:rPr>
          <w:rFonts w:ascii="Arial" w:hAnsi="Arial" w:cs="Arial"/>
        </w:rPr>
      </w:pPr>
    </w:p>
    <w:p w:rsidR="00A10910" w:rsidRPr="00BE5412" w:rsidRDefault="00A10910" w:rsidP="00A10910">
      <w:pPr>
        <w:spacing w:line="360" w:lineRule="auto"/>
        <w:jc w:val="both"/>
        <w:rPr>
          <w:rFonts w:ascii="Arial" w:hAnsi="Arial" w:cs="Arial"/>
        </w:rPr>
      </w:pPr>
      <w:r w:rsidRPr="00BE5412">
        <w:rPr>
          <w:rFonts w:ascii="Arial" w:hAnsi="Arial" w:cs="Arial"/>
          <w:spacing w:val="6"/>
        </w:rPr>
        <w:t xml:space="preserve">El Clima de la zona del Proyecto está definido, según la clasificación de Holdridge como un </w:t>
      </w:r>
      <w:r w:rsidRPr="00BE5412">
        <w:rPr>
          <w:rFonts w:ascii="Arial" w:hAnsi="Arial" w:cs="Arial"/>
        </w:rPr>
        <w:t xml:space="preserve">Bosque Seco Subtropical, en base a la temperatura media, la precipitación total anuales y la altitud, ver mapa de zona de vida a continuación. </w:t>
      </w:r>
    </w:p>
    <w:p w:rsidR="00A10910" w:rsidRPr="00BE5412" w:rsidRDefault="00A10910" w:rsidP="00A10910">
      <w:pPr>
        <w:spacing w:line="360" w:lineRule="auto"/>
        <w:jc w:val="both"/>
        <w:rPr>
          <w:rFonts w:ascii="Arial" w:hAnsi="Arial" w:cs="Arial"/>
        </w:rPr>
      </w:pPr>
    </w:p>
    <w:p w:rsidR="00A10910" w:rsidRPr="00BE5412" w:rsidRDefault="00A10910" w:rsidP="00A10910">
      <w:pPr>
        <w:spacing w:line="360" w:lineRule="auto"/>
        <w:jc w:val="both"/>
        <w:rPr>
          <w:rFonts w:ascii="Arial" w:hAnsi="Arial" w:cs="Arial"/>
          <w:lang w:val="es-ES_tradnl"/>
        </w:rPr>
      </w:pPr>
      <w:r w:rsidRPr="00BE5412">
        <w:rPr>
          <w:rFonts w:ascii="Arial" w:hAnsi="Arial" w:cs="Arial"/>
        </w:rPr>
        <w:t xml:space="preserve">Las características del Bosque Seco Subtropical (BS-S) son las siguientes: </w:t>
      </w:r>
      <w:r w:rsidRPr="00BE5412">
        <w:rPr>
          <w:rFonts w:ascii="Arial" w:hAnsi="Arial" w:cs="Arial"/>
          <w:lang w:val="es-ES_tradnl"/>
        </w:rPr>
        <w:t xml:space="preserve">Las áreas ocupadas por esta zona de vida se encuentran localizadas en diferentes lugares del país. En el extremo suroeste se extiende una faja que empieza en el pueblo Enriquillo, continuando en dirección oeste, pasando por la vertiente sur de la cordillera de Bahoruco hasta la frontera con Haití, en las inmediaciones de Pedernales. En la parte </w:t>
      </w:r>
      <w:r w:rsidRPr="00BE5412">
        <w:rPr>
          <w:rFonts w:ascii="Arial" w:hAnsi="Arial" w:cs="Arial"/>
          <w:lang w:val="es-ES_tradnl"/>
        </w:rPr>
        <w:lastRenderedPageBreak/>
        <w:t>norte de la península de Barahona se extiende otra faja que va desde la costa del Mar Caribe hasta Jimaní, entre el límite del monte espinoso Subtropical y la vertiente norte de la Sierra de Bahoruco. La línea divisoria entre el bosque seco y el bosque húmedo Subtropical se confunde en algunos lugares de la vertiente sur y este de la cordillera de Neiba y continua en esta región hasta las inmediaciones de Pedro Corto y Las Matas de Farfán . El límite de esta zona de vida se extiende hacia el sureste por la vertiente sur de la cordillera Central, desde Juan Herrera, Padre Las Casas, Baní, hasta Hato Viejo al sur de San Cristóbal. En el extremo sureste se extiende desde Cabo Engaño hasta San Rafael de Yuma. En el noroeste se extiende desde Santiago hasta Monte Cristi, entre las vertientes norte de la Cordillera Central y suroeste de la Cordillera Central y suroeste de la cordillera Septentrional.</w:t>
      </w:r>
    </w:p>
    <w:p w:rsidR="00A10910" w:rsidRPr="00BE5412" w:rsidRDefault="00697524" w:rsidP="00A10910">
      <w:pPr>
        <w:spacing w:line="360" w:lineRule="auto"/>
        <w:jc w:val="both"/>
        <w:rPr>
          <w:rFonts w:ascii="Arial" w:hAnsi="Arial" w:cs="Arial"/>
          <w:lang w:val="es-ES_tradnl"/>
        </w:rPr>
      </w:pPr>
      <w:r>
        <w:rPr>
          <w:rFonts w:ascii="Arial" w:hAnsi="Arial" w:cs="Arial"/>
          <w:noProof/>
          <w:lang w:val="en-US" w:eastAsia="en-US"/>
        </w:rPr>
        <w:drawing>
          <wp:inline distT="0" distB="0" distL="0" distR="0">
            <wp:extent cx="5943600" cy="4592955"/>
            <wp:effectExtent l="19050" t="0" r="0" b="0"/>
            <wp:docPr id="33" name="32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a:stretch>
                      <a:fillRect/>
                    </a:stretch>
                  </pic:blipFill>
                  <pic:spPr>
                    <a:xfrm>
                      <a:off x="0" y="0"/>
                      <a:ext cx="5943600" cy="4592955"/>
                    </a:xfrm>
                    <a:prstGeom prst="rect">
                      <a:avLst/>
                    </a:prstGeom>
                  </pic:spPr>
                </pic:pic>
              </a:graphicData>
            </a:graphic>
          </wp:inline>
        </w:drawing>
      </w:r>
    </w:p>
    <w:p w:rsidR="00A10910" w:rsidRPr="00BE5412" w:rsidRDefault="00A10910" w:rsidP="00A10910">
      <w:pPr>
        <w:pStyle w:val="Epgrafe"/>
        <w:jc w:val="center"/>
        <w:rPr>
          <w:b w:val="0"/>
          <w:spacing w:val="-3"/>
          <w:szCs w:val="24"/>
          <w:lang w:val="es-ES_tradnl"/>
        </w:rPr>
      </w:pPr>
      <w:bookmarkStart w:id="37" w:name="_Toc330924560"/>
      <w:r w:rsidRPr="00BE5412">
        <w:rPr>
          <w:szCs w:val="24"/>
        </w:rPr>
        <w:t xml:space="preserve">Mapa No. </w:t>
      </w:r>
      <w:r w:rsidR="004B0A41" w:rsidRPr="00BE5412">
        <w:rPr>
          <w:szCs w:val="24"/>
        </w:rPr>
        <w:fldChar w:fldCharType="begin"/>
      </w:r>
      <w:r w:rsidRPr="00BE5412">
        <w:rPr>
          <w:szCs w:val="24"/>
        </w:rPr>
        <w:instrText xml:space="preserve"> SEQ Mapa_No. \* ARABIC </w:instrText>
      </w:r>
      <w:r w:rsidR="004B0A41" w:rsidRPr="00BE5412">
        <w:rPr>
          <w:szCs w:val="24"/>
        </w:rPr>
        <w:fldChar w:fldCharType="separate"/>
      </w:r>
      <w:r w:rsidR="009C27DF">
        <w:rPr>
          <w:noProof/>
          <w:szCs w:val="24"/>
        </w:rPr>
        <w:t>5</w:t>
      </w:r>
      <w:r w:rsidR="004B0A41" w:rsidRPr="00BE5412">
        <w:rPr>
          <w:szCs w:val="24"/>
        </w:rPr>
        <w:fldChar w:fldCharType="end"/>
      </w:r>
      <w:r w:rsidRPr="00BE5412">
        <w:rPr>
          <w:szCs w:val="24"/>
        </w:rPr>
        <w:t xml:space="preserve">. </w:t>
      </w:r>
      <w:r w:rsidRPr="00BE5412">
        <w:rPr>
          <w:spacing w:val="-3"/>
          <w:szCs w:val="24"/>
          <w:lang w:val="es-ES_tradnl"/>
        </w:rPr>
        <w:t>Mapa de Zona de Vida de la República Dominicana.</w:t>
      </w:r>
      <w:bookmarkEnd w:id="37"/>
    </w:p>
    <w:p w:rsidR="00A10910" w:rsidRPr="00BE5412" w:rsidRDefault="00A10910" w:rsidP="00A10910">
      <w:pPr>
        <w:spacing w:line="360" w:lineRule="auto"/>
        <w:jc w:val="both"/>
        <w:rPr>
          <w:rFonts w:ascii="Arial" w:hAnsi="Arial" w:cs="Arial"/>
          <w:lang w:val="es-ES_tradnl"/>
        </w:rPr>
      </w:pPr>
    </w:p>
    <w:p w:rsidR="00A10910" w:rsidRPr="00BE5412" w:rsidRDefault="00A10910" w:rsidP="00A10910">
      <w:pPr>
        <w:spacing w:line="360" w:lineRule="auto"/>
        <w:jc w:val="both"/>
        <w:rPr>
          <w:rFonts w:ascii="Arial" w:hAnsi="Arial" w:cs="Arial"/>
          <w:lang w:val="es-ES_tradnl"/>
        </w:rPr>
      </w:pPr>
    </w:p>
    <w:p w:rsidR="00A10910" w:rsidRPr="00BE5412" w:rsidRDefault="00A10910" w:rsidP="00A10910">
      <w:pPr>
        <w:spacing w:line="360" w:lineRule="auto"/>
        <w:jc w:val="both"/>
        <w:rPr>
          <w:rFonts w:ascii="Arial" w:hAnsi="Arial" w:cs="Arial"/>
          <w:lang w:val="es-ES_tradnl"/>
        </w:rPr>
      </w:pPr>
      <w:r w:rsidRPr="00BE5412">
        <w:rPr>
          <w:rFonts w:ascii="Arial" w:hAnsi="Arial" w:cs="Arial"/>
          <w:lang w:val="es-ES_tradnl"/>
        </w:rPr>
        <w:t>Esta formación se caracteriza por presentar días claros y soleados durante la época seca y parcialmente nublado durante la época de lluvia. La precipitación promedio es de 980 mm y la temperatura promedio es de 26</w:t>
      </w:r>
      <w:r w:rsidRPr="00BE5412">
        <w:rPr>
          <w:rFonts w:ascii="Arial" w:hAnsi="Arial" w:cs="Arial"/>
          <w:lang w:val="es-ES_tradnl"/>
        </w:rPr>
        <w:sym w:font="Symbol" w:char="F0B0"/>
      </w:r>
      <w:r w:rsidRPr="00BE5412">
        <w:rPr>
          <w:rFonts w:ascii="Arial" w:hAnsi="Arial" w:cs="Arial"/>
          <w:lang w:val="es-ES_tradnl"/>
        </w:rPr>
        <w:t>C. La vegetación predominante es: Guayacán (Guayacum officinales), Bayahonda (Prosopis juliflora), Cambrón (Acacia farneciana) etc.</w:t>
      </w:r>
    </w:p>
    <w:p w:rsidR="00A10910" w:rsidRPr="00BE5412" w:rsidRDefault="00A10910" w:rsidP="00A10910">
      <w:pPr>
        <w:spacing w:line="360" w:lineRule="auto"/>
        <w:jc w:val="both"/>
        <w:rPr>
          <w:rFonts w:ascii="Arial" w:hAnsi="Arial" w:cs="Arial"/>
          <w:lang w:val="es-ES_tradnl"/>
        </w:rPr>
      </w:pPr>
    </w:p>
    <w:p w:rsidR="00A10910" w:rsidRPr="00A10910" w:rsidRDefault="00A10910" w:rsidP="00A10910">
      <w:pPr>
        <w:pStyle w:val="AAAA"/>
      </w:pPr>
      <w:bookmarkStart w:id="38" w:name="_Toc411447792"/>
      <w:bookmarkStart w:id="39" w:name="_Toc408514868"/>
      <w:bookmarkStart w:id="40" w:name="_Toc401498032"/>
      <w:bookmarkStart w:id="41" w:name="_Toc330924307"/>
      <w:r w:rsidRPr="00A10910">
        <w:t>Clima</w:t>
      </w:r>
      <w:bookmarkEnd w:id="38"/>
      <w:bookmarkEnd w:id="39"/>
      <w:bookmarkEnd w:id="40"/>
      <w:bookmarkEnd w:id="41"/>
      <w:r w:rsidRPr="00A10910">
        <w:t xml:space="preserve"> </w:t>
      </w:r>
    </w:p>
    <w:p w:rsidR="00A10910" w:rsidRPr="00BE5412" w:rsidRDefault="00A10910" w:rsidP="00A10910">
      <w:pPr>
        <w:tabs>
          <w:tab w:val="left" w:pos="567"/>
          <w:tab w:val="left" w:pos="1134"/>
        </w:tabs>
        <w:spacing w:line="384" w:lineRule="auto"/>
        <w:jc w:val="both"/>
        <w:rPr>
          <w:rFonts w:ascii="Arial" w:hAnsi="Arial" w:cs="Arial"/>
          <w:b/>
        </w:rPr>
      </w:pPr>
    </w:p>
    <w:p w:rsidR="00A10910" w:rsidRPr="00BE5412" w:rsidRDefault="00A10910" w:rsidP="00A10910">
      <w:pPr>
        <w:spacing w:line="360" w:lineRule="auto"/>
        <w:jc w:val="both"/>
        <w:rPr>
          <w:rFonts w:ascii="Arial" w:hAnsi="Arial" w:cs="Arial"/>
        </w:rPr>
      </w:pPr>
      <w:r w:rsidRPr="00BE5412">
        <w:rPr>
          <w:rFonts w:ascii="Arial" w:hAnsi="Arial" w:cs="Arial"/>
        </w:rPr>
        <w:t xml:space="preserve">Por la ubicación geográfica de la República Dominicana, el país se encuentra en la latitud que describe a un clima tropical, según Holdridge, en su caracterización de las zonas de vida en la República Dominicana, el área donde se construirá el Proyecto </w:t>
      </w:r>
      <w:r w:rsidRPr="00BE5412">
        <w:rPr>
          <w:rFonts w:ascii="Arial" w:hAnsi="Arial" w:cs="Arial"/>
          <w:b/>
        </w:rPr>
        <w:t>“BLUE PARADISE BEACH FRONT AT PUNTA CANA”</w:t>
      </w:r>
      <w:r w:rsidRPr="00BE5412">
        <w:rPr>
          <w:rFonts w:ascii="Arial" w:hAnsi="Arial" w:cs="Arial"/>
        </w:rPr>
        <w:t>, corresponde a un bosque seco subtropical.</w:t>
      </w:r>
    </w:p>
    <w:p w:rsidR="00A10910" w:rsidRPr="00BE5412" w:rsidRDefault="00A10910" w:rsidP="00A10910">
      <w:pPr>
        <w:spacing w:line="360" w:lineRule="auto"/>
        <w:jc w:val="both"/>
        <w:rPr>
          <w:rFonts w:ascii="Arial" w:hAnsi="Arial" w:cs="Arial"/>
        </w:rPr>
      </w:pPr>
      <w:r w:rsidRPr="00BE5412">
        <w:rPr>
          <w:rFonts w:ascii="Arial" w:hAnsi="Arial" w:cs="Arial"/>
        </w:rPr>
        <w:t xml:space="preserve">  </w:t>
      </w:r>
    </w:p>
    <w:p w:rsidR="00A10910" w:rsidRPr="00BE5412" w:rsidRDefault="00A10910" w:rsidP="00A10910">
      <w:pPr>
        <w:shd w:val="clear" w:color="auto" w:fill="FFFFFF"/>
        <w:spacing w:line="360" w:lineRule="auto"/>
        <w:ind w:left="24" w:right="5"/>
        <w:jc w:val="both"/>
        <w:rPr>
          <w:rFonts w:ascii="Arial" w:hAnsi="Arial" w:cs="Arial"/>
        </w:rPr>
      </w:pPr>
      <w:r w:rsidRPr="00BE5412">
        <w:rPr>
          <w:rFonts w:ascii="Arial" w:hAnsi="Arial" w:cs="Arial"/>
          <w:lang w:val="es-ES_tradnl"/>
        </w:rPr>
        <w:t xml:space="preserve">Según el </w:t>
      </w:r>
      <w:r w:rsidRPr="00BE5412">
        <w:rPr>
          <w:rFonts w:ascii="Arial" w:hAnsi="Arial" w:cs="Arial"/>
          <w:bCs/>
          <w:lang w:val="es-ES_tradnl"/>
        </w:rPr>
        <w:t>M</w:t>
      </w:r>
      <w:r w:rsidRPr="00BE5412">
        <w:rPr>
          <w:rFonts w:ascii="Arial" w:hAnsi="Arial" w:cs="Arial"/>
          <w:lang w:val="es-ES_tradnl"/>
        </w:rPr>
        <w:t xml:space="preserve">apa de </w:t>
      </w:r>
      <w:r w:rsidRPr="00BE5412">
        <w:rPr>
          <w:rFonts w:ascii="Arial" w:hAnsi="Arial" w:cs="Arial"/>
          <w:bCs/>
          <w:lang w:val="es-ES_tradnl"/>
        </w:rPr>
        <w:t>R</w:t>
      </w:r>
      <w:r w:rsidRPr="00BE5412">
        <w:rPr>
          <w:rFonts w:ascii="Arial" w:hAnsi="Arial" w:cs="Arial"/>
          <w:lang w:val="es-ES_tradnl"/>
        </w:rPr>
        <w:t>egiones C</w:t>
      </w:r>
      <w:r w:rsidRPr="00BE5412">
        <w:rPr>
          <w:rFonts w:ascii="Arial" w:hAnsi="Arial" w:cs="Arial"/>
          <w:bCs/>
          <w:lang w:val="es-ES_tradnl"/>
        </w:rPr>
        <w:t>l</w:t>
      </w:r>
      <w:r w:rsidRPr="00BE5412">
        <w:rPr>
          <w:rFonts w:ascii="Arial" w:hAnsi="Arial" w:cs="Arial"/>
          <w:lang w:val="es-ES_tradnl"/>
        </w:rPr>
        <w:t>imáticas de la Repú</w:t>
      </w:r>
      <w:r w:rsidRPr="00BE5412">
        <w:rPr>
          <w:rFonts w:ascii="Arial" w:hAnsi="Arial" w:cs="Arial"/>
          <w:bCs/>
          <w:lang w:val="es-ES_tradnl"/>
        </w:rPr>
        <w:t>b</w:t>
      </w:r>
      <w:r w:rsidRPr="00BE5412">
        <w:rPr>
          <w:rFonts w:ascii="Arial" w:hAnsi="Arial" w:cs="Arial"/>
          <w:lang w:val="es-ES_tradnl"/>
        </w:rPr>
        <w:t>lica Domi</w:t>
      </w:r>
      <w:r w:rsidRPr="00BE5412">
        <w:rPr>
          <w:rFonts w:ascii="Arial" w:hAnsi="Arial" w:cs="Arial"/>
          <w:bCs/>
          <w:lang w:val="es-ES_tradnl"/>
        </w:rPr>
        <w:t>n</w:t>
      </w:r>
      <w:r w:rsidRPr="00BE5412">
        <w:rPr>
          <w:rFonts w:ascii="Arial" w:hAnsi="Arial" w:cs="Arial"/>
          <w:lang w:val="es-ES_tradnl"/>
        </w:rPr>
        <w:t xml:space="preserve">icana el </w:t>
      </w:r>
      <w:r w:rsidRPr="00BE5412">
        <w:rPr>
          <w:rFonts w:ascii="Arial" w:hAnsi="Arial" w:cs="Arial"/>
          <w:bCs/>
          <w:lang w:val="es-ES_tradnl"/>
        </w:rPr>
        <w:t>á</w:t>
      </w:r>
      <w:r w:rsidRPr="00BE5412">
        <w:rPr>
          <w:rFonts w:ascii="Arial" w:hAnsi="Arial" w:cs="Arial"/>
          <w:lang w:val="es-ES_tradnl"/>
        </w:rPr>
        <w:t>rea de estudio se encuentra en la Regi</w:t>
      </w:r>
      <w:r w:rsidRPr="00BE5412">
        <w:rPr>
          <w:rFonts w:ascii="Arial" w:hAnsi="Arial" w:cs="Arial"/>
          <w:bCs/>
          <w:lang w:val="es-ES_tradnl"/>
        </w:rPr>
        <w:t>ó</w:t>
      </w:r>
      <w:r w:rsidRPr="00BE5412">
        <w:rPr>
          <w:rFonts w:ascii="Arial" w:hAnsi="Arial" w:cs="Arial"/>
          <w:lang w:val="es-ES_tradnl"/>
        </w:rPr>
        <w:t>n Este de la Republica Dominicana, se c</w:t>
      </w:r>
      <w:r w:rsidRPr="00BE5412">
        <w:rPr>
          <w:rFonts w:ascii="Arial" w:hAnsi="Arial" w:cs="Arial"/>
          <w:bCs/>
          <w:lang w:val="es-ES_tradnl"/>
        </w:rPr>
        <w:t>a</w:t>
      </w:r>
      <w:r w:rsidRPr="00BE5412">
        <w:rPr>
          <w:rFonts w:ascii="Arial" w:hAnsi="Arial" w:cs="Arial"/>
          <w:lang w:val="es-ES_tradnl"/>
        </w:rPr>
        <w:t>racterizad</w:t>
      </w:r>
      <w:r w:rsidRPr="00BE5412">
        <w:rPr>
          <w:rFonts w:ascii="Arial" w:hAnsi="Arial" w:cs="Arial"/>
          <w:bCs/>
          <w:lang w:val="es-ES_tradnl"/>
        </w:rPr>
        <w:t xml:space="preserve">a </w:t>
      </w:r>
      <w:r w:rsidRPr="00BE5412">
        <w:rPr>
          <w:rFonts w:ascii="Arial" w:hAnsi="Arial" w:cs="Arial"/>
          <w:lang w:val="es-ES_tradnl"/>
        </w:rPr>
        <w:t xml:space="preserve">por una </w:t>
      </w:r>
      <w:r w:rsidRPr="00BE5412">
        <w:rPr>
          <w:rFonts w:ascii="Arial" w:hAnsi="Arial" w:cs="Arial"/>
          <w:bCs/>
          <w:lang w:val="es-ES_tradnl"/>
        </w:rPr>
        <w:t>e</w:t>
      </w:r>
      <w:r w:rsidRPr="00BE5412">
        <w:rPr>
          <w:rFonts w:ascii="Arial" w:hAnsi="Arial" w:cs="Arial"/>
          <w:lang w:val="es-ES_tradnl"/>
        </w:rPr>
        <w:t>stación llu</w:t>
      </w:r>
      <w:r w:rsidRPr="00BE5412">
        <w:rPr>
          <w:rFonts w:ascii="Arial" w:hAnsi="Arial" w:cs="Arial"/>
          <w:bCs/>
          <w:lang w:val="es-ES_tradnl"/>
        </w:rPr>
        <w:t>v</w:t>
      </w:r>
      <w:r w:rsidRPr="00BE5412">
        <w:rPr>
          <w:rFonts w:ascii="Arial" w:hAnsi="Arial" w:cs="Arial"/>
          <w:lang w:val="es-ES_tradnl"/>
        </w:rPr>
        <w:t xml:space="preserve">iosa definida. Los datos </w:t>
      </w:r>
      <w:r w:rsidRPr="00BE5412">
        <w:rPr>
          <w:rFonts w:ascii="Arial" w:hAnsi="Arial" w:cs="Arial"/>
          <w:bCs/>
          <w:lang w:val="es-ES_tradnl"/>
        </w:rPr>
        <w:t>c</w:t>
      </w:r>
      <w:r w:rsidRPr="00BE5412">
        <w:rPr>
          <w:rFonts w:ascii="Arial" w:hAnsi="Arial" w:cs="Arial"/>
          <w:lang w:val="es-ES_tradnl"/>
        </w:rPr>
        <w:t xml:space="preserve">limáticos </w:t>
      </w:r>
      <w:r w:rsidRPr="00BE5412">
        <w:rPr>
          <w:rFonts w:ascii="Arial" w:hAnsi="Arial" w:cs="Arial"/>
          <w:bCs/>
          <w:lang w:val="es-ES_tradnl"/>
        </w:rPr>
        <w:t>n</w:t>
      </w:r>
      <w:r w:rsidRPr="00BE5412">
        <w:rPr>
          <w:rFonts w:ascii="Arial" w:hAnsi="Arial" w:cs="Arial"/>
          <w:lang w:val="es-ES_tradnl"/>
        </w:rPr>
        <w:t xml:space="preserve">ormales </w:t>
      </w:r>
      <w:r w:rsidRPr="00BE5412">
        <w:rPr>
          <w:rFonts w:ascii="Arial" w:hAnsi="Arial" w:cs="Arial"/>
          <w:bCs/>
          <w:lang w:val="es-ES_tradnl"/>
        </w:rPr>
        <w:t>p</w:t>
      </w:r>
      <w:r w:rsidRPr="00BE5412">
        <w:rPr>
          <w:rFonts w:ascii="Arial" w:hAnsi="Arial" w:cs="Arial"/>
          <w:lang w:val="es-ES_tradnl"/>
        </w:rPr>
        <w:t>ara el peri</w:t>
      </w:r>
      <w:r w:rsidRPr="00BE5412">
        <w:rPr>
          <w:rFonts w:ascii="Arial" w:hAnsi="Arial" w:cs="Arial"/>
          <w:bCs/>
          <w:lang w:val="es-ES_tradnl"/>
        </w:rPr>
        <w:t>ó</w:t>
      </w:r>
      <w:r w:rsidRPr="00BE5412">
        <w:rPr>
          <w:rFonts w:ascii="Arial" w:hAnsi="Arial" w:cs="Arial"/>
          <w:lang w:val="es-ES_tradnl"/>
        </w:rPr>
        <w:t>dico com</w:t>
      </w:r>
      <w:r w:rsidRPr="00BE5412">
        <w:rPr>
          <w:rFonts w:ascii="Arial" w:hAnsi="Arial" w:cs="Arial"/>
          <w:bCs/>
          <w:lang w:val="es-ES_tradnl"/>
        </w:rPr>
        <w:t>p</w:t>
      </w:r>
      <w:r w:rsidRPr="00BE5412">
        <w:rPr>
          <w:rFonts w:ascii="Arial" w:hAnsi="Arial" w:cs="Arial"/>
          <w:lang w:val="es-ES_tradnl"/>
        </w:rPr>
        <w:t>rendido e</w:t>
      </w:r>
      <w:r w:rsidRPr="00BE5412">
        <w:rPr>
          <w:rFonts w:ascii="Arial" w:hAnsi="Arial" w:cs="Arial"/>
          <w:bCs/>
          <w:lang w:val="es-ES_tradnl"/>
        </w:rPr>
        <w:t>n</w:t>
      </w:r>
      <w:r w:rsidRPr="00BE5412">
        <w:rPr>
          <w:rFonts w:ascii="Arial" w:hAnsi="Arial" w:cs="Arial"/>
          <w:lang w:val="es-ES_tradnl"/>
        </w:rPr>
        <w:t>tre 1961-</w:t>
      </w:r>
      <w:r w:rsidRPr="00BE5412">
        <w:rPr>
          <w:rFonts w:ascii="Arial" w:hAnsi="Arial" w:cs="Arial"/>
          <w:bCs/>
          <w:lang w:val="es-ES_tradnl"/>
        </w:rPr>
        <w:t>2</w:t>
      </w:r>
      <w:r w:rsidRPr="00BE5412">
        <w:rPr>
          <w:rFonts w:ascii="Arial" w:hAnsi="Arial" w:cs="Arial"/>
          <w:lang w:val="es-ES_tradnl"/>
        </w:rPr>
        <w:t>000 se ob</w:t>
      </w:r>
      <w:r w:rsidRPr="00BE5412">
        <w:rPr>
          <w:rFonts w:ascii="Arial" w:hAnsi="Arial" w:cs="Arial"/>
          <w:bCs/>
          <w:lang w:val="es-ES_tradnl"/>
        </w:rPr>
        <w:t>t</w:t>
      </w:r>
      <w:r w:rsidRPr="00BE5412">
        <w:rPr>
          <w:rFonts w:ascii="Arial" w:hAnsi="Arial" w:cs="Arial"/>
          <w:lang w:val="es-ES_tradnl"/>
        </w:rPr>
        <w:t>uvieron de la esta</w:t>
      </w:r>
      <w:r w:rsidRPr="00BE5412">
        <w:rPr>
          <w:rFonts w:ascii="Arial" w:hAnsi="Arial" w:cs="Arial"/>
          <w:bCs/>
          <w:lang w:val="es-ES_tradnl"/>
        </w:rPr>
        <w:t>c</w:t>
      </w:r>
      <w:r w:rsidRPr="00BE5412">
        <w:rPr>
          <w:rFonts w:ascii="Arial" w:hAnsi="Arial" w:cs="Arial"/>
          <w:lang w:val="es-ES_tradnl"/>
        </w:rPr>
        <w:t>ión meteo</w:t>
      </w:r>
      <w:r w:rsidRPr="00BE5412">
        <w:rPr>
          <w:rFonts w:ascii="Arial" w:hAnsi="Arial" w:cs="Arial"/>
          <w:bCs/>
          <w:lang w:val="es-ES_tradnl"/>
        </w:rPr>
        <w:t>r</w:t>
      </w:r>
      <w:r w:rsidRPr="00BE5412">
        <w:rPr>
          <w:rFonts w:ascii="Arial" w:hAnsi="Arial" w:cs="Arial"/>
          <w:lang w:val="es-ES_tradnl"/>
        </w:rPr>
        <w:t xml:space="preserve">ológica de Punta Cana, la </w:t>
      </w:r>
      <w:r w:rsidRPr="00BE5412">
        <w:rPr>
          <w:rFonts w:ascii="Arial" w:hAnsi="Arial" w:cs="Arial"/>
          <w:bCs/>
          <w:lang w:val="es-ES_tradnl"/>
        </w:rPr>
        <w:t>m</w:t>
      </w:r>
      <w:r w:rsidRPr="00BE5412">
        <w:rPr>
          <w:rFonts w:ascii="Arial" w:hAnsi="Arial" w:cs="Arial"/>
          <w:lang w:val="es-ES_tradnl"/>
        </w:rPr>
        <w:t>ás cercan</w:t>
      </w:r>
      <w:r w:rsidRPr="00BE5412">
        <w:rPr>
          <w:rFonts w:ascii="Arial" w:hAnsi="Arial" w:cs="Arial"/>
          <w:bCs/>
          <w:lang w:val="es-ES_tradnl"/>
        </w:rPr>
        <w:t xml:space="preserve">a </w:t>
      </w:r>
      <w:r w:rsidRPr="00BE5412">
        <w:rPr>
          <w:rFonts w:ascii="Arial" w:hAnsi="Arial" w:cs="Arial"/>
          <w:lang w:val="es-ES_tradnl"/>
        </w:rPr>
        <w:t>al lugar.</w:t>
      </w:r>
    </w:p>
    <w:p w:rsidR="00A10910" w:rsidRPr="00BE5412" w:rsidRDefault="00A10910" w:rsidP="00A10910">
      <w:pPr>
        <w:spacing w:line="360" w:lineRule="auto"/>
        <w:jc w:val="both"/>
        <w:rPr>
          <w:rFonts w:ascii="Arial" w:hAnsi="Arial" w:cs="Arial"/>
          <w:b/>
          <w:bCs/>
        </w:rPr>
      </w:pPr>
    </w:p>
    <w:p w:rsidR="00A10910" w:rsidRPr="00BE5412" w:rsidRDefault="00A10910" w:rsidP="00A10910">
      <w:pPr>
        <w:spacing w:line="360" w:lineRule="auto"/>
        <w:jc w:val="both"/>
        <w:rPr>
          <w:rFonts w:ascii="Arial" w:hAnsi="Arial" w:cs="Arial"/>
        </w:rPr>
      </w:pPr>
      <w:r w:rsidRPr="00BE5412">
        <w:rPr>
          <w:rFonts w:ascii="Arial" w:hAnsi="Arial" w:cs="Arial"/>
          <w:b/>
          <w:bCs/>
        </w:rPr>
        <w:t>a)</w:t>
      </w:r>
      <w:r w:rsidRPr="00BE5412">
        <w:rPr>
          <w:rFonts w:ascii="Arial" w:hAnsi="Arial" w:cs="Arial"/>
        </w:rPr>
        <w:t xml:space="preserve"> </w:t>
      </w:r>
      <w:r w:rsidRPr="00BE5412">
        <w:rPr>
          <w:rFonts w:ascii="Arial" w:hAnsi="Arial" w:cs="Arial"/>
          <w:b/>
          <w:bCs/>
        </w:rPr>
        <w:t>Clima:</w:t>
      </w:r>
      <w:r w:rsidRPr="00BE5412">
        <w:rPr>
          <w:rFonts w:ascii="Arial" w:hAnsi="Arial" w:cs="Arial"/>
        </w:rPr>
        <w:t xml:space="preserve"> el clima es húmedo hacia el Oeste y seco hacia Punta Cana (Isoyetas), y la precipitación en Higuey es de 1,458 mm al año (INDRHI), y en Punta Cana es de 1, 085,50 mm, es decir aproximadamente de 3 mm por dia, siendo Octubre el mes más lluvioso con humedad relativa entre 80 y 84% todo el año, y de los 365 días del año, 120.6 días tienen precipitaciones. En esta zona se observa un período de sequía (enero-marzo) que se refleja en la vegetación.</w:t>
      </w:r>
    </w:p>
    <w:p w:rsidR="00A10910" w:rsidRPr="00BE5412" w:rsidRDefault="00A10910" w:rsidP="00A10910">
      <w:pPr>
        <w:spacing w:line="360" w:lineRule="auto"/>
        <w:jc w:val="both"/>
        <w:rPr>
          <w:rFonts w:ascii="Arial" w:hAnsi="Arial" w:cs="Arial"/>
          <w:b/>
          <w:bCs/>
        </w:rPr>
      </w:pPr>
    </w:p>
    <w:p w:rsidR="00A10910" w:rsidRPr="00BE5412" w:rsidRDefault="00A10910" w:rsidP="00A10910">
      <w:pPr>
        <w:spacing w:line="360" w:lineRule="auto"/>
        <w:jc w:val="both"/>
        <w:rPr>
          <w:rFonts w:ascii="Arial" w:hAnsi="Arial" w:cs="Arial"/>
        </w:rPr>
      </w:pPr>
      <w:r w:rsidRPr="00BE5412">
        <w:rPr>
          <w:rFonts w:ascii="Arial" w:hAnsi="Arial" w:cs="Arial"/>
          <w:b/>
          <w:bCs/>
        </w:rPr>
        <w:t>b)</w:t>
      </w:r>
      <w:r w:rsidRPr="00BE5412">
        <w:rPr>
          <w:rFonts w:ascii="Arial" w:hAnsi="Arial" w:cs="Arial"/>
        </w:rPr>
        <w:t xml:space="preserve"> </w:t>
      </w:r>
      <w:r w:rsidRPr="00BE5412">
        <w:rPr>
          <w:rFonts w:ascii="Arial" w:hAnsi="Arial" w:cs="Arial"/>
          <w:b/>
          <w:bCs/>
        </w:rPr>
        <w:t>Los Vientos:</w:t>
      </w:r>
      <w:r w:rsidRPr="00BE5412">
        <w:rPr>
          <w:rFonts w:ascii="Arial" w:hAnsi="Arial" w:cs="Arial"/>
        </w:rPr>
        <w:t xml:space="preserve"> tienen una velocidad promedio de 3.5 m/seg en dirección S-N durante el día; la temperatura promedio es de 26.3 º C, con 8 horas de sol/día y 225 días soleados al año.</w:t>
      </w:r>
    </w:p>
    <w:p w:rsidR="00A10910" w:rsidRPr="00BE5412" w:rsidRDefault="00A10910" w:rsidP="00A10910">
      <w:pPr>
        <w:spacing w:line="360" w:lineRule="auto"/>
        <w:jc w:val="both"/>
        <w:rPr>
          <w:rFonts w:ascii="Arial" w:hAnsi="Arial" w:cs="Arial"/>
        </w:rPr>
      </w:pPr>
    </w:p>
    <w:p w:rsidR="00A10910" w:rsidRPr="00BE5412" w:rsidRDefault="00A10910" w:rsidP="00A10910">
      <w:pPr>
        <w:spacing w:line="360" w:lineRule="auto"/>
        <w:jc w:val="both"/>
        <w:rPr>
          <w:rFonts w:ascii="Arial" w:hAnsi="Arial" w:cs="Arial"/>
        </w:rPr>
      </w:pPr>
      <w:r w:rsidRPr="00BE5412">
        <w:rPr>
          <w:rFonts w:ascii="Arial" w:hAnsi="Arial" w:cs="Arial"/>
          <w:b/>
          <w:bCs/>
        </w:rPr>
        <w:t>c)</w:t>
      </w:r>
      <w:r w:rsidRPr="00BE5412">
        <w:rPr>
          <w:rFonts w:ascii="Arial" w:hAnsi="Arial" w:cs="Arial"/>
        </w:rPr>
        <w:t xml:space="preserve"> </w:t>
      </w:r>
      <w:r w:rsidRPr="00BE5412">
        <w:rPr>
          <w:rFonts w:ascii="Arial" w:hAnsi="Arial" w:cs="Arial"/>
          <w:b/>
          <w:bCs/>
        </w:rPr>
        <w:t>Temperatura:</w:t>
      </w:r>
      <w:r w:rsidRPr="00BE5412">
        <w:rPr>
          <w:rFonts w:ascii="Arial" w:hAnsi="Arial" w:cs="Arial"/>
        </w:rPr>
        <w:t xml:space="preserve"> La temperatura promedio anual es de 26.3 º C siendo los meses más frescos Noviembre a Abril, donde las temperaturas mínimas y máximas son de 21.5 a 31.1 º C, los días más calurosos son de Mayo a Octubre y los más frescos de Noviembre a Abril.</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sz w:val="22"/>
        </w:rPr>
        <w:t>Temperatura Media, Máxima y Mínima</w:t>
      </w:r>
    </w:p>
    <w:tbl>
      <w:tblPr>
        <w:tblStyle w:val="Sombreadomedio1-nfasis12"/>
        <w:tblW w:w="5179" w:type="pct"/>
        <w:tblLook w:val="04A0"/>
      </w:tblPr>
      <w:tblGrid>
        <w:gridCol w:w="1097"/>
        <w:gridCol w:w="741"/>
        <w:gridCol w:w="741"/>
        <w:gridCol w:w="741"/>
        <w:gridCol w:w="741"/>
        <w:gridCol w:w="741"/>
        <w:gridCol w:w="741"/>
        <w:gridCol w:w="741"/>
        <w:gridCol w:w="741"/>
        <w:gridCol w:w="741"/>
        <w:gridCol w:w="741"/>
        <w:gridCol w:w="741"/>
        <w:gridCol w:w="741"/>
      </w:tblGrid>
      <w:tr w:rsidR="00A10910" w:rsidTr="00A10910">
        <w:trPr>
          <w:cnfStyle w:val="100000000000"/>
          <w:trHeight w:val="255"/>
        </w:trPr>
        <w:tc>
          <w:tcPr>
            <w:cnfStyle w:val="001000000000"/>
            <w:tcW w:w="532" w:type="pct"/>
            <w:noWrap/>
            <w:hideMark/>
          </w:tcPr>
          <w:p w:rsidR="00A10910" w:rsidRDefault="00A10910" w:rsidP="00A10910">
            <w:pPr>
              <w:rPr>
                <w:sz w:val="20"/>
                <w:lang w:val="es-ES"/>
              </w:rPr>
            </w:pP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ENE</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FEB</w:t>
            </w:r>
          </w:p>
        </w:tc>
        <w:tc>
          <w:tcPr>
            <w:tcW w:w="373" w:type="pct"/>
            <w:noWrap/>
            <w:hideMark/>
          </w:tcPr>
          <w:p w:rsidR="00A10910" w:rsidRDefault="00A10910" w:rsidP="00A10910">
            <w:pPr>
              <w:ind w:right="-76"/>
              <w:cnfStyle w:val="100000000000"/>
              <w:rPr>
                <w:rFonts w:ascii="Arial" w:hAnsi="Arial" w:cs="Arial"/>
                <w:lang w:val="es-ES"/>
              </w:rPr>
            </w:pPr>
            <w:r>
              <w:rPr>
                <w:rFonts w:ascii="Arial" w:hAnsi="Arial" w:cs="Arial"/>
              </w:rPr>
              <w:t>MAR</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ABR</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MAY</w:t>
            </w:r>
          </w:p>
        </w:tc>
        <w:tc>
          <w:tcPr>
            <w:tcW w:w="373" w:type="pct"/>
            <w:noWrap/>
            <w:hideMark/>
          </w:tcPr>
          <w:p w:rsidR="00A10910" w:rsidRDefault="00A10910" w:rsidP="00A10910">
            <w:pPr>
              <w:ind w:right="-76"/>
              <w:cnfStyle w:val="100000000000"/>
              <w:rPr>
                <w:rFonts w:ascii="Arial" w:hAnsi="Arial" w:cs="Arial"/>
                <w:lang w:val="es-ES"/>
              </w:rPr>
            </w:pPr>
            <w:r>
              <w:rPr>
                <w:rFonts w:ascii="Arial" w:hAnsi="Arial" w:cs="Arial"/>
              </w:rPr>
              <w:t>JUN</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JUL</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AGO</w:t>
            </w:r>
          </w:p>
        </w:tc>
        <w:tc>
          <w:tcPr>
            <w:tcW w:w="373" w:type="pct"/>
            <w:noWrap/>
            <w:hideMark/>
          </w:tcPr>
          <w:p w:rsidR="00A10910" w:rsidRDefault="00A10910" w:rsidP="00A10910">
            <w:pPr>
              <w:ind w:right="-76"/>
              <w:cnfStyle w:val="100000000000"/>
              <w:rPr>
                <w:rFonts w:ascii="Arial" w:hAnsi="Arial" w:cs="Arial"/>
                <w:lang w:val="es-ES"/>
              </w:rPr>
            </w:pPr>
            <w:r>
              <w:rPr>
                <w:rFonts w:ascii="Arial" w:hAnsi="Arial" w:cs="Arial"/>
              </w:rPr>
              <w:t>SEP</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OCT</w:t>
            </w:r>
          </w:p>
        </w:tc>
        <w:tc>
          <w:tcPr>
            <w:tcW w:w="372" w:type="pct"/>
            <w:noWrap/>
            <w:hideMark/>
          </w:tcPr>
          <w:p w:rsidR="00A10910" w:rsidRDefault="00A10910" w:rsidP="00A10910">
            <w:pPr>
              <w:ind w:right="-76"/>
              <w:cnfStyle w:val="100000000000"/>
              <w:rPr>
                <w:rFonts w:ascii="Arial" w:hAnsi="Arial" w:cs="Arial"/>
                <w:lang w:val="es-ES"/>
              </w:rPr>
            </w:pPr>
            <w:r>
              <w:rPr>
                <w:rFonts w:ascii="Arial" w:hAnsi="Arial" w:cs="Arial"/>
              </w:rPr>
              <w:t>NOV</w:t>
            </w:r>
          </w:p>
        </w:tc>
        <w:tc>
          <w:tcPr>
            <w:tcW w:w="373" w:type="pct"/>
            <w:noWrap/>
            <w:hideMark/>
          </w:tcPr>
          <w:p w:rsidR="00A10910" w:rsidRDefault="00A10910" w:rsidP="00A10910">
            <w:pPr>
              <w:ind w:right="-76"/>
              <w:cnfStyle w:val="100000000000"/>
              <w:rPr>
                <w:rFonts w:ascii="Arial" w:hAnsi="Arial" w:cs="Arial"/>
                <w:lang w:val="es-ES"/>
              </w:rPr>
            </w:pPr>
            <w:r>
              <w:rPr>
                <w:rFonts w:ascii="Arial" w:hAnsi="Arial" w:cs="Arial"/>
              </w:rPr>
              <w:t>DIC</w:t>
            </w:r>
          </w:p>
        </w:tc>
      </w:tr>
      <w:tr w:rsidR="00A10910" w:rsidTr="00A10910">
        <w:trPr>
          <w:cnfStyle w:val="000000100000"/>
          <w:trHeight w:val="255"/>
        </w:trPr>
        <w:tc>
          <w:tcPr>
            <w:cnfStyle w:val="001000000000"/>
            <w:tcW w:w="532" w:type="pct"/>
            <w:tcBorders>
              <w:top w:val="single" w:sz="8" w:space="0" w:color="7BA0CD"/>
              <w:left w:val="single" w:sz="8" w:space="0" w:color="7BA0CD"/>
              <w:bottom w:val="single" w:sz="8" w:space="0" w:color="7BA0CD"/>
            </w:tcBorders>
            <w:noWrap/>
            <w:hideMark/>
          </w:tcPr>
          <w:p w:rsidR="00A10910" w:rsidRDefault="00A10910" w:rsidP="00A10910">
            <w:pPr>
              <w:rPr>
                <w:rFonts w:ascii="Arial" w:hAnsi="Arial" w:cs="Arial"/>
                <w:lang w:val="es-ES"/>
              </w:rPr>
            </w:pPr>
            <w:r>
              <w:rPr>
                <w:rFonts w:ascii="Arial" w:hAnsi="Arial" w:cs="Arial"/>
              </w:rPr>
              <w:t>Media</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24.70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24.70</w:t>
            </w:r>
          </w:p>
        </w:tc>
        <w:tc>
          <w:tcPr>
            <w:tcW w:w="373"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25.10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25.70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26.50</w:t>
            </w:r>
          </w:p>
        </w:tc>
        <w:tc>
          <w:tcPr>
            <w:tcW w:w="373"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27.40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27.60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27.80</w:t>
            </w:r>
          </w:p>
        </w:tc>
        <w:tc>
          <w:tcPr>
            <w:tcW w:w="373"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27.60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27.00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26.20</w:t>
            </w:r>
          </w:p>
        </w:tc>
        <w:tc>
          <w:tcPr>
            <w:tcW w:w="373" w:type="pct"/>
            <w:tcBorders>
              <w:top w:val="single" w:sz="8" w:space="0" w:color="7BA0CD"/>
              <w:bottom w:val="single" w:sz="8" w:space="0" w:color="7BA0CD"/>
              <w:right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25.20</w:t>
            </w:r>
          </w:p>
        </w:tc>
      </w:tr>
      <w:tr w:rsidR="00A10910" w:rsidTr="00A10910">
        <w:trPr>
          <w:cnfStyle w:val="000000010000"/>
          <w:trHeight w:val="255"/>
        </w:trPr>
        <w:tc>
          <w:tcPr>
            <w:cnfStyle w:val="001000000000"/>
            <w:tcW w:w="532" w:type="pct"/>
            <w:tcBorders>
              <w:top w:val="single" w:sz="8" w:space="0" w:color="7BA0CD"/>
              <w:left w:val="single" w:sz="8" w:space="0" w:color="7BA0CD"/>
              <w:bottom w:val="single" w:sz="8" w:space="0" w:color="7BA0CD"/>
            </w:tcBorders>
            <w:noWrap/>
            <w:hideMark/>
          </w:tcPr>
          <w:p w:rsidR="00A10910" w:rsidRDefault="00A10910" w:rsidP="00A10910">
            <w:pPr>
              <w:rPr>
                <w:rFonts w:ascii="Arial" w:hAnsi="Arial" w:cs="Arial"/>
                <w:lang w:val="es-ES"/>
              </w:rPr>
            </w:pPr>
            <w:r>
              <w:rPr>
                <w:rFonts w:ascii="Arial" w:hAnsi="Arial" w:cs="Arial"/>
              </w:rPr>
              <w:t>Máxima</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28.00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28.00</w:t>
            </w:r>
          </w:p>
        </w:tc>
        <w:tc>
          <w:tcPr>
            <w:tcW w:w="373"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28.50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29.20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30.00</w:t>
            </w:r>
          </w:p>
        </w:tc>
        <w:tc>
          <w:tcPr>
            <w:tcW w:w="373"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30.80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30.80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31.10</w:t>
            </w:r>
          </w:p>
        </w:tc>
        <w:tc>
          <w:tcPr>
            <w:tcW w:w="373"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31.10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30.80</w:t>
            </w:r>
          </w:p>
        </w:tc>
        <w:tc>
          <w:tcPr>
            <w:tcW w:w="372" w:type="pct"/>
            <w:tcBorders>
              <w:top w:val="single" w:sz="8" w:space="0" w:color="7BA0CD"/>
              <w:bottom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29.60</w:t>
            </w:r>
          </w:p>
        </w:tc>
        <w:tc>
          <w:tcPr>
            <w:tcW w:w="373" w:type="pct"/>
            <w:tcBorders>
              <w:top w:val="single" w:sz="8" w:space="0" w:color="7BA0CD"/>
              <w:bottom w:val="single" w:sz="8" w:space="0" w:color="7BA0CD"/>
              <w:right w:val="single" w:sz="8" w:space="0" w:color="7BA0CD"/>
            </w:tcBorders>
            <w:noWrap/>
            <w:hideMark/>
          </w:tcPr>
          <w:p w:rsidR="00A10910" w:rsidRDefault="00A10910" w:rsidP="00A10910">
            <w:pPr>
              <w:ind w:right="-76"/>
              <w:jc w:val="right"/>
              <w:cnfStyle w:val="000000010000"/>
              <w:rPr>
                <w:rFonts w:ascii="Arial" w:hAnsi="Arial" w:cs="Arial"/>
                <w:lang w:val="es-ES"/>
              </w:rPr>
            </w:pPr>
            <w:r>
              <w:rPr>
                <w:rFonts w:ascii="Arial" w:hAnsi="Arial" w:cs="Arial"/>
              </w:rPr>
              <w:t>28.40</w:t>
            </w:r>
          </w:p>
        </w:tc>
      </w:tr>
      <w:tr w:rsidR="00A10910" w:rsidTr="00A10910">
        <w:trPr>
          <w:cnfStyle w:val="000000100000"/>
          <w:trHeight w:val="255"/>
        </w:trPr>
        <w:tc>
          <w:tcPr>
            <w:cnfStyle w:val="001000000000"/>
            <w:tcW w:w="532" w:type="pct"/>
            <w:tcBorders>
              <w:top w:val="single" w:sz="8" w:space="0" w:color="7BA0CD"/>
              <w:left w:val="single" w:sz="8" w:space="0" w:color="7BA0CD"/>
              <w:bottom w:val="single" w:sz="8" w:space="0" w:color="7BA0CD"/>
            </w:tcBorders>
            <w:noWrap/>
            <w:hideMark/>
          </w:tcPr>
          <w:p w:rsidR="00A10910" w:rsidRDefault="00A10910" w:rsidP="00A10910">
            <w:pPr>
              <w:rPr>
                <w:rFonts w:ascii="Arial" w:hAnsi="Arial" w:cs="Arial"/>
                <w:lang w:val="es-ES"/>
              </w:rPr>
            </w:pPr>
            <w:r>
              <w:rPr>
                <w:rFonts w:ascii="Arial" w:hAnsi="Arial" w:cs="Arial"/>
              </w:rPr>
              <w:t>Mínima</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21.50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21.50</w:t>
            </w:r>
          </w:p>
        </w:tc>
        <w:tc>
          <w:tcPr>
            <w:tcW w:w="373"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21.70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22.30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23.10</w:t>
            </w:r>
          </w:p>
        </w:tc>
        <w:tc>
          <w:tcPr>
            <w:tcW w:w="373"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24.00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24.50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24.60</w:t>
            </w:r>
          </w:p>
        </w:tc>
        <w:tc>
          <w:tcPr>
            <w:tcW w:w="373"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24.10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23.30</w:t>
            </w:r>
          </w:p>
        </w:tc>
        <w:tc>
          <w:tcPr>
            <w:tcW w:w="372" w:type="pct"/>
            <w:tcBorders>
              <w:top w:val="single" w:sz="8" w:space="0" w:color="7BA0CD"/>
              <w:bottom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22.80</w:t>
            </w:r>
          </w:p>
        </w:tc>
        <w:tc>
          <w:tcPr>
            <w:tcW w:w="373" w:type="pct"/>
            <w:tcBorders>
              <w:top w:val="single" w:sz="8" w:space="0" w:color="7BA0CD"/>
              <w:bottom w:val="single" w:sz="8" w:space="0" w:color="7BA0CD"/>
              <w:right w:val="single" w:sz="8" w:space="0" w:color="7BA0CD"/>
            </w:tcBorders>
            <w:noWrap/>
            <w:hideMark/>
          </w:tcPr>
          <w:p w:rsidR="00A10910" w:rsidRDefault="00A10910" w:rsidP="00A10910">
            <w:pPr>
              <w:ind w:right="-76"/>
              <w:cnfStyle w:val="000000100000"/>
              <w:rPr>
                <w:rFonts w:ascii="Arial" w:hAnsi="Arial" w:cs="Arial"/>
                <w:lang w:val="es-ES"/>
              </w:rPr>
            </w:pPr>
            <w:r>
              <w:rPr>
                <w:rFonts w:ascii="Arial" w:hAnsi="Arial" w:cs="Arial"/>
              </w:rPr>
              <w:t>22.00</w:t>
            </w:r>
          </w:p>
        </w:tc>
      </w:tr>
    </w:tbl>
    <w:p w:rsidR="00A10910" w:rsidRDefault="00A10910" w:rsidP="00A10910">
      <w:pPr>
        <w:spacing w:line="360" w:lineRule="auto"/>
        <w:jc w:val="both"/>
        <w:rPr>
          <w:rFonts w:ascii="Arial" w:hAnsi="Arial" w:cs="Arial"/>
          <w:sz w:val="22"/>
          <w:lang w:eastAsia="es-ES"/>
        </w:rPr>
      </w:pPr>
    </w:p>
    <w:p w:rsidR="00A10910" w:rsidRDefault="00A10910" w:rsidP="00A10910">
      <w:pPr>
        <w:spacing w:line="360" w:lineRule="auto"/>
        <w:jc w:val="both"/>
        <w:rPr>
          <w:rFonts w:ascii="Arial" w:hAnsi="Arial" w:cs="Arial"/>
          <w:sz w:val="22"/>
        </w:rPr>
      </w:pPr>
    </w:p>
    <w:p w:rsidR="00A10910" w:rsidRDefault="00A10910" w:rsidP="00A10910">
      <w:pPr>
        <w:ind w:left="720" w:hanging="720"/>
        <w:jc w:val="center"/>
        <w:rPr>
          <w:rFonts w:ascii="Arial" w:hAnsi="Arial" w:cs="Arial"/>
          <w:sz w:val="22"/>
        </w:rPr>
      </w:pPr>
      <w:r>
        <w:rPr>
          <w:rFonts w:ascii="Arial" w:hAnsi="Arial" w:cs="Arial"/>
          <w:noProof/>
          <w:sz w:val="22"/>
          <w:bdr w:val="single" w:sz="4" w:space="0" w:color="auto" w:frame="1"/>
          <w:lang w:val="en-US" w:eastAsia="en-US"/>
        </w:rPr>
        <w:drawing>
          <wp:inline distT="0" distB="0" distL="0" distR="0">
            <wp:extent cx="4970780" cy="2033270"/>
            <wp:effectExtent l="0" t="0" r="1270" b="5080"/>
            <wp:docPr id="2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70780" cy="2033270"/>
                    </a:xfrm>
                    <a:prstGeom prst="rect">
                      <a:avLst/>
                    </a:prstGeom>
                    <a:noFill/>
                    <a:ln>
                      <a:noFill/>
                    </a:ln>
                  </pic:spPr>
                </pic:pic>
              </a:graphicData>
            </a:graphic>
          </wp:inline>
        </w:drawing>
      </w:r>
    </w:p>
    <w:p w:rsidR="00A10910" w:rsidRDefault="00A10910" w:rsidP="00A10910">
      <w:pPr>
        <w:jc w:val="center"/>
        <w:rPr>
          <w:rFonts w:ascii="Arial" w:hAnsi="Arial" w:cs="Arial"/>
          <w:sz w:val="22"/>
        </w:rPr>
      </w:pPr>
      <w:r>
        <w:rPr>
          <w:rFonts w:ascii="Arial" w:hAnsi="Arial" w:cs="Arial"/>
          <w:sz w:val="22"/>
        </w:rPr>
        <w:t>Fuente: ONAMET (1061-2000)</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b/>
          <w:bCs/>
          <w:sz w:val="22"/>
        </w:rPr>
        <w:t>d)</w:t>
      </w:r>
      <w:r>
        <w:rPr>
          <w:rFonts w:ascii="Arial" w:hAnsi="Arial" w:cs="Arial"/>
          <w:sz w:val="22"/>
        </w:rPr>
        <w:t xml:space="preserve"> </w:t>
      </w:r>
      <w:r>
        <w:rPr>
          <w:rFonts w:ascii="Arial" w:hAnsi="Arial" w:cs="Arial"/>
          <w:b/>
          <w:bCs/>
          <w:sz w:val="22"/>
        </w:rPr>
        <w:t>Precipitación:</w:t>
      </w:r>
      <w:r>
        <w:rPr>
          <w:rFonts w:ascii="Arial" w:hAnsi="Arial" w:cs="Arial"/>
          <w:sz w:val="22"/>
        </w:rPr>
        <w:t xml:space="preserve"> La zona Punta Cana presenta una precipitación anual promedio de 1,085.5 mm, y su precipitación promedio mensual varía entre 50.9 mm (marzo) hasta 141.8 mm (octubre) </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p>
    <w:tbl>
      <w:tblPr>
        <w:tblStyle w:val="Sombreadomedio1-nfasis12"/>
        <w:tblW w:w="5000" w:type="pct"/>
        <w:tblLook w:val="04A0"/>
      </w:tblPr>
      <w:tblGrid>
        <w:gridCol w:w="798"/>
        <w:gridCol w:w="798"/>
        <w:gridCol w:w="798"/>
        <w:gridCol w:w="798"/>
        <w:gridCol w:w="798"/>
        <w:gridCol w:w="798"/>
        <w:gridCol w:w="798"/>
        <w:gridCol w:w="798"/>
        <w:gridCol w:w="799"/>
        <w:gridCol w:w="801"/>
        <w:gridCol w:w="801"/>
        <w:gridCol w:w="791"/>
      </w:tblGrid>
      <w:tr w:rsidR="00A10910" w:rsidTr="00A10910">
        <w:trPr>
          <w:cnfStyle w:val="100000000000"/>
          <w:trHeight w:val="255"/>
        </w:trPr>
        <w:tc>
          <w:tcPr>
            <w:cnfStyle w:val="001000000000"/>
            <w:tcW w:w="417" w:type="pct"/>
            <w:noWrap/>
            <w:hideMark/>
          </w:tcPr>
          <w:p w:rsidR="00A10910" w:rsidRDefault="00A10910" w:rsidP="00A10910">
            <w:pPr>
              <w:spacing w:before="100" w:beforeAutospacing="1" w:after="100" w:afterAutospacing="1" w:line="360" w:lineRule="auto"/>
              <w:ind w:right="-88"/>
              <w:rPr>
                <w:rFonts w:ascii="Arial" w:hAnsi="Arial" w:cs="Arial"/>
                <w:sz w:val="22"/>
                <w:szCs w:val="22"/>
                <w:lang w:val="es-ES"/>
              </w:rPr>
            </w:pPr>
            <w:r>
              <w:rPr>
                <w:rFonts w:ascii="Arial" w:hAnsi="Arial" w:cs="Arial"/>
                <w:sz w:val="22"/>
                <w:szCs w:val="22"/>
              </w:rPr>
              <w:t>ENE</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FEB</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MAR</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ABR</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MAY</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JUN</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JUL</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AGO</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SEP</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OCT</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NOV</w:t>
            </w:r>
          </w:p>
        </w:tc>
        <w:tc>
          <w:tcPr>
            <w:tcW w:w="417" w:type="pct"/>
            <w:noWrap/>
            <w:hideMark/>
          </w:tcPr>
          <w:p w:rsidR="00A10910" w:rsidRDefault="00A10910" w:rsidP="00A10910">
            <w:pPr>
              <w:spacing w:before="100" w:beforeAutospacing="1" w:after="100" w:afterAutospacing="1" w:line="360" w:lineRule="auto"/>
              <w:ind w:right="-88"/>
              <w:cnfStyle w:val="100000000000"/>
              <w:rPr>
                <w:rFonts w:ascii="Arial" w:hAnsi="Arial" w:cs="Arial"/>
                <w:sz w:val="22"/>
                <w:szCs w:val="22"/>
                <w:lang w:val="es-ES"/>
              </w:rPr>
            </w:pPr>
            <w:r>
              <w:rPr>
                <w:rFonts w:ascii="Arial" w:hAnsi="Arial" w:cs="Arial"/>
                <w:sz w:val="22"/>
                <w:szCs w:val="22"/>
              </w:rPr>
              <w:t>DIC</w:t>
            </w:r>
          </w:p>
        </w:tc>
      </w:tr>
      <w:tr w:rsidR="00A10910" w:rsidTr="00A10910">
        <w:trPr>
          <w:cnfStyle w:val="000000100000"/>
          <w:trHeight w:val="255"/>
        </w:trPr>
        <w:tc>
          <w:tcPr>
            <w:cnfStyle w:val="001000000000"/>
            <w:tcW w:w="417" w:type="pct"/>
            <w:tcBorders>
              <w:top w:val="single" w:sz="8" w:space="0" w:color="7BA0CD"/>
              <w:left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rPr>
                <w:rFonts w:ascii="Arial" w:hAnsi="Arial" w:cs="Arial"/>
                <w:b w:val="0"/>
                <w:sz w:val="22"/>
                <w:szCs w:val="22"/>
                <w:lang w:val="es-ES"/>
              </w:rPr>
            </w:pPr>
            <w:r>
              <w:rPr>
                <w:rFonts w:ascii="Arial" w:hAnsi="Arial" w:cs="Arial"/>
                <w:sz w:val="22"/>
                <w:szCs w:val="22"/>
              </w:rPr>
              <w:t>70.20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55.10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50.90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62.40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119.50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95.00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80.00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98.30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114.80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141.30</w:t>
            </w:r>
          </w:p>
        </w:tc>
        <w:tc>
          <w:tcPr>
            <w:tcW w:w="417" w:type="pct"/>
            <w:tcBorders>
              <w:top w:val="single" w:sz="8" w:space="0" w:color="7BA0CD"/>
              <w:bottom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121.80</w:t>
            </w:r>
          </w:p>
        </w:tc>
        <w:tc>
          <w:tcPr>
            <w:tcW w:w="417"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line="360" w:lineRule="auto"/>
              <w:ind w:right="-88"/>
              <w:jc w:val="right"/>
              <w:cnfStyle w:val="000000100000"/>
              <w:rPr>
                <w:rFonts w:ascii="Arial" w:hAnsi="Arial" w:cs="Arial"/>
                <w:sz w:val="22"/>
                <w:szCs w:val="22"/>
                <w:lang w:val="es-ES"/>
              </w:rPr>
            </w:pPr>
            <w:r>
              <w:rPr>
                <w:rFonts w:ascii="Arial" w:hAnsi="Arial" w:cs="Arial"/>
                <w:sz w:val="22"/>
                <w:szCs w:val="22"/>
              </w:rPr>
              <w:t>76.20</w:t>
            </w:r>
          </w:p>
        </w:tc>
      </w:tr>
    </w:tbl>
    <w:p w:rsidR="00A10910" w:rsidRDefault="00A10910" w:rsidP="00A10910">
      <w:pPr>
        <w:spacing w:line="360" w:lineRule="auto"/>
        <w:jc w:val="center"/>
        <w:rPr>
          <w:rFonts w:ascii="Arial" w:hAnsi="Arial" w:cs="Arial"/>
          <w:b/>
          <w:bCs/>
          <w:sz w:val="22"/>
          <w:lang w:eastAsia="es-ES"/>
        </w:rPr>
      </w:pPr>
    </w:p>
    <w:p w:rsidR="00A10910" w:rsidRDefault="00A10910" w:rsidP="00A10910">
      <w:pPr>
        <w:jc w:val="center"/>
        <w:rPr>
          <w:rFonts w:ascii="Arial" w:hAnsi="Arial" w:cs="Arial"/>
          <w:b/>
          <w:bCs/>
          <w:sz w:val="22"/>
        </w:rPr>
      </w:pPr>
      <w:r>
        <w:rPr>
          <w:rFonts w:ascii="Arial" w:hAnsi="Arial" w:cs="Arial"/>
          <w:b/>
          <w:noProof/>
          <w:sz w:val="22"/>
          <w:lang w:val="en-US" w:eastAsia="en-US"/>
        </w:rPr>
        <w:lastRenderedPageBreak/>
        <w:drawing>
          <wp:inline distT="0" distB="0" distL="0" distR="0">
            <wp:extent cx="4834890" cy="1799590"/>
            <wp:effectExtent l="0" t="0" r="3810" b="0"/>
            <wp:docPr id="2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
                    <pic:cNvPicPr>
                      <a:picLocks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34890" cy="1799590"/>
                    </a:xfrm>
                    <a:prstGeom prst="rect">
                      <a:avLst/>
                    </a:prstGeom>
                    <a:noFill/>
                    <a:ln>
                      <a:noFill/>
                    </a:ln>
                  </pic:spPr>
                </pic:pic>
              </a:graphicData>
            </a:graphic>
          </wp:inline>
        </w:drawing>
      </w:r>
    </w:p>
    <w:p w:rsidR="00A10910" w:rsidRDefault="00A10910" w:rsidP="00A10910">
      <w:pPr>
        <w:jc w:val="center"/>
        <w:rPr>
          <w:rFonts w:ascii="Arial" w:hAnsi="Arial" w:cs="Arial"/>
          <w:sz w:val="22"/>
        </w:rPr>
      </w:pPr>
      <w:r>
        <w:rPr>
          <w:rFonts w:ascii="Arial" w:hAnsi="Arial" w:cs="Arial"/>
          <w:sz w:val="22"/>
        </w:rPr>
        <w:t>Fuente: ONAMET (1061-2000)</w:t>
      </w:r>
    </w:p>
    <w:p w:rsidR="00A10910" w:rsidRDefault="00A10910" w:rsidP="00A10910">
      <w:pPr>
        <w:spacing w:line="360" w:lineRule="auto"/>
        <w:jc w:val="center"/>
        <w:rPr>
          <w:rFonts w:ascii="Arial" w:hAnsi="Arial" w:cs="Arial"/>
          <w:sz w:val="22"/>
        </w:rPr>
      </w:pPr>
    </w:p>
    <w:p w:rsidR="00A10910" w:rsidRPr="00BE5412" w:rsidRDefault="00A10910" w:rsidP="00A10910">
      <w:pPr>
        <w:spacing w:line="360" w:lineRule="auto"/>
        <w:jc w:val="both"/>
        <w:rPr>
          <w:rFonts w:ascii="Arial" w:hAnsi="Arial" w:cs="Arial"/>
        </w:rPr>
      </w:pPr>
      <w:r w:rsidRPr="00BE5412">
        <w:rPr>
          <w:rFonts w:ascii="Arial" w:hAnsi="Arial" w:cs="Arial"/>
        </w:rPr>
        <w:t>Posee dos estaciones lluviosas claramente definidas, mayo-junio con precipitaciones promedio de 119.5 mm a 95.0 mm, y de octubre-noviembre de 141.30 mm a 121.80 mm, y se han registrado máximas caídas en 24 horas (184.5 mm), hasta 13.5 días (octubre).</w:t>
      </w:r>
    </w:p>
    <w:p w:rsidR="00A10910" w:rsidRPr="00BE5412" w:rsidRDefault="00A10910" w:rsidP="00A10910">
      <w:pPr>
        <w:spacing w:line="360" w:lineRule="auto"/>
        <w:jc w:val="center"/>
        <w:rPr>
          <w:rFonts w:ascii="Arial" w:hAnsi="Arial" w:cs="Arial"/>
          <w:b/>
          <w:bCs/>
        </w:rPr>
      </w:pPr>
    </w:p>
    <w:p w:rsidR="00A10910" w:rsidRPr="00BE5412" w:rsidRDefault="00A10910" w:rsidP="00A10910">
      <w:pPr>
        <w:spacing w:line="360" w:lineRule="auto"/>
        <w:jc w:val="both"/>
        <w:rPr>
          <w:rFonts w:ascii="Arial" w:hAnsi="Arial" w:cs="Arial"/>
        </w:rPr>
      </w:pPr>
      <w:r w:rsidRPr="00BE5412">
        <w:rPr>
          <w:rFonts w:ascii="Arial" w:hAnsi="Arial" w:cs="Arial"/>
          <w:b/>
        </w:rPr>
        <w:t xml:space="preserve">e) </w:t>
      </w:r>
      <w:r w:rsidRPr="00BE5412">
        <w:rPr>
          <w:rFonts w:ascii="Arial" w:hAnsi="Arial" w:cs="Arial"/>
          <w:b/>
          <w:bCs/>
        </w:rPr>
        <w:t xml:space="preserve">Balance Hídrico: </w:t>
      </w:r>
      <w:r w:rsidRPr="00BE5412">
        <w:rPr>
          <w:rFonts w:ascii="Arial" w:hAnsi="Arial" w:cs="Arial"/>
        </w:rPr>
        <w:t>La relación existente entre la precipitación y la evapotranspiración, la cual a su vez genera períodos de exceso y déficit de agua en el suelo de acuerdo con la relación de esos dos parámetros y acorde con el balance hídrico establecido, se presenta un período de déficit de agua en el suelo entre Marzo a Mayo, ya que las lluvias son escasas; y en los meses de Mayo – Junio y Octubre – Noviembre presenta un exceso de agua que asciende a 184.5 mm.</w:t>
      </w:r>
    </w:p>
    <w:p w:rsidR="00A10910" w:rsidRPr="00BE5412" w:rsidRDefault="00A10910" w:rsidP="00A10910">
      <w:pPr>
        <w:spacing w:line="360" w:lineRule="auto"/>
        <w:jc w:val="both"/>
        <w:rPr>
          <w:rFonts w:ascii="Arial" w:hAnsi="Arial" w:cs="Arial"/>
        </w:rPr>
      </w:pPr>
    </w:p>
    <w:p w:rsidR="00A10910" w:rsidRPr="00BE5412" w:rsidRDefault="00A10910" w:rsidP="00A10910">
      <w:pPr>
        <w:spacing w:line="360" w:lineRule="auto"/>
        <w:jc w:val="both"/>
        <w:rPr>
          <w:rFonts w:ascii="Arial" w:hAnsi="Arial" w:cs="Arial"/>
        </w:rPr>
      </w:pPr>
      <w:r w:rsidRPr="00BE5412">
        <w:rPr>
          <w:rFonts w:ascii="Arial" w:hAnsi="Arial" w:cs="Arial"/>
          <w:b/>
          <w:bCs/>
        </w:rPr>
        <w:t>f)</w:t>
      </w:r>
      <w:r w:rsidRPr="00BE5412">
        <w:rPr>
          <w:rFonts w:ascii="Arial" w:hAnsi="Arial" w:cs="Arial"/>
        </w:rPr>
        <w:t xml:space="preserve"> </w:t>
      </w:r>
      <w:r w:rsidRPr="00BE5412">
        <w:rPr>
          <w:rFonts w:ascii="Arial" w:hAnsi="Arial" w:cs="Arial"/>
          <w:b/>
          <w:bCs/>
        </w:rPr>
        <w:t>Vientos:</w:t>
      </w:r>
      <w:r w:rsidRPr="00BE5412">
        <w:rPr>
          <w:rFonts w:ascii="Arial" w:hAnsi="Arial" w:cs="Arial"/>
        </w:rPr>
        <w:t xml:space="preserve"> Las observaciones computadas arrojaron una marcada concentración anual de vientos dentro del cuadrante definido en los 45% a ambos lados del Este franco, resultando un 4.1% de calma; una 47.6% soplando al Este; un 12.6% al Sureste; un 8.7% al Este-Noreste y un 7.3% al Noreste.</w:t>
      </w:r>
    </w:p>
    <w:p w:rsidR="00A10910" w:rsidRPr="00BE5412" w:rsidRDefault="00A10910" w:rsidP="00A10910">
      <w:pPr>
        <w:spacing w:line="360" w:lineRule="auto"/>
        <w:jc w:val="both"/>
        <w:rPr>
          <w:rFonts w:ascii="Arial" w:hAnsi="Arial" w:cs="Arial"/>
        </w:rPr>
      </w:pPr>
    </w:p>
    <w:p w:rsidR="00A10910" w:rsidRPr="00BE5412" w:rsidRDefault="00A10910" w:rsidP="00A10910">
      <w:pPr>
        <w:spacing w:line="360" w:lineRule="auto"/>
        <w:jc w:val="both"/>
        <w:rPr>
          <w:rFonts w:ascii="Arial" w:hAnsi="Arial" w:cs="Arial"/>
        </w:rPr>
      </w:pPr>
      <w:r w:rsidRPr="00BE5412">
        <w:rPr>
          <w:rFonts w:ascii="Arial" w:hAnsi="Arial" w:cs="Arial"/>
        </w:rPr>
        <w:t>Se puede resumir que durante los meses Diciembre a Febrero, la tendencia direccional de los vientos es NE – E; de Marzo a Mayo se mantienen de NE – SE, mientras que durante Junio a Octubre el flujo de vientos predominantes proviene del E – SE.</w:t>
      </w:r>
    </w:p>
    <w:p w:rsidR="00A10910" w:rsidRPr="00BE5412" w:rsidRDefault="00A10910" w:rsidP="00A10910">
      <w:pPr>
        <w:rPr>
          <w:rFonts w:ascii="Arial" w:hAnsi="Arial" w:cs="Arial"/>
          <w:lang w:val="es-ES"/>
        </w:rPr>
      </w:pPr>
    </w:p>
    <w:p w:rsidR="00A10910" w:rsidRDefault="00A10910" w:rsidP="00A10910">
      <w:pPr>
        <w:spacing w:after="200" w:line="276" w:lineRule="auto"/>
        <w:rPr>
          <w:rFonts w:ascii="Arial" w:eastAsiaTheme="minorHAnsi" w:hAnsi="Arial" w:cs="Arial"/>
          <w:b/>
          <w:bCs/>
          <w:sz w:val="22"/>
          <w:lang w:val="es-ES"/>
        </w:rPr>
      </w:pPr>
      <w:bookmarkStart w:id="42" w:name="_Toc411447793"/>
      <w:bookmarkStart w:id="43" w:name="_Toc408514869"/>
      <w:bookmarkStart w:id="44" w:name="_Toc401498033"/>
      <w:r>
        <w:br w:type="page"/>
      </w:r>
    </w:p>
    <w:p w:rsidR="00A10910" w:rsidRPr="00A10910" w:rsidRDefault="00A10910" w:rsidP="00A10910">
      <w:pPr>
        <w:pStyle w:val="AAAA"/>
      </w:pPr>
      <w:r w:rsidRPr="00A10910">
        <w:lastRenderedPageBreak/>
        <w:t>4.2. Medio biótico</w:t>
      </w:r>
      <w:bookmarkEnd w:id="42"/>
      <w:bookmarkEnd w:id="43"/>
      <w:bookmarkEnd w:id="44"/>
    </w:p>
    <w:p w:rsidR="00A10910" w:rsidRPr="00A10910" w:rsidRDefault="00A10910" w:rsidP="00A10910">
      <w:pPr>
        <w:pStyle w:val="AAAA"/>
      </w:pPr>
    </w:p>
    <w:p w:rsidR="00A10910" w:rsidRPr="00A10910" w:rsidRDefault="00A10910" w:rsidP="00A10910">
      <w:pPr>
        <w:pStyle w:val="AAAA"/>
      </w:pPr>
      <w:bookmarkStart w:id="45" w:name="_Toc411447794"/>
      <w:bookmarkStart w:id="46" w:name="_Toc408514870"/>
      <w:bookmarkStart w:id="47" w:name="_Toc401498034"/>
      <w:bookmarkStart w:id="48" w:name="_Toc330924309"/>
      <w:bookmarkStart w:id="49" w:name="_Toc269375144"/>
      <w:bookmarkStart w:id="50" w:name="_Toc269374986"/>
      <w:r w:rsidRPr="00A10910">
        <w:t>4.2.1. Flora</w:t>
      </w:r>
      <w:bookmarkEnd w:id="45"/>
      <w:bookmarkEnd w:id="46"/>
      <w:bookmarkEnd w:id="47"/>
      <w:bookmarkEnd w:id="48"/>
      <w:bookmarkEnd w:id="49"/>
      <w:bookmarkEnd w:id="50"/>
    </w:p>
    <w:p w:rsidR="00A10910" w:rsidRDefault="00A10910" w:rsidP="00A10910">
      <w:pPr>
        <w:spacing w:line="360" w:lineRule="auto"/>
        <w:jc w:val="both"/>
        <w:rPr>
          <w:rFonts w:ascii="Arial" w:hAnsi="Arial" w:cs="Arial"/>
          <w:b/>
          <w:bCs/>
          <w:sz w:val="22"/>
        </w:rPr>
      </w:pPr>
    </w:p>
    <w:p w:rsidR="00A10910" w:rsidRPr="00C9466E" w:rsidRDefault="00A10910" w:rsidP="00A10910">
      <w:pPr>
        <w:spacing w:line="360" w:lineRule="auto"/>
        <w:jc w:val="both"/>
        <w:rPr>
          <w:rFonts w:ascii="Arial" w:eastAsiaTheme="minorHAnsi" w:hAnsi="Arial" w:cs="Arial"/>
        </w:rPr>
      </w:pPr>
      <w:r w:rsidRPr="00C9466E">
        <w:rPr>
          <w:rFonts w:ascii="Arial" w:eastAsiaTheme="minorHAnsi" w:hAnsi="Arial" w:cs="Arial"/>
          <w:highlight w:val="white"/>
        </w:rPr>
        <w:t xml:space="preserve">En el área donde se desarrollará el proyecto y su área de </w:t>
      </w:r>
      <w:r w:rsidRPr="00C9466E">
        <w:rPr>
          <w:rFonts w:ascii="Arial" w:eastAsiaTheme="minorHAnsi" w:hAnsi="Arial" w:cs="Arial"/>
          <w:spacing w:val="-1"/>
          <w:highlight w:val="white"/>
        </w:rPr>
        <w:t>influencia directa, áreas antropizadas o muy impactadas por el desarrollo turístico, donde se encuentra en la zona pastos</w:t>
      </w:r>
      <w:r w:rsidRPr="00C9466E">
        <w:rPr>
          <w:rFonts w:ascii="Arial" w:eastAsiaTheme="minorHAnsi" w:hAnsi="Arial" w:cs="Arial"/>
          <w:spacing w:val="-1"/>
        </w:rPr>
        <w:t xml:space="preserve">, </w:t>
      </w:r>
      <w:r w:rsidRPr="00C9466E">
        <w:rPr>
          <w:rFonts w:ascii="Arial" w:eastAsiaTheme="minorHAnsi" w:hAnsi="Arial" w:cs="Arial"/>
          <w:highlight w:val="white"/>
        </w:rPr>
        <w:t>existen unos pocos árboles dispersos que alcanzan hasta 10 m de altura, así como algunos juveniles que alcanzan de 2 a 3 m, la especie más común es</w:t>
      </w:r>
      <w:r w:rsidRPr="00C9466E">
        <w:rPr>
          <w:rFonts w:ascii="Arial" w:eastAsiaTheme="minorHAnsi" w:hAnsi="Arial" w:cs="Arial"/>
        </w:rPr>
        <w:t xml:space="preserve"> </w:t>
      </w:r>
      <w:r w:rsidRPr="00C9466E">
        <w:rPr>
          <w:rFonts w:ascii="Arial" w:hAnsi="Arial" w:cs="Arial"/>
        </w:rPr>
        <w:t xml:space="preserve">Leucaena leucocephala, conocido como Lino Criollo, </w:t>
      </w:r>
      <w:r w:rsidRPr="00C9466E">
        <w:rPr>
          <w:rFonts w:ascii="Arial" w:hAnsi="Arial" w:cs="Arial"/>
          <w:color w:val="222222"/>
          <w:shd w:val="clear" w:color="auto" w:fill="FFFFFF"/>
        </w:rPr>
        <w:t>es una vegetacion secundaria, introducida de manera invasiva en la zona, no tiene mas de 2 años que esta área estaba completamente limpia</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sz w:val="22"/>
        </w:rPr>
        <w:t xml:space="preserve">Listado de especies en la zona </w:t>
      </w:r>
    </w:p>
    <w:tbl>
      <w:tblPr>
        <w:tblStyle w:val="Sombreadomedio1-nfasis12"/>
        <w:tblW w:w="9491" w:type="dxa"/>
        <w:tblLook w:val="04A0"/>
      </w:tblPr>
      <w:tblGrid>
        <w:gridCol w:w="3620"/>
        <w:gridCol w:w="3620"/>
        <w:gridCol w:w="539"/>
        <w:gridCol w:w="528"/>
        <w:gridCol w:w="962"/>
        <w:gridCol w:w="222"/>
      </w:tblGrid>
      <w:tr w:rsidR="00A10910" w:rsidRPr="00C9466E" w:rsidTr="00A10910">
        <w:trPr>
          <w:cnfStyle w:val="100000000000"/>
          <w:trHeight w:val="20"/>
        </w:trPr>
        <w:tc>
          <w:tcPr>
            <w:cnfStyle w:val="001000000000"/>
            <w:tcW w:w="3620" w:type="dxa"/>
            <w:hideMark/>
          </w:tcPr>
          <w:p w:rsidR="00A10910" w:rsidRPr="00C9466E" w:rsidRDefault="00A10910" w:rsidP="00A10910">
            <w:pPr>
              <w:rPr>
                <w:rFonts w:ascii="Arial" w:hAnsi="Arial" w:cs="Arial"/>
                <w:bCs w:val="0"/>
                <w:sz w:val="18"/>
                <w:szCs w:val="22"/>
                <w:lang w:val="es-ES"/>
              </w:rPr>
            </w:pPr>
            <w:r w:rsidRPr="00C9466E">
              <w:rPr>
                <w:rFonts w:ascii="Arial" w:hAnsi="Arial" w:cs="Arial"/>
                <w:sz w:val="18"/>
                <w:szCs w:val="22"/>
              </w:rPr>
              <w:t>NOMBRE COMÚN</w:t>
            </w:r>
          </w:p>
        </w:tc>
        <w:tc>
          <w:tcPr>
            <w:tcW w:w="3620" w:type="dxa"/>
            <w:noWrap/>
            <w:hideMark/>
          </w:tcPr>
          <w:p w:rsidR="00A10910" w:rsidRPr="00C9466E" w:rsidRDefault="00A10910" w:rsidP="00A10910">
            <w:pPr>
              <w:cnfStyle w:val="100000000000"/>
              <w:rPr>
                <w:rFonts w:ascii="Arial" w:hAnsi="Arial" w:cs="Arial"/>
                <w:bCs w:val="0"/>
                <w:sz w:val="18"/>
                <w:szCs w:val="22"/>
                <w:lang w:val="es-ES"/>
              </w:rPr>
            </w:pPr>
            <w:r w:rsidRPr="00C9466E">
              <w:rPr>
                <w:rFonts w:ascii="Arial" w:hAnsi="Arial" w:cs="Arial"/>
                <w:sz w:val="18"/>
                <w:szCs w:val="22"/>
              </w:rPr>
              <w:t>NOMBRE CIENTÍFICO</w:t>
            </w:r>
          </w:p>
        </w:tc>
        <w:tc>
          <w:tcPr>
            <w:tcW w:w="539" w:type="dxa"/>
            <w:noWrap/>
            <w:hideMark/>
          </w:tcPr>
          <w:p w:rsidR="00A10910" w:rsidRPr="00C9466E" w:rsidRDefault="00A10910" w:rsidP="00A10910">
            <w:pPr>
              <w:cnfStyle w:val="100000000000"/>
              <w:rPr>
                <w:rFonts w:ascii="Arial" w:hAnsi="Arial" w:cs="Arial"/>
                <w:bCs w:val="0"/>
                <w:sz w:val="18"/>
                <w:szCs w:val="22"/>
                <w:lang w:val="en-US"/>
              </w:rPr>
            </w:pPr>
            <w:r w:rsidRPr="00C9466E">
              <w:rPr>
                <w:rFonts w:ascii="Arial" w:hAnsi="Arial" w:cs="Arial"/>
                <w:sz w:val="18"/>
                <w:szCs w:val="22"/>
                <w:lang w:val="en-US"/>
              </w:rPr>
              <w:t>TB</w:t>
            </w:r>
          </w:p>
        </w:tc>
        <w:tc>
          <w:tcPr>
            <w:tcW w:w="528" w:type="dxa"/>
            <w:noWrap/>
            <w:hideMark/>
          </w:tcPr>
          <w:p w:rsidR="00A10910" w:rsidRPr="00C9466E" w:rsidRDefault="00A10910" w:rsidP="00A10910">
            <w:pPr>
              <w:cnfStyle w:val="100000000000"/>
              <w:rPr>
                <w:rFonts w:ascii="Arial" w:hAnsi="Arial" w:cs="Arial"/>
                <w:bCs w:val="0"/>
                <w:sz w:val="18"/>
                <w:szCs w:val="22"/>
                <w:lang w:val="en-US"/>
              </w:rPr>
            </w:pPr>
            <w:r w:rsidRPr="00C9466E">
              <w:rPr>
                <w:rFonts w:ascii="Arial" w:hAnsi="Arial" w:cs="Arial"/>
                <w:sz w:val="18"/>
                <w:szCs w:val="22"/>
                <w:lang w:val="en-US"/>
              </w:rPr>
              <w:t>S</w:t>
            </w:r>
          </w:p>
        </w:tc>
        <w:tc>
          <w:tcPr>
            <w:tcW w:w="962" w:type="dxa"/>
            <w:noWrap/>
            <w:hideMark/>
          </w:tcPr>
          <w:p w:rsidR="00A10910" w:rsidRPr="00C9466E" w:rsidRDefault="00A10910" w:rsidP="00A10910">
            <w:pPr>
              <w:cnfStyle w:val="100000000000"/>
              <w:rPr>
                <w:rFonts w:ascii="Arial" w:hAnsi="Arial" w:cs="Arial"/>
                <w:bCs w:val="0"/>
                <w:sz w:val="18"/>
                <w:szCs w:val="22"/>
                <w:lang w:val="en-US"/>
              </w:rPr>
            </w:pPr>
            <w:r w:rsidRPr="00C9466E">
              <w:rPr>
                <w:rFonts w:ascii="Arial" w:hAnsi="Arial" w:cs="Arial"/>
                <w:sz w:val="18"/>
                <w:szCs w:val="22"/>
                <w:lang w:val="en-US"/>
              </w:rPr>
              <w:t>L</w:t>
            </w:r>
          </w:p>
        </w:tc>
        <w:tc>
          <w:tcPr>
            <w:tcW w:w="222" w:type="dxa"/>
            <w:noWrap/>
          </w:tcPr>
          <w:p w:rsidR="00A10910" w:rsidRPr="00C9466E" w:rsidRDefault="00A10910" w:rsidP="00A10910">
            <w:pPr>
              <w:cnfStyle w:val="10000000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ACANTHACEAE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Periquito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Ruellia tuberosa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AGAVACEAE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Maguey</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Agave Americana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 sisalana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AIZOACEAE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Saladito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Sesuvium portulacastrum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AMARANTHACEAE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Rabo de gato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Achyranthes aspera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Bleo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Amaranthus spinosus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Pabellón hembra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xml:space="preserve">Chamissoa altissima </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AMARYLLIDACEAE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Lirio blanco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Hymenocallis caribaea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ANACARDIACEAE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Comocladia cf. dentata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Cotinilla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Metopium toxiferum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Jobo de puerco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Spondias monbin</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Jobo dulce</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S. purpurea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ANNONACEAE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Mamón de perro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Annona glabra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Guanábana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 muricata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Mamón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 reticulata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APIACEAE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Papita frita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Hydrocotyle verticillata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lastRenderedPageBreak/>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APOCYNACEAE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Espuela de gallo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Catharanthus roseus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Ajoga vaca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Echites umbellata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Ajoga vaca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Forsteronia corymbosa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Ajoga vaca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Pentalinon leteum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Palo de leche</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Rauvolfia nitida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de mangle</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Rhabdadenia biflora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Palito de leche</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Tabernaemontana citrifolia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ARACEAE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Malanga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Alocacia macrorrhiza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ARECACEAE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Guano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Coccothrinax barbadensis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ET</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Coco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Cocos nucifera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ET</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Palma real</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Roystonea hispaniolana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ET</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Sabal causiarum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ET</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B,C,M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ASCLEPIADACEAE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grajo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Sarcostemma clausum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ASTERACEAE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Té de playa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Borrichia arborescens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Pinito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Conyza canadensis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Eclipta alba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Rompezaragüey</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Eupatorium odoratum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Melanthera aspera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Cepú</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xml:space="preserve">Mikania cordifolia </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 amarga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xml:space="preserve">Parthenium hysterophorus </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Salvia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xml:space="preserve">Pluchea carolinensis </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Pincelito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Tridax procumbens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Saladito macho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Wedelia trilobata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BIGNONIACEAE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Higüero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Crescentia cujete</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Pega palo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Macfadyena unguis-cati</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Olivo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xml:space="preserve">Tabebuia berterii </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BORAGINACEAE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Bourreria baccata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Palo de gallina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Cordia colococca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Mala mujer</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Cordia polycephala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Alacrancillo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Heliotropium angiospermum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 curassavicum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Rochefortia acanthophora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Nigua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Tournefortia hirsutissima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T. volubilis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BURSERACEAE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Almácigo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Bursera simaruba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CAESALPINIACEAE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Mate de costa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Caesalpinia bonduc</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Flamboyant</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Delonix regia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Hueso de chivo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Senna atomaria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Bruca blanca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 obtusifolia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Bruca prieta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 occidentalis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lastRenderedPageBreak/>
              <w:t>Tamarindo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Tamarindus indica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CANNACEAE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Cigarrón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Canna cf. coccinea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CAPPARACEAE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Frijolito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Capparis cynophallophora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Frijol cimarrón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 flexuosa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Tabaquillo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Cleome viscosa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CARICACEAE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Lechosa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Carica papaya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CASUARINACEAE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Casuarina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Casuarina equisetifolia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CECROPIACEAE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Grayumbo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Cecropia schreberiana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CELASTRACEAE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Crossopetalum rhacoma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Gyminda latifolia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Maytenus laevigata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Cabra cimarrona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Schaefferia frutescens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CLUSIACEAE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Mara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Calophyllum calaba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Copey</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Clusia rosea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COMBRETACEAE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Guiriguí</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Bucida buceras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B,C,M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Almendra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Terminalia catappa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COMMELINACEAE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Callisia repens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Suelda consuelda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Commelina elegans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Cucaracha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Tradescantia pallida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Magueyito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T. spathacea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CONVOLVULACEAE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Guatavo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Ipomoea indica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Batatilla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I. pes-caprae</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Batatilla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I. stolonifera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Jacquemontia havanensis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de tabaco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Operculina ventriculosa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CYPERACEAE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Cortadera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Cladium jamaicense</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Sombrillita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Cyperus alternifolius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 ligularis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luzulae</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 odoratus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Coquillo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rotundus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Junco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Eleocharis cf. geniculata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Pelo de mico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Fimbristylis cymosa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Pelo de mico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xml:space="preserve">F. dichotoma </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Pelo de mico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F. cf. milliacea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lastRenderedPageBreak/>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Rhynchospora colorata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Lambedera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Scleria lithosperma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DIOSCOREACEAE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Ñame cimarrón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Rajania cf. hastata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ERYTHROXYLACEAE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Cargagua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Erythroxylum rotundifolium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EUPHORBIACEAE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Trejo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Adelia ricinella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Argythamnia candicans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Malcasá</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Chamaesyce cf. adenoptera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Malcasá</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mesembrianthemifolia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Pica-pica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Dalechampia scandens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de leche</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Euphorbia heterophylla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Túa-túa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Jatropha gossypiifolia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Margaritaria nobilis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Quina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Phyllantus amarus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Higuereta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Ricinus communis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FABACEAE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Peronía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Abrus precatorius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Cuquita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Alysicarpus vaginalis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Jabona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Canavalia maritima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Mate Colorao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nítida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Totico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Centrosema pubescens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Maraquita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Crotalaria incana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Amor seco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Desmodium glabrescens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Amor seco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D. incanum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Piñon cubano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Gliricidia sepium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Anón de río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Lonchocarpus domingensis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Ajai</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Macroptilium atroparpureum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A,B,L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Ajai</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M. lathyroides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Guandulito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Rhynchosia minima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Sensitiva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Sesbania sericea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Sophora tomentosa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Crica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Stylosanthes hamata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Tephrosia littoralis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Frijolito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Vigna cf. vexillata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FLACOURTIACEAE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Macarabomba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Casearia aculeata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Palo blanco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guianensis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Primavera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Samyda dodecandra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Xilosma sp.</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GOODENIACEAE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Scaevola plumierii</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HIPPOCRATEACEAE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Jaquimey</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Hippocratea volubilis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LAMIACEAE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Albahaca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Ocimum micranthum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Albahaca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O. gratissimum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lastRenderedPageBreak/>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LAURACEAE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Fideíto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Cassytha filiformis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Cigua blanca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Ocotea coriacea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Aguacate</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Persea americana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LONGANIACEAE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Lombriacea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Spigelia anthelmia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MALPIGHIACEAE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Cabrita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Bunchosia glandulosa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Cascarita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Stigmaphyllon emarginatum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MALVACEAE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Algodón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Gossypium barbadense</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Algodón morado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G. hirsutum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Majagua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Hibiscus pernambucensis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Cayena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 rosa-sinensis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Malva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Malachra alceifolia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Malvastrum americanum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Majagüita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Pavonia paludicola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Sida acuta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 ciliaris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 glutinosa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Sidastrum americanum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MELIACEAE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Caoba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Swietenia mahagoni</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Jobobán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Trichilia hirta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MENISPERMACEAE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ratón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Cissampelos pareira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MIMOSACEAE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Bayahonda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Acacia macracantha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Dormidera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Desmanthus virgatus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Lino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Leucaena leucocephala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Moriviví</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Mimosa pudica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Cambrón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Pithecellobium unguis-cati</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B,C,M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Cambrón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Prosopis juliflora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Samán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Samanea saman</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MORACEAE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Higo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Ficus citrifolia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Higo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F. cf. crocata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Higo cimarrón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F. trigonata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MYRTACEAE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Eugenia foetida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 monticola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Guásara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 pseudopsidium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Arreiján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 rhombea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Guayaba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Psidium guajava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Guayabita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P. longipes var. orbiculare</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NYCTAGINACEAE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lastRenderedPageBreak/>
              <w:t>Tostón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Boerhavia diffusa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Tostón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 erecta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Pega-pega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 scandens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Guapira discolor</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Muñeco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G. fragrans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Pega-pollo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Pisonia aculeata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b w:val="0"/>
                <w:bCs w:val="0"/>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NYMPHAEACEAE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b/>
                <w:bCs/>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b/>
                <w:bCs/>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Flor de loto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Nymphaea cf. ampla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b/>
                <w:bCs/>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b w:val="0"/>
                <w:bCs w:val="0"/>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b/>
                <w:bCs/>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b/>
                <w:bCs/>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OLEACEAE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Lirio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Chionanthus domingensis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Tarana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 ligustrinus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de cruz</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Jasminum fluminense</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ONAGRACEAE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de maco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Ludwigia erecta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de maco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 octovalvis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ORCHIDACEAE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Flor de mayo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Broughtonia domingensis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Ep</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Lengua de vaca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Oeceoclades maculata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PASSIFLORACEAE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Chinola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Passiflora edulis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Morita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P. suberosa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PHYTOLACCACEAE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Anamú</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Petiveria alliacea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Caimonicillo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Rivina humilis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Pabellón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Trichostigma octandrum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PICRAMNIACEAE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Aguedita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xml:space="preserve">Picramnia pentandra </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POACEAE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Pajón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Andropogon bicornis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Pajoncito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Bothriochloa pertusa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páez</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Brachiaria mutica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de indio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 fasciculata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Grama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 cf. reptans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Cadillo de gato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Cenchrus echinatus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Cabeza de indio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Chloris inflata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Pelo de cuca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Cynodon dactylon</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estrella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 nlemfuense</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Pangola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Digitaria decumbens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Rabo de zorra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xml:space="preserve">D. isularis </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Espartillo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Leptochloopsis virgata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Natal</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xml:space="preserve">Melinis repens </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de guinea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Panicum maximum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Pajón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Paspalum caespitosum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Grama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 conjugatum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Pajón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 densum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Pajón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Reimarochloa brasiliensis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Pajón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Sporobolus cf. indicus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POLYGONACEAE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lastRenderedPageBreak/>
              <w:t>Uvero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Coccoloba diversifolia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Uva de playa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 uvifera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PORTULACEAE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Verdolaga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Portulaca oleracea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Verdolaga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P. cf. pilosa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RHAMNACEAE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Corazon de paloma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Colubrina arborescens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de indio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Gouania polygama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Quiebrahacha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Krugiodendron ferreum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Saona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Ziziphus rignoni</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RUBIACEAE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Timacle</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Chiococca alba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Campanita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Cubanola domingensis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Erithalis fruticosa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Ernodea littoralis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Piñi-piñi</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Exostema caribaeum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Guettarda prenleloupii</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G.</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Buzunuco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Hamelia patens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Piña de puerco, noni</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Morinda citrifolia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A,B,C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M. royoc</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Cafetán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Psychotria ligustrifolia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Cafetán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 nervosa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Cafetán</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P. nutans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Cafetán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P. cf. plumierii</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Palo de cotorra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Randia aculeata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Juana la blanca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Spermacoce assurgens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RUTACEAE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Limón agrio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Citrus aurantifolia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Nat</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Naranja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C. aurantium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Toronja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máxima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I-C</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Espino blanco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Zanthoxylum martinicense</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SAPINDACEAE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Guárana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Cupania americana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Cuerno de buey</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Exothea paniculata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Costilla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Serjania polyphylla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SAPOTACEAE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Caimito de perro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xml:space="preserve">Chrysophyllum oliviforme </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Pouteria dictyoneura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Caya amarilla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Sideroxylon foetidissimum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S. obovatum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Caya rubia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 salicifolium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SCROPHULARIACEAE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Bacopa monnierii</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L,C,M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Té feregosa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Capraria biflora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SIMAROUBACEAE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Aceituno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Simarouba berteroana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E</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SOLANACEAE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lastRenderedPageBreak/>
              <w:t>Tabaco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Nicotiana tabacum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N-C</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Tomatico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Physalis pubescens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Tabacón</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Solanum erianthum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STERCULIACECEAE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Guasuma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Guazuma tomentosa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Melochia nodiflora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Escoba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Waltheria indica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SURIANACEAE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Té pecador</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Suriana maritima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TILIACEAE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Malva té</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Corchorus siliquosus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n-US"/>
              </w:rPr>
            </w:pPr>
            <w:r w:rsidRPr="00C9466E">
              <w:rPr>
                <w:rFonts w:ascii="Arial" w:hAnsi="Arial" w:cs="Arial"/>
                <w:b/>
                <w:bCs/>
                <w:sz w:val="18"/>
                <w:szCs w:val="22"/>
                <w:lang w:val="en-US"/>
              </w:rPr>
              <w:t>TYPHACEAE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Enea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Typha domingensis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s-ES"/>
              </w:rPr>
            </w:pPr>
            <w:r w:rsidRPr="00C9466E">
              <w:rPr>
                <w:rFonts w:ascii="Arial" w:hAnsi="Arial" w:cs="Arial"/>
                <w:b/>
                <w:bCs/>
                <w:sz w:val="18"/>
                <w:szCs w:val="22"/>
              </w:rPr>
              <w:t>ULMACEAE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Anisillo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Celtis trinervia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VERBENACEAE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Penda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Citharexylum fruticosum</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Doñana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Lantana camara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Doñasanita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 involucrata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Ar</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Yerba de maco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Lippia nodiflora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Ha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B,C,L,M</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Capá sabana</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Petitia domingensis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Verbena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Stachytarpheta jamaicensis</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B,A</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VITACEAE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caro</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Cissus trifoliata</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Bejuco caro</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C. verticillata</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L</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A,B,C</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s-E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b/>
                <w:bCs/>
                <w:sz w:val="18"/>
                <w:szCs w:val="22"/>
                <w:lang w:val="es-ES"/>
              </w:rPr>
            </w:pPr>
            <w:r w:rsidRPr="00C9466E">
              <w:rPr>
                <w:rFonts w:ascii="Arial" w:hAnsi="Arial" w:cs="Arial"/>
                <w:b/>
                <w:bCs/>
                <w:sz w:val="18"/>
                <w:szCs w:val="22"/>
              </w:rPr>
              <w:t>ZAMIACEAE</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s-E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 xml:space="preserve">Guáyiga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s-ES"/>
              </w:rPr>
            </w:pPr>
            <w:r w:rsidRPr="00C9466E">
              <w:rPr>
                <w:rFonts w:ascii="Arial" w:hAnsi="Arial" w:cs="Arial"/>
                <w:sz w:val="18"/>
                <w:szCs w:val="22"/>
              </w:rPr>
              <w:t>Zamia debilis</w:t>
            </w:r>
          </w:p>
        </w:tc>
        <w:tc>
          <w:tcPr>
            <w:tcW w:w="539"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H</w:t>
            </w: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A,B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539" w:type="dxa"/>
            <w:tcBorders>
              <w:top w:val="single" w:sz="8" w:space="0" w:color="7BA0CD"/>
              <w:bottom w:val="single" w:sz="8" w:space="0" w:color="7BA0CD"/>
            </w:tcBorders>
            <w:noWrap/>
          </w:tcPr>
          <w:p w:rsidR="00A10910" w:rsidRPr="00C9466E" w:rsidRDefault="00A10910" w:rsidP="00A10910">
            <w:pPr>
              <w:cnfStyle w:val="00000001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n-US"/>
              </w:rPr>
            </w:pPr>
          </w:p>
        </w:tc>
      </w:tr>
      <w:tr w:rsidR="00A10910" w:rsidRPr="00C9466E" w:rsidTr="00A10910">
        <w:trPr>
          <w:cnfStyle w:val="00000010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n-US"/>
              </w:rPr>
            </w:pPr>
            <w:r w:rsidRPr="00C9466E">
              <w:rPr>
                <w:rFonts w:ascii="Arial" w:hAnsi="Arial" w:cs="Arial"/>
                <w:sz w:val="18"/>
                <w:szCs w:val="22"/>
                <w:lang w:val="en-US"/>
              </w:rPr>
              <w:t> </w:t>
            </w:r>
          </w:p>
        </w:tc>
        <w:tc>
          <w:tcPr>
            <w:tcW w:w="3620"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b/>
                <w:bCs/>
                <w:sz w:val="18"/>
                <w:szCs w:val="22"/>
                <w:lang w:val="en-US"/>
              </w:rPr>
            </w:pPr>
            <w:r w:rsidRPr="00C9466E">
              <w:rPr>
                <w:rFonts w:ascii="Arial" w:hAnsi="Arial" w:cs="Arial"/>
                <w:b/>
                <w:bCs/>
                <w:sz w:val="18"/>
                <w:szCs w:val="22"/>
                <w:lang w:val="en-US"/>
              </w:rPr>
              <w:t>ZYGOPHYLLACEAE</w:t>
            </w:r>
          </w:p>
        </w:tc>
        <w:tc>
          <w:tcPr>
            <w:tcW w:w="539" w:type="dxa"/>
            <w:tcBorders>
              <w:top w:val="single" w:sz="8" w:space="0" w:color="7BA0CD"/>
              <w:bottom w:val="single" w:sz="8" w:space="0" w:color="7BA0CD"/>
            </w:tcBorders>
            <w:noWrap/>
          </w:tcPr>
          <w:p w:rsidR="00A10910" w:rsidRPr="00C9466E" w:rsidRDefault="00A10910" w:rsidP="00A10910">
            <w:pPr>
              <w:cnfStyle w:val="000000100000"/>
              <w:rPr>
                <w:rFonts w:ascii="Arial" w:hAnsi="Arial" w:cs="Arial"/>
                <w:sz w:val="18"/>
                <w:szCs w:val="22"/>
                <w:lang w:val="en-US"/>
              </w:rPr>
            </w:pPr>
          </w:p>
        </w:tc>
        <w:tc>
          <w:tcPr>
            <w:tcW w:w="528"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962" w:type="dxa"/>
            <w:tcBorders>
              <w:top w:val="single" w:sz="8" w:space="0" w:color="7BA0CD"/>
              <w:bottom w:val="single" w:sz="8" w:space="0" w:color="7BA0CD"/>
            </w:tcBorders>
            <w:noWrap/>
            <w:hideMark/>
          </w:tcPr>
          <w:p w:rsidR="00A10910" w:rsidRPr="00C9466E" w:rsidRDefault="00A10910" w:rsidP="00A10910">
            <w:pPr>
              <w:cnfStyle w:val="000000100000"/>
              <w:rPr>
                <w:rFonts w:ascii="Arial" w:hAnsi="Arial" w:cs="Arial"/>
                <w:sz w:val="18"/>
                <w:szCs w:val="22"/>
                <w:lang w:val="en-US"/>
              </w:rPr>
            </w:pPr>
            <w:r w:rsidRPr="00C9466E">
              <w:rPr>
                <w:rFonts w:ascii="Arial" w:hAnsi="Arial" w:cs="Arial"/>
                <w:sz w:val="18"/>
                <w:szCs w:val="22"/>
                <w:lang w:val="en-US"/>
              </w:rPr>
              <w:t> </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100000"/>
              <w:rPr>
                <w:rFonts w:ascii="Arial" w:hAnsi="Arial" w:cs="Arial"/>
                <w:sz w:val="18"/>
                <w:szCs w:val="22"/>
                <w:lang w:val="en-US"/>
              </w:rPr>
            </w:pPr>
          </w:p>
        </w:tc>
      </w:tr>
      <w:tr w:rsidR="00A10910" w:rsidRPr="00C9466E" w:rsidTr="00A10910">
        <w:trPr>
          <w:cnfStyle w:val="000000010000"/>
          <w:trHeight w:val="20"/>
        </w:trPr>
        <w:tc>
          <w:tcPr>
            <w:cnfStyle w:val="001000000000"/>
            <w:tcW w:w="3620" w:type="dxa"/>
            <w:tcBorders>
              <w:top w:val="single" w:sz="8" w:space="0" w:color="7BA0CD"/>
              <w:left w:val="single" w:sz="8" w:space="0" w:color="7BA0CD"/>
              <w:bottom w:val="single" w:sz="8" w:space="0" w:color="7BA0CD"/>
            </w:tcBorders>
            <w:hideMark/>
          </w:tcPr>
          <w:p w:rsidR="00A10910" w:rsidRPr="00C9466E" w:rsidRDefault="00A10910" w:rsidP="00A10910">
            <w:pPr>
              <w:rPr>
                <w:rFonts w:ascii="Arial" w:hAnsi="Arial" w:cs="Arial"/>
                <w:sz w:val="18"/>
                <w:szCs w:val="22"/>
                <w:lang w:val="es-ES"/>
              </w:rPr>
            </w:pPr>
            <w:r w:rsidRPr="00C9466E">
              <w:rPr>
                <w:rFonts w:ascii="Arial" w:hAnsi="Arial" w:cs="Arial"/>
                <w:sz w:val="18"/>
                <w:szCs w:val="22"/>
              </w:rPr>
              <w:t>Vera</w:t>
            </w:r>
          </w:p>
        </w:tc>
        <w:tc>
          <w:tcPr>
            <w:tcW w:w="3620"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n-US"/>
              </w:rPr>
            </w:pPr>
            <w:r w:rsidRPr="00C9466E">
              <w:rPr>
                <w:rFonts w:ascii="Arial" w:hAnsi="Arial" w:cs="Arial"/>
                <w:sz w:val="18"/>
                <w:szCs w:val="22"/>
                <w:lang w:val="en-US"/>
              </w:rPr>
              <w:t>Guaiacum sanctum</w:t>
            </w:r>
          </w:p>
        </w:tc>
        <w:tc>
          <w:tcPr>
            <w:tcW w:w="539"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A</w:t>
            </w:r>
          </w:p>
        </w:tc>
        <w:tc>
          <w:tcPr>
            <w:tcW w:w="528"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N</w:t>
            </w:r>
          </w:p>
        </w:tc>
        <w:tc>
          <w:tcPr>
            <w:tcW w:w="962" w:type="dxa"/>
            <w:tcBorders>
              <w:top w:val="single" w:sz="8" w:space="0" w:color="7BA0CD"/>
              <w:bottom w:val="single" w:sz="8" w:space="0" w:color="7BA0CD"/>
            </w:tcBorders>
            <w:noWrap/>
            <w:hideMark/>
          </w:tcPr>
          <w:p w:rsidR="00A10910" w:rsidRPr="00C9466E" w:rsidRDefault="00A10910" w:rsidP="00A10910">
            <w:pPr>
              <w:cnfStyle w:val="000000010000"/>
              <w:rPr>
                <w:rFonts w:ascii="Arial" w:hAnsi="Arial" w:cs="Arial"/>
                <w:sz w:val="18"/>
                <w:szCs w:val="22"/>
                <w:lang w:val="es-ES"/>
              </w:rPr>
            </w:pPr>
            <w:r w:rsidRPr="00C9466E">
              <w:rPr>
                <w:rFonts w:ascii="Arial" w:hAnsi="Arial" w:cs="Arial"/>
                <w:sz w:val="18"/>
                <w:szCs w:val="22"/>
              </w:rPr>
              <w:t>B</w:t>
            </w:r>
          </w:p>
        </w:tc>
        <w:tc>
          <w:tcPr>
            <w:tcW w:w="222" w:type="dxa"/>
            <w:tcBorders>
              <w:top w:val="single" w:sz="8" w:space="0" w:color="7BA0CD"/>
              <w:bottom w:val="single" w:sz="8" w:space="0" w:color="7BA0CD"/>
              <w:right w:val="single" w:sz="8" w:space="0" w:color="7BA0CD"/>
            </w:tcBorders>
            <w:noWrap/>
          </w:tcPr>
          <w:p w:rsidR="00A10910" w:rsidRPr="00C9466E" w:rsidRDefault="00A10910" w:rsidP="00A10910">
            <w:pPr>
              <w:cnfStyle w:val="000000010000"/>
              <w:rPr>
                <w:rFonts w:ascii="Arial" w:hAnsi="Arial" w:cs="Arial"/>
                <w:sz w:val="18"/>
                <w:szCs w:val="22"/>
                <w:lang w:val="es-ES"/>
              </w:rPr>
            </w:pPr>
          </w:p>
        </w:tc>
      </w:tr>
    </w:tbl>
    <w:p w:rsidR="00A10910" w:rsidRDefault="00A10910" w:rsidP="00A10910">
      <w:pPr>
        <w:pStyle w:val="Ttulo2"/>
        <w:keepLines/>
        <w:numPr>
          <w:ilvl w:val="1"/>
          <w:numId w:val="0"/>
        </w:numPr>
        <w:suppressAutoHyphens w:val="0"/>
        <w:spacing w:before="0" w:after="0"/>
        <w:ind w:left="576" w:hanging="576"/>
        <w:jc w:val="center"/>
        <w:rPr>
          <w:b w:val="0"/>
          <w:i w:val="0"/>
          <w:sz w:val="22"/>
          <w:szCs w:val="22"/>
          <w:lang w:val="es-ES" w:eastAsia="es-ES"/>
        </w:rPr>
      </w:pPr>
    </w:p>
    <w:tbl>
      <w:tblPr>
        <w:tblW w:w="8118" w:type="dxa"/>
        <w:tblInd w:w="39" w:type="dxa"/>
        <w:tblCellMar>
          <w:left w:w="70" w:type="dxa"/>
          <w:right w:w="70" w:type="dxa"/>
        </w:tblCellMar>
        <w:tblLook w:val="04A0"/>
      </w:tblPr>
      <w:tblGrid>
        <w:gridCol w:w="3620"/>
        <w:gridCol w:w="2325"/>
        <w:gridCol w:w="539"/>
        <w:gridCol w:w="512"/>
        <w:gridCol w:w="962"/>
        <w:gridCol w:w="160"/>
      </w:tblGrid>
      <w:tr w:rsidR="00A10910" w:rsidTr="00A10910">
        <w:trPr>
          <w:trHeight w:val="315"/>
        </w:trPr>
        <w:tc>
          <w:tcPr>
            <w:tcW w:w="3620" w:type="dxa"/>
            <w:noWrap/>
            <w:vAlign w:val="bottom"/>
            <w:hideMark/>
          </w:tcPr>
          <w:p w:rsidR="00A10910" w:rsidRDefault="00A10910" w:rsidP="00697524">
            <w:pPr>
              <w:rPr>
                <w:rFonts w:ascii="Arial" w:hAnsi="Arial" w:cs="Arial"/>
                <w:b/>
                <w:bCs/>
                <w:lang w:val="es-ES" w:eastAsia="es-ES"/>
              </w:rPr>
            </w:pPr>
            <w:r>
              <w:rPr>
                <w:rFonts w:ascii="Arial" w:hAnsi="Arial" w:cs="Arial"/>
                <w:b/>
                <w:bCs/>
                <w:sz w:val="22"/>
              </w:rPr>
              <w:t>Leyenda:</w:t>
            </w:r>
          </w:p>
        </w:tc>
        <w:tc>
          <w:tcPr>
            <w:tcW w:w="2325" w:type="dxa"/>
            <w:noWrap/>
            <w:vAlign w:val="bottom"/>
          </w:tcPr>
          <w:p w:rsidR="00A10910" w:rsidRDefault="00A10910" w:rsidP="00697524">
            <w:pPr>
              <w:rPr>
                <w:rFonts w:ascii="Arial" w:hAnsi="Arial" w:cs="Arial"/>
                <w:lang w:val="es-ES" w:eastAsia="es-ES"/>
              </w:rPr>
            </w:pPr>
          </w:p>
        </w:tc>
        <w:tc>
          <w:tcPr>
            <w:tcW w:w="539" w:type="dxa"/>
            <w:noWrap/>
            <w:vAlign w:val="bottom"/>
          </w:tcPr>
          <w:p w:rsidR="00A10910" w:rsidRDefault="00A10910" w:rsidP="00697524">
            <w:pPr>
              <w:jc w:val="center"/>
              <w:rPr>
                <w:rFonts w:ascii="Arial" w:hAnsi="Arial" w:cs="Arial"/>
                <w:lang w:val="es-ES" w:eastAsia="es-ES"/>
              </w:rPr>
            </w:pPr>
          </w:p>
        </w:tc>
        <w:tc>
          <w:tcPr>
            <w:tcW w:w="512" w:type="dxa"/>
            <w:noWrap/>
            <w:vAlign w:val="bottom"/>
          </w:tcPr>
          <w:p w:rsidR="00A10910" w:rsidRDefault="00A10910" w:rsidP="00697524">
            <w:pPr>
              <w:jc w:val="center"/>
              <w:rPr>
                <w:rFonts w:ascii="Arial" w:hAnsi="Arial" w:cs="Arial"/>
                <w:lang w:val="es-ES" w:eastAsia="es-ES"/>
              </w:rPr>
            </w:pPr>
          </w:p>
        </w:tc>
        <w:tc>
          <w:tcPr>
            <w:tcW w:w="962" w:type="dxa"/>
            <w:noWrap/>
            <w:vAlign w:val="bottom"/>
          </w:tcPr>
          <w:p w:rsidR="00A10910" w:rsidRDefault="00A10910" w:rsidP="00697524">
            <w:pPr>
              <w:jc w:val="center"/>
              <w:rPr>
                <w:rFonts w:ascii="Arial" w:hAnsi="Arial" w:cs="Arial"/>
                <w:lang w:val="es-ES" w:eastAsia="es-ES"/>
              </w:rPr>
            </w:pPr>
          </w:p>
        </w:tc>
        <w:tc>
          <w:tcPr>
            <w:tcW w:w="160" w:type="dxa"/>
            <w:noWrap/>
            <w:vAlign w:val="bottom"/>
          </w:tcPr>
          <w:p w:rsidR="00A10910" w:rsidRDefault="00A10910" w:rsidP="00697524">
            <w:pPr>
              <w:jc w:val="center"/>
              <w:rPr>
                <w:rFonts w:ascii="Arial" w:hAnsi="Arial" w:cs="Arial"/>
                <w:lang w:val="es-ES" w:eastAsia="es-ES"/>
              </w:rPr>
            </w:pPr>
          </w:p>
        </w:tc>
      </w:tr>
      <w:tr w:rsidR="00A10910" w:rsidTr="00A10910">
        <w:trPr>
          <w:trHeight w:val="315"/>
        </w:trPr>
        <w:tc>
          <w:tcPr>
            <w:tcW w:w="3620" w:type="dxa"/>
            <w:noWrap/>
            <w:vAlign w:val="bottom"/>
            <w:hideMark/>
          </w:tcPr>
          <w:p w:rsidR="00A10910" w:rsidRDefault="00A10910" w:rsidP="00697524">
            <w:pPr>
              <w:rPr>
                <w:rFonts w:ascii="Arial" w:hAnsi="Arial" w:cs="Arial"/>
                <w:u w:val="single"/>
                <w:lang w:val="es-ES" w:eastAsia="es-ES"/>
              </w:rPr>
            </w:pPr>
            <w:r>
              <w:rPr>
                <w:rFonts w:ascii="Arial" w:hAnsi="Arial" w:cs="Arial"/>
                <w:sz w:val="22"/>
                <w:u w:val="single"/>
              </w:rPr>
              <w:t>Tipo Biológico (TB):</w:t>
            </w:r>
          </w:p>
        </w:tc>
        <w:tc>
          <w:tcPr>
            <w:tcW w:w="2325" w:type="dxa"/>
            <w:noWrap/>
            <w:vAlign w:val="bottom"/>
          </w:tcPr>
          <w:p w:rsidR="00A10910" w:rsidRDefault="00A10910" w:rsidP="00697524">
            <w:pPr>
              <w:rPr>
                <w:rFonts w:ascii="Arial" w:hAnsi="Arial" w:cs="Arial"/>
                <w:lang w:val="es-ES" w:eastAsia="es-ES"/>
              </w:rPr>
            </w:pPr>
          </w:p>
        </w:tc>
        <w:tc>
          <w:tcPr>
            <w:tcW w:w="539" w:type="dxa"/>
            <w:noWrap/>
            <w:vAlign w:val="bottom"/>
          </w:tcPr>
          <w:p w:rsidR="00A10910" w:rsidRDefault="00A10910" w:rsidP="00697524">
            <w:pPr>
              <w:jc w:val="center"/>
              <w:rPr>
                <w:rFonts w:ascii="Arial" w:hAnsi="Arial" w:cs="Arial"/>
                <w:lang w:val="es-ES" w:eastAsia="es-ES"/>
              </w:rPr>
            </w:pPr>
          </w:p>
        </w:tc>
        <w:tc>
          <w:tcPr>
            <w:tcW w:w="512" w:type="dxa"/>
            <w:noWrap/>
            <w:vAlign w:val="bottom"/>
          </w:tcPr>
          <w:p w:rsidR="00A10910" w:rsidRDefault="00A10910" w:rsidP="00697524">
            <w:pPr>
              <w:jc w:val="center"/>
              <w:rPr>
                <w:rFonts w:ascii="Arial" w:hAnsi="Arial" w:cs="Arial"/>
                <w:lang w:val="es-ES" w:eastAsia="es-ES"/>
              </w:rPr>
            </w:pPr>
          </w:p>
        </w:tc>
        <w:tc>
          <w:tcPr>
            <w:tcW w:w="962" w:type="dxa"/>
            <w:noWrap/>
            <w:vAlign w:val="bottom"/>
          </w:tcPr>
          <w:p w:rsidR="00A10910" w:rsidRDefault="00A10910" w:rsidP="00697524">
            <w:pPr>
              <w:jc w:val="center"/>
              <w:rPr>
                <w:rFonts w:ascii="Arial" w:hAnsi="Arial" w:cs="Arial"/>
                <w:lang w:val="es-ES" w:eastAsia="es-ES"/>
              </w:rPr>
            </w:pPr>
          </w:p>
        </w:tc>
        <w:tc>
          <w:tcPr>
            <w:tcW w:w="160" w:type="dxa"/>
            <w:noWrap/>
            <w:vAlign w:val="bottom"/>
          </w:tcPr>
          <w:p w:rsidR="00A10910" w:rsidRDefault="00A10910" w:rsidP="00697524">
            <w:pPr>
              <w:jc w:val="center"/>
              <w:rPr>
                <w:rFonts w:ascii="Arial" w:hAnsi="Arial" w:cs="Arial"/>
                <w:lang w:val="es-ES" w:eastAsia="es-ES"/>
              </w:rPr>
            </w:pPr>
          </w:p>
        </w:tc>
      </w:tr>
      <w:tr w:rsidR="00A10910" w:rsidRPr="009D4E11" w:rsidTr="00A10910">
        <w:trPr>
          <w:trHeight w:val="630"/>
        </w:trPr>
        <w:tc>
          <w:tcPr>
            <w:tcW w:w="8118" w:type="dxa"/>
            <w:gridSpan w:val="6"/>
            <w:vAlign w:val="bottom"/>
            <w:hideMark/>
          </w:tcPr>
          <w:p w:rsidR="00A10910" w:rsidRDefault="00A10910" w:rsidP="00697524">
            <w:pPr>
              <w:jc w:val="both"/>
              <w:rPr>
                <w:rFonts w:ascii="Arial" w:hAnsi="Arial" w:cs="Arial"/>
                <w:lang w:val="es-ES" w:eastAsia="es-ES"/>
              </w:rPr>
            </w:pPr>
            <w:r>
              <w:rPr>
                <w:rFonts w:ascii="Arial" w:hAnsi="Arial" w:cs="Arial"/>
                <w:sz w:val="22"/>
              </w:rPr>
              <w:t>A = Árbol, Ar = Arbusto, H = Hierba, L = Liana, Ep= Epífita, P= Parásita, a= Acuática o palustre, ET= Etípite o palma.</w:t>
            </w:r>
          </w:p>
        </w:tc>
      </w:tr>
      <w:tr w:rsidR="00A10910" w:rsidRPr="009D4E11" w:rsidTr="00A10910">
        <w:trPr>
          <w:trHeight w:val="315"/>
        </w:trPr>
        <w:tc>
          <w:tcPr>
            <w:tcW w:w="3620" w:type="dxa"/>
            <w:noWrap/>
            <w:vAlign w:val="bottom"/>
          </w:tcPr>
          <w:p w:rsidR="00A10910" w:rsidRDefault="00A10910" w:rsidP="00697524">
            <w:pPr>
              <w:rPr>
                <w:rFonts w:ascii="Arial" w:hAnsi="Arial" w:cs="Arial"/>
                <w:b/>
                <w:bCs/>
                <w:lang w:val="es-ES" w:eastAsia="es-ES"/>
              </w:rPr>
            </w:pPr>
          </w:p>
        </w:tc>
        <w:tc>
          <w:tcPr>
            <w:tcW w:w="2325" w:type="dxa"/>
            <w:noWrap/>
            <w:vAlign w:val="bottom"/>
          </w:tcPr>
          <w:p w:rsidR="00A10910" w:rsidRDefault="00A10910" w:rsidP="00697524">
            <w:pPr>
              <w:rPr>
                <w:rFonts w:ascii="Arial" w:hAnsi="Arial" w:cs="Arial"/>
                <w:lang w:val="es-ES" w:eastAsia="es-ES"/>
              </w:rPr>
            </w:pPr>
          </w:p>
        </w:tc>
        <w:tc>
          <w:tcPr>
            <w:tcW w:w="539" w:type="dxa"/>
            <w:noWrap/>
            <w:vAlign w:val="bottom"/>
          </w:tcPr>
          <w:p w:rsidR="00A10910" w:rsidRDefault="00A10910" w:rsidP="00697524">
            <w:pPr>
              <w:jc w:val="center"/>
              <w:rPr>
                <w:rFonts w:ascii="Arial" w:hAnsi="Arial" w:cs="Arial"/>
                <w:lang w:val="es-ES" w:eastAsia="es-ES"/>
              </w:rPr>
            </w:pPr>
          </w:p>
        </w:tc>
        <w:tc>
          <w:tcPr>
            <w:tcW w:w="512" w:type="dxa"/>
            <w:noWrap/>
            <w:vAlign w:val="bottom"/>
          </w:tcPr>
          <w:p w:rsidR="00A10910" w:rsidRDefault="00A10910" w:rsidP="00697524">
            <w:pPr>
              <w:jc w:val="center"/>
              <w:rPr>
                <w:rFonts w:ascii="Arial" w:hAnsi="Arial" w:cs="Arial"/>
                <w:lang w:val="es-ES" w:eastAsia="es-ES"/>
              </w:rPr>
            </w:pPr>
          </w:p>
        </w:tc>
        <w:tc>
          <w:tcPr>
            <w:tcW w:w="962" w:type="dxa"/>
            <w:noWrap/>
            <w:vAlign w:val="bottom"/>
          </w:tcPr>
          <w:p w:rsidR="00A10910" w:rsidRDefault="00A10910" w:rsidP="00697524">
            <w:pPr>
              <w:jc w:val="center"/>
              <w:rPr>
                <w:rFonts w:ascii="Arial" w:hAnsi="Arial" w:cs="Arial"/>
                <w:lang w:val="es-ES" w:eastAsia="es-ES"/>
              </w:rPr>
            </w:pPr>
          </w:p>
        </w:tc>
        <w:tc>
          <w:tcPr>
            <w:tcW w:w="160" w:type="dxa"/>
            <w:noWrap/>
            <w:vAlign w:val="bottom"/>
          </w:tcPr>
          <w:p w:rsidR="00A10910" w:rsidRDefault="00A10910" w:rsidP="00697524">
            <w:pPr>
              <w:jc w:val="center"/>
              <w:rPr>
                <w:rFonts w:ascii="Arial" w:hAnsi="Arial" w:cs="Arial"/>
                <w:lang w:val="es-ES" w:eastAsia="es-ES"/>
              </w:rPr>
            </w:pPr>
          </w:p>
        </w:tc>
      </w:tr>
      <w:tr w:rsidR="00A10910" w:rsidTr="00A10910">
        <w:trPr>
          <w:trHeight w:val="315"/>
        </w:trPr>
        <w:tc>
          <w:tcPr>
            <w:tcW w:w="3620" w:type="dxa"/>
            <w:noWrap/>
            <w:vAlign w:val="bottom"/>
            <w:hideMark/>
          </w:tcPr>
          <w:p w:rsidR="00A10910" w:rsidRDefault="00A10910" w:rsidP="00697524">
            <w:pPr>
              <w:rPr>
                <w:rFonts w:ascii="Arial" w:hAnsi="Arial" w:cs="Arial"/>
                <w:u w:val="single"/>
                <w:lang w:val="es-ES" w:eastAsia="es-ES"/>
              </w:rPr>
            </w:pPr>
            <w:r>
              <w:rPr>
                <w:rFonts w:ascii="Arial" w:hAnsi="Arial" w:cs="Arial"/>
                <w:sz w:val="22"/>
                <w:u w:val="single"/>
              </w:rPr>
              <w:t>Estatus Biogeográfico (S):</w:t>
            </w:r>
          </w:p>
        </w:tc>
        <w:tc>
          <w:tcPr>
            <w:tcW w:w="2325" w:type="dxa"/>
            <w:noWrap/>
            <w:vAlign w:val="bottom"/>
          </w:tcPr>
          <w:p w:rsidR="00A10910" w:rsidRDefault="00A10910" w:rsidP="00697524">
            <w:pPr>
              <w:rPr>
                <w:rFonts w:ascii="Arial" w:hAnsi="Arial" w:cs="Arial"/>
                <w:lang w:val="es-ES" w:eastAsia="es-ES"/>
              </w:rPr>
            </w:pPr>
          </w:p>
        </w:tc>
        <w:tc>
          <w:tcPr>
            <w:tcW w:w="539" w:type="dxa"/>
            <w:noWrap/>
            <w:vAlign w:val="bottom"/>
          </w:tcPr>
          <w:p w:rsidR="00A10910" w:rsidRDefault="00A10910" w:rsidP="00697524">
            <w:pPr>
              <w:jc w:val="center"/>
              <w:rPr>
                <w:rFonts w:ascii="Arial" w:hAnsi="Arial" w:cs="Arial"/>
                <w:lang w:val="es-ES" w:eastAsia="es-ES"/>
              </w:rPr>
            </w:pPr>
          </w:p>
        </w:tc>
        <w:tc>
          <w:tcPr>
            <w:tcW w:w="512" w:type="dxa"/>
            <w:noWrap/>
            <w:vAlign w:val="bottom"/>
          </w:tcPr>
          <w:p w:rsidR="00A10910" w:rsidRDefault="00A10910" w:rsidP="00697524">
            <w:pPr>
              <w:jc w:val="center"/>
              <w:rPr>
                <w:rFonts w:ascii="Arial" w:hAnsi="Arial" w:cs="Arial"/>
                <w:lang w:val="es-ES" w:eastAsia="es-ES"/>
              </w:rPr>
            </w:pPr>
          </w:p>
        </w:tc>
        <w:tc>
          <w:tcPr>
            <w:tcW w:w="962" w:type="dxa"/>
            <w:noWrap/>
            <w:vAlign w:val="bottom"/>
          </w:tcPr>
          <w:p w:rsidR="00A10910" w:rsidRDefault="00A10910" w:rsidP="00697524">
            <w:pPr>
              <w:jc w:val="center"/>
              <w:rPr>
                <w:rFonts w:ascii="Arial" w:hAnsi="Arial" w:cs="Arial"/>
                <w:lang w:val="es-ES" w:eastAsia="es-ES"/>
              </w:rPr>
            </w:pPr>
          </w:p>
        </w:tc>
        <w:tc>
          <w:tcPr>
            <w:tcW w:w="160" w:type="dxa"/>
            <w:noWrap/>
            <w:vAlign w:val="bottom"/>
          </w:tcPr>
          <w:p w:rsidR="00A10910" w:rsidRDefault="00A10910" w:rsidP="00697524">
            <w:pPr>
              <w:jc w:val="center"/>
              <w:rPr>
                <w:rFonts w:ascii="Arial" w:hAnsi="Arial" w:cs="Arial"/>
                <w:lang w:val="es-ES" w:eastAsia="es-ES"/>
              </w:rPr>
            </w:pPr>
          </w:p>
        </w:tc>
      </w:tr>
      <w:tr w:rsidR="00A10910" w:rsidRPr="009D4E11" w:rsidTr="00A10910">
        <w:trPr>
          <w:trHeight w:val="300"/>
        </w:trPr>
        <w:tc>
          <w:tcPr>
            <w:tcW w:w="8118" w:type="dxa"/>
            <w:gridSpan w:val="6"/>
            <w:vAlign w:val="bottom"/>
            <w:hideMark/>
          </w:tcPr>
          <w:p w:rsidR="00A10910" w:rsidRDefault="00A10910" w:rsidP="00697524">
            <w:pPr>
              <w:jc w:val="both"/>
              <w:rPr>
                <w:rFonts w:ascii="Arial" w:hAnsi="Arial" w:cs="Arial"/>
                <w:lang w:val="es-ES" w:eastAsia="es-ES"/>
              </w:rPr>
            </w:pPr>
            <w:r>
              <w:rPr>
                <w:rFonts w:ascii="Arial" w:hAnsi="Arial" w:cs="Arial"/>
                <w:sz w:val="22"/>
              </w:rPr>
              <w:t>E = Endémica, N = Nativa, Nat = Naturalizada, I = Introducida, C = Cultivada</w:t>
            </w:r>
          </w:p>
        </w:tc>
      </w:tr>
      <w:tr w:rsidR="00A10910" w:rsidRPr="009D4E11" w:rsidTr="00A10910">
        <w:trPr>
          <w:trHeight w:val="315"/>
        </w:trPr>
        <w:tc>
          <w:tcPr>
            <w:tcW w:w="3620" w:type="dxa"/>
            <w:noWrap/>
            <w:vAlign w:val="bottom"/>
          </w:tcPr>
          <w:p w:rsidR="00A10910" w:rsidRDefault="00A10910" w:rsidP="00A10910">
            <w:pPr>
              <w:spacing w:line="360" w:lineRule="auto"/>
              <w:rPr>
                <w:rFonts w:ascii="Arial" w:hAnsi="Arial" w:cs="Arial"/>
                <w:lang w:val="es-ES" w:eastAsia="es-ES"/>
              </w:rPr>
            </w:pPr>
          </w:p>
        </w:tc>
        <w:tc>
          <w:tcPr>
            <w:tcW w:w="2325" w:type="dxa"/>
            <w:noWrap/>
            <w:vAlign w:val="bottom"/>
          </w:tcPr>
          <w:p w:rsidR="00A10910" w:rsidRDefault="00A10910" w:rsidP="00A10910">
            <w:pPr>
              <w:spacing w:line="360" w:lineRule="auto"/>
              <w:rPr>
                <w:rFonts w:ascii="Arial" w:hAnsi="Arial" w:cs="Arial"/>
                <w:lang w:val="es-ES" w:eastAsia="es-ES"/>
              </w:rPr>
            </w:pPr>
          </w:p>
        </w:tc>
        <w:tc>
          <w:tcPr>
            <w:tcW w:w="539" w:type="dxa"/>
            <w:noWrap/>
            <w:vAlign w:val="bottom"/>
          </w:tcPr>
          <w:p w:rsidR="00A10910" w:rsidRDefault="00A10910" w:rsidP="00A10910">
            <w:pPr>
              <w:spacing w:line="360" w:lineRule="auto"/>
              <w:jc w:val="center"/>
              <w:rPr>
                <w:rFonts w:ascii="Arial" w:hAnsi="Arial" w:cs="Arial"/>
                <w:lang w:val="es-ES" w:eastAsia="es-ES"/>
              </w:rPr>
            </w:pPr>
          </w:p>
        </w:tc>
        <w:tc>
          <w:tcPr>
            <w:tcW w:w="512" w:type="dxa"/>
            <w:noWrap/>
            <w:vAlign w:val="bottom"/>
          </w:tcPr>
          <w:p w:rsidR="00A10910" w:rsidRDefault="00A10910" w:rsidP="00A10910">
            <w:pPr>
              <w:spacing w:line="360" w:lineRule="auto"/>
              <w:jc w:val="center"/>
              <w:rPr>
                <w:rFonts w:ascii="Arial" w:hAnsi="Arial" w:cs="Arial"/>
                <w:lang w:val="es-ES" w:eastAsia="es-ES"/>
              </w:rPr>
            </w:pPr>
          </w:p>
        </w:tc>
        <w:tc>
          <w:tcPr>
            <w:tcW w:w="962" w:type="dxa"/>
            <w:noWrap/>
            <w:vAlign w:val="bottom"/>
          </w:tcPr>
          <w:p w:rsidR="00A10910" w:rsidRDefault="00A10910" w:rsidP="00A10910">
            <w:pPr>
              <w:spacing w:line="360" w:lineRule="auto"/>
              <w:jc w:val="center"/>
              <w:rPr>
                <w:rFonts w:ascii="Arial" w:hAnsi="Arial" w:cs="Arial"/>
                <w:lang w:val="es-ES" w:eastAsia="es-ES"/>
              </w:rPr>
            </w:pPr>
          </w:p>
        </w:tc>
        <w:tc>
          <w:tcPr>
            <w:tcW w:w="160" w:type="dxa"/>
            <w:noWrap/>
            <w:vAlign w:val="bottom"/>
          </w:tcPr>
          <w:p w:rsidR="00A10910" w:rsidRDefault="00A10910" w:rsidP="00A10910">
            <w:pPr>
              <w:spacing w:line="360" w:lineRule="auto"/>
              <w:jc w:val="center"/>
              <w:rPr>
                <w:rFonts w:ascii="Arial" w:hAnsi="Arial" w:cs="Arial"/>
                <w:lang w:val="es-ES" w:eastAsia="es-ES"/>
              </w:rPr>
            </w:pPr>
          </w:p>
        </w:tc>
      </w:tr>
    </w:tbl>
    <w:p w:rsidR="00697524" w:rsidRDefault="00697524">
      <w:r>
        <w:br w:type="page"/>
      </w:r>
    </w:p>
    <w:p w:rsidR="00A10910" w:rsidRDefault="00A10910" w:rsidP="00A10910">
      <w:pPr>
        <w:pStyle w:val="AAAA"/>
      </w:pPr>
      <w:bookmarkStart w:id="51" w:name="_Toc408514871"/>
      <w:bookmarkStart w:id="52" w:name="_Toc411447795"/>
      <w:r>
        <w:lastRenderedPageBreak/>
        <w:t>FAUNA DE LA ZONA.</w:t>
      </w:r>
      <w:bookmarkEnd w:id="51"/>
      <w:bookmarkEnd w:id="52"/>
    </w:p>
    <w:p w:rsidR="00A10910" w:rsidRDefault="00A10910" w:rsidP="00A10910">
      <w:pPr>
        <w:widowControl w:val="0"/>
        <w:autoSpaceDE w:val="0"/>
        <w:autoSpaceDN w:val="0"/>
        <w:adjustRightInd w:val="0"/>
        <w:spacing w:line="221" w:lineRule="exact"/>
        <w:ind w:left="101" w:right="-20"/>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sz w:val="22"/>
        </w:rPr>
        <w:t>En esta área sólo se han hecho censos con anfibios, reptiles, aves y mamíferos, aunque se conocen reportes de la ictiofauna, como en el caso del pez endémico de la Laguna de Bávaro (</w:t>
      </w:r>
      <w:r>
        <w:rPr>
          <w:rFonts w:ascii="Arial" w:hAnsi="Arial" w:cs="Arial"/>
          <w:iCs/>
          <w:sz w:val="22"/>
        </w:rPr>
        <w:t>Cyprinodom higuey</w:t>
      </w:r>
      <w:r>
        <w:rPr>
          <w:rFonts w:ascii="Arial" w:hAnsi="Arial" w:cs="Arial"/>
          <w:sz w:val="22"/>
        </w:rPr>
        <w:t>- Smith et als 1990), y de peces de interés comercial que capturan los pescadores de la zona como el colorado (</w:t>
      </w:r>
      <w:r>
        <w:rPr>
          <w:rFonts w:ascii="Arial" w:hAnsi="Arial" w:cs="Arial"/>
          <w:iCs/>
          <w:sz w:val="22"/>
        </w:rPr>
        <w:t>Lutjanus spp</w:t>
      </w:r>
      <w:r>
        <w:rPr>
          <w:rFonts w:ascii="Arial" w:hAnsi="Arial" w:cs="Arial"/>
          <w:sz w:val="22"/>
        </w:rPr>
        <w:t>), tilapia (</w:t>
      </w:r>
      <w:r>
        <w:rPr>
          <w:rFonts w:ascii="Arial" w:hAnsi="Arial" w:cs="Arial"/>
          <w:iCs/>
          <w:sz w:val="22"/>
        </w:rPr>
        <w:t>Oreochromis mossambicus</w:t>
      </w:r>
      <w:r>
        <w:rPr>
          <w:rFonts w:ascii="Arial" w:hAnsi="Arial" w:cs="Arial"/>
          <w:sz w:val="22"/>
        </w:rPr>
        <w:t>), bocayate (</w:t>
      </w:r>
      <w:r>
        <w:rPr>
          <w:rFonts w:ascii="Arial" w:hAnsi="Arial" w:cs="Arial"/>
          <w:iCs/>
          <w:sz w:val="22"/>
        </w:rPr>
        <w:t>Haemulun spp</w:t>
      </w:r>
      <w:r>
        <w:rPr>
          <w:rFonts w:ascii="Arial" w:hAnsi="Arial" w:cs="Arial"/>
          <w:sz w:val="22"/>
        </w:rPr>
        <w:t>), pejepuerco (Balistes vetula)y sábalo (</w:t>
      </w:r>
      <w:r>
        <w:rPr>
          <w:rFonts w:ascii="Arial" w:hAnsi="Arial" w:cs="Arial"/>
          <w:iCs/>
          <w:sz w:val="22"/>
        </w:rPr>
        <w:t>Megalops atlanticus</w:t>
      </w:r>
      <w:r>
        <w:rPr>
          <w:rFonts w:ascii="Arial" w:hAnsi="Arial" w:cs="Arial"/>
          <w:sz w:val="22"/>
        </w:rPr>
        <w:t xml:space="preserve">). </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b/>
          <w:bCs/>
          <w:sz w:val="22"/>
        </w:rPr>
        <w:t>- Anfibios.</w:t>
      </w:r>
      <w:r>
        <w:rPr>
          <w:rFonts w:ascii="Arial" w:hAnsi="Arial" w:cs="Arial"/>
          <w:sz w:val="22"/>
        </w:rPr>
        <w:t xml:space="preserve"> Diez especies de anfibios se han reportado para el área, todos endémicos, e excepción del Sapo Bufo (</w:t>
      </w:r>
      <w:r>
        <w:rPr>
          <w:rFonts w:ascii="Arial" w:hAnsi="Arial" w:cs="Arial"/>
          <w:iCs/>
          <w:sz w:val="22"/>
        </w:rPr>
        <w:t>Marues</w:t>
      </w:r>
      <w:r>
        <w:rPr>
          <w:rFonts w:ascii="Arial" w:hAnsi="Arial" w:cs="Arial"/>
          <w:sz w:val="22"/>
        </w:rPr>
        <w:t>), especie introducida, siendo la rana (</w:t>
      </w:r>
      <w:r>
        <w:rPr>
          <w:rFonts w:ascii="Arial" w:hAnsi="Arial" w:cs="Arial"/>
          <w:iCs/>
          <w:sz w:val="22"/>
        </w:rPr>
        <w:t>Osteopilus dominicensis</w:t>
      </w:r>
      <w:r>
        <w:rPr>
          <w:rFonts w:ascii="Arial" w:hAnsi="Arial" w:cs="Arial"/>
          <w:sz w:val="22"/>
        </w:rPr>
        <w:t xml:space="preserve">) la más notable y frecuente en los alrededores de la Laguna de Bávaro. </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b/>
          <w:bCs/>
          <w:sz w:val="22"/>
        </w:rPr>
        <w:t xml:space="preserve">- Reptiles. </w:t>
      </w:r>
      <w:r>
        <w:rPr>
          <w:rFonts w:ascii="Arial" w:hAnsi="Arial" w:cs="Arial"/>
          <w:sz w:val="22"/>
        </w:rPr>
        <w:t xml:space="preserve">Entre los reptiles se han reportado 28 para el área, entre ellos cuatro (4) especies de torugas marinas (Carey, Tortuga Verde, Caguano y Tinglar) y una tortuga de agua dulce (hicotea), cinco especies de culebras y 18 de lagartos, y los más frecuentes son Anolis distichus y A. Cybotes, en Rinconada de Bávaro y Cabeza de Toro, y </w:t>
      </w:r>
      <w:r>
        <w:rPr>
          <w:rFonts w:ascii="Arial" w:hAnsi="Arial" w:cs="Arial"/>
          <w:iCs/>
          <w:sz w:val="22"/>
        </w:rPr>
        <w:t>Leucocephalus Runatus</w:t>
      </w:r>
      <w:r>
        <w:rPr>
          <w:rFonts w:ascii="Arial" w:hAnsi="Arial" w:cs="Arial"/>
          <w:sz w:val="22"/>
        </w:rPr>
        <w:t xml:space="preserve"> y </w:t>
      </w:r>
      <w:r>
        <w:rPr>
          <w:rFonts w:ascii="Arial" w:hAnsi="Arial" w:cs="Arial"/>
          <w:iCs/>
          <w:sz w:val="22"/>
        </w:rPr>
        <w:t>L. Personatus</w:t>
      </w:r>
      <w:r>
        <w:rPr>
          <w:rFonts w:ascii="Arial" w:hAnsi="Arial" w:cs="Arial"/>
          <w:sz w:val="22"/>
        </w:rPr>
        <w:t xml:space="preserve"> en la zona litoral, entre Cabeza de Toro y Cabo Engaño, y hay una subespecie endémica (</w:t>
      </w:r>
      <w:r>
        <w:rPr>
          <w:rFonts w:ascii="Arial" w:hAnsi="Arial" w:cs="Arial"/>
          <w:iCs/>
          <w:sz w:val="22"/>
        </w:rPr>
        <w:t>Ameuvachryssolaema jacta</w:t>
      </w:r>
      <w:r>
        <w:rPr>
          <w:rFonts w:ascii="Arial" w:hAnsi="Arial" w:cs="Arial"/>
          <w:sz w:val="22"/>
        </w:rPr>
        <w:t>) que solamente se ha encontrado en Juanillo, su localidad.</w:t>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sz w:val="22"/>
        </w:rPr>
        <w:t>Entre los reptiles existen 10 especies amenazadas en el Sector; cuatro especies de tortugas marinas se encuentran en vías de extinción, mientras que la hicotea (</w:t>
      </w:r>
      <w:r>
        <w:rPr>
          <w:rFonts w:ascii="Arial" w:hAnsi="Arial" w:cs="Arial"/>
          <w:iCs/>
          <w:sz w:val="22"/>
        </w:rPr>
        <w:t>Trachemps stejnegeri vicina</w:t>
      </w:r>
      <w:r>
        <w:rPr>
          <w:rFonts w:ascii="Arial" w:hAnsi="Arial" w:cs="Arial"/>
          <w:sz w:val="22"/>
        </w:rPr>
        <w:t>), las culebras (</w:t>
      </w:r>
      <w:r>
        <w:rPr>
          <w:rFonts w:ascii="Arial" w:hAnsi="Arial" w:cs="Arial"/>
          <w:iCs/>
          <w:sz w:val="22"/>
        </w:rPr>
        <w:t>Epicrates striatus, Antilophis parvifrons, Uromacer catisby y U. Ocyhinchus</w:t>
      </w:r>
      <w:r>
        <w:rPr>
          <w:rFonts w:ascii="Arial" w:hAnsi="Arial" w:cs="Arial"/>
          <w:sz w:val="22"/>
        </w:rPr>
        <w:t>) y la Iguana rinoceronte (</w:t>
      </w:r>
      <w:r>
        <w:rPr>
          <w:rFonts w:ascii="Arial" w:hAnsi="Arial" w:cs="Arial"/>
          <w:iCs/>
          <w:sz w:val="22"/>
        </w:rPr>
        <w:t>Cyclura cornuta</w:t>
      </w:r>
      <w:r>
        <w:rPr>
          <w:rFonts w:ascii="Arial" w:hAnsi="Arial" w:cs="Arial"/>
          <w:sz w:val="22"/>
        </w:rPr>
        <w:t>) se hallan bajo la categoría de vulnerables (SEA-DED ’92).</w:t>
      </w:r>
    </w:p>
    <w:p w:rsidR="00A10910" w:rsidRDefault="00A10910" w:rsidP="00A10910">
      <w:pPr>
        <w:pStyle w:val="Textoindependiente"/>
        <w:spacing w:line="360" w:lineRule="auto"/>
        <w:rPr>
          <w:rFonts w:cs="Arial"/>
          <w:b/>
          <w:sz w:val="22"/>
          <w:szCs w:val="22"/>
          <w:lang w:val="es-ES"/>
        </w:rPr>
      </w:pPr>
    </w:p>
    <w:p w:rsidR="00A10910" w:rsidRDefault="00A10910" w:rsidP="00A10910">
      <w:pPr>
        <w:pStyle w:val="Textoindependiente"/>
        <w:spacing w:line="360" w:lineRule="auto"/>
        <w:rPr>
          <w:rFonts w:cs="Arial"/>
          <w:bCs w:val="0"/>
          <w:sz w:val="22"/>
          <w:szCs w:val="22"/>
        </w:rPr>
      </w:pPr>
      <w:r>
        <w:rPr>
          <w:rFonts w:cs="Arial"/>
          <w:b/>
          <w:bCs w:val="0"/>
          <w:sz w:val="22"/>
          <w:szCs w:val="22"/>
        </w:rPr>
        <w:t xml:space="preserve">- Avifauna de Laguna Bávaro- </w:t>
      </w:r>
      <w:r>
        <w:rPr>
          <w:rFonts w:cs="Arial"/>
          <w:sz w:val="22"/>
          <w:szCs w:val="22"/>
        </w:rPr>
        <w:t>La avifauna reportada contiene las siguientes especies y subespecies:Paloma Coronita (</w:t>
      </w:r>
      <w:r>
        <w:rPr>
          <w:rFonts w:cs="Arial"/>
          <w:iCs/>
          <w:sz w:val="22"/>
          <w:szCs w:val="22"/>
        </w:rPr>
        <w:t>Columba leucocephala</w:t>
      </w:r>
      <w:r>
        <w:rPr>
          <w:rFonts w:cs="Arial"/>
          <w:sz w:val="22"/>
          <w:szCs w:val="22"/>
        </w:rPr>
        <w:t>), Alcatraz (</w:t>
      </w:r>
      <w:r>
        <w:rPr>
          <w:rFonts w:cs="Arial"/>
          <w:iCs/>
          <w:sz w:val="22"/>
          <w:szCs w:val="22"/>
        </w:rPr>
        <w:t>Pelecanus occidentalis</w:t>
      </w:r>
      <w:r>
        <w:rPr>
          <w:rFonts w:cs="Arial"/>
          <w:sz w:val="22"/>
          <w:szCs w:val="22"/>
        </w:rPr>
        <w:t xml:space="preserve">) , pato de orilla ( </w:t>
      </w:r>
      <w:r>
        <w:rPr>
          <w:rFonts w:cs="Arial"/>
          <w:iCs/>
          <w:sz w:val="22"/>
          <w:szCs w:val="22"/>
        </w:rPr>
        <w:t>Anas Bahamensis</w:t>
      </w:r>
      <w:r>
        <w:rPr>
          <w:rFonts w:cs="Arial"/>
          <w:sz w:val="22"/>
          <w:szCs w:val="22"/>
        </w:rPr>
        <w:t xml:space="preserve"> ), garza ganadera (</w:t>
      </w:r>
      <w:r>
        <w:rPr>
          <w:rFonts w:cs="Arial"/>
          <w:iCs/>
          <w:sz w:val="22"/>
          <w:szCs w:val="22"/>
        </w:rPr>
        <w:t>Bubulcus ibis</w:t>
      </w:r>
      <w:r>
        <w:rPr>
          <w:rFonts w:cs="Arial"/>
          <w:sz w:val="22"/>
          <w:szCs w:val="22"/>
        </w:rPr>
        <w:t xml:space="preserve"> ), Garza de rizos (</w:t>
      </w:r>
      <w:r>
        <w:rPr>
          <w:rFonts w:cs="Arial"/>
          <w:iCs/>
          <w:sz w:val="22"/>
          <w:szCs w:val="22"/>
        </w:rPr>
        <w:t>Egretta thula</w:t>
      </w:r>
      <w:r>
        <w:rPr>
          <w:rFonts w:cs="Arial"/>
          <w:sz w:val="22"/>
          <w:szCs w:val="22"/>
        </w:rPr>
        <w:t xml:space="preserve">), garza pechiblanca ( </w:t>
      </w:r>
      <w:r>
        <w:rPr>
          <w:rFonts w:cs="Arial"/>
          <w:iCs/>
          <w:sz w:val="22"/>
          <w:szCs w:val="22"/>
        </w:rPr>
        <w:t>Egretta tricolor</w:t>
      </w:r>
      <w:r>
        <w:rPr>
          <w:rFonts w:cs="Arial"/>
          <w:sz w:val="22"/>
          <w:szCs w:val="22"/>
        </w:rPr>
        <w:t>), garza real (</w:t>
      </w:r>
      <w:r>
        <w:rPr>
          <w:rFonts w:cs="Arial"/>
          <w:iCs/>
          <w:sz w:val="22"/>
          <w:szCs w:val="22"/>
        </w:rPr>
        <w:t>Cosmerodius albus</w:t>
      </w:r>
      <w:r>
        <w:rPr>
          <w:rFonts w:cs="Arial"/>
          <w:sz w:val="22"/>
          <w:szCs w:val="22"/>
        </w:rPr>
        <w:t>), gallareta pico rojo, (</w:t>
      </w:r>
      <w:r>
        <w:rPr>
          <w:rFonts w:cs="Arial"/>
          <w:iCs/>
          <w:sz w:val="22"/>
          <w:szCs w:val="22"/>
        </w:rPr>
        <w:t>Gallinula chloropus</w:t>
      </w:r>
      <w:r>
        <w:rPr>
          <w:rFonts w:cs="Arial"/>
          <w:sz w:val="22"/>
          <w:szCs w:val="22"/>
        </w:rPr>
        <w:t>), petigre, (</w:t>
      </w:r>
      <w:r>
        <w:rPr>
          <w:rFonts w:cs="Arial"/>
          <w:iCs/>
          <w:sz w:val="22"/>
          <w:szCs w:val="22"/>
        </w:rPr>
        <w:t>Thyrannus dominicensis</w:t>
      </w:r>
      <w:r>
        <w:rPr>
          <w:rFonts w:cs="Arial"/>
          <w:sz w:val="22"/>
          <w:szCs w:val="22"/>
        </w:rPr>
        <w:t>), madam sagá o chichiguao (</w:t>
      </w:r>
      <w:r>
        <w:rPr>
          <w:rFonts w:cs="Arial"/>
          <w:iCs/>
          <w:sz w:val="22"/>
          <w:szCs w:val="22"/>
        </w:rPr>
        <w:t>Ploceus cucullatus</w:t>
      </w:r>
      <w:r>
        <w:rPr>
          <w:rFonts w:cs="Arial"/>
          <w:sz w:val="22"/>
          <w:szCs w:val="22"/>
        </w:rPr>
        <w:t>), zaramagullon (</w:t>
      </w:r>
      <w:r>
        <w:rPr>
          <w:rFonts w:cs="Arial"/>
          <w:iCs/>
          <w:sz w:val="22"/>
          <w:szCs w:val="22"/>
        </w:rPr>
        <w:t>Podilymbus podiceps</w:t>
      </w:r>
      <w:r>
        <w:rPr>
          <w:rFonts w:cs="Arial"/>
          <w:sz w:val="22"/>
          <w:szCs w:val="22"/>
        </w:rPr>
        <w:t>) tórtola aliblanca (</w:t>
      </w:r>
      <w:r>
        <w:rPr>
          <w:rFonts w:cs="Arial"/>
          <w:iCs/>
          <w:sz w:val="22"/>
          <w:szCs w:val="22"/>
        </w:rPr>
        <w:t>Zenaida asiática</w:t>
      </w:r>
      <w:r>
        <w:rPr>
          <w:rFonts w:cs="Arial"/>
          <w:sz w:val="22"/>
          <w:szCs w:val="22"/>
        </w:rPr>
        <w:t>), y chinchilin (</w:t>
      </w:r>
      <w:r>
        <w:rPr>
          <w:rFonts w:cs="Arial"/>
          <w:iCs/>
          <w:sz w:val="22"/>
          <w:szCs w:val="22"/>
        </w:rPr>
        <w:t>Quiscalus níger</w:t>
      </w:r>
      <w:r>
        <w:rPr>
          <w:rFonts w:cs="Arial"/>
          <w:sz w:val="22"/>
          <w:szCs w:val="22"/>
        </w:rPr>
        <w:t>).</w:t>
      </w:r>
    </w:p>
    <w:p w:rsidR="00A10910" w:rsidRDefault="00A10910" w:rsidP="00A10910">
      <w:pPr>
        <w:spacing w:after="200" w:line="276" w:lineRule="auto"/>
        <w:rPr>
          <w:rFonts w:ascii="Arial" w:hAnsi="Arial" w:cs="Arial"/>
          <w:sz w:val="22"/>
        </w:rPr>
      </w:pPr>
      <w:r>
        <w:rPr>
          <w:rFonts w:ascii="Arial" w:hAnsi="Arial" w:cs="Arial"/>
          <w:sz w:val="22"/>
        </w:rPr>
        <w:br w:type="page"/>
      </w:r>
    </w:p>
    <w:p w:rsidR="00A10910" w:rsidRDefault="00A10910" w:rsidP="00A10910">
      <w:pPr>
        <w:spacing w:line="360" w:lineRule="auto"/>
        <w:jc w:val="both"/>
        <w:rPr>
          <w:rFonts w:ascii="Arial" w:hAnsi="Arial" w:cs="Arial"/>
          <w:sz w:val="22"/>
        </w:rPr>
      </w:pPr>
    </w:p>
    <w:p w:rsidR="00A10910" w:rsidRDefault="00A10910" w:rsidP="00A10910">
      <w:pPr>
        <w:spacing w:line="360" w:lineRule="auto"/>
        <w:jc w:val="both"/>
        <w:rPr>
          <w:rFonts w:ascii="Arial" w:hAnsi="Arial" w:cs="Arial"/>
          <w:sz w:val="22"/>
        </w:rPr>
      </w:pPr>
      <w:r>
        <w:rPr>
          <w:rFonts w:ascii="Arial" w:hAnsi="Arial" w:cs="Arial"/>
          <w:sz w:val="22"/>
        </w:rPr>
        <w:t>Listados de Aves</w:t>
      </w:r>
    </w:p>
    <w:tbl>
      <w:tblPr>
        <w:tblStyle w:val="Sombreadomedio1-nfasis12"/>
        <w:tblW w:w="4979" w:type="pct"/>
        <w:tblLook w:val="04A0"/>
      </w:tblPr>
      <w:tblGrid>
        <w:gridCol w:w="2801"/>
        <w:gridCol w:w="2865"/>
        <w:gridCol w:w="1747"/>
        <w:gridCol w:w="2123"/>
      </w:tblGrid>
      <w:tr w:rsidR="00A10910" w:rsidTr="00A10910">
        <w:trPr>
          <w:cnfStyle w:val="100000000000"/>
          <w:trHeight w:val="255"/>
        </w:trPr>
        <w:tc>
          <w:tcPr>
            <w:cnfStyle w:val="001000000000"/>
            <w:tcW w:w="1469" w:type="pct"/>
            <w:hideMark/>
          </w:tcPr>
          <w:p w:rsidR="00A10910" w:rsidRDefault="00A10910" w:rsidP="00A10910">
            <w:pPr>
              <w:spacing w:before="100" w:beforeAutospacing="1" w:after="100" w:afterAutospacing="1"/>
              <w:rPr>
                <w:rFonts w:ascii="Arial" w:hAnsi="Arial" w:cs="Arial"/>
                <w:bCs w:val="0"/>
                <w:sz w:val="22"/>
                <w:szCs w:val="22"/>
                <w:lang w:val="es-ES"/>
              </w:rPr>
            </w:pPr>
            <w:r>
              <w:rPr>
                <w:rFonts w:ascii="Arial" w:hAnsi="Arial" w:cs="Arial"/>
                <w:sz w:val="22"/>
                <w:szCs w:val="22"/>
              </w:rPr>
              <w:t>Nombre común</w:t>
            </w:r>
          </w:p>
        </w:tc>
        <w:tc>
          <w:tcPr>
            <w:tcW w:w="1502" w:type="pct"/>
            <w:noWrap/>
            <w:hideMark/>
          </w:tcPr>
          <w:p w:rsidR="00A10910" w:rsidRDefault="00A10910" w:rsidP="00A10910">
            <w:pPr>
              <w:spacing w:before="100" w:beforeAutospacing="1" w:after="100" w:afterAutospacing="1"/>
              <w:cnfStyle w:val="100000000000"/>
              <w:rPr>
                <w:rFonts w:ascii="Arial" w:hAnsi="Arial" w:cs="Arial"/>
                <w:bCs w:val="0"/>
                <w:sz w:val="22"/>
                <w:szCs w:val="22"/>
                <w:lang w:val="es-ES"/>
              </w:rPr>
            </w:pPr>
            <w:r>
              <w:rPr>
                <w:rFonts w:ascii="Arial" w:hAnsi="Arial" w:cs="Arial"/>
                <w:sz w:val="22"/>
                <w:szCs w:val="22"/>
              </w:rPr>
              <w:t xml:space="preserve">Nombre científico </w:t>
            </w:r>
          </w:p>
        </w:tc>
        <w:tc>
          <w:tcPr>
            <w:tcW w:w="916" w:type="pct"/>
            <w:noWrap/>
            <w:hideMark/>
          </w:tcPr>
          <w:p w:rsidR="00A10910" w:rsidRDefault="00A10910" w:rsidP="00A10910">
            <w:pPr>
              <w:spacing w:before="100" w:beforeAutospacing="1" w:after="100" w:afterAutospacing="1"/>
              <w:cnfStyle w:val="100000000000"/>
              <w:rPr>
                <w:rFonts w:ascii="Arial" w:hAnsi="Arial" w:cs="Arial"/>
                <w:bCs w:val="0"/>
                <w:sz w:val="22"/>
                <w:szCs w:val="22"/>
                <w:lang w:val="es-ES"/>
              </w:rPr>
            </w:pPr>
            <w:r>
              <w:rPr>
                <w:rFonts w:ascii="Arial" w:hAnsi="Arial" w:cs="Arial"/>
                <w:sz w:val="22"/>
                <w:szCs w:val="22"/>
              </w:rPr>
              <w:t xml:space="preserve"> Estatus</w:t>
            </w:r>
          </w:p>
        </w:tc>
        <w:tc>
          <w:tcPr>
            <w:tcW w:w="1113" w:type="pct"/>
            <w:noWrap/>
            <w:hideMark/>
          </w:tcPr>
          <w:p w:rsidR="00A10910" w:rsidRDefault="00A10910" w:rsidP="00A10910">
            <w:pPr>
              <w:spacing w:before="100" w:beforeAutospacing="1" w:after="100" w:afterAutospacing="1"/>
              <w:jc w:val="center"/>
              <w:cnfStyle w:val="100000000000"/>
              <w:rPr>
                <w:rFonts w:ascii="Arial" w:hAnsi="Arial" w:cs="Arial"/>
                <w:bCs w:val="0"/>
                <w:sz w:val="22"/>
                <w:szCs w:val="22"/>
                <w:lang w:val="es-ES"/>
              </w:rPr>
            </w:pPr>
            <w:r>
              <w:rPr>
                <w:rFonts w:ascii="Arial" w:hAnsi="Arial" w:cs="Arial"/>
                <w:sz w:val="22"/>
                <w:szCs w:val="22"/>
              </w:rPr>
              <w:t>CITES / UICN</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xml:space="preserve">Zaramagullón </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 xml:space="preserve">Podilymbus podiceps   </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Garza ganadera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Bubulcus ibis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C</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Cra-crá</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Butorides virescens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Martinetico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Ixobrychus exilis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Garza real</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 xml:space="preserve">Egreta alba   </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Garza de rizos</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 xml:space="preserve">Egreta thula  </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xml:space="preserve">Garza tricolor </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 xml:space="preserve">Egreta tricolor </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Coco blanco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Eudocimus albus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Yaguaza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Dendrocygna arbórea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V</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Guincho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 xml:space="preserve">Pandion haliaetus   </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M</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Ap-II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Cuyaya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Falco sparverius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Ap-II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Gallareta pico rojo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Gallinula chloropus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Gallito de agua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Jacana spinosa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Ti-ito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Charadrius vociferus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Playerito manchado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Actitis macularia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M</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Tórtola fifí</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Zenaida macroura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Rolita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Columbina passerina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Judío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Crotophaga ani</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M;RP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Zumbador grande</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Anthracothorax dominicus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Ap-II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Zumbadorcito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Mellisuga minima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Ap-II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Barrancolí</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Todus subulatus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E</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Carpintero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Melanerpes striatus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Petigre</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Tyrannus dominicensis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Manuelito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Myiarchus stolidus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Ruiseñor</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Mimus polyglottos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Cigua palmera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Dulus dominicus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Cigüita parula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Parula americana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M</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Cigüita del prado</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 xml:space="preserve">Dendroica discolor </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M</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Cigüita saltarina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Seiurus aurocapilus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M</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Cigüita enmascarada</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Geothlypis tricha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M</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Cigüita común</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Coereba flaveola</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r w:rsidR="00A10910" w:rsidTr="00A10910">
        <w:trPr>
          <w:cnfStyle w:val="00000001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Chinchilín</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sz w:val="22"/>
                <w:szCs w:val="22"/>
                <w:lang w:val="es-ES"/>
              </w:rPr>
            </w:pPr>
            <w:r>
              <w:rPr>
                <w:rFonts w:ascii="Arial" w:hAnsi="Arial" w:cs="Arial"/>
                <w:i/>
                <w:sz w:val="22"/>
                <w:szCs w:val="22"/>
              </w:rPr>
              <w:t>Quiscalus niger</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RP</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    LC</w:t>
            </w:r>
          </w:p>
        </w:tc>
      </w:tr>
      <w:tr w:rsidR="00A10910" w:rsidTr="00A10910">
        <w:trPr>
          <w:cnfStyle w:val="000000100000"/>
          <w:trHeight w:val="255"/>
        </w:trPr>
        <w:tc>
          <w:tcPr>
            <w:cnfStyle w:val="001000000000"/>
            <w:tcW w:w="1469"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Gorrión</w:t>
            </w:r>
          </w:p>
        </w:tc>
        <w:tc>
          <w:tcPr>
            <w:tcW w:w="150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sz w:val="22"/>
                <w:szCs w:val="22"/>
                <w:lang w:val="es-ES"/>
              </w:rPr>
            </w:pPr>
            <w:r>
              <w:rPr>
                <w:rFonts w:ascii="Arial" w:hAnsi="Arial" w:cs="Arial"/>
                <w:i/>
                <w:sz w:val="22"/>
                <w:szCs w:val="22"/>
              </w:rPr>
              <w:t>Passer domesticus</w:t>
            </w:r>
          </w:p>
        </w:tc>
        <w:tc>
          <w:tcPr>
            <w:tcW w:w="916" w:type="pct"/>
            <w:tcBorders>
              <w:top w:val="single" w:sz="8" w:space="0" w:color="7BA0CD"/>
              <w:bottom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I</w:t>
            </w:r>
          </w:p>
        </w:tc>
        <w:tc>
          <w:tcPr>
            <w:tcW w:w="1113"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    LC</w:t>
            </w:r>
          </w:p>
        </w:tc>
      </w:tr>
    </w:tbl>
    <w:p w:rsidR="00A10910" w:rsidRDefault="00A10910" w:rsidP="00A10910">
      <w:pPr>
        <w:spacing w:line="360" w:lineRule="auto"/>
        <w:jc w:val="both"/>
        <w:rPr>
          <w:rFonts w:ascii="Arial" w:hAnsi="Arial" w:cs="Arial"/>
          <w:sz w:val="22"/>
          <w:lang w:val="es-ES" w:eastAsia="es-ES"/>
        </w:rPr>
      </w:pPr>
    </w:p>
    <w:p w:rsidR="00A10910" w:rsidRDefault="00A10910" w:rsidP="00A10910">
      <w:pPr>
        <w:rPr>
          <w:rFonts w:ascii="Arial" w:hAnsi="Arial" w:cs="Arial"/>
          <w:sz w:val="22"/>
        </w:rPr>
      </w:pPr>
      <w:r>
        <w:rPr>
          <w:rFonts w:ascii="Arial" w:hAnsi="Arial" w:cs="Arial"/>
          <w:sz w:val="22"/>
        </w:rPr>
        <w:br w:type="page"/>
      </w:r>
    </w:p>
    <w:p w:rsidR="00A10910" w:rsidRDefault="00A10910" w:rsidP="00A10910">
      <w:pPr>
        <w:spacing w:line="360" w:lineRule="auto"/>
        <w:jc w:val="both"/>
        <w:rPr>
          <w:rFonts w:ascii="Arial" w:hAnsi="Arial" w:cs="Arial"/>
          <w:sz w:val="22"/>
        </w:rPr>
      </w:pPr>
      <w:r>
        <w:rPr>
          <w:rFonts w:ascii="Arial" w:hAnsi="Arial" w:cs="Arial"/>
          <w:sz w:val="22"/>
        </w:rPr>
        <w:lastRenderedPageBreak/>
        <w:t>Listado de Anfibios y Reptiles</w:t>
      </w:r>
    </w:p>
    <w:tbl>
      <w:tblPr>
        <w:tblStyle w:val="Sombreadomedio1-nfasis12"/>
        <w:tblW w:w="4728" w:type="pct"/>
        <w:tblLook w:val="04A0"/>
      </w:tblPr>
      <w:tblGrid>
        <w:gridCol w:w="4148"/>
        <w:gridCol w:w="3712"/>
        <w:gridCol w:w="1195"/>
      </w:tblGrid>
      <w:tr w:rsidR="00A10910" w:rsidTr="00A10910">
        <w:trPr>
          <w:cnfStyle w:val="100000000000"/>
          <w:trHeight w:val="255"/>
        </w:trPr>
        <w:tc>
          <w:tcPr>
            <w:cnfStyle w:val="001000000000"/>
            <w:tcW w:w="2323" w:type="pct"/>
            <w:hideMark/>
          </w:tcPr>
          <w:p w:rsidR="00A10910" w:rsidRDefault="00A10910" w:rsidP="00A10910">
            <w:pPr>
              <w:spacing w:before="100" w:beforeAutospacing="1" w:after="100" w:afterAutospacing="1"/>
              <w:rPr>
                <w:rFonts w:ascii="Arial" w:hAnsi="Arial" w:cs="Arial"/>
                <w:b w:val="0"/>
                <w:bCs w:val="0"/>
                <w:sz w:val="22"/>
                <w:szCs w:val="22"/>
                <w:lang w:val="es-ES"/>
              </w:rPr>
            </w:pPr>
            <w:r>
              <w:rPr>
                <w:rFonts w:ascii="Arial" w:hAnsi="Arial" w:cs="Arial"/>
                <w:sz w:val="22"/>
                <w:szCs w:val="22"/>
              </w:rPr>
              <w:t>Nombre común</w:t>
            </w:r>
          </w:p>
        </w:tc>
        <w:tc>
          <w:tcPr>
            <w:tcW w:w="2082" w:type="pct"/>
            <w:noWrap/>
            <w:hideMark/>
          </w:tcPr>
          <w:p w:rsidR="00A10910" w:rsidRDefault="00A10910" w:rsidP="00A10910">
            <w:pPr>
              <w:spacing w:before="100" w:beforeAutospacing="1" w:after="100" w:afterAutospacing="1"/>
              <w:cnfStyle w:val="100000000000"/>
              <w:rPr>
                <w:rFonts w:ascii="Arial" w:hAnsi="Arial" w:cs="Arial"/>
                <w:b w:val="0"/>
                <w:bCs w:val="0"/>
                <w:sz w:val="22"/>
                <w:szCs w:val="22"/>
                <w:lang w:val="es-ES"/>
              </w:rPr>
            </w:pPr>
            <w:r>
              <w:rPr>
                <w:rFonts w:ascii="Arial" w:hAnsi="Arial" w:cs="Arial"/>
                <w:sz w:val="22"/>
                <w:szCs w:val="22"/>
              </w:rPr>
              <w:t>Nombre Científico</w:t>
            </w:r>
          </w:p>
        </w:tc>
        <w:tc>
          <w:tcPr>
            <w:tcW w:w="595" w:type="pct"/>
            <w:noWrap/>
            <w:hideMark/>
          </w:tcPr>
          <w:p w:rsidR="00A10910" w:rsidRDefault="00A10910" w:rsidP="00A10910">
            <w:pPr>
              <w:spacing w:before="100" w:beforeAutospacing="1" w:after="100" w:afterAutospacing="1"/>
              <w:cnfStyle w:val="100000000000"/>
              <w:rPr>
                <w:rFonts w:ascii="Arial" w:hAnsi="Arial" w:cs="Arial"/>
                <w:b w:val="0"/>
                <w:bCs w:val="0"/>
                <w:sz w:val="22"/>
                <w:szCs w:val="22"/>
                <w:lang w:val="es-ES"/>
              </w:rPr>
            </w:pPr>
            <w:r>
              <w:rPr>
                <w:rFonts w:ascii="Arial" w:hAnsi="Arial" w:cs="Arial"/>
                <w:sz w:val="22"/>
                <w:szCs w:val="22"/>
              </w:rPr>
              <w:t>Estatus</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b w:val="0"/>
                <w:bCs w:val="0"/>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AMPHIBIA</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b w:val="0"/>
                <w:bCs w:val="0"/>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b/>
                <w:bCs/>
                <w:sz w:val="22"/>
                <w:szCs w:val="22"/>
                <w:lang w:val="es-ES"/>
              </w:rPr>
            </w:pPr>
            <w:r>
              <w:rPr>
                <w:rFonts w:ascii="Arial" w:hAnsi="Arial" w:cs="Arial"/>
                <w:b/>
                <w:bCs/>
                <w:sz w:val="22"/>
                <w:szCs w:val="22"/>
              </w:rPr>
              <w:t>Orden Anura</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cnfStyle w:val="000000010000"/>
              <w:rPr>
                <w:rFonts w:ascii="Arial" w:hAnsi="Arial" w:cs="Arial"/>
                <w:sz w:val="22"/>
                <w:szCs w:val="22"/>
                <w:lang w:val="es-ES"/>
              </w:rPr>
            </w:pPr>
            <w:r>
              <w:rPr>
                <w:rFonts w:ascii="Arial" w:hAnsi="Arial" w:cs="Arial"/>
                <w:sz w:val="22"/>
                <w:szCs w:val="22"/>
              </w:rPr>
              <w:t> </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b w:val="0"/>
                <w:bCs w:val="0"/>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Familia Hylidae</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Rana reidora de La Hispaniola</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iCs/>
                <w:sz w:val="22"/>
                <w:szCs w:val="22"/>
                <w:lang w:val="es-ES"/>
              </w:rPr>
            </w:pPr>
            <w:r>
              <w:rPr>
                <w:rFonts w:ascii="Arial" w:hAnsi="Arial" w:cs="Arial"/>
                <w:i/>
                <w:iCs/>
                <w:sz w:val="22"/>
                <w:szCs w:val="22"/>
              </w:rPr>
              <w:t xml:space="preserve">Osteopilus dominicensis </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Endémica</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REPTILIA</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b/>
                <w:bCs/>
                <w:sz w:val="22"/>
                <w:szCs w:val="22"/>
                <w:lang w:val="es-ES"/>
              </w:rPr>
            </w:pPr>
            <w:r>
              <w:rPr>
                <w:rFonts w:ascii="Arial" w:hAnsi="Arial" w:cs="Arial"/>
                <w:b/>
                <w:bCs/>
                <w:sz w:val="22"/>
                <w:szCs w:val="22"/>
              </w:rPr>
              <w:t>Orden Testudines</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Familia Emydidae</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Jicotea norteña</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iCs/>
                <w:sz w:val="22"/>
                <w:szCs w:val="22"/>
                <w:lang w:val="es-ES"/>
              </w:rPr>
            </w:pPr>
            <w:r>
              <w:rPr>
                <w:rFonts w:ascii="Arial" w:hAnsi="Arial" w:cs="Arial"/>
                <w:i/>
                <w:iCs/>
                <w:sz w:val="22"/>
                <w:szCs w:val="22"/>
              </w:rPr>
              <w:t>Trachemys stejnegeri vicina *</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Endémica</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Orden Squamata</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b/>
                <w:bCs/>
                <w:sz w:val="22"/>
                <w:szCs w:val="22"/>
                <w:lang w:val="es-ES"/>
              </w:rPr>
            </w:pPr>
            <w:r>
              <w:rPr>
                <w:rFonts w:ascii="Arial" w:hAnsi="Arial" w:cs="Arial"/>
                <w:b/>
                <w:bCs/>
                <w:sz w:val="22"/>
                <w:szCs w:val="22"/>
              </w:rPr>
              <w:t>Suborden Lacertilia</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 </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Familia Gekkonidae</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Gecko</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iCs/>
                <w:sz w:val="22"/>
                <w:szCs w:val="22"/>
                <w:lang w:val="es-ES"/>
              </w:rPr>
            </w:pPr>
            <w:r>
              <w:rPr>
                <w:rFonts w:ascii="Arial" w:hAnsi="Arial" w:cs="Arial"/>
                <w:i/>
                <w:iCs/>
                <w:sz w:val="22"/>
                <w:szCs w:val="22"/>
              </w:rPr>
              <w:t>Sphaerodactylus sp.</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Endémica</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b w:val="0"/>
                <w:bCs w:val="0"/>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Familia Polychrotidae</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Anolis verde del Norte</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iCs/>
                <w:sz w:val="22"/>
                <w:szCs w:val="22"/>
                <w:lang w:val="es-ES"/>
              </w:rPr>
            </w:pPr>
            <w:r>
              <w:rPr>
                <w:rFonts w:ascii="Arial" w:hAnsi="Arial" w:cs="Arial"/>
                <w:i/>
                <w:iCs/>
                <w:sz w:val="22"/>
                <w:szCs w:val="22"/>
              </w:rPr>
              <w:t>Anolis chlorocyanus</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Endémica</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Anolis robusto de La Hispaniola</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i/>
                <w:iCs/>
                <w:sz w:val="22"/>
                <w:szCs w:val="22"/>
                <w:lang w:val="es-ES"/>
              </w:rPr>
            </w:pPr>
            <w:r>
              <w:rPr>
                <w:rFonts w:ascii="Arial" w:hAnsi="Arial" w:cs="Arial"/>
                <w:i/>
                <w:iCs/>
                <w:sz w:val="22"/>
                <w:szCs w:val="22"/>
              </w:rPr>
              <w:t>Anolis cybotes</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Endémica</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Anolis grácil de La Hispaniola</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iCs/>
                <w:sz w:val="22"/>
                <w:szCs w:val="22"/>
                <w:lang w:val="es-ES"/>
              </w:rPr>
            </w:pPr>
            <w:r>
              <w:rPr>
                <w:rFonts w:ascii="Arial" w:hAnsi="Arial" w:cs="Arial"/>
                <w:i/>
                <w:iCs/>
                <w:sz w:val="22"/>
                <w:szCs w:val="22"/>
              </w:rPr>
              <w:t>Anolis distichus</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Nativa</w:t>
            </w:r>
          </w:p>
        </w:tc>
      </w:tr>
      <w:tr w:rsidR="00A10910" w:rsidTr="00A10910">
        <w:trPr>
          <w:cnfStyle w:val="00000010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b w:val="0"/>
                <w:bCs w:val="0"/>
                <w:sz w:val="22"/>
                <w:szCs w:val="22"/>
                <w:lang w:val="es-ES"/>
              </w:rPr>
            </w:pPr>
            <w:r>
              <w:rPr>
                <w:rFonts w:ascii="Arial" w:hAnsi="Arial" w:cs="Arial"/>
                <w:sz w:val="22"/>
                <w:szCs w:val="22"/>
              </w:rPr>
              <w:t> </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100000"/>
              <w:rPr>
                <w:rFonts w:ascii="Arial" w:hAnsi="Arial" w:cs="Arial"/>
                <w:b/>
                <w:bCs/>
                <w:sz w:val="22"/>
                <w:szCs w:val="22"/>
                <w:lang w:val="es-ES"/>
              </w:rPr>
            </w:pPr>
            <w:r>
              <w:rPr>
                <w:rFonts w:ascii="Arial" w:hAnsi="Arial" w:cs="Arial"/>
                <w:b/>
                <w:bCs/>
                <w:sz w:val="22"/>
                <w:szCs w:val="22"/>
              </w:rPr>
              <w:t>Familia Tropiduridae</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100000"/>
              <w:rPr>
                <w:rFonts w:ascii="Arial" w:hAnsi="Arial" w:cs="Arial"/>
                <w:sz w:val="22"/>
                <w:szCs w:val="22"/>
                <w:lang w:val="es-ES"/>
              </w:rPr>
            </w:pPr>
            <w:r>
              <w:rPr>
                <w:rFonts w:ascii="Arial" w:hAnsi="Arial" w:cs="Arial"/>
                <w:sz w:val="22"/>
                <w:szCs w:val="22"/>
              </w:rPr>
              <w:t> </w:t>
            </w:r>
          </w:p>
        </w:tc>
      </w:tr>
      <w:tr w:rsidR="00A10910" w:rsidTr="00A10910">
        <w:trPr>
          <w:cnfStyle w:val="000000010000"/>
          <w:trHeight w:val="255"/>
        </w:trPr>
        <w:tc>
          <w:tcPr>
            <w:cnfStyle w:val="001000000000"/>
            <w:tcW w:w="2323" w:type="pct"/>
            <w:tcBorders>
              <w:top w:val="single" w:sz="8" w:space="0" w:color="7BA0CD"/>
              <w:left w:val="single" w:sz="8" w:space="0" w:color="7BA0CD"/>
              <w:bottom w:val="single" w:sz="8" w:space="0" w:color="7BA0CD"/>
            </w:tcBorders>
            <w:hideMark/>
          </w:tcPr>
          <w:p w:rsidR="00A10910" w:rsidRDefault="00A10910" w:rsidP="00A10910">
            <w:pPr>
              <w:spacing w:before="100" w:beforeAutospacing="1" w:after="100" w:afterAutospacing="1"/>
              <w:rPr>
                <w:rFonts w:ascii="Arial" w:hAnsi="Arial" w:cs="Arial"/>
                <w:sz w:val="22"/>
                <w:szCs w:val="22"/>
                <w:lang w:val="es-ES"/>
              </w:rPr>
            </w:pPr>
            <w:r>
              <w:rPr>
                <w:rFonts w:ascii="Arial" w:hAnsi="Arial" w:cs="Arial"/>
                <w:sz w:val="22"/>
                <w:szCs w:val="22"/>
              </w:rPr>
              <w:t>Leiocefalo con mascara de La Hispaniola</w:t>
            </w:r>
          </w:p>
        </w:tc>
        <w:tc>
          <w:tcPr>
            <w:tcW w:w="2082" w:type="pct"/>
            <w:tcBorders>
              <w:top w:val="single" w:sz="8" w:space="0" w:color="7BA0CD"/>
              <w:bottom w:val="single" w:sz="8" w:space="0" w:color="7BA0CD"/>
            </w:tcBorders>
            <w:noWrap/>
            <w:hideMark/>
          </w:tcPr>
          <w:p w:rsidR="00A10910" w:rsidRDefault="00A10910" w:rsidP="00A10910">
            <w:pPr>
              <w:spacing w:before="100" w:beforeAutospacing="1" w:after="100" w:afterAutospacing="1"/>
              <w:cnfStyle w:val="000000010000"/>
              <w:rPr>
                <w:rFonts w:ascii="Arial" w:hAnsi="Arial" w:cs="Arial"/>
                <w:i/>
                <w:iCs/>
                <w:sz w:val="22"/>
                <w:szCs w:val="22"/>
                <w:lang w:val="es-ES"/>
              </w:rPr>
            </w:pPr>
            <w:r>
              <w:rPr>
                <w:rFonts w:ascii="Arial" w:hAnsi="Arial" w:cs="Arial"/>
                <w:i/>
                <w:iCs/>
                <w:sz w:val="22"/>
                <w:szCs w:val="22"/>
              </w:rPr>
              <w:t>Leiocephalus personatus</w:t>
            </w:r>
          </w:p>
        </w:tc>
        <w:tc>
          <w:tcPr>
            <w:tcW w:w="595" w:type="pct"/>
            <w:tcBorders>
              <w:top w:val="single" w:sz="8" w:space="0" w:color="7BA0CD"/>
              <w:bottom w:val="single" w:sz="8" w:space="0" w:color="7BA0CD"/>
              <w:right w:val="single" w:sz="8" w:space="0" w:color="7BA0CD"/>
            </w:tcBorders>
            <w:noWrap/>
            <w:hideMark/>
          </w:tcPr>
          <w:p w:rsidR="00A10910" w:rsidRDefault="00A10910" w:rsidP="00A10910">
            <w:pPr>
              <w:spacing w:before="100" w:beforeAutospacing="1" w:after="100" w:afterAutospacing="1"/>
              <w:jc w:val="center"/>
              <w:cnfStyle w:val="000000010000"/>
              <w:rPr>
                <w:rFonts w:ascii="Arial" w:hAnsi="Arial" w:cs="Arial"/>
                <w:sz w:val="22"/>
                <w:szCs w:val="22"/>
                <w:lang w:val="es-ES"/>
              </w:rPr>
            </w:pPr>
            <w:r>
              <w:rPr>
                <w:rFonts w:ascii="Arial" w:hAnsi="Arial" w:cs="Arial"/>
                <w:sz w:val="22"/>
                <w:szCs w:val="22"/>
              </w:rPr>
              <w:t>Endémica</w:t>
            </w:r>
          </w:p>
        </w:tc>
      </w:tr>
    </w:tbl>
    <w:p w:rsidR="00A10910" w:rsidRDefault="00A10910" w:rsidP="00A10910">
      <w:pPr>
        <w:spacing w:line="360" w:lineRule="auto"/>
        <w:jc w:val="both"/>
        <w:rPr>
          <w:rFonts w:ascii="Arial" w:hAnsi="Arial" w:cs="Arial"/>
          <w:sz w:val="22"/>
          <w:lang w:val="es-ES" w:eastAsia="es-ES"/>
        </w:rPr>
      </w:pPr>
    </w:p>
    <w:p w:rsidR="00A10910" w:rsidRDefault="00A10910" w:rsidP="0028617D">
      <w:pPr>
        <w:pStyle w:val="Ttulo3"/>
        <w:rPr>
          <w:rFonts w:eastAsia="Arial Unicode MS"/>
          <w:sz w:val="22"/>
          <w:szCs w:val="22"/>
        </w:rPr>
      </w:pPr>
    </w:p>
    <w:p w:rsidR="00A10910" w:rsidRDefault="00A10910" w:rsidP="0028617D">
      <w:pPr>
        <w:pStyle w:val="Ttulo3"/>
        <w:rPr>
          <w:rFonts w:eastAsia="Arial Unicode MS"/>
          <w:sz w:val="22"/>
          <w:szCs w:val="22"/>
        </w:rPr>
      </w:pPr>
    </w:p>
    <w:p w:rsidR="00697524" w:rsidRDefault="00697524">
      <w:pPr>
        <w:suppressAutoHyphens w:val="0"/>
        <w:rPr>
          <w:rFonts w:ascii="Arial" w:eastAsia="Arial Unicode MS" w:hAnsi="Arial" w:cs="Arial"/>
          <w:b/>
          <w:bCs/>
          <w:sz w:val="28"/>
          <w:szCs w:val="22"/>
        </w:rPr>
      </w:pPr>
      <w:r>
        <w:rPr>
          <w:rFonts w:eastAsia="Arial Unicode MS"/>
          <w:sz w:val="28"/>
          <w:szCs w:val="22"/>
        </w:rPr>
        <w:br w:type="page"/>
      </w:r>
    </w:p>
    <w:p w:rsidR="00FF4547" w:rsidRPr="00697524" w:rsidRDefault="0028617D" w:rsidP="00697524">
      <w:pPr>
        <w:pStyle w:val="Ttulo3"/>
        <w:rPr>
          <w:sz w:val="28"/>
          <w:szCs w:val="28"/>
        </w:rPr>
      </w:pPr>
      <w:r w:rsidRPr="00697524">
        <w:rPr>
          <w:rFonts w:eastAsia="Arial Unicode MS"/>
          <w:sz w:val="28"/>
          <w:szCs w:val="22"/>
        </w:rPr>
        <w:lastRenderedPageBreak/>
        <w:t xml:space="preserve">3.3.Aspectos </w:t>
      </w:r>
      <w:bookmarkEnd w:id="12"/>
      <w:r w:rsidR="00697524">
        <w:rPr>
          <w:rFonts w:eastAsia="Arial Unicode MS"/>
          <w:sz w:val="28"/>
          <w:szCs w:val="22"/>
        </w:rPr>
        <w:t xml:space="preserve"> </w:t>
      </w:r>
      <w:r w:rsidR="00FF4547" w:rsidRPr="00697524">
        <w:rPr>
          <w:sz w:val="28"/>
          <w:szCs w:val="28"/>
        </w:rPr>
        <w:t xml:space="preserve">Socioeconómico provincia </w:t>
      </w:r>
      <w:r w:rsidR="00087773" w:rsidRPr="00697524">
        <w:rPr>
          <w:sz w:val="28"/>
          <w:szCs w:val="28"/>
        </w:rPr>
        <w:t>La Altagracia</w:t>
      </w:r>
    </w:p>
    <w:p w:rsidR="00FF4547" w:rsidRPr="00697524" w:rsidRDefault="00FF4547" w:rsidP="00FF4547">
      <w:pPr>
        <w:spacing w:line="360" w:lineRule="auto"/>
        <w:jc w:val="center"/>
        <w:rPr>
          <w:rFonts w:ascii="Arial" w:hAnsi="Arial" w:cs="Arial"/>
          <w:b/>
        </w:rPr>
      </w:pPr>
    </w:p>
    <w:p w:rsidR="00697524" w:rsidRPr="00CB6768" w:rsidRDefault="00697524" w:rsidP="00697524">
      <w:pPr>
        <w:autoSpaceDE w:val="0"/>
        <w:autoSpaceDN w:val="0"/>
        <w:adjustRightInd w:val="0"/>
        <w:spacing w:line="360" w:lineRule="auto"/>
        <w:jc w:val="both"/>
        <w:rPr>
          <w:rFonts w:ascii="Arial" w:eastAsiaTheme="minorHAnsi" w:hAnsi="Arial" w:cs="Arial"/>
          <w:b/>
          <w:bCs/>
        </w:rPr>
      </w:pPr>
      <w:r w:rsidRPr="00CB6768">
        <w:rPr>
          <w:rFonts w:ascii="Arial" w:eastAsiaTheme="minorHAnsi" w:hAnsi="Arial" w:cs="Arial"/>
          <w:b/>
          <w:bCs/>
        </w:rPr>
        <w:t>Descripción provincia La Altagracia</w:t>
      </w:r>
    </w:p>
    <w:p w:rsidR="00697524" w:rsidRPr="00CB6768" w:rsidRDefault="00697524" w:rsidP="00697524">
      <w:pPr>
        <w:autoSpaceDE w:val="0"/>
        <w:autoSpaceDN w:val="0"/>
        <w:adjustRightInd w:val="0"/>
        <w:spacing w:line="360" w:lineRule="auto"/>
        <w:jc w:val="both"/>
        <w:rPr>
          <w:rFonts w:ascii="Arial" w:eastAsiaTheme="minorHAnsi" w:hAnsi="Arial" w:cs="Arial"/>
        </w:rPr>
      </w:pPr>
    </w:p>
    <w:p w:rsidR="00697524" w:rsidRPr="00CB6768" w:rsidRDefault="00697524" w:rsidP="00697524">
      <w:pPr>
        <w:autoSpaceDE w:val="0"/>
        <w:autoSpaceDN w:val="0"/>
        <w:adjustRightInd w:val="0"/>
        <w:spacing w:line="360" w:lineRule="auto"/>
        <w:jc w:val="both"/>
        <w:rPr>
          <w:rFonts w:ascii="Arial" w:eastAsiaTheme="minorHAnsi" w:hAnsi="Arial" w:cs="Arial"/>
        </w:rPr>
      </w:pPr>
      <w:r w:rsidRPr="00CB6768">
        <w:rPr>
          <w:rFonts w:ascii="Arial" w:eastAsiaTheme="minorHAnsi" w:hAnsi="Arial" w:cs="Arial"/>
          <w:noProof/>
          <w:lang w:val="en-US" w:eastAsia="en-US"/>
        </w:rPr>
        <w:drawing>
          <wp:anchor distT="0" distB="0" distL="114300" distR="114300" simplePos="0" relativeHeight="251675648" behindDoc="1" locked="0" layoutInCell="1" allowOverlap="1">
            <wp:simplePos x="0" y="0"/>
            <wp:positionH relativeFrom="column">
              <wp:posOffset>4093845</wp:posOffset>
            </wp:positionH>
            <wp:positionV relativeFrom="paragraph">
              <wp:posOffset>1223645</wp:posOffset>
            </wp:positionV>
            <wp:extent cx="2159635" cy="2821305"/>
            <wp:effectExtent l="0" t="0" r="0" b="0"/>
            <wp:wrapTight wrapText="bothSides">
              <wp:wrapPolygon edited="0">
                <wp:start x="0" y="0"/>
                <wp:lineTo x="0" y="21440"/>
                <wp:lineTo x="21340" y="21440"/>
                <wp:lineTo x="21340" y="0"/>
                <wp:lineTo x="0" y="0"/>
              </wp:wrapPolygon>
            </wp:wrapTight>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9635" cy="2821305"/>
                    </a:xfrm>
                    <a:prstGeom prst="rect">
                      <a:avLst/>
                    </a:prstGeom>
                    <a:noFill/>
                    <a:ln>
                      <a:noFill/>
                    </a:ln>
                  </pic:spPr>
                </pic:pic>
              </a:graphicData>
            </a:graphic>
          </wp:anchor>
        </w:drawing>
      </w:r>
      <w:r w:rsidRPr="00CB6768">
        <w:rPr>
          <w:rFonts w:ascii="Arial" w:eastAsiaTheme="minorHAnsi" w:hAnsi="Arial" w:cs="Arial"/>
        </w:rPr>
        <w:t xml:space="preserve">La provincia La Altagracia forma parte de la Región del Yuma, limita al Norte con el Océano Atlántico; al Este con el canal de la Mona, al Sur con la Isla Saona y el Mar Caribe y al Oeste con las provincias de El Seibo y La Romana. </w:t>
      </w:r>
    </w:p>
    <w:p w:rsidR="00697524" w:rsidRDefault="00697524" w:rsidP="00697524">
      <w:pPr>
        <w:autoSpaceDE w:val="0"/>
        <w:autoSpaceDN w:val="0"/>
        <w:adjustRightInd w:val="0"/>
        <w:spacing w:line="360" w:lineRule="auto"/>
        <w:jc w:val="both"/>
        <w:rPr>
          <w:rFonts w:ascii="Arial" w:eastAsiaTheme="minorHAnsi" w:hAnsi="Arial" w:cs="Arial"/>
        </w:rPr>
      </w:pPr>
    </w:p>
    <w:p w:rsidR="00697524" w:rsidRPr="00CB6768" w:rsidRDefault="00697524" w:rsidP="00697524">
      <w:pPr>
        <w:autoSpaceDE w:val="0"/>
        <w:autoSpaceDN w:val="0"/>
        <w:adjustRightInd w:val="0"/>
        <w:spacing w:line="360" w:lineRule="auto"/>
        <w:jc w:val="both"/>
        <w:rPr>
          <w:rFonts w:ascii="Arial" w:eastAsiaTheme="minorHAnsi" w:hAnsi="Arial" w:cs="Arial"/>
        </w:rPr>
      </w:pPr>
      <w:r w:rsidRPr="00CB6768">
        <w:rPr>
          <w:rFonts w:ascii="Arial" w:eastAsiaTheme="minorHAnsi" w:hAnsi="Arial" w:cs="Arial"/>
        </w:rPr>
        <w:t>Tiene una superficie de 3,004.49 km² y una población de 268,314 para una densidad poblacional de 90.9 hab./km.</w:t>
      </w:r>
    </w:p>
    <w:p w:rsidR="00697524" w:rsidRPr="00CB6768" w:rsidRDefault="00697524" w:rsidP="00697524">
      <w:pPr>
        <w:autoSpaceDE w:val="0"/>
        <w:autoSpaceDN w:val="0"/>
        <w:adjustRightInd w:val="0"/>
        <w:spacing w:line="360" w:lineRule="auto"/>
        <w:jc w:val="both"/>
        <w:rPr>
          <w:rFonts w:ascii="Arial" w:eastAsiaTheme="minorHAnsi" w:hAnsi="Arial" w:cs="Arial"/>
        </w:rPr>
      </w:pPr>
    </w:p>
    <w:p w:rsidR="00697524" w:rsidRPr="00CB6768" w:rsidRDefault="00697524" w:rsidP="00697524">
      <w:pPr>
        <w:autoSpaceDE w:val="0"/>
        <w:autoSpaceDN w:val="0"/>
        <w:adjustRightInd w:val="0"/>
        <w:spacing w:line="360" w:lineRule="auto"/>
        <w:jc w:val="both"/>
        <w:rPr>
          <w:rFonts w:ascii="Arial" w:eastAsiaTheme="minorHAnsi" w:hAnsi="Arial" w:cs="Arial"/>
        </w:rPr>
      </w:pPr>
      <w:r w:rsidRPr="00CB6768">
        <w:rPr>
          <w:rFonts w:ascii="Arial" w:eastAsiaTheme="minorHAnsi" w:hAnsi="Arial" w:cs="Arial"/>
        </w:rPr>
        <w:t>De la Población arriba mencionada 139,470 son hombres y 128,844 mujeres. El índice de masculinidad es de 108.2.</w:t>
      </w:r>
    </w:p>
    <w:p w:rsidR="00697524" w:rsidRPr="00CB6768" w:rsidRDefault="00697524" w:rsidP="00697524">
      <w:pPr>
        <w:autoSpaceDE w:val="0"/>
        <w:autoSpaceDN w:val="0"/>
        <w:adjustRightInd w:val="0"/>
        <w:spacing w:line="360" w:lineRule="auto"/>
        <w:jc w:val="both"/>
        <w:rPr>
          <w:rFonts w:ascii="Arial" w:eastAsiaTheme="minorHAnsi" w:hAnsi="Arial" w:cs="Arial"/>
        </w:rPr>
      </w:pPr>
    </w:p>
    <w:p w:rsidR="00697524" w:rsidRPr="00CB6768" w:rsidRDefault="00697524" w:rsidP="00697524">
      <w:pPr>
        <w:autoSpaceDE w:val="0"/>
        <w:autoSpaceDN w:val="0"/>
        <w:adjustRightInd w:val="0"/>
        <w:spacing w:line="360" w:lineRule="auto"/>
        <w:jc w:val="both"/>
        <w:rPr>
          <w:rFonts w:ascii="Arial" w:eastAsiaTheme="minorHAnsi" w:hAnsi="Arial" w:cs="Arial"/>
        </w:rPr>
      </w:pPr>
      <w:r w:rsidRPr="00CB6768">
        <w:rPr>
          <w:rFonts w:ascii="Arial" w:eastAsiaTheme="minorHAnsi" w:hAnsi="Arial" w:cs="Arial"/>
        </w:rPr>
        <w:t xml:space="preserve">La provincia está formada por dos municipios Salvaleón de Higuey (municipio Cabecera) y San Rafael del Yuma. Cuenta, además, con cinco distritos municipales: </w:t>
      </w:r>
    </w:p>
    <w:p w:rsidR="00697524" w:rsidRPr="00CB6768" w:rsidRDefault="00697524" w:rsidP="00697524">
      <w:pPr>
        <w:autoSpaceDE w:val="0"/>
        <w:autoSpaceDN w:val="0"/>
        <w:adjustRightInd w:val="0"/>
        <w:spacing w:line="360" w:lineRule="auto"/>
        <w:jc w:val="both"/>
        <w:rPr>
          <w:rFonts w:ascii="Arial" w:eastAsiaTheme="minorHAnsi" w:hAnsi="Arial" w:cs="Arial"/>
        </w:rPr>
      </w:pPr>
    </w:p>
    <w:p w:rsidR="00697524" w:rsidRPr="00CB6768" w:rsidRDefault="00697524" w:rsidP="009C7566">
      <w:pPr>
        <w:numPr>
          <w:ilvl w:val="0"/>
          <w:numId w:val="103"/>
        </w:numPr>
        <w:suppressAutoHyphens w:val="0"/>
        <w:autoSpaceDE w:val="0"/>
        <w:autoSpaceDN w:val="0"/>
        <w:adjustRightInd w:val="0"/>
        <w:ind w:left="360" w:hanging="360"/>
        <w:jc w:val="both"/>
        <w:rPr>
          <w:rFonts w:ascii="Arial" w:eastAsiaTheme="minorHAnsi" w:hAnsi="Arial" w:cs="Arial"/>
        </w:rPr>
      </w:pPr>
      <w:r w:rsidRPr="00CB6768">
        <w:rPr>
          <w:rFonts w:ascii="Arial" w:eastAsiaTheme="minorHAnsi" w:hAnsi="Arial" w:cs="Arial"/>
        </w:rPr>
        <w:t xml:space="preserve">Bayahibe, </w:t>
      </w:r>
    </w:p>
    <w:p w:rsidR="00697524" w:rsidRPr="00CB6768" w:rsidRDefault="00697524" w:rsidP="009C7566">
      <w:pPr>
        <w:numPr>
          <w:ilvl w:val="0"/>
          <w:numId w:val="103"/>
        </w:numPr>
        <w:suppressAutoHyphens w:val="0"/>
        <w:autoSpaceDE w:val="0"/>
        <w:autoSpaceDN w:val="0"/>
        <w:adjustRightInd w:val="0"/>
        <w:ind w:left="360" w:hanging="360"/>
        <w:jc w:val="both"/>
        <w:rPr>
          <w:rFonts w:ascii="Arial" w:eastAsiaTheme="minorHAnsi" w:hAnsi="Arial" w:cs="Arial"/>
        </w:rPr>
      </w:pPr>
      <w:r w:rsidRPr="00CB6768">
        <w:rPr>
          <w:rFonts w:ascii="Arial" w:eastAsiaTheme="minorHAnsi" w:hAnsi="Arial" w:cs="Arial"/>
        </w:rPr>
        <w:t xml:space="preserve">Boca de Yuma, </w:t>
      </w:r>
    </w:p>
    <w:p w:rsidR="00697524" w:rsidRPr="00CB6768" w:rsidRDefault="00697524" w:rsidP="009C7566">
      <w:pPr>
        <w:numPr>
          <w:ilvl w:val="0"/>
          <w:numId w:val="103"/>
        </w:numPr>
        <w:suppressAutoHyphens w:val="0"/>
        <w:autoSpaceDE w:val="0"/>
        <w:autoSpaceDN w:val="0"/>
        <w:adjustRightInd w:val="0"/>
        <w:ind w:left="360" w:hanging="360"/>
        <w:jc w:val="both"/>
        <w:rPr>
          <w:rFonts w:ascii="Arial" w:eastAsiaTheme="minorHAnsi" w:hAnsi="Arial" w:cs="Arial"/>
        </w:rPr>
      </w:pPr>
      <w:r w:rsidRPr="00CB6768">
        <w:rPr>
          <w:rFonts w:ascii="Arial" w:eastAsiaTheme="minorHAnsi" w:hAnsi="Arial" w:cs="Arial"/>
        </w:rPr>
        <w:t>La Otra Banda,</w:t>
      </w:r>
    </w:p>
    <w:p w:rsidR="00697524" w:rsidRPr="00CB6768" w:rsidRDefault="00697524" w:rsidP="009C7566">
      <w:pPr>
        <w:numPr>
          <w:ilvl w:val="0"/>
          <w:numId w:val="103"/>
        </w:numPr>
        <w:suppressAutoHyphens w:val="0"/>
        <w:autoSpaceDE w:val="0"/>
        <w:autoSpaceDN w:val="0"/>
        <w:adjustRightInd w:val="0"/>
        <w:ind w:left="360" w:hanging="360"/>
        <w:jc w:val="both"/>
        <w:rPr>
          <w:rFonts w:ascii="Arial" w:eastAsiaTheme="minorHAnsi" w:hAnsi="Arial" w:cs="Arial"/>
        </w:rPr>
      </w:pPr>
      <w:r w:rsidRPr="00CB6768">
        <w:rPr>
          <w:rFonts w:ascii="Arial" w:eastAsiaTheme="minorHAnsi" w:hAnsi="Arial" w:cs="Arial"/>
        </w:rPr>
        <w:t xml:space="preserve">Las Lagunas de Nisibón </w:t>
      </w:r>
    </w:p>
    <w:p w:rsidR="00697524" w:rsidRPr="00CB6768" w:rsidRDefault="00697524" w:rsidP="009C7566">
      <w:pPr>
        <w:numPr>
          <w:ilvl w:val="0"/>
          <w:numId w:val="103"/>
        </w:numPr>
        <w:suppressAutoHyphens w:val="0"/>
        <w:autoSpaceDE w:val="0"/>
        <w:autoSpaceDN w:val="0"/>
        <w:adjustRightInd w:val="0"/>
        <w:ind w:left="360" w:hanging="360"/>
        <w:jc w:val="both"/>
        <w:rPr>
          <w:rFonts w:ascii="Arial" w:eastAsiaTheme="minorHAnsi" w:hAnsi="Arial" w:cs="Arial"/>
        </w:rPr>
      </w:pPr>
      <w:r w:rsidRPr="00CB6768">
        <w:rPr>
          <w:rFonts w:ascii="Arial" w:eastAsiaTheme="minorHAnsi" w:hAnsi="Arial" w:cs="Arial"/>
        </w:rPr>
        <w:t>Verón Punta Cana</w:t>
      </w:r>
    </w:p>
    <w:p w:rsidR="00697524" w:rsidRPr="00CB6768" w:rsidRDefault="00697524" w:rsidP="00697524">
      <w:pPr>
        <w:autoSpaceDE w:val="0"/>
        <w:autoSpaceDN w:val="0"/>
        <w:adjustRightInd w:val="0"/>
        <w:spacing w:line="360" w:lineRule="auto"/>
        <w:jc w:val="both"/>
        <w:rPr>
          <w:rFonts w:ascii="Arial" w:eastAsiaTheme="minorHAnsi" w:hAnsi="Arial" w:cs="Arial"/>
          <w:b/>
          <w:bCs/>
        </w:rPr>
      </w:pPr>
    </w:p>
    <w:p w:rsidR="00697524" w:rsidRPr="00CB6768" w:rsidRDefault="00697524" w:rsidP="00697524">
      <w:pPr>
        <w:autoSpaceDE w:val="0"/>
        <w:autoSpaceDN w:val="0"/>
        <w:adjustRightInd w:val="0"/>
        <w:spacing w:line="360" w:lineRule="auto"/>
        <w:jc w:val="both"/>
        <w:rPr>
          <w:rFonts w:ascii="Arial" w:eastAsiaTheme="minorHAnsi" w:hAnsi="Arial" w:cs="Arial"/>
        </w:rPr>
      </w:pPr>
      <w:r w:rsidRPr="00CB6768">
        <w:rPr>
          <w:rFonts w:ascii="Arial" w:eastAsiaTheme="minorHAnsi" w:hAnsi="Arial" w:cs="Arial"/>
        </w:rPr>
        <w:t xml:space="preserve">Las fiestas patronales son celebradas el 21 de enero de cada año. Las mismas son realizadas en honor a la Virgen de La Altagracia. El lugar es centro de peregrinación, ya que esta virgen en considerada la madre espiritual del pueblo dominicano. </w:t>
      </w:r>
    </w:p>
    <w:p w:rsidR="00697524" w:rsidRDefault="00697524">
      <w:pPr>
        <w:suppressAutoHyphens w:val="0"/>
        <w:rPr>
          <w:rFonts w:ascii="Arial" w:eastAsia="Batang" w:hAnsi="Arial" w:cs="Arial"/>
          <w:b/>
          <w:kern w:val="0"/>
          <w:lang w:eastAsia="en-US"/>
        </w:rPr>
      </w:pPr>
    </w:p>
    <w:p w:rsidR="00697524" w:rsidRPr="002A5B57" w:rsidRDefault="00697524" w:rsidP="00697524">
      <w:pPr>
        <w:spacing w:after="360" w:line="360" w:lineRule="auto"/>
        <w:rPr>
          <w:rFonts w:ascii="Arial" w:hAnsi="Arial" w:cs="Arial"/>
          <w:b/>
          <w:lang w:val="es-ES"/>
        </w:rPr>
      </w:pPr>
      <w:r w:rsidRPr="002A5B57">
        <w:rPr>
          <w:rFonts w:ascii="Arial" w:hAnsi="Arial" w:cs="Arial"/>
          <w:b/>
          <w:lang w:val="es-ES"/>
        </w:rPr>
        <w:t>Distrito municipal Verón Punta Cana</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 xml:space="preserve">Verón Punta Cana es un distrito municipal del municipio de  Salvaleón de Higuey; Verón se encuentra  ubicado en el noroeste del  complejo turístico Punta Cana en el </w:t>
      </w:r>
      <w:r w:rsidRPr="002A5B57">
        <w:rPr>
          <w:rFonts w:ascii="Arial" w:hAnsi="Arial" w:cs="Arial"/>
          <w:lang w:val="es-ES"/>
        </w:rPr>
        <w:lastRenderedPageBreak/>
        <w:t>extremo Este de la Isla de Santo Domingo. Esta localidad fue convertida en distrito municipal el  3 de octubre del año 2006.</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El distrito municipal de Verón Punta Cana, de acuerdo al Censo Nacional de Población y Vivienda 2010,  posee una población de 54,128 habitantes, de estos, 31,229 son hombres y 22, 899 mujeres. La población urbana es de 47,432 y rural de 6,696 personas.</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Verón posee dos secciones, estas son: Juanillo y  El Salado. Juanillo, con sus parajes: Cabo Engaño, La Salina, La Cuevita, Suero, Cabo San Rafael, Uvero Alto. En tanto que la sección El Salado, tiene siete parajes, mencionados a continuacion: El Macao, El Cortecito, Bávaro, Cabeza de Toro, Punta Cana, La Ceiba, El Salado.</w:t>
      </w:r>
    </w:p>
    <w:p w:rsidR="00697524" w:rsidRPr="002A5B57" w:rsidRDefault="00697524" w:rsidP="00697524">
      <w:pPr>
        <w:spacing w:after="360" w:line="360" w:lineRule="auto"/>
        <w:rPr>
          <w:rFonts w:ascii="Arial" w:hAnsi="Arial" w:cs="Arial"/>
          <w:b/>
          <w:lang w:val="es-ES"/>
        </w:rPr>
      </w:pPr>
      <w:r w:rsidRPr="002A5B57">
        <w:rPr>
          <w:rFonts w:ascii="Arial" w:hAnsi="Arial" w:cs="Arial"/>
          <w:b/>
          <w:lang w:val="es-ES"/>
        </w:rPr>
        <w:t>Turismo y economía</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Verón tiene una economía de servicio, relacionado de manera directa e indirecta  a la hotelería y el turismo, constituyendo esta su principal fuente de ingresos. La industria de la construcción y el comercio informal también representan ingresos importantes para el dinamismo económico del lugar.</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 xml:space="preserve">Punta Cana se erige como unos de los principales polos turísticos del país, de ahí que el desarrollo económico de Verón esté relacionado a las actividades hoteleras y de venta de servicios. </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 xml:space="preserve">La mayor fuente de los empleos ofertados  proviene de los hoteles ubicados  en la zona de Punta Cana y Bávaro. </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Si bien esta actividad es bien valorada por los residentes de Verón, también entiende  que el  turismo tiene aspectos negativos que perjudican a los comunitarios. Dentro de los aspectos negativos resaltaron; incremento de la delincuencia, prostitución, drogadicción  y aumento del costo de la vida.</w:t>
      </w:r>
    </w:p>
    <w:p w:rsidR="00697524" w:rsidRPr="002A5B57" w:rsidRDefault="00697524" w:rsidP="00697524">
      <w:pPr>
        <w:spacing w:after="360" w:line="360" w:lineRule="auto"/>
        <w:jc w:val="both"/>
        <w:rPr>
          <w:rFonts w:ascii="Arial" w:hAnsi="Arial" w:cs="Arial"/>
          <w:b/>
          <w:lang w:val="es-ES"/>
        </w:rPr>
      </w:pPr>
      <w:r w:rsidRPr="002A5B57">
        <w:rPr>
          <w:rFonts w:ascii="Arial" w:hAnsi="Arial" w:cs="Arial"/>
          <w:b/>
          <w:lang w:val="es-ES"/>
        </w:rPr>
        <w:lastRenderedPageBreak/>
        <w:t>Educación</w:t>
      </w:r>
    </w:p>
    <w:p w:rsidR="00697524" w:rsidRPr="002A5B57" w:rsidRDefault="00697524" w:rsidP="00697524">
      <w:pPr>
        <w:spacing w:after="360" w:line="360" w:lineRule="auto"/>
        <w:jc w:val="both"/>
        <w:rPr>
          <w:rFonts w:ascii="Arial" w:hAnsi="Arial" w:cs="Arial"/>
          <w:lang w:val="es-ES"/>
        </w:rPr>
      </w:pPr>
      <w:r w:rsidRPr="002A5B57">
        <w:rPr>
          <w:rFonts w:ascii="Arial" w:hAnsi="Arial" w:cs="Arial"/>
          <w:lang w:val="es-ES"/>
        </w:rPr>
        <w:t>De acuerdo al Ministerio de Educación, para el 2011, Verón contaba  con 20 centros educativos;  de estos, siete  son  escuelas públicas y trece colegios privados. En el siguiente cuadro se mencionan los nombres de los centros educativos públicos y privados.</w:t>
      </w:r>
    </w:p>
    <w:p w:rsidR="00697524" w:rsidRPr="00697524" w:rsidRDefault="00697524" w:rsidP="00697524">
      <w:pPr>
        <w:spacing w:after="360" w:line="360" w:lineRule="auto"/>
        <w:rPr>
          <w:rFonts w:ascii="Arial" w:hAnsi="Arial" w:cs="Arial"/>
          <w:b/>
          <w:lang w:val="es-ES"/>
        </w:rPr>
      </w:pPr>
      <w:r w:rsidRPr="00697524">
        <w:rPr>
          <w:rFonts w:ascii="Arial" w:hAnsi="Arial" w:cs="Arial"/>
          <w:b/>
          <w:lang w:val="es-ES"/>
        </w:rPr>
        <w:t>Servicios básicos de Verón</w:t>
      </w:r>
    </w:p>
    <w:p w:rsidR="00697524" w:rsidRDefault="00697524" w:rsidP="00697524">
      <w:pPr>
        <w:pStyle w:val="Prrafodelista"/>
        <w:spacing w:after="360" w:line="360" w:lineRule="auto"/>
        <w:ind w:left="0"/>
        <w:jc w:val="both"/>
        <w:rPr>
          <w:rFonts w:ascii="Arial" w:hAnsi="Arial" w:cs="Arial"/>
          <w:lang w:val="es-ES"/>
        </w:rPr>
      </w:pPr>
      <w:r w:rsidRPr="002A5B57">
        <w:rPr>
          <w:rFonts w:ascii="Arial" w:hAnsi="Arial" w:cs="Arial"/>
          <w:lang w:val="es-ES"/>
        </w:rPr>
        <w:t xml:space="preserve">El servicio de energía eléctrica es suministrado por la Generadora Eléctrica </w:t>
      </w:r>
      <w:r>
        <w:rPr>
          <w:rFonts w:ascii="Arial" w:hAnsi="Arial" w:cs="Arial"/>
          <w:lang w:val="es-ES"/>
        </w:rPr>
        <w:t>CEPEM</w:t>
      </w:r>
      <w:r w:rsidRPr="002A5B57">
        <w:rPr>
          <w:rFonts w:ascii="Arial" w:hAnsi="Arial" w:cs="Arial"/>
          <w:lang w:val="es-ES"/>
        </w:rPr>
        <w:t xml:space="preserve">. De acuerdo a las informaciones el servicio ofrecido por esta compañía es </w:t>
      </w:r>
      <w:r>
        <w:rPr>
          <w:rFonts w:ascii="Arial" w:hAnsi="Arial" w:cs="Arial"/>
          <w:lang w:val="es-ES"/>
        </w:rPr>
        <w:t>óptimo en la zona</w:t>
      </w:r>
      <w:r w:rsidRPr="002A5B57">
        <w:rPr>
          <w:rFonts w:ascii="Arial" w:hAnsi="Arial" w:cs="Arial"/>
          <w:lang w:val="es-ES"/>
        </w:rPr>
        <w:t>.</w:t>
      </w:r>
    </w:p>
    <w:p w:rsidR="00697524" w:rsidRPr="002A5B57" w:rsidRDefault="00697524" w:rsidP="00697524">
      <w:pPr>
        <w:pStyle w:val="Prrafodelista"/>
        <w:spacing w:after="360" w:line="360" w:lineRule="auto"/>
        <w:ind w:left="0"/>
        <w:jc w:val="both"/>
        <w:rPr>
          <w:rFonts w:ascii="Arial" w:hAnsi="Arial" w:cs="Arial"/>
          <w:lang w:val="es-ES"/>
        </w:rPr>
      </w:pPr>
    </w:p>
    <w:p w:rsidR="00697524" w:rsidRPr="002A5B57" w:rsidRDefault="00697524" w:rsidP="00697524">
      <w:pPr>
        <w:pStyle w:val="Prrafodelista"/>
        <w:spacing w:after="360" w:line="360" w:lineRule="auto"/>
        <w:ind w:left="0"/>
        <w:jc w:val="both"/>
        <w:rPr>
          <w:rFonts w:ascii="Arial" w:hAnsi="Arial" w:cs="Arial"/>
          <w:lang w:val="es-ES"/>
        </w:rPr>
      </w:pPr>
      <w:r w:rsidRPr="002A5B57">
        <w:rPr>
          <w:rFonts w:ascii="Arial" w:hAnsi="Arial" w:cs="Arial"/>
          <w:lang w:val="es-ES"/>
        </w:rPr>
        <w:t>El servicio de  la recogida de basura es ofrecido por la alcaldía de Verón; el mismo tiene ciertas limitaciones para las familias que demandan este tipo de servicio. La recogida de los desechos sólidos no es ofrecida con regularidad, por lo que hace que en ocasiones la basura se acumule.</w:t>
      </w:r>
    </w:p>
    <w:p w:rsidR="00697524" w:rsidRPr="002A5B57" w:rsidRDefault="00697524" w:rsidP="00697524">
      <w:pPr>
        <w:pStyle w:val="Prrafodelista"/>
        <w:spacing w:after="360" w:line="360" w:lineRule="auto"/>
        <w:ind w:left="0"/>
        <w:jc w:val="both"/>
        <w:rPr>
          <w:rFonts w:ascii="Arial" w:hAnsi="Arial" w:cs="Arial"/>
          <w:lang w:val="es-ES"/>
        </w:rPr>
      </w:pPr>
    </w:p>
    <w:p w:rsidR="00697524" w:rsidRPr="002A5B57" w:rsidRDefault="00697524" w:rsidP="00697524">
      <w:pPr>
        <w:pStyle w:val="Prrafodelista"/>
        <w:spacing w:after="360" w:line="360" w:lineRule="auto"/>
        <w:ind w:left="0"/>
        <w:jc w:val="both"/>
        <w:rPr>
          <w:rFonts w:ascii="Arial" w:hAnsi="Arial" w:cs="Arial"/>
          <w:lang w:val="es-ES"/>
        </w:rPr>
      </w:pPr>
      <w:r w:rsidRPr="002A5B57">
        <w:rPr>
          <w:rFonts w:ascii="Arial" w:hAnsi="Arial" w:cs="Arial"/>
          <w:lang w:val="es-ES"/>
        </w:rPr>
        <w:t>El suministro de agua potable representa uno de los problemas  más significativos de Verón, esto debido a la ausencia de acueducto en la zona. No todos los hogares poseen llave dentro de las casas; para el abastecimiento usan como alternativas la compra a camiones y algunas familias poseen pozos en los patios de sus casas.</w:t>
      </w:r>
    </w:p>
    <w:p w:rsidR="00697524" w:rsidRPr="002A5B57" w:rsidRDefault="00697524" w:rsidP="00697524">
      <w:pPr>
        <w:pStyle w:val="Prrafodelista"/>
        <w:spacing w:after="360" w:line="360" w:lineRule="auto"/>
        <w:ind w:left="0"/>
        <w:jc w:val="both"/>
        <w:rPr>
          <w:rFonts w:ascii="Arial" w:hAnsi="Arial" w:cs="Arial"/>
          <w:lang w:val="es-ES"/>
        </w:rPr>
      </w:pPr>
    </w:p>
    <w:p w:rsidR="00697524" w:rsidRPr="002A5B57" w:rsidRDefault="00697524" w:rsidP="00697524">
      <w:pPr>
        <w:pStyle w:val="Prrafodelista"/>
        <w:spacing w:after="360" w:line="360" w:lineRule="auto"/>
        <w:ind w:left="0"/>
        <w:jc w:val="both"/>
        <w:rPr>
          <w:rFonts w:ascii="Arial" w:hAnsi="Arial" w:cs="Arial"/>
          <w:lang w:val="es-ES"/>
        </w:rPr>
      </w:pPr>
      <w:r w:rsidRPr="002A5B57">
        <w:rPr>
          <w:rFonts w:ascii="Arial" w:hAnsi="Arial" w:cs="Arial"/>
          <w:lang w:val="es-ES"/>
        </w:rPr>
        <w:t xml:space="preserve">Según informaciones recogidas no existe sistema de alcantarillado sanitario que permita una disposición adecuada de las aguas residuales. </w:t>
      </w:r>
    </w:p>
    <w:p w:rsidR="00697524" w:rsidRDefault="00697524" w:rsidP="00697524">
      <w:pPr>
        <w:pStyle w:val="Prrafodelista"/>
        <w:spacing w:after="360" w:line="360" w:lineRule="auto"/>
        <w:ind w:left="0"/>
        <w:jc w:val="both"/>
        <w:rPr>
          <w:rFonts w:ascii="Arial" w:hAnsi="Arial" w:cs="Arial"/>
          <w:lang w:val="es-ES"/>
        </w:rPr>
      </w:pPr>
    </w:p>
    <w:p w:rsidR="00697524" w:rsidRPr="002A5B57" w:rsidRDefault="00697524" w:rsidP="00697524">
      <w:pPr>
        <w:pStyle w:val="Prrafodelista"/>
        <w:spacing w:after="360" w:line="360" w:lineRule="auto"/>
        <w:ind w:left="0"/>
        <w:jc w:val="both"/>
        <w:rPr>
          <w:rFonts w:ascii="Arial" w:hAnsi="Arial" w:cs="Arial"/>
          <w:lang w:val="es-ES"/>
        </w:rPr>
      </w:pPr>
      <w:r w:rsidRPr="002A5B57">
        <w:rPr>
          <w:rFonts w:ascii="Arial" w:hAnsi="Arial" w:cs="Arial"/>
          <w:lang w:val="es-ES"/>
        </w:rPr>
        <w:t>En otro orden, las calles en presentar mejores condiciones son las principales. Al adentrarse a las calles de los barrios se observa que las mismas presentan gran deterioro y la ausencia de aceras y contenes es notoria. Esta situación crea dificultades para los moradores que poseen automóviles y para los que tienen que desplazarse a pies.</w:t>
      </w:r>
    </w:p>
    <w:p w:rsidR="00697524" w:rsidRPr="002A5B57" w:rsidRDefault="00697524" w:rsidP="00697524">
      <w:pPr>
        <w:pStyle w:val="Prrafodelista"/>
        <w:spacing w:after="360" w:line="360" w:lineRule="auto"/>
        <w:ind w:left="450"/>
        <w:jc w:val="both"/>
        <w:rPr>
          <w:rFonts w:ascii="Arial" w:hAnsi="Arial" w:cs="Arial"/>
          <w:lang w:val="es-ES"/>
        </w:rPr>
      </w:pPr>
    </w:p>
    <w:p w:rsidR="00E757B6" w:rsidRPr="00E757B6" w:rsidRDefault="00833B73" w:rsidP="00E757B6">
      <w:pPr>
        <w:suppressAutoHyphens w:val="0"/>
        <w:rPr>
          <w:rFonts w:ascii="Arial" w:hAnsi="Arial" w:cs="Arial"/>
          <w:b/>
          <w:i/>
          <w:iCs/>
          <w:szCs w:val="28"/>
          <w:lang w:val="es-ES"/>
        </w:rPr>
      </w:pPr>
      <w:r>
        <w:rPr>
          <w:rFonts w:ascii="Arial" w:hAnsi="Arial" w:cs="Arial"/>
          <w:b/>
          <w:bCs/>
          <w:iCs/>
          <w:sz w:val="22"/>
          <w:szCs w:val="22"/>
        </w:rPr>
        <w:lastRenderedPageBreak/>
        <w:t xml:space="preserve">3.4. </w:t>
      </w:r>
      <w:r w:rsidR="00E757B6" w:rsidRPr="00E757B6">
        <w:rPr>
          <w:rFonts w:ascii="Arial" w:hAnsi="Arial" w:cs="Arial"/>
          <w:b/>
          <w:i/>
          <w:iCs/>
          <w:szCs w:val="28"/>
          <w:lang w:val="es-ES"/>
        </w:rPr>
        <w:t>Vista Publica proyecto Lotificación Don Domingo</w:t>
      </w:r>
    </w:p>
    <w:p w:rsidR="00E757B6" w:rsidRPr="00E757B6" w:rsidRDefault="00E757B6" w:rsidP="00E757B6">
      <w:pPr>
        <w:spacing w:after="240" w:line="360" w:lineRule="auto"/>
        <w:jc w:val="both"/>
        <w:rPr>
          <w:rFonts w:ascii="Arial" w:hAnsi="Arial" w:cs="Arial"/>
          <w:b/>
          <w:sz w:val="22"/>
          <w:lang w:val="es-ES"/>
        </w:rPr>
      </w:pPr>
    </w:p>
    <w:p w:rsidR="00E757B6" w:rsidRDefault="00E757B6" w:rsidP="00E757B6">
      <w:pPr>
        <w:spacing w:after="240" w:line="360" w:lineRule="auto"/>
        <w:jc w:val="both"/>
        <w:rPr>
          <w:rFonts w:ascii="Arial" w:hAnsi="Arial" w:cs="Arial"/>
          <w:b/>
          <w:bCs/>
          <w:i/>
          <w:iCs/>
          <w:lang w:val="es-MX"/>
        </w:rPr>
      </w:pPr>
      <w:r w:rsidRPr="004C1871">
        <w:rPr>
          <w:rFonts w:ascii="Arial" w:hAnsi="Arial" w:cs="Arial"/>
          <w:b/>
          <w:bCs/>
          <w:i/>
          <w:iCs/>
          <w:lang w:val="es-MX"/>
        </w:rPr>
        <w:t xml:space="preserve">Introducción </w:t>
      </w:r>
    </w:p>
    <w:p w:rsidR="00E757B6" w:rsidRPr="0032670A" w:rsidRDefault="00E757B6" w:rsidP="00E757B6">
      <w:pPr>
        <w:spacing w:after="240" w:line="360" w:lineRule="auto"/>
        <w:jc w:val="both"/>
        <w:rPr>
          <w:rFonts w:ascii="Arial" w:hAnsi="Arial" w:cs="Arial"/>
          <w:b/>
          <w:bCs/>
          <w:sz w:val="28"/>
          <w:szCs w:val="28"/>
          <w:lang w:val="es-MX"/>
        </w:rPr>
      </w:pPr>
      <w:r w:rsidRPr="004C1871">
        <w:rPr>
          <w:rFonts w:ascii="Arial" w:hAnsi="Arial" w:cs="Arial"/>
          <w:lang w:val="es-MX"/>
        </w:rPr>
        <w:t>El proceso de consulta pública al proyecto</w:t>
      </w:r>
      <w:r w:rsidRPr="00435A84">
        <w:rPr>
          <w:rFonts w:ascii="Arial" w:hAnsi="Arial" w:cs="Arial"/>
          <w:b/>
          <w:bCs/>
          <w:i/>
          <w:iCs/>
          <w:sz w:val="28"/>
          <w:szCs w:val="28"/>
          <w:lang w:val="es-MX"/>
        </w:rPr>
        <w:t xml:space="preserve"> </w:t>
      </w:r>
      <w:r w:rsidRPr="00B61B1A">
        <w:rPr>
          <w:rFonts w:ascii="Arial" w:hAnsi="Arial" w:cs="Arial"/>
          <w:b/>
          <w:bCs/>
          <w:i/>
          <w:iCs/>
          <w:lang w:val="es-MX"/>
        </w:rPr>
        <w:t>“Lotificación Don Domingo</w:t>
      </w:r>
      <w:r w:rsidRPr="00B61B1A">
        <w:rPr>
          <w:rFonts w:ascii="Arial" w:hAnsi="Arial" w:cs="Arial"/>
          <w:b/>
          <w:bCs/>
          <w:i/>
          <w:iCs/>
          <w:lang w:val="es-ES"/>
        </w:rPr>
        <w:t>, código 22242</w:t>
      </w:r>
      <w:r w:rsidRPr="00B61B1A">
        <w:rPr>
          <w:rFonts w:ascii="Arial" w:hAnsi="Arial" w:cs="Arial"/>
          <w:i/>
          <w:iCs/>
          <w:lang w:val="es-MX"/>
        </w:rPr>
        <w:t>”</w:t>
      </w:r>
      <w:r w:rsidRPr="00B61B1A">
        <w:rPr>
          <w:rFonts w:ascii="Arial" w:hAnsi="Arial" w:cs="Arial"/>
          <w:lang w:val="es-MX"/>
        </w:rPr>
        <w:t xml:space="preserve"> </w:t>
      </w:r>
      <w:r w:rsidRPr="00B61B1A">
        <w:rPr>
          <w:rFonts w:ascii="Arial" w:hAnsi="Arial" w:cs="Arial"/>
        </w:rPr>
        <w:t>se efectúa como requerimiento del Ministerio de Medio Ambiente y Recursos Naturales y la Ley 64-00, la cual establece</w:t>
      </w:r>
      <w:r w:rsidRPr="00A87BD0">
        <w:rPr>
          <w:rFonts w:ascii="Arial" w:hAnsi="Arial" w:cs="Arial"/>
        </w:rPr>
        <w:t xml:space="preserve"> en sus artículos 38</w:t>
      </w:r>
      <w:r w:rsidRPr="00745D39">
        <w:rPr>
          <w:rStyle w:val="Refdenotaalpie"/>
          <w:rFonts w:ascii="Arial" w:hAnsi="Arial" w:cs="Arial"/>
        </w:rPr>
        <w:footnoteReference w:id="2"/>
      </w:r>
      <w:r w:rsidRPr="00A87BD0">
        <w:rPr>
          <w:rFonts w:ascii="Arial" w:hAnsi="Arial" w:cs="Arial"/>
        </w:rPr>
        <w:t xml:space="preserve"> y 43</w:t>
      </w:r>
      <w:r w:rsidRPr="00745D39">
        <w:rPr>
          <w:rStyle w:val="Refdenotaalpie"/>
          <w:rFonts w:ascii="Arial" w:hAnsi="Arial" w:cs="Arial"/>
        </w:rPr>
        <w:footnoteReference w:id="3"/>
      </w:r>
      <w:r w:rsidRPr="00A87BD0">
        <w:rPr>
          <w:rFonts w:ascii="Arial" w:hAnsi="Arial" w:cs="Arial"/>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E757B6" w:rsidRDefault="00E757B6" w:rsidP="00E757B6">
      <w:pPr>
        <w:spacing w:after="240" w:line="360" w:lineRule="auto"/>
        <w:jc w:val="both"/>
        <w:rPr>
          <w:rFonts w:ascii="Arial" w:hAnsi="Arial" w:cs="Arial"/>
          <w:lang w:val="es-MX"/>
        </w:rPr>
      </w:pPr>
      <w:r w:rsidRPr="004C1871">
        <w:rPr>
          <w:rFonts w:ascii="Arial" w:hAnsi="Arial" w:cs="Arial"/>
          <w:lang w:val="es-MX"/>
        </w:rPr>
        <w:t>La</w:t>
      </w:r>
      <w:r>
        <w:rPr>
          <w:rFonts w:ascii="Arial" w:hAnsi="Arial" w:cs="Arial"/>
          <w:lang w:val="es-MX"/>
        </w:rPr>
        <w:t xml:space="preserve"> vista pública fue realizada el 15 de abril de 2023. La asistencia total fue de 28 personas en representación del sector Verón.</w:t>
      </w:r>
    </w:p>
    <w:p w:rsidR="00E757B6" w:rsidRDefault="00E757B6" w:rsidP="00E757B6">
      <w:pPr>
        <w:spacing w:after="240" w:line="360" w:lineRule="auto"/>
        <w:jc w:val="both"/>
        <w:rPr>
          <w:rFonts w:ascii="Arial" w:hAnsi="Arial" w:cs="Arial"/>
          <w:lang w:val="es-MX"/>
        </w:rPr>
      </w:pPr>
      <w:r w:rsidRPr="008C4123">
        <w:rPr>
          <w:rFonts w:ascii="Arial" w:hAnsi="Arial" w:cs="Arial"/>
          <w:lang w:val="es-MX"/>
        </w:rPr>
        <w:t>En representación del promotor del proyecto, participó el</w:t>
      </w:r>
      <w:r>
        <w:rPr>
          <w:rFonts w:ascii="Arial" w:hAnsi="Arial" w:cs="Arial"/>
          <w:lang w:val="es-MX"/>
        </w:rPr>
        <w:t xml:space="preserve"> señor</w:t>
      </w:r>
      <w:r w:rsidRPr="008C4123">
        <w:rPr>
          <w:rFonts w:ascii="Arial" w:hAnsi="Arial" w:cs="Arial"/>
          <w:lang w:val="es-MX"/>
        </w:rPr>
        <w:t xml:space="preserve"> </w:t>
      </w:r>
      <w:r>
        <w:rPr>
          <w:rFonts w:ascii="Arial" w:hAnsi="Arial" w:cs="Arial"/>
          <w:lang w:val="es-ES"/>
        </w:rPr>
        <w:t>Domingo de La Cruz,</w:t>
      </w:r>
      <w:r w:rsidRPr="008C4123">
        <w:rPr>
          <w:rFonts w:ascii="Arial" w:hAnsi="Arial" w:cs="Arial"/>
          <w:lang w:val="es-MX"/>
        </w:rPr>
        <w:t xml:space="preserve"> por el Ministerio de Medio Ambiente y Recursos Naturales de</w:t>
      </w:r>
      <w:r>
        <w:rPr>
          <w:rFonts w:ascii="Arial" w:hAnsi="Arial" w:cs="Arial"/>
          <w:lang w:val="es-MX"/>
        </w:rPr>
        <w:t xml:space="preserve"> la provincia La Altagracia participó la técnica Lenny Martínez. </w:t>
      </w:r>
    </w:p>
    <w:p w:rsidR="00E757B6" w:rsidRDefault="00E757B6" w:rsidP="00E757B6">
      <w:pPr>
        <w:spacing w:after="240" w:line="360" w:lineRule="auto"/>
        <w:jc w:val="both"/>
        <w:rPr>
          <w:rFonts w:ascii="Arial" w:hAnsi="Arial" w:cs="Arial"/>
          <w:lang w:val="es-MX"/>
        </w:rPr>
      </w:pPr>
      <w:r w:rsidRPr="004C1871">
        <w:rPr>
          <w:rFonts w:ascii="Arial" w:hAnsi="Arial" w:cs="Arial"/>
          <w:lang w:val="es-MX"/>
        </w:rPr>
        <w:t>Por el equipo de consultores ambientales asisti</w:t>
      </w:r>
      <w:r>
        <w:rPr>
          <w:rFonts w:ascii="Arial" w:hAnsi="Arial" w:cs="Arial"/>
          <w:lang w:val="es-MX"/>
        </w:rPr>
        <w:t xml:space="preserve">ó </w:t>
      </w:r>
      <w:r w:rsidRPr="004C1871">
        <w:rPr>
          <w:rFonts w:ascii="Arial" w:hAnsi="Arial" w:cs="Arial"/>
          <w:lang w:val="es-MX"/>
        </w:rPr>
        <w:t xml:space="preserve">el </w:t>
      </w:r>
      <w:r>
        <w:rPr>
          <w:rFonts w:ascii="Arial" w:hAnsi="Arial" w:cs="Arial"/>
          <w:lang w:val="es-MX"/>
        </w:rPr>
        <w:t>ingeniero Antonio Gallo y la antropóloga Ramona Pérez Araujo</w:t>
      </w:r>
      <w:r w:rsidRPr="004C1871">
        <w:rPr>
          <w:rFonts w:ascii="Arial" w:hAnsi="Arial" w:cs="Arial"/>
          <w:lang w:val="es-MX"/>
        </w:rPr>
        <w:t>.</w:t>
      </w:r>
      <w:r>
        <w:rPr>
          <w:rFonts w:ascii="Arial" w:hAnsi="Arial" w:cs="Arial"/>
          <w:lang w:val="es-MX"/>
        </w:rPr>
        <w:t xml:space="preserve"> </w:t>
      </w:r>
    </w:p>
    <w:p w:rsidR="00E757B6" w:rsidRDefault="00E757B6" w:rsidP="00E757B6">
      <w:pPr>
        <w:spacing w:after="240" w:line="360" w:lineRule="auto"/>
        <w:jc w:val="both"/>
        <w:rPr>
          <w:rFonts w:ascii="Arial" w:hAnsi="Arial" w:cs="Arial"/>
          <w:lang w:val="es-MX"/>
        </w:rPr>
      </w:pPr>
    </w:p>
    <w:p w:rsidR="00E757B6" w:rsidRPr="00835FD1" w:rsidRDefault="00E757B6" w:rsidP="00E757B6">
      <w:pPr>
        <w:spacing w:after="240" w:line="360" w:lineRule="auto"/>
        <w:jc w:val="both"/>
        <w:rPr>
          <w:rFonts w:ascii="Arial" w:hAnsi="Arial" w:cs="Arial"/>
          <w:b/>
          <w:bCs/>
          <w:lang w:val="es-MX"/>
        </w:rPr>
      </w:pPr>
      <w:r w:rsidRPr="00835FD1">
        <w:rPr>
          <w:rFonts w:ascii="Arial" w:hAnsi="Arial" w:cs="Arial"/>
          <w:b/>
          <w:bCs/>
          <w:lang w:val="es-MX"/>
        </w:rPr>
        <w:t>Resultados de la vista</w:t>
      </w:r>
      <w:r>
        <w:rPr>
          <w:rFonts w:ascii="Arial" w:hAnsi="Arial" w:cs="Arial"/>
          <w:b/>
          <w:bCs/>
          <w:lang w:val="es-MX"/>
        </w:rPr>
        <w:t xml:space="preserve"> pública</w:t>
      </w:r>
    </w:p>
    <w:p w:rsidR="00E757B6" w:rsidRDefault="00E757B6" w:rsidP="00E757B6">
      <w:pPr>
        <w:spacing w:after="240" w:line="360" w:lineRule="auto"/>
        <w:jc w:val="both"/>
        <w:rPr>
          <w:rFonts w:ascii="Arial" w:hAnsi="Arial" w:cs="Arial"/>
          <w:lang w:val="es-MX"/>
        </w:rPr>
      </w:pPr>
      <w:r>
        <w:rPr>
          <w:rFonts w:ascii="Arial" w:hAnsi="Arial" w:cs="Arial"/>
          <w:lang w:val="es-MX"/>
        </w:rPr>
        <w:t>Los moradores valoraron como positiva la realización del proyecto porque satisface la necesidad de vivienda que existe en la zona, por lo que el proyecto es de suma importancia para los comunitarios y el desarrollo económico del sector.</w:t>
      </w:r>
    </w:p>
    <w:p w:rsidR="00E757B6" w:rsidRPr="00BF65B3" w:rsidRDefault="00E757B6" w:rsidP="00E757B6">
      <w:pPr>
        <w:spacing w:after="240" w:line="360" w:lineRule="auto"/>
        <w:jc w:val="both"/>
        <w:rPr>
          <w:rFonts w:ascii="Arial" w:hAnsi="Arial" w:cs="Arial"/>
          <w:bCs/>
          <w:lang w:val="es-ES"/>
        </w:rPr>
      </w:pPr>
      <w:r>
        <w:rPr>
          <w:rFonts w:ascii="Arial" w:hAnsi="Arial" w:cs="Arial"/>
          <w:bCs/>
          <w:lang w:val="es-ES"/>
        </w:rPr>
        <w:lastRenderedPageBreak/>
        <w:t xml:space="preserve">En lo relacionado a los impactos y beneficios que el proyecto generará a la comunidad, se les informó que durante la fase de construcción el proyecto va a generar de 20 a 30 empleos, y durante la operación de los 34 lotes se </w:t>
      </w:r>
      <w:r w:rsidRPr="00BF65B3">
        <w:rPr>
          <w:rFonts w:ascii="Arial" w:hAnsi="Arial" w:cs="Arial"/>
          <w:bCs/>
          <w:lang w:val="es-ES"/>
        </w:rPr>
        <w:t>generar</w:t>
      </w:r>
      <w:r>
        <w:rPr>
          <w:rFonts w:ascii="Arial" w:hAnsi="Arial" w:cs="Arial"/>
          <w:bCs/>
          <w:lang w:val="es-ES"/>
        </w:rPr>
        <w:t xml:space="preserve">án más </w:t>
      </w:r>
      <w:r w:rsidRPr="00BF65B3">
        <w:rPr>
          <w:rFonts w:ascii="Arial" w:hAnsi="Arial" w:cs="Arial"/>
          <w:bCs/>
          <w:lang w:val="es-ES"/>
        </w:rPr>
        <w:t>empleos fijos e indirectos</w:t>
      </w:r>
      <w:r>
        <w:rPr>
          <w:rFonts w:ascii="Arial" w:hAnsi="Arial" w:cs="Arial"/>
          <w:bCs/>
          <w:lang w:val="es-ES"/>
        </w:rPr>
        <w:t>. También se les explicó que la compra de materiales en la zona, los servicios como ferretería, colmados, e</w:t>
      </w:r>
      <w:r w:rsidRPr="00BF65B3">
        <w:rPr>
          <w:rFonts w:ascii="Arial" w:hAnsi="Arial" w:cs="Arial"/>
          <w:bCs/>
          <w:lang w:val="es-ES"/>
        </w:rPr>
        <w:t>ntre otros</w:t>
      </w:r>
      <w:r>
        <w:rPr>
          <w:rFonts w:ascii="Arial" w:hAnsi="Arial" w:cs="Arial"/>
          <w:bCs/>
          <w:lang w:val="es-ES"/>
        </w:rPr>
        <w:t xml:space="preserve">, generarán </w:t>
      </w:r>
      <w:r w:rsidRPr="00BF65B3">
        <w:rPr>
          <w:rFonts w:ascii="Arial" w:hAnsi="Arial" w:cs="Arial"/>
          <w:bCs/>
          <w:lang w:val="es-ES"/>
        </w:rPr>
        <w:t>un movimiento económico importante</w:t>
      </w:r>
      <w:r>
        <w:rPr>
          <w:rFonts w:ascii="Arial" w:hAnsi="Arial" w:cs="Arial"/>
          <w:bCs/>
          <w:lang w:val="es-ES"/>
        </w:rPr>
        <w:t>, a parte de la</w:t>
      </w:r>
      <w:r w:rsidRPr="00BF65B3">
        <w:rPr>
          <w:rFonts w:ascii="Arial" w:hAnsi="Arial" w:cs="Arial"/>
          <w:bCs/>
          <w:lang w:val="es-ES"/>
        </w:rPr>
        <w:t xml:space="preserve"> plusvalía a los terrenos colindante</w:t>
      </w:r>
      <w:r>
        <w:rPr>
          <w:rFonts w:ascii="Arial" w:hAnsi="Arial" w:cs="Arial"/>
          <w:bCs/>
          <w:lang w:val="es-ES"/>
        </w:rPr>
        <w:t>s</w:t>
      </w:r>
      <w:r w:rsidRPr="00BF65B3">
        <w:rPr>
          <w:rFonts w:ascii="Arial" w:hAnsi="Arial" w:cs="Arial"/>
          <w:bCs/>
          <w:lang w:val="es-ES"/>
        </w:rPr>
        <w:t xml:space="preserve"> </w:t>
      </w:r>
      <w:r>
        <w:rPr>
          <w:rFonts w:ascii="Arial" w:hAnsi="Arial" w:cs="Arial"/>
          <w:bCs/>
          <w:lang w:val="es-ES"/>
        </w:rPr>
        <w:t>al</w:t>
      </w:r>
      <w:r w:rsidRPr="00BF65B3">
        <w:rPr>
          <w:rFonts w:ascii="Arial" w:hAnsi="Arial" w:cs="Arial"/>
          <w:bCs/>
          <w:lang w:val="es-ES"/>
        </w:rPr>
        <w:t xml:space="preserve"> proyec</w:t>
      </w:r>
      <w:r>
        <w:rPr>
          <w:rFonts w:ascii="Arial" w:hAnsi="Arial" w:cs="Arial"/>
          <w:bCs/>
          <w:lang w:val="es-ES"/>
        </w:rPr>
        <w:t>to.</w:t>
      </w:r>
    </w:p>
    <w:p w:rsidR="00E757B6" w:rsidRDefault="00E757B6" w:rsidP="00E757B6">
      <w:pPr>
        <w:spacing w:after="240" w:line="360" w:lineRule="auto"/>
        <w:jc w:val="both"/>
        <w:rPr>
          <w:rFonts w:ascii="Arial" w:hAnsi="Arial" w:cs="Arial"/>
          <w:lang w:val="es-MX"/>
        </w:rPr>
      </w:pPr>
      <w:r>
        <w:rPr>
          <w:rFonts w:ascii="Arial" w:hAnsi="Arial" w:cs="Arial"/>
          <w:lang w:val="es-MX"/>
        </w:rPr>
        <w:t>En cuanto al tipo de construcción y carreteras que tendrá el proyecto, indagaron sobre el tipo de vivienda a construir, la cantidad de calles y si alguna tiene conexión con la Autovía. Se les informó que no está permitido construir casas de madera ni de techo de zinc y que la cantidad de niveles permitidos hasta ahora por el Ministerio de Obras Públicas son 5 niveles. También se les dijo que el proyecto contará con</w:t>
      </w:r>
      <w:r w:rsidRPr="00C7082A">
        <w:rPr>
          <w:rFonts w:ascii="Arial" w:hAnsi="Arial" w:cs="Arial"/>
          <w:lang w:val="es-MX"/>
        </w:rPr>
        <w:t xml:space="preserve"> 2 calles principales</w:t>
      </w:r>
      <w:r>
        <w:rPr>
          <w:rFonts w:ascii="Arial" w:hAnsi="Arial" w:cs="Arial"/>
          <w:lang w:val="es-MX"/>
        </w:rPr>
        <w:t xml:space="preserve">: </w:t>
      </w:r>
      <w:r w:rsidRPr="00C7082A">
        <w:rPr>
          <w:rFonts w:ascii="Arial" w:hAnsi="Arial" w:cs="Arial"/>
          <w:lang w:val="es-MX"/>
        </w:rPr>
        <w:t xml:space="preserve">una que va desde la </w:t>
      </w:r>
      <w:r>
        <w:rPr>
          <w:rFonts w:ascii="Arial" w:hAnsi="Arial" w:cs="Arial"/>
          <w:lang w:val="es-MX"/>
        </w:rPr>
        <w:t>A</w:t>
      </w:r>
      <w:r w:rsidRPr="00C7082A">
        <w:rPr>
          <w:rFonts w:ascii="Arial" w:hAnsi="Arial" w:cs="Arial"/>
          <w:lang w:val="es-MX"/>
        </w:rPr>
        <w:t>utovía del Coral hasta la calle Barceló y otra que llega desde el área verde hasta la rotonda</w:t>
      </w:r>
      <w:r>
        <w:rPr>
          <w:rFonts w:ascii="Arial" w:hAnsi="Arial" w:cs="Arial"/>
          <w:lang w:val="es-MX"/>
        </w:rPr>
        <w:t xml:space="preserve">, más </w:t>
      </w:r>
      <w:r w:rsidRPr="00C7082A">
        <w:rPr>
          <w:rFonts w:ascii="Arial" w:hAnsi="Arial" w:cs="Arial"/>
          <w:lang w:val="es-MX"/>
        </w:rPr>
        <w:t>8 calles se</w:t>
      </w:r>
      <w:r>
        <w:rPr>
          <w:rFonts w:ascii="Arial" w:hAnsi="Arial" w:cs="Arial"/>
          <w:lang w:val="es-MX"/>
        </w:rPr>
        <w:t>c</w:t>
      </w:r>
      <w:r w:rsidRPr="00C7082A">
        <w:rPr>
          <w:rFonts w:ascii="Arial" w:hAnsi="Arial" w:cs="Arial"/>
          <w:lang w:val="es-MX"/>
        </w:rPr>
        <w:t>undarias.</w:t>
      </w:r>
      <w:r w:rsidRPr="004777C5">
        <w:t xml:space="preserve"> </w:t>
      </w:r>
    </w:p>
    <w:p w:rsidR="00E757B6" w:rsidRDefault="00E757B6" w:rsidP="00E757B6">
      <w:pPr>
        <w:spacing w:after="240" w:line="360" w:lineRule="auto"/>
        <w:jc w:val="both"/>
        <w:rPr>
          <w:rFonts w:ascii="Arial" w:hAnsi="Arial" w:cs="Arial"/>
          <w:bCs/>
          <w:lang w:val="es-ES"/>
        </w:rPr>
      </w:pPr>
      <w:r>
        <w:rPr>
          <w:rFonts w:ascii="Arial" w:hAnsi="Arial" w:cs="Arial"/>
          <w:bCs/>
          <w:lang w:val="es-ES"/>
        </w:rPr>
        <w:t>Otra de las preguntas estuvo relacionada con el abastecimiento de agua potable, expusieron que en el área no existe un acueducto. Sobre esta consideración se les dijo que el agua potable se</w:t>
      </w:r>
      <w:r w:rsidRPr="00C7082A">
        <w:rPr>
          <w:rFonts w:ascii="Arial" w:hAnsi="Arial" w:cs="Arial"/>
          <w:bCs/>
          <w:lang w:val="es-ES"/>
        </w:rPr>
        <w:t xml:space="preserve"> obtendrá a través de pozo</w:t>
      </w:r>
      <w:r>
        <w:rPr>
          <w:rFonts w:ascii="Arial" w:hAnsi="Arial" w:cs="Arial"/>
          <w:bCs/>
          <w:lang w:val="es-ES"/>
        </w:rPr>
        <w:t>s</w:t>
      </w:r>
      <w:r w:rsidRPr="00C7082A">
        <w:rPr>
          <w:rFonts w:ascii="Arial" w:hAnsi="Arial" w:cs="Arial"/>
          <w:bCs/>
          <w:lang w:val="es-ES"/>
        </w:rPr>
        <w:t xml:space="preserve"> sumergible</w:t>
      </w:r>
      <w:r>
        <w:rPr>
          <w:rFonts w:ascii="Arial" w:hAnsi="Arial" w:cs="Arial"/>
          <w:bCs/>
          <w:lang w:val="es-ES"/>
        </w:rPr>
        <w:t>s,</w:t>
      </w:r>
      <w:r w:rsidRPr="00C7082A">
        <w:rPr>
          <w:rFonts w:ascii="Arial" w:hAnsi="Arial" w:cs="Arial"/>
          <w:bCs/>
          <w:lang w:val="es-ES"/>
        </w:rPr>
        <w:t xml:space="preserve"> aproximadamente 3 pozos para suplir la demanda del proyecto.</w:t>
      </w:r>
    </w:p>
    <w:p w:rsidR="00E757B6" w:rsidRDefault="00E757B6" w:rsidP="00E757B6">
      <w:pPr>
        <w:spacing w:after="240" w:line="360" w:lineRule="auto"/>
        <w:jc w:val="both"/>
        <w:rPr>
          <w:rFonts w:ascii="Arial" w:hAnsi="Arial" w:cs="Arial"/>
          <w:b/>
          <w:i/>
          <w:iCs/>
          <w:lang w:val="es-ES"/>
        </w:rPr>
      </w:pPr>
      <w:r w:rsidRPr="004777C5">
        <w:rPr>
          <w:rFonts w:ascii="Arial" w:hAnsi="Arial" w:cs="Arial"/>
          <w:b/>
          <w:i/>
          <w:iCs/>
          <w:lang w:val="es-ES"/>
        </w:rPr>
        <w:t>Transcripción de la vista</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Ramona Pérez Araujo (Consultora - Socióloga):</w:t>
      </w:r>
      <w:r w:rsidRPr="000911E2">
        <w:rPr>
          <w:rFonts w:ascii="Arial" w:hAnsi="Arial" w:cs="Arial"/>
          <w:lang w:val="es-ES"/>
        </w:rPr>
        <w:t xml:space="preserve"> Buenos días damas y caballeros sean todos y todas bienvenidos y bienvenidas vamos a dar inicio a la vista pública del proyecto Lotificación Don Domingo cuyo código ambiental es (22242) y su promotor es el Sr. Domingo de la Cruz que lo tenemos por aquí muchas gracias por acompañarnos, también tenemos por aquí la técnico del Ministerio de Medio Ambiente y Recursos Naturales de la provincia La Altagracia Lenny Martínez así que muchísimas gracias damas y caballero por acompañarnos en esta mañana en esta vista pública. Quien les habla es Ramona Pérez Araujo y junto con el Ing. Antonio Gallo somos parte del equipo de consultores ambientales que estamos realizando el estudio de impacto ambiental, tanto el Ing. Gallo como quien les habla somos técnicos registrado en el Ministerio de Medio Ambiente y Recursos Naturales, para hacer este tipo de actividad pero no somos </w:t>
      </w:r>
      <w:r w:rsidRPr="000911E2">
        <w:rPr>
          <w:rFonts w:ascii="Arial" w:hAnsi="Arial" w:cs="Arial"/>
          <w:lang w:val="es-ES"/>
        </w:rPr>
        <w:lastRenderedPageBreak/>
        <w:t>empleados del Ministerio, la técnico del Ministerio de Medio Ambiente como le dije es la Sra. Lenny Martínez, entonces agradecer la presencia de todos ustedes en esta mañana.</w:t>
      </w:r>
    </w:p>
    <w:p w:rsidR="00E757B6" w:rsidRPr="000911E2" w:rsidRDefault="00E757B6" w:rsidP="00E757B6">
      <w:pPr>
        <w:spacing w:after="240" w:line="360" w:lineRule="auto"/>
        <w:jc w:val="both"/>
        <w:rPr>
          <w:rFonts w:ascii="Arial" w:hAnsi="Arial" w:cs="Arial"/>
          <w:lang w:val="es-ES"/>
        </w:rPr>
      </w:pPr>
      <w:r w:rsidRPr="000911E2">
        <w:rPr>
          <w:rFonts w:ascii="Arial" w:hAnsi="Arial" w:cs="Arial"/>
          <w:lang w:val="es-ES"/>
        </w:rPr>
        <w:t xml:space="preserve">Miren las vistas públicas son espacios de participación e involucramiento que se realizan para que las comunidades y organizaciones que se pretendan desarrollar proyectos sepan de que se trata, conozcan al promotor sepan cuáles son los impactos positivos o negativos sociales y ambientales que el proyecto pueda generar y para eso es que se realizan las vistas públicas, las mismas cuentan con un marco legal establecido en la Ley 64-00 manda en sus artículos 38 y 43 donde establece que es de mandato obligatorio al momento de desarrollar un proyecto consultar a las comunidades y organizaciones que quedan en los predios donde se van a desarrollar los proyectos así que es de mandato legal, antes de que existiera la Ley 64-00 no se realizaban este tipo de actividades y uno se enteraba que iban hacer diferentes tipos de proyectos porque veía remoción de terrenos, corte de árboles, equipos pesados pero nadie sabía de qué se trataba el proyecto quien es el promotor y no se sabía cuáles eran los impactos positivos o negativos que el proyecto podía generar, pero gracias a Dios con la ley 64-00 eso ha ido cambiando por eso les exhorto que cada vez que lo inviten a las vistas públicas participen porque es un mecanismo de participación e involucramiento que da el ministerio y la única manera de fortalecer este mecanismo es que ustedes cuando lo inviten participen en estas vista pública. </w:t>
      </w:r>
    </w:p>
    <w:p w:rsidR="00E757B6" w:rsidRPr="000911E2" w:rsidRDefault="00E757B6" w:rsidP="00E757B6">
      <w:pPr>
        <w:spacing w:after="240" w:line="360" w:lineRule="auto"/>
        <w:jc w:val="both"/>
        <w:rPr>
          <w:rFonts w:ascii="Arial" w:hAnsi="Arial" w:cs="Arial"/>
          <w:lang w:val="es-ES"/>
        </w:rPr>
      </w:pPr>
      <w:r w:rsidRPr="000911E2">
        <w:rPr>
          <w:rFonts w:ascii="Arial" w:hAnsi="Arial" w:cs="Arial"/>
          <w:lang w:val="es-ES"/>
        </w:rPr>
        <w:t xml:space="preserve">Para hacer vistas públicas hay algunos requisitos que nos manda la Ley 64-00 pero hay tres que son fundamentales uno de ellos es grabar por eso nos ven con esta grabadora y luego con este audio realizar una transcripción para incorporarlo en el documento que se llama estudio de impacto ambiental, otro de los requisitos que tenemos que tener dos listas de asistencia una lista es para la técnico del ministerio y otra nos quedamos nosotros con ella pero de todas formas el destino de esas listas es el ministerio en unas de las columnas de la lista se pide que pongan el número de teléfono el mismo se pone por si en algún momento que estén evaluando el estudio de impacto ambiental si los técnicos tienen alguna duda que hoy 15 de abril del 2023 se realizó y ustedes estuvieron realmente participando de esta vista pública de ahí la </w:t>
      </w:r>
      <w:r w:rsidRPr="000911E2">
        <w:rPr>
          <w:rFonts w:ascii="Arial" w:hAnsi="Arial" w:cs="Arial"/>
          <w:lang w:val="es-ES"/>
        </w:rPr>
        <w:lastRenderedPageBreak/>
        <w:t>razón para que ustedes nos regalen su número telefónico es la única finalidad para que los procesos sean más transparente y creíbles, otro de los requisitos es que estaremos tomando fotografía en diferentes momentos de esta vista pública, de tal forma que estos son tres requisitos fundamentales para el desarrollo de esta vista pública, en esta mañana el Ing. Antonio Gallo les va hablar de los impactos ambientales, sociales y económicos que va a tener el Proyecto Lotificación Don Domingo y también sobre el plan de manejo y adecuación ambiental y luego de la intervención del  vamos a pasar a la sesión de preguntas, respuestas, dudas e inquietudes que ustedes puedan tener con relación al proyecto, esa sesión de preguntas y respuestas es la parte más importante de las vistas públicas porque a la hora que estén evaluando el estudio de impacto ambiental si los que vinieron no preguntan los técnicos del ministerio no van a tener elementos para saber cuál es la opinión y valoración que ustedes les dan a este proyecto por eso es muy importante que pregunten y hagan comentarios así que les dejo con el Ing. Antonio Gallo para que presente el proyecto.</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Antonio Gallo (Consultor): </w:t>
      </w:r>
      <w:r w:rsidRPr="000911E2">
        <w:rPr>
          <w:rFonts w:ascii="Arial" w:hAnsi="Arial" w:cs="Arial"/>
          <w:lang w:val="es-ES"/>
        </w:rPr>
        <w:t>Muy buenos días</w:t>
      </w:r>
      <w:r w:rsidRPr="000911E2">
        <w:rPr>
          <w:rFonts w:ascii="Arial" w:hAnsi="Arial" w:cs="Arial"/>
          <w:b/>
          <w:lang w:val="es-ES"/>
        </w:rPr>
        <w:t xml:space="preserve"> </w:t>
      </w:r>
      <w:r w:rsidRPr="000911E2">
        <w:rPr>
          <w:rFonts w:ascii="Arial" w:hAnsi="Arial" w:cs="Arial"/>
          <w:lang w:val="es-ES"/>
        </w:rPr>
        <w:t>mi nombre es Antonio Gallo coordinador del equipo consultor el proyecto tiene un área total 390,833 metros cuadrados, van a desarrollar solamente 177,350.55 metros cuadrados que serán distribuidos en 34 solares de 500,1000 y 5000 metros cuadrados, van a disponer de área verde, área institucional, piscina, cancha y gazebo, el mismo está ubicado en el Boulevard turístico del este, distrito municipal Verón, municipio Higüey, provincia La Altagracia, el proyecto contara con vías de acceso calles, aceras, contenes y los servicios como agua potable que la misma se obtendrá a través de pozo sumergible, energía eléctrica a través de CEPEM, cada lote los propietarios tendrán que hacer cámara séptica y pozo filtrante para el manejo de aguas residuales.</w:t>
      </w:r>
    </w:p>
    <w:p w:rsidR="00E757B6" w:rsidRDefault="00E757B6" w:rsidP="00E757B6">
      <w:pPr>
        <w:spacing w:after="240" w:line="360" w:lineRule="auto"/>
        <w:jc w:val="both"/>
        <w:rPr>
          <w:rFonts w:ascii="Arial" w:hAnsi="Arial" w:cs="Arial"/>
          <w:lang w:val="es-ES"/>
        </w:rPr>
      </w:pPr>
      <w:r w:rsidRPr="000911E2">
        <w:rPr>
          <w:rFonts w:ascii="Arial" w:hAnsi="Arial" w:cs="Arial"/>
          <w:lang w:val="es-ES"/>
        </w:rPr>
        <w:t xml:space="preserve">Ahora vamos hablar de los impactos, los impactos son cambios que se producen alguno son negativos y otros positivos, cuando me refiero a negativo no es que realizan un daño fuerte porque son controlable y mitigables, en estos proyectos como cualquier otro hay que realizar la limpieza del solar en cual se quita la capa vegetal para realizar los caminos de acceso y esos movimientos de tierra a veces producen polvo, realizan ruido pero los mismos son controlados ya que generalmente cuando se hacen estos </w:t>
      </w:r>
      <w:r w:rsidRPr="000911E2">
        <w:rPr>
          <w:rFonts w:ascii="Arial" w:hAnsi="Arial" w:cs="Arial"/>
          <w:lang w:val="es-ES"/>
        </w:rPr>
        <w:lastRenderedPageBreak/>
        <w:t>proyectos se cierra el perímetro con mallas para evitar que el polvo afecte el entorno, en estos proyectos hay entrada y salidas de camiones pero los mismos son controlables y momentáneo en el estudio de impacto ambiental lo contemplamos y valoramos como impactos mínimos ya que cuando termina la construcción ese impacto termina, tiene también una parte positiva en esa fase de construcción son los empleos va haber entre 20 y 30 empleos que serán de la comunidad, tiene también un flujo económico en la comunidad ya que el dueño de la obra debe comprar materiales a los diferentes comerciantes, igual los trabajadores comen en la zona y esto aumenta el flujo económico en la comunidad. Luego viene la parte de operación ya que se van a vender los 34 lotes y cada dueño va a tener que construir su proyecto en su lote y ahí viene un flujo económico que es en la construcción y de esos lotes ya que si se construye un edificio o una plaza genera más empleo en la comunidad  que son empleos indirectos, el impacto negativo es cuando eso se desarrolle es el flujo de vehículos en la zona, también hay contaminación de las aguas pero como le dije al principio cada propietario de lote va a realizar un séptico filtrante, también el consumo de energía y agua que estarán regulados por las instituciones gubernamentales de la zona, ahora vamos a pasar la sesión de preguntas y respuestas.</w:t>
      </w:r>
    </w:p>
    <w:p w:rsidR="00E757B6" w:rsidRPr="000911E2" w:rsidRDefault="00E757B6" w:rsidP="00E757B6">
      <w:pPr>
        <w:spacing w:after="240" w:line="360" w:lineRule="auto"/>
        <w:jc w:val="both"/>
        <w:rPr>
          <w:rFonts w:ascii="Arial" w:hAnsi="Arial" w:cs="Arial"/>
          <w:lang w:val="es-ES"/>
        </w:rPr>
      </w:pPr>
    </w:p>
    <w:p w:rsidR="00E757B6" w:rsidRPr="000911E2" w:rsidRDefault="00E757B6" w:rsidP="00E757B6">
      <w:pPr>
        <w:spacing w:after="240" w:line="360" w:lineRule="auto"/>
        <w:jc w:val="both"/>
        <w:rPr>
          <w:rFonts w:ascii="Arial" w:hAnsi="Arial" w:cs="Arial"/>
          <w:b/>
          <w:bCs/>
          <w:i/>
          <w:iCs/>
          <w:lang w:val="es-ES"/>
        </w:rPr>
      </w:pPr>
      <w:r w:rsidRPr="000911E2">
        <w:rPr>
          <w:rFonts w:ascii="Arial" w:hAnsi="Arial" w:cs="Arial"/>
          <w:b/>
          <w:bCs/>
          <w:i/>
          <w:iCs/>
          <w:lang w:val="es-ES"/>
        </w:rPr>
        <w:t>Sesión de preguntas y repuestas</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Ramona Pérez Araujo (Consultora - Socióloga): </w:t>
      </w:r>
      <w:r w:rsidRPr="000911E2">
        <w:rPr>
          <w:rFonts w:ascii="Arial" w:hAnsi="Arial" w:cs="Arial"/>
          <w:lang w:val="es-ES"/>
        </w:rPr>
        <w:t>Como ya le habíamos informado esta es la parte más importante de la vista pública, ahora levantan la mano y cuando vayan a realizar la pregunta o comentario por favor nos indica nombre y apellido y si viene en representación de alguna organización o institución.</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Alex De La Rosa (Comunitario):</w:t>
      </w:r>
      <w:r w:rsidRPr="000911E2">
        <w:rPr>
          <w:rFonts w:ascii="Arial" w:hAnsi="Arial" w:cs="Arial"/>
          <w:lang w:val="es-ES"/>
        </w:rPr>
        <w:t xml:space="preserve"> ¿Me gustaría saber si va a tener alguna conexión con la autovía?</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Daniel De La Cruz (Promotor): </w:t>
      </w:r>
      <w:bookmarkStart w:id="53" w:name="_Hlk133875812"/>
      <w:r w:rsidRPr="000911E2">
        <w:rPr>
          <w:rFonts w:ascii="Arial" w:hAnsi="Arial" w:cs="Arial"/>
          <w:lang w:val="es-ES"/>
        </w:rPr>
        <w:t>Si el proyecto tendrá una conexión con la autovía del coral y la avenida Barceló.</w:t>
      </w:r>
      <w:bookmarkEnd w:id="53"/>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lastRenderedPageBreak/>
        <w:t>Juan Encarnación (Comunitario):</w:t>
      </w:r>
      <w:r w:rsidRPr="000911E2">
        <w:rPr>
          <w:rFonts w:ascii="Arial" w:hAnsi="Arial" w:cs="Arial"/>
          <w:lang w:val="es-ES"/>
        </w:rPr>
        <w:t xml:space="preserve"> ¿Nos gustaría saber cuál </w:t>
      </w:r>
      <w:bookmarkStart w:id="54" w:name="_Hlk133874670"/>
      <w:r w:rsidRPr="000911E2">
        <w:rPr>
          <w:rFonts w:ascii="Arial" w:hAnsi="Arial" w:cs="Arial"/>
          <w:lang w:val="es-ES"/>
        </w:rPr>
        <w:t xml:space="preserve">será el impacto del proyecto en la comunidad como será el desarrollo y que trae de beneficio a nuestro pueblo? </w:t>
      </w:r>
      <w:bookmarkEnd w:id="54"/>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Antonio Gallo (Consultor): </w:t>
      </w:r>
      <w:bookmarkStart w:id="55" w:name="_Hlk133875112"/>
      <w:r w:rsidRPr="000911E2">
        <w:rPr>
          <w:rFonts w:ascii="Arial" w:hAnsi="Arial" w:cs="Arial"/>
          <w:lang w:val="es-ES"/>
        </w:rPr>
        <w:t>Los impactos en la fase de construcción va a generar entre 20 y 30 empleos esa es la parte inicial del proyecto que es realizar la calle y dividir los lotes, luego viene la fase de operación en el cual son 34 lotes que cada uno se va a desarrollar como un proyecto individual y generara empleos fijos e indirectos, también que en el desarrollo de todo esto hay que comprar los materiales a los comerciantes de la comunidad. También los que van a vivir en Lotificación Don Domingo necesitan servicios en la zona ferretería, colmados entre otros que esto genera un movimiento económico importante. También genera plusvalía a los otros terrenos colindante un proyecto de esta dimensión.</w:t>
      </w:r>
      <w:bookmarkEnd w:id="55"/>
    </w:p>
    <w:p w:rsidR="00E757B6" w:rsidRPr="000911E2" w:rsidRDefault="00E757B6" w:rsidP="00E757B6">
      <w:pPr>
        <w:spacing w:after="240" w:line="360" w:lineRule="auto"/>
        <w:jc w:val="both"/>
        <w:rPr>
          <w:rFonts w:ascii="Arial" w:hAnsi="Arial" w:cs="Arial"/>
          <w:b/>
          <w:lang w:val="es-ES"/>
        </w:rPr>
      </w:pPr>
      <w:r w:rsidRPr="000911E2">
        <w:rPr>
          <w:rFonts w:ascii="Arial" w:hAnsi="Arial" w:cs="Arial"/>
          <w:b/>
          <w:lang w:val="es-ES"/>
        </w:rPr>
        <w:t xml:space="preserve">Daniel Guzmán (Comunitario): </w:t>
      </w:r>
      <w:r w:rsidRPr="000911E2">
        <w:rPr>
          <w:rFonts w:ascii="Arial" w:hAnsi="Arial" w:cs="Arial"/>
          <w:lang w:val="es-ES"/>
        </w:rPr>
        <w:t>¿Mas o menos cuantas calles tendrá el proyecto?</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Daniel De La Cruz (Promotor): </w:t>
      </w:r>
      <w:bookmarkStart w:id="56" w:name="_Hlk133875933"/>
      <w:r w:rsidRPr="000911E2">
        <w:rPr>
          <w:rFonts w:ascii="Arial" w:hAnsi="Arial" w:cs="Arial"/>
          <w:lang w:val="es-ES"/>
        </w:rPr>
        <w:t>Lotificación Don Domingo tiene 2 calles principales una que va desde la autovía del Coral hasta la calle Barceló y tendrá otra que llega desde el área verde hasta la rotonda y tendrá 8 calles segundarias.</w:t>
      </w:r>
      <w:bookmarkEnd w:id="56"/>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Sara Ortiz (Comunitaria): </w:t>
      </w:r>
      <w:r w:rsidRPr="000911E2">
        <w:rPr>
          <w:rFonts w:ascii="Arial" w:hAnsi="Arial" w:cs="Arial"/>
          <w:lang w:val="es-ES"/>
        </w:rPr>
        <w:t>¿Me gustaría saber con el agua potable cómo será el proceso ya que en el área no hay acueducto?</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Antonio Gallo (Consultor): </w:t>
      </w:r>
      <w:bookmarkStart w:id="57" w:name="_Hlk133876263"/>
      <w:r w:rsidRPr="000911E2">
        <w:rPr>
          <w:rFonts w:ascii="Arial" w:hAnsi="Arial" w:cs="Arial"/>
          <w:lang w:val="es-ES"/>
        </w:rPr>
        <w:t>El agua potable la misma se obtendrá a través de pozo sumergible aproximadamente 3 pozos para suplir la demanda del proyecto.</w:t>
      </w:r>
      <w:bookmarkEnd w:id="57"/>
    </w:p>
    <w:p w:rsidR="00E757B6" w:rsidRPr="000911E2" w:rsidRDefault="00E757B6" w:rsidP="00E757B6">
      <w:pPr>
        <w:spacing w:after="240" w:line="360" w:lineRule="auto"/>
        <w:jc w:val="both"/>
        <w:rPr>
          <w:rFonts w:ascii="Arial" w:hAnsi="Arial" w:cs="Arial"/>
          <w:b/>
          <w:lang w:val="es-ES"/>
        </w:rPr>
      </w:pPr>
      <w:r w:rsidRPr="000911E2">
        <w:rPr>
          <w:rFonts w:ascii="Arial" w:hAnsi="Arial" w:cs="Arial"/>
          <w:b/>
          <w:lang w:val="es-ES"/>
        </w:rPr>
        <w:t xml:space="preserve">Mikel Alexander (Comunitario): </w:t>
      </w:r>
      <w:r w:rsidRPr="000911E2">
        <w:rPr>
          <w:rFonts w:ascii="Arial" w:hAnsi="Arial" w:cs="Arial"/>
          <w:lang w:val="es-ES"/>
        </w:rPr>
        <w:t>¿Qué tipo de construcción se van a permitir?</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Daniel De La Cruz (Promotor): </w:t>
      </w:r>
      <w:bookmarkStart w:id="58" w:name="_Hlk133876061"/>
      <w:r w:rsidRPr="000911E2">
        <w:rPr>
          <w:rFonts w:ascii="Arial" w:hAnsi="Arial" w:cs="Arial"/>
          <w:lang w:val="es-ES"/>
        </w:rPr>
        <w:t>No se permitirá casas de madera ni techo de zinc por el tipo de proyecto que es ya que el mismo está en el corazón de Verón, pero ya la cantidad de niveles y eso lo establece el ministerio de obras públicas que tiene un reglamento y solo permiten hasta ahora 5 niveles.</w:t>
      </w:r>
      <w:bookmarkEnd w:id="58"/>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lastRenderedPageBreak/>
        <w:t xml:space="preserve">Carlos Vásquez (Agente Inmobiliario):  </w:t>
      </w:r>
      <w:r w:rsidRPr="000911E2">
        <w:rPr>
          <w:rFonts w:ascii="Arial" w:hAnsi="Arial" w:cs="Arial"/>
          <w:lang w:val="es-ES"/>
        </w:rPr>
        <w:t>Es para felicitarlo por este proyecto que es excelente viene a hacer una aportación magnifica a la necesidad de vivienda que tiene la zona y viene a suplir una muy alta demanda.</w:t>
      </w:r>
    </w:p>
    <w:p w:rsidR="00E757B6" w:rsidRPr="000911E2" w:rsidRDefault="00E757B6" w:rsidP="00E757B6">
      <w:pPr>
        <w:spacing w:after="240" w:line="360" w:lineRule="auto"/>
        <w:jc w:val="both"/>
        <w:rPr>
          <w:rFonts w:ascii="Arial" w:hAnsi="Arial" w:cs="Arial"/>
          <w:lang w:val="es-ES"/>
        </w:rPr>
      </w:pPr>
      <w:r w:rsidRPr="000911E2">
        <w:rPr>
          <w:rFonts w:ascii="Arial" w:hAnsi="Arial" w:cs="Arial"/>
          <w:b/>
          <w:lang w:val="es-ES"/>
        </w:rPr>
        <w:t xml:space="preserve">Ramona Pérez Araujo (Consultora - Socióloga): </w:t>
      </w:r>
      <w:r w:rsidRPr="000911E2">
        <w:rPr>
          <w:rFonts w:ascii="Arial" w:hAnsi="Arial" w:cs="Arial"/>
          <w:lang w:val="es-ES"/>
        </w:rPr>
        <w:t>Ya que no hay más preguntas antes de finalizar nos gustaría que el señor Daniel De La Cruz despida la actividad agradeciendo la presencia de ustedes y siempre que los inviten a las vistas públicas participen es sumamente importante que ustedes aprovechen el mecanismo de participación ciudadana porque son mecanismos que se hacen en sociedades democráticas y que están en vía de desarrollo como la nuestra.</w:t>
      </w:r>
    </w:p>
    <w:p w:rsidR="00E757B6" w:rsidRDefault="00E757B6" w:rsidP="00E757B6">
      <w:pPr>
        <w:spacing w:after="240" w:line="360" w:lineRule="auto"/>
        <w:jc w:val="both"/>
        <w:rPr>
          <w:rFonts w:ascii="Arial" w:hAnsi="Arial" w:cs="Arial"/>
          <w:lang w:val="es-ES"/>
        </w:rPr>
      </w:pPr>
      <w:r w:rsidRPr="000911E2">
        <w:rPr>
          <w:rFonts w:ascii="Arial" w:hAnsi="Arial" w:cs="Arial"/>
          <w:b/>
          <w:lang w:val="es-ES"/>
        </w:rPr>
        <w:t xml:space="preserve">Daniel De La Cruz (Promotor): </w:t>
      </w:r>
      <w:r w:rsidRPr="000911E2">
        <w:rPr>
          <w:rFonts w:ascii="Arial" w:hAnsi="Arial" w:cs="Arial"/>
          <w:lang w:val="es-ES"/>
        </w:rPr>
        <w:t>Muchas gracias a todos ustedes por darse cita a esta vista publico espero que todas sus dudas fueran aclaradas de Lotificación Don Domingo la tierra prometida</w:t>
      </w:r>
    </w:p>
    <w:p w:rsidR="00E757B6" w:rsidRPr="000911E2" w:rsidRDefault="00E757B6" w:rsidP="00E757B6">
      <w:pPr>
        <w:spacing w:after="240" w:line="360" w:lineRule="auto"/>
        <w:jc w:val="both"/>
        <w:rPr>
          <w:rFonts w:ascii="Arial" w:hAnsi="Arial" w:cs="Arial"/>
          <w:lang w:val="es-ES"/>
        </w:rPr>
      </w:pPr>
    </w:p>
    <w:p w:rsidR="00E757B6" w:rsidRPr="00E757B6" w:rsidRDefault="00E757B6" w:rsidP="00E757B6">
      <w:pPr>
        <w:spacing w:after="240" w:line="360" w:lineRule="auto"/>
        <w:jc w:val="center"/>
        <w:rPr>
          <w:rFonts w:ascii="Arial" w:hAnsi="Arial" w:cs="Arial"/>
          <w:b/>
          <w:lang w:val="es-ES"/>
        </w:rPr>
      </w:pPr>
      <w:r w:rsidRPr="00E757B6">
        <w:rPr>
          <w:rFonts w:ascii="Arial" w:hAnsi="Arial" w:cs="Arial"/>
          <w:b/>
          <w:lang w:val="es-ES"/>
        </w:rPr>
        <w:t>Galeria de Foto de la Vista Publica</w:t>
      </w:r>
    </w:p>
    <w:p w:rsidR="00E757B6" w:rsidRPr="000911E2" w:rsidRDefault="00E757B6" w:rsidP="00E757B6">
      <w:pPr>
        <w:spacing w:after="240" w:line="360" w:lineRule="auto"/>
        <w:jc w:val="center"/>
        <w:rPr>
          <w:rFonts w:ascii="Arial" w:hAnsi="Arial" w:cs="Arial"/>
          <w:lang w:val="es-ES"/>
        </w:rPr>
      </w:pPr>
      <w:r>
        <w:rPr>
          <w:rFonts w:ascii="Arial" w:hAnsi="Arial" w:cs="Arial"/>
          <w:noProof/>
          <w:lang w:val="en-US" w:eastAsia="en-US"/>
        </w:rPr>
        <w:drawing>
          <wp:inline distT="0" distB="0" distL="0" distR="0">
            <wp:extent cx="4848225" cy="3254752"/>
            <wp:effectExtent l="1905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srcRect l="25160" t="19658" r="29007" b="25641"/>
                    <a:stretch>
                      <a:fillRect/>
                    </a:stretch>
                  </pic:blipFill>
                  <pic:spPr bwMode="auto">
                    <a:xfrm>
                      <a:off x="0" y="0"/>
                      <a:ext cx="4848225" cy="3254752"/>
                    </a:xfrm>
                    <a:prstGeom prst="rect">
                      <a:avLst/>
                    </a:prstGeom>
                    <a:noFill/>
                    <a:ln w="9525">
                      <a:noFill/>
                      <a:miter lim="800000"/>
                      <a:headEnd/>
                      <a:tailEnd/>
                    </a:ln>
                  </pic:spPr>
                </pic:pic>
              </a:graphicData>
            </a:graphic>
          </wp:inline>
        </w:drawing>
      </w:r>
    </w:p>
    <w:p w:rsidR="003E305D" w:rsidRPr="00E757B6" w:rsidRDefault="003E305D" w:rsidP="003E305D">
      <w:pPr>
        <w:pStyle w:val="Sinespaciado"/>
        <w:jc w:val="center"/>
        <w:rPr>
          <w:rFonts w:ascii="Arial" w:hAnsi="Arial" w:cs="Arial"/>
          <w:sz w:val="18"/>
          <w:szCs w:val="18"/>
          <w:lang w:val="es-ES"/>
        </w:rPr>
      </w:pPr>
    </w:p>
    <w:p w:rsidR="00E757B6" w:rsidRDefault="00E757B6">
      <w:pPr>
        <w:suppressAutoHyphens w:val="0"/>
        <w:rPr>
          <w:rFonts w:ascii="Arial" w:hAnsi="Arial" w:cs="Arial"/>
          <w:b/>
          <w:color w:val="000000" w:themeColor="text1"/>
          <w:szCs w:val="26"/>
        </w:rPr>
      </w:pPr>
      <w:r>
        <w:rPr>
          <w:rFonts w:ascii="Arial" w:hAnsi="Arial" w:cs="Arial"/>
          <w:b/>
          <w:noProof/>
          <w:color w:val="000000" w:themeColor="text1"/>
          <w:szCs w:val="26"/>
          <w:lang w:val="en-US" w:eastAsia="en-US"/>
        </w:rPr>
        <w:lastRenderedPageBreak/>
        <w:drawing>
          <wp:inline distT="0" distB="0" distL="0" distR="0">
            <wp:extent cx="5040000" cy="3780000"/>
            <wp:effectExtent l="19050" t="0" r="8250" b="0"/>
            <wp:docPr id="1" name="0 Imagen" descr="5d2e24ab-4b17-4f10-9f95-71e0e11ff4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d2e24ab-4b17-4f10-9f95-71e0e11ff4a7.jpg"/>
                    <pic:cNvPicPr/>
                  </pic:nvPicPr>
                  <pic:blipFill>
                    <a:blip r:embed="rId22" cstate="print"/>
                    <a:stretch>
                      <a:fillRect/>
                    </a:stretch>
                  </pic:blipFill>
                  <pic:spPr>
                    <a:xfrm>
                      <a:off x="0" y="0"/>
                      <a:ext cx="5040000" cy="3780000"/>
                    </a:xfrm>
                    <a:prstGeom prst="rect">
                      <a:avLst/>
                    </a:prstGeom>
                  </pic:spPr>
                </pic:pic>
              </a:graphicData>
            </a:graphic>
          </wp:inline>
        </w:drawing>
      </w:r>
    </w:p>
    <w:p w:rsidR="00E757B6" w:rsidRDefault="00E757B6">
      <w:pPr>
        <w:suppressAutoHyphens w:val="0"/>
        <w:rPr>
          <w:rFonts w:ascii="Arial" w:hAnsi="Arial" w:cs="Arial"/>
          <w:b/>
          <w:color w:val="000000" w:themeColor="text1"/>
          <w:szCs w:val="26"/>
        </w:rPr>
      </w:pPr>
    </w:p>
    <w:p w:rsidR="00E757B6" w:rsidRDefault="00E757B6">
      <w:pPr>
        <w:suppressAutoHyphens w:val="0"/>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5040000" cy="3779187"/>
            <wp:effectExtent l="19050" t="0" r="8250" b="0"/>
            <wp:docPr id="3" name="2 Imagen" descr="8eabde51-a309-4b97-94fb-f0c23cbcaf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eabde51-a309-4b97-94fb-f0c23cbcaf9c.jpg"/>
                    <pic:cNvPicPr/>
                  </pic:nvPicPr>
                  <pic:blipFill>
                    <a:blip r:embed="rId23" cstate="print"/>
                    <a:stretch>
                      <a:fillRect/>
                    </a:stretch>
                  </pic:blipFill>
                  <pic:spPr>
                    <a:xfrm>
                      <a:off x="0" y="0"/>
                      <a:ext cx="5040000" cy="3779187"/>
                    </a:xfrm>
                    <a:prstGeom prst="rect">
                      <a:avLst/>
                    </a:prstGeom>
                  </pic:spPr>
                </pic:pic>
              </a:graphicData>
            </a:graphic>
          </wp:inline>
        </w:drawing>
      </w:r>
    </w:p>
    <w:p w:rsidR="00E757B6" w:rsidRDefault="00E757B6">
      <w:pPr>
        <w:suppressAutoHyphens w:val="0"/>
        <w:rPr>
          <w:rFonts w:ascii="Arial" w:hAnsi="Arial" w:cs="Arial"/>
          <w:b/>
          <w:color w:val="000000" w:themeColor="text1"/>
          <w:szCs w:val="26"/>
        </w:rPr>
      </w:pPr>
    </w:p>
    <w:p w:rsidR="00E757B6" w:rsidRDefault="00E757B6">
      <w:pPr>
        <w:suppressAutoHyphens w:val="0"/>
        <w:rPr>
          <w:rFonts w:ascii="Arial" w:hAnsi="Arial" w:cs="Arial"/>
          <w:b/>
          <w:color w:val="000000" w:themeColor="text1"/>
          <w:szCs w:val="26"/>
        </w:rPr>
      </w:pPr>
      <w:r>
        <w:rPr>
          <w:rFonts w:ascii="Arial" w:hAnsi="Arial" w:cs="Arial"/>
          <w:b/>
          <w:noProof/>
          <w:color w:val="000000" w:themeColor="text1"/>
          <w:szCs w:val="26"/>
          <w:lang w:val="en-US" w:eastAsia="en-US"/>
        </w:rPr>
        <w:lastRenderedPageBreak/>
        <w:drawing>
          <wp:inline distT="0" distB="0" distL="0" distR="0">
            <wp:extent cx="5040000" cy="3780000"/>
            <wp:effectExtent l="19050" t="0" r="8250" b="0"/>
            <wp:docPr id="4" name="3 Imagen" descr="9d563e47-25c4-4914-94fd-3be93694a4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d563e47-25c4-4914-94fd-3be93694a45b.jpg"/>
                    <pic:cNvPicPr/>
                  </pic:nvPicPr>
                  <pic:blipFill>
                    <a:blip r:embed="rId24" cstate="print"/>
                    <a:stretch>
                      <a:fillRect/>
                    </a:stretch>
                  </pic:blipFill>
                  <pic:spPr>
                    <a:xfrm>
                      <a:off x="0" y="0"/>
                      <a:ext cx="5040000" cy="3780000"/>
                    </a:xfrm>
                    <a:prstGeom prst="rect">
                      <a:avLst/>
                    </a:prstGeom>
                  </pic:spPr>
                </pic:pic>
              </a:graphicData>
            </a:graphic>
          </wp:inline>
        </w:drawing>
      </w:r>
    </w:p>
    <w:p w:rsidR="00E757B6" w:rsidRDefault="00E757B6">
      <w:pPr>
        <w:suppressAutoHyphens w:val="0"/>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5040000" cy="3780000"/>
            <wp:effectExtent l="19050" t="0" r="8250" b="0"/>
            <wp:docPr id="6" name="5 Imagen" descr="64fd946c-751f-4253-b32a-d8892d604d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fd946c-751f-4253-b32a-d8892d604d83.jpg"/>
                    <pic:cNvPicPr/>
                  </pic:nvPicPr>
                  <pic:blipFill>
                    <a:blip r:embed="rId25" cstate="print"/>
                    <a:stretch>
                      <a:fillRect/>
                    </a:stretch>
                  </pic:blipFill>
                  <pic:spPr>
                    <a:xfrm>
                      <a:off x="0" y="0"/>
                      <a:ext cx="5040000" cy="3780000"/>
                    </a:xfrm>
                    <a:prstGeom prst="rect">
                      <a:avLst/>
                    </a:prstGeom>
                  </pic:spPr>
                </pic:pic>
              </a:graphicData>
            </a:graphic>
          </wp:inline>
        </w:drawing>
      </w:r>
    </w:p>
    <w:p w:rsidR="00E757B6" w:rsidRDefault="00E757B6">
      <w:pPr>
        <w:suppressAutoHyphens w:val="0"/>
        <w:rPr>
          <w:rFonts w:ascii="Arial" w:hAnsi="Arial" w:cs="Arial"/>
          <w:b/>
          <w:color w:val="000000" w:themeColor="text1"/>
          <w:szCs w:val="26"/>
        </w:rPr>
      </w:pPr>
    </w:p>
    <w:p w:rsidR="00E757B6" w:rsidRDefault="00E757B6">
      <w:pPr>
        <w:suppressAutoHyphens w:val="0"/>
        <w:rPr>
          <w:rFonts w:ascii="Arial" w:hAnsi="Arial" w:cs="Arial"/>
          <w:b/>
          <w:color w:val="000000" w:themeColor="text1"/>
          <w:szCs w:val="26"/>
        </w:rPr>
      </w:pPr>
      <w:r>
        <w:rPr>
          <w:rFonts w:ascii="Arial" w:hAnsi="Arial" w:cs="Arial"/>
          <w:b/>
          <w:noProof/>
          <w:color w:val="000000" w:themeColor="text1"/>
          <w:szCs w:val="26"/>
          <w:lang w:val="en-US" w:eastAsia="en-US"/>
        </w:rPr>
        <w:lastRenderedPageBreak/>
        <w:drawing>
          <wp:inline distT="0" distB="0" distL="0" distR="0">
            <wp:extent cx="5040000" cy="3780000"/>
            <wp:effectExtent l="19050" t="0" r="8250" b="0"/>
            <wp:docPr id="8" name="7 Imagen" descr="576e444e-f8c7-49d6-bdd9-782770a11b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6e444e-f8c7-49d6-bdd9-782770a11bec.jpg"/>
                    <pic:cNvPicPr/>
                  </pic:nvPicPr>
                  <pic:blipFill>
                    <a:blip r:embed="rId26" cstate="print"/>
                    <a:stretch>
                      <a:fillRect/>
                    </a:stretch>
                  </pic:blipFill>
                  <pic:spPr>
                    <a:xfrm>
                      <a:off x="0" y="0"/>
                      <a:ext cx="5040000" cy="3780000"/>
                    </a:xfrm>
                    <a:prstGeom prst="rect">
                      <a:avLst/>
                    </a:prstGeom>
                  </pic:spPr>
                </pic:pic>
              </a:graphicData>
            </a:graphic>
          </wp:inline>
        </w:drawing>
      </w:r>
    </w:p>
    <w:p w:rsidR="00E757B6" w:rsidRDefault="00E757B6">
      <w:pPr>
        <w:suppressAutoHyphens w:val="0"/>
        <w:rPr>
          <w:rFonts w:ascii="Arial" w:hAnsi="Arial" w:cs="Arial"/>
          <w:b/>
          <w:color w:val="000000" w:themeColor="text1"/>
          <w:szCs w:val="26"/>
        </w:rPr>
      </w:pPr>
    </w:p>
    <w:p w:rsidR="00E757B6" w:rsidRDefault="00E757B6" w:rsidP="00E47A3E">
      <w:pPr>
        <w:spacing w:line="360" w:lineRule="auto"/>
        <w:jc w:val="both"/>
        <w:rPr>
          <w:rFonts w:ascii="Arial" w:hAnsi="Arial" w:cs="Arial"/>
          <w:b/>
          <w:color w:val="000000" w:themeColor="text1"/>
          <w:szCs w:val="26"/>
        </w:rPr>
      </w:pPr>
    </w:p>
    <w:p w:rsidR="00E757B6" w:rsidRDefault="00E757B6">
      <w:pPr>
        <w:suppressAutoHyphens w:val="0"/>
        <w:rPr>
          <w:rFonts w:ascii="Arial" w:hAnsi="Arial" w:cs="Arial"/>
          <w:b/>
          <w:color w:val="000000" w:themeColor="text1"/>
          <w:szCs w:val="26"/>
        </w:rPr>
      </w:pPr>
      <w:r>
        <w:rPr>
          <w:rFonts w:ascii="Arial" w:hAnsi="Arial" w:cs="Arial"/>
          <w:b/>
          <w:color w:val="000000" w:themeColor="text1"/>
          <w:szCs w:val="26"/>
        </w:rPr>
        <w:br w:type="page"/>
      </w: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lastRenderedPageBreak/>
        <w:t>3.5. Letrero</w:t>
      </w:r>
    </w:p>
    <w:p w:rsidR="00113CE2" w:rsidRPr="00EE0D5A" w:rsidRDefault="00697524" w:rsidP="001D54D7">
      <w:pPr>
        <w:suppressAutoHyphens w:val="0"/>
        <w:jc w:val="center"/>
        <w:rPr>
          <w:rFonts w:cs="Arial"/>
          <w:color w:val="000000" w:themeColor="text1"/>
          <w:sz w:val="26"/>
          <w:szCs w:val="26"/>
        </w:rPr>
      </w:pPr>
      <w:r>
        <w:rPr>
          <w:rFonts w:cs="Arial"/>
          <w:noProof/>
          <w:color w:val="000000" w:themeColor="text1"/>
          <w:sz w:val="26"/>
          <w:szCs w:val="26"/>
          <w:lang w:val="en-US" w:eastAsia="en-US"/>
        </w:rPr>
        <w:drawing>
          <wp:inline distT="0" distB="0" distL="0" distR="0">
            <wp:extent cx="4827145" cy="3124200"/>
            <wp:effectExtent l="19050" t="0" r="0" b="0"/>
            <wp:docPr id="34"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srcRect l="20155" t="36302" r="46474" b="25288"/>
                    <a:stretch>
                      <a:fillRect/>
                    </a:stretch>
                  </pic:blipFill>
                  <pic:spPr bwMode="auto">
                    <a:xfrm>
                      <a:off x="0" y="0"/>
                      <a:ext cx="4827145" cy="3124200"/>
                    </a:xfrm>
                    <a:prstGeom prst="rect">
                      <a:avLst/>
                    </a:prstGeom>
                    <a:noFill/>
                    <a:ln w="9525">
                      <a:noFill/>
                      <a:miter lim="800000"/>
                      <a:headEnd/>
                      <a:tailEnd/>
                    </a:ln>
                  </pic:spPr>
                </pic:pic>
              </a:graphicData>
            </a:graphic>
          </wp:inline>
        </w:drawing>
      </w:r>
      <w:r w:rsidR="00694D03" w:rsidRPr="0061292D">
        <w:rPr>
          <w:rFonts w:cs="Arial"/>
          <w:color w:val="000000" w:themeColor="text1"/>
          <w:sz w:val="26"/>
          <w:szCs w:val="26"/>
        </w:rPr>
        <w:br w:type="page"/>
      </w:r>
    </w:p>
    <w:p w:rsidR="0011161A" w:rsidRPr="0061292D" w:rsidRDefault="0011161A" w:rsidP="00F5274B">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87773">
        <w:rPr>
          <w:rFonts w:ascii="Arial" w:hAnsi="Arial" w:cs="Arial"/>
          <w:color w:val="000000" w:themeColor="text1"/>
          <w:sz w:val="22"/>
          <w:szCs w:val="22"/>
        </w:rPr>
        <w:t>LOTIFICACION DON DOMINGO</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087773">
        <w:rPr>
          <w:rFonts w:ascii="Arial" w:hAnsi="Arial" w:cs="Arial"/>
          <w:color w:val="000000" w:themeColor="text1"/>
          <w:sz w:val="22"/>
          <w:szCs w:val="22"/>
        </w:rPr>
        <w:t>22242</w:t>
      </w:r>
      <w:r w:rsidRPr="0061292D">
        <w:rPr>
          <w:rFonts w:ascii="Arial" w:hAnsi="Arial" w:cs="Arial"/>
          <w:color w:val="000000" w:themeColor="text1"/>
          <w:sz w:val="22"/>
          <w:szCs w:val="22"/>
        </w:rPr>
        <w:t xml:space="preserve">, ubicada </w:t>
      </w:r>
      <w:r w:rsidR="00927C14">
        <w:rPr>
          <w:rFonts w:ascii="Arial" w:hAnsi="Arial" w:cs="Arial"/>
          <w:color w:val="000000" w:themeColor="text1"/>
          <w:sz w:val="22"/>
          <w:szCs w:val="22"/>
        </w:rPr>
        <w:t>dentro del ambito de la Parcela No. 67-B-173 del DC No. 11.3, Matricula 3000370899</w:t>
      </w:r>
      <w:r w:rsidR="002B336D">
        <w:rPr>
          <w:rFonts w:ascii="Arial" w:hAnsi="Arial" w:cs="Arial"/>
          <w:color w:val="000000" w:themeColor="text1"/>
          <w:sz w:val="22"/>
          <w:szCs w:val="22"/>
        </w:rPr>
        <w:t xml:space="preserve">, Jurisdicción </w:t>
      </w:r>
      <w:r w:rsidR="00203E42">
        <w:rPr>
          <w:rFonts w:ascii="Arial" w:hAnsi="Arial" w:cs="Arial"/>
          <w:color w:val="000000" w:themeColor="text1"/>
          <w:sz w:val="22"/>
          <w:szCs w:val="22"/>
        </w:rPr>
        <w:t xml:space="preserve">Inmobiliaria </w:t>
      </w:r>
      <w:r w:rsidR="00087773">
        <w:rPr>
          <w:rFonts w:ascii="Arial" w:hAnsi="Arial" w:cs="Arial"/>
          <w:color w:val="000000" w:themeColor="text1"/>
          <w:sz w:val="22"/>
          <w:szCs w:val="22"/>
        </w:rPr>
        <w:t>Municipio Higüey</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087773">
        <w:rPr>
          <w:rFonts w:ascii="Arial" w:hAnsi="Arial" w:cs="Arial"/>
          <w:color w:val="000000" w:themeColor="text1"/>
          <w:sz w:val="22"/>
          <w:szCs w:val="22"/>
        </w:rPr>
        <w:t>390,833.00</w:t>
      </w:r>
      <w:r w:rsidR="007035A1" w:rsidRPr="0061292D">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Provincia </w:t>
      </w:r>
      <w:r w:rsidR="00087773">
        <w:rPr>
          <w:rFonts w:ascii="Arial" w:hAnsi="Arial" w:cs="Arial"/>
          <w:color w:val="000000" w:themeColor="text1"/>
          <w:sz w:val="22"/>
          <w:szCs w:val="22"/>
        </w:rPr>
        <w:t>La Altagracia</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F5274B">
      <w:pPr>
        <w:pStyle w:val="a1"/>
      </w:pPr>
      <w:r w:rsidRPr="0061292D">
        <w:t>CAPITULO V</w:t>
      </w:r>
    </w:p>
    <w:p w:rsidR="00E47A3E" w:rsidRPr="0061292D" w:rsidRDefault="00E47A3E" w:rsidP="00F5274B">
      <w:pPr>
        <w:pStyle w:val="a1"/>
      </w:pPr>
      <w:r w:rsidRPr="0061292D">
        <w:t>DETERMINACIÓN DE LOS IMPACTOS DEL PROYECTO</w:t>
      </w:r>
    </w:p>
    <w:p w:rsidR="00E47A3E" w:rsidRPr="0061292D" w:rsidRDefault="00087773" w:rsidP="00F5274B">
      <w:pPr>
        <w:pStyle w:val="a1"/>
      </w:pPr>
      <w:r>
        <w:t>LOTIFICACION DON DOMINGO</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caso </w:t>
      </w:r>
      <w:r w:rsidR="00967E09">
        <w:rPr>
          <w:rFonts w:ascii="Arial" w:hAnsi="Arial" w:cs="Arial"/>
          <w:color w:val="000000" w:themeColor="text1"/>
          <w:sz w:val="22"/>
          <w:szCs w:val="22"/>
          <w:lang w:val="es-ES"/>
        </w:rPr>
        <w:t xml:space="preserve">de la </w:t>
      </w:r>
      <w:r w:rsidR="00087773">
        <w:rPr>
          <w:rFonts w:ascii="Arial" w:hAnsi="Arial" w:cs="Arial"/>
          <w:color w:val="000000" w:themeColor="text1"/>
          <w:sz w:val="22"/>
          <w:szCs w:val="22"/>
          <w:lang w:val="es-ES"/>
        </w:rPr>
        <w:t>LOTIFICACION DON DOMINGO</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lastRenderedPageBreak/>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A9220C">
        <w:rPr>
          <w:rFonts w:ascii="Arial" w:hAnsi="Arial" w:cs="Arial"/>
          <w:color w:val="000000" w:themeColor="text1"/>
          <w:sz w:val="22"/>
          <w:szCs w:val="22"/>
          <w:lang w:val="es-ES"/>
        </w:rPr>
        <w:t xml:space="preserve">la </w:t>
      </w:r>
      <w:r w:rsidR="00087773">
        <w:rPr>
          <w:rFonts w:ascii="Arial" w:hAnsi="Arial" w:cs="Arial"/>
          <w:color w:val="000000" w:themeColor="text1"/>
          <w:sz w:val="22"/>
          <w:szCs w:val="22"/>
          <w:lang w:val="es-ES"/>
        </w:rPr>
        <w:t>LOTIFICACION DON DOMINGO</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w:t>
      </w:r>
      <w:r w:rsidR="00967E09">
        <w:rPr>
          <w:rFonts w:ascii="Arial" w:hAnsi="Arial" w:cs="Arial"/>
          <w:color w:val="000000" w:themeColor="text1"/>
          <w:spacing w:val="6"/>
          <w:sz w:val="22"/>
          <w:szCs w:val="22"/>
          <w:lang w:val="es-ES"/>
        </w:rPr>
        <w:t xml:space="preserve">de la </w:t>
      </w:r>
      <w:r w:rsidR="00087773">
        <w:rPr>
          <w:rFonts w:ascii="Arial" w:hAnsi="Arial" w:cs="Arial"/>
          <w:color w:val="000000" w:themeColor="text1"/>
          <w:spacing w:val="6"/>
          <w:sz w:val="22"/>
          <w:szCs w:val="22"/>
          <w:lang w:val="es-ES"/>
        </w:rPr>
        <w:t>LOTIFICACION DON DOMINGO</w:t>
      </w:r>
      <w:r w:rsidR="00AC032F" w:rsidRPr="0061292D">
        <w:rPr>
          <w:rFonts w:ascii="Arial" w:hAnsi="Arial" w:cs="Arial"/>
          <w:color w:val="000000" w:themeColor="text1"/>
          <w:spacing w:val="6"/>
          <w:sz w:val="22"/>
          <w:szCs w:val="22"/>
          <w:lang w:val="es-ES"/>
        </w:rPr>
        <w:t xml:space="preserve">, </w:t>
      </w:r>
      <w:r w:rsidR="00087773">
        <w:rPr>
          <w:rFonts w:ascii="Arial" w:hAnsi="Arial" w:cs="Arial"/>
          <w:color w:val="000000" w:themeColor="text1"/>
          <w:spacing w:val="6"/>
          <w:sz w:val="22"/>
          <w:szCs w:val="22"/>
          <w:lang w:val="es-ES"/>
        </w:rPr>
        <w:t>Municipio Higüey</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087773"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Pr>
          <w:rFonts w:ascii="Arial" w:hAnsi="Arial" w:cs="Arial"/>
          <w:color w:val="000000" w:themeColor="text1"/>
          <w:sz w:val="22"/>
          <w:szCs w:val="22"/>
          <w:lang w:val="es-ES"/>
        </w:rPr>
        <w:t>34 solares</w:t>
      </w:r>
    </w:p>
    <w:p w:rsidR="004D19B6"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A9220C">
        <w:rPr>
          <w:rFonts w:ascii="Arial" w:hAnsi="Arial" w:cs="Arial"/>
          <w:color w:val="000000" w:themeColor="text1"/>
          <w:sz w:val="22"/>
          <w:szCs w:val="22"/>
          <w:lang w:val="es-ES_tradnl"/>
        </w:rPr>
        <w:t xml:space="preserve">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087773">
        <w:rPr>
          <w:rFonts w:ascii="Arial" w:hAnsi="Arial" w:cs="Arial"/>
          <w:b/>
          <w:bCs/>
          <w:color w:val="000000" w:themeColor="text1"/>
          <w:sz w:val="22"/>
          <w:szCs w:val="22"/>
        </w:rPr>
        <w:t>390,833.00</w:t>
      </w:r>
      <w:r w:rsidR="00C604FB" w:rsidRPr="0061292D">
        <w:rPr>
          <w:rFonts w:ascii="Arial" w:hAnsi="Arial" w:cs="Arial"/>
          <w:b/>
          <w:bCs/>
          <w:color w:val="000000" w:themeColor="text1"/>
          <w:sz w:val="22"/>
          <w:szCs w:val="22"/>
        </w:rPr>
        <w:t xml:space="preserve"> 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967E09" w:rsidRPr="0061292D" w:rsidRDefault="00967E09" w:rsidP="00967E09">
      <w:pPr>
        <w:widowControl w:val="0"/>
        <w:shd w:val="clear" w:color="auto" w:fill="FFFFFF"/>
        <w:tabs>
          <w:tab w:val="left" w:pos="720"/>
        </w:tabs>
        <w:suppressAutoHyphens w:val="0"/>
        <w:autoSpaceDE w:val="0"/>
        <w:autoSpaceDN w:val="0"/>
        <w:adjustRightInd w:val="0"/>
        <w:spacing w:line="336" w:lineRule="auto"/>
        <w:ind w:left="1080" w:right="5"/>
        <w:jc w:val="both"/>
        <w:rPr>
          <w:rFonts w:ascii="Arial" w:hAnsi="Arial" w:cs="Arial"/>
          <w:color w:val="000000" w:themeColor="text1"/>
          <w:sz w:val="22"/>
          <w:szCs w:val="22"/>
          <w:lang w:val="es-ES_tradnl"/>
        </w:rPr>
      </w:pP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w:t>
      </w:r>
      <w:r w:rsidRPr="0061292D">
        <w:rPr>
          <w:rFonts w:ascii="Arial" w:hAnsi="Arial" w:cs="Arial"/>
          <w:color w:val="000000" w:themeColor="text1"/>
          <w:sz w:val="22"/>
          <w:szCs w:val="22"/>
          <w:lang w:val="es-ES_tradnl"/>
        </w:rPr>
        <w:lastRenderedPageBreak/>
        <w:t xml:space="preserve">medio ambiente, está definido para el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087773">
        <w:rPr>
          <w:rFonts w:ascii="Arial" w:hAnsi="Arial" w:cs="Arial"/>
          <w:color w:val="000000" w:themeColor="text1"/>
          <w:sz w:val="22"/>
          <w:szCs w:val="22"/>
        </w:rPr>
        <w:t>Municipio Higüey</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A9220C">
        <w:rPr>
          <w:rFonts w:ascii="Arial" w:hAnsi="Arial" w:cs="Arial"/>
          <w:color w:val="000000" w:themeColor="text1"/>
          <w:sz w:val="22"/>
          <w:szCs w:val="22"/>
          <w:lang w:val="es-ES_tradnl"/>
        </w:rPr>
        <w:t xml:space="preserve">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A9220C">
              <w:rPr>
                <w:rFonts w:ascii="Arial" w:hAnsi="Arial" w:cs="Arial"/>
                <w:color w:val="000000" w:themeColor="text1"/>
                <w:sz w:val="22"/>
                <w:szCs w:val="26"/>
                <w:lang w:val="es-ES_tradnl"/>
              </w:rPr>
              <w:t xml:space="preserve">la </w:t>
            </w:r>
            <w:r w:rsidR="00087773">
              <w:rPr>
                <w:rFonts w:ascii="Arial" w:hAnsi="Arial" w:cs="Arial"/>
                <w:color w:val="000000" w:themeColor="text1"/>
                <w:sz w:val="22"/>
                <w:szCs w:val="26"/>
                <w:lang w:val="es-ES_tradnl"/>
              </w:rPr>
              <w:t>LOTIFICACION DON DOMINGO</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w:t>
            </w:r>
            <w:r w:rsidR="00526025">
              <w:rPr>
                <w:rFonts w:ascii="Arial" w:hAnsi="Arial" w:cs="Arial"/>
                <w:color w:val="000000" w:themeColor="text1"/>
                <w:sz w:val="22"/>
                <w:szCs w:val="26"/>
                <w:lang w:val="es-ES_tradnl"/>
              </w:rPr>
              <w:t xml:space="preserve">informal en </w:t>
            </w:r>
            <w:r w:rsidR="00087773">
              <w:rPr>
                <w:rFonts w:ascii="Arial" w:hAnsi="Arial" w:cs="Arial"/>
                <w:color w:val="000000" w:themeColor="text1"/>
                <w:sz w:val="22"/>
                <w:szCs w:val="26"/>
                <w:lang w:val="es-ES_tradnl"/>
              </w:rPr>
              <w:t>Verón</w:t>
            </w:r>
            <w:r w:rsidR="00526025">
              <w:rPr>
                <w:rFonts w:ascii="Arial" w:hAnsi="Arial" w:cs="Arial"/>
                <w:color w:val="000000" w:themeColor="text1"/>
                <w:sz w:val="22"/>
                <w:szCs w:val="26"/>
                <w:lang w:val="es-ES_tradnl"/>
              </w:rPr>
              <w:t xml:space="preserve">, </w:t>
            </w:r>
            <w:r w:rsidR="00087773">
              <w:rPr>
                <w:rFonts w:ascii="Arial" w:hAnsi="Arial" w:cs="Arial"/>
                <w:color w:val="000000" w:themeColor="text1"/>
                <w:sz w:val="22"/>
                <w:szCs w:val="26"/>
                <w:lang w:val="es-ES_tradnl"/>
              </w:rPr>
              <w:t>Municipio Higüey</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087773">
              <w:rPr>
                <w:rFonts w:ascii="Arial" w:hAnsi="Arial" w:cs="Arial"/>
                <w:color w:val="000000" w:themeColor="text1"/>
                <w:sz w:val="22"/>
                <w:szCs w:val="26"/>
                <w:lang w:val="es-ES_tradnl"/>
              </w:rPr>
              <w:t>Calle Boulevard Turistico del Este</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w:t>
            </w:r>
            <w:r w:rsidR="00526025">
              <w:rPr>
                <w:rFonts w:ascii="Arial" w:hAnsi="Arial" w:cs="Arial"/>
                <w:color w:val="000000" w:themeColor="text1"/>
                <w:sz w:val="22"/>
                <w:szCs w:val="26"/>
                <w:lang w:val="es-ES_tradnl"/>
              </w:rPr>
              <w:t xml:space="preserve">informal en </w:t>
            </w:r>
            <w:r w:rsidR="00087773">
              <w:rPr>
                <w:rFonts w:ascii="Arial" w:hAnsi="Arial" w:cs="Arial"/>
                <w:color w:val="000000" w:themeColor="text1"/>
                <w:sz w:val="22"/>
                <w:szCs w:val="26"/>
                <w:lang w:val="es-ES_tradnl"/>
              </w:rPr>
              <w:t>Verón</w:t>
            </w:r>
            <w:r w:rsidR="00526025">
              <w:rPr>
                <w:rFonts w:ascii="Arial" w:hAnsi="Arial" w:cs="Arial"/>
                <w:color w:val="000000" w:themeColor="text1"/>
                <w:sz w:val="22"/>
                <w:szCs w:val="26"/>
                <w:lang w:val="es-ES_tradnl"/>
              </w:rPr>
              <w:t xml:space="preserve">, </w:t>
            </w:r>
            <w:r w:rsidR="00087773">
              <w:rPr>
                <w:rFonts w:ascii="Arial" w:hAnsi="Arial" w:cs="Arial"/>
                <w:color w:val="000000" w:themeColor="text1"/>
                <w:sz w:val="22"/>
                <w:szCs w:val="26"/>
                <w:lang w:val="es-ES_tradnl"/>
              </w:rPr>
              <w:t>Municipio Higüey</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w:t>
            </w:r>
            <w:r w:rsidR="00526025">
              <w:rPr>
                <w:rFonts w:ascii="Arial" w:hAnsi="Arial" w:cs="Arial"/>
                <w:color w:val="000000" w:themeColor="text1"/>
                <w:sz w:val="22"/>
                <w:szCs w:val="22"/>
              </w:rPr>
              <w:t xml:space="preserve">zona de </w:t>
            </w:r>
            <w:r w:rsidR="00087773">
              <w:rPr>
                <w:rFonts w:ascii="Arial" w:hAnsi="Arial" w:cs="Arial"/>
                <w:color w:val="000000" w:themeColor="text1"/>
                <w:sz w:val="22"/>
                <w:szCs w:val="22"/>
              </w:rPr>
              <w:t>Verón</w:t>
            </w:r>
            <w:r w:rsidR="00526025">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w:t>
            </w:r>
            <w:r w:rsidR="00526025">
              <w:rPr>
                <w:rFonts w:ascii="Arial" w:hAnsi="Arial" w:cs="Arial"/>
                <w:color w:val="000000" w:themeColor="text1"/>
                <w:sz w:val="22"/>
                <w:szCs w:val="22"/>
              </w:rPr>
              <w:t xml:space="preserve">zona de </w:t>
            </w:r>
            <w:r w:rsidR="00087773">
              <w:rPr>
                <w:rFonts w:ascii="Arial" w:hAnsi="Arial" w:cs="Arial"/>
                <w:color w:val="000000" w:themeColor="text1"/>
                <w:sz w:val="22"/>
                <w:szCs w:val="22"/>
              </w:rPr>
              <w:t>Verón</w:t>
            </w:r>
            <w:r w:rsidR="00526025">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087773">
              <w:rPr>
                <w:rFonts w:ascii="Arial" w:hAnsi="Arial" w:cs="Arial"/>
                <w:color w:val="000000" w:themeColor="text1"/>
                <w:sz w:val="22"/>
                <w:szCs w:val="22"/>
              </w:rPr>
              <w:t>Calle Boulevard Turistico del Este</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w:t>
            </w:r>
            <w:r w:rsidR="00526025">
              <w:rPr>
                <w:rFonts w:ascii="Arial" w:hAnsi="Arial" w:cs="Arial"/>
                <w:color w:val="000000" w:themeColor="text1"/>
                <w:sz w:val="22"/>
                <w:szCs w:val="26"/>
              </w:rPr>
              <w:t xml:space="preserve">zona de </w:t>
            </w:r>
            <w:r w:rsidR="00087773">
              <w:rPr>
                <w:rFonts w:ascii="Arial" w:hAnsi="Arial" w:cs="Arial"/>
                <w:color w:val="000000" w:themeColor="text1"/>
                <w:sz w:val="22"/>
                <w:szCs w:val="26"/>
              </w:rPr>
              <w:t>Verón</w:t>
            </w:r>
            <w:r w:rsidR="00526025">
              <w:rPr>
                <w:rFonts w:ascii="Arial" w:hAnsi="Arial" w:cs="Arial"/>
                <w:color w:val="000000" w:themeColor="text1"/>
                <w:sz w:val="22"/>
                <w:szCs w:val="26"/>
              </w:rPr>
              <w:t xml:space="preserve">, </w:t>
            </w:r>
            <w:r w:rsidR="00087773">
              <w:rPr>
                <w:rFonts w:ascii="Arial" w:hAnsi="Arial" w:cs="Arial"/>
                <w:color w:val="000000" w:themeColor="text1"/>
                <w:sz w:val="22"/>
                <w:szCs w:val="26"/>
              </w:rPr>
              <w:t>Municipio Higüey</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28"/>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34 solares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A9220C">
        <w:rPr>
          <w:rFonts w:ascii="Arial" w:hAnsi="Arial" w:cs="Arial"/>
          <w:b/>
          <w:bCs/>
          <w:color w:val="000000" w:themeColor="text1"/>
          <w:sz w:val="22"/>
          <w:szCs w:val="22"/>
          <w:lang w:val="es-ES_tradnl"/>
        </w:rPr>
        <w:t xml:space="preserve">la </w:t>
      </w:r>
      <w:r w:rsidR="00087773">
        <w:rPr>
          <w:rFonts w:ascii="Arial" w:hAnsi="Arial" w:cs="Arial"/>
          <w:b/>
          <w:bCs/>
          <w:color w:val="000000" w:themeColor="text1"/>
          <w:sz w:val="22"/>
          <w:szCs w:val="22"/>
          <w:lang w:val="es-ES_tradnl"/>
        </w:rPr>
        <w:t>LOTIFICACION DON DOMINGO</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w:t>
      </w:r>
      <w:r w:rsidR="00526025">
        <w:rPr>
          <w:rFonts w:ascii="Arial" w:hAnsi="Arial" w:cs="Arial"/>
          <w:b/>
          <w:bCs/>
          <w:color w:val="000000" w:themeColor="text1"/>
          <w:spacing w:val="-1"/>
          <w:sz w:val="22"/>
          <w:szCs w:val="22"/>
          <w:lang w:val="es-ES_tradnl"/>
        </w:rPr>
        <w:t xml:space="preserve">informal en </w:t>
      </w:r>
      <w:r w:rsidR="00087773">
        <w:rPr>
          <w:rFonts w:ascii="Arial" w:hAnsi="Arial" w:cs="Arial"/>
          <w:b/>
          <w:bCs/>
          <w:color w:val="000000" w:themeColor="text1"/>
          <w:spacing w:val="-1"/>
          <w:sz w:val="22"/>
          <w:szCs w:val="22"/>
          <w:lang w:val="es-ES_tradnl"/>
        </w:rPr>
        <w:t>Verón</w:t>
      </w:r>
      <w:r w:rsidR="00526025">
        <w:rPr>
          <w:rFonts w:ascii="Arial" w:hAnsi="Arial" w:cs="Arial"/>
          <w:b/>
          <w:bCs/>
          <w:color w:val="000000" w:themeColor="text1"/>
          <w:spacing w:val="-1"/>
          <w:sz w:val="22"/>
          <w:szCs w:val="22"/>
          <w:lang w:val="es-ES_tradnl"/>
        </w:rPr>
        <w:t xml:space="preserve">, </w:t>
      </w:r>
      <w:r w:rsidR="00087773">
        <w:rPr>
          <w:rFonts w:ascii="Arial" w:hAnsi="Arial" w:cs="Arial"/>
          <w:b/>
          <w:bCs/>
          <w:color w:val="000000" w:themeColor="text1"/>
          <w:spacing w:val="-1"/>
          <w:sz w:val="22"/>
          <w:szCs w:val="22"/>
          <w:lang w:val="es-ES_tradnl"/>
        </w:rPr>
        <w:t>Municipio Higüey</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w:t>
      </w:r>
      <w:r w:rsidR="00967E09">
        <w:rPr>
          <w:rFonts w:ascii="Arial" w:hAnsi="Arial" w:cs="Arial"/>
          <w:color w:val="000000" w:themeColor="text1"/>
          <w:spacing w:val="-1"/>
          <w:sz w:val="22"/>
          <w:szCs w:val="22"/>
          <w:lang w:val="es-ES_tradnl"/>
        </w:rPr>
        <w:t xml:space="preserve">de la </w:t>
      </w:r>
      <w:r w:rsidR="00087773">
        <w:rPr>
          <w:rFonts w:ascii="Arial" w:hAnsi="Arial" w:cs="Arial"/>
          <w:color w:val="000000" w:themeColor="text1"/>
          <w:spacing w:val="-1"/>
          <w:sz w:val="22"/>
          <w:szCs w:val="22"/>
          <w:lang w:val="es-ES_tradnl"/>
        </w:rPr>
        <w:t>LOTIFICACION DON DOMINGO</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087773">
        <w:rPr>
          <w:rFonts w:ascii="Arial" w:hAnsi="Arial" w:cs="Arial"/>
          <w:color w:val="000000" w:themeColor="text1"/>
          <w:sz w:val="22"/>
          <w:szCs w:val="22"/>
          <w:lang w:val="es-ES_tradnl"/>
        </w:rPr>
        <w:t>34 solares</w:t>
      </w:r>
      <w:r w:rsidRPr="0061292D">
        <w:rPr>
          <w:rFonts w:ascii="Arial" w:hAnsi="Arial" w:cs="Arial"/>
          <w:color w:val="000000" w:themeColor="text1"/>
          <w:sz w:val="22"/>
          <w:szCs w:val="22"/>
          <w:lang w:val="es-ES_tradnl"/>
        </w:rPr>
        <w:t xml:space="preserve">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provincia y municipio de </w:t>
      </w:r>
      <w:r w:rsidR="00087773">
        <w:rPr>
          <w:rFonts w:ascii="Arial" w:hAnsi="Arial" w:cs="Arial"/>
          <w:color w:val="000000" w:themeColor="text1"/>
          <w:sz w:val="22"/>
          <w:szCs w:val="22"/>
          <w:lang w:val="es-ES_tradnl"/>
        </w:rPr>
        <w:t>Municipio Higüey</w:t>
      </w:r>
      <w:r w:rsidR="00EF74E1">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La Altagracia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087773">
        <w:rPr>
          <w:rFonts w:ascii="Arial" w:hAnsi="Arial" w:cs="Arial"/>
          <w:b/>
          <w:bCs/>
          <w:color w:val="000000" w:themeColor="text1"/>
          <w:sz w:val="22"/>
          <w:szCs w:val="22"/>
          <w:lang w:val="es-ES_tradnl"/>
        </w:rPr>
        <w:t>Calle Boulevard Turistico del Este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w:t>
      </w:r>
      <w:r w:rsidR="00526025">
        <w:rPr>
          <w:rFonts w:ascii="Arial" w:hAnsi="Arial" w:cs="Arial"/>
          <w:color w:val="000000" w:themeColor="text1"/>
          <w:sz w:val="22"/>
          <w:szCs w:val="22"/>
          <w:lang w:val="es-ES_tradnl"/>
        </w:rPr>
        <w:t xml:space="preserve">beneficios que aportará a la 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w:t>
      </w:r>
      <w:r w:rsidR="00526025">
        <w:rPr>
          <w:rFonts w:ascii="Arial" w:hAnsi="Arial" w:cs="Arial"/>
          <w:color w:val="000000" w:themeColor="text1"/>
          <w:spacing w:val="-1"/>
          <w:sz w:val="22"/>
          <w:szCs w:val="22"/>
          <w:lang w:val="es-ES_tradnl"/>
        </w:rPr>
        <w:t xml:space="preserve">beneficios que aportará a la zona de </w:t>
      </w:r>
      <w:r w:rsidR="00087773">
        <w:rPr>
          <w:rFonts w:ascii="Arial" w:hAnsi="Arial" w:cs="Arial"/>
          <w:color w:val="000000" w:themeColor="text1"/>
          <w:spacing w:val="-1"/>
          <w:sz w:val="22"/>
          <w:szCs w:val="22"/>
          <w:lang w:val="es-ES_tradnl"/>
        </w:rPr>
        <w:t>Verón</w:t>
      </w:r>
      <w:r w:rsidR="00526025">
        <w:rPr>
          <w:rFonts w:ascii="Arial" w:hAnsi="Arial" w:cs="Arial"/>
          <w:color w:val="000000" w:themeColor="text1"/>
          <w:spacing w:val="-1"/>
          <w:sz w:val="22"/>
          <w:szCs w:val="22"/>
          <w:lang w:val="es-ES_tradnl"/>
        </w:rPr>
        <w:t xml:space="preserve">, </w:t>
      </w:r>
      <w:r w:rsidR="00087773">
        <w:rPr>
          <w:rFonts w:ascii="Arial" w:hAnsi="Arial" w:cs="Arial"/>
          <w:color w:val="000000" w:themeColor="text1"/>
          <w:spacing w:val="-1"/>
          <w:sz w:val="22"/>
          <w:szCs w:val="22"/>
          <w:lang w:val="es-ES_tradnl"/>
        </w:rPr>
        <w:t>Municipio Higüey</w:t>
      </w:r>
      <w:r w:rsidR="00526025">
        <w:rPr>
          <w:rFonts w:ascii="Arial" w:hAnsi="Arial" w:cs="Arial"/>
          <w:color w:val="000000" w:themeColor="text1"/>
          <w:spacing w:val="-1"/>
          <w:sz w:val="22"/>
          <w:szCs w:val="22"/>
          <w:lang w:val="es-ES_tradnl"/>
        </w:rPr>
        <w:t xml:space="preserve">, </w:t>
      </w:r>
      <w:r w:rsidR="00087773">
        <w:rPr>
          <w:rFonts w:ascii="Arial" w:hAnsi="Arial" w:cs="Arial"/>
          <w:color w:val="000000" w:themeColor="text1"/>
          <w:spacing w:val="-1"/>
          <w:sz w:val="22"/>
          <w:szCs w:val="22"/>
          <w:lang w:val="es-ES_tradnl"/>
        </w:rPr>
        <w:t>Municipio Higüey</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w:t>
      </w:r>
      <w:r w:rsidR="00526025">
        <w:rPr>
          <w:rFonts w:ascii="Arial" w:hAnsi="Arial" w:cs="Arial"/>
          <w:b/>
          <w:bCs/>
          <w:color w:val="000000" w:themeColor="text1"/>
          <w:sz w:val="22"/>
          <w:szCs w:val="22"/>
          <w:lang w:val="es-ES_tradnl"/>
        </w:rPr>
        <w:t xml:space="preserve">zona de </w:t>
      </w:r>
      <w:r w:rsidR="00087773">
        <w:rPr>
          <w:rFonts w:ascii="Arial" w:hAnsi="Arial" w:cs="Arial"/>
          <w:b/>
          <w:bCs/>
          <w:color w:val="000000" w:themeColor="text1"/>
          <w:sz w:val="22"/>
          <w:szCs w:val="22"/>
          <w:lang w:val="es-ES_tradnl"/>
        </w:rPr>
        <w:t>Verón</w:t>
      </w:r>
      <w:r w:rsidR="00526025">
        <w:rPr>
          <w:rFonts w:ascii="Arial" w:hAnsi="Arial" w:cs="Arial"/>
          <w:b/>
          <w:bCs/>
          <w:color w:val="000000" w:themeColor="text1"/>
          <w:sz w:val="22"/>
          <w:szCs w:val="22"/>
          <w:lang w:val="es-ES_tradnl"/>
        </w:rPr>
        <w:t xml:space="preserve">, </w:t>
      </w:r>
      <w:r w:rsidR="00087773">
        <w:rPr>
          <w:rFonts w:ascii="Arial" w:hAnsi="Arial" w:cs="Arial"/>
          <w:b/>
          <w:bCs/>
          <w:color w:val="000000" w:themeColor="text1"/>
          <w:sz w:val="22"/>
          <w:szCs w:val="22"/>
          <w:lang w:val="es-ES_tradnl"/>
        </w:rPr>
        <w:t>Municipio Higüey</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w:t>
      </w:r>
      <w:r w:rsidR="00526025">
        <w:rPr>
          <w:rFonts w:ascii="Arial" w:hAnsi="Arial" w:cs="Arial"/>
          <w:color w:val="000000" w:themeColor="text1"/>
          <w:sz w:val="22"/>
          <w:szCs w:val="22"/>
          <w:lang w:val="es-ES_tradnl"/>
        </w:rPr>
        <w:t xml:space="preserve">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w:t>
      </w:r>
      <w:r w:rsidR="00526025">
        <w:rPr>
          <w:rFonts w:ascii="Arial" w:hAnsi="Arial" w:cs="Arial"/>
          <w:color w:val="000000" w:themeColor="text1"/>
          <w:spacing w:val="-1"/>
          <w:sz w:val="22"/>
          <w:szCs w:val="22"/>
          <w:lang w:val="es-ES_tradnl"/>
        </w:rPr>
        <w:t xml:space="preserve">zona de </w:t>
      </w:r>
      <w:r w:rsidR="00087773">
        <w:rPr>
          <w:rFonts w:ascii="Arial" w:hAnsi="Arial" w:cs="Arial"/>
          <w:color w:val="000000" w:themeColor="text1"/>
          <w:spacing w:val="-1"/>
          <w:sz w:val="22"/>
          <w:szCs w:val="22"/>
          <w:lang w:val="es-ES_tradnl"/>
        </w:rPr>
        <w:t>Verón</w:t>
      </w:r>
      <w:r w:rsidR="00526025">
        <w:rPr>
          <w:rFonts w:ascii="Arial" w:hAnsi="Arial" w:cs="Arial"/>
          <w:color w:val="000000" w:themeColor="text1"/>
          <w:spacing w:val="-1"/>
          <w:sz w:val="22"/>
          <w:szCs w:val="22"/>
          <w:lang w:val="es-ES_tradnl"/>
        </w:rPr>
        <w:t xml:space="preserve">, </w:t>
      </w:r>
      <w:r w:rsidR="00087773">
        <w:rPr>
          <w:rFonts w:ascii="Arial" w:hAnsi="Arial" w:cs="Arial"/>
          <w:color w:val="000000" w:themeColor="text1"/>
          <w:spacing w:val="-1"/>
          <w:sz w:val="22"/>
          <w:szCs w:val="22"/>
          <w:lang w:val="es-ES_tradnl"/>
        </w:rPr>
        <w:t>Municipio Higüey</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w:t>
      </w:r>
      <w:r w:rsidR="00526025">
        <w:rPr>
          <w:rFonts w:ascii="Arial" w:hAnsi="Arial" w:cs="Arial"/>
          <w:b/>
          <w:bCs/>
          <w:color w:val="000000" w:themeColor="text1"/>
          <w:spacing w:val="-1"/>
          <w:sz w:val="22"/>
          <w:szCs w:val="22"/>
          <w:lang w:val="es-ES_tradnl"/>
        </w:rPr>
        <w:t xml:space="preserve">zona de </w:t>
      </w:r>
      <w:r w:rsidR="00087773">
        <w:rPr>
          <w:rFonts w:ascii="Arial" w:hAnsi="Arial" w:cs="Arial"/>
          <w:b/>
          <w:bCs/>
          <w:color w:val="000000" w:themeColor="text1"/>
          <w:spacing w:val="-1"/>
          <w:sz w:val="22"/>
          <w:szCs w:val="22"/>
          <w:lang w:val="es-ES_tradnl"/>
        </w:rPr>
        <w:t>Verón</w:t>
      </w:r>
      <w:r w:rsidR="00526025">
        <w:rPr>
          <w:rFonts w:ascii="Arial" w:hAnsi="Arial" w:cs="Arial"/>
          <w:b/>
          <w:bCs/>
          <w:color w:val="000000" w:themeColor="text1"/>
          <w:spacing w:val="-1"/>
          <w:sz w:val="22"/>
          <w:szCs w:val="22"/>
          <w:lang w:val="es-ES_tradnl"/>
        </w:rPr>
        <w:t xml:space="preserve">, </w:t>
      </w:r>
      <w:r w:rsidR="00087773">
        <w:rPr>
          <w:rFonts w:ascii="Arial" w:hAnsi="Arial" w:cs="Arial"/>
          <w:b/>
          <w:bCs/>
          <w:color w:val="000000" w:themeColor="text1"/>
          <w:spacing w:val="-1"/>
          <w:sz w:val="22"/>
          <w:szCs w:val="22"/>
          <w:lang w:val="es-ES_tradnl"/>
        </w:rPr>
        <w:t>Municipio Higüey</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087773">
        <w:rPr>
          <w:rFonts w:ascii="Arial" w:hAnsi="Arial" w:cs="Arial"/>
          <w:color w:val="000000" w:themeColor="text1"/>
          <w:spacing w:val="-1"/>
          <w:sz w:val="22"/>
          <w:szCs w:val="22"/>
          <w:lang w:val="es-ES_tradnl"/>
        </w:rPr>
        <w:t>Municipio Higüey</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087773">
        <w:rPr>
          <w:rFonts w:ascii="Arial" w:hAnsi="Arial" w:cs="Arial"/>
          <w:color w:val="000000" w:themeColor="text1"/>
          <w:spacing w:val="-1"/>
          <w:sz w:val="22"/>
          <w:szCs w:val="22"/>
          <w:lang w:val="es-ES_tradnl"/>
        </w:rPr>
        <w:t>Municipio Higüey</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w:t>
      </w:r>
      <w:r w:rsidR="00087773">
        <w:rPr>
          <w:rFonts w:ascii="Arial" w:hAnsi="Arial" w:cs="Arial"/>
          <w:b/>
          <w:bCs/>
          <w:color w:val="000000" w:themeColor="text1"/>
          <w:sz w:val="22"/>
          <w:szCs w:val="22"/>
          <w:lang w:val="es-ES_tradnl"/>
        </w:rPr>
        <w:t>Calle Boulevard Turistico del Este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w:t>
      </w:r>
      <w:r w:rsidR="00087773">
        <w:rPr>
          <w:rFonts w:ascii="Arial" w:hAnsi="Arial" w:cs="Arial"/>
          <w:color w:val="000000" w:themeColor="text1"/>
          <w:sz w:val="22"/>
          <w:szCs w:val="22"/>
          <w:lang w:val="es-ES_tradnl"/>
        </w:rPr>
        <w:t>Calle Boulevard Turistico del Este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087773">
        <w:rPr>
          <w:rFonts w:ascii="Arial" w:hAnsi="Arial" w:cs="Arial"/>
          <w:color w:val="000000" w:themeColor="text1"/>
          <w:sz w:val="22"/>
          <w:szCs w:val="22"/>
          <w:lang w:val="es-ES_tradnl"/>
        </w:rPr>
        <w:t>Calle Boulevard Turistico del Este</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w:t>
      </w:r>
      <w:r w:rsidR="00526025">
        <w:rPr>
          <w:rFonts w:ascii="Arial" w:hAnsi="Arial" w:cs="Arial"/>
          <w:b/>
          <w:bCs/>
          <w:color w:val="000000" w:themeColor="text1"/>
          <w:spacing w:val="-1"/>
          <w:sz w:val="22"/>
          <w:szCs w:val="22"/>
          <w:lang w:val="es-ES_tradnl"/>
        </w:rPr>
        <w:t xml:space="preserve">zona de </w:t>
      </w:r>
      <w:r w:rsidR="00087773">
        <w:rPr>
          <w:rFonts w:ascii="Arial" w:hAnsi="Arial" w:cs="Arial"/>
          <w:b/>
          <w:bCs/>
          <w:color w:val="000000" w:themeColor="text1"/>
          <w:spacing w:val="-1"/>
          <w:sz w:val="22"/>
          <w:szCs w:val="22"/>
          <w:lang w:val="es-ES_tradnl"/>
        </w:rPr>
        <w:t>Verón</w:t>
      </w:r>
      <w:r w:rsidR="00526025">
        <w:rPr>
          <w:rFonts w:ascii="Arial" w:hAnsi="Arial" w:cs="Arial"/>
          <w:b/>
          <w:bCs/>
          <w:color w:val="000000" w:themeColor="text1"/>
          <w:spacing w:val="-1"/>
          <w:sz w:val="22"/>
          <w:szCs w:val="22"/>
          <w:lang w:val="es-ES_tradnl"/>
        </w:rPr>
        <w:t xml:space="preserve">, </w:t>
      </w:r>
      <w:r w:rsidR="00087773">
        <w:rPr>
          <w:rFonts w:ascii="Arial" w:hAnsi="Arial" w:cs="Arial"/>
          <w:b/>
          <w:bCs/>
          <w:color w:val="000000" w:themeColor="text1"/>
          <w:spacing w:val="-1"/>
          <w:sz w:val="22"/>
          <w:szCs w:val="22"/>
          <w:lang w:val="es-ES_tradnl"/>
        </w:rPr>
        <w:t>Municipio Higüey</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w:t>
      </w:r>
      <w:r w:rsidR="00526025">
        <w:rPr>
          <w:rFonts w:ascii="Arial" w:hAnsi="Arial" w:cs="Arial"/>
          <w:color w:val="000000" w:themeColor="text1"/>
          <w:sz w:val="22"/>
          <w:szCs w:val="22"/>
          <w:lang w:val="es-ES_tradnl"/>
        </w:rPr>
        <w:t xml:space="preserve">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w:t>
      </w:r>
      <w:r w:rsidR="00526025">
        <w:rPr>
          <w:rFonts w:ascii="Arial" w:hAnsi="Arial" w:cs="Arial"/>
          <w:color w:val="000000" w:themeColor="text1"/>
          <w:sz w:val="22"/>
          <w:szCs w:val="22"/>
          <w:lang w:val="es-ES_tradnl"/>
        </w:rPr>
        <w:t xml:space="preserve">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si se considera los beneficios que aportará</w:t>
      </w:r>
      <w:r w:rsidR="00526025">
        <w:rPr>
          <w:rFonts w:ascii="Arial" w:hAnsi="Arial" w:cs="Arial"/>
          <w:color w:val="000000" w:themeColor="text1"/>
          <w:sz w:val="22"/>
          <w:szCs w:val="22"/>
          <w:lang w:val="es-ES_tradnl"/>
        </w:rPr>
        <w:t xml:space="preserve"> a la 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w:t>
      </w:r>
      <w:r w:rsidR="00526025">
        <w:rPr>
          <w:rFonts w:ascii="Arial" w:hAnsi="Arial" w:cs="Arial"/>
          <w:color w:val="000000" w:themeColor="text1"/>
          <w:sz w:val="22"/>
          <w:szCs w:val="22"/>
          <w:lang w:val="es-ES_tradnl"/>
        </w:rPr>
        <w:t xml:space="preserve">beneficios que aportará a la 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w:t>
      </w:r>
      <w:r w:rsidR="00526025">
        <w:rPr>
          <w:rFonts w:ascii="Arial" w:hAnsi="Arial" w:cs="Arial"/>
          <w:b/>
          <w:bCs/>
          <w:color w:val="000000" w:themeColor="text1"/>
          <w:sz w:val="22"/>
          <w:szCs w:val="22"/>
          <w:lang w:val="es-ES_tradnl"/>
        </w:rPr>
        <w:t xml:space="preserve">zona de </w:t>
      </w:r>
      <w:r w:rsidR="00087773">
        <w:rPr>
          <w:rFonts w:ascii="Arial" w:hAnsi="Arial" w:cs="Arial"/>
          <w:b/>
          <w:bCs/>
          <w:color w:val="000000" w:themeColor="text1"/>
          <w:sz w:val="22"/>
          <w:szCs w:val="22"/>
          <w:lang w:val="es-ES_tradnl"/>
        </w:rPr>
        <w:t>Verón</w:t>
      </w:r>
      <w:r w:rsidR="00526025">
        <w:rPr>
          <w:rFonts w:ascii="Arial" w:hAnsi="Arial" w:cs="Arial"/>
          <w:b/>
          <w:bCs/>
          <w:color w:val="000000" w:themeColor="text1"/>
          <w:sz w:val="22"/>
          <w:szCs w:val="22"/>
          <w:lang w:val="es-ES_tradnl"/>
        </w:rPr>
        <w:t xml:space="preserve">, </w:t>
      </w:r>
      <w:r w:rsidR="00087773">
        <w:rPr>
          <w:rFonts w:ascii="Arial" w:hAnsi="Arial" w:cs="Arial"/>
          <w:b/>
          <w:bCs/>
          <w:color w:val="000000" w:themeColor="text1"/>
          <w:sz w:val="22"/>
          <w:szCs w:val="22"/>
          <w:lang w:val="es-ES_tradnl"/>
        </w:rPr>
        <w:t>Municipio Higüey</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w:t>
      </w:r>
      <w:r w:rsidR="00526025">
        <w:rPr>
          <w:rFonts w:ascii="Arial" w:hAnsi="Arial" w:cs="Arial"/>
          <w:color w:val="000000" w:themeColor="text1"/>
          <w:sz w:val="22"/>
          <w:szCs w:val="22"/>
          <w:lang w:val="es-ES_tradnl"/>
        </w:rPr>
        <w:t xml:space="preserve">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w:t>
      </w:r>
      <w:r w:rsidR="00526025">
        <w:rPr>
          <w:rFonts w:ascii="Arial" w:hAnsi="Arial" w:cs="Arial"/>
          <w:color w:val="000000" w:themeColor="text1"/>
          <w:sz w:val="22"/>
          <w:szCs w:val="22"/>
          <w:lang w:val="es-ES_tradnl"/>
        </w:rPr>
        <w:t xml:space="preserve">zona de </w:t>
      </w:r>
      <w:r w:rsidR="00087773">
        <w:rPr>
          <w:rFonts w:ascii="Arial" w:hAnsi="Arial" w:cs="Arial"/>
          <w:color w:val="000000" w:themeColor="text1"/>
          <w:sz w:val="22"/>
          <w:szCs w:val="22"/>
          <w:lang w:val="es-ES_tradnl"/>
        </w:rPr>
        <w:t>Verón</w:t>
      </w:r>
      <w:r w:rsidR="00526025">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7D0E53" w:rsidRPr="0061292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w:t>
      </w:r>
      <w:r w:rsidR="00967E09">
        <w:rPr>
          <w:rFonts w:ascii="Arial" w:hAnsi="Arial" w:cs="Arial"/>
          <w:color w:val="000000" w:themeColor="text1"/>
          <w:sz w:val="22"/>
          <w:szCs w:val="22"/>
          <w:lang w:val="es-ES_tradnl"/>
        </w:rPr>
        <w:t xml:space="preserve">de 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F752C9">
        <w:rPr>
          <w:rFonts w:ascii="Arial" w:hAnsi="Arial" w:cs="Arial"/>
          <w:color w:val="000000" w:themeColor="text1"/>
          <w:sz w:val="22"/>
          <w:szCs w:val="22"/>
          <w:lang w:val="es-ES_tradnl"/>
        </w:rPr>
        <w:t xml:space="preserve">CEPEM </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A9220C">
        <w:rPr>
          <w:rFonts w:ascii="Arial" w:hAnsi="Arial" w:cs="Arial"/>
          <w:color w:val="000000" w:themeColor="text1"/>
          <w:sz w:val="22"/>
          <w:szCs w:val="22"/>
          <w:lang w:val="es-ES_tradnl"/>
        </w:rPr>
        <w:t xml:space="preserve">la </w:t>
      </w:r>
      <w:r w:rsidR="00087773">
        <w:rPr>
          <w:rFonts w:ascii="Arial" w:hAnsi="Arial" w:cs="Arial"/>
          <w:color w:val="000000" w:themeColor="text1"/>
          <w:sz w:val="22"/>
          <w:szCs w:val="22"/>
          <w:lang w:val="es-ES_tradnl"/>
        </w:rPr>
        <w:t>LOTIFICACION DON DOMINGO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A9220C">
              <w:rPr>
                <w:rFonts w:ascii="Arial" w:hAnsi="Arial" w:cs="Arial"/>
                <w:color w:val="000000" w:themeColor="text1"/>
                <w:sz w:val="22"/>
                <w:szCs w:val="26"/>
                <w:lang w:val="es-ES_tradnl"/>
              </w:rPr>
              <w:t xml:space="preserve">la </w:t>
            </w:r>
            <w:r w:rsidR="00087773">
              <w:rPr>
                <w:rFonts w:ascii="Arial" w:hAnsi="Arial" w:cs="Arial"/>
                <w:color w:val="000000" w:themeColor="text1"/>
                <w:sz w:val="22"/>
                <w:szCs w:val="26"/>
                <w:lang w:val="es-ES_tradnl"/>
              </w:rPr>
              <w:t>LOTIFICACION DON DOMINGO</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w:t>
            </w:r>
            <w:r w:rsidR="00526025">
              <w:rPr>
                <w:rFonts w:ascii="Arial" w:hAnsi="Arial" w:cs="Arial"/>
                <w:color w:val="000000" w:themeColor="text1"/>
                <w:sz w:val="22"/>
                <w:szCs w:val="26"/>
                <w:lang w:val="es-ES_tradnl"/>
              </w:rPr>
              <w:t xml:space="preserve">informal en </w:t>
            </w:r>
            <w:r w:rsidR="00087773">
              <w:rPr>
                <w:rFonts w:ascii="Arial" w:hAnsi="Arial" w:cs="Arial"/>
                <w:color w:val="000000" w:themeColor="text1"/>
                <w:sz w:val="22"/>
                <w:szCs w:val="26"/>
                <w:lang w:val="es-ES_tradnl"/>
              </w:rPr>
              <w:t>Verón</w:t>
            </w:r>
            <w:r w:rsidR="00526025">
              <w:rPr>
                <w:rFonts w:ascii="Arial" w:hAnsi="Arial" w:cs="Arial"/>
                <w:color w:val="000000" w:themeColor="text1"/>
                <w:sz w:val="22"/>
                <w:szCs w:val="26"/>
                <w:lang w:val="es-ES_tradnl"/>
              </w:rPr>
              <w:t xml:space="preserve">, </w:t>
            </w:r>
            <w:r w:rsidR="00087773">
              <w:rPr>
                <w:rFonts w:ascii="Arial" w:hAnsi="Arial" w:cs="Arial"/>
                <w:color w:val="000000" w:themeColor="text1"/>
                <w:sz w:val="22"/>
                <w:szCs w:val="26"/>
                <w:lang w:val="es-ES_tradnl"/>
              </w:rPr>
              <w:t>Municipio Higüey</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087773">
              <w:rPr>
                <w:rFonts w:ascii="Arial" w:hAnsi="Arial" w:cs="Arial"/>
                <w:color w:val="000000" w:themeColor="text1"/>
                <w:sz w:val="22"/>
                <w:szCs w:val="26"/>
                <w:lang w:val="es-ES_tradnl"/>
              </w:rPr>
              <w:t>Calle Boulevard Turistico del Este</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087773">
              <w:rPr>
                <w:rFonts w:ascii="Arial" w:hAnsi="Arial" w:cs="Arial"/>
                <w:color w:val="000000" w:themeColor="text1"/>
                <w:sz w:val="22"/>
                <w:szCs w:val="26"/>
                <w:lang w:val="es-ES_tradnl"/>
              </w:rPr>
              <w:t>Municipio Higüey</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6706F5">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w:t>
            </w:r>
            <w:r w:rsidR="00526025">
              <w:rPr>
                <w:rFonts w:ascii="Arial" w:hAnsi="Arial" w:cs="Arial"/>
                <w:color w:val="000000" w:themeColor="text1"/>
                <w:sz w:val="22"/>
                <w:szCs w:val="26"/>
              </w:rPr>
              <w:t xml:space="preserve">zona de </w:t>
            </w:r>
            <w:r w:rsidR="00087773">
              <w:rPr>
                <w:rFonts w:ascii="Arial" w:hAnsi="Arial" w:cs="Arial"/>
                <w:color w:val="000000" w:themeColor="text1"/>
                <w:sz w:val="22"/>
                <w:szCs w:val="26"/>
              </w:rPr>
              <w:t>Verón</w:t>
            </w:r>
            <w:r w:rsidR="00526025">
              <w:rPr>
                <w:rFonts w:ascii="Arial" w:hAnsi="Arial" w:cs="Arial"/>
                <w:color w:val="000000" w:themeColor="text1"/>
                <w:sz w:val="22"/>
                <w:szCs w:val="26"/>
              </w:rPr>
              <w:t xml:space="preserve">, </w:t>
            </w:r>
            <w:r w:rsidR="00087773">
              <w:rPr>
                <w:rFonts w:ascii="Arial" w:hAnsi="Arial" w:cs="Arial"/>
                <w:color w:val="000000" w:themeColor="text1"/>
                <w:sz w:val="22"/>
                <w:szCs w:val="26"/>
              </w:rPr>
              <w:t>Municipio Higüey</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087773">
              <w:rPr>
                <w:rFonts w:ascii="Arial" w:hAnsi="Arial" w:cs="Arial"/>
                <w:color w:val="000000" w:themeColor="text1"/>
                <w:sz w:val="22"/>
                <w:szCs w:val="26"/>
              </w:rPr>
              <w:t>Calle Boulevard Turistico del Este</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w:t>
            </w:r>
            <w:r w:rsidR="00526025">
              <w:rPr>
                <w:rFonts w:ascii="Arial" w:hAnsi="Arial" w:cs="Arial"/>
                <w:color w:val="000000" w:themeColor="text1"/>
                <w:sz w:val="22"/>
                <w:szCs w:val="26"/>
              </w:rPr>
              <w:t xml:space="preserve">zona de </w:t>
            </w:r>
            <w:r w:rsidR="00087773">
              <w:rPr>
                <w:rFonts w:ascii="Arial" w:hAnsi="Arial" w:cs="Arial"/>
                <w:color w:val="000000" w:themeColor="text1"/>
                <w:sz w:val="22"/>
                <w:szCs w:val="26"/>
              </w:rPr>
              <w:t>Verón</w:t>
            </w:r>
            <w:r w:rsidR="00526025">
              <w:rPr>
                <w:rFonts w:ascii="Arial" w:hAnsi="Arial" w:cs="Arial"/>
                <w:color w:val="000000" w:themeColor="text1"/>
                <w:sz w:val="22"/>
                <w:szCs w:val="26"/>
              </w:rPr>
              <w:t xml:space="preserve">, </w:t>
            </w:r>
            <w:r w:rsidR="00087773">
              <w:rPr>
                <w:rFonts w:ascii="Arial" w:hAnsi="Arial" w:cs="Arial"/>
                <w:color w:val="000000" w:themeColor="text1"/>
                <w:sz w:val="22"/>
                <w:szCs w:val="26"/>
              </w:rPr>
              <w:t>Municipio Higüey</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6706F5">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00B0F0"/>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087773">
              <w:rPr>
                <w:rFonts w:ascii="Arial Narrow" w:hAnsi="Arial Narrow"/>
                <w:b/>
                <w:bCs/>
                <w:color w:val="000000" w:themeColor="text1"/>
                <w:lang w:val="es-ES_tradnl"/>
              </w:rPr>
              <w:t>LOTIFICACION DON DOMINGO</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A9220C">
              <w:rPr>
                <w:rFonts w:ascii="Arial Narrow" w:hAnsi="Arial Narrow"/>
                <w:color w:val="000000" w:themeColor="text1"/>
                <w:lang w:val="es-ES_tradnl"/>
              </w:rPr>
              <w:t xml:space="preserve">la </w:t>
            </w:r>
            <w:r w:rsidR="00087773">
              <w:rPr>
                <w:rFonts w:ascii="Arial Narrow" w:hAnsi="Arial Narrow"/>
                <w:color w:val="000000" w:themeColor="text1"/>
                <w:lang w:val="es-ES_tradnl"/>
              </w:rPr>
              <w:t>LOTIFICACION DON DOMINGO</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w:t>
            </w:r>
            <w:r w:rsidR="00526025">
              <w:rPr>
                <w:rFonts w:ascii="Arial Narrow" w:hAnsi="Arial Narrow"/>
                <w:color w:val="000000" w:themeColor="text1"/>
                <w:lang w:val="es-ES_tradnl"/>
              </w:rPr>
              <w:t xml:space="preserve">informal en </w:t>
            </w:r>
            <w:r w:rsidR="00087773">
              <w:rPr>
                <w:rFonts w:ascii="Arial Narrow" w:hAnsi="Arial Narrow"/>
                <w:color w:val="000000" w:themeColor="text1"/>
                <w:lang w:val="es-ES_tradnl"/>
              </w:rPr>
              <w:t>Verón</w:t>
            </w:r>
            <w:r w:rsidR="00526025">
              <w:rPr>
                <w:rFonts w:ascii="Arial Narrow" w:hAnsi="Arial Narrow"/>
                <w:color w:val="000000" w:themeColor="text1"/>
                <w:lang w:val="es-ES_tradnl"/>
              </w:rPr>
              <w:t xml:space="preserve">, </w:t>
            </w:r>
            <w:r w:rsidR="00087773">
              <w:rPr>
                <w:rFonts w:ascii="Arial Narrow" w:hAnsi="Arial Narrow"/>
                <w:color w:val="000000" w:themeColor="text1"/>
                <w:lang w:val="es-ES_tradnl"/>
              </w:rPr>
              <w:t>Municipio Higüey</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087773">
              <w:rPr>
                <w:rFonts w:ascii="Arial Narrow" w:hAnsi="Arial Narrow"/>
                <w:color w:val="000000" w:themeColor="text1"/>
                <w:lang w:val="es-ES_tradnl"/>
              </w:rPr>
              <w:t>Calle Boulevard Turistico del Este</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w:t>
            </w:r>
            <w:r w:rsidR="00526025">
              <w:rPr>
                <w:rFonts w:ascii="Arial Narrow" w:hAnsi="Arial Narrow"/>
                <w:color w:val="000000" w:themeColor="text1"/>
                <w:lang w:val="es-ES_tradnl"/>
              </w:rPr>
              <w:t xml:space="preserve">informal en </w:t>
            </w:r>
            <w:r w:rsidR="00087773">
              <w:rPr>
                <w:rFonts w:ascii="Arial Narrow" w:hAnsi="Arial Narrow"/>
                <w:color w:val="000000" w:themeColor="text1"/>
                <w:lang w:val="es-ES_tradnl"/>
              </w:rPr>
              <w:t>Verón</w:t>
            </w:r>
            <w:r w:rsidR="00526025">
              <w:rPr>
                <w:rFonts w:ascii="Arial Narrow" w:hAnsi="Arial Narrow"/>
                <w:color w:val="000000" w:themeColor="text1"/>
                <w:lang w:val="es-ES_tradnl"/>
              </w:rPr>
              <w:t xml:space="preserve">, </w:t>
            </w:r>
            <w:r w:rsidR="00087773">
              <w:rPr>
                <w:rFonts w:ascii="Arial Narrow" w:hAnsi="Arial Narrow"/>
                <w:color w:val="000000" w:themeColor="text1"/>
                <w:lang w:val="es-ES_tradnl"/>
              </w:rPr>
              <w:t>Municipio Higüey</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087773">
              <w:rPr>
                <w:rFonts w:ascii="Arial Narrow" w:hAnsi="Arial Narrow"/>
                <w:b/>
                <w:bCs/>
                <w:color w:val="000000" w:themeColor="text1"/>
                <w:lang w:val="es-ES_tradnl"/>
              </w:rPr>
              <w:t>LOTIFICACION DON DOMINGO</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w:t>
            </w:r>
            <w:r w:rsidR="00526025">
              <w:rPr>
                <w:rFonts w:ascii="Arial Narrow" w:hAnsi="Arial Narrow"/>
                <w:color w:val="000000" w:themeColor="text1"/>
                <w:lang w:val="es-ES_tradnl"/>
              </w:rPr>
              <w:t xml:space="preserve">zona de </w:t>
            </w:r>
            <w:r w:rsidR="00087773">
              <w:rPr>
                <w:rFonts w:ascii="Arial Narrow" w:hAnsi="Arial Narrow"/>
                <w:color w:val="000000" w:themeColor="text1"/>
                <w:lang w:val="es-ES_tradnl"/>
              </w:rPr>
              <w:t>Verón</w:t>
            </w:r>
            <w:r w:rsidR="00526025">
              <w:rPr>
                <w:rFonts w:ascii="Arial Narrow" w:hAnsi="Arial Narrow"/>
                <w:color w:val="000000" w:themeColor="text1"/>
                <w:lang w:val="es-ES_tradnl"/>
              </w:rPr>
              <w:t xml:space="preserve">, </w:t>
            </w:r>
            <w:r w:rsidR="00087773">
              <w:rPr>
                <w:rFonts w:ascii="Arial Narrow" w:hAnsi="Arial Narrow"/>
                <w:color w:val="000000" w:themeColor="text1"/>
                <w:lang w:val="es-ES_tradnl"/>
              </w:rPr>
              <w:t>Municipio Higüey</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w:t>
            </w:r>
            <w:r w:rsidR="00526025">
              <w:rPr>
                <w:rFonts w:ascii="Arial Narrow" w:hAnsi="Arial Narrow"/>
                <w:color w:val="000000" w:themeColor="text1"/>
                <w:lang w:val="es-ES_tradnl"/>
              </w:rPr>
              <w:t xml:space="preserve">zona de </w:t>
            </w:r>
            <w:r w:rsidR="00087773">
              <w:rPr>
                <w:rFonts w:ascii="Arial Narrow" w:hAnsi="Arial Narrow"/>
                <w:color w:val="000000" w:themeColor="text1"/>
                <w:lang w:val="es-ES_tradnl"/>
              </w:rPr>
              <w:t>Verón</w:t>
            </w:r>
            <w:r w:rsidR="00526025">
              <w:rPr>
                <w:rFonts w:ascii="Arial Narrow" w:hAnsi="Arial Narrow"/>
                <w:color w:val="000000" w:themeColor="text1"/>
                <w:lang w:val="es-ES_tradnl"/>
              </w:rPr>
              <w:t xml:space="preserve">, </w:t>
            </w:r>
            <w:r w:rsidR="00087773">
              <w:rPr>
                <w:rFonts w:ascii="Arial Narrow" w:hAnsi="Arial Narrow"/>
                <w:color w:val="000000" w:themeColor="text1"/>
                <w:lang w:val="es-ES_tradnl"/>
              </w:rPr>
              <w:t>Municipio Higüey</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087773">
              <w:rPr>
                <w:rFonts w:ascii="Arial Narrow" w:hAnsi="Arial Narrow"/>
                <w:b/>
                <w:bCs/>
                <w:color w:val="000000" w:themeColor="text1"/>
                <w:lang w:val="es-ES_tradnl"/>
              </w:rPr>
              <w:t>LOTIFICACION DON DOMINGO</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087773">
              <w:rPr>
                <w:rFonts w:ascii="Arial Narrow" w:hAnsi="Arial Narrow"/>
                <w:color w:val="000000" w:themeColor="text1"/>
                <w:lang w:val="es-ES_tradnl"/>
              </w:rPr>
              <w:t>Calle Boulevard Turistico del Este</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w:t>
            </w:r>
            <w:r w:rsidR="00526025">
              <w:rPr>
                <w:rFonts w:ascii="Arial Narrow" w:hAnsi="Arial Narrow"/>
                <w:color w:val="000000" w:themeColor="text1"/>
                <w:lang w:val="es-ES_tradnl"/>
              </w:rPr>
              <w:t xml:space="preserve">zona de </w:t>
            </w:r>
            <w:r w:rsidR="00087773">
              <w:rPr>
                <w:rFonts w:ascii="Arial Narrow" w:hAnsi="Arial Narrow"/>
                <w:color w:val="000000" w:themeColor="text1"/>
                <w:lang w:val="es-ES_tradnl"/>
              </w:rPr>
              <w:t>Verón</w:t>
            </w:r>
            <w:r w:rsidR="00526025">
              <w:rPr>
                <w:rFonts w:ascii="Arial Narrow" w:hAnsi="Arial Narrow"/>
                <w:color w:val="000000" w:themeColor="text1"/>
                <w:lang w:val="es-ES_tradnl"/>
              </w:rPr>
              <w:t xml:space="preserve">, </w:t>
            </w:r>
            <w:r w:rsidR="00087773">
              <w:rPr>
                <w:rFonts w:ascii="Arial Narrow" w:hAnsi="Arial Narrow"/>
                <w:color w:val="000000" w:themeColor="text1"/>
                <w:lang w:val="es-ES_tradnl"/>
              </w:rPr>
              <w:t>Municipio Higüey</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F5274B">
      <w:pPr>
        <w:pStyle w:val="a1"/>
      </w:pPr>
      <w:r w:rsidRPr="0061292D">
        <w:lastRenderedPageBreak/>
        <w:t>CAPITULO VI</w:t>
      </w:r>
    </w:p>
    <w:p w:rsidR="00E47A3E" w:rsidRPr="0061292D" w:rsidRDefault="00E47A3E" w:rsidP="00F5274B">
      <w:pPr>
        <w:pStyle w:val="a1"/>
      </w:pPr>
      <w:r w:rsidRPr="0061292D">
        <w:t>PROGRAMA DE MANEJO Y ADECUACIÓN AMBIENTAL</w:t>
      </w:r>
    </w:p>
    <w:p w:rsidR="00E47A3E" w:rsidRPr="0061292D" w:rsidRDefault="00E47A3E" w:rsidP="00F5274B">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59" w:name="_Toc245569483"/>
      <w:r w:rsidRPr="0061292D">
        <w:rPr>
          <w:color w:val="000000" w:themeColor="text1"/>
          <w:sz w:val="22"/>
          <w:szCs w:val="22"/>
          <w:lang w:val="es-ES"/>
        </w:rPr>
        <w:t>6.1. Generalidades.</w:t>
      </w:r>
      <w:bookmarkEnd w:id="59"/>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A9220C">
        <w:rPr>
          <w:rFonts w:ascii="Arial" w:hAnsi="Arial" w:cs="Arial"/>
          <w:color w:val="000000" w:themeColor="text1"/>
          <w:sz w:val="22"/>
          <w:szCs w:val="22"/>
          <w:lang w:val="es-ES"/>
        </w:rPr>
        <w:t xml:space="preserve">la </w:t>
      </w:r>
      <w:r w:rsidR="00087773">
        <w:rPr>
          <w:rFonts w:ascii="Arial" w:hAnsi="Arial" w:cs="Arial"/>
          <w:color w:val="000000" w:themeColor="text1"/>
          <w:sz w:val="22"/>
          <w:szCs w:val="22"/>
          <w:lang w:val="es-ES"/>
        </w:rPr>
        <w:t>LOTIFICACION DON DOMINGO</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60" w:name="_Toc245569484"/>
      <w:r w:rsidRPr="0061292D">
        <w:rPr>
          <w:color w:val="000000" w:themeColor="text1"/>
          <w:sz w:val="22"/>
          <w:szCs w:val="22"/>
          <w:lang w:val="es-ES"/>
        </w:rPr>
        <w:t>6.1.1. La política y el Sistema de Gestión Ambiental del Proyecto</w:t>
      </w:r>
      <w:bookmarkEnd w:id="60"/>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afectaciones al entorno, en correspondencia con los objetivos y las metas ambientales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lastRenderedPageBreak/>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lastRenderedPageBreak/>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087773">
              <w:rPr>
                <w:rFonts w:ascii="Arial" w:hAnsi="Arial" w:cs="Arial"/>
                <w:color w:val="000000" w:themeColor="text1"/>
                <w:sz w:val="22"/>
                <w:szCs w:val="22"/>
                <w:lang w:val="es-ES_tradnl"/>
              </w:rPr>
              <w:t>Municipio Higüey</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61" w:name="_Toc245569487"/>
      <w:r w:rsidRPr="0061292D">
        <w:rPr>
          <w:color w:val="000000" w:themeColor="text1"/>
          <w:sz w:val="22"/>
          <w:szCs w:val="22"/>
          <w:lang w:val="es-ES_tradnl"/>
        </w:rPr>
        <w:t>6.1.4. Costo del PMAA</w:t>
      </w:r>
      <w:bookmarkEnd w:id="61"/>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F2329">
              <w:rPr>
                <w:rFonts w:ascii="Arial" w:hAnsi="Arial" w:cs="Arial"/>
                <w:b/>
                <w:color w:val="000000" w:themeColor="text1"/>
                <w:sz w:val="22"/>
                <w:szCs w:val="22"/>
                <w:lang w:val="es-ES_tradnl"/>
              </w:rPr>
              <w:t>63</w:t>
            </w:r>
            <w:r w:rsidR="009F1741">
              <w:rPr>
                <w:rFonts w:ascii="Arial" w:hAnsi="Arial" w:cs="Arial"/>
                <w:b/>
                <w:color w:val="000000" w:themeColor="text1"/>
                <w:sz w:val="22"/>
                <w:szCs w:val="22"/>
                <w:lang w:val="es-ES_tradnl"/>
              </w:rPr>
              <w:t>0</w:t>
            </w:r>
            <w:r w:rsidR="00B13F47"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B7FF6">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7B7FF6">
              <w:rPr>
                <w:rFonts w:ascii="Arial" w:hAnsi="Arial" w:cs="Arial"/>
                <w:b/>
                <w:color w:val="000000" w:themeColor="text1"/>
                <w:sz w:val="22"/>
                <w:szCs w:val="22"/>
                <w:lang w:val="es-ES_tradnl"/>
              </w:rPr>
              <w:t>4</w:t>
            </w:r>
            <w:r w:rsidR="00BA65C1">
              <w:rPr>
                <w:rFonts w:ascii="Arial" w:hAnsi="Arial" w:cs="Arial"/>
                <w:b/>
                <w:color w:val="000000" w:themeColor="text1"/>
                <w:sz w:val="22"/>
                <w:szCs w:val="22"/>
                <w:lang w:val="es-ES_tradnl"/>
              </w:rPr>
              <w:t>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F2329" w:rsidP="009F1741">
            <w:pPr>
              <w:ind w:left="3072"/>
              <w:rPr>
                <w:rFonts w:ascii="Arial" w:hAnsi="Arial" w:cs="Arial"/>
                <w:b/>
                <w:color w:val="000000" w:themeColor="text1"/>
                <w:sz w:val="22"/>
                <w:szCs w:val="22"/>
              </w:rPr>
            </w:pPr>
            <w:r>
              <w:rPr>
                <w:rFonts w:ascii="Arial" w:hAnsi="Arial" w:cs="Arial"/>
                <w:b/>
                <w:color w:val="000000" w:themeColor="text1"/>
                <w:sz w:val="22"/>
                <w:szCs w:val="22"/>
                <w:lang w:val="es-ES_tradnl"/>
              </w:rPr>
              <w:t>RD$1,030,000.00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00EF2329">
        <w:rPr>
          <w:rFonts w:ascii="Arial" w:hAnsi="Arial" w:cs="Arial"/>
          <w:b/>
          <w:color w:val="000000" w:themeColor="text1"/>
          <w:sz w:val="22"/>
          <w:szCs w:val="22"/>
          <w:lang w:val="es-ES_tradnl"/>
        </w:rPr>
        <w:t>RD$1,030,000.00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w:t>
      </w:r>
      <w:r w:rsidR="00EF2329">
        <w:rPr>
          <w:rFonts w:ascii="Arial" w:hAnsi="Arial" w:cs="Arial"/>
          <w:b/>
          <w:color w:val="000000" w:themeColor="text1"/>
          <w:sz w:val="22"/>
          <w:szCs w:val="22"/>
          <w:lang w:val="es-ES_tradnl"/>
        </w:rPr>
        <w:t>63</w:t>
      </w:r>
      <w:r w:rsidR="00C7720F">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7B7FF6">
        <w:rPr>
          <w:rFonts w:ascii="Arial" w:hAnsi="Arial" w:cs="Arial"/>
          <w:b/>
          <w:color w:val="000000" w:themeColor="text1"/>
          <w:sz w:val="22"/>
          <w:szCs w:val="22"/>
          <w:lang w:val="es-ES_tradnl"/>
        </w:rPr>
        <w:t>4</w:t>
      </w:r>
      <w:r w:rsidR="00BA65C1">
        <w:rPr>
          <w:rFonts w:ascii="Arial" w:hAnsi="Arial" w:cs="Arial"/>
          <w:b/>
          <w:color w:val="000000" w:themeColor="text1"/>
          <w:sz w:val="22"/>
          <w:szCs w:val="22"/>
          <w:lang w:val="es-ES_tradnl"/>
        </w:rPr>
        <w:t>0</w:t>
      </w:r>
      <w:r w:rsidR="00EE6A43"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acuerdo con lo que establece el Artículo 47 de la Ley No. 64-00, Ley General de Medio Ambiente y 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62"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62"/>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63" w:name="_Toc245569489"/>
      <w:r w:rsidRPr="0061292D">
        <w:rPr>
          <w:color w:val="000000" w:themeColor="text1"/>
          <w:sz w:val="22"/>
          <w:szCs w:val="22"/>
          <w:lang w:val="es-ES_tradnl"/>
        </w:rPr>
        <w:t>6.2.1.- Subprograma de medidas para la protección, conservación y mejoramiento de la cobertura vegetal existente.</w:t>
      </w:r>
      <w:bookmarkEnd w:id="6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34 solares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087773">
        <w:rPr>
          <w:rFonts w:ascii="Arial" w:hAnsi="Arial" w:cs="Arial"/>
          <w:b/>
          <w:bCs/>
          <w:color w:val="000000" w:themeColor="text1"/>
          <w:sz w:val="22"/>
          <w:szCs w:val="22"/>
          <w:lang w:val="es-ES_tradnl"/>
        </w:rPr>
        <w:t>LOTIFICACION DON DOMINGO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64"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6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087773">
        <w:rPr>
          <w:rFonts w:ascii="Arial" w:hAnsi="Arial" w:cs="Arial"/>
          <w:b/>
          <w:color w:val="000000" w:themeColor="text1"/>
          <w:spacing w:val="6"/>
          <w:sz w:val="22"/>
          <w:szCs w:val="22"/>
        </w:rPr>
        <w:t>LOTIFICACION DON DOMINGO</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087773">
        <w:rPr>
          <w:rFonts w:ascii="Arial" w:hAnsi="Arial" w:cs="Arial"/>
          <w:b/>
          <w:color w:val="000000" w:themeColor="text1"/>
          <w:sz w:val="22"/>
          <w:szCs w:val="22"/>
        </w:rPr>
        <w:t>LOTIFICACION DON DOMINGO</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65"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087773">
        <w:rPr>
          <w:color w:val="000000" w:themeColor="text1"/>
          <w:sz w:val="22"/>
          <w:szCs w:val="22"/>
          <w:lang w:val="es-ES_tradnl"/>
        </w:rPr>
        <w:t>LOTIFICACION DON DOMINGO</w:t>
      </w:r>
      <w:r w:rsidR="007D3F09">
        <w:rPr>
          <w:color w:val="000000" w:themeColor="text1"/>
          <w:sz w:val="22"/>
          <w:szCs w:val="22"/>
          <w:lang w:val="es-ES_tradnl"/>
        </w:rPr>
        <w:t>”</w:t>
      </w:r>
      <w:bookmarkEnd w:id="65"/>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087773">
        <w:rPr>
          <w:rFonts w:ascii="Arial" w:hAnsi="Arial" w:cs="Arial"/>
          <w:color w:val="000000" w:themeColor="text1"/>
          <w:sz w:val="22"/>
          <w:szCs w:val="22"/>
          <w:lang w:val="es-ES_tradnl"/>
        </w:rPr>
        <w:t>34 solares</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66"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087773">
        <w:rPr>
          <w:color w:val="000000" w:themeColor="text1"/>
          <w:sz w:val="22"/>
          <w:szCs w:val="22"/>
          <w:lang w:val="es-ES_tradnl"/>
        </w:rPr>
        <w:t>LOTIFICACION DON DOMINGO</w:t>
      </w:r>
      <w:r w:rsidR="007D3F09">
        <w:rPr>
          <w:color w:val="000000" w:themeColor="text1"/>
          <w:sz w:val="22"/>
          <w:szCs w:val="22"/>
          <w:lang w:val="es-ES_tradnl"/>
        </w:rPr>
        <w:t>”</w:t>
      </w:r>
      <w:bookmarkEnd w:id="6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67" w:name="_Toc245569494"/>
      <w:r w:rsidRPr="0061292D">
        <w:rPr>
          <w:color w:val="000000" w:themeColor="text1"/>
          <w:sz w:val="22"/>
          <w:szCs w:val="22"/>
          <w:lang w:val="es-ES_tradnl"/>
        </w:rPr>
        <w:lastRenderedPageBreak/>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087773">
        <w:rPr>
          <w:color w:val="000000" w:themeColor="text1"/>
          <w:sz w:val="22"/>
          <w:szCs w:val="22"/>
          <w:lang w:val="es-ES_tradnl"/>
        </w:rPr>
        <w:t>LOTIFICACION DON DOMINGO</w:t>
      </w:r>
      <w:r w:rsidR="007D3F09">
        <w:rPr>
          <w:color w:val="000000" w:themeColor="text1"/>
          <w:sz w:val="22"/>
          <w:szCs w:val="22"/>
          <w:lang w:val="es-ES_tradnl"/>
        </w:rPr>
        <w:t>”</w:t>
      </w:r>
      <w:bookmarkEnd w:id="6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68"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087773">
        <w:rPr>
          <w:color w:val="000000" w:themeColor="text1"/>
          <w:sz w:val="22"/>
          <w:szCs w:val="22"/>
          <w:lang w:val="es-ES_tradnl"/>
        </w:rPr>
        <w:t>LOTIFICACION DON DOMINGO</w:t>
      </w:r>
      <w:r w:rsidR="007D3F09">
        <w:rPr>
          <w:color w:val="000000" w:themeColor="text1"/>
          <w:sz w:val="22"/>
          <w:szCs w:val="22"/>
          <w:lang w:val="es-ES_tradnl"/>
        </w:rPr>
        <w:t>”</w:t>
      </w:r>
      <w:bookmarkEnd w:id="6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087773">
        <w:rPr>
          <w:rFonts w:ascii="Arial" w:hAnsi="Arial" w:cs="Arial"/>
          <w:color w:val="000000" w:themeColor="text1"/>
          <w:sz w:val="22"/>
          <w:szCs w:val="22"/>
          <w:lang w:val="es-ES_tradnl"/>
        </w:rPr>
        <w:t>Municipio Higüey</w:t>
      </w:r>
      <w:r w:rsidR="00EF74E1">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La Altagracia</w:t>
      </w:r>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087773">
        <w:rPr>
          <w:rFonts w:ascii="Arial" w:hAnsi="Arial" w:cs="Arial"/>
          <w:b/>
          <w:color w:val="000000" w:themeColor="text1"/>
          <w:sz w:val="22"/>
          <w:szCs w:val="22"/>
        </w:rPr>
        <w:t>LOTIFICACION DON DOMINGO</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w:t>
      </w:r>
      <w:r w:rsidR="00526025">
        <w:rPr>
          <w:rFonts w:ascii="Arial" w:hAnsi="Arial" w:cs="Arial"/>
          <w:color w:val="000000" w:themeColor="text1"/>
          <w:spacing w:val="-3"/>
          <w:sz w:val="22"/>
          <w:szCs w:val="22"/>
        </w:rPr>
        <w:t xml:space="preserve">informal en </w:t>
      </w:r>
      <w:r w:rsidR="00087773">
        <w:rPr>
          <w:rFonts w:ascii="Arial" w:hAnsi="Arial" w:cs="Arial"/>
          <w:color w:val="000000" w:themeColor="text1"/>
          <w:spacing w:val="-3"/>
          <w:sz w:val="22"/>
          <w:szCs w:val="22"/>
        </w:rPr>
        <w:t>Verón</w:t>
      </w:r>
      <w:r w:rsidR="00526025">
        <w:rPr>
          <w:rFonts w:ascii="Arial" w:hAnsi="Arial" w:cs="Arial"/>
          <w:color w:val="000000" w:themeColor="text1"/>
          <w:spacing w:val="-3"/>
          <w:sz w:val="22"/>
          <w:szCs w:val="22"/>
        </w:rPr>
        <w:t xml:space="preserve">, </w:t>
      </w:r>
      <w:r w:rsidR="00087773">
        <w:rPr>
          <w:rFonts w:ascii="Arial" w:hAnsi="Arial" w:cs="Arial"/>
          <w:color w:val="000000" w:themeColor="text1"/>
          <w:spacing w:val="-3"/>
          <w:sz w:val="22"/>
          <w:szCs w:val="22"/>
        </w:rPr>
        <w:t>Municipio Higüey</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087773">
        <w:rPr>
          <w:rFonts w:ascii="Arial" w:hAnsi="Arial" w:cs="Arial"/>
          <w:b/>
          <w:bCs/>
          <w:color w:val="000000" w:themeColor="text1"/>
          <w:sz w:val="22"/>
          <w:szCs w:val="22"/>
          <w:lang w:val="es-ES_tradnl"/>
        </w:rPr>
        <w:t>LOTIFICACION DON DOMINGO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69"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69"/>
    </w:p>
    <w:p w:rsidR="00E47A3E" w:rsidRPr="0061292D" w:rsidRDefault="00E47A3E" w:rsidP="00DC6497">
      <w:pPr>
        <w:pStyle w:val="Ttulo3"/>
        <w:spacing w:line="276" w:lineRule="auto"/>
        <w:rPr>
          <w:color w:val="000000" w:themeColor="text1"/>
          <w:sz w:val="22"/>
          <w:szCs w:val="22"/>
          <w:lang w:val="es-ES_tradnl"/>
        </w:rPr>
      </w:pPr>
      <w:bookmarkStart w:id="70" w:name="_Toc245569499"/>
      <w:r w:rsidRPr="0061292D">
        <w:rPr>
          <w:color w:val="000000" w:themeColor="text1"/>
          <w:sz w:val="22"/>
          <w:szCs w:val="22"/>
          <w:lang w:val="es-ES_tradnl"/>
        </w:rPr>
        <w:t>6.3.1.- Subprograma de medidas para la conservación y mejoramiento de la cobertura vegetal creada.</w:t>
      </w:r>
      <w:bookmarkEnd w:id="70"/>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1" w:name="_Toc245569501"/>
      <w:r w:rsidRPr="0061292D">
        <w:rPr>
          <w:color w:val="000000" w:themeColor="text1"/>
          <w:sz w:val="22"/>
          <w:szCs w:val="22"/>
          <w:lang w:val="es-ES_tradnl"/>
        </w:rPr>
        <w:lastRenderedPageBreak/>
        <w:t>6.3.3.- Subprogramas de medidas para el control del uso de productos químicos</w:t>
      </w:r>
      <w:bookmarkEnd w:id="71"/>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087773">
        <w:rPr>
          <w:rFonts w:ascii="Arial" w:hAnsi="Arial" w:cs="Arial"/>
          <w:color w:val="000000" w:themeColor="text1"/>
          <w:spacing w:val="-1"/>
          <w:sz w:val="22"/>
          <w:szCs w:val="22"/>
          <w:lang w:val="es-ES_tradnl"/>
        </w:rPr>
        <w:t>LOTIFICACION DON DOMINGO</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72"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7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3" w:name="_Toc245569503"/>
      <w:r w:rsidRPr="0061292D">
        <w:rPr>
          <w:color w:val="000000" w:themeColor="text1"/>
          <w:sz w:val="22"/>
          <w:szCs w:val="22"/>
          <w:lang w:val="es-ES_tradnl"/>
        </w:rPr>
        <w:lastRenderedPageBreak/>
        <w:t>6.3.5.- Subprograma de medidas para el manejo de los desechos sólidos peligrosos y no peligrosos</w:t>
      </w:r>
      <w:bookmarkEnd w:id="73"/>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087773">
        <w:rPr>
          <w:rFonts w:ascii="Arial" w:hAnsi="Arial" w:cs="Arial"/>
          <w:color w:val="000000" w:themeColor="text1"/>
          <w:sz w:val="22"/>
          <w:szCs w:val="22"/>
          <w:lang w:val="es-ES_tradnl"/>
        </w:rPr>
        <w:t>34 solares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La basura dispuesta en los contenedores; procedentes de los edificios y de los </w:t>
      </w:r>
      <w:r w:rsidRPr="0061292D">
        <w:rPr>
          <w:rFonts w:ascii="Arial" w:hAnsi="Arial" w:cs="Arial"/>
          <w:color w:val="000000" w:themeColor="text1"/>
          <w:sz w:val="22"/>
          <w:szCs w:val="22"/>
        </w:rPr>
        <w:lastRenderedPageBreak/>
        <w:t xml:space="preserve">zafacones colocados en diversas áreas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087773">
        <w:rPr>
          <w:rFonts w:ascii="Arial" w:hAnsi="Arial" w:cs="Arial"/>
          <w:color w:val="000000" w:themeColor="text1"/>
          <w:spacing w:val="-1"/>
          <w:sz w:val="22"/>
          <w:szCs w:val="22"/>
          <w:lang w:val="es-ES_tradnl"/>
        </w:rPr>
        <w:t>LOTIFICACION DON DOMINGO</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lastRenderedPageBreak/>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087773">
        <w:rPr>
          <w:rFonts w:ascii="Arial" w:hAnsi="Arial" w:cs="Arial"/>
          <w:color w:val="000000" w:themeColor="text1"/>
          <w:spacing w:val="-1"/>
          <w:sz w:val="22"/>
          <w:szCs w:val="22"/>
          <w:lang w:val="es-ES_tradnl"/>
        </w:rPr>
        <w:t>LOTIFICACION DON DOMINGO</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74"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5" w:name="_Toc245569505"/>
      <w:bookmarkEnd w:id="74"/>
      <w:r w:rsidRPr="0061292D">
        <w:rPr>
          <w:color w:val="000000" w:themeColor="text1"/>
          <w:sz w:val="22"/>
          <w:szCs w:val="22"/>
          <w:lang w:val="es-ES_tradnl"/>
        </w:rPr>
        <w:lastRenderedPageBreak/>
        <w:t>6.3.7.- Subprograma de medidas para la gestión de mantenimiento</w:t>
      </w:r>
      <w:bookmarkEnd w:id="75"/>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087773">
        <w:rPr>
          <w:rFonts w:ascii="Arial" w:hAnsi="Arial" w:cs="Arial"/>
          <w:b/>
          <w:bCs/>
          <w:color w:val="000000" w:themeColor="text1"/>
          <w:sz w:val="22"/>
          <w:szCs w:val="22"/>
          <w:lang w:val="es-ES_tradnl"/>
        </w:rPr>
        <w:t>LOTIFICACION DON DOMINGO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lastRenderedPageBreak/>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6" w:name="_Toc245569507"/>
      <w:r w:rsidRPr="0061292D">
        <w:rPr>
          <w:color w:val="000000" w:themeColor="text1"/>
          <w:sz w:val="22"/>
          <w:szCs w:val="22"/>
          <w:lang w:val="es-ES_tradnl"/>
        </w:rPr>
        <w:lastRenderedPageBreak/>
        <w:t>6.3.9.- Subprograma de medidas para la gestión y manejo de recursos</w:t>
      </w:r>
      <w:bookmarkEnd w:id="76"/>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F752C9">
        <w:rPr>
          <w:rFonts w:ascii="Arial" w:hAnsi="Arial" w:cs="Arial"/>
          <w:color w:val="000000" w:themeColor="text1"/>
          <w:sz w:val="22"/>
          <w:szCs w:val="22"/>
          <w:lang w:val="es-ES_tradnl"/>
        </w:rPr>
        <w:t xml:space="preserve">CEPEM </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087773">
        <w:rPr>
          <w:rFonts w:ascii="Arial" w:hAnsi="Arial" w:cs="Arial"/>
          <w:color w:val="000000" w:themeColor="text1"/>
          <w:spacing w:val="-1"/>
          <w:sz w:val="22"/>
          <w:szCs w:val="22"/>
          <w:lang w:val="es-ES_tradnl"/>
        </w:rPr>
        <w:t>LOTIFICACION DON DOMINGO</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77"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7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087773">
        <w:rPr>
          <w:rFonts w:ascii="Arial" w:hAnsi="Arial" w:cs="Arial"/>
          <w:color w:val="000000" w:themeColor="text1"/>
          <w:sz w:val="22"/>
          <w:szCs w:val="22"/>
        </w:rPr>
        <w:t>Municipio Higüey</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087773">
        <w:rPr>
          <w:rFonts w:ascii="Arial" w:hAnsi="Arial" w:cs="Arial"/>
          <w:color w:val="000000" w:themeColor="text1"/>
          <w:sz w:val="22"/>
          <w:szCs w:val="22"/>
        </w:rPr>
        <w:t>LOTIFICACION DON DOMINGO</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087773">
        <w:rPr>
          <w:rFonts w:ascii="Arial" w:hAnsi="Arial" w:cs="Arial"/>
          <w:color w:val="000000" w:themeColor="text1"/>
          <w:spacing w:val="-1"/>
          <w:sz w:val="22"/>
          <w:szCs w:val="22"/>
          <w:lang w:val="es-ES_tradnl"/>
        </w:rPr>
        <w:t>LOTIFICACION DON DOMINGO</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087773">
        <w:rPr>
          <w:rFonts w:ascii="Arial" w:hAnsi="Arial" w:cs="Arial"/>
          <w:b/>
          <w:color w:val="000000" w:themeColor="text1"/>
          <w:sz w:val="22"/>
          <w:szCs w:val="22"/>
        </w:rPr>
        <w:t>LOTIFICACION DON DOMINGO</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087773">
        <w:rPr>
          <w:rFonts w:ascii="Arial" w:hAnsi="Arial" w:cs="Arial"/>
          <w:b/>
          <w:bCs/>
          <w:color w:val="000000" w:themeColor="text1"/>
          <w:sz w:val="22"/>
          <w:szCs w:val="22"/>
          <w:lang w:val="es-ES_tradnl"/>
        </w:rPr>
        <w:t>LOTIFICACION DON DOMINGO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087773">
        <w:rPr>
          <w:rFonts w:ascii="Arial" w:hAnsi="Arial" w:cs="Arial"/>
          <w:color w:val="000000" w:themeColor="text1"/>
          <w:spacing w:val="-1"/>
          <w:sz w:val="22"/>
          <w:szCs w:val="22"/>
          <w:lang w:val="es-ES_tradnl"/>
        </w:rPr>
        <w:t>LOTIFICACION DON DOMINGO</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087773">
        <w:rPr>
          <w:rFonts w:ascii="Arial" w:hAnsi="Arial" w:cs="Arial"/>
          <w:color w:val="000000" w:themeColor="text1"/>
          <w:sz w:val="22"/>
          <w:szCs w:val="22"/>
          <w:lang w:val="es-ES_tradnl"/>
        </w:rPr>
        <w:t>Municipio Higüey</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78"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79" w:name="_Toc245569511"/>
      <w:bookmarkEnd w:id="78"/>
      <w:r w:rsidRPr="0061292D">
        <w:rPr>
          <w:color w:val="000000" w:themeColor="text1"/>
          <w:sz w:val="22"/>
          <w:szCs w:val="22"/>
          <w:lang w:val="es-ES_tradnl"/>
        </w:rPr>
        <w:lastRenderedPageBreak/>
        <w:t>6.4.- PROGRAMA DE SEGUIMIENTO Y CONTROL</w:t>
      </w:r>
      <w:bookmarkEnd w:id="7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80" w:name="_Toc245569512"/>
      <w:r w:rsidRPr="0061292D">
        <w:rPr>
          <w:color w:val="000000" w:themeColor="text1"/>
          <w:sz w:val="22"/>
          <w:szCs w:val="22"/>
          <w:lang w:val="es-ES_tradnl"/>
        </w:rPr>
        <w:t>6.4.1. Estructura del Programa de Seguimiento y Control</w:t>
      </w:r>
      <w:bookmarkEnd w:id="80"/>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81" w:name="_Toc245569513"/>
      <w:r w:rsidRPr="0061292D">
        <w:rPr>
          <w:color w:val="000000" w:themeColor="text1"/>
          <w:sz w:val="22"/>
          <w:szCs w:val="22"/>
          <w:lang w:val="es-ES_tradnl"/>
        </w:rPr>
        <w:t>6.4.2. Estrategias de Evaluación del Subprograma de Seguimiento</w:t>
      </w:r>
      <w:bookmarkEnd w:id="81"/>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82" w:name="_Toc245569514"/>
      <w:r w:rsidRPr="0061292D">
        <w:rPr>
          <w:color w:val="000000" w:themeColor="text1"/>
          <w:sz w:val="22"/>
          <w:szCs w:val="22"/>
          <w:lang w:val="es-ES_tradnl"/>
        </w:rPr>
        <w:t>6.4.3. Responsable de ejecución del Programa de Seguimiento y Control</w:t>
      </w:r>
      <w:bookmarkEnd w:id="82"/>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83" w:name="_Toc245569515"/>
      <w:r w:rsidRPr="0061292D">
        <w:rPr>
          <w:color w:val="000000" w:themeColor="text1"/>
          <w:sz w:val="22"/>
          <w:szCs w:val="22"/>
          <w:lang w:val="es-ES_tradnl"/>
        </w:rPr>
        <w:t>6.4.4. Cronograma</w:t>
      </w:r>
      <w:bookmarkEnd w:id="83"/>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087773">
        <w:rPr>
          <w:rFonts w:ascii="Arial" w:hAnsi="Arial" w:cs="Arial"/>
          <w:color w:val="000000" w:themeColor="text1"/>
          <w:sz w:val="22"/>
          <w:szCs w:val="22"/>
          <w:lang w:val="es-ES_tradnl"/>
        </w:rPr>
        <w:t>LOTIFICACION DON DOMINGO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84" w:name="_Toc245569516"/>
      <w:r w:rsidRPr="0061292D">
        <w:rPr>
          <w:color w:val="000000" w:themeColor="text1"/>
          <w:sz w:val="22"/>
          <w:szCs w:val="22"/>
          <w:lang w:val="es-ES_tradnl"/>
        </w:rPr>
        <w:t>6.4.5. Costos</w:t>
      </w:r>
      <w:bookmarkEnd w:id="84"/>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087773">
        <w:rPr>
          <w:rFonts w:ascii="Arial" w:hAnsi="Arial" w:cs="Arial"/>
          <w:b/>
          <w:color w:val="000000" w:themeColor="text1"/>
          <w:sz w:val="22"/>
          <w:szCs w:val="22"/>
          <w:lang w:val="es-ES_tradnl"/>
        </w:rPr>
        <w:t>LOTIFICACION DON DOMINGO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087773">
        <w:rPr>
          <w:rFonts w:ascii="Arial Narrow" w:hAnsi="Arial Narrow" w:cs="Arial"/>
          <w:b/>
          <w:color w:val="000000" w:themeColor="text1"/>
          <w:sz w:val="20"/>
          <w:szCs w:val="20"/>
          <w:lang w:val="es-ES_tradnl"/>
        </w:rPr>
        <w:t>LOTIFICACION DON DOMINGO</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r w:rsidR="00A9220C">
              <w:rPr>
                <w:rFonts w:ascii="Arial Narrow" w:hAnsi="Arial Narrow" w:cs="Arial"/>
                <w:color w:val="000000" w:themeColor="text1"/>
                <w:sz w:val="20"/>
                <w:szCs w:val="20"/>
                <w:lang w:val="es-ES_tradnl"/>
              </w:rPr>
              <w:t xml:space="preserve">particulado de </w:t>
            </w:r>
            <w:r w:rsidRPr="0061292D">
              <w:rPr>
                <w:rFonts w:ascii="Arial Narrow" w:hAnsi="Arial Narrow" w:cs="Arial"/>
                <w:color w:val="000000" w:themeColor="text1"/>
                <w:spacing w:val="-1"/>
                <w:sz w:val="20"/>
                <w:szCs w:val="20"/>
                <w:lang w:val="es-ES_tradnl"/>
              </w:rPr>
              <w:t xml:space="preserve">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652E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52EDD">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67E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67E09">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F2329">
              <w:rPr>
                <w:rFonts w:ascii="Arial Narrow" w:hAnsi="Arial Narrow" w:cs="Arial"/>
                <w:color w:val="000000" w:themeColor="text1"/>
                <w:sz w:val="20"/>
                <w:szCs w:val="20"/>
                <w:lang w:val="es-ES_tradnl"/>
              </w:rPr>
              <w:t>RD$50,000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087773">
              <w:rPr>
                <w:rFonts w:ascii="Arial Narrow" w:hAnsi="Arial Narrow" w:cs="Arial"/>
                <w:color w:val="000000" w:themeColor="text1"/>
                <w:spacing w:val="-1"/>
                <w:sz w:val="20"/>
                <w:szCs w:val="20"/>
                <w:lang w:val="es-ES_tradnl"/>
              </w:rPr>
              <w:t>LOTIFICACION DON DOMINGO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087773">
              <w:rPr>
                <w:rFonts w:ascii="Arial Narrow" w:hAnsi="Arial Narrow" w:cs="Arial"/>
                <w:color w:val="000000" w:themeColor="text1"/>
                <w:spacing w:val="-1"/>
                <w:sz w:val="20"/>
                <w:szCs w:val="20"/>
                <w:lang w:val="es-ES_tradnl"/>
              </w:rPr>
              <w:t>Calle Boulevard Turistico del Este</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087773">
              <w:rPr>
                <w:rFonts w:ascii="Arial Narrow" w:hAnsi="Arial Narrow" w:cs="Arial"/>
                <w:color w:val="000000" w:themeColor="text1"/>
                <w:sz w:val="20"/>
                <w:szCs w:val="20"/>
                <w:lang w:val="es-ES_tradnl"/>
              </w:rPr>
              <w:t>Municipio Higüey</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087773">
        <w:rPr>
          <w:rFonts w:ascii="Arial Narrow" w:hAnsi="Arial Narrow" w:cs="Arial"/>
          <w:b/>
          <w:color w:val="000000" w:themeColor="text1"/>
          <w:sz w:val="20"/>
          <w:szCs w:val="20"/>
          <w:u w:val="single"/>
          <w:lang w:val="es-ES_tradnl"/>
        </w:rPr>
        <w:t>LOTIFICACION DON DOMINGO</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F873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87773">
              <w:rPr>
                <w:rFonts w:ascii="Arial Narrow" w:hAnsi="Arial Narrow" w:cs="Arial"/>
                <w:color w:val="000000" w:themeColor="text1"/>
                <w:spacing w:val="-1"/>
                <w:sz w:val="20"/>
                <w:szCs w:val="20"/>
                <w:lang w:val="es-ES_tradnl"/>
              </w:rPr>
              <w:t>LOTIFICACION DON DOMINGO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087773">
              <w:rPr>
                <w:rFonts w:ascii="Arial Narrow" w:hAnsi="Arial Narrow" w:cs="Arial"/>
                <w:color w:val="000000" w:themeColor="text1"/>
                <w:sz w:val="20"/>
                <w:szCs w:val="20"/>
                <w:lang w:val="es-ES_tradnl"/>
              </w:rPr>
              <w:t>LOTIFICACION DON DOMINGO</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F873DD">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F873DD">
              <w:rPr>
                <w:rFonts w:ascii="Arial Narrow" w:hAnsi="Arial Narrow" w:cs="Arial"/>
                <w:color w:val="000000" w:themeColor="text1"/>
                <w:sz w:val="20"/>
                <w:szCs w:val="20"/>
                <w:lang w:val="es-ES_tradnl"/>
              </w:rPr>
              <w:t xml:space="preserve">del proyecto </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67E09">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67E09">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cuarto para los desechos reciclables</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87773">
              <w:rPr>
                <w:rFonts w:ascii="Arial Narrow" w:hAnsi="Arial Narrow" w:cs="Arial"/>
                <w:color w:val="000000" w:themeColor="text1"/>
                <w:spacing w:val="-1"/>
                <w:sz w:val="20"/>
                <w:szCs w:val="20"/>
                <w:lang w:val="es-ES_tradnl"/>
              </w:rPr>
              <w:t>LOTIFICACION DON DOMINGO</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7B7FF6">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B7FF6">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7B7FF6">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B7FF6">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967E09" w:rsidRDefault="00EE6A43" w:rsidP="00EE6A43">
      <w:pPr>
        <w:shd w:val="clear" w:color="auto" w:fill="95B3D7" w:themeFill="accent1" w:themeFillTint="99"/>
        <w:ind w:left="9450" w:right="540" w:hanging="270"/>
        <w:jc w:val="center"/>
        <w:rPr>
          <w:rFonts w:ascii="Arial Narrow" w:hAnsi="Arial Narrow" w:cs="Arial"/>
          <w:color w:val="000000" w:themeColor="text1"/>
          <w:sz w:val="28"/>
          <w:szCs w:val="20"/>
          <w:lang w:val="es-ES"/>
        </w:rPr>
      </w:pPr>
      <w:r w:rsidRPr="0061292D">
        <w:rPr>
          <w:rFonts w:ascii="Arial Narrow" w:hAnsi="Arial Narrow" w:cs="Arial"/>
          <w:b/>
          <w:color w:val="000000" w:themeColor="text1"/>
          <w:szCs w:val="20"/>
          <w:lang w:val="es-ES"/>
        </w:rPr>
        <w:t xml:space="preserve">Costo Total del PMAA </w:t>
      </w:r>
      <w:r w:rsidR="00EF2329">
        <w:rPr>
          <w:rFonts w:ascii="Arial Narrow" w:hAnsi="Arial Narrow" w:cs="Arial"/>
          <w:b/>
          <w:color w:val="000000" w:themeColor="text1"/>
          <w:sz w:val="28"/>
          <w:szCs w:val="20"/>
          <w:lang w:val="es-ES"/>
        </w:rPr>
        <w:t>RD$1,030,000.00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52EDD" w:rsidRDefault="00B51623" w:rsidP="00E47A3E">
      <w:pPr>
        <w:spacing w:line="360" w:lineRule="auto"/>
        <w:ind w:left="9450" w:hanging="270"/>
        <w:jc w:val="center"/>
        <w:rPr>
          <w:b/>
          <w:bCs/>
          <w:color w:val="000000" w:themeColor="text1"/>
          <w:u w:val="single"/>
          <w:lang w:val="es-ES"/>
        </w:rPr>
        <w:sectPr w:rsidR="00B51623" w:rsidRPr="00652EDD" w:rsidSect="00B51623">
          <w:pgSz w:w="15842" w:h="12242" w:orient="landscape" w:code="1"/>
          <w:pgMar w:top="1440" w:right="1440" w:bottom="1440" w:left="1440" w:header="720" w:footer="720" w:gutter="0"/>
          <w:cols w:space="60"/>
          <w:noEndnote/>
        </w:sectPr>
      </w:pPr>
    </w:p>
    <w:p w:rsidR="003E343F" w:rsidRPr="0061292D" w:rsidRDefault="003E343F" w:rsidP="00F5274B">
      <w:pPr>
        <w:pStyle w:val="a1"/>
      </w:pPr>
      <w:r w:rsidRPr="0061292D">
        <w:lastRenderedPageBreak/>
        <w:t>CAPITULO VII</w:t>
      </w:r>
    </w:p>
    <w:p w:rsidR="003E343F" w:rsidRPr="0061292D" w:rsidRDefault="003E343F" w:rsidP="00F5274B">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85" w:name="_GoBack"/>
      <w:bookmarkEnd w:id="85"/>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86"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86"/>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87"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87"/>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88" w:name="_Toc246402237"/>
      <w:r w:rsidRPr="0061292D">
        <w:rPr>
          <w:color w:val="000000" w:themeColor="text1"/>
          <w:sz w:val="22"/>
          <w:szCs w:val="22"/>
        </w:rPr>
        <w:t>Prioridades de Protección</w:t>
      </w:r>
      <w:bookmarkEnd w:id="8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89" w:name="_Toc246402238"/>
      <w:r w:rsidRPr="0061292D">
        <w:rPr>
          <w:color w:val="000000" w:themeColor="text1"/>
          <w:sz w:val="22"/>
          <w:szCs w:val="22"/>
        </w:rPr>
        <w:t>Cobertura del Plan</w:t>
      </w:r>
      <w:bookmarkEnd w:id="89"/>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90" w:name="_Toc246402239"/>
      <w:r w:rsidRPr="0061292D">
        <w:rPr>
          <w:color w:val="000000" w:themeColor="text1"/>
          <w:sz w:val="22"/>
          <w:szCs w:val="22"/>
        </w:rPr>
        <w:t>Organización del Plan</w:t>
      </w:r>
      <w:bookmarkEnd w:id="90"/>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087773">
        <w:rPr>
          <w:rFonts w:eastAsia="Arial Unicode MS" w:cs="Arial"/>
          <w:color w:val="000000" w:themeColor="text1"/>
          <w:sz w:val="22"/>
          <w:szCs w:val="22"/>
        </w:rPr>
        <w:t>LOTIFICACION DON DOMINGO</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91" w:name="_Toc246402240"/>
      <w:r w:rsidRPr="0061292D">
        <w:rPr>
          <w:color w:val="000000" w:themeColor="text1"/>
          <w:sz w:val="22"/>
          <w:szCs w:val="22"/>
        </w:rPr>
        <w:t>Estrategia del Plan de Contingencia</w:t>
      </w:r>
      <w:bookmarkEnd w:id="91"/>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087773">
        <w:rPr>
          <w:rFonts w:cs="Arial"/>
          <w:color w:val="000000" w:themeColor="text1"/>
          <w:sz w:val="22"/>
          <w:szCs w:val="22"/>
          <w:lang w:val="es-ES_tradnl"/>
        </w:rPr>
        <w:t>LOTIFICACION DON DOMINGO</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087773">
        <w:rPr>
          <w:rFonts w:cs="Arial"/>
          <w:color w:val="000000" w:themeColor="text1"/>
          <w:sz w:val="22"/>
          <w:szCs w:val="22"/>
          <w:lang w:val="es-ES_tradnl"/>
        </w:rPr>
        <w:t>LOTIFICACION DON DOMINGO</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087773">
        <w:rPr>
          <w:rFonts w:cs="Arial"/>
          <w:color w:val="000000" w:themeColor="text1"/>
          <w:sz w:val="22"/>
          <w:szCs w:val="22"/>
          <w:lang w:val="es-ES_tradnl"/>
        </w:rPr>
        <w:t>LOTIFICACION DON DOMINGO</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92"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9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3" w:name="_Toc246402242"/>
      <w:r w:rsidRPr="0061292D">
        <w:rPr>
          <w:color w:val="000000" w:themeColor="text1"/>
          <w:sz w:val="22"/>
          <w:szCs w:val="22"/>
        </w:rPr>
        <w:t>Programa de Mantenimiento</w:t>
      </w:r>
      <w:bookmarkEnd w:id="9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94" w:name="_Toc246402243"/>
      <w:r w:rsidRPr="0061292D">
        <w:rPr>
          <w:color w:val="000000" w:themeColor="text1"/>
          <w:sz w:val="22"/>
          <w:szCs w:val="22"/>
        </w:rPr>
        <w:t>Métodos de Protección</w:t>
      </w:r>
      <w:bookmarkEnd w:id="94"/>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5" w:name="_Toc246402244"/>
      <w:r w:rsidRPr="0061292D">
        <w:rPr>
          <w:color w:val="000000" w:themeColor="text1"/>
          <w:sz w:val="22"/>
          <w:szCs w:val="22"/>
        </w:rPr>
        <w:t>Plan de Evacuación</w:t>
      </w:r>
      <w:bookmarkEnd w:id="95"/>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6" w:name="_Toc246402245"/>
      <w:r w:rsidRPr="0061292D">
        <w:rPr>
          <w:color w:val="000000" w:themeColor="text1"/>
          <w:sz w:val="22"/>
          <w:szCs w:val="22"/>
        </w:rPr>
        <w:t>Escenarios y Respuestas a Contingencias en los Casos más Probables</w:t>
      </w:r>
      <w:bookmarkEnd w:id="9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087773">
        <w:rPr>
          <w:rFonts w:ascii="Arial" w:hAnsi="Arial" w:cs="Arial"/>
          <w:color w:val="000000" w:themeColor="text1"/>
          <w:sz w:val="22"/>
          <w:szCs w:val="22"/>
        </w:rPr>
        <w:t>Municipio Higüey</w:t>
      </w:r>
      <w:r w:rsidR="00EF74E1">
        <w:rPr>
          <w:rFonts w:ascii="Arial" w:hAnsi="Arial" w:cs="Arial"/>
          <w:color w:val="000000" w:themeColor="text1"/>
          <w:sz w:val="22"/>
          <w:szCs w:val="22"/>
        </w:rPr>
        <w:t xml:space="preserve">, </w:t>
      </w:r>
      <w:r w:rsidR="00087773">
        <w:rPr>
          <w:rFonts w:ascii="Arial" w:hAnsi="Arial" w:cs="Arial"/>
          <w:color w:val="000000" w:themeColor="text1"/>
          <w:sz w:val="22"/>
          <w:szCs w:val="22"/>
        </w:rPr>
        <w:t>La Altagracia</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97"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9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8" w:name="_Toc246402247"/>
      <w:r w:rsidRPr="0061292D">
        <w:rPr>
          <w:color w:val="000000" w:themeColor="text1"/>
          <w:sz w:val="22"/>
          <w:szCs w:val="22"/>
        </w:rPr>
        <w:t>Perspectivas Técnicas y Económicas para el Control de los Riesgos.</w:t>
      </w:r>
      <w:bookmarkEnd w:id="9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87773">
        <w:rPr>
          <w:rFonts w:ascii="Arial" w:hAnsi="Arial" w:cs="Arial"/>
          <w:color w:val="000000" w:themeColor="text1"/>
          <w:sz w:val="22"/>
          <w:szCs w:val="22"/>
          <w:lang w:val="es-ES_tradnl"/>
        </w:rPr>
        <w:t>LOTIFICACION DON DOMINGO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9" w:name="_Toc246402248"/>
      <w:r w:rsidRPr="0061292D">
        <w:rPr>
          <w:color w:val="000000" w:themeColor="text1"/>
          <w:sz w:val="22"/>
          <w:szCs w:val="22"/>
        </w:rPr>
        <w:lastRenderedPageBreak/>
        <w:t>Medidas de Seguridad, Protección e Higiene en la Fase de Construcción.</w:t>
      </w:r>
      <w:bookmarkEnd w:id="9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0"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087773">
        <w:rPr>
          <w:color w:val="000000" w:themeColor="text1"/>
          <w:sz w:val="22"/>
          <w:szCs w:val="22"/>
          <w:lang w:val="es-ES_tradnl"/>
        </w:rPr>
        <w:t>LOTIFICACION DON DOMINGO</w:t>
      </w:r>
      <w:r w:rsidR="000E0D5D" w:rsidRPr="0061292D">
        <w:rPr>
          <w:color w:val="000000" w:themeColor="text1"/>
          <w:sz w:val="22"/>
          <w:szCs w:val="22"/>
          <w:lang w:val="es-ES_tradnl"/>
        </w:rPr>
        <w:t>”</w:t>
      </w:r>
      <w:r w:rsidRPr="0061292D">
        <w:rPr>
          <w:color w:val="000000" w:themeColor="text1"/>
          <w:sz w:val="22"/>
          <w:szCs w:val="22"/>
        </w:rPr>
        <w:t>.</w:t>
      </w:r>
      <w:bookmarkEnd w:id="10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101"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101"/>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087773">
        <w:rPr>
          <w:rFonts w:ascii="Arial" w:hAnsi="Arial" w:cs="Arial"/>
          <w:color w:val="000000" w:themeColor="text1"/>
          <w:sz w:val="22"/>
          <w:lang w:val="es-ES_tradnl"/>
        </w:rPr>
        <w:t>LOTIFICACION DON DOMINGO</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087773">
        <w:rPr>
          <w:rFonts w:ascii="Arial" w:hAnsi="Arial" w:cs="Arial"/>
          <w:b/>
          <w:color w:val="000000" w:themeColor="text1"/>
          <w:sz w:val="22"/>
          <w:lang w:val="es-ES_tradnl"/>
        </w:rPr>
        <w:t>LOTIFICACION DON DOMINGO</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4B0A41" w:rsidP="004D3A8F">
      <w:pPr>
        <w:pStyle w:val="Epgrafe"/>
        <w:spacing w:line="276" w:lineRule="auto"/>
        <w:jc w:val="center"/>
        <w:rPr>
          <w:rFonts w:ascii="Arial" w:hAnsi="Arial"/>
          <w:color w:val="000000" w:themeColor="text1"/>
          <w:sz w:val="22"/>
        </w:rPr>
      </w:pPr>
      <w:r w:rsidRPr="004B0A41">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E757B6" w:rsidRPr="00CE5DB1" w:rsidRDefault="00E757B6"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E757B6" w:rsidRPr="00CE5DB1" w:rsidRDefault="00E757B6"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E757B6" w:rsidRPr="00CE5DB1" w:rsidRDefault="00E757B6"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E757B6" w:rsidRPr="00CE5DB1" w:rsidRDefault="00E757B6"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E757B6" w:rsidRPr="00CE5DB1" w:rsidRDefault="00E757B6"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E757B6" w:rsidRPr="00CE5DB1" w:rsidRDefault="00E757B6"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102" w:name="_Toc246402251"/>
    </w:p>
    <w:bookmarkEnd w:id="102"/>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29"/>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1E24B9" w:rsidRDefault="001E24B9">
      <w:pPr>
        <w:suppressAutoHyphens w:val="0"/>
        <w:rPr>
          <w:rFonts w:ascii="Arial" w:hAnsi="Arial" w:cs="Arial"/>
          <w:color w:val="000000" w:themeColor="text1"/>
          <w:szCs w:val="26"/>
        </w:rPr>
      </w:pPr>
      <w:r>
        <w:rPr>
          <w:rFonts w:ascii="Arial" w:hAnsi="Arial" w:cs="Arial"/>
          <w:color w:val="000000" w:themeColor="text1"/>
          <w:szCs w:val="26"/>
        </w:rPr>
        <w:br w:type="page"/>
      </w: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F5274B">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sectPr w:rsidR="00C41380"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2263" w:rsidRDefault="00F12263" w:rsidP="004B2BFC">
      <w:r>
        <w:separator/>
      </w:r>
    </w:p>
  </w:endnote>
  <w:endnote w:type="continuationSeparator" w:id="1">
    <w:p w:rsidR="00F12263" w:rsidRDefault="00F12263" w:rsidP="004B2BF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0000000000000000000"/>
    <w:charset w:val="00"/>
    <w:family w:val="roman"/>
    <w:notTrueType/>
    <w:pitch w:val="default"/>
    <w:sig w:usb0="00000000" w:usb1="00000000" w:usb2="00000000" w:usb3="00000000" w:csb0="00000000"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Univers (W1)">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7B6" w:rsidRDefault="004B0A41">
    <w:pPr>
      <w:pStyle w:val="Piedepgina"/>
    </w:pPr>
    <w:sdt>
      <w:sdtPr>
        <w:id w:val="157065842"/>
        <w:docPartObj>
          <w:docPartGallery w:val="Page Numbers (Bottom of Page)"/>
          <w:docPartUnique/>
        </w:docPartObj>
      </w:sdtPr>
      <w:sdtContent>
        <w:r w:rsidR="00E757B6">
          <w:rPr>
            <w:rFonts w:ascii="Arial" w:hAnsi="Arial" w:cs="Arial"/>
            <w:color w:val="000000" w:themeColor="text1"/>
            <w:sz w:val="20"/>
          </w:rPr>
          <w:t>Calle Boulevard Turistica del Este, Veron, Higuey</w:t>
        </w:r>
        <w:r w:rsidR="00E757B6">
          <w:tab/>
        </w:r>
        <w:fldSimple w:instr=" PAGE   \* MERGEFORMAT ">
          <w:r w:rsidR="009C27DF">
            <w:rPr>
              <w:noProof/>
            </w:rPr>
            <w:t>xii</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7B6" w:rsidRDefault="004B0A41">
    <w:pPr>
      <w:pStyle w:val="Piedepgina"/>
    </w:pPr>
    <w:sdt>
      <w:sdtPr>
        <w:id w:val="892663696"/>
        <w:docPartObj>
          <w:docPartGallery w:val="Page Numbers (Bottom of Page)"/>
          <w:docPartUnique/>
        </w:docPartObj>
      </w:sdtPr>
      <w:sdtContent>
        <w:r w:rsidR="00E757B6">
          <w:rPr>
            <w:rFonts w:ascii="Arial" w:hAnsi="Arial" w:cs="Arial"/>
            <w:color w:val="000000" w:themeColor="text1"/>
            <w:sz w:val="20"/>
          </w:rPr>
          <w:t>Calle Boulevard Turistica del Este, Veron, Higuey</w:t>
        </w:r>
        <w:r w:rsidR="00E757B6">
          <w:tab/>
        </w:r>
        <w:r w:rsidR="00E757B6">
          <w:tab/>
        </w:r>
        <w:fldSimple w:instr=" PAGE   \* MERGEFORMAT ">
          <w:r w:rsidR="009C27DF">
            <w:rPr>
              <w:noProof/>
            </w:rPr>
            <w:t>169</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2263" w:rsidRDefault="00F12263" w:rsidP="004B2BFC">
      <w:r>
        <w:separator/>
      </w:r>
    </w:p>
  </w:footnote>
  <w:footnote w:type="continuationSeparator" w:id="1">
    <w:p w:rsidR="00F12263" w:rsidRDefault="00F12263" w:rsidP="004B2BFC">
      <w:r>
        <w:continuationSeparator/>
      </w:r>
    </w:p>
  </w:footnote>
  <w:footnote w:id="2">
    <w:p w:rsidR="00E757B6" w:rsidRDefault="00E757B6" w:rsidP="00E757B6">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E757B6" w:rsidRDefault="00E757B6" w:rsidP="00E757B6">
      <w:pPr>
        <w:pStyle w:val="Textonotapie"/>
        <w:jc w:val="both"/>
      </w:pPr>
    </w:p>
  </w:footnote>
  <w:footnote w:id="3">
    <w:p w:rsidR="00E757B6" w:rsidRPr="00697333" w:rsidRDefault="00E757B6" w:rsidP="00E757B6">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7B6" w:rsidRDefault="004B0A41">
    <w:pPr>
      <w:pStyle w:val="Encabezado"/>
    </w:pPr>
    <w:r w:rsidRPr="004B0A41">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E757B6" w:rsidRPr="0032611D" w:rsidRDefault="00E757B6" w:rsidP="007E1AFD">
                <w:pPr>
                  <w:jc w:val="center"/>
                  <w:rPr>
                    <w:sz w:val="18"/>
                  </w:rPr>
                </w:pPr>
                <w:r>
                  <w:rPr>
                    <w:rFonts w:ascii="Arial" w:hAnsi="Arial" w:cs="Arial"/>
                    <w:sz w:val="18"/>
                    <w:szCs w:val="18"/>
                  </w:rPr>
                  <w:t xml:space="preserve">LOTIFICACION DON DOMINGO  - </w:t>
                </w:r>
                <w:r w:rsidRPr="00311E82">
                  <w:rPr>
                    <w:rFonts w:ascii="Arial" w:hAnsi="Arial" w:cs="Arial"/>
                    <w:sz w:val="18"/>
                    <w:szCs w:val="18"/>
                  </w:rPr>
                  <w:t xml:space="preserve">Código </w:t>
                </w:r>
                <w:r>
                  <w:rPr>
                    <w:rFonts w:ascii="Arial" w:hAnsi="Arial" w:cs="Arial"/>
                    <w:sz w:val="18"/>
                    <w:szCs w:val="18"/>
                  </w:rPr>
                  <w:t xml:space="preserve">22242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clip_image001"/>
      </v:shape>
    </w:pict>
  </w:numPicBullet>
  <w:abstractNum w:abstractNumId="0">
    <w:nsid w:val="FFFFFF80"/>
    <w:multiLevelType w:val="singleLevel"/>
    <w:tmpl w:val="70305D7C"/>
    <w:lvl w:ilvl="0">
      <w:start w:val="1"/>
      <w:numFmt w:val="bullet"/>
      <w:pStyle w:val="Listaconvietas5"/>
      <w:lvlText w:val=""/>
      <w:lvlJc w:val="left"/>
      <w:pPr>
        <w:tabs>
          <w:tab w:val="num" w:pos="1492"/>
        </w:tabs>
        <w:ind w:left="1492" w:hanging="360"/>
      </w:pPr>
      <w:rPr>
        <w:rFonts w:ascii="Symbol" w:hAnsi="Symbol" w:hint="default"/>
      </w:rPr>
    </w:lvl>
  </w:abstractNum>
  <w:abstractNum w:abstractNumId="1">
    <w:nsid w:val="FFFFFF81"/>
    <w:multiLevelType w:val="singleLevel"/>
    <w:tmpl w:val="BAF6EC6E"/>
    <w:lvl w:ilvl="0">
      <w:start w:val="1"/>
      <w:numFmt w:val="bullet"/>
      <w:pStyle w:val="Listaconvietas4"/>
      <w:lvlText w:val=""/>
      <w:lvlJc w:val="left"/>
      <w:pPr>
        <w:tabs>
          <w:tab w:val="num" w:pos="1209"/>
        </w:tabs>
        <w:ind w:left="1209" w:hanging="360"/>
      </w:pPr>
      <w:rPr>
        <w:rFonts w:ascii="Symbol" w:hAnsi="Symbol" w:hint="default"/>
      </w:rPr>
    </w:lvl>
  </w:abstractNum>
  <w:abstractNum w:abstractNumId="2">
    <w:nsid w:val="FFFFFFFE"/>
    <w:multiLevelType w:val="singleLevel"/>
    <w:tmpl w:val="EA60274C"/>
    <w:lvl w:ilvl="0">
      <w:numFmt w:val="bullet"/>
      <w:lvlText w:val="*"/>
      <w:lvlJc w:val="left"/>
    </w:lvl>
  </w:abstractNum>
  <w:abstractNum w:abstractNumId="3">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FA1572"/>
    <w:multiLevelType w:val="hybridMultilevel"/>
    <w:tmpl w:val="F1F4B76C"/>
    <w:lvl w:ilvl="0" w:tplc="2730C3CE">
      <w:start w:val="1"/>
      <w:numFmt w:val="bullet"/>
      <w:lvlText w:val=""/>
      <w:lvlPicBulletId w:val="0"/>
      <w:lvlJc w:val="left"/>
      <w:pPr>
        <w:ind w:left="1080" w:hanging="360"/>
      </w:pPr>
      <w:rPr>
        <w:rFonts w:ascii="Symbol" w:hAnsi="Symbol" w:hint="default"/>
      </w:rPr>
    </w:lvl>
    <w:lvl w:ilvl="1" w:tplc="2A78C684" w:tentative="1">
      <w:start w:val="1"/>
      <w:numFmt w:val="bullet"/>
      <w:lvlText w:val="o"/>
      <w:lvlJc w:val="left"/>
      <w:pPr>
        <w:ind w:left="1800" w:hanging="360"/>
      </w:pPr>
      <w:rPr>
        <w:rFonts w:ascii="Courier New" w:hAnsi="Courier New" w:cs="Courier New" w:hint="default"/>
      </w:rPr>
    </w:lvl>
    <w:lvl w:ilvl="2" w:tplc="5FC2F0AE" w:tentative="1">
      <w:start w:val="1"/>
      <w:numFmt w:val="bullet"/>
      <w:lvlText w:val=""/>
      <w:lvlJc w:val="left"/>
      <w:pPr>
        <w:ind w:left="2520" w:hanging="360"/>
      </w:pPr>
      <w:rPr>
        <w:rFonts w:ascii="Wingdings" w:hAnsi="Wingdings" w:hint="default"/>
      </w:rPr>
    </w:lvl>
    <w:lvl w:ilvl="3" w:tplc="D27EC9D0" w:tentative="1">
      <w:start w:val="1"/>
      <w:numFmt w:val="bullet"/>
      <w:lvlText w:val=""/>
      <w:lvlJc w:val="left"/>
      <w:pPr>
        <w:ind w:left="3240" w:hanging="360"/>
      </w:pPr>
      <w:rPr>
        <w:rFonts w:ascii="Symbol" w:hAnsi="Symbol" w:hint="default"/>
      </w:rPr>
    </w:lvl>
    <w:lvl w:ilvl="4" w:tplc="BFF0DA26" w:tentative="1">
      <w:start w:val="1"/>
      <w:numFmt w:val="bullet"/>
      <w:lvlText w:val="o"/>
      <w:lvlJc w:val="left"/>
      <w:pPr>
        <w:ind w:left="3960" w:hanging="360"/>
      </w:pPr>
      <w:rPr>
        <w:rFonts w:ascii="Courier New" w:hAnsi="Courier New" w:cs="Courier New" w:hint="default"/>
      </w:rPr>
    </w:lvl>
    <w:lvl w:ilvl="5" w:tplc="96C8F900" w:tentative="1">
      <w:start w:val="1"/>
      <w:numFmt w:val="bullet"/>
      <w:lvlText w:val=""/>
      <w:lvlJc w:val="left"/>
      <w:pPr>
        <w:ind w:left="4680" w:hanging="360"/>
      </w:pPr>
      <w:rPr>
        <w:rFonts w:ascii="Wingdings" w:hAnsi="Wingdings" w:hint="default"/>
      </w:rPr>
    </w:lvl>
    <w:lvl w:ilvl="6" w:tplc="41BC37DC" w:tentative="1">
      <w:start w:val="1"/>
      <w:numFmt w:val="bullet"/>
      <w:lvlText w:val=""/>
      <w:lvlJc w:val="left"/>
      <w:pPr>
        <w:ind w:left="5400" w:hanging="360"/>
      </w:pPr>
      <w:rPr>
        <w:rFonts w:ascii="Symbol" w:hAnsi="Symbol" w:hint="default"/>
      </w:rPr>
    </w:lvl>
    <w:lvl w:ilvl="7" w:tplc="536A83F6" w:tentative="1">
      <w:start w:val="1"/>
      <w:numFmt w:val="bullet"/>
      <w:lvlText w:val="o"/>
      <w:lvlJc w:val="left"/>
      <w:pPr>
        <w:ind w:left="6120" w:hanging="360"/>
      </w:pPr>
      <w:rPr>
        <w:rFonts w:ascii="Courier New" w:hAnsi="Courier New" w:cs="Courier New" w:hint="default"/>
      </w:rPr>
    </w:lvl>
    <w:lvl w:ilvl="8" w:tplc="19AE6822" w:tentative="1">
      <w:start w:val="1"/>
      <w:numFmt w:val="bullet"/>
      <w:lvlText w:val=""/>
      <w:lvlJc w:val="left"/>
      <w:pPr>
        <w:ind w:left="6840" w:hanging="360"/>
      </w:pPr>
      <w:rPr>
        <w:rFonts w:ascii="Wingdings" w:hAnsi="Wingdings" w:hint="default"/>
      </w:rPr>
    </w:lvl>
  </w:abstractNum>
  <w:abstractNum w:abstractNumId="6">
    <w:nsid w:val="017A45BA"/>
    <w:multiLevelType w:val="hybridMultilevel"/>
    <w:tmpl w:val="848C6370"/>
    <w:lvl w:ilvl="0" w:tplc="F2649274">
      <w:start w:val="1"/>
      <w:numFmt w:val="bullet"/>
      <w:lvlText w:val=""/>
      <w:lvlPicBulletId w:val="0"/>
      <w:lvlJc w:val="left"/>
      <w:pPr>
        <w:ind w:left="720" w:hanging="360"/>
      </w:pPr>
      <w:rPr>
        <w:rFonts w:ascii="Symbol" w:hAnsi="Symbol" w:hint="default"/>
      </w:rPr>
    </w:lvl>
    <w:lvl w:ilvl="1" w:tplc="EC8C5304" w:tentative="1">
      <w:start w:val="1"/>
      <w:numFmt w:val="bullet"/>
      <w:lvlText w:val="o"/>
      <w:lvlJc w:val="left"/>
      <w:pPr>
        <w:ind w:left="1440" w:hanging="360"/>
      </w:pPr>
      <w:rPr>
        <w:rFonts w:ascii="Courier New" w:hAnsi="Courier New" w:cs="Courier New" w:hint="default"/>
      </w:rPr>
    </w:lvl>
    <w:lvl w:ilvl="2" w:tplc="39BAF4E6" w:tentative="1">
      <w:start w:val="1"/>
      <w:numFmt w:val="bullet"/>
      <w:lvlText w:val=""/>
      <w:lvlJc w:val="left"/>
      <w:pPr>
        <w:ind w:left="2160" w:hanging="360"/>
      </w:pPr>
      <w:rPr>
        <w:rFonts w:ascii="Wingdings" w:hAnsi="Wingdings" w:hint="default"/>
      </w:rPr>
    </w:lvl>
    <w:lvl w:ilvl="3" w:tplc="C8F4E59A" w:tentative="1">
      <w:start w:val="1"/>
      <w:numFmt w:val="bullet"/>
      <w:lvlText w:val=""/>
      <w:lvlJc w:val="left"/>
      <w:pPr>
        <w:ind w:left="2880" w:hanging="360"/>
      </w:pPr>
      <w:rPr>
        <w:rFonts w:ascii="Symbol" w:hAnsi="Symbol" w:hint="default"/>
      </w:rPr>
    </w:lvl>
    <w:lvl w:ilvl="4" w:tplc="009828BC" w:tentative="1">
      <w:start w:val="1"/>
      <w:numFmt w:val="bullet"/>
      <w:lvlText w:val="o"/>
      <w:lvlJc w:val="left"/>
      <w:pPr>
        <w:ind w:left="3600" w:hanging="360"/>
      </w:pPr>
      <w:rPr>
        <w:rFonts w:ascii="Courier New" w:hAnsi="Courier New" w:cs="Courier New" w:hint="default"/>
      </w:rPr>
    </w:lvl>
    <w:lvl w:ilvl="5" w:tplc="050AB92C" w:tentative="1">
      <w:start w:val="1"/>
      <w:numFmt w:val="bullet"/>
      <w:lvlText w:val=""/>
      <w:lvlJc w:val="left"/>
      <w:pPr>
        <w:ind w:left="4320" w:hanging="360"/>
      </w:pPr>
      <w:rPr>
        <w:rFonts w:ascii="Wingdings" w:hAnsi="Wingdings" w:hint="default"/>
      </w:rPr>
    </w:lvl>
    <w:lvl w:ilvl="6" w:tplc="77545498" w:tentative="1">
      <w:start w:val="1"/>
      <w:numFmt w:val="bullet"/>
      <w:lvlText w:val=""/>
      <w:lvlJc w:val="left"/>
      <w:pPr>
        <w:ind w:left="5040" w:hanging="360"/>
      </w:pPr>
      <w:rPr>
        <w:rFonts w:ascii="Symbol" w:hAnsi="Symbol" w:hint="default"/>
      </w:rPr>
    </w:lvl>
    <w:lvl w:ilvl="7" w:tplc="A164FECA" w:tentative="1">
      <w:start w:val="1"/>
      <w:numFmt w:val="bullet"/>
      <w:lvlText w:val="o"/>
      <w:lvlJc w:val="left"/>
      <w:pPr>
        <w:ind w:left="5760" w:hanging="360"/>
      </w:pPr>
      <w:rPr>
        <w:rFonts w:ascii="Courier New" w:hAnsi="Courier New" w:cs="Courier New" w:hint="default"/>
      </w:rPr>
    </w:lvl>
    <w:lvl w:ilvl="8" w:tplc="172AE7DC" w:tentative="1">
      <w:start w:val="1"/>
      <w:numFmt w:val="bullet"/>
      <w:lvlText w:val=""/>
      <w:lvlJc w:val="left"/>
      <w:pPr>
        <w:ind w:left="6480" w:hanging="360"/>
      </w:pPr>
      <w:rPr>
        <w:rFonts w:ascii="Wingdings" w:hAnsi="Wingdings" w:hint="default"/>
      </w:rPr>
    </w:lvl>
  </w:abstractNum>
  <w:abstractNum w:abstractNumId="7">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5BD566F"/>
    <w:multiLevelType w:val="hybridMultilevel"/>
    <w:tmpl w:val="430C96FA"/>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79335DC"/>
    <w:multiLevelType w:val="hybridMultilevel"/>
    <w:tmpl w:val="EA602342"/>
    <w:lvl w:ilvl="0" w:tplc="E92015E2">
      <w:start w:val="1"/>
      <w:numFmt w:val="bullet"/>
      <w:lvlText w:val=""/>
      <w:lvlPicBulletId w:val="0"/>
      <w:lvlJc w:val="left"/>
      <w:pPr>
        <w:ind w:left="720" w:hanging="360"/>
      </w:pPr>
      <w:rPr>
        <w:rFonts w:ascii="Symbol" w:hAnsi="Symbol" w:hint="default"/>
      </w:rPr>
    </w:lvl>
    <w:lvl w:ilvl="1" w:tplc="F7DE8E22" w:tentative="1">
      <w:start w:val="1"/>
      <w:numFmt w:val="bullet"/>
      <w:lvlText w:val="o"/>
      <w:lvlJc w:val="left"/>
      <w:pPr>
        <w:ind w:left="1440" w:hanging="360"/>
      </w:pPr>
      <w:rPr>
        <w:rFonts w:ascii="Courier New" w:hAnsi="Courier New" w:cs="Courier New" w:hint="default"/>
      </w:rPr>
    </w:lvl>
    <w:lvl w:ilvl="2" w:tplc="1AA8151E" w:tentative="1">
      <w:start w:val="1"/>
      <w:numFmt w:val="bullet"/>
      <w:lvlText w:val=""/>
      <w:lvlJc w:val="left"/>
      <w:pPr>
        <w:ind w:left="2160" w:hanging="360"/>
      </w:pPr>
      <w:rPr>
        <w:rFonts w:ascii="Wingdings" w:hAnsi="Wingdings" w:hint="default"/>
      </w:rPr>
    </w:lvl>
    <w:lvl w:ilvl="3" w:tplc="8D149C2C" w:tentative="1">
      <w:start w:val="1"/>
      <w:numFmt w:val="bullet"/>
      <w:lvlText w:val=""/>
      <w:lvlJc w:val="left"/>
      <w:pPr>
        <w:ind w:left="2880" w:hanging="360"/>
      </w:pPr>
      <w:rPr>
        <w:rFonts w:ascii="Symbol" w:hAnsi="Symbol" w:hint="default"/>
      </w:rPr>
    </w:lvl>
    <w:lvl w:ilvl="4" w:tplc="F22C19F8" w:tentative="1">
      <w:start w:val="1"/>
      <w:numFmt w:val="bullet"/>
      <w:lvlText w:val="o"/>
      <w:lvlJc w:val="left"/>
      <w:pPr>
        <w:ind w:left="3600" w:hanging="360"/>
      </w:pPr>
      <w:rPr>
        <w:rFonts w:ascii="Courier New" w:hAnsi="Courier New" w:cs="Courier New" w:hint="default"/>
      </w:rPr>
    </w:lvl>
    <w:lvl w:ilvl="5" w:tplc="7FB25302" w:tentative="1">
      <w:start w:val="1"/>
      <w:numFmt w:val="bullet"/>
      <w:lvlText w:val=""/>
      <w:lvlJc w:val="left"/>
      <w:pPr>
        <w:ind w:left="4320" w:hanging="360"/>
      </w:pPr>
      <w:rPr>
        <w:rFonts w:ascii="Wingdings" w:hAnsi="Wingdings" w:hint="default"/>
      </w:rPr>
    </w:lvl>
    <w:lvl w:ilvl="6" w:tplc="DABACBC8" w:tentative="1">
      <w:start w:val="1"/>
      <w:numFmt w:val="bullet"/>
      <w:lvlText w:val=""/>
      <w:lvlJc w:val="left"/>
      <w:pPr>
        <w:ind w:left="5040" w:hanging="360"/>
      </w:pPr>
      <w:rPr>
        <w:rFonts w:ascii="Symbol" w:hAnsi="Symbol" w:hint="default"/>
      </w:rPr>
    </w:lvl>
    <w:lvl w:ilvl="7" w:tplc="31C0E5CE" w:tentative="1">
      <w:start w:val="1"/>
      <w:numFmt w:val="bullet"/>
      <w:lvlText w:val="o"/>
      <w:lvlJc w:val="left"/>
      <w:pPr>
        <w:ind w:left="5760" w:hanging="360"/>
      </w:pPr>
      <w:rPr>
        <w:rFonts w:ascii="Courier New" w:hAnsi="Courier New" w:cs="Courier New" w:hint="default"/>
      </w:rPr>
    </w:lvl>
    <w:lvl w:ilvl="8" w:tplc="C28AA2FC" w:tentative="1">
      <w:start w:val="1"/>
      <w:numFmt w:val="bullet"/>
      <w:lvlText w:val=""/>
      <w:lvlJc w:val="left"/>
      <w:pPr>
        <w:ind w:left="6480" w:hanging="360"/>
      </w:pPr>
      <w:rPr>
        <w:rFonts w:ascii="Wingdings" w:hAnsi="Wingdings" w:hint="default"/>
      </w:rPr>
    </w:lvl>
  </w:abstractNum>
  <w:abstractNum w:abstractNumId="11">
    <w:nsid w:val="096C2A0D"/>
    <w:multiLevelType w:val="hybridMultilevel"/>
    <w:tmpl w:val="F9B4095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2">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F375FE"/>
    <w:multiLevelType w:val="hybridMultilevel"/>
    <w:tmpl w:val="6F5ED5F8"/>
    <w:lvl w:ilvl="0" w:tplc="04090001">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1150566"/>
    <w:multiLevelType w:val="hybridMultilevel"/>
    <w:tmpl w:val="B9B00AD2"/>
    <w:lvl w:ilvl="0" w:tplc="04090007">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6425D3"/>
    <w:multiLevelType w:val="hybridMultilevel"/>
    <w:tmpl w:val="90F0BD3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nsid w:val="1BA41DA8"/>
    <w:multiLevelType w:val="hybridMultilevel"/>
    <w:tmpl w:val="CA9673DC"/>
    <w:lvl w:ilvl="0" w:tplc="FB0232E8">
      <w:start w:val="1"/>
      <w:numFmt w:val="bullet"/>
      <w:lvlText w:val=""/>
      <w:lvlPicBulletId w:val="0"/>
      <w:lvlJc w:val="left"/>
      <w:pPr>
        <w:ind w:left="720" w:hanging="360"/>
      </w:pPr>
      <w:rPr>
        <w:rFonts w:ascii="Symbol" w:hAnsi="Symbol" w:hint="default"/>
      </w:rPr>
    </w:lvl>
    <w:lvl w:ilvl="1" w:tplc="3D404F44" w:tentative="1">
      <w:start w:val="1"/>
      <w:numFmt w:val="bullet"/>
      <w:lvlText w:val="o"/>
      <w:lvlJc w:val="left"/>
      <w:pPr>
        <w:ind w:left="1440" w:hanging="360"/>
      </w:pPr>
      <w:rPr>
        <w:rFonts w:ascii="Courier New" w:hAnsi="Courier New" w:cs="Courier New" w:hint="default"/>
      </w:rPr>
    </w:lvl>
    <w:lvl w:ilvl="2" w:tplc="7B32AF8A" w:tentative="1">
      <w:start w:val="1"/>
      <w:numFmt w:val="bullet"/>
      <w:lvlText w:val=""/>
      <w:lvlJc w:val="left"/>
      <w:pPr>
        <w:ind w:left="2160" w:hanging="360"/>
      </w:pPr>
      <w:rPr>
        <w:rFonts w:ascii="Wingdings" w:hAnsi="Wingdings" w:hint="default"/>
      </w:rPr>
    </w:lvl>
    <w:lvl w:ilvl="3" w:tplc="BB762558" w:tentative="1">
      <w:start w:val="1"/>
      <w:numFmt w:val="bullet"/>
      <w:lvlText w:val=""/>
      <w:lvlJc w:val="left"/>
      <w:pPr>
        <w:ind w:left="2880" w:hanging="360"/>
      </w:pPr>
      <w:rPr>
        <w:rFonts w:ascii="Symbol" w:hAnsi="Symbol" w:hint="default"/>
      </w:rPr>
    </w:lvl>
    <w:lvl w:ilvl="4" w:tplc="0A1AC6F4" w:tentative="1">
      <w:start w:val="1"/>
      <w:numFmt w:val="bullet"/>
      <w:lvlText w:val="o"/>
      <w:lvlJc w:val="left"/>
      <w:pPr>
        <w:ind w:left="3600" w:hanging="360"/>
      </w:pPr>
      <w:rPr>
        <w:rFonts w:ascii="Courier New" w:hAnsi="Courier New" w:cs="Courier New" w:hint="default"/>
      </w:rPr>
    </w:lvl>
    <w:lvl w:ilvl="5" w:tplc="FD9A92F8" w:tentative="1">
      <w:start w:val="1"/>
      <w:numFmt w:val="bullet"/>
      <w:lvlText w:val=""/>
      <w:lvlJc w:val="left"/>
      <w:pPr>
        <w:ind w:left="4320" w:hanging="360"/>
      </w:pPr>
      <w:rPr>
        <w:rFonts w:ascii="Wingdings" w:hAnsi="Wingdings" w:hint="default"/>
      </w:rPr>
    </w:lvl>
    <w:lvl w:ilvl="6" w:tplc="CFA81770" w:tentative="1">
      <w:start w:val="1"/>
      <w:numFmt w:val="bullet"/>
      <w:lvlText w:val=""/>
      <w:lvlJc w:val="left"/>
      <w:pPr>
        <w:ind w:left="5040" w:hanging="360"/>
      </w:pPr>
      <w:rPr>
        <w:rFonts w:ascii="Symbol" w:hAnsi="Symbol" w:hint="default"/>
      </w:rPr>
    </w:lvl>
    <w:lvl w:ilvl="7" w:tplc="695A1FDA" w:tentative="1">
      <w:start w:val="1"/>
      <w:numFmt w:val="bullet"/>
      <w:lvlText w:val="o"/>
      <w:lvlJc w:val="left"/>
      <w:pPr>
        <w:ind w:left="5760" w:hanging="360"/>
      </w:pPr>
      <w:rPr>
        <w:rFonts w:ascii="Courier New" w:hAnsi="Courier New" w:cs="Courier New" w:hint="default"/>
      </w:rPr>
    </w:lvl>
    <w:lvl w:ilvl="8" w:tplc="4F32C0DC" w:tentative="1">
      <w:start w:val="1"/>
      <w:numFmt w:val="bullet"/>
      <w:lvlText w:val=""/>
      <w:lvlJc w:val="left"/>
      <w:pPr>
        <w:ind w:left="6480" w:hanging="360"/>
      </w:pPr>
      <w:rPr>
        <w:rFonts w:ascii="Wingdings" w:hAnsi="Wingdings" w:hint="default"/>
      </w:rPr>
    </w:lvl>
  </w:abstractNum>
  <w:abstractNum w:abstractNumId="22">
    <w:nsid w:val="1C0656BE"/>
    <w:multiLevelType w:val="hybridMultilevel"/>
    <w:tmpl w:val="210C14A2"/>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E51315"/>
    <w:multiLevelType w:val="hybridMultilevel"/>
    <w:tmpl w:val="7BFC10A8"/>
    <w:lvl w:ilvl="0" w:tplc="04090007">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nsid w:val="1E600F6F"/>
    <w:multiLevelType w:val="hybridMultilevel"/>
    <w:tmpl w:val="72AA5912"/>
    <w:lvl w:ilvl="0" w:tplc="3954AC08">
      <w:start w:val="1"/>
      <w:numFmt w:val="bullet"/>
      <w:lvlText w:val=""/>
      <w:lvlPicBulletId w:val="0"/>
      <w:lvlJc w:val="left"/>
      <w:pPr>
        <w:ind w:left="720" w:hanging="360"/>
      </w:pPr>
      <w:rPr>
        <w:rFonts w:ascii="Symbol" w:hAnsi="Symbol" w:hint="default"/>
      </w:rPr>
    </w:lvl>
    <w:lvl w:ilvl="1" w:tplc="6382FBD4" w:tentative="1">
      <w:start w:val="1"/>
      <w:numFmt w:val="bullet"/>
      <w:lvlText w:val="o"/>
      <w:lvlJc w:val="left"/>
      <w:pPr>
        <w:ind w:left="1440" w:hanging="360"/>
      </w:pPr>
      <w:rPr>
        <w:rFonts w:ascii="Courier New" w:hAnsi="Courier New" w:cs="Courier New" w:hint="default"/>
      </w:rPr>
    </w:lvl>
    <w:lvl w:ilvl="2" w:tplc="B3AEC98A" w:tentative="1">
      <w:start w:val="1"/>
      <w:numFmt w:val="bullet"/>
      <w:lvlText w:val=""/>
      <w:lvlJc w:val="left"/>
      <w:pPr>
        <w:ind w:left="2160" w:hanging="360"/>
      </w:pPr>
      <w:rPr>
        <w:rFonts w:ascii="Wingdings" w:hAnsi="Wingdings" w:hint="default"/>
      </w:rPr>
    </w:lvl>
    <w:lvl w:ilvl="3" w:tplc="6A906DB8" w:tentative="1">
      <w:start w:val="1"/>
      <w:numFmt w:val="bullet"/>
      <w:lvlText w:val=""/>
      <w:lvlJc w:val="left"/>
      <w:pPr>
        <w:ind w:left="2880" w:hanging="360"/>
      </w:pPr>
      <w:rPr>
        <w:rFonts w:ascii="Symbol" w:hAnsi="Symbol" w:hint="default"/>
      </w:rPr>
    </w:lvl>
    <w:lvl w:ilvl="4" w:tplc="CA70B4BA" w:tentative="1">
      <w:start w:val="1"/>
      <w:numFmt w:val="bullet"/>
      <w:lvlText w:val="o"/>
      <w:lvlJc w:val="left"/>
      <w:pPr>
        <w:ind w:left="3600" w:hanging="360"/>
      </w:pPr>
      <w:rPr>
        <w:rFonts w:ascii="Courier New" w:hAnsi="Courier New" w:cs="Courier New" w:hint="default"/>
      </w:rPr>
    </w:lvl>
    <w:lvl w:ilvl="5" w:tplc="BFA6E840" w:tentative="1">
      <w:start w:val="1"/>
      <w:numFmt w:val="bullet"/>
      <w:lvlText w:val=""/>
      <w:lvlJc w:val="left"/>
      <w:pPr>
        <w:ind w:left="4320" w:hanging="360"/>
      </w:pPr>
      <w:rPr>
        <w:rFonts w:ascii="Wingdings" w:hAnsi="Wingdings" w:hint="default"/>
      </w:rPr>
    </w:lvl>
    <w:lvl w:ilvl="6" w:tplc="88C0A4B2" w:tentative="1">
      <w:start w:val="1"/>
      <w:numFmt w:val="bullet"/>
      <w:lvlText w:val=""/>
      <w:lvlJc w:val="left"/>
      <w:pPr>
        <w:ind w:left="5040" w:hanging="360"/>
      </w:pPr>
      <w:rPr>
        <w:rFonts w:ascii="Symbol" w:hAnsi="Symbol" w:hint="default"/>
      </w:rPr>
    </w:lvl>
    <w:lvl w:ilvl="7" w:tplc="DE807F10" w:tentative="1">
      <w:start w:val="1"/>
      <w:numFmt w:val="bullet"/>
      <w:lvlText w:val="o"/>
      <w:lvlJc w:val="left"/>
      <w:pPr>
        <w:ind w:left="5760" w:hanging="360"/>
      </w:pPr>
      <w:rPr>
        <w:rFonts w:ascii="Courier New" w:hAnsi="Courier New" w:cs="Courier New" w:hint="default"/>
      </w:rPr>
    </w:lvl>
    <w:lvl w:ilvl="8" w:tplc="004A71D4" w:tentative="1">
      <w:start w:val="1"/>
      <w:numFmt w:val="bullet"/>
      <w:lvlText w:val=""/>
      <w:lvlJc w:val="left"/>
      <w:pPr>
        <w:ind w:left="6480" w:hanging="360"/>
      </w:pPr>
      <w:rPr>
        <w:rFonts w:ascii="Wingdings" w:hAnsi="Wingdings" w:hint="default"/>
      </w:rPr>
    </w:lvl>
  </w:abstractNum>
  <w:abstractNum w:abstractNumId="26">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524164E"/>
    <w:multiLevelType w:val="hybridMultilevel"/>
    <w:tmpl w:val="E08882D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554FE5"/>
    <w:multiLevelType w:val="hybridMultilevel"/>
    <w:tmpl w:val="F704EF20"/>
    <w:lvl w:ilvl="0" w:tplc="04090007">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2">
    <w:nsid w:val="31E13832"/>
    <w:multiLevelType w:val="hybridMultilevel"/>
    <w:tmpl w:val="1CC2C3BE"/>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9E7F00"/>
    <w:multiLevelType w:val="hybridMultilevel"/>
    <w:tmpl w:val="0CFC640A"/>
    <w:lvl w:ilvl="0" w:tplc="0C0A000F">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5">
    <w:nsid w:val="33C65E5C"/>
    <w:multiLevelType w:val="hybridMultilevel"/>
    <w:tmpl w:val="98128580"/>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FD1FE5"/>
    <w:multiLevelType w:val="hybridMultilevel"/>
    <w:tmpl w:val="800EFD7C"/>
    <w:lvl w:ilvl="0" w:tplc="04090007">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34C06223"/>
    <w:multiLevelType w:val="hybridMultilevel"/>
    <w:tmpl w:val="57A823C6"/>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752762A"/>
    <w:multiLevelType w:val="hybridMultilevel"/>
    <w:tmpl w:val="CA34CCB8"/>
    <w:lvl w:ilvl="0" w:tplc="04090001">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39D4328E"/>
    <w:multiLevelType w:val="hybridMultilevel"/>
    <w:tmpl w:val="4672DABA"/>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877AFE"/>
    <w:multiLevelType w:val="hybridMultilevel"/>
    <w:tmpl w:val="77D8F6EE"/>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2">
    <w:nsid w:val="3BC2463F"/>
    <w:multiLevelType w:val="hybridMultilevel"/>
    <w:tmpl w:val="8A160D46"/>
    <w:lvl w:ilvl="0" w:tplc="04090001">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6DB09726"/>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4A51E8"/>
    <w:multiLevelType w:val="hybridMultilevel"/>
    <w:tmpl w:val="E136715C"/>
    <w:lvl w:ilvl="0" w:tplc="9D6A865A">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3806B8"/>
    <w:multiLevelType w:val="hybridMultilevel"/>
    <w:tmpl w:val="CE648AC2"/>
    <w:lvl w:ilvl="0" w:tplc="4C607E5A">
      <w:start w:val="1"/>
      <w:numFmt w:val="bullet"/>
      <w:lvlText w:val=""/>
      <w:lvlPicBulletId w:val="0"/>
      <w:lvlJc w:val="left"/>
      <w:pPr>
        <w:ind w:left="720" w:hanging="360"/>
      </w:pPr>
      <w:rPr>
        <w:rFonts w:ascii="Symbol" w:hAnsi="Symbol" w:hint="default"/>
      </w:rPr>
    </w:lvl>
    <w:lvl w:ilvl="1" w:tplc="DE8C1C12" w:tentative="1">
      <w:start w:val="1"/>
      <w:numFmt w:val="bullet"/>
      <w:lvlText w:val="o"/>
      <w:lvlJc w:val="left"/>
      <w:pPr>
        <w:ind w:left="1440" w:hanging="360"/>
      </w:pPr>
      <w:rPr>
        <w:rFonts w:ascii="Courier New" w:hAnsi="Courier New" w:cs="Courier New" w:hint="default"/>
      </w:rPr>
    </w:lvl>
    <w:lvl w:ilvl="2" w:tplc="5D26E6C4" w:tentative="1">
      <w:start w:val="1"/>
      <w:numFmt w:val="bullet"/>
      <w:lvlText w:val=""/>
      <w:lvlJc w:val="left"/>
      <w:pPr>
        <w:ind w:left="2160" w:hanging="360"/>
      </w:pPr>
      <w:rPr>
        <w:rFonts w:ascii="Wingdings" w:hAnsi="Wingdings" w:hint="default"/>
      </w:rPr>
    </w:lvl>
    <w:lvl w:ilvl="3" w:tplc="91ACE29C" w:tentative="1">
      <w:start w:val="1"/>
      <w:numFmt w:val="bullet"/>
      <w:lvlText w:val=""/>
      <w:lvlJc w:val="left"/>
      <w:pPr>
        <w:ind w:left="2880" w:hanging="360"/>
      </w:pPr>
      <w:rPr>
        <w:rFonts w:ascii="Symbol" w:hAnsi="Symbol" w:hint="default"/>
      </w:rPr>
    </w:lvl>
    <w:lvl w:ilvl="4" w:tplc="F93AB7B2" w:tentative="1">
      <w:start w:val="1"/>
      <w:numFmt w:val="bullet"/>
      <w:lvlText w:val="o"/>
      <w:lvlJc w:val="left"/>
      <w:pPr>
        <w:ind w:left="3600" w:hanging="360"/>
      </w:pPr>
      <w:rPr>
        <w:rFonts w:ascii="Courier New" w:hAnsi="Courier New" w:cs="Courier New" w:hint="default"/>
      </w:rPr>
    </w:lvl>
    <w:lvl w:ilvl="5" w:tplc="D48C7A76" w:tentative="1">
      <w:start w:val="1"/>
      <w:numFmt w:val="bullet"/>
      <w:lvlText w:val=""/>
      <w:lvlJc w:val="left"/>
      <w:pPr>
        <w:ind w:left="4320" w:hanging="360"/>
      </w:pPr>
      <w:rPr>
        <w:rFonts w:ascii="Wingdings" w:hAnsi="Wingdings" w:hint="default"/>
      </w:rPr>
    </w:lvl>
    <w:lvl w:ilvl="6" w:tplc="5E9A8E1C" w:tentative="1">
      <w:start w:val="1"/>
      <w:numFmt w:val="bullet"/>
      <w:lvlText w:val=""/>
      <w:lvlJc w:val="left"/>
      <w:pPr>
        <w:ind w:left="5040" w:hanging="360"/>
      </w:pPr>
      <w:rPr>
        <w:rFonts w:ascii="Symbol" w:hAnsi="Symbol" w:hint="default"/>
      </w:rPr>
    </w:lvl>
    <w:lvl w:ilvl="7" w:tplc="5B46FD46" w:tentative="1">
      <w:start w:val="1"/>
      <w:numFmt w:val="bullet"/>
      <w:lvlText w:val="o"/>
      <w:lvlJc w:val="left"/>
      <w:pPr>
        <w:ind w:left="5760" w:hanging="360"/>
      </w:pPr>
      <w:rPr>
        <w:rFonts w:ascii="Courier New" w:hAnsi="Courier New" w:cs="Courier New" w:hint="default"/>
      </w:rPr>
    </w:lvl>
    <w:lvl w:ilvl="8" w:tplc="EC8C6DC4" w:tentative="1">
      <w:start w:val="1"/>
      <w:numFmt w:val="bullet"/>
      <w:lvlText w:val=""/>
      <w:lvlJc w:val="left"/>
      <w:pPr>
        <w:ind w:left="6480" w:hanging="360"/>
      </w:pPr>
      <w:rPr>
        <w:rFonts w:ascii="Wingdings" w:hAnsi="Wingdings" w:hint="default"/>
      </w:rPr>
    </w:lvl>
  </w:abstractNum>
  <w:abstractNum w:abstractNumId="48">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9">
    <w:nsid w:val="429E6F03"/>
    <w:multiLevelType w:val="hybridMultilevel"/>
    <w:tmpl w:val="4D0E9B88"/>
    <w:lvl w:ilvl="0" w:tplc="04090007">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0">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3FC5145"/>
    <w:multiLevelType w:val="hybridMultilevel"/>
    <w:tmpl w:val="2806B056"/>
    <w:lvl w:ilvl="0" w:tplc="C9601EC4">
      <w:start w:val="1"/>
      <w:numFmt w:val="bullet"/>
      <w:lvlText w:val=""/>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52">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8B388C"/>
    <w:multiLevelType w:val="hybridMultilevel"/>
    <w:tmpl w:val="F7ECBBF6"/>
    <w:lvl w:ilvl="0" w:tplc="04090001">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A9C1310"/>
    <w:multiLevelType w:val="hybridMultilevel"/>
    <w:tmpl w:val="9822CC54"/>
    <w:lvl w:ilvl="0" w:tplc="04090001">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57">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59">
    <w:nsid w:val="4ED9224F"/>
    <w:multiLevelType w:val="hybridMultilevel"/>
    <w:tmpl w:val="A35EDDE6"/>
    <w:lvl w:ilvl="0" w:tplc="EE62B2F4">
      <w:start w:val="1"/>
      <w:numFmt w:val="decimal"/>
      <w:lvlText w:val="%1."/>
      <w:lvlJc w:val="left"/>
      <w:pPr>
        <w:ind w:left="720" w:hanging="360"/>
      </w:pPr>
      <w:rPr>
        <w:rFonts w:hint="default"/>
      </w:rPr>
    </w:lvl>
    <w:lvl w:ilvl="1" w:tplc="D054DCEA" w:tentative="1">
      <w:start w:val="1"/>
      <w:numFmt w:val="lowerLetter"/>
      <w:lvlText w:val="%2."/>
      <w:lvlJc w:val="left"/>
      <w:pPr>
        <w:ind w:left="1440" w:hanging="360"/>
      </w:pPr>
    </w:lvl>
    <w:lvl w:ilvl="2" w:tplc="8D2C4D6A" w:tentative="1">
      <w:start w:val="1"/>
      <w:numFmt w:val="lowerRoman"/>
      <w:lvlText w:val="%3."/>
      <w:lvlJc w:val="right"/>
      <w:pPr>
        <w:ind w:left="2160" w:hanging="180"/>
      </w:pPr>
    </w:lvl>
    <w:lvl w:ilvl="3" w:tplc="388235AA" w:tentative="1">
      <w:start w:val="1"/>
      <w:numFmt w:val="decimal"/>
      <w:lvlText w:val="%4."/>
      <w:lvlJc w:val="left"/>
      <w:pPr>
        <w:ind w:left="2880" w:hanging="360"/>
      </w:pPr>
    </w:lvl>
    <w:lvl w:ilvl="4" w:tplc="2B269C3E" w:tentative="1">
      <w:start w:val="1"/>
      <w:numFmt w:val="lowerLetter"/>
      <w:lvlText w:val="%5."/>
      <w:lvlJc w:val="left"/>
      <w:pPr>
        <w:ind w:left="3600" w:hanging="360"/>
      </w:pPr>
    </w:lvl>
    <w:lvl w:ilvl="5" w:tplc="8188AEC6" w:tentative="1">
      <w:start w:val="1"/>
      <w:numFmt w:val="lowerRoman"/>
      <w:lvlText w:val="%6."/>
      <w:lvlJc w:val="right"/>
      <w:pPr>
        <w:ind w:left="4320" w:hanging="180"/>
      </w:pPr>
    </w:lvl>
    <w:lvl w:ilvl="6" w:tplc="8FB46B30" w:tentative="1">
      <w:start w:val="1"/>
      <w:numFmt w:val="decimal"/>
      <w:lvlText w:val="%7."/>
      <w:lvlJc w:val="left"/>
      <w:pPr>
        <w:ind w:left="5040" w:hanging="360"/>
      </w:pPr>
    </w:lvl>
    <w:lvl w:ilvl="7" w:tplc="AABECEE2" w:tentative="1">
      <w:start w:val="1"/>
      <w:numFmt w:val="lowerLetter"/>
      <w:lvlText w:val="%8."/>
      <w:lvlJc w:val="left"/>
      <w:pPr>
        <w:ind w:left="5760" w:hanging="360"/>
      </w:pPr>
    </w:lvl>
    <w:lvl w:ilvl="8" w:tplc="716E0430" w:tentative="1">
      <w:start w:val="1"/>
      <w:numFmt w:val="lowerRoman"/>
      <w:lvlText w:val="%9."/>
      <w:lvlJc w:val="right"/>
      <w:pPr>
        <w:ind w:left="6480" w:hanging="180"/>
      </w:pPr>
    </w:lvl>
  </w:abstractNum>
  <w:abstractNum w:abstractNumId="60">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1">
    <w:nsid w:val="4FFB073F"/>
    <w:multiLevelType w:val="hybridMultilevel"/>
    <w:tmpl w:val="BB58CB42"/>
    <w:lvl w:ilvl="0" w:tplc="04090007">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62">
    <w:nsid w:val="528A456D"/>
    <w:multiLevelType w:val="hybridMultilevel"/>
    <w:tmpl w:val="5576007C"/>
    <w:lvl w:ilvl="0" w:tplc="F5F8B5CE">
      <w:start w:val="1"/>
      <w:numFmt w:val="bullet"/>
      <w:lvlText w:val=""/>
      <w:lvlPicBulletId w:val="0"/>
      <w:lvlJc w:val="left"/>
      <w:pPr>
        <w:ind w:left="720" w:hanging="360"/>
      </w:pPr>
      <w:rPr>
        <w:rFonts w:ascii="Symbol" w:hAnsi="Symbol" w:hint="default"/>
      </w:rPr>
    </w:lvl>
    <w:lvl w:ilvl="1" w:tplc="36CA3890" w:tentative="1">
      <w:start w:val="1"/>
      <w:numFmt w:val="bullet"/>
      <w:lvlText w:val="o"/>
      <w:lvlJc w:val="left"/>
      <w:pPr>
        <w:ind w:left="1440" w:hanging="360"/>
      </w:pPr>
      <w:rPr>
        <w:rFonts w:ascii="Courier New" w:hAnsi="Courier New" w:cs="Courier New" w:hint="default"/>
      </w:rPr>
    </w:lvl>
    <w:lvl w:ilvl="2" w:tplc="5BEE3742" w:tentative="1">
      <w:start w:val="1"/>
      <w:numFmt w:val="bullet"/>
      <w:lvlText w:val=""/>
      <w:lvlJc w:val="left"/>
      <w:pPr>
        <w:ind w:left="2160" w:hanging="360"/>
      </w:pPr>
      <w:rPr>
        <w:rFonts w:ascii="Wingdings" w:hAnsi="Wingdings" w:hint="default"/>
      </w:rPr>
    </w:lvl>
    <w:lvl w:ilvl="3" w:tplc="5FAE0D92" w:tentative="1">
      <w:start w:val="1"/>
      <w:numFmt w:val="bullet"/>
      <w:lvlText w:val=""/>
      <w:lvlJc w:val="left"/>
      <w:pPr>
        <w:ind w:left="2880" w:hanging="360"/>
      </w:pPr>
      <w:rPr>
        <w:rFonts w:ascii="Symbol" w:hAnsi="Symbol" w:hint="default"/>
      </w:rPr>
    </w:lvl>
    <w:lvl w:ilvl="4" w:tplc="D9006ECC" w:tentative="1">
      <w:start w:val="1"/>
      <w:numFmt w:val="bullet"/>
      <w:lvlText w:val="o"/>
      <w:lvlJc w:val="left"/>
      <w:pPr>
        <w:ind w:left="3600" w:hanging="360"/>
      </w:pPr>
      <w:rPr>
        <w:rFonts w:ascii="Courier New" w:hAnsi="Courier New" w:cs="Courier New" w:hint="default"/>
      </w:rPr>
    </w:lvl>
    <w:lvl w:ilvl="5" w:tplc="251E5F48" w:tentative="1">
      <w:start w:val="1"/>
      <w:numFmt w:val="bullet"/>
      <w:lvlText w:val=""/>
      <w:lvlJc w:val="left"/>
      <w:pPr>
        <w:ind w:left="4320" w:hanging="360"/>
      </w:pPr>
      <w:rPr>
        <w:rFonts w:ascii="Wingdings" w:hAnsi="Wingdings" w:hint="default"/>
      </w:rPr>
    </w:lvl>
    <w:lvl w:ilvl="6" w:tplc="AAAE7322" w:tentative="1">
      <w:start w:val="1"/>
      <w:numFmt w:val="bullet"/>
      <w:lvlText w:val=""/>
      <w:lvlJc w:val="left"/>
      <w:pPr>
        <w:ind w:left="5040" w:hanging="360"/>
      </w:pPr>
      <w:rPr>
        <w:rFonts w:ascii="Symbol" w:hAnsi="Symbol" w:hint="default"/>
      </w:rPr>
    </w:lvl>
    <w:lvl w:ilvl="7" w:tplc="47B2029A" w:tentative="1">
      <w:start w:val="1"/>
      <w:numFmt w:val="bullet"/>
      <w:lvlText w:val="o"/>
      <w:lvlJc w:val="left"/>
      <w:pPr>
        <w:ind w:left="5760" w:hanging="360"/>
      </w:pPr>
      <w:rPr>
        <w:rFonts w:ascii="Courier New" w:hAnsi="Courier New" w:cs="Courier New" w:hint="default"/>
      </w:rPr>
    </w:lvl>
    <w:lvl w:ilvl="8" w:tplc="1D408370" w:tentative="1">
      <w:start w:val="1"/>
      <w:numFmt w:val="bullet"/>
      <w:lvlText w:val=""/>
      <w:lvlJc w:val="left"/>
      <w:pPr>
        <w:ind w:left="6480" w:hanging="360"/>
      </w:pPr>
      <w:rPr>
        <w:rFonts w:ascii="Wingdings" w:hAnsi="Wingdings" w:hint="default"/>
      </w:rPr>
    </w:lvl>
  </w:abstractNum>
  <w:abstractNum w:abstractNumId="63">
    <w:nsid w:val="52B81FC6"/>
    <w:multiLevelType w:val="hybridMultilevel"/>
    <w:tmpl w:val="4E3A62D4"/>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64">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54D4069"/>
    <w:multiLevelType w:val="hybridMultilevel"/>
    <w:tmpl w:val="710A2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55B3D29"/>
    <w:multiLevelType w:val="hybridMultilevel"/>
    <w:tmpl w:val="00BC9A2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7">
    <w:nsid w:val="556B2D37"/>
    <w:multiLevelType w:val="hybridMultilevel"/>
    <w:tmpl w:val="9A564E7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8">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B8B2892"/>
    <w:multiLevelType w:val="hybridMultilevel"/>
    <w:tmpl w:val="4B7C313C"/>
    <w:lvl w:ilvl="0" w:tplc="1C0A000F">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70">
    <w:nsid w:val="60EA4A4C"/>
    <w:multiLevelType w:val="hybridMultilevel"/>
    <w:tmpl w:val="CA34CCB8"/>
    <w:lvl w:ilvl="0" w:tplc="04090017">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1">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9582CC5"/>
    <w:multiLevelType w:val="hybridMultilevel"/>
    <w:tmpl w:val="347A9A14"/>
    <w:lvl w:ilvl="0" w:tplc="0409000B">
      <w:start w:val="1"/>
      <w:numFmt w:val="decimal"/>
      <w:lvlText w:val="%1."/>
      <w:lvlJc w:val="left"/>
      <w:pPr>
        <w:ind w:left="385" w:hanging="360"/>
      </w:pPr>
      <w:rPr>
        <w:rFonts w:eastAsiaTheme="minorEastAsia" w:hint="default"/>
      </w:rPr>
    </w:lvl>
    <w:lvl w:ilvl="1" w:tplc="04090003" w:tentative="1">
      <w:start w:val="1"/>
      <w:numFmt w:val="lowerLetter"/>
      <w:lvlText w:val="%2."/>
      <w:lvlJc w:val="left"/>
      <w:pPr>
        <w:ind w:left="1105" w:hanging="360"/>
      </w:pPr>
    </w:lvl>
    <w:lvl w:ilvl="2" w:tplc="04090005" w:tentative="1">
      <w:start w:val="1"/>
      <w:numFmt w:val="lowerRoman"/>
      <w:lvlText w:val="%3."/>
      <w:lvlJc w:val="right"/>
      <w:pPr>
        <w:ind w:left="1825" w:hanging="180"/>
      </w:pPr>
    </w:lvl>
    <w:lvl w:ilvl="3" w:tplc="04090001" w:tentative="1">
      <w:start w:val="1"/>
      <w:numFmt w:val="decimal"/>
      <w:lvlText w:val="%4."/>
      <w:lvlJc w:val="left"/>
      <w:pPr>
        <w:ind w:left="2545" w:hanging="360"/>
      </w:pPr>
    </w:lvl>
    <w:lvl w:ilvl="4" w:tplc="04090003" w:tentative="1">
      <w:start w:val="1"/>
      <w:numFmt w:val="lowerLetter"/>
      <w:lvlText w:val="%5."/>
      <w:lvlJc w:val="left"/>
      <w:pPr>
        <w:ind w:left="3265" w:hanging="360"/>
      </w:pPr>
    </w:lvl>
    <w:lvl w:ilvl="5" w:tplc="04090005" w:tentative="1">
      <w:start w:val="1"/>
      <w:numFmt w:val="lowerRoman"/>
      <w:lvlText w:val="%6."/>
      <w:lvlJc w:val="right"/>
      <w:pPr>
        <w:ind w:left="3985" w:hanging="180"/>
      </w:pPr>
    </w:lvl>
    <w:lvl w:ilvl="6" w:tplc="04090001" w:tentative="1">
      <w:start w:val="1"/>
      <w:numFmt w:val="decimal"/>
      <w:lvlText w:val="%7."/>
      <w:lvlJc w:val="left"/>
      <w:pPr>
        <w:ind w:left="4705" w:hanging="360"/>
      </w:pPr>
    </w:lvl>
    <w:lvl w:ilvl="7" w:tplc="04090003" w:tentative="1">
      <w:start w:val="1"/>
      <w:numFmt w:val="lowerLetter"/>
      <w:lvlText w:val="%8."/>
      <w:lvlJc w:val="left"/>
      <w:pPr>
        <w:ind w:left="5425" w:hanging="360"/>
      </w:pPr>
    </w:lvl>
    <w:lvl w:ilvl="8" w:tplc="04090005" w:tentative="1">
      <w:start w:val="1"/>
      <w:numFmt w:val="lowerRoman"/>
      <w:lvlText w:val="%9."/>
      <w:lvlJc w:val="right"/>
      <w:pPr>
        <w:ind w:left="6145" w:hanging="180"/>
      </w:pPr>
    </w:lvl>
  </w:abstractNum>
  <w:abstractNum w:abstractNumId="73">
    <w:nsid w:val="697B594A"/>
    <w:multiLevelType w:val="hybridMultilevel"/>
    <w:tmpl w:val="286C1C78"/>
    <w:lvl w:ilvl="0" w:tplc="04090001">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4">
    <w:nsid w:val="6B0B56E9"/>
    <w:multiLevelType w:val="hybridMultilevel"/>
    <w:tmpl w:val="D730E944"/>
    <w:lvl w:ilvl="0" w:tplc="04090007">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75">
    <w:nsid w:val="6B42197A"/>
    <w:multiLevelType w:val="hybridMultilevel"/>
    <w:tmpl w:val="49EAF700"/>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BEE5492"/>
    <w:multiLevelType w:val="hybridMultilevel"/>
    <w:tmpl w:val="690ECAC4"/>
    <w:lvl w:ilvl="0" w:tplc="2E224CB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7">
    <w:nsid w:val="6CAF4B56"/>
    <w:multiLevelType w:val="hybridMultilevel"/>
    <w:tmpl w:val="1B56F654"/>
    <w:lvl w:ilvl="0" w:tplc="04090007">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78">
    <w:nsid w:val="6DBF0962"/>
    <w:multiLevelType w:val="hybridMultilevel"/>
    <w:tmpl w:val="DA8E34FC"/>
    <w:lvl w:ilvl="0" w:tplc="0409000F">
      <w:start w:val="1"/>
      <w:numFmt w:val="bullet"/>
      <w:lvlText w:val=""/>
      <w:lvlJc w:val="left"/>
      <w:pPr>
        <w:ind w:left="360" w:hanging="360"/>
      </w:pPr>
      <w:rPr>
        <w:rFonts w:ascii="Wingdings" w:hAnsi="Wingdings"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79">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44B2A54"/>
    <w:multiLevelType w:val="hybridMultilevel"/>
    <w:tmpl w:val="15B62B8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5E22F4B"/>
    <w:multiLevelType w:val="hybridMultilevel"/>
    <w:tmpl w:val="801663B8"/>
    <w:lvl w:ilvl="0" w:tplc="0409000F">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2">
    <w:nsid w:val="77CB0444"/>
    <w:multiLevelType w:val="hybridMultilevel"/>
    <w:tmpl w:val="83F48BEE"/>
    <w:lvl w:ilvl="0" w:tplc="1C0A0009">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3">
    <w:nsid w:val="78273154"/>
    <w:multiLevelType w:val="hybridMultilevel"/>
    <w:tmpl w:val="4AB0A2DC"/>
    <w:lvl w:ilvl="0" w:tplc="04090007">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4">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5">
    <w:nsid w:val="786227CD"/>
    <w:multiLevelType w:val="hybridMultilevel"/>
    <w:tmpl w:val="632AAC86"/>
    <w:lvl w:ilvl="0" w:tplc="57A03014">
      <w:start w:val="1"/>
      <w:numFmt w:val="decimal"/>
      <w:lvlText w:val="%1."/>
      <w:lvlJc w:val="left"/>
      <w:pPr>
        <w:ind w:left="360" w:hanging="360"/>
      </w:pPr>
      <w:rPr>
        <w:rFonts w:hint="default"/>
      </w:rPr>
    </w:lvl>
    <w:lvl w:ilvl="1" w:tplc="C3DAFF86" w:tentative="1">
      <w:start w:val="1"/>
      <w:numFmt w:val="lowerLetter"/>
      <w:lvlText w:val="%2."/>
      <w:lvlJc w:val="left"/>
      <w:pPr>
        <w:ind w:left="1080" w:hanging="360"/>
      </w:pPr>
    </w:lvl>
    <w:lvl w:ilvl="2" w:tplc="4810DB82" w:tentative="1">
      <w:start w:val="1"/>
      <w:numFmt w:val="lowerRoman"/>
      <w:lvlText w:val="%3."/>
      <w:lvlJc w:val="right"/>
      <w:pPr>
        <w:ind w:left="1800" w:hanging="180"/>
      </w:pPr>
    </w:lvl>
    <w:lvl w:ilvl="3" w:tplc="9EB88D94" w:tentative="1">
      <w:start w:val="1"/>
      <w:numFmt w:val="decimal"/>
      <w:lvlText w:val="%4."/>
      <w:lvlJc w:val="left"/>
      <w:pPr>
        <w:ind w:left="2520" w:hanging="360"/>
      </w:pPr>
    </w:lvl>
    <w:lvl w:ilvl="4" w:tplc="E0A6CB4E" w:tentative="1">
      <w:start w:val="1"/>
      <w:numFmt w:val="lowerLetter"/>
      <w:lvlText w:val="%5."/>
      <w:lvlJc w:val="left"/>
      <w:pPr>
        <w:ind w:left="3240" w:hanging="360"/>
      </w:pPr>
    </w:lvl>
    <w:lvl w:ilvl="5" w:tplc="1F9E37A6" w:tentative="1">
      <w:start w:val="1"/>
      <w:numFmt w:val="lowerRoman"/>
      <w:lvlText w:val="%6."/>
      <w:lvlJc w:val="right"/>
      <w:pPr>
        <w:ind w:left="3960" w:hanging="180"/>
      </w:pPr>
    </w:lvl>
    <w:lvl w:ilvl="6" w:tplc="4238D41E" w:tentative="1">
      <w:start w:val="1"/>
      <w:numFmt w:val="decimal"/>
      <w:lvlText w:val="%7."/>
      <w:lvlJc w:val="left"/>
      <w:pPr>
        <w:ind w:left="4680" w:hanging="360"/>
      </w:pPr>
    </w:lvl>
    <w:lvl w:ilvl="7" w:tplc="1220A830" w:tentative="1">
      <w:start w:val="1"/>
      <w:numFmt w:val="lowerLetter"/>
      <w:lvlText w:val="%8."/>
      <w:lvlJc w:val="left"/>
      <w:pPr>
        <w:ind w:left="5400" w:hanging="360"/>
      </w:pPr>
    </w:lvl>
    <w:lvl w:ilvl="8" w:tplc="E7D20B04" w:tentative="1">
      <w:start w:val="1"/>
      <w:numFmt w:val="lowerRoman"/>
      <w:lvlText w:val="%9."/>
      <w:lvlJc w:val="right"/>
      <w:pPr>
        <w:ind w:left="6120" w:hanging="180"/>
      </w:pPr>
    </w:lvl>
  </w:abstractNum>
  <w:abstractNum w:abstractNumId="86">
    <w:nsid w:val="78E77B10"/>
    <w:multiLevelType w:val="hybridMultilevel"/>
    <w:tmpl w:val="31D88D8E"/>
    <w:lvl w:ilvl="0" w:tplc="04090007">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7">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8">
    <w:nsid w:val="7A6B2FA0"/>
    <w:multiLevelType w:val="hybridMultilevel"/>
    <w:tmpl w:val="9B9A03DA"/>
    <w:lvl w:ilvl="0" w:tplc="1DACD06A">
      <w:start w:val="1"/>
      <w:numFmt w:val="decimal"/>
      <w:lvlText w:val="%1."/>
      <w:lvlJc w:val="left"/>
      <w:pPr>
        <w:tabs>
          <w:tab w:val="num" w:pos="720"/>
        </w:tabs>
        <w:ind w:left="720" w:hanging="360"/>
      </w:pPr>
      <w:rPr>
        <w:rFonts w:hint="default"/>
      </w:rPr>
    </w:lvl>
    <w:lvl w:ilvl="1" w:tplc="0F8494B4" w:tentative="1">
      <w:start w:val="1"/>
      <w:numFmt w:val="bullet"/>
      <w:lvlText w:val="o"/>
      <w:lvlJc w:val="left"/>
      <w:pPr>
        <w:tabs>
          <w:tab w:val="num" w:pos="1440"/>
        </w:tabs>
        <w:ind w:left="1440" w:hanging="360"/>
      </w:pPr>
      <w:rPr>
        <w:rFonts w:ascii="Courier New" w:hAnsi="Courier New" w:cs="Courier New" w:hint="default"/>
      </w:rPr>
    </w:lvl>
    <w:lvl w:ilvl="2" w:tplc="5D04E6FC" w:tentative="1">
      <w:start w:val="1"/>
      <w:numFmt w:val="bullet"/>
      <w:lvlText w:val=""/>
      <w:lvlJc w:val="left"/>
      <w:pPr>
        <w:tabs>
          <w:tab w:val="num" w:pos="2160"/>
        </w:tabs>
        <w:ind w:left="2160" w:hanging="360"/>
      </w:pPr>
      <w:rPr>
        <w:rFonts w:ascii="Wingdings" w:hAnsi="Wingdings" w:hint="default"/>
      </w:rPr>
    </w:lvl>
    <w:lvl w:ilvl="3" w:tplc="D0E439AC" w:tentative="1">
      <w:start w:val="1"/>
      <w:numFmt w:val="bullet"/>
      <w:lvlText w:val=""/>
      <w:lvlJc w:val="left"/>
      <w:pPr>
        <w:tabs>
          <w:tab w:val="num" w:pos="2880"/>
        </w:tabs>
        <w:ind w:left="2880" w:hanging="360"/>
      </w:pPr>
      <w:rPr>
        <w:rFonts w:ascii="Symbol" w:hAnsi="Symbol" w:hint="default"/>
      </w:rPr>
    </w:lvl>
    <w:lvl w:ilvl="4" w:tplc="E3167FDE" w:tentative="1">
      <w:start w:val="1"/>
      <w:numFmt w:val="bullet"/>
      <w:lvlText w:val="o"/>
      <w:lvlJc w:val="left"/>
      <w:pPr>
        <w:tabs>
          <w:tab w:val="num" w:pos="3600"/>
        </w:tabs>
        <w:ind w:left="3600" w:hanging="360"/>
      </w:pPr>
      <w:rPr>
        <w:rFonts w:ascii="Courier New" w:hAnsi="Courier New" w:cs="Courier New" w:hint="default"/>
      </w:rPr>
    </w:lvl>
    <w:lvl w:ilvl="5" w:tplc="0174400A" w:tentative="1">
      <w:start w:val="1"/>
      <w:numFmt w:val="bullet"/>
      <w:lvlText w:val=""/>
      <w:lvlJc w:val="left"/>
      <w:pPr>
        <w:tabs>
          <w:tab w:val="num" w:pos="4320"/>
        </w:tabs>
        <w:ind w:left="4320" w:hanging="360"/>
      </w:pPr>
      <w:rPr>
        <w:rFonts w:ascii="Wingdings" w:hAnsi="Wingdings" w:hint="default"/>
      </w:rPr>
    </w:lvl>
    <w:lvl w:ilvl="6" w:tplc="449800B2" w:tentative="1">
      <w:start w:val="1"/>
      <w:numFmt w:val="bullet"/>
      <w:lvlText w:val=""/>
      <w:lvlJc w:val="left"/>
      <w:pPr>
        <w:tabs>
          <w:tab w:val="num" w:pos="5040"/>
        </w:tabs>
        <w:ind w:left="5040" w:hanging="360"/>
      </w:pPr>
      <w:rPr>
        <w:rFonts w:ascii="Symbol" w:hAnsi="Symbol" w:hint="default"/>
      </w:rPr>
    </w:lvl>
    <w:lvl w:ilvl="7" w:tplc="1696C378" w:tentative="1">
      <w:start w:val="1"/>
      <w:numFmt w:val="bullet"/>
      <w:lvlText w:val="o"/>
      <w:lvlJc w:val="left"/>
      <w:pPr>
        <w:tabs>
          <w:tab w:val="num" w:pos="5760"/>
        </w:tabs>
        <w:ind w:left="5760" w:hanging="360"/>
      </w:pPr>
      <w:rPr>
        <w:rFonts w:ascii="Courier New" w:hAnsi="Courier New" w:cs="Courier New" w:hint="default"/>
      </w:rPr>
    </w:lvl>
    <w:lvl w:ilvl="8" w:tplc="764EED30" w:tentative="1">
      <w:start w:val="1"/>
      <w:numFmt w:val="bullet"/>
      <w:lvlText w:val=""/>
      <w:lvlJc w:val="left"/>
      <w:pPr>
        <w:tabs>
          <w:tab w:val="num" w:pos="6480"/>
        </w:tabs>
        <w:ind w:left="6480" w:hanging="360"/>
      </w:pPr>
      <w:rPr>
        <w:rFonts w:ascii="Wingdings" w:hAnsi="Wingdings" w:hint="default"/>
      </w:rPr>
    </w:lvl>
  </w:abstractNum>
  <w:abstractNum w:abstractNumId="89">
    <w:nsid w:val="7AC10B50"/>
    <w:multiLevelType w:val="hybridMultilevel"/>
    <w:tmpl w:val="347A9A14"/>
    <w:lvl w:ilvl="0" w:tplc="0C0A000F">
      <w:start w:val="1"/>
      <w:numFmt w:val="decimal"/>
      <w:lvlText w:val="%1."/>
      <w:lvlJc w:val="left"/>
      <w:pPr>
        <w:ind w:left="385" w:hanging="360"/>
      </w:pPr>
      <w:rPr>
        <w:rFonts w:eastAsiaTheme="minorEastAsia"/>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90">
    <w:nsid w:val="7B0D65A9"/>
    <w:multiLevelType w:val="hybridMultilevel"/>
    <w:tmpl w:val="C7C0BD18"/>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B1104F8"/>
    <w:multiLevelType w:val="hybridMultilevel"/>
    <w:tmpl w:val="9DAA18EA"/>
    <w:lvl w:ilvl="0" w:tplc="EB8042AA">
      <w:start w:val="1"/>
      <w:numFmt w:val="bullet"/>
      <w:lvlText w:val=""/>
      <w:lvlPicBulletId w:val="0"/>
      <w:lvlJc w:val="left"/>
      <w:pPr>
        <w:ind w:left="720" w:hanging="360"/>
      </w:pPr>
      <w:rPr>
        <w:rFonts w:ascii="Symbol" w:hAnsi="Symbol" w:hint="default"/>
      </w:rPr>
    </w:lvl>
    <w:lvl w:ilvl="1" w:tplc="EB0E1C26" w:tentative="1">
      <w:start w:val="1"/>
      <w:numFmt w:val="bullet"/>
      <w:lvlText w:val="o"/>
      <w:lvlJc w:val="left"/>
      <w:pPr>
        <w:ind w:left="1440" w:hanging="360"/>
      </w:pPr>
      <w:rPr>
        <w:rFonts w:ascii="Courier New" w:hAnsi="Courier New" w:cs="Courier New" w:hint="default"/>
      </w:rPr>
    </w:lvl>
    <w:lvl w:ilvl="2" w:tplc="4A3E931C" w:tentative="1">
      <w:start w:val="1"/>
      <w:numFmt w:val="bullet"/>
      <w:lvlText w:val=""/>
      <w:lvlJc w:val="left"/>
      <w:pPr>
        <w:ind w:left="2160" w:hanging="360"/>
      </w:pPr>
      <w:rPr>
        <w:rFonts w:ascii="Wingdings" w:hAnsi="Wingdings" w:hint="default"/>
      </w:rPr>
    </w:lvl>
    <w:lvl w:ilvl="3" w:tplc="06DEF26A" w:tentative="1">
      <w:start w:val="1"/>
      <w:numFmt w:val="bullet"/>
      <w:lvlText w:val=""/>
      <w:lvlJc w:val="left"/>
      <w:pPr>
        <w:ind w:left="2880" w:hanging="360"/>
      </w:pPr>
      <w:rPr>
        <w:rFonts w:ascii="Symbol" w:hAnsi="Symbol" w:hint="default"/>
      </w:rPr>
    </w:lvl>
    <w:lvl w:ilvl="4" w:tplc="511653CA" w:tentative="1">
      <w:start w:val="1"/>
      <w:numFmt w:val="bullet"/>
      <w:lvlText w:val="o"/>
      <w:lvlJc w:val="left"/>
      <w:pPr>
        <w:ind w:left="3600" w:hanging="360"/>
      </w:pPr>
      <w:rPr>
        <w:rFonts w:ascii="Courier New" w:hAnsi="Courier New" w:cs="Courier New" w:hint="default"/>
      </w:rPr>
    </w:lvl>
    <w:lvl w:ilvl="5" w:tplc="DA187486" w:tentative="1">
      <w:start w:val="1"/>
      <w:numFmt w:val="bullet"/>
      <w:lvlText w:val=""/>
      <w:lvlJc w:val="left"/>
      <w:pPr>
        <w:ind w:left="4320" w:hanging="360"/>
      </w:pPr>
      <w:rPr>
        <w:rFonts w:ascii="Wingdings" w:hAnsi="Wingdings" w:hint="default"/>
      </w:rPr>
    </w:lvl>
    <w:lvl w:ilvl="6" w:tplc="952AEFC2" w:tentative="1">
      <w:start w:val="1"/>
      <w:numFmt w:val="bullet"/>
      <w:lvlText w:val=""/>
      <w:lvlJc w:val="left"/>
      <w:pPr>
        <w:ind w:left="5040" w:hanging="360"/>
      </w:pPr>
      <w:rPr>
        <w:rFonts w:ascii="Symbol" w:hAnsi="Symbol" w:hint="default"/>
      </w:rPr>
    </w:lvl>
    <w:lvl w:ilvl="7" w:tplc="A62C8A20" w:tentative="1">
      <w:start w:val="1"/>
      <w:numFmt w:val="bullet"/>
      <w:lvlText w:val="o"/>
      <w:lvlJc w:val="left"/>
      <w:pPr>
        <w:ind w:left="5760" w:hanging="360"/>
      </w:pPr>
      <w:rPr>
        <w:rFonts w:ascii="Courier New" w:hAnsi="Courier New" w:cs="Courier New" w:hint="default"/>
      </w:rPr>
    </w:lvl>
    <w:lvl w:ilvl="8" w:tplc="95520D52" w:tentative="1">
      <w:start w:val="1"/>
      <w:numFmt w:val="bullet"/>
      <w:lvlText w:val=""/>
      <w:lvlJc w:val="left"/>
      <w:pPr>
        <w:ind w:left="6480" w:hanging="360"/>
      </w:pPr>
      <w:rPr>
        <w:rFonts w:ascii="Wingdings" w:hAnsi="Wingdings" w:hint="default"/>
      </w:rPr>
    </w:lvl>
  </w:abstractNum>
  <w:abstractNum w:abstractNumId="92">
    <w:nsid w:val="7BC57681"/>
    <w:multiLevelType w:val="hybridMultilevel"/>
    <w:tmpl w:val="ECEE19F0"/>
    <w:lvl w:ilvl="0" w:tplc="0409000F">
      <w:start w:val="1"/>
      <w:numFmt w:val="decimal"/>
      <w:lvlText w:val="%1."/>
      <w:lvlJc w:val="left"/>
      <w:pPr>
        <w:ind w:left="1080" w:hanging="360"/>
      </w:pPr>
      <w:rPr>
        <w:rFonts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93">
    <w:nsid w:val="7BD1521E"/>
    <w:multiLevelType w:val="hybridMultilevel"/>
    <w:tmpl w:val="0414C5CA"/>
    <w:lvl w:ilvl="0" w:tplc="2E224CB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C423952"/>
    <w:multiLevelType w:val="hybridMultilevel"/>
    <w:tmpl w:val="BBE25D6C"/>
    <w:lvl w:ilvl="0" w:tplc="04090007">
      <w:start w:val="1"/>
      <w:numFmt w:val="bullet"/>
      <w:lvlText w:val=""/>
      <w:lvlJc w:val="left"/>
      <w:pPr>
        <w:ind w:left="1778" w:hanging="360"/>
      </w:pPr>
      <w:rPr>
        <w:rFonts w:ascii="Symbol" w:eastAsia="Times New Roman" w:hAnsi="Symbol" w:cs="Aria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95">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6">
    <w:nsid w:val="7F522F6A"/>
    <w:multiLevelType w:val="hybridMultilevel"/>
    <w:tmpl w:val="45FAEBF4"/>
    <w:lvl w:ilvl="0" w:tplc="11A40A5C">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43"/>
  </w:num>
  <w:num w:numId="4">
    <w:abstractNumId w:val="87"/>
  </w:num>
  <w:num w:numId="5">
    <w:abstractNumId w:val="76"/>
  </w:num>
  <w:num w:numId="6">
    <w:abstractNumId w:val="34"/>
  </w:num>
  <w:num w:numId="7">
    <w:abstractNumId w:val="77"/>
  </w:num>
  <w:num w:numId="8">
    <w:abstractNumId w:val="84"/>
  </w:num>
  <w:num w:numId="9">
    <w:abstractNumId w:val="61"/>
  </w:num>
  <w:num w:numId="10">
    <w:abstractNumId w:val="83"/>
  </w:num>
  <w:num w:numId="11">
    <w:abstractNumId w:val="88"/>
  </w:num>
  <w:num w:numId="12">
    <w:abstractNumId w:val="42"/>
  </w:num>
  <w:num w:numId="13">
    <w:abstractNumId w:val="59"/>
  </w:num>
  <w:num w:numId="14">
    <w:abstractNumId w:val="85"/>
  </w:num>
  <w:num w:numId="15">
    <w:abstractNumId w:val="7"/>
  </w:num>
  <w:num w:numId="16">
    <w:abstractNumId w:val="31"/>
  </w:num>
  <w:num w:numId="17">
    <w:abstractNumId w:val="20"/>
  </w:num>
  <w:num w:numId="18">
    <w:abstractNumId w:val="92"/>
  </w:num>
  <w:num w:numId="19">
    <w:abstractNumId w:val="73"/>
  </w:num>
  <w:num w:numId="20">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6"/>
  </w:num>
  <w:num w:numId="26">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num>
  <w:num w:numId="28">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num>
  <w:num w:numId="3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3"/>
  </w:num>
  <w:num w:numId="36">
    <w:abstractNumId w:val="26"/>
  </w:num>
  <w:num w:numId="37">
    <w:abstractNumId w:val="5"/>
  </w:num>
  <w:num w:numId="38">
    <w:abstractNumId w:val="27"/>
  </w:num>
  <w:num w:numId="39">
    <w:abstractNumId w:val="65"/>
  </w:num>
  <w:num w:numId="40">
    <w:abstractNumId w:val="72"/>
  </w:num>
  <w:num w:numId="41">
    <w:abstractNumId w:val="58"/>
  </w:num>
  <w:num w:numId="42">
    <w:abstractNumId w:val="78"/>
  </w:num>
  <w:num w:numId="43">
    <w:abstractNumId w:val="44"/>
  </w:num>
  <w:num w:numId="44">
    <w:abstractNumId w:val="56"/>
  </w:num>
  <w:num w:numId="45">
    <w:abstractNumId w:val="40"/>
  </w:num>
  <w:num w:numId="46">
    <w:abstractNumId w:val="8"/>
  </w:num>
  <w:num w:numId="47">
    <w:abstractNumId w:val="47"/>
  </w:num>
  <w:num w:numId="48">
    <w:abstractNumId w:val="74"/>
  </w:num>
  <w:num w:numId="49">
    <w:abstractNumId w:val="80"/>
  </w:num>
  <w:num w:numId="50">
    <w:abstractNumId w:val="67"/>
  </w:num>
  <w:num w:numId="51">
    <w:abstractNumId w:val="66"/>
  </w:num>
  <w:num w:numId="52">
    <w:abstractNumId w:val="64"/>
  </w:num>
  <w:num w:numId="53">
    <w:abstractNumId w:val="79"/>
  </w:num>
  <w:num w:numId="54">
    <w:abstractNumId w:val="13"/>
  </w:num>
  <w:num w:numId="55">
    <w:abstractNumId w:val="53"/>
  </w:num>
  <w:num w:numId="56">
    <w:abstractNumId w:val="60"/>
  </w:num>
  <w:num w:numId="57">
    <w:abstractNumId w:val="16"/>
  </w:num>
  <w:num w:numId="58">
    <w:abstractNumId w:val="33"/>
  </w:num>
  <w:num w:numId="59">
    <w:abstractNumId w:val="75"/>
  </w:num>
  <w:num w:numId="60">
    <w:abstractNumId w:val="82"/>
  </w:num>
  <w:num w:numId="61">
    <w:abstractNumId w:val="41"/>
  </w:num>
  <w:num w:numId="62">
    <w:abstractNumId w:val="46"/>
  </w:num>
  <w:num w:numId="63">
    <w:abstractNumId w:val="48"/>
  </w:num>
  <w:num w:numId="64">
    <w:abstractNumId w:val="11"/>
  </w:num>
  <w:num w:numId="65">
    <w:abstractNumId w:val="57"/>
  </w:num>
  <w:num w:numId="66">
    <w:abstractNumId w:val="54"/>
  </w:num>
  <w:num w:numId="67">
    <w:abstractNumId w:val="90"/>
  </w:num>
  <w:num w:numId="68">
    <w:abstractNumId w:val="32"/>
  </w:num>
  <w:num w:numId="69">
    <w:abstractNumId w:val="50"/>
  </w:num>
  <w:num w:numId="70">
    <w:abstractNumId w:val="71"/>
  </w:num>
  <w:num w:numId="71">
    <w:abstractNumId w:val="39"/>
  </w:num>
  <w:num w:numId="72">
    <w:abstractNumId w:val="12"/>
  </w:num>
  <w:num w:numId="73">
    <w:abstractNumId w:val="29"/>
  </w:num>
  <w:num w:numId="74">
    <w:abstractNumId w:val="10"/>
  </w:num>
  <w:num w:numId="75">
    <w:abstractNumId w:val="45"/>
  </w:num>
  <w:num w:numId="76">
    <w:abstractNumId w:val="28"/>
  </w:num>
  <w:num w:numId="77">
    <w:abstractNumId w:val="6"/>
  </w:num>
  <w:num w:numId="78">
    <w:abstractNumId w:val="30"/>
  </w:num>
  <w:num w:numId="79">
    <w:abstractNumId w:val="69"/>
  </w:num>
  <w:num w:numId="80">
    <w:abstractNumId w:val="91"/>
  </w:num>
  <w:num w:numId="81">
    <w:abstractNumId w:val="63"/>
  </w:num>
  <w:num w:numId="82">
    <w:abstractNumId w:val="21"/>
  </w:num>
  <w:num w:numId="83">
    <w:abstractNumId w:val="25"/>
  </w:num>
  <w:num w:numId="84">
    <w:abstractNumId w:val="22"/>
  </w:num>
  <w:num w:numId="85">
    <w:abstractNumId w:val="62"/>
  </w:num>
  <w:num w:numId="86">
    <w:abstractNumId w:val="68"/>
  </w:num>
  <w:num w:numId="87">
    <w:abstractNumId w:val="37"/>
  </w:num>
  <w:num w:numId="88">
    <w:abstractNumId w:val="35"/>
  </w:num>
  <w:num w:numId="89">
    <w:abstractNumId w:val="52"/>
  </w:num>
  <w:num w:numId="90">
    <w:abstractNumId w:val="9"/>
  </w:num>
  <w:num w:numId="91">
    <w:abstractNumId w:val="17"/>
  </w:num>
  <w:num w:numId="92">
    <w:abstractNumId w:val="55"/>
  </w:num>
  <w:num w:numId="93">
    <w:abstractNumId w:val="95"/>
  </w:num>
  <w:num w:numId="94">
    <w:abstractNumId w:val="19"/>
  </w:num>
  <w:num w:numId="95">
    <w:abstractNumId w:val="81"/>
  </w:num>
  <w:num w:numId="96">
    <w:abstractNumId w:val="38"/>
  </w:num>
  <w:num w:numId="97">
    <w:abstractNumId w:val="51"/>
  </w:num>
  <w:num w:numId="98">
    <w:abstractNumId w:val="49"/>
  </w:num>
  <w:num w:numId="99">
    <w:abstractNumId w:val="96"/>
  </w:num>
  <w:num w:numId="100">
    <w:abstractNumId w:val="1"/>
  </w:num>
  <w:num w:numId="101">
    <w:abstractNumId w:val="0"/>
  </w:num>
  <w:num w:numId="102">
    <w:abstractNumId w:val="24"/>
  </w:num>
  <w:num w:numId="103">
    <w:abstractNumId w:val="2"/>
    <w:lvlOverride w:ilvl="0">
      <w:lvl w:ilvl="0">
        <w:numFmt w:val="bullet"/>
        <w:lvlText w:val=""/>
        <w:legacy w:legacy="1" w:legacySpace="0" w:legacyIndent="360"/>
        <w:lvlJc w:val="left"/>
        <w:rPr>
          <w:rFonts w:ascii="Symbol" w:hAnsi="Symbol" w:hint="default"/>
        </w:rPr>
      </w:lvl>
    </w:lvlOverride>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33794">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03685"/>
    <w:rsid w:val="00020734"/>
    <w:rsid w:val="00020FAC"/>
    <w:rsid w:val="0002185F"/>
    <w:rsid w:val="00024E07"/>
    <w:rsid w:val="00026599"/>
    <w:rsid w:val="00052C69"/>
    <w:rsid w:val="00056C84"/>
    <w:rsid w:val="0006103F"/>
    <w:rsid w:val="000619C1"/>
    <w:rsid w:val="0006320C"/>
    <w:rsid w:val="000650E4"/>
    <w:rsid w:val="000651ED"/>
    <w:rsid w:val="00067EB8"/>
    <w:rsid w:val="00074D45"/>
    <w:rsid w:val="00080B1C"/>
    <w:rsid w:val="000822BB"/>
    <w:rsid w:val="00082509"/>
    <w:rsid w:val="00087773"/>
    <w:rsid w:val="00092196"/>
    <w:rsid w:val="00094372"/>
    <w:rsid w:val="00094674"/>
    <w:rsid w:val="00094DE9"/>
    <w:rsid w:val="00096227"/>
    <w:rsid w:val="000A2852"/>
    <w:rsid w:val="000A7558"/>
    <w:rsid w:val="000B0ADB"/>
    <w:rsid w:val="000B7DF2"/>
    <w:rsid w:val="000C1AE8"/>
    <w:rsid w:val="000C20B1"/>
    <w:rsid w:val="000C478F"/>
    <w:rsid w:val="000D528B"/>
    <w:rsid w:val="000E0D5D"/>
    <w:rsid w:val="000E585E"/>
    <w:rsid w:val="000E5E20"/>
    <w:rsid w:val="000F4DE5"/>
    <w:rsid w:val="000F5A17"/>
    <w:rsid w:val="000F70DE"/>
    <w:rsid w:val="0010030B"/>
    <w:rsid w:val="00100FA5"/>
    <w:rsid w:val="001031D9"/>
    <w:rsid w:val="00105BFD"/>
    <w:rsid w:val="00105C19"/>
    <w:rsid w:val="00106E77"/>
    <w:rsid w:val="0011135F"/>
    <w:rsid w:val="0011161A"/>
    <w:rsid w:val="00113722"/>
    <w:rsid w:val="00113CE2"/>
    <w:rsid w:val="0011408D"/>
    <w:rsid w:val="0011719A"/>
    <w:rsid w:val="00117D69"/>
    <w:rsid w:val="00122A69"/>
    <w:rsid w:val="00126AFF"/>
    <w:rsid w:val="00127D38"/>
    <w:rsid w:val="00132207"/>
    <w:rsid w:val="00143D6E"/>
    <w:rsid w:val="00143D86"/>
    <w:rsid w:val="001448CE"/>
    <w:rsid w:val="00150D6D"/>
    <w:rsid w:val="00153ADB"/>
    <w:rsid w:val="00153B26"/>
    <w:rsid w:val="00154AE2"/>
    <w:rsid w:val="00155D34"/>
    <w:rsid w:val="00157A90"/>
    <w:rsid w:val="00164571"/>
    <w:rsid w:val="0016679D"/>
    <w:rsid w:val="00167013"/>
    <w:rsid w:val="001673E1"/>
    <w:rsid w:val="00170668"/>
    <w:rsid w:val="00174A0A"/>
    <w:rsid w:val="00176CEE"/>
    <w:rsid w:val="00185383"/>
    <w:rsid w:val="001948D9"/>
    <w:rsid w:val="00196C51"/>
    <w:rsid w:val="001B3249"/>
    <w:rsid w:val="001B612F"/>
    <w:rsid w:val="001D2AAC"/>
    <w:rsid w:val="001D54D7"/>
    <w:rsid w:val="001E03B4"/>
    <w:rsid w:val="001E24B9"/>
    <w:rsid w:val="001E3B23"/>
    <w:rsid w:val="001E4FDE"/>
    <w:rsid w:val="001E61C9"/>
    <w:rsid w:val="001E6445"/>
    <w:rsid w:val="001E6C52"/>
    <w:rsid w:val="001E7295"/>
    <w:rsid w:val="001F0D10"/>
    <w:rsid w:val="001F790A"/>
    <w:rsid w:val="00203E42"/>
    <w:rsid w:val="00204850"/>
    <w:rsid w:val="002075AA"/>
    <w:rsid w:val="00214E8A"/>
    <w:rsid w:val="00217A54"/>
    <w:rsid w:val="002220AE"/>
    <w:rsid w:val="0022239B"/>
    <w:rsid w:val="00240546"/>
    <w:rsid w:val="00240C9D"/>
    <w:rsid w:val="00244E3B"/>
    <w:rsid w:val="00246C04"/>
    <w:rsid w:val="00247BFD"/>
    <w:rsid w:val="00252161"/>
    <w:rsid w:val="00255381"/>
    <w:rsid w:val="0026217D"/>
    <w:rsid w:val="00266581"/>
    <w:rsid w:val="00270B58"/>
    <w:rsid w:val="002753FA"/>
    <w:rsid w:val="00275404"/>
    <w:rsid w:val="00280920"/>
    <w:rsid w:val="0028617D"/>
    <w:rsid w:val="00293073"/>
    <w:rsid w:val="0029562B"/>
    <w:rsid w:val="002A3136"/>
    <w:rsid w:val="002A342A"/>
    <w:rsid w:val="002A57F7"/>
    <w:rsid w:val="002A7E66"/>
    <w:rsid w:val="002B1F08"/>
    <w:rsid w:val="002B336D"/>
    <w:rsid w:val="002D49CE"/>
    <w:rsid w:val="002D599B"/>
    <w:rsid w:val="002E431C"/>
    <w:rsid w:val="002E4839"/>
    <w:rsid w:val="002F6BBF"/>
    <w:rsid w:val="002F737B"/>
    <w:rsid w:val="00302754"/>
    <w:rsid w:val="0030438B"/>
    <w:rsid w:val="003058CA"/>
    <w:rsid w:val="00311E82"/>
    <w:rsid w:val="00312884"/>
    <w:rsid w:val="00322AC8"/>
    <w:rsid w:val="00325A20"/>
    <w:rsid w:val="0033589C"/>
    <w:rsid w:val="003358AA"/>
    <w:rsid w:val="00337703"/>
    <w:rsid w:val="003419C5"/>
    <w:rsid w:val="003421FC"/>
    <w:rsid w:val="0035045B"/>
    <w:rsid w:val="00350DD7"/>
    <w:rsid w:val="0035104F"/>
    <w:rsid w:val="00357E62"/>
    <w:rsid w:val="00366604"/>
    <w:rsid w:val="003702B4"/>
    <w:rsid w:val="003812D7"/>
    <w:rsid w:val="00381F03"/>
    <w:rsid w:val="00387F74"/>
    <w:rsid w:val="00394CC0"/>
    <w:rsid w:val="003956AB"/>
    <w:rsid w:val="003A2A6A"/>
    <w:rsid w:val="003A4881"/>
    <w:rsid w:val="003A50FE"/>
    <w:rsid w:val="003A5A09"/>
    <w:rsid w:val="003A7A2C"/>
    <w:rsid w:val="003B0739"/>
    <w:rsid w:val="003B2902"/>
    <w:rsid w:val="003B347B"/>
    <w:rsid w:val="003C07D6"/>
    <w:rsid w:val="003C13F9"/>
    <w:rsid w:val="003C29B6"/>
    <w:rsid w:val="003C7210"/>
    <w:rsid w:val="003D1EFD"/>
    <w:rsid w:val="003D2173"/>
    <w:rsid w:val="003D3431"/>
    <w:rsid w:val="003D43F8"/>
    <w:rsid w:val="003D57F6"/>
    <w:rsid w:val="003E0ED7"/>
    <w:rsid w:val="003E2ADF"/>
    <w:rsid w:val="003E305D"/>
    <w:rsid w:val="003E343F"/>
    <w:rsid w:val="003E3F31"/>
    <w:rsid w:val="003F26B7"/>
    <w:rsid w:val="003F28CB"/>
    <w:rsid w:val="003F7E43"/>
    <w:rsid w:val="004003CC"/>
    <w:rsid w:val="004036DB"/>
    <w:rsid w:val="0041191F"/>
    <w:rsid w:val="00414F66"/>
    <w:rsid w:val="0042533E"/>
    <w:rsid w:val="00430491"/>
    <w:rsid w:val="00430C8E"/>
    <w:rsid w:val="00432C27"/>
    <w:rsid w:val="00433CE2"/>
    <w:rsid w:val="00437FC8"/>
    <w:rsid w:val="00442CD3"/>
    <w:rsid w:val="004444D1"/>
    <w:rsid w:val="0044592B"/>
    <w:rsid w:val="00451332"/>
    <w:rsid w:val="00453139"/>
    <w:rsid w:val="00454AE1"/>
    <w:rsid w:val="00456395"/>
    <w:rsid w:val="004569D9"/>
    <w:rsid w:val="00457B66"/>
    <w:rsid w:val="004614DA"/>
    <w:rsid w:val="004634E3"/>
    <w:rsid w:val="004643AD"/>
    <w:rsid w:val="00465485"/>
    <w:rsid w:val="00465BC0"/>
    <w:rsid w:val="00466DC6"/>
    <w:rsid w:val="004702D1"/>
    <w:rsid w:val="00473AC2"/>
    <w:rsid w:val="0048531B"/>
    <w:rsid w:val="00485DD0"/>
    <w:rsid w:val="004949DD"/>
    <w:rsid w:val="004963C6"/>
    <w:rsid w:val="004A06BF"/>
    <w:rsid w:val="004A3D84"/>
    <w:rsid w:val="004B0A41"/>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1D2"/>
    <w:rsid w:val="004E7999"/>
    <w:rsid w:val="004F0607"/>
    <w:rsid w:val="004F0D1A"/>
    <w:rsid w:val="004F1A91"/>
    <w:rsid w:val="004F277F"/>
    <w:rsid w:val="004F4CB6"/>
    <w:rsid w:val="0050037C"/>
    <w:rsid w:val="005149B4"/>
    <w:rsid w:val="00516F20"/>
    <w:rsid w:val="00520B56"/>
    <w:rsid w:val="00526025"/>
    <w:rsid w:val="00526F2C"/>
    <w:rsid w:val="00531784"/>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627F"/>
    <w:rsid w:val="00597F2E"/>
    <w:rsid w:val="005A3EDF"/>
    <w:rsid w:val="005A59B1"/>
    <w:rsid w:val="005A5D28"/>
    <w:rsid w:val="005B0492"/>
    <w:rsid w:val="005B3D35"/>
    <w:rsid w:val="005B627F"/>
    <w:rsid w:val="005C2752"/>
    <w:rsid w:val="005C4285"/>
    <w:rsid w:val="005C4730"/>
    <w:rsid w:val="005D51C1"/>
    <w:rsid w:val="005E2036"/>
    <w:rsid w:val="005E6B28"/>
    <w:rsid w:val="005F2770"/>
    <w:rsid w:val="005F4206"/>
    <w:rsid w:val="005F49ED"/>
    <w:rsid w:val="005F6D20"/>
    <w:rsid w:val="00605562"/>
    <w:rsid w:val="00606539"/>
    <w:rsid w:val="00611AB5"/>
    <w:rsid w:val="0061292D"/>
    <w:rsid w:val="00613EDF"/>
    <w:rsid w:val="006165FF"/>
    <w:rsid w:val="0061674F"/>
    <w:rsid w:val="006224F0"/>
    <w:rsid w:val="00632895"/>
    <w:rsid w:val="00632BBE"/>
    <w:rsid w:val="0064479D"/>
    <w:rsid w:val="006461AA"/>
    <w:rsid w:val="00647A53"/>
    <w:rsid w:val="006500C0"/>
    <w:rsid w:val="006505E7"/>
    <w:rsid w:val="00651021"/>
    <w:rsid w:val="00652EDD"/>
    <w:rsid w:val="00653C48"/>
    <w:rsid w:val="00654ED1"/>
    <w:rsid w:val="0066276A"/>
    <w:rsid w:val="006704EB"/>
    <w:rsid w:val="006706F5"/>
    <w:rsid w:val="00672452"/>
    <w:rsid w:val="00674414"/>
    <w:rsid w:val="00680231"/>
    <w:rsid w:val="00681214"/>
    <w:rsid w:val="006822BA"/>
    <w:rsid w:val="006838F4"/>
    <w:rsid w:val="006909A6"/>
    <w:rsid w:val="00693B31"/>
    <w:rsid w:val="00694D03"/>
    <w:rsid w:val="00697524"/>
    <w:rsid w:val="006A1837"/>
    <w:rsid w:val="006A2985"/>
    <w:rsid w:val="006A62E1"/>
    <w:rsid w:val="006B0478"/>
    <w:rsid w:val="006B2E84"/>
    <w:rsid w:val="006B5D14"/>
    <w:rsid w:val="006C33CA"/>
    <w:rsid w:val="006C3ED5"/>
    <w:rsid w:val="006C60B1"/>
    <w:rsid w:val="006C6D59"/>
    <w:rsid w:val="006D2289"/>
    <w:rsid w:val="006D3230"/>
    <w:rsid w:val="006E0ADC"/>
    <w:rsid w:val="006E3403"/>
    <w:rsid w:val="006E5089"/>
    <w:rsid w:val="007013DD"/>
    <w:rsid w:val="007035A1"/>
    <w:rsid w:val="00705FFF"/>
    <w:rsid w:val="00710312"/>
    <w:rsid w:val="00712156"/>
    <w:rsid w:val="0073049E"/>
    <w:rsid w:val="00730691"/>
    <w:rsid w:val="00733195"/>
    <w:rsid w:val="00735430"/>
    <w:rsid w:val="00736670"/>
    <w:rsid w:val="00745CD7"/>
    <w:rsid w:val="0074608C"/>
    <w:rsid w:val="00751054"/>
    <w:rsid w:val="007513E0"/>
    <w:rsid w:val="00753038"/>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1D9"/>
    <w:rsid w:val="00792F66"/>
    <w:rsid w:val="00792FAA"/>
    <w:rsid w:val="00794D60"/>
    <w:rsid w:val="00795CA3"/>
    <w:rsid w:val="0079783F"/>
    <w:rsid w:val="007A267D"/>
    <w:rsid w:val="007A3A36"/>
    <w:rsid w:val="007A650F"/>
    <w:rsid w:val="007B2EC8"/>
    <w:rsid w:val="007B6358"/>
    <w:rsid w:val="007B70E8"/>
    <w:rsid w:val="007B7C7D"/>
    <w:rsid w:val="007B7FF6"/>
    <w:rsid w:val="007C38E5"/>
    <w:rsid w:val="007C40D2"/>
    <w:rsid w:val="007D0E53"/>
    <w:rsid w:val="007D1C8E"/>
    <w:rsid w:val="007D2B04"/>
    <w:rsid w:val="007D3F09"/>
    <w:rsid w:val="007D4BF7"/>
    <w:rsid w:val="007D5A56"/>
    <w:rsid w:val="007D5EE6"/>
    <w:rsid w:val="007D7DBD"/>
    <w:rsid w:val="007E1AFD"/>
    <w:rsid w:val="007E67E1"/>
    <w:rsid w:val="007F6F0B"/>
    <w:rsid w:val="008042E0"/>
    <w:rsid w:val="008055F1"/>
    <w:rsid w:val="00806D85"/>
    <w:rsid w:val="0082054B"/>
    <w:rsid w:val="00821914"/>
    <w:rsid w:val="0082515A"/>
    <w:rsid w:val="008265ED"/>
    <w:rsid w:val="00833297"/>
    <w:rsid w:val="00833B73"/>
    <w:rsid w:val="00833F76"/>
    <w:rsid w:val="00835631"/>
    <w:rsid w:val="00840325"/>
    <w:rsid w:val="0084306B"/>
    <w:rsid w:val="008462FB"/>
    <w:rsid w:val="0085711F"/>
    <w:rsid w:val="0085723D"/>
    <w:rsid w:val="0086006D"/>
    <w:rsid w:val="00862934"/>
    <w:rsid w:val="00864D08"/>
    <w:rsid w:val="00875C4E"/>
    <w:rsid w:val="00883A2E"/>
    <w:rsid w:val="00886F47"/>
    <w:rsid w:val="00890AD3"/>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7C14"/>
    <w:rsid w:val="00927FE5"/>
    <w:rsid w:val="00930079"/>
    <w:rsid w:val="0093070A"/>
    <w:rsid w:val="00937D09"/>
    <w:rsid w:val="00941D06"/>
    <w:rsid w:val="00942A73"/>
    <w:rsid w:val="00942C21"/>
    <w:rsid w:val="00950746"/>
    <w:rsid w:val="00967C96"/>
    <w:rsid w:val="00967E09"/>
    <w:rsid w:val="00970EB7"/>
    <w:rsid w:val="00973F3E"/>
    <w:rsid w:val="0098091A"/>
    <w:rsid w:val="009830D4"/>
    <w:rsid w:val="009849AF"/>
    <w:rsid w:val="009864BE"/>
    <w:rsid w:val="00987B70"/>
    <w:rsid w:val="00991045"/>
    <w:rsid w:val="00995E27"/>
    <w:rsid w:val="009A1A6B"/>
    <w:rsid w:val="009A3A32"/>
    <w:rsid w:val="009A3B0F"/>
    <w:rsid w:val="009A56D5"/>
    <w:rsid w:val="009B009F"/>
    <w:rsid w:val="009B33F0"/>
    <w:rsid w:val="009B4AF1"/>
    <w:rsid w:val="009B5CE3"/>
    <w:rsid w:val="009C0F0C"/>
    <w:rsid w:val="009C27DF"/>
    <w:rsid w:val="009C4743"/>
    <w:rsid w:val="009C68CA"/>
    <w:rsid w:val="009C7566"/>
    <w:rsid w:val="009D265E"/>
    <w:rsid w:val="009D2719"/>
    <w:rsid w:val="009D661A"/>
    <w:rsid w:val="009D6D8C"/>
    <w:rsid w:val="009E0DEC"/>
    <w:rsid w:val="009E680F"/>
    <w:rsid w:val="009E7C51"/>
    <w:rsid w:val="009F1741"/>
    <w:rsid w:val="009F4574"/>
    <w:rsid w:val="00A03D66"/>
    <w:rsid w:val="00A069FF"/>
    <w:rsid w:val="00A07AE8"/>
    <w:rsid w:val="00A10910"/>
    <w:rsid w:val="00A13D0D"/>
    <w:rsid w:val="00A13EC0"/>
    <w:rsid w:val="00A21A4D"/>
    <w:rsid w:val="00A2347B"/>
    <w:rsid w:val="00A23F9C"/>
    <w:rsid w:val="00A25498"/>
    <w:rsid w:val="00A257E7"/>
    <w:rsid w:val="00A302F7"/>
    <w:rsid w:val="00A31093"/>
    <w:rsid w:val="00A31313"/>
    <w:rsid w:val="00A33092"/>
    <w:rsid w:val="00A3328E"/>
    <w:rsid w:val="00A344D6"/>
    <w:rsid w:val="00A36B15"/>
    <w:rsid w:val="00A42018"/>
    <w:rsid w:val="00A4324C"/>
    <w:rsid w:val="00A44423"/>
    <w:rsid w:val="00A46D7D"/>
    <w:rsid w:val="00A53B42"/>
    <w:rsid w:val="00A54650"/>
    <w:rsid w:val="00A54DAB"/>
    <w:rsid w:val="00A5592C"/>
    <w:rsid w:val="00A60287"/>
    <w:rsid w:val="00A64857"/>
    <w:rsid w:val="00A6689B"/>
    <w:rsid w:val="00A724A1"/>
    <w:rsid w:val="00A76BCE"/>
    <w:rsid w:val="00A81E9C"/>
    <w:rsid w:val="00A846AC"/>
    <w:rsid w:val="00A85012"/>
    <w:rsid w:val="00A9220C"/>
    <w:rsid w:val="00A96083"/>
    <w:rsid w:val="00AA0FE7"/>
    <w:rsid w:val="00AA43B0"/>
    <w:rsid w:val="00AA67AA"/>
    <w:rsid w:val="00AB021C"/>
    <w:rsid w:val="00AC032F"/>
    <w:rsid w:val="00AC75E4"/>
    <w:rsid w:val="00AD0890"/>
    <w:rsid w:val="00AD0E56"/>
    <w:rsid w:val="00AD2DC5"/>
    <w:rsid w:val="00AD35AF"/>
    <w:rsid w:val="00AD43D0"/>
    <w:rsid w:val="00AD502F"/>
    <w:rsid w:val="00AD5CF2"/>
    <w:rsid w:val="00AE1C85"/>
    <w:rsid w:val="00AE1ED8"/>
    <w:rsid w:val="00AE5587"/>
    <w:rsid w:val="00AE6FB0"/>
    <w:rsid w:val="00AE7256"/>
    <w:rsid w:val="00AF1DED"/>
    <w:rsid w:val="00AF3887"/>
    <w:rsid w:val="00AF414C"/>
    <w:rsid w:val="00AF7C51"/>
    <w:rsid w:val="00B06897"/>
    <w:rsid w:val="00B136A7"/>
    <w:rsid w:val="00B13F47"/>
    <w:rsid w:val="00B211F9"/>
    <w:rsid w:val="00B22641"/>
    <w:rsid w:val="00B22DAC"/>
    <w:rsid w:val="00B24872"/>
    <w:rsid w:val="00B24A50"/>
    <w:rsid w:val="00B263C5"/>
    <w:rsid w:val="00B44008"/>
    <w:rsid w:val="00B453D1"/>
    <w:rsid w:val="00B45C67"/>
    <w:rsid w:val="00B4689A"/>
    <w:rsid w:val="00B51623"/>
    <w:rsid w:val="00B571C9"/>
    <w:rsid w:val="00B70FBF"/>
    <w:rsid w:val="00B716FB"/>
    <w:rsid w:val="00B74272"/>
    <w:rsid w:val="00B86FA2"/>
    <w:rsid w:val="00B9274D"/>
    <w:rsid w:val="00B93552"/>
    <w:rsid w:val="00B9733A"/>
    <w:rsid w:val="00BA3294"/>
    <w:rsid w:val="00BA65C1"/>
    <w:rsid w:val="00BA6A32"/>
    <w:rsid w:val="00BC07B5"/>
    <w:rsid w:val="00BC4921"/>
    <w:rsid w:val="00BC5C85"/>
    <w:rsid w:val="00BD081B"/>
    <w:rsid w:val="00BD4686"/>
    <w:rsid w:val="00BD6787"/>
    <w:rsid w:val="00BE07A7"/>
    <w:rsid w:val="00BE30E8"/>
    <w:rsid w:val="00BE7E2B"/>
    <w:rsid w:val="00BF152C"/>
    <w:rsid w:val="00BF1D78"/>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34D4"/>
    <w:rsid w:val="00C37634"/>
    <w:rsid w:val="00C41380"/>
    <w:rsid w:val="00C4402F"/>
    <w:rsid w:val="00C47A4A"/>
    <w:rsid w:val="00C5214A"/>
    <w:rsid w:val="00C604FB"/>
    <w:rsid w:val="00C61B18"/>
    <w:rsid w:val="00C63083"/>
    <w:rsid w:val="00C651B8"/>
    <w:rsid w:val="00C66E69"/>
    <w:rsid w:val="00C751B1"/>
    <w:rsid w:val="00C75410"/>
    <w:rsid w:val="00C7720F"/>
    <w:rsid w:val="00C8266F"/>
    <w:rsid w:val="00C84121"/>
    <w:rsid w:val="00C936DA"/>
    <w:rsid w:val="00C95713"/>
    <w:rsid w:val="00C97D7B"/>
    <w:rsid w:val="00CA10C6"/>
    <w:rsid w:val="00CB2085"/>
    <w:rsid w:val="00CB5EB3"/>
    <w:rsid w:val="00CC2906"/>
    <w:rsid w:val="00CC3650"/>
    <w:rsid w:val="00CC4C51"/>
    <w:rsid w:val="00CC6263"/>
    <w:rsid w:val="00CE3A61"/>
    <w:rsid w:val="00CE5DB1"/>
    <w:rsid w:val="00CE6A31"/>
    <w:rsid w:val="00CF11B5"/>
    <w:rsid w:val="00CF2018"/>
    <w:rsid w:val="00CF50D4"/>
    <w:rsid w:val="00CF5C5D"/>
    <w:rsid w:val="00CF5D72"/>
    <w:rsid w:val="00CF604B"/>
    <w:rsid w:val="00D02AFC"/>
    <w:rsid w:val="00D03AD6"/>
    <w:rsid w:val="00D03CBB"/>
    <w:rsid w:val="00D05A56"/>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57AB5"/>
    <w:rsid w:val="00D61535"/>
    <w:rsid w:val="00D63FAD"/>
    <w:rsid w:val="00D64E14"/>
    <w:rsid w:val="00D732A6"/>
    <w:rsid w:val="00D74492"/>
    <w:rsid w:val="00D766AA"/>
    <w:rsid w:val="00D770C7"/>
    <w:rsid w:val="00D77633"/>
    <w:rsid w:val="00D82D1F"/>
    <w:rsid w:val="00D83DB8"/>
    <w:rsid w:val="00D85047"/>
    <w:rsid w:val="00D962D0"/>
    <w:rsid w:val="00D97617"/>
    <w:rsid w:val="00DA2C54"/>
    <w:rsid w:val="00DA2CEA"/>
    <w:rsid w:val="00DA6881"/>
    <w:rsid w:val="00DA7940"/>
    <w:rsid w:val="00DC2118"/>
    <w:rsid w:val="00DC35BE"/>
    <w:rsid w:val="00DC6497"/>
    <w:rsid w:val="00DC676C"/>
    <w:rsid w:val="00DC6D43"/>
    <w:rsid w:val="00DD5DEC"/>
    <w:rsid w:val="00DD7D45"/>
    <w:rsid w:val="00DE0687"/>
    <w:rsid w:val="00DE0E34"/>
    <w:rsid w:val="00DE7453"/>
    <w:rsid w:val="00DF1F71"/>
    <w:rsid w:val="00DF4E0A"/>
    <w:rsid w:val="00DF5281"/>
    <w:rsid w:val="00E031A3"/>
    <w:rsid w:val="00E13CEC"/>
    <w:rsid w:val="00E26AA1"/>
    <w:rsid w:val="00E26BBB"/>
    <w:rsid w:val="00E3111E"/>
    <w:rsid w:val="00E347A8"/>
    <w:rsid w:val="00E44A25"/>
    <w:rsid w:val="00E44B4A"/>
    <w:rsid w:val="00E47117"/>
    <w:rsid w:val="00E47A3E"/>
    <w:rsid w:val="00E55627"/>
    <w:rsid w:val="00E61CD2"/>
    <w:rsid w:val="00E6559D"/>
    <w:rsid w:val="00E66DEE"/>
    <w:rsid w:val="00E73272"/>
    <w:rsid w:val="00E757B6"/>
    <w:rsid w:val="00E81674"/>
    <w:rsid w:val="00E82F74"/>
    <w:rsid w:val="00E83338"/>
    <w:rsid w:val="00E8501F"/>
    <w:rsid w:val="00E90F45"/>
    <w:rsid w:val="00E92CE4"/>
    <w:rsid w:val="00EA1318"/>
    <w:rsid w:val="00EA2587"/>
    <w:rsid w:val="00EA462C"/>
    <w:rsid w:val="00EB04CE"/>
    <w:rsid w:val="00EB04E1"/>
    <w:rsid w:val="00EB5606"/>
    <w:rsid w:val="00EB6A2E"/>
    <w:rsid w:val="00EB6BD3"/>
    <w:rsid w:val="00EC28BD"/>
    <w:rsid w:val="00EC38A2"/>
    <w:rsid w:val="00ED40F1"/>
    <w:rsid w:val="00EE0D30"/>
    <w:rsid w:val="00EE0D5A"/>
    <w:rsid w:val="00EE1073"/>
    <w:rsid w:val="00EE1729"/>
    <w:rsid w:val="00EE1E42"/>
    <w:rsid w:val="00EE3986"/>
    <w:rsid w:val="00EE6A43"/>
    <w:rsid w:val="00EE76A5"/>
    <w:rsid w:val="00EF2329"/>
    <w:rsid w:val="00EF2BE4"/>
    <w:rsid w:val="00EF3BA5"/>
    <w:rsid w:val="00EF423A"/>
    <w:rsid w:val="00EF74E1"/>
    <w:rsid w:val="00F0267C"/>
    <w:rsid w:val="00F051CD"/>
    <w:rsid w:val="00F1211D"/>
    <w:rsid w:val="00F12263"/>
    <w:rsid w:val="00F12AEB"/>
    <w:rsid w:val="00F15022"/>
    <w:rsid w:val="00F1555A"/>
    <w:rsid w:val="00F220D5"/>
    <w:rsid w:val="00F22DDC"/>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74B"/>
    <w:rsid w:val="00F52EBE"/>
    <w:rsid w:val="00F534C9"/>
    <w:rsid w:val="00F5560B"/>
    <w:rsid w:val="00F610B6"/>
    <w:rsid w:val="00F6324B"/>
    <w:rsid w:val="00F63634"/>
    <w:rsid w:val="00F63D67"/>
    <w:rsid w:val="00F74F73"/>
    <w:rsid w:val="00F752C9"/>
    <w:rsid w:val="00F759EA"/>
    <w:rsid w:val="00F82D3D"/>
    <w:rsid w:val="00F83811"/>
    <w:rsid w:val="00F86E6B"/>
    <w:rsid w:val="00F873DD"/>
    <w:rsid w:val="00F87E4A"/>
    <w:rsid w:val="00F94554"/>
    <w:rsid w:val="00F95D1B"/>
    <w:rsid w:val="00F964F9"/>
    <w:rsid w:val="00F96841"/>
    <w:rsid w:val="00FA1031"/>
    <w:rsid w:val="00FC4263"/>
    <w:rsid w:val="00FC59D4"/>
    <w:rsid w:val="00FC5EB8"/>
    <w:rsid w:val="00FD38C9"/>
    <w:rsid w:val="00FD6554"/>
    <w:rsid w:val="00FD78AA"/>
    <w:rsid w:val="00FE21E0"/>
    <w:rsid w:val="00FE5364"/>
    <w:rsid w:val="00FE6BD0"/>
    <w:rsid w:val="00FF45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794">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qFormat="1"/>
    <w:lsdException w:name="footnote reference" w:uiPriority="0"/>
    <w:lsdException w:name="page number" w:uiPriority="0"/>
    <w:lsdException w:name="List" w:uiPriority="0"/>
    <w:lsdException w:name="List 2" w:uiPriority="0"/>
    <w:lsdException w:name="List 4" w:uiPriority="0"/>
    <w:lsdException w:name="List 5" w:uiPriority="0"/>
    <w:lsdException w:name="List Bullet 4" w:uiPriority="0"/>
    <w:lsdException w:name="List Bullet 5" w:uiPriority="0"/>
    <w:lsdException w:name="Title" w:semiHidden="0" w:unhideWhenUsed="0" w:qFormat="1"/>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nhideWhenUsed="0" w:qFormat="1"/>
    <w:lsdException w:name="Block Text" w:uiPriority="0"/>
    <w:lsdException w:name="Strong" w:semiHidden="0" w:uiPriority="22" w:unhideWhenUsed="0" w:qFormat="1"/>
    <w:lsdException w:name="Emphasis" w:semiHidden="0" w:unhideWhenUsed="0" w:qFormat="1"/>
    <w:lsdException w:name="HTML Preformatted" w:uiPriority="0"/>
    <w:lsdException w:name="HTML Typewriter" w:uiPriority="0"/>
    <w:lsdException w:name="Table Web 2"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aliases w:val="Heading 1 FMTB"/>
    <w:basedOn w:val="Normal"/>
    <w:next w:val="Textoindependiente"/>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uiPriority w:val="99"/>
    <w:qFormat/>
    <w:rsid w:val="00516F20"/>
    <w:rPr>
      <w:i/>
      <w:iCs/>
    </w:rPr>
  </w:style>
  <w:style w:type="character" w:customStyle="1" w:styleId="Ttulo3Car">
    <w:name w:val="Título 3 Car"/>
    <w:rsid w:val="00516F20"/>
    <w:rPr>
      <w:rFonts w:ascii="Arial" w:hAnsi="Arial" w:cs="Arial"/>
      <w:b/>
      <w:bCs/>
      <w:sz w:val="26"/>
      <w:szCs w:val="26"/>
      <w:lang w:val="es-ES" w:eastAsia="ar-SA" w:bidi="ar-SA"/>
    </w:rPr>
  </w:style>
  <w:style w:type="character" w:customStyle="1" w:styleId="Ttulo2Car">
    <w:name w:val="Título 2 Car"/>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aliases w:val="Sangría de t. independiente Car"/>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rsid w:val="00516F20"/>
    <w:rPr>
      <w:b/>
      <w:color w:val="FF0000"/>
      <w:sz w:val="24"/>
      <w:szCs w:val="24"/>
      <w:lang w:val="es-MX"/>
    </w:rPr>
  </w:style>
  <w:style w:type="character" w:customStyle="1" w:styleId="Ttulo6Car">
    <w:name w:val="Título 6 Car"/>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uiPriority w:val="99"/>
    <w:rsid w:val="00516F20"/>
    <w:rPr>
      <w:rFonts w:ascii="Arial" w:hAnsi="Arial" w:cs="Arial"/>
      <w:b/>
      <w:bCs/>
      <w:kern w:val="1"/>
      <w:sz w:val="24"/>
      <w:szCs w:val="24"/>
      <w:lang w:val="es-ES"/>
    </w:rPr>
  </w:style>
  <w:style w:type="character" w:customStyle="1" w:styleId="Ttulo1Car">
    <w:name w:val="Título 1 Car"/>
    <w:aliases w:val="Heading 1 FMTB Car"/>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aliases w:val="interlineado 1 linea"/>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99"/>
    <w:rsid w:val="008C114A"/>
    <w:rPr>
      <w:rFonts w:ascii="Calibri" w:hAnsi="Calibri"/>
      <w:b/>
      <w:bCs/>
      <w:i/>
      <w:iCs/>
      <w:color w:val="4F81BD"/>
      <w:sz w:val="22"/>
      <w:szCs w:val="22"/>
    </w:rPr>
  </w:style>
  <w:style w:type="paragraph" w:styleId="Citadestacada">
    <w:name w:val="Intense Quote"/>
    <w:basedOn w:val="Normal"/>
    <w:next w:val="Normal"/>
    <w:link w:val="CitadestacadaCar"/>
    <w:uiPriority w:val="99"/>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aliases w:val="Sangría de t. independiente"/>
    <w:basedOn w:val="Normal"/>
    <w:link w:val="SangradetextonormalCar1"/>
    <w:rsid w:val="00516F20"/>
    <w:pPr>
      <w:spacing w:after="120"/>
      <w:ind w:left="360"/>
    </w:pPr>
  </w:style>
  <w:style w:type="character" w:customStyle="1" w:styleId="SangradetextonormalCar1">
    <w:name w:val="Sangría de texto normal Car1"/>
    <w:aliases w:val="Sangría de t. independiente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uiPriority w:val="39"/>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aliases w:val="TOC 1 FMTB"/>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aliases w:val="TOC 2 FMTB"/>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aliases w:val="TOC 3 FMTB"/>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F5274B"/>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iPriority w:val="99"/>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qFormat/>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uiPriority w:val="99"/>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aliases w:val="TOC 4 fmtb"/>
    <w:basedOn w:val="Normal"/>
    <w:next w:val="Normal"/>
    <w:autoRedefine/>
    <w:uiPriority w:val="3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uiPriority w:val="99"/>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3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3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3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3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3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uiPriority w:val="99"/>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A10910"/>
    <w:rPr>
      <w:rFonts w:ascii="Arial" w:hAnsi="Arial" w:cs="Arial"/>
      <w:b/>
      <w:bCs/>
      <w:sz w:val="24"/>
      <w:lang w:val="es-DO"/>
    </w:rPr>
  </w:style>
  <w:style w:type="paragraph" w:customStyle="1" w:styleId="AAAA">
    <w:name w:val="AAAA"/>
    <w:basedOn w:val="Ttulo1"/>
    <w:link w:val="AAAACar"/>
    <w:autoRedefine/>
    <w:qFormat/>
    <w:rsid w:val="00A10910"/>
    <w:pPr>
      <w:tabs>
        <w:tab w:val="clear" w:pos="432"/>
      </w:tabs>
      <w:suppressAutoHyphens w:val="0"/>
      <w:spacing w:before="0" w:after="0" w:line="360" w:lineRule="auto"/>
      <w:ind w:left="0" w:firstLine="0"/>
      <w:jc w:val="both"/>
    </w:pPr>
    <w:rPr>
      <w:kern w:val="0"/>
      <w:sz w:val="24"/>
      <w:szCs w:val="20"/>
      <w:lang w:eastAsia="en-US"/>
    </w:rPr>
  </w:style>
  <w:style w:type="character" w:customStyle="1" w:styleId="Fuentedeprrafopredeter1">
    <w:name w:val="Fuente de párrafo predeter.1"/>
    <w:rsid w:val="0028617D"/>
  </w:style>
  <w:style w:type="character" w:customStyle="1" w:styleId="Nmerodepgina1">
    <w:name w:val="Número de página1"/>
    <w:rsid w:val="0028617D"/>
  </w:style>
  <w:style w:type="character" w:customStyle="1" w:styleId="Refdenotaalpie1">
    <w:name w:val="Ref. de nota al pie1"/>
    <w:rsid w:val="0028617D"/>
    <w:rPr>
      <w:vertAlign w:val="superscript"/>
    </w:rPr>
  </w:style>
  <w:style w:type="paragraph" w:customStyle="1" w:styleId="Textoindependiente21">
    <w:name w:val="Texto independiente 21"/>
    <w:basedOn w:val="Normal"/>
    <w:uiPriority w:val="99"/>
    <w:rsid w:val="0028617D"/>
    <w:pPr>
      <w:spacing w:after="120" w:line="480" w:lineRule="auto"/>
    </w:pPr>
    <w:rPr>
      <w:lang w:val="es-ES"/>
    </w:rPr>
  </w:style>
  <w:style w:type="paragraph" w:customStyle="1" w:styleId="Textodeglobo1">
    <w:name w:val="Texto de globo1"/>
    <w:basedOn w:val="Normal"/>
    <w:uiPriority w:val="99"/>
    <w:rsid w:val="0028617D"/>
    <w:rPr>
      <w:rFonts w:ascii="Tahoma" w:hAnsi="Tahoma" w:cs="Tahoma"/>
      <w:sz w:val="16"/>
      <w:szCs w:val="16"/>
      <w:lang w:val="es-ES"/>
    </w:rPr>
  </w:style>
  <w:style w:type="paragraph" w:customStyle="1" w:styleId="Textoindependiente31">
    <w:name w:val="Texto independiente 31"/>
    <w:basedOn w:val="Normal"/>
    <w:uiPriority w:val="99"/>
    <w:rsid w:val="0028617D"/>
    <w:pPr>
      <w:spacing w:after="120"/>
    </w:pPr>
    <w:rPr>
      <w:sz w:val="16"/>
      <w:szCs w:val="16"/>
      <w:lang w:val="es-ES"/>
    </w:rPr>
  </w:style>
  <w:style w:type="paragraph" w:customStyle="1" w:styleId="Textosinformato1">
    <w:name w:val="Texto sin formato1"/>
    <w:basedOn w:val="Normal"/>
    <w:uiPriority w:val="99"/>
    <w:rsid w:val="0028617D"/>
    <w:rPr>
      <w:rFonts w:ascii="Courier New" w:hAnsi="Courier New"/>
      <w:sz w:val="20"/>
    </w:rPr>
  </w:style>
  <w:style w:type="paragraph" w:customStyle="1" w:styleId="Sangra3detindependiente1">
    <w:name w:val="Sangría 3 de t. independiente1"/>
    <w:basedOn w:val="Normal"/>
    <w:uiPriority w:val="99"/>
    <w:rsid w:val="0028617D"/>
    <w:pPr>
      <w:spacing w:line="360" w:lineRule="auto"/>
      <w:ind w:left="-187"/>
      <w:jc w:val="both"/>
    </w:pPr>
  </w:style>
  <w:style w:type="paragraph" w:customStyle="1" w:styleId="Sangra2detindependiente1">
    <w:name w:val="Sangría 2 de t. independiente1"/>
    <w:basedOn w:val="Normal"/>
    <w:uiPriority w:val="99"/>
    <w:rsid w:val="0028617D"/>
    <w:pPr>
      <w:spacing w:line="360" w:lineRule="auto"/>
      <w:ind w:left="-374"/>
      <w:jc w:val="both"/>
    </w:pPr>
  </w:style>
  <w:style w:type="paragraph" w:customStyle="1" w:styleId="Textonotapie1">
    <w:name w:val="Texto nota pie1"/>
    <w:basedOn w:val="Normal"/>
    <w:uiPriority w:val="99"/>
    <w:rsid w:val="0028617D"/>
    <w:rPr>
      <w:sz w:val="20"/>
    </w:rPr>
  </w:style>
  <w:style w:type="paragraph" w:customStyle="1" w:styleId="HTMLconformatoprevio1">
    <w:name w:val="HTML con formato previo1"/>
    <w:basedOn w:val="Normal"/>
    <w:uiPriority w:val="99"/>
    <w:rsid w:val="00286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s-ES"/>
    </w:rPr>
  </w:style>
  <w:style w:type="paragraph" w:customStyle="1" w:styleId="Textocomentario1">
    <w:name w:val="Texto comentario1"/>
    <w:basedOn w:val="Normal"/>
    <w:uiPriority w:val="99"/>
    <w:rsid w:val="0028617D"/>
    <w:rPr>
      <w:sz w:val="20"/>
      <w:szCs w:val="20"/>
      <w:lang w:val="es-ES"/>
    </w:rPr>
  </w:style>
  <w:style w:type="paragraph" w:customStyle="1" w:styleId="ndice11">
    <w:name w:val="Índice 11"/>
    <w:basedOn w:val="Normal"/>
    <w:uiPriority w:val="99"/>
    <w:rsid w:val="0028617D"/>
    <w:pPr>
      <w:pBdr>
        <w:bottom w:val="single" w:sz="24" w:space="1" w:color="000000"/>
      </w:pBdr>
      <w:jc w:val="both"/>
    </w:pPr>
    <w:rPr>
      <w:b/>
      <w:sz w:val="28"/>
      <w:szCs w:val="20"/>
      <w:lang w:val="es-ES"/>
    </w:rPr>
  </w:style>
  <w:style w:type="paragraph" w:customStyle="1" w:styleId="Mapadeldocumento1">
    <w:name w:val="Mapa del documento1"/>
    <w:basedOn w:val="Normal"/>
    <w:uiPriority w:val="99"/>
    <w:rsid w:val="0028617D"/>
    <w:pPr>
      <w:shd w:val="clear" w:color="auto" w:fill="000080"/>
    </w:pPr>
    <w:rPr>
      <w:rFonts w:ascii="Tahoma" w:hAnsi="Tahoma"/>
      <w:szCs w:val="20"/>
      <w:lang w:val="es-ES"/>
    </w:rPr>
  </w:style>
  <w:style w:type="character" w:customStyle="1" w:styleId="CharChar1">
    <w:name w:val="Char Char1"/>
    <w:basedOn w:val="Fuentedeprrafopredeter"/>
    <w:rsid w:val="0028617D"/>
    <w:rPr>
      <w:b/>
      <w:bCs/>
      <w:sz w:val="24"/>
      <w:szCs w:val="24"/>
      <w:u w:val="single"/>
      <w:lang w:val="es-ES" w:eastAsia="en-US" w:bidi="ar-SA"/>
    </w:rPr>
  </w:style>
  <w:style w:type="character" w:customStyle="1" w:styleId="CharChar">
    <w:name w:val="Char Char"/>
    <w:basedOn w:val="Fuentedeprrafopredeter"/>
    <w:rsid w:val="0028617D"/>
    <w:rPr>
      <w:b/>
      <w:bCs/>
      <w:sz w:val="24"/>
      <w:szCs w:val="24"/>
      <w:lang w:val="es-ES" w:eastAsia="en-US" w:bidi="ar-SA"/>
    </w:rPr>
  </w:style>
  <w:style w:type="paragraph" w:customStyle="1" w:styleId="p0">
    <w:name w:val="p0"/>
    <w:basedOn w:val="Normal"/>
    <w:rsid w:val="0028617D"/>
    <w:pPr>
      <w:widowControl w:val="0"/>
      <w:tabs>
        <w:tab w:val="left" w:pos="720"/>
      </w:tabs>
      <w:suppressAutoHyphens w:val="0"/>
      <w:autoSpaceDE w:val="0"/>
      <w:autoSpaceDN w:val="0"/>
      <w:adjustRightInd w:val="0"/>
      <w:spacing w:line="240" w:lineRule="atLeast"/>
      <w:jc w:val="both"/>
    </w:pPr>
    <w:rPr>
      <w:kern w:val="0"/>
      <w:lang w:val="es-ES" w:eastAsia="es-ES"/>
    </w:rPr>
  </w:style>
  <w:style w:type="paragraph" w:customStyle="1" w:styleId="c1">
    <w:name w:val="c1"/>
    <w:basedOn w:val="Normal"/>
    <w:rsid w:val="0028617D"/>
    <w:pPr>
      <w:widowControl w:val="0"/>
      <w:suppressAutoHyphens w:val="0"/>
      <w:autoSpaceDE w:val="0"/>
      <w:autoSpaceDN w:val="0"/>
      <w:adjustRightInd w:val="0"/>
      <w:spacing w:line="240" w:lineRule="atLeast"/>
      <w:jc w:val="center"/>
    </w:pPr>
    <w:rPr>
      <w:kern w:val="0"/>
      <w:lang w:val="es-ES" w:eastAsia="es-ES"/>
    </w:rPr>
  </w:style>
  <w:style w:type="paragraph" w:customStyle="1" w:styleId="p9">
    <w:name w:val="p9"/>
    <w:basedOn w:val="Normal"/>
    <w:rsid w:val="0028617D"/>
    <w:pPr>
      <w:widowControl w:val="0"/>
      <w:suppressAutoHyphens w:val="0"/>
      <w:autoSpaceDE w:val="0"/>
      <w:autoSpaceDN w:val="0"/>
      <w:adjustRightInd w:val="0"/>
      <w:spacing w:line="280" w:lineRule="atLeast"/>
    </w:pPr>
    <w:rPr>
      <w:kern w:val="0"/>
      <w:lang w:val="es-ES" w:eastAsia="es-ES"/>
    </w:rPr>
  </w:style>
  <w:style w:type="paragraph" w:customStyle="1" w:styleId="p10">
    <w:name w:val="p10"/>
    <w:basedOn w:val="Normal"/>
    <w:rsid w:val="0028617D"/>
    <w:pPr>
      <w:widowControl w:val="0"/>
      <w:tabs>
        <w:tab w:val="left" w:pos="740"/>
      </w:tabs>
      <w:suppressAutoHyphens w:val="0"/>
      <w:autoSpaceDE w:val="0"/>
      <w:autoSpaceDN w:val="0"/>
      <w:adjustRightInd w:val="0"/>
      <w:spacing w:line="280" w:lineRule="atLeast"/>
      <w:ind w:left="1440" w:firstLine="720"/>
    </w:pPr>
    <w:rPr>
      <w:kern w:val="0"/>
      <w:lang w:val="es-ES" w:eastAsia="es-ES"/>
    </w:rPr>
  </w:style>
  <w:style w:type="paragraph" w:customStyle="1" w:styleId="p11">
    <w:name w:val="p11"/>
    <w:basedOn w:val="Normal"/>
    <w:rsid w:val="0028617D"/>
    <w:pPr>
      <w:widowControl w:val="0"/>
      <w:tabs>
        <w:tab w:val="left" w:pos="1180"/>
      </w:tabs>
      <w:suppressAutoHyphens w:val="0"/>
      <w:autoSpaceDE w:val="0"/>
      <w:autoSpaceDN w:val="0"/>
      <w:adjustRightInd w:val="0"/>
      <w:spacing w:line="280" w:lineRule="atLeast"/>
      <w:ind w:left="1440" w:firstLine="1152"/>
    </w:pPr>
    <w:rPr>
      <w:kern w:val="0"/>
      <w:lang w:val="es-ES" w:eastAsia="es-ES"/>
    </w:rPr>
  </w:style>
  <w:style w:type="paragraph" w:customStyle="1" w:styleId="t16">
    <w:name w:val="t16"/>
    <w:basedOn w:val="Normal"/>
    <w:rsid w:val="0028617D"/>
    <w:pPr>
      <w:widowControl w:val="0"/>
      <w:suppressAutoHyphens w:val="0"/>
      <w:autoSpaceDE w:val="0"/>
      <w:autoSpaceDN w:val="0"/>
      <w:adjustRightInd w:val="0"/>
      <w:spacing w:line="240" w:lineRule="atLeast"/>
    </w:pPr>
    <w:rPr>
      <w:kern w:val="0"/>
      <w:lang w:val="es-ES" w:eastAsia="es-ES"/>
    </w:rPr>
  </w:style>
  <w:style w:type="paragraph" w:customStyle="1" w:styleId="p17">
    <w:name w:val="p17"/>
    <w:basedOn w:val="Normal"/>
    <w:rsid w:val="0028617D"/>
    <w:pPr>
      <w:widowControl w:val="0"/>
      <w:tabs>
        <w:tab w:val="left" w:pos="920"/>
      </w:tabs>
      <w:suppressAutoHyphens w:val="0"/>
      <w:autoSpaceDE w:val="0"/>
      <w:autoSpaceDN w:val="0"/>
      <w:adjustRightInd w:val="0"/>
      <w:spacing w:line="280" w:lineRule="atLeast"/>
      <w:ind w:left="1440" w:firstLine="864"/>
    </w:pPr>
    <w:rPr>
      <w:kern w:val="0"/>
      <w:lang w:val="es-ES" w:eastAsia="es-ES"/>
    </w:rPr>
  </w:style>
  <w:style w:type="paragraph" w:customStyle="1" w:styleId="p18">
    <w:name w:val="p18"/>
    <w:basedOn w:val="Normal"/>
    <w:rsid w:val="0028617D"/>
    <w:pPr>
      <w:widowControl w:val="0"/>
      <w:tabs>
        <w:tab w:val="left" w:pos="560"/>
        <w:tab w:val="left" w:pos="1180"/>
      </w:tabs>
      <w:suppressAutoHyphens w:val="0"/>
      <w:autoSpaceDE w:val="0"/>
      <w:autoSpaceDN w:val="0"/>
      <w:adjustRightInd w:val="0"/>
      <w:spacing w:line="280" w:lineRule="atLeast"/>
      <w:ind w:left="864" w:firstLine="576"/>
    </w:pPr>
    <w:rPr>
      <w:kern w:val="0"/>
      <w:lang w:val="es-ES" w:eastAsia="es-ES"/>
    </w:rPr>
  </w:style>
  <w:style w:type="paragraph" w:customStyle="1" w:styleId="p19">
    <w:name w:val="p19"/>
    <w:basedOn w:val="Normal"/>
    <w:rsid w:val="0028617D"/>
    <w:pPr>
      <w:widowControl w:val="0"/>
      <w:tabs>
        <w:tab w:val="left" w:pos="340"/>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p22">
    <w:name w:val="p22"/>
    <w:basedOn w:val="Normal"/>
    <w:rsid w:val="0028617D"/>
    <w:pPr>
      <w:widowControl w:val="0"/>
      <w:tabs>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t25">
    <w:name w:val="t25"/>
    <w:basedOn w:val="Normal"/>
    <w:rsid w:val="0028617D"/>
    <w:pPr>
      <w:widowControl w:val="0"/>
      <w:suppressAutoHyphens w:val="0"/>
      <w:autoSpaceDE w:val="0"/>
      <w:autoSpaceDN w:val="0"/>
      <w:adjustRightInd w:val="0"/>
      <w:spacing w:line="240" w:lineRule="atLeast"/>
    </w:pPr>
    <w:rPr>
      <w:kern w:val="0"/>
      <w:lang w:val="es-ES" w:eastAsia="es-ES"/>
    </w:rPr>
  </w:style>
  <w:style w:type="paragraph" w:customStyle="1" w:styleId="p26">
    <w:name w:val="p26"/>
    <w:basedOn w:val="Normal"/>
    <w:rsid w:val="0028617D"/>
    <w:pPr>
      <w:widowControl w:val="0"/>
      <w:tabs>
        <w:tab w:val="left" w:pos="1320"/>
      </w:tabs>
      <w:suppressAutoHyphens w:val="0"/>
      <w:autoSpaceDE w:val="0"/>
      <w:autoSpaceDN w:val="0"/>
      <w:adjustRightInd w:val="0"/>
      <w:spacing w:line="280" w:lineRule="atLeast"/>
      <w:ind w:left="1440" w:firstLine="1296"/>
    </w:pPr>
    <w:rPr>
      <w:kern w:val="0"/>
      <w:lang w:val="es-ES" w:eastAsia="es-ES"/>
    </w:rPr>
  </w:style>
  <w:style w:type="paragraph" w:customStyle="1" w:styleId="p28">
    <w:name w:val="p28"/>
    <w:basedOn w:val="Normal"/>
    <w:rsid w:val="0028617D"/>
    <w:pPr>
      <w:widowControl w:val="0"/>
      <w:tabs>
        <w:tab w:val="left" w:pos="160"/>
        <w:tab w:val="left" w:pos="1040"/>
      </w:tabs>
      <w:suppressAutoHyphens w:val="0"/>
      <w:autoSpaceDE w:val="0"/>
      <w:autoSpaceDN w:val="0"/>
      <w:adjustRightInd w:val="0"/>
      <w:spacing w:line="280" w:lineRule="atLeast"/>
      <w:ind w:left="1296" w:firstLine="864"/>
    </w:pPr>
    <w:rPr>
      <w:kern w:val="0"/>
      <w:lang w:val="es-ES" w:eastAsia="es-ES"/>
    </w:rPr>
  </w:style>
  <w:style w:type="paragraph" w:customStyle="1" w:styleId="p34">
    <w:name w:val="p34"/>
    <w:basedOn w:val="Normal"/>
    <w:rsid w:val="0028617D"/>
    <w:pPr>
      <w:widowControl w:val="0"/>
      <w:tabs>
        <w:tab w:val="left" w:pos="1520"/>
      </w:tabs>
      <w:suppressAutoHyphens w:val="0"/>
      <w:autoSpaceDE w:val="0"/>
      <w:autoSpaceDN w:val="0"/>
      <w:adjustRightInd w:val="0"/>
      <w:spacing w:line="240" w:lineRule="atLeast"/>
      <w:ind w:left="80"/>
      <w:jc w:val="both"/>
    </w:pPr>
    <w:rPr>
      <w:kern w:val="0"/>
      <w:lang w:val="es-ES" w:eastAsia="es-ES"/>
    </w:rPr>
  </w:style>
  <w:style w:type="paragraph" w:customStyle="1" w:styleId="p40">
    <w:name w:val="p40"/>
    <w:basedOn w:val="Normal"/>
    <w:rsid w:val="0028617D"/>
    <w:pPr>
      <w:widowControl w:val="0"/>
      <w:tabs>
        <w:tab w:val="left" w:pos="1320"/>
      </w:tabs>
      <w:suppressAutoHyphens w:val="0"/>
      <w:autoSpaceDE w:val="0"/>
      <w:autoSpaceDN w:val="0"/>
      <w:adjustRightInd w:val="0"/>
      <w:spacing w:line="280" w:lineRule="atLeast"/>
      <w:ind w:left="144" w:hanging="1296"/>
    </w:pPr>
    <w:rPr>
      <w:kern w:val="0"/>
      <w:lang w:val="es-ES" w:eastAsia="es-ES"/>
    </w:rPr>
  </w:style>
  <w:style w:type="paragraph" w:styleId="Lista4">
    <w:name w:val="List 4"/>
    <w:basedOn w:val="Normal"/>
    <w:rsid w:val="0028617D"/>
    <w:pPr>
      <w:suppressAutoHyphens w:val="0"/>
      <w:ind w:left="1132" w:hanging="283"/>
    </w:pPr>
    <w:rPr>
      <w:kern w:val="0"/>
      <w:sz w:val="20"/>
      <w:szCs w:val="20"/>
      <w:lang w:val="es-ES" w:eastAsia="es-ES"/>
    </w:rPr>
  </w:style>
  <w:style w:type="paragraph" w:styleId="Lista5">
    <w:name w:val="List 5"/>
    <w:basedOn w:val="Normal"/>
    <w:rsid w:val="0028617D"/>
    <w:pPr>
      <w:suppressAutoHyphens w:val="0"/>
      <w:ind w:left="1415" w:hanging="283"/>
    </w:pPr>
    <w:rPr>
      <w:kern w:val="0"/>
      <w:sz w:val="20"/>
      <w:szCs w:val="20"/>
      <w:lang w:val="es-ES" w:eastAsia="es-ES"/>
    </w:rPr>
  </w:style>
  <w:style w:type="paragraph" w:styleId="Listaconvietas4">
    <w:name w:val="List Bullet 4"/>
    <w:basedOn w:val="Normal"/>
    <w:autoRedefine/>
    <w:rsid w:val="0028617D"/>
    <w:pPr>
      <w:numPr>
        <w:numId w:val="100"/>
      </w:numPr>
      <w:suppressAutoHyphens w:val="0"/>
    </w:pPr>
    <w:rPr>
      <w:kern w:val="0"/>
      <w:sz w:val="20"/>
      <w:szCs w:val="20"/>
      <w:lang w:val="es-ES" w:eastAsia="es-ES"/>
    </w:rPr>
  </w:style>
  <w:style w:type="paragraph" w:styleId="Listaconvietas5">
    <w:name w:val="List Bullet 5"/>
    <w:basedOn w:val="Normal"/>
    <w:autoRedefine/>
    <w:rsid w:val="0028617D"/>
    <w:pPr>
      <w:numPr>
        <w:numId w:val="101"/>
      </w:numPr>
      <w:suppressAutoHyphens w:val="0"/>
    </w:pPr>
    <w:rPr>
      <w:kern w:val="0"/>
      <w:sz w:val="20"/>
      <w:szCs w:val="20"/>
      <w:lang w:val="es-ES" w:eastAsia="es-ES"/>
    </w:rPr>
  </w:style>
  <w:style w:type="paragraph" w:styleId="Continuarlista3">
    <w:name w:val="List Continue 3"/>
    <w:basedOn w:val="Normal"/>
    <w:rsid w:val="0028617D"/>
    <w:pPr>
      <w:suppressAutoHyphens w:val="0"/>
      <w:spacing w:after="120"/>
      <w:ind w:left="849"/>
    </w:pPr>
    <w:rPr>
      <w:kern w:val="0"/>
      <w:sz w:val="20"/>
      <w:szCs w:val="20"/>
      <w:lang w:val="es-ES" w:eastAsia="es-ES"/>
    </w:rPr>
  </w:style>
  <w:style w:type="paragraph" w:styleId="Continuarlista4">
    <w:name w:val="List Continue 4"/>
    <w:basedOn w:val="Normal"/>
    <w:rsid w:val="0028617D"/>
    <w:pPr>
      <w:suppressAutoHyphens w:val="0"/>
      <w:spacing w:after="120"/>
      <w:ind w:left="1132"/>
    </w:pPr>
    <w:rPr>
      <w:kern w:val="0"/>
      <w:sz w:val="20"/>
      <w:szCs w:val="20"/>
      <w:lang w:val="es-ES" w:eastAsia="es-ES"/>
    </w:rPr>
  </w:style>
  <w:style w:type="paragraph" w:styleId="Continuarlista5">
    <w:name w:val="List Continue 5"/>
    <w:basedOn w:val="Normal"/>
    <w:rsid w:val="0028617D"/>
    <w:pPr>
      <w:suppressAutoHyphens w:val="0"/>
      <w:spacing w:after="120"/>
      <w:ind w:left="1415"/>
    </w:pPr>
    <w:rPr>
      <w:kern w:val="0"/>
      <w:sz w:val="20"/>
      <w:szCs w:val="20"/>
      <w:lang w:val="es-ES" w:eastAsia="es-ES"/>
    </w:rPr>
  </w:style>
  <w:style w:type="paragraph" w:customStyle="1" w:styleId="Remiteabreviado">
    <w:name w:val="Remite abreviado"/>
    <w:basedOn w:val="Normal"/>
    <w:rsid w:val="0028617D"/>
    <w:pPr>
      <w:suppressAutoHyphens w:val="0"/>
    </w:pPr>
    <w:rPr>
      <w:kern w:val="0"/>
      <w:sz w:val="20"/>
      <w:szCs w:val="20"/>
      <w:lang w:val="es-ES" w:eastAsia="es-ES"/>
    </w:rPr>
  </w:style>
  <w:style w:type="paragraph" w:styleId="Firma">
    <w:name w:val="Signature"/>
    <w:basedOn w:val="Normal"/>
    <w:link w:val="FirmaCar"/>
    <w:rsid w:val="0028617D"/>
    <w:pPr>
      <w:suppressAutoHyphens w:val="0"/>
      <w:ind w:left="4252"/>
    </w:pPr>
    <w:rPr>
      <w:kern w:val="0"/>
      <w:sz w:val="20"/>
      <w:szCs w:val="20"/>
      <w:lang w:val="es-ES" w:eastAsia="es-ES"/>
    </w:rPr>
  </w:style>
  <w:style w:type="character" w:customStyle="1" w:styleId="FirmaCar">
    <w:name w:val="Firma Car"/>
    <w:basedOn w:val="Fuentedeprrafopredeter"/>
    <w:link w:val="Firma"/>
    <w:rsid w:val="0028617D"/>
    <w:rPr>
      <w:lang w:val="es-ES" w:eastAsia="es-ES"/>
    </w:rPr>
  </w:style>
  <w:style w:type="paragraph" w:customStyle="1" w:styleId="LneaPg">
    <w:name w:val="Línea Pág."/>
    <w:basedOn w:val="Firma"/>
    <w:rsid w:val="0028617D"/>
  </w:style>
  <w:style w:type="paragraph" w:customStyle="1" w:styleId="Table">
    <w:name w:val="Table"/>
    <w:basedOn w:val="Normal"/>
    <w:uiPriority w:val="99"/>
    <w:rsid w:val="0028617D"/>
    <w:pPr>
      <w:suppressAutoHyphens w:val="0"/>
      <w:spacing w:after="120"/>
      <w:jc w:val="center"/>
    </w:pPr>
    <w:rPr>
      <w:rFonts w:ascii="Times New Roman Bold" w:hAnsi="Times New Roman Bold" w:cs="Times New Roman Bold"/>
      <w:b/>
      <w:bCs/>
      <w:kern w:val="0"/>
      <w:sz w:val="22"/>
      <w:szCs w:val="22"/>
      <w:lang w:val="en-US" w:eastAsia="en-US"/>
    </w:rPr>
  </w:style>
  <w:style w:type="paragraph" w:styleId="Encabezadodelista">
    <w:name w:val="toa heading"/>
    <w:basedOn w:val="Normal"/>
    <w:next w:val="Normal"/>
    <w:uiPriority w:val="99"/>
    <w:semiHidden/>
    <w:rsid w:val="0028617D"/>
    <w:pPr>
      <w:suppressAutoHyphens w:val="0"/>
      <w:spacing w:before="120"/>
      <w:jc w:val="both"/>
    </w:pPr>
    <w:rPr>
      <w:rFonts w:ascii="Arial" w:hAnsi="Arial" w:cs="Arial"/>
      <w:b/>
      <w:bCs/>
      <w:kern w:val="0"/>
      <w:lang w:val="en-US" w:eastAsia="en-US"/>
    </w:rPr>
  </w:style>
  <w:style w:type="paragraph" w:customStyle="1" w:styleId="CaptionTabla">
    <w:name w:val="Caption Tabla"/>
    <w:basedOn w:val="Epgrafe"/>
    <w:uiPriority w:val="99"/>
    <w:rsid w:val="0028617D"/>
    <w:pPr>
      <w:tabs>
        <w:tab w:val="num" w:pos="360"/>
      </w:tabs>
      <w:spacing w:after="0" w:line="360" w:lineRule="auto"/>
      <w:ind w:left="360" w:hanging="360"/>
    </w:pPr>
    <w:rPr>
      <w:rFonts w:ascii="Arial" w:eastAsia="Times New Roman" w:hAnsi="Arial"/>
      <w:i/>
      <w:iCs/>
      <w:color w:val="auto"/>
      <w:w w:val="103"/>
      <w:sz w:val="24"/>
      <w:szCs w:val="24"/>
      <w:lang w:val="es-ES"/>
    </w:rPr>
  </w:style>
  <w:style w:type="table" w:styleId="TablaWeb1">
    <w:name w:val="Table Web 1"/>
    <w:basedOn w:val="Tablanormal"/>
    <w:uiPriority w:val="99"/>
    <w:rsid w:val="0028617D"/>
    <w:pPr>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28617D"/>
  </w:style>
  <w:style w:type="table" w:styleId="Tablavistosa3">
    <w:name w:val="Table Colorful 3"/>
    <w:basedOn w:val="Tablanormal"/>
    <w:uiPriority w:val="99"/>
    <w:rsid w:val="0028617D"/>
    <w:pPr>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28617D"/>
    <w:pPr>
      <w:numPr>
        <w:numId w:val="102"/>
      </w:numPr>
    </w:pPr>
  </w:style>
  <w:style w:type="table" w:styleId="Sombreadomedio2-nfasis6">
    <w:name w:val="Medium Shading 2 Accent 6"/>
    <w:basedOn w:val="Tablanormal"/>
    <w:uiPriority w:val="64"/>
    <w:rsid w:val="0028617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28617D"/>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Textodelmarcadordeposicin">
    <w:name w:val="Placeholder Text"/>
    <w:basedOn w:val="Fuentedeprrafopredeter"/>
    <w:uiPriority w:val="99"/>
    <w:semiHidden/>
    <w:rsid w:val="00A10910"/>
    <w:rPr>
      <w:rFonts w:cs="Times New Roman"/>
      <w:color w:val="808080"/>
    </w:rPr>
  </w:style>
  <w:style w:type="character" w:styleId="Refdecomentario">
    <w:name w:val="annotation reference"/>
    <w:basedOn w:val="Fuentedeprrafopredeter"/>
    <w:uiPriority w:val="99"/>
    <w:semiHidden/>
    <w:unhideWhenUsed/>
    <w:rsid w:val="00A10910"/>
    <w:rPr>
      <w:sz w:val="16"/>
      <w:szCs w:val="16"/>
    </w:rPr>
  </w:style>
  <w:style w:type="paragraph" w:styleId="Asuntodelcomentario">
    <w:name w:val="annotation subject"/>
    <w:basedOn w:val="Textocomentario"/>
    <w:next w:val="Textocomentario"/>
    <w:link w:val="AsuntodelcomentarioCar"/>
    <w:uiPriority w:val="99"/>
    <w:semiHidden/>
    <w:unhideWhenUsed/>
    <w:rsid w:val="00A10910"/>
    <w:pPr>
      <w:widowControl/>
    </w:pPr>
    <w:rPr>
      <w:rFonts w:ascii="Microsoft Sans Serif" w:eastAsia="Calibri" w:hAnsi="Microsoft Sans Serif"/>
      <w:b/>
      <w:bCs/>
      <w:lang w:eastAsia="en-US"/>
    </w:rPr>
  </w:style>
  <w:style w:type="character" w:customStyle="1" w:styleId="AsuntodelcomentarioCar">
    <w:name w:val="Asunto del comentario Car"/>
    <w:basedOn w:val="TextocomentarioCar"/>
    <w:link w:val="Asuntodelcomentario"/>
    <w:uiPriority w:val="99"/>
    <w:semiHidden/>
    <w:rsid w:val="00A10910"/>
    <w:rPr>
      <w:rFonts w:ascii="Microsoft Sans Serif" w:eastAsia="Calibri" w:hAnsi="Microsoft Sans Serif"/>
      <w:b/>
      <w:bCs/>
      <w:lang w:val="es-DO"/>
    </w:rPr>
  </w:style>
  <w:style w:type="paragraph" w:customStyle="1" w:styleId="Normal7">
    <w:name w:val="Normal+7"/>
    <w:basedOn w:val="Default"/>
    <w:next w:val="Default"/>
    <w:uiPriority w:val="99"/>
    <w:rsid w:val="00A10910"/>
    <w:rPr>
      <w:rFonts w:ascii="Garamond" w:eastAsiaTheme="minorHAnsi" w:hAnsi="Garamond" w:cstheme="minorBidi"/>
      <w:color w:val="auto"/>
      <w:lang w:val="es-DO"/>
    </w:rPr>
  </w:style>
  <w:style w:type="paragraph" w:customStyle="1" w:styleId="Ttulo44">
    <w:name w:val="Título 4+4"/>
    <w:basedOn w:val="Default"/>
    <w:next w:val="Default"/>
    <w:uiPriority w:val="99"/>
    <w:rsid w:val="00A10910"/>
    <w:rPr>
      <w:rFonts w:ascii="Garamond" w:eastAsiaTheme="minorHAnsi" w:hAnsi="Garamond" w:cstheme="minorBidi"/>
      <w:color w:val="auto"/>
      <w:lang w:val="es-DO"/>
    </w:rPr>
  </w:style>
  <w:style w:type="character" w:customStyle="1" w:styleId="IntenseQuoteChar">
    <w:name w:val="Intense Quote Char"/>
    <w:basedOn w:val="Fuentedeprrafopredeter"/>
    <w:link w:val="Citadestacada1"/>
    <w:uiPriority w:val="99"/>
    <w:locked/>
    <w:rsid w:val="00A10910"/>
    <w:rPr>
      <w:b/>
      <w:bCs/>
      <w:i/>
      <w:iCs/>
      <w:color w:val="4F81BD"/>
      <w:kern w:val="28"/>
    </w:rPr>
  </w:style>
  <w:style w:type="paragraph" w:customStyle="1" w:styleId="Citadestacada1">
    <w:name w:val="Cita destacada1"/>
    <w:basedOn w:val="Normal"/>
    <w:next w:val="Normal"/>
    <w:link w:val="IntenseQuoteChar"/>
    <w:uiPriority w:val="99"/>
    <w:qFormat/>
    <w:rsid w:val="00A10910"/>
    <w:pPr>
      <w:pBdr>
        <w:bottom w:val="single" w:sz="4" w:space="4" w:color="4F81BD"/>
      </w:pBdr>
      <w:suppressAutoHyphens w:val="0"/>
      <w:spacing w:before="200" w:after="280"/>
      <w:ind w:left="936" w:right="936"/>
    </w:pPr>
    <w:rPr>
      <w:b/>
      <w:bCs/>
      <w:i/>
      <w:iCs/>
      <w:color w:val="4F81BD"/>
      <w:kern w:val="28"/>
      <w:sz w:val="20"/>
      <w:szCs w:val="20"/>
      <w:lang w:val="en-US" w:eastAsia="en-US"/>
    </w:rPr>
  </w:style>
  <w:style w:type="table" w:customStyle="1" w:styleId="Sombreadomedio1-nfasis14">
    <w:name w:val="Sombreado medio 1 - Énfasis 14"/>
    <w:basedOn w:val="Tablanormal"/>
    <w:uiPriority w:val="63"/>
    <w:rsid w:val="00A10910"/>
    <w:rPr>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ams">
    <w:name w:val="ams"/>
    <w:basedOn w:val="Fuentedeprrafopredeter"/>
    <w:rsid w:val="00A10910"/>
  </w:style>
  <w:style w:type="paragraph" w:customStyle="1" w:styleId="Estilo14ptJustificadoInterlineadoExacto156pto">
    <w:name w:val="Estilo 14 pt Justificado Interlineado:  Exacto 156 pto"/>
    <w:basedOn w:val="Normal"/>
    <w:next w:val="Normal"/>
    <w:uiPriority w:val="99"/>
    <w:rsid w:val="00A10910"/>
    <w:pPr>
      <w:suppressAutoHyphens w:val="0"/>
      <w:spacing w:line="312" w:lineRule="exact"/>
      <w:jc w:val="both"/>
    </w:pPr>
    <w:rPr>
      <w:kern w:val="0"/>
      <w:szCs w:val="20"/>
      <w:lang w:val="es-ES" w:eastAsia="es-ES"/>
    </w:rPr>
  </w:style>
  <w:style w:type="paragraph" w:customStyle="1" w:styleId="e">
    <w:name w:val="e"/>
    <w:basedOn w:val="Normal"/>
    <w:uiPriority w:val="99"/>
    <w:rsid w:val="00A10910"/>
    <w:pPr>
      <w:widowControl w:val="0"/>
      <w:suppressAutoHyphens w:val="0"/>
      <w:spacing w:before="120" w:after="120"/>
      <w:jc w:val="both"/>
    </w:pPr>
    <w:rPr>
      <w:rFonts w:ascii="Univers (W1)" w:hAnsi="Univers (W1)"/>
      <w:kern w:val="0"/>
      <w:szCs w:val="20"/>
      <w:lang w:val="es-ES_tradnl" w:eastAsia="es-ES"/>
    </w:rPr>
  </w:style>
  <w:style w:type="paragraph" w:customStyle="1" w:styleId="p30">
    <w:name w:val="p30"/>
    <w:basedOn w:val="Normal"/>
    <w:uiPriority w:val="99"/>
    <w:rsid w:val="00A10910"/>
    <w:pPr>
      <w:widowControl w:val="0"/>
      <w:tabs>
        <w:tab w:val="left" w:pos="4500"/>
      </w:tabs>
      <w:suppressAutoHyphens w:val="0"/>
      <w:overflowPunct w:val="0"/>
      <w:autoSpaceDE w:val="0"/>
      <w:autoSpaceDN w:val="0"/>
      <w:adjustRightInd w:val="0"/>
      <w:spacing w:line="240" w:lineRule="atLeast"/>
      <w:ind w:left="3060"/>
    </w:pPr>
    <w:rPr>
      <w:kern w:val="0"/>
      <w:szCs w:val="20"/>
      <w:lang w:val="es-ES_tradnl" w:eastAsia="es-ES"/>
    </w:rPr>
  </w:style>
  <w:style w:type="character" w:customStyle="1" w:styleId="ttambitoinstitucion1">
    <w:name w:val="ttambitoinstitucion1"/>
    <w:rsid w:val="00A10910"/>
    <w:rPr>
      <w:b/>
      <w:bCs/>
      <w:color w:val="006A63"/>
      <w:sz w:val="30"/>
      <w:szCs w:val="30"/>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57242763">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784349116">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08485012">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082870635">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10530289">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42779085">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20766059">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ntTable" Target="fontTable.xml"/><Relationship Id="rId8"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2" ma:contentTypeDescription="Crear nuevo documento." ma:contentTypeScope="" ma:versionID="f0edfbdb022b8eba0aec118f21332b85">
  <xsd:schema xmlns:xsd="http://www.w3.org/2001/XMLSchema" xmlns:xs="http://www.w3.org/2001/XMLSchema" xmlns:p="http://schemas.microsoft.com/office/2006/metadata/properties" xmlns:ns2="32a1fe21-99f0-4715-87c1-b6c517465e0c" targetNamespace="http://schemas.microsoft.com/office/2006/metadata/properties" ma:root="true" ma:fieldsID="43373d84ae1bb39fa367884eb7f1f283" ns2:_="">
    <xsd:import namespace="32a1fe21-99f0-4715-87c1-b6c517465e0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F6C511-12D9-4FD5-9B4B-03FEB1DE2C13}">
  <ds:schemaRefs>
    <ds:schemaRef ds:uri="http://schemas.openxmlformats.org/officeDocument/2006/bibliography"/>
  </ds:schemaRefs>
</ds:datastoreItem>
</file>

<file path=customXml/itemProps2.xml><?xml version="1.0" encoding="utf-8"?>
<ds:datastoreItem xmlns:ds="http://schemas.openxmlformats.org/officeDocument/2006/customXml" ds:itemID="{72B1A190-01A0-4365-8D1F-7366A424A450}"/>
</file>

<file path=customXml/itemProps3.xml><?xml version="1.0" encoding="utf-8"?>
<ds:datastoreItem xmlns:ds="http://schemas.openxmlformats.org/officeDocument/2006/customXml" ds:itemID="{6FC7F7BC-B3C3-4CC6-8ECA-675438C4BA12}"/>
</file>

<file path=customXml/itemProps4.xml><?xml version="1.0" encoding="utf-8"?>
<ds:datastoreItem xmlns:ds="http://schemas.openxmlformats.org/officeDocument/2006/customXml" ds:itemID="{CCD69197-BDB8-4AB4-8B93-7E03892B68A0}"/>
</file>

<file path=docProps/app.xml><?xml version="1.0" encoding="utf-8"?>
<Properties xmlns="http://schemas.openxmlformats.org/officeDocument/2006/extended-properties" xmlns:vt="http://schemas.openxmlformats.org/officeDocument/2006/docPropsVTypes">
  <Template>Normal.dotm</Template>
  <TotalTime>11403</TotalTime>
  <Pages>183</Pages>
  <Words>42280</Words>
  <Characters>240998</Characters>
  <Application>Microsoft Office Word</Application>
  <DocSecurity>0</DocSecurity>
  <Lines>2008</Lines>
  <Paragraphs>565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282713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44</cp:revision>
  <cp:lastPrinted>2023-05-02T10:45:00Z</cp:lastPrinted>
  <dcterms:created xsi:type="dcterms:W3CDTF">2021-05-11T22:49:00Z</dcterms:created>
  <dcterms:modified xsi:type="dcterms:W3CDTF">2023-05-02T10:45:00Z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