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iagrams/data1.xml" ContentType="application/vnd.openxmlformats-officedocument.drawingml.diagramData+xml"/>
  <Override PartName="/word/document.xml" ContentType="application/vnd.openxmlformats-officedocument.wordprocessingml.document.main+xml"/>
  <Override PartName="/word/header2.xml" ContentType="application/vnd.openxmlformats-officedocument.wordprocessingml.header+xml"/>
  <Override PartName="/word/header5.xml" ContentType="application/vnd.openxmlformats-officedocument.wordprocessingml.header+xml"/>
  <Override PartName="/word/header4.xml" ContentType="application/vnd.openxmlformats-officedocument.wordprocessingml.header+xml"/>
  <Override PartName="/word/header3.xml" ContentType="application/vnd.openxmlformats-officedocument.wordprocessingml.head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Override1.xml" ContentType="application/vnd.openxmlformats-officedocument.themeOverride+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theme/theme1.xml" ContentType="application/vnd.openxmlformats-officedocument.theme+xml"/>
  <Override PartName="/word/theme/themeOverride4.xml" ContentType="application/vnd.openxmlformats-officedocument.themeOverride+xml"/>
  <Override PartName="/word/charts/chart4.xml" ContentType="application/vnd.openxmlformats-officedocument.drawingml.chart+xml"/>
  <Override PartName="/word/theme/themeOverride3.xml" ContentType="application/vnd.openxmlformats-officedocument.themeOverride+xml"/>
  <Override PartName="/word/theme/themeOverride2.xml" ContentType="application/vnd.openxmlformats-officedocument.themeOverride+xml"/>
  <Override PartName="/word/diagrams/quickStyle1.xml" ContentType="application/vnd.openxmlformats-officedocument.drawingml.diagramStyle+xml"/>
  <Override PartName="/word/diagrams/colors1.xml" ContentType="application/vnd.openxmlformats-officedocument.drawingml.diagramColors+xml"/>
  <Override PartName="/word/diagrams/layout1.xml" ContentType="application/vnd.openxmlformats-officedocument.drawingml.diagramLayout+xml"/>
  <Override PartName="/word/diagrams/drawing1.xml" ContentType="application/vnd.ms-office.drawingml.diagramDrawing+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customXml/itemProps1.xml" ContentType="application/vnd.openxmlformats-officedocument.customXmlProperties+xml"/>
  <Override PartName="/word/commentsExtensible.xml" ContentType="application/vnd.openxmlformats-officedocument.wordprocessingml.commentsExtensible+xml"/>
  <Override PartName="/word/commentsIds.xml" ContentType="application/vnd.openxmlformats-officedocument.wordprocessingml.commentsId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Toc58067627" w:displacedByCustomXml="next"/>
    <w:bookmarkStart w:id="1" w:name="_Toc64040484" w:displacedByCustomXml="next"/>
    <w:sdt>
      <w:sdtPr>
        <w:rPr>
          <w:lang w:val="es-ES_tradnl"/>
        </w:rPr>
        <w:id w:val="101234400"/>
        <w:docPartObj>
          <w:docPartGallery w:val="Cover Pages"/>
          <w:docPartUnique/>
        </w:docPartObj>
      </w:sdtPr>
      <w:sdtEndPr>
        <w:rPr>
          <w:sz w:val="28"/>
          <w:szCs w:val="28"/>
        </w:rPr>
      </w:sdtEndPr>
      <w:sdtContent>
        <w:p w14:paraId="2D5A0BC1" w14:textId="77777777" w:rsidR="00ED7C85" w:rsidRPr="003838BD" w:rsidRDefault="00ED7C85">
          <w:pPr>
            <w:rPr>
              <w:lang w:val="es-ES_tradnl"/>
            </w:rPr>
          </w:pPr>
          <w:r w:rsidRPr="003838BD">
            <w:rPr>
              <w:rFonts w:ascii="Arial" w:hAnsi="Arial"/>
              <w:noProof/>
              <w:sz w:val="32"/>
              <w:szCs w:val="32"/>
              <w:lang w:val="es-DO" w:eastAsia="es-DO"/>
            </w:rPr>
            <w:drawing>
              <wp:anchor distT="0" distB="0" distL="114300" distR="114300" simplePos="0" relativeHeight="251663360" behindDoc="0" locked="0" layoutInCell="1" allowOverlap="1" wp14:anchorId="79F72925" wp14:editId="19F25992">
                <wp:simplePos x="0" y="0"/>
                <wp:positionH relativeFrom="margin">
                  <wp:posOffset>3678208</wp:posOffset>
                </wp:positionH>
                <wp:positionV relativeFrom="paragraph">
                  <wp:posOffset>-625071</wp:posOffset>
                </wp:positionV>
                <wp:extent cx="2544164" cy="1088095"/>
                <wp:effectExtent l="0" t="0" r="8890" b="0"/>
                <wp:wrapNone/>
                <wp:docPr id="2" name="Imagen 2" descr="C:\Users\jrosag\Documents\Doc. Edesur Dominicana, S.A. - Edwin Ciprián\Logo nuevo EDES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rosag\Documents\Doc. Edesur Dominicana, S.A. - Edwin Ciprián\Logo nuevo EDESUR.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4164" cy="10880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281A3C2" w14:textId="77777777" w:rsidR="00ED7C85" w:rsidRPr="003838BD" w:rsidRDefault="008C4B2F">
          <w:pPr>
            <w:spacing w:line="240" w:lineRule="auto"/>
            <w:ind w:firstLine="0"/>
            <w:jc w:val="left"/>
            <w:rPr>
              <w:sz w:val="28"/>
              <w:szCs w:val="28"/>
              <w:lang w:val="es-ES_tradnl"/>
            </w:rPr>
          </w:pPr>
          <w:r w:rsidRPr="003838BD">
            <w:rPr>
              <w:noProof/>
              <w:lang w:val="es-DO" w:eastAsia="es-DO"/>
            </w:rPr>
            <mc:AlternateContent>
              <mc:Choice Requires="wps">
                <w:drawing>
                  <wp:anchor distT="0" distB="0" distL="114300" distR="114300" simplePos="0" relativeHeight="251660288" behindDoc="0" locked="0" layoutInCell="1" allowOverlap="1" wp14:anchorId="0162E386" wp14:editId="49BF48F9">
                    <wp:simplePos x="0" y="0"/>
                    <wp:positionH relativeFrom="margin">
                      <wp:align>right</wp:align>
                    </wp:positionH>
                    <wp:positionV relativeFrom="page">
                      <wp:posOffset>2009553</wp:posOffset>
                    </wp:positionV>
                    <wp:extent cx="5986130" cy="4763387"/>
                    <wp:effectExtent l="0" t="0" r="15240" b="0"/>
                    <wp:wrapSquare wrapText="bothSides"/>
                    <wp:docPr id="113" name="Cuadro de texto 113"/>
                    <wp:cNvGraphicFramePr/>
                    <a:graphic xmlns:a="http://schemas.openxmlformats.org/drawingml/2006/main">
                      <a:graphicData uri="http://schemas.microsoft.com/office/word/2010/wordprocessingShape">
                        <wps:wsp>
                          <wps:cNvSpPr txBox="1"/>
                          <wps:spPr>
                            <a:xfrm>
                              <a:off x="0" y="0"/>
                              <a:ext cx="5986130" cy="476338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59FB25A" w14:textId="77777777" w:rsidR="00162EF3" w:rsidRPr="008C4B2F" w:rsidRDefault="00162EF3" w:rsidP="00BA6D2B">
                                <w:pPr>
                                  <w:spacing w:line="240" w:lineRule="auto"/>
                                  <w:ind w:firstLine="0"/>
                                  <w:jc w:val="center"/>
                                  <w:rPr>
                                    <w:rFonts w:ascii="Arial" w:hAnsi="Arial"/>
                                    <w:caps/>
                                    <w:color w:val="323E4F"/>
                                    <w:sz w:val="56"/>
                                    <w:szCs w:val="56"/>
                                    <w:lang w:val="es-DO" w:eastAsia="es-DO"/>
                                  </w:rPr>
                                </w:pPr>
                                <w:sdt>
                                  <w:sdtPr>
                                    <w:rPr>
                                      <w:rFonts w:ascii="Arial" w:hAnsi="Arial"/>
                                      <w:b/>
                                      <w:sz w:val="56"/>
                                      <w:szCs w:val="56"/>
                                    </w:rPr>
                                    <w:alias w:val="Título"/>
                                    <w:tag w:val=""/>
                                    <w:id w:val="-1866658370"/>
                                    <w:dataBinding w:prefixMappings="xmlns:ns0='http://purl.org/dc/elements/1.1/' xmlns:ns1='http://schemas.openxmlformats.org/package/2006/metadata/core-properties' " w:xpath="/ns1:coreProperties[1]/ns0:title[1]" w:storeItemID="{6C3C8BC8-F283-45AE-878A-BAB7291924A1}"/>
                                    <w:text w:multiLine="1"/>
                                  </w:sdtPr>
                                  <w:sdtContent>
                                    <w:r w:rsidRPr="008C4B2F">
                                      <w:rPr>
                                        <w:rFonts w:ascii="Arial" w:hAnsi="Arial"/>
                                        <w:b/>
                                        <w:sz w:val="56"/>
                                        <w:szCs w:val="56"/>
                                      </w:rPr>
                                      <w:t xml:space="preserve">Programa de Expansión de Redes y Reducción de Pérdidas Eléctricas en Distribución </w:t>
                                    </w:r>
                                    <w:r w:rsidRPr="008C4B2F">
                                      <w:rPr>
                                        <w:rFonts w:ascii="Arial" w:hAnsi="Arial"/>
                                        <w:b/>
                                        <w:sz w:val="56"/>
                                        <w:szCs w:val="56"/>
                                      </w:rPr>
                                      <w:br/>
                                    </w:r>
                                    <w:r w:rsidRPr="008C4B2F">
                                      <w:rPr>
                                        <w:rFonts w:ascii="Arial" w:hAnsi="Arial"/>
                                        <w:b/>
                                        <w:sz w:val="56"/>
                                        <w:szCs w:val="56"/>
                                      </w:rPr>
                                      <w:br/>
                                      <w:t>Declaración de Impacto Ambiental</w:t>
                                    </w:r>
                                    <w:r>
                                      <w:rPr>
                                        <w:rFonts w:ascii="Arial" w:hAnsi="Arial"/>
                                        <w:b/>
                                        <w:sz w:val="56"/>
                                        <w:szCs w:val="56"/>
                                      </w:rPr>
                                      <w:t xml:space="preserve"> (DIA)</w:t>
                                    </w:r>
                                    <w:r w:rsidRPr="008C4B2F">
                                      <w:rPr>
                                        <w:rFonts w:ascii="Arial" w:hAnsi="Arial"/>
                                        <w:b/>
                                        <w:sz w:val="56"/>
                                        <w:szCs w:val="56"/>
                                      </w:rPr>
                                      <w:t xml:space="preserve">  </w:t>
                                    </w:r>
                                    <w:r w:rsidRPr="008C4B2F">
                                      <w:rPr>
                                        <w:rFonts w:ascii="Arial" w:hAnsi="Arial"/>
                                        <w:b/>
                                        <w:sz w:val="56"/>
                                        <w:szCs w:val="56"/>
                                      </w:rPr>
                                      <w:br/>
                                    </w:r>
                                    <w:r w:rsidRPr="008C4B2F">
                                      <w:rPr>
                                        <w:rFonts w:ascii="Arial" w:hAnsi="Arial"/>
                                        <w:b/>
                                        <w:sz w:val="56"/>
                                        <w:szCs w:val="56"/>
                                      </w:rPr>
                                      <w:br/>
                                    </w:r>
                                    <w:r>
                                      <w:rPr>
                                        <w:rFonts w:ascii="Arial" w:hAnsi="Arial"/>
                                        <w:b/>
                                        <w:sz w:val="56"/>
                                        <w:szCs w:val="56"/>
                                      </w:rPr>
                                      <w:t xml:space="preserve">Proyecto </w:t>
                                    </w:r>
                                    <w:r w:rsidRPr="008C4B2F">
                                      <w:rPr>
                                        <w:rFonts w:ascii="Arial" w:hAnsi="Arial"/>
                                        <w:b/>
                                        <w:sz w:val="56"/>
                                        <w:szCs w:val="56"/>
                                      </w:rPr>
                                      <w:t>Subestación Centro de Operaciones 138/12.5 kV</w:t>
                                    </w:r>
                                    <w:r w:rsidRPr="008C4B2F">
                                      <w:rPr>
                                        <w:rFonts w:ascii="Arial" w:hAnsi="Arial"/>
                                        <w:b/>
                                        <w:sz w:val="56"/>
                                        <w:szCs w:val="56"/>
                                      </w:rPr>
                                      <w:br/>
                                    </w:r>
                                    <w:r w:rsidRPr="008C4B2F">
                                      <w:rPr>
                                        <w:rFonts w:ascii="Arial" w:hAnsi="Arial"/>
                                        <w:b/>
                                        <w:sz w:val="56"/>
                                        <w:szCs w:val="56"/>
                                      </w:rPr>
                                      <w:br/>
                                      <w:t>Código: 21607</w:t>
                                    </w:r>
                                  </w:sdtContent>
                                </w:sdt>
                              </w:p>
                              <w:p w14:paraId="7A89F810" w14:textId="77777777" w:rsidR="00162EF3" w:rsidRPr="008C4B2F" w:rsidRDefault="00162EF3" w:rsidP="00BA6D2B">
                                <w:pPr>
                                  <w:pStyle w:val="Sinespaciado"/>
                                  <w:rPr>
                                    <w:rFonts w:ascii="Arial" w:hAnsi="Arial" w:cs="Arial"/>
                                    <w:caps/>
                                    <w:color w:val="323E4F" w:themeColor="text2" w:themeShade="BF"/>
                                    <w:sz w:val="56"/>
                                    <w:szCs w:val="56"/>
                                    <w:lang w:val="es-DO"/>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0162E386" id="_x0000_t202" coordsize="21600,21600" o:spt="202" path="m,l,21600r21600,l21600,xe">
                    <v:stroke joinstyle="miter"/>
                    <v:path gradientshapeok="t" o:connecttype="rect"/>
                  </v:shapetype>
                  <v:shape id="Cuadro de texto 113" o:spid="_x0000_s1026" type="#_x0000_t202" style="position:absolute;margin-left:420.15pt;margin-top:158.25pt;width:471.35pt;height:375.0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" filled="f" stroked="f" strokeweight=".5pt">
                    <v:textbox inset="0,0,0,0">
                      <w:txbxContent>
                        <w:p w14:paraId="259FB25A" w14:textId="77777777" w:rsidR="00162EF3" w:rsidRPr="008C4B2F" w:rsidRDefault="00162EF3" w:rsidP="00BA6D2B">
                          <w:pPr>
                            <w:spacing w:line="240" w:lineRule="auto"/>
                            <w:ind w:firstLine="0"/>
                            <w:jc w:val="center"/>
                            <w:rPr>
                              <w:rFonts w:ascii="Arial" w:hAnsi="Arial"/>
                              <w:caps/>
                              <w:color w:val="323E4F"/>
                              <w:sz w:val="56"/>
                              <w:szCs w:val="56"/>
                              <w:lang w:val="es-DO" w:eastAsia="es-DO"/>
                            </w:rPr>
                          </w:pPr>
                          <w:sdt>
                            <w:sdtPr>
                              <w:rPr>
                                <w:rFonts w:ascii="Arial" w:hAnsi="Arial"/>
                                <w:b/>
                                <w:sz w:val="56"/>
                                <w:szCs w:val="56"/>
                              </w:rPr>
                              <w:alias w:val="Título"/>
                              <w:tag w:val=""/>
                              <w:id w:val="-1866658370"/>
                              <w:dataBinding w:prefixMappings="xmlns:ns0='http://purl.org/dc/elements/1.1/' xmlns:ns1='http://schemas.openxmlformats.org/package/2006/metadata/core-properties' " w:xpath="/ns1:coreProperties[1]/ns0:title[1]" w:storeItemID="{6C3C8BC8-F283-45AE-878A-BAB7291924A1}"/>
                              <w:text w:multiLine="1"/>
                            </w:sdtPr>
                            <w:sdtContent>
                              <w:r w:rsidRPr="008C4B2F">
                                <w:rPr>
                                  <w:rFonts w:ascii="Arial" w:hAnsi="Arial"/>
                                  <w:b/>
                                  <w:sz w:val="56"/>
                                  <w:szCs w:val="56"/>
                                </w:rPr>
                                <w:t xml:space="preserve">Programa de Expansión de Redes y Reducción de Pérdidas Eléctricas en Distribución </w:t>
                              </w:r>
                              <w:r w:rsidRPr="008C4B2F">
                                <w:rPr>
                                  <w:rFonts w:ascii="Arial" w:hAnsi="Arial"/>
                                  <w:b/>
                                  <w:sz w:val="56"/>
                                  <w:szCs w:val="56"/>
                                </w:rPr>
                                <w:br/>
                              </w:r>
                              <w:r w:rsidRPr="008C4B2F">
                                <w:rPr>
                                  <w:rFonts w:ascii="Arial" w:hAnsi="Arial"/>
                                  <w:b/>
                                  <w:sz w:val="56"/>
                                  <w:szCs w:val="56"/>
                                </w:rPr>
                                <w:br/>
                                <w:t>Declaración de Impacto Ambiental</w:t>
                              </w:r>
                              <w:r>
                                <w:rPr>
                                  <w:rFonts w:ascii="Arial" w:hAnsi="Arial"/>
                                  <w:b/>
                                  <w:sz w:val="56"/>
                                  <w:szCs w:val="56"/>
                                </w:rPr>
                                <w:t xml:space="preserve"> (DIA)</w:t>
                              </w:r>
                              <w:r w:rsidRPr="008C4B2F">
                                <w:rPr>
                                  <w:rFonts w:ascii="Arial" w:hAnsi="Arial"/>
                                  <w:b/>
                                  <w:sz w:val="56"/>
                                  <w:szCs w:val="56"/>
                                </w:rPr>
                                <w:t xml:space="preserve">  </w:t>
                              </w:r>
                              <w:r w:rsidRPr="008C4B2F">
                                <w:rPr>
                                  <w:rFonts w:ascii="Arial" w:hAnsi="Arial"/>
                                  <w:b/>
                                  <w:sz w:val="56"/>
                                  <w:szCs w:val="56"/>
                                </w:rPr>
                                <w:br/>
                              </w:r>
                              <w:r w:rsidRPr="008C4B2F">
                                <w:rPr>
                                  <w:rFonts w:ascii="Arial" w:hAnsi="Arial"/>
                                  <w:b/>
                                  <w:sz w:val="56"/>
                                  <w:szCs w:val="56"/>
                                </w:rPr>
                                <w:br/>
                              </w:r>
                              <w:r>
                                <w:rPr>
                                  <w:rFonts w:ascii="Arial" w:hAnsi="Arial"/>
                                  <w:b/>
                                  <w:sz w:val="56"/>
                                  <w:szCs w:val="56"/>
                                </w:rPr>
                                <w:t xml:space="preserve">Proyecto </w:t>
                              </w:r>
                              <w:r w:rsidRPr="008C4B2F">
                                <w:rPr>
                                  <w:rFonts w:ascii="Arial" w:hAnsi="Arial"/>
                                  <w:b/>
                                  <w:sz w:val="56"/>
                                  <w:szCs w:val="56"/>
                                </w:rPr>
                                <w:t>Subestación Centro de Operaciones 138/12.5 kV</w:t>
                              </w:r>
                              <w:r w:rsidRPr="008C4B2F">
                                <w:rPr>
                                  <w:rFonts w:ascii="Arial" w:hAnsi="Arial"/>
                                  <w:b/>
                                  <w:sz w:val="56"/>
                                  <w:szCs w:val="56"/>
                                </w:rPr>
                                <w:br/>
                              </w:r>
                              <w:r w:rsidRPr="008C4B2F">
                                <w:rPr>
                                  <w:rFonts w:ascii="Arial" w:hAnsi="Arial"/>
                                  <w:b/>
                                  <w:sz w:val="56"/>
                                  <w:szCs w:val="56"/>
                                </w:rPr>
                                <w:br/>
                                <w:t>Código: 21607</w:t>
                              </w:r>
                            </w:sdtContent>
                          </w:sdt>
                        </w:p>
                        <w:p w14:paraId="7A89F810" w14:textId="77777777" w:rsidR="00162EF3" w:rsidRPr="008C4B2F" w:rsidRDefault="00162EF3" w:rsidP="00BA6D2B">
                          <w:pPr>
                            <w:pStyle w:val="Sinespaciado"/>
                            <w:rPr>
                              <w:rFonts w:ascii="Arial" w:hAnsi="Arial" w:cs="Arial"/>
                              <w:caps/>
                              <w:color w:val="323E4F" w:themeColor="text2" w:themeShade="BF"/>
                              <w:sz w:val="56"/>
                              <w:szCs w:val="56"/>
                              <w:lang w:val="es-DO"/>
                            </w:rPr>
                          </w:pPr>
                        </w:p>
                      </w:txbxContent>
                    </v:textbox>
                    <w10:wrap type="square" anchorx="margin" anchory="page"/>
                  </v:shape>
                </w:pict>
              </mc:Fallback>
            </mc:AlternateContent>
          </w:r>
          <w:r w:rsidR="008052ED" w:rsidRPr="003838BD">
            <w:rPr>
              <w:noProof/>
              <w:lang w:val="es-DO" w:eastAsia="es-DO"/>
            </w:rPr>
            <mc:AlternateContent>
              <mc:Choice Requires="wps">
                <w:drawing>
                  <wp:anchor distT="45720" distB="45720" distL="114300" distR="114300" simplePos="0" relativeHeight="251665408" behindDoc="0" locked="0" layoutInCell="1" allowOverlap="1" wp14:anchorId="4A5F4243" wp14:editId="437DE66C">
                    <wp:simplePos x="0" y="0"/>
                    <wp:positionH relativeFrom="margin">
                      <wp:posOffset>1038225</wp:posOffset>
                    </wp:positionH>
                    <wp:positionV relativeFrom="paragraph">
                      <wp:posOffset>5762943</wp:posOffset>
                    </wp:positionV>
                    <wp:extent cx="2857500" cy="1257300"/>
                    <wp:effectExtent l="0" t="0" r="0" b="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1257300"/>
                            </a:xfrm>
                            <a:prstGeom prst="rect">
                              <a:avLst/>
                            </a:prstGeom>
                            <a:solidFill>
                              <a:srgbClr val="FFFFFF"/>
                            </a:solidFill>
                            <a:ln w="9525">
                              <a:noFill/>
                              <a:miter lim="800000"/>
                              <a:headEnd/>
                              <a:tailEnd/>
                            </a:ln>
                          </wps:spPr>
                          <wps:txbx>
                            <w:txbxContent>
                              <w:p w14:paraId="54B65FDF" w14:textId="77777777" w:rsidR="00162EF3" w:rsidRPr="00852645" w:rsidRDefault="00162EF3" w:rsidP="00BA6D2B">
                                <w:pPr>
                                  <w:jc w:val="center"/>
                                  <w:rPr>
                                    <w:rFonts w:ascii="Arial" w:hAnsi="Arial"/>
                                    <w:lang w:val="en-US"/>
                                  </w:rPr>
                                </w:pPr>
                                <w:r w:rsidRPr="00A019C2">
                                  <w:rPr>
                                    <w:rFonts w:ascii="Arial" w:hAnsi="Arial"/>
                                  </w:rPr>
                                  <w:t>Mayo, 2023</w:t>
                                </w:r>
                              </w:p>
                              <w:p w14:paraId="7388BF3B" w14:textId="77777777" w:rsidR="00162EF3" w:rsidRPr="00852645" w:rsidRDefault="00162EF3" w:rsidP="00BA6D2B">
                                <w:pPr>
                                  <w:jc w:val="center"/>
                                  <w:rPr>
                                    <w:rFonts w:ascii="Arial" w:hAnsi="Arial"/>
                                  </w:rPr>
                                </w:pPr>
                                <w:r w:rsidRPr="00852645">
                                  <w:rPr>
                                    <w:rFonts w:ascii="Arial" w:hAnsi="Arial"/>
                                  </w:rPr>
                                  <w:t>República Dominicana</w:t>
                                </w:r>
                              </w:p>
                              <w:p w14:paraId="601D36BD" w14:textId="77777777" w:rsidR="00162EF3" w:rsidRPr="00F705C4" w:rsidRDefault="00162EF3" w:rsidP="00BA6D2B">
                                <w:pPr>
                                  <w:rPr>
                                    <w:rFonts w:ascii="Arial" w:hAnsi="Arial"/>
                                    <w:b/>
                                    <w:sz w:val="40"/>
                                    <w:szCs w:val="40"/>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5F4243" id="Cuadro de texto 2" o:spid="_x0000_s1027" type="#_x0000_t202" style="position:absolute;margin-left:81.75pt;margin-top:453.8pt;width:225pt;height:99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" stroked="f">
                    <v:textbox>
                      <w:txbxContent>
                        <w:p w14:paraId="54B65FDF" w14:textId="77777777" w:rsidR="00162EF3" w:rsidRPr="00852645" w:rsidRDefault="00162EF3" w:rsidP="00BA6D2B">
                          <w:pPr>
                            <w:jc w:val="center"/>
                            <w:rPr>
                              <w:rFonts w:ascii="Arial" w:hAnsi="Arial"/>
                              <w:lang w:val="en-US"/>
                            </w:rPr>
                          </w:pPr>
                          <w:r w:rsidRPr="00A019C2">
                            <w:rPr>
                              <w:rFonts w:ascii="Arial" w:hAnsi="Arial"/>
                            </w:rPr>
                            <w:t>Mayo, 2023</w:t>
                          </w:r>
                        </w:p>
                        <w:p w14:paraId="7388BF3B" w14:textId="77777777" w:rsidR="00162EF3" w:rsidRPr="00852645" w:rsidRDefault="00162EF3" w:rsidP="00BA6D2B">
                          <w:pPr>
                            <w:jc w:val="center"/>
                            <w:rPr>
                              <w:rFonts w:ascii="Arial" w:hAnsi="Arial"/>
                            </w:rPr>
                          </w:pPr>
                          <w:r w:rsidRPr="00852645">
                            <w:rPr>
                              <w:rFonts w:ascii="Arial" w:hAnsi="Arial"/>
                            </w:rPr>
                            <w:t>República Dominicana</w:t>
                          </w:r>
                        </w:p>
                        <w:p w14:paraId="601D36BD" w14:textId="77777777" w:rsidR="00162EF3" w:rsidRPr="00F705C4" w:rsidRDefault="00162EF3" w:rsidP="00BA6D2B">
                          <w:pPr>
                            <w:rPr>
                              <w:rFonts w:ascii="Arial" w:hAnsi="Arial"/>
                              <w:b/>
                              <w:sz w:val="40"/>
                              <w:szCs w:val="40"/>
                              <w:lang w:val="en-US"/>
                            </w:rPr>
                          </w:pPr>
                        </w:p>
                      </w:txbxContent>
                    </v:textbox>
                    <w10:wrap type="square" anchorx="margin"/>
                  </v:shape>
                </w:pict>
              </mc:Fallback>
            </mc:AlternateContent>
          </w:r>
          <w:r w:rsidR="00BA6D2B" w:rsidRPr="003838BD">
            <w:rPr>
              <w:noProof/>
              <w:sz w:val="28"/>
              <w:szCs w:val="28"/>
              <w:lang w:val="es-DO" w:eastAsia="es-DO"/>
            </w:rPr>
            <mc:AlternateContent>
              <mc:Choice Requires="wps">
                <w:drawing>
                  <wp:anchor distT="45720" distB="45720" distL="114300" distR="114300" simplePos="0" relativeHeight="251667456" behindDoc="0" locked="0" layoutInCell="1" allowOverlap="1" wp14:anchorId="4FFD8E28" wp14:editId="4D4374F7">
                    <wp:simplePos x="0" y="0"/>
                    <wp:positionH relativeFrom="column">
                      <wp:posOffset>3197225</wp:posOffset>
                    </wp:positionH>
                    <wp:positionV relativeFrom="paragraph">
                      <wp:posOffset>7409180</wp:posOffset>
                    </wp:positionV>
                    <wp:extent cx="3251200" cy="742950"/>
                    <wp:effectExtent l="0" t="0" r="6350" b="0"/>
                    <wp:wrapSquare wrapText="bothSides"/>
                    <wp:docPr id="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51200" cy="742950"/>
                            </a:xfrm>
                            <a:prstGeom prst="rect">
                              <a:avLst/>
                            </a:prstGeom>
                            <a:solidFill>
                              <a:srgbClr val="FFFFFF"/>
                            </a:solidFill>
                            <a:ln w="9525">
                              <a:noFill/>
                              <a:miter lim="800000"/>
                              <a:headEnd/>
                              <a:tailEnd/>
                            </a:ln>
                          </wps:spPr>
                          <wps:txbx>
                            <w:txbxContent>
                              <w:p w14:paraId="69644B69" w14:textId="77777777" w:rsidR="00162EF3" w:rsidRDefault="00162EF3" w:rsidP="00BA6D2B">
                                <w:pPr>
                                  <w:pStyle w:val="Sinespaciado"/>
                                  <w:rPr>
                                    <w:b/>
                                    <w:caps/>
                                    <w:color w:val="262626" w:themeColor="text1" w:themeTint="D9"/>
                                    <w:sz w:val="28"/>
                                    <w:szCs w:val="28"/>
                                    <w:lang w:val="en-US"/>
                                  </w:rPr>
                                </w:pPr>
                                <w:r>
                                  <w:rPr>
                                    <w:b/>
                                    <w:caps/>
                                    <w:color w:val="262626" w:themeColor="text1" w:themeTint="D9"/>
                                    <w:sz w:val="28"/>
                                    <w:szCs w:val="28"/>
                                    <w:lang w:val="en-US"/>
                                  </w:rPr>
                                  <w:t xml:space="preserve">Francisco julio vargas vasquez </w:t>
                                </w:r>
                              </w:p>
                              <w:p w14:paraId="47ADD821" w14:textId="77777777" w:rsidR="00162EF3" w:rsidRPr="00BA6D2B" w:rsidRDefault="00162EF3" w:rsidP="00BA6D2B">
                                <w:pPr>
                                  <w:pStyle w:val="Sinespaciado"/>
                                  <w:jc w:val="center"/>
                                  <w:rPr>
                                    <w:rFonts w:eastAsiaTheme="minorHAnsi"/>
                                    <w:b/>
                                    <w:caps/>
                                    <w:color w:val="262626" w:themeColor="text1" w:themeTint="D9"/>
                                    <w:sz w:val="28"/>
                                    <w:szCs w:val="28"/>
                                    <w:lang w:val="en-US"/>
                                  </w:rPr>
                                </w:pPr>
                                <w:r w:rsidRPr="00BA6D2B">
                                  <w:rPr>
                                    <w:b/>
                                    <w:color w:val="262626" w:themeColor="text1" w:themeTint="D9"/>
                                    <w:sz w:val="28"/>
                                    <w:szCs w:val="28"/>
                                    <w:lang w:val="es-DO"/>
                                  </w:rPr>
                                  <w:t>Representante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FD8E28" id="_x0000_s1028" type="#_x0000_t202" style="position:absolute;margin-left:251.75pt;margin-top:583.4pt;width:256pt;height:58.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" stroked="f">
                    <v:textbox>
                      <w:txbxContent>
                        <w:p w14:paraId="69644B69" w14:textId="77777777" w:rsidR="00162EF3" w:rsidRDefault="00162EF3" w:rsidP="00BA6D2B">
                          <w:pPr>
                            <w:pStyle w:val="Sinespaciado"/>
                            <w:rPr>
                              <w:b/>
                              <w:caps/>
                              <w:color w:val="262626" w:themeColor="text1" w:themeTint="D9"/>
                              <w:sz w:val="28"/>
                              <w:szCs w:val="28"/>
                              <w:lang w:val="en-US"/>
                            </w:rPr>
                          </w:pPr>
                          <w:r>
                            <w:rPr>
                              <w:b/>
                              <w:caps/>
                              <w:color w:val="262626" w:themeColor="text1" w:themeTint="D9"/>
                              <w:sz w:val="28"/>
                              <w:szCs w:val="28"/>
                              <w:lang w:val="en-US"/>
                            </w:rPr>
                            <w:t xml:space="preserve">Francisco julio vargas vasquez </w:t>
                          </w:r>
                        </w:p>
                        <w:p w14:paraId="47ADD821" w14:textId="77777777" w:rsidR="00162EF3" w:rsidRPr="00BA6D2B" w:rsidRDefault="00162EF3" w:rsidP="00BA6D2B">
                          <w:pPr>
                            <w:pStyle w:val="Sinespaciado"/>
                            <w:jc w:val="center"/>
                            <w:rPr>
                              <w:rFonts w:eastAsiaTheme="minorHAnsi"/>
                              <w:b/>
                              <w:caps/>
                              <w:color w:val="262626" w:themeColor="text1" w:themeTint="D9"/>
                              <w:sz w:val="28"/>
                              <w:szCs w:val="28"/>
                              <w:lang w:val="en-US"/>
                            </w:rPr>
                          </w:pPr>
                          <w:r w:rsidRPr="00BA6D2B">
                            <w:rPr>
                              <w:b/>
                              <w:color w:val="262626" w:themeColor="text1" w:themeTint="D9"/>
                              <w:sz w:val="28"/>
                              <w:szCs w:val="28"/>
                              <w:lang w:val="es-DO"/>
                            </w:rPr>
                            <w:t>Representante</w:t>
                          </w:r>
                        </w:p>
                      </w:txbxContent>
                    </v:textbox>
                    <w10:wrap type="square"/>
                  </v:shape>
                </w:pict>
              </mc:Fallback>
            </mc:AlternateContent>
          </w:r>
          <w:r w:rsidR="00ED7C85" w:rsidRPr="003838BD">
            <w:rPr>
              <w:noProof/>
              <w:lang w:val="es-DO" w:eastAsia="es-DO"/>
            </w:rPr>
            <mc:AlternateContent>
              <mc:Choice Requires="wpg">
                <w:drawing>
                  <wp:anchor distT="0" distB="0" distL="114300" distR="114300" simplePos="0" relativeHeight="251659264" behindDoc="0" locked="0" layoutInCell="1" allowOverlap="1" wp14:anchorId="2FEAF8CE" wp14:editId="6457BED7">
                    <wp:simplePos x="0" y="0"/>
                    <mc:AlternateContent>
                      <mc:Choice Requires="wp14">
                        <wp:positionH relativeFrom="page">
                          <wp14:pctPosHOffset>4500</wp14:pctPosHOffset>
                        </wp:positionH>
                      </mc:Choice>
                      <mc:Fallback>
                        <wp:positionH relativeFrom="page">
                          <wp:posOffset>349250</wp:posOffset>
                        </wp:positionH>
                      </mc:Fallback>
                    </mc:AlternateContent>
                    <wp:positionV relativeFrom="page">
                      <wp:align>center</wp:align>
                    </wp:positionV>
                    <wp:extent cx="228600" cy="9144000"/>
                    <wp:effectExtent l="0" t="0" r="3175" b="635"/>
                    <wp:wrapNone/>
                    <wp:docPr id="114" name="Grupo 114"/>
                    <wp:cNvGraphicFramePr/>
                    <a:graphic xmlns:a="http://schemas.openxmlformats.org/drawingml/2006/main">
                      <a:graphicData uri="http://schemas.microsoft.com/office/word/2010/wordprocessingGroup">
                        <wpg:wgp>
                          <wpg:cNvGrpSpPr/>
                          <wpg:grpSpPr>
                            <a:xfrm>
                              <a:off x="0" y="0"/>
                              <a:ext cx="228600" cy="9144000"/>
                              <a:chOff x="0" y="0"/>
                              <a:chExt cx="228600" cy="9144000"/>
                            </a:xfrm>
                          </wpg:grpSpPr>
                          <wps:wsp>
                            <wps:cNvPr id="115" name="Rectángulo 115"/>
                            <wps:cNvSpPr/>
                            <wps:spPr>
                              <a:xfrm>
                                <a:off x="0" y="0"/>
                                <a:ext cx="228600" cy="878205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6" name="Rectángulo 116"/>
                            <wps:cNvSpPr>
                              <a:spLocks noChangeAspect="1"/>
                            </wps:cNvSpPr>
                            <wps:spPr>
                              <a:xfrm>
                                <a:off x="0" y="8915400"/>
                                <a:ext cx="228600" cy="228600"/>
                              </a:xfrm>
                              <a:prstGeom prst="rect">
                                <a:avLst/>
                              </a:prstGeom>
                              <a:solidFill>
                                <a:srgbClr val="00206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2900</wp14:pctWidth>
                    </wp14:sizeRelH>
                    <wp14:sizeRelV relativeFrom="page">
                      <wp14:pctHeight>90900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E994989" id="Grupo 114" o:spid="_x0000_s1026" style="position:absolute;margin-left:0;margin-top:0;width:18pt;height:10in;z-index:251659264;mso-width-percent:29;mso-height-percent:909;mso-left-percent:45;mso-position-horizontal-relative:page;mso-position-vertical:center;mso-position-vertical-relative:page;mso-width-percent:29;mso-height-percent:909;mso-left-percent:45" coordsize="2286,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">
                    <v:rect id="Rectángulo 115" o:spid="_x0000_s1027" style="position:absolute;width:2286;height:878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" fillcolor="#ed7d31 [3205]" stroked="f" strokeweight="1pt"/>
                    <v:rect id="Rectángulo 116" o:spid="_x0000_s1028" style="position:absolute;top:89154;width:2286;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" fillcolor="#002060" stroked="f" strokeweight="1pt">
                      <v:path arrowok="t"/>
                      <o:lock v:ext="edit" aspectratio="t"/>
                    </v:rect>
                    <w10:wrap anchorx="page" anchory="page"/>
                  </v:group>
                </w:pict>
              </mc:Fallback>
            </mc:AlternateContent>
          </w:r>
          <w:r w:rsidR="00ED7C85" w:rsidRPr="003838BD">
            <w:rPr>
              <w:sz w:val="28"/>
              <w:szCs w:val="28"/>
              <w:lang w:val="es-ES_tradnl"/>
            </w:rPr>
            <w:br w:type="page"/>
          </w:r>
        </w:p>
      </w:sdtContent>
    </w:sdt>
    <w:p w14:paraId="72742F9A" w14:textId="77777777" w:rsidR="00A2616C" w:rsidRPr="003838BD" w:rsidRDefault="00B716E3" w:rsidP="00B716E3">
      <w:pPr>
        <w:pStyle w:val="Encabezadotesis2"/>
        <w:rPr>
          <w:rFonts w:ascii="Arial" w:hAnsi="Arial"/>
        </w:rPr>
      </w:pPr>
      <w:r w:rsidRPr="003838BD">
        <w:rPr>
          <w:rFonts w:ascii="Arial" w:hAnsi="Arial"/>
          <w:b/>
          <w:bCs/>
        </w:rPr>
        <w:lastRenderedPageBreak/>
        <w:t>LISTA DE TÉCNICOS PARTICIPANTES</w:t>
      </w:r>
    </w:p>
    <w:tbl>
      <w:tblPr>
        <w:tblStyle w:val="Tablaconcuadrcula"/>
        <w:tblW w:w="10343" w:type="dxa"/>
        <w:tblInd w:w="-1045" w:type="dxa"/>
        <w:tblLook w:val="04A0" w:firstRow="1" w:lastRow="0" w:firstColumn="1" w:lastColumn="0" w:noHBand="0" w:noVBand="1"/>
      </w:tblPr>
      <w:tblGrid>
        <w:gridCol w:w="3025"/>
        <w:gridCol w:w="4394"/>
        <w:gridCol w:w="2924"/>
      </w:tblGrid>
      <w:tr w:rsidR="001E7FCC" w:rsidRPr="003838BD" w14:paraId="40F8DF46" w14:textId="77777777" w:rsidTr="004C7CA9">
        <w:trPr>
          <w:trHeight w:val="828"/>
        </w:trPr>
        <w:tc>
          <w:tcPr>
            <w:tcW w:w="10343" w:type="dxa"/>
            <w:gridSpan w:val="3"/>
            <w:vAlign w:val="center"/>
            <w:hideMark/>
          </w:tcPr>
          <w:p w14:paraId="6E5316F6" w14:textId="77777777" w:rsidR="002E3D8D" w:rsidRPr="003838BD" w:rsidRDefault="001E7FCC" w:rsidP="00C9490E">
            <w:pPr>
              <w:pStyle w:val="Encabezadotesis2"/>
              <w:rPr>
                <w:rFonts w:ascii="Arial" w:hAnsi="Arial"/>
                <w:b/>
                <w:bCs/>
                <w:sz w:val="24"/>
                <w:szCs w:val="24"/>
              </w:rPr>
            </w:pPr>
            <w:r w:rsidRPr="003838BD">
              <w:rPr>
                <w:rFonts w:ascii="Arial" w:hAnsi="Arial"/>
                <w:b/>
                <w:bCs/>
                <w:sz w:val="24"/>
                <w:szCs w:val="24"/>
              </w:rPr>
              <w:t xml:space="preserve">RESPONSABLES DE LA ELABORACIÓN </w:t>
            </w:r>
          </w:p>
          <w:p w14:paraId="04A4CA7D" w14:textId="77777777" w:rsidR="001E7FCC" w:rsidRPr="003838BD" w:rsidRDefault="001E7FCC" w:rsidP="00C9490E">
            <w:pPr>
              <w:pStyle w:val="Encabezadotesis2"/>
              <w:rPr>
                <w:rFonts w:ascii="Arial" w:hAnsi="Arial"/>
                <w:b/>
                <w:bCs/>
                <w:sz w:val="24"/>
                <w:szCs w:val="24"/>
              </w:rPr>
            </w:pPr>
            <w:r w:rsidRPr="003838BD">
              <w:rPr>
                <w:rFonts w:ascii="Arial" w:hAnsi="Arial"/>
                <w:b/>
                <w:bCs/>
                <w:sz w:val="24"/>
                <w:szCs w:val="24"/>
              </w:rPr>
              <w:t>DE LA DECLARACION DE IMPACTO AMBIENTAL</w:t>
            </w:r>
          </w:p>
        </w:tc>
      </w:tr>
      <w:tr w:rsidR="00C9490E" w:rsidRPr="003838BD" w14:paraId="1603B3DF" w14:textId="77777777" w:rsidTr="004C7CA9">
        <w:trPr>
          <w:trHeight w:val="312"/>
        </w:trPr>
        <w:tc>
          <w:tcPr>
            <w:tcW w:w="3025" w:type="dxa"/>
            <w:noWrap/>
            <w:vAlign w:val="center"/>
            <w:hideMark/>
          </w:tcPr>
          <w:p w14:paraId="269A4D4F" w14:textId="77777777" w:rsidR="00C9490E" w:rsidRPr="003838BD" w:rsidRDefault="00C9490E" w:rsidP="00C9490E">
            <w:pPr>
              <w:pStyle w:val="Encabezadotesis2"/>
              <w:rPr>
                <w:rFonts w:ascii="Arial" w:hAnsi="Arial"/>
                <w:b/>
                <w:bCs/>
                <w:sz w:val="24"/>
                <w:szCs w:val="24"/>
              </w:rPr>
            </w:pPr>
            <w:r w:rsidRPr="003838BD">
              <w:rPr>
                <w:rFonts w:ascii="Arial" w:hAnsi="Arial"/>
                <w:b/>
                <w:bCs/>
                <w:sz w:val="24"/>
                <w:szCs w:val="24"/>
              </w:rPr>
              <w:t>NOMBRE / EMPRESA</w:t>
            </w:r>
          </w:p>
        </w:tc>
        <w:tc>
          <w:tcPr>
            <w:tcW w:w="4394" w:type="dxa"/>
            <w:noWrap/>
            <w:vAlign w:val="center"/>
            <w:hideMark/>
          </w:tcPr>
          <w:p w14:paraId="0894911E" w14:textId="77777777" w:rsidR="00C9490E" w:rsidRPr="003838BD" w:rsidRDefault="00C9490E" w:rsidP="00C9490E">
            <w:pPr>
              <w:pStyle w:val="Encabezadotesis2"/>
              <w:rPr>
                <w:rFonts w:ascii="Arial" w:hAnsi="Arial"/>
                <w:b/>
                <w:bCs/>
                <w:sz w:val="24"/>
                <w:szCs w:val="24"/>
              </w:rPr>
            </w:pPr>
            <w:r w:rsidRPr="003838BD">
              <w:rPr>
                <w:rFonts w:ascii="Arial" w:hAnsi="Arial"/>
                <w:b/>
                <w:bCs/>
                <w:sz w:val="24"/>
                <w:szCs w:val="24"/>
              </w:rPr>
              <w:t>ROL EN LA EMPRESA</w:t>
            </w:r>
          </w:p>
        </w:tc>
        <w:tc>
          <w:tcPr>
            <w:tcW w:w="2924" w:type="dxa"/>
          </w:tcPr>
          <w:p w14:paraId="468FCEF7" w14:textId="77777777" w:rsidR="00C9490E" w:rsidRPr="003838BD" w:rsidRDefault="00C9490E" w:rsidP="00C9490E">
            <w:pPr>
              <w:pStyle w:val="Encabezadotesis2"/>
              <w:rPr>
                <w:rFonts w:ascii="Arial" w:hAnsi="Arial"/>
                <w:b/>
                <w:bCs/>
                <w:sz w:val="24"/>
                <w:szCs w:val="24"/>
              </w:rPr>
            </w:pPr>
            <w:r w:rsidRPr="003838BD">
              <w:rPr>
                <w:rFonts w:ascii="Arial" w:hAnsi="Arial"/>
                <w:b/>
                <w:bCs/>
                <w:sz w:val="24"/>
                <w:szCs w:val="24"/>
              </w:rPr>
              <w:t>FIRMAS</w:t>
            </w:r>
          </w:p>
        </w:tc>
      </w:tr>
      <w:tr w:rsidR="00C9490E" w:rsidRPr="003838BD" w14:paraId="1C5D045F" w14:textId="77777777" w:rsidTr="00135E71">
        <w:trPr>
          <w:trHeight w:val="891"/>
        </w:trPr>
        <w:tc>
          <w:tcPr>
            <w:tcW w:w="3025" w:type="dxa"/>
            <w:noWrap/>
            <w:vAlign w:val="center"/>
            <w:hideMark/>
          </w:tcPr>
          <w:p w14:paraId="27183932" w14:textId="77777777" w:rsidR="00C9490E" w:rsidRPr="003838BD" w:rsidRDefault="00C9490E" w:rsidP="00C9490E">
            <w:pPr>
              <w:pStyle w:val="Encabezadotesis2"/>
              <w:rPr>
                <w:rFonts w:ascii="Arial" w:hAnsi="Arial"/>
                <w:sz w:val="24"/>
                <w:szCs w:val="24"/>
              </w:rPr>
            </w:pPr>
            <w:r w:rsidRPr="003838BD">
              <w:rPr>
                <w:rFonts w:ascii="Arial" w:hAnsi="Arial"/>
                <w:sz w:val="24"/>
                <w:szCs w:val="24"/>
              </w:rPr>
              <w:t>Wilkin Luciano</w:t>
            </w:r>
            <w:r w:rsidR="00135E71" w:rsidRPr="003838BD">
              <w:rPr>
                <w:rFonts w:ascii="Arial" w:hAnsi="Arial"/>
                <w:sz w:val="24"/>
                <w:szCs w:val="24"/>
              </w:rPr>
              <w:t xml:space="preserve"> </w:t>
            </w:r>
            <w:r w:rsidR="00B716E3" w:rsidRPr="003838BD">
              <w:rPr>
                <w:rFonts w:ascii="Arial" w:hAnsi="Arial"/>
                <w:sz w:val="24"/>
                <w:szCs w:val="24"/>
              </w:rPr>
              <w:t>/</w:t>
            </w:r>
            <w:r w:rsidR="00135E71" w:rsidRPr="003838BD">
              <w:rPr>
                <w:rFonts w:ascii="Arial" w:hAnsi="Arial"/>
                <w:sz w:val="24"/>
                <w:szCs w:val="24"/>
              </w:rPr>
              <w:t xml:space="preserve"> </w:t>
            </w:r>
            <w:r w:rsidR="00B716E3" w:rsidRPr="003838BD">
              <w:rPr>
                <w:rFonts w:ascii="Arial" w:hAnsi="Arial"/>
                <w:sz w:val="24"/>
                <w:szCs w:val="24"/>
              </w:rPr>
              <w:t>UEP</w:t>
            </w:r>
            <w:r w:rsidR="003E2E2E">
              <w:rPr>
                <w:rFonts w:ascii="Arial" w:hAnsi="Arial"/>
                <w:sz w:val="24"/>
                <w:szCs w:val="24"/>
              </w:rPr>
              <w:t>-MEM</w:t>
            </w:r>
          </w:p>
        </w:tc>
        <w:tc>
          <w:tcPr>
            <w:tcW w:w="4394" w:type="dxa"/>
            <w:noWrap/>
            <w:vAlign w:val="center"/>
            <w:hideMark/>
          </w:tcPr>
          <w:p w14:paraId="6756FC11" w14:textId="77777777" w:rsidR="00C9490E" w:rsidRPr="003838BD" w:rsidRDefault="006A3B86" w:rsidP="00BC5E96">
            <w:pPr>
              <w:pStyle w:val="Encabezadotesis2"/>
              <w:rPr>
                <w:rFonts w:ascii="Arial" w:hAnsi="Arial"/>
                <w:sz w:val="24"/>
                <w:szCs w:val="24"/>
              </w:rPr>
            </w:pPr>
            <w:r w:rsidRPr="003838BD">
              <w:rPr>
                <w:rFonts w:ascii="Arial" w:hAnsi="Arial"/>
                <w:sz w:val="24"/>
                <w:szCs w:val="24"/>
              </w:rPr>
              <w:t xml:space="preserve">Consultor Ambiental </w:t>
            </w:r>
          </w:p>
        </w:tc>
        <w:tc>
          <w:tcPr>
            <w:tcW w:w="2924" w:type="dxa"/>
          </w:tcPr>
          <w:p w14:paraId="0F110E44" w14:textId="77777777" w:rsidR="00C9490E" w:rsidRPr="003838BD" w:rsidRDefault="00C9490E" w:rsidP="00C9490E">
            <w:pPr>
              <w:pStyle w:val="Encabezadotesis2"/>
              <w:rPr>
                <w:rFonts w:ascii="Arial" w:hAnsi="Arial"/>
                <w:sz w:val="24"/>
                <w:szCs w:val="24"/>
              </w:rPr>
            </w:pPr>
          </w:p>
        </w:tc>
      </w:tr>
      <w:tr w:rsidR="00C9490E" w:rsidRPr="003838BD" w14:paraId="63177A6F" w14:textId="77777777" w:rsidTr="00135E71">
        <w:trPr>
          <w:trHeight w:val="891"/>
        </w:trPr>
        <w:tc>
          <w:tcPr>
            <w:tcW w:w="3025" w:type="dxa"/>
            <w:noWrap/>
            <w:vAlign w:val="center"/>
          </w:tcPr>
          <w:p w14:paraId="377D76CC" w14:textId="77777777" w:rsidR="00C9490E" w:rsidRPr="003838BD" w:rsidRDefault="00C9490E" w:rsidP="00C9490E">
            <w:pPr>
              <w:pStyle w:val="Encabezadotesis2"/>
              <w:rPr>
                <w:rFonts w:ascii="Arial" w:hAnsi="Arial"/>
                <w:sz w:val="24"/>
                <w:szCs w:val="24"/>
              </w:rPr>
            </w:pPr>
            <w:r w:rsidRPr="003838BD">
              <w:rPr>
                <w:rFonts w:ascii="Arial" w:hAnsi="Arial"/>
                <w:sz w:val="24"/>
                <w:szCs w:val="24"/>
              </w:rPr>
              <w:t>Francisco Vargas</w:t>
            </w:r>
            <w:r w:rsidR="00B716E3" w:rsidRPr="003838BD">
              <w:rPr>
                <w:rFonts w:ascii="Arial" w:hAnsi="Arial"/>
                <w:sz w:val="24"/>
                <w:szCs w:val="24"/>
              </w:rPr>
              <w:t xml:space="preserve"> / EDESUR</w:t>
            </w:r>
          </w:p>
        </w:tc>
        <w:tc>
          <w:tcPr>
            <w:tcW w:w="4394" w:type="dxa"/>
            <w:noWrap/>
            <w:vAlign w:val="center"/>
          </w:tcPr>
          <w:p w14:paraId="6343321F" w14:textId="77777777" w:rsidR="00C9490E" w:rsidRPr="003838BD" w:rsidRDefault="00B10472" w:rsidP="00B10472">
            <w:pPr>
              <w:pStyle w:val="Encabezadotesis2"/>
              <w:jc w:val="both"/>
              <w:rPr>
                <w:rFonts w:ascii="Arial" w:hAnsi="Arial"/>
                <w:sz w:val="24"/>
                <w:szCs w:val="24"/>
              </w:rPr>
            </w:pPr>
            <w:r w:rsidRPr="003838BD">
              <w:rPr>
                <w:rFonts w:ascii="Arial" w:hAnsi="Arial"/>
                <w:sz w:val="24"/>
                <w:szCs w:val="24"/>
              </w:rPr>
              <w:t>Promotor y</w:t>
            </w:r>
            <w:r w:rsidR="00E16D8C">
              <w:rPr>
                <w:rFonts w:ascii="Arial" w:hAnsi="Arial"/>
                <w:sz w:val="24"/>
                <w:szCs w:val="24"/>
              </w:rPr>
              <w:t>/o</w:t>
            </w:r>
            <w:r w:rsidRPr="003838BD">
              <w:rPr>
                <w:rFonts w:ascii="Arial" w:hAnsi="Arial"/>
                <w:sz w:val="24"/>
                <w:szCs w:val="24"/>
              </w:rPr>
              <w:t xml:space="preserve"> Representante del Proyecto</w:t>
            </w:r>
          </w:p>
        </w:tc>
        <w:tc>
          <w:tcPr>
            <w:tcW w:w="2924" w:type="dxa"/>
          </w:tcPr>
          <w:p w14:paraId="23E6AA14" w14:textId="77777777" w:rsidR="00C9490E" w:rsidRPr="003838BD" w:rsidRDefault="00C9490E" w:rsidP="00C9490E">
            <w:pPr>
              <w:pStyle w:val="Encabezadotesis2"/>
              <w:rPr>
                <w:rFonts w:ascii="Arial" w:hAnsi="Arial"/>
                <w:sz w:val="24"/>
                <w:szCs w:val="24"/>
              </w:rPr>
            </w:pPr>
          </w:p>
        </w:tc>
      </w:tr>
      <w:tr w:rsidR="00C9490E" w:rsidRPr="003838BD" w14:paraId="694E794B" w14:textId="77777777" w:rsidTr="00135E71">
        <w:trPr>
          <w:trHeight w:val="891"/>
        </w:trPr>
        <w:tc>
          <w:tcPr>
            <w:tcW w:w="3025" w:type="dxa"/>
            <w:noWrap/>
            <w:vAlign w:val="center"/>
          </w:tcPr>
          <w:p w14:paraId="16C0E4DF" w14:textId="77777777" w:rsidR="00B716E3" w:rsidRPr="003838BD" w:rsidRDefault="00C9490E" w:rsidP="00C9490E">
            <w:pPr>
              <w:pStyle w:val="Encabezadotesis2"/>
              <w:rPr>
                <w:rFonts w:ascii="Arial" w:hAnsi="Arial"/>
                <w:sz w:val="24"/>
                <w:szCs w:val="24"/>
              </w:rPr>
            </w:pPr>
            <w:r w:rsidRPr="003838BD">
              <w:rPr>
                <w:rFonts w:ascii="Arial" w:hAnsi="Arial"/>
                <w:sz w:val="24"/>
                <w:szCs w:val="24"/>
              </w:rPr>
              <w:t>Luz Alcántara</w:t>
            </w:r>
            <w:r w:rsidR="00B716E3" w:rsidRPr="003838BD">
              <w:rPr>
                <w:rFonts w:ascii="Arial" w:hAnsi="Arial"/>
                <w:sz w:val="24"/>
                <w:szCs w:val="24"/>
              </w:rPr>
              <w:t xml:space="preserve"> /          </w:t>
            </w:r>
          </w:p>
          <w:p w14:paraId="0118EBC0" w14:textId="77777777" w:rsidR="00C9490E" w:rsidRPr="003838BD" w:rsidRDefault="00B716E3" w:rsidP="00C9490E">
            <w:pPr>
              <w:pStyle w:val="Encabezadotesis2"/>
              <w:rPr>
                <w:rFonts w:ascii="Arial" w:hAnsi="Arial"/>
                <w:sz w:val="24"/>
                <w:szCs w:val="24"/>
              </w:rPr>
            </w:pPr>
            <w:r w:rsidRPr="003838BD">
              <w:rPr>
                <w:rFonts w:ascii="Arial" w:hAnsi="Arial"/>
                <w:sz w:val="24"/>
                <w:szCs w:val="24"/>
              </w:rPr>
              <w:t>UEP EDESUR</w:t>
            </w:r>
          </w:p>
        </w:tc>
        <w:tc>
          <w:tcPr>
            <w:tcW w:w="4394" w:type="dxa"/>
            <w:noWrap/>
            <w:vAlign w:val="center"/>
          </w:tcPr>
          <w:p w14:paraId="3418C2B9" w14:textId="77777777" w:rsidR="00C9490E" w:rsidRPr="003838BD" w:rsidRDefault="00B10472" w:rsidP="00BC5E96">
            <w:pPr>
              <w:pStyle w:val="Encabezadotesis2"/>
              <w:rPr>
                <w:rFonts w:ascii="Arial" w:hAnsi="Arial"/>
                <w:sz w:val="24"/>
                <w:szCs w:val="24"/>
              </w:rPr>
            </w:pPr>
            <w:r w:rsidRPr="003838BD">
              <w:rPr>
                <w:rFonts w:ascii="Arial" w:hAnsi="Arial"/>
                <w:sz w:val="24"/>
                <w:szCs w:val="24"/>
              </w:rPr>
              <w:t xml:space="preserve">Coordinadora Ambiental </w:t>
            </w:r>
          </w:p>
        </w:tc>
        <w:tc>
          <w:tcPr>
            <w:tcW w:w="2924" w:type="dxa"/>
          </w:tcPr>
          <w:p w14:paraId="34F2FFDC" w14:textId="77777777" w:rsidR="00C9490E" w:rsidRPr="003838BD" w:rsidRDefault="00C9490E" w:rsidP="00C9490E">
            <w:pPr>
              <w:pStyle w:val="Encabezadotesis2"/>
              <w:rPr>
                <w:rFonts w:ascii="Arial" w:hAnsi="Arial"/>
                <w:sz w:val="24"/>
                <w:szCs w:val="24"/>
              </w:rPr>
            </w:pPr>
          </w:p>
        </w:tc>
      </w:tr>
      <w:tr w:rsidR="00C9490E" w:rsidRPr="003838BD" w14:paraId="346248AC" w14:textId="77777777" w:rsidTr="00135E71">
        <w:trPr>
          <w:trHeight w:val="891"/>
        </w:trPr>
        <w:tc>
          <w:tcPr>
            <w:tcW w:w="3025" w:type="dxa"/>
            <w:noWrap/>
            <w:vAlign w:val="center"/>
          </w:tcPr>
          <w:p w14:paraId="029016B1" w14:textId="77777777" w:rsidR="00C9490E" w:rsidRPr="003838BD" w:rsidRDefault="00C9490E" w:rsidP="00C9490E">
            <w:pPr>
              <w:pStyle w:val="Encabezadotesis2"/>
              <w:rPr>
                <w:rFonts w:ascii="Arial" w:hAnsi="Arial"/>
                <w:sz w:val="24"/>
                <w:szCs w:val="24"/>
              </w:rPr>
            </w:pPr>
            <w:r w:rsidRPr="003838BD">
              <w:rPr>
                <w:rFonts w:ascii="Arial" w:hAnsi="Arial"/>
                <w:sz w:val="24"/>
                <w:szCs w:val="24"/>
              </w:rPr>
              <w:t>Ana Rojas</w:t>
            </w:r>
            <w:r w:rsidR="00B716E3" w:rsidRPr="003838BD">
              <w:rPr>
                <w:rFonts w:ascii="Arial" w:hAnsi="Arial"/>
                <w:sz w:val="24"/>
                <w:szCs w:val="24"/>
              </w:rPr>
              <w:t xml:space="preserve"> / EDESUR</w:t>
            </w:r>
          </w:p>
        </w:tc>
        <w:tc>
          <w:tcPr>
            <w:tcW w:w="4394" w:type="dxa"/>
            <w:noWrap/>
            <w:vAlign w:val="center"/>
          </w:tcPr>
          <w:p w14:paraId="6CC33766" w14:textId="77777777" w:rsidR="00C9490E" w:rsidRPr="003838BD" w:rsidRDefault="00B10472" w:rsidP="00433C0A">
            <w:pPr>
              <w:pStyle w:val="Encabezadotesis2"/>
              <w:rPr>
                <w:rFonts w:ascii="Arial" w:hAnsi="Arial"/>
                <w:sz w:val="24"/>
                <w:szCs w:val="24"/>
              </w:rPr>
            </w:pPr>
            <w:r w:rsidRPr="003838BD">
              <w:rPr>
                <w:rFonts w:ascii="Arial" w:hAnsi="Arial"/>
                <w:sz w:val="24"/>
                <w:szCs w:val="24"/>
              </w:rPr>
              <w:t xml:space="preserve">Coordinadora Ambiental </w:t>
            </w:r>
          </w:p>
        </w:tc>
        <w:tc>
          <w:tcPr>
            <w:tcW w:w="2924" w:type="dxa"/>
          </w:tcPr>
          <w:p w14:paraId="18313F9E" w14:textId="77777777" w:rsidR="00C9490E" w:rsidRPr="003838BD" w:rsidRDefault="00C9490E" w:rsidP="00C9490E">
            <w:pPr>
              <w:pStyle w:val="Encabezadotesis2"/>
              <w:rPr>
                <w:rFonts w:ascii="Arial" w:hAnsi="Arial"/>
                <w:sz w:val="24"/>
                <w:szCs w:val="24"/>
              </w:rPr>
            </w:pPr>
          </w:p>
        </w:tc>
      </w:tr>
      <w:tr w:rsidR="00C9490E" w:rsidRPr="003838BD" w14:paraId="21FE0565" w14:textId="77777777" w:rsidTr="00135E71">
        <w:trPr>
          <w:trHeight w:val="891"/>
        </w:trPr>
        <w:tc>
          <w:tcPr>
            <w:tcW w:w="3025" w:type="dxa"/>
            <w:noWrap/>
            <w:vAlign w:val="center"/>
          </w:tcPr>
          <w:p w14:paraId="398AB1C5" w14:textId="77777777" w:rsidR="00B716E3" w:rsidRPr="003838BD" w:rsidRDefault="00C9490E" w:rsidP="00B716E3">
            <w:pPr>
              <w:pStyle w:val="Encabezadotesis2"/>
              <w:rPr>
                <w:rFonts w:ascii="Arial" w:hAnsi="Arial"/>
                <w:sz w:val="24"/>
                <w:szCs w:val="24"/>
              </w:rPr>
            </w:pPr>
            <w:r w:rsidRPr="003838BD">
              <w:rPr>
                <w:rFonts w:ascii="Arial" w:hAnsi="Arial"/>
                <w:sz w:val="24"/>
                <w:szCs w:val="24"/>
              </w:rPr>
              <w:t>Jasiel Rosa</w:t>
            </w:r>
            <w:r w:rsidR="00B716E3" w:rsidRPr="003838BD">
              <w:rPr>
                <w:rFonts w:ascii="Arial" w:hAnsi="Arial"/>
                <w:sz w:val="24"/>
                <w:szCs w:val="24"/>
              </w:rPr>
              <w:t xml:space="preserve"> /          </w:t>
            </w:r>
          </w:p>
          <w:p w14:paraId="18D2B0C1" w14:textId="77777777" w:rsidR="00C9490E" w:rsidRPr="003838BD" w:rsidRDefault="00B716E3" w:rsidP="00B716E3">
            <w:pPr>
              <w:pStyle w:val="Encabezadotesis2"/>
              <w:rPr>
                <w:rFonts w:ascii="Arial" w:hAnsi="Arial"/>
                <w:sz w:val="24"/>
                <w:szCs w:val="24"/>
              </w:rPr>
            </w:pPr>
            <w:r w:rsidRPr="003838BD">
              <w:rPr>
                <w:rFonts w:ascii="Arial" w:hAnsi="Arial"/>
                <w:sz w:val="24"/>
                <w:szCs w:val="24"/>
              </w:rPr>
              <w:t>UEP EDESUR</w:t>
            </w:r>
          </w:p>
        </w:tc>
        <w:tc>
          <w:tcPr>
            <w:tcW w:w="4394" w:type="dxa"/>
            <w:noWrap/>
            <w:vAlign w:val="center"/>
          </w:tcPr>
          <w:p w14:paraId="65D39BF3" w14:textId="77777777" w:rsidR="00C9490E" w:rsidRPr="003838BD" w:rsidRDefault="00B10472" w:rsidP="00433C0A">
            <w:pPr>
              <w:pStyle w:val="Encabezadotesis2"/>
              <w:rPr>
                <w:rFonts w:ascii="Arial" w:hAnsi="Arial"/>
                <w:sz w:val="24"/>
                <w:szCs w:val="24"/>
              </w:rPr>
            </w:pPr>
            <w:r w:rsidRPr="003838BD">
              <w:rPr>
                <w:rFonts w:ascii="Arial" w:hAnsi="Arial"/>
                <w:sz w:val="24"/>
                <w:szCs w:val="24"/>
              </w:rPr>
              <w:t xml:space="preserve">Técnico Ambiental </w:t>
            </w:r>
          </w:p>
        </w:tc>
        <w:tc>
          <w:tcPr>
            <w:tcW w:w="2924" w:type="dxa"/>
          </w:tcPr>
          <w:p w14:paraId="0212B031" w14:textId="77777777" w:rsidR="00C9490E" w:rsidRPr="003838BD" w:rsidRDefault="00C9490E" w:rsidP="00C9490E">
            <w:pPr>
              <w:pStyle w:val="Encabezadotesis2"/>
              <w:rPr>
                <w:rFonts w:ascii="Arial" w:hAnsi="Arial"/>
                <w:sz w:val="24"/>
                <w:szCs w:val="24"/>
              </w:rPr>
            </w:pPr>
          </w:p>
        </w:tc>
      </w:tr>
      <w:tr w:rsidR="00C9490E" w:rsidRPr="003838BD" w14:paraId="4DB9305A" w14:textId="77777777" w:rsidTr="00135E71">
        <w:trPr>
          <w:trHeight w:val="891"/>
        </w:trPr>
        <w:tc>
          <w:tcPr>
            <w:tcW w:w="3025" w:type="dxa"/>
            <w:noWrap/>
            <w:vAlign w:val="center"/>
          </w:tcPr>
          <w:p w14:paraId="2921B303" w14:textId="77777777" w:rsidR="00135E71" w:rsidRPr="003838BD" w:rsidRDefault="00C9490E" w:rsidP="00135E71">
            <w:pPr>
              <w:pStyle w:val="Encabezadotesis2"/>
              <w:rPr>
                <w:rFonts w:ascii="Arial" w:hAnsi="Arial"/>
                <w:sz w:val="24"/>
                <w:szCs w:val="24"/>
              </w:rPr>
            </w:pPr>
            <w:r w:rsidRPr="003838BD">
              <w:rPr>
                <w:rFonts w:ascii="Arial" w:hAnsi="Arial"/>
                <w:sz w:val="24"/>
                <w:szCs w:val="24"/>
              </w:rPr>
              <w:t>Joel Ortiz</w:t>
            </w:r>
            <w:r w:rsidR="00135E71" w:rsidRPr="003838BD">
              <w:rPr>
                <w:rFonts w:ascii="Arial" w:hAnsi="Arial"/>
                <w:sz w:val="24"/>
                <w:szCs w:val="24"/>
              </w:rPr>
              <w:t xml:space="preserve"> /          </w:t>
            </w:r>
          </w:p>
          <w:p w14:paraId="0CDD30DE" w14:textId="77777777" w:rsidR="00C9490E" w:rsidRPr="003838BD" w:rsidRDefault="00135E71" w:rsidP="00135E71">
            <w:pPr>
              <w:pStyle w:val="Encabezadotesis2"/>
              <w:rPr>
                <w:rFonts w:ascii="Arial" w:hAnsi="Arial"/>
                <w:sz w:val="24"/>
                <w:szCs w:val="24"/>
              </w:rPr>
            </w:pPr>
            <w:r w:rsidRPr="003838BD">
              <w:rPr>
                <w:rFonts w:ascii="Arial" w:hAnsi="Arial"/>
                <w:sz w:val="24"/>
                <w:szCs w:val="24"/>
              </w:rPr>
              <w:t>UEP EDESUR</w:t>
            </w:r>
          </w:p>
        </w:tc>
        <w:tc>
          <w:tcPr>
            <w:tcW w:w="4394" w:type="dxa"/>
            <w:noWrap/>
            <w:vAlign w:val="center"/>
          </w:tcPr>
          <w:p w14:paraId="1CA85FA9" w14:textId="77777777" w:rsidR="00C9490E" w:rsidRPr="003838BD" w:rsidRDefault="00B10472" w:rsidP="00433C0A">
            <w:pPr>
              <w:pStyle w:val="Encabezadotesis2"/>
              <w:rPr>
                <w:rFonts w:ascii="Arial" w:hAnsi="Arial"/>
                <w:sz w:val="24"/>
                <w:szCs w:val="24"/>
              </w:rPr>
            </w:pPr>
            <w:r w:rsidRPr="003838BD">
              <w:rPr>
                <w:rFonts w:ascii="Arial" w:hAnsi="Arial"/>
                <w:sz w:val="24"/>
                <w:szCs w:val="24"/>
              </w:rPr>
              <w:t xml:space="preserve">Técnico Ambiental </w:t>
            </w:r>
          </w:p>
        </w:tc>
        <w:tc>
          <w:tcPr>
            <w:tcW w:w="2924" w:type="dxa"/>
          </w:tcPr>
          <w:p w14:paraId="026A93EA" w14:textId="77777777" w:rsidR="00C9490E" w:rsidRPr="003838BD" w:rsidRDefault="00C9490E" w:rsidP="00C9490E">
            <w:pPr>
              <w:pStyle w:val="Encabezadotesis2"/>
              <w:rPr>
                <w:rFonts w:ascii="Arial" w:hAnsi="Arial"/>
                <w:sz w:val="24"/>
                <w:szCs w:val="24"/>
              </w:rPr>
            </w:pPr>
          </w:p>
        </w:tc>
      </w:tr>
      <w:tr w:rsidR="00C9490E" w:rsidRPr="003838BD" w14:paraId="4FC75E5A" w14:textId="77777777" w:rsidTr="00135E71">
        <w:trPr>
          <w:trHeight w:val="891"/>
        </w:trPr>
        <w:tc>
          <w:tcPr>
            <w:tcW w:w="3025" w:type="dxa"/>
            <w:noWrap/>
            <w:vAlign w:val="center"/>
            <w:hideMark/>
          </w:tcPr>
          <w:p w14:paraId="5480DD50" w14:textId="77777777" w:rsidR="00C9490E" w:rsidRPr="003838BD" w:rsidRDefault="00C9490E" w:rsidP="00C9490E">
            <w:pPr>
              <w:pStyle w:val="Encabezadotesis2"/>
              <w:rPr>
                <w:rFonts w:ascii="Arial" w:hAnsi="Arial"/>
                <w:sz w:val="24"/>
                <w:szCs w:val="24"/>
              </w:rPr>
            </w:pPr>
            <w:r w:rsidRPr="003838BD">
              <w:rPr>
                <w:rFonts w:ascii="Arial" w:hAnsi="Arial"/>
                <w:sz w:val="24"/>
                <w:szCs w:val="24"/>
              </w:rPr>
              <w:t>Emmy Araujo</w:t>
            </w:r>
            <w:r w:rsidR="00135E71" w:rsidRPr="003838BD">
              <w:rPr>
                <w:rFonts w:ascii="Arial" w:hAnsi="Arial"/>
                <w:sz w:val="24"/>
                <w:szCs w:val="24"/>
              </w:rPr>
              <w:t xml:space="preserve"> / UEP</w:t>
            </w:r>
            <w:r w:rsidR="003E2E2E">
              <w:rPr>
                <w:rFonts w:ascii="Arial" w:hAnsi="Arial"/>
                <w:sz w:val="24"/>
                <w:szCs w:val="24"/>
              </w:rPr>
              <w:t>-MEM</w:t>
            </w:r>
          </w:p>
        </w:tc>
        <w:tc>
          <w:tcPr>
            <w:tcW w:w="4394" w:type="dxa"/>
            <w:noWrap/>
            <w:vAlign w:val="center"/>
            <w:hideMark/>
          </w:tcPr>
          <w:p w14:paraId="6EB73720" w14:textId="77777777" w:rsidR="00C9490E" w:rsidRPr="003838BD" w:rsidRDefault="00B10472" w:rsidP="00433C0A">
            <w:pPr>
              <w:pStyle w:val="Encabezadotesis2"/>
              <w:rPr>
                <w:rFonts w:ascii="Arial" w:hAnsi="Arial"/>
                <w:sz w:val="24"/>
                <w:szCs w:val="24"/>
              </w:rPr>
            </w:pPr>
            <w:r w:rsidRPr="003838BD">
              <w:rPr>
                <w:rFonts w:ascii="Arial" w:hAnsi="Arial"/>
                <w:sz w:val="24"/>
                <w:szCs w:val="24"/>
              </w:rPr>
              <w:t xml:space="preserve">Coordinador Gestión Social </w:t>
            </w:r>
            <w:r w:rsidR="00C9490E" w:rsidRPr="003838BD">
              <w:rPr>
                <w:rFonts w:ascii="Arial" w:hAnsi="Arial"/>
                <w:sz w:val="24"/>
                <w:szCs w:val="24"/>
              </w:rPr>
              <w:t> </w:t>
            </w:r>
          </w:p>
        </w:tc>
        <w:tc>
          <w:tcPr>
            <w:tcW w:w="2924" w:type="dxa"/>
          </w:tcPr>
          <w:p w14:paraId="05CACA81" w14:textId="77777777" w:rsidR="00C9490E" w:rsidRPr="003838BD" w:rsidRDefault="00C9490E" w:rsidP="00C9490E">
            <w:pPr>
              <w:pStyle w:val="Encabezadotesis2"/>
              <w:rPr>
                <w:rFonts w:ascii="Arial" w:hAnsi="Arial"/>
                <w:sz w:val="24"/>
                <w:szCs w:val="24"/>
              </w:rPr>
            </w:pPr>
          </w:p>
        </w:tc>
      </w:tr>
      <w:tr w:rsidR="00C9490E" w:rsidRPr="003838BD" w14:paraId="77C485AF" w14:textId="77777777" w:rsidTr="00135E71">
        <w:trPr>
          <w:trHeight w:val="891"/>
        </w:trPr>
        <w:tc>
          <w:tcPr>
            <w:tcW w:w="3025" w:type="dxa"/>
            <w:noWrap/>
            <w:vAlign w:val="center"/>
          </w:tcPr>
          <w:p w14:paraId="2E7B71F9" w14:textId="77777777" w:rsidR="00C9490E" w:rsidRPr="003838BD" w:rsidRDefault="00C9490E" w:rsidP="00C9490E">
            <w:pPr>
              <w:pStyle w:val="Encabezadotesis2"/>
              <w:rPr>
                <w:rFonts w:ascii="Arial" w:hAnsi="Arial"/>
                <w:sz w:val="24"/>
                <w:szCs w:val="24"/>
              </w:rPr>
            </w:pPr>
            <w:r w:rsidRPr="003838BD">
              <w:rPr>
                <w:rFonts w:ascii="Arial" w:hAnsi="Arial"/>
                <w:sz w:val="24"/>
                <w:szCs w:val="24"/>
              </w:rPr>
              <w:t>Rene Corniel</w:t>
            </w:r>
            <w:r w:rsidR="00135E71" w:rsidRPr="003838BD">
              <w:rPr>
                <w:rFonts w:ascii="Arial" w:hAnsi="Arial"/>
                <w:sz w:val="24"/>
                <w:szCs w:val="24"/>
              </w:rPr>
              <w:t xml:space="preserve"> / UEP</w:t>
            </w:r>
            <w:r w:rsidR="003E2E2E">
              <w:rPr>
                <w:rFonts w:ascii="Arial" w:hAnsi="Arial"/>
                <w:sz w:val="24"/>
                <w:szCs w:val="24"/>
              </w:rPr>
              <w:t>-MEM</w:t>
            </w:r>
          </w:p>
        </w:tc>
        <w:tc>
          <w:tcPr>
            <w:tcW w:w="4394" w:type="dxa"/>
            <w:noWrap/>
            <w:vAlign w:val="center"/>
          </w:tcPr>
          <w:p w14:paraId="50D017AD" w14:textId="77777777" w:rsidR="00C9490E" w:rsidRPr="003838BD" w:rsidRDefault="00135E71" w:rsidP="00135E71">
            <w:pPr>
              <w:pStyle w:val="Encabezadotesis2"/>
              <w:rPr>
                <w:rFonts w:ascii="Arial" w:hAnsi="Arial"/>
                <w:sz w:val="24"/>
                <w:szCs w:val="24"/>
              </w:rPr>
            </w:pPr>
            <w:r w:rsidRPr="003838BD">
              <w:rPr>
                <w:rFonts w:ascii="Arial" w:hAnsi="Arial"/>
                <w:sz w:val="24"/>
                <w:szCs w:val="24"/>
              </w:rPr>
              <w:t xml:space="preserve">Consultor Especialista Técnico </w:t>
            </w:r>
          </w:p>
        </w:tc>
        <w:tc>
          <w:tcPr>
            <w:tcW w:w="2924" w:type="dxa"/>
          </w:tcPr>
          <w:p w14:paraId="5A2926DB" w14:textId="77777777" w:rsidR="00C9490E" w:rsidRPr="003838BD" w:rsidRDefault="00C9490E" w:rsidP="00C9490E">
            <w:pPr>
              <w:pStyle w:val="Encabezadotesis2"/>
              <w:rPr>
                <w:rFonts w:ascii="Arial" w:hAnsi="Arial"/>
                <w:sz w:val="24"/>
                <w:szCs w:val="24"/>
              </w:rPr>
            </w:pPr>
          </w:p>
        </w:tc>
      </w:tr>
      <w:tr w:rsidR="00C9490E" w:rsidRPr="003838BD" w14:paraId="7FEA4144" w14:textId="77777777" w:rsidTr="00135E71">
        <w:trPr>
          <w:trHeight w:val="891"/>
        </w:trPr>
        <w:tc>
          <w:tcPr>
            <w:tcW w:w="3025" w:type="dxa"/>
            <w:noWrap/>
            <w:vAlign w:val="center"/>
            <w:hideMark/>
          </w:tcPr>
          <w:p w14:paraId="49497A84" w14:textId="77777777" w:rsidR="00C9490E" w:rsidRPr="003838BD" w:rsidRDefault="00C9490E" w:rsidP="00C9490E">
            <w:pPr>
              <w:pStyle w:val="Encabezadotesis2"/>
              <w:rPr>
                <w:rFonts w:ascii="Arial" w:hAnsi="Arial"/>
                <w:sz w:val="24"/>
                <w:szCs w:val="24"/>
              </w:rPr>
            </w:pPr>
            <w:r w:rsidRPr="003838BD">
              <w:rPr>
                <w:rFonts w:ascii="Arial" w:hAnsi="Arial"/>
                <w:sz w:val="24"/>
                <w:szCs w:val="24"/>
              </w:rPr>
              <w:t>Gilberto Duarte</w:t>
            </w:r>
            <w:r w:rsidR="00135E71" w:rsidRPr="003838BD">
              <w:rPr>
                <w:rFonts w:ascii="Arial" w:hAnsi="Arial"/>
                <w:sz w:val="24"/>
                <w:szCs w:val="24"/>
              </w:rPr>
              <w:t xml:space="preserve"> / EDESUR</w:t>
            </w:r>
          </w:p>
        </w:tc>
        <w:tc>
          <w:tcPr>
            <w:tcW w:w="4394" w:type="dxa"/>
            <w:noWrap/>
            <w:vAlign w:val="center"/>
            <w:hideMark/>
          </w:tcPr>
          <w:p w14:paraId="22EE022E" w14:textId="77777777" w:rsidR="00C9490E" w:rsidRPr="003838BD" w:rsidRDefault="00B10472" w:rsidP="00433C0A">
            <w:pPr>
              <w:pStyle w:val="Encabezadotesis2"/>
              <w:rPr>
                <w:rFonts w:ascii="Arial" w:hAnsi="Arial"/>
                <w:sz w:val="24"/>
                <w:szCs w:val="24"/>
              </w:rPr>
            </w:pPr>
            <w:r w:rsidRPr="003838BD">
              <w:rPr>
                <w:rFonts w:ascii="Arial" w:hAnsi="Arial"/>
                <w:sz w:val="24"/>
                <w:szCs w:val="24"/>
              </w:rPr>
              <w:t xml:space="preserve">Gerente de Ingeniería </w:t>
            </w:r>
          </w:p>
        </w:tc>
        <w:tc>
          <w:tcPr>
            <w:tcW w:w="2924" w:type="dxa"/>
          </w:tcPr>
          <w:p w14:paraId="1FD66B97" w14:textId="77777777" w:rsidR="00C9490E" w:rsidRPr="003838BD" w:rsidRDefault="00C9490E" w:rsidP="00C9490E">
            <w:pPr>
              <w:pStyle w:val="Encabezadotesis2"/>
              <w:rPr>
                <w:rFonts w:ascii="Arial" w:hAnsi="Arial"/>
                <w:sz w:val="24"/>
                <w:szCs w:val="24"/>
              </w:rPr>
            </w:pPr>
          </w:p>
        </w:tc>
      </w:tr>
      <w:tr w:rsidR="00C9490E" w:rsidRPr="003838BD" w14:paraId="272BE4BA" w14:textId="77777777" w:rsidTr="00135E71">
        <w:trPr>
          <w:trHeight w:val="891"/>
        </w:trPr>
        <w:tc>
          <w:tcPr>
            <w:tcW w:w="3025" w:type="dxa"/>
            <w:noWrap/>
            <w:vAlign w:val="center"/>
          </w:tcPr>
          <w:p w14:paraId="58D6BD7F" w14:textId="77777777" w:rsidR="00C9490E" w:rsidRPr="003838BD" w:rsidRDefault="00C9490E" w:rsidP="00C9490E">
            <w:pPr>
              <w:pStyle w:val="Encabezadotesis2"/>
              <w:rPr>
                <w:rFonts w:ascii="Arial" w:hAnsi="Arial"/>
                <w:sz w:val="24"/>
                <w:szCs w:val="24"/>
              </w:rPr>
            </w:pPr>
            <w:r w:rsidRPr="003838BD">
              <w:rPr>
                <w:rFonts w:ascii="Arial" w:hAnsi="Arial"/>
                <w:sz w:val="24"/>
                <w:szCs w:val="24"/>
              </w:rPr>
              <w:t>Gilbert Melenciano</w:t>
            </w:r>
            <w:r w:rsidR="00135E71" w:rsidRPr="003838BD">
              <w:rPr>
                <w:rFonts w:ascii="Arial" w:hAnsi="Arial"/>
                <w:sz w:val="24"/>
                <w:szCs w:val="24"/>
              </w:rPr>
              <w:t xml:space="preserve"> / EDESUR</w:t>
            </w:r>
          </w:p>
        </w:tc>
        <w:tc>
          <w:tcPr>
            <w:tcW w:w="4394" w:type="dxa"/>
            <w:noWrap/>
            <w:vAlign w:val="center"/>
          </w:tcPr>
          <w:p w14:paraId="41308B47" w14:textId="77777777" w:rsidR="00C9490E" w:rsidRPr="003838BD" w:rsidRDefault="00B10472" w:rsidP="00BC5E96">
            <w:pPr>
              <w:pStyle w:val="Encabezadotesis2"/>
              <w:rPr>
                <w:rFonts w:ascii="Arial" w:hAnsi="Arial"/>
                <w:sz w:val="24"/>
                <w:szCs w:val="24"/>
              </w:rPr>
            </w:pPr>
            <w:r w:rsidRPr="003838BD">
              <w:rPr>
                <w:rFonts w:ascii="Arial" w:hAnsi="Arial"/>
                <w:sz w:val="24"/>
                <w:szCs w:val="24"/>
              </w:rPr>
              <w:t xml:space="preserve">Coordinador de Desarrollo de Subestaciones </w:t>
            </w:r>
          </w:p>
        </w:tc>
        <w:tc>
          <w:tcPr>
            <w:tcW w:w="2924" w:type="dxa"/>
          </w:tcPr>
          <w:p w14:paraId="7E5BE9F9" w14:textId="77777777" w:rsidR="00C9490E" w:rsidRPr="003838BD" w:rsidRDefault="00C9490E" w:rsidP="00C9490E">
            <w:pPr>
              <w:pStyle w:val="Encabezadotesis2"/>
              <w:rPr>
                <w:rFonts w:ascii="Arial" w:hAnsi="Arial"/>
                <w:sz w:val="24"/>
                <w:szCs w:val="24"/>
              </w:rPr>
            </w:pPr>
          </w:p>
        </w:tc>
      </w:tr>
      <w:tr w:rsidR="00C9490E" w:rsidRPr="003838BD" w14:paraId="55FD0B7B" w14:textId="77777777" w:rsidTr="00135E71">
        <w:trPr>
          <w:trHeight w:val="891"/>
        </w:trPr>
        <w:tc>
          <w:tcPr>
            <w:tcW w:w="3025" w:type="dxa"/>
            <w:noWrap/>
            <w:vAlign w:val="center"/>
          </w:tcPr>
          <w:p w14:paraId="59F2835E" w14:textId="77777777" w:rsidR="00C9490E" w:rsidRPr="003838BD" w:rsidRDefault="00C9490E" w:rsidP="00C9490E">
            <w:pPr>
              <w:pStyle w:val="Encabezadotesis2"/>
              <w:rPr>
                <w:rFonts w:ascii="Arial" w:hAnsi="Arial"/>
                <w:sz w:val="24"/>
                <w:szCs w:val="24"/>
              </w:rPr>
            </w:pPr>
            <w:r w:rsidRPr="003838BD">
              <w:rPr>
                <w:rFonts w:ascii="Arial" w:hAnsi="Arial"/>
                <w:sz w:val="24"/>
                <w:szCs w:val="24"/>
              </w:rPr>
              <w:t>Carlos Domínguez</w:t>
            </w:r>
            <w:r w:rsidR="00135E71" w:rsidRPr="003838BD">
              <w:rPr>
                <w:rFonts w:ascii="Arial" w:hAnsi="Arial"/>
                <w:sz w:val="24"/>
                <w:szCs w:val="24"/>
              </w:rPr>
              <w:t xml:space="preserve"> / EDESUR</w:t>
            </w:r>
          </w:p>
        </w:tc>
        <w:tc>
          <w:tcPr>
            <w:tcW w:w="4394" w:type="dxa"/>
            <w:noWrap/>
            <w:vAlign w:val="center"/>
          </w:tcPr>
          <w:p w14:paraId="47A69825" w14:textId="77777777" w:rsidR="00C9490E" w:rsidRPr="003838BD" w:rsidRDefault="00136642" w:rsidP="00BC5E96">
            <w:pPr>
              <w:pStyle w:val="Encabezadotesis2"/>
              <w:rPr>
                <w:rFonts w:ascii="Arial" w:hAnsi="Arial"/>
                <w:sz w:val="24"/>
                <w:szCs w:val="24"/>
              </w:rPr>
            </w:pPr>
            <w:r w:rsidRPr="003838BD">
              <w:rPr>
                <w:rFonts w:ascii="Arial" w:hAnsi="Arial"/>
                <w:sz w:val="24"/>
                <w:szCs w:val="24"/>
              </w:rPr>
              <w:t xml:space="preserve">Ingeniero Validación de Planos </w:t>
            </w:r>
          </w:p>
        </w:tc>
        <w:tc>
          <w:tcPr>
            <w:tcW w:w="2924" w:type="dxa"/>
          </w:tcPr>
          <w:p w14:paraId="5D27ABF7" w14:textId="77777777" w:rsidR="00C9490E" w:rsidRPr="003838BD" w:rsidRDefault="00C9490E" w:rsidP="00C9490E">
            <w:pPr>
              <w:pStyle w:val="Encabezadotesis2"/>
              <w:rPr>
                <w:rFonts w:ascii="Arial" w:hAnsi="Arial"/>
                <w:sz w:val="24"/>
                <w:szCs w:val="24"/>
              </w:rPr>
            </w:pPr>
          </w:p>
        </w:tc>
      </w:tr>
    </w:tbl>
    <w:p w14:paraId="67AE44F9" w14:textId="77777777" w:rsidR="009775C6" w:rsidRPr="003838BD" w:rsidRDefault="000D5B76" w:rsidP="000D5B76">
      <w:pPr>
        <w:pStyle w:val="Encabezadotesis2"/>
      </w:pPr>
      <w:r w:rsidRPr="003838BD">
        <w:br w:type="page"/>
      </w:r>
    </w:p>
    <w:p w14:paraId="2398F5C0" w14:textId="77777777" w:rsidR="000D228B" w:rsidRPr="003838BD" w:rsidRDefault="00CA7B84" w:rsidP="000F2F9A">
      <w:pPr>
        <w:ind w:firstLine="0"/>
        <w:rPr>
          <w:rFonts w:ascii="Arial" w:hAnsi="Arial"/>
          <w:b/>
          <w:lang w:val="es-ES_tradnl"/>
        </w:rPr>
      </w:pPr>
      <w:bookmarkStart w:id="2" w:name="_Toc90272279"/>
      <w:bookmarkStart w:id="3" w:name="_Toc90292724"/>
      <w:r w:rsidRPr="003838BD">
        <w:rPr>
          <w:rFonts w:ascii="Arial" w:hAnsi="Arial"/>
          <w:b/>
          <w:lang w:val="es-ES_tradnl"/>
        </w:rPr>
        <w:lastRenderedPageBreak/>
        <w:t xml:space="preserve">TABLA DE </w:t>
      </w:r>
      <w:r w:rsidR="00E0209C" w:rsidRPr="003838BD">
        <w:rPr>
          <w:rFonts w:ascii="Arial" w:hAnsi="Arial"/>
          <w:b/>
          <w:lang w:val="es-ES_tradnl"/>
        </w:rPr>
        <w:t>CONTENIDO</w:t>
      </w:r>
      <w:bookmarkEnd w:id="2"/>
      <w:bookmarkEnd w:id="3"/>
    </w:p>
    <w:sdt>
      <w:sdtPr>
        <w:rPr>
          <w:rFonts w:asciiTheme="majorHAnsi" w:eastAsiaTheme="majorEastAsia" w:hAnsiTheme="majorHAnsi" w:cstheme="majorBidi"/>
          <w:b w:val="0"/>
          <w:caps w:val="0"/>
          <w:color w:val="2F5496" w:themeColor="accent1" w:themeShade="BF"/>
          <w:sz w:val="32"/>
          <w:szCs w:val="32"/>
          <w:lang w:val="es-ES_tradnl" w:eastAsia="es-DO"/>
        </w:rPr>
        <w:id w:val="182798458"/>
        <w:docPartObj>
          <w:docPartGallery w:val="Table of Contents"/>
          <w:docPartUnique/>
        </w:docPartObj>
      </w:sdtPr>
      <w:sdtEndPr>
        <w:rPr>
          <w:bCs/>
        </w:rPr>
      </w:sdtEndPr>
      <w:sdtContent>
        <w:p w14:paraId="42A01DB7" w14:textId="40B66A18" w:rsidR="00DF5745" w:rsidRDefault="000F2F9A">
          <w:pPr>
            <w:pStyle w:val="TDC1"/>
            <w:rPr>
              <w:rFonts w:asciiTheme="minorHAnsi" w:eastAsiaTheme="minorEastAsia" w:hAnsiTheme="minorHAnsi" w:cstheme="minorBidi"/>
              <w:b w:val="0"/>
              <w:caps w:val="0"/>
              <w:noProof/>
              <w:sz w:val="22"/>
              <w:szCs w:val="22"/>
              <w:lang w:val="es-DO" w:eastAsia="es-DO"/>
            </w:rPr>
          </w:pPr>
          <w:r w:rsidRPr="003838BD">
            <w:rPr>
              <w:b w:val="0"/>
              <w:caps w:val="0"/>
              <w:lang w:val="es-ES_tradnl"/>
            </w:rPr>
            <w:fldChar w:fldCharType="begin"/>
          </w:r>
          <w:r w:rsidRPr="003838BD">
            <w:rPr>
              <w:b w:val="0"/>
              <w:caps w:val="0"/>
              <w:lang w:val="es-ES_tradnl"/>
            </w:rPr>
            <w:instrText xml:space="preserve"> TOC \o "1-2" \h \z \u </w:instrText>
          </w:r>
          <w:r w:rsidRPr="003838BD">
            <w:rPr>
              <w:b w:val="0"/>
              <w:caps w:val="0"/>
              <w:lang w:val="es-ES_tradnl"/>
            </w:rPr>
            <w:fldChar w:fldCharType="separate"/>
          </w:r>
          <w:hyperlink w:anchor="_Toc134626726" w:history="1">
            <w:r w:rsidR="00DF5745" w:rsidRPr="00703496">
              <w:rPr>
                <w:rStyle w:val="Hipervnculo"/>
                <w:noProof/>
                <w:lang w:val="es-ES_tradnl"/>
              </w:rPr>
              <w:t>1.</w:t>
            </w:r>
            <w:r w:rsidR="00DF5745">
              <w:rPr>
                <w:rFonts w:asciiTheme="minorHAnsi" w:eastAsiaTheme="minorEastAsia" w:hAnsiTheme="minorHAnsi" w:cstheme="minorBidi"/>
                <w:b w:val="0"/>
                <w:caps w:val="0"/>
                <w:noProof/>
                <w:sz w:val="22"/>
                <w:szCs w:val="22"/>
                <w:lang w:val="es-DO" w:eastAsia="es-DO"/>
              </w:rPr>
              <w:tab/>
            </w:r>
            <w:r w:rsidR="00DF5745" w:rsidRPr="00703496">
              <w:rPr>
                <w:rStyle w:val="Hipervnculo"/>
                <w:noProof/>
                <w:lang w:val="es-ES_tradnl"/>
              </w:rPr>
              <w:t>Datos Generales del Proyecto</w:t>
            </w:r>
            <w:r w:rsidR="00DF5745">
              <w:rPr>
                <w:noProof/>
                <w:webHidden/>
              </w:rPr>
              <w:tab/>
            </w:r>
            <w:r w:rsidR="00DF5745">
              <w:rPr>
                <w:noProof/>
                <w:webHidden/>
              </w:rPr>
              <w:fldChar w:fldCharType="begin"/>
            </w:r>
            <w:r w:rsidR="00DF5745">
              <w:rPr>
                <w:noProof/>
                <w:webHidden/>
              </w:rPr>
              <w:instrText xml:space="preserve"> PAGEREF _Toc134626726 \h </w:instrText>
            </w:r>
            <w:r w:rsidR="00DF5745">
              <w:rPr>
                <w:noProof/>
                <w:webHidden/>
              </w:rPr>
            </w:r>
            <w:r w:rsidR="00DF5745">
              <w:rPr>
                <w:noProof/>
                <w:webHidden/>
              </w:rPr>
              <w:fldChar w:fldCharType="separate"/>
            </w:r>
            <w:r w:rsidR="00DF5745">
              <w:rPr>
                <w:noProof/>
                <w:webHidden/>
              </w:rPr>
              <w:t>27</w:t>
            </w:r>
            <w:r w:rsidR="00DF5745">
              <w:rPr>
                <w:noProof/>
                <w:webHidden/>
              </w:rPr>
              <w:fldChar w:fldCharType="end"/>
            </w:r>
          </w:hyperlink>
        </w:p>
        <w:p w14:paraId="13A0D5D7" w14:textId="13393AA9" w:rsidR="00DF5745" w:rsidRDefault="00162EF3">
          <w:pPr>
            <w:pStyle w:val="TDC2"/>
            <w:rPr>
              <w:rFonts w:asciiTheme="minorHAnsi" w:eastAsiaTheme="minorEastAsia" w:hAnsiTheme="minorHAnsi" w:cstheme="minorBidi"/>
              <w:i w:val="0"/>
              <w:noProof/>
              <w:sz w:val="22"/>
              <w:szCs w:val="22"/>
              <w:lang w:val="es-DO" w:eastAsia="es-DO"/>
            </w:rPr>
          </w:pPr>
          <w:hyperlink w:anchor="_Toc134626727" w:history="1">
            <w:r w:rsidR="00DF5745" w:rsidRPr="00703496">
              <w:rPr>
                <w:rStyle w:val="Hipervnculo"/>
                <w:noProof/>
              </w:rPr>
              <w:t>1.1</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Alcance</w:t>
            </w:r>
            <w:r w:rsidR="00DF5745">
              <w:rPr>
                <w:noProof/>
                <w:webHidden/>
              </w:rPr>
              <w:tab/>
            </w:r>
            <w:r w:rsidR="00DF5745">
              <w:rPr>
                <w:noProof/>
                <w:webHidden/>
              </w:rPr>
              <w:fldChar w:fldCharType="begin"/>
            </w:r>
            <w:r w:rsidR="00DF5745">
              <w:rPr>
                <w:noProof/>
                <w:webHidden/>
              </w:rPr>
              <w:instrText xml:space="preserve"> PAGEREF _Toc134626727 \h </w:instrText>
            </w:r>
            <w:r w:rsidR="00DF5745">
              <w:rPr>
                <w:noProof/>
                <w:webHidden/>
              </w:rPr>
            </w:r>
            <w:r w:rsidR="00DF5745">
              <w:rPr>
                <w:noProof/>
                <w:webHidden/>
              </w:rPr>
              <w:fldChar w:fldCharType="separate"/>
            </w:r>
            <w:r w:rsidR="00DF5745">
              <w:rPr>
                <w:noProof/>
                <w:webHidden/>
              </w:rPr>
              <w:t>28</w:t>
            </w:r>
            <w:r w:rsidR="00DF5745">
              <w:rPr>
                <w:noProof/>
                <w:webHidden/>
              </w:rPr>
              <w:fldChar w:fldCharType="end"/>
            </w:r>
          </w:hyperlink>
        </w:p>
        <w:p w14:paraId="1C386336" w14:textId="2BD9C331" w:rsidR="00DF5745" w:rsidRDefault="00162EF3">
          <w:pPr>
            <w:pStyle w:val="TDC2"/>
            <w:rPr>
              <w:rFonts w:asciiTheme="minorHAnsi" w:eastAsiaTheme="minorEastAsia" w:hAnsiTheme="minorHAnsi" w:cstheme="minorBidi"/>
              <w:i w:val="0"/>
              <w:noProof/>
              <w:sz w:val="22"/>
              <w:szCs w:val="22"/>
              <w:lang w:val="es-DO" w:eastAsia="es-DO"/>
            </w:rPr>
          </w:pPr>
          <w:hyperlink w:anchor="_Toc134626728" w:history="1">
            <w:r w:rsidR="00DF5745" w:rsidRPr="00703496">
              <w:rPr>
                <w:rStyle w:val="Hipervnculo"/>
                <w:noProof/>
              </w:rPr>
              <w:t>1.2</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Objetivos y Justificación del Proyecto</w:t>
            </w:r>
            <w:r w:rsidR="00DF5745">
              <w:rPr>
                <w:noProof/>
                <w:webHidden/>
              </w:rPr>
              <w:tab/>
            </w:r>
            <w:r w:rsidR="00DF5745">
              <w:rPr>
                <w:noProof/>
                <w:webHidden/>
              </w:rPr>
              <w:fldChar w:fldCharType="begin"/>
            </w:r>
            <w:r w:rsidR="00DF5745">
              <w:rPr>
                <w:noProof/>
                <w:webHidden/>
              </w:rPr>
              <w:instrText xml:space="preserve"> PAGEREF _Toc134626728 \h </w:instrText>
            </w:r>
            <w:r w:rsidR="00DF5745">
              <w:rPr>
                <w:noProof/>
                <w:webHidden/>
              </w:rPr>
            </w:r>
            <w:r w:rsidR="00DF5745">
              <w:rPr>
                <w:noProof/>
                <w:webHidden/>
              </w:rPr>
              <w:fldChar w:fldCharType="separate"/>
            </w:r>
            <w:r w:rsidR="00DF5745">
              <w:rPr>
                <w:noProof/>
                <w:webHidden/>
              </w:rPr>
              <w:t>29</w:t>
            </w:r>
            <w:r w:rsidR="00DF5745">
              <w:rPr>
                <w:noProof/>
                <w:webHidden/>
              </w:rPr>
              <w:fldChar w:fldCharType="end"/>
            </w:r>
          </w:hyperlink>
        </w:p>
        <w:p w14:paraId="3A42DABF" w14:textId="2C4E5F56" w:rsidR="00DF5745" w:rsidRDefault="00162EF3">
          <w:pPr>
            <w:pStyle w:val="TDC2"/>
            <w:rPr>
              <w:rFonts w:asciiTheme="minorHAnsi" w:eastAsiaTheme="minorEastAsia" w:hAnsiTheme="minorHAnsi" w:cstheme="minorBidi"/>
              <w:i w:val="0"/>
              <w:noProof/>
              <w:sz w:val="22"/>
              <w:szCs w:val="22"/>
              <w:lang w:val="es-DO" w:eastAsia="es-DO"/>
            </w:rPr>
          </w:pPr>
          <w:hyperlink w:anchor="_Toc134626729" w:history="1">
            <w:r w:rsidR="00DF5745" w:rsidRPr="00703496">
              <w:rPr>
                <w:rStyle w:val="Hipervnculo"/>
                <w:noProof/>
              </w:rPr>
              <w:t>1.3</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Tiempo en Operación</w:t>
            </w:r>
            <w:r w:rsidR="00DF5745">
              <w:rPr>
                <w:noProof/>
                <w:webHidden/>
              </w:rPr>
              <w:tab/>
            </w:r>
            <w:r w:rsidR="00DF5745">
              <w:rPr>
                <w:noProof/>
                <w:webHidden/>
              </w:rPr>
              <w:fldChar w:fldCharType="begin"/>
            </w:r>
            <w:r w:rsidR="00DF5745">
              <w:rPr>
                <w:noProof/>
                <w:webHidden/>
              </w:rPr>
              <w:instrText xml:space="preserve"> PAGEREF _Toc134626729 \h </w:instrText>
            </w:r>
            <w:r w:rsidR="00DF5745">
              <w:rPr>
                <w:noProof/>
                <w:webHidden/>
              </w:rPr>
            </w:r>
            <w:r w:rsidR="00DF5745">
              <w:rPr>
                <w:noProof/>
                <w:webHidden/>
              </w:rPr>
              <w:fldChar w:fldCharType="separate"/>
            </w:r>
            <w:r w:rsidR="00DF5745">
              <w:rPr>
                <w:noProof/>
                <w:webHidden/>
              </w:rPr>
              <w:t>30</w:t>
            </w:r>
            <w:r w:rsidR="00DF5745">
              <w:rPr>
                <w:noProof/>
                <w:webHidden/>
              </w:rPr>
              <w:fldChar w:fldCharType="end"/>
            </w:r>
          </w:hyperlink>
        </w:p>
        <w:p w14:paraId="31CE99D8" w14:textId="5916A7AC" w:rsidR="00DF5745" w:rsidRDefault="00162EF3">
          <w:pPr>
            <w:pStyle w:val="TDC2"/>
            <w:rPr>
              <w:rFonts w:asciiTheme="minorHAnsi" w:eastAsiaTheme="minorEastAsia" w:hAnsiTheme="minorHAnsi" w:cstheme="minorBidi"/>
              <w:i w:val="0"/>
              <w:noProof/>
              <w:sz w:val="22"/>
              <w:szCs w:val="22"/>
              <w:lang w:val="es-DO" w:eastAsia="es-DO"/>
            </w:rPr>
          </w:pPr>
          <w:hyperlink w:anchor="_Toc134626730" w:history="1">
            <w:r w:rsidR="00DF5745" w:rsidRPr="00703496">
              <w:rPr>
                <w:rStyle w:val="Hipervnculo"/>
                <w:noProof/>
              </w:rPr>
              <w:t>1.4</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Organigrama de la Empresa</w:t>
            </w:r>
            <w:r w:rsidR="00DF5745">
              <w:rPr>
                <w:noProof/>
                <w:webHidden/>
              </w:rPr>
              <w:tab/>
            </w:r>
            <w:r w:rsidR="00DF5745">
              <w:rPr>
                <w:noProof/>
                <w:webHidden/>
              </w:rPr>
              <w:fldChar w:fldCharType="begin"/>
            </w:r>
            <w:r w:rsidR="00DF5745">
              <w:rPr>
                <w:noProof/>
                <w:webHidden/>
              </w:rPr>
              <w:instrText xml:space="preserve"> PAGEREF _Toc134626730 \h </w:instrText>
            </w:r>
            <w:r w:rsidR="00DF5745">
              <w:rPr>
                <w:noProof/>
                <w:webHidden/>
              </w:rPr>
            </w:r>
            <w:r w:rsidR="00DF5745">
              <w:rPr>
                <w:noProof/>
                <w:webHidden/>
              </w:rPr>
              <w:fldChar w:fldCharType="separate"/>
            </w:r>
            <w:r w:rsidR="00DF5745">
              <w:rPr>
                <w:noProof/>
                <w:webHidden/>
              </w:rPr>
              <w:t>30</w:t>
            </w:r>
            <w:r w:rsidR="00DF5745">
              <w:rPr>
                <w:noProof/>
                <w:webHidden/>
              </w:rPr>
              <w:fldChar w:fldCharType="end"/>
            </w:r>
          </w:hyperlink>
        </w:p>
        <w:p w14:paraId="5DF0BFBF" w14:textId="6DCB2E78" w:rsidR="00DF5745" w:rsidRDefault="00162EF3">
          <w:pPr>
            <w:pStyle w:val="TDC2"/>
            <w:rPr>
              <w:rFonts w:asciiTheme="minorHAnsi" w:eastAsiaTheme="minorEastAsia" w:hAnsiTheme="minorHAnsi" w:cstheme="minorBidi"/>
              <w:i w:val="0"/>
              <w:noProof/>
              <w:sz w:val="22"/>
              <w:szCs w:val="22"/>
              <w:lang w:val="es-DO" w:eastAsia="es-DO"/>
            </w:rPr>
          </w:pPr>
          <w:hyperlink w:anchor="_Toc134626731" w:history="1">
            <w:r w:rsidR="00DF5745" w:rsidRPr="00703496">
              <w:rPr>
                <w:rStyle w:val="Hipervnculo"/>
                <w:noProof/>
              </w:rPr>
              <w:t>1.5</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Cantidad de Empleados y Turnos de Trabajo</w:t>
            </w:r>
            <w:r w:rsidR="00DF5745">
              <w:rPr>
                <w:noProof/>
                <w:webHidden/>
              </w:rPr>
              <w:tab/>
            </w:r>
            <w:r w:rsidR="00DF5745">
              <w:rPr>
                <w:noProof/>
                <w:webHidden/>
              </w:rPr>
              <w:fldChar w:fldCharType="begin"/>
            </w:r>
            <w:r w:rsidR="00DF5745">
              <w:rPr>
                <w:noProof/>
                <w:webHidden/>
              </w:rPr>
              <w:instrText xml:space="preserve"> PAGEREF _Toc134626731 \h </w:instrText>
            </w:r>
            <w:r w:rsidR="00DF5745">
              <w:rPr>
                <w:noProof/>
                <w:webHidden/>
              </w:rPr>
            </w:r>
            <w:r w:rsidR="00DF5745">
              <w:rPr>
                <w:noProof/>
                <w:webHidden/>
              </w:rPr>
              <w:fldChar w:fldCharType="separate"/>
            </w:r>
            <w:r w:rsidR="00DF5745">
              <w:rPr>
                <w:noProof/>
                <w:webHidden/>
              </w:rPr>
              <w:t>30</w:t>
            </w:r>
            <w:r w:rsidR="00DF5745">
              <w:rPr>
                <w:noProof/>
                <w:webHidden/>
              </w:rPr>
              <w:fldChar w:fldCharType="end"/>
            </w:r>
          </w:hyperlink>
        </w:p>
        <w:p w14:paraId="77F8D8C7" w14:textId="5B68E170" w:rsidR="00DF5745" w:rsidRDefault="00162EF3">
          <w:pPr>
            <w:pStyle w:val="TDC2"/>
            <w:rPr>
              <w:rFonts w:asciiTheme="minorHAnsi" w:eastAsiaTheme="minorEastAsia" w:hAnsiTheme="minorHAnsi" w:cstheme="minorBidi"/>
              <w:i w:val="0"/>
              <w:noProof/>
              <w:sz w:val="22"/>
              <w:szCs w:val="22"/>
              <w:lang w:val="es-DO" w:eastAsia="es-DO"/>
            </w:rPr>
          </w:pPr>
          <w:hyperlink w:anchor="_Toc134626732" w:history="1">
            <w:r w:rsidR="00DF5745" w:rsidRPr="00703496">
              <w:rPr>
                <w:rStyle w:val="Hipervnculo"/>
                <w:noProof/>
              </w:rPr>
              <w:t>1.6</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Horario de Trabajo</w:t>
            </w:r>
            <w:r w:rsidR="00DF5745">
              <w:rPr>
                <w:noProof/>
                <w:webHidden/>
              </w:rPr>
              <w:tab/>
            </w:r>
            <w:r w:rsidR="00DF5745">
              <w:rPr>
                <w:noProof/>
                <w:webHidden/>
              </w:rPr>
              <w:fldChar w:fldCharType="begin"/>
            </w:r>
            <w:r w:rsidR="00DF5745">
              <w:rPr>
                <w:noProof/>
                <w:webHidden/>
              </w:rPr>
              <w:instrText xml:space="preserve"> PAGEREF _Toc134626732 \h </w:instrText>
            </w:r>
            <w:r w:rsidR="00DF5745">
              <w:rPr>
                <w:noProof/>
                <w:webHidden/>
              </w:rPr>
            </w:r>
            <w:r w:rsidR="00DF5745">
              <w:rPr>
                <w:noProof/>
                <w:webHidden/>
              </w:rPr>
              <w:fldChar w:fldCharType="separate"/>
            </w:r>
            <w:r w:rsidR="00DF5745">
              <w:rPr>
                <w:noProof/>
                <w:webHidden/>
              </w:rPr>
              <w:t>31</w:t>
            </w:r>
            <w:r w:rsidR="00DF5745">
              <w:rPr>
                <w:noProof/>
                <w:webHidden/>
              </w:rPr>
              <w:fldChar w:fldCharType="end"/>
            </w:r>
          </w:hyperlink>
        </w:p>
        <w:p w14:paraId="20A134B2" w14:textId="242817E6" w:rsidR="00DF5745" w:rsidRDefault="00162EF3">
          <w:pPr>
            <w:pStyle w:val="TDC2"/>
            <w:rPr>
              <w:rFonts w:asciiTheme="minorHAnsi" w:eastAsiaTheme="minorEastAsia" w:hAnsiTheme="minorHAnsi" w:cstheme="minorBidi"/>
              <w:i w:val="0"/>
              <w:noProof/>
              <w:sz w:val="22"/>
              <w:szCs w:val="22"/>
              <w:lang w:val="es-DO" w:eastAsia="es-DO"/>
            </w:rPr>
          </w:pPr>
          <w:hyperlink w:anchor="_Toc134626733" w:history="1">
            <w:r w:rsidR="00DF5745" w:rsidRPr="00703496">
              <w:rPr>
                <w:rStyle w:val="Hipervnculo"/>
                <w:noProof/>
              </w:rPr>
              <w:t>1.7</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Constancia de los tres (3) últimos años fiscales (utilidades netas, avalados por la DGII).</w:t>
            </w:r>
            <w:r w:rsidR="00DF5745">
              <w:rPr>
                <w:noProof/>
                <w:webHidden/>
              </w:rPr>
              <w:tab/>
            </w:r>
            <w:r w:rsidR="00DF5745">
              <w:rPr>
                <w:noProof/>
                <w:webHidden/>
              </w:rPr>
              <w:fldChar w:fldCharType="begin"/>
            </w:r>
            <w:r w:rsidR="00DF5745">
              <w:rPr>
                <w:noProof/>
                <w:webHidden/>
              </w:rPr>
              <w:instrText xml:space="preserve"> PAGEREF _Toc134626733 \h </w:instrText>
            </w:r>
            <w:r w:rsidR="00DF5745">
              <w:rPr>
                <w:noProof/>
                <w:webHidden/>
              </w:rPr>
            </w:r>
            <w:r w:rsidR="00DF5745">
              <w:rPr>
                <w:noProof/>
                <w:webHidden/>
              </w:rPr>
              <w:fldChar w:fldCharType="separate"/>
            </w:r>
            <w:r w:rsidR="00DF5745">
              <w:rPr>
                <w:noProof/>
                <w:webHidden/>
              </w:rPr>
              <w:t>31</w:t>
            </w:r>
            <w:r w:rsidR="00DF5745">
              <w:rPr>
                <w:noProof/>
                <w:webHidden/>
              </w:rPr>
              <w:fldChar w:fldCharType="end"/>
            </w:r>
          </w:hyperlink>
        </w:p>
        <w:p w14:paraId="636F4171" w14:textId="4495F0B8" w:rsidR="00DF5745" w:rsidRDefault="00162EF3">
          <w:pPr>
            <w:pStyle w:val="TDC2"/>
            <w:rPr>
              <w:rFonts w:asciiTheme="minorHAnsi" w:eastAsiaTheme="minorEastAsia" w:hAnsiTheme="minorHAnsi" w:cstheme="minorBidi"/>
              <w:i w:val="0"/>
              <w:noProof/>
              <w:sz w:val="22"/>
              <w:szCs w:val="22"/>
              <w:lang w:val="es-DO" w:eastAsia="es-DO"/>
            </w:rPr>
          </w:pPr>
          <w:hyperlink w:anchor="_Toc134626734" w:history="1">
            <w:r w:rsidR="00DF5745" w:rsidRPr="00703496">
              <w:rPr>
                <w:rStyle w:val="Hipervnculo"/>
                <w:noProof/>
              </w:rPr>
              <w:t>1.8</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Título de Propiedad o Contrato de Arrendamiento de los Terrenos (certificación emitida por Bienes Nacionales que avale el uso del terreno)</w:t>
            </w:r>
            <w:r w:rsidR="00DF5745">
              <w:rPr>
                <w:noProof/>
                <w:webHidden/>
              </w:rPr>
              <w:tab/>
            </w:r>
            <w:r w:rsidR="00DF5745">
              <w:rPr>
                <w:noProof/>
                <w:webHidden/>
              </w:rPr>
              <w:fldChar w:fldCharType="begin"/>
            </w:r>
            <w:r w:rsidR="00DF5745">
              <w:rPr>
                <w:noProof/>
                <w:webHidden/>
              </w:rPr>
              <w:instrText xml:space="preserve"> PAGEREF _Toc134626734 \h </w:instrText>
            </w:r>
            <w:r w:rsidR="00DF5745">
              <w:rPr>
                <w:noProof/>
                <w:webHidden/>
              </w:rPr>
            </w:r>
            <w:r w:rsidR="00DF5745">
              <w:rPr>
                <w:noProof/>
                <w:webHidden/>
              </w:rPr>
              <w:fldChar w:fldCharType="separate"/>
            </w:r>
            <w:r w:rsidR="00DF5745">
              <w:rPr>
                <w:noProof/>
                <w:webHidden/>
              </w:rPr>
              <w:t>31</w:t>
            </w:r>
            <w:r w:rsidR="00DF5745">
              <w:rPr>
                <w:noProof/>
                <w:webHidden/>
              </w:rPr>
              <w:fldChar w:fldCharType="end"/>
            </w:r>
          </w:hyperlink>
        </w:p>
        <w:p w14:paraId="3E2E6F68" w14:textId="032D9F53" w:rsidR="00DF5745" w:rsidRDefault="00162EF3">
          <w:pPr>
            <w:pStyle w:val="TDC1"/>
            <w:rPr>
              <w:rFonts w:asciiTheme="minorHAnsi" w:eastAsiaTheme="minorEastAsia" w:hAnsiTheme="minorHAnsi" w:cstheme="minorBidi"/>
              <w:b w:val="0"/>
              <w:caps w:val="0"/>
              <w:noProof/>
              <w:sz w:val="22"/>
              <w:szCs w:val="22"/>
              <w:lang w:val="es-DO" w:eastAsia="es-DO"/>
            </w:rPr>
          </w:pPr>
          <w:hyperlink w:anchor="_Toc134626735" w:history="1">
            <w:r w:rsidR="00DF5745" w:rsidRPr="00703496">
              <w:rPr>
                <w:rStyle w:val="Hipervnculo"/>
                <w:noProof/>
                <w:lang w:val="es-ES_tradnl"/>
              </w:rPr>
              <w:t>2.</w:t>
            </w:r>
            <w:r w:rsidR="00DF5745">
              <w:rPr>
                <w:rFonts w:asciiTheme="minorHAnsi" w:eastAsiaTheme="minorEastAsia" w:hAnsiTheme="minorHAnsi" w:cstheme="minorBidi"/>
                <w:b w:val="0"/>
                <w:caps w:val="0"/>
                <w:noProof/>
                <w:sz w:val="22"/>
                <w:szCs w:val="22"/>
                <w:lang w:val="es-DO" w:eastAsia="es-DO"/>
              </w:rPr>
              <w:tab/>
            </w:r>
            <w:r w:rsidR="00DF5745" w:rsidRPr="00703496">
              <w:rPr>
                <w:rStyle w:val="Hipervnculo"/>
                <w:noProof/>
                <w:lang w:val="es-ES_tradnl"/>
              </w:rPr>
              <w:t>DESCRIPCIóN DE LA INSTALACIóN Y LAS ACTIVIDADES</w:t>
            </w:r>
            <w:r w:rsidR="00DF5745">
              <w:rPr>
                <w:noProof/>
                <w:webHidden/>
              </w:rPr>
              <w:tab/>
            </w:r>
            <w:r w:rsidR="00DF5745">
              <w:rPr>
                <w:noProof/>
                <w:webHidden/>
              </w:rPr>
              <w:fldChar w:fldCharType="begin"/>
            </w:r>
            <w:r w:rsidR="00DF5745">
              <w:rPr>
                <w:noProof/>
                <w:webHidden/>
              </w:rPr>
              <w:instrText xml:space="preserve"> PAGEREF _Toc134626735 \h </w:instrText>
            </w:r>
            <w:r w:rsidR="00DF5745">
              <w:rPr>
                <w:noProof/>
                <w:webHidden/>
              </w:rPr>
            </w:r>
            <w:r w:rsidR="00DF5745">
              <w:rPr>
                <w:noProof/>
                <w:webHidden/>
              </w:rPr>
              <w:fldChar w:fldCharType="separate"/>
            </w:r>
            <w:r w:rsidR="00DF5745">
              <w:rPr>
                <w:noProof/>
                <w:webHidden/>
              </w:rPr>
              <w:t>32</w:t>
            </w:r>
            <w:r w:rsidR="00DF5745">
              <w:rPr>
                <w:noProof/>
                <w:webHidden/>
              </w:rPr>
              <w:fldChar w:fldCharType="end"/>
            </w:r>
          </w:hyperlink>
        </w:p>
        <w:p w14:paraId="1674BD14" w14:textId="5EB7DC33" w:rsidR="00DF5745" w:rsidRDefault="00162EF3">
          <w:pPr>
            <w:pStyle w:val="TDC2"/>
            <w:rPr>
              <w:rFonts w:asciiTheme="minorHAnsi" w:eastAsiaTheme="minorEastAsia" w:hAnsiTheme="minorHAnsi" w:cstheme="minorBidi"/>
              <w:i w:val="0"/>
              <w:noProof/>
              <w:sz w:val="22"/>
              <w:szCs w:val="22"/>
              <w:lang w:val="es-DO" w:eastAsia="es-DO"/>
            </w:rPr>
          </w:pPr>
          <w:hyperlink w:anchor="_Toc134626736" w:history="1">
            <w:r w:rsidR="00DF5745" w:rsidRPr="00703496">
              <w:rPr>
                <w:rStyle w:val="Hipervnculo"/>
                <w:noProof/>
              </w:rPr>
              <w:t>2.1</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Descripción del Conjunto de la Planta Física de la Instalación</w:t>
            </w:r>
            <w:r w:rsidR="00DF5745">
              <w:rPr>
                <w:noProof/>
                <w:webHidden/>
              </w:rPr>
              <w:tab/>
            </w:r>
            <w:r w:rsidR="00DF5745">
              <w:rPr>
                <w:noProof/>
                <w:webHidden/>
              </w:rPr>
              <w:fldChar w:fldCharType="begin"/>
            </w:r>
            <w:r w:rsidR="00DF5745">
              <w:rPr>
                <w:noProof/>
                <w:webHidden/>
              </w:rPr>
              <w:instrText xml:space="preserve"> PAGEREF _Toc134626736 \h </w:instrText>
            </w:r>
            <w:r w:rsidR="00DF5745">
              <w:rPr>
                <w:noProof/>
                <w:webHidden/>
              </w:rPr>
            </w:r>
            <w:r w:rsidR="00DF5745">
              <w:rPr>
                <w:noProof/>
                <w:webHidden/>
              </w:rPr>
              <w:fldChar w:fldCharType="separate"/>
            </w:r>
            <w:r w:rsidR="00DF5745">
              <w:rPr>
                <w:noProof/>
                <w:webHidden/>
              </w:rPr>
              <w:t>32</w:t>
            </w:r>
            <w:r w:rsidR="00DF5745">
              <w:rPr>
                <w:noProof/>
                <w:webHidden/>
              </w:rPr>
              <w:fldChar w:fldCharType="end"/>
            </w:r>
          </w:hyperlink>
        </w:p>
        <w:p w14:paraId="17866902" w14:textId="15646E95" w:rsidR="00DF5745" w:rsidRDefault="00162EF3">
          <w:pPr>
            <w:pStyle w:val="TDC2"/>
            <w:rPr>
              <w:rFonts w:asciiTheme="minorHAnsi" w:eastAsiaTheme="minorEastAsia" w:hAnsiTheme="minorHAnsi" w:cstheme="minorBidi"/>
              <w:i w:val="0"/>
              <w:noProof/>
              <w:sz w:val="22"/>
              <w:szCs w:val="22"/>
              <w:lang w:val="es-DO" w:eastAsia="es-DO"/>
            </w:rPr>
          </w:pPr>
          <w:hyperlink w:anchor="_Toc134626737" w:history="1">
            <w:r w:rsidR="00DF5745" w:rsidRPr="00703496">
              <w:rPr>
                <w:rStyle w:val="Hipervnculo"/>
                <w:noProof/>
              </w:rPr>
              <w:t>2.2</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Descripción Detallada de todas las Actividades y Componentes de la Instalación</w:t>
            </w:r>
            <w:r w:rsidR="00DF5745">
              <w:rPr>
                <w:noProof/>
                <w:webHidden/>
              </w:rPr>
              <w:tab/>
            </w:r>
            <w:r w:rsidR="00DF5745">
              <w:rPr>
                <w:noProof/>
                <w:webHidden/>
              </w:rPr>
              <w:fldChar w:fldCharType="begin"/>
            </w:r>
            <w:r w:rsidR="00DF5745">
              <w:rPr>
                <w:noProof/>
                <w:webHidden/>
              </w:rPr>
              <w:instrText xml:space="preserve"> PAGEREF _Toc134626737 \h </w:instrText>
            </w:r>
            <w:r w:rsidR="00DF5745">
              <w:rPr>
                <w:noProof/>
                <w:webHidden/>
              </w:rPr>
            </w:r>
            <w:r w:rsidR="00DF5745">
              <w:rPr>
                <w:noProof/>
                <w:webHidden/>
              </w:rPr>
              <w:fldChar w:fldCharType="separate"/>
            </w:r>
            <w:r w:rsidR="00DF5745">
              <w:rPr>
                <w:noProof/>
                <w:webHidden/>
              </w:rPr>
              <w:t>32</w:t>
            </w:r>
            <w:r w:rsidR="00DF5745">
              <w:rPr>
                <w:noProof/>
                <w:webHidden/>
              </w:rPr>
              <w:fldChar w:fldCharType="end"/>
            </w:r>
          </w:hyperlink>
        </w:p>
        <w:p w14:paraId="1A7722CF" w14:textId="143F581E" w:rsidR="00DF5745" w:rsidRDefault="00162EF3">
          <w:pPr>
            <w:pStyle w:val="TDC2"/>
            <w:rPr>
              <w:rFonts w:asciiTheme="minorHAnsi" w:eastAsiaTheme="minorEastAsia" w:hAnsiTheme="minorHAnsi" w:cstheme="minorBidi"/>
              <w:i w:val="0"/>
              <w:noProof/>
              <w:sz w:val="22"/>
              <w:szCs w:val="22"/>
              <w:lang w:val="es-DO" w:eastAsia="es-DO"/>
            </w:rPr>
          </w:pPr>
          <w:hyperlink w:anchor="_Toc134626738" w:history="1">
            <w:r w:rsidR="00DF5745" w:rsidRPr="00703496">
              <w:rPr>
                <w:rStyle w:val="Hipervnculo"/>
                <w:noProof/>
              </w:rPr>
              <w:t>2.3</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Obras Civiles</w:t>
            </w:r>
            <w:r w:rsidR="00DF5745">
              <w:rPr>
                <w:noProof/>
                <w:webHidden/>
              </w:rPr>
              <w:tab/>
            </w:r>
            <w:r w:rsidR="00DF5745">
              <w:rPr>
                <w:noProof/>
                <w:webHidden/>
              </w:rPr>
              <w:fldChar w:fldCharType="begin"/>
            </w:r>
            <w:r w:rsidR="00DF5745">
              <w:rPr>
                <w:noProof/>
                <w:webHidden/>
              </w:rPr>
              <w:instrText xml:space="preserve"> PAGEREF _Toc134626738 \h </w:instrText>
            </w:r>
            <w:r w:rsidR="00DF5745">
              <w:rPr>
                <w:noProof/>
                <w:webHidden/>
              </w:rPr>
            </w:r>
            <w:r w:rsidR="00DF5745">
              <w:rPr>
                <w:noProof/>
                <w:webHidden/>
              </w:rPr>
              <w:fldChar w:fldCharType="separate"/>
            </w:r>
            <w:r w:rsidR="00DF5745">
              <w:rPr>
                <w:noProof/>
                <w:webHidden/>
              </w:rPr>
              <w:t>54</w:t>
            </w:r>
            <w:r w:rsidR="00DF5745">
              <w:rPr>
                <w:noProof/>
                <w:webHidden/>
              </w:rPr>
              <w:fldChar w:fldCharType="end"/>
            </w:r>
          </w:hyperlink>
        </w:p>
        <w:p w14:paraId="677F11B3" w14:textId="08E409B0" w:rsidR="00DF5745" w:rsidRDefault="00162EF3">
          <w:pPr>
            <w:pStyle w:val="TDC2"/>
            <w:rPr>
              <w:rFonts w:asciiTheme="minorHAnsi" w:eastAsiaTheme="minorEastAsia" w:hAnsiTheme="minorHAnsi" w:cstheme="minorBidi"/>
              <w:i w:val="0"/>
              <w:noProof/>
              <w:sz w:val="22"/>
              <w:szCs w:val="22"/>
              <w:lang w:val="es-DO" w:eastAsia="es-DO"/>
            </w:rPr>
          </w:pPr>
          <w:hyperlink w:anchor="_Toc134626739" w:history="1">
            <w:r w:rsidR="00DF5745" w:rsidRPr="00703496">
              <w:rPr>
                <w:rStyle w:val="Hipervnculo"/>
                <w:noProof/>
              </w:rPr>
              <w:t>2.4</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Cantidad de Material Para Remover y su Disposición Final Durante la Fase de Construcción</w:t>
            </w:r>
            <w:r w:rsidR="00DF5745">
              <w:rPr>
                <w:noProof/>
                <w:webHidden/>
              </w:rPr>
              <w:tab/>
            </w:r>
            <w:r w:rsidR="00DF5745">
              <w:rPr>
                <w:noProof/>
                <w:webHidden/>
              </w:rPr>
              <w:fldChar w:fldCharType="begin"/>
            </w:r>
            <w:r w:rsidR="00DF5745">
              <w:rPr>
                <w:noProof/>
                <w:webHidden/>
              </w:rPr>
              <w:instrText xml:space="preserve"> PAGEREF _Toc134626739 \h </w:instrText>
            </w:r>
            <w:r w:rsidR="00DF5745">
              <w:rPr>
                <w:noProof/>
                <w:webHidden/>
              </w:rPr>
            </w:r>
            <w:r w:rsidR="00DF5745">
              <w:rPr>
                <w:noProof/>
                <w:webHidden/>
              </w:rPr>
              <w:fldChar w:fldCharType="separate"/>
            </w:r>
            <w:r w:rsidR="00DF5745">
              <w:rPr>
                <w:noProof/>
                <w:webHidden/>
              </w:rPr>
              <w:t>63</w:t>
            </w:r>
            <w:r w:rsidR="00DF5745">
              <w:rPr>
                <w:noProof/>
                <w:webHidden/>
              </w:rPr>
              <w:fldChar w:fldCharType="end"/>
            </w:r>
          </w:hyperlink>
        </w:p>
        <w:p w14:paraId="10D6EA34" w14:textId="57223BE9" w:rsidR="00DF5745" w:rsidRDefault="00162EF3">
          <w:pPr>
            <w:pStyle w:val="TDC2"/>
            <w:rPr>
              <w:rFonts w:asciiTheme="minorHAnsi" w:eastAsiaTheme="minorEastAsia" w:hAnsiTheme="minorHAnsi" w:cstheme="minorBidi"/>
              <w:i w:val="0"/>
              <w:noProof/>
              <w:sz w:val="22"/>
              <w:szCs w:val="22"/>
              <w:lang w:val="es-DO" w:eastAsia="es-DO"/>
            </w:rPr>
          </w:pPr>
          <w:hyperlink w:anchor="_Toc134626740" w:history="1">
            <w:r w:rsidR="00DF5745" w:rsidRPr="00703496">
              <w:rPr>
                <w:rStyle w:val="Hipervnculo"/>
                <w:noProof/>
              </w:rPr>
              <w:t>2.5</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Cronograma de Ejecución de la Fase de Construcción</w:t>
            </w:r>
            <w:r w:rsidR="00DF5745">
              <w:rPr>
                <w:noProof/>
                <w:webHidden/>
              </w:rPr>
              <w:tab/>
            </w:r>
            <w:r w:rsidR="00DF5745">
              <w:rPr>
                <w:noProof/>
                <w:webHidden/>
              </w:rPr>
              <w:fldChar w:fldCharType="begin"/>
            </w:r>
            <w:r w:rsidR="00DF5745">
              <w:rPr>
                <w:noProof/>
                <w:webHidden/>
              </w:rPr>
              <w:instrText xml:space="preserve"> PAGEREF _Toc134626740 \h </w:instrText>
            </w:r>
            <w:r w:rsidR="00DF5745">
              <w:rPr>
                <w:noProof/>
                <w:webHidden/>
              </w:rPr>
            </w:r>
            <w:r w:rsidR="00DF5745">
              <w:rPr>
                <w:noProof/>
                <w:webHidden/>
              </w:rPr>
              <w:fldChar w:fldCharType="separate"/>
            </w:r>
            <w:r w:rsidR="00DF5745">
              <w:rPr>
                <w:noProof/>
                <w:webHidden/>
              </w:rPr>
              <w:t>63</w:t>
            </w:r>
            <w:r w:rsidR="00DF5745">
              <w:rPr>
                <w:noProof/>
                <w:webHidden/>
              </w:rPr>
              <w:fldChar w:fldCharType="end"/>
            </w:r>
          </w:hyperlink>
        </w:p>
        <w:p w14:paraId="1FE38F21" w14:textId="238106D4" w:rsidR="00DF5745" w:rsidRDefault="00162EF3">
          <w:pPr>
            <w:pStyle w:val="TDC2"/>
            <w:rPr>
              <w:rFonts w:asciiTheme="minorHAnsi" w:eastAsiaTheme="minorEastAsia" w:hAnsiTheme="minorHAnsi" w:cstheme="minorBidi"/>
              <w:i w:val="0"/>
              <w:noProof/>
              <w:sz w:val="22"/>
              <w:szCs w:val="22"/>
              <w:lang w:val="es-DO" w:eastAsia="es-DO"/>
            </w:rPr>
          </w:pPr>
          <w:hyperlink w:anchor="_Toc134626741" w:history="1">
            <w:r w:rsidR="00DF5745" w:rsidRPr="00703496">
              <w:rPr>
                <w:rStyle w:val="Hipervnculo"/>
                <w:noProof/>
              </w:rPr>
              <w:t>2.6</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Lista de Maquinarias y Equipos Empleados en el Proyecto, Capacidades Utilizadas y Ciclos de Mantenimiento</w:t>
            </w:r>
            <w:r w:rsidR="00DF5745">
              <w:rPr>
                <w:noProof/>
                <w:webHidden/>
              </w:rPr>
              <w:tab/>
            </w:r>
            <w:r w:rsidR="00DF5745">
              <w:rPr>
                <w:noProof/>
                <w:webHidden/>
              </w:rPr>
              <w:fldChar w:fldCharType="begin"/>
            </w:r>
            <w:r w:rsidR="00DF5745">
              <w:rPr>
                <w:noProof/>
                <w:webHidden/>
              </w:rPr>
              <w:instrText xml:space="preserve"> PAGEREF _Toc134626741 \h </w:instrText>
            </w:r>
            <w:r w:rsidR="00DF5745">
              <w:rPr>
                <w:noProof/>
                <w:webHidden/>
              </w:rPr>
            </w:r>
            <w:r w:rsidR="00DF5745">
              <w:rPr>
                <w:noProof/>
                <w:webHidden/>
              </w:rPr>
              <w:fldChar w:fldCharType="separate"/>
            </w:r>
            <w:r w:rsidR="00DF5745">
              <w:rPr>
                <w:noProof/>
                <w:webHidden/>
              </w:rPr>
              <w:t>64</w:t>
            </w:r>
            <w:r w:rsidR="00DF5745">
              <w:rPr>
                <w:noProof/>
                <w:webHidden/>
              </w:rPr>
              <w:fldChar w:fldCharType="end"/>
            </w:r>
          </w:hyperlink>
        </w:p>
        <w:p w14:paraId="77F6AE57" w14:textId="44750FB3" w:rsidR="00DF5745" w:rsidRDefault="00162EF3">
          <w:pPr>
            <w:pStyle w:val="TDC2"/>
            <w:rPr>
              <w:rFonts w:asciiTheme="minorHAnsi" w:eastAsiaTheme="minorEastAsia" w:hAnsiTheme="minorHAnsi" w:cstheme="minorBidi"/>
              <w:i w:val="0"/>
              <w:noProof/>
              <w:sz w:val="22"/>
              <w:szCs w:val="22"/>
              <w:lang w:val="es-DO" w:eastAsia="es-DO"/>
            </w:rPr>
          </w:pPr>
          <w:hyperlink w:anchor="_Toc134626742" w:history="1">
            <w:r w:rsidR="00DF5745" w:rsidRPr="00703496">
              <w:rPr>
                <w:rStyle w:val="Hipervnculo"/>
                <w:noProof/>
              </w:rPr>
              <w:t>2.7</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Estimación de la Mano de Obra Requerida durante todas las Fases del Proyecto (Construcción, Operación y Cierre) y Número Estimado de Empleos Temporales y Permanentes que Generará la Construcción y Operación del Proyecto.</w:t>
            </w:r>
            <w:r w:rsidR="00DF5745">
              <w:rPr>
                <w:noProof/>
                <w:webHidden/>
              </w:rPr>
              <w:tab/>
            </w:r>
            <w:r w:rsidR="00DF5745">
              <w:rPr>
                <w:noProof/>
                <w:webHidden/>
              </w:rPr>
              <w:fldChar w:fldCharType="begin"/>
            </w:r>
            <w:r w:rsidR="00DF5745">
              <w:rPr>
                <w:noProof/>
                <w:webHidden/>
              </w:rPr>
              <w:instrText xml:space="preserve"> PAGEREF _Toc134626742 \h </w:instrText>
            </w:r>
            <w:r w:rsidR="00DF5745">
              <w:rPr>
                <w:noProof/>
                <w:webHidden/>
              </w:rPr>
            </w:r>
            <w:r w:rsidR="00DF5745">
              <w:rPr>
                <w:noProof/>
                <w:webHidden/>
              </w:rPr>
              <w:fldChar w:fldCharType="separate"/>
            </w:r>
            <w:r w:rsidR="00DF5745">
              <w:rPr>
                <w:noProof/>
                <w:webHidden/>
              </w:rPr>
              <w:t>65</w:t>
            </w:r>
            <w:r w:rsidR="00DF5745">
              <w:rPr>
                <w:noProof/>
                <w:webHidden/>
              </w:rPr>
              <w:fldChar w:fldCharType="end"/>
            </w:r>
          </w:hyperlink>
        </w:p>
        <w:p w14:paraId="4D8B3923" w14:textId="2E37E97F" w:rsidR="00DF5745" w:rsidRDefault="00162EF3">
          <w:pPr>
            <w:pStyle w:val="TDC2"/>
            <w:rPr>
              <w:rFonts w:asciiTheme="minorHAnsi" w:eastAsiaTheme="minorEastAsia" w:hAnsiTheme="minorHAnsi" w:cstheme="minorBidi"/>
              <w:i w:val="0"/>
              <w:noProof/>
              <w:sz w:val="22"/>
              <w:szCs w:val="22"/>
              <w:lang w:val="es-DO" w:eastAsia="es-DO"/>
            </w:rPr>
          </w:pPr>
          <w:hyperlink w:anchor="_Toc134626743" w:history="1">
            <w:r w:rsidR="00DF5745" w:rsidRPr="00703496">
              <w:rPr>
                <w:rStyle w:val="Hipervnculo"/>
                <w:noProof/>
              </w:rPr>
              <w:t>2.8</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Diagrama de Flujo Etapa de Construcción y Operación:</w:t>
            </w:r>
            <w:r w:rsidR="00DF5745">
              <w:rPr>
                <w:noProof/>
                <w:webHidden/>
              </w:rPr>
              <w:tab/>
            </w:r>
            <w:r w:rsidR="00DF5745">
              <w:rPr>
                <w:noProof/>
                <w:webHidden/>
              </w:rPr>
              <w:fldChar w:fldCharType="begin"/>
            </w:r>
            <w:r w:rsidR="00DF5745">
              <w:rPr>
                <w:noProof/>
                <w:webHidden/>
              </w:rPr>
              <w:instrText xml:space="preserve"> PAGEREF _Toc134626743 \h </w:instrText>
            </w:r>
            <w:r w:rsidR="00DF5745">
              <w:rPr>
                <w:noProof/>
                <w:webHidden/>
              </w:rPr>
            </w:r>
            <w:r w:rsidR="00DF5745">
              <w:rPr>
                <w:noProof/>
                <w:webHidden/>
              </w:rPr>
              <w:fldChar w:fldCharType="separate"/>
            </w:r>
            <w:r w:rsidR="00DF5745">
              <w:rPr>
                <w:noProof/>
                <w:webHidden/>
              </w:rPr>
              <w:t>66</w:t>
            </w:r>
            <w:r w:rsidR="00DF5745">
              <w:rPr>
                <w:noProof/>
                <w:webHidden/>
              </w:rPr>
              <w:fldChar w:fldCharType="end"/>
            </w:r>
          </w:hyperlink>
        </w:p>
        <w:p w14:paraId="711BE587" w14:textId="555EAC5E" w:rsidR="00DF5745" w:rsidRDefault="00162EF3">
          <w:pPr>
            <w:pStyle w:val="TDC2"/>
            <w:rPr>
              <w:rFonts w:asciiTheme="minorHAnsi" w:eastAsiaTheme="minorEastAsia" w:hAnsiTheme="minorHAnsi" w:cstheme="minorBidi"/>
              <w:i w:val="0"/>
              <w:noProof/>
              <w:sz w:val="22"/>
              <w:szCs w:val="22"/>
              <w:lang w:val="es-DO" w:eastAsia="es-DO"/>
            </w:rPr>
          </w:pPr>
          <w:hyperlink w:anchor="_Toc134626744" w:history="1">
            <w:r w:rsidR="00DF5745" w:rsidRPr="00703496">
              <w:rPr>
                <w:rStyle w:val="Hipervnculo"/>
                <w:noProof/>
              </w:rPr>
              <w:t>2.9</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Monto de la Inversión Total en Infraestructura, Inmuebles, Equipos y Maquinarias.</w:t>
            </w:r>
            <w:r w:rsidR="00DF5745">
              <w:rPr>
                <w:noProof/>
                <w:webHidden/>
              </w:rPr>
              <w:tab/>
            </w:r>
            <w:r w:rsidR="00DF5745">
              <w:rPr>
                <w:noProof/>
                <w:webHidden/>
              </w:rPr>
              <w:fldChar w:fldCharType="begin"/>
            </w:r>
            <w:r w:rsidR="00DF5745">
              <w:rPr>
                <w:noProof/>
                <w:webHidden/>
              </w:rPr>
              <w:instrText xml:space="preserve"> PAGEREF _Toc134626744 \h </w:instrText>
            </w:r>
            <w:r w:rsidR="00DF5745">
              <w:rPr>
                <w:noProof/>
                <w:webHidden/>
              </w:rPr>
            </w:r>
            <w:r w:rsidR="00DF5745">
              <w:rPr>
                <w:noProof/>
                <w:webHidden/>
              </w:rPr>
              <w:fldChar w:fldCharType="separate"/>
            </w:r>
            <w:r w:rsidR="00DF5745">
              <w:rPr>
                <w:noProof/>
                <w:webHidden/>
              </w:rPr>
              <w:t>67</w:t>
            </w:r>
            <w:r w:rsidR="00DF5745">
              <w:rPr>
                <w:noProof/>
                <w:webHidden/>
              </w:rPr>
              <w:fldChar w:fldCharType="end"/>
            </w:r>
          </w:hyperlink>
        </w:p>
        <w:p w14:paraId="564168DF" w14:textId="3557BA24" w:rsidR="00DF5745" w:rsidRDefault="00162EF3">
          <w:pPr>
            <w:pStyle w:val="TDC2"/>
            <w:rPr>
              <w:rFonts w:asciiTheme="minorHAnsi" w:eastAsiaTheme="minorEastAsia" w:hAnsiTheme="minorHAnsi" w:cstheme="minorBidi"/>
              <w:i w:val="0"/>
              <w:noProof/>
              <w:sz w:val="22"/>
              <w:szCs w:val="22"/>
              <w:lang w:val="es-DO" w:eastAsia="es-DO"/>
            </w:rPr>
          </w:pPr>
          <w:hyperlink w:anchor="_Toc134626745" w:history="1">
            <w:r w:rsidR="00DF5745" w:rsidRPr="00703496">
              <w:rPr>
                <w:rStyle w:val="Hipervnculo"/>
                <w:noProof/>
              </w:rPr>
              <w:t>2.10</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Lista y Procedencia de Materia Prima y Productos Adicionales Utilizados (Sustancias Químicas Utilizadas en el Proceso)</w:t>
            </w:r>
            <w:r w:rsidR="00DF5745">
              <w:rPr>
                <w:noProof/>
                <w:webHidden/>
              </w:rPr>
              <w:tab/>
            </w:r>
            <w:r w:rsidR="00DF5745">
              <w:rPr>
                <w:noProof/>
                <w:webHidden/>
              </w:rPr>
              <w:fldChar w:fldCharType="begin"/>
            </w:r>
            <w:r w:rsidR="00DF5745">
              <w:rPr>
                <w:noProof/>
                <w:webHidden/>
              </w:rPr>
              <w:instrText xml:space="preserve"> PAGEREF _Toc134626745 \h </w:instrText>
            </w:r>
            <w:r w:rsidR="00DF5745">
              <w:rPr>
                <w:noProof/>
                <w:webHidden/>
              </w:rPr>
            </w:r>
            <w:r w:rsidR="00DF5745">
              <w:rPr>
                <w:noProof/>
                <w:webHidden/>
              </w:rPr>
              <w:fldChar w:fldCharType="separate"/>
            </w:r>
            <w:r w:rsidR="00DF5745">
              <w:rPr>
                <w:noProof/>
                <w:webHidden/>
              </w:rPr>
              <w:t>67</w:t>
            </w:r>
            <w:r w:rsidR="00DF5745">
              <w:rPr>
                <w:noProof/>
                <w:webHidden/>
              </w:rPr>
              <w:fldChar w:fldCharType="end"/>
            </w:r>
          </w:hyperlink>
        </w:p>
        <w:p w14:paraId="26612488" w14:textId="184E92CF" w:rsidR="00DF5745" w:rsidRDefault="00162EF3">
          <w:pPr>
            <w:pStyle w:val="TDC2"/>
            <w:rPr>
              <w:rFonts w:asciiTheme="minorHAnsi" w:eastAsiaTheme="minorEastAsia" w:hAnsiTheme="minorHAnsi" w:cstheme="minorBidi"/>
              <w:i w:val="0"/>
              <w:noProof/>
              <w:sz w:val="22"/>
              <w:szCs w:val="22"/>
              <w:lang w:val="es-DO" w:eastAsia="es-DO"/>
            </w:rPr>
          </w:pPr>
          <w:hyperlink w:anchor="_Toc134626746" w:history="1">
            <w:r w:rsidR="00DF5745" w:rsidRPr="00703496">
              <w:rPr>
                <w:rStyle w:val="Hipervnculo"/>
                <w:noProof/>
              </w:rPr>
              <w:t>2.11</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Características de los Productos Finales del Proceso de Producción</w:t>
            </w:r>
            <w:r w:rsidR="00DF5745">
              <w:rPr>
                <w:noProof/>
                <w:webHidden/>
              </w:rPr>
              <w:tab/>
            </w:r>
            <w:r w:rsidR="00DF5745">
              <w:rPr>
                <w:noProof/>
                <w:webHidden/>
              </w:rPr>
              <w:fldChar w:fldCharType="begin"/>
            </w:r>
            <w:r w:rsidR="00DF5745">
              <w:rPr>
                <w:noProof/>
                <w:webHidden/>
              </w:rPr>
              <w:instrText xml:space="preserve"> PAGEREF _Toc134626746 \h </w:instrText>
            </w:r>
            <w:r w:rsidR="00DF5745">
              <w:rPr>
                <w:noProof/>
                <w:webHidden/>
              </w:rPr>
            </w:r>
            <w:r w:rsidR="00DF5745">
              <w:rPr>
                <w:noProof/>
                <w:webHidden/>
              </w:rPr>
              <w:fldChar w:fldCharType="separate"/>
            </w:r>
            <w:r w:rsidR="00DF5745">
              <w:rPr>
                <w:noProof/>
                <w:webHidden/>
              </w:rPr>
              <w:t>68</w:t>
            </w:r>
            <w:r w:rsidR="00DF5745">
              <w:rPr>
                <w:noProof/>
                <w:webHidden/>
              </w:rPr>
              <w:fldChar w:fldCharType="end"/>
            </w:r>
          </w:hyperlink>
        </w:p>
        <w:p w14:paraId="77C32FFF" w14:textId="7C9CDF94" w:rsidR="00DF5745" w:rsidRDefault="00162EF3">
          <w:pPr>
            <w:pStyle w:val="TDC2"/>
            <w:rPr>
              <w:rFonts w:asciiTheme="minorHAnsi" w:eastAsiaTheme="minorEastAsia" w:hAnsiTheme="minorHAnsi" w:cstheme="minorBidi"/>
              <w:i w:val="0"/>
              <w:noProof/>
              <w:sz w:val="22"/>
              <w:szCs w:val="22"/>
              <w:lang w:val="es-DO" w:eastAsia="es-DO"/>
            </w:rPr>
          </w:pPr>
          <w:hyperlink w:anchor="_Toc134626747" w:history="1">
            <w:r w:rsidR="00DF5745" w:rsidRPr="00703496">
              <w:rPr>
                <w:rStyle w:val="Hipervnculo"/>
                <w:noProof/>
              </w:rPr>
              <w:t>2.12</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Evaluación de Riesgo y Plan de Contingencia</w:t>
            </w:r>
            <w:r w:rsidR="00DF5745">
              <w:rPr>
                <w:noProof/>
                <w:webHidden/>
              </w:rPr>
              <w:tab/>
            </w:r>
            <w:r w:rsidR="00DF5745">
              <w:rPr>
                <w:noProof/>
                <w:webHidden/>
              </w:rPr>
              <w:fldChar w:fldCharType="begin"/>
            </w:r>
            <w:r w:rsidR="00DF5745">
              <w:rPr>
                <w:noProof/>
                <w:webHidden/>
              </w:rPr>
              <w:instrText xml:space="preserve"> PAGEREF _Toc134626747 \h </w:instrText>
            </w:r>
            <w:r w:rsidR="00DF5745">
              <w:rPr>
                <w:noProof/>
                <w:webHidden/>
              </w:rPr>
            </w:r>
            <w:r w:rsidR="00DF5745">
              <w:rPr>
                <w:noProof/>
                <w:webHidden/>
              </w:rPr>
              <w:fldChar w:fldCharType="separate"/>
            </w:r>
            <w:r w:rsidR="00DF5745">
              <w:rPr>
                <w:noProof/>
                <w:webHidden/>
              </w:rPr>
              <w:t>68</w:t>
            </w:r>
            <w:r w:rsidR="00DF5745">
              <w:rPr>
                <w:noProof/>
                <w:webHidden/>
              </w:rPr>
              <w:fldChar w:fldCharType="end"/>
            </w:r>
          </w:hyperlink>
        </w:p>
        <w:p w14:paraId="16154B7E" w14:textId="3966EE65" w:rsidR="00DF5745" w:rsidRDefault="00162EF3">
          <w:pPr>
            <w:pStyle w:val="TDC1"/>
            <w:rPr>
              <w:rFonts w:asciiTheme="minorHAnsi" w:eastAsiaTheme="minorEastAsia" w:hAnsiTheme="minorHAnsi" w:cstheme="minorBidi"/>
              <w:b w:val="0"/>
              <w:caps w:val="0"/>
              <w:noProof/>
              <w:sz w:val="22"/>
              <w:szCs w:val="22"/>
              <w:lang w:val="es-DO" w:eastAsia="es-DO"/>
            </w:rPr>
          </w:pPr>
          <w:hyperlink w:anchor="_Toc134626748" w:history="1">
            <w:r w:rsidR="00DF5745" w:rsidRPr="00703496">
              <w:rPr>
                <w:rStyle w:val="Hipervnculo"/>
                <w:noProof/>
                <w:lang w:val="es-ES_tradnl"/>
              </w:rPr>
              <w:t>3.</w:t>
            </w:r>
            <w:r w:rsidR="00DF5745">
              <w:rPr>
                <w:rFonts w:asciiTheme="minorHAnsi" w:eastAsiaTheme="minorEastAsia" w:hAnsiTheme="minorHAnsi" w:cstheme="minorBidi"/>
                <w:b w:val="0"/>
                <w:caps w:val="0"/>
                <w:noProof/>
                <w:sz w:val="22"/>
                <w:szCs w:val="22"/>
                <w:lang w:val="es-DO" w:eastAsia="es-DO"/>
              </w:rPr>
              <w:tab/>
            </w:r>
            <w:r w:rsidR="00DF5745" w:rsidRPr="00703496">
              <w:rPr>
                <w:rStyle w:val="Hipervnculo"/>
                <w:noProof/>
                <w:lang w:val="es-ES_tradnl"/>
              </w:rPr>
              <w:t>DESCRIPCIÓN DEL ENTORNO AMBIENTAL Y SOCIAL (500 MTS)</w:t>
            </w:r>
            <w:r w:rsidR="00DF5745">
              <w:rPr>
                <w:noProof/>
                <w:webHidden/>
              </w:rPr>
              <w:tab/>
            </w:r>
            <w:r w:rsidR="00DF5745">
              <w:rPr>
                <w:noProof/>
                <w:webHidden/>
              </w:rPr>
              <w:fldChar w:fldCharType="begin"/>
            </w:r>
            <w:r w:rsidR="00DF5745">
              <w:rPr>
                <w:noProof/>
                <w:webHidden/>
              </w:rPr>
              <w:instrText xml:space="preserve"> PAGEREF _Toc134626748 \h </w:instrText>
            </w:r>
            <w:r w:rsidR="00DF5745">
              <w:rPr>
                <w:noProof/>
                <w:webHidden/>
              </w:rPr>
            </w:r>
            <w:r w:rsidR="00DF5745">
              <w:rPr>
                <w:noProof/>
                <w:webHidden/>
              </w:rPr>
              <w:fldChar w:fldCharType="separate"/>
            </w:r>
            <w:r w:rsidR="00DF5745">
              <w:rPr>
                <w:noProof/>
                <w:webHidden/>
              </w:rPr>
              <w:t>69</w:t>
            </w:r>
            <w:r w:rsidR="00DF5745">
              <w:rPr>
                <w:noProof/>
                <w:webHidden/>
              </w:rPr>
              <w:fldChar w:fldCharType="end"/>
            </w:r>
          </w:hyperlink>
        </w:p>
        <w:p w14:paraId="49FDCC02" w14:textId="7AA7EDAC" w:rsidR="00DF5745" w:rsidRDefault="00162EF3">
          <w:pPr>
            <w:pStyle w:val="TDC2"/>
            <w:rPr>
              <w:rFonts w:asciiTheme="minorHAnsi" w:eastAsiaTheme="minorEastAsia" w:hAnsiTheme="minorHAnsi" w:cstheme="minorBidi"/>
              <w:i w:val="0"/>
              <w:noProof/>
              <w:sz w:val="22"/>
              <w:szCs w:val="22"/>
              <w:lang w:val="es-DO" w:eastAsia="es-DO"/>
            </w:rPr>
          </w:pPr>
          <w:hyperlink w:anchor="_Toc134626749" w:history="1">
            <w:r w:rsidR="00DF5745" w:rsidRPr="00703496">
              <w:rPr>
                <w:rStyle w:val="Hipervnculo"/>
                <w:noProof/>
              </w:rPr>
              <w:t>3.1</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Usos de Suelo de los Solares Colindantes</w:t>
            </w:r>
            <w:r w:rsidR="00DF5745">
              <w:rPr>
                <w:noProof/>
                <w:webHidden/>
              </w:rPr>
              <w:tab/>
            </w:r>
            <w:r w:rsidR="00DF5745">
              <w:rPr>
                <w:noProof/>
                <w:webHidden/>
              </w:rPr>
              <w:fldChar w:fldCharType="begin"/>
            </w:r>
            <w:r w:rsidR="00DF5745">
              <w:rPr>
                <w:noProof/>
                <w:webHidden/>
              </w:rPr>
              <w:instrText xml:space="preserve"> PAGEREF _Toc134626749 \h </w:instrText>
            </w:r>
            <w:r w:rsidR="00DF5745">
              <w:rPr>
                <w:noProof/>
                <w:webHidden/>
              </w:rPr>
            </w:r>
            <w:r w:rsidR="00DF5745">
              <w:rPr>
                <w:noProof/>
                <w:webHidden/>
              </w:rPr>
              <w:fldChar w:fldCharType="separate"/>
            </w:r>
            <w:r w:rsidR="00DF5745">
              <w:rPr>
                <w:noProof/>
                <w:webHidden/>
              </w:rPr>
              <w:t>70</w:t>
            </w:r>
            <w:r w:rsidR="00DF5745">
              <w:rPr>
                <w:noProof/>
                <w:webHidden/>
              </w:rPr>
              <w:fldChar w:fldCharType="end"/>
            </w:r>
          </w:hyperlink>
        </w:p>
        <w:p w14:paraId="28883B26" w14:textId="0C9DA465" w:rsidR="00DF5745" w:rsidRDefault="00162EF3">
          <w:pPr>
            <w:pStyle w:val="TDC2"/>
            <w:rPr>
              <w:rFonts w:asciiTheme="minorHAnsi" w:eastAsiaTheme="minorEastAsia" w:hAnsiTheme="minorHAnsi" w:cstheme="minorBidi"/>
              <w:i w:val="0"/>
              <w:noProof/>
              <w:sz w:val="22"/>
              <w:szCs w:val="22"/>
              <w:lang w:val="es-DO" w:eastAsia="es-DO"/>
            </w:rPr>
          </w:pPr>
          <w:hyperlink w:anchor="_Toc134626750" w:history="1">
            <w:r w:rsidR="00DF5745" w:rsidRPr="00703496">
              <w:rPr>
                <w:rStyle w:val="Hipervnculo"/>
                <w:noProof/>
              </w:rPr>
              <w:t>3.2</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Áreas vulnerables a deslizamientos e inundaciones</w:t>
            </w:r>
            <w:r w:rsidR="00DF5745">
              <w:rPr>
                <w:noProof/>
                <w:webHidden/>
              </w:rPr>
              <w:tab/>
            </w:r>
            <w:r w:rsidR="00DF5745">
              <w:rPr>
                <w:noProof/>
                <w:webHidden/>
              </w:rPr>
              <w:fldChar w:fldCharType="begin"/>
            </w:r>
            <w:r w:rsidR="00DF5745">
              <w:rPr>
                <w:noProof/>
                <w:webHidden/>
              </w:rPr>
              <w:instrText xml:space="preserve"> PAGEREF _Toc134626750 \h </w:instrText>
            </w:r>
            <w:r w:rsidR="00DF5745">
              <w:rPr>
                <w:noProof/>
                <w:webHidden/>
              </w:rPr>
            </w:r>
            <w:r w:rsidR="00DF5745">
              <w:rPr>
                <w:noProof/>
                <w:webHidden/>
              </w:rPr>
              <w:fldChar w:fldCharType="separate"/>
            </w:r>
            <w:r w:rsidR="00DF5745">
              <w:rPr>
                <w:noProof/>
                <w:webHidden/>
              </w:rPr>
              <w:t>70</w:t>
            </w:r>
            <w:r w:rsidR="00DF5745">
              <w:rPr>
                <w:noProof/>
                <w:webHidden/>
              </w:rPr>
              <w:fldChar w:fldCharType="end"/>
            </w:r>
          </w:hyperlink>
        </w:p>
        <w:p w14:paraId="0D51F328" w14:textId="78629A8E" w:rsidR="00DF5745" w:rsidRDefault="00162EF3">
          <w:pPr>
            <w:pStyle w:val="TDC2"/>
            <w:rPr>
              <w:rFonts w:asciiTheme="minorHAnsi" w:eastAsiaTheme="minorEastAsia" w:hAnsiTheme="minorHAnsi" w:cstheme="minorBidi"/>
              <w:i w:val="0"/>
              <w:noProof/>
              <w:sz w:val="22"/>
              <w:szCs w:val="22"/>
              <w:lang w:val="es-DO" w:eastAsia="es-DO"/>
            </w:rPr>
          </w:pPr>
          <w:hyperlink w:anchor="_Toc134626751" w:history="1">
            <w:r w:rsidR="00DF5745" w:rsidRPr="00703496">
              <w:rPr>
                <w:rStyle w:val="Hipervnculo"/>
                <w:noProof/>
              </w:rPr>
              <w:t>3.3</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Ríos o humedales</w:t>
            </w:r>
            <w:r w:rsidR="00DF5745">
              <w:rPr>
                <w:noProof/>
                <w:webHidden/>
              </w:rPr>
              <w:tab/>
            </w:r>
            <w:r w:rsidR="00DF5745">
              <w:rPr>
                <w:noProof/>
                <w:webHidden/>
              </w:rPr>
              <w:fldChar w:fldCharType="begin"/>
            </w:r>
            <w:r w:rsidR="00DF5745">
              <w:rPr>
                <w:noProof/>
                <w:webHidden/>
              </w:rPr>
              <w:instrText xml:space="preserve"> PAGEREF _Toc134626751 \h </w:instrText>
            </w:r>
            <w:r w:rsidR="00DF5745">
              <w:rPr>
                <w:noProof/>
                <w:webHidden/>
              </w:rPr>
            </w:r>
            <w:r w:rsidR="00DF5745">
              <w:rPr>
                <w:noProof/>
                <w:webHidden/>
              </w:rPr>
              <w:fldChar w:fldCharType="separate"/>
            </w:r>
            <w:r w:rsidR="00DF5745">
              <w:rPr>
                <w:noProof/>
                <w:webHidden/>
              </w:rPr>
              <w:t>71</w:t>
            </w:r>
            <w:r w:rsidR="00DF5745">
              <w:rPr>
                <w:noProof/>
                <w:webHidden/>
              </w:rPr>
              <w:fldChar w:fldCharType="end"/>
            </w:r>
          </w:hyperlink>
        </w:p>
        <w:p w14:paraId="1BE9EA8C" w14:textId="5EF75015" w:rsidR="00DF5745" w:rsidRDefault="00162EF3">
          <w:pPr>
            <w:pStyle w:val="TDC2"/>
            <w:rPr>
              <w:rFonts w:asciiTheme="minorHAnsi" w:eastAsiaTheme="minorEastAsia" w:hAnsiTheme="minorHAnsi" w:cstheme="minorBidi"/>
              <w:i w:val="0"/>
              <w:noProof/>
              <w:sz w:val="22"/>
              <w:szCs w:val="22"/>
              <w:lang w:val="es-DO" w:eastAsia="es-DO"/>
            </w:rPr>
          </w:pPr>
          <w:hyperlink w:anchor="_Toc134626752" w:history="1">
            <w:r w:rsidR="00DF5745" w:rsidRPr="00703496">
              <w:rPr>
                <w:rStyle w:val="Hipervnculo"/>
                <w:noProof/>
              </w:rPr>
              <w:t>3.4</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Cañadas</w:t>
            </w:r>
            <w:r w:rsidR="00DF5745">
              <w:rPr>
                <w:noProof/>
                <w:webHidden/>
              </w:rPr>
              <w:tab/>
            </w:r>
            <w:r w:rsidR="00DF5745">
              <w:rPr>
                <w:noProof/>
                <w:webHidden/>
              </w:rPr>
              <w:fldChar w:fldCharType="begin"/>
            </w:r>
            <w:r w:rsidR="00DF5745">
              <w:rPr>
                <w:noProof/>
                <w:webHidden/>
              </w:rPr>
              <w:instrText xml:space="preserve"> PAGEREF _Toc134626752 \h </w:instrText>
            </w:r>
            <w:r w:rsidR="00DF5745">
              <w:rPr>
                <w:noProof/>
                <w:webHidden/>
              </w:rPr>
            </w:r>
            <w:r w:rsidR="00DF5745">
              <w:rPr>
                <w:noProof/>
                <w:webHidden/>
              </w:rPr>
              <w:fldChar w:fldCharType="separate"/>
            </w:r>
            <w:r w:rsidR="00DF5745">
              <w:rPr>
                <w:noProof/>
                <w:webHidden/>
              </w:rPr>
              <w:t>71</w:t>
            </w:r>
            <w:r w:rsidR="00DF5745">
              <w:rPr>
                <w:noProof/>
                <w:webHidden/>
              </w:rPr>
              <w:fldChar w:fldCharType="end"/>
            </w:r>
          </w:hyperlink>
        </w:p>
        <w:p w14:paraId="77D7CC5B" w14:textId="48E1089D" w:rsidR="00DF5745" w:rsidRDefault="00162EF3">
          <w:pPr>
            <w:pStyle w:val="TDC2"/>
            <w:rPr>
              <w:rFonts w:asciiTheme="minorHAnsi" w:eastAsiaTheme="minorEastAsia" w:hAnsiTheme="minorHAnsi" w:cstheme="minorBidi"/>
              <w:i w:val="0"/>
              <w:noProof/>
              <w:sz w:val="22"/>
              <w:szCs w:val="22"/>
              <w:lang w:val="es-DO" w:eastAsia="es-DO"/>
            </w:rPr>
          </w:pPr>
          <w:hyperlink w:anchor="_Toc134626753" w:history="1">
            <w:r w:rsidR="00DF5745" w:rsidRPr="00703496">
              <w:rPr>
                <w:rStyle w:val="Hipervnculo"/>
                <w:noProof/>
              </w:rPr>
              <w:t>3.5</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Escuelas, Hospitales</w:t>
            </w:r>
            <w:r w:rsidR="00DF5745">
              <w:rPr>
                <w:noProof/>
                <w:webHidden/>
              </w:rPr>
              <w:tab/>
            </w:r>
            <w:r w:rsidR="00DF5745">
              <w:rPr>
                <w:noProof/>
                <w:webHidden/>
              </w:rPr>
              <w:fldChar w:fldCharType="begin"/>
            </w:r>
            <w:r w:rsidR="00DF5745">
              <w:rPr>
                <w:noProof/>
                <w:webHidden/>
              </w:rPr>
              <w:instrText xml:space="preserve"> PAGEREF _Toc134626753 \h </w:instrText>
            </w:r>
            <w:r w:rsidR="00DF5745">
              <w:rPr>
                <w:noProof/>
                <w:webHidden/>
              </w:rPr>
            </w:r>
            <w:r w:rsidR="00DF5745">
              <w:rPr>
                <w:noProof/>
                <w:webHidden/>
              </w:rPr>
              <w:fldChar w:fldCharType="separate"/>
            </w:r>
            <w:r w:rsidR="00DF5745">
              <w:rPr>
                <w:noProof/>
                <w:webHidden/>
              </w:rPr>
              <w:t>71</w:t>
            </w:r>
            <w:r w:rsidR="00DF5745">
              <w:rPr>
                <w:noProof/>
                <w:webHidden/>
              </w:rPr>
              <w:fldChar w:fldCharType="end"/>
            </w:r>
          </w:hyperlink>
        </w:p>
        <w:p w14:paraId="2CC7B48C" w14:textId="1D344ECB" w:rsidR="00DF5745" w:rsidRDefault="00162EF3">
          <w:pPr>
            <w:pStyle w:val="TDC2"/>
            <w:rPr>
              <w:rFonts w:asciiTheme="minorHAnsi" w:eastAsiaTheme="minorEastAsia" w:hAnsiTheme="minorHAnsi" w:cstheme="minorBidi"/>
              <w:i w:val="0"/>
              <w:noProof/>
              <w:sz w:val="22"/>
              <w:szCs w:val="22"/>
              <w:lang w:val="es-DO" w:eastAsia="es-DO"/>
            </w:rPr>
          </w:pPr>
          <w:hyperlink w:anchor="_Toc134626754" w:history="1">
            <w:r w:rsidR="00DF5745" w:rsidRPr="00703496">
              <w:rPr>
                <w:rStyle w:val="Hipervnculo"/>
                <w:noProof/>
              </w:rPr>
              <w:t>3.6</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Inventario de especies a desplazar</w:t>
            </w:r>
            <w:r w:rsidR="00DF5745">
              <w:rPr>
                <w:noProof/>
                <w:webHidden/>
              </w:rPr>
              <w:tab/>
            </w:r>
            <w:r w:rsidR="00DF5745">
              <w:rPr>
                <w:noProof/>
                <w:webHidden/>
              </w:rPr>
              <w:fldChar w:fldCharType="begin"/>
            </w:r>
            <w:r w:rsidR="00DF5745">
              <w:rPr>
                <w:noProof/>
                <w:webHidden/>
              </w:rPr>
              <w:instrText xml:space="preserve"> PAGEREF _Toc134626754 \h </w:instrText>
            </w:r>
            <w:r w:rsidR="00DF5745">
              <w:rPr>
                <w:noProof/>
                <w:webHidden/>
              </w:rPr>
            </w:r>
            <w:r w:rsidR="00DF5745">
              <w:rPr>
                <w:noProof/>
                <w:webHidden/>
              </w:rPr>
              <w:fldChar w:fldCharType="separate"/>
            </w:r>
            <w:r w:rsidR="00DF5745">
              <w:rPr>
                <w:noProof/>
                <w:webHidden/>
              </w:rPr>
              <w:t>71</w:t>
            </w:r>
            <w:r w:rsidR="00DF5745">
              <w:rPr>
                <w:noProof/>
                <w:webHidden/>
              </w:rPr>
              <w:fldChar w:fldCharType="end"/>
            </w:r>
          </w:hyperlink>
        </w:p>
        <w:p w14:paraId="04663182" w14:textId="7A3906DB" w:rsidR="00DF5745" w:rsidRDefault="00162EF3">
          <w:pPr>
            <w:pStyle w:val="TDC1"/>
            <w:rPr>
              <w:rFonts w:asciiTheme="minorHAnsi" w:eastAsiaTheme="minorEastAsia" w:hAnsiTheme="minorHAnsi" w:cstheme="minorBidi"/>
              <w:b w:val="0"/>
              <w:caps w:val="0"/>
              <w:noProof/>
              <w:sz w:val="22"/>
              <w:szCs w:val="22"/>
              <w:lang w:val="es-DO" w:eastAsia="es-DO"/>
            </w:rPr>
          </w:pPr>
          <w:hyperlink w:anchor="_Toc134626755" w:history="1">
            <w:r w:rsidR="00DF5745" w:rsidRPr="00703496">
              <w:rPr>
                <w:rStyle w:val="Hipervnculo"/>
                <w:noProof/>
                <w:lang w:val="es-ES_tradnl"/>
              </w:rPr>
              <w:t>4.</w:t>
            </w:r>
            <w:r w:rsidR="00DF5745">
              <w:rPr>
                <w:rFonts w:asciiTheme="minorHAnsi" w:eastAsiaTheme="minorEastAsia" w:hAnsiTheme="minorHAnsi" w:cstheme="minorBidi"/>
                <w:b w:val="0"/>
                <w:caps w:val="0"/>
                <w:noProof/>
                <w:sz w:val="22"/>
                <w:szCs w:val="22"/>
                <w:lang w:val="es-DO" w:eastAsia="es-DO"/>
              </w:rPr>
              <w:tab/>
            </w:r>
            <w:r w:rsidR="00DF5745" w:rsidRPr="00703496">
              <w:rPr>
                <w:rStyle w:val="Hipervnculo"/>
                <w:noProof/>
                <w:lang w:val="es-ES_tradnl"/>
              </w:rPr>
              <w:t>SERVICIOS</w:t>
            </w:r>
            <w:r w:rsidR="00DF5745">
              <w:rPr>
                <w:noProof/>
                <w:webHidden/>
              </w:rPr>
              <w:tab/>
            </w:r>
            <w:r w:rsidR="00DF5745">
              <w:rPr>
                <w:noProof/>
                <w:webHidden/>
              </w:rPr>
              <w:fldChar w:fldCharType="begin"/>
            </w:r>
            <w:r w:rsidR="00DF5745">
              <w:rPr>
                <w:noProof/>
                <w:webHidden/>
              </w:rPr>
              <w:instrText xml:space="preserve"> PAGEREF _Toc134626755 \h </w:instrText>
            </w:r>
            <w:r w:rsidR="00DF5745">
              <w:rPr>
                <w:noProof/>
                <w:webHidden/>
              </w:rPr>
            </w:r>
            <w:r w:rsidR="00DF5745">
              <w:rPr>
                <w:noProof/>
                <w:webHidden/>
              </w:rPr>
              <w:fldChar w:fldCharType="separate"/>
            </w:r>
            <w:r w:rsidR="00DF5745">
              <w:rPr>
                <w:noProof/>
                <w:webHidden/>
              </w:rPr>
              <w:t>72</w:t>
            </w:r>
            <w:r w:rsidR="00DF5745">
              <w:rPr>
                <w:noProof/>
                <w:webHidden/>
              </w:rPr>
              <w:fldChar w:fldCharType="end"/>
            </w:r>
          </w:hyperlink>
        </w:p>
        <w:p w14:paraId="5F86091D" w14:textId="67228E1B" w:rsidR="00DF5745" w:rsidRDefault="00162EF3">
          <w:pPr>
            <w:pStyle w:val="TDC2"/>
            <w:rPr>
              <w:rFonts w:asciiTheme="minorHAnsi" w:eastAsiaTheme="minorEastAsia" w:hAnsiTheme="minorHAnsi" w:cstheme="minorBidi"/>
              <w:i w:val="0"/>
              <w:noProof/>
              <w:sz w:val="22"/>
              <w:szCs w:val="22"/>
              <w:lang w:val="es-DO" w:eastAsia="es-DO"/>
            </w:rPr>
          </w:pPr>
          <w:hyperlink w:anchor="_Toc134626756" w:history="1">
            <w:r w:rsidR="00DF5745" w:rsidRPr="00703496">
              <w:rPr>
                <w:rStyle w:val="Hipervnculo"/>
                <w:noProof/>
              </w:rPr>
              <w:t>4.1</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Agua Potable</w:t>
            </w:r>
            <w:r w:rsidR="00DF5745">
              <w:rPr>
                <w:noProof/>
                <w:webHidden/>
              </w:rPr>
              <w:tab/>
            </w:r>
            <w:r w:rsidR="00DF5745">
              <w:rPr>
                <w:noProof/>
                <w:webHidden/>
              </w:rPr>
              <w:fldChar w:fldCharType="begin"/>
            </w:r>
            <w:r w:rsidR="00DF5745">
              <w:rPr>
                <w:noProof/>
                <w:webHidden/>
              </w:rPr>
              <w:instrText xml:space="preserve"> PAGEREF _Toc134626756 \h </w:instrText>
            </w:r>
            <w:r w:rsidR="00DF5745">
              <w:rPr>
                <w:noProof/>
                <w:webHidden/>
              </w:rPr>
            </w:r>
            <w:r w:rsidR="00DF5745">
              <w:rPr>
                <w:noProof/>
                <w:webHidden/>
              </w:rPr>
              <w:fldChar w:fldCharType="separate"/>
            </w:r>
            <w:r w:rsidR="00DF5745">
              <w:rPr>
                <w:noProof/>
                <w:webHidden/>
              </w:rPr>
              <w:t>72</w:t>
            </w:r>
            <w:r w:rsidR="00DF5745">
              <w:rPr>
                <w:noProof/>
                <w:webHidden/>
              </w:rPr>
              <w:fldChar w:fldCharType="end"/>
            </w:r>
          </w:hyperlink>
        </w:p>
        <w:p w14:paraId="341882EA" w14:textId="4889DC18" w:rsidR="00DF5745" w:rsidRDefault="00162EF3">
          <w:pPr>
            <w:pStyle w:val="TDC2"/>
            <w:rPr>
              <w:rFonts w:asciiTheme="minorHAnsi" w:eastAsiaTheme="minorEastAsia" w:hAnsiTheme="minorHAnsi" w:cstheme="minorBidi"/>
              <w:i w:val="0"/>
              <w:noProof/>
              <w:sz w:val="22"/>
              <w:szCs w:val="22"/>
              <w:lang w:val="es-DO" w:eastAsia="es-DO"/>
            </w:rPr>
          </w:pPr>
          <w:hyperlink w:anchor="_Toc134626757" w:history="1">
            <w:r w:rsidR="00DF5745" w:rsidRPr="00703496">
              <w:rPr>
                <w:rStyle w:val="Hipervnculo"/>
                <w:noProof/>
              </w:rPr>
              <w:t>4.2</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Aguas Residuales (para aguas tipo domésticas, industriales, y pluviales)</w:t>
            </w:r>
            <w:r w:rsidR="00DF5745">
              <w:rPr>
                <w:noProof/>
                <w:webHidden/>
              </w:rPr>
              <w:tab/>
            </w:r>
            <w:r w:rsidR="00DF5745">
              <w:rPr>
                <w:noProof/>
                <w:webHidden/>
              </w:rPr>
              <w:fldChar w:fldCharType="begin"/>
            </w:r>
            <w:r w:rsidR="00DF5745">
              <w:rPr>
                <w:noProof/>
                <w:webHidden/>
              </w:rPr>
              <w:instrText xml:space="preserve"> PAGEREF _Toc134626757 \h </w:instrText>
            </w:r>
            <w:r w:rsidR="00DF5745">
              <w:rPr>
                <w:noProof/>
                <w:webHidden/>
              </w:rPr>
            </w:r>
            <w:r w:rsidR="00DF5745">
              <w:rPr>
                <w:noProof/>
                <w:webHidden/>
              </w:rPr>
              <w:fldChar w:fldCharType="separate"/>
            </w:r>
            <w:r w:rsidR="00DF5745">
              <w:rPr>
                <w:noProof/>
                <w:webHidden/>
              </w:rPr>
              <w:t>73</w:t>
            </w:r>
            <w:r w:rsidR="00DF5745">
              <w:rPr>
                <w:noProof/>
                <w:webHidden/>
              </w:rPr>
              <w:fldChar w:fldCharType="end"/>
            </w:r>
          </w:hyperlink>
        </w:p>
        <w:p w14:paraId="2B631BA2" w14:textId="2DE62AC2" w:rsidR="00DF5745" w:rsidRDefault="00162EF3">
          <w:pPr>
            <w:pStyle w:val="TDC2"/>
            <w:rPr>
              <w:rFonts w:asciiTheme="minorHAnsi" w:eastAsiaTheme="minorEastAsia" w:hAnsiTheme="minorHAnsi" w:cstheme="minorBidi"/>
              <w:i w:val="0"/>
              <w:noProof/>
              <w:sz w:val="22"/>
              <w:szCs w:val="22"/>
              <w:lang w:val="es-DO" w:eastAsia="es-DO"/>
            </w:rPr>
          </w:pPr>
          <w:hyperlink w:anchor="_Toc134626758" w:history="1">
            <w:r w:rsidR="00DF5745" w:rsidRPr="00703496">
              <w:rPr>
                <w:rStyle w:val="Hipervnculo"/>
                <w:noProof/>
              </w:rPr>
              <w:t>4.3</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Energía Eléctrica</w:t>
            </w:r>
            <w:r w:rsidR="00DF5745">
              <w:rPr>
                <w:noProof/>
                <w:webHidden/>
              </w:rPr>
              <w:tab/>
            </w:r>
            <w:r w:rsidR="00DF5745">
              <w:rPr>
                <w:noProof/>
                <w:webHidden/>
              </w:rPr>
              <w:fldChar w:fldCharType="begin"/>
            </w:r>
            <w:r w:rsidR="00DF5745">
              <w:rPr>
                <w:noProof/>
                <w:webHidden/>
              </w:rPr>
              <w:instrText xml:space="preserve"> PAGEREF _Toc134626758 \h </w:instrText>
            </w:r>
            <w:r w:rsidR="00DF5745">
              <w:rPr>
                <w:noProof/>
                <w:webHidden/>
              </w:rPr>
            </w:r>
            <w:r w:rsidR="00DF5745">
              <w:rPr>
                <w:noProof/>
                <w:webHidden/>
              </w:rPr>
              <w:fldChar w:fldCharType="separate"/>
            </w:r>
            <w:r w:rsidR="00DF5745">
              <w:rPr>
                <w:noProof/>
                <w:webHidden/>
              </w:rPr>
              <w:t>75</w:t>
            </w:r>
            <w:r w:rsidR="00DF5745">
              <w:rPr>
                <w:noProof/>
                <w:webHidden/>
              </w:rPr>
              <w:fldChar w:fldCharType="end"/>
            </w:r>
          </w:hyperlink>
        </w:p>
        <w:p w14:paraId="1427DA6A" w14:textId="00AAAA57" w:rsidR="00DF5745" w:rsidRDefault="00162EF3">
          <w:pPr>
            <w:pStyle w:val="TDC2"/>
            <w:rPr>
              <w:rFonts w:asciiTheme="minorHAnsi" w:eastAsiaTheme="minorEastAsia" w:hAnsiTheme="minorHAnsi" w:cstheme="minorBidi"/>
              <w:i w:val="0"/>
              <w:noProof/>
              <w:sz w:val="22"/>
              <w:szCs w:val="22"/>
              <w:lang w:val="es-DO" w:eastAsia="es-DO"/>
            </w:rPr>
          </w:pPr>
          <w:hyperlink w:anchor="_Toc134626759" w:history="1">
            <w:r w:rsidR="00DF5745" w:rsidRPr="00703496">
              <w:rPr>
                <w:rStyle w:val="Hipervnculo"/>
                <w:noProof/>
              </w:rPr>
              <w:t>4.4</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Residuos Sólidos Peligrosos y No Peligrosos</w:t>
            </w:r>
            <w:r w:rsidR="00DF5745">
              <w:rPr>
                <w:noProof/>
                <w:webHidden/>
              </w:rPr>
              <w:tab/>
            </w:r>
            <w:r w:rsidR="00DF5745">
              <w:rPr>
                <w:noProof/>
                <w:webHidden/>
              </w:rPr>
              <w:fldChar w:fldCharType="begin"/>
            </w:r>
            <w:r w:rsidR="00DF5745">
              <w:rPr>
                <w:noProof/>
                <w:webHidden/>
              </w:rPr>
              <w:instrText xml:space="preserve"> PAGEREF _Toc134626759 \h </w:instrText>
            </w:r>
            <w:r w:rsidR="00DF5745">
              <w:rPr>
                <w:noProof/>
                <w:webHidden/>
              </w:rPr>
            </w:r>
            <w:r w:rsidR="00DF5745">
              <w:rPr>
                <w:noProof/>
                <w:webHidden/>
              </w:rPr>
              <w:fldChar w:fldCharType="separate"/>
            </w:r>
            <w:r w:rsidR="00DF5745">
              <w:rPr>
                <w:noProof/>
                <w:webHidden/>
              </w:rPr>
              <w:t>78</w:t>
            </w:r>
            <w:r w:rsidR="00DF5745">
              <w:rPr>
                <w:noProof/>
                <w:webHidden/>
              </w:rPr>
              <w:fldChar w:fldCharType="end"/>
            </w:r>
          </w:hyperlink>
        </w:p>
        <w:p w14:paraId="57F2CFB3" w14:textId="56CBBB77" w:rsidR="00DF5745" w:rsidRDefault="00162EF3">
          <w:pPr>
            <w:pStyle w:val="TDC2"/>
            <w:rPr>
              <w:rFonts w:asciiTheme="minorHAnsi" w:eastAsiaTheme="minorEastAsia" w:hAnsiTheme="minorHAnsi" w:cstheme="minorBidi"/>
              <w:i w:val="0"/>
              <w:noProof/>
              <w:sz w:val="22"/>
              <w:szCs w:val="22"/>
              <w:lang w:val="es-DO" w:eastAsia="es-DO"/>
            </w:rPr>
          </w:pPr>
          <w:hyperlink w:anchor="_Toc134626760" w:history="1">
            <w:r w:rsidR="00DF5745" w:rsidRPr="00703496">
              <w:rPr>
                <w:rStyle w:val="Hipervnculo"/>
                <w:noProof/>
              </w:rPr>
              <w:t>4.5</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Residuos Oleosos</w:t>
            </w:r>
            <w:r w:rsidR="00DF5745">
              <w:rPr>
                <w:noProof/>
                <w:webHidden/>
              </w:rPr>
              <w:tab/>
            </w:r>
            <w:r w:rsidR="00DF5745">
              <w:rPr>
                <w:noProof/>
                <w:webHidden/>
              </w:rPr>
              <w:fldChar w:fldCharType="begin"/>
            </w:r>
            <w:r w:rsidR="00DF5745">
              <w:rPr>
                <w:noProof/>
                <w:webHidden/>
              </w:rPr>
              <w:instrText xml:space="preserve"> PAGEREF _Toc134626760 \h </w:instrText>
            </w:r>
            <w:r w:rsidR="00DF5745">
              <w:rPr>
                <w:noProof/>
                <w:webHidden/>
              </w:rPr>
            </w:r>
            <w:r w:rsidR="00DF5745">
              <w:rPr>
                <w:noProof/>
                <w:webHidden/>
              </w:rPr>
              <w:fldChar w:fldCharType="separate"/>
            </w:r>
            <w:r w:rsidR="00DF5745">
              <w:rPr>
                <w:noProof/>
                <w:webHidden/>
              </w:rPr>
              <w:t>82</w:t>
            </w:r>
            <w:r w:rsidR="00DF5745">
              <w:rPr>
                <w:noProof/>
                <w:webHidden/>
              </w:rPr>
              <w:fldChar w:fldCharType="end"/>
            </w:r>
          </w:hyperlink>
        </w:p>
        <w:p w14:paraId="1916F2E7" w14:textId="73FA9E9D" w:rsidR="00DF5745" w:rsidRDefault="00162EF3">
          <w:pPr>
            <w:pStyle w:val="TDC1"/>
            <w:rPr>
              <w:rFonts w:asciiTheme="minorHAnsi" w:eastAsiaTheme="minorEastAsia" w:hAnsiTheme="minorHAnsi" w:cstheme="minorBidi"/>
              <w:b w:val="0"/>
              <w:caps w:val="0"/>
              <w:noProof/>
              <w:sz w:val="22"/>
              <w:szCs w:val="22"/>
              <w:lang w:val="es-DO" w:eastAsia="es-DO"/>
            </w:rPr>
          </w:pPr>
          <w:hyperlink w:anchor="_Toc134626761" w:history="1">
            <w:r w:rsidR="00DF5745" w:rsidRPr="00703496">
              <w:rPr>
                <w:rStyle w:val="Hipervnculo"/>
                <w:noProof/>
                <w:lang w:val="es-ES_tradnl"/>
              </w:rPr>
              <w:t>5.</w:t>
            </w:r>
            <w:r w:rsidR="00DF5745">
              <w:rPr>
                <w:rFonts w:asciiTheme="minorHAnsi" w:eastAsiaTheme="minorEastAsia" w:hAnsiTheme="minorHAnsi" w:cstheme="minorBidi"/>
                <w:b w:val="0"/>
                <w:caps w:val="0"/>
                <w:noProof/>
                <w:sz w:val="22"/>
                <w:szCs w:val="22"/>
                <w:lang w:val="es-DO" w:eastAsia="es-DO"/>
              </w:rPr>
              <w:tab/>
            </w:r>
            <w:r w:rsidR="00DF5745" w:rsidRPr="00703496">
              <w:rPr>
                <w:rStyle w:val="Hipervnculo"/>
                <w:noProof/>
                <w:lang w:val="es-ES_tradnl"/>
              </w:rPr>
              <w:t>COMPONENTE SOCIAL, PARTICIPACIÓN E INFORMACIÓN PÚBLICA</w:t>
            </w:r>
            <w:r w:rsidR="00DF5745">
              <w:rPr>
                <w:noProof/>
                <w:webHidden/>
              </w:rPr>
              <w:tab/>
            </w:r>
            <w:r w:rsidR="00DF5745">
              <w:rPr>
                <w:noProof/>
                <w:webHidden/>
              </w:rPr>
              <w:fldChar w:fldCharType="begin"/>
            </w:r>
            <w:r w:rsidR="00DF5745">
              <w:rPr>
                <w:noProof/>
                <w:webHidden/>
              </w:rPr>
              <w:instrText xml:space="preserve"> PAGEREF _Toc134626761 \h </w:instrText>
            </w:r>
            <w:r w:rsidR="00DF5745">
              <w:rPr>
                <w:noProof/>
                <w:webHidden/>
              </w:rPr>
            </w:r>
            <w:r w:rsidR="00DF5745">
              <w:rPr>
                <w:noProof/>
                <w:webHidden/>
              </w:rPr>
              <w:fldChar w:fldCharType="separate"/>
            </w:r>
            <w:r w:rsidR="00DF5745">
              <w:rPr>
                <w:noProof/>
                <w:webHidden/>
              </w:rPr>
              <w:t>84</w:t>
            </w:r>
            <w:r w:rsidR="00DF5745">
              <w:rPr>
                <w:noProof/>
                <w:webHidden/>
              </w:rPr>
              <w:fldChar w:fldCharType="end"/>
            </w:r>
          </w:hyperlink>
        </w:p>
        <w:p w14:paraId="20713879" w14:textId="6BBB31A5" w:rsidR="00DF5745" w:rsidRDefault="00162EF3">
          <w:pPr>
            <w:pStyle w:val="TDC2"/>
            <w:rPr>
              <w:rFonts w:asciiTheme="minorHAnsi" w:eastAsiaTheme="minorEastAsia" w:hAnsiTheme="minorHAnsi" w:cstheme="minorBidi"/>
              <w:i w:val="0"/>
              <w:noProof/>
              <w:sz w:val="22"/>
              <w:szCs w:val="22"/>
              <w:lang w:val="es-DO" w:eastAsia="es-DO"/>
            </w:rPr>
          </w:pPr>
          <w:hyperlink w:anchor="_Toc134626762" w:history="1">
            <w:r w:rsidR="00DF5745" w:rsidRPr="00703496">
              <w:rPr>
                <w:rStyle w:val="Hipervnculo"/>
                <w:noProof/>
              </w:rPr>
              <w:t>5.1</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Caracterización Zona de Influencia del Proyecto:</w:t>
            </w:r>
            <w:r w:rsidR="00DF5745">
              <w:rPr>
                <w:noProof/>
                <w:webHidden/>
              </w:rPr>
              <w:tab/>
            </w:r>
            <w:r w:rsidR="00DF5745">
              <w:rPr>
                <w:noProof/>
                <w:webHidden/>
              </w:rPr>
              <w:fldChar w:fldCharType="begin"/>
            </w:r>
            <w:r w:rsidR="00DF5745">
              <w:rPr>
                <w:noProof/>
                <w:webHidden/>
              </w:rPr>
              <w:instrText xml:space="preserve"> PAGEREF _Toc134626762 \h </w:instrText>
            </w:r>
            <w:r w:rsidR="00DF5745">
              <w:rPr>
                <w:noProof/>
                <w:webHidden/>
              </w:rPr>
            </w:r>
            <w:r w:rsidR="00DF5745">
              <w:rPr>
                <w:noProof/>
                <w:webHidden/>
              </w:rPr>
              <w:fldChar w:fldCharType="separate"/>
            </w:r>
            <w:r w:rsidR="00DF5745">
              <w:rPr>
                <w:noProof/>
                <w:webHidden/>
              </w:rPr>
              <w:t>84</w:t>
            </w:r>
            <w:r w:rsidR="00DF5745">
              <w:rPr>
                <w:noProof/>
                <w:webHidden/>
              </w:rPr>
              <w:fldChar w:fldCharType="end"/>
            </w:r>
          </w:hyperlink>
        </w:p>
        <w:p w14:paraId="32904868" w14:textId="73B46282" w:rsidR="00DF5745" w:rsidRDefault="00162EF3">
          <w:pPr>
            <w:pStyle w:val="TDC2"/>
            <w:rPr>
              <w:rFonts w:asciiTheme="minorHAnsi" w:eastAsiaTheme="minorEastAsia" w:hAnsiTheme="minorHAnsi" w:cstheme="minorBidi"/>
              <w:i w:val="0"/>
              <w:noProof/>
              <w:sz w:val="22"/>
              <w:szCs w:val="22"/>
              <w:lang w:val="es-DO" w:eastAsia="es-DO"/>
            </w:rPr>
          </w:pPr>
          <w:hyperlink w:anchor="_Toc134626763" w:history="1">
            <w:r w:rsidR="00DF5745" w:rsidRPr="00703496">
              <w:rPr>
                <w:rStyle w:val="Hipervnculo"/>
                <w:noProof/>
              </w:rPr>
              <w:t>5.2</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Levantamiento Grupos de Interés:</w:t>
            </w:r>
            <w:r w:rsidR="00DF5745">
              <w:rPr>
                <w:noProof/>
                <w:webHidden/>
              </w:rPr>
              <w:tab/>
            </w:r>
            <w:r w:rsidR="00DF5745">
              <w:rPr>
                <w:noProof/>
                <w:webHidden/>
              </w:rPr>
              <w:fldChar w:fldCharType="begin"/>
            </w:r>
            <w:r w:rsidR="00DF5745">
              <w:rPr>
                <w:noProof/>
                <w:webHidden/>
              </w:rPr>
              <w:instrText xml:space="preserve"> PAGEREF _Toc134626763 \h </w:instrText>
            </w:r>
            <w:r w:rsidR="00DF5745">
              <w:rPr>
                <w:noProof/>
                <w:webHidden/>
              </w:rPr>
            </w:r>
            <w:r w:rsidR="00DF5745">
              <w:rPr>
                <w:noProof/>
                <w:webHidden/>
              </w:rPr>
              <w:fldChar w:fldCharType="separate"/>
            </w:r>
            <w:r w:rsidR="00DF5745">
              <w:rPr>
                <w:noProof/>
                <w:webHidden/>
              </w:rPr>
              <w:t>87</w:t>
            </w:r>
            <w:r w:rsidR="00DF5745">
              <w:rPr>
                <w:noProof/>
                <w:webHidden/>
              </w:rPr>
              <w:fldChar w:fldCharType="end"/>
            </w:r>
          </w:hyperlink>
        </w:p>
        <w:p w14:paraId="64369E70" w14:textId="76A08B56" w:rsidR="00DF5745" w:rsidRDefault="00162EF3">
          <w:pPr>
            <w:pStyle w:val="TDC2"/>
            <w:rPr>
              <w:rFonts w:asciiTheme="minorHAnsi" w:eastAsiaTheme="minorEastAsia" w:hAnsiTheme="minorHAnsi" w:cstheme="minorBidi"/>
              <w:i w:val="0"/>
              <w:noProof/>
              <w:sz w:val="22"/>
              <w:szCs w:val="22"/>
              <w:lang w:val="es-DO" w:eastAsia="es-DO"/>
            </w:rPr>
          </w:pPr>
          <w:hyperlink w:anchor="_Toc134626764" w:history="1">
            <w:r w:rsidR="00DF5745" w:rsidRPr="00703496">
              <w:rPr>
                <w:rStyle w:val="Hipervnculo"/>
                <w:noProof/>
              </w:rPr>
              <w:t>5.3</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Organización Vista Pública:</w:t>
            </w:r>
            <w:r w:rsidR="00DF5745">
              <w:rPr>
                <w:noProof/>
                <w:webHidden/>
              </w:rPr>
              <w:tab/>
            </w:r>
            <w:r w:rsidR="00DF5745">
              <w:rPr>
                <w:noProof/>
                <w:webHidden/>
              </w:rPr>
              <w:fldChar w:fldCharType="begin"/>
            </w:r>
            <w:r w:rsidR="00DF5745">
              <w:rPr>
                <w:noProof/>
                <w:webHidden/>
              </w:rPr>
              <w:instrText xml:space="preserve"> PAGEREF _Toc134626764 \h </w:instrText>
            </w:r>
            <w:r w:rsidR="00DF5745">
              <w:rPr>
                <w:noProof/>
                <w:webHidden/>
              </w:rPr>
            </w:r>
            <w:r w:rsidR="00DF5745">
              <w:rPr>
                <w:noProof/>
                <w:webHidden/>
              </w:rPr>
              <w:fldChar w:fldCharType="separate"/>
            </w:r>
            <w:r w:rsidR="00DF5745">
              <w:rPr>
                <w:noProof/>
                <w:webHidden/>
              </w:rPr>
              <w:t>87</w:t>
            </w:r>
            <w:r w:rsidR="00DF5745">
              <w:rPr>
                <w:noProof/>
                <w:webHidden/>
              </w:rPr>
              <w:fldChar w:fldCharType="end"/>
            </w:r>
          </w:hyperlink>
        </w:p>
        <w:p w14:paraId="1E6914AB" w14:textId="74A01013" w:rsidR="00DF5745" w:rsidRDefault="00162EF3">
          <w:pPr>
            <w:pStyle w:val="TDC2"/>
            <w:rPr>
              <w:rFonts w:asciiTheme="minorHAnsi" w:eastAsiaTheme="minorEastAsia" w:hAnsiTheme="minorHAnsi" w:cstheme="minorBidi"/>
              <w:i w:val="0"/>
              <w:noProof/>
              <w:sz w:val="22"/>
              <w:szCs w:val="22"/>
              <w:lang w:val="es-DO" w:eastAsia="es-DO"/>
            </w:rPr>
          </w:pPr>
          <w:hyperlink w:anchor="_Toc134626765" w:history="1">
            <w:r w:rsidR="00DF5745" w:rsidRPr="00703496">
              <w:rPr>
                <w:rStyle w:val="Hipervnculo"/>
                <w:noProof/>
              </w:rPr>
              <w:t>5.4</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Resultado de la Vista Pública:</w:t>
            </w:r>
            <w:r w:rsidR="00DF5745">
              <w:rPr>
                <w:noProof/>
                <w:webHidden/>
              </w:rPr>
              <w:tab/>
            </w:r>
            <w:r w:rsidR="00DF5745">
              <w:rPr>
                <w:noProof/>
                <w:webHidden/>
              </w:rPr>
              <w:fldChar w:fldCharType="begin"/>
            </w:r>
            <w:r w:rsidR="00DF5745">
              <w:rPr>
                <w:noProof/>
                <w:webHidden/>
              </w:rPr>
              <w:instrText xml:space="preserve"> PAGEREF _Toc134626765 \h </w:instrText>
            </w:r>
            <w:r w:rsidR="00DF5745">
              <w:rPr>
                <w:noProof/>
                <w:webHidden/>
              </w:rPr>
            </w:r>
            <w:r w:rsidR="00DF5745">
              <w:rPr>
                <w:noProof/>
                <w:webHidden/>
              </w:rPr>
              <w:fldChar w:fldCharType="separate"/>
            </w:r>
            <w:r w:rsidR="00DF5745">
              <w:rPr>
                <w:noProof/>
                <w:webHidden/>
              </w:rPr>
              <w:t>89</w:t>
            </w:r>
            <w:r w:rsidR="00DF5745">
              <w:rPr>
                <w:noProof/>
                <w:webHidden/>
              </w:rPr>
              <w:fldChar w:fldCharType="end"/>
            </w:r>
          </w:hyperlink>
        </w:p>
        <w:p w14:paraId="404A9FC4" w14:textId="6FB214AE" w:rsidR="00DF5745" w:rsidRDefault="00162EF3">
          <w:pPr>
            <w:pStyle w:val="TDC1"/>
            <w:rPr>
              <w:rFonts w:asciiTheme="minorHAnsi" w:eastAsiaTheme="minorEastAsia" w:hAnsiTheme="minorHAnsi" w:cstheme="minorBidi"/>
              <w:b w:val="0"/>
              <w:caps w:val="0"/>
              <w:noProof/>
              <w:sz w:val="22"/>
              <w:szCs w:val="22"/>
              <w:lang w:val="es-DO" w:eastAsia="es-DO"/>
            </w:rPr>
          </w:pPr>
          <w:hyperlink w:anchor="_Toc134626766" w:history="1">
            <w:r w:rsidR="00DF5745" w:rsidRPr="00703496">
              <w:rPr>
                <w:rStyle w:val="Hipervnculo"/>
                <w:noProof/>
                <w:lang w:val="es-ES_tradnl"/>
              </w:rPr>
              <w:t>6.</w:t>
            </w:r>
            <w:r w:rsidR="00DF5745">
              <w:rPr>
                <w:rFonts w:asciiTheme="minorHAnsi" w:eastAsiaTheme="minorEastAsia" w:hAnsiTheme="minorHAnsi" w:cstheme="minorBidi"/>
                <w:b w:val="0"/>
                <w:caps w:val="0"/>
                <w:noProof/>
                <w:sz w:val="22"/>
                <w:szCs w:val="22"/>
                <w:lang w:val="es-DO" w:eastAsia="es-DO"/>
              </w:rPr>
              <w:tab/>
            </w:r>
            <w:r w:rsidR="00DF5745" w:rsidRPr="00703496">
              <w:rPr>
                <w:rStyle w:val="Hipervnculo"/>
                <w:noProof/>
                <w:lang w:val="es-ES_tradnl"/>
              </w:rPr>
              <w:t>Caracterizaciones Ambientales</w:t>
            </w:r>
            <w:r w:rsidR="00DF5745">
              <w:rPr>
                <w:noProof/>
                <w:webHidden/>
              </w:rPr>
              <w:tab/>
            </w:r>
            <w:r w:rsidR="00DF5745">
              <w:rPr>
                <w:noProof/>
                <w:webHidden/>
              </w:rPr>
              <w:fldChar w:fldCharType="begin"/>
            </w:r>
            <w:r w:rsidR="00DF5745">
              <w:rPr>
                <w:noProof/>
                <w:webHidden/>
              </w:rPr>
              <w:instrText xml:space="preserve"> PAGEREF _Toc134626766 \h </w:instrText>
            </w:r>
            <w:r w:rsidR="00DF5745">
              <w:rPr>
                <w:noProof/>
                <w:webHidden/>
              </w:rPr>
            </w:r>
            <w:r w:rsidR="00DF5745">
              <w:rPr>
                <w:noProof/>
                <w:webHidden/>
              </w:rPr>
              <w:fldChar w:fldCharType="separate"/>
            </w:r>
            <w:r w:rsidR="00DF5745">
              <w:rPr>
                <w:noProof/>
                <w:webHidden/>
              </w:rPr>
              <w:t>91</w:t>
            </w:r>
            <w:r w:rsidR="00DF5745">
              <w:rPr>
                <w:noProof/>
                <w:webHidden/>
              </w:rPr>
              <w:fldChar w:fldCharType="end"/>
            </w:r>
          </w:hyperlink>
        </w:p>
        <w:p w14:paraId="09DFEC29" w14:textId="48C8A026" w:rsidR="00DF5745" w:rsidRDefault="00162EF3">
          <w:pPr>
            <w:pStyle w:val="TDC2"/>
            <w:rPr>
              <w:rFonts w:asciiTheme="minorHAnsi" w:eastAsiaTheme="minorEastAsia" w:hAnsiTheme="minorHAnsi" w:cstheme="minorBidi"/>
              <w:i w:val="0"/>
              <w:noProof/>
              <w:sz w:val="22"/>
              <w:szCs w:val="22"/>
              <w:lang w:val="es-DO" w:eastAsia="es-DO"/>
            </w:rPr>
          </w:pPr>
          <w:hyperlink w:anchor="_Toc134626767" w:history="1">
            <w:r w:rsidR="00DF5745" w:rsidRPr="00703496">
              <w:rPr>
                <w:rStyle w:val="Hipervnculo"/>
                <w:noProof/>
              </w:rPr>
              <w:t>6.1</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Aguas Residuales</w:t>
            </w:r>
            <w:r w:rsidR="00DF5745">
              <w:rPr>
                <w:noProof/>
                <w:webHidden/>
              </w:rPr>
              <w:tab/>
            </w:r>
            <w:r w:rsidR="00DF5745">
              <w:rPr>
                <w:noProof/>
                <w:webHidden/>
              </w:rPr>
              <w:fldChar w:fldCharType="begin"/>
            </w:r>
            <w:r w:rsidR="00DF5745">
              <w:rPr>
                <w:noProof/>
                <w:webHidden/>
              </w:rPr>
              <w:instrText xml:space="preserve"> PAGEREF _Toc134626767 \h </w:instrText>
            </w:r>
            <w:r w:rsidR="00DF5745">
              <w:rPr>
                <w:noProof/>
                <w:webHidden/>
              </w:rPr>
            </w:r>
            <w:r w:rsidR="00DF5745">
              <w:rPr>
                <w:noProof/>
                <w:webHidden/>
              </w:rPr>
              <w:fldChar w:fldCharType="separate"/>
            </w:r>
            <w:r w:rsidR="00DF5745">
              <w:rPr>
                <w:noProof/>
                <w:webHidden/>
              </w:rPr>
              <w:t>91</w:t>
            </w:r>
            <w:r w:rsidR="00DF5745">
              <w:rPr>
                <w:noProof/>
                <w:webHidden/>
              </w:rPr>
              <w:fldChar w:fldCharType="end"/>
            </w:r>
          </w:hyperlink>
        </w:p>
        <w:p w14:paraId="6E739F15" w14:textId="34CABE3A" w:rsidR="00DF5745" w:rsidRDefault="00162EF3">
          <w:pPr>
            <w:pStyle w:val="TDC2"/>
            <w:rPr>
              <w:rFonts w:asciiTheme="minorHAnsi" w:eastAsiaTheme="minorEastAsia" w:hAnsiTheme="minorHAnsi" w:cstheme="minorBidi"/>
              <w:i w:val="0"/>
              <w:noProof/>
              <w:sz w:val="22"/>
              <w:szCs w:val="22"/>
              <w:lang w:val="es-DO" w:eastAsia="es-DO"/>
            </w:rPr>
          </w:pPr>
          <w:hyperlink w:anchor="_Toc134626768" w:history="1">
            <w:r w:rsidR="00DF5745" w:rsidRPr="00703496">
              <w:rPr>
                <w:rStyle w:val="Hipervnculo"/>
                <w:noProof/>
              </w:rPr>
              <w:t>6.2</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Fuentes y Actividades Generadoras de Ruido</w:t>
            </w:r>
            <w:r w:rsidR="00DF5745">
              <w:rPr>
                <w:noProof/>
                <w:webHidden/>
              </w:rPr>
              <w:tab/>
            </w:r>
            <w:r w:rsidR="00DF5745">
              <w:rPr>
                <w:noProof/>
                <w:webHidden/>
              </w:rPr>
              <w:fldChar w:fldCharType="begin"/>
            </w:r>
            <w:r w:rsidR="00DF5745">
              <w:rPr>
                <w:noProof/>
                <w:webHidden/>
              </w:rPr>
              <w:instrText xml:space="preserve"> PAGEREF _Toc134626768 \h </w:instrText>
            </w:r>
            <w:r w:rsidR="00DF5745">
              <w:rPr>
                <w:noProof/>
                <w:webHidden/>
              </w:rPr>
            </w:r>
            <w:r w:rsidR="00DF5745">
              <w:rPr>
                <w:noProof/>
                <w:webHidden/>
              </w:rPr>
              <w:fldChar w:fldCharType="separate"/>
            </w:r>
            <w:r w:rsidR="00DF5745">
              <w:rPr>
                <w:noProof/>
                <w:webHidden/>
              </w:rPr>
              <w:t>91</w:t>
            </w:r>
            <w:r w:rsidR="00DF5745">
              <w:rPr>
                <w:noProof/>
                <w:webHidden/>
              </w:rPr>
              <w:fldChar w:fldCharType="end"/>
            </w:r>
          </w:hyperlink>
        </w:p>
        <w:p w14:paraId="64AADFB0" w14:textId="61D43B05" w:rsidR="00DF5745" w:rsidRDefault="00162EF3">
          <w:pPr>
            <w:pStyle w:val="TDC2"/>
            <w:rPr>
              <w:rFonts w:asciiTheme="minorHAnsi" w:eastAsiaTheme="minorEastAsia" w:hAnsiTheme="minorHAnsi" w:cstheme="minorBidi"/>
              <w:i w:val="0"/>
              <w:noProof/>
              <w:sz w:val="22"/>
              <w:szCs w:val="22"/>
              <w:lang w:val="es-DO" w:eastAsia="es-DO"/>
            </w:rPr>
          </w:pPr>
          <w:hyperlink w:anchor="_Toc134626769" w:history="1">
            <w:r w:rsidR="00DF5745" w:rsidRPr="00703496">
              <w:rPr>
                <w:rStyle w:val="Hipervnculo"/>
                <w:noProof/>
              </w:rPr>
              <w:t>6.3</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Emisiones Atmosféricas</w:t>
            </w:r>
            <w:r w:rsidR="00DF5745">
              <w:rPr>
                <w:noProof/>
                <w:webHidden/>
              </w:rPr>
              <w:tab/>
            </w:r>
            <w:r w:rsidR="00DF5745">
              <w:rPr>
                <w:noProof/>
                <w:webHidden/>
              </w:rPr>
              <w:fldChar w:fldCharType="begin"/>
            </w:r>
            <w:r w:rsidR="00DF5745">
              <w:rPr>
                <w:noProof/>
                <w:webHidden/>
              </w:rPr>
              <w:instrText xml:space="preserve"> PAGEREF _Toc134626769 \h </w:instrText>
            </w:r>
            <w:r w:rsidR="00DF5745">
              <w:rPr>
                <w:noProof/>
                <w:webHidden/>
              </w:rPr>
            </w:r>
            <w:r w:rsidR="00DF5745">
              <w:rPr>
                <w:noProof/>
                <w:webHidden/>
              </w:rPr>
              <w:fldChar w:fldCharType="separate"/>
            </w:r>
            <w:r w:rsidR="00DF5745">
              <w:rPr>
                <w:noProof/>
                <w:webHidden/>
              </w:rPr>
              <w:t>92</w:t>
            </w:r>
            <w:r w:rsidR="00DF5745">
              <w:rPr>
                <w:noProof/>
                <w:webHidden/>
              </w:rPr>
              <w:fldChar w:fldCharType="end"/>
            </w:r>
          </w:hyperlink>
        </w:p>
        <w:p w14:paraId="0A5454E8" w14:textId="21868EFB" w:rsidR="00DF5745" w:rsidRDefault="00162EF3">
          <w:pPr>
            <w:pStyle w:val="TDC1"/>
            <w:rPr>
              <w:rFonts w:asciiTheme="minorHAnsi" w:eastAsiaTheme="minorEastAsia" w:hAnsiTheme="minorHAnsi" w:cstheme="minorBidi"/>
              <w:b w:val="0"/>
              <w:caps w:val="0"/>
              <w:noProof/>
              <w:sz w:val="22"/>
              <w:szCs w:val="22"/>
              <w:lang w:val="es-DO" w:eastAsia="es-DO"/>
            </w:rPr>
          </w:pPr>
          <w:hyperlink w:anchor="_Toc134626770" w:history="1">
            <w:r w:rsidR="00DF5745" w:rsidRPr="00703496">
              <w:rPr>
                <w:rStyle w:val="Hipervnculo"/>
                <w:noProof/>
                <w:lang w:val="es-ES_tradnl"/>
              </w:rPr>
              <w:t>7.</w:t>
            </w:r>
            <w:r w:rsidR="00DF5745">
              <w:rPr>
                <w:rFonts w:asciiTheme="minorHAnsi" w:eastAsiaTheme="minorEastAsia" w:hAnsiTheme="minorHAnsi" w:cstheme="minorBidi"/>
                <w:b w:val="0"/>
                <w:caps w:val="0"/>
                <w:noProof/>
                <w:sz w:val="22"/>
                <w:szCs w:val="22"/>
                <w:lang w:val="es-DO" w:eastAsia="es-DO"/>
              </w:rPr>
              <w:tab/>
            </w:r>
            <w:r w:rsidR="00DF5745" w:rsidRPr="00703496">
              <w:rPr>
                <w:rStyle w:val="Hipervnculo"/>
                <w:noProof/>
                <w:lang w:val="es-ES_tradnl"/>
              </w:rPr>
              <w:t>MEDIDAS DE SEGURIDAD</w:t>
            </w:r>
            <w:r w:rsidR="00DF5745">
              <w:rPr>
                <w:noProof/>
                <w:webHidden/>
              </w:rPr>
              <w:tab/>
            </w:r>
            <w:r w:rsidR="00DF5745">
              <w:rPr>
                <w:noProof/>
                <w:webHidden/>
              </w:rPr>
              <w:fldChar w:fldCharType="begin"/>
            </w:r>
            <w:r w:rsidR="00DF5745">
              <w:rPr>
                <w:noProof/>
                <w:webHidden/>
              </w:rPr>
              <w:instrText xml:space="preserve"> PAGEREF _Toc134626770 \h </w:instrText>
            </w:r>
            <w:r w:rsidR="00DF5745">
              <w:rPr>
                <w:noProof/>
                <w:webHidden/>
              </w:rPr>
            </w:r>
            <w:r w:rsidR="00DF5745">
              <w:rPr>
                <w:noProof/>
                <w:webHidden/>
              </w:rPr>
              <w:fldChar w:fldCharType="separate"/>
            </w:r>
            <w:r w:rsidR="00DF5745">
              <w:rPr>
                <w:noProof/>
                <w:webHidden/>
              </w:rPr>
              <w:t>93</w:t>
            </w:r>
            <w:r w:rsidR="00DF5745">
              <w:rPr>
                <w:noProof/>
                <w:webHidden/>
              </w:rPr>
              <w:fldChar w:fldCharType="end"/>
            </w:r>
          </w:hyperlink>
        </w:p>
        <w:p w14:paraId="604A0652" w14:textId="34FA6215" w:rsidR="00DF5745" w:rsidRDefault="00162EF3">
          <w:pPr>
            <w:pStyle w:val="TDC2"/>
            <w:rPr>
              <w:rFonts w:asciiTheme="minorHAnsi" w:eastAsiaTheme="minorEastAsia" w:hAnsiTheme="minorHAnsi" w:cstheme="minorBidi"/>
              <w:i w:val="0"/>
              <w:noProof/>
              <w:sz w:val="22"/>
              <w:szCs w:val="22"/>
              <w:lang w:val="es-DO" w:eastAsia="es-DO"/>
            </w:rPr>
          </w:pPr>
          <w:hyperlink w:anchor="_Toc134626771" w:history="1">
            <w:r w:rsidR="00DF5745" w:rsidRPr="00703496">
              <w:rPr>
                <w:rStyle w:val="Hipervnculo"/>
                <w:noProof/>
              </w:rPr>
              <w:t>7.1</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Equipos de Protección Personal (EPP)</w:t>
            </w:r>
            <w:r w:rsidR="00DF5745">
              <w:rPr>
                <w:noProof/>
                <w:webHidden/>
              </w:rPr>
              <w:tab/>
            </w:r>
            <w:r w:rsidR="00DF5745">
              <w:rPr>
                <w:noProof/>
                <w:webHidden/>
              </w:rPr>
              <w:fldChar w:fldCharType="begin"/>
            </w:r>
            <w:r w:rsidR="00DF5745">
              <w:rPr>
                <w:noProof/>
                <w:webHidden/>
              </w:rPr>
              <w:instrText xml:space="preserve"> PAGEREF _Toc134626771 \h </w:instrText>
            </w:r>
            <w:r w:rsidR="00DF5745">
              <w:rPr>
                <w:noProof/>
                <w:webHidden/>
              </w:rPr>
            </w:r>
            <w:r w:rsidR="00DF5745">
              <w:rPr>
                <w:noProof/>
                <w:webHidden/>
              </w:rPr>
              <w:fldChar w:fldCharType="separate"/>
            </w:r>
            <w:r w:rsidR="00DF5745">
              <w:rPr>
                <w:noProof/>
                <w:webHidden/>
              </w:rPr>
              <w:t>94</w:t>
            </w:r>
            <w:r w:rsidR="00DF5745">
              <w:rPr>
                <w:noProof/>
                <w:webHidden/>
              </w:rPr>
              <w:fldChar w:fldCharType="end"/>
            </w:r>
          </w:hyperlink>
        </w:p>
        <w:p w14:paraId="12E160EB" w14:textId="745B42A3" w:rsidR="00DF5745" w:rsidRDefault="00162EF3">
          <w:pPr>
            <w:pStyle w:val="TDC2"/>
            <w:rPr>
              <w:rFonts w:asciiTheme="minorHAnsi" w:eastAsiaTheme="minorEastAsia" w:hAnsiTheme="minorHAnsi" w:cstheme="minorBidi"/>
              <w:i w:val="0"/>
              <w:noProof/>
              <w:sz w:val="22"/>
              <w:szCs w:val="22"/>
              <w:lang w:val="es-DO" w:eastAsia="es-DO"/>
            </w:rPr>
          </w:pPr>
          <w:hyperlink w:anchor="_Toc134626772" w:history="1">
            <w:r w:rsidR="00DF5745" w:rsidRPr="00703496">
              <w:rPr>
                <w:rStyle w:val="Hipervnculo"/>
                <w:noProof/>
              </w:rPr>
              <w:t>7.2</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Sistemas Contra Incendio</w:t>
            </w:r>
            <w:r w:rsidR="00DF5745">
              <w:rPr>
                <w:noProof/>
                <w:webHidden/>
              </w:rPr>
              <w:tab/>
            </w:r>
            <w:r w:rsidR="00DF5745">
              <w:rPr>
                <w:noProof/>
                <w:webHidden/>
              </w:rPr>
              <w:fldChar w:fldCharType="begin"/>
            </w:r>
            <w:r w:rsidR="00DF5745">
              <w:rPr>
                <w:noProof/>
                <w:webHidden/>
              </w:rPr>
              <w:instrText xml:space="preserve"> PAGEREF _Toc134626772 \h </w:instrText>
            </w:r>
            <w:r w:rsidR="00DF5745">
              <w:rPr>
                <w:noProof/>
                <w:webHidden/>
              </w:rPr>
            </w:r>
            <w:r w:rsidR="00DF5745">
              <w:rPr>
                <w:noProof/>
                <w:webHidden/>
              </w:rPr>
              <w:fldChar w:fldCharType="separate"/>
            </w:r>
            <w:r w:rsidR="00DF5745">
              <w:rPr>
                <w:noProof/>
                <w:webHidden/>
              </w:rPr>
              <w:t>94</w:t>
            </w:r>
            <w:r w:rsidR="00DF5745">
              <w:rPr>
                <w:noProof/>
                <w:webHidden/>
              </w:rPr>
              <w:fldChar w:fldCharType="end"/>
            </w:r>
          </w:hyperlink>
        </w:p>
        <w:p w14:paraId="6B4FC4C6" w14:textId="05452DF1" w:rsidR="00DF5745" w:rsidRDefault="00162EF3">
          <w:pPr>
            <w:pStyle w:val="TDC1"/>
            <w:rPr>
              <w:rFonts w:asciiTheme="minorHAnsi" w:eastAsiaTheme="minorEastAsia" w:hAnsiTheme="minorHAnsi" w:cstheme="minorBidi"/>
              <w:b w:val="0"/>
              <w:caps w:val="0"/>
              <w:noProof/>
              <w:sz w:val="22"/>
              <w:szCs w:val="22"/>
              <w:lang w:val="es-DO" w:eastAsia="es-DO"/>
            </w:rPr>
          </w:pPr>
          <w:hyperlink w:anchor="_Toc134626773" w:history="1">
            <w:r w:rsidR="00DF5745" w:rsidRPr="00703496">
              <w:rPr>
                <w:rStyle w:val="Hipervnculo"/>
                <w:noProof/>
                <w:lang w:val="es-ES_tradnl"/>
              </w:rPr>
              <w:t>8.</w:t>
            </w:r>
            <w:r w:rsidR="00DF5745">
              <w:rPr>
                <w:rFonts w:asciiTheme="minorHAnsi" w:eastAsiaTheme="minorEastAsia" w:hAnsiTheme="minorHAnsi" w:cstheme="minorBidi"/>
                <w:b w:val="0"/>
                <w:caps w:val="0"/>
                <w:noProof/>
                <w:sz w:val="22"/>
                <w:szCs w:val="22"/>
                <w:lang w:val="es-DO" w:eastAsia="es-DO"/>
              </w:rPr>
              <w:tab/>
            </w:r>
            <w:r w:rsidR="00DF5745" w:rsidRPr="00703496">
              <w:rPr>
                <w:rStyle w:val="Hipervnculo"/>
                <w:noProof/>
                <w:lang w:val="es-ES_tradnl"/>
              </w:rPr>
              <w:t>PROGRAMAS DE FUMIGACIÓN Y CONTROL DE PLAGAS</w:t>
            </w:r>
            <w:r w:rsidR="00DF5745">
              <w:rPr>
                <w:noProof/>
                <w:webHidden/>
              </w:rPr>
              <w:tab/>
            </w:r>
            <w:r w:rsidR="00DF5745">
              <w:rPr>
                <w:noProof/>
                <w:webHidden/>
              </w:rPr>
              <w:fldChar w:fldCharType="begin"/>
            </w:r>
            <w:r w:rsidR="00DF5745">
              <w:rPr>
                <w:noProof/>
                <w:webHidden/>
              </w:rPr>
              <w:instrText xml:space="preserve"> PAGEREF _Toc134626773 \h </w:instrText>
            </w:r>
            <w:r w:rsidR="00DF5745">
              <w:rPr>
                <w:noProof/>
                <w:webHidden/>
              </w:rPr>
            </w:r>
            <w:r w:rsidR="00DF5745">
              <w:rPr>
                <w:noProof/>
                <w:webHidden/>
              </w:rPr>
              <w:fldChar w:fldCharType="separate"/>
            </w:r>
            <w:r w:rsidR="00DF5745">
              <w:rPr>
                <w:noProof/>
                <w:webHidden/>
              </w:rPr>
              <w:t>94</w:t>
            </w:r>
            <w:r w:rsidR="00DF5745">
              <w:rPr>
                <w:noProof/>
                <w:webHidden/>
              </w:rPr>
              <w:fldChar w:fldCharType="end"/>
            </w:r>
          </w:hyperlink>
        </w:p>
        <w:p w14:paraId="6E3CE2FA" w14:textId="540B16AA" w:rsidR="00DF5745" w:rsidRDefault="00162EF3">
          <w:pPr>
            <w:pStyle w:val="TDC1"/>
            <w:rPr>
              <w:rFonts w:asciiTheme="minorHAnsi" w:eastAsiaTheme="minorEastAsia" w:hAnsiTheme="minorHAnsi" w:cstheme="minorBidi"/>
              <w:b w:val="0"/>
              <w:caps w:val="0"/>
              <w:noProof/>
              <w:sz w:val="22"/>
              <w:szCs w:val="22"/>
              <w:lang w:val="es-DO" w:eastAsia="es-DO"/>
            </w:rPr>
          </w:pPr>
          <w:hyperlink w:anchor="_Toc134626774" w:history="1">
            <w:r w:rsidR="00DF5745" w:rsidRPr="00703496">
              <w:rPr>
                <w:rStyle w:val="Hipervnculo"/>
                <w:noProof/>
                <w:lang w:val="es-ES_tradnl"/>
              </w:rPr>
              <w:t>9.</w:t>
            </w:r>
            <w:r w:rsidR="00DF5745">
              <w:rPr>
                <w:rFonts w:asciiTheme="minorHAnsi" w:eastAsiaTheme="minorEastAsia" w:hAnsiTheme="minorHAnsi" w:cstheme="minorBidi"/>
                <w:b w:val="0"/>
                <w:caps w:val="0"/>
                <w:noProof/>
                <w:sz w:val="22"/>
                <w:szCs w:val="22"/>
                <w:lang w:val="es-DO" w:eastAsia="es-DO"/>
              </w:rPr>
              <w:tab/>
            </w:r>
            <w:r w:rsidR="00DF5745" w:rsidRPr="00703496">
              <w:rPr>
                <w:rStyle w:val="Hipervnculo"/>
                <w:noProof/>
                <w:lang w:val="es-ES_tradnl"/>
              </w:rPr>
              <w:t>AUTORIZACIONES Y PERMISOS</w:t>
            </w:r>
            <w:r w:rsidR="00DF5745">
              <w:rPr>
                <w:noProof/>
                <w:webHidden/>
              </w:rPr>
              <w:tab/>
            </w:r>
            <w:r w:rsidR="00DF5745">
              <w:rPr>
                <w:noProof/>
                <w:webHidden/>
              </w:rPr>
              <w:fldChar w:fldCharType="begin"/>
            </w:r>
            <w:r w:rsidR="00DF5745">
              <w:rPr>
                <w:noProof/>
                <w:webHidden/>
              </w:rPr>
              <w:instrText xml:space="preserve"> PAGEREF _Toc134626774 \h </w:instrText>
            </w:r>
            <w:r w:rsidR="00DF5745">
              <w:rPr>
                <w:noProof/>
                <w:webHidden/>
              </w:rPr>
            </w:r>
            <w:r w:rsidR="00DF5745">
              <w:rPr>
                <w:noProof/>
                <w:webHidden/>
              </w:rPr>
              <w:fldChar w:fldCharType="separate"/>
            </w:r>
            <w:r w:rsidR="00DF5745">
              <w:rPr>
                <w:noProof/>
                <w:webHidden/>
              </w:rPr>
              <w:t>95</w:t>
            </w:r>
            <w:r w:rsidR="00DF5745">
              <w:rPr>
                <w:noProof/>
                <w:webHidden/>
              </w:rPr>
              <w:fldChar w:fldCharType="end"/>
            </w:r>
          </w:hyperlink>
        </w:p>
        <w:p w14:paraId="30DC852F" w14:textId="0C3A9904" w:rsidR="00DF5745" w:rsidRDefault="00162EF3">
          <w:pPr>
            <w:pStyle w:val="TDC1"/>
            <w:rPr>
              <w:rFonts w:asciiTheme="minorHAnsi" w:eastAsiaTheme="minorEastAsia" w:hAnsiTheme="minorHAnsi" w:cstheme="minorBidi"/>
              <w:b w:val="0"/>
              <w:caps w:val="0"/>
              <w:noProof/>
              <w:sz w:val="22"/>
              <w:szCs w:val="22"/>
              <w:lang w:val="es-DO" w:eastAsia="es-DO"/>
            </w:rPr>
          </w:pPr>
          <w:hyperlink w:anchor="_Toc134626775" w:history="1">
            <w:r w:rsidR="00DF5745" w:rsidRPr="00703496">
              <w:rPr>
                <w:rStyle w:val="Hipervnculo"/>
                <w:noProof/>
                <w:lang w:val="es-ES_tradnl"/>
              </w:rPr>
              <w:t>10.</w:t>
            </w:r>
            <w:r w:rsidR="00DF5745">
              <w:rPr>
                <w:rFonts w:asciiTheme="minorHAnsi" w:eastAsiaTheme="minorEastAsia" w:hAnsiTheme="minorHAnsi" w:cstheme="minorBidi"/>
                <w:b w:val="0"/>
                <w:caps w:val="0"/>
                <w:noProof/>
                <w:sz w:val="22"/>
                <w:szCs w:val="22"/>
                <w:lang w:val="es-DO" w:eastAsia="es-DO"/>
              </w:rPr>
              <w:tab/>
            </w:r>
            <w:r w:rsidR="00DF5745" w:rsidRPr="00703496">
              <w:rPr>
                <w:rStyle w:val="Hipervnculo"/>
                <w:noProof/>
                <w:lang w:val="es-ES_tradnl"/>
              </w:rPr>
              <w:t>MATRIZ RESUMEN DE IMPACTOS ambientales (CONSTRUCCIÓN Y OPERACIÓN)</w:t>
            </w:r>
            <w:r w:rsidR="00DF5745">
              <w:rPr>
                <w:noProof/>
                <w:webHidden/>
              </w:rPr>
              <w:tab/>
            </w:r>
            <w:r w:rsidR="00DF5745">
              <w:rPr>
                <w:noProof/>
                <w:webHidden/>
              </w:rPr>
              <w:fldChar w:fldCharType="begin"/>
            </w:r>
            <w:r w:rsidR="00DF5745">
              <w:rPr>
                <w:noProof/>
                <w:webHidden/>
              </w:rPr>
              <w:instrText xml:space="preserve"> PAGEREF _Toc134626775 \h </w:instrText>
            </w:r>
            <w:r w:rsidR="00DF5745">
              <w:rPr>
                <w:noProof/>
                <w:webHidden/>
              </w:rPr>
            </w:r>
            <w:r w:rsidR="00DF5745">
              <w:rPr>
                <w:noProof/>
                <w:webHidden/>
              </w:rPr>
              <w:fldChar w:fldCharType="separate"/>
            </w:r>
            <w:r w:rsidR="00DF5745">
              <w:rPr>
                <w:noProof/>
                <w:webHidden/>
              </w:rPr>
              <w:t>95</w:t>
            </w:r>
            <w:r w:rsidR="00DF5745">
              <w:rPr>
                <w:noProof/>
                <w:webHidden/>
              </w:rPr>
              <w:fldChar w:fldCharType="end"/>
            </w:r>
          </w:hyperlink>
        </w:p>
        <w:p w14:paraId="16EE395D" w14:textId="6C9694BA" w:rsidR="00DF5745" w:rsidRDefault="00162EF3">
          <w:pPr>
            <w:pStyle w:val="TDC1"/>
            <w:rPr>
              <w:rFonts w:asciiTheme="minorHAnsi" w:eastAsiaTheme="minorEastAsia" w:hAnsiTheme="minorHAnsi" w:cstheme="minorBidi"/>
              <w:b w:val="0"/>
              <w:caps w:val="0"/>
              <w:noProof/>
              <w:sz w:val="22"/>
              <w:szCs w:val="22"/>
              <w:lang w:val="es-DO" w:eastAsia="es-DO"/>
            </w:rPr>
          </w:pPr>
          <w:hyperlink w:anchor="_Toc134626776" w:history="1">
            <w:r w:rsidR="00DF5745" w:rsidRPr="00703496">
              <w:rPr>
                <w:rStyle w:val="Hipervnculo"/>
                <w:noProof/>
                <w:lang w:val="es-ES_tradnl"/>
              </w:rPr>
              <w:t>11.</w:t>
            </w:r>
            <w:r w:rsidR="00DF5745">
              <w:rPr>
                <w:rFonts w:asciiTheme="minorHAnsi" w:eastAsiaTheme="minorEastAsia" w:hAnsiTheme="minorHAnsi" w:cstheme="minorBidi"/>
                <w:b w:val="0"/>
                <w:caps w:val="0"/>
                <w:noProof/>
                <w:sz w:val="22"/>
                <w:szCs w:val="22"/>
                <w:lang w:val="es-DO" w:eastAsia="es-DO"/>
              </w:rPr>
              <w:tab/>
            </w:r>
            <w:r w:rsidR="00DF5745" w:rsidRPr="00703496">
              <w:rPr>
                <w:rStyle w:val="Hipervnculo"/>
                <w:noProof/>
                <w:lang w:val="es-ES_tradnl"/>
              </w:rPr>
              <w:t>PLAN DE MANEJO Y ADECUACIÓN AMBIENTAL (PMAA)</w:t>
            </w:r>
            <w:r w:rsidR="00DF5745">
              <w:rPr>
                <w:noProof/>
                <w:webHidden/>
              </w:rPr>
              <w:tab/>
            </w:r>
            <w:r w:rsidR="00DF5745">
              <w:rPr>
                <w:noProof/>
                <w:webHidden/>
              </w:rPr>
              <w:fldChar w:fldCharType="begin"/>
            </w:r>
            <w:r w:rsidR="00DF5745">
              <w:rPr>
                <w:noProof/>
                <w:webHidden/>
              </w:rPr>
              <w:instrText xml:space="preserve"> PAGEREF _Toc134626776 \h </w:instrText>
            </w:r>
            <w:r w:rsidR="00DF5745">
              <w:rPr>
                <w:noProof/>
                <w:webHidden/>
              </w:rPr>
            </w:r>
            <w:r w:rsidR="00DF5745">
              <w:rPr>
                <w:noProof/>
                <w:webHidden/>
              </w:rPr>
              <w:fldChar w:fldCharType="separate"/>
            </w:r>
            <w:r w:rsidR="00DF5745">
              <w:rPr>
                <w:noProof/>
                <w:webHidden/>
              </w:rPr>
              <w:t>97</w:t>
            </w:r>
            <w:r w:rsidR="00DF5745">
              <w:rPr>
                <w:noProof/>
                <w:webHidden/>
              </w:rPr>
              <w:fldChar w:fldCharType="end"/>
            </w:r>
          </w:hyperlink>
        </w:p>
        <w:p w14:paraId="4C1B5DBB" w14:textId="1E4431A8" w:rsidR="00DF5745" w:rsidRDefault="00162EF3">
          <w:pPr>
            <w:pStyle w:val="TDC2"/>
            <w:rPr>
              <w:rFonts w:asciiTheme="minorHAnsi" w:eastAsiaTheme="minorEastAsia" w:hAnsiTheme="minorHAnsi" w:cstheme="minorBidi"/>
              <w:i w:val="0"/>
              <w:noProof/>
              <w:sz w:val="22"/>
              <w:szCs w:val="22"/>
              <w:lang w:val="es-DO" w:eastAsia="es-DO"/>
            </w:rPr>
          </w:pPr>
          <w:hyperlink w:anchor="_Toc134626777" w:history="1">
            <w:r w:rsidR="00DF5745" w:rsidRPr="00703496">
              <w:rPr>
                <w:rStyle w:val="Hipervnculo"/>
                <w:noProof/>
              </w:rPr>
              <w:t>11.1</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Manejo de Aguas Residuales</w:t>
            </w:r>
            <w:r w:rsidR="00DF5745">
              <w:rPr>
                <w:noProof/>
                <w:webHidden/>
              </w:rPr>
              <w:tab/>
            </w:r>
            <w:r w:rsidR="00DF5745">
              <w:rPr>
                <w:noProof/>
                <w:webHidden/>
              </w:rPr>
              <w:fldChar w:fldCharType="begin"/>
            </w:r>
            <w:r w:rsidR="00DF5745">
              <w:rPr>
                <w:noProof/>
                <w:webHidden/>
              </w:rPr>
              <w:instrText xml:space="preserve"> PAGEREF _Toc134626777 \h </w:instrText>
            </w:r>
            <w:r w:rsidR="00DF5745">
              <w:rPr>
                <w:noProof/>
                <w:webHidden/>
              </w:rPr>
            </w:r>
            <w:r w:rsidR="00DF5745">
              <w:rPr>
                <w:noProof/>
                <w:webHidden/>
              </w:rPr>
              <w:fldChar w:fldCharType="separate"/>
            </w:r>
            <w:r w:rsidR="00DF5745">
              <w:rPr>
                <w:noProof/>
                <w:webHidden/>
              </w:rPr>
              <w:t>97</w:t>
            </w:r>
            <w:r w:rsidR="00DF5745">
              <w:rPr>
                <w:noProof/>
                <w:webHidden/>
              </w:rPr>
              <w:fldChar w:fldCharType="end"/>
            </w:r>
          </w:hyperlink>
        </w:p>
        <w:p w14:paraId="50E7AA92" w14:textId="6893CAAD" w:rsidR="00DF5745" w:rsidRDefault="00162EF3">
          <w:pPr>
            <w:pStyle w:val="TDC2"/>
            <w:rPr>
              <w:rFonts w:asciiTheme="minorHAnsi" w:eastAsiaTheme="minorEastAsia" w:hAnsiTheme="minorHAnsi" w:cstheme="minorBidi"/>
              <w:i w:val="0"/>
              <w:noProof/>
              <w:sz w:val="22"/>
              <w:szCs w:val="22"/>
              <w:lang w:val="es-DO" w:eastAsia="es-DO"/>
            </w:rPr>
          </w:pPr>
          <w:hyperlink w:anchor="_Toc134626778" w:history="1">
            <w:r w:rsidR="00DF5745" w:rsidRPr="00703496">
              <w:rPr>
                <w:rStyle w:val="Hipervnculo"/>
                <w:noProof/>
              </w:rPr>
              <w:t>11.2</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Manejo de Material Particulado (Polvos) y Gases</w:t>
            </w:r>
            <w:r w:rsidR="00DF5745">
              <w:rPr>
                <w:noProof/>
                <w:webHidden/>
              </w:rPr>
              <w:tab/>
            </w:r>
            <w:r w:rsidR="00DF5745">
              <w:rPr>
                <w:noProof/>
                <w:webHidden/>
              </w:rPr>
              <w:fldChar w:fldCharType="begin"/>
            </w:r>
            <w:r w:rsidR="00DF5745">
              <w:rPr>
                <w:noProof/>
                <w:webHidden/>
              </w:rPr>
              <w:instrText xml:space="preserve"> PAGEREF _Toc134626778 \h </w:instrText>
            </w:r>
            <w:r w:rsidR="00DF5745">
              <w:rPr>
                <w:noProof/>
                <w:webHidden/>
              </w:rPr>
            </w:r>
            <w:r w:rsidR="00DF5745">
              <w:rPr>
                <w:noProof/>
                <w:webHidden/>
              </w:rPr>
              <w:fldChar w:fldCharType="separate"/>
            </w:r>
            <w:r w:rsidR="00DF5745">
              <w:rPr>
                <w:noProof/>
                <w:webHidden/>
              </w:rPr>
              <w:t>98</w:t>
            </w:r>
            <w:r w:rsidR="00DF5745">
              <w:rPr>
                <w:noProof/>
                <w:webHidden/>
              </w:rPr>
              <w:fldChar w:fldCharType="end"/>
            </w:r>
          </w:hyperlink>
        </w:p>
        <w:p w14:paraId="6287827F" w14:textId="0754986F" w:rsidR="00DF5745" w:rsidRDefault="00162EF3">
          <w:pPr>
            <w:pStyle w:val="TDC2"/>
            <w:rPr>
              <w:rFonts w:asciiTheme="minorHAnsi" w:eastAsiaTheme="minorEastAsia" w:hAnsiTheme="minorHAnsi" w:cstheme="minorBidi"/>
              <w:i w:val="0"/>
              <w:noProof/>
              <w:sz w:val="22"/>
              <w:szCs w:val="22"/>
              <w:lang w:val="es-DO" w:eastAsia="es-DO"/>
            </w:rPr>
          </w:pPr>
          <w:hyperlink w:anchor="_Toc134626779" w:history="1">
            <w:r w:rsidR="00DF5745" w:rsidRPr="00703496">
              <w:rPr>
                <w:rStyle w:val="Hipervnculo"/>
                <w:noProof/>
              </w:rPr>
              <w:t>11.3</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Manejo de Ruido</w:t>
            </w:r>
            <w:r w:rsidR="00DF5745">
              <w:rPr>
                <w:noProof/>
                <w:webHidden/>
              </w:rPr>
              <w:tab/>
            </w:r>
            <w:r w:rsidR="00DF5745">
              <w:rPr>
                <w:noProof/>
                <w:webHidden/>
              </w:rPr>
              <w:fldChar w:fldCharType="begin"/>
            </w:r>
            <w:r w:rsidR="00DF5745">
              <w:rPr>
                <w:noProof/>
                <w:webHidden/>
              </w:rPr>
              <w:instrText xml:space="preserve"> PAGEREF _Toc134626779 \h </w:instrText>
            </w:r>
            <w:r w:rsidR="00DF5745">
              <w:rPr>
                <w:noProof/>
                <w:webHidden/>
              </w:rPr>
            </w:r>
            <w:r w:rsidR="00DF5745">
              <w:rPr>
                <w:noProof/>
                <w:webHidden/>
              </w:rPr>
              <w:fldChar w:fldCharType="separate"/>
            </w:r>
            <w:r w:rsidR="00DF5745">
              <w:rPr>
                <w:noProof/>
                <w:webHidden/>
              </w:rPr>
              <w:t>101</w:t>
            </w:r>
            <w:r w:rsidR="00DF5745">
              <w:rPr>
                <w:noProof/>
                <w:webHidden/>
              </w:rPr>
              <w:fldChar w:fldCharType="end"/>
            </w:r>
          </w:hyperlink>
        </w:p>
        <w:p w14:paraId="03A62BB7" w14:textId="27C3A385" w:rsidR="00DF5745" w:rsidRDefault="00162EF3">
          <w:pPr>
            <w:pStyle w:val="TDC2"/>
            <w:rPr>
              <w:rFonts w:asciiTheme="minorHAnsi" w:eastAsiaTheme="minorEastAsia" w:hAnsiTheme="minorHAnsi" w:cstheme="minorBidi"/>
              <w:i w:val="0"/>
              <w:noProof/>
              <w:sz w:val="22"/>
              <w:szCs w:val="22"/>
              <w:lang w:val="es-DO" w:eastAsia="es-DO"/>
            </w:rPr>
          </w:pPr>
          <w:hyperlink w:anchor="_Toc134626780" w:history="1">
            <w:r w:rsidR="00DF5745" w:rsidRPr="00703496">
              <w:rPr>
                <w:rStyle w:val="Hipervnculo"/>
                <w:noProof/>
              </w:rPr>
              <w:t>11.4</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Manejo de Combustibles</w:t>
            </w:r>
            <w:r w:rsidR="00DF5745">
              <w:rPr>
                <w:noProof/>
                <w:webHidden/>
              </w:rPr>
              <w:tab/>
            </w:r>
            <w:r w:rsidR="00DF5745">
              <w:rPr>
                <w:noProof/>
                <w:webHidden/>
              </w:rPr>
              <w:fldChar w:fldCharType="begin"/>
            </w:r>
            <w:r w:rsidR="00DF5745">
              <w:rPr>
                <w:noProof/>
                <w:webHidden/>
              </w:rPr>
              <w:instrText xml:space="preserve"> PAGEREF _Toc134626780 \h </w:instrText>
            </w:r>
            <w:r w:rsidR="00DF5745">
              <w:rPr>
                <w:noProof/>
                <w:webHidden/>
              </w:rPr>
            </w:r>
            <w:r w:rsidR="00DF5745">
              <w:rPr>
                <w:noProof/>
                <w:webHidden/>
              </w:rPr>
              <w:fldChar w:fldCharType="separate"/>
            </w:r>
            <w:r w:rsidR="00DF5745">
              <w:rPr>
                <w:noProof/>
                <w:webHidden/>
              </w:rPr>
              <w:t>103</w:t>
            </w:r>
            <w:r w:rsidR="00DF5745">
              <w:rPr>
                <w:noProof/>
                <w:webHidden/>
              </w:rPr>
              <w:fldChar w:fldCharType="end"/>
            </w:r>
          </w:hyperlink>
        </w:p>
        <w:p w14:paraId="18E7BC56" w14:textId="3A91FE29" w:rsidR="00DF5745" w:rsidRDefault="00162EF3">
          <w:pPr>
            <w:pStyle w:val="TDC2"/>
            <w:rPr>
              <w:rFonts w:asciiTheme="minorHAnsi" w:eastAsiaTheme="minorEastAsia" w:hAnsiTheme="minorHAnsi" w:cstheme="minorBidi"/>
              <w:i w:val="0"/>
              <w:noProof/>
              <w:sz w:val="22"/>
              <w:szCs w:val="22"/>
              <w:lang w:val="es-DO" w:eastAsia="es-DO"/>
            </w:rPr>
          </w:pPr>
          <w:hyperlink w:anchor="_Toc134626781" w:history="1">
            <w:r w:rsidR="00DF5745" w:rsidRPr="00703496">
              <w:rPr>
                <w:rStyle w:val="Hipervnculo"/>
                <w:noProof/>
              </w:rPr>
              <w:t>11.5</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Manejo de Residuos Sólidos</w:t>
            </w:r>
            <w:r w:rsidR="00DF5745">
              <w:rPr>
                <w:noProof/>
                <w:webHidden/>
              </w:rPr>
              <w:tab/>
            </w:r>
            <w:r w:rsidR="00DF5745">
              <w:rPr>
                <w:noProof/>
                <w:webHidden/>
              </w:rPr>
              <w:fldChar w:fldCharType="begin"/>
            </w:r>
            <w:r w:rsidR="00DF5745">
              <w:rPr>
                <w:noProof/>
                <w:webHidden/>
              </w:rPr>
              <w:instrText xml:space="preserve"> PAGEREF _Toc134626781 \h </w:instrText>
            </w:r>
            <w:r w:rsidR="00DF5745">
              <w:rPr>
                <w:noProof/>
                <w:webHidden/>
              </w:rPr>
            </w:r>
            <w:r w:rsidR="00DF5745">
              <w:rPr>
                <w:noProof/>
                <w:webHidden/>
              </w:rPr>
              <w:fldChar w:fldCharType="separate"/>
            </w:r>
            <w:r w:rsidR="00DF5745">
              <w:rPr>
                <w:noProof/>
                <w:webHidden/>
              </w:rPr>
              <w:t>106</w:t>
            </w:r>
            <w:r w:rsidR="00DF5745">
              <w:rPr>
                <w:noProof/>
                <w:webHidden/>
              </w:rPr>
              <w:fldChar w:fldCharType="end"/>
            </w:r>
          </w:hyperlink>
        </w:p>
        <w:p w14:paraId="0D30F335" w14:textId="6DA457FC" w:rsidR="00DF5745" w:rsidRDefault="00162EF3">
          <w:pPr>
            <w:pStyle w:val="TDC2"/>
            <w:rPr>
              <w:rFonts w:asciiTheme="minorHAnsi" w:eastAsiaTheme="minorEastAsia" w:hAnsiTheme="minorHAnsi" w:cstheme="minorBidi"/>
              <w:i w:val="0"/>
              <w:noProof/>
              <w:sz w:val="22"/>
              <w:szCs w:val="22"/>
              <w:lang w:val="es-DO" w:eastAsia="es-DO"/>
            </w:rPr>
          </w:pPr>
          <w:hyperlink w:anchor="_Toc134626782" w:history="1">
            <w:r w:rsidR="00DF5745" w:rsidRPr="00703496">
              <w:rPr>
                <w:rStyle w:val="Hipervnculo"/>
                <w:noProof/>
              </w:rPr>
              <w:t>11.6</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Manejo de Gas SF6</w:t>
            </w:r>
            <w:r w:rsidR="00DF5745">
              <w:rPr>
                <w:noProof/>
                <w:webHidden/>
              </w:rPr>
              <w:tab/>
            </w:r>
            <w:r w:rsidR="00DF5745">
              <w:rPr>
                <w:noProof/>
                <w:webHidden/>
              </w:rPr>
              <w:fldChar w:fldCharType="begin"/>
            </w:r>
            <w:r w:rsidR="00DF5745">
              <w:rPr>
                <w:noProof/>
                <w:webHidden/>
              </w:rPr>
              <w:instrText xml:space="preserve"> PAGEREF _Toc134626782 \h </w:instrText>
            </w:r>
            <w:r w:rsidR="00DF5745">
              <w:rPr>
                <w:noProof/>
                <w:webHidden/>
              </w:rPr>
            </w:r>
            <w:r w:rsidR="00DF5745">
              <w:rPr>
                <w:noProof/>
                <w:webHidden/>
              </w:rPr>
              <w:fldChar w:fldCharType="separate"/>
            </w:r>
            <w:r w:rsidR="00DF5745">
              <w:rPr>
                <w:noProof/>
                <w:webHidden/>
              </w:rPr>
              <w:t>108</w:t>
            </w:r>
            <w:r w:rsidR="00DF5745">
              <w:rPr>
                <w:noProof/>
                <w:webHidden/>
              </w:rPr>
              <w:fldChar w:fldCharType="end"/>
            </w:r>
          </w:hyperlink>
        </w:p>
        <w:p w14:paraId="29EEE211" w14:textId="0B1059F6" w:rsidR="00DF5745" w:rsidRDefault="00162EF3">
          <w:pPr>
            <w:pStyle w:val="TDC2"/>
            <w:rPr>
              <w:rFonts w:asciiTheme="minorHAnsi" w:eastAsiaTheme="minorEastAsia" w:hAnsiTheme="minorHAnsi" w:cstheme="minorBidi"/>
              <w:i w:val="0"/>
              <w:noProof/>
              <w:sz w:val="22"/>
              <w:szCs w:val="22"/>
              <w:lang w:val="es-DO" w:eastAsia="es-DO"/>
            </w:rPr>
          </w:pPr>
          <w:hyperlink w:anchor="_Toc134626783" w:history="1">
            <w:r w:rsidR="00DF5745" w:rsidRPr="00703496">
              <w:rPr>
                <w:rStyle w:val="Hipervnculo"/>
                <w:noProof/>
              </w:rPr>
              <w:t>11.7</w:t>
            </w:r>
            <w:r w:rsidR="00DF5745">
              <w:rPr>
                <w:rFonts w:asciiTheme="minorHAnsi" w:eastAsiaTheme="minorEastAsia" w:hAnsiTheme="minorHAnsi" w:cstheme="minorBidi"/>
                <w:i w:val="0"/>
                <w:noProof/>
                <w:sz w:val="22"/>
                <w:szCs w:val="22"/>
                <w:lang w:val="es-DO" w:eastAsia="es-DO"/>
              </w:rPr>
              <w:tab/>
            </w:r>
            <w:r w:rsidR="00DF5745" w:rsidRPr="00703496">
              <w:rPr>
                <w:rStyle w:val="Hipervnculo"/>
                <w:noProof/>
              </w:rPr>
              <w:t>Seguridad y Salud en el trabajo</w:t>
            </w:r>
            <w:r w:rsidR="00DF5745">
              <w:rPr>
                <w:noProof/>
                <w:webHidden/>
              </w:rPr>
              <w:tab/>
            </w:r>
            <w:r w:rsidR="00DF5745">
              <w:rPr>
                <w:noProof/>
                <w:webHidden/>
              </w:rPr>
              <w:fldChar w:fldCharType="begin"/>
            </w:r>
            <w:r w:rsidR="00DF5745">
              <w:rPr>
                <w:noProof/>
                <w:webHidden/>
              </w:rPr>
              <w:instrText xml:space="preserve"> PAGEREF _Toc134626783 \h </w:instrText>
            </w:r>
            <w:r w:rsidR="00DF5745">
              <w:rPr>
                <w:noProof/>
                <w:webHidden/>
              </w:rPr>
            </w:r>
            <w:r w:rsidR="00DF5745">
              <w:rPr>
                <w:noProof/>
                <w:webHidden/>
              </w:rPr>
              <w:fldChar w:fldCharType="separate"/>
            </w:r>
            <w:r w:rsidR="00DF5745">
              <w:rPr>
                <w:noProof/>
                <w:webHidden/>
              </w:rPr>
              <w:t>109</w:t>
            </w:r>
            <w:r w:rsidR="00DF5745">
              <w:rPr>
                <w:noProof/>
                <w:webHidden/>
              </w:rPr>
              <w:fldChar w:fldCharType="end"/>
            </w:r>
          </w:hyperlink>
        </w:p>
        <w:p w14:paraId="4C63674A" w14:textId="75E6CA05" w:rsidR="00DF5745" w:rsidRDefault="00162EF3">
          <w:pPr>
            <w:pStyle w:val="TDC1"/>
            <w:rPr>
              <w:rFonts w:asciiTheme="minorHAnsi" w:eastAsiaTheme="minorEastAsia" w:hAnsiTheme="minorHAnsi" w:cstheme="minorBidi"/>
              <w:b w:val="0"/>
              <w:caps w:val="0"/>
              <w:noProof/>
              <w:sz w:val="22"/>
              <w:szCs w:val="22"/>
              <w:lang w:val="es-DO" w:eastAsia="es-DO"/>
            </w:rPr>
          </w:pPr>
          <w:hyperlink w:anchor="_Toc134626784" w:history="1">
            <w:r w:rsidR="00DF5745" w:rsidRPr="00703496">
              <w:rPr>
                <w:rStyle w:val="Hipervnculo"/>
                <w:noProof/>
                <w:lang w:val="es-ES_tradnl"/>
              </w:rPr>
              <w:t>12.</w:t>
            </w:r>
            <w:r w:rsidR="00DF5745">
              <w:rPr>
                <w:rFonts w:asciiTheme="minorHAnsi" w:eastAsiaTheme="minorEastAsia" w:hAnsiTheme="minorHAnsi" w:cstheme="minorBidi"/>
                <w:b w:val="0"/>
                <w:caps w:val="0"/>
                <w:noProof/>
                <w:sz w:val="22"/>
                <w:szCs w:val="22"/>
                <w:lang w:val="es-DO" w:eastAsia="es-DO"/>
              </w:rPr>
              <w:tab/>
            </w:r>
            <w:r w:rsidR="00DF5745" w:rsidRPr="00703496">
              <w:rPr>
                <w:rStyle w:val="Hipervnculo"/>
                <w:noProof/>
                <w:lang w:val="es-ES_tradnl"/>
              </w:rPr>
              <w:t>MATRIZ RESUMEN DEL PROGRAMA DE MANEJO Y ADECUACIÓN AMBIENTAL (PMAA)</w:t>
            </w:r>
            <w:r w:rsidR="00DF5745">
              <w:rPr>
                <w:noProof/>
                <w:webHidden/>
              </w:rPr>
              <w:tab/>
            </w:r>
            <w:r w:rsidR="00DF5745">
              <w:rPr>
                <w:noProof/>
                <w:webHidden/>
              </w:rPr>
              <w:fldChar w:fldCharType="begin"/>
            </w:r>
            <w:r w:rsidR="00DF5745">
              <w:rPr>
                <w:noProof/>
                <w:webHidden/>
              </w:rPr>
              <w:instrText xml:space="preserve"> PAGEREF _Toc134626784 \h </w:instrText>
            </w:r>
            <w:r w:rsidR="00DF5745">
              <w:rPr>
                <w:noProof/>
                <w:webHidden/>
              </w:rPr>
            </w:r>
            <w:r w:rsidR="00DF5745">
              <w:rPr>
                <w:noProof/>
                <w:webHidden/>
              </w:rPr>
              <w:fldChar w:fldCharType="separate"/>
            </w:r>
            <w:r w:rsidR="00DF5745">
              <w:rPr>
                <w:noProof/>
                <w:webHidden/>
              </w:rPr>
              <w:t>115</w:t>
            </w:r>
            <w:r w:rsidR="00DF5745">
              <w:rPr>
                <w:noProof/>
                <w:webHidden/>
              </w:rPr>
              <w:fldChar w:fldCharType="end"/>
            </w:r>
          </w:hyperlink>
        </w:p>
        <w:p w14:paraId="1C7E55CE" w14:textId="2DCEC18B" w:rsidR="00DF5745" w:rsidRDefault="00162EF3">
          <w:pPr>
            <w:pStyle w:val="TDC1"/>
            <w:rPr>
              <w:rFonts w:asciiTheme="minorHAnsi" w:eastAsiaTheme="minorEastAsia" w:hAnsiTheme="minorHAnsi" w:cstheme="minorBidi"/>
              <w:b w:val="0"/>
              <w:caps w:val="0"/>
              <w:noProof/>
              <w:sz w:val="22"/>
              <w:szCs w:val="22"/>
              <w:lang w:val="es-DO" w:eastAsia="es-DO"/>
            </w:rPr>
          </w:pPr>
          <w:hyperlink w:anchor="_Toc134626785" w:history="1">
            <w:r w:rsidR="00DF5745" w:rsidRPr="00703496">
              <w:rPr>
                <w:rStyle w:val="Hipervnculo"/>
                <w:rFonts w:ascii="Arial" w:hAnsi="Arial"/>
                <w:bCs/>
                <w:noProof/>
                <w:lang w:val="es-ES_tradnl" w:eastAsia="es-DO"/>
              </w:rPr>
              <w:t>13.</w:t>
            </w:r>
            <w:r w:rsidR="00DF5745">
              <w:rPr>
                <w:rFonts w:asciiTheme="minorHAnsi" w:eastAsiaTheme="minorEastAsia" w:hAnsiTheme="minorHAnsi" w:cstheme="minorBidi"/>
                <w:b w:val="0"/>
                <w:caps w:val="0"/>
                <w:noProof/>
                <w:sz w:val="22"/>
                <w:szCs w:val="22"/>
                <w:lang w:val="es-DO" w:eastAsia="es-DO"/>
              </w:rPr>
              <w:tab/>
            </w:r>
            <w:r w:rsidR="00DF5745" w:rsidRPr="00703496">
              <w:rPr>
                <w:rStyle w:val="Hipervnculo"/>
                <w:rFonts w:ascii="Arial" w:hAnsi="Arial"/>
                <w:bCs/>
                <w:noProof/>
                <w:lang w:val="es-ES_tradnl" w:eastAsia="es-DO"/>
              </w:rPr>
              <w:t>FICHA RESUMEN CON LAS MEDIDAS Y COSTOS DE MITIGACIÓN FASE DE OPERACIÓN SUBESTACIÓN CENTRO DE OPERACIONES</w:t>
            </w:r>
            <w:r w:rsidR="00DF5745">
              <w:rPr>
                <w:noProof/>
                <w:webHidden/>
              </w:rPr>
              <w:tab/>
            </w:r>
            <w:r w:rsidR="00DF5745">
              <w:rPr>
                <w:noProof/>
                <w:webHidden/>
              </w:rPr>
              <w:fldChar w:fldCharType="begin"/>
            </w:r>
            <w:r w:rsidR="00DF5745">
              <w:rPr>
                <w:noProof/>
                <w:webHidden/>
              </w:rPr>
              <w:instrText xml:space="preserve"> PAGEREF _Toc134626785 \h </w:instrText>
            </w:r>
            <w:r w:rsidR="00DF5745">
              <w:rPr>
                <w:noProof/>
                <w:webHidden/>
              </w:rPr>
            </w:r>
            <w:r w:rsidR="00DF5745">
              <w:rPr>
                <w:noProof/>
                <w:webHidden/>
              </w:rPr>
              <w:fldChar w:fldCharType="separate"/>
            </w:r>
            <w:r w:rsidR="00DF5745">
              <w:rPr>
                <w:noProof/>
                <w:webHidden/>
              </w:rPr>
              <w:t>118</w:t>
            </w:r>
            <w:r w:rsidR="00DF5745">
              <w:rPr>
                <w:noProof/>
                <w:webHidden/>
              </w:rPr>
              <w:fldChar w:fldCharType="end"/>
            </w:r>
          </w:hyperlink>
        </w:p>
        <w:p w14:paraId="35AE8419" w14:textId="4D6D3B3A" w:rsidR="00DF5745" w:rsidRDefault="00162EF3">
          <w:pPr>
            <w:pStyle w:val="TDC1"/>
            <w:rPr>
              <w:rFonts w:asciiTheme="minorHAnsi" w:eastAsiaTheme="minorEastAsia" w:hAnsiTheme="minorHAnsi" w:cstheme="minorBidi"/>
              <w:b w:val="0"/>
              <w:caps w:val="0"/>
              <w:noProof/>
              <w:sz w:val="22"/>
              <w:szCs w:val="22"/>
              <w:lang w:val="es-DO" w:eastAsia="es-DO"/>
            </w:rPr>
          </w:pPr>
          <w:hyperlink w:anchor="_Toc134626786" w:history="1">
            <w:r w:rsidR="00DF5745" w:rsidRPr="00703496">
              <w:rPr>
                <w:rStyle w:val="Hipervnculo"/>
                <w:rFonts w:ascii="Arial" w:hAnsi="Arial"/>
                <w:bCs/>
                <w:noProof/>
                <w:lang w:val="es-ES_tradnl" w:eastAsia="es-DO"/>
              </w:rPr>
              <w:t>14.</w:t>
            </w:r>
            <w:r w:rsidR="00DF5745">
              <w:rPr>
                <w:rFonts w:asciiTheme="minorHAnsi" w:eastAsiaTheme="minorEastAsia" w:hAnsiTheme="minorHAnsi" w:cstheme="minorBidi"/>
                <w:b w:val="0"/>
                <w:caps w:val="0"/>
                <w:noProof/>
                <w:sz w:val="22"/>
                <w:szCs w:val="22"/>
                <w:lang w:val="es-DO" w:eastAsia="es-DO"/>
              </w:rPr>
              <w:tab/>
            </w:r>
            <w:r w:rsidR="00DF5745" w:rsidRPr="00703496">
              <w:rPr>
                <w:rStyle w:val="Hipervnculo"/>
                <w:rFonts w:ascii="Arial" w:hAnsi="Arial"/>
                <w:bCs/>
                <w:noProof/>
                <w:lang w:val="es-ES_tradnl" w:eastAsia="es-DO"/>
              </w:rPr>
              <w:t>ANEXOS: INFORMES Y DOCUMENTOS</w:t>
            </w:r>
            <w:r w:rsidR="00DF5745">
              <w:rPr>
                <w:noProof/>
                <w:webHidden/>
              </w:rPr>
              <w:tab/>
            </w:r>
            <w:r w:rsidR="00DF5745">
              <w:rPr>
                <w:noProof/>
                <w:webHidden/>
              </w:rPr>
              <w:fldChar w:fldCharType="begin"/>
            </w:r>
            <w:r w:rsidR="00DF5745">
              <w:rPr>
                <w:noProof/>
                <w:webHidden/>
              </w:rPr>
              <w:instrText xml:space="preserve"> PAGEREF _Toc134626786 \h </w:instrText>
            </w:r>
            <w:r w:rsidR="00DF5745">
              <w:rPr>
                <w:noProof/>
                <w:webHidden/>
              </w:rPr>
            </w:r>
            <w:r w:rsidR="00DF5745">
              <w:rPr>
                <w:noProof/>
                <w:webHidden/>
              </w:rPr>
              <w:fldChar w:fldCharType="separate"/>
            </w:r>
            <w:r w:rsidR="00DF5745">
              <w:rPr>
                <w:noProof/>
                <w:webHidden/>
              </w:rPr>
              <w:t>119</w:t>
            </w:r>
            <w:r w:rsidR="00DF5745">
              <w:rPr>
                <w:noProof/>
                <w:webHidden/>
              </w:rPr>
              <w:fldChar w:fldCharType="end"/>
            </w:r>
          </w:hyperlink>
        </w:p>
        <w:p w14:paraId="1C9930CF" w14:textId="030E78C5" w:rsidR="00E27026" w:rsidRPr="003838BD" w:rsidRDefault="000F2F9A" w:rsidP="00E77F13">
          <w:pPr>
            <w:pStyle w:val="TtuloTDC"/>
            <w:spacing w:line="276" w:lineRule="auto"/>
            <w:rPr>
              <w:lang w:val="es-ES_tradnl"/>
            </w:rPr>
          </w:pPr>
          <w:r w:rsidRPr="003838BD">
            <w:rPr>
              <w:b/>
              <w:caps/>
              <w:lang w:val="es-ES_tradnl"/>
            </w:rPr>
            <w:fldChar w:fldCharType="end"/>
          </w:r>
        </w:p>
      </w:sdtContent>
    </w:sdt>
    <w:p w14:paraId="3BF239C2" w14:textId="77777777" w:rsidR="00204B40" w:rsidRPr="003838BD" w:rsidRDefault="00204B40">
      <w:pPr>
        <w:spacing w:line="240" w:lineRule="auto"/>
        <w:ind w:firstLine="0"/>
        <w:jc w:val="left"/>
        <w:rPr>
          <w:rFonts w:ascii="Arial" w:eastAsiaTheme="majorEastAsia" w:hAnsi="Arial"/>
          <w:b/>
          <w:spacing w:val="-10"/>
          <w:kern w:val="28"/>
          <w:lang w:val="es-ES_tradnl"/>
        </w:rPr>
      </w:pPr>
      <w:r w:rsidRPr="003838BD">
        <w:rPr>
          <w:rFonts w:ascii="Arial" w:hAnsi="Arial"/>
          <w:b/>
          <w:lang w:val="es-ES_tradnl"/>
        </w:rPr>
        <w:br w:type="page"/>
      </w:r>
    </w:p>
    <w:p w14:paraId="569EA908" w14:textId="77777777" w:rsidR="00E77F13" w:rsidRPr="003838BD" w:rsidRDefault="00E77F13" w:rsidP="00204B40">
      <w:pPr>
        <w:pStyle w:val="Ttulo"/>
        <w:spacing w:before="360" w:after="360" w:line="360" w:lineRule="auto"/>
        <w:ind w:firstLine="0"/>
        <w:rPr>
          <w:rFonts w:ascii="Arial" w:hAnsi="Arial" w:cs="Arial"/>
          <w:b/>
          <w:sz w:val="24"/>
          <w:szCs w:val="24"/>
          <w:lang w:val="es-ES_tradnl"/>
        </w:rPr>
      </w:pPr>
    </w:p>
    <w:p w14:paraId="1FC784C8" w14:textId="77777777" w:rsidR="000D228B" w:rsidRPr="003838BD" w:rsidRDefault="0079598C" w:rsidP="00280686">
      <w:pPr>
        <w:pStyle w:val="Ttulo"/>
        <w:numPr>
          <w:ilvl w:val="0"/>
          <w:numId w:val="19"/>
        </w:numPr>
        <w:spacing w:before="360" w:after="360" w:line="360" w:lineRule="auto"/>
        <w:ind w:left="0" w:hanging="11"/>
        <w:rPr>
          <w:rFonts w:ascii="Arial" w:hAnsi="Arial" w:cs="Arial"/>
          <w:b/>
          <w:sz w:val="24"/>
          <w:szCs w:val="24"/>
          <w:lang w:val="es-ES_tradnl"/>
        </w:rPr>
      </w:pPr>
      <w:r w:rsidRPr="003838BD">
        <w:rPr>
          <w:rFonts w:ascii="Arial" w:hAnsi="Arial" w:cs="Arial"/>
          <w:b/>
          <w:sz w:val="24"/>
          <w:szCs w:val="24"/>
          <w:lang w:val="es-ES_tradnl"/>
        </w:rPr>
        <w:t>LISTA DE UNIDADES, ABREVIATURAS Y SIGLAS</w:t>
      </w:r>
    </w:p>
    <w:tbl>
      <w:tblPr>
        <w:tblW w:w="90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40"/>
        <w:gridCol w:w="1240"/>
        <w:gridCol w:w="6520"/>
      </w:tblGrid>
      <w:tr w:rsidR="00F36F3F" w:rsidRPr="003838BD" w14:paraId="63E1B45B" w14:textId="77777777" w:rsidTr="00F36F3F">
        <w:trPr>
          <w:trHeight w:val="324"/>
        </w:trPr>
        <w:tc>
          <w:tcPr>
            <w:tcW w:w="1240" w:type="dxa"/>
            <w:shd w:val="clear" w:color="auto" w:fill="auto"/>
            <w:vAlign w:val="center"/>
            <w:hideMark/>
          </w:tcPr>
          <w:p w14:paraId="443D9D36" w14:textId="77777777" w:rsidR="00F36F3F" w:rsidRPr="003838BD" w:rsidRDefault="00F36F3F" w:rsidP="00AB68C2">
            <w:pPr>
              <w:spacing w:line="240" w:lineRule="auto"/>
              <w:ind w:firstLine="0"/>
              <w:jc w:val="left"/>
              <w:rPr>
                <w:rFonts w:ascii="Arial" w:hAnsi="Arial"/>
                <w:color w:val="000000"/>
                <w:lang w:val="es-ES_tradnl" w:eastAsia="es-DO"/>
              </w:rPr>
            </w:pPr>
            <w:r w:rsidRPr="003838BD">
              <w:rPr>
                <w:rFonts w:ascii="Arial" w:hAnsi="Arial"/>
                <w:color w:val="000000"/>
                <w:lang w:val="es-ES_tradnl" w:eastAsia="es-DO"/>
              </w:rPr>
              <w:t>AIS</w:t>
            </w:r>
          </w:p>
        </w:tc>
        <w:tc>
          <w:tcPr>
            <w:tcW w:w="1240" w:type="dxa"/>
            <w:shd w:val="clear" w:color="auto" w:fill="auto"/>
            <w:hideMark/>
          </w:tcPr>
          <w:p w14:paraId="0AC4EF12" w14:textId="77777777" w:rsidR="00F36F3F" w:rsidRPr="003838BD" w:rsidRDefault="00F36F3F" w:rsidP="00825C4F">
            <w:pPr>
              <w:spacing w:line="240" w:lineRule="auto"/>
              <w:ind w:firstLine="0"/>
              <w:jc w:val="center"/>
              <w:rPr>
                <w:rFonts w:ascii="Arial" w:hAnsi="Arial"/>
                <w:color w:val="000000"/>
                <w:lang w:val="es-ES_tradnl" w:eastAsia="es-DO"/>
              </w:rPr>
            </w:pPr>
            <w:r w:rsidRPr="003838BD">
              <w:rPr>
                <w:rFonts w:ascii="Arial" w:hAnsi="Arial"/>
                <w:color w:val="000000"/>
                <w:lang w:val="es-ES_tradnl" w:eastAsia="es-DO"/>
              </w:rPr>
              <w:t>:</w:t>
            </w:r>
          </w:p>
        </w:tc>
        <w:tc>
          <w:tcPr>
            <w:tcW w:w="6520" w:type="dxa"/>
            <w:shd w:val="clear" w:color="auto" w:fill="auto"/>
            <w:vAlign w:val="center"/>
            <w:hideMark/>
          </w:tcPr>
          <w:p w14:paraId="40143FD5" w14:textId="77777777" w:rsidR="00F36F3F" w:rsidRPr="003838BD" w:rsidRDefault="00F36F3F" w:rsidP="00AB68C2">
            <w:pPr>
              <w:spacing w:line="240" w:lineRule="auto"/>
              <w:ind w:firstLine="0"/>
              <w:rPr>
                <w:rFonts w:ascii="Arial" w:hAnsi="Arial"/>
                <w:color w:val="000000"/>
                <w:lang w:val="es-ES_tradnl" w:eastAsia="es-DO"/>
              </w:rPr>
            </w:pPr>
            <w:r w:rsidRPr="003838BD">
              <w:rPr>
                <w:rFonts w:ascii="Arial" w:hAnsi="Arial"/>
                <w:color w:val="000000"/>
                <w:lang w:val="es-ES_tradnl" w:eastAsia="es-DO"/>
              </w:rPr>
              <w:t>Subestación Aislada por Aire</w:t>
            </w:r>
          </w:p>
        </w:tc>
      </w:tr>
      <w:tr w:rsidR="00F36F3F" w:rsidRPr="003838BD" w14:paraId="0B057633" w14:textId="77777777" w:rsidTr="00F36F3F">
        <w:trPr>
          <w:trHeight w:val="324"/>
        </w:trPr>
        <w:tc>
          <w:tcPr>
            <w:tcW w:w="1240" w:type="dxa"/>
            <w:shd w:val="clear" w:color="auto" w:fill="auto"/>
            <w:vAlign w:val="center"/>
            <w:hideMark/>
          </w:tcPr>
          <w:p w14:paraId="64D0E910" w14:textId="77777777" w:rsidR="00F36F3F" w:rsidRPr="003838BD" w:rsidRDefault="00F36F3F" w:rsidP="00AB68C2">
            <w:pPr>
              <w:spacing w:line="240" w:lineRule="auto"/>
              <w:ind w:firstLine="0"/>
              <w:jc w:val="left"/>
              <w:rPr>
                <w:rFonts w:ascii="Arial" w:hAnsi="Arial"/>
                <w:color w:val="000000"/>
                <w:lang w:val="es-ES_tradnl" w:eastAsia="es-DO"/>
              </w:rPr>
            </w:pPr>
            <w:r w:rsidRPr="003838BD">
              <w:rPr>
                <w:rFonts w:ascii="Arial" w:hAnsi="Arial"/>
                <w:color w:val="000000"/>
                <w:lang w:val="es-ES_tradnl" w:eastAsia="es-DO"/>
              </w:rPr>
              <w:t>AT</w:t>
            </w:r>
          </w:p>
        </w:tc>
        <w:tc>
          <w:tcPr>
            <w:tcW w:w="1240" w:type="dxa"/>
            <w:shd w:val="clear" w:color="auto" w:fill="auto"/>
            <w:hideMark/>
          </w:tcPr>
          <w:p w14:paraId="3D89FB21" w14:textId="77777777" w:rsidR="00F36F3F" w:rsidRPr="003838BD" w:rsidRDefault="00F36F3F" w:rsidP="00825C4F">
            <w:pPr>
              <w:spacing w:line="240" w:lineRule="auto"/>
              <w:ind w:firstLine="0"/>
              <w:jc w:val="center"/>
              <w:rPr>
                <w:rFonts w:ascii="Arial" w:hAnsi="Arial"/>
                <w:color w:val="000000"/>
                <w:lang w:val="es-ES_tradnl" w:eastAsia="es-DO"/>
              </w:rPr>
            </w:pPr>
            <w:r w:rsidRPr="003838BD">
              <w:rPr>
                <w:rFonts w:ascii="Arial" w:hAnsi="Arial"/>
                <w:color w:val="000000"/>
                <w:lang w:val="es-ES_tradnl" w:eastAsia="es-DO"/>
              </w:rPr>
              <w:t>:</w:t>
            </w:r>
          </w:p>
        </w:tc>
        <w:tc>
          <w:tcPr>
            <w:tcW w:w="6520" w:type="dxa"/>
            <w:shd w:val="clear" w:color="auto" w:fill="auto"/>
            <w:vAlign w:val="center"/>
            <w:hideMark/>
          </w:tcPr>
          <w:p w14:paraId="7174058A" w14:textId="77777777" w:rsidR="00F36F3F" w:rsidRPr="003838BD" w:rsidRDefault="00F36F3F" w:rsidP="00AB68C2">
            <w:pPr>
              <w:spacing w:line="240" w:lineRule="auto"/>
              <w:ind w:firstLine="0"/>
              <w:rPr>
                <w:rFonts w:ascii="Arial" w:hAnsi="Arial"/>
                <w:color w:val="000000"/>
                <w:lang w:val="es-ES_tradnl" w:eastAsia="es-DO"/>
              </w:rPr>
            </w:pPr>
            <w:r w:rsidRPr="003838BD">
              <w:rPr>
                <w:rFonts w:ascii="Arial" w:hAnsi="Arial"/>
                <w:color w:val="000000"/>
                <w:lang w:val="es-ES_tradnl" w:eastAsia="es-DO"/>
              </w:rPr>
              <w:t>Redes de Alta Tensión</w:t>
            </w:r>
          </w:p>
        </w:tc>
      </w:tr>
      <w:tr w:rsidR="00F36F3F" w:rsidRPr="003838BD" w14:paraId="56728B18" w14:textId="77777777" w:rsidTr="00F36F3F">
        <w:trPr>
          <w:trHeight w:val="324"/>
        </w:trPr>
        <w:tc>
          <w:tcPr>
            <w:tcW w:w="1240" w:type="dxa"/>
            <w:shd w:val="clear" w:color="auto" w:fill="auto"/>
            <w:vAlign w:val="center"/>
            <w:hideMark/>
          </w:tcPr>
          <w:p w14:paraId="6B9427C4" w14:textId="77777777" w:rsidR="00F36F3F" w:rsidRPr="003838BD" w:rsidRDefault="00F36F3F" w:rsidP="00AB68C2">
            <w:pPr>
              <w:spacing w:line="240" w:lineRule="auto"/>
              <w:ind w:firstLine="0"/>
              <w:jc w:val="left"/>
              <w:rPr>
                <w:rFonts w:ascii="Arial" w:hAnsi="Arial"/>
                <w:color w:val="000000"/>
                <w:lang w:val="es-ES_tradnl" w:eastAsia="es-DO"/>
              </w:rPr>
            </w:pPr>
            <w:r w:rsidRPr="003838BD">
              <w:rPr>
                <w:rFonts w:ascii="Arial" w:hAnsi="Arial"/>
                <w:color w:val="000000"/>
                <w:lang w:val="es-ES_tradnl" w:eastAsia="es-DO"/>
              </w:rPr>
              <w:t>BID</w:t>
            </w:r>
          </w:p>
        </w:tc>
        <w:tc>
          <w:tcPr>
            <w:tcW w:w="1240" w:type="dxa"/>
            <w:shd w:val="clear" w:color="auto" w:fill="auto"/>
            <w:hideMark/>
          </w:tcPr>
          <w:p w14:paraId="2DC66E9C" w14:textId="77777777" w:rsidR="00F36F3F" w:rsidRPr="003838BD" w:rsidRDefault="00F36F3F" w:rsidP="00825C4F">
            <w:pPr>
              <w:spacing w:line="240" w:lineRule="auto"/>
              <w:ind w:firstLine="0"/>
              <w:jc w:val="center"/>
              <w:rPr>
                <w:rFonts w:ascii="Arial" w:hAnsi="Arial"/>
                <w:color w:val="000000"/>
                <w:lang w:val="es-ES_tradnl" w:eastAsia="es-DO"/>
              </w:rPr>
            </w:pPr>
            <w:r w:rsidRPr="003838BD">
              <w:rPr>
                <w:rFonts w:ascii="Arial" w:hAnsi="Arial"/>
                <w:color w:val="000000"/>
                <w:lang w:val="es-ES_tradnl" w:eastAsia="es-DO"/>
              </w:rPr>
              <w:t>:</w:t>
            </w:r>
          </w:p>
        </w:tc>
        <w:tc>
          <w:tcPr>
            <w:tcW w:w="6520" w:type="dxa"/>
            <w:shd w:val="clear" w:color="auto" w:fill="auto"/>
            <w:vAlign w:val="center"/>
            <w:hideMark/>
          </w:tcPr>
          <w:p w14:paraId="308E196F" w14:textId="77777777" w:rsidR="00F36F3F" w:rsidRPr="003838BD" w:rsidRDefault="00F36F3F" w:rsidP="00AB68C2">
            <w:pPr>
              <w:spacing w:line="240" w:lineRule="auto"/>
              <w:ind w:firstLine="0"/>
              <w:rPr>
                <w:rFonts w:ascii="Arial" w:hAnsi="Arial"/>
                <w:color w:val="000000"/>
                <w:lang w:val="es-ES_tradnl" w:eastAsia="es-DO"/>
              </w:rPr>
            </w:pPr>
            <w:r w:rsidRPr="003838BD">
              <w:rPr>
                <w:rFonts w:ascii="Arial" w:hAnsi="Arial"/>
                <w:color w:val="000000"/>
                <w:lang w:val="es-ES_tradnl" w:eastAsia="es-DO"/>
              </w:rPr>
              <w:t>Banco Interamericano de Desarrollo</w:t>
            </w:r>
          </w:p>
        </w:tc>
      </w:tr>
      <w:tr w:rsidR="00F36F3F" w:rsidRPr="003838BD" w14:paraId="5DA0AA17" w14:textId="77777777" w:rsidTr="00F36F3F">
        <w:trPr>
          <w:trHeight w:val="324"/>
        </w:trPr>
        <w:tc>
          <w:tcPr>
            <w:tcW w:w="1240" w:type="dxa"/>
            <w:shd w:val="clear" w:color="auto" w:fill="auto"/>
            <w:vAlign w:val="center"/>
            <w:hideMark/>
          </w:tcPr>
          <w:p w14:paraId="034EF469" w14:textId="77777777" w:rsidR="00F36F3F" w:rsidRPr="003838BD" w:rsidRDefault="00F36F3F" w:rsidP="00AB68C2">
            <w:pPr>
              <w:spacing w:line="240" w:lineRule="auto"/>
              <w:ind w:firstLine="0"/>
              <w:jc w:val="left"/>
              <w:rPr>
                <w:rFonts w:ascii="Arial" w:hAnsi="Arial"/>
                <w:color w:val="000000"/>
                <w:lang w:val="es-ES_tradnl" w:eastAsia="es-DO"/>
              </w:rPr>
            </w:pPr>
            <w:r w:rsidRPr="003838BD">
              <w:rPr>
                <w:rFonts w:ascii="Arial" w:hAnsi="Arial"/>
                <w:color w:val="000000"/>
                <w:lang w:val="es-ES_tradnl" w:eastAsia="es-DO"/>
              </w:rPr>
              <w:t>BT</w:t>
            </w:r>
          </w:p>
        </w:tc>
        <w:tc>
          <w:tcPr>
            <w:tcW w:w="1240" w:type="dxa"/>
            <w:shd w:val="clear" w:color="auto" w:fill="auto"/>
            <w:hideMark/>
          </w:tcPr>
          <w:p w14:paraId="070307B6" w14:textId="77777777" w:rsidR="00F36F3F" w:rsidRPr="003838BD" w:rsidRDefault="00F36F3F" w:rsidP="00825C4F">
            <w:pPr>
              <w:spacing w:line="240" w:lineRule="auto"/>
              <w:ind w:firstLine="0"/>
              <w:jc w:val="center"/>
              <w:rPr>
                <w:rFonts w:ascii="Arial" w:hAnsi="Arial"/>
                <w:color w:val="000000"/>
                <w:lang w:val="es-ES_tradnl" w:eastAsia="es-DO"/>
              </w:rPr>
            </w:pPr>
            <w:r w:rsidRPr="003838BD">
              <w:rPr>
                <w:rFonts w:ascii="Arial" w:hAnsi="Arial"/>
                <w:color w:val="000000"/>
                <w:lang w:val="es-ES_tradnl" w:eastAsia="es-DO"/>
              </w:rPr>
              <w:t>:</w:t>
            </w:r>
          </w:p>
        </w:tc>
        <w:tc>
          <w:tcPr>
            <w:tcW w:w="6520" w:type="dxa"/>
            <w:shd w:val="clear" w:color="auto" w:fill="auto"/>
            <w:vAlign w:val="center"/>
            <w:hideMark/>
          </w:tcPr>
          <w:p w14:paraId="1A4B8100" w14:textId="77777777" w:rsidR="00F36F3F" w:rsidRPr="003838BD" w:rsidRDefault="00F36F3F" w:rsidP="00AB68C2">
            <w:pPr>
              <w:spacing w:line="240" w:lineRule="auto"/>
              <w:ind w:firstLine="0"/>
              <w:rPr>
                <w:rFonts w:ascii="Arial" w:hAnsi="Arial"/>
                <w:color w:val="000000"/>
                <w:lang w:val="es-ES_tradnl" w:eastAsia="es-DO"/>
              </w:rPr>
            </w:pPr>
            <w:r w:rsidRPr="003838BD">
              <w:rPr>
                <w:rFonts w:ascii="Arial" w:hAnsi="Arial"/>
                <w:color w:val="000000"/>
                <w:lang w:val="es-ES_tradnl" w:eastAsia="es-DO"/>
              </w:rPr>
              <w:t>Redes de Baja Tensión</w:t>
            </w:r>
          </w:p>
        </w:tc>
      </w:tr>
      <w:tr w:rsidR="00F36F3F" w:rsidRPr="003838BD" w14:paraId="68697449" w14:textId="77777777" w:rsidTr="00F36F3F">
        <w:trPr>
          <w:trHeight w:val="324"/>
        </w:trPr>
        <w:tc>
          <w:tcPr>
            <w:tcW w:w="1240" w:type="dxa"/>
            <w:shd w:val="clear" w:color="auto" w:fill="auto"/>
            <w:vAlign w:val="center"/>
            <w:hideMark/>
          </w:tcPr>
          <w:p w14:paraId="77AA21C9" w14:textId="77777777" w:rsidR="00F36F3F" w:rsidRPr="003838BD" w:rsidRDefault="00F36F3F" w:rsidP="00AB68C2">
            <w:pPr>
              <w:spacing w:line="240" w:lineRule="auto"/>
              <w:ind w:firstLine="0"/>
              <w:jc w:val="left"/>
              <w:rPr>
                <w:rFonts w:ascii="Arial" w:hAnsi="Arial"/>
                <w:color w:val="000000"/>
                <w:lang w:val="es-ES_tradnl" w:eastAsia="es-DO"/>
              </w:rPr>
            </w:pPr>
            <w:r w:rsidRPr="003838BD">
              <w:rPr>
                <w:rFonts w:ascii="Arial" w:hAnsi="Arial"/>
                <w:color w:val="000000"/>
                <w:lang w:val="es-ES_tradnl" w:eastAsia="es-DO"/>
              </w:rPr>
              <w:t>CCE</w:t>
            </w:r>
          </w:p>
        </w:tc>
        <w:tc>
          <w:tcPr>
            <w:tcW w:w="1240" w:type="dxa"/>
            <w:shd w:val="clear" w:color="auto" w:fill="auto"/>
            <w:hideMark/>
          </w:tcPr>
          <w:p w14:paraId="54DF140E" w14:textId="77777777" w:rsidR="00F36F3F" w:rsidRPr="003838BD" w:rsidRDefault="00F36F3F" w:rsidP="00825C4F">
            <w:pPr>
              <w:spacing w:line="240" w:lineRule="auto"/>
              <w:ind w:firstLine="0"/>
              <w:jc w:val="center"/>
              <w:rPr>
                <w:rFonts w:ascii="Arial" w:hAnsi="Arial"/>
                <w:color w:val="000000"/>
                <w:lang w:val="es-ES_tradnl" w:eastAsia="es-DO"/>
              </w:rPr>
            </w:pPr>
            <w:r w:rsidRPr="003838BD">
              <w:rPr>
                <w:rFonts w:ascii="Arial" w:hAnsi="Arial"/>
                <w:color w:val="000000"/>
                <w:lang w:val="es-ES_tradnl" w:eastAsia="es-DO"/>
              </w:rPr>
              <w:t>:</w:t>
            </w:r>
          </w:p>
        </w:tc>
        <w:tc>
          <w:tcPr>
            <w:tcW w:w="6520" w:type="dxa"/>
            <w:shd w:val="clear" w:color="auto" w:fill="auto"/>
            <w:vAlign w:val="center"/>
            <w:hideMark/>
          </w:tcPr>
          <w:p w14:paraId="0D1136A1" w14:textId="77777777" w:rsidR="00F36F3F" w:rsidRPr="003838BD" w:rsidRDefault="00F36F3F" w:rsidP="00AB68C2">
            <w:pPr>
              <w:spacing w:line="240" w:lineRule="auto"/>
              <w:ind w:firstLine="0"/>
              <w:rPr>
                <w:rFonts w:ascii="Arial" w:hAnsi="Arial"/>
                <w:color w:val="000000"/>
                <w:lang w:val="es-ES_tradnl" w:eastAsia="es-DO"/>
              </w:rPr>
            </w:pPr>
            <w:r w:rsidRPr="003838BD">
              <w:rPr>
                <w:rFonts w:ascii="Arial" w:hAnsi="Arial"/>
                <w:color w:val="000000"/>
                <w:lang w:val="es-ES_tradnl" w:eastAsia="es-DO"/>
              </w:rPr>
              <w:t>Centro de Control de Energía</w:t>
            </w:r>
          </w:p>
        </w:tc>
      </w:tr>
      <w:tr w:rsidR="00F36F3F" w:rsidRPr="003838BD" w14:paraId="7B1ECEC9" w14:textId="77777777" w:rsidTr="00F36F3F">
        <w:trPr>
          <w:trHeight w:val="324"/>
        </w:trPr>
        <w:tc>
          <w:tcPr>
            <w:tcW w:w="1240" w:type="dxa"/>
            <w:shd w:val="clear" w:color="auto" w:fill="auto"/>
            <w:vAlign w:val="center"/>
          </w:tcPr>
          <w:p w14:paraId="309EFE65" w14:textId="77777777" w:rsidR="00F36F3F" w:rsidRPr="003838BD" w:rsidRDefault="00F36F3F" w:rsidP="00AB68C2">
            <w:pPr>
              <w:spacing w:line="240" w:lineRule="auto"/>
              <w:ind w:firstLine="0"/>
              <w:jc w:val="left"/>
              <w:rPr>
                <w:rFonts w:ascii="Arial" w:hAnsi="Arial"/>
                <w:color w:val="000000"/>
                <w:lang w:val="es-ES_tradnl" w:eastAsia="es-DO"/>
              </w:rPr>
            </w:pPr>
            <w:r>
              <w:rPr>
                <w:rFonts w:ascii="Arial" w:hAnsi="Arial"/>
                <w:color w:val="000000"/>
                <w:lang w:val="es-ES_tradnl" w:eastAsia="es-DO"/>
              </w:rPr>
              <w:t>MEM</w:t>
            </w:r>
          </w:p>
        </w:tc>
        <w:tc>
          <w:tcPr>
            <w:tcW w:w="1240" w:type="dxa"/>
            <w:shd w:val="clear" w:color="auto" w:fill="auto"/>
          </w:tcPr>
          <w:p w14:paraId="5E92356B" w14:textId="77777777" w:rsidR="00F36F3F" w:rsidRPr="003838BD" w:rsidRDefault="00F36F3F" w:rsidP="00825C4F">
            <w:pPr>
              <w:spacing w:line="240" w:lineRule="auto"/>
              <w:ind w:firstLine="0"/>
              <w:jc w:val="center"/>
              <w:rPr>
                <w:rFonts w:ascii="Arial" w:hAnsi="Arial"/>
                <w:color w:val="000000"/>
                <w:lang w:val="es-ES_tradnl" w:eastAsia="es-DO"/>
              </w:rPr>
            </w:pPr>
            <w:r w:rsidRPr="003838BD">
              <w:rPr>
                <w:rFonts w:ascii="Arial" w:hAnsi="Arial"/>
                <w:color w:val="000000"/>
                <w:lang w:val="es-ES_tradnl" w:eastAsia="es-DO"/>
              </w:rPr>
              <w:t>:</w:t>
            </w:r>
          </w:p>
        </w:tc>
        <w:tc>
          <w:tcPr>
            <w:tcW w:w="6520" w:type="dxa"/>
            <w:shd w:val="clear" w:color="auto" w:fill="auto"/>
            <w:vAlign w:val="center"/>
          </w:tcPr>
          <w:p w14:paraId="2A1823B6" w14:textId="77777777" w:rsidR="00F36F3F" w:rsidRPr="003838BD" w:rsidRDefault="00F36F3F" w:rsidP="00AB68C2">
            <w:pPr>
              <w:spacing w:line="240" w:lineRule="auto"/>
              <w:ind w:firstLine="0"/>
              <w:rPr>
                <w:rFonts w:ascii="Arial" w:hAnsi="Arial"/>
                <w:color w:val="000000"/>
                <w:lang w:val="es-ES_tradnl" w:eastAsia="es-DO"/>
              </w:rPr>
            </w:pPr>
            <w:r>
              <w:rPr>
                <w:rFonts w:ascii="Arial" w:hAnsi="Arial"/>
                <w:color w:val="000000"/>
                <w:lang w:val="es-ES_tradnl" w:eastAsia="es-DO"/>
              </w:rPr>
              <w:t xml:space="preserve">Ministerio de Energía y Minas </w:t>
            </w:r>
          </w:p>
        </w:tc>
      </w:tr>
      <w:tr w:rsidR="00F36F3F" w:rsidRPr="003838BD" w14:paraId="79E91662" w14:textId="77777777" w:rsidTr="00F36F3F">
        <w:trPr>
          <w:trHeight w:val="324"/>
        </w:trPr>
        <w:tc>
          <w:tcPr>
            <w:tcW w:w="1240" w:type="dxa"/>
            <w:shd w:val="clear" w:color="auto" w:fill="auto"/>
            <w:vAlign w:val="center"/>
            <w:hideMark/>
          </w:tcPr>
          <w:p w14:paraId="67EFF4C5" w14:textId="77777777" w:rsidR="00F36F3F" w:rsidRPr="003838BD" w:rsidRDefault="00F36F3F" w:rsidP="00AB68C2">
            <w:pPr>
              <w:spacing w:line="240" w:lineRule="auto"/>
              <w:ind w:firstLine="0"/>
              <w:jc w:val="left"/>
              <w:rPr>
                <w:rFonts w:ascii="Arial" w:hAnsi="Arial"/>
                <w:color w:val="000000"/>
                <w:lang w:val="es-ES_tradnl" w:eastAsia="es-DO"/>
              </w:rPr>
            </w:pPr>
            <w:r w:rsidRPr="003838BD">
              <w:rPr>
                <w:rFonts w:ascii="Arial" w:hAnsi="Arial"/>
                <w:color w:val="000000"/>
                <w:lang w:val="es-ES_tradnl" w:eastAsia="es-DO"/>
              </w:rPr>
              <w:t>CORSUR</w:t>
            </w:r>
          </w:p>
        </w:tc>
        <w:tc>
          <w:tcPr>
            <w:tcW w:w="1240" w:type="dxa"/>
            <w:shd w:val="clear" w:color="auto" w:fill="auto"/>
            <w:hideMark/>
          </w:tcPr>
          <w:p w14:paraId="7B8E1E3A" w14:textId="77777777" w:rsidR="00F36F3F" w:rsidRPr="003838BD" w:rsidRDefault="00F36F3F" w:rsidP="00825C4F">
            <w:pPr>
              <w:spacing w:line="240" w:lineRule="auto"/>
              <w:ind w:firstLine="0"/>
              <w:jc w:val="center"/>
              <w:rPr>
                <w:rFonts w:ascii="Arial" w:hAnsi="Arial"/>
                <w:color w:val="000000"/>
                <w:lang w:val="es-ES_tradnl" w:eastAsia="es-DO"/>
              </w:rPr>
            </w:pPr>
            <w:r w:rsidRPr="003838BD">
              <w:rPr>
                <w:rFonts w:ascii="Arial" w:hAnsi="Arial"/>
                <w:color w:val="000000"/>
                <w:lang w:val="es-ES_tradnl" w:eastAsia="es-DO"/>
              </w:rPr>
              <w:t>:</w:t>
            </w:r>
          </w:p>
        </w:tc>
        <w:tc>
          <w:tcPr>
            <w:tcW w:w="6520" w:type="dxa"/>
            <w:shd w:val="clear" w:color="auto" w:fill="auto"/>
            <w:vAlign w:val="center"/>
            <w:hideMark/>
          </w:tcPr>
          <w:p w14:paraId="162A9028" w14:textId="77777777" w:rsidR="00F36F3F" w:rsidRPr="003838BD" w:rsidRDefault="00F36F3F" w:rsidP="00AB68C2">
            <w:pPr>
              <w:spacing w:line="240" w:lineRule="auto"/>
              <w:ind w:firstLine="0"/>
              <w:rPr>
                <w:rFonts w:ascii="Arial" w:hAnsi="Arial"/>
                <w:color w:val="000000"/>
                <w:lang w:val="es-ES_tradnl" w:eastAsia="es-DO"/>
              </w:rPr>
            </w:pPr>
            <w:r w:rsidRPr="003838BD">
              <w:rPr>
                <w:rFonts w:ascii="Arial" w:hAnsi="Arial"/>
                <w:color w:val="000000"/>
                <w:lang w:val="es-ES_tradnl" w:eastAsia="es-DO"/>
              </w:rPr>
              <w:t>Centro de Operaciones de la Red del Sur</w:t>
            </w:r>
          </w:p>
        </w:tc>
      </w:tr>
      <w:tr w:rsidR="00F36F3F" w:rsidRPr="003838BD" w14:paraId="4012485A" w14:textId="77777777" w:rsidTr="00F36F3F">
        <w:trPr>
          <w:trHeight w:val="324"/>
        </w:trPr>
        <w:tc>
          <w:tcPr>
            <w:tcW w:w="1240" w:type="dxa"/>
            <w:shd w:val="clear" w:color="auto" w:fill="auto"/>
            <w:vAlign w:val="center"/>
            <w:hideMark/>
          </w:tcPr>
          <w:p w14:paraId="7E0CB538" w14:textId="77777777" w:rsidR="00F36F3F" w:rsidRPr="003838BD" w:rsidRDefault="00F36F3F" w:rsidP="00AB68C2">
            <w:pPr>
              <w:spacing w:line="240" w:lineRule="auto"/>
              <w:ind w:firstLine="0"/>
              <w:jc w:val="left"/>
              <w:rPr>
                <w:rFonts w:ascii="Arial" w:hAnsi="Arial"/>
                <w:color w:val="000000"/>
                <w:lang w:val="es-ES_tradnl" w:eastAsia="es-DO"/>
              </w:rPr>
            </w:pPr>
            <w:r w:rsidRPr="003838BD">
              <w:rPr>
                <w:rFonts w:ascii="Arial" w:hAnsi="Arial"/>
                <w:color w:val="000000"/>
                <w:lang w:val="es-ES_tradnl" w:eastAsia="es-DO"/>
              </w:rPr>
              <w:t>COV</w:t>
            </w:r>
          </w:p>
        </w:tc>
        <w:tc>
          <w:tcPr>
            <w:tcW w:w="1240" w:type="dxa"/>
            <w:shd w:val="clear" w:color="auto" w:fill="auto"/>
            <w:hideMark/>
          </w:tcPr>
          <w:p w14:paraId="48911CDB" w14:textId="77777777" w:rsidR="00F36F3F" w:rsidRPr="003838BD" w:rsidRDefault="00F36F3F" w:rsidP="00825C4F">
            <w:pPr>
              <w:spacing w:line="240" w:lineRule="auto"/>
              <w:ind w:firstLine="0"/>
              <w:jc w:val="center"/>
              <w:rPr>
                <w:rFonts w:ascii="Arial" w:hAnsi="Arial"/>
                <w:color w:val="000000"/>
                <w:lang w:val="es-ES_tradnl" w:eastAsia="es-DO"/>
              </w:rPr>
            </w:pPr>
            <w:r w:rsidRPr="003838BD">
              <w:rPr>
                <w:rFonts w:ascii="Arial" w:hAnsi="Arial"/>
                <w:color w:val="000000"/>
                <w:lang w:val="es-ES_tradnl" w:eastAsia="es-DO"/>
              </w:rPr>
              <w:t>:</w:t>
            </w:r>
          </w:p>
        </w:tc>
        <w:tc>
          <w:tcPr>
            <w:tcW w:w="6520" w:type="dxa"/>
            <w:shd w:val="clear" w:color="auto" w:fill="auto"/>
            <w:vAlign w:val="center"/>
            <w:hideMark/>
          </w:tcPr>
          <w:p w14:paraId="020CCC9D" w14:textId="77777777" w:rsidR="00F36F3F" w:rsidRPr="003838BD" w:rsidRDefault="00F36F3F" w:rsidP="00AB68C2">
            <w:pPr>
              <w:spacing w:line="240" w:lineRule="auto"/>
              <w:ind w:firstLine="0"/>
              <w:rPr>
                <w:rFonts w:ascii="Arial" w:hAnsi="Arial"/>
                <w:color w:val="000000"/>
                <w:lang w:val="es-ES_tradnl" w:eastAsia="es-DO"/>
              </w:rPr>
            </w:pPr>
            <w:r w:rsidRPr="003838BD">
              <w:rPr>
                <w:rFonts w:ascii="Arial" w:hAnsi="Arial"/>
                <w:color w:val="000000"/>
                <w:lang w:val="es-ES_tradnl" w:eastAsia="es-DO"/>
              </w:rPr>
              <w:t>Compuestos orgánicos volátiles</w:t>
            </w:r>
          </w:p>
        </w:tc>
      </w:tr>
      <w:tr w:rsidR="00F36F3F" w:rsidRPr="003838BD" w14:paraId="03ADA058" w14:textId="77777777" w:rsidTr="00F36F3F">
        <w:trPr>
          <w:trHeight w:val="324"/>
        </w:trPr>
        <w:tc>
          <w:tcPr>
            <w:tcW w:w="1240" w:type="dxa"/>
            <w:shd w:val="clear" w:color="auto" w:fill="auto"/>
            <w:vAlign w:val="center"/>
            <w:hideMark/>
          </w:tcPr>
          <w:p w14:paraId="186E69B6" w14:textId="77777777" w:rsidR="00F36F3F" w:rsidRPr="003838BD" w:rsidRDefault="00F36F3F" w:rsidP="00AB68C2">
            <w:pPr>
              <w:spacing w:line="240" w:lineRule="auto"/>
              <w:ind w:firstLine="0"/>
              <w:jc w:val="left"/>
              <w:rPr>
                <w:rFonts w:ascii="Arial" w:hAnsi="Arial"/>
                <w:color w:val="000000"/>
                <w:lang w:val="es-ES_tradnl" w:eastAsia="es-DO"/>
              </w:rPr>
            </w:pPr>
            <w:r w:rsidRPr="003838BD">
              <w:rPr>
                <w:rFonts w:ascii="Arial" w:hAnsi="Arial"/>
                <w:color w:val="000000"/>
                <w:lang w:val="es-ES_tradnl" w:eastAsia="es-DO"/>
              </w:rPr>
              <w:t>CTBC</w:t>
            </w:r>
          </w:p>
        </w:tc>
        <w:tc>
          <w:tcPr>
            <w:tcW w:w="1240" w:type="dxa"/>
            <w:shd w:val="clear" w:color="auto" w:fill="auto"/>
            <w:hideMark/>
          </w:tcPr>
          <w:p w14:paraId="5EDA1A65" w14:textId="77777777" w:rsidR="00F36F3F" w:rsidRPr="003838BD" w:rsidRDefault="00F36F3F" w:rsidP="00825C4F">
            <w:pPr>
              <w:spacing w:line="240" w:lineRule="auto"/>
              <w:ind w:firstLine="0"/>
              <w:jc w:val="center"/>
              <w:rPr>
                <w:rFonts w:ascii="Arial" w:hAnsi="Arial"/>
                <w:color w:val="000000"/>
                <w:lang w:val="es-ES_tradnl" w:eastAsia="es-DO"/>
              </w:rPr>
            </w:pPr>
            <w:r w:rsidRPr="003838BD">
              <w:rPr>
                <w:rFonts w:ascii="Arial" w:hAnsi="Arial"/>
                <w:color w:val="000000"/>
                <w:lang w:val="es-ES_tradnl" w:eastAsia="es-DO"/>
              </w:rPr>
              <w:t>:</w:t>
            </w:r>
          </w:p>
        </w:tc>
        <w:tc>
          <w:tcPr>
            <w:tcW w:w="6520" w:type="dxa"/>
            <w:shd w:val="clear" w:color="auto" w:fill="auto"/>
            <w:vAlign w:val="center"/>
            <w:hideMark/>
          </w:tcPr>
          <w:p w14:paraId="70338621" w14:textId="77777777" w:rsidR="00F36F3F" w:rsidRPr="003838BD" w:rsidRDefault="00F36F3F" w:rsidP="00AB68C2">
            <w:pPr>
              <w:spacing w:line="240" w:lineRule="auto"/>
              <w:ind w:firstLine="0"/>
              <w:rPr>
                <w:rFonts w:ascii="Arial" w:hAnsi="Arial"/>
                <w:color w:val="000000"/>
                <w:lang w:val="es-ES_tradnl" w:eastAsia="es-DO"/>
              </w:rPr>
            </w:pPr>
            <w:r w:rsidRPr="003838BD">
              <w:rPr>
                <w:rFonts w:ascii="Arial" w:hAnsi="Arial"/>
                <w:color w:val="000000"/>
                <w:lang w:val="es-ES_tradnl" w:eastAsia="es-DO"/>
              </w:rPr>
              <w:t>Conmutador de tomas bajo carga</w:t>
            </w:r>
          </w:p>
        </w:tc>
      </w:tr>
      <w:tr w:rsidR="00F36F3F" w:rsidRPr="003838BD" w14:paraId="43B5CCA5" w14:textId="77777777" w:rsidTr="00F36F3F">
        <w:trPr>
          <w:trHeight w:val="324"/>
        </w:trPr>
        <w:tc>
          <w:tcPr>
            <w:tcW w:w="1240" w:type="dxa"/>
            <w:shd w:val="clear" w:color="auto" w:fill="auto"/>
            <w:vAlign w:val="center"/>
            <w:hideMark/>
          </w:tcPr>
          <w:p w14:paraId="36ED094A" w14:textId="77777777" w:rsidR="00F36F3F" w:rsidRPr="003838BD" w:rsidRDefault="00F36F3F" w:rsidP="00AB68C2">
            <w:pPr>
              <w:spacing w:line="240" w:lineRule="auto"/>
              <w:ind w:firstLine="0"/>
              <w:jc w:val="left"/>
              <w:rPr>
                <w:rFonts w:ascii="Arial" w:hAnsi="Arial"/>
                <w:color w:val="000000"/>
                <w:lang w:val="es-ES_tradnl" w:eastAsia="es-DO"/>
              </w:rPr>
            </w:pPr>
            <w:r w:rsidRPr="003838BD">
              <w:rPr>
                <w:rFonts w:ascii="Arial" w:hAnsi="Arial"/>
                <w:color w:val="000000"/>
                <w:lang w:val="es-ES_tradnl" w:eastAsia="es-DO"/>
              </w:rPr>
              <w:t>EDESUR</w:t>
            </w:r>
          </w:p>
        </w:tc>
        <w:tc>
          <w:tcPr>
            <w:tcW w:w="1240" w:type="dxa"/>
            <w:shd w:val="clear" w:color="auto" w:fill="auto"/>
            <w:hideMark/>
          </w:tcPr>
          <w:p w14:paraId="3E8A3400" w14:textId="77777777" w:rsidR="00F36F3F" w:rsidRPr="003838BD" w:rsidRDefault="00F36F3F" w:rsidP="00825C4F">
            <w:pPr>
              <w:spacing w:line="240" w:lineRule="auto"/>
              <w:ind w:firstLine="0"/>
              <w:jc w:val="center"/>
              <w:rPr>
                <w:rFonts w:ascii="Arial" w:hAnsi="Arial"/>
                <w:color w:val="000000"/>
                <w:lang w:val="es-ES_tradnl" w:eastAsia="es-DO"/>
              </w:rPr>
            </w:pPr>
            <w:r w:rsidRPr="003838BD">
              <w:rPr>
                <w:rFonts w:ascii="Arial" w:hAnsi="Arial"/>
                <w:color w:val="000000"/>
                <w:lang w:val="es-ES_tradnl" w:eastAsia="es-DO"/>
              </w:rPr>
              <w:t>:</w:t>
            </w:r>
          </w:p>
        </w:tc>
        <w:tc>
          <w:tcPr>
            <w:tcW w:w="6520" w:type="dxa"/>
            <w:shd w:val="clear" w:color="auto" w:fill="auto"/>
            <w:vAlign w:val="center"/>
            <w:hideMark/>
          </w:tcPr>
          <w:p w14:paraId="56F9AEDA" w14:textId="77777777" w:rsidR="00F36F3F" w:rsidRPr="003838BD" w:rsidRDefault="00F36F3F" w:rsidP="00AB68C2">
            <w:pPr>
              <w:spacing w:line="240" w:lineRule="auto"/>
              <w:ind w:firstLine="0"/>
              <w:rPr>
                <w:rFonts w:ascii="Arial" w:hAnsi="Arial"/>
                <w:color w:val="000000"/>
                <w:lang w:val="es-ES_tradnl" w:eastAsia="es-DO"/>
              </w:rPr>
            </w:pPr>
            <w:r w:rsidRPr="003838BD">
              <w:rPr>
                <w:rFonts w:ascii="Arial" w:hAnsi="Arial"/>
                <w:color w:val="000000"/>
                <w:lang w:val="es-ES_tradnl" w:eastAsia="es-DO"/>
              </w:rPr>
              <w:t>Empresa Distribuidora de Electricidad del Sur</w:t>
            </w:r>
          </w:p>
        </w:tc>
      </w:tr>
      <w:tr w:rsidR="00F36F3F" w:rsidRPr="003838BD" w14:paraId="593853C2" w14:textId="77777777" w:rsidTr="00F36F3F">
        <w:trPr>
          <w:trHeight w:val="324"/>
        </w:trPr>
        <w:tc>
          <w:tcPr>
            <w:tcW w:w="1240" w:type="dxa"/>
            <w:shd w:val="clear" w:color="auto" w:fill="auto"/>
            <w:vAlign w:val="center"/>
            <w:hideMark/>
          </w:tcPr>
          <w:p w14:paraId="30789B8D" w14:textId="77777777" w:rsidR="00F36F3F" w:rsidRPr="003838BD" w:rsidRDefault="00F36F3F" w:rsidP="00AB68C2">
            <w:pPr>
              <w:spacing w:line="240" w:lineRule="auto"/>
              <w:ind w:firstLine="0"/>
              <w:jc w:val="left"/>
              <w:rPr>
                <w:rFonts w:ascii="Arial" w:hAnsi="Arial"/>
                <w:color w:val="000000"/>
                <w:lang w:val="es-ES_tradnl" w:eastAsia="es-DO"/>
              </w:rPr>
            </w:pPr>
            <w:r w:rsidRPr="003838BD">
              <w:rPr>
                <w:rFonts w:ascii="Arial" w:hAnsi="Arial"/>
                <w:color w:val="000000"/>
                <w:lang w:val="es-ES_tradnl" w:eastAsia="es-DO"/>
              </w:rPr>
              <w:t>ETED</w:t>
            </w:r>
          </w:p>
        </w:tc>
        <w:tc>
          <w:tcPr>
            <w:tcW w:w="1240" w:type="dxa"/>
            <w:shd w:val="clear" w:color="auto" w:fill="auto"/>
            <w:hideMark/>
          </w:tcPr>
          <w:p w14:paraId="1DF44040" w14:textId="77777777" w:rsidR="00F36F3F" w:rsidRPr="003838BD" w:rsidRDefault="00F36F3F" w:rsidP="00825C4F">
            <w:pPr>
              <w:spacing w:line="240" w:lineRule="auto"/>
              <w:ind w:firstLine="0"/>
              <w:jc w:val="center"/>
              <w:rPr>
                <w:rFonts w:ascii="Arial" w:hAnsi="Arial"/>
                <w:color w:val="000000"/>
                <w:lang w:val="es-ES_tradnl" w:eastAsia="es-DO"/>
              </w:rPr>
            </w:pPr>
            <w:r w:rsidRPr="003838BD">
              <w:rPr>
                <w:rFonts w:ascii="Arial" w:hAnsi="Arial"/>
                <w:color w:val="000000"/>
                <w:lang w:val="es-ES_tradnl" w:eastAsia="es-DO"/>
              </w:rPr>
              <w:t>:</w:t>
            </w:r>
          </w:p>
        </w:tc>
        <w:tc>
          <w:tcPr>
            <w:tcW w:w="6520" w:type="dxa"/>
            <w:shd w:val="clear" w:color="auto" w:fill="auto"/>
            <w:vAlign w:val="center"/>
            <w:hideMark/>
          </w:tcPr>
          <w:p w14:paraId="3E518A6D" w14:textId="77777777" w:rsidR="00F36F3F" w:rsidRPr="003838BD" w:rsidRDefault="00F36F3F" w:rsidP="00AB68C2">
            <w:pPr>
              <w:spacing w:line="240" w:lineRule="auto"/>
              <w:ind w:firstLine="0"/>
              <w:rPr>
                <w:rFonts w:ascii="Arial" w:hAnsi="Arial"/>
                <w:color w:val="000000"/>
                <w:lang w:val="es-ES_tradnl" w:eastAsia="es-DO"/>
              </w:rPr>
            </w:pPr>
            <w:r w:rsidRPr="003838BD">
              <w:rPr>
                <w:rFonts w:ascii="Arial" w:hAnsi="Arial"/>
                <w:color w:val="000000"/>
                <w:lang w:val="es-ES_tradnl" w:eastAsia="es-DO"/>
              </w:rPr>
              <w:t>Empresa de Transmisión Eléctrica Dominicana</w:t>
            </w:r>
          </w:p>
        </w:tc>
      </w:tr>
      <w:tr w:rsidR="00F36F3F" w:rsidRPr="003838BD" w14:paraId="538CEF93" w14:textId="77777777" w:rsidTr="00F36F3F">
        <w:trPr>
          <w:trHeight w:val="324"/>
        </w:trPr>
        <w:tc>
          <w:tcPr>
            <w:tcW w:w="1240" w:type="dxa"/>
            <w:shd w:val="clear" w:color="auto" w:fill="auto"/>
            <w:vAlign w:val="center"/>
            <w:hideMark/>
          </w:tcPr>
          <w:p w14:paraId="60F22359" w14:textId="77777777" w:rsidR="00F36F3F" w:rsidRPr="003838BD" w:rsidRDefault="00F36F3F" w:rsidP="00AB68C2">
            <w:pPr>
              <w:spacing w:line="240" w:lineRule="auto"/>
              <w:ind w:firstLine="0"/>
              <w:jc w:val="left"/>
              <w:rPr>
                <w:rFonts w:ascii="Arial" w:hAnsi="Arial"/>
                <w:color w:val="000000"/>
                <w:lang w:val="es-ES_tradnl" w:eastAsia="es-DO"/>
              </w:rPr>
            </w:pPr>
            <w:r w:rsidRPr="003838BD">
              <w:rPr>
                <w:rFonts w:ascii="Arial" w:hAnsi="Arial"/>
                <w:color w:val="000000"/>
                <w:lang w:val="es-ES_tradnl" w:eastAsia="es-DO"/>
              </w:rPr>
              <w:t>FLP</w:t>
            </w:r>
          </w:p>
        </w:tc>
        <w:tc>
          <w:tcPr>
            <w:tcW w:w="1240" w:type="dxa"/>
            <w:shd w:val="clear" w:color="auto" w:fill="auto"/>
            <w:hideMark/>
          </w:tcPr>
          <w:p w14:paraId="4443006C" w14:textId="77777777" w:rsidR="00F36F3F" w:rsidRPr="003838BD" w:rsidRDefault="00F36F3F" w:rsidP="00825C4F">
            <w:pPr>
              <w:spacing w:line="240" w:lineRule="auto"/>
              <w:ind w:firstLine="0"/>
              <w:jc w:val="center"/>
              <w:rPr>
                <w:rFonts w:ascii="Arial" w:hAnsi="Arial"/>
                <w:color w:val="000000"/>
                <w:lang w:val="es-ES_tradnl" w:eastAsia="es-DO"/>
              </w:rPr>
            </w:pPr>
            <w:r w:rsidRPr="003838BD">
              <w:rPr>
                <w:rFonts w:ascii="Arial" w:hAnsi="Arial"/>
                <w:color w:val="000000"/>
                <w:lang w:val="es-ES_tradnl" w:eastAsia="es-DO"/>
              </w:rPr>
              <w:t>:</w:t>
            </w:r>
          </w:p>
        </w:tc>
        <w:tc>
          <w:tcPr>
            <w:tcW w:w="6520" w:type="dxa"/>
            <w:shd w:val="clear" w:color="auto" w:fill="auto"/>
            <w:vAlign w:val="center"/>
            <w:hideMark/>
          </w:tcPr>
          <w:p w14:paraId="59740912" w14:textId="77777777" w:rsidR="00F36F3F" w:rsidRPr="003838BD" w:rsidRDefault="00F36F3F" w:rsidP="00AB68C2">
            <w:pPr>
              <w:spacing w:line="240" w:lineRule="auto"/>
              <w:ind w:firstLine="0"/>
              <w:rPr>
                <w:rFonts w:ascii="Arial" w:hAnsi="Arial"/>
                <w:color w:val="000000"/>
                <w:lang w:val="es-ES_tradnl" w:eastAsia="es-DO"/>
              </w:rPr>
            </w:pPr>
            <w:r w:rsidRPr="003838BD">
              <w:rPr>
                <w:rFonts w:ascii="Arial" w:hAnsi="Arial"/>
                <w:color w:val="000000"/>
                <w:lang w:val="es-ES_tradnl" w:eastAsia="es-DO"/>
              </w:rPr>
              <w:t>Factor Límite Precisión</w:t>
            </w:r>
          </w:p>
        </w:tc>
      </w:tr>
      <w:tr w:rsidR="00F36F3F" w:rsidRPr="003838BD" w14:paraId="625C4F98" w14:textId="77777777" w:rsidTr="00F36F3F">
        <w:trPr>
          <w:trHeight w:val="324"/>
        </w:trPr>
        <w:tc>
          <w:tcPr>
            <w:tcW w:w="1240" w:type="dxa"/>
            <w:shd w:val="clear" w:color="auto" w:fill="auto"/>
            <w:vAlign w:val="center"/>
            <w:hideMark/>
          </w:tcPr>
          <w:p w14:paraId="60CFB3CA" w14:textId="77777777" w:rsidR="00F36F3F" w:rsidRPr="003838BD" w:rsidRDefault="00F36F3F" w:rsidP="00AB68C2">
            <w:pPr>
              <w:spacing w:line="240" w:lineRule="auto"/>
              <w:ind w:firstLine="0"/>
              <w:jc w:val="left"/>
              <w:rPr>
                <w:rFonts w:ascii="Arial" w:hAnsi="Arial"/>
                <w:color w:val="000000"/>
                <w:lang w:val="es-ES_tradnl" w:eastAsia="es-DO"/>
              </w:rPr>
            </w:pPr>
            <w:r w:rsidRPr="003838BD">
              <w:rPr>
                <w:rFonts w:ascii="Arial" w:hAnsi="Arial"/>
                <w:color w:val="000000"/>
                <w:lang w:val="es-ES_tradnl" w:eastAsia="es-DO"/>
              </w:rPr>
              <w:t>FS</w:t>
            </w:r>
          </w:p>
        </w:tc>
        <w:tc>
          <w:tcPr>
            <w:tcW w:w="1240" w:type="dxa"/>
            <w:shd w:val="clear" w:color="auto" w:fill="auto"/>
            <w:hideMark/>
          </w:tcPr>
          <w:p w14:paraId="1B3140F9" w14:textId="77777777" w:rsidR="00F36F3F" w:rsidRPr="003838BD" w:rsidRDefault="00F36F3F" w:rsidP="00825C4F">
            <w:pPr>
              <w:spacing w:line="240" w:lineRule="auto"/>
              <w:ind w:firstLine="0"/>
              <w:jc w:val="center"/>
              <w:rPr>
                <w:rFonts w:ascii="Arial" w:hAnsi="Arial"/>
                <w:color w:val="000000"/>
                <w:lang w:val="es-ES_tradnl" w:eastAsia="es-DO"/>
              </w:rPr>
            </w:pPr>
            <w:r w:rsidRPr="003838BD">
              <w:rPr>
                <w:rFonts w:ascii="Arial" w:hAnsi="Arial"/>
                <w:color w:val="000000"/>
                <w:lang w:val="es-ES_tradnl" w:eastAsia="es-DO"/>
              </w:rPr>
              <w:t>:</w:t>
            </w:r>
          </w:p>
        </w:tc>
        <w:tc>
          <w:tcPr>
            <w:tcW w:w="6520" w:type="dxa"/>
            <w:shd w:val="clear" w:color="auto" w:fill="auto"/>
            <w:vAlign w:val="center"/>
            <w:hideMark/>
          </w:tcPr>
          <w:p w14:paraId="4B965C36" w14:textId="77777777" w:rsidR="00F36F3F" w:rsidRPr="003838BD" w:rsidRDefault="00F36F3F" w:rsidP="00AB68C2">
            <w:pPr>
              <w:spacing w:line="240" w:lineRule="auto"/>
              <w:ind w:firstLine="0"/>
              <w:rPr>
                <w:rFonts w:ascii="Arial" w:hAnsi="Arial"/>
                <w:color w:val="000000"/>
                <w:lang w:val="es-ES_tradnl" w:eastAsia="es-DO"/>
              </w:rPr>
            </w:pPr>
            <w:r w:rsidRPr="003838BD">
              <w:rPr>
                <w:rFonts w:ascii="Arial" w:hAnsi="Arial"/>
                <w:color w:val="000000"/>
                <w:lang w:val="es-ES_tradnl" w:eastAsia="es-DO"/>
              </w:rPr>
              <w:t>Factor de sobreintensidad</w:t>
            </w:r>
          </w:p>
        </w:tc>
      </w:tr>
      <w:tr w:rsidR="00F36F3F" w:rsidRPr="003838BD" w14:paraId="2E3B0AF4" w14:textId="77777777" w:rsidTr="00F36F3F">
        <w:trPr>
          <w:trHeight w:val="324"/>
        </w:trPr>
        <w:tc>
          <w:tcPr>
            <w:tcW w:w="1240" w:type="dxa"/>
            <w:shd w:val="clear" w:color="auto" w:fill="auto"/>
            <w:vAlign w:val="center"/>
            <w:hideMark/>
          </w:tcPr>
          <w:p w14:paraId="0A665B1B" w14:textId="77777777" w:rsidR="00F36F3F" w:rsidRPr="003838BD" w:rsidRDefault="00F36F3F" w:rsidP="00AB68C2">
            <w:pPr>
              <w:spacing w:line="240" w:lineRule="auto"/>
              <w:ind w:firstLine="0"/>
              <w:jc w:val="left"/>
              <w:rPr>
                <w:rFonts w:ascii="Arial" w:hAnsi="Arial"/>
                <w:color w:val="000000"/>
                <w:lang w:val="es-ES_tradnl" w:eastAsia="es-DO"/>
              </w:rPr>
            </w:pPr>
            <w:r w:rsidRPr="003838BD">
              <w:rPr>
                <w:rFonts w:ascii="Arial" w:hAnsi="Arial"/>
                <w:color w:val="000000"/>
                <w:lang w:val="es-ES_tradnl" w:eastAsia="es-DO"/>
              </w:rPr>
              <w:t>GIS</w:t>
            </w:r>
          </w:p>
        </w:tc>
        <w:tc>
          <w:tcPr>
            <w:tcW w:w="1240" w:type="dxa"/>
            <w:shd w:val="clear" w:color="auto" w:fill="auto"/>
            <w:hideMark/>
          </w:tcPr>
          <w:p w14:paraId="13C1C8F8" w14:textId="77777777" w:rsidR="00F36F3F" w:rsidRPr="003838BD" w:rsidRDefault="00F36F3F" w:rsidP="00825C4F">
            <w:pPr>
              <w:spacing w:line="240" w:lineRule="auto"/>
              <w:ind w:firstLine="0"/>
              <w:jc w:val="center"/>
              <w:rPr>
                <w:rFonts w:ascii="Arial" w:hAnsi="Arial"/>
                <w:color w:val="000000"/>
                <w:lang w:val="es-ES_tradnl" w:eastAsia="es-DO"/>
              </w:rPr>
            </w:pPr>
            <w:r w:rsidRPr="003838BD">
              <w:rPr>
                <w:rFonts w:ascii="Arial" w:hAnsi="Arial"/>
                <w:color w:val="000000"/>
                <w:lang w:val="es-ES_tradnl" w:eastAsia="es-DO"/>
              </w:rPr>
              <w:t>:</w:t>
            </w:r>
          </w:p>
        </w:tc>
        <w:tc>
          <w:tcPr>
            <w:tcW w:w="6520" w:type="dxa"/>
            <w:shd w:val="clear" w:color="auto" w:fill="auto"/>
            <w:vAlign w:val="center"/>
            <w:hideMark/>
          </w:tcPr>
          <w:p w14:paraId="0C478161" w14:textId="77777777" w:rsidR="00F36F3F" w:rsidRPr="003838BD" w:rsidRDefault="00F36F3F" w:rsidP="00AB68C2">
            <w:pPr>
              <w:spacing w:line="240" w:lineRule="auto"/>
              <w:ind w:firstLine="0"/>
              <w:rPr>
                <w:rFonts w:ascii="Arial" w:hAnsi="Arial"/>
                <w:color w:val="000000"/>
                <w:lang w:val="es-ES_tradnl" w:eastAsia="es-DO"/>
              </w:rPr>
            </w:pPr>
            <w:r w:rsidRPr="003838BD">
              <w:rPr>
                <w:rFonts w:ascii="Arial" w:hAnsi="Arial"/>
                <w:color w:val="000000"/>
                <w:lang w:val="es-ES_tradnl" w:eastAsia="es-DO"/>
              </w:rPr>
              <w:t>Subestación Aislada por Gas</w:t>
            </w:r>
          </w:p>
        </w:tc>
      </w:tr>
      <w:tr w:rsidR="00F36F3F" w:rsidRPr="003838BD" w14:paraId="46873268" w14:textId="77777777" w:rsidTr="00F36F3F">
        <w:trPr>
          <w:trHeight w:val="324"/>
        </w:trPr>
        <w:tc>
          <w:tcPr>
            <w:tcW w:w="1240" w:type="dxa"/>
            <w:shd w:val="clear" w:color="auto" w:fill="auto"/>
            <w:vAlign w:val="center"/>
            <w:hideMark/>
          </w:tcPr>
          <w:p w14:paraId="2A200CA2" w14:textId="77777777" w:rsidR="00F36F3F" w:rsidRPr="003838BD" w:rsidRDefault="00F36F3F" w:rsidP="00AB68C2">
            <w:pPr>
              <w:spacing w:line="240" w:lineRule="auto"/>
              <w:ind w:firstLine="0"/>
              <w:jc w:val="left"/>
              <w:rPr>
                <w:rFonts w:ascii="Arial" w:hAnsi="Arial"/>
                <w:color w:val="000000"/>
                <w:lang w:val="es-ES_tradnl" w:eastAsia="es-DO"/>
              </w:rPr>
            </w:pPr>
            <w:r w:rsidRPr="003838BD">
              <w:rPr>
                <w:rFonts w:ascii="Arial" w:hAnsi="Arial"/>
                <w:color w:val="000000"/>
                <w:lang w:val="es-ES_tradnl" w:eastAsia="es-DO"/>
              </w:rPr>
              <w:t xml:space="preserve">ICA </w:t>
            </w:r>
          </w:p>
        </w:tc>
        <w:tc>
          <w:tcPr>
            <w:tcW w:w="1240" w:type="dxa"/>
            <w:shd w:val="clear" w:color="auto" w:fill="auto"/>
            <w:hideMark/>
          </w:tcPr>
          <w:p w14:paraId="2A915C19" w14:textId="77777777" w:rsidR="00F36F3F" w:rsidRPr="003838BD" w:rsidRDefault="00F36F3F" w:rsidP="00825C4F">
            <w:pPr>
              <w:spacing w:line="240" w:lineRule="auto"/>
              <w:ind w:firstLine="0"/>
              <w:jc w:val="center"/>
              <w:rPr>
                <w:rFonts w:ascii="Arial" w:hAnsi="Arial"/>
                <w:color w:val="000000"/>
                <w:lang w:val="es-ES_tradnl" w:eastAsia="es-DO"/>
              </w:rPr>
            </w:pPr>
            <w:r w:rsidRPr="003838BD">
              <w:rPr>
                <w:rFonts w:ascii="Arial" w:hAnsi="Arial"/>
                <w:color w:val="000000"/>
                <w:lang w:val="es-ES_tradnl" w:eastAsia="es-DO"/>
              </w:rPr>
              <w:t>:</w:t>
            </w:r>
          </w:p>
        </w:tc>
        <w:tc>
          <w:tcPr>
            <w:tcW w:w="6520" w:type="dxa"/>
            <w:shd w:val="clear" w:color="auto" w:fill="auto"/>
            <w:vAlign w:val="center"/>
            <w:hideMark/>
          </w:tcPr>
          <w:p w14:paraId="2586FC3B" w14:textId="77777777" w:rsidR="00F36F3F" w:rsidRPr="003838BD" w:rsidRDefault="00F36F3F" w:rsidP="00AB68C2">
            <w:pPr>
              <w:spacing w:line="240" w:lineRule="auto"/>
              <w:ind w:firstLine="0"/>
              <w:rPr>
                <w:rFonts w:ascii="Arial" w:hAnsi="Arial"/>
                <w:color w:val="000000"/>
                <w:lang w:val="es-ES_tradnl" w:eastAsia="es-DO"/>
              </w:rPr>
            </w:pPr>
            <w:r w:rsidRPr="003838BD">
              <w:rPr>
                <w:rFonts w:ascii="Arial" w:hAnsi="Arial"/>
                <w:color w:val="000000"/>
                <w:lang w:val="es-ES_tradnl" w:eastAsia="es-DO"/>
              </w:rPr>
              <w:t>Informe de Cumplimiento Ambiental</w:t>
            </w:r>
          </w:p>
        </w:tc>
      </w:tr>
      <w:tr w:rsidR="00F36F3F" w:rsidRPr="003838BD" w14:paraId="390A8258" w14:textId="77777777" w:rsidTr="00F36F3F">
        <w:trPr>
          <w:trHeight w:val="324"/>
        </w:trPr>
        <w:tc>
          <w:tcPr>
            <w:tcW w:w="1240" w:type="dxa"/>
            <w:shd w:val="clear" w:color="auto" w:fill="auto"/>
            <w:vAlign w:val="center"/>
            <w:hideMark/>
          </w:tcPr>
          <w:p w14:paraId="4BA5AADA" w14:textId="77777777" w:rsidR="00F36F3F" w:rsidRPr="003838BD" w:rsidRDefault="00F36F3F" w:rsidP="00AB68C2">
            <w:pPr>
              <w:spacing w:line="240" w:lineRule="auto"/>
              <w:ind w:firstLine="0"/>
              <w:jc w:val="left"/>
              <w:rPr>
                <w:rFonts w:ascii="Arial" w:hAnsi="Arial"/>
                <w:color w:val="000000"/>
                <w:lang w:val="es-ES_tradnl" w:eastAsia="es-DO"/>
              </w:rPr>
            </w:pPr>
            <w:r w:rsidRPr="003838BD">
              <w:rPr>
                <w:rFonts w:ascii="Arial" w:hAnsi="Arial"/>
                <w:color w:val="000000"/>
                <w:lang w:val="es-ES_tradnl" w:eastAsia="es-DO"/>
              </w:rPr>
              <w:t>MOPC</w:t>
            </w:r>
          </w:p>
        </w:tc>
        <w:tc>
          <w:tcPr>
            <w:tcW w:w="1240" w:type="dxa"/>
            <w:shd w:val="clear" w:color="auto" w:fill="auto"/>
            <w:hideMark/>
          </w:tcPr>
          <w:p w14:paraId="2D985CB1" w14:textId="77777777" w:rsidR="00F36F3F" w:rsidRPr="003838BD" w:rsidRDefault="00F36F3F" w:rsidP="00825C4F">
            <w:pPr>
              <w:spacing w:line="240" w:lineRule="auto"/>
              <w:ind w:firstLine="0"/>
              <w:jc w:val="center"/>
              <w:rPr>
                <w:rFonts w:ascii="Arial" w:hAnsi="Arial"/>
                <w:color w:val="000000"/>
                <w:lang w:val="es-ES_tradnl" w:eastAsia="es-DO"/>
              </w:rPr>
            </w:pPr>
            <w:r w:rsidRPr="003838BD">
              <w:rPr>
                <w:rFonts w:ascii="Arial" w:hAnsi="Arial"/>
                <w:color w:val="000000"/>
                <w:lang w:val="es-ES_tradnl" w:eastAsia="es-DO"/>
              </w:rPr>
              <w:t>:</w:t>
            </w:r>
          </w:p>
        </w:tc>
        <w:tc>
          <w:tcPr>
            <w:tcW w:w="6520" w:type="dxa"/>
            <w:shd w:val="clear" w:color="auto" w:fill="auto"/>
            <w:vAlign w:val="center"/>
            <w:hideMark/>
          </w:tcPr>
          <w:p w14:paraId="4928B091" w14:textId="77777777" w:rsidR="00F36F3F" w:rsidRPr="003838BD" w:rsidRDefault="00162EF3" w:rsidP="00AB68C2">
            <w:pPr>
              <w:spacing w:line="240" w:lineRule="auto"/>
              <w:ind w:firstLine="0"/>
              <w:rPr>
                <w:rFonts w:ascii="Arial" w:hAnsi="Arial"/>
                <w:color w:val="000000"/>
                <w:lang w:val="es-ES_tradnl" w:eastAsia="es-DO"/>
              </w:rPr>
            </w:pPr>
            <w:hyperlink r:id="rId9" w:history="1">
              <w:r w:rsidR="00F36F3F" w:rsidRPr="003838BD">
                <w:rPr>
                  <w:rFonts w:ascii="Arial" w:hAnsi="Arial"/>
                  <w:color w:val="000000"/>
                  <w:lang w:val="es-ES_tradnl" w:eastAsia="es-DO"/>
                </w:rPr>
                <w:t>Ministerio de Obras Públicas y Comunicaciones</w:t>
              </w:r>
            </w:hyperlink>
          </w:p>
        </w:tc>
      </w:tr>
      <w:tr w:rsidR="00F36F3F" w:rsidRPr="003838BD" w14:paraId="5F8334C3" w14:textId="77777777" w:rsidTr="00F36F3F">
        <w:trPr>
          <w:trHeight w:val="324"/>
        </w:trPr>
        <w:tc>
          <w:tcPr>
            <w:tcW w:w="1240" w:type="dxa"/>
            <w:shd w:val="clear" w:color="auto" w:fill="auto"/>
            <w:vAlign w:val="center"/>
            <w:hideMark/>
          </w:tcPr>
          <w:p w14:paraId="63373160" w14:textId="77777777" w:rsidR="00F36F3F" w:rsidRPr="003838BD" w:rsidRDefault="00F36F3F" w:rsidP="00AB68C2">
            <w:pPr>
              <w:spacing w:line="240" w:lineRule="auto"/>
              <w:ind w:firstLine="0"/>
              <w:jc w:val="left"/>
              <w:rPr>
                <w:rFonts w:ascii="Arial" w:hAnsi="Arial"/>
                <w:color w:val="000000"/>
                <w:lang w:val="es-ES_tradnl" w:eastAsia="es-DO"/>
              </w:rPr>
            </w:pPr>
            <w:r w:rsidRPr="003838BD">
              <w:rPr>
                <w:rFonts w:ascii="Arial" w:hAnsi="Arial"/>
                <w:color w:val="000000"/>
                <w:lang w:val="es-ES_tradnl" w:eastAsia="es-DO"/>
              </w:rPr>
              <w:t>MT</w:t>
            </w:r>
          </w:p>
        </w:tc>
        <w:tc>
          <w:tcPr>
            <w:tcW w:w="1240" w:type="dxa"/>
            <w:shd w:val="clear" w:color="auto" w:fill="auto"/>
            <w:hideMark/>
          </w:tcPr>
          <w:p w14:paraId="576E0DAF" w14:textId="77777777" w:rsidR="00F36F3F" w:rsidRPr="003838BD" w:rsidRDefault="00F36F3F" w:rsidP="00825C4F">
            <w:pPr>
              <w:spacing w:line="240" w:lineRule="auto"/>
              <w:ind w:firstLine="0"/>
              <w:jc w:val="center"/>
              <w:rPr>
                <w:rFonts w:ascii="Arial" w:hAnsi="Arial"/>
                <w:color w:val="000000"/>
                <w:lang w:val="es-ES_tradnl" w:eastAsia="es-DO"/>
              </w:rPr>
            </w:pPr>
            <w:r w:rsidRPr="003838BD">
              <w:rPr>
                <w:rFonts w:ascii="Arial" w:hAnsi="Arial"/>
                <w:color w:val="000000"/>
                <w:lang w:val="es-ES_tradnl" w:eastAsia="es-DO"/>
              </w:rPr>
              <w:t>:</w:t>
            </w:r>
          </w:p>
        </w:tc>
        <w:tc>
          <w:tcPr>
            <w:tcW w:w="6520" w:type="dxa"/>
            <w:shd w:val="clear" w:color="auto" w:fill="auto"/>
            <w:vAlign w:val="center"/>
            <w:hideMark/>
          </w:tcPr>
          <w:p w14:paraId="340FDC4D" w14:textId="77777777" w:rsidR="00F36F3F" w:rsidRPr="003838BD" w:rsidRDefault="00F36F3F" w:rsidP="00AB68C2">
            <w:pPr>
              <w:spacing w:line="240" w:lineRule="auto"/>
              <w:ind w:firstLine="0"/>
              <w:rPr>
                <w:rFonts w:ascii="Arial" w:hAnsi="Arial"/>
                <w:color w:val="000000"/>
                <w:lang w:val="es-ES_tradnl" w:eastAsia="es-DO"/>
              </w:rPr>
            </w:pPr>
            <w:r w:rsidRPr="003838BD">
              <w:rPr>
                <w:rFonts w:ascii="Arial" w:hAnsi="Arial"/>
                <w:color w:val="000000"/>
                <w:lang w:val="es-ES_tradnl" w:eastAsia="es-DO"/>
              </w:rPr>
              <w:t>Redes de Media Tensión</w:t>
            </w:r>
          </w:p>
        </w:tc>
      </w:tr>
      <w:tr w:rsidR="00F36F3F" w:rsidRPr="003838BD" w14:paraId="78D5734D" w14:textId="77777777" w:rsidTr="00F36F3F">
        <w:trPr>
          <w:trHeight w:val="324"/>
        </w:trPr>
        <w:tc>
          <w:tcPr>
            <w:tcW w:w="1240" w:type="dxa"/>
            <w:shd w:val="clear" w:color="auto" w:fill="auto"/>
            <w:vAlign w:val="center"/>
            <w:hideMark/>
          </w:tcPr>
          <w:p w14:paraId="478BFEEC" w14:textId="77777777" w:rsidR="00F36F3F" w:rsidRPr="003838BD" w:rsidRDefault="00F36F3F" w:rsidP="00AB68C2">
            <w:pPr>
              <w:spacing w:line="240" w:lineRule="auto"/>
              <w:ind w:firstLine="0"/>
              <w:jc w:val="left"/>
              <w:rPr>
                <w:rFonts w:ascii="Arial" w:hAnsi="Arial"/>
                <w:color w:val="000000"/>
                <w:lang w:val="es-ES_tradnl" w:eastAsia="es-DO"/>
              </w:rPr>
            </w:pPr>
            <w:r w:rsidRPr="003838BD">
              <w:rPr>
                <w:rFonts w:ascii="Arial" w:hAnsi="Arial"/>
                <w:color w:val="000000"/>
                <w:lang w:val="es-ES_tradnl" w:eastAsia="es-DO"/>
              </w:rPr>
              <w:t>OC</w:t>
            </w:r>
          </w:p>
        </w:tc>
        <w:tc>
          <w:tcPr>
            <w:tcW w:w="1240" w:type="dxa"/>
            <w:shd w:val="clear" w:color="auto" w:fill="auto"/>
            <w:hideMark/>
          </w:tcPr>
          <w:p w14:paraId="60BF74A8" w14:textId="77777777" w:rsidR="00F36F3F" w:rsidRPr="003838BD" w:rsidRDefault="00F36F3F" w:rsidP="00825C4F">
            <w:pPr>
              <w:spacing w:line="240" w:lineRule="auto"/>
              <w:ind w:firstLine="0"/>
              <w:jc w:val="center"/>
              <w:rPr>
                <w:rFonts w:ascii="Arial" w:hAnsi="Arial"/>
                <w:color w:val="000000"/>
                <w:lang w:val="es-ES_tradnl" w:eastAsia="es-DO"/>
              </w:rPr>
            </w:pPr>
            <w:r w:rsidRPr="003838BD">
              <w:rPr>
                <w:rFonts w:ascii="Arial" w:hAnsi="Arial"/>
                <w:color w:val="000000"/>
                <w:lang w:val="es-ES_tradnl" w:eastAsia="es-DO"/>
              </w:rPr>
              <w:t>:</w:t>
            </w:r>
          </w:p>
        </w:tc>
        <w:tc>
          <w:tcPr>
            <w:tcW w:w="6520" w:type="dxa"/>
            <w:shd w:val="clear" w:color="auto" w:fill="auto"/>
            <w:vAlign w:val="center"/>
            <w:hideMark/>
          </w:tcPr>
          <w:p w14:paraId="2BEB3177" w14:textId="77777777" w:rsidR="00F36F3F" w:rsidRPr="003838BD" w:rsidRDefault="00F36F3F" w:rsidP="00AB68C2">
            <w:pPr>
              <w:spacing w:line="240" w:lineRule="auto"/>
              <w:ind w:firstLine="0"/>
              <w:rPr>
                <w:rFonts w:ascii="Arial" w:hAnsi="Arial"/>
                <w:color w:val="000000"/>
                <w:lang w:val="es-ES_tradnl" w:eastAsia="es-DO"/>
              </w:rPr>
            </w:pPr>
            <w:r w:rsidRPr="003838BD">
              <w:rPr>
                <w:rFonts w:ascii="Arial" w:hAnsi="Arial"/>
                <w:color w:val="000000"/>
                <w:lang w:val="es-ES_tradnl" w:eastAsia="es-DO"/>
              </w:rPr>
              <w:t>Organismo Coordinador</w:t>
            </w:r>
          </w:p>
        </w:tc>
      </w:tr>
      <w:tr w:rsidR="00F36F3F" w:rsidRPr="003838BD" w14:paraId="4D8DD31C" w14:textId="77777777" w:rsidTr="00F36F3F">
        <w:trPr>
          <w:trHeight w:val="324"/>
        </w:trPr>
        <w:tc>
          <w:tcPr>
            <w:tcW w:w="1240" w:type="dxa"/>
            <w:shd w:val="clear" w:color="auto" w:fill="auto"/>
            <w:vAlign w:val="center"/>
            <w:hideMark/>
          </w:tcPr>
          <w:p w14:paraId="2FB53F58" w14:textId="77777777" w:rsidR="00F36F3F" w:rsidRPr="003838BD" w:rsidRDefault="00F36F3F" w:rsidP="00AB68C2">
            <w:pPr>
              <w:spacing w:line="240" w:lineRule="auto"/>
              <w:ind w:firstLine="0"/>
              <w:jc w:val="left"/>
              <w:rPr>
                <w:rFonts w:ascii="Arial" w:hAnsi="Arial"/>
                <w:color w:val="000000"/>
                <w:lang w:val="es-ES_tradnl" w:eastAsia="es-DO"/>
              </w:rPr>
            </w:pPr>
            <w:r w:rsidRPr="003838BD">
              <w:rPr>
                <w:rFonts w:ascii="Arial" w:hAnsi="Arial"/>
                <w:color w:val="000000"/>
                <w:lang w:val="es-ES_tradnl" w:eastAsia="es-DO"/>
              </w:rPr>
              <w:t>PMAA</w:t>
            </w:r>
          </w:p>
        </w:tc>
        <w:tc>
          <w:tcPr>
            <w:tcW w:w="1240" w:type="dxa"/>
            <w:shd w:val="clear" w:color="auto" w:fill="auto"/>
            <w:vAlign w:val="center"/>
            <w:hideMark/>
          </w:tcPr>
          <w:p w14:paraId="574BDBDF" w14:textId="77777777" w:rsidR="00F36F3F" w:rsidRPr="003838BD" w:rsidRDefault="00F36F3F" w:rsidP="00825C4F">
            <w:pPr>
              <w:spacing w:line="240" w:lineRule="auto"/>
              <w:ind w:firstLine="0"/>
              <w:jc w:val="center"/>
              <w:rPr>
                <w:rFonts w:ascii="Arial" w:hAnsi="Arial"/>
                <w:color w:val="000000"/>
                <w:lang w:val="es-ES_tradnl" w:eastAsia="es-DO"/>
              </w:rPr>
            </w:pPr>
            <w:r w:rsidRPr="003838BD">
              <w:rPr>
                <w:rFonts w:ascii="Arial" w:hAnsi="Arial"/>
                <w:color w:val="000000"/>
                <w:lang w:val="es-ES_tradnl" w:eastAsia="es-DO"/>
              </w:rPr>
              <w:t>:</w:t>
            </w:r>
          </w:p>
        </w:tc>
        <w:tc>
          <w:tcPr>
            <w:tcW w:w="6520" w:type="dxa"/>
            <w:shd w:val="clear" w:color="auto" w:fill="auto"/>
            <w:vAlign w:val="center"/>
            <w:hideMark/>
          </w:tcPr>
          <w:p w14:paraId="143EF01A" w14:textId="77777777" w:rsidR="00F36F3F" w:rsidRPr="003838BD" w:rsidRDefault="00F36F3F" w:rsidP="00AB68C2">
            <w:pPr>
              <w:spacing w:line="240" w:lineRule="auto"/>
              <w:ind w:firstLine="0"/>
              <w:rPr>
                <w:rFonts w:ascii="Arial" w:hAnsi="Arial"/>
                <w:color w:val="000000"/>
                <w:lang w:val="es-ES_tradnl" w:eastAsia="es-DO"/>
              </w:rPr>
            </w:pPr>
            <w:r w:rsidRPr="003838BD">
              <w:rPr>
                <w:rFonts w:ascii="Arial" w:hAnsi="Arial"/>
                <w:color w:val="000000"/>
                <w:lang w:val="es-ES_tradnl" w:eastAsia="es-DO"/>
              </w:rPr>
              <w:t>Plan de Manejo y Adecuación Ambiental</w:t>
            </w:r>
          </w:p>
        </w:tc>
      </w:tr>
      <w:tr w:rsidR="00F36F3F" w:rsidRPr="003838BD" w14:paraId="35DEB58E" w14:textId="77777777" w:rsidTr="00F36F3F">
        <w:trPr>
          <w:trHeight w:val="324"/>
        </w:trPr>
        <w:tc>
          <w:tcPr>
            <w:tcW w:w="1240" w:type="dxa"/>
            <w:shd w:val="clear" w:color="auto" w:fill="auto"/>
            <w:vAlign w:val="center"/>
            <w:hideMark/>
          </w:tcPr>
          <w:p w14:paraId="54E8C5D1" w14:textId="77777777" w:rsidR="00F36F3F" w:rsidRPr="003838BD" w:rsidRDefault="00F36F3F" w:rsidP="00AB68C2">
            <w:pPr>
              <w:spacing w:line="240" w:lineRule="auto"/>
              <w:ind w:firstLine="0"/>
              <w:jc w:val="left"/>
              <w:rPr>
                <w:rFonts w:ascii="Arial" w:hAnsi="Arial"/>
                <w:color w:val="000000"/>
                <w:lang w:val="es-ES_tradnl" w:eastAsia="es-DO"/>
              </w:rPr>
            </w:pPr>
            <w:r w:rsidRPr="003838BD">
              <w:rPr>
                <w:rFonts w:ascii="Arial" w:hAnsi="Arial"/>
                <w:color w:val="000000"/>
                <w:lang w:val="es-ES_tradnl" w:eastAsia="es-DO"/>
              </w:rPr>
              <w:t>SDS</w:t>
            </w:r>
          </w:p>
        </w:tc>
        <w:tc>
          <w:tcPr>
            <w:tcW w:w="1240" w:type="dxa"/>
            <w:shd w:val="clear" w:color="auto" w:fill="auto"/>
            <w:hideMark/>
          </w:tcPr>
          <w:p w14:paraId="00F9CB4E" w14:textId="77777777" w:rsidR="00F36F3F" w:rsidRPr="003838BD" w:rsidRDefault="00F36F3F" w:rsidP="00825C4F">
            <w:pPr>
              <w:spacing w:line="240" w:lineRule="auto"/>
              <w:ind w:firstLine="0"/>
              <w:jc w:val="center"/>
              <w:rPr>
                <w:rFonts w:ascii="Arial" w:hAnsi="Arial"/>
                <w:color w:val="000000"/>
                <w:lang w:val="es-ES_tradnl" w:eastAsia="es-DO"/>
              </w:rPr>
            </w:pPr>
            <w:r w:rsidRPr="003838BD">
              <w:rPr>
                <w:rFonts w:ascii="Arial" w:hAnsi="Arial"/>
                <w:color w:val="000000"/>
                <w:lang w:val="es-ES_tradnl" w:eastAsia="es-DO"/>
              </w:rPr>
              <w:t>:</w:t>
            </w:r>
          </w:p>
        </w:tc>
        <w:tc>
          <w:tcPr>
            <w:tcW w:w="6520" w:type="dxa"/>
            <w:shd w:val="clear" w:color="auto" w:fill="auto"/>
            <w:vAlign w:val="center"/>
            <w:hideMark/>
          </w:tcPr>
          <w:p w14:paraId="09F923CA" w14:textId="77777777" w:rsidR="00F36F3F" w:rsidRPr="003838BD" w:rsidRDefault="00F36F3F" w:rsidP="00AB68C2">
            <w:pPr>
              <w:spacing w:line="240" w:lineRule="auto"/>
              <w:ind w:firstLine="0"/>
              <w:rPr>
                <w:rFonts w:ascii="Arial" w:hAnsi="Arial"/>
                <w:color w:val="000000"/>
                <w:lang w:val="es-ES_tradnl" w:eastAsia="es-DO"/>
              </w:rPr>
            </w:pPr>
            <w:r w:rsidRPr="003838BD">
              <w:rPr>
                <w:rFonts w:ascii="Arial" w:hAnsi="Arial"/>
                <w:color w:val="000000"/>
                <w:lang w:val="es-ES_tradnl" w:eastAsia="es-DO"/>
              </w:rPr>
              <w:t>Safety Data Sheets (Hojas de datos de seguridad)</w:t>
            </w:r>
          </w:p>
        </w:tc>
      </w:tr>
      <w:tr w:rsidR="00F36F3F" w:rsidRPr="003838BD" w14:paraId="38423788" w14:textId="77777777" w:rsidTr="00F36F3F">
        <w:trPr>
          <w:trHeight w:val="324"/>
        </w:trPr>
        <w:tc>
          <w:tcPr>
            <w:tcW w:w="1240" w:type="dxa"/>
            <w:shd w:val="clear" w:color="auto" w:fill="auto"/>
            <w:vAlign w:val="center"/>
            <w:hideMark/>
          </w:tcPr>
          <w:p w14:paraId="3BE7DE44" w14:textId="77777777" w:rsidR="00F36F3F" w:rsidRPr="003838BD" w:rsidRDefault="00F36F3F" w:rsidP="00AB68C2">
            <w:pPr>
              <w:spacing w:line="240" w:lineRule="auto"/>
              <w:ind w:firstLine="0"/>
              <w:jc w:val="left"/>
              <w:rPr>
                <w:rFonts w:ascii="Arial" w:hAnsi="Arial"/>
                <w:color w:val="000000"/>
                <w:lang w:val="es-ES_tradnl" w:eastAsia="es-DO"/>
              </w:rPr>
            </w:pPr>
            <w:r w:rsidRPr="003838BD">
              <w:rPr>
                <w:rFonts w:ascii="Arial" w:hAnsi="Arial"/>
                <w:color w:val="000000"/>
                <w:lang w:val="es-ES_tradnl" w:eastAsia="es-DO"/>
              </w:rPr>
              <w:t>SENI</w:t>
            </w:r>
          </w:p>
        </w:tc>
        <w:tc>
          <w:tcPr>
            <w:tcW w:w="1240" w:type="dxa"/>
            <w:shd w:val="clear" w:color="auto" w:fill="auto"/>
            <w:hideMark/>
          </w:tcPr>
          <w:p w14:paraId="4946B869" w14:textId="77777777" w:rsidR="00F36F3F" w:rsidRPr="003838BD" w:rsidRDefault="00F36F3F" w:rsidP="00825C4F">
            <w:pPr>
              <w:spacing w:line="240" w:lineRule="auto"/>
              <w:ind w:firstLine="0"/>
              <w:jc w:val="center"/>
              <w:rPr>
                <w:rFonts w:ascii="Arial" w:hAnsi="Arial"/>
                <w:color w:val="000000"/>
                <w:lang w:val="es-ES_tradnl" w:eastAsia="es-DO"/>
              </w:rPr>
            </w:pPr>
            <w:r w:rsidRPr="003838BD">
              <w:rPr>
                <w:rFonts w:ascii="Arial" w:hAnsi="Arial"/>
                <w:color w:val="000000"/>
                <w:lang w:val="es-ES_tradnl" w:eastAsia="es-DO"/>
              </w:rPr>
              <w:t>:</w:t>
            </w:r>
          </w:p>
        </w:tc>
        <w:tc>
          <w:tcPr>
            <w:tcW w:w="6520" w:type="dxa"/>
            <w:shd w:val="clear" w:color="auto" w:fill="auto"/>
            <w:vAlign w:val="center"/>
            <w:hideMark/>
          </w:tcPr>
          <w:p w14:paraId="391D6897" w14:textId="77777777" w:rsidR="00F36F3F" w:rsidRPr="003838BD" w:rsidRDefault="00F36F3F" w:rsidP="00AB68C2">
            <w:pPr>
              <w:spacing w:line="240" w:lineRule="auto"/>
              <w:ind w:firstLine="0"/>
              <w:rPr>
                <w:rFonts w:ascii="Arial" w:hAnsi="Arial"/>
                <w:color w:val="000000"/>
                <w:lang w:val="es-ES_tradnl" w:eastAsia="es-DO"/>
              </w:rPr>
            </w:pPr>
            <w:r w:rsidRPr="003838BD">
              <w:rPr>
                <w:rFonts w:ascii="Arial" w:hAnsi="Arial"/>
                <w:color w:val="000000"/>
                <w:lang w:val="es-ES_tradnl" w:eastAsia="es-DO"/>
              </w:rPr>
              <w:t>Sistema Eléctrico Nacional Interconectado</w:t>
            </w:r>
          </w:p>
        </w:tc>
      </w:tr>
      <w:tr w:rsidR="00F36F3F" w:rsidRPr="003838BD" w14:paraId="3AE5061D" w14:textId="77777777" w:rsidTr="00F36F3F">
        <w:trPr>
          <w:trHeight w:val="324"/>
        </w:trPr>
        <w:tc>
          <w:tcPr>
            <w:tcW w:w="1240" w:type="dxa"/>
            <w:shd w:val="clear" w:color="auto" w:fill="auto"/>
            <w:vAlign w:val="center"/>
            <w:hideMark/>
          </w:tcPr>
          <w:p w14:paraId="5F592B9B" w14:textId="77777777" w:rsidR="00F36F3F" w:rsidRPr="003838BD" w:rsidRDefault="00F36F3F" w:rsidP="00AB68C2">
            <w:pPr>
              <w:spacing w:line="240" w:lineRule="auto"/>
              <w:ind w:firstLine="0"/>
              <w:jc w:val="left"/>
              <w:rPr>
                <w:rFonts w:ascii="Arial" w:hAnsi="Arial"/>
                <w:color w:val="000000"/>
                <w:lang w:val="es-ES_tradnl" w:eastAsia="es-DO"/>
              </w:rPr>
            </w:pPr>
            <w:r w:rsidRPr="003838BD">
              <w:rPr>
                <w:rFonts w:ascii="Arial" w:hAnsi="Arial"/>
                <w:color w:val="000000"/>
                <w:lang w:val="es-ES_tradnl" w:eastAsia="es-DO"/>
              </w:rPr>
              <w:t>SF6</w:t>
            </w:r>
          </w:p>
        </w:tc>
        <w:tc>
          <w:tcPr>
            <w:tcW w:w="1240" w:type="dxa"/>
            <w:shd w:val="clear" w:color="auto" w:fill="auto"/>
            <w:hideMark/>
          </w:tcPr>
          <w:p w14:paraId="7AEAB2EB" w14:textId="77777777" w:rsidR="00F36F3F" w:rsidRPr="003838BD" w:rsidRDefault="00F36F3F" w:rsidP="00825C4F">
            <w:pPr>
              <w:spacing w:line="240" w:lineRule="auto"/>
              <w:ind w:firstLine="0"/>
              <w:jc w:val="center"/>
              <w:rPr>
                <w:rFonts w:ascii="Arial" w:hAnsi="Arial"/>
                <w:color w:val="000000"/>
                <w:lang w:val="es-ES_tradnl" w:eastAsia="es-DO"/>
              </w:rPr>
            </w:pPr>
            <w:r w:rsidRPr="003838BD">
              <w:rPr>
                <w:rFonts w:ascii="Arial" w:hAnsi="Arial"/>
                <w:color w:val="000000"/>
                <w:lang w:val="es-ES_tradnl" w:eastAsia="es-DO"/>
              </w:rPr>
              <w:t>:</w:t>
            </w:r>
          </w:p>
        </w:tc>
        <w:tc>
          <w:tcPr>
            <w:tcW w:w="6520" w:type="dxa"/>
            <w:shd w:val="clear" w:color="auto" w:fill="auto"/>
            <w:vAlign w:val="center"/>
            <w:hideMark/>
          </w:tcPr>
          <w:p w14:paraId="18DEEADE" w14:textId="77912882" w:rsidR="00F36F3F" w:rsidRPr="003838BD" w:rsidRDefault="00720F57" w:rsidP="00AB68C2">
            <w:pPr>
              <w:spacing w:line="240" w:lineRule="auto"/>
              <w:ind w:firstLine="0"/>
              <w:rPr>
                <w:rFonts w:ascii="Arial" w:hAnsi="Arial"/>
                <w:color w:val="000000"/>
                <w:lang w:val="es-ES_tradnl" w:eastAsia="es-DO"/>
              </w:rPr>
            </w:pPr>
            <w:r w:rsidRPr="003838BD">
              <w:rPr>
                <w:rFonts w:ascii="Arial" w:hAnsi="Arial"/>
                <w:color w:val="000000"/>
                <w:lang w:val="es-ES_tradnl" w:eastAsia="es-DO"/>
              </w:rPr>
              <w:t>Gas Hexafluoruro</w:t>
            </w:r>
            <w:r w:rsidR="00F36F3F" w:rsidRPr="003838BD">
              <w:rPr>
                <w:rFonts w:ascii="Arial" w:hAnsi="Arial"/>
                <w:color w:val="000000"/>
                <w:lang w:val="es-ES_tradnl" w:eastAsia="es-DO"/>
              </w:rPr>
              <w:t xml:space="preserve"> de Azufre</w:t>
            </w:r>
          </w:p>
        </w:tc>
      </w:tr>
      <w:tr w:rsidR="00F36F3F" w:rsidRPr="003838BD" w14:paraId="4E70DDBB" w14:textId="77777777" w:rsidTr="00F36F3F">
        <w:trPr>
          <w:trHeight w:val="324"/>
        </w:trPr>
        <w:tc>
          <w:tcPr>
            <w:tcW w:w="1240" w:type="dxa"/>
            <w:shd w:val="clear" w:color="auto" w:fill="auto"/>
            <w:vAlign w:val="center"/>
            <w:hideMark/>
          </w:tcPr>
          <w:p w14:paraId="7F285A9A" w14:textId="77777777" w:rsidR="00F36F3F" w:rsidRPr="003838BD" w:rsidRDefault="00F36F3F" w:rsidP="00AB68C2">
            <w:pPr>
              <w:spacing w:line="240" w:lineRule="auto"/>
              <w:ind w:firstLine="0"/>
              <w:jc w:val="left"/>
              <w:rPr>
                <w:rFonts w:ascii="Arial" w:hAnsi="Arial"/>
                <w:color w:val="000000"/>
                <w:lang w:val="es-ES_tradnl" w:eastAsia="es-DO"/>
              </w:rPr>
            </w:pPr>
            <w:r w:rsidRPr="003838BD">
              <w:rPr>
                <w:rFonts w:ascii="Arial" w:hAnsi="Arial"/>
                <w:color w:val="000000"/>
                <w:lang w:val="es-ES_tradnl" w:eastAsia="es-DO"/>
              </w:rPr>
              <w:t>TdR</w:t>
            </w:r>
          </w:p>
        </w:tc>
        <w:tc>
          <w:tcPr>
            <w:tcW w:w="1240" w:type="dxa"/>
            <w:shd w:val="clear" w:color="auto" w:fill="auto"/>
            <w:hideMark/>
          </w:tcPr>
          <w:p w14:paraId="4A28BE81" w14:textId="77777777" w:rsidR="00F36F3F" w:rsidRPr="003838BD" w:rsidRDefault="00F36F3F" w:rsidP="00825C4F">
            <w:pPr>
              <w:spacing w:line="240" w:lineRule="auto"/>
              <w:ind w:firstLine="0"/>
              <w:jc w:val="center"/>
              <w:rPr>
                <w:rFonts w:ascii="Arial" w:hAnsi="Arial"/>
                <w:color w:val="000000"/>
                <w:lang w:val="es-ES_tradnl" w:eastAsia="es-DO"/>
              </w:rPr>
            </w:pPr>
            <w:r w:rsidRPr="003838BD">
              <w:rPr>
                <w:rFonts w:ascii="Arial" w:hAnsi="Arial"/>
                <w:color w:val="000000"/>
                <w:lang w:val="es-ES_tradnl" w:eastAsia="es-DO"/>
              </w:rPr>
              <w:t>:</w:t>
            </w:r>
          </w:p>
        </w:tc>
        <w:tc>
          <w:tcPr>
            <w:tcW w:w="6520" w:type="dxa"/>
            <w:shd w:val="clear" w:color="auto" w:fill="auto"/>
            <w:vAlign w:val="center"/>
            <w:hideMark/>
          </w:tcPr>
          <w:p w14:paraId="18213EBF" w14:textId="77777777" w:rsidR="00F36F3F" w:rsidRPr="003838BD" w:rsidRDefault="00F36F3F" w:rsidP="00AB68C2">
            <w:pPr>
              <w:spacing w:line="240" w:lineRule="auto"/>
              <w:ind w:firstLine="0"/>
              <w:rPr>
                <w:rFonts w:ascii="Arial" w:hAnsi="Arial"/>
                <w:color w:val="000000"/>
                <w:lang w:val="es-ES_tradnl" w:eastAsia="es-DO"/>
              </w:rPr>
            </w:pPr>
            <w:r w:rsidRPr="003838BD">
              <w:rPr>
                <w:rFonts w:ascii="Arial" w:hAnsi="Arial"/>
                <w:color w:val="000000"/>
                <w:lang w:val="es-ES_tradnl" w:eastAsia="es-DO"/>
              </w:rPr>
              <w:t>Términos de Referencia</w:t>
            </w:r>
          </w:p>
        </w:tc>
      </w:tr>
      <w:tr w:rsidR="00F36F3F" w:rsidRPr="003838BD" w14:paraId="02ACF51D" w14:textId="77777777" w:rsidTr="00F36F3F">
        <w:trPr>
          <w:trHeight w:val="324"/>
        </w:trPr>
        <w:tc>
          <w:tcPr>
            <w:tcW w:w="1240" w:type="dxa"/>
            <w:shd w:val="clear" w:color="auto" w:fill="auto"/>
            <w:vAlign w:val="center"/>
          </w:tcPr>
          <w:p w14:paraId="5AF73F8D" w14:textId="77777777" w:rsidR="00F36F3F" w:rsidRPr="003838BD" w:rsidRDefault="00F36F3F" w:rsidP="00AB68C2">
            <w:pPr>
              <w:spacing w:line="240" w:lineRule="auto"/>
              <w:ind w:firstLine="0"/>
              <w:jc w:val="left"/>
              <w:rPr>
                <w:rFonts w:ascii="Arial" w:hAnsi="Arial"/>
                <w:color w:val="000000"/>
                <w:lang w:val="es-ES_tradnl" w:eastAsia="es-DO"/>
              </w:rPr>
            </w:pPr>
            <w:r w:rsidRPr="003838BD">
              <w:rPr>
                <w:rFonts w:ascii="Arial" w:hAnsi="Arial"/>
                <w:color w:val="000000"/>
                <w:lang w:val="es-ES_tradnl" w:eastAsia="es-DO"/>
              </w:rPr>
              <w:t>UEP</w:t>
            </w:r>
          </w:p>
        </w:tc>
        <w:tc>
          <w:tcPr>
            <w:tcW w:w="1240" w:type="dxa"/>
            <w:shd w:val="clear" w:color="auto" w:fill="auto"/>
          </w:tcPr>
          <w:p w14:paraId="5A4DDE49" w14:textId="77777777" w:rsidR="00F36F3F" w:rsidRPr="003838BD" w:rsidRDefault="00F36F3F" w:rsidP="00825C4F">
            <w:pPr>
              <w:spacing w:line="240" w:lineRule="auto"/>
              <w:ind w:firstLine="0"/>
              <w:jc w:val="center"/>
              <w:rPr>
                <w:rFonts w:ascii="Arial" w:hAnsi="Arial"/>
                <w:color w:val="000000"/>
                <w:lang w:val="es-ES_tradnl" w:eastAsia="es-DO"/>
              </w:rPr>
            </w:pPr>
            <w:r w:rsidRPr="003838BD">
              <w:rPr>
                <w:rFonts w:ascii="Arial" w:hAnsi="Arial"/>
                <w:color w:val="000000"/>
                <w:lang w:val="es-ES_tradnl" w:eastAsia="es-DO"/>
              </w:rPr>
              <w:t>:</w:t>
            </w:r>
          </w:p>
        </w:tc>
        <w:tc>
          <w:tcPr>
            <w:tcW w:w="6520" w:type="dxa"/>
            <w:shd w:val="clear" w:color="auto" w:fill="auto"/>
            <w:vAlign w:val="center"/>
          </w:tcPr>
          <w:p w14:paraId="78557D18" w14:textId="77777777" w:rsidR="00F36F3F" w:rsidRPr="003838BD" w:rsidRDefault="00F36F3F" w:rsidP="00AB68C2">
            <w:pPr>
              <w:spacing w:line="240" w:lineRule="auto"/>
              <w:ind w:firstLine="0"/>
              <w:rPr>
                <w:rFonts w:ascii="Arial" w:hAnsi="Arial"/>
                <w:color w:val="000000"/>
                <w:lang w:val="es-ES_tradnl" w:eastAsia="es-DO"/>
              </w:rPr>
            </w:pPr>
            <w:r w:rsidRPr="003838BD">
              <w:rPr>
                <w:rFonts w:ascii="Arial" w:hAnsi="Arial"/>
                <w:color w:val="000000"/>
                <w:lang w:val="es-ES_tradnl" w:eastAsia="es-DO"/>
              </w:rPr>
              <w:t>Unidad Ejecutora de Proyectos</w:t>
            </w:r>
          </w:p>
        </w:tc>
      </w:tr>
    </w:tbl>
    <w:p w14:paraId="40440285" w14:textId="77777777" w:rsidR="00825C4F" w:rsidRPr="003838BD" w:rsidRDefault="00825C4F" w:rsidP="00752930">
      <w:pPr>
        <w:pStyle w:val="TtulosRomanos"/>
        <w:numPr>
          <w:ilvl w:val="0"/>
          <w:numId w:val="0"/>
        </w:numPr>
        <w:ind w:left="1080"/>
      </w:pPr>
    </w:p>
    <w:p w14:paraId="0C218FE0" w14:textId="77777777" w:rsidR="001C2D3C" w:rsidRPr="003838BD" w:rsidRDefault="001C2D3C" w:rsidP="0074519D">
      <w:pPr>
        <w:ind w:left="2832" w:hanging="2123"/>
        <w:rPr>
          <w:lang w:val="es-ES_tradnl"/>
        </w:rPr>
      </w:pPr>
    </w:p>
    <w:p w14:paraId="7E992989" w14:textId="77777777" w:rsidR="001C2D3C" w:rsidRPr="003838BD" w:rsidRDefault="001C2D3C" w:rsidP="0074519D">
      <w:pPr>
        <w:ind w:left="2832" w:hanging="2123"/>
        <w:rPr>
          <w:lang w:val="es-ES_tradnl"/>
        </w:rPr>
      </w:pPr>
    </w:p>
    <w:p w14:paraId="54DB7091" w14:textId="77777777" w:rsidR="001C2D3C" w:rsidRPr="003838BD" w:rsidRDefault="001C2D3C" w:rsidP="0074519D">
      <w:pPr>
        <w:ind w:left="2832" w:hanging="2123"/>
        <w:rPr>
          <w:lang w:val="es-ES_tradnl"/>
        </w:rPr>
      </w:pPr>
    </w:p>
    <w:p w14:paraId="017A5800" w14:textId="77777777" w:rsidR="00185B64" w:rsidRPr="003838BD" w:rsidRDefault="0055145F" w:rsidP="0074519D">
      <w:pPr>
        <w:ind w:left="2832" w:hanging="2123"/>
        <w:rPr>
          <w:lang w:val="es-ES_tradnl"/>
        </w:rPr>
      </w:pPr>
      <w:r w:rsidRPr="003838BD">
        <w:rPr>
          <w:lang w:val="es-ES_tradnl"/>
        </w:rPr>
        <w:tab/>
      </w:r>
    </w:p>
    <w:p w14:paraId="4D8EAC00" w14:textId="16CBEC0E" w:rsidR="00A10C7A" w:rsidRPr="003838BD" w:rsidRDefault="00A10C7A" w:rsidP="000A2F06">
      <w:pPr>
        <w:ind w:firstLine="0"/>
        <w:rPr>
          <w:rFonts w:ascii="Arial" w:hAnsi="Arial"/>
          <w:b/>
          <w:lang w:val="es-ES_tradnl"/>
        </w:rPr>
      </w:pPr>
      <w:r w:rsidRPr="003838BD">
        <w:rPr>
          <w:rFonts w:ascii="Arial" w:hAnsi="Arial"/>
          <w:b/>
          <w:lang w:val="es-ES_tradnl"/>
        </w:rPr>
        <w:lastRenderedPageBreak/>
        <w:t>Comunicación</w:t>
      </w:r>
      <w:r w:rsidR="00ED5718" w:rsidRPr="003838BD">
        <w:rPr>
          <w:rFonts w:ascii="Arial" w:hAnsi="Arial"/>
          <w:b/>
          <w:lang w:val="es-ES_tradnl"/>
        </w:rPr>
        <w:t xml:space="preserve"> </w:t>
      </w:r>
      <w:r w:rsidR="003E2E2E">
        <w:rPr>
          <w:rFonts w:ascii="Arial" w:hAnsi="Arial"/>
          <w:b/>
          <w:lang w:val="es-ES_tradnl"/>
        </w:rPr>
        <w:t xml:space="preserve">del </w:t>
      </w:r>
      <w:r w:rsidRPr="003838BD">
        <w:rPr>
          <w:rFonts w:ascii="Arial" w:hAnsi="Arial"/>
          <w:b/>
          <w:lang w:val="es-ES_tradnl"/>
        </w:rPr>
        <w:t>MIMARENA</w:t>
      </w:r>
      <w:r w:rsidR="00ED5718" w:rsidRPr="003838BD">
        <w:rPr>
          <w:rFonts w:ascii="Arial" w:hAnsi="Arial"/>
          <w:b/>
          <w:lang w:val="es-ES_tradnl"/>
        </w:rPr>
        <w:t xml:space="preserve"> </w:t>
      </w:r>
      <w:r w:rsidRPr="003838BD">
        <w:rPr>
          <w:rFonts w:ascii="Arial" w:hAnsi="Arial"/>
          <w:b/>
          <w:lang w:val="es-ES_tradnl"/>
        </w:rPr>
        <w:t>en</w:t>
      </w:r>
      <w:r w:rsidR="00ED5718" w:rsidRPr="003838BD">
        <w:rPr>
          <w:rFonts w:ascii="Arial" w:hAnsi="Arial"/>
          <w:b/>
          <w:lang w:val="es-ES_tradnl"/>
        </w:rPr>
        <w:t xml:space="preserve"> </w:t>
      </w:r>
      <w:r w:rsidRPr="003838BD">
        <w:rPr>
          <w:rFonts w:ascii="Arial" w:hAnsi="Arial"/>
          <w:b/>
          <w:lang w:val="es-ES_tradnl"/>
        </w:rPr>
        <w:t>respuesta</w:t>
      </w:r>
      <w:r w:rsidR="00ED5718" w:rsidRPr="003838BD">
        <w:rPr>
          <w:rFonts w:ascii="Arial" w:hAnsi="Arial"/>
          <w:b/>
          <w:lang w:val="es-ES_tradnl"/>
        </w:rPr>
        <w:t xml:space="preserve"> </w:t>
      </w:r>
      <w:r w:rsidRPr="003838BD">
        <w:rPr>
          <w:rFonts w:ascii="Arial" w:hAnsi="Arial"/>
          <w:b/>
          <w:lang w:val="es-ES_tradnl"/>
        </w:rPr>
        <w:t>a</w:t>
      </w:r>
      <w:r w:rsidR="00ED5718" w:rsidRPr="003838BD">
        <w:rPr>
          <w:rFonts w:ascii="Arial" w:hAnsi="Arial"/>
          <w:b/>
          <w:lang w:val="es-ES_tradnl"/>
        </w:rPr>
        <w:t xml:space="preserve"> </w:t>
      </w:r>
      <w:r w:rsidR="003E2E2E">
        <w:rPr>
          <w:rFonts w:ascii="Arial" w:hAnsi="Arial"/>
          <w:b/>
          <w:lang w:val="es-ES_tradnl"/>
        </w:rPr>
        <w:t xml:space="preserve">la </w:t>
      </w:r>
      <w:r w:rsidRPr="003838BD">
        <w:rPr>
          <w:rFonts w:ascii="Arial" w:hAnsi="Arial"/>
          <w:b/>
          <w:lang w:val="es-ES_tradnl"/>
        </w:rPr>
        <w:t>Solicitud</w:t>
      </w:r>
      <w:r w:rsidR="00ED5718" w:rsidRPr="003838BD">
        <w:rPr>
          <w:rFonts w:ascii="Arial" w:hAnsi="Arial"/>
          <w:b/>
          <w:lang w:val="es-ES_tradnl"/>
        </w:rPr>
        <w:t xml:space="preserve"> </w:t>
      </w:r>
      <w:r w:rsidR="003E2E2E">
        <w:rPr>
          <w:rFonts w:ascii="Arial" w:hAnsi="Arial"/>
          <w:b/>
          <w:lang w:val="es-ES_tradnl"/>
        </w:rPr>
        <w:t xml:space="preserve">de </w:t>
      </w:r>
      <w:r w:rsidRPr="003838BD">
        <w:rPr>
          <w:rFonts w:ascii="Arial" w:hAnsi="Arial"/>
          <w:b/>
          <w:lang w:val="es-ES_tradnl"/>
        </w:rPr>
        <w:t>Autorización</w:t>
      </w:r>
      <w:r w:rsidR="00ED5718" w:rsidRPr="003838BD">
        <w:rPr>
          <w:rFonts w:ascii="Arial" w:hAnsi="Arial"/>
          <w:b/>
          <w:lang w:val="es-ES_tradnl"/>
        </w:rPr>
        <w:t xml:space="preserve"> </w:t>
      </w:r>
      <w:r w:rsidRPr="003838BD">
        <w:rPr>
          <w:rFonts w:ascii="Arial" w:hAnsi="Arial"/>
          <w:b/>
          <w:lang w:val="es-ES_tradnl"/>
        </w:rPr>
        <w:t>Ambiental</w:t>
      </w:r>
      <w:r w:rsidR="00ED5718" w:rsidRPr="003838BD">
        <w:rPr>
          <w:rFonts w:ascii="Arial" w:hAnsi="Arial"/>
          <w:b/>
          <w:lang w:val="es-ES_tradnl"/>
        </w:rPr>
        <w:t xml:space="preserve"> </w:t>
      </w:r>
      <w:r w:rsidRPr="003838BD">
        <w:rPr>
          <w:rFonts w:ascii="Arial" w:hAnsi="Arial"/>
          <w:b/>
          <w:lang w:val="es-ES_tradnl"/>
        </w:rPr>
        <w:t>y</w:t>
      </w:r>
      <w:r w:rsidR="00ED5718" w:rsidRPr="003838BD">
        <w:rPr>
          <w:rFonts w:ascii="Arial" w:hAnsi="Arial"/>
          <w:b/>
          <w:lang w:val="es-ES_tradnl"/>
        </w:rPr>
        <w:t xml:space="preserve"> </w:t>
      </w:r>
      <w:r w:rsidRPr="003838BD">
        <w:rPr>
          <w:rFonts w:ascii="Arial" w:hAnsi="Arial"/>
          <w:b/>
          <w:lang w:val="es-ES_tradnl"/>
        </w:rPr>
        <w:t>Términos</w:t>
      </w:r>
      <w:r w:rsidR="00ED5718" w:rsidRPr="003838BD">
        <w:rPr>
          <w:rFonts w:ascii="Arial" w:hAnsi="Arial"/>
          <w:b/>
          <w:lang w:val="es-ES_tradnl"/>
        </w:rPr>
        <w:t xml:space="preserve"> </w:t>
      </w:r>
      <w:r w:rsidRPr="003838BD">
        <w:rPr>
          <w:rFonts w:ascii="Arial" w:hAnsi="Arial"/>
          <w:b/>
          <w:lang w:val="es-ES_tradnl"/>
        </w:rPr>
        <w:t>de</w:t>
      </w:r>
      <w:r w:rsidR="00ED5718" w:rsidRPr="003838BD">
        <w:rPr>
          <w:rFonts w:ascii="Arial" w:hAnsi="Arial"/>
          <w:b/>
          <w:lang w:val="es-ES_tradnl"/>
        </w:rPr>
        <w:t xml:space="preserve"> </w:t>
      </w:r>
      <w:r w:rsidRPr="003838BD">
        <w:rPr>
          <w:rFonts w:ascii="Arial" w:hAnsi="Arial"/>
          <w:b/>
          <w:lang w:val="es-ES_tradnl"/>
        </w:rPr>
        <w:t>Referencia</w:t>
      </w:r>
      <w:r w:rsidR="00ED5718" w:rsidRPr="003838BD">
        <w:rPr>
          <w:rFonts w:ascii="Arial" w:hAnsi="Arial"/>
          <w:b/>
          <w:lang w:val="es-ES_tradnl"/>
        </w:rPr>
        <w:t xml:space="preserve"> </w:t>
      </w:r>
      <w:r w:rsidRPr="003838BD">
        <w:rPr>
          <w:rFonts w:ascii="Arial" w:hAnsi="Arial"/>
          <w:b/>
          <w:lang w:val="es-ES_tradnl"/>
        </w:rPr>
        <w:t>para</w:t>
      </w:r>
      <w:r w:rsidR="00ED5718" w:rsidRPr="003838BD">
        <w:rPr>
          <w:rFonts w:ascii="Arial" w:hAnsi="Arial"/>
          <w:b/>
          <w:lang w:val="es-ES_tradnl"/>
        </w:rPr>
        <w:t xml:space="preserve"> </w:t>
      </w:r>
      <w:r w:rsidRPr="003838BD">
        <w:rPr>
          <w:rFonts w:ascii="Arial" w:hAnsi="Arial"/>
          <w:b/>
          <w:lang w:val="es-ES_tradnl"/>
        </w:rPr>
        <w:t>la</w:t>
      </w:r>
      <w:r w:rsidR="00ED5718" w:rsidRPr="003838BD">
        <w:rPr>
          <w:rFonts w:ascii="Arial" w:hAnsi="Arial"/>
          <w:b/>
          <w:lang w:val="es-ES_tradnl"/>
        </w:rPr>
        <w:t xml:space="preserve"> </w:t>
      </w:r>
      <w:r w:rsidRPr="003838BD">
        <w:rPr>
          <w:rFonts w:ascii="Arial" w:hAnsi="Arial"/>
          <w:b/>
          <w:lang w:val="es-ES_tradnl"/>
        </w:rPr>
        <w:t>Declaración</w:t>
      </w:r>
      <w:r w:rsidR="00ED5718" w:rsidRPr="003838BD">
        <w:rPr>
          <w:rFonts w:ascii="Arial" w:hAnsi="Arial"/>
          <w:b/>
          <w:lang w:val="es-ES_tradnl"/>
        </w:rPr>
        <w:t xml:space="preserve"> </w:t>
      </w:r>
      <w:r w:rsidRPr="003838BD">
        <w:rPr>
          <w:rFonts w:ascii="Arial" w:hAnsi="Arial"/>
          <w:b/>
          <w:lang w:val="es-ES_tradnl"/>
        </w:rPr>
        <w:t>de</w:t>
      </w:r>
      <w:r w:rsidR="00ED5718" w:rsidRPr="003838BD">
        <w:rPr>
          <w:rFonts w:ascii="Arial" w:hAnsi="Arial"/>
          <w:b/>
          <w:lang w:val="es-ES_tradnl"/>
        </w:rPr>
        <w:t xml:space="preserve"> </w:t>
      </w:r>
      <w:r w:rsidRPr="003838BD">
        <w:rPr>
          <w:rFonts w:ascii="Arial" w:hAnsi="Arial"/>
          <w:b/>
          <w:lang w:val="es-ES_tradnl"/>
        </w:rPr>
        <w:t>Impacto</w:t>
      </w:r>
      <w:r w:rsidR="00ED5718" w:rsidRPr="003838BD">
        <w:rPr>
          <w:rFonts w:ascii="Arial" w:hAnsi="Arial"/>
          <w:b/>
          <w:lang w:val="es-ES_tradnl"/>
        </w:rPr>
        <w:t xml:space="preserve"> </w:t>
      </w:r>
      <w:r w:rsidRPr="003838BD">
        <w:rPr>
          <w:rFonts w:ascii="Arial" w:hAnsi="Arial"/>
          <w:b/>
          <w:lang w:val="es-ES_tradnl"/>
        </w:rPr>
        <w:t>Ambiental</w:t>
      </w:r>
      <w:r w:rsidR="00ED5718" w:rsidRPr="003838BD">
        <w:rPr>
          <w:rFonts w:ascii="Arial" w:hAnsi="Arial"/>
          <w:b/>
          <w:lang w:val="es-ES_tradnl"/>
        </w:rPr>
        <w:t xml:space="preserve"> (</w:t>
      </w:r>
      <w:r w:rsidRPr="003838BD">
        <w:rPr>
          <w:rFonts w:ascii="Arial" w:hAnsi="Arial"/>
          <w:b/>
          <w:lang w:val="es-ES_tradnl"/>
        </w:rPr>
        <w:t>DIA</w:t>
      </w:r>
      <w:r w:rsidR="00ED5718" w:rsidRPr="003838BD">
        <w:rPr>
          <w:rFonts w:ascii="Arial" w:hAnsi="Arial"/>
          <w:b/>
          <w:lang w:val="es-ES_tradnl"/>
        </w:rPr>
        <w:t xml:space="preserve">) </w:t>
      </w:r>
      <w:r w:rsidRPr="003838BD">
        <w:rPr>
          <w:rFonts w:ascii="Arial" w:hAnsi="Arial"/>
          <w:b/>
          <w:lang w:val="es-ES_tradnl"/>
        </w:rPr>
        <w:t>y</w:t>
      </w:r>
      <w:r w:rsidR="00ED5718" w:rsidRPr="003838BD">
        <w:rPr>
          <w:rFonts w:ascii="Arial" w:hAnsi="Arial"/>
          <w:b/>
          <w:lang w:val="es-ES_tradnl"/>
        </w:rPr>
        <w:t xml:space="preserve"> </w:t>
      </w:r>
      <w:r w:rsidRPr="003838BD">
        <w:rPr>
          <w:rFonts w:ascii="Arial" w:hAnsi="Arial"/>
          <w:b/>
          <w:lang w:val="es-ES_tradnl"/>
        </w:rPr>
        <w:t>Programa</w:t>
      </w:r>
      <w:r w:rsidR="00ED5718" w:rsidRPr="003838BD">
        <w:rPr>
          <w:rFonts w:ascii="Arial" w:hAnsi="Arial"/>
          <w:b/>
          <w:lang w:val="es-ES_tradnl"/>
        </w:rPr>
        <w:t xml:space="preserve"> </w:t>
      </w:r>
      <w:r w:rsidRPr="003838BD">
        <w:rPr>
          <w:rFonts w:ascii="Arial" w:hAnsi="Arial"/>
          <w:b/>
          <w:lang w:val="es-ES_tradnl"/>
        </w:rPr>
        <w:t>de</w:t>
      </w:r>
      <w:r w:rsidR="00ED5718" w:rsidRPr="003838BD">
        <w:rPr>
          <w:rFonts w:ascii="Arial" w:hAnsi="Arial"/>
          <w:b/>
          <w:lang w:val="es-ES_tradnl"/>
        </w:rPr>
        <w:t xml:space="preserve"> </w:t>
      </w:r>
      <w:r w:rsidRPr="003838BD">
        <w:rPr>
          <w:rFonts w:ascii="Arial" w:hAnsi="Arial"/>
          <w:b/>
          <w:lang w:val="es-ES_tradnl"/>
        </w:rPr>
        <w:t>Manejo</w:t>
      </w:r>
      <w:r w:rsidR="00ED5718" w:rsidRPr="003838BD">
        <w:rPr>
          <w:rFonts w:ascii="Arial" w:hAnsi="Arial"/>
          <w:b/>
          <w:lang w:val="es-ES_tradnl"/>
        </w:rPr>
        <w:t xml:space="preserve"> </w:t>
      </w:r>
      <w:r w:rsidRPr="003838BD">
        <w:rPr>
          <w:rFonts w:ascii="Arial" w:hAnsi="Arial"/>
          <w:b/>
          <w:lang w:val="es-ES_tradnl"/>
        </w:rPr>
        <w:t>y</w:t>
      </w:r>
      <w:r w:rsidR="00ED5718" w:rsidRPr="003838BD">
        <w:rPr>
          <w:rFonts w:ascii="Arial" w:hAnsi="Arial"/>
          <w:b/>
          <w:lang w:val="es-ES_tradnl"/>
        </w:rPr>
        <w:t xml:space="preserve"> </w:t>
      </w:r>
      <w:r w:rsidRPr="003838BD">
        <w:rPr>
          <w:rFonts w:ascii="Arial" w:hAnsi="Arial"/>
          <w:b/>
          <w:lang w:val="es-ES_tradnl"/>
        </w:rPr>
        <w:t>Adecuación</w:t>
      </w:r>
      <w:r w:rsidR="00ED5718" w:rsidRPr="003838BD">
        <w:rPr>
          <w:rFonts w:ascii="Arial" w:hAnsi="Arial"/>
          <w:b/>
          <w:lang w:val="es-ES_tradnl"/>
        </w:rPr>
        <w:t xml:space="preserve"> </w:t>
      </w:r>
      <w:r w:rsidRPr="003838BD">
        <w:rPr>
          <w:rFonts w:ascii="Arial" w:hAnsi="Arial"/>
          <w:b/>
          <w:lang w:val="es-ES_tradnl"/>
        </w:rPr>
        <w:t>Ambiental</w:t>
      </w:r>
      <w:r w:rsidR="00720F57">
        <w:rPr>
          <w:rFonts w:ascii="Arial" w:hAnsi="Arial"/>
          <w:b/>
          <w:lang w:val="es-ES_tradnl"/>
        </w:rPr>
        <w:t xml:space="preserve"> </w:t>
      </w:r>
      <w:r w:rsidR="00ED5718" w:rsidRPr="003838BD">
        <w:rPr>
          <w:rFonts w:ascii="Arial" w:hAnsi="Arial"/>
          <w:b/>
          <w:lang w:val="es-ES_tradnl"/>
        </w:rPr>
        <w:t>(</w:t>
      </w:r>
      <w:r w:rsidRPr="003838BD">
        <w:rPr>
          <w:rFonts w:ascii="Arial" w:hAnsi="Arial"/>
          <w:b/>
          <w:lang w:val="es-ES_tradnl"/>
        </w:rPr>
        <w:t>PMAA).</w:t>
      </w:r>
    </w:p>
    <w:p w14:paraId="75695816" w14:textId="77777777" w:rsidR="00A10C7A" w:rsidRPr="003838BD" w:rsidRDefault="00A10C7A" w:rsidP="00CA7B84">
      <w:pPr>
        <w:rPr>
          <w:lang w:val="es-ES_tradnl"/>
        </w:rPr>
      </w:pPr>
      <w:r w:rsidRPr="003838BD">
        <w:rPr>
          <w:lang w:val="es-ES_tradnl" w:eastAsia="es-DO"/>
        </w:rPr>
        <w:t xml:space="preserve"> </w:t>
      </w:r>
    </w:p>
    <w:p w14:paraId="6565325C" w14:textId="77777777" w:rsidR="00A10C7A" w:rsidRDefault="00A10C7A" w:rsidP="00CA7B84">
      <w:pPr>
        <w:rPr>
          <w:lang w:val="es-ES_tradnl" w:eastAsia="es-DO"/>
        </w:rPr>
      </w:pPr>
      <w:r w:rsidRPr="003838BD">
        <w:rPr>
          <w:lang w:val="es-ES_tradnl" w:eastAsia="es-DO"/>
        </w:rPr>
        <w:t xml:space="preserve"> </w:t>
      </w:r>
      <w:r w:rsidR="00C66CFC" w:rsidRPr="00C66CFC">
        <w:rPr>
          <w:noProof/>
          <w:lang w:val="es-DO" w:eastAsia="es-DO"/>
        </w:rPr>
        <w:drawing>
          <wp:inline distT="0" distB="0" distL="0" distR="0" wp14:anchorId="15412D4D" wp14:editId="0073ABBB">
            <wp:extent cx="4701947" cy="6477561"/>
            <wp:effectExtent l="19050" t="19050" r="22860" b="19050"/>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701947" cy="6477561"/>
                    </a:xfrm>
                    <a:prstGeom prst="rect">
                      <a:avLst/>
                    </a:prstGeom>
                    <a:ln w="3175">
                      <a:solidFill>
                        <a:schemeClr val="tx1"/>
                      </a:solidFill>
                    </a:ln>
                  </pic:spPr>
                </pic:pic>
              </a:graphicData>
            </a:graphic>
          </wp:inline>
        </w:drawing>
      </w:r>
    </w:p>
    <w:p w14:paraId="7649E2B0" w14:textId="77777777" w:rsidR="00C66CFC" w:rsidRPr="003838BD" w:rsidRDefault="00C66CFC" w:rsidP="00CA7B84">
      <w:pPr>
        <w:rPr>
          <w:lang w:val="es-ES_tradnl" w:eastAsia="es-DO"/>
        </w:rPr>
      </w:pPr>
    </w:p>
    <w:p w14:paraId="0B8A7007" w14:textId="77777777" w:rsidR="00A10C7A" w:rsidRPr="003838BD" w:rsidRDefault="00A10C7A" w:rsidP="00CA7B84">
      <w:pPr>
        <w:rPr>
          <w:lang w:val="es-ES_tradnl"/>
        </w:rPr>
      </w:pPr>
    </w:p>
    <w:p w14:paraId="58F87A35" w14:textId="77777777" w:rsidR="00ED30E7" w:rsidRDefault="00C66CFC" w:rsidP="001C700C">
      <w:pPr>
        <w:ind w:firstLine="0"/>
        <w:jc w:val="center"/>
        <w:rPr>
          <w:lang w:val="es-ES_tradnl"/>
        </w:rPr>
      </w:pPr>
      <w:r w:rsidRPr="00C66CFC">
        <w:rPr>
          <w:noProof/>
          <w:lang w:val="es-DO" w:eastAsia="es-DO"/>
        </w:rPr>
        <w:lastRenderedPageBreak/>
        <w:drawing>
          <wp:inline distT="0" distB="0" distL="0" distR="0" wp14:anchorId="708FE6B8" wp14:editId="5B930D1D">
            <wp:extent cx="4435224" cy="6340389"/>
            <wp:effectExtent l="19050" t="19050" r="22860" b="2286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435224" cy="6340389"/>
                    </a:xfrm>
                    <a:prstGeom prst="rect">
                      <a:avLst/>
                    </a:prstGeom>
                    <a:ln w="3175">
                      <a:solidFill>
                        <a:schemeClr val="tx1"/>
                      </a:solidFill>
                    </a:ln>
                  </pic:spPr>
                </pic:pic>
              </a:graphicData>
            </a:graphic>
          </wp:inline>
        </w:drawing>
      </w:r>
    </w:p>
    <w:p w14:paraId="4F752FE6" w14:textId="77777777" w:rsidR="00C66CFC" w:rsidRDefault="00C66CFC" w:rsidP="001C700C">
      <w:pPr>
        <w:ind w:firstLine="0"/>
        <w:jc w:val="center"/>
        <w:rPr>
          <w:lang w:val="es-ES_tradnl"/>
        </w:rPr>
      </w:pPr>
      <w:r w:rsidRPr="00C66CFC">
        <w:rPr>
          <w:noProof/>
          <w:lang w:val="es-DO" w:eastAsia="es-DO"/>
        </w:rPr>
        <w:lastRenderedPageBreak/>
        <w:drawing>
          <wp:inline distT="0" distB="0" distL="0" distR="0" wp14:anchorId="336B090C" wp14:editId="2C46E056">
            <wp:extent cx="4519052" cy="6187976"/>
            <wp:effectExtent l="19050" t="19050" r="15240" b="22860"/>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519052" cy="6187976"/>
                    </a:xfrm>
                    <a:prstGeom prst="rect">
                      <a:avLst/>
                    </a:prstGeom>
                    <a:ln w="3175">
                      <a:solidFill>
                        <a:schemeClr val="tx1"/>
                      </a:solidFill>
                    </a:ln>
                  </pic:spPr>
                </pic:pic>
              </a:graphicData>
            </a:graphic>
          </wp:inline>
        </w:drawing>
      </w:r>
    </w:p>
    <w:p w14:paraId="5DBB72EE" w14:textId="77777777" w:rsidR="00C66CFC" w:rsidRDefault="00C66CFC">
      <w:pPr>
        <w:spacing w:line="240" w:lineRule="auto"/>
        <w:ind w:firstLine="0"/>
        <w:jc w:val="left"/>
        <w:rPr>
          <w:rFonts w:ascii="Arial" w:hAnsi="Arial"/>
          <w:b/>
          <w:bCs/>
          <w:kern w:val="28"/>
          <w:lang w:val="es-ES_tradnl"/>
        </w:rPr>
      </w:pPr>
    </w:p>
    <w:p w14:paraId="7B34EF45" w14:textId="77777777" w:rsidR="001C700C" w:rsidRDefault="001C700C">
      <w:pPr>
        <w:spacing w:line="240" w:lineRule="auto"/>
        <w:ind w:firstLine="0"/>
        <w:jc w:val="left"/>
        <w:rPr>
          <w:rFonts w:ascii="Arial" w:hAnsi="Arial"/>
          <w:b/>
          <w:bCs/>
          <w:kern w:val="28"/>
          <w:lang w:val="es-ES_tradnl"/>
        </w:rPr>
      </w:pPr>
    </w:p>
    <w:p w14:paraId="38CC2FF7" w14:textId="77777777" w:rsidR="001C700C" w:rsidRDefault="001C700C">
      <w:pPr>
        <w:spacing w:line="240" w:lineRule="auto"/>
        <w:ind w:firstLine="0"/>
        <w:jc w:val="left"/>
        <w:rPr>
          <w:rFonts w:ascii="Arial" w:hAnsi="Arial"/>
          <w:b/>
          <w:bCs/>
          <w:kern w:val="28"/>
          <w:lang w:val="es-ES_tradnl"/>
        </w:rPr>
      </w:pPr>
    </w:p>
    <w:p w14:paraId="0C58E0FD" w14:textId="77777777" w:rsidR="001C700C" w:rsidRDefault="001C700C">
      <w:pPr>
        <w:spacing w:line="240" w:lineRule="auto"/>
        <w:ind w:firstLine="0"/>
        <w:jc w:val="left"/>
        <w:rPr>
          <w:rFonts w:ascii="Arial" w:hAnsi="Arial"/>
          <w:b/>
          <w:bCs/>
          <w:kern w:val="28"/>
          <w:lang w:val="es-ES_tradnl"/>
        </w:rPr>
      </w:pPr>
    </w:p>
    <w:p w14:paraId="48BBFD9C" w14:textId="77777777" w:rsidR="001C700C" w:rsidRDefault="001C700C">
      <w:pPr>
        <w:spacing w:line="240" w:lineRule="auto"/>
        <w:ind w:firstLine="0"/>
        <w:jc w:val="left"/>
        <w:rPr>
          <w:rFonts w:ascii="Arial" w:hAnsi="Arial"/>
          <w:b/>
          <w:bCs/>
          <w:kern w:val="28"/>
          <w:lang w:val="es-ES_tradnl"/>
        </w:rPr>
      </w:pPr>
    </w:p>
    <w:p w14:paraId="6EFD303F" w14:textId="77777777" w:rsidR="001C700C" w:rsidRDefault="001C700C">
      <w:pPr>
        <w:spacing w:line="240" w:lineRule="auto"/>
        <w:ind w:firstLine="0"/>
        <w:jc w:val="left"/>
        <w:rPr>
          <w:rFonts w:ascii="Arial" w:hAnsi="Arial"/>
          <w:b/>
          <w:bCs/>
          <w:kern w:val="28"/>
          <w:lang w:val="es-ES_tradnl"/>
        </w:rPr>
      </w:pPr>
    </w:p>
    <w:p w14:paraId="0230D448" w14:textId="77777777" w:rsidR="001C700C" w:rsidRDefault="001C700C">
      <w:pPr>
        <w:spacing w:line="240" w:lineRule="auto"/>
        <w:ind w:firstLine="0"/>
        <w:jc w:val="left"/>
        <w:rPr>
          <w:rFonts w:ascii="Arial" w:hAnsi="Arial"/>
          <w:b/>
          <w:bCs/>
          <w:kern w:val="28"/>
          <w:lang w:val="es-ES_tradnl"/>
        </w:rPr>
      </w:pPr>
    </w:p>
    <w:p w14:paraId="264C7725" w14:textId="77777777" w:rsidR="001C700C" w:rsidRDefault="001C700C">
      <w:pPr>
        <w:spacing w:line="240" w:lineRule="auto"/>
        <w:ind w:firstLine="0"/>
        <w:jc w:val="left"/>
        <w:rPr>
          <w:rFonts w:ascii="Arial" w:hAnsi="Arial"/>
          <w:b/>
          <w:bCs/>
          <w:kern w:val="28"/>
          <w:lang w:val="es-ES_tradnl"/>
        </w:rPr>
      </w:pPr>
    </w:p>
    <w:p w14:paraId="5E8387A1" w14:textId="77777777" w:rsidR="001C700C" w:rsidRDefault="001C700C">
      <w:pPr>
        <w:spacing w:line="240" w:lineRule="auto"/>
        <w:ind w:firstLine="0"/>
        <w:jc w:val="left"/>
        <w:rPr>
          <w:rFonts w:ascii="Arial" w:hAnsi="Arial"/>
          <w:b/>
          <w:bCs/>
          <w:kern w:val="28"/>
          <w:lang w:val="es-ES_tradnl"/>
        </w:rPr>
      </w:pPr>
    </w:p>
    <w:p w14:paraId="76F71D60" w14:textId="77777777" w:rsidR="00C66CFC" w:rsidRDefault="00C66CFC" w:rsidP="001C700C">
      <w:pPr>
        <w:spacing w:line="240" w:lineRule="auto"/>
        <w:ind w:firstLine="0"/>
        <w:jc w:val="center"/>
        <w:rPr>
          <w:lang w:val="es-ES_tradnl"/>
        </w:rPr>
      </w:pPr>
      <w:bookmarkStart w:id="4" w:name="_Toc123194986"/>
      <w:bookmarkEnd w:id="1"/>
      <w:bookmarkEnd w:id="0"/>
      <w:r w:rsidRPr="00C66CFC">
        <w:rPr>
          <w:noProof/>
          <w:lang w:val="es-DO" w:eastAsia="es-DO"/>
        </w:rPr>
        <w:lastRenderedPageBreak/>
        <w:drawing>
          <wp:inline distT="0" distB="0" distL="0" distR="0" wp14:anchorId="361907F4" wp14:editId="7952E4C4">
            <wp:extent cx="4732430" cy="6363251"/>
            <wp:effectExtent l="19050" t="19050" r="11430" b="19050"/>
            <wp:docPr id="70" name="Imagen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732430" cy="6363251"/>
                    </a:xfrm>
                    <a:prstGeom prst="rect">
                      <a:avLst/>
                    </a:prstGeom>
                    <a:ln w="3175">
                      <a:solidFill>
                        <a:schemeClr val="tx1"/>
                      </a:solidFill>
                    </a:ln>
                  </pic:spPr>
                </pic:pic>
              </a:graphicData>
            </a:graphic>
          </wp:inline>
        </w:drawing>
      </w:r>
    </w:p>
    <w:p w14:paraId="012EEFAE" w14:textId="77777777" w:rsidR="00C66CFC" w:rsidRDefault="00C66CFC" w:rsidP="001C700C">
      <w:pPr>
        <w:spacing w:line="240" w:lineRule="auto"/>
        <w:ind w:firstLine="0"/>
        <w:jc w:val="center"/>
        <w:rPr>
          <w:lang w:val="es-ES_tradnl"/>
        </w:rPr>
      </w:pPr>
      <w:r w:rsidRPr="00C66CFC">
        <w:rPr>
          <w:noProof/>
          <w:lang w:val="es-DO" w:eastAsia="es-DO"/>
        </w:rPr>
        <w:lastRenderedPageBreak/>
        <w:drawing>
          <wp:inline distT="0" distB="0" distL="0" distR="0" wp14:anchorId="7C1F3E31" wp14:editId="55A1DBE7">
            <wp:extent cx="4359018" cy="6073666"/>
            <wp:effectExtent l="19050" t="19050" r="22860" b="22860"/>
            <wp:docPr id="71" name="Imagen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359018" cy="6073666"/>
                    </a:xfrm>
                    <a:prstGeom prst="rect">
                      <a:avLst/>
                    </a:prstGeom>
                    <a:ln w="3175">
                      <a:solidFill>
                        <a:schemeClr val="tx1"/>
                      </a:solidFill>
                    </a:ln>
                  </pic:spPr>
                </pic:pic>
              </a:graphicData>
            </a:graphic>
          </wp:inline>
        </w:drawing>
      </w:r>
    </w:p>
    <w:p w14:paraId="00AD86CF" w14:textId="77777777" w:rsidR="00C66CFC" w:rsidRDefault="00C66CFC" w:rsidP="001C700C">
      <w:pPr>
        <w:spacing w:line="240" w:lineRule="auto"/>
        <w:ind w:firstLine="0"/>
        <w:jc w:val="center"/>
        <w:rPr>
          <w:lang w:val="es-ES_tradnl"/>
        </w:rPr>
      </w:pPr>
      <w:r w:rsidRPr="00C66CFC">
        <w:rPr>
          <w:noProof/>
          <w:lang w:val="es-DO" w:eastAsia="es-DO"/>
        </w:rPr>
        <w:lastRenderedPageBreak/>
        <w:drawing>
          <wp:inline distT="0" distB="0" distL="0" distR="0" wp14:anchorId="3D7E21BB" wp14:editId="2AE0E398">
            <wp:extent cx="4511431" cy="6492803"/>
            <wp:effectExtent l="19050" t="19050" r="22860" b="22860"/>
            <wp:docPr id="72" name="Imagen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511431" cy="6492803"/>
                    </a:xfrm>
                    <a:prstGeom prst="rect">
                      <a:avLst/>
                    </a:prstGeom>
                    <a:ln w="3175">
                      <a:solidFill>
                        <a:schemeClr val="tx1"/>
                      </a:solidFill>
                    </a:ln>
                  </pic:spPr>
                </pic:pic>
              </a:graphicData>
            </a:graphic>
          </wp:inline>
        </w:drawing>
      </w:r>
    </w:p>
    <w:p w14:paraId="1C196734" w14:textId="77777777" w:rsidR="00C66CFC" w:rsidRDefault="00C66CFC" w:rsidP="001C700C">
      <w:pPr>
        <w:spacing w:line="240" w:lineRule="auto"/>
        <w:ind w:firstLine="0"/>
        <w:jc w:val="center"/>
        <w:rPr>
          <w:lang w:val="es-ES_tradnl"/>
        </w:rPr>
      </w:pPr>
      <w:r w:rsidRPr="00C66CFC">
        <w:rPr>
          <w:noProof/>
          <w:lang w:val="es-DO" w:eastAsia="es-DO"/>
        </w:rPr>
        <w:lastRenderedPageBreak/>
        <w:drawing>
          <wp:inline distT="0" distB="0" distL="0" distR="0" wp14:anchorId="1087FDD6" wp14:editId="4C21B662">
            <wp:extent cx="4572396" cy="6264183"/>
            <wp:effectExtent l="19050" t="19050" r="19050" b="22860"/>
            <wp:docPr id="73" name="Imagen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572396" cy="6264183"/>
                    </a:xfrm>
                    <a:prstGeom prst="rect">
                      <a:avLst/>
                    </a:prstGeom>
                    <a:ln w="3175">
                      <a:solidFill>
                        <a:schemeClr val="tx1"/>
                      </a:solidFill>
                    </a:ln>
                  </pic:spPr>
                </pic:pic>
              </a:graphicData>
            </a:graphic>
          </wp:inline>
        </w:drawing>
      </w:r>
    </w:p>
    <w:p w14:paraId="1598F71E" w14:textId="77777777" w:rsidR="00C66CFC" w:rsidRDefault="00C66CFC" w:rsidP="001C700C">
      <w:pPr>
        <w:spacing w:line="240" w:lineRule="auto"/>
        <w:ind w:firstLine="0"/>
        <w:jc w:val="center"/>
        <w:rPr>
          <w:lang w:val="es-ES_tradnl"/>
        </w:rPr>
      </w:pPr>
      <w:r w:rsidRPr="00C66CFC">
        <w:rPr>
          <w:noProof/>
          <w:lang w:val="es-DO" w:eastAsia="es-DO"/>
        </w:rPr>
        <w:lastRenderedPageBreak/>
        <w:drawing>
          <wp:inline distT="0" distB="0" distL="0" distR="0" wp14:anchorId="445EBDEB" wp14:editId="01A8C4EE">
            <wp:extent cx="4282811" cy="5982218"/>
            <wp:effectExtent l="19050" t="19050" r="22860" b="19050"/>
            <wp:docPr id="75" name="Imagen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282811" cy="5982218"/>
                    </a:xfrm>
                    <a:prstGeom prst="rect">
                      <a:avLst/>
                    </a:prstGeom>
                    <a:ln w="3175">
                      <a:solidFill>
                        <a:schemeClr val="tx1"/>
                      </a:solidFill>
                    </a:ln>
                  </pic:spPr>
                </pic:pic>
              </a:graphicData>
            </a:graphic>
          </wp:inline>
        </w:drawing>
      </w:r>
    </w:p>
    <w:p w14:paraId="284CEE16" w14:textId="77777777" w:rsidR="00C66CFC" w:rsidRDefault="00C66CFC" w:rsidP="001C700C">
      <w:pPr>
        <w:spacing w:line="240" w:lineRule="auto"/>
        <w:ind w:firstLine="0"/>
        <w:jc w:val="center"/>
        <w:rPr>
          <w:lang w:val="es-ES_tradnl"/>
        </w:rPr>
      </w:pPr>
      <w:r w:rsidRPr="00C66CFC">
        <w:rPr>
          <w:noProof/>
          <w:lang w:val="es-DO" w:eastAsia="es-DO"/>
        </w:rPr>
        <w:lastRenderedPageBreak/>
        <w:drawing>
          <wp:inline distT="0" distB="0" distL="0" distR="0" wp14:anchorId="429788CC" wp14:editId="4A67C5A3">
            <wp:extent cx="4671465" cy="6408975"/>
            <wp:effectExtent l="19050" t="19050" r="15240" b="11430"/>
            <wp:docPr id="76" name="Imagen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671465" cy="6408975"/>
                    </a:xfrm>
                    <a:prstGeom prst="rect">
                      <a:avLst/>
                    </a:prstGeom>
                    <a:ln w="3175">
                      <a:solidFill>
                        <a:schemeClr val="tx1"/>
                      </a:solidFill>
                    </a:ln>
                  </pic:spPr>
                </pic:pic>
              </a:graphicData>
            </a:graphic>
          </wp:inline>
        </w:drawing>
      </w:r>
    </w:p>
    <w:p w14:paraId="2A569C52" w14:textId="77777777" w:rsidR="00C66CFC" w:rsidRDefault="00C66CFC" w:rsidP="001C700C">
      <w:pPr>
        <w:spacing w:line="240" w:lineRule="auto"/>
        <w:ind w:firstLine="0"/>
        <w:jc w:val="center"/>
        <w:rPr>
          <w:lang w:val="es-ES_tradnl"/>
        </w:rPr>
      </w:pPr>
      <w:r w:rsidRPr="00C66CFC">
        <w:rPr>
          <w:noProof/>
          <w:lang w:val="es-DO" w:eastAsia="es-DO"/>
        </w:rPr>
        <w:lastRenderedPageBreak/>
        <w:drawing>
          <wp:inline distT="0" distB="0" distL="0" distR="0" wp14:anchorId="0A15E71E" wp14:editId="055028C4">
            <wp:extent cx="4572396" cy="6218459"/>
            <wp:effectExtent l="19050" t="19050" r="19050" b="11430"/>
            <wp:docPr id="77" name="Imagen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572396" cy="6218459"/>
                    </a:xfrm>
                    <a:prstGeom prst="rect">
                      <a:avLst/>
                    </a:prstGeom>
                    <a:ln w="3175">
                      <a:solidFill>
                        <a:schemeClr val="tx1"/>
                      </a:solidFill>
                    </a:ln>
                  </pic:spPr>
                </pic:pic>
              </a:graphicData>
            </a:graphic>
          </wp:inline>
        </w:drawing>
      </w:r>
    </w:p>
    <w:p w14:paraId="57B7BB36" w14:textId="77777777" w:rsidR="00C66CFC" w:rsidRDefault="00C66CFC" w:rsidP="001C700C">
      <w:pPr>
        <w:spacing w:line="240" w:lineRule="auto"/>
        <w:ind w:firstLine="0"/>
        <w:jc w:val="center"/>
        <w:rPr>
          <w:noProof/>
          <w:lang w:val="es-DO" w:eastAsia="es-DO"/>
        </w:rPr>
      </w:pPr>
      <w:r w:rsidRPr="00C66CFC">
        <w:rPr>
          <w:noProof/>
          <w:lang w:val="es-DO" w:eastAsia="es-DO"/>
        </w:rPr>
        <w:lastRenderedPageBreak/>
        <w:drawing>
          <wp:inline distT="0" distB="0" distL="0" distR="0" wp14:anchorId="6F38A9E3" wp14:editId="6BDA5CA1">
            <wp:extent cx="4663844" cy="6134632"/>
            <wp:effectExtent l="19050" t="19050" r="22860" b="19050"/>
            <wp:docPr id="78" name="Imagen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663844" cy="6134632"/>
                    </a:xfrm>
                    <a:prstGeom prst="rect">
                      <a:avLst/>
                    </a:prstGeom>
                    <a:ln w="3175">
                      <a:solidFill>
                        <a:schemeClr val="tx1"/>
                      </a:solidFill>
                    </a:ln>
                  </pic:spPr>
                </pic:pic>
              </a:graphicData>
            </a:graphic>
          </wp:inline>
        </w:drawing>
      </w:r>
      <w:r w:rsidRPr="00C66CFC">
        <w:rPr>
          <w:noProof/>
          <w:lang w:val="es-DO" w:eastAsia="es-DO"/>
        </w:rPr>
        <w:lastRenderedPageBreak/>
        <w:drawing>
          <wp:inline distT="0" distB="0" distL="0" distR="0" wp14:anchorId="33206D5F" wp14:editId="7E10AA1A">
            <wp:extent cx="4557155" cy="6492803"/>
            <wp:effectExtent l="19050" t="19050" r="15240" b="22860"/>
            <wp:docPr id="79" name="Imagen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557155" cy="6492803"/>
                    </a:xfrm>
                    <a:prstGeom prst="rect">
                      <a:avLst/>
                    </a:prstGeom>
                    <a:ln w="3175">
                      <a:solidFill>
                        <a:schemeClr val="tx1"/>
                      </a:solidFill>
                    </a:ln>
                  </pic:spPr>
                </pic:pic>
              </a:graphicData>
            </a:graphic>
          </wp:inline>
        </w:drawing>
      </w:r>
    </w:p>
    <w:p w14:paraId="3E95D867" w14:textId="77777777" w:rsidR="00C66CFC" w:rsidRDefault="00C66CFC" w:rsidP="001C700C">
      <w:pPr>
        <w:spacing w:line="240" w:lineRule="auto"/>
        <w:ind w:firstLine="0"/>
        <w:jc w:val="center"/>
        <w:rPr>
          <w:lang w:val="es-ES_tradnl"/>
        </w:rPr>
      </w:pPr>
      <w:r w:rsidRPr="00C66CFC">
        <w:rPr>
          <w:noProof/>
          <w:lang w:val="es-DO" w:eastAsia="es-DO"/>
        </w:rPr>
        <w:lastRenderedPageBreak/>
        <w:drawing>
          <wp:inline distT="0" distB="0" distL="0" distR="0" wp14:anchorId="605AAA6B" wp14:editId="1148B832">
            <wp:extent cx="4404742" cy="6058425"/>
            <wp:effectExtent l="19050" t="19050" r="15240" b="19050"/>
            <wp:docPr id="80" name="Imagen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404742" cy="6058425"/>
                    </a:xfrm>
                    <a:prstGeom prst="rect">
                      <a:avLst/>
                    </a:prstGeom>
                    <a:ln w="3175">
                      <a:solidFill>
                        <a:schemeClr val="tx1"/>
                      </a:solidFill>
                    </a:ln>
                  </pic:spPr>
                </pic:pic>
              </a:graphicData>
            </a:graphic>
          </wp:inline>
        </w:drawing>
      </w:r>
    </w:p>
    <w:p w14:paraId="159BB80B" w14:textId="77777777" w:rsidR="00C66CFC" w:rsidRDefault="00C66CFC" w:rsidP="001C700C">
      <w:pPr>
        <w:spacing w:line="240" w:lineRule="auto"/>
        <w:ind w:firstLine="0"/>
        <w:jc w:val="center"/>
        <w:rPr>
          <w:noProof/>
          <w:lang w:val="es-DO" w:eastAsia="es-DO"/>
        </w:rPr>
      </w:pPr>
      <w:r w:rsidRPr="00C66CFC">
        <w:rPr>
          <w:noProof/>
          <w:lang w:val="es-DO" w:eastAsia="es-DO"/>
        </w:rPr>
        <w:lastRenderedPageBreak/>
        <w:drawing>
          <wp:inline distT="0" distB="0" distL="0" distR="0" wp14:anchorId="2DCF0A2A" wp14:editId="7AC5C957">
            <wp:extent cx="4778154" cy="6454699"/>
            <wp:effectExtent l="19050" t="19050" r="22860" b="22860"/>
            <wp:docPr id="81" name="Imagen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778154" cy="6454699"/>
                    </a:xfrm>
                    <a:prstGeom prst="rect">
                      <a:avLst/>
                    </a:prstGeom>
                    <a:ln w="3175">
                      <a:solidFill>
                        <a:schemeClr val="tx1"/>
                      </a:solidFill>
                    </a:ln>
                  </pic:spPr>
                </pic:pic>
              </a:graphicData>
            </a:graphic>
          </wp:inline>
        </w:drawing>
      </w:r>
      <w:r w:rsidRPr="00C66CFC">
        <w:rPr>
          <w:noProof/>
          <w:lang w:val="es-DO" w:eastAsia="es-DO"/>
        </w:rPr>
        <w:lastRenderedPageBreak/>
        <w:drawing>
          <wp:inline distT="0" distB="0" distL="0" distR="0" wp14:anchorId="10CA17E1" wp14:editId="3402BD39">
            <wp:extent cx="4534293" cy="5921253"/>
            <wp:effectExtent l="19050" t="19050" r="19050" b="22860"/>
            <wp:docPr id="83" name="Imagen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534293" cy="5921253"/>
                    </a:xfrm>
                    <a:prstGeom prst="rect">
                      <a:avLst/>
                    </a:prstGeom>
                    <a:ln w="3175">
                      <a:solidFill>
                        <a:schemeClr val="tx1"/>
                      </a:solidFill>
                    </a:ln>
                  </pic:spPr>
                </pic:pic>
              </a:graphicData>
            </a:graphic>
          </wp:inline>
        </w:drawing>
      </w:r>
    </w:p>
    <w:p w14:paraId="11F0428F" w14:textId="77777777" w:rsidR="00C66CFC" w:rsidRDefault="00C66CFC" w:rsidP="00C66CFC">
      <w:pPr>
        <w:spacing w:line="240" w:lineRule="auto"/>
        <w:ind w:firstLine="0"/>
        <w:jc w:val="left"/>
        <w:rPr>
          <w:lang w:val="es-ES_tradnl"/>
        </w:rPr>
      </w:pPr>
      <w:r w:rsidRPr="00C66CFC">
        <w:rPr>
          <w:noProof/>
          <w:lang w:val="es-DO" w:eastAsia="es-DO"/>
        </w:rPr>
        <w:lastRenderedPageBreak/>
        <w:drawing>
          <wp:inline distT="0" distB="0" distL="0" distR="0" wp14:anchorId="68220D2B" wp14:editId="7D60262D">
            <wp:extent cx="4663844" cy="6302286"/>
            <wp:effectExtent l="19050" t="19050" r="22860" b="22860"/>
            <wp:docPr id="84" name="Imagen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663844" cy="6302286"/>
                    </a:xfrm>
                    <a:prstGeom prst="rect">
                      <a:avLst/>
                    </a:prstGeom>
                    <a:ln w="3175">
                      <a:solidFill>
                        <a:schemeClr val="tx1"/>
                      </a:solidFill>
                    </a:ln>
                  </pic:spPr>
                </pic:pic>
              </a:graphicData>
            </a:graphic>
          </wp:inline>
        </w:drawing>
      </w:r>
    </w:p>
    <w:p w14:paraId="49362324" w14:textId="77777777" w:rsidR="00C66CFC" w:rsidRDefault="00C66CFC" w:rsidP="001C700C">
      <w:pPr>
        <w:spacing w:line="240" w:lineRule="auto"/>
        <w:ind w:firstLine="0"/>
        <w:jc w:val="center"/>
        <w:rPr>
          <w:lang w:val="es-ES_tradnl"/>
        </w:rPr>
      </w:pPr>
      <w:r w:rsidRPr="00C66CFC">
        <w:rPr>
          <w:noProof/>
          <w:lang w:val="es-DO" w:eastAsia="es-DO"/>
        </w:rPr>
        <w:lastRenderedPageBreak/>
        <w:drawing>
          <wp:inline distT="0" distB="0" distL="0" distR="0" wp14:anchorId="6CA57A57" wp14:editId="23534E53">
            <wp:extent cx="4359018" cy="6256562"/>
            <wp:effectExtent l="19050" t="19050" r="22860" b="11430"/>
            <wp:docPr id="85" name="Imagen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359018" cy="6256562"/>
                    </a:xfrm>
                    <a:prstGeom prst="rect">
                      <a:avLst/>
                    </a:prstGeom>
                    <a:ln w="3175">
                      <a:solidFill>
                        <a:schemeClr val="tx1"/>
                      </a:solidFill>
                    </a:ln>
                  </pic:spPr>
                </pic:pic>
              </a:graphicData>
            </a:graphic>
          </wp:inline>
        </w:drawing>
      </w:r>
    </w:p>
    <w:p w14:paraId="3CEF08F3" w14:textId="77777777" w:rsidR="00C66CFC" w:rsidRDefault="00C66CFC" w:rsidP="001C700C">
      <w:pPr>
        <w:spacing w:line="240" w:lineRule="auto"/>
        <w:ind w:firstLine="0"/>
        <w:jc w:val="center"/>
        <w:rPr>
          <w:lang w:val="es-ES_tradnl"/>
        </w:rPr>
      </w:pPr>
      <w:r w:rsidRPr="00C66CFC">
        <w:rPr>
          <w:noProof/>
          <w:lang w:val="es-DO" w:eastAsia="es-DO"/>
        </w:rPr>
        <w:lastRenderedPageBreak/>
        <w:drawing>
          <wp:inline distT="0" distB="0" distL="0" distR="0" wp14:anchorId="4DF07D39" wp14:editId="1E00E0F4">
            <wp:extent cx="4595258" cy="6096528"/>
            <wp:effectExtent l="19050" t="19050" r="15240" b="19050"/>
            <wp:docPr id="1042" name="Imagen 1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595258" cy="6096528"/>
                    </a:xfrm>
                    <a:prstGeom prst="rect">
                      <a:avLst/>
                    </a:prstGeom>
                    <a:ln w="3175">
                      <a:solidFill>
                        <a:schemeClr val="tx1"/>
                      </a:solidFill>
                    </a:ln>
                  </pic:spPr>
                </pic:pic>
              </a:graphicData>
            </a:graphic>
          </wp:inline>
        </w:drawing>
      </w:r>
    </w:p>
    <w:p w14:paraId="39372932" w14:textId="77777777" w:rsidR="00C66CFC" w:rsidRDefault="00C66CFC" w:rsidP="00C66CFC">
      <w:pPr>
        <w:spacing w:line="240" w:lineRule="auto"/>
        <w:ind w:firstLine="0"/>
        <w:jc w:val="left"/>
        <w:rPr>
          <w:lang w:val="es-ES_tradnl"/>
        </w:rPr>
      </w:pPr>
    </w:p>
    <w:p w14:paraId="1434319E" w14:textId="77777777" w:rsidR="00C66CFC" w:rsidRDefault="00C66CFC" w:rsidP="001C700C">
      <w:pPr>
        <w:spacing w:line="240" w:lineRule="auto"/>
        <w:ind w:firstLine="0"/>
        <w:jc w:val="center"/>
        <w:rPr>
          <w:lang w:val="es-ES_tradnl"/>
        </w:rPr>
      </w:pPr>
      <w:r w:rsidRPr="00C66CFC">
        <w:rPr>
          <w:noProof/>
          <w:lang w:val="es-DO" w:eastAsia="es-DO"/>
        </w:rPr>
        <w:lastRenderedPageBreak/>
        <w:drawing>
          <wp:inline distT="0" distB="0" distL="0" distR="0" wp14:anchorId="22C2C40A" wp14:editId="24E76D7B">
            <wp:extent cx="4656223" cy="6264183"/>
            <wp:effectExtent l="19050" t="19050" r="11430" b="22860"/>
            <wp:docPr id="1044" name="Imagen 1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656223" cy="6264183"/>
                    </a:xfrm>
                    <a:prstGeom prst="rect">
                      <a:avLst/>
                    </a:prstGeom>
                    <a:ln w="3175">
                      <a:solidFill>
                        <a:schemeClr val="tx1"/>
                      </a:solidFill>
                    </a:ln>
                  </pic:spPr>
                </pic:pic>
              </a:graphicData>
            </a:graphic>
          </wp:inline>
        </w:drawing>
      </w:r>
    </w:p>
    <w:p w14:paraId="316034B2" w14:textId="77777777" w:rsidR="00C66CFC" w:rsidRDefault="00C66CFC" w:rsidP="001C700C">
      <w:pPr>
        <w:spacing w:line="240" w:lineRule="auto"/>
        <w:ind w:firstLine="0"/>
        <w:jc w:val="center"/>
        <w:rPr>
          <w:lang w:val="es-ES_tradnl"/>
        </w:rPr>
      </w:pPr>
      <w:r w:rsidRPr="00C66CFC">
        <w:rPr>
          <w:noProof/>
          <w:lang w:val="es-DO" w:eastAsia="es-DO"/>
        </w:rPr>
        <w:lastRenderedPageBreak/>
        <w:drawing>
          <wp:inline distT="0" distB="0" distL="0" distR="0" wp14:anchorId="5D5FC3D9" wp14:editId="3DE95691">
            <wp:extent cx="4610500" cy="6515665"/>
            <wp:effectExtent l="19050" t="19050" r="19050" b="19050"/>
            <wp:docPr id="1045" name="Imagen 1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610500" cy="6515665"/>
                    </a:xfrm>
                    <a:prstGeom prst="rect">
                      <a:avLst/>
                    </a:prstGeom>
                    <a:ln w="3175">
                      <a:solidFill>
                        <a:schemeClr val="tx1"/>
                      </a:solidFill>
                    </a:ln>
                  </pic:spPr>
                </pic:pic>
              </a:graphicData>
            </a:graphic>
          </wp:inline>
        </w:drawing>
      </w:r>
    </w:p>
    <w:p w14:paraId="52D25047" w14:textId="77777777" w:rsidR="00C66CFC" w:rsidRDefault="00C66CFC" w:rsidP="00C66CFC">
      <w:pPr>
        <w:spacing w:line="240" w:lineRule="auto"/>
        <w:ind w:firstLine="0"/>
        <w:jc w:val="left"/>
        <w:rPr>
          <w:lang w:val="es-ES_tradnl"/>
        </w:rPr>
      </w:pPr>
    </w:p>
    <w:p w14:paraId="695E95CC" w14:textId="77777777" w:rsidR="001C700C" w:rsidRDefault="001C700C" w:rsidP="00C66CFC">
      <w:pPr>
        <w:spacing w:line="240" w:lineRule="auto"/>
        <w:ind w:firstLine="0"/>
        <w:jc w:val="left"/>
        <w:rPr>
          <w:lang w:val="es-ES_tradnl"/>
        </w:rPr>
      </w:pPr>
    </w:p>
    <w:p w14:paraId="6CA5A36D" w14:textId="77777777" w:rsidR="001C700C" w:rsidRDefault="001C700C" w:rsidP="00C66CFC">
      <w:pPr>
        <w:spacing w:line="240" w:lineRule="auto"/>
        <w:ind w:firstLine="0"/>
        <w:jc w:val="left"/>
        <w:rPr>
          <w:lang w:val="es-ES_tradnl"/>
        </w:rPr>
      </w:pPr>
    </w:p>
    <w:p w14:paraId="297B7127" w14:textId="77777777" w:rsidR="001C700C" w:rsidRDefault="001C700C" w:rsidP="00C66CFC">
      <w:pPr>
        <w:spacing w:line="240" w:lineRule="auto"/>
        <w:ind w:firstLine="0"/>
        <w:jc w:val="left"/>
        <w:rPr>
          <w:lang w:val="es-ES_tradnl"/>
        </w:rPr>
      </w:pPr>
    </w:p>
    <w:p w14:paraId="7FB0B603" w14:textId="77777777" w:rsidR="0086733E" w:rsidRPr="003838BD" w:rsidRDefault="00C9490E" w:rsidP="00280686">
      <w:pPr>
        <w:pStyle w:val="Ttulo1"/>
        <w:numPr>
          <w:ilvl w:val="0"/>
          <w:numId w:val="32"/>
        </w:numPr>
        <w:rPr>
          <w:lang w:val="es-ES_tradnl"/>
        </w:rPr>
      </w:pPr>
      <w:bookmarkStart w:id="5" w:name="_Toc134626726"/>
      <w:r w:rsidRPr="003838BD">
        <w:rPr>
          <w:lang w:val="es-ES_tradnl"/>
        </w:rPr>
        <w:lastRenderedPageBreak/>
        <w:t>Datos Generales del Proyecto</w:t>
      </w:r>
      <w:bookmarkEnd w:id="4"/>
      <w:bookmarkEnd w:id="5"/>
      <w:r w:rsidR="005A61D3" w:rsidRPr="003838BD">
        <w:rPr>
          <w:lang w:val="es-ES_tradnl"/>
        </w:rPr>
        <w:t xml:space="preserve"> </w:t>
      </w:r>
    </w:p>
    <w:tbl>
      <w:tblPr>
        <w:tblStyle w:val="Tablaconcuadrcula"/>
        <w:tblW w:w="9204" w:type="dxa"/>
        <w:jc w:val="center"/>
        <w:tblLook w:val="04A0" w:firstRow="1" w:lastRow="0" w:firstColumn="1" w:lastColumn="0" w:noHBand="0" w:noVBand="1"/>
      </w:tblPr>
      <w:tblGrid>
        <w:gridCol w:w="2377"/>
        <w:gridCol w:w="7626"/>
      </w:tblGrid>
      <w:tr w:rsidR="00055BD1" w:rsidRPr="003838BD" w14:paraId="64C0AE0C" w14:textId="77777777" w:rsidTr="008059B4">
        <w:trPr>
          <w:jc w:val="center"/>
        </w:trPr>
        <w:tc>
          <w:tcPr>
            <w:tcW w:w="4746" w:type="dxa"/>
            <w:vAlign w:val="center"/>
          </w:tcPr>
          <w:p w14:paraId="394390EB" w14:textId="77777777" w:rsidR="00055BD1" w:rsidRPr="003838BD" w:rsidRDefault="00055BD1" w:rsidP="00990E83">
            <w:pPr>
              <w:pStyle w:val="Prrafodelista"/>
              <w:ind w:left="0"/>
              <w:rPr>
                <w:rStyle w:val="Hipervnculo"/>
                <w:rFonts w:ascii="Arial" w:eastAsiaTheme="minorHAnsi" w:hAnsi="Arial" w:cs="Arial"/>
                <w:b/>
                <w:color w:val="000000" w:themeColor="text1"/>
                <w:sz w:val="24"/>
                <w:szCs w:val="24"/>
                <w:u w:val="none"/>
                <w:lang w:val="es-ES_tradnl"/>
              </w:rPr>
            </w:pPr>
            <w:r w:rsidRPr="003838BD">
              <w:rPr>
                <w:rStyle w:val="Hipervnculo"/>
                <w:rFonts w:ascii="Arial" w:eastAsiaTheme="minorHAnsi" w:hAnsi="Arial" w:cs="Arial"/>
                <w:b/>
                <w:color w:val="000000" w:themeColor="text1"/>
                <w:sz w:val="24"/>
                <w:szCs w:val="24"/>
                <w:u w:val="none"/>
                <w:lang w:val="es-ES_tradnl"/>
              </w:rPr>
              <w:t>Nombre de la empresa propietaria u operadora:</w:t>
            </w:r>
          </w:p>
        </w:tc>
        <w:tc>
          <w:tcPr>
            <w:tcW w:w="4458" w:type="dxa"/>
            <w:vAlign w:val="center"/>
          </w:tcPr>
          <w:p w14:paraId="701B5CB6" w14:textId="77777777" w:rsidR="00055BD1" w:rsidRPr="003838BD" w:rsidRDefault="00055BD1" w:rsidP="007F553E">
            <w:pPr>
              <w:pStyle w:val="Prrafodelista"/>
              <w:ind w:left="0"/>
              <w:rPr>
                <w:rFonts w:ascii="Arial" w:hAnsi="Arial" w:cs="Arial"/>
                <w:color w:val="000000" w:themeColor="text1"/>
                <w:sz w:val="24"/>
                <w:szCs w:val="24"/>
                <w:lang w:val="es-ES_tradnl"/>
              </w:rPr>
            </w:pPr>
            <w:r w:rsidRPr="003838BD">
              <w:rPr>
                <w:rFonts w:ascii="Arial" w:hAnsi="Arial" w:cs="Arial"/>
                <w:color w:val="000000" w:themeColor="text1"/>
                <w:sz w:val="24"/>
                <w:szCs w:val="24"/>
                <w:lang w:val="es-ES_tradnl"/>
              </w:rPr>
              <w:t>Edesur Dominicana</w:t>
            </w:r>
          </w:p>
        </w:tc>
      </w:tr>
      <w:tr w:rsidR="002809EA" w:rsidRPr="003838BD" w14:paraId="4B65BF6D" w14:textId="77777777" w:rsidTr="008059B4">
        <w:trPr>
          <w:jc w:val="center"/>
        </w:trPr>
        <w:tc>
          <w:tcPr>
            <w:tcW w:w="4746" w:type="dxa"/>
            <w:vAlign w:val="center"/>
          </w:tcPr>
          <w:p w14:paraId="4EE1ECFB" w14:textId="77777777" w:rsidR="002809EA" w:rsidRPr="003838BD" w:rsidRDefault="00BF13E1" w:rsidP="00990E83">
            <w:pPr>
              <w:pStyle w:val="Prrafodelista"/>
              <w:ind w:left="0"/>
              <w:rPr>
                <w:rStyle w:val="Hipervnculo"/>
                <w:rFonts w:ascii="Arial" w:eastAsiaTheme="minorHAnsi" w:hAnsi="Arial" w:cs="Arial"/>
                <w:b/>
                <w:color w:val="000000" w:themeColor="text1"/>
                <w:sz w:val="24"/>
                <w:szCs w:val="24"/>
                <w:u w:val="none"/>
                <w:lang w:val="es-ES_tradnl"/>
              </w:rPr>
            </w:pPr>
            <w:r w:rsidRPr="003838BD">
              <w:rPr>
                <w:rStyle w:val="Hipervnculo"/>
                <w:rFonts w:ascii="Arial" w:eastAsiaTheme="minorHAnsi" w:hAnsi="Arial" w:cs="Arial"/>
                <w:b/>
                <w:color w:val="000000" w:themeColor="text1"/>
                <w:sz w:val="24"/>
                <w:szCs w:val="24"/>
                <w:u w:val="none"/>
                <w:lang w:val="es-ES_tradnl"/>
              </w:rPr>
              <w:t>Nombre de</w:t>
            </w:r>
            <w:r w:rsidR="0031340F" w:rsidRPr="003838BD">
              <w:rPr>
                <w:rStyle w:val="Hipervnculo"/>
                <w:rFonts w:ascii="Arial" w:eastAsiaTheme="minorHAnsi" w:hAnsi="Arial" w:cs="Arial"/>
                <w:b/>
                <w:color w:val="000000" w:themeColor="text1"/>
                <w:sz w:val="24"/>
                <w:szCs w:val="24"/>
                <w:u w:val="none"/>
                <w:lang w:val="es-ES_tradnl"/>
              </w:rPr>
              <w:t xml:space="preserve"> la planta o instalación</w:t>
            </w:r>
            <w:r w:rsidR="00DA40FD" w:rsidRPr="003838BD">
              <w:rPr>
                <w:rStyle w:val="Hipervnculo"/>
                <w:rFonts w:ascii="Arial" w:eastAsiaTheme="minorHAnsi" w:hAnsi="Arial" w:cs="Arial"/>
                <w:b/>
                <w:color w:val="000000" w:themeColor="text1"/>
                <w:sz w:val="24"/>
                <w:szCs w:val="24"/>
                <w:u w:val="none"/>
                <w:lang w:val="es-ES_tradnl"/>
              </w:rPr>
              <w:t>:</w:t>
            </w:r>
          </w:p>
        </w:tc>
        <w:tc>
          <w:tcPr>
            <w:tcW w:w="4458" w:type="dxa"/>
            <w:vAlign w:val="center"/>
          </w:tcPr>
          <w:p w14:paraId="4C4D453B" w14:textId="77777777" w:rsidR="002809EA" w:rsidRPr="003838BD" w:rsidRDefault="008052ED" w:rsidP="007F553E">
            <w:pPr>
              <w:pStyle w:val="Prrafodelista"/>
              <w:ind w:left="0"/>
              <w:rPr>
                <w:rStyle w:val="Hipervnculo"/>
                <w:rFonts w:ascii="Arial" w:eastAsia="Times New Roman" w:hAnsi="Arial" w:cs="Arial"/>
                <w:color w:val="000000" w:themeColor="text1"/>
                <w:sz w:val="24"/>
                <w:szCs w:val="24"/>
                <w:u w:val="none"/>
                <w:lang w:val="es-ES_tradnl" w:eastAsia="es-MX"/>
              </w:rPr>
            </w:pPr>
            <w:r w:rsidRPr="003838BD">
              <w:rPr>
                <w:rFonts w:ascii="Arial" w:hAnsi="Arial" w:cs="Arial"/>
                <w:color w:val="000000" w:themeColor="text1"/>
                <w:sz w:val="24"/>
                <w:szCs w:val="24"/>
                <w:lang w:val="es-ES_tradnl"/>
              </w:rPr>
              <w:t>Subestación Centro de Operaciones 138/12.5 kV</w:t>
            </w:r>
          </w:p>
        </w:tc>
      </w:tr>
      <w:tr w:rsidR="002809EA" w:rsidRPr="003838BD" w14:paraId="1AEE0BFE" w14:textId="77777777" w:rsidTr="008059B4">
        <w:trPr>
          <w:jc w:val="center"/>
        </w:trPr>
        <w:tc>
          <w:tcPr>
            <w:tcW w:w="9204" w:type="dxa"/>
            <w:gridSpan w:val="2"/>
            <w:vAlign w:val="center"/>
          </w:tcPr>
          <w:p w14:paraId="196D8E05" w14:textId="77777777" w:rsidR="002809EA" w:rsidRPr="003838BD" w:rsidRDefault="002809EA" w:rsidP="00990E83">
            <w:pPr>
              <w:pStyle w:val="Prrafodelista"/>
              <w:ind w:left="0"/>
              <w:rPr>
                <w:rStyle w:val="Hipervnculo"/>
                <w:rFonts w:ascii="Arial" w:eastAsiaTheme="minorHAnsi" w:hAnsi="Arial" w:cs="Arial"/>
                <w:b/>
                <w:color w:val="000000" w:themeColor="text1"/>
                <w:sz w:val="24"/>
                <w:szCs w:val="24"/>
                <w:u w:val="none"/>
                <w:lang w:val="es-ES_tradnl"/>
              </w:rPr>
            </w:pPr>
            <w:r w:rsidRPr="003838BD">
              <w:rPr>
                <w:rStyle w:val="Hipervnculo"/>
                <w:rFonts w:ascii="Arial" w:eastAsiaTheme="minorHAnsi" w:hAnsi="Arial" w:cs="Arial"/>
                <w:b/>
                <w:color w:val="000000" w:themeColor="text1"/>
                <w:sz w:val="24"/>
                <w:szCs w:val="24"/>
                <w:u w:val="none"/>
                <w:lang w:val="es-ES_tradnl"/>
              </w:rPr>
              <w:t xml:space="preserve">Datos </w:t>
            </w:r>
            <w:r w:rsidR="0031340F" w:rsidRPr="003838BD">
              <w:rPr>
                <w:rStyle w:val="Hipervnculo"/>
                <w:rFonts w:ascii="Arial" w:eastAsiaTheme="minorHAnsi" w:hAnsi="Arial" w:cs="Arial"/>
                <w:b/>
                <w:color w:val="000000" w:themeColor="text1"/>
                <w:sz w:val="24"/>
                <w:szCs w:val="24"/>
                <w:u w:val="none"/>
                <w:lang w:val="es-ES_tradnl"/>
              </w:rPr>
              <w:t>personales del propietario</w:t>
            </w:r>
          </w:p>
        </w:tc>
      </w:tr>
      <w:tr w:rsidR="002809EA" w:rsidRPr="003838BD" w14:paraId="77A2495D" w14:textId="77777777" w:rsidTr="008059B4">
        <w:trPr>
          <w:jc w:val="center"/>
        </w:trPr>
        <w:tc>
          <w:tcPr>
            <w:tcW w:w="4746" w:type="dxa"/>
            <w:vAlign w:val="center"/>
          </w:tcPr>
          <w:p w14:paraId="394ECF43" w14:textId="77777777" w:rsidR="002809EA" w:rsidRPr="003838BD" w:rsidRDefault="002809EA" w:rsidP="00CA7B84">
            <w:pPr>
              <w:pStyle w:val="Prrafodelista"/>
              <w:ind w:left="0"/>
              <w:rPr>
                <w:rStyle w:val="Hipervnculo"/>
                <w:rFonts w:ascii="Arial" w:eastAsiaTheme="minorHAnsi" w:hAnsi="Arial" w:cs="Arial"/>
                <w:b/>
                <w:color w:val="000000" w:themeColor="text1"/>
                <w:sz w:val="24"/>
                <w:szCs w:val="24"/>
                <w:u w:val="none"/>
                <w:lang w:val="es-ES_tradnl"/>
              </w:rPr>
            </w:pPr>
            <w:r w:rsidRPr="003838BD">
              <w:rPr>
                <w:rStyle w:val="Hipervnculo"/>
                <w:rFonts w:ascii="Arial" w:eastAsiaTheme="minorHAnsi" w:hAnsi="Arial" w:cs="Arial"/>
                <w:b/>
                <w:color w:val="000000" w:themeColor="text1"/>
                <w:sz w:val="24"/>
                <w:szCs w:val="24"/>
                <w:u w:val="none"/>
                <w:lang w:val="es-ES_tradnl"/>
              </w:rPr>
              <w:t xml:space="preserve">Nombre </w:t>
            </w:r>
          </w:p>
        </w:tc>
        <w:tc>
          <w:tcPr>
            <w:tcW w:w="4458" w:type="dxa"/>
            <w:vAlign w:val="center"/>
          </w:tcPr>
          <w:p w14:paraId="1F721BD4" w14:textId="77777777" w:rsidR="002809EA" w:rsidRPr="003838BD" w:rsidRDefault="008750B4" w:rsidP="007F553E">
            <w:pPr>
              <w:pStyle w:val="Prrafodelista"/>
              <w:ind w:left="0"/>
              <w:rPr>
                <w:rFonts w:ascii="Arial" w:hAnsi="Arial" w:cs="Arial"/>
                <w:sz w:val="24"/>
                <w:szCs w:val="24"/>
                <w:lang w:val="es-ES_tradnl"/>
              </w:rPr>
            </w:pPr>
            <w:r w:rsidRPr="003838BD">
              <w:rPr>
                <w:rFonts w:ascii="Arial" w:hAnsi="Arial" w:cs="Arial"/>
                <w:color w:val="000000" w:themeColor="text1"/>
                <w:sz w:val="24"/>
                <w:szCs w:val="24"/>
                <w:lang w:val="es-ES_tradnl"/>
              </w:rPr>
              <w:t>EDESUR Dominicana</w:t>
            </w:r>
          </w:p>
        </w:tc>
      </w:tr>
      <w:tr w:rsidR="002809EA" w:rsidRPr="003838BD" w14:paraId="1B83C601" w14:textId="77777777" w:rsidTr="008059B4">
        <w:trPr>
          <w:jc w:val="center"/>
        </w:trPr>
        <w:tc>
          <w:tcPr>
            <w:tcW w:w="4746" w:type="dxa"/>
            <w:vAlign w:val="center"/>
          </w:tcPr>
          <w:p w14:paraId="27E55B37" w14:textId="77777777" w:rsidR="002809EA" w:rsidRPr="003838BD" w:rsidRDefault="003838BD" w:rsidP="00CA7B84">
            <w:pPr>
              <w:pStyle w:val="Prrafodelista"/>
              <w:ind w:left="0"/>
              <w:rPr>
                <w:rStyle w:val="Hipervnculo"/>
                <w:rFonts w:ascii="Arial" w:eastAsiaTheme="minorHAnsi" w:hAnsi="Arial" w:cs="Arial"/>
                <w:b/>
                <w:color w:val="000000" w:themeColor="text1"/>
                <w:sz w:val="24"/>
                <w:szCs w:val="24"/>
                <w:u w:val="none"/>
                <w:lang w:val="es-ES_tradnl"/>
              </w:rPr>
            </w:pPr>
            <w:r w:rsidRPr="003838BD">
              <w:rPr>
                <w:rStyle w:val="Hipervnculo"/>
                <w:rFonts w:ascii="Arial" w:eastAsiaTheme="minorHAnsi" w:hAnsi="Arial" w:cs="Arial"/>
                <w:b/>
                <w:color w:val="000000" w:themeColor="text1"/>
                <w:sz w:val="24"/>
                <w:szCs w:val="24"/>
                <w:u w:val="none"/>
                <w:lang w:val="es-ES_tradnl"/>
              </w:rPr>
              <w:t>Teléfono</w:t>
            </w:r>
            <w:r w:rsidR="002809EA" w:rsidRPr="003838BD">
              <w:rPr>
                <w:rStyle w:val="Hipervnculo"/>
                <w:rFonts w:ascii="Arial" w:eastAsiaTheme="minorHAnsi" w:hAnsi="Arial" w:cs="Arial"/>
                <w:b/>
                <w:color w:val="000000" w:themeColor="text1"/>
                <w:sz w:val="24"/>
                <w:szCs w:val="24"/>
                <w:u w:val="none"/>
                <w:lang w:val="es-ES_tradnl"/>
              </w:rPr>
              <w:t xml:space="preserve"> </w:t>
            </w:r>
          </w:p>
        </w:tc>
        <w:tc>
          <w:tcPr>
            <w:tcW w:w="4458" w:type="dxa"/>
            <w:vAlign w:val="center"/>
          </w:tcPr>
          <w:p w14:paraId="24E90C26" w14:textId="77777777" w:rsidR="002809EA" w:rsidRPr="003838BD" w:rsidRDefault="008750B4" w:rsidP="007F553E">
            <w:pPr>
              <w:pStyle w:val="Prrafodelista"/>
              <w:ind w:left="0"/>
              <w:rPr>
                <w:rFonts w:ascii="Arial" w:hAnsi="Arial" w:cs="Arial"/>
                <w:sz w:val="24"/>
                <w:szCs w:val="24"/>
                <w:lang w:val="es-ES_tradnl"/>
              </w:rPr>
            </w:pPr>
            <w:r w:rsidRPr="003838BD">
              <w:rPr>
                <w:rFonts w:ascii="Arial" w:hAnsi="Arial" w:cs="Arial"/>
                <w:color w:val="000000" w:themeColor="text1"/>
                <w:sz w:val="24"/>
                <w:szCs w:val="24"/>
                <w:lang w:val="es-ES_tradnl"/>
              </w:rPr>
              <w:t>809-604-4905</w:t>
            </w:r>
            <w:r w:rsidR="00E65A79" w:rsidRPr="003838BD">
              <w:rPr>
                <w:rFonts w:ascii="Arial" w:hAnsi="Arial" w:cs="Arial"/>
                <w:color w:val="000000" w:themeColor="text1"/>
                <w:sz w:val="24"/>
                <w:szCs w:val="24"/>
                <w:lang w:val="es-ES_tradnl"/>
              </w:rPr>
              <w:t xml:space="preserve"> / 809-221-4881</w:t>
            </w:r>
          </w:p>
        </w:tc>
      </w:tr>
      <w:tr w:rsidR="002809EA" w:rsidRPr="003838BD" w14:paraId="4CDFFEC8" w14:textId="77777777" w:rsidTr="008059B4">
        <w:trPr>
          <w:trHeight w:val="906"/>
          <w:jc w:val="center"/>
        </w:trPr>
        <w:tc>
          <w:tcPr>
            <w:tcW w:w="4746" w:type="dxa"/>
            <w:vAlign w:val="center"/>
          </w:tcPr>
          <w:p w14:paraId="294FD0AF" w14:textId="77777777" w:rsidR="002809EA" w:rsidRPr="003838BD" w:rsidRDefault="002809EA" w:rsidP="00CA7B84">
            <w:pPr>
              <w:pStyle w:val="Prrafodelista"/>
              <w:ind w:left="0"/>
              <w:rPr>
                <w:rStyle w:val="Hipervnculo"/>
                <w:rFonts w:ascii="Arial" w:eastAsiaTheme="minorHAnsi" w:hAnsi="Arial" w:cs="Arial"/>
                <w:b/>
                <w:color w:val="000000" w:themeColor="text1"/>
                <w:sz w:val="24"/>
                <w:szCs w:val="24"/>
                <w:u w:val="none"/>
                <w:lang w:val="es-ES_tradnl"/>
              </w:rPr>
            </w:pPr>
            <w:r w:rsidRPr="003838BD">
              <w:rPr>
                <w:rStyle w:val="Hipervnculo"/>
                <w:rFonts w:ascii="Arial" w:eastAsiaTheme="minorHAnsi" w:hAnsi="Arial" w:cs="Arial"/>
                <w:b/>
                <w:color w:val="000000" w:themeColor="text1"/>
                <w:sz w:val="24"/>
                <w:szCs w:val="24"/>
                <w:u w:val="none"/>
                <w:lang w:val="es-ES_tradnl"/>
              </w:rPr>
              <w:t xml:space="preserve">Dirección </w:t>
            </w:r>
          </w:p>
        </w:tc>
        <w:tc>
          <w:tcPr>
            <w:tcW w:w="4458" w:type="dxa"/>
            <w:vAlign w:val="center"/>
          </w:tcPr>
          <w:p w14:paraId="76058584" w14:textId="77777777" w:rsidR="002809EA" w:rsidRPr="003838BD" w:rsidRDefault="002809EA" w:rsidP="007F553E">
            <w:pPr>
              <w:pStyle w:val="Prrafodelista"/>
              <w:ind w:left="0"/>
              <w:rPr>
                <w:rStyle w:val="Hipervnculo"/>
                <w:rFonts w:ascii="Arial" w:eastAsia="Times New Roman" w:hAnsi="Arial" w:cs="Arial"/>
                <w:color w:val="000000" w:themeColor="text1"/>
                <w:sz w:val="24"/>
                <w:szCs w:val="24"/>
                <w:u w:val="none"/>
                <w:lang w:val="es-ES_tradnl" w:eastAsia="es-MX"/>
              </w:rPr>
            </w:pPr>
            <w:r w:rsidRPr="003838BD">
              <w:rPr>
                <w:rFonts w:ascii="Arial" w:hAnsi="Arial" w:cs="Arial"/>
                <w:color w:val="000000" w:themeColor="text1"/>
                <w:sz w:val="24"/>
                <w:szCs w:val="24"/>
                <w:lang w:val="es-ES_tradnl"/>
              </w:rPr>
              <w:t>Avenida Tiradentes, esq. Carlos Sanchez, Santo Domingo, República Dominicana.</w:t>
            </w:r>
          </w:p>
        </w:tc>
      </w:tr>
      <w:tr w:rsidR="00F10F50" w:rsidRPr="003838BD" w14:paraId="6B851BE5" w14:textId="77777777" w:rsidTr="008059B4">
        <w:trPr>
          <w:trHeight w:val="441"/>
          <w:jc w:val="center"/>
        </w:trPr>
        <w:tc>
          <w:tcPr>
            <w:tcW w:w="4746" w:type="dxa"/>
            <w:vAlign w:val="center"/>
          </w:tcPr>
          <w:p w14:paraId="483E12CD" w14:textId="77777777" w:rsidR="00F10F50" w:rsidRPr="003838BD" w:rsidRDefault="00F10F50" w:rsidP="00CA7B84">
            <w:pPr>
              <w:pStyle w:val="Prrafodelista"/>
              <w:ind w:left="0"/>
              <w:rPr>
                <w:rStyle w:val="Hipervnculo"/>
                <w:color w:val="auto"/>
                <w:u w:val="none"/>
                <w:lang w:val="es-ES_tradnl"/>
              </w:rPr>
            </w:pPr>
            <w:r w:rsidRPr="003838BD">
              <w:rPr>
                <w:rStyle w:val="Hipervnculo"/>
                <w:rFonts w:ascii="Arial" w:eastAsiaTheme="minorHAnsi" w:hAnsi="Arial" w:cs="Arial"/>
                <w:b/>
                <w:color w:val="000000" w:themeColor="text1"/>
                <w:sz w:val="24"/>
                <w:szCs w:val="24"/>
                <w:u w:val="none"/>
                <w:lang w:val="es-ES_tradnl"/>
              </w:rPr>
              <w:t xml:space="preserve">Correo </w:t>
            </w:r>
            <w:r w:rsidR="003838BD" w:rsidRPr="003838BD">
              <w:rPr>
                <w:rStyle w:val="Hipervnculo"/>
                <w:rFonts w:ascii="Arial" w:eastAsiaTheme="minorHAnsi" w:hAnsi="Arial" w:cs="Arial"/>
                <w:b/>
                <w:color w:val="000000" w:themeColor="text1"/>
                <w:sz w:val="24"/>
                <w:szCs w:val="24"/>
                <w:u w:val="none"/>
                <w:lang w:val="es-ES_tradnl"/>
              </w:rPr>
              <w:t>electrónico</w:t>
            </w:r>
            <w:r w:rsidRPr="003838BD">
              <w:rPr>
                <w:rStyle w:val="Hipervnculo"/>
                <w:rFonts w:ascii="Arial" w:eastAsiaTheme="minorHAnsi" w:hAnsi="Arial" w:cs="Arial"/>
                <w:b/>
                <w:color w:val="000000" w:themeColor="text1"/>
                <w:sz w:val="24"/>
                <w:szCs w:val="24"/>
                <w:u w:val="none"/>
                <w:lang w:val="es-ES_tradnl"/>
              </w:rPr>
              <w:t>:</w:t>
            </w:r>
          </w:p>
        </w:tc>
        <w:tc>
          <w:tcPr>
            <w:tcW w:w="4458" w:type="dxa"/>
            <w:vAlign w:val="center"/>
          </w:tcPr>
          <w:p w14:paraId="10641BA4" w14:textId="77777777" w:rsidR="00F10F50" w:rsidRPr="003838BD" w:rsidRDefault="00F10F50" w:rsidP="007F553E">
            <w:pPr>
              <w:pStyle w:val="Prrafodelista"/>
              <w:ind w:left="0"/>
              <w:rPr>
                <w:rFonts w:ascii="Arial" w:hAnsi="Arial" w:cs="Arial"/>
                <w:color w:val="000000" w:themeColor="text1"/>
                <w:sz w:val="24"/>
                <w:szCs w:val="24"/>
                <w:lang w:val="es-ES_tradnl"/>
              </w:rPr>
            </w:pPr>
            <w:r w:rsidRPr="003838BD">
              <w:rPr>
                <w:rFonts w:ascii="Arial" w:hAnsi="Arial" w:cs="Arial"/>
                <w:spacing w:val="-1"/>
                <w:sz w:val="24"/>
                <w:szCs w:val="24"/>
                <w:lang w:val="es-ES_tradnl"/>
              </w:rPr>
              <w:t>fvargasv@edesur.com.do</w:t>
            </w:r>
          </w:p>
        </w:tc>
      </w:tr>
      <w:tr w:rsidR="002809EA" w:rsidRPr="003838BD" w14:paraId="3FCC09C4" w14:textId="77777777" w:rsidTr="00870DC0">
        <w:trPr>
          <w:trHeight w:val="321"/>
          <w:jc w:val="center"/>
        </w:trPr>
        <w:tc>
          <w:tcPr>
            <w:tcW w:w="4746" w:type="dxa"/>
            <w:vAlign w:val="bottom"/>
          </w:tcPr>
          <w:p w14:paraId="6C8C1EAB" w14:textId="77777777" w:rsidR="002809EA" w:rsidRPr="003838BD" w:rsidRDefault="002809EA" w:rsidP="00990E83">
            <w:pPr>
              <w:pStyle w:val="Prrafodelista"/>
              <w:ind w:left="0"/>
              <w:rPr>
                <w:rStyle w:val="Hipervnculo"/>
                <w:rFonts w:ascii="Arial" w:eastAsiaTheme="minorHAnsi" w:hAnsi="Arial" w:cs="Arial"/>
                <w:color w:val="000000" w:themeColor="text1"/>
                <w:sz w:val="24"/>
                <w:szCs w:val="24"/>
                <w:u w:val="none"/>
                <w:lang w:val="es-ES_tradnl"/>
              </w:rPr>
            </w:pPr>
            <w:r w:rsidRPr="003838BD">
              <w:rPr>
                <w:rStyle w:val="Hipervnculo"/>
                <w:rFonts w:ascii="Arial" w:eastAsiaTheme="minorHAnsi" w:hAnsi="Arial" w:cs="Arial"/>
                <w:b/>
                <w:color w:val="000000" w:themeColor="text1"/>
                <w:sz w:val="24"/>
                <w:szCs w:val="24"/>
                <w:u w:val="none"/>
                <w:lang w:val="es-ES_tradnl"/>
              </w:rPr>
              <w:t xml:space="preserve">Registro Mercantil </w:t>
            </w:r>
            <w:r w:rsidR="00EE3640" w:rsidRPr="003838BD">
              <w:rPr>
                <w:rStyle w:val="Hipervnculo"/>
                <w:rFonts w:ascii="Arial" w:eastAsiaTheme="minorHAnsi" w:hAnsi="Arial" w:cs="Arial"/>
                <w:b/>
                <w:color w:val="000000" w:themeColor="text1"/>
                <w:sz w:val="24"/>
                <w:szCs w:val="24"/>
                <w:u w:val="none"/>
                <w:lang w:val="es-ES_tradnl"/>
              </w:rPr>
              <w:t>de la empresa</w:t>
            </w:r>
          </w:p>
        </w:tc>
        <w:tc>
          <w:tcPr>
            <w:tcW w:w="4458" w:type="dxa"/>
            <w:vAlign w:val="center"/>
          </w:tcPr>
          <w:p w14:paraId="56817756" w14:textId="77777777" w:rsidR="002809EA" w:rsidRPr="00330730" w:rsidRDefault="00203CCA" w:rsidP="00E253D0">
            <w:pPr>
              <w:ind w:firstLine="0"/>
              <w:rPr>
                <w:rStyle w:val="Hipervnculo"/>
                <w:rFonts w:ascii="Arial" w:eastAsia="Times New Roman" w:hAnsi="Arial"/>
                <w:color w:val="000000" w:themeColor="text1"/>
                <w:u w:val="none"/>
                <w:lang w:val="es-ES_tradnl"/>
              </w:rPr>
            </w:pPr>
            <w:r w:rsidRPr="00330730">
              <w:rPr>
                <w:rFonts w:ascii="Arial" w:eastAsia="Calibri" w:hAnsi="Arial"/>
                <w:color w:val="000000"/>
                <w:lang w:val="es-ES_tradnl"/>
              </w:rPr>
              <w:t xml:space="preserve">4883SD. </w:t>
            </w:r>
            <w:r w:rsidR="00B01068" w:rsidRPr="00D9004E">
              <w:rPr>
                <w:rFonts w:ascii="Arial" w:hAnsi="Arial"/>
                <w:b/>
                <w:lang w:val="es-ES_tradnl"/>
              </w:rPr>
              <w:t xml:space="preserve">Ver </w:t>
            </w:r>
            <w:r w:rsidR="00152323" w:rsidRPr="00D9004E">
              <w:rPr>
                <w:rFonts w:ascii="Arial" w:hAnsi="Arial"/>
                <w:b/>
                <w:lang w:val="es-ES_tradnl"/>
              </w:rPr>
              <w:t>A</w:t>
            </w:r>
            <w:r w:rsidR="00B01068" w:rsidRPr="00D9004E">
              <w:rPr>
                <w:rFonts w:ascii="Arial" w:hAnsi="Arial"/>
                <w:b/>
                <w:lang w:val="es-ES_tradnl"/>
              </w:rPr>
              <w:t xml:space="preserve">nexo </w:t>
            </w:r>
            <w:r w:rsidR="00152323" w:rsidRPr="00D9004E">
              <w:rPr>
                <w:rFonts w:ascii="Arial" w:hAnsi="Arial"/>
                <w:b/>
                <w:lang w:val="es-ES_tradnl"/>
              </w:rPr>
              <w:t>1</w:t>
            </w:r>
          </w:p>
        </w:tc>
      </w:tr>
      <w:tr w:rsidR="00EE3640" w:rsidRPr="003838BD" w14:paraId="6EA26BDC" w14:textId="77777777" w:rsidTr="008052ED">
        <w:trPr>
          <w:trHeight w:val="55"/>
          <w:jc w:val="center"/>
        </w:trPr>
        <w:tc>
          <w:tcPr>
            <w:tcW w:w="4746" w:type="dxa"/>
            <w:vAlign w:val="center"/>
          </w:tcPr>
          <w:p w14:paraId="119F70C8" w14:textId="77777777" w:rsidR="00EE3640" w:rsidRPr="003838BD" w:rsidRDefault="00EE3640" w:rsidP="00990E83">
            <w:pPr>
              <w:pStyle w:val="Prrafodelista"/>
              <w:ind w:left="0"/>
              <w:rPr>
                <w:rStyle w:val="Hipervnculo"/>
                <w:rFonts w:ascii="Arial" w:eastAsiaTheme="minorHAnsi" w:hAnsi="Arial" w:cs="Arial"/>
                <w:b/>
                <w:color w:val="000000" w:themeColor="text1"/>
                <w:sz w:val="24"/>
                <w:szCs w:val="24"/>
                <w:u w:val="none"/>
                <w:lang w:val="es-ES_tradnl"/>
              </w:rPr>
            </w:pPr>
            <w:r w:rsidRPr="003838BD">
              <w:rPr>
                <w:rStyle w:val="Hipervnculo"/>
                <w:rFonts w:ascii="Arial" w:eastAsiaTheme="minorHAnsi" w:hAnsi="Arial" w:cs="Arial"/>
                <w:b/>
                <w:color w:val="000000" w:themeColor="text1"/>
                <w:sz w:val="24"/>
                <w:szCs w:val="24"/>
                <w:u w:val="none"/>
                <w:lang w:val="es-ES_tradnl"/>
              </w:rPr>
              <w:t xml:space="preserve">RNC de la empresa   </w:t>
            </w:r>
          </w:p>
        </w:tc>
        <w:tc>
          <w:tcPr>
            <w:tcW w:w="4458" w:type="dxa"/>
            <w:vAlign w:val="center"/>
          </w:tcPr>
          <w:p w14:paraId="2CB6748F" w14:textId="77777777" w:rsidR="00EE3640" w:rsidRPr="003838BD" w:rsidRDefault="00EE3640" w:rsidP="007F553E">
            <w:pPr>
              <w:pStyle w:val="Prrafodelista"/>
              <w:ind w:left="0"/>
              <w:rPr>
                <w:rStyle w:val="Hipervnculo"/>
                <w:rFonts w:ascii="Arial" w:eastAsia="Times New Roman" w:hAnsi="Arial" w:cs="Arial"/>
                <w:color w:val="000000" w:themeColor="text1"/>
                <w:sz w:val="24"/>
                <w:szCs w:val="24"/>
                <w:u w:val="none"/>
                <w:lang w:val="es-ES_tradnl" w:eastAsia="es-MX"/>
              </w:rPr>
            </w:pPr>
            <w:r w:rsidRPr="003838BD">
              <w:rPr>
                <w:rStyle w:val="Hipervnculo"/>
                <w:rFonts w:ascii="Arial" w:eastAsia="Times New Roman" w:hAnsi="Arial" w:cs="Arial"/>
                <w:color w:val="000000" w:themeColor="text1"/>
                <w:sz w:val="24"/>
                <w:szCs w:val="24"/>
                <w:u w:val="none"/>
                <w:lang w:val="es-ES_tradnl" w:eastAsia="es-MX"/>
              </w:rPr>
              <w:t>101821248</w:t>
            </w:r>
          </w:p>
        </w:tc>
      </w:tr>
      <w:tr w:rsidR="002809EA" w:rsidRPr="003838BD" w14:paraId="5EFC4ACE" w14:textId="77777777" w:rsidTr="008059B4">
        <w:trPr>
          <w:jc w:val="center"/>
        </w:trPr>
        <w:tc>
          <w:tcPr>
            <w:tcW w:w="4746" w:type="dxa"/>
            <w:vAlign w:val="center"/>
          </w:tcPr>
          <w:p w14:paraId="6810D5EC" w14:textId="77777777" w:rsidR="002809EA" w:rsidRPr="003838BD" w:rsidRDefault="002809EA" w:rsidP="0033727E">
            <w:pPr>
              <w:pStyle w:val="Prrafodelista"/>
              <w:ind w:left="0"/>
              <w:rPr>
                <w:rStyle w:val="Hipervnculo"/>
                <w:rFonts w:ascii="Arial" w:eastAsiaTheme="minorHAnsi" w:hAnsi="Arial" w:cs="Arial"/>
                <w:b/>
                <w:color w:val="000000" w:themeColor="text1"/>
                <w:sz w:val="24"/>
                <w:szCs w:val="24"/>
                <w:u w:val="none"/>
                <w:lang w:val="es-ES_tradnl"/>
              </w:rPr>
            </w:pPr>
            <w:r w:rsidRPr="003838BD">
              <w:rPr>
                <w:rStyle w:val="Hipervnculo"/>
                <w:rFonts w:ascii="Arial" w:eastAsiaTheme="minorHAnsi" w:hAnsi="Arial" w:cs="Arial"/>
                <w:b/>
                <w:color w:val="000000" w:themeColor="text1"/>
                <w:sz w:val="24"/>
                <w:szCs w:val="24"/>
                <w:u w:val="none"/>
                <w:lang w:val="es-ES_tradnl"/>
              </w:rPr>
              <w:t>Ubicación del Proyecto</w:t>
            </w:r>
            <w:r w:rsidR="00EE3640" w:rsidRPr="003838BD">
              <w:rPr>
                <w:rStyle w:val="Hipervnculo"/>
                <w:rFonts w:ascii="Arial" w:eastAsiaTheme="minorHAnsi" w:hAnsi="Arial" w:cs="Arial"/>
                <w:b/>
                <w:color w:val="000000" w:themeColor="text1"/>
                <w:sz w:val="24"/>
                <w:szCs w:val="24"/>
                <w:u w:val="none"/>
                <w:lang w:val="es-ES_tradnl"/>
              </w:rPr>
              <w:t xml:space="preserve"> y coordenadas</w:t>
            </w:r>
            <w:r w:rsidR="00DA40FD" w:rsidRPr="003838BD">
              <w:rPr>
                <w:rStyle w:val="Hipervnculo"/>
                <w:rFonts w:ascii="Arial" w:eastAsiaTheme="minorHAnsi" w:hAnsi="Arial" w:cs="Arial"/>
                <w:b/>
                <w:color w:val="000000" w:themeColor="text1"/>
                <w:sz w:val="24"/>
                <w:szCs w:val="24"/>
                <w:u w:val="none"/>
                <w:lang w:val="es-ES_tradnl"/>
              </w:rPr>
              <w:t>:</w:t>
            </w:r>
          </w:p>
          <w:p w14:paraId="68EBBA70" w14:textId="77777777" w:rsidR="002809EA" w:rsidRPr="003838BD" w:rsidRDefault="002809EA" w:rsidP="00EF6BF9">
            <w:pPr>
              <w:autoSpaceDE w:val="0"/>
              <w:autoSpaceDN w:val="0"/>
              <w:spacing w:line="276" w:lineRule="auto"/>
              <w:ind w:left="576" w:firstLine="0"/>
              <w:rPr>
                <w:rStyle w:val="Hipervnculo"/>
                <w:rFonts w:ascii="Arial" w:hAnsi="Arial"/>
                <w:b/>
                <w:color w:val="000000" w:themeColor="text1"/>
                <w:u w:val="none"/>
                <w:lang w:val="es-ES_tradnl" w:eastAsia="en-US"/>
              </w:rPr>
            </w:pPr>
          </w:p>
        </w:tc>
        <w:tc>
          <w:tcPr>
            <w:tcW w:w="4458" w:type="dxa"/>
            <w:vAlign w:val="center"/>
          </w:tcPr>
          <w:p w14:paraId="365C569F" w14:textId="77777777" w:rsidR="00EE25EA" w:rsidRPr="003838BD" w:rsidRDefault="008052ED" w:rsidP="00DA40FD">
            <w:pPr>
              <w:pStyle w:val="Prrafodelista"/>
              <w:ind w:left="0"/>
              <w:jc w:val="both"/>
              <w:rPr>
                <w:rFonts w:ascii="Arial" w:hAnsi="Arial" w:cs="Arial"/>
                <w:color w:val="000000"/>
                <w:sz w:val="24"/>
                <w:szCs w:val="24"/>
                <w:lang w:val="es-ES_tradnl" w:eastAsia="es-MX"/>
              </w:rPr>
            </w:pPr>
            <w:r w:rsidRPr="003838BD">
              <w:rPr>
                <w:rFonts w:ascii="Arial" w:hAnsi="Arial" w:cs="Arial"/>
                <w:color w:val="000000"/>
                <w:sz w:val="24"/>
                <w:szCs w:val="24"/>
                <w:lang w:val="es-ES_tradnl" w:eastAsia="es-MX"/>
              </w:rPr>
              <w:t>El proyecto está ubicado en la Av. Luperón, casi esquina Av. Cayetano Germosén, Santo domingo Oeste, Provincia Santo Domingo. Limita al norte con el Centro de Control de Energía de la Empresa de Transmisión Eléctrica Dominicana (ETED), al oeste con el Club CDEEE Julio Sauri, al sur con el Ministerio de Medio Ambiente y Recursos Naturales (MITUR) y al este con el Parque Mirador Sur.</w:t>
            </w:r>
          </w:p>
          <w:p w14:paraId="0F73D5E0" w14:textId="77777777" w:rsidR="008052ED" w:rsidRPr="003838BD" w:rsidRDefault="008052ED" w:rsidP="00280686">
            <w:pPr>
              <w:numPr>
                <w:ilvl w:val="0"/>
                <w:numId w:val="20"/>
              </w:numPr>
              <w:autoSpaceDE w:val="0"/>
              <w:autoSpaceDN w:val="0"/>
              <w:spacing w:after="120" w:line="276" w:lineRule="auto"/>
              <w:rPr>
                <w:rFonts w:ascii="Arial" w:eastAsia="Calibri" w:hAnsi="Arial"/>
                <w:color w:val="000000"/>
                <w:lang w:val="es-ES_tradnl"/>
              </w:rPr>
            </w:pPr>
            <w:r w:rsidRPr="003838BD">
              <w:rPr>
                <w:rFonts w:ascii="Arial" w:eastAsia="Calibri" w:hAnsi="Arial"/>
                <w:color w:val="000000"/>
                <w:lang w:val="es-ES_tradnl"/>
              </w:rPr>
              <w:t>Latitud Norte: 18° 43' 30.0’’ (18.43307282).</w:t>
            </w:r>
          </w:p>
          <w:p w14:paraId="69E0AA1F" w14:textId="77777777" w:rsidR="008052ED" w:rsidRPr="003838BD" w:rsidRDefault="008052ED" w:rsidP="00280686">
            <w:pPr>
              <w:numPr>
                <w:ilvl w:val="0"/>
                <w:numId w:val="20"/>
              </w:numPr>
              <w:autoSpaceDE w:val="0"/>
              <w:autoSpaceDN w:val="0"/>
              <w:spacing w:after="120" w:line="276" w:lineRule="auto"/>
              <w:rPr>
                <w:rFonts w:ascii="Arial" w:eastAsia="Calibri" w:hAnsi="Arial"/>
                <w:color w:val="000000"/>
                <w:lang w:val="es-ES_tradnl"/>
              </w:rPr>
            </w:pPr>
            <w:r w:rsidRPr="003838BD">
              <w:rPr>
                <w:rFonts w:ascii="Arial" w:eastAsia="Calibri" w:hAnsi="Arial"/>
                <w:color w:val="000000"/>
                <w:lang w:val="es-ES_tradnl"/>
              </w:rPr>
              <w:t>Longitud Oeste: 69° 98' 60.94” (-69.98609461).</w:t>
            </w:r>
          </w:p>
          <w:p w14:paraId="6AEB467E" w14:textId="77777777" w:rsidR="00EE25EA" w:rsidRPr="003838BD" w:rsidRDefault="008052ED" w:rsidP="00280686">
            <w:pPr>
              <w:pStyle w:val="Prrafodelista"/>
              <w:numPr>
                <w:ilvl w:val="0"/>
                <w:numId w:val="20"/>
              </w:numPr>
              <w:rPr>
                <w:rFonts w:ascii="Arial" w:eastAsiaTheme="minorHAnsi" w:hAnsi="Arial"/>
                <w:lang w:val="es-ES_tradnl"/>
              </w:rPr>
            </w:pPr>
            <w:r w:rsidRPr="003838BD">
              <w:rPr>
                <w:rFonts w:ascii="Arial" w:hAnsi="Arial" w:cs="Arial"/>
                <w:color w:val="000000"/>
                <w:sz w:val="24"/>
                <w:szCs w:val="24"/>
                <w:lang w:val="es-ES_tradnl"/>
              </w:rPr>
              <w:t>UTM: 395863.088E 2038383.486N 19Q</w:t>
            </w:r>
          </w:p>
        </w:tc>
      </w:tr>
      <w:tr w:rsidR="00EF6BF9" w:rsidRPr="003838BD" w14:paraId="6B9F5145" w14:textId="77777777" w:rsidTr="008059B4">
        <w:trPr>
          <w:jc w:val="center"/>
        </w:trPr>
        <w:tc>
          <w:tcPr>
            <w:tcW w:w="4746" w:type="dxa"/>
            <w:vAlign w:val="center"/>
          </w:tcPr>
          <w:p w14:paraId="0FCEA492" w14:textId="77777777" w:rsidR="00EF6BF9" w:rsidRPr="003838BD" w:rsidRDefault="00EF6BF9" w:rsidP="000C455D">
            <w:pPr>
              <w:ind w:firstLine="0"/>
              <w:rPr>
                <w:rStyle w:val="Hipervnculo"/>
                <w:rFonts w:ascii="Arial" w:hAnsi="Arial"/>
                <w:b/>
                <w:color w:val="000000" w:themeColor="text1"/>
                <w:u w:val="none"/>
                <w:lang w:val="es-ES_tradnl"/>
              </w:rPr>
            </w:pPr>
            <w:r w:rsidRPr="003838BD">
              <w:rPr>
                <w:rStyle w:val="Hipervnculo"/>
                <w:rFonts w:ascii="Arial" w:hAnsi="Arial"/>
                <w:b/>
                <w:color w:val="000000" w:themeColor="text1"/>
                <w:u w:val="none"/>
                <w:lang w:val="es-ES_tradnl"/>
              </w:rPr>
              <w:t>Localizaci</w:t>
            </w:r>
            <w:r w:rsidR="00BB442E" w:rsidRPr="003838BD">
              <w:rPr>
                <w:rStyle w:val="Hipervnculo"/>
                <w:rFonts w:ascii="Arial" w:hAnsi="Arial"/>
                <w:b/>
                <w:color w:val="000000" w:themeColor="text1"/>
                <w:u w:val="none"/>
                <w:lang w:val="es-ES_tradnl"/>
              </w:rPr>
              <w:t>ó</w:t>
            </w:r>
            <w:r w:rsidRPr="003838BD">
              <w:rPr>
                <w:rStyle w:val="Hipervnculo"/>
                <w:rFonts w:ascii="Arial" w:hAnsi="Arial"/>
                <w:b/>
                <w:color w:val="000000" w:themeColor="text1"/>
                <w:u w:val="none"/>
                <w:lang w:val="es-ES_tradnl"/>
              </w:rPr>
              <w:t xml:space="preserve">n del proyecto con un mapa </w:t>
            </w:r>
            <w:r w:rsidR="002A16DB" w:rsidRPr="003838BD">
              <w:rPr>
                <w:rStyle w:val="Hipervnculo"/>
                <w:rFonts w:ascii="Arial" w:hAnsi="Arial"/>
                <w:b/>
                <w:color w:val="000000" w:themeColor="text1"/>
                <w:u w:val="none"/>
                <w:lang w:val="es-ES_tradnl"/>
              </w:rPr>
              <w:t>topográfico</w:t>
            </w:r>
            <w:r w:rsidRPr="003838BD">
              <w:rPr>
                <w:rStyle w:val="Hipervnculo"/>
                <w:rFonts w:ascii="Arial" w:hAnsi="Arial"/>
                <w:b/>
                <w:color w:val="000000" w:themeColor="text1"/>
                <w:u w:val="none"/>
                <w:lang w:val="es-ES_tradnl"/>
              </w:rPr>
              <w:t xml:space="preserve"> escala 1:50,5000</w:t>
            </w:r>
          </w:p>
        </w:tc>
        <w:tc>
          <w:tcPr>
            <w:tcW w:w="4458" w:type="dxa"/>
            <w:vAlign w:val="center"/>
          </w:tcPr>
          <w:p w14:paraId="058C1F74" w14:textId="77777777" w:rsidR="00EF6BF9" w:rsidRPr="00D9004E" w:rsidRDefault="00930814" w:rsidP="005934B4">
            <w:pPr>
              <w:pStyle w:val="Prrafodelista"/>
              <w:ind w:left="0"/>
              <w:jc w:val="both"/>
              <w:rPr>
                <w:rFonts w:ascii="Arial" w:hAnsi="Arial" w:cs="Arial"/>
                <w:b/>
                <w:color w:val="000000" w:themeColor="text1"/>
                <w:sz w:val="24"/>
                <w:szCs w:val="24"/>
                <w:highlight w:val="darkCyan"/>
                <w:lang w:val="es-ES_tradnl"/>
              </w:rPr>
            </w:pPr>
            <w:r w:rsidRPr="00D9004E">
              <w:rPr>
                <w:rStyle w:val="Hipervnculo"/>
                <w:rFonts w:ascii="Arial" w:eastAsia="Times New Roman" w:hAnsi="Arial" w:cs="Arial"/>
                <w:b/>
                <w:color w:val="auto"/>
                <w:sz w:val="24"/>
                <w:szCs w:val="24"/>
                <w:u w:val="none"/>
                <w:lang w:val="es-ES_tradnl" w:eastAsia="es-MX"/>
              </w:rPr>
              <w:t xml:space="preserve">Ver en </w:t>
            </w:r>
            <w:r w:rsidR="005934B4">
              <w:rPr>
                <w:rStyle w:val="Hipervnculo"/>
                <w:rFonts w:ascii="Arial" w:eastAsia="Times New Roman" w:hAnsi="Arial" w:cs="Arial"/>
                <w:b/>
                <w:color w:val="auto"/>
                <w:sz w:val="24"/>
                <w:szCs w:val="24"/>
                <w:u w:val="none"/>
                <w:lang w:val="es-ES_tradnl" w:eastAsia="es-MX"/>
              </w:rPr>
              <w:t xml:space="preserve">los </w:t>
            </w:r>
            <w:r w:rsidRPr="00D9004E">
              <w:rPr>
                <w:rStyle w:val="Hipervnculo"/>
                <w:rFonts w:ascii="Arial" w:eastAsia="Times New Roman" w:hAnsi="Arial" w:cs="Arial"/>
                <w:b/>
                <w:color w:val="auto"/>
                <w:sz w:val="24"/>
                <w:szCs w:val="24"/>
                <w:u w:val="none"/>
                <w:lang w:val="es-ES_tradnl" w:eastAsia="es-MX"/>
              </w:rPr>
              <w:t>Anexo</w:t>
            </w:r>
            <w:r w:rsidR="005934B4">
              <w:rPr>
                <w:rStyle w:val="Hipervnculo"/>
                <w:rFonts w:ascii="Arial" w:eastAsia="Times New Roman" w:hAnsi="Arial" w:cs="Arial"/>
                <w:b/>
                <w:color w:val="auto"/>
                <w:sz w:val="24"/>
                <w:szCs w:val="24"/>
                <w:u w:val="none"/>
                <w:lang w:val="es-ES_tradnl" w:eastAsia="es-MX"/>
              </w:rPr>
              <w:t>s</w:t>
            </w:r>
            <w:r w:rsidRPr="00D9004E">
              <w:rPr>
                <w:rStyle w:val="Hipervnculo"/>
                <w:rFonts w:ascii="Arial" w:eastAsia="Times New Roman" w:hAnsi="Arial" w:cs="Arial"/>
                <w:b/>
                <w:color w:val="auto"/>
                <w:sz w:val="24"/>
                <w:szCs w:val="24"/>
                <w:u w:val="none"/>
                <w:lang w:val="es-ES_tradnl" w:eastAsia="es-MX"/>
              </w:rPr>
              <w:t xml:space="preserve"> 2</w:t>
            </w:r>
            <w:r w:rsidR="005934B4">
              <w:rPr>
                <w:rStyle w:val="Hipervnculo"/>
                <w:rFonts w:ascii="Arial" w:eastAsia="Times New Roman" w:hAnsi="Arial" w:cs="Arial"/>
                <w:b/>
                <w:color w:val="auto"/>
                <w:sz w:val="24"/>
                <w:szCs w:val="24"/>
                <w:u w:val="none"/>
                <w:lang w:val="es-ES_tradnl" w:eastAsia="es-MX"/>
              </w:rPr>
              <w:t xml:space="preserve"> y 12</w:t>
            </w:r>
            <w:r w:rsidRPr="00D9004E">
              <w:rPr>
                <w:rStyle w:val="Hipervnculo"/>
                <w:rFonts w:ascii="Arial" w:eastAsia="Times New Roman" w:hAnsi="Arial" w:cs="Arial"/>
                <w:b/>
                <w:color w:val="auto"/>
                <w:sz w:val="24"/>
                <w:szCs w:val="24"/>
                <w:u w:val="none"/>
                <w:lang w:val="es-ES_tradnl" w:eastAsia="es-MX"/>
              </w:rPr>
              <w:t>.</w:t>
            </w:r>
          </w:p>
        </w:tc>
      </w:tr>
      <w:tr w:rsidR="00EF6BF9" w:rsidRPr="003838BD" w14:paraId="1C88B2D1" w14:textId="77777777" w:rsidTr="008059B4">
        <w:trPr>
          <w:jc w:val="center"/>
        </w:trPr>
        <w:tc>
          <w:tcPr>
            <w:tcW w:w="4746" w:type="dxa"/>
            <w:vAlign w:val="center"/>
          </w:tcPr>
          <w:p w14:paraId="59FDC3BE" w14:textId="77777777" w:rsidR="00EF6BF9" w:rsidRPr="003838BD" w:rsidRDefault="00EF6BF9" w:rsidP="000C455D">
            <w:pPr>
              <w:pStyle w:val="Prrafodelista"/>
              <w:ind w:left="0"/>
              <w:rPr>
                <w:rStyle w:val="Hipervnculo"/>
                <w:rFonts w:ascii="Arial" w:eastAsiaTheme="minorHAnsi" w:hAnsi="Arial" w:cs="Arial"/>
                <w:b/>
                <w:color w:val="000000" w:themeColor="text1"/>
                <w:sz w:val="24"/>
                <w:szCs w:val="24"/>
                <w:highlight w:val="red"/>
                <w:u w:val="none"/>
                <w:lang w:val="es-ES_tradnl"/>
              </w:rPr>
            </w:pPr>
            <w:r w:rsidRPr="00306B0C">
              <w:rPr>
                <w:rStyle w:val="Hipervnculo"/>
                <w:rFonts w:ascii="Arial" w:eastAsiaTheme="minorHAnsi" w:hAnsi="Arial" w:cs="Arial"/>
                <w:b/>
                <w:color w:val="000000" w:themeColor="text1"/>
                <w:sz w:val="24"/>
                <w:szCs w:val="24"/>
                <w:u w:val="none"/>
                <w:lang w:val="es-ES_tradnl"/>
              </w:rPr>
              <w:lastRenderedPageBreak/>
              <w:t xml:space="preserve">Plano catastral y/o </w:t>
            </w:r>
            <w:r w:rsidR="007B1B48" w:rsidRPr="00306B0C">
              <w:rPr>
                <w:rStyle w:val="Hipervnculo"/>
                <w:rFonts w:ascii="Arial" w:eastAsiaTheme="minorHAnsi" w:hAnsi="Arial" w:cs="Arial"/>
                <w:b/>
                <w:color w:val="000000" w:themeColor="text1"/>
                <w:sz w:val="24"/>
                <w:szCs w:val="24"/>
                <w:u w:val="none"/>
                <w:lang w:val="es-ES_tradnl"/>
              </w:rPr>
              <w:t>georreferenciación</w:t>
            </w:r>
            <w:r w:rsidRPr="00306B0C">
              <w:rPr>
                <w:rStyle w:val="Hipervnculo"/>
                <w:rFonts w:ascii="Arial" w:eastAsiaTheme="minorHAnsi" w:hAnsi="Arial" w:cs="Arial"/>
                <w:b/>
                <w:color w:val="000000" w:themeColor="text1"/>
                <w:sz w:val="24"/>
                <w:szCs w:val="24"/>
                <w:u w:val="none"/>
                <w:lang w:val="es-ES_tradnl"/>
              </w:rPr>
              <w:t xml:space="preserve"> del </w:t>
            </w:r>
            <w:r w:rsidR="007B1B48" w:rsidRPr="00306B0C">
              <w:rPr>
                <w:rStyle w:val="Hipervnculo"/>
                <w:rFonts w:ascii="Arial" w:eastAsiaTheme="minorHAnsi" w:hAnsi="Arial" w:cs="Arial"/>
                <w:b/>
                <w:color w:val="000000" w:themeColor="text1"/>
                <w:sz w:val="24"/>
                <w:szCs w:val="24"/>
                <w:u w:val="none"/>
                <w:lang w:val="es-ES_tradnl"/>
              </w:rPr>
              <w:t>polígono</w:t>
            </w:r>
            <w:r w:rsidRPr="00306B0C">
              <w:rPr>
                <w:rStyle w:val="Hipervnculo"/>
                <w:rFonts w:ascii="Arial" w:eastAsiaTheme="minorHAnsi" w:hAnsi="Arial" w:cs="Arial"/>
                <w:b/>
                <w:color w:val="000000" w:themeColor="text1"/>
                <w:sz w:val="24"/>
                <w:szCs w:val="24"/>
                <w:u w:val="none"/>
                <w:lang w:val="es-ES_tradnl"/>
              </w:rPr>
              <w:t xml:space="preserve"> del </w:t>
            </w:r>
            <w:r w:rsidR="00AC4036" w:rsidRPr="00306B0C">
              <w:rPr>
                <w:rStyle w:val="Hipervnculo"/>
                <w:rFonts w:ascii="Arial" w:eastAsiaTheme="minorHAnsi" w:hAnsi="Arial" w:cs="Arial"/>
                <w:b/>
                <w:color w:val="000000" w:themeColor="text1"/>
                <w:sz w:val="24"/>
                <w:szCs w:val="24"/>
                <w:u w:val="none"/>
                <w:lang w:val="es-ES_tradnl"/>
              </w:rPr>
              <w:t>área</w:t>
            </w:r>
            <w:r w:rsidRPr="00306B0C">
              <w:rPr>
                <w:rStyle w:val="Hipervnculo"/>
                <w:rFonts w:ascii="Arial" w:eastAsiaTheme="minorHAnsi" w:hAnsi="Arial" w:cs="Arial"/>
                <w:b/>
                <w:color w:val="000000" w:themeColor="text1"/>
                <w:sz w:val="24"/>
                <w:szCs w:val="24"/>
                <w:u w:val="none"/>
                <w:lang w:val="es-ES_tradnl"/>
              </w:rPr>
              <w:t xml:space="preserve"> total del terreno destinado al desarrollo del Proyecto</w:t>
            </w:r>
          </w:p>
        </w:tc>
        <w:tc>
          <w:tcPr>
            <w:tcW w:w="4458" w:type="dxa"/>
            <w:vAlign w:val="center"/>
          </w:tcPr>
          <w:p w14:paraId="774B3DA4" w14:textId="77777777" w:rsidR="00EF6BF9" w:rsidRPr="003838BD" w:rsidRDefault="00306B0C" w:rsidP="005037A6">
            <w:pPr>
              <w:pStyle w:val="Prrafodelista"/>
              <w:ind w:left="0"/>
              <w:jc w:val="both"/>
              <w:rPr>
                <w:rFonts w:ascii="Arial" w:hAnsi="Arial" w:cs="Arial"/>
                <w:color w:val="000000" w:themeColor="text1"/>
                <w:sz w:val="24"/>
                <w:szCs w:val="24"/>
                <w:highlight w:val="red"/>
                <w:lang w:val="es-ES_tradnl"/>
              </w:rPr>
            </w:pPr>
            <w:r w:rsidRPr="00306B0C">
              <w:rPr>
                <w:rFonts w:ascii="Arial" w:hAnsi="Arial" w:cs="Arial"/>
                <w:noProof/>
                <w:color w:val="000000" w:themeColor="text1"/>
                <w:sz w:val="24"/>
                <w:szCs w:val="24"/>
                <w:lang w:eastAsia="es-DO"/>
              </w:rPr>
              <w:drawing>
                <wp:inline distT="0" distB="0" distL="0" distR="0" wp14:anchorId="3BAAC062" wp14:editId="20A342ED">
                  <wp:extent cx="4701947" cy="2171888"/>
                  <wp:effectExtent l="0" t="0" r="3810" b="0"/>
                  <wp:docPr id="1046" name="Imagen 1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701947" cy="2171888"/>
                          </a:xfrm>
                          <a:prstGeom prst="rect">
                            <a:avLst/>
                          </a:prstGeom>
                        </pic:spPr>
                      </pic:pic>
                    </a:graphicData>
                  </a:graphic>
                </wp:inline>
              </w:drawing>
            </w:r>
          </w:p>
        </w:tc>
      </w:tr>
    </w:tbl>
    <w:p w14:paraId="4340C7AE" w14:textId="77777777" w:rsidR="00BB3E2F" w:rsidRPr="003838BD" w:rsidRDefault="00BB3E2F" w:rsidP="00A35C06">
      <w:pPr>
        <w:pStyle w:val="Ttulo2"/>
      </w:pPr>
      <w:bookmarkStart w:id="6" w:name="_Toc123194987"/>
      <w:bookmarkStart w:id="7" w:name="_Toc134626727"/>
      <w:r w:rsidRPr="003838BD">
        <w:t>Alcance</w:t>
      </w:r>
      <w:bookmarkEnd w:id="6"/>
      <w:bookmarkEnd w:id="7"/>
    </w:p>
    <w:p w14:paraId="27392A31" w14:textId="77777777" w:rsidR="008052ED" w:rsidRDefault="008052ED" w:rsidP="008052ED">
      <w:pPr>
        <w:spacing w:before="120" w:after="240"/>
        <w:ind w:firstLine="0"/>
        <w:rPr>
          <w:rFonts w:ascii="Arial" w:hAnsi="Arial"/>
          <w:lang w:val="es-ES_tradnl"/>
        </w:rPr>
      </w:pPr>
      <w:bookmarkStart w:id="8" w:name="_Toc123194988"/>
      <w:r w:rsidRPr="003838BD">
        <w:rPr>
          <w:rFonts w:ascii="Arial" w:hAnsi="Arial"/>
          <w:spacing w:val="-2"/>
          <w:lang w:val="es-ES_tradnl"/>
        </w:rPr>
        <w:t>El alcance del proyecto Subestación Centro de Operaciones 138/12.5kV contempla todas las construcciones civiles</w:t>
      </w:r>
      <w:r w:rsidR="003838BD">
        <w:rPr>
          <w:rFonts w:ascii="Arial" w:hAnsi="Arial"/>
          <w:spacing w:val="-2"/>
          <w:lang w:val="es-ES_tradnl"/>
        </w:rPr>
        <w:t xml:space="preserve">, </w:t>
      </w:r>
      <w:r w:rsidRPr="003838BD">
        <w:rPr>
          <w:rFonts w:ascii="Arial" w:hAnsi="Arial"/>
          <w:spacing w:val="-2"/>
          <w:lang w:val="es-ES_tradnl"/>
        </w:rPr>
        <w:t xml:space="preserve">electromecánicas </w:t>
      </w:r>
      <w:r w:rsidR="003838BD">
        <w:rPr>
          <w:rFonts w:ascii="Arial" w:hAnsi="Arial"/>
          <w:spacing w:val="-2"/>
          <w:lang w:val="es-ES_tradnl"/>
        </w:rPr>
        <w:t xml:space="preserve">y </w:t>
      </w:r>
      <w:r w:rsidR="003838BD" w:rsidRPr="00B82C21">
        <w:rPr>
          <w:rFonts w:ascii="Arial" w:hAnsi="Arial"/>
          <w:spacing w:val="-2"/>
          <w:lang w:val="es-ES_tradnl"/>
        </w:rPr>
        <w:t>rehabilitación de circuitos (redes eléctricas)</w:t>
      </w:r>
      <w:r w:rsidR="003838BD">
        <w:rPr>
          <w:rFonts w:ascii="Arial" w:hAnsi="Arial"/>
          <w:spacing w:val="-2"/>
          <w:lang w:val="es-ES_tradnl"/>
        </w:rPr>
        <w:t xml:space="preserve"> </w:t>
      </w:r>
      <w:r w:rsidRPr="003838BD">
        <w:rPr>
          <w:rFonts w:ascii="Arial" w:hAnsi="Arial"/>
          <w:spacing w:val="-2"/>
          <w:lang w:val="es-ES_tradnl"/>
        </w:rPr>
        <w:t>para la puesta en servicio y óptimo funcionamiento de la subestación</w:t>
      </w:r>
      <w:r w:rsidR="003838BD" w:rsidRPr="003838BD">
        <w:rPr>
          <w:rFonts w:ascii="Arial" w:hAnsi="Arial"/>
          <w:spacing w:val="-2"/>
          <w:lang w:val="es-ES_tradnl"/>
        </w:rPr>
        <w:t xml:space="preserve">, </w:t>
      </w:r>
      <w:r w:rsidRPr="003838BD">
        <w:rPr>
          <w:rFonts w:ascii="Arial" w:hAnsi="Arial"/>
          <w:spacing w:val="-2"/>
          <w:lang w:val="es-ES_tradnl"/>
        </w:rPr>
        <w:t>atendiendo a las características ambientales del emplazamiento</w:t>
      </w:r>
      <w:r w:rsidRPr="003838BD">
        <w:rPr>
          <w:rFonts w:ascii="Arial" w:hAnsi="Arial"/>
          <w:lang w:val="es-ES_tradnl"/>
        </w:rPr>
        <w:t>.</w:t>
      </w:r>
    </w:p>
    <w:p w14:paraId="57145452" w14:textId="77777777" w:rsidR="008C7F74" w:rsidRPr="00B82C21" w:rsidRDefault="008C7F74" w:rsidP="008C7F74">
      <w:pPr>
        <w:spacing w:before="120" w:after="240"/>
        <w:ind w:firstLine="0"/>
        <w:rPr>
          <w:rFonts w:ascii="Arial" w:hAnsi="Arial"/>
          <w:lang w:val="es-ES"/>
        </w:rPr>
      </w:pPr>
      <w:r w:rsidRPr="00B82C21">
        <w:rPr>
          <w:rFonts w:ascii="Arial" w:hAnsi="Arial"/>
          <w:lang w:val="es-ES"/>
        </w:rPr>
        <w:t>Entre los barrios y comunidades que se beneficiarán directa o indirectamente con este proyecto están: Honduras del Norte, 16 de agosto, 12 de Haina, Colinas de Canaán, Mirador del Oeste, Engombe, Los Cacicazgos, Mirador Sur, Renacimiento, Urb. Real, Los Maestros y Lotería.</w:t>
      </w:r>
    </w:p>
    <w:p w14:paraId="41F3A24F" w14:textId="77777777" w:rsidR="005C325F" w:rsidRPr="00891440" w:rsidRDefault="005C325F" w:rsidP="008C7F74">
      <w:pPr>
        <w:spacing w:before="120" w:after="240"/>
        <w:ind w:firstLine="0"/>
        <w:rPr>
          <w:rFonts w:ascii="Arial" w:hAnsi="Arial"/>
          <w:lang w:val="es-ES"/>
        </w:rPr>
      </w:pPr>
      <w:r w:rsidRPr="00B82C21">
        <w:rPr>
          <w:rFonts w:ascii="Arial" w:hAnsi="Arial"/>
          <w:lang w:val="es-ES"/>
        </w:rPr>
        <w:t xml:space="preserve">En la </w:t>
      </w:r>
      <w:r w:rsidR="00DD28EA" w:rsidRPr="00B82C21">
        <w:rPr>
          <w:rFonts w:ascii="Arial" w:hAnsi="Arial"/>
          <w:lang w:val="es-ES"/>
        </w:rPr>
        <w:fldChar w:fldCharType="begin"/>
      </w:r>
      <w:r w:rsidR="00DD28EA" w:rsidRPr="00B82C21">
        <w:rPr>
          <w:rFonts w:ascii="Arial" w:hAnsi="Arial"/>
          <w:lang w:val="es-ES"/>
        </w:rPr>
        <w:instrText xml:space="preserve"> REF _Ref130977332 \h  \* MERGEFORMAT </w:instrText>
      </w:r>
      <w:r w:rsidR="00DD28EA" w:rsidRPr="00B82C21">
        <w:rPr>
          <w:rFonts w:ascii="Arial" w:hAnsi="Arial"/>
          <w:lang w:val="es-ES"/>
        </w:rPr>
      </w:r>
      <w:r w:rsidR="00DD28EA" w:rsidRPr="00B82C21">
        <w:rPr>
          <w:rFonts w:ascii="Arial" w:hAnsi="Arial"/>
          <w:lang w:val="es-ES"/>
        </w:rPr>
        <w:fldChar w:fldCharType="separate"/>
      </w:r>
      <w:r w:rsidR="00DD28EA" w:rsidRPr="00B82C21">
        <w:rPr>
          <w:rFonts w:ascii="Arial" w:hAnsi="Arial"/>
          <w:lang w:val="es-ES"/>
        </w:rPr>
        <w:t>Ilustración 1</w:t>
      </w:r>
      <w:r w:rsidR="00DD28EA" w:rsidRPr="00B82C21">
        <w:rPr>
          <w:rFonts w:ascii="Arial" w:hAnsi="Arial"/>
          <w:lang w:val="es-ES"/>
        </w:rPr>
        <w:fldChar w:fldCharType="end"/>
      </w:r>
      <w:r w:rsidRPr="00B82C21">
        <w:rPr>
          <w:rFonts w:ascii="Arial" w:hAnsi="Arial"/>
          <w:lang w:val="es-ES"/>
        </w:rPr>
        <w:t>, se muestra la zona de influencia de l</w:t>
      </w:r>
      <w:r w:rsidR="004B1B22" w:rsidRPr="00B82C21">
        <w:rPr>
          <w:rFonts w:ascii="Arial" w:hAnsi="Arial"/>
          <w:lang w:val="es-ES"/>
        </w:rPr>
        <w:t>a Subestación</w:t>
      </w:r>
      <w:r w:rsidRPr="00B82C21">
        <w:rPr>
          <w:rFonts w:ascii="Arial" w:hAnsi="Arial"/>
          <w:lang w:val="es-ES"/>
        </w:rPr>
        <w:t>.</w:t>
      </w:r>
    </w:p>
    <w:p w14:paraId="3AA68658" w14:textId="77777777" w:rsidR="00DD28EA" w:rsidRPr="00891440" w:rsidRDefault="00CF1349" w:rsidP="0088208B">
      <w:pPr>
        <w:keepNext/>
        <w:spacing w:before="120" w:after="240"/>
        <w:ind w:firstLine="0"/>
        <w:jc w:val="center"/>
      </w:pPr>
      <w:r w:rsidRPr="00EF0BB4">
        <w:rPr>
          <w:noProof/>
          <w:lang w:val="es-DO" w:eastAsia="es-DO"/>
        </w:rPr>
        <w:lastRenderedPageBreak/>
        <w:drawing>
          <wp:inline distT="0" distB="0" distL="0" distR="0" wp14:anchorId="324B30FA" wp14:editId="09A2A71D">
            <wp:extent cx="3815118" cy="2583665"/>
            <wp:effectExtent l="38100" t="38100" r="90170" b="102870"/>
            <wp:docPr id="7" name="Imagen 8"/>
            <wp:cNvGraphicFramePr/>
            <a:graphic xmlns:a="http://schemas.openxmlformats.org/drawingml/2006/main">
              <a:graphicData uri="http://schemas.openxmlformats.org/drawingml/2006/picture">
                <pic:pic xmlns:pic="http://schemas.openxmlformats.org/drawingml/2006/picture">
                  <pic:nvPicPr>
                    <pic:cNvPr id="9" name="Imagen 8"/>
                    <pic:cNvPicPr/>
                  </pic:nvPicPr>
                  <pic:blipFill>
                    <a:blip r:embed="rId31" cstate="email">
                      <a:extLst>
                        <a:ext uri="{28A0092B-C50C-407E-A947-70E740481C1C}">
                          <a14:useLocalDpi xmlns:a14="http://schemas.microsoft.com/office/drawing/2010/main"/>
                        </a:ext>
                      </a:extLst>
                    </a:blip>
                    <a:srcRect/>
                    <a:stretch>
                      <a:fillRect/>
                    </a:stretch>
                  </pic:blipFill>
                  <pic:spPr bwMode="auto">
                    <a:xfrm>
                      <a:off x="0" y="0"/>
                      <a:ext cx="3821873" cy="2588240"/>
                    </a:xfrm>
                    <a:prstGeom prst="rect">
                      <a:avLst/>
                    </a:prstGeom>
                    <a:ln w="127000" cap="sq">
                      <a:noFill/>
                      <a:miter lim="800000"/>
                    </a:ln>
                    <a:effectLst>
                      <a:outerShdw blurRad="57150" dist="50800" dir="2700000" algn="tl" rotWithShape="0">
                        <a:srgbClr val="000000">
                          <a:alpha val="40000"/>
                        </a:srgbClr>
                      </a:outerShdw>
                    </a:effectLst>
                  </pic:spPr>
                </pic:pic>
              </a:graphicData>
            </a:graphic>
          </wp:inline>
        </w:drawing>
      </w:r>
    </w:p>
    <w:p w14:paraId="217CA90D" w14:textId="77777777" w:rsidR="005C325F" w:rsidRPr="008C7F74" w:rsidRDefault="00DD28EA" w:rsidP="00DD28EA">
      <w:pPr>
        <w:pStyle w:val="Descripcin"/>
        <w:jc w:val="both"/>
      </w:pPr>
      <w:bookmarkStart w:id="9" w:name="_Ref130977332"/>
      <w:bookmarkStart w:id="10" w:name="_Ref130977301"/>
      <w:r w:rsidRPr="00B82C21">
        <w:t xml:space="preserve">Ilustración </w:t>
      </w:r>
      <w:r w:rsidR="00162EF3">
        <w:fldChar w:fldCharType="begin"/>
      </w:r>
      <w:r w:rsidR="00162EF3">
        <w:instrText xml:space="preserve"> SEQ Ilustración \* ARABIC </w:instrText>
      </w:r>
      <w:r w:rsidR="00162EF3">
        <w:fldChar w:fldCharType="separate"/>
      </w:r>
      <w:r w:rsidRPr="00B82C21">
        <w:rPr>
          <w:noProof/>
        </w:rPr>
        <w:t>1</w:t>
      </w:r>
      <w:r w:rsidR="00162EF3">
        <w:rPr>
          <w:noProof/>
        </w:rPr>
        <w:fldChar w:fldCharType="end"/>
      </w:r>
      <w:bookmarkEnd w:id="9"/>
      <w:r w:rsidRPr="00B82C21">
        <w:t>. Zona de influencia de l</w:t>
      </w:r>
      <w:r w:rsidR="004B1B22" w:rsidRPr="00B82C21">
        <w:t>a Subestación Centro de Operaciones.</w:t>
      </w:r>
      <w:bookmarkEnd w:id="10"/>
    </w:p>
    <w:p w14:paraId="466E0B59" w14:textId="77777777" w:rsidR="002809EA" w:rsidRPr="003838BD" w:rsidRDefault="00EF6BF9" w:rsidP="00A35C06">
      <w:pPr>
        <w:pStyle w:val="Ttulo2"/>
      </w:pPr>
      <w:bookmarkStart w:id="11" w:name="_Toc134626728"/>
      <w:r w:rsidRPr="003838BD">
        <w:t>O</w:t>
      </w:r>
      <w:r w:rsidR="002809EA" w:rsidRPr="003838BD">
        <w:t>bjetivos y Justificación del Proyecto</w:t>
      </w:r>
      <w:bookmarkEnd w:id="8"/>
      <w:bookmarkEnd w:id="11"/>
    </w:p>
    <w:p w14:paraId="06B634F2" w14:textId="77777777" w:rsidR="008052ED" w:rsidRPr="003838BD" w:rsidRDefault="008052ED" w:rsidP="00D10EC7">
      <w:pPr>
        <w:spacing w:before="120" w:after="240"/>
        <w:ind w:firstLine="0"/>
        <w:rPr>
          <w:rFonts w:ascii="Arial" w:hAnsi="Arial"/>
          <w:spacing w:val="-2"/>
          <w:lang w:val="es-ES_tradnl"/>
        </w:rPr>
      </w:pPr>
      <w:r w:rsidRPr="003838BD">
        <w:rPr>
          <w:rFonts w:ascii="Arial" w:hAnsi="Arial"/>
          <w:spacing w:val="-2"/>
          <w:lang w:val="es-ES_tradnl"/>
        </w:rPr>
        <w:t xml:space="preserve">El objetivo de este proyecto es suplir el crecimiento natural de la demanda de los usuarios del servicio eléctrico de las zonas circundantes a la subestación propuesta, el cual está determinado por el crecimiento propio de las ciudades, tales como, el crecimiento de la población y la economía. </w:t>
      </w:r>
    </w:p>
    <w:p w14:paraId="1719D2B3" w14:textId="77777777" w:rsidR="008052ED" w:rsidRPr="003838BD" w:rsidRDefault="008052ED" w:rsidP="00D10EC7">
      <w:pPr>
        <w:spacing w:before="120" w:after="240"/>
        <w:ind w:firstLine="0"/>
        <w:rPr>
          <w:rFonts w:ascii="Arial" w:hAnsi="Arial"/>
          <w:spacing w:val="-2"/>
          <w:lang w:val="es-ES_tradnl"/>
        </w:rPr>
      </w:pPr>
      <w:r w:rsidRPr="003838BD">
        <w:rPr>
          <w:rFonts w:ascii="Arial" w:hAnsi="Arial"/>
          <w:spacing w:val="-2"/>
          <w:lang w:val="es-ES_tradnl"/>
        </w:rPr>
        <w:t>Esto hace necesario e impostergable la implementación de un plan de expansión de las instalaciones de distribución de las Empresas Eléctricas de Distribución (EDE), que paralelamente garantice el abastecimiento de la creciente demanda de energía en sus zonas de concesión.</w:t>
      </w:r>
    </w:p>
    <w:p w14:paraId="54B4EC00" w14:textId="6D316F34" w:rsidR="008052ED" w:rsidRPr="003838BD" w:rsidRDefault="008052ED" w:rsidP="00D10EC7">
      <w:pPr>
        <w:spacing w:before="120" w:after="240"/>
        <w:ind w:firstLine="0"/>
        <w:rPr>
          <w:rFonts w:ascii="Arial" w:hAnsi="Arial"/>
          <w:spacing w:val="-2"/>
          <w:lang w:val="es-ES_tradnl"/>
        </w:rPr>
      </w:pPr>
      <w:r w:rsidRPr="003838BD">
        <w:rPr>
          <w:rFonts w:ascii="Arial" w:hAnsi="Arial"/>
          <w:spacing w:val="-2"/>
          <w:lang w:val="es-ES_tradnl"/>
        </w:rPr>
        <w:t xml:space="preserve">Este proyecto forma parte del Programa de Expansión de Redes y Reducción de Pérdidas Técnicas Eléctricas en Distribución, financiado por el Banco Interamericano de Desarrollo (BID) a través del préstamo No. 4711/OC-DR y el cual </w:t>
      </w:r>
      <w:r w:rsidR="001F17A6">
        <w:rPr>
          <w:rFonts w:ascii="Arial" w:hAnsi="Arial"/>
          <w:spacing w:val="-2"/>
          <w:lang w:val="es-ES_tradnl"/>
        </w:rPr>
        <w:t>fue</w:t>
      </w:r>
      <w:r w:rsidR="001F17A6" w:rsidRPr="003838BD">
        <w:rPr>
          <w:rFonts w:ascii="Arial" w:hAnsi="Arial"/>
          <w:spacing w:val="-2"/>
          <w:lang w:val="es-ES_tradnl"/>
        </w:rPr>
        <w:t xml:space="preserve"> </w:t>
      </w:r>
      <w:r w:rsidRPr="003838BD">
        <w:rPr>
          <w:rFonts w:ascii="Arial" w:hAnsi="Arial"/>
          <w:spacing w:val="-2"/>
          <w:lang w:val="es-ES_tradnl"/>
        </w:rPr>
        <w:t>publicado en la Licitación Pública Nacional No. LPI-BID-01-2022, en la cual, a grandes rasgos dice que, el Contratista u oferente que resulte adjudicado será el responsable de todas las actividades que se requieran hasta que las instalaciones estén terminadas, es decir, diseño, ingeniería de detalle, suministro, instalación, obras civiles, pruebas,</w:t>
      </w:r>
      <w:r w:rsidR="001F17A6">
        <w:rPr>
          <w:rFonts w:ascii="Arial" w:hAnsi="Arial"/>
          <w:spacing w:val="-2"/>
          <w:lang w:val="es-ES_tradnl"/>
        </w:rPr>
        <w:t xml:space="preserve"> capacitación </w:t>
      </w:r>
      <w:r w:rsidR="001F17A6">
        <w:rPr>
          <w:rFonts w:ascii="Arial" w:hAnsi="Arial"/>
          <w:spacing w:val="-2"/>
          <w:lang w:val="es-ES_tradnl"/>
        </w:rPr>
        <w:lastRenderedPageBreak/>
        <w:t>y</w:t>
      </w:r>
      <w:r w:rsidRPr="003838BD">
        <w:rPr>
          <w:rFonts w:ascii="Arial" w:hAnsi="Arial"/>
          <w:spacing w:val="-2"/>
          <w:lang w:val="es-ES_tradnl"/>
        </w:rPr>
        <w:t xml:space="preserve"> puesta en marcha de la Subestación Centro de Operaciones 138/12.5 kV atendiendo a las características ambientales del emplazamiento.</w:t>
      </w:r>
    </w:p>
    <w:p w14:paraId="3BCEA713" w14:textId="77777777" w:rsidR="004300B9" w:rsidRPr="003838BD" w:rsidRDefault="00D2504B" w:rsidP="00A35C06">
      <w:pPr>
        <w:pStyle w:val="Ttulo2"/>
      </w:pPr>
      <w:bookmarkStart w:id="12" w:name="_Toc123194989"/>
      <w:bookmarkStart w:id="13" w:name="_Toc134626729"/>
      <w:r w:rsidRPr="003838BD">
        <w:t>T</w:t>
      </w:r>
      <w:r w:rsidR="00EF6BF9" w:rsidRPr="003838BD">
        <w:t>iempo en Operación</w:t>
      </w:r>
      <w:bookmarkEnd w:id="12"/>
      <w:bookmarkEnd w:id="13"/>
    </w:p>
    <w:p w14:paraId="01EC4D09" w14:textId="77777777" w:rsidR="007C53CF" w:rsidRPr="003838BD" w:rsidRDefault="004300B9" w:rsidP="006C49A1">
      <w:pPr>
        <w:spacing w:before="360" w:after="360"/>
        <w:ind w:firstLine="0"/>
        <w:rPr>
          <w:rStyle w:val="Hipervnculo"/>
          <w:rFonts w:ascii="Arial" w:eastAsiaTheme="minorHAnsi" w:hAnsi="Arial"/>
          <w:color w:val="000000" w:themeColor="text1"/>
          <w:u w:val="none"/>
          <w:lang w:val="es-ES_tradnl"/>
        </w:rPr>
      </w:pPr>
      <w:r w:rsidRPr="003838BD">
        <w:rPr>
          <w:rStyle w:val="Hipervnculo"/>
          <w:rFonts w:ascii="Arial" w:eastAsiaTheme="minorHAnsi" w:hAnsi="Arial"/>
          <w:color w:val="000000" w:themeColor="text1"/>
          <w:u w:val="none"/>
          <w:lang w:val="es-ES_tradnl"/>
        </w:rPr>
        <w:t xml:space="preserve">El proyecto de </w:t>
      </w:r>
      <w:r w:rsidR="00E100AC" w:rsidRPr="003838BD">
        <w:rPr>
          <w:rStyle w:val="Hipervnculo"/>
          <w:rFonts w:ascii="Arial" w:eastAsiaTheme="minorHAnsi" w:hAnsi="Arial"/>
          <w:color w:val="000000" w:themeColor="text1"/>
          <w:u w:val="none"/>
          <w:lang w:val="es-ES_tradnl"/>
        </w:rPr>
        <w:t>construcción</w:t>
      </w:r>
      <w:r w:rsidR="00FE1BEC" w:rsidRPr="003838BD">
        <w:rPr>
          <w:rStyle w:val="Hipervnculo"/>
          <w:rFonts w:ascii="Arial" w:eastAsiaTheme="minorHAnsi" w:hAnsi="Arial"/>
          <w:color w:val="000000" w:themeColor="text1"/>
          <w:u w:val="none"/>
          <w:lang w:val="es-ES_tradnl"/>
        </w:rPr>
        <w:t xml:space="preserve"> </w:t>
      </w:r>
      <w:r w:rsidRPr="003838BD">
        <w:rPr>
          <w:rStyle w:val="Hipervnculo"/>
          <w:rFonts w:ascii="Arial" w:eastAsiaTheme="minorHAnsi" w:hAnsi="Arial"/>
          <w:color w:val="000000" w:themeColor="text1"/>
          <w:u w:val="none"/>
          <w:lang w:val="es-ES_tradnl"/>
        </w:rPr>
        <w:t xml:space="preserve">de la Subestación </w:t>
      </w:r>
      <w:r w:rsidR="00833144" w:rsidRPr="003838BD">
        <w:rPr>
          <w:rStyle w:val="Hipervnculo"/>
          <w:rFonts w:ascii="Arial" w:eastAsiaTheme="minorHAnsi" w:hAnsi="Arial"/>
          <w:color w:val="000000" w:themeColor="text1"/>
          <w:u w:val="none"/>
          <w:lang w:val="es-ES_tradnl"/>
        </w:rPr>
        <w:t xml:space="preserve">Centro de Operaciones </w:t>
      </w:r>
      <w:r w:rsidR="00075944">
        <w:rPr>
          <w:rStyle w:val="Hipervnculo"/>
          <w:rFonts w:ascii="Arial" w:eastAsiaTheme="minorHAnsi" w:hAnsi="Arial"/>
          <w:color w:val="000000" w:themeColor="text1"/>
          <w:u w:val="none"/>
          <w:lang w:val="es-ES_tradnl"/>
        </w:rPr>
        <w:t xml:space="preserve">iniciará al recibir el permiso ambiental del Ministerio de Medio Ambiente y Recursos Naturales, durará aproximadamente 20 meses </w:t>
      </w:r>
      <w:r w:rsidR="00CF1349">
        <w:rPr>
          <w:rStyle w:val="Hipervnculo"/>
          <w:rFonts w:ascii="Arial" w:eastAsiaTheme="minorHAnsi" w:hAnsi="Arial"/>
          <w:color w:val="000000" w:themeColor="text1"/>
          <w:u w:val="none"/>
          <w:lang w:val="es-ES_tradnl"/>
        </w:rPr>
        <w:t>y se</w:t>
      </w:r>
      <w:r w:rsidR="00833144" w:rsidRPr="003838BD">
        <w:rPr>
          <w:rStyle w:val="Hipervnculo"/>
          <w:rFonts w:ascii="Arial" w:eastAsiaTheme="minorHAnsi" w:hAnsi="Arial"/>
          <w:color w:val="000000" w:themeColor="text1"/>
          <w:u w:val="none"/>
          <w:lang w:val="es-ES_tradnl"/>
        </w:rPr>
        <w:t xml:space="preserve"> </w:t>
      </w:r>
      <w:r w:rsidR="00E100AC" w:rsidRPr="003838BD">
        <w:rPr>
          <w:rStyle w:val="Hipervnculo"/>
          <w:rFonts w:ascii="Arial" w:eastAsiaTheme="minorHAnsi" w:hAnsi="Arial"/>
          <w:color w:val="000000" w:themeColor="text1"/>
          <w:u w:val="none"/>
          <w:lang w:val="es-ES_tradnl"/>
        </w:rPr>
        <w:t>prevé</w:t>
      </w:r>
      <w:r w:rsidR="005F7C44" w:rsidRPr="003838BD">
        <w:rPr>
          <w:rStyle w:val="Hipervnculo"/>
          <w:rFonts w:ascii="Arial" w:eastAsiaTheme="minorHAnsi" w:hAnsi="Arial"/>
          <w:color w:val="000000" w:themeColor="text1"/>
          <w:u w:val="none"/>
          <w:lang w:val="es-ES_tradnl"/>
        </w:rPr>
        <w:t xml:space="preserve"> que e</w:t>
      </w:r>
      <w:r w:rsidR="005F3194" w:rsidRPr="003838BD">
        <w:rPr>
          <w:rStyle w:val="Hipervnculo"/>
          <w:rFonts w:ascii="Arial" w:eastAsiaTheme="minorHAnsi" w:hAnsi="Arial"/>
          <w:color w:val="000000" w:themeColor="text1"/>
          <w:u w:val="none"/>
          <w:lang w:val="es-ES_tradnl"/>
        </w:rPr>
        <w:t>star</w:t>
      </w:r>
      <w:r w:rsidR="005F7C44" w:rsidRPr="003838BD">
        <w:rPr>
          <w:rStyle w:val="Hipervnculo"/>
          <w:rFonts w:ascii="Arial" w:eastAsiaTheme="minorHAnsi" w:hAnsi="Arial"/>
          <w:color w:val="000000" w:themeColor="text1"/>
          <w:u w:val="none"/>
          <w:lang w:val="es-ES_tradnl"/>
        </w:rPr>
        <w:t>á</w:t>
      </w:r>
      <w:r w:rsidR="005F3194" w:rsidRPr="003838BD">
        <w:rPr>
          <w:rStyle w:val="Hipervnculo"/>
          <w:rFonts w:ascii="Arial" w:eastAsiaTheme="minorHAnsi" w:hAnsi="Arial"/>
          <w:color w:val="000000" w:themeColor="text1"/>
          <w:u w:val="none"/>
          <w:lang w:val="es-ES_tradnl"/>
        </w:rPr>
        <w:t xml:space="preserve"> </w:t>
      </w:r>
      <w:r w:rsidR="00075944">
        <w:rPr>
          <w:rStyle w:val="Hipervnculo"/>
          <w:rFonts w:ascii="Arial" w:eastAsiaTheme="minorHAnsi" w:hAnsi="Arial"/>
          <w:color w:val="000000" w:themeColor="text1"/>
          <w:u w:val="none"/>
          <w:lang w:val="es-ES_tradnl"/>
        </w:rPr>
        <w:t>en operación</w:t>
      </w:r>
      <w:r w:rsidR="00075944" w:rsidRPr="003838BD">
        <w:rPr>
          <w:rStyle w:val="Hipervnculo"/>
          <w:rFonts w:ascii="Arial" w:eastAsiaTheme="minorHAnsi" w:hAnsi="Arial"/>
          <w:color w:val="000000" w:themeColor="text1"/>
          <w:u w:val="none"/>
          <w:lang w:val="es-ES_tradnl"/>
        </w:rPr>
        <w:t xml:space="preserve"> </w:t>
      </w:r>
      <w:r w:rsidR="005F3194" w:rsidRPr="003838BD">
        <w:rPr>
          <w:rStyle w:val="Hipervnculo"/>
          <w:rFonts w:ascii="Arial" w:eastAsiaTheme="minorHAnsi" w:hAnsi="Arial"/>
          <w:color w:val="000000" w:themeColor="text1"/>
          <w:u w:val="none"/>
          <w:lang w:val="es-ES_tradnl"/>
        </w:rPr>
        <w:t>por tiempo indefinido</w:t>
      </w:r>
      <w:r w:rsidR="00932A2A" w:rsidRPr="003838BD">
        <w:rPr>
          <w:rStyle w:val="Hipervnculo"/>
          <w:rFonts w:ascii="Arial" w:eastAsiaTheme="minorHAnsi" w:hAnsi="Arial"/>
          <w:color w:val="000000" w:themeColor="text1"/>
          <w:u w:val="none"/>
          <w:lang w:val="es-ES_tradnl"/>
        </w:rPr>
        <w:t xml:space="preserve">. </w:t>
      </w:r>
    </w:p>
    <w:p w14:paraId="61541089" w14:textId="77777777" w:rsidR="007C53CF" w:rsidRPr="003838BD" w:rsidRDefault="001C2D3C" w:rsidP="00A35C06">
      <w:pPr>
        <w:pStyle w:val="Ttulo2"/>
      </w:pPr>
      <w:bookmarkStart w:id="14" w:name="_Toc123194990"/>
      <w:bookmarkStart w:id="15" w:name="_Toc134626730"/>
      <w:r w:rsidRPr="003838BD">
        <w:t>Organigrama de la E</w:t>
      </w:r>
      <w:r w:rsidR="007C53CF" w:rsidRPr="003838BD">
        <w:t>mpresa</w:t>
      </w:r>
      <w:bookmarkEnd w:id="14"/>
      <w:bookmarkEnd w:id="15"/>
    </w:p>
    <w:p w14:paraId="710B2F6F" w14:textId="77777777" w:rsidR="007C53CF" w:rsidRPr="003838BD" w:rsidRDefault="00134068" w:rsidP="006C49A1">
      <w:pPr>
        <w:spacing w:before="360" w:after="360"/>
        <w:ind w:firstLine="0"/>
        <w:rPr>
          <w:rStyle w:val="Hipervnculo"/>
          <w:rFonts w:ascii="Arial" w:eastAsiaTheme="minorHAnsi" w:hAnsi="Arial"/>
          <w:color w:val="000000" w:themeColor="text1"/>
          <w:u w:val="none"/>
          <w:lang w:val="es-ES_tradnl"/>
        </w:rPr>
      </w:pPr>
      <w:r w:rsidRPr="003838BD">
        <w:rPr>
          <w:rStyle w:val="Hipervnculo"/>
          <w:rFonts w:ascii="Arial" w:eastAsiaTheme="minorHAnsi" w:hAnsi="Arial"/>
          <w:color w:val="000000" w:themeColor="text1"/>
          <w:u w:val="none"/>
          <w:lang w:val="es-ES_tradnl"/>
        </w:rPr>
        <w:t xml:space="preserve">La Subestación </w:t>
      </w:r>
      <w:r w:rsidR="00833144" w:rsidRPr="003838BD">
        <w:rPr>
          <w:rStyle w:val="Hipervnculo"/>
          <w:rFonts w:ascii="Arial" w:eastAsiaTheme="minorHAnsi" w:hAnsi="Arial"/>
          <w:color w:val="000000" w:themeColor="text1"/>
          <w:u w:val="none"/>
          <w:lang w:val="es-ES_tradnl"/>
        </w:rPr>
        <w:t xml:space="preserve">Centro de Operaciones </w:t>
      </w:r>
      <w:r w:rsidRPr="003838BD">
        <w:rPr>
          <w:rStyle w:val="Hipervnculo"/>
          <w:rFonts w:ascii="Arial" w:eastAsiaTheme="minorHAnsi" w:hAnsi="Arial"/>
          <w:color w:val="000000" w:themeColor="text1"/>
          <w:u w:val="none"/>
          <w:lang w:val="es-ES_tradnl"/>
        </w:rPr>
        <w:t>contar</w:t>
      </w:r>
      <w:r w:rsidR="0004636F" w:rsidRPr="003838BD">
        <w:rPr>
          <w:rStyle w:val="Hipervnculo"/>
          <w:rFonts w:ascii="Arial" w:eastAsiaTheme="minorHAnsi" w:hAnsi="Arial"/>
          <w:color w:val="000000" w:themeColor="text1"/>
          <w:u w:val="none"/>
          <w:lang w:val="es-ES_tradnl"/>
        </w:rPr>
        <w:t>á</w:t>
      </w:r>
      <w:r w:rsidRPr="003838BD">
        <w:rPr>
          <w:rStyle w:val="Hipervnculo"/>
          <w:rFonts w:ascii="Arial" w:eastAsiaTheme="minorHAnsi" w:hAnsi="Arial"/>
          <w:color w:val="000000" w:themeColor="text1"/>
          <w:u w:val="none"/>
          <w:lang w:val="es-ES_tradnl"/>
        </w:rPr>
        <w:t xml:space="preserve"> con la siguiente estructura organizacional: </w:t>
      </w:r>
    </w:p>
    <w:p w14:paraId="5527BA19" w14:textId="77777777" w:rsidR="007C53CF" w:rsidRPr="003838BD" w:rsidRDefault="007C53CF" w:rsidP="007C53CF">
      <w:pPr>
        <w:pStyle w:val="Prrafodelista"/>
        <w:ind w:left="576"/>
        <w:rPr>
          <w:rStyle w:val="Hipervnculo"/>
          <w:rFonts w:ascii="Arial" w:eastAsiaTheme="minorHAnsi" w:hAnsi="Arial"/>
          <w:color w:val="000000" w:themeColor="text1"/>
          <w:u w:val="none"/>
          <w:lang w:val="es-ES_tradnl"/>
        </w:rPr>
      </w:pPr>
      <w:r w:rsidRPr="003838BD">
        <w:rPr>
          <w:b/>
          <w:noProof/>
          <w:lang w:eastAsia="es-DO"/>
        </w:rPr>
        <w:drawing>
          <wp:inline distT="0" distB="0" distL="0" distR="0" wp14:anchorId="3FF1B12B" wp14:editId="362689DA">
            <wp:extent cx="5486400" cy="1282461"/>
            <wp:effectExtent l="0" t="0" r="38100" b="0"/>
            <wp:docPr id="74" name="Diagrama 7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2" r:lo="rId33" r:qs="rId34" r:cs="rId35"/>
              </a:graphicData>
            </a:graphic>
          </wp:inline>
        </w:drawing>
      </w:r>
    </w:p>
    <w:p w14:paraId="701B25D3" w14:textId="77777777" w:rsidR="007F553E" w:rsidRPr="003838BD" w:rsidRDefault="001C2D3C" w:rsidP="00A35C06">
      <w:pPr>
        <w:pStyle w:val="Ttulo2"/>
        <w:rPr>
          <w:rStyle w:val="Hipervnculo"/>
          <w:noProof w:val="0"/>
          <w:color w:val="000000" w:themeColor="text1"/>
          <w:u w:val="none"/>
        </w:rPr>
      </w:pPr>
      <w:bookmarkStart w:id="16" w:name="_Toc123194991"/>
      <w:bookmarkStart w:id="17" w:name="_Toc134626731"/>
      <w:r w:rsidRPr="003838BD">
        <w:t>Cantidad</w:t>
      </w:r>
      <w:r w:rsidRPr="003838BD">
        <w:rPr>
          <w:rStyle w:val="Hipervnculo"/>
          <w:noProof w:val="0"/>
          <w:color w:val="000000" w:themeColor="text1"/>
          <w:u w:val="none"/>
        </w:rPr>
        <w:t xml:space="preserve"> de Empleados y Turnos de T</w:t>
      </w:r>
      <w:r w:rsidR="007C53CF" w:rsidRPr="003838BD">
        <w:rPr>
          <w:rStyle w:val="Hipervnculo"/>
          <w:noProof w:val="0"/>
          <w:color w:val="000000" w:themeColor="text1"/>
          <w:u w:val="none"/>
        </w:rPr>
        <w:t>rabajo</w:t>
      </w:r>
      <w:bookmarkEnd w:id="16"/>
      <w:bookmarkEnd w:id="17"/>
    </w:p>
    <w:p w14:paraId="5C86FA33" w14:textId="1C841627" w:rsidR="0099007D" w:rsidRPr="003838BD" w:rsidRDefault="0099007D" w:rsidP="007E11D8">
      <w:pPr>
        <w:ind w:firstLine="0"/>
        <w:rPr>
          <w:rFonts w:ascii="Arial" w:hAnsi="Arial"/>
          <w:lang w:val="es-ES_tradnl"/>
        </w:rPr>
      </w:pPr>
      <w:r w:rsidRPr="003838BD">
        <w:rPr>
          <w:rFonts w:ascii="Arial" w:hAnsi="Arial"/>
          <w:lang w:val="es-ES_tradnl"/>
        </w:rPr>
        <w:t>En</w:t>
      </w:r>
      <w:r w:rsidR="006C49A1" w:rsidRPr="003838BD">
        <w:rPr>
          <w:rFonts w:ascii="Arial" w:hAnsi="Arial"/>
          <w:lang w:val="es-ES_tradnl"/>
        </w:rPr>
        <w:t xml:space="preserve"> la</w:t>
      </w:r>
      <w:r w:rsidRPr="003838BD">
        <w:rPr>
          <w:rFonts w:ascii="Arial" w:hAnsi="Arial"/>
          <w:lang w:val="es-ES_tradnl"/>
        </w:rPr>
        <w:t xml:space="preserve"> </w:t>
      </w:r>
      <w:r w:rsidR="006C49A1" w:rsidRPr="003838BD">
        <w:rPr>
          <w:rFonts w:ascii="Arial" w:hAnsi="Arial"/>
          <w:lang w:val="es-ES_tradnl"/>
        </w:rPr>
        <w:fldChar w:fldCharType="begin"/>
      </w:r>
      <w:r w:rsidR="006C49A1" w:rsidRPr="003838BD">
        <w:rPr>
          <w:rFonts w:ascii="Arial" w:hAnsi="Arial"/>
          <w:lang w:val="es-ES_tradnl"/>
        </w:rPr>
        <w:instrText xml:space="preserve"> REF _Ref123157108 \h  \* MERGEFORMAT </w:instrText>
      </w:r>
      <w:r w:rsidR="006C49A1" w:rsidRPr="003838BD">
        <w:rPr>
          <w:rFonts w:ascii="Arial" w:hAnsi="Arial"/>
          <w:lang w:val="es-ES_tradnl"/>
        </w:rPr>
      </w:r>
      <w:r w:rsidR="006C49A1" w:rsidRPr="003838BD">
        <w:rPr>
          <w:rFonts w:ascii="Arial" w:hAnsi="Arial"/>
          <w:lang w:val="es-ES_tradnl"/>
        </w:rPr>
        <w:fldChar w:fldCharType="separate"/>
      </w:r>
      <w:r w:rsidR="00E27026" w:rsidRPr="003838BD">
        <w:rPr>
          <w:rFonts w:ascii="Arial" w:hAnsi="Arial"/>
          <w:lang w:val="es-ES_tradnl"/>
        </w:rPr>
        <w:t>Tabla 1</w:t>
      </w:r>
      <w:r w:rsidR="006C49A1" w:rsidRPr="003838BD">
        <w:rPr>
          <w:rFonts w:ascii="Arial" w:hAnsi="Arial"/>
          <w:lang w:val="es-ES_tradnl"/>
        </w:rPr>
        <w:fldChar w:fldCharType="end"/>
      </w:r>
      <w:r w:rsidRPr="003838BD">
        <w:rPr>
          <w:rFonts w:ascii="Arial" w:hAnsi="Arial"/>
          <w:lang w:val="es-ES_tradnl"/>
        </w:rPr>
        <w:t xml:space="preserve"> se muestra la cantidad de empleados que </w:t>
      </w:r>
      <w:r w:rsidR="00CE521B" w:rsidRPr="003838BD">
        <w:rPr>
          <w:rFonts w:ascii="Arial" w:hAnsi="Arial"/>
          <w:lang w:val="es-ES_tradnl"/>
        </w:rPr>
        <w:t>estarán</w:t>
      </w:r>
      <w:r w:rsidRPr="003838BD">
        <w:rPr>
          <w:rFonts w:ascii="Arial" w:hAnsi="Arial"/>
          <w:lang w:val="es-ES_tradnl"/>
        </w:rPr>
        <w:t xml:space="preserve"> </w:t>
      </w:r>
      <w:r w:rsidR="00CE521B" w:rsidRPr="003838BD">
        <w:rPr>
          <w:rFonts w:ascii="Arial" w:hAnsi="Arial"/>
          <w:lang w:val="es-ES_tradnl"/>
        </w:rPr>
        <w:t>trabajando en la subestación, c</w:t>
      </w:r>
      <w:r w:rsidRPr="003838BD">
        <w:rPr>
          <w:rFonts w:ascii="Arial" w:hAnsi="Arial"/>
          <w:lang w:val="es-ES_tradnl"/>
        </w:rPr>
        <w:t xml:space="preserve">abe destacar que estas brigadas no estarán fijas en las instalaciones, sino que irán a realizar trabajos preventivos programados o correctivos </w:t>
      </w:r>
      <w:r w:rsidR="004F23FB" w:rsidRPr="003838BD">
        <w:rPr>
          <w:rFonts w:ascii="Arial" w:hAnsi="Arial"/>
          <w:lang w:val="es-ES_tradnl"/>
        </w:rPr>
        <w:t>de acuerdo con</w:t>
      </w:r>
      <w:r w:rsidRPr="003838BD">
        <w:rPr>
          <w:rFonts w:ascii="Arial" w:hAnsi="Arial"/>
          <w:lang w:val="es-ES_tradnl"/>
        </w:rPr>
        <w:t xml:space="preserve"> las indicaciones de los manuales de mantenimiento de los fabricantes de los equipos, con las normas establecidas por los organismos competentes o </w:t>
      </w:r>
      <w:r w:rsidR="00ED4A52" w:rsidRPr="003838BD">
        <w:rPr>
          <w:rFonts w:ascii="Arial" w:hAnsi="Arial"/>
          <w:lang w:val="es-ES_tradnl"/>
        </w:rPr>
        <w:t>de acuerdo con</w:t>
      </w:r>
      <w:r w:rsidRPr="003838BD">
        <w:rPr>
          <w:rFonts w:ascii="Arial" w:hAnsi="Arial"/>
          <w:lang w:val="es-ES_tradnl"/>
        </w:rPr>
        <w:t xml:space="preserve"> las buenas prácticas de este arte.</w:t>
      </w:r>
    </w:p>
    <w:p w14:paraId="41395BC1" w14:textId="77777777" w:rsidR="00DF4746" w:rsidRPr="003838BD" w:rsidRDefault="00DF4746" w:rsidP="00DF4746">
      <w:pPr>
        <w:tabs>
          <w:tab w:val="left" w:pos="5070"/>
        </w:tabs>
        <w:spacing w:after="160" w:line="259" w:lineRule="auto"/>
        <w:ind w:firstLine="0"/>
        <w:jc w:val="left"/>
        <w:rPr>
          <w:rFonts w:ascii="Arial" w:hAnsi="Arial"/>
          <w:lang w:val="es-ES_tradnl"/>
        </w:rPr>
      </w:pPr>
      <w:r w:rsidRPr="003838BD">
        <w:rPr>
          <w:rFonts w:ascii="Arial" w:hAnsi="Arial"/>
          <w:b/>
          <w:bCs/>
          <w:i/>
          <w:lang w:val="es-ES_tradnl" w:eastAsia="es-ES"/>
        </w:rPr>
        <w:tab/>
      </w:r>
    </w:p>
    <w:p w14:paraId="5081E429" w14:textId="77777777" w:rsidR="00DF4746" w:rsidRPr="003838BD" w:rsidRDefault="00DF4746" w:rsidP="006C49A1">
      <w:pPr>
        <w:pStyle w:val="Descripcin"/>
        <w:keepNext/>
        <w:ind w:left="708" w:firstLine="708"/>
        <w:rPr>
          <w:lang w:val="es-ES_tradnl"/>
        </w:rPr>
      </w:pPr>
      <w:bookmarkStart w:id="18" w:name="_Ref123157108"/>
      <w:r w:rsidRPr="003838BD">
        <w:rPr>
          <w:lang w:val="es-ES_tradnl"/>
        </w:rPr>
        <w:lastRenderedPageBreak/>
        <w:t xml:space="preserve">Tabla </w:t>
      </w:r>
      <w:r w:rsidR="00965CA6" w:rsidRPr="003838BD">
        <w:rPr>
          <w:lang w:val="es-ES_tradnl"/>
        </w:rPr>
        <w:fldChar w:fldCharType="begin"/>
      </w:r>
      <w:r w:rsidR="00965CA6" w:rsidRPr="003838BD">
        <w:rPr>
          <w:lang w:val="es-ES_tradnl"/>
        </w:rPr>
        <w:instrText xml:space="preserve"> SEQ Tabla \* ARABIC </w:instrText>
      </w:r>
      <w:r w:rsidR="00965CA6" w:rsidRPr="003838BD">
        <w:rPr>
          <w:lang w:val="es-ES_tradnl"/>
        </w:rPr>
        <w:fldChar w:fldCharType="separate"/>
      </w:r>
      <w:r w:rsidR="00DF7D4B" w:rsidRPr="003838BD">
        <w:rPr>
          <w:lang w:val="es-ES_tradnl"/>
        </w:rPr>
        <w:t>1</w:t>
      </w:r>
      <w:r w:rsidR="00965CA6" w:rsidRPr="003838BD">
        <w:rPr>
          <w:lang w:val="es-ES_tradnl"/>
        </w:rPr>
        <w:fldChar w:fldCharType="end"/>
      </w:r>
      <w:bookmarkEnd w:id="18"/>
      <w:r w:rsidRPr="003838BD">
        <w:rPr>
          <w:lang w:val="es-ES_tradnl"/>
        </w:rPr>
        <w:t>. Cantidad de empleados</w:t>
      </w:r>
    </w:p>
    <w:tbl>
      <w:tblPr>
        <w:tblStyle w:val="Tabladecuadrcula4-nfasis1"/>
        <w:tblW w:w="0" w:type="auto"/>
        <w:tblLook w:val="04A0" w:firstRow="1" w:lastRow="0" w:firstColumn="1" w:lastColumn="0" w:noHBand="0" w:noVBand="1"/>
      </w:tblPr>
      <w:tblGrid>
        <w:gridCol w:w="4986"/>
        <w:gridCol w:w="1396"/>
      </w:tblGrid>
      <w:tr w:rsidR="007C53CF" w:rsidRPr="003838BD" w14:paraId="7DDEDC41" w14:textId="77777777" w:rsidTr="00193A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82" w:type="dxa"/>
            <w:gridSpan w:val="2"/>
            <w:vAlign w:val="center"/>
          </w:tcPr>
          <w:p w14:paraId="221AEC10" w14:textId="77777777" w:rsidR="007C53CF" w:rsidRPr="003838BD" w:rsidRDefault="007C53CF" w:rsidP="00DF4746">
            <w:pPr>
              <w:spacing w:before="120" w:after="120" w:line="240" w:lineRule="auto"/>
              <w:ind w:firstLine="0"/>
              <w:jc w:val="center"/>
              <w:rPr>
                <w:rFonts w:ascii="Arial" w:hAnsi="Arial"/>
                <w:sz w:val="20"/>
                <w:szCs w:val="20"/>
                <w:lang w:val="es-ES_tradnl"/>
              </w:rPr>
            </w:pPr>
            <w:r w:rsidRPr="003838BD">
              <w:rPr>
                <w:rFonts w:ascii="Arial" w:hAnsi="Arial"/>
                <w:sz w:val="20"/>
                <w:szCs w:val="20"/>
                <w:lang w:val="es-ES_tradnl"/>
              </w:rPr>
              <w:t>Cantidad de empleados</w:t>
            </w:r>
          </w:p>
        </w:tc>
      </w:tr>
      <w:tr w:rsidR="007C53CF" w:rsidRPr="003838BD" w14:paraId="58E338C6" w14:textId="77777777" w:rsidTr="00193AF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86" w:type="dxa"/>
          </w:tcPr>
          <w:p w14:paraId="69B49D86" w14:textId="77777777" w:rsidR="007C53CF" w:rsidRPr="003838BD" w:rsidRDefault="007C53CF" w:rsidP="007E11D8">
            <w:pPr>
              <w:ind w:firstLine="0"/>
              <w:rPr>
                <w:rFonts w:ascii="Arial" w:hAnsi="Arial"/>
                <w:sz w:val="20"/>
                <w:szCs w:val="20"/>
                <w:lang w:val="es-ES_tradnl"/>
              </w:rPr>
            </w:pPr>
            <w:r w:rsidRPr="003838BD">
              <w:rPr>
                <w:rFonts w:ascii="Arial" w:hAnsi="Arial"/>
                <w:sz w:val="20"/>
                <w:szCs w:val="20"/>
                <w:lang w:val="es-ES_tradnl"/>
              </w:rPr>
              <w:t>Brigada de Mantenimiento</w:t>
            </w:r>
          </w:p>
        </w:tc>
        <w:tc>
          <w:tcPr>
            <w:tcW w:w="1396" w:type="dxa"/>
          </w:tcPr>
          <w:p w14:paraId="510C1DE2" w14:textId="77777777" w:rsidR="007C53CF" w:rsidRPr="003838BD" w:rsidRDefault="007C53CF" w:rsidP="007E11D8">
            <w:pPr>
              <w:ind w:firstLine="0"/>
              <w:cnfStyle w:val="000000100000" w:firstRow="0" w:lastRow="0" w:firstColumn="0" w:lastColumn="0" w:oddVBand="0" w:evenVBand="0" w:oddHBand="1" w:evenHBand="0" w:firstRowFirstColumn="0" w:firstRowLastColumn="0" w:lastRowFirstColumn="0" w:lastRowLastColumn="0"/>
              <w:rPr>
                <w:rFonts w:ascii="Arial" w:hAnsi="Arial"/>
                <w:sz w:val="20"/>
                <w:szCs w:val="20"/>
                <w:lang w:val="es-ES_tradnl"/>
              </w:rPr>
            </w:pPr>
            <w:r w:rsidRPr="003838BD">
              <w:rPr>
                <w:rFonts w:ascii="Arial" w:hAnsi="Arial"/>
                <w:sz w:val="20"/>
                <w:szCs w:val="20"/>
                <w:lang w:val="es-ES_tradnl"/>
              </w:rPr>
              <w:t>4 personas</w:t>
            </w:r>
          </w:p>
        </w:tc>
      </w:tr>
      <w:tr w:rsidR="007C53CF" w:rsidRPr="003838BD" w14:paraId="087EA236" w14:textId="77777777" w:rsidTr="00193AF9">
        <w:tc>
          <w:tcPr>
            <w:cnfStyle w:val="001000000000" w:firstRow="0" w:lastRow="0" w:firstColumn="1" w:lastColumn="0" w:oddVBand="0" w:evenVBand="0" w:oddHBand="0" w:evenHBand="0" w:firstRowFirstColumn="0" w:firstRowLastColumn="0" w:lastRowFirstColumn="0" w:lastRowLastColumn="0"/>
            <w:tcW w:w="4986" w:type="dxa"/>
          </w:tcPr>
          <w:p w14:paraId="2005DD52" w14:textId="77777777" w:rsidR="007C53CF" w:rsidRPr="003838BD" w:rsidRDefault="007C53CF" w:rsidP="007E11D8">
            <w:pPr>
              <w:ind w:firstLine="0"/>
              <w:rPr>
                <w:rFonts w:ascii="Arial" w:hAnsi="Arial"/>
                <w:sz w:val="20"/>
                <w:szCs w:val="20"/>
                <w:lang w:val="es-ES_tradnl"/>
              </w:rPr>
            </w:pPr>
            <w:r w:rsidRPr="003838BD">
              <w:rPr>
                <w:rFonts w:ascii="Arial" w:hAnsi="Arial"/>
                <w:sz w:val="20"/>
                <w:szCs w:val="20"/>
                <w:lang w:val="es-ES_tradnl"/>
              </w:rPr>
              <w:t>Brigada Protecciones y Automatización</w:t>
            </w:r>
          </w:p>
        </w:tc>
        <w:tc>
          <w:tcPr>
            <w:tcW w:w="1396" w:type="dxa"/>
          </w:tcPr>
          <w:p w14:paraId="1C086104" w14:textId="77777777" w:rsidR="007C53CF" w:rsidRPr="003838BD" w:rsidRDefault="007C53CF" w:rsidP="007E11D8">
            <w:pPr>
              <w:ind w:firstLine="0"/>
              <w:cnfStyle w:val="000000000000" w:firstRow="0" w:lastRow="0" w:firstColumn="0" w:lastColumn="0" w:oddVBand="0" w:evenVBand="0" w:oddHBand="0" w:evenHBand="0" w:firstRowFirstColumn="0" w:firstRowLastColumn="0" w:lastRowFirstColumn="0" w:lastRowLastColumn="0"/>
              <w:rPr>
                <w:rFonts w:ascii="Arial" w:hAnsi="Arial"/>
                <w:sz w:val="20"/>
                <w:szCs w:val="20"/>
                <w:lang w:val="es-ES_tradnl"/>
              </w:rPr>
            </w:pPr>
            <w:r w:rsidRPr="003838BD">
              <w:rPr>
                <w:rFonts w:ascii="Arial" w:hAnsi="Arial"/>
                <w:sz w:val="20"/>
                <w:szCs w:val="20"/>
                <w:lang w:val="es-ES_tradnl"/>
              </w:rPr>
              <w:t>3 personas</w:t>
            </w:r>
          </w:p>
        </w:tc>
      </w:tr>
      <w:tr w:rsidR="007C53CF" w:rsidRPr="003838BD" w14:paraId="60275F05" w14:textId="77777777" w:rsidTr="00193AF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86" w:type="dxa"/>
          </w:tcPr>
          <w:p w14:paraId="7D21973A" w14:textId="77777777" w:rsidR="007C53CF" w:rsidRPr="003838BD" w:rsidRDefault="007C53CF" w:rsidP="007E11D8">
            <w:pPr>
              <w:ind w:firstLine="0"/>
              <w:rPr>
                <w:rFonts w:ascii="Arial" w:hAnsi="Arial"/>
                <w:sz w:val="20"/>
                <w:szCs w:val="20"/>
                <w:lang w:val="es-ES_tradnl"/>
              </w:rPr>
            </w:pPr>
            <w:r w:rsidRPr="003838BD">
              <w:rPr>
                <w:rFonts w:ascii="Arial" w:hAnsi="Arial"/>
                <w:sz w:val="20"/>
                <w:szCs w:val="20"/>
                <w:lang w:val="es-ES_tradnl"/>
              </w:rPr>
              <w:t>Encargado de Medio Ambiente y Seguridad</w:t>
            </w:r>
          </w:p>
        </w:tc>
        <w:tc>
          <w:tcPr>
            <w:tcW w:w="1396" w:type="dxa"/>
          </w:tcPr>
          <w:p w14:paraId="0CB39352" w14:textId="77777777" w:rsidR="007C53CF" w:rsidRPr="003838BD" w:rsidRDefault="007C53CF" w:rsidP="007E11D8">
            <w:pPr>
              <w:ind w:firstLine="0"/>
              <w:cnfStyle w:val="000000100000" w:firstRow="0" w:lastRow="0" w:firstColumn="0" w:lastColumn="0" w:oddVBand="0" w:evenVBand="0" w:oddHBand="1" w:evenHBand="0" w:firstRowFirstColumn="0" w:firstRowLastColumn="0" w:lastRowFirstColumn="0" w:lastRowLastColumn="0"/>
              <w:rPr>
                <w:rFonts w:ascii="Arial" w:hAnsi="Arial"/>
                <w:sz w:val="20"/>
                <w:szCs w:val="20"/>
                <w:lang w:val="es-ES_tradnl"/>
              </w:rPr>
            </w:pPr>
            <w:r w:rsidRPr="003838BD">
              <w:rPr>
                <w:rFonts w:ascii="Arial" w:hAnsi="Arial"/>
                <w:sz w:val="20"/>
                <w:szCs w:val="20"/>
                <w:lang w:val="es-ES_tradnl"/>
              </w:rPr>
              <w:t>1 persona</w:t>
            </w:r>
          </w:p>
        </w:tc>
      </w:tr>
      <w:tr w:rsidR="007C53CF" w:rsidRPr="003838BD" w14:paraId="6A7562BB" w14:textId="77777777" w:rsidTr="00193AF9">
        <w:tc>
          <w:tcPr>
            <w:cnfStyle w:val="001000000000" w:firstRow="0" w:lastRow="0" w:firstColumn="1" w:lastColumn="0" w:oddVBand="0" w:evenVBand="0" w:oddHBand="0" w:evenHBand="0" w:firstRowFirstColumn="0" w:firstRowLastColumn="0" w:lastRowFirstColumn="0" w:lastRowLastColumn="0"/>
            <w:tcW w:w="4986" w:type="dxa"/>
          </w:tcPr>
          <w:p w14:paraId="61751F6D" w14:textId="77777777" w:rsidR="007C53CF" w:rsidRPr="003838BD" w:rsidRDefault="007C53CF" w:rsidP="007E11D8">
            <w:pPr>
              <w:ind w:firstLine="0"/>
              <w:rPr>
                <w:rFonts w:ascii="Arial" w:hAnsi="Arial"/>
                <w:sz w:val="20"/>
                <w:szCs w:val="20"/>
                <w:lang w:val="es-ES_tradnl"/>
              </w:rPr>
            </w:pPr>
            <w:r w:rsidRPr="003838BD">
              <w:rPr>
                <w:rFonts w:ascii="Arial" w:hAnsi="Arial"/>
                <w:sz w:val="20"/>
                <w:szCs w:val="20"/>
                <w:lang w:val="es-ES_tradnl"/>
              </w:rPr>
              <w:t>Brigada de control de maleza y roedores</w:t>
            </w:r>
          </w:p>
        </w:tc>
        <w:tc>
          <w:tcPr>
            <w:tcW w:w="1396" w:type="dxa"/>
          </w:tcPr>
          <w:p w14:paraId="654385EB" w14:textId="77777777" w:rsidR="007C53CF" w:rsidRPr="003838BD" w:rsidRDefault="007C53CF" w:rsidP="007E11D8">
            <w:pPr>
              <w:ind w:firstLine="0"/>
              <w:cnfStyle w:val="000000000000" w:firstRow="0" w:lastRow="0" w:firstColumn="0" w:lastColumn="0" w:oddVBand="0" w:evenVBand="0" w:oddHBand="0" w:evenHBand="0" w:firstRowFirstColumn="0" w:firstRowLastColumn="0" w:lastRowFirstColumn="0" w:lastRowLastColumn="0"/>
              <w:rPr>
                <w:rFonts w:ascii="Arial" w:hAnsi="Arial"/>
                <w:sz w:val="20"/>
                <w:szCs w:val="20"/>
                <w:lang w:val="es-ES_tradnl"/>
              </w:rPr>
            </w:pPr>
            <w:r w:rsidRPr="003838BD">
              <w:rPr>
                <w:rFonts w:ascii="Arial" w:hAnsi="Arial"/>
                <w:sz w:val="20"/>
                <w:szCs w:val="20"/>
                <w:lang w:val="es-ES_tradnl"/>
              </w:rPr>
              <w:t>2 personas</w:t>
            </w:r>
          </w:p>
        </w:tc>
      </w:tr>
    </w:tbl>
    <w:p w14:paraId="3459A263" w14:textId="77777777" w:rsidR="00D7046C" w:rsidRPr="003838BD" w:rsidRDefault="001C2D3C" w:rsidP="00A35C06">
      <w:pPr>
        <w:pStyle w:val="Ttulo2"/>
        <w:rPr>
          <w:rStyle w:val="Hipervnculo"/>
          <w:noProof w:val="0"/>
          <w:color w:val="000000" w:themeColor="text1"/>
          <w:u w:val="none"/>
        </w:rPr>
      </w:pPr>
      <w:bookmarkStart w:id="19" w:name="_Toc123194992"/>
      <w:bookmarkStart w:id="20" w:name="_Toc134626732"/>
      <w:r w:rsidRPr="003838BD">
        <w:t>Horario</w:t>
      </w:r>
      <w:r w:rsidRPr="003838BD">
        <w:rPr>
          <w:rStyle w:val="Hipervnculo"/>
          <w:noProof w:val="0"/>
          <w:color w:val="000000" w:themeColor="text1"/>
          <w:u w:val="none"/>
        </w:rPr>
        <w:t xml:space="preserve"> de T</w:t>
      </w:r>
      <w:r w:rsidR="00D7046C" w:rsidRPr="003838BD">
        <w:rPr>
          <w:rStyle w:val="Hipervnculo"/>
          <w:noProof w:val="0"/>
          <w:color w:val="000000" w:themeColor="text1"/>
          <w:u w:val="none"/>
        </w:rPr>
        <w:t>rabajo</w:t>
      </w:r>
      <w:bookmarkEnd w:id="19"/>
      <w:bookmarkEnd w:id="20"/>
    </w:p>
    <w:p w14:paraId="6DB76C81" w14:textId="77777777" w:rsidR="003949C1" w:rsidRPr="003838BD" w:rsidRDefault="003949C1" w:rsidP="007E11D8">
      <w:pPr>
        <w:ind w:firstLine="0"/>
        <w:rPr>
          <w:rStyle w:val="Hipervnculo"/>
          <w:rFonts w:ascii="Arial" w:eastAsiaTheme="minorHAnsi" w:hAnsi="Arial"/>
          <w:color w:val="000000" w:themeColor="text1"/>
          <w:u w:val="none"/>
          <w:lang w:val="es-ES_tradnl"/>
        </w:rPr>
      </w:pPr>
      <w:r w:rsidRPr="003838BD">
        <w:rPr>
          <w:rStyle w:val="Hipervnculo"/>
          <w:rFonts w:ascii="Arial" w:eastAsiaTheme="minorHAnsi" w:hAnsi="Arial"/>
          <w:color w:val="000000" w:themeColor="text1"/>
          <w:u w:val="none"/>
          <w:lang w:val="es-ES_tradnl"/>
        </w:rPr>
        <w:t xml:space="preserve">No se contempla la presencia de personal fijo en la subestación, </w:t>
      </w:r>
      <w:r w:rsidR="004F23FB">
        <w:rPr>
          <w:rStyle w:val="Hipervnculo"/>
          <w:rFonts w:ascii="Arial" w:eastAsiaTheme="minorHAnsi" w:hAnsi="Arial"/>
          <w:color w:val="000000" w:themeColor="text1"/>
          <w:u w:val="none"/>
          <w:lang w:val="es-ES_tradnl"/>
        </w:rPr>
        <w:t xml:space="preserve">durante la fase de operación, </w:t>
      </w:r>
      <w:r w:rsidRPr="003838BD">
        <w:rPr>
          <w:rStyle w:val="Hipervnculo"/>
          <w:rFonts w:ascii="Arial" w:eastAsiaTheme="minorHAnsi" w:hAnsi="Arial"/>
          <w:color w:val="000000" w:themeColor="text1"/>
          <w:u w:val="none"/>
          <w:lang w:val="es-ES_tradnl"/>
        </w:rPr>
        <w:t xml:space="preserve">ya que la misma </w:t>
      </w:r>
      <w:r w:rsidR="004F23FB" w:rsidRPr="003838BD">
        <w:rPr>
          <w:rStyle w:val="Hipervnculo"/>
          <w:rFonts w:ascii="Arial" w:eastAsiaTheme="minorHAnsi" w:hAnsi="Arial"/>
          <w:color w:val="000000" w:themeColor="text1"/>
          <w:u w:val="none"/>
          <w:lang w:val="es-ES_tradnl"/>
        </w:rPr>
        <w:t>será</w:t>
      </w:r>
      <w:r w:rsidRPr="003838BD">
        <w:rPr>
          <w:rStyle w:val="Hipervnculo"/>
          <w:rFonts w:ascii="Arial" w:eastAsiaTheme="minorHAnsi" w:hAnsi="Arial"/>
          <w:color w:val="000000" w:themeColor="text1"/>
          <w:u w:val="none"/>
          <w:lang w:val="es-ES_tradnl"/>
        </w:rPr>
        <w:t xml:space="preserve"> controlada de forma remota.</w:t>
      </w:r>
    </w:p>
    <w:p w14:paraId="30CA8813" w14:textId="77777777" w:rsidR="0004636F" w:rsidRPr="003838BD" w:rsidRDefault="003949C1" w:rsidP="007E11D8">
      <w:pPr>
        <w:ind w:firstLine="0"/>
        <w:rPr>
          <w:rStyle w:val="Hipervnculo"/>
          <w:rFonts w:ascii="Arial" w:eastAsiaTheme="minorHAnsi" w:hAnsi="Arial"/>
          <w:color w:val="000000" w:themeColor="text1"/>
          <w:u w:val="none"/>
          <w:lang w:val="es-ES_tradnl"/>
        </w:rPr>
      </w:pPr>
      <w:r w:rsidRPr="003838BD">
        <w:rPr>
          <w:rStyle w:val="Hipervnculo"/>
          <w:rFonts w:ascii="Arial" w:eastAsiaTheme="minorHAnsi" w:hAnsi="Arial"/>
          <w:color w:val="000000" w:themeColor="text1"/>
          <w:u w:val="none"/>
          <w:lang w:val="es-ES_tradnl"/>
        </w:rPr>
        <w:t>Por no haber presencia fija de personal en la</w:t>
      </w:r>
      <w:r w:rsidR="00833144" w:rsidRPr="003838BD">
        <w:rPr>
          <w:rStyle w:val="Hipervnculo"/>
          <w:rFonts w:ascii="Arial" w:eastAsiaTheme="minorHAnsi" w:hAnsi="Arial"/>
          <w:color w:val="000000" w:themeColor="text1"/>
          <w:u w:val="none"/>
          <w:lang w:val="es-ES_tradnl"/>
        </w:rPr>
        <w:t xml:space="preserve">s </w:t>
      </w:r>
      <w:r w:rsidR="00E100AC" w:rsidRPr="003838BD">
        <w:rPr>
          <w:rStyle w:val="Hipervnculo"/>
          <w:rFonts w:ascii="Arial" w:eastAsiaTheme="minorHAnsi" w:hAnsi="Arial"/>
          <w:color w:val="000000" w:themeColor="text1"/>
          <w:u w:val="none"/>
          <w:lang w:val="es-ES_tradnl"/>
        </w:rPr>
        <w:t>instalaciones</w:t>
      </w:r>
      <w:r w:rsidR="00833144" w:rsidRPr="003838BD">
        <w:rPr>
          <w:rStyle w:val="Hipervnculo"/>
          <w:rFonts w:ascii="Arial" w:eastAsiaTheme="minorHAnsi" w:hAnsi="Arial"/>
          <w:color w:val="000000" w:themeColor="text1"/>
          <w:u w:val="none"/>
          <w:lang w:val="es-ES_tradnl"/>
        </w:rPr>
        <w:t>, la limpie</w:t>
      </w:r>
      <w:r w:rsidR="00203CCA" w:rsidRPr="003838BD">
        <w:rPr>
          <w:rStyle w:val="Hipervnculo"/>
          <w:rFonts w:ascii="Arial" w:eastAsiaTheme="minorHAnsi" w:hAnsi="Arial"/>
          <w:color w:val="000000" w:themeColor="text1"/>
          <w:u w:val="none"/>
          <w:lang w:val="es-ES_tradnl"/>
        </w:rPr>
        <w:t>za será</w:t>
      </w:r>
      <w:r w:rsidRPr="003838BD">
        <w:rPr>
          <w:rStyle w:val="Hipervnculo"/>
          <w:rFonts w:ascii="Arial" w:eastAsiaTheme="minorHAnsi" w:hAnsi="Arial"/>
          <w:color w:val="000000" w:themeColor="text1"/>
          <w:u w:val="none"/>
          <w:lang w:val="es-ES_tradnl"/>
        </w:rPr>
        <w:t xml:space="preserve"> realizada de forma mensual y para el caso de los mantenimientos, estos </w:t>
      </w:r>
      <w:r w:rsidR="00E100AC" w:rsidRPr="003838BD">
        <w:rPr>
          <w:rStyle w:val="Hipervnculo"/>
          <w:rFonts w:ascii="Arial" w:eastAsiaTheme="minorHAnsi" w:hAnsi="Arial"/>
          <w:color w:val="000000" w:themeColor="text1"/>
          <w:u w:val="none"/>
          <w:lang w:val="es-ES_tradnl"/>
        </w:rPr>
        <w:t>serán</w:t>
      </w:r>
      <w:r w:rsidRPr="003838BD">
        <w:rPr>
          <w:rStyle w:val="Hipervnculo"/>
          <w:rFonts w:ascii="Arial" w:eastAsiaTheme="minorHAnsi" w:hAnsi="Arial"/>
          <w:color w:val="000000" w:themeColor="text1"/>
          <w:u w:val="none"/>
          <w:lang w:val="es-ES_tradnl"/>
        </w:rPr>
        <w:t xml:space="preserve"> </w:t>
      </w:r>
      <w:r w:rsidR="00E100AC" w:rsidRPr="003838BD">
        <w:rPr>
          <w:rStyle w:val="Hipervnculo"/>
          <w:rFonts w:ascii="Arial" w:eastAsiaTheme="minorHAnsi" w:hAnsi="Arial"/>
          <w:color w:val="000000" w:themeColor="text1"/>
          <w:u w:val="none"/>
          <w:lang w:val="es-ES_tradnl"/>
        </w:rPr>
        <w:t>realizado</w:t>
      </w:r>
      <w:r w:rsidR="00E100AC">
        <w:rPr>
          <w:rStyle w:val="Hipervnculo"/>
          <w:rFonts w:ascii="Arial" w:eastAsiaTheme="minorHAnsi" w:hAnsi="Arial"/>
          <w:color w:val="000000" w:themeColor="text1"/>
          <w:u w:val="none"/>
          <w:lang w:val="es-ES_tradnl"/>
        </w:rPr>
        <w:t>s</w:t>
      </w:r>
      <w:r w:rsidRPr="003838BD">
        <w:rPr>
          <w:rStyle w:val="Hipervnculo"/>
          <w:rFonts w:ascii="Arial" w:eastAsiaTheme="minorHAnsi" w:hAnsi="Arial"/>
          <w:color w:val="000000" w:themeColor="text1"/>
          <w:u w:val="none"/>
          <w:lang w:val="es-ES_tradnl"/>
        </w:rPr>
        <w:t xml:space="preserve"> dos veces al año o antes en caso de imprevistos</w:t>
      </w:r>
      <w:r w:rsidR="001C2D3C" w:rsidRPr="003838BD">
        <w:rPr>
          <w:rStyle w:val="Hipervnculo"/>
          <w:rFonts w:ascii="Arial" w:eastAsiaTheme="minorHAnsi" w:hAnsi="Arial"/>
          <w:color w:val="000000" w:themeColor="text1"/>
          <w:u w:val="none"/>
          <w:lang w:val="es-ES_tradnl"/>
        </w:rPr>
        <w:t>.</w:t>
      </w:r>
    </w:p>
    <w:p w14:paraId="64D31A71" w14:textId="77777777" w:rsidR="00D7046C" w:rsidRPr="003838BD" w:rsidRDefault="00D7046C" w:rsidP="00A35C06">
      <w:pPr>
        <w:pStyle w:val="Ttulo2"/>
        <w:rPr>
          <w:rStyle w:val="Hipervnculo"/>
          <w:noProof w:val="0"/>
          <w:color w:val="000000" w:themeColor="text1"/>
          <w:u w:val="none"/>
        </w:rPr>
      </w:pPr>
      <w:bookmarkStart w:id="21" w:name="_Toc123194993"/>
      <w:bookmarkStart w:id="22" w:name="_Toc134626733"/>
      <w:r w:rsidRPr="003838BD">
        <w:rPr>
          <w:rStyle w:val="Hipervnculo"/>
          <w:noProof w:val="0"/>
          <w:color w:val="000000" w:themeColor="text1"/>
          <w:u w:val="none"/>
        </w:rPr>
        <w:t xml:space="preserve">Constancia de los tres (3) </w:t>
      </w:r>
      <w:r w:rsidR="00E100AC" w:rsidRPr="003838BD">
        <w:rPr>
          <w:rStyle w:val="Hipervnculo"/>
          <w:noProof w:val="0"/>
          <w:color w:val="000000" w:themeColor="text1"/>
          <w:u w:val="none"/>
        </w:rPr>
        <w:t>últimos</w:t>
      </w:r>
      <w:r w:rsidRPr="003838BD">
        <w:rPr>
          <w:rStyle w:val="Hipervnculo"/>
          <w:noProof w:val="0"/>
          <w:color w:val="000000" w:themeColor="text1"/>
          <w:u w:val="none"/>
        </w:rPr>
        <w:t xml:space="preserve"> años fiscales (utilidades netas, </w:t>
      </w:r>
      <w:r w:rsidRPr="003838BD">
        <w:t>avalados</w:t>
      </w:r>
      <w:r w:rsidRPr="003838BD">
        <w:rPr>
          <w:rStyle w:val="Hipervnculo"/>
          <w:noProof w:val="0"/>
          <w:color w:val="000000" w:themeColor="text1"/>
          <w:u w:val="none"/>
        </w:rPr>
        <w:t xml:space="preserve"> por la DGII)</w:t>
      </w:r>
      <w:r w:rsidR="00325D3E" w:rsidRPr="003838BD">
        <w:rPr>
          <w:rStyle w:val="Hipervnculo"/>
          <w:noProof w:val="0"/>
          <w:color w:val="000000" w:themeColor="text1"/>
          <w:u w:val="none"/>
        </w:rPr>
        <w:t>.</w:t>
      </w:r>
      <w:bookmarkEnd w:id="21"/>
      <w:bookmarkEnd w:id="22"/>
    </w:p>
    <w:p w14:paraId="11AA3D37" w14:textId="77777777" w:rsidR="00325D3E" w:rsidRPr="003838BD" w:rsidRDefault="00325D3E" w:rsidP="006C4D52">
      <w:pPr>
        <w:ind w:firstLine="0"/>
        <w:rPr>
          <w:rStyle w:val="Hipervnculo"/>
          <w:rFonts w:ascii="Arial" w:eastAsiaTheme="minorHAnsi" w:hAnsi="Arial"/>
          <w:color w:val="000000" w:themeColor="text1"/>
          <w:u w:val="none"/>
          <w:lang w:val="es-ES_tradnl"/>
        </w:rPr>
      </w:pPr>
      <w:r w:rsidRPr="003838BD">
        <w:rPr>
          <w:rStyle w:val="Hipervnculo"/>
          <w:rFonts w:ascii="Arial" w:eastAsiaTheme="minorHAnsi" w:hAnsi="Arial"/>
          <w:color w:val="000000" w:themeColor="text1"/>
          <w:u w:val="none"/>
          <w:lang w:val="es-ES_tradnl"/>
        </w:rPr>
        <w:t xml:space="preserve">En el </w:t>
      </w:r>
      <w:r w:rsidR="009B6986" w:rsidRPr="003838BD">
        <w:rPr>
          <w:rStyle w:val="Hipervnculo"/>
          <w:rFonts w:ascii="Arial" w:eastAsiaTheme="minorHAnsi" w:hAnsi="Arial"/>
          <w:color w:val="000000" w:themeColor="text1"/>
          <w:u w:val="none"/>
          <w:lang w:val="es-ES_tradnl"/>
        </w:rPr>
        <w:t>A</w:t>
      </w:r>
      <w:r w:rsidRPr="003838BD">
        <w:rPr>
          <w:rStyle w:val="Hipervnculo"/>
          <w:rFonts w:ascii="Arial" w:eastAsiaTheme="minorHAnsi" w:hAnsi="Arial"/>
          <w:color w:val="000000" w:themeColor="text1"/>
          <w:u w:val="none"/>
          <w:lang w:val="es-ES_tradnl"/>
        </w:rPr>
        <w:t xml:space="preserve">nexo </w:t>
      </w:r>
      <w:r w:rsidR="00CD46DE" w:rsidRPr="003838BD">
        <w:rPr>
          <w:rStyle w:val="Hipervnculo"/>
          <w:rFonts w:ascii="Arial" w:eastAsiaTheme="minorHAnsi" w:hAnsi="Arial"/>
          <w:color w:val="000000" w:themeColor="text1"/>
          <w:u w:val="none"/>
          <w:lang w:val="es-ES_tradnl"/>
        </w:rPr>
        <w:t>3</w:t>
      </w:r>
      <w:r w:rsidR="00EF3C9D" w:rsidRPr="003838BD">
        <w:rPr>
          <w:rStyle w:val="Hipervnculo"/>
          <w:rFonts w:ascii="Arial" w:eastAsiaTheme="minorHAnsi" w:hAnsi="Arial"/>
          <w:color w:val="000000" w:themeColor="text1"/>
          <w:u w:val="none"/>
          <w:lang w:val="es-ES_tradnl"/>
        </w:rPr>
        <w:t xml:space="preserve"> </w:t>
      </w:r>
      <w:r w:rsidRPr="003838BD">
        <w:rPr>
          <w:rStyle w:val="Hipervnculo"/>
          <w:rFonts w:ascii="Arial" w:eastAsiaTheme="minorHAnsi" w:hAnsi="Arial"/>
          <w:color w:val="000000" w:themeColor="text1"/>
          <w:u w:val="none"/>
          <w:lang w:val="es-ES_tradnl"/>
        </w:rPr>
        <w:t xml:space="preserve">se encuentran los 3 </w:t>
      </w:r>
      <w:r w:rsidR="00E100AC" w:rsidRPr="003838BD">
        <w:rPr>
          <w:rStyle w:val="Hipervnculo"/>
          <w:rFonts w:ascii="Arial" w:eastAsiaTheme="minorHAnsi" w:hAnsi="Arial"/>
          <w:color w:val="000000" w:themeColor="text1"/>
          <w:u w:val="none"/>
          <w:lang w:val="es-ES_tradnl"/>
        </w:rPr>
        <w:t>últimos</w:t>
      </w:r>
      <w:r w:rsidRPr="003838BD">
        <w:rPr>
          <w:rStyle w:val="Hipervnculo"/>
          <w:rFonts w:ascii="Arial" w:eastAsiaTheme="minorHAnsi" w:hAnsi="Arial"/>
          <w:color w:val="000000" w:themeColor="text1"/>
          <w:u w:val="none"/>
          <w:lang w:val="es-ES_tradnl"/>
        </w:rPr>
        <w:t xml:space="preserve"> años fiscales</w:t>
      </w:r>
      <w:r w:rsidR="00640ACD" w:rsidRPr="003838BD">
        <w:rPr>
          <w:rStyle w:val="Hipervnculo"/>
          <w:rFonts w:ascii="Arial" w:eastAsiaTheme="minorHAnsi" w:hAnsi="Arial"/>
          <w:color w:val="000000" w:themeColor="text1"/>
          <w:u w:val="none"/>
          <w:lang w:val="es-ES_tradnl"/>
        </w:rPr>
        <w:t xml:space="preserve"> de la empresa</w:t>
      </w:r>
      <w:r w:rsidRPr="003838BD">
        <w:rPr>
          <w:rStyle w:val="Hipervnculo"/>
          <w:rFonts w:ascii="Arial" w:eastAsiaTheme="minorHAnsi" w:hAnsi="Arial"/>
          <w:color w:val="000000" w:themeColor="text1"/>
          <w:u w:val="none"/>
          <w:lang w:val="es-ES_tradnl"/>
        </w:rPr>
        <w:t>.</w:t>
      </w:r>
    </w:p>
    <w:p w14:paraId="4AFB2A7E" w14:textId="77777777" w:rsidR="00D7046C" w:rsidRDefault="00E100AC" w:rsidP="00A35C06">
      <w:pPr>
        <w:pStyle w:val="Ttulo2"/>
        <w:rPr>
          <w:rStyle w:val="Hipervnculo"/>
          <w:noProof w:val="0"/>
          <w:color w:val="000000" w:themeColor="text1"/>
          <w:u w:val="none"/>
        </w:rPr>
      </w:pPr>
      <w:bookmarkStart w:id="23" w:name="_Toc123194994"/>
      <w:bookmarkStart w:id="24" w:name="_Toc134626734"/>
      <w:r w:rsidRPr="00B33795">
        <w:rPr>
          <w:rStyle w:val="Hipervnculo"/>
          <w:noProof w:val="0"/>
          <w:color w:val="000000" w:themeColor="text1"/>
          <w:u w:val="none"/>
        </w:rPr>
        <w:t>Título</w:t>
      </w:r>
      <w:r w:rsidR="001C2D3C" w:rsidRPr="00B33795">
        <w:rPr>
          <w:rStyle w:val="Hipervnculo"/>
          <w:noProof w:val="0"/>
          <w:color w:val="000000" w:themeColor="text1"/>
          <w:u w:val="none"/>
        </w:rPr>
        <w:t xml:space="preserve"> de Propiedad o C</w:t>
      </w:r>
      <w:r w:rsidR="00D7046C" w:rsidRPr="00B33795">
        <w:rPr>
          <w:rStyle w:val="Hipervnculo"/>
          <w:noProof w:val="0"/>
          <w:color w:val="000000" w:themeColor="text1"/>
          <w:u w:val="none"/>
        </w:rPr>
        <w:t xml:space="preserve">ontrato de </w:t>
      </w:r>
      <w:r w:rsidR="001C2D3C" w:rsidRPr="00B33795">
        <w:rPr>
          <w:rStyle w:val="Hipervnculo"/>
          <w:noProof w:val="0"/>
          <w:color w:val="000000" w:themeColor="text1"/>
          <w:u w:val="none"/>
        </w:rPr>
        <w:t>Arrendamiento de los T</w:t>
      </w:r>
      <w:r w:rsidR="00D7046C" w:rsidRPr="00B33795">
        <w:rPr>
          <w:rStyle w:val="Hipervnculo"/>
          <w:noProof w:val="0"/>
          <w:color w:val="000000" w:themeColor="text1"/>
          <w:u w:val="none"/>
        </w:rPr>
        <w:t>errenos (certificación emitida por Bienes Nacionales que avale el uso del terreno)</w:t>
      </w:r>
      <w:bookmarkEnd w:id="23"/>
      <w:bookmarkEnd w:id="24"/>
    </w:p>
    <w:p w14:paraId="2099F081" w14:textId="77777777" w:rsidR="00B33795" w:rsidRDefault="00B33795">
      <w:pPr>
        <w:spacing w:line="240" w:lineRule="auto"/>
        <w:ind w:firstLine="0"/>
        <w:jc w:val="left"/>
        <w:rPr>
          <w:rFonts w:ascii="Arial" w:hAnsi="Arial"/>
          <w:lang w:val="es-ES_tradnl"/>
        </w:rPr>
      </w:pPr>
      <w:r w:rsidRPr="00B33795">
        <w:rPr>
          <w:rFonts w:ascii="Arial" w:hAnsi="Arial"/>
        </w:rPr>
        <w:t xml:space="preserve">Ver en el anexo 12 </w:t>
      </w:r>
      <w:r>
        <w:rPr>
          <w:rFonts w:ascii="Arial" w:hAnsi="Arial"/>
        </w:rPr>
        <w:t xml:space="preserve">el </w:t>
      </w:r>
      <w:r w:rsidRPr="00B33795">
        <w:rPr>
          <w:rFonts w:ascii="Arial" w:hAnsi="Arial"/>
          <w:lang w:val="es-ES_tradnl"/>
        </w:rPr>
        <w:t>Contrato de Cesión de Derechos de uso sobre Inmueble M</w:t>
      </w:r>
      <w:r w:rsidR="00E80976">
        <w:rPr>
          <w:rFonts w:ascii="Arial" w:hAnsi="Arial"/>
          <w:lang w:val="es-ES_tradnl"/>
        </w:rPr>
        <w:t xml:space="preserve">inisterio de </w:t>
      </w:r>
      <w:r w:rsidR="00E80976" w:rsidRPr="00B33795">
        <w:rPr>
          <w:rFonts w:ascii="Arial" w:hAnsi="Arial"/>
          <w:lang w:val="es-ES_tradnl"/>
        </w:rPr>
        <w:t>E</w:t>
      </w:r>
      <w:r w:rsidR="00E80976">
        <w:rPr>
          <w:rFonts w:ascii="Arial" w:hAnsi="Arial"/>
          <w:lang w:val="es-ES_tradnl"/>
        </w:rPr>
        <w:t xml:space="preserve">nergía y </w:t>
      </w:r>
      <w:r w:rsidRPr="00B33795">
        <w:rPr>
          <w:rFonts w:ascii="Arial" w:hAnsi="Arial"/>
          <w:lang w:val="es-ES_tradnl"/>
        </w:rPr>
        <w:t>M</w:t>
      </w:r>
      <w:r w:rsidR="00E80976">
        <w:rPr>
          <w:rFonts w:ascii="Arial" w:hAnsi="Arial"/>
          <w:lang w:val="es-ES_tradnl"/>
        </w:rPr>
        <w:t>inas</w:t>
      </w:r>
      <w:r w:rsidRPr="00B33795">
        <w:rPr>
          <w:rFonts w:ascii="Arial" w:hAnsi="Arial"/>
          <w:lang w:val="es-ES_tradnl"/>
        </w:rPr>
        <w:t xml:space="preserve"> </w:t>
      </w:r>
      <w:r>
        <w:rPr>
          <w:rFonts w:ascii="Arial" w:hAnsi="Arial"/>
          <w:lang w:val="es-ES_tradnl"/>
        </w:rPr>
        <w:t>y Edesur Dominicana.</w:t>
      </w:r>
    </w:p>
    <w:p w14:paraId="4CAC3857" w14:textId="77777777" w:rsidR="00B33795" w:rsidRDefault="00B33795">
      <w:pPr>
        <w:spacing w:line="240" w:lineRule="auto"/>
        <w:ind w:firstLine="0"/>
        <w:jc w:val="left"/>
        <w:rPr>
          <w:rFonts w:ascii="Arial" w:hAnsi="Arial"/>
          <w:lang w:val="es-ES_tradnl"/>
        </w:rPr>
      </w:pPr>
      <w:r>
        <w:rPr>
          <w:rFonts w:ascii="Arial" w:hAnsi="Arial"/>
          <w:lang w:val="es-ES_tradnl"/>
        </w:rPr>
        <w:br w:type="page"/>
      </w:r>
    </w:p>
    <w:p w14:paraId="05FA3348" w14:textId="77777777" w:rsidR="006B1211" w:rsidRPr="003838BD" w:rsidRDefault="001C2D3C" w:rsidP="00280686">
      <w:pPr>
        <w:pStyle w:val="Ttulo1"/>
        <w:numPr>
          <w:ilvl w:val="0"/>
          <w:numId w:val="32"/>
        </w:numPr>
        <w:rPr>
          <w:lang w:val="es-ES_tradnl"/>
        </w:rPr>
      </w:pPr>
      <w:bookmarkStart w:id="25" w:name="_Toc123194996"/>
      <w:bookmarkStart w:id="26" w:name="_Toc134626735"/>
      <w:r w:rsidRPr="003838BD">
        <w:rPr>
          <w:lang w:val="es-ES_tradnl"/>
        </w:rPr>
        <w:lastRenderedPageBreak/>
        <w:t>DESCRIPCIó</w:t>
      </w:r>
      <w:r w:rsidR="006B1211" w:rsidRPr="003838BD">
        <w:rPr>
          <w:lang w:val="es-ES_tradnl"/>
        </w:rPr>
        <w:t>N DE LA IN</w:t>
      </w:r>
      <w:r w:rsidRPr="003838BD">
        <w:rPr>
          <w:lang w:val="es-ES_tradnl"/>
        </w:rPr>
        <w:t>STALACIó</w:t>
      </w:r>
      <w:r w:rsidR="006B1211" w:rsidRPr="003838BD">
        <w:rPr>
          <w:lang w:val="es-ES_tradnl"/>
        </w:rPr>
        <w:t>N Y LAS ACTIVIDADES</w:t>
      </w:r>
      <w:bookmarkEnd w:id="25"/>
      <w:bookmarkEnd w:id="26"/>
    </w:p>
    <w:p w14:paraId="6A8E042E" w14:textId="77777777" w:rsidR="006B1211" w:rsidRPr="003838BD" w:rsidRDefault="001C2D3C" w:rsidP="00A35C06">
      <w:pPr>
        <w:pStyle w:val="Ttulo2"/>
        <w:rPr>
          <w:rStyle w:val="Hipervnculo"/>
          <w:noProof w:val="0"/>
          <w:color w:val="000000" w:themeColor="text1"/>
          <w:u w:val="none"/>
        </w:rPr>
      </w:pPr>
      <w:bookmarkStart w:id="27" w:name="_Toc123194997"/>
      <w:bookmarkStart w:id="28" w:name="_Toc134626736"/>
      <w:r w:rsidRPr="003838BD">
        <w:rPr>
          <w:rStyle w:val="Hipervnculo"/>
          <w:noProof w:val="0"/>
          <w:color w:val="000000" w:themeColor="text1"/>
          <w:u w:val="none"/>
        </w:rPr>
        <w:t>Descripción del Conjunto de la Planta Física de la I</w:t>
      </w:r>
      <w:r w:rsidR="006B1211" w:rsidRPr="003838BD">
        <w:rPr>
          <w:rStyle w:val="Hipervnculo"/>
          <w:noProof w:val="0"/>
          <w:color w:val="000000" w:themeColor="text1"/>
          <w:u w:val="none"/>
        </w:rPr>
        <w:t>nstalación</w:t>
      </w:r>
      <w:bookmarkEnd w:id="27"/>
      <w:bookmarkEnd w:id="28"/>
    </w:p>
    <w:p w14:paraId="65434D4C" w14:textId="77777777" w:rsidR="00675D91" w:rsidRPr="003838BD" w:rsidRDefault="00675D91" w:rsidP="009043B9">
      <w:pPr>
        <w:pStyle w:val="Prrafodelista"/>
        <w:ind w:left="360"/>
        <w:jc w:val="both"/>
        <w:rPr>
          <w:rStyle w:val="Hipervnculo"/>
          <w:rFonts w:ascii="Arial" w:eastAsiaTheme="minorHAnsi" w:hAnsi="Arial" w:cs="Arial"/>
          <w:b/>
          <w:color w:val="000000" w:themeColor="text1"/>
          <w:sz w:val="24"/>
          <w:szCs w:val="24"/>
          <w:u w:val="none"/>
          <w:lang w:val="es-ES_tradnl"/>
        </w:rPr>
      </w:pPr>
      <w:r w:rsidRPr="003838BD">
        <w:rPr>
          <w:rStyle w:val="Hipervnculo"/>
          <w:rFonts w:ascii="Arial" w:eastAsiaTheme="minorHAnsi" w:hAnsi="Arial" w:cs="Arial"/>
          <w:b/>
          <w:color w:val="000000" w:themeColor="text1"/>
          <w:sz w:val="24"/>
          <w:szCs w:val="24"/>
          <w:u w:val="none"/>
          <w:lang w:val="es-ES_tradnl"/>
        </w:rPr>
        <w:t>Extensi</w:t>
      </w:r>
      <w:r w:rsidR="005C51B6" w:rsidRPr="003838BD">
        <w:rPr>
          <w:rStyle w:val="Hipervnculo"/>
          <w:rFonts w:ascii="Arial" w:eastAsiaTheme="minorHAnsi" w:hAnsi="Arial" w:cs="Arial"/>
          <w:b/>
          <w:color w:val="000000" w:themeColor="text1"/>
          <w:sz w:val="24"/>
          <w:szCs w:val="24"/>
          <w:u w:val="none"/>
          <w:lang w:val="es-ES_tradnl"/>
        </w:rPr>
        <w:t>ó</w:t>
      </w:r>
      <w:r w:rsidRPr="003838BD">
        <w:rPr>
          <w:rStyle w:val="Hipervnculo"/>
          <w:rFonts w:ascii="Arial" w:eastAsiaTheme="minorHAnsi" w:hAnsi="Arial" w:cs="Arial"/>
          <w:b/>
          <w:color w:val="000000" w:themeColor="text1"/>
          <w:sz w:val="24"/>
          <w:szCs w:val="24"/>
          <w:u w:val="none"/>
          <w:lang w:val="es-ES_tradnl"/>
        </w:rPr>
        <w:t>n total del terreno</w:t>
      </w:r>
      <w:r w:rsidR="009130F2" w:rsidRPr="003838BD">
        <w:rPr>
          <w:rStyle w:val="Hipervnculo"/>
          <w:rFonts w:ascii="Arial" w:eastAsiaTheme="minorHAnsi" w:hAnsi="Arial" w:cs="Arial"/>
          <w:b/>
          <w:color w:val="000000" w:themeColor="text1"/>
          <w:sz w:val="24"/>
          <w:szCs w:val="24"/>
          <w:u w:val="none"/>
          <w:lang w:val="es-ES_tradnl"/>
        </w:rPr>
        <w:t xml:space="preserve">, </w:t>
      </w:r>
      <w:r w:rsidR="00AF5F87" w:rsidRPr="003838BD">
        <w:rPr>
          <w:rStyle w:val="Hipervnculo"/>
          <w:rFonts w:ascii="Arial" w:eastAsiaTheme="minorHAnsi" w:hAnsi="Arial" w:cs="Arial"/>
          <w:b/>
          <w:color w:val="000000" w:themeColor="text1"/>
          <w:sz w:val="24"/>
          <w:szCs w:val="24"/>
          <w:u w:val="none"/>
          <w:lang w:val="es-ES_tradnl"/>
        </w:rPr>
        <w:t>á</w:t>
      </w:r>
      <w:r w:rsidR="00A66535" w:rsidRPr="003838BD">
        <w:rPr>
          <w:rStyle w:val="Hipervnculo"/>
          <w:rFonts w:ascii="Arial" w:eastAsiaTheme="minorHAnsi" w:hAnsi="Arial" w:cs="Arial"/>
          <w:b/>
          <w:color w:val="000000" w:themeColor="text1"/>
          <w:sz w:val="24"/>
          <w:szCs w:val="24"/>
          <w:u w:val="none"/>
          <w:lang w:val="es-ES_tradnl"/>
        </w:rPr>
        <w:t>rea de construcción</w:t>
      </w:r>
      <w:r w:rsidR="009130F2" w:rsidRPr="003838BD">
        <w:rPr>
          <w:rStyle w:val="Hipervnculo"/>
          <w:rFonts w:ascii="Arial" w:eastAsiaTheme="minorHAnsi" w:hAnsi="Arial" w:cs="Arial"/>
          <w:b/>
          <w:color w:val="000000" w:themeColor="text1"/>
          <w:sz w:val="24"/>
          <w:szCs w:val="24"/>
          <w:u w:val="none"/>
          <w:lang w:val="es-ES_tradnl"/>
        </w:rPr>
        <w:t>, cantidad y tipo de infraestructura.</w:t>
      </w:r>
    </w:p>
    <w:p w14:paraId="61F94EB9" w14:textId="77777777" w:rsidR="002354F9" w:rsidRDefault="00675D91" w:rsidP="005207C6">
      <w:pPr>
        <w:ind w:firstLine="0"/>
        <w:rPr>
          <w:rFonts w:ascii="Arial" w:hAnsi="Arial"/>
          <w:lang w:val="es-ES"/>
        </w:rPr>
      </w:pPr>
      <w:r w:rsidRPr="003838BD">
        <w:rPr>
          <w:rFonts w:ascii="Arial" w:hAnsi="Arial"/>
          <w:lang w:val="es-ES_tradnl"/>
        </w:rPr>
        <w:t xml:space="preserve">La extensión total del terreno </w:t>
      </w:r>
      <w:r w:rsidR="00794B31">
        <w:rPr>
          <w:rFonts w:ascii="Arial" w:hAnsi="Arial"/>
          <w:lang w:val="es-ES_tradnl"/>
        </w:rPr>
        <w:t>para la construcción de la subestación es</w:t>
      </w:r>
      <w:r w:rsidRPr="003838BD">
        <w:rPr>
          <w:rFonts w:ascii="Arial" w:hAnsi="Arial"/>
          <w:lang w:val="es-ES_tradnl"/>
        </w:rPr>
        <w:t xml:space="preserve"> de </w:t>
      </w:r>
      <w:r w:rsidR="00A33E0C" w:rsidRPr="003838BD">
        <w:rPr>
          <w:rFonts w:ascii="Arial" w:hAnsi="Arial"/>
          <w:lang w:val="es-ES_tradnl"/>
        </w:rPr>
        <w:t>2,672</w:t>
      </w:r>
      <w:r w:rsidR="00627AF1" w:rsidRPr="003838BD">
        <w:rPr>
          <w:rFonts w:ascii="Arial" w:hAnsi="Arial"/>
          <w:lang w:val="es-ES_tradnl"/>
        </w:rPr>
        <w:t xml:space="preserve"> </w:t>
      </w:r>
      <w:r w:rsidRPr="003838BD">
        <w:rPr>
          <w:rFonts w:ascii="Arial" w:hAnsi="Arial"/>
          <w:lang w:val="es-ES_tradnl"/>
        </w:rPr>
        <w:t>m²</w:t>
      </w:r>
      <w:r w:rsidR="00E100AC">
        <w:rPr>
          <w:rFonts w:ascii="Arial" w:hAnsi="Arial"/>
          <w:lang w:val="es-ES_tradnl"/>
        </w:rPr>
        <w:t xml:space="preserve">. </w:t>
      </w:r>
      <w:r w:rsidR="00DC4452">
        <w:rPr>
          <w:rFonts w:ascii="Arial" w:hAnsi="Arial"/>
          <w:lang w:val="es-ES_tradnl"/>
        </w:rPr>
        <w:t xml:space="preserve">Para conectar </w:t>
      </w:r>
      <w:r w:rsidR="00794B31">
        <w:rPr>
          <w:rFonts w:ascii="Arial" w:hAnsi="Arial"/>
          <w:lang w:val="es-ES_tradnl"/>
        </w:rPr>
        <w:t>l</w:t>
      </w:r>
      <w:r w:rsidR="00794B31" w:rsidRPr="00794B31">
        <w:rPr>
          <w:rFonts w:ascii="Arial" w:hAnsi="Arial"/>
          <w:lang w:val="es-ES_tradnl"/>
        </w:rPr>
        <w:t xml:space="preserve">a subestación </w:t>
      </w:r>
      <w:r w:rsidR="00794B31">
        <w:rPr>
          <w:rFonts w:ascii="Arial" w:hAnsi="Arial"/>
          <w:lang w:val="es-ES_tradnl"/>
        </w:rPr>
        <w:t xml:space="preserve">con los circuitos se </w:t>
      </w:r>
      <w:r w:rsidR="00815B9D">
        <w:rPr>
          <w:rFonts w:ascii="Arial" w:hAnsi="Arial"/>
          <w:lang w:val="es-ES_tradnl"/>
        </w:rPr>
        <w:t xml:space="preserve">construirá </w:t>
      </w:r>
      <w:r w:rsidR="00815B9D" w:rsidRPr="00B82C21">
        <w:rPr>
          <w:rFonts w:ascii="Arial" w:hAnsi="Arial"/>
          <w:lang w:val="es-ES"/>
        </w:rPr>
        <w:t>20</w:t>
      </w:r>
      <w:r w:rsidR="00E100AC" w:rsidRPr="00B82C21">
        <w:rPr>
          <w:rFonts w:ascii="Arial" w:hAnsi="Arial"/>
          <w:lang w:val="es-ES"/>
        </w:rPr>
        <w:t xml:space="preserve"> km de redes trifásicas troncales de media tensión</w:t>
      </w:r>
      <w:r w:rsidR="00E100AC" w:rsidRPr="00B82C21">
        <w:rPr>
          <w:rFonts w:ascii="Arial" w:hAnsi="Arial"/>
          <w:lang w:val="es-ES_tradnl"/>
        </w:rPr>
        <w:t xml:space="preserve">, con un total de 182 postes y </w:t>
      </w:r>
      <w:r w:rsidR="002354F9" w:rsidRPr="00B82C21">
        <w:rPr>
          <w:rFonts w:ascii="Arial" w:hAnsi="Arial"/>
          <w:lang w:val="es-ES"/>
        </w:rPr>
        <w:t>contempla en su totalidad los siguientes elementos y características:</w:t>
      </w:r>
    </w:p>
    <w:p w14:paraId="344E018C" w14:textId="77777777" w:rsidR="002354F9" w:rsidRPr="002354F9" w:rsidRDefault="002354F9" w:rsidP="002354F9">
      <w:pPr>
        <w:rPr>
          <w:rFonts w:ascii="Arial" w:hAnsi="Arial"/>
          <w:lang w:val="es-DO"/>
        </w:rPr>
      </w:pPr>
    </w:p>
    <w:tbl>
      <w:tblPr>
        <w:tblStyle w:val="Tabladecuadrcula3-nfasis1"/>
        <w:tblW w:w="9356" w:type="dxa"/>
        <w:tblInd w:w="-147" w:type="dxa"/>
        <w:tblLayout w:type="fixed"/>
        <w:tblLook w:val="0600" w:firstRow="0" w:lastRow="0" w:firstColumn="0" w:lastColumn="0" w:noHBand="1" w:noVBand="1"/>
      </w:tblPr>
      <w:tblGrid>
        <w:gridCol w:w="851"/>
        <w:gridCol w:w="7229"/>
        <w:gridCol w:w="1276"/>
      </w:tblGrid>
      <w:tr w:rsidR="002354F9" w:rsidRPr="002354F9" w14:paraId="6BA67F27" w14:textId="77777777" w:rsidTr="002354F9">
        <w:trPr>
          <w:trHeight w:val="476"/>
        </w:trPr>
        <w:tc>
          <w:tcPr>
            <w:tcW w:w="851" w:type="dxa"/>
            <w:hideMark/>
          </w:tcPr>
          <w:p w14:paraId="2F9E38BE" w14:textId="77777777" w:rsidR="002354F9" w:rsidRPr="002354F9" w:rsidRDefault="002354F9" w:rsidP="002354F9">
            <w:pPr>
              <w:spacing w:line="240" w:lineRule="auto"/>
              <w:ind w:firstLine="0"/>
              <w:jc w:val="center"/>
              <w:textAlignment w:val="center"/>
              <w:rPr>
                <w:rFonts w:ascii="Arial" w:hAnsi="Arial"/>
                <w:sz w:val="36"/>
                <w:szCs w:val="36"/>
                <w:lang w:val="es-DO" w:eastAsia="es-DO"/>
              </w:rPr>
            </w:pPr>
            <w:r w:rsidRPr="002354F9">
              <w:rPr>
                <w:rFonts w:ascii="Calibri" w:hAnsi="Calibri" w:cs="Calibri"/>
                <w:b/>
                <w:bCs/>
                <w:color w:val="000000" w:themeColor="dark1"/>
                <w:kern w:val="24"/>
                <w:sz w:val="28"/>
                <w:szCs w:val="28"/>
                <w:lang w:val="en-US" w:eastAsia="es-DO"/>
              </w:rPr>
              <w:t>Item</w:t>
            </w:r>
          </w:p>
        </w:tc>
        <w:tc>
          <w:tcPr>
            <w:tcW w:w="7229" w:type="dxa"/>
            <w:hideMark/>
          </w:tcPr>
          <w:p w14:paraId="63F3A58A" w14:textId="77777777" w:rsidR="002354F9" w:rsidRPr="002354F9" w:rsidRDefault="002354F9" w:rsidP="002354F9">
            <w:pPr>
              <w:spacing w:line="240" w:lineRule="auto"/>
              <w:ind w:firstLine="0"/>
              <w:jc w:val="center"/>
              <w:textAlignment w:val="center"/>
              <w:rPr>
                <w:rFonts w:ascii="Arial" w:hAnsi="Arial"/>
                <w:sz w:val="36"/>
                <w:szCs w:val="36"/>
                <w:lang w:val="es-DO" w:eastAsia="es-DO"/>
              </w:rPr>
            </w:pPr>
            <w:r w:rsidRPr="002354F9">
              <w:rPr>
                <w:rFonts w:ascii="Calibri" w:hAnsi="Calibri" w:cs="Calibri"/>
                <w:b/>
                <w:bCs/>
                <w:color w:val="000000" w:themeColor="dark1"/>
                <w:kern w:val="24"/>
                <w:sz w:val="28"/>
                <w:szCs w:val="28"/>
                <w:lang w:val="es-DO" w:eastAsia="es-DO"/>
              </w:rPr>
              <w:t xml:space="preserve">SE Centro de Operaciones de Herrera 100 MVA, 138/12.5 kV </w:t>
            </w:r>
          </w:p>
        </w:tc>
        <w:tc>
          <w:tcPr>
            <w:tcW w:w="1276" w:type="dxa"/>
            <w:hideMark/>
          </w:tcPr>
          <w:p w14:paraId="15229B24" w14:textId="77777777" w:rsidR="002354F9" w:rsidRPr="002354F9" w:rsidRDefault="002354F9" w:rsidP="002354F9">
            <w:pPr>
              <w:spacing w:line="240" w:lineRule="auto"/>
              <w:ind w:firstLine="0"/>
              <w:jc w:val="center"/>
              <w:textAlignment w:val="center"/>
              <w:rPr>
                <w:rFonts w:ascii="Arial" w:hAnsi="Arial"/>
                <w:sz w:val="36"/>
                <w:szCs w:val="36"/>
                <w:lang w:val="es-DO" w:eastAsia="es-DO"/>
              </w:rPr>
            </w:pPr>
            <w:r w:rsidRPr="002354F9">
              <w:rPr>
                <w:rFonts w:ascii="Calibri" w:hAnsi="Calibri" w:cs="Calibri"/>
                <w:b/>
                <w:bCs/>
                <w:color w:val="000000" w:themeColor="dark1"/>
                <w:kern w:val="24"/>
                <w:sz w:val="28"/>
                <w:szCs w:val="28"/>
                <w:lang w:val="es-DO" w:eastAsia="es-DO"/>
              </w:rPr>
              <w:t>Cantidad</w:t>
            </w:r>
          </w:p>
        </w:tc>
      </w:tr>
      <w:tr w:rsidR="002354F9" w:rsidRPr="002354F9" w14:paraId="15CB46B3" w14:textId="77777777" w:rsidTr="002354F9">
        <w:trPr>
          <w:trHeight w:val="476"/>
        </w:trPr>
        <w:tc>
          <w:tcPr>
            <w:tcW w:w="851" w:type="dxa"/>
            <w:hideMark/>
          </w:tcPr>
          <w:p w14:paraId="6D68FB85" w14:textId="77777777" w:rsidR="002354F9" w:rsidRPr="002354F9" w:rsidRDefault="002354F9" w:rsidP="002354F9">
            <w:pPr>
              <w:spacing w:line="240" w:lineRule="auto"/>
              <w:ind w:firstLine="0"/>
              <w:jc w:val="center"/>
              <w:textAlignment w:val="center"/>
              <w:rPr>
                <w:rFonts w:ascii="Arial" w:hAnsi="Arial"/>
                <w:sz w:val="36"/>
                <w:szCs w:val="36"/>
                <w:lang w:val="es-DO" w:eastAsia="es-DO"/>
              </w:rPr>
            </w:pPr>
            <w:r w:rsidRPr="002354F9">
              <w:rPr>
                <w:rFonts w:ascii="Calibri" w:hAnsi="Calibri" w:cs="Calibri"/>
                <w:color w:val="000000" w:themeColor="dark1"/>
                <w:kern w:val="24"/>
                <w:sz w:val="28"/>
                <w:szCs w:val="28"/>
                <w:lang w:val="en-US" w:eastAsia="es-DO"/>
              </w:rPr>
              <w:t>1</w:t>
            </w:r>
          </w:p>
        </w:tc>
        <w:tc>
          <w:tcPr>
            <w:tcW w:w="7229" w:type="dxa"/>
            <w:hideMark/>
          </w:tcPr>
          <w:p w14:paraId="6F85FCFF" w14:textId="77777777" w:rsidR="002354F9" w:rsidRPr="002354F9" w:rsidRDefault="002354F9" w:rsidP="002354F9">
            <w:pPr>
              <w:spacing w:line="240" w:lineRule="auto"/>
              <w:ind w:firstLine="0"/>
              <w:jc w:val="left"/>
              <w:textAlignment w:val="center"/>
              <w:rPr>
                <w:rFonts w:ascii="Arial" w:hAnsi="Arial"/>
                <w:sz w:val="36"/>
                <w:szCs w:val="36"/>
                <w:lang w:val="es-DO" w:eastAsia="es-DO"/>
              </w:rPr>
            </w:pPr>
            <w:r w:rsidRPr="002354F9">
              <w:rPr>
                <w:rFonts w:ascii="Calibri" w:hAnsi="Calibri" w:cs="Calibri"/>
                <w:color w:val="000000" w:themeColor="dark1"/>
                <w:kern w:val="24"/>
                <w:sz w:val="28"/>
                <w:szCs w:val="28"/>
                <w:lang w:val="es-DO" w:eastAsia="es-DO"/>
              </w:rPr>
              <w:t xml:space="preserve"> Campos de línea 138 kV</w:t>
            </w:r>
          </w:p>
        </w:tc>
        <w:tc>
          <w:tcPr>
            <w:tcW w:w="1276" w:type="dxa"/>
            <w:hideMark/>
          </w:tcPr>
          <w:p w14:paraId="0247C132" w14:textId="77777777" w:rsidR="002354F9" w:rsidRPr="002354F9" w:rsidRDefault="002354F9" w:rsidP="002354F9">
            <w:pPr>
              <w:spacing w:line="240" w:lineRule="auto"/>
              <w:ind w:firstLine="0"/>
              <w:jc w:val="center"/>
              <w:textAlignment w:val="center"/>
              <w:rPr>
                <w:rFonts w:ascii="Arial" w:hAnsi="Arial"/>
                <w:sz w:val="36"/>
                <w:szCs w:val="36"/>
                <w:lang w:val="es-DO" w:eastAsia="es-DO"/>
              </w:rPr>
            </w:pPr>
            <w:r w:rsidRPr="002354F9">
              <w:rPr>
                <w:rFonts w:ascii="Calibri" w:hAnsi="Calibri" w:cs="Calibri"/>
                <w:color w:val="000000" w:themeColor="dark1"/>
                <w:kern w:val="24"/>
                <w:sz w:val="28"/>
                <w:szCs w:val="28"/>
                <w:lang w:val="en-US" w:eastAsia="es-DO"/>
              </w:rPr>
              <w:t>2</w:t>
            </w:r>
          </w:p>
        </w:tc>
      </w:tr>
      <w:tr w:rsidR="002354F9" w:rsidRPr="002354F9" w14:paraId="3E4B4DE9" w14:textId="77777777" w:rsidTr="002354F9">
        <w:trPr>
          <w:trHeight w:val="476"/>
        </w:trPr>
        <w:tc>
          <w:tcPr>
            <w:tcW w:w="851" w:type="dxa"/>
            <w:hideMark/>
          </w:tcPr>
          <w:p w14:paraId="326408F6" w14:textId="77777777" w:rsidR="002354F9" w:rsidRPr="002354F9" w:rsidRDefault="002354F9" w:rsidP="002354F9">
            <w:pPr>
              <w:spacing w:line="240" w:lineRule="auto"/>
              <w:ind w:firstLine="0"/>
              <w:jc w:val="center"/>
              <w:textAlignment w:val="center"/>
              <w:rPr>
                <w:rFonts w:ascii="Arial" w:hAnsi="Arial"/>
                <w:sz w:val="36"/>
                <w:szCs w:val="36"/>
                <w:lang w:val="es-DO" w:eastAsia="es-DO"/>
              </w:rPr>
            </w:pPr>
            <w:r w:rsidRPr="002354F9">
              <w:rPr>
                <w:rFonts w:ascii="Calibri" w:hAnsi="Calibri" w:cs="Calibri"/>
                <w:color w:val="000000" w:themeColor="dark1"/>
                <w:kern w:val="24"/>
                <w:sz w:val="28"/>
                <w:szCs w:val="28"/>
                <w:lang w:val="en-US" w:eastAsia="es-DO"/>
              </w:rPr>
              <w:t>2</w:t>
            </w:r>
          </w:p>
        </w:tc>
        <w:tc>
          <w:tcPr>
            <w:tcW w:w="7229" w:type="dxa"/>
            <w:hideMark/>
          </w:tcPr>
          <w:p w14:paraId="42B89E3B" w14:textId="77777777" w:rsidR="002354F9" w:rsidRPr="002354F9" w:rsidRDefault="002354F9" w:rsidP="002354F9">
            <w:pPr>
              <w:spacing w:line="240" w:lineRule="auto"/>
              <w:ind w:firstLine="0"/>
              <w:jc w:val="left"/>
              <w:textAlignment w:val="center"/>
              <w:rPr>
                <w:rFonts w:ascii="Arial" w:hAnsi="Arial"/>
                <w:sz w:val="36"/>
                <w:szCs w:val="36"/>
                <w:lang w:val="es-DO" w:eastAsia="es-DO"/>
              </w:rPr>
            </w:pPr>
            <w:r w:rsidRPr="002354F9">
              <w:rPr>
                <w:rFonts w:ascii="Calibri" w:hAnsi="Calibri" w:cs="Calibri"/>
                <w:color w:val="000000" w:themeColor="dark1"/>
                <w:kern w:val="24"/>
                <w:sz w:val="28"/>
                <w:szCs w:val="28"/>
                <w:lang w:val="es-DO" w:eastAsia="es-DO"/>
              </w:rPr>
              <w:t xml:space="preserve"> Campos de transformación 138/12.47 kV, 50 MVA</w:t>
            </w:r>
          </w:p>
        </w:tc>
        <w:tc>
          <w:tcPr>
            <w:tcW w:w="1276" w:type="dxa"/>
            <w:hideMark/>
          </w:tcPr>
          <w:p w14:paraId="3F9B279B" w14:textId="77777777" w:rsidR="002354F9" w:rsidRPr="002354F9" w:rsidRDefault="002354F9" w:rsidP="002354F9">
            <w:pPr>
              <w:spacing w:line="240" w:lineRule="auto"/>
              <w:ind w:firstLine="0"/>
              <w:jc w:val="center"/>
              <w:textAlignment w:val="center"/>
              <w:rPr>
                <w:rFonts w:ascii="Arial" w:hAnsi="Arial"/>
                <w:sz w:val="36"/>
                <w:szCs w:val="36"/>
                <w:lang w:val="es-DO" w:eastAsia="es-DO"/>
              </w:rPr>
            </w:pPr>
            <w:r w:rsidRPr="002354F9">
              <w:rPr>
                <w:rFonts w:ascii="Calibri" w:hAnsi="Calibri" w:cs="Calibri"/>
                <w:color w:val="000000" w:themeColor="dark1"/>
                <w:kern w:val="24"/>
                <w:sz w:val="28"/>
                <w:szCs w:val="28"/>
                <w:lang w:val="en-US" w:eastAsia="es-DO"/>
              </w:rPr>
              <w:t>2</w:t>
            </w:r>
          </w:p>
        </w:tc>
      </w:tr>
      <w:tr w:rsidR="002354F9" w:rsidRPr="002354F9" w14:paraId="63B0E269" w14:textId="77777777" w:rsidTr="002354F9">
        <w:trPr>
          <w:trHeight w:val="476"/>
        </w:trPr>
        <w:tc>
          <w:tcPr>
            <w:tcW w:w="851" w:type="dxa"/>
            <w:hideMark/>
          </w:tcPr>
          <w:p w14:paraId="69F8ACFF" w14:textId="77777777" w:rsidR="002354F9" w:rsidRPr="002354F9" w:rsidRDefault="002354F9" w:rsidP="002354F9">
            <w:pPr>
              <w:spacing w:line="240" w:lineRule="auto"/>
              <w:ind w:firstLine="0"/>
              <w:jc w:val="center"/>
              <w:textAlignment w:val="center"/>
              <w:rPr>
                <w:rFonts w:ascii="Arial" w:hAnsi="Arial"/>
                <w:sz w:val="36"/>
                <w:szCs w:val="36"/>
                <w:lang w:val="es-DO" w:eastAsia="es-DO"/>
              </w:rPr>
            </w:pPr>
            <w:r w:rsidRPr="002354F9">
              <w:rPr>
                <w:rFonts w:ascii="Calibri" w:hAnsi="Calibri" w:cs="Calibri"/>
                <w:color w:val="000000" w:themeColor="dark1"/>
                <w:kern w:val="24"/>
                <w:sz w:val="28"/>
                <w:szCs w:val="28"/>
                <w:lang w:val="en-US" w:eastAsia="es-DO"/>
              </w:rPr>
              <w:t>3</w:t>
            </w:r>
          </w:p>
        </w:tc>
        <w:tc>
          <w:tcPr>
            <w:tcW w:w="7229" w:type="dxa"/>
            <w:hideMark/>
          </w:tcPr>
          <w:p w14:paraId="0411AC2D" w14:textId="77777777" w:rsidR="002354F9" w:rsidRPr="002354F9" w:rsidRDefault="002354F9" w:rsidP="002354F9">
            <w:pPr>
              <w:spacing w:line="240" w:lineRule="auto"/>
              <w:ind w:firstLine="0"/>
              <w:jc w:val="left"/>
              <w:textAlignment w:val="center"/>
              <w:rPr>
                <w:rFonts w:ascii="Arial" w:hAnsi="Arial"/>
                <w:sz w:val="36"/>
                <w:szCs w:val="36"/>
                <w:lang w:val="es-DO" w:eastAsia="es-DO"/>
              </w:rPr>
            </w:pPr>
            <w:r w:rsidRPr="002354F9">
              <w:rPr>
                <w:rFonts w:ascii="Calibri" w:hAnsi="Calibri" w:cs="Calibri"/>
                <w:color w:val="000000" w:themeColor="dark1"/>
                <w:kern w:val="24"/>
                <w:sz w:val="28"/>
                <w:szCs w:val="28"/>
                <w:lang w:val="es-DO" w:eastAsia="es-DO"/>
              </w:rPr>
              <w:t xml:space="preserve"> Celdas Salidas de Circuitos 12.47 kV</w:t>
            </w:r>
          </w:p>
        </w:tc>
        <w:tc>
          <w:tcPr>
            <w:tcW w:w="1276" w:type="dxa"/>
            <w:hideMark/>
          </w:tcPr>
          <w:p w14:paraId="3506DF4A" w14:textId="77777777" w:rsidR="002354F9" w:rsidRPr="002354F9" w:rsidRDefault="002354F9" w:rsidP="002354F9">
            <w:pPr>
              <w:spacing w:line="240" w:lineRule="auto"/>
              <w:ind w:firstLine="0"/>
              <w:jc w:val="center"/>
              <w:textAlignment w:val="center"/>
              <w:rPr>
                <w:rFonts w:ascii="Arial" w:hAnsi="Arial"/>
                <w:sz w:val="36"/>
                <w:szCs w:val="36"/>
                <w:lang w:val="es-DO" w:eastAsia="es-DO"/>
              </w:rPr>
            </w:pPr>
            <w:r w:rsidRPr="002354F9">
              <w:rPr>
                <w:rFonts w:ascii="Calibri" w:hAnsi="Calibri" w:cs="Calibri"/>
                <w:color w:val="000000" w:themeColor="dark1"/>
                <w:kern w:val="24"/>
                <w:sz w:val="28"/>
                <w:szCs w:val="28"/>
                <w:lang w:val="en-US" w:eastAsia="es-DO"/>
              </w:rPr>
              <w:t>12</w:t>
            </w:r>
          </w:p>
        </w:tc>
      </w:tr>
      <w:tr w:rsidR="002354F9" w:rsidRPr="002354F9" w14:paraId="6658617E" w14:textId="77777777" w:rsidTr="002354F9">
        <w:trPr>
          <w:trHeight w:val="476"/>
        </w:trPr>
        <w:tc>
          <w:tcPr>
            <w:tcW w:w="851" w:type="dxa"/>
            <w:hideMark/>
          </w:tcPr>
          <w:p w14:paraId="13EACFC2" w14:textId="77777777" w:rsidR="002354F9" w:rsidRPr="002354F9" w:rsidRDefault="002354F9" w:rsidP="002354F9">
            <w:pPr>
              <w:spacing w:line="240" w:lineRule="auto"/>
              <w:ind w:firstLine="0"/>
              <w:jc w:val="center"/>
              <w:textAlignment w:val="center"/>
              <w:rPr>
                <w:rFonts w:ascii="Arial" w:hAnsi="Arial"/>
                <w:sz w:val="36"/>
                <w:szCs w:val="36"/>
                <w:lang w:val="es-DO" w:eastAsia="es-DO"/>
              </w:rPr>
            </w:pPr>
            <w:r w:rsidRPr="002354F9">
              <w:rPr>
                <w:rFonts w:ascii="Calibri" w:hAnsi="Calibri" w:cs="Calibri"/>
                <w:color w:val="000000" w:themeColor="dark1"/>
                <w:kern w:val="24"/>
                <w:sz w:val="28"/>
                <w:szCs w:val="28"/>
                <w:lang w:val="en-US" w:eastAsia="es-DO"/>
              </w:rPr>
              <w:t>4</w:t>
            </w:r>
          </w:p>
        </w:tc>
        <w:tc>
          <w:tcPr>
            <w:tcW w:w="7229" w:type="dxa"/>
            <w:hideMark/>
          </w:tcPr>
          <w:p w14:paraId="3230F163" w14:textId="77777777" w:rsidR="002354F9" w:rsidRPr="002354F9" w:rsidRDefault="002354F9" w:rsidP="002354F9">
            <w:pPr>
              <w:spacing w:line="240" w:lineRule="auto"/>
              <w:ind w:firstLine="0"/>
              <w:jc w:val="left"/>
              <w:textAlignment w:val="center"/>
              <w:rPr>
                <w:rFonts w:ascii="Arial" w:hAnsi="Arial"/>
                <w:sz w:val="36"/>
                <w:szCs w:val="36"/>
                <w:lang w:val="es-DO" w:eastAsia="es-DO"/>
              </w:rPr>
            </w:pPr>
            <w:r w:rsidRPr="002354F9">
              <w:rPr>
                <w:rFonts w:ascii="Calibri" w:hAnsi="Calibri" w:cs="Calibri"/>
                <w:color w:val="000000" w:themeColor="dark1"/>
                <w:kern w:val="24"/>
                <w:sz w:val="28"/>
                <w:szCs w:val="28"/>
                <w:lang w:val="es-DO" w:eastAsia="es-DO"/>
              </w:rPr>
              <w:t xml:space="preserve"> Celdas de Servicios Auxiliares</w:t>
            </w:r>
          </w:p>
        </w:tc>
        <w:tc>
          <w:tcPr>
            <w:tcW w:w="1276" w:type="dxa"/>
            <w:hideMark/>
          </w:tcPr>
          <w:p w14:paraId="1AA92761" w14:textId="77777777" w:rsidR="002354F9" w:rsidRPr="002354F9" w:rsidRDefault="002354F9" w:rsidP="002354F9">
            <w:pPr>
              <w:spacing w:line="240" w:lineRule="auto"/>
              <w:ind w:firstLine="0"/>
              <w:jc w:val="center"/>
              <w:textAlignment w:val="center"/>
              <w:rPr>
                <w:rFonts w:ascii="Arial" w:hAnsi="Arial"/>
                <w:sz w:val="36"/>
                <w:szCs w:val="36"/>
                <w:lang w:val="es-DO" w:eastAsia="es-DO"/>
              </w:rPr>
            </w:pPr>
            <w:r w:rsidRPr="002354F9">
              <w:rPr>
                <w:rFonts w:ascii="Calibri" w:hAnsi="Calibri" w:cs="Calibri"/>
                <w:color w:val="000000" w:themeColor="dark1"/>
                <w:kern w:val="24"/>
                <w:sz w:val="28"/>
                <w:szCs w:val="28"/>
                <w:lang w:val="en-US" w:eastAsia="es-DO"/>
              </w:rPr>
              <w:t>2</w:t>
            </w:r>
          </w:p>
        </w:tc>
      </w:tr>
      <w:tr w:rsidR="002354F9" w:rsidRPr="002354F9" w14:paraId="1475C87A" w14:textId="77777777" w:rsidTr="002354F9">
        <w:trPr>
          <w:trHeight w:val="476"/>
        </w:trPr>
        <w:tc>
          <w:tcPr>
            <w:tcW w:w="851" w:type="dxa"/>
            <w:hideMark/>
          </w:tcPr>
          <w:p w14:paraId="67A113E2" w14:textId="77777777" w:rsidR="002354F9" w:rsidRPr="002354F9" w:rsidRDefault="002354F9" w:rsidP="002354F9">
            <w:pPr>
              <w:spacing w:line="240" w:lineRule="auto"/>
              <w:ind w:firstLine="0"/>
              <w:jc w:val="center"/>
              <w:textAlignment w:val="center"/>
              <w:rPr>
                <w:rFonts w:ascii="Arial" w:hAnsi="Arial"/>
                <w:sz w:val="36"/>
                <w:szCs w:val="36"/>
                <w:lang w:val="es-DO" w:eastAsia="es-DO"/>
              </w:rPr>
            </w:pPr>
            <w:r w:rsidRPr="002354F9">
              <w:rPr>
                <w:rFonts w:ascii="Calibri" w:hAnsi="Calibri" w:cs="Calibri"/>
                <w:color w:val="000000" w:themeColor="dark1"/>
                <w:kern w:val="24"/>
                <w:sz w:val="28"/>
                <w:szCs w:val="28"/>
                <w:lang w:val="en-US" w:eastAsia="es-DO"/>
              </w:rPr>
              <w:t>5</w:t>
            </w:r>
          </w:p>
        </w:tc>
        <w:tc>
          <w:tcPr>
            <w:tcW w:w="7229" w:type="dxa"/>
            <w:hideMark/>
          </w:tcPr>
          <w:p w14:paraId="2984C1A2" w14:textId="77777777" w:rsidR="002354F9" w:rsidRPr="002354F9" w:rsidRDefault="002354F9" w:rsidP="002354F9">
            <w:pPr>
              <w:spacing w:line="240" w:lineRule="auto"/>
              <w:ind w:firstLine="0"/>
              <w:jc w:val="left"/>
              <w:textAlignment w:val="center"/>
              <w:rPr>
                <w:rFonts w:ascii="Arial" w:hAnsi="Arial"/>
                <w:sz w:val="36"/>
                <w:szCs w:val="36"/>
                <w:lang w:val="es-DO" w:eastAsia="es-DO"/>
              </w:rPr>
            </w:pPr>
            <w:r w:rsidRPr="002354F9">
              <w:rPr>
                <w:rFonts w:ascii="Calibri" w:hAnsi="Calibri" w:cs="Calibri"/>
                <w:color w:val="000000" w:themeColor="dark1"/>
                <w:kern w:val="24"/>
                <w:sz w:val="28"/>
                <w:szCs w:val="28"/>
                <w:lang w:val="es-DO" w:eastAsia="es-DO"/>
              </w:rPr>
              <w:t xml:space="preserve"> Celdas de llegada del transformador</w:t>
            </w:r>
          </w:p>
        </w:tc>
        <w:tc>
          <w:tcPr>
            <w:tcW w:w="1276" w:type="dxa"/>
            <w:hideMark/>
          </w:tcPr>
          <w:p w14:paraId="65053958" w14:textId="77777777" w:rsidR="002354F9" w:rsidRPr="002354F9" w:rsidRDefault="002354F9" w:rsidP="002354F9">
            <w:pPr>
              <w:spacing w:line="240" w:lineRule="auto"/>
              <w:ind w:firstLine="0"/>
              <w:jc w:val="center"/>
              <w:textAlignment w:val="center"/>
              <w:rPr>
                <w:rFonts w:ascii="Arial" w:hAnsi="Arial"/>
                <w:sz w:val="36"/>
                <w:szCs w:val="36"/>
                <w:lang w:val="es-DO" w:eastAsia="es-DO"/>
              </w:rPr>
            </w:pPr>
            <w:r w:rsidRPr="002354F9">
              <w:rPr>
                <w:rFonts w:ascii="Calibri" w:hAnsi="Calibri" w:cs="Calibri"/>
                <w:color w:val="000000" w:themeColor="dark1"/>
                <w:kern w:val="24"/>
                <w:sz w:val="28"/>
                <w:szCs w:val="28"/>
                <w:lang w:val="es-DO" w:eastAsia="es-DO"/>
              </w:rPr>
              <w:t>2</w:t>
            </w:r>
          </w:p>
        </w:tc>
      </w:tr>
      <w:tr w:rsidR="002354F9" w:rsidRPr="002354F9" w14:paraId="34A6E54C" w14:textId="77777777" w:rsidTr="002354F9">
        <w:trPr>
          <w:trHeight w:val="476"/>
        </w:trPr>
        <w:tc>
          <w:tcPr>
            <w:tcW w:w="851" w:type="dxa"/>
            <w:hideMark/>
          </w:tcPr>
          <w:p w14:paraId="0598AC31" w14:textId="77777777" w:rsidR="002354F9" w:rsidRPr="002354F9" w:rsidRDefault="002354F9" w:rsidP="002354F9">
            <w:pPr>
              <w:spacing w:line="240" w:lineRule="auto"/>
              <w:ind w:firstLine="0"/>
              <w:jc w:val="center"/>
              <w:textAlignment w:val="center"/>
              <w:rPr>
                <w:rFonts w:ascii="Arial" w:hAnsi="Arial"/>
                <w:sz w:val="36"/>
                <w:szCs w:val="36"/>
                <w:lang w:val="es-DO" w:eastAsia="es-DO"/>
              </w:rPr>
            </w:pPr>
            <w:r w:rsidRPr="002354F9">
              <w:rPr>
                <w:rFonts w:ascii="Calibri" w:hAnsi="Calibri" w:cs="Calibri"/>
                <w:color w:val="000000" w:themeColor="dark1"/>
                <w:kern w:val="24"/>
                <w:sz w:val="28"/>
                <w:szCs w:val="28"/>
                <w:lang w:val="en-US" w:eastAsia="es-DO"/>
              </w:rPr>
              <w:t>6</w:t>
            </w:r>
          </w:p>
        </w:tc>
        <w:tc>
          <w:tcPr>
            <w:tcW w:w="7229" w:type="dxa"/>
            <w:hideMark/>
          </w:tcPr>
          <w:p w14:paraId="4D128C4C" w14:textId="77777777" w:rsidR="002354F9" w:rsidRPr="002354F9" w:rsidRDefault="002354F9" w:rsidP="001C05B1">
            <w:pPr>
              <w:spacing w:line="240" w:lineRule="auto"/>
              <w:ind w:firstLine="0"/>
              <w:jc w:val="left"/>
              <w:textAlignment w:val="center"/>
              <w:rPr>
                <w:rFonts w:ascii="Arial" w:hAnsi="Arial"/>
                <w:sz w:val="36"/>
                <w:szCs w:val="36"/>
                <w:lang w:val="es-DO" w:eastAsia="es-DO"/>
              </w:rPr>
            </w:pPr>
            <w:r w:rsidRPr="002354F9">
              <w:rPr>
                <w:rFonts w:ascii="Calibri" w:hAnsi="Calibri" w:cs="Calibri"/>
                <w:color w:val="000000" w:themeColor="dark1"/>
                <w:kern w:val="24"/>
                <w:sz w:val="28"/>
                <w:szCs w:val="28"/>
                <w:lang w:val="es-DO" w:eastAsia="es-DO"/>
              </w:rPr>
              <w:t xml:space="preserve"> Celdas de banco de capacitores</w:t>
            </w:r>
          </w:p>
        </w:tc>
        <w:tc>
          <w:tcPr>
            <w:tcW w:w="1276" w:type="dxa"/>
            <w:hideMark/>
          </w:tcPr>
          <w:p w14:paraId="5B9D17CC" w14:textId="77777777" w:rsidR="002354F9" w:rsidRPr="002354F9" w:rsidRDefault="002354F9" w:rsidP="002354F9">
            <w:pPr>
              <w:spacing w:line="240" w:lineRule="auto"/>
              <w:ind w:firstLine="0"/>
              <w:jc w:val="center"/>
              <w:textAlignment w:val="center"/>
              <w:rPr>
                <w:rFonts w:ascii="Arial" w:hAnsi="Arial"/>
                <w:sz w:val="36"/>
                <w:szCs w:val="36"/>
                <w:lang w:val="es-DO" w:eastAsia="es-DO"/>
              </w:rPr>
            </w:pPr>
            <w:r w:rsidRPr="002354F9">
              <w:rPr>
                <w:rFonts w:ascii="Calibri" w:hAnsi="Calibri" w:cs="Calibri"/>
                <w:color w:val="000000" w:themeColor="dark1"/>
                <w:kern w:val="24"/>
                <w:sz w:val="28"/>
                <w:szCs w:val="28"/>
                <w:lang w:val="es-DO" w:eastAsia="es-DO"/>
              </w:rPr>
              <w:t>2</w:t>
            </w:r>
          </w:p>
        </w:tc>
      </w:tr>
      <w:tr w:rsidR="002354F9" w:rsidRPr="002354F9" w14:paraId="52DD4F88" w14:textId="77777777" w:rsidTr="002354F9">
        <w:trPr>
          <w:trHeight w:val="476"/>
        </w:trPr>
        <w:tc>
          <w:tcPr>
            <w:tcW w:w="851" w:type="dxa"/>
            <w:hideMark/>
          </w:tcPr>
          <w:p w14:paraId="01B75594" w14:textId="77777777" w:rsidR="002354F9" w:rsidRPr="002354F9" w:rsidRDefault="002354F9" w:rsidP="002354F9">
            <w:pPr>
              <w:spacing w:line="240" w:lineRule="auto"/>
              <w:ind w:firstLine="0"/>
              <w:jc w:val="center"/>
              <w:textAlignment w:val="center"/>
              <w:rPr>
                <w:rFonts w:ascii="Arial" w:hAnsi="Arial"/>
                <w:sz w:val="36"/>
                <w:szCs w:val="36"/>
                <w:lang w:val="es-DO" w:eastAsia="es-DO"/>
              </w:rPr>
            </w:pPr>
            <w:r w:rsidRPr="002354F9">
              <w:rPr>
                <w:rFonts w:ascii="Calibri" w:hAnsi="Calibri" w:cs="Calibri"/>
                <w:color w:val="000000" w:themeColor="dark1"/>
                <w:kern w:val="24"/>
                <w:sz w:val="28"/>
                <w:szCs w:val="28"/>
                <w:lang w:val="en-US" w:eastAsia="es-DO"/>
              </w:rPr>
              <w:t>7</w:t>
            </w:r>
          </w:p>
        </w:tc>
        <w:tc>
          <w:tcPr>
            <w:tcW w:w="7229" w:type="dxa"/>
            <w:hideMark/>
          </w:tcPr>
          <w:p w14:paraId="715AAE62" w14:textId="77777777" w:rsidR="002354F9" w:rsidRPr="002354F9" w:rsidRDefault="002354F9" w:rsidP="002354F9">
            <w:pPr>
              <w:spacing w:line="240" w:lineRule="auto"/>
              <w:ind w:firstLine="0"/>
              <w:jc w:val="left"/>
              <w:textAlignment w:val="center"/>
              <w:rPr>
                <w:rFonts w:ascii="Arial" w:hAnsi="Arial"/>
                <w:sz w:val="36"/>
                <w:szCs w:val="36"/>
                <w:lang w:val="es-DO" w:eastAsia="es-DO"/>
              </w:rPr>
            </w:pPr>
            <w:r w:rsidRPr="002354F9">
              <w:rPr>
                <w:rFonts w:ascii="Calibri" w:hAnsi="Calibri" w:cs="Calibri"/>
                <w:color w:val="000000" w:themeColor="dark1"/>
                <w:kern w:val="24"/>
                <w:sz w:val="28"/>
                <w:szCs w:val="28"/>
                <w:lang w:val="es-DO" w:eastAsia="es-DO"/>
              </w:rPr>
              <w:t xml:space="preserve"> Celdas de acople de barra</w:t>
            </w:r>
          </w:p>
        </w:tc>
        <w:tc>
          <w:tcPr>
            <w:tcW w:w="1276" w:type="dxa"/>
            <w:hideMark/>
          </w:tcPr>
          <w:p w14:paraId="3EE0D878" w14:textId="77777777" w:rsidR="002354F9" w:rsidRPr="002354F9" w:rsidRDefault="002354F9" w:rsidP="002354F9">
            <w:pPr>
              <w:spacing w:line="240" w:lineRule="auto"/>
              <w:ind w:firstLine="0"/>
              <w:jc w:val="center"/>
              <w:textAlignment w:val="center"/>
              <w:rPr>
                <w:rFonts w:ascii="Arial" w:hAnsi="Arial"/>
                <w:sz w:val="36"/>
                <w:szCs w:val="36"/>
                <w:lang w:val="es-DO" w:eastAsia="es-DO"/>
              </w:rPr>
            </w:pPr>
            <w:r w:rsidRPr="002354F9">
              <w:rPr>
                <w:rFonts w:ascii="Calibri" w:hAnsi="Calibri" w:cs="Calibri"/>
                <w:color w:val="000000" w:themeColor="dark1"/>
                <w:kern w:val="24"/>
                <w:sz w:val="28"/>
                <w:szCs w:val="28"/>
                <w:lang w:val="es-DO" w:eastAsia="es-DO"/>
              </w:rPr>
              <w:t>1</w:t>
            </w:r>
          </w:p>
        </w:tc>
      </w:tr>
      <w:tr w:rsidR="002354F9" w:rsidRPr="002354F9" w14:paraId="581FBDA6" w14:textId="77777777" w:rsidTr="002354F9">
        <w:trPr>
          <w:trHeight w:val="476"/>
        </w:trPr>
        <w:tc>
          <w:tcPr>
            <w:tcW w:w="851" w:type="dxa"/>
            <w:hideMark/>
          </w:tcPr>
          <w:p w14:paraId="0F40E961" w14:textId="77777777" w:rsidR="002354F9" w:rsidRPr="002354F9" w:rsidRDefault="002354F9" w:rsidP="002354F9">
            <w:pPr>
              <w:spacing w:line="240" w:lineRule="auto"/>
              <w:ind w:firstLine="0"/>
              <w:jc w:val="center"/>
              <w:textAlignment w:val="center"/>
              <w:rPr>
                <w:rFonts w:ascii="Arial" w:hAnsi="Arial"/>
                <w:sz w:val="36"/>
                <w:szCs w:val="36"/>
                <w:lang w:val="es-DO" w:eastAsia="es-DO"/>
              </w:rPr>
            </w:pPr>
            <w:r w:rsidRPr="002354F9">
              <w:rPr>
                <w:rFonts w:ascii="Calibri" w:hAnsi="Calibri" w:cs="Calibri"/>
                <w:color w:val="000000" w:themeColor="dark1"/>
                <w:kern w:val="24"/>
                <w:sz w:val="28"/>
                <w:szCs w:val="28"/>
                <w:lang w:val="es-DO" w:eastAsia="es-DO"/>
              </w:rPr>
              <w:t>8</w:t>
            </w:r>
          </w:p>
        </w:tc>
        <w:tc>
          <w:tcPr>
            <w:tcW w:w="7229" w:type="dxa"/>
            <w:hideMark/>
          </w:tcPr>
          <w:p w14:paraId="4845E0F7" w14:textId="77777777" w:rsidR="002354F9" w:rsidRPr="002354F9" w:rsidRDefault="002354F9" w:rsidP="002354F9">
            <w:pPr>
              <w:spacing w:line="240" w:lineRule="auto"/>
              <w:ind w:firstLine="0"/>
              <w:jc w:val="left"/>
              <w:textAlignment w:val="center"/>
              <w:rPr>
                <w:rFonts w:ascii="Arial" w:hAnsi="Arial"/>
                <w:sz w:val="36"/>
                <w:szCs w:val="36"/>
                <w:lang w:val="es-DO" w:eastAsia="es-DO"/>
              </w:rPr>
            </w:pPr>
            <w:r w:rsidRPr="002354F9">
              <w:rPr>
                <w:rFonts w:ascii="Calibri" w:hAnsi="Calibri" w:cs="Calibri"/>
                <w:color w:val="000000" w:themeColor="dark1"/>
                <w:kern w:val="24"/>
                <w:sz w:val="28"/>
                <w:szCs w:val="28"/>
                <w:lang w:val="es-DO" w:eastAsia="es-DO"/>
              </w:rPr>
              <w:t xml:space="preserve"> Frecuencia del sistema (Hz)</w:t>
            </w:r>
          </w:p>
        </w:tc>
        <w:tc>
          <w:tcPr>
            <w:tcW w:w="1276" w:type="dxa"/>
            <w:hideMark/>
          </w:tcPr>
          <w:p w14:paraId="3BD43C72" w14:textId="77777777" w:rsidR="002354F9" w:rsidRPr="002354F9" w:rsidRDefault="002354F9" w:rsidP="002354F9">
            <w:pPr>
              <w:spacing w:line="240" w:lineRule="auto"/>
              <w:ind w:firstLine="0"/>
              <w:jc w:val="center"/>
              <w:textAlignment w:val="center"/>
              <w:rPr>
                <w:rFonts w:ascii="Arial" w:hAnsi="Arial"/>
                <w:sz w:val="36"/>
                <w:szCs w:val="36"/>
                <w:lang w:val="es-DO" w:eastAsia="es-DO"/>
              </w:rPr>
            </w:pPr>
            <w:r w:rsidRPr="002354F9">
              <w:rPr>
                <w:rFonts w:ascii="Calibri" w:hAnsi="Calibri" w:cs="Calibri"/>
                <w:color w:val="000000" w:themeColor="dark1"/>
                <w:kern w:val="24"/>
                <w:sz w:val="28"/>
                <w:szCs w:val="28"/>
                <w:lang w:val="es-DO" w:eastAsia="es-DO"/>
              </w:rPr>
              <w:t>60</w:t>
            </w:r>
          </w:p>
        </w:tc>
      </w:tr>
      <w:tr w:rsidR="002354F9" w:rsidRPr="002354F9" w14:paraId="4B4E4192" w14:textId="77777777" w:rsidTr="002354F9">
        <w:trPr>
          <w:trHeight w:val="476"/>
        </w:trPr>
        <w:tc>
          <w:tcPr>
            <w:tcW w:w="851" w:type="dxa"/>
            <w:hideMark/>
          </w:tcPr>
          <w:p w14:paraId="54BB7A25" w14:textId="77777777" w:rsidR="002354F9" w:rsidRPr="002354F9" w:rsidRDefault="002354F9" w:rsidP="002354F9">
            <w:pPr>
              <w:spacing w:line="240" w:lineRule="auto"/>
              <w:ind w:firstLine="0"/>
              <w:jc w:val="center"/>
              <w:textAlignment w:val="center"/>
              <w:rPr>
                <w:rFonts w:ascii="Arial" w:hAnsi="Arial"/>
                <w:sz w:val="36"/>
                <w:szCs w:val="36"/>
                <w:lang w:val="es-DO" w:eastAsia="es-DO"/>
              </w:rPr>
            </w:pPr>
            <w:r w:rsidRPr="002354F9">
              <w:rPr>
                <w:rFonts w:ascii="Calibri" w:hAnsi="Calibri" w:cs="Calibri"/>
                <w:color w:val="000000" w:themeColor="dark1"/>
                <w:kern w:val="24"/>
                <w:sz w:val="28"/>
                <w:szCs w:val="28"/>
                <w:lang w:val="en-US" w:eastAsia="es-DO"/>
              </w:rPr>
              <w:t>9</w:t>
            </w:r>
          </w:p>
        </w:tc>
        <w:tc>
          <w:tcPr>
            <w:tcW w:w="7229" w:type="dxa"/>
            <w:hideMark/>
          </w:tcPr>
          <w:p w14:paraId="3749CC69" w14:textId="77777777" w:rsidR="002354F9" w:rsidRPr="002354F9" w:rsidRDefault="002354F9" w:rsidP="002354F9">
            <w:pPr>
              <w:spacing w:line="240" w:lineRule="auto"/>
              <w:ind w:firstLine="0"/>
              <w:jc w:val="left"/>
              <w:textAlignment w:val="center"/>
              <w:rPr>
                <w:rFonts w:ascii="Arial" w:hAnsi="Arial"/>
                <w:sz w:val="36"/>
                <w:szCs w:val="36"/>
                <w:lang w:val="es-DO" w:eastAsia="es-DO"/>
              </w:rPr>
            </w:pPr>
            <w:r w:rsidRPr="002354F9">
              <w:rPr>
                <w:rFonts w:ascii="Calibri" w:hAnsi="Calibri" w:cs="Calibri"/>
                <w:color w:val="000000" w:themeColor="dark1"/>
                <w:kern w:val="24"/>
                <w:sz w:val="28"/>
                <w:szCs w:val="28"/>
                <w:lang w:val="es-DO" w:eastAsia="es-DO"/>
              </w:rPr>
              <w:t xml:space="preserve"> Área (dimensionamiento - m2)</w:t>
            </w:r>
          </w:p>
        </w:tc>
        <w:tc>
          <w:tcPr>
            <w:tcW w:w="1276" w:type="dxa"/>
            <w:hideMark/>
          </w:tcPr>
          <w:p w14:paraId="2533B25C" w14:textId="77777777" w:rsidR="002354F9" w:rsidRPr="002354F9" w:rsidRDefault="002354F9" w:rsidP="002354F9">
            <w:pPr>
              <w:spacing w:line="240" w:lineRule="auto"/>
              <w:ind w:firstLine="0"/>
              <w:jc w:val="center"/>
              <w:textAlignment w:val="center"/>
              <w:rPr>
                <w:rFonts w:ascii="Arial" w:hAnsi="Arial"/>
                <w:sz w:val="36"/>
                <w:szCs w:val="36"/>
                <w:lang w:val="es-DO" w:eastAsia="es-DO"/>
              </w:rPr>
            </w:pPr>
            <w:r w:rsidRPr="002354F9">
              <w:rPr>
                <w:rFonts w:ascii="Calibri" w:hAnsi="Calibri" w:cs="Calibri"/>
                <w:color w:val="000000" w:themeColor="dark1"/>
                <w:kern w:val="24"/>
                <w:sz w:val="28"/>
                <w:szCs w:val="28"/>
                <w:lang w:val="es-DO" w:eastAsia="es-DO"/>
              </w:rPr>
              <w:t>2,636.20</w:t>
            </w:r>
          </w:p>
        </w:tc>
      </w:tr>
    </w:tbl>
    <w:p w14:paraId="14366931" w14:textId="77777777" w:rsidR="0085295D" w:rsidRPr="003838BD" w:rsidRDefault="0085295D" w:rsidP="00676B90">
      <w:pPr>
        <w:ind w:firstLine="0"/>
        <w:rPr>
          <w:rFonts w:ascii="Arial" w:hAnsi="Arial"/>
          <w:color w:val="FF0000"/>
          <w:lang w:val="es-ES_tradnl"/>
        </w:rPr>
      </w:pPr>
    </w:p>
    <w:p w14:paraId="066E268A" w14:textId="77777777" w:rsidR="00675D91" w:rsidRPr="003838BD" w:rsidRDefault="00E27026" w:rsidP="00A35C06">
      <w:pPr>
        <w:pStyle w:val="Ttulo2"/>
        <w:rPr>
          <w:rStyle w:val="Hipervnculo"/>
          <w:noProof w:val="0"/>
          <w:color w:val="000000" w:themeColor="text1"/>
          <w:u w:val="none"/>
        </w:rPr>
      </w:pPr>
      <w:bookmarkStart w:id="29" w:name="_Toc123194998"/>
      <w:bookmarkStart w:id="30" w:name="_Toc134626737"/>
      <w:r w:rsidRPr="003838BD">
        <w:rPr>
          <w:rStyle w:val="Hipervnculo"/>
          <w:noProof w:val="0"/>
          <w:color w:val="000000" w:themeColor="text1"/>
          <w:u w:val="none"/>
        </w:rPr>
        <w:t>Descripció</w:t>
      </w:r>
      <w:r w:rsidR="00675D91" w:rsidRPr="003838BD">
        <w:rPr>
          <w:rStyle w:val="Hipervnculo"/>
          <w:noProof w:val="0"/>
          <w:color w:val="000000" w:themeColor="text1"/>
          <w:u w:val="none"/>
        </w:rPr>
        <w:t xml:space="preserve">n </w:t>
      </w:r>
      <w:r w:rsidR="009043B9" w:rsidRPr="003838BD">
        <w:rPr>
          <w:rStyle w:val="Hipervnculo"/>
          <w:noProof w:val="0"/>
          <w:color w:val="000000" w:themeColor="text1"/>
          <w:u w:val="none"/>
        </w:rPr>
        <w:t xml:space="preserve">Detallada de todas las Actividades y Componentes </w:t>
      </w:r>
      <w:r w:rsidR="0013507A" w:rsidRPr="003838BD">
        <w:rPr>
          <w:rStyle w:val="Hipervnculo"/>
          <w:noProof w:val="0"/>
          <w:color w:val="000000" w:themeColor="text1"/>
          <w:u w:val="none"/>
        </w:rPr>
        <w:t>de l</w:t>
      </w:r>
      <w:r w:rsidRPr="003838BD">
        <w:rPr>
          <w:rStyle w:val="Hipervnculo"/>
          <w:noProof w:val="0"/>
          <w:color w:val="000000" w:themeColor="text1"/>
          <w:u w:val="none"/>
        </w:rPr>
        <w:t>a Instalació</w:t>
      </w:r>
      <w:r w:rsidR="009043B9" w:rsidRPr="003838BD">
        <w:rPr>
          <w:rStyle w:val="Hipervnculo"/>
          <w:noProof w:val="0"/>
          <w:color w:val="000000" w:themeColor="text1"/>
          <w:u w:val="none"/>
        </w:rPr>
        <w:t>n</w:t>
      </w:r>
      <w:bookmarkEnd w:id="29"/>
      <w:bookmarkEnd w:id="30"/>
    </w:p>
    <w:p w14:paraId="4AC93647" w14:textId="77777777" w:rsidR="00833144" w:rsidRPr="003838BD" w:rsidRDefault="00833144" w:rsidP="00833144">
      <w:pPr>
        <w:spacing w:before="240" w:after="240"/>
        <w:ind w:firstLine="0"/>
        <w:rPr>
          <w:rFonts w:ascii="Arial" w:hAnsi="Arial"/>
          <w:lang w:val="es-ES_tradnl"/>
        </w:rPr>
      </w:pPr>
      <w:r w:rsidRPr="003838BD">
        <w:rPr>
          <w:rFonts w:ascii="Arial" w:hAnsi="Arial"/>
          <w:lang w:val="es-ES_tradnl"/>
        </w:rPr>
        <w:t xml:space="preserve">La Subestación Eléctrica Centro de Operaciones 138/12.5kV consiste en una subestación eléctrica de distribución de energía a conectarse al Sistema Eléctrico Nacional Interconectado (SENI) en la red de transmisión de 138 kV que albergará dos </w:t>
      </w:r>
      <w:r w:rsidRPr="003838BD">
        <w:rPr>
          <w:rFonts w:ascii="Arial" w:hAnsi="Arial"/>
          <w:lang w:val="es-ES_tradnl"/>
        </w:rPr>
        <w:lastRenderedPageBreak/>
        <w:t>(2) transformadores de potencia de 50 MVA, agregando una potencia total de 100 MVA al sistema de distribución.</w:t>
      </w:r>
    </w:p>
    <w:p w14:paraId="243419D6" w14:textId="77777777" w:rsidR="00833144" w:rsidRPr="003838BD" w:rsidRDefault="00833144" w:rsidP="00833144">
      <w:pPr>
        <w:spacing w:before="240" w:after="240"/>
        <w:ind w:firstLine="0"/>
        <w:rPr>
          <w:rFonts w:ascii="Arial" w:hAnsi="Arial"/>
          <w:lang w:val="es-ES_tradnl"/>
        </w:rPr>
      </w:pPr>
      <w:r w:rsidRPr="003838BD">
        <w:rPr>
          <w:rFonts w:ascii="Arial" w:hAnsi="Arial"/>
          <w:lang w:val="es-ES_tradnl"/>
        </w:rPr>
        <w:t xml:space="preserve">La subestación prevista será del tipo encapsulada aislada en gas SF6 (GIS). El gas </w:t>
      </w:r>
      <w:r w:rsidR="001B7C08" w:rsidRPr="003838BD">
        <w:rPr>
          <w:rFonts w:ascii="Arial" w:hAnsi="Arial"/>
          <w:lang w:val="es-ES_tradnl"/>
        </w:rPr>
        <w:t>Hexafluoruro</w:t>
      </w:r>
      <w:r w:rsidRPr="003838BD">
        <w:rPr>
          <w:rFonts w:ascii="Arial" w:hAnsi="Arial"/>
          <w:lang w:val="es-ES_tradnl"/>
        </w:rPr>
        <w:t xml:space="preserve"> de azufre (SF6) es un gas inodoro, incoloro, ininflamable y no tóxico que, debido a sus cualidades dieléctricas, y de transferencia de calor es el principal fluido que se incorpora en los aparatos electrotécnicos para garantiza todas las funciones de corte y aislamiento eléctrico en alta tensión. Los aparatos se les incorporan instrumentación y se compensa la presión del SF6 en los compartimientos para vigilar la presión y la calidad del gas. También, se utilizan periódicamente detectores de SF6 para la localización temprana de posibles fugas de gas SF6.</w:t>
      </w:r>
    </w:p>
    <w:p w14:paraId="7DCFEAA0" w14:textId="77777777" w:rsidR="00833144" w:rsidRPr="003838BD" w:rsidRDefault="00833144" w:rsidP="00833144">
      <w:pPr>
        <w:pStyle w:val="Textocomentario"/>
        <w:spacing w:before="240" w:after="240" w:line="360" w:lineRule="auto"/>
        <w:rPr>
          <w:rFonts w:ascii="Arial" w:hAnsi="Arial" w:cs="Arial"/>
          <w:sz w:val="24"/>
          <w:szCs w:val="24"/>
          <w:lang w:val="es-ES_tradnl"/>
        </w:rPr>
      </w:pPr>
      <w:r w:rsidRPr="003838BD">
        <w:rPr>
          <w:rFonts w:ascii="Arial" w:hAnsi="Arial" w:cs="Arial"/>
          <w:sz w:val="24"/>
          <w:szCs w:val="24"/>
          <w:lang w:val="es-ES_tradnl"/>
        </w:rPr>
        <w:t>La mejor forma de evitar los riesgos asociados con el gas SF6 es monitorear continuamente los equipos aislados en SF6, tanto en términos de cantidad (detección de fugas) como de calidad (condiciones del gas) para que en caso de que el gas cayera por debajo de cierto nivel de pureza, pueda ser limpiado. Estas son algunas de las soluciones innovadoras para el ciclo de vida del gas SF6 para mayor seguridad y eficiencia:</w:t>
      </w:r>
    </w:p>
    <w:p w14:paraId="2C68EBB2" w14:textId="77777777" w:rsidR="00833144" w:rsidRPr="003838BD" w:rsidRDefault="00833144" w:rsidP="00280686">
      <w:pPr>
        <w:pStyle w:val="Textocomentario"/>
        <w:numPr>
          <w:ilvl w:val="0"/>
          <w:numId w:val="25"/>
        </w:numPr>
        <w:spacing w:before="240" w:after="240" w:line="360" w:lineRule="auto"/>
        <w:rPr>
          <w:rFonts w:ascii="Arial" w:hAnsi="Arial" w:cs="Arial"/>
          <w:sz w:val="24"/>
          <w:szCs w:val="24"/>
          <w:lang w:val="es-ES_tradnl"/>
        </w:rPr>
      </w:pPr>
      <w:r w:rsidRPr="003838BD">
        <w:rPr>
          <w:rFonts w:ascii="Arial" w:hAnsi="Arial" w:cs="Arial"/>
          <w:sz w:val="24"/>
          <w:szCs w:val="24"/>
          <w:lang w:val="es-ES_tradnl"/>
        </w:rPr>
        <w:t>El empleo de transmisores de densidad, temperatura, presión y humedad del gas SF6. Basándose en estos valores, es posible determinar los parámetros del estado del gas, también se monitorea constantemente el contenido de humedad de las cámaras y alerta cuando las condiciones son propicias para la formación de productos de descomposición tóxicos.</w:t>
      </w:r>
    </w:p>
    <w:p w14:paraId="5026D0F9" w14:textId="77777777" w:rsidR="00833144" w:rsidRPr="003838BD" w:rsidRDefault="00833144" w:rsidP="00280686">
      <w:pPr>
        <w:pStyle w:val="Textocomentario"/>
        <w:numPr>
          <w:ilvl w:val="0"/>
          <w:numId w:val="25"/>
        </w:numPr>
        <w:spacing w:line="360" w:lineRule="auto"/>
        <w:rPr>
          <w:rFonts w:ascii="Arial" w:hAnsi="Arial" w:cs="Arial"/>
          <w:sz w:val="24"/>
          <w:szCs w:val="24"/>
          <w:lang w:val="es-ES_tradnl"/>
        </w:rPr>
      </w:pPr>
      <w:r w:rsidRPr="003838BD">
        <w:rPr>
          <w:rFonts w:ascii="Arial" w:hAnsi="Arial" w:cs="Arial"/>
          <w:sz w:val="24"/>
          <w:szCs w:val="24"/>
          <w:lang w:val="es-ES_tradnl"/>
        </w:rPr>
        <w:t>Monitorear los niveles de SF6 en el aire ambiente dentro de espacios cerrados por medio de sensores de infrarrojos impermeables a la humedad y a los compuestos orgánicos volátiles (COV) comunes. Proporciona mediciones continuas para garantizar la seguridad en el lugar de trabajo.</w:t>
      </w:r>
    </w:p>
    <w:p w14:paraId="7C2BBAF8" w14:textId="77777777" w:rsidR="00833144" w:rsidRPr="003838BD" w:rsidRDefault="00833144" w:rsidP="00833144">
      <w:pPr>
        <w:pStyle w:val="Textocomentario"/>
        <w:spacing w:line="360" w:lineRule="auto"/>
        <w:ind w:left="426"/>
        <w:rPr>
          <w:rFonts w:ascii="Arial" w:hAnsi="Arial" w:cs="Arial"/>
          <w:sz w:val="24"/>
          <w:szCs w:val="24"/>
          <w:lang w:val="es-ES_tradnl"/>
        </w:rPr>
      </w:pPr>
    </w:p>
    <w:p w14:paraId="34B0A61E" w14:textId="77777777" w:rsidR="00833144" w:rsidRPr="003838BD" w:rsidRDefault="00833144" w:rsidP="00280686">
      <w:pPr>
        <w:pStyle w:val="Textocomentario"/>
        <w:numPr>
          <w:ilvl w:val="0"/>
          <w:numId w:val="25"/>
        </w:numPr>
        <w:spacing w:line="360" w:lineRule="auto"/>
        <w:rPr>
          <w:rFonts w:ascii="Arial" w:hAnsi="Arial" w:cs="Arial"/>
          <w:sz w:val="24"/>
          <w:szCs w:val="24"/>
          <w:lang w:val="es-ES_tradnl"/>
        </w:rPr>
      </w:pPr>
      <w:r w:rsidRPr="003838BD">
        <w:rPr>
          <w:rFonts w:ascii="Arial" w:hAnsi="Arial" w:cs="Arial"/>
          <w:sz w:val="24"/>
          <w:szCs w:val="24"/>
          <w:lang w:val="es-ES_tradnl"/>
        </w:rPr>
        <w:lastRenderedPageBreak/>
        <w:t xml:space="preserve">Sistema de deshidratación de gas que reduce el contenido de </w:t>
      </w:r>
      <w:bookmarkStart w:id="31" w:name="_Hlk107817536"/>
      <w:r w:rsidRPr="003838BD">
        <w:rPr>
          <w:rFonts w:ascii="Arial" w:hAnsi="Arial" w:cs="Arial"/>
          <w:sz w:val="24"/>
          <w:szCs w:val="24"/>
          <w:lang w:val="es-ES_tradnl"/>
        </w:rPr>
        <w:t xml:space="preserve">humedad de los módulos </w:t>
      </w:r>
      <w:bookmarkEnd w:id="31"/>
      <w:r w:rsidRPr="003838BD">
        <w:rPr>
          <w:rFonts w:ascii="Arial" w:hAnsi="Arial" w:cs="Arial"/>
          <w:sz w:val="24"/>
          <w:szCs w:val="24"/>
          <w:lang w:val="es-ES_tradnl"/>
        </w:rPr>
        <w:t>aislados, lo pasa a través de una serie de compresores y filtros, y luego devuelve el gas deshidratado al equipo.</w:t>
      </w:r>
    </w:p>
    <w:p w14:paraId="77E1A7A2" w14:textId="77777777" w:rsidR="00833144" w:rsidRPr="003838BD" w:rsidRDefault="00833144" w:rsidP="00833144">
      <w:pPr>
        <w:pStyle w:val="Textocomentario"/>
        <w:spacing w:line="360" w:lineRule="auto"/>
        <w:ind w:left="426"/>
        <w:rPr>
          <w:rFonts w:ascii="Arial" w:hAnsi="Arial" w:cs="Arial"/>
          <w:sz w:val="24"/>
          <w:szCs w:val="24"/>
          <w:lang w:val="es-ES_tradnl"/>
        </w:rPr>
      </w:pPr>
    </w:p>
    <w:p w14:paraId="26E8F0C8" w14:textId="77777777" w:rsidR="00833144" w:rsidRPr="003838BD" w:rsidRDefault="00833144" w:rsidP="00280686">
      <w:pPr>
        <w:pStyle w:val="Textocomentario"/>
        <w:numPr>
          <w:ilvl w:val="0"/>
          <w:numId w:val="25"/>
        </w:numPr>
        <w:spacing w:line="360" w:lineRule="auto"/>
        <w:rPr>
          <w:rFonts w:ascii="Arial" w:hAnsi="Arial" w:cs="Arial"/>
          <w:sz w:val="24"/>
          <w:szCs w:val="24"/>
          <w:lang w:val="es-ES_tradnl"/>
        </w:rPr>
      </w:pPr>
      <w:r w:rsidRPr="003838BD">
        <w:rPr>
          <w:rFonts w:ascii="Arial" w:hAnsi="Arial" w:cs="Arial"/>
          <w:sz w:val="24"/>
          <w:szCs w:val="24"/>
          <w:lang w:val="es-ES_tradnl"/>
        </w:rPr>
        <w:t>Equipo completo de gas todo en uno que llena, limpia, recupera y almacena gas SF6.</w:t>
      </w:r>
    </w:p>
    <w:p w14:paraId="5169F71B" w14:textId="77777777" w:rsidR="00833144" w:rsidRPr="003838BD" w:rsidRDefault="00833144" w:rsidP="00833144">
      <w:pPr>
        <w:pStyle w:val="Textocomentario"/>
        <w:spacing w:line="360" w:lineRule="auto"/>
        <w:rPr>
          <w:rFonts w:ascii="Arial" w:hAnsi="Arial" w:cs="Arial"/>
          <w:sz w:val="24"/>
          <w:szCs w:val="24"/>
          <w:lang w:val="es-ES_tradnl"/>
        </w:rPr>
      </w:pPr>
    </w:p>
    <w:p w14:paraId="6939A777" w14:textId="77777777" w:rsidR="00833144" w:rsidRPr="003838BD" w:rsidRDefault="00833144" w:rsidP="00833144">
      <w:pPr>
        <w:pStyle w:val="Textocomentario"/>
        <w:spacing w:line="360" w:lineRule="auto"/>
        <w:rPr>
          <w:rFonts w:ascii="Arial" w:hAnsi="Arial" w:cs="Arial"/>
          <w:sz w:val="24"/>
          <w:szCs w:val="24"/>
          <w:lang w:val="es-ES_tradnl"/>
        </w:rPr>
      </w:pPr>
      <w:r w:rsidRPr="003838BD">
        <w:rPr>
          <w:rFonts w:ascii="Arial" w:hAnsi="Arial" w:cs="Arial"/>
          <w:sz w:val="24"/>
          <w:szCs w:val="24"/>
          <w:lang w:val="es-ES_tradnl"/>
        </w:rPr>
        <w:t xml:space="preserve">Las subestaciones tipo GIS tienen muchas ventajas respecto a las subestaciones convencionales, aisladas al Aire (AIS), entre estas son: </w:t>
      </w:r>
    </w:p>
    <w:p w14:paraId="63DA6635" w14:textId="77777777" w:rsidR="00833144" w:rsidRPr="003838BD" w:rsidRDefault="00833144" w:rsidP="00833144">
      <w:pPr>
        <w:pStyle w:val="Textocomentario"/>
        <w:spacing w:line="360" w:lineRule="auto"/>
        <w:rPr>
          <w:rFonts w:ascii="Arial" w:hAnsi="Arial" w:cs="Arial"/>
          <w:sz w:val="24"/>
          <w:szCs w:val="24"/>
          <w:lang w:val="es-ES_tradnl"/>
        </w:rPr>
      </w:pPr>
    </w:p>
    <w:p w14:paraId="4C8FE142" w14:textId="77777777" w:rsidR="00833144" w:rsidRPr="003838BD" w:rsidRDefault="00833144" w:rsidP="00280686">
      <w:pPr>
        <w:pStyle w:val="Textocomentario"/>
        <w:numPr>
          <w:ilvl w:val="0"/>
          <w:numId w:val="25"/>
        </w:numPr>
        <w:spacing w:line="360" w:lineRule="auto"/>
        <w:rPr>
          <w:rFonts w:ascii="Arial" w:hAnsi="Arial" w:cs="Arial"/>
          <w:sz w:val="24"/>
          <w:szCs w:val="24"/>
          <w:lang w:val="es-ES_tradnl"/>
        </w:rPr>
      </w:pPr>
      <w:r w:rsidRPr="003838BD">
        <w:rPr>
          <w:rFonts w:ascii="Arial" w:hAnsi="Arial" w:cs="Arial"/>
          <w:sz w:val="24"/>
          <w:szCs w:val="24"/>
          <w:lang w:val="es-ES_tradnl"/>
        </w:rPr>
        <w:t xml:space="preserve">El diseño compacto de una instalación GIS reduce </w:t>
      </w:r>
      <w:r w:rsidR="00975D6B">
        <w:rPr>
          <w:rFonts w:ascii="Arial" w:hAnsi="Arial" w:cs="Arial"/>
          <w:sz w:val="24"/>
          <w:szCs w:val="24"/>
          <w:lang w:val="es-ES_tradnl"/>
        </w:rPr>
        <w:t>significativamente</w:t>
      </w:r>
      <w:r w:rsidR="00975D6B" w:rsidRPr="003838BD">
        <w:rPr>
          <w:rFonts w:ascii="Arial" w:hAnsi="Arial" w:cs="Arial"/>
          <w:sz w:val="24"/>
          <w:szCs w:val="24"/>
          <w:lang w:val="es-ES_tradnl"/>
        </w:rPr>
        <w:t xml:space="preserve"> </w:t>
      </w:r>
      <w:r w:rsidRPr="003838BD">
        <w:rPr>
          <w:rFonts w:ascii="Arial" w:hAnsi="Arial" w:cs="Arial"/>
          <w:sz w:val="24"/>
          <w:szCs w:val="24"/>
          <w:lang w:val="es-ES_tradnl"/>
        </w:rPr>
        <w:t xml:space="preserve">el área de la subestación en comparación con la misma configuración AIS, (a menos 70%). Esto que la subestación GIS sea la opción de preferencia para subestaciones interiores, subterráneas y de poca disponibilidad de espacio. </w:t>
      </w:r>
    </w:p>
    <w:p w14:paraId="46C1914B" w14:textId="77777777" w:rsidR="007F1EBE" w:rsidRPr="003838BD" w:rsidRDefault="007F1EBE" w:rsidP="007F1EBE">
      <w:pPr>
        <w:pStyle w:val="Textocomentario"/>
        <w:spacing w:line="360" w:lineRule="auto"/>
        <w:ind w:left="1146"/>
        <w:rPr>
          <w:rFonts w:ascii="Arial" w:hAnsi="Arial" w:cs="Arial"/>
          <w:sz w:val="24"/>
          <w:szCs w:val="24"/>
          <w:lang w:val="es-ES_tradnl"/>
        </w:rPr>
      </w:pPr>
    </w:p>
    <w:p w14:paraId="0AEFCECE" w14:textId="77777777" w:rsidR="00833144" w:rsidRPr="003838BD" w:rsidRDefault="00833144" w:rsidP="00280686">
      <w:pPr>
        <w:pStyle w:val="Textocomentario"/>
        <w:numPr>
          <w:ilvl w:val="0"/>
          <w:numId w:val="25"/>
        </w:numPr>
        <w:spacing w:line="360" w:lineRule="auto"/>
        <w:rPr>
          <w:rFonts w:ascii="Arial" w:hAnsi="Arial" w:cs="Arial"/>
          <w:sz w:val="24"/>
          <w:szCs w:val="24"/>
          <w:lang w:val="es-ES_tradnl"/>
        </w:rPr>
      </w:pPr>
      <w:r w:rsidRPr="003838BD">
        <w:rPr>
          <w:rFonts w:ascii="Arial" w:hAnsi="Arial" w:cs="Arial"/>
          <w:sz w:val="24"/>
          <w:szCs w:val="24"/>
          <w:lang w:val="es-ES_tradnl"/>
        </w:rPr>
        <w:t>La tasa de fallos del interruptor de circuito y el interruptor de desconexión en una subestación GIS es una cuarta parte de la de un</w:t>
      </w:r>
      <w:r w:rsidR="00975D6B">
        <w:rPr>
          <w:rFonts w:ascii="Arial" w:hAnsi="Arial" w:cs="Arial"/>
          <w:sz w:val="24"/>
          <w:szCs w:val="24"/>
          <w:lang w:val="es-ES_tradnl"/>
        </w:rPr>
        <w:t>a</w:t>
      </w:r>
      <w:r w:rsidRPr="003838BD">
        <w:rPr>
          <w:rFonts w:ascii="Arial" w:hAnsi="Arial" w:cs="Arial"/>
          <w:sz w:val="24"/>
          <w:szCs w:val="24"/>
          <w:lang w:val="es-ES_tradnl"/>
        </w:rPr>
        <w:t xml:space="preserve"> AIS y una décima en caso de barra colectora. Por lo tanto, el costo de mantenimiento de una subestación GIS es menor que el de una AIS durante toda la vida útil. Requiere de menos mantenimiento e intervenciones de reparación.</w:t>
      </w:r>
    </w:p>
    <w:p w14:paraId="2CDD5F2C" w14:textId="77777777" w:rsidR="00833144" w:rsidRPr="003838BD" w:rsidRDefault="00833144" w:rsidP="0013507A">
      <w:pPr>
        <w:pStyle w:val="Textocomentario"/>
        <w:spacing w:line="360" w:lineRule="auto"/>
        <w:ind w:left="786"/>
        <w:rPr>
          <w:rFonts w:ascii="Arial" w:hAnsi="Arial" w:cs="Arial"/>
          <w:sz w:val="24"/>
          <w:szCs w:val="24"/>
          <w:lang w:val="es-ES_tradnl"/>
        </w:rPr>
      </w:pPr>
    </w:p>
    <w:p w14:paraId="4398E683" w14:textId="77777777" w:rsidR="00833144" w:rsidRPr="003838BD" w:rsidRDefault="00833144" w:rsidP="00280686">
      <w:pPr>
        <w:pStyle w:val="Textocomentario"/>
        <w:numPr>
          <w:ilvl w:val="0"/>
          <w:numId w:val="25"/>
        </w:numPr>
        <w:spacing w:line="360" w:lineRule="auto"/>
        <w:rPr>
          <w:rFonts w:ascii="Arial" w:hAnsi="Arial" w:cs="Arial"/>
          <w:sz w:val="24"/>
          <w:szCs w:val="24"/>
          <w:lang w:val="es-ES_tradnl"/>
        </w:rPr>
      </w:pPr>
      <w:r w:rsidRPr="003838BD">
        <w:rPr>
          <w:rFonts w:ascii="Arial" w:hAnsi="Arial" w:cs="Arial"/>
          <w:sz w:val="24"/>
          <w:szCs w:val="24"/>
          <w:lang w:val="es-ES_tradnl"/>
        </w:rPr>
        <w:t>La instalación GIS presenta mayor confiabilidad en su operación.</w:t>
      </w:r>
    </w:p>
    <w:p w14:paraId="5BD00D06" w14:textId="77777777" w:rsidR="00833144" w:rsidRPr="003838BD" w:rsidRDefault="00833144" w:rsidP="0013507A">
      <w:pPr>
        <w:pStyle w:val="Textocomentario"/>
        <w:spacing w:line="360" w:lineRule="auto"/>
        <w:ind w:left="786"/>
        <w:rPr>
          <w:rFonts w:ascii="Arial" w:hAnsi="Arial" w:cs="Arial"/>
          <w:sz w:val="24"/>
          <w:szCs w:val="24"/>
          <w:lang w:val="es-ES_tradnl"/>
        </w:rPr>
      </w:pPr>
    </w:p>
    <w:p w14:paraId="57908C6D" w14:textId="77777777" w:rsidR="00833144" w:rsidRPr="003838BD" w:rsidRDefault="00833144" w:rsidP="00280686">
      <w:pPr>
        <w:pStyle w:val="Textocomentario"/>
        <w:numPr>
          <w:ilvl w:val="0"/>
          <w:numId w:val="25"/>
        </w:numPr>
        <w:spacing w:line="360" w:lineRule="auto"/>
        <w:rPr>
          <w:rFonts w:ascii="Arial" w:hAnsi="Arial" w:cs="Arial"/>
          <w:sz w:val="24"/>
          <w:szCs w:val="24"/>
          <w:lang w:val="es-ES_tradnl"/>
        </w:rPr>
      </w:pPr>
      <w:r w:rsidRPr="003838BD">
        <w:rPr>
          <w:rFonts w:ascii="Arial" w:hAnsi="Arial" w:cs="Arial"/>
          <w:sz w:val="24"/>
          <w:szCs w:val="24"/>
          <w:lang w:val="es-ES_tradnl"/>
        </w:rPr>
        <w:t>Y tiene bajo impacto ambiental en comparación con la AIS.</w:t>
      </w:r>
    </w:p>
    <w:p w14:paraId="5F6804FE" w14:textId="77777777" w:rsidR="00833144" w:rsidRPr="003838BD" w:rsidRDefault="00833144" w:rsidP="00833144">
      <w:pPr>
        <w:spacing w:after="120"/>
        <w:ind w:firstLine="0"/>
        <w:rPr>
          <w:rFonts w:ascii="Arial" w:hAnsi="Arial"/>
          <w:lang w:val="es-ES_tradnl"/>
        </w:rPr>
      </w:pPr>
    </w:p>
    <w:p w14:paraId="3494647B" w14:textId="77777777" w:rsidR="00833144" w:rsidRPr="003838BD" w:rsidRDefault="00833144" w:rsidP="00833144">
      <w:pPr>
        <w:spacing w:after="120"/>
        <w:ind w:firstLine="0"/>
        <w:rPr>
          <w:rFonts w:ascii="Arial" w:hAnsi="Arial"/>
          <w:lang w:val="es-ES_tradnl"/>
        </w:rPr>
      </w:pPr>
      <w:r w:rsidRPr="003838BD">
        <w:rPr>
          <w:rFonts w:ascii="Arial" w:hAnsi="Arial"/>
          <w:lang w:val="es-ES_tradnl"/>
        </w:rPr>
        <w:t xml:space="preserve">La construcción se compone del edificio de media tensión (MT) y control de EDESUR, el edifico de equipos GIS de alta tensión (AT) y el edificio de seguridad, en conjunto con el área </w:t>
      </w:r>
      <w:r w:rsidR="00580128" w:rsidRPr="003838BD">
        <w:rPr>
          <w:rFonts w:ascii="Arial" w:hAnsi="Arial"/>
          <w:lang w:val="es-ES_tradnl"/>
        </w:rPr>
        <w:t xml:space="preserve">de aparellaje (ver ilustración </w:t>
      </w:r>
      <w:r w:rsidR="00123E61">
        <w:rPr>
          <w:rFonts w:ascii="Arial" w:hAnsi="Arial"/>
          <w:lang w:val="es-ES_tradnl"/>
        </w:rPr>
        <w:t>2</w:t>
      </w:r>
      <w:r w:rsidR="00580128" w:rsidRPr="003838BD">
        <w:rPr>
          <w:rFonts w:ascii="Arial" w:hAnsi="Arial"/>
          <w:lang w:val="es-ES_tradnl"/>
        </w:rPr>
        <w:t xml:space="preserve"> y </w:t>
      </w:r>
      <w:r w:rsidR="00123E61">
        <w:rPr>
          <w:rFonts w:ascii="Arial" w:hAnsi="Arial"/>
          <w:lang w:val="es-ES_tradnl"/>
        </w:rPr>
        <w:t>3</w:t>
      </w:r>
      <w:r w:rsidRPr="003838BD">
        <w:rPr>
          <w:rFonts w:ascii="Arial" w:hAnsi="Arial"/>
          <w:lang w:val="es-ES_tradnl"/>
        </w:rPr>
        <w:t xml:space="preserve">). </w:t>
      </w:r>
    </w:p>
    <w:p w14:paraId="3BDFA537" w14:textId="77777777" w:rsidR="00833144" w:rsidRPr="003838BD" w:rsidRDefault="00287C97" w:rsidP="00833144">
      <w:pPr>
        <w:keepNext/>
        <w:spacing w:after="120"/>
        <w:ind w:firstLine="0"/>
        <w:jc w:val="center"/>
        <w:rPr>
          <w:rFonts w:ascii="Arial" w:hAnsi="Arial"/>
          <w:lang w:val="es-ES_tradnl"/>
        </w:rPr>
      </w:pPr>
      <w:r w:rsidRPr="003838BD">
        <w:rPr>
          <w:rFonts w:ascii="Arial" w:hAnsi="Arial"/>
          <w:noProof/>
          <w:lang w:val="es-DO" w:eastAsia="es-DO"/>
        </w:rPr>
        <w:lastRenderedPageBreak/>
        <w:drawing>
          <wp:inline distT="0" distB="0" distL="0" distR="0" wp14:anchorId="7F8331C1" wp14:editId="6718B6D7">
            <wp:extent cx="4857750" cy="2298575"/>
            <wp:effectExtent l="0" t="0" r="0" b="6985"/>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867626" cy="2303248"/>
                    </a:xfrm>
                    <a:prstGeom prst="rect">
                      <a:avLst/>
                    </a:prstGeom>
                    <a:noFill/>
                    <a:ln>
                      <a:noFill/>
                    </a:ln>
                  </pic:spPr>
                </pic:pic>
              </a:graphicData>
            </a:graphic>
          </wp:inline>
        </w:drawing>
      </w:r>
    </w:p>
    <w:p w14:paraId="0DD2035A" w14:textId="77777777" w:rsidR="00833144" w:rsidRPr="003838BD" w:rsidRDefault="00833144" w:rsidP="000604B3">
      <w:pPr>
        <w:pStyle w:val="Descripcin"/>
        <w:spacing w:line="360" w:lineRule="auto"/>
        <w:jc w:val="center"/>
        <w:rPr>
          <w:rFonts w:cs="Arial"/>
          <w:szCs w:val="20"/>
          <w:lang w:val="es-ES_tradnl"/>
        </w:rPr>
      </w:pPr>
      <w:bookmarkStart w:id="32" w:name="_Toc112926802"/>
      <w:r w:rsidRPr="003838BD">
        <w:rPr>
          <w:rFonts w:cs="Arial"/>
          <w:szCs w:val="20"/>
          <w:lang w:val="es-ES_tradnl"/>
        </w:rPr>
        <w:t xml:space="preserve">Ilustración </w:t>
      </w:r>
      <w:r w:rsidRPr="003838BD">
        <w:rPr>
          <w:rFonts w:cs="Arial"/>
          <w:szCs w:val="20"/>
          <w:lang w:val="es-ES_tradnl"/>
        </w:rPr>
        <w:fldChar w:fldCharType="begin"/>
      </w:r>
      <w:r w:rsidRPr="003838BD">
        <w:rPr>
          <w:rFonts w:cs="Arial"/>
          <w:szCs w:val="20"/>
          <w:lang w:val="es-ES_tradnl"/>
        </w:rPr>
        <w:instrText xml:space="preserve"> SEQ Ilustración \* ARABIC </w:instrText>
      </w:r>
      <w:r w:rsidRPr="003838BD">
        <w:rPr>
          <w:rFonts w:cs="Arial"/>
          <w:szCs w:val="20"/>
          <w:lang w:val="es-ES_tradnl"/>
        </w:rPr>
        <w:fldChar w:fldCharType="separate"/>
      </w:r>
      <w:r w:rsidR="00DD28EA">
        <w:rPr>
          <w:rFonts w:cs="Arial"/>
          <w:noProof/>
          <w:szCs w:val="20"/>
          <w:lang w:val="es-ES_tradnl"/>
        </w:rPr>
        <w:t>2</w:t>
      </w:r>
      <w:r w:rsidRPr="003838BD">
        <w:rPr>
          <w:rFonts w:cs="Arial"/>
          <w:szCs w:val="20"/>
          <w:lang w:val="es-ES_tradnl"/>
        </w:rPr>
        <w:fldChar w:fldCharType="end"/>
      </w:r>
      <w:r w:rsidRPr="003838BD">
        <w:rPr>
          <w:rFonts w:cs="Arial"/>
          <w:szCs w:val="20"/>
          <w:lang w:val="es-ES_tradnl"/>
        </w:rPr>
        <w:t>: Vista en Planta Subestación Centro de Operaciones</w:t>
      </w:r>
      <w:bookmarkEnd w:id="32"/>
    </w:p>
    <w:p w14:paraId="4CD75B67" w14:textId="77777777" w:rsidR="00833144" w:rsidRPr="003838BD" w:rsidRDefault="00833144" w:rsidP="00833144">
      <w:pPr>
        <w:ind w:firstLine="0"/>
        <w:rPr>
          <w:rFonts w:ascii="Arial" w:hAnsi="Arial"/>
          <w:lang w:val="es-ES_tradnl"/>
        </w:rPr>
      </w:pPr>
    </w:p>
    <w:p w14:paraId="7CDA51BC" w14:textId="77777777" w:rsidR="00833144" w:rsidRPr="003838BD" w:rsidRDefault="00287C97" w:rsidP="00833144">
      <w:pPr>
        <w:ind w:firstLine="0"/>
        <w:rPr>
          <w:rFonts w:ascii="Arial" w:hAnsi="Arial"/>
          <w:lang w:val="es-ES_tradnl"/>
        </w:rPr>
      </w:pPr>
      <w:r w:rsidRPr="003838BD">
        <w:rPr>
          <w:rFonts w:ascii="Arial" w:hAnsi="Arial"/>
          <w:noProof/>
          <w:lang w:val="es-DO" w:eastAsia="es-DO"/>
        </w:rPr>
        <w:drawing>
          <wp:inline distT="0" distB="0" distL="0" distR="0" wp14:anchorId="3A2B4E84" wp14:editId="2A6FF3D3">
            <wp:extent cx="4900930" cy="4143375"/>
            <wp:effectExtent l="0" t="0" r="0" b="9525"/>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8">
                      <a:extLst>
                        <a:ext uri="{28A0092B-C50C-407E-A947-70E740481C1C}">
                          <a14:useLocalDpi xmlns:a14="http://schemas.microsoft.com/office/drawing/2010/main" val="0"/>
                        </a:ext>
                      </a:extLst>
                    </a:blip>
                    <a:srcRect l="33757" t="25557" r="29636" b="19135"/>
                    <a:stretch>
                      <a:fillRect/>
                    </a:stretch>
                  </pic:blipFill>
                  <pic:spPr bwMode="auto">
                    <a:xfrm>
                      <a:off x="0" y="0"/>
                      <a:ext cx="4900930" cy="4143375"/>
                    </a:xfrm>
                    <a:prstGeom prst="rect">
                      <a:avLst/>
                    </a:prstGeom>
                    <a:noFill/>
                    <a:ln>
                      <a:noFill/>
                    </a:ln>
                  </pic:spPr>
                </pic:pic>
              </a:graphicData>
            </a:graphic>
          </wp:inline>
        </w:drawing>
      </w:r>
    </w:p>
    <w:p w14:paraId="5E7E98E6" w14:textId="77777777" w:rsidR="00833144" w:rsidRPr="003838BD" w:rsidRDefault="00833144" w:rsidP="00833144">
      <w:pPr>
        <w:keepNext/>
        <w:spacing w:after="120"/>
        <w:ind w:firstLine="0"/>
        <w:jc w:val="center"/>
        <w:rPr>
          <w:rFonts w:ascii="Arial" w:hAnsi="Arial"/>
          <w:lang w:val="es-ES_tradnl"/>
        </w:rPr>
      </w:pPr>
    </w:p>
    <w:p w14:paraId="39BC9648" w14:textId="77777777" w:rsidR="00833144" w:rsidRPr="003838BD" w:rsidRDefault="00833144" w:rsidP="000604B3">
      <w:pPr>
        <w:pStyle w:val="Descripcin"/>
        <w:spacing w:line="360" w:lineRule="auto"/>
        <w:jc w:val="center"/>
        <w:rPr>
          <w:rFonts w:cs="Arial"/>
          <w:szCs w:val="20"/>
          <w:lang w:val="es-ES_tradnl"/>
        </w:rPr>
      </w:pPr>
      <w:bookmarkStart w:id="33" w:name="_Toc112926803"/>
      <w:r w:rsidRPr="003838BD">
        <w:rPr>
          <w:rFonts w:cs="Arial"/>
          <w:szCs w:val="20"/>
          <w:lang w:val="es-ES_tradnl"/>
        </w:rPr>
        <w:t xml:space="preserve">Ilustración </w:t>
      </w:r>
      <w:r w:rsidRPr="003838BD">
        <w:rPr>
          <w:rFonts w:cs="Arial"/>
          <w:szCs w:val="20"/>
          <w:lang w:val="es-ES_tradnl"/>
        </w:rPr>
        <w:fldChar w:fldCharType="begin"/>
      </w:r>
      <w:r w:rsidRPr="003838BD">
        <w:rPr>
          <w:rFonts w:cs="Arial"/>
          <w:szCs w:val="20"/>
          <w:lang w:val="es-ES_tradnl"/>
        </w:rPr>
        <w:instrText xml:space="preserve"> SEQ Ilustración \* ARABIC </w:instrText>
      </w:r>
      <w:r w:rsidRPr="003838BD">
        <w:rPr>
          <w:rFonts w:cs="Arial"/>
          <w:szCs w:val="20"/>
          <w:lang w:val="es-ES_tradnl"/>
        </w:rPr>
        <w:fldChar w:fldCharType="separate"/>
      </w:r>
      <w:r w:rsidR="00DD28EA">
        <w:rPr>
          <w:rFonts w:cs="Arial"/>
          <w:noProof/>
          <w:szCs w:val="20"/>
          <w:lang w:val="es-ES_tradnl"/>
        </w:rPr>
        <w:t>3</w:t>
      </w:r>
      <w:r w:rsidRPr="003838BD">
        <w:rPr>
          <w:rFonts w:cs="Arial"/>
          <w:szCs w:val="20"/>
          <w:lang w:val="es-ES_tradnl"/>
        </w:rPr>
        <w:fldChar w:fldCharType="end"/>
      </w:r>
      <w:r w:rsidRPr="003838BD">
        <w:rPr>
          <w:rFonts w:cs="Arial"/>
          <w:szCs w:val="20"/>
          <w:lang w:val="es-ES_tradnl"/>
        </w:rPr>
        <w:t>: Elevación Elementos Subestación Centro de Operaciones</w:t>
      </w:r>
      <w:bookmarkEnd w:id="33"/>
    </w:p>
    <w:p w14:paraId="12DE231F" w14:textId="77777777" w:rsidR="00833144" w:rsidRPr="003838BD" w:rsidRDefault="00833144" w:rsidP="00833144">
      <w:pPr>
        <w:pStyle w:val="Descripcin"/>
        <w:spacing w:line="360" w:lineRule="auto"/>
        <w:rPr>
          <w:rFonts w:cs="Arial"/>
          <w:sz w:val="24"/>
          <w:szCs w:val="24"/>
          <w:lang w:val="es-ES_tradnl"/>
        </w:rPr>
      </w:pPr>
    </w:p>
    <w:p w14:paraId="6EF6235E" w14:textId="77777777" w:rsidR="00833144" w:rsidRPr="003838BD" w:rsidRDefault="00833144" w:rsidP="00833144">
      <w:pPr>
        <w:spacing w:after="120"/>
        <w:ind w:firstLine="0"/>
        <w:rPr>
          <w:rFonts w:ascii="Arial" w:hAnsi="Arial"/>
          <w:lang w:val="es-ES_tradnl"/>
        </w:rPr>
      </w:pPr>
      <w:r w:rsidRPr="003838BD">
        <w:rPr>
          <w:rFonts w:ascii="Arial" w:hAnsi="Arial"/>
          <w:lang w:val="es-ES_tradnl"/>
        </w:rPr>
        <w:lastRenderedPageBreak/>
        <w:t xml:space="preserve">En la </w:t>
      </w:r>
      <w:r w:rsidR="00AB288E" w:rsidRPr="003838BD">
        <w:rPr>
          <w:rFonts w:ascii="Arial" w:hAnsi="Arial"/>
          <w:lang w:val="es-ES_tradnl"/>
        </w:rPr>
        <w:fldChar w:fldCharType="begin"/>
      </w:r>
      <w:r w:rsidR="00AB288E" w:rsidRPr="003838BD">
        <w:rPr>
          <w:rFonts w:ascii="Arial" w:hAnsi="Arial"/>
          <w:lang w:val="es-ES_tradnl"/>
        </w:rPr>
        <w:instrText xml:space="preserve"> REF _Ref125984059 \h  \* MERGEFORMAT </w:instrText>
      </w:r>
      <w:r w:rsidR="00AB288E" w:rsidRPr="003838BD">
        <w:rPr>
          <w:rFonts w:ascii="Arial" w:hAnsi="Arial"/>
          <w:lang w:val="es-ES_tradnl"/>
        </w:rPr>
      </w:r>
      <w:r w:rsidR="00AB288E" w:rsidRPr="003838BD">
        <w:rPr>
          <w:rFonts w:ascii="Arial" w:hAnsi="Arial"/>
          <w:lang w:val="es-ES_tradnl"/>
        </w:rPr>
        <w:fldChar w:fldCharType="separate"/>
      </w:r>
      <w:r w:rsidR="00AB288E" w:rsidRPr="003838BD">
        <w:rPr>
          <w:rFonts w:ascii="Arial" w:hAnsi="Arial"/>
          <w:lang w:val="es-ES_tradnl"/>
        </w:rPr>
        <w:t>Tabla 2</w:t>
      </w:r>
      <w:r w:rsidR="00AB288E" w:rsidRPr="003838BD">
        <w:rPr>
          <w:rFonts w:ascii="Arial" w:hAnsi="Arial"/>
          <w:lang w:val="es-ES_tradnl"/>
        </w:rPr>
        <w:fldChar w:fldCharType="end"/>
      </w:r>
      <w:r w:rsidR="00AB288E" w:rsidRPr="003838BD">
        <w:rPr>
          <w:rFonts w:ascii="Arial" w:hAnsi="Arial"/>
          <w:lang w:val="es-ES_tradnl"/>
        </w:rPr>
        <w:t xml:space="preserve"> </w:t>
      </w:r>
      <w:r w:rsidRPr="003838BD">
        <w:rPr>
          <w:rFonts w:ascii="Arial" w:hAnsi="Arial"/>
          <w:lang w:val="es-ES_tradnl"/>
        </w:rPr>
        <w:t>se describen los elementos principales de la subestación.</w:t>
      </w:r>
    </w:p>
    <w:p w14:paraId="73B7B572" w14:textId="77777777" w:rsidR="00AB288E" w:rsidRPr="003838BD" w:rsidRDefault="00AB288E" w:rsidP="00AB288E">
      <w:pPr>
        <w:pStyle w:val="Descripcin"/>
        <w:keepNext/>
        <w:ind w:left="708"/>
        <w:rPr>
          <w:lang w:val="es-ES_tradnl"/>
        </w:rPr>
      </w:pPr>
      <w:bookmarkStart w:id="34" w:name="_Ref125984059"/>
      <w:r w:rsidRPr="003838BD">
        <w:rPr>
          <w:lang w:val="es-ES_tradnl"/>
        </w:rPr>
        <w:t xml:space="preserve">Tabla </w:t>
      </w:r>
      <w:r w:rsidR="00965CA6" w:rsidRPr="003838BD">
        <w:rPr>
          <w:lang w:val="es-ES_tradnl"/>
        </w:rPr>
        <w:fldChar w:fldCharType="begin"/>
      </w:r>
      <w:r w:rsidR="00965CA6" w:rsidRPr="003838BD">
        <w:rPr>
          <w:lang w:val="es-ES_tradnl"/>
        </w:rPr>
        <w:instrText xml:space="preserve"> SEQ Tabla \* ARABIC </w:instrText>
      </w:r>
      <w:r w:rsidR="00965CA6" w:rsidRPr="003838BD">
        <w:rPr>
          <w:lang w:val="es-ES_tradnl"/>
        </w:rPr>
        <w:fldChar w:fldCharType="separate"/>
      </w:r>
      <w:r w:rsidR="00DF7D4B" w:rsidRPr="003838BD">
        <w:rPr>
          <w:lang w:val="es-ES_tradnl"/>
        </w:rPr>
        <w:t>2</w:t>
      </w:r>
      <w:r w:rsidR="00965CA6" w:rsidRPr="003838BD">
        <w:rPr>
          <w:lang w:val="es-ES_tradnl"/>
        </w:rPr>
        <w:fldChar w:fldCharType="end"/>
      </w:r>
      <w:bookmarkEnd w:id="34"/>
      <w:r w:rsidRPr="003838BD">
        <w:rPr>
          <w:lang w:val="es-ES_tradnl"/>
        </w:rPr>
        <w:t>. Componentes constructivos principales Subestación Centro de Operaciones</w:t>
      </w:r>
    </w:p>
    <w:tbl>
      <w:tblPr>
        <w:tblStyle w:val="Tabladecuadrcula4-nfasis1"/>
        <w:tblW w:w="7567" w:type="dxa"/>
        <w:tblLook w:val="04A0" w:firstRow="1" w:lastRow="0" w:firstColumn="1" w:lastColumn="0" w:noHBand="0" w:noVBand="1"/>
      </w:tblPr>
      <w:tblGrid>
        <w:gridCol w:w="846"/>
        <w:gridCol w:w="5670"/>
        <w:gridCol w:w="1158"/>
      </w:tblGrid>
      <w:tr w:rsidR="00AB288E" w:rsidRPr="003838BD" w14:paraId="011C3682" w14:textId="77777777" w:rsidTr="00AB288E">
        <w:trPr>
          <w:cnfStyle w:val="100000000000" w:firstRow="1" w:lastRow="0" w:firstColumn="0" w:lastColumn="0" w:oddVBand="0" w:evenVBand="0" w:oddHBand="0" w:evenHBand="0" w:firstRowFirstColumn="0" w:firstRowLastColumn="0" w:lastRowFirstColumn="0" w:lastRowLastColumn="0"/>
          <w:trHeight w:val="247"/>
        </w:trPr>
        <w:tc>
          <w:tcPr>
            <w:cnfStyle w:val="001000000000" w:firstRow="0" w:lastRow="0" w:firstColumn="1" w:lastColumn="0" w:oddVBand="0" w:evenVBand="0" w:oddHBand="0" w:evenHBand="0" w:firstRowFirstColumn="0" w:firstRowLastColumn="0" w:lastRowFirstColumn="0" w:lastRowLastColumn="0"/>
            <w:tcW w:w="846" w:type="dxa"/>
            <w:noWrap/>
            <w:hideMark/>
          </w:tcPr>
          <w:p w14:paraId="69B8D09F" w14:textId="77777777" w:rsidR="00833144" w:rsidRPr="003838BD" w:rsidRDefault="00833144" w:rsidP="00833144">
            <w:pPr>
              <w:ind w:firstLine="0"/>
              <w:jc w:val="center"/>
              <w:rPr>
                <w:rFonts w:ascii="Arial" w:hAnsi="Arial"/>
                <w:bCs w:val="0"/>
                <w:sz w:val="22"/>
                <w:szCs w:val="22"/>
                <w:lang w:val="es-ES_tradnl" w:eastAsia="es-DO"/>
              </w:rPr>
            </w:pPr>
            <w:r w:rsidRPr="003838BD">
              <w:rPr>
                <w:rFonts w:ascii="Arial" w:hAnsi="Arial"/>
                <w:bCs w:val="0"/>
                <w:sz w:val="22"/>
                <w:szCs w:val="22"/>
                <w:lang w:val="es-ES_tradnl" w:eastAsia="es-DO"/>
              </w:rPr>
              <w:t>Ítem</w:t>
            </w:r>
          </w:p>
        </w:tc>
        <w:tc>
          <w:tcPr>
            <w:tcW w:w="5670" w:type="dxa"/>
            <w:noWrap/>
            <w:hideMark/>
          </w:tcPr>
          <w:p w14:paraId="7228477D" w14:textId="77777777" w:rsidR="00833144" w:rsidRPr="003838BD" w:rsidRDefault="00AB288E" w:rsidP="00AB288E">
            <w:pPr>
              <w:ind w:firstLine="0"/>
              <w:jc w:val="center"/>
              <w:cnfStyle w:val="100000000000" w:firstRow="1" w:lastRow="0" w:firstColumn="0" w:lastColumn="0" w:oddVBand="0" w:evenVBand="0" w:oddHBand="0" w:evenHBand="0" w:firstRowFirstColumn="0" w:firstRowLastColumn="0" w:lastRowFirstColumn="0" w:lastRowLastColumn="0"/>
              <w:rPr>
                <w:rFonts w:ascii="Arial" w:hAnsi="Arial"/>
                <w:bCs w:val="0"/>
                <w:sz w:val="22"/>
                <w:szCs w:val="22"/>
                <w:lang w:val="es-ES_tradnl" w:eastAsia="es-DO"/>
              </w:rPr>
            </w:pPr>
            <w:r w:rsidRPr="003838BD">
              <w:rPr>
                <w:rFonts w:ascii="Arial" w:hAnsi="Arial"/>
                <w:bCs w:val="0"/>
                <w:sz w:val="22"/>
                <w:szCs w:val="22"/>
                <w:lang w:val="es-ES_tradnl" w:eastAsia="es-DO"/>
              </w:rPr>
              <w:t>Subestación Centro de Operaciones</w:t>
            </w:r>
            <w:r w:rsidR="00833144" w:rsidRPr="003838BD">
              <w:rPr>
                <w:rFonts w:ascii="Arial" w:hAnsi="Arial"/>
                <w:bCs w:val="0"/>
                <w:sz w:val="22"/>
                <w:szCs w:val="22"/>
                <w:lang w:val="es-ES_tradnl" w:eastAsia="es-DO"/>
              </w:rPr>
              <w:t>, 138/12.5 kV</w:t>
            </w:r>
            <w:r w:rsidRPr="003838BD">
              <w:rPr>
                <w:rFonts w:ascii="Arial" w:hAnsi="Arial"/>
                <w:bCs w:val="0"/>
                <w:sz w:val="22"/>
                <w:szCs w:val="22"/>
                <w:lang w:val="es-ES_tradnl" w:eastAsia="es-DO"/>
              </w:rPr>
              <w:t>.</w:t>
            </w:r>
          </w:p>
        </w:tc>
        <w:tc>
          <w:tcPr>
            <w:tcW w:w="1051" w:type="dxa"/>
            <w:noWrap/>
            <w:hideMark/>
          </w:tcPr>
          <w:p w14:paraId="0E4B7D8D" w14:textId="77777777" w:rsidR="00833144" w:rsidRPr="003838BD" w:rsidRDefault="00833144" w:rsidP="00833144">
            <w:pPr>
              <w:ind w:firstLine="0"/>
              <w:jc w:val="center"/>
              <w:cnfStyle w:val="100000000000" w:firstRow="1" w:lastRow="0" w:firstColumn="0" w:lastColumn="0" w:oddVBand="0" w:evenVBand="0" w:oddHBand="0" w:evenHBand="0" w:firstRowFirstColumn="0" w:firstRowLastColumn="0" w:lastRowFirstColumn="0" w:lastRowLastColumn="0"/>
              <w:rPr>
                <w:rFonts w:ascii="Arial" w:hAnsi="Arial"/>
                <w:bCs w:val="0"/>
                <w:sz w:val="22"/>
                <w:szCs w:val="22"/>
                <w:lang w:val="es-ES_tradnl" w:eastAsia="es-DO"/>
              </w:rPr>
            </w:pPr>
            <w:r w:rsidRPr="003838BD">
              <w:rPr>
                <w:rFonts w:ascii="Arial" w:hAnsi="Arial"/>
                <w:bCs w:val="0"/>
                <w:sz w:val="22"/>
                <w:szCs w:val="22"/>
                <w:lang w:val="es-ES_tradnl" w:eastAsia="es-DO"/>
              </w:rPr>
              <w:t>Cantidad</w:t>
            </w:r>
          </w:p>
        </w:tc>
      </w:tr>
      <w:tr w:rsidR="00833144" w:rsidRPr="003838BD" w14:paraId="427E2B86" w14:textId="77777777" w:rsidTr="00AB288E">
        <w:trPr>
          <w:cnfStyle w:val="000000100000" w:firstRow="0" w:lastRow="0" w:firstColumn="0" w:lastColumn="0" w:oddVBand="0" w:evenVBand="0" w:oddHBand="1" w:evenHBand="0" w:firstRowFirstColumn="0" w:firstRowLastColumn="0" w:lastRowFirstColumn="0" w:lastRowLastColumn="0"/>
          <w:trHeight w:val="247"/>
        </w:trPr>
        <w:tc>
          <w:tcPr>
            <w:cnfStyle w:val="001000000000" w:firstRow="0" w:lastRow="0" w:firstColumn="1" w:lastColumn="0" w:oddVBand="0" w:evenVBand="0" w:oddHBand="0" w:evenHBand="0" w:firstRowFirstColumn="0" w:firstRowLastColumn="0" w:lastRowFirstColumn="0" w:lastRowLastColumn="0"/>
            <w:tcW w:w="846" w:type="dxa"/>
            <w:noWrap/>
            <w:vAlign w:val="center"/>
          </w:tcPr>
          <w:p w14:paraId="3263DA1E" w14:textId="77777777" w:rsidR="00833144" w:rsidRPr="003838BD" w:rsidRDefault="00833144" w:rsidP="00833144">
            <w:pPr>
              <w:ind w:firstLine="0"/>
              <w:jc w:val="center"/>
              <w:rPr>
                <w:rFonts w:ascii="Arial" w:hAnsi="Arial"/>
                <w:color w:val="000000"/>
                <w:sz w:val="22"/>
                <w:szCs w:val="22"/>
                <w:lang w:val="es-ES_tradnl" w:eastAsia="es-DO"/>
              </w:rPr>
            </w:pPr>
            <w:r w:rsidRPr="003838BD">
              <w:rPr>
                <w:rFonts w:ascii="Arial" w:hAnsi="Arial"/>
                <w:color w:val="000000"/>
                <w:sz w:val="22"/>
                <w:szCs w:val="22"/>
                <w:lang w:val="es-ES_tradnl" w:eastAsia="es-DO"/>
              </w:rPr>
              <w:t>1</w:t>
            </w:r>
          </w:p>
        </w:tc>
        <w:tc>
          <w:tcPr>
            <w:tcW w:w="5670" w:type="dxa"/>
            <w:noWrap/>
          </w:tcPr>
          <w:p w14:paraId="3BB36FEA" w14:textId="77777777" w:rsidR="00833144" w:rsidRPr="003838BD" w:rsidRDefault="00833144" w:rsidP="00833144">
            <w:pPr>
              <w:ind w:firstLine="0"/>
              <w:cnfStyle w:val="000000100000" w:firstRow="0" w:lastRow="0" w:firstColumn="0" w:lastColumn="0" w:oddVBand="0" w:evenVBand="0" w:oddHBand="1" w:evenHBand="0" w:firstRowFirstColumn="0" w:firstRowLastColumn="0" w:lastRowFirstColumn="0" w:lastRowLastColumn="0"/>
              <w:rPr>
                <w:rFonts w:ascii="Arial" w:hAnsi="Arial"/>
                <w:color w:val="000000"/>
                <w:sz w:val="22"/>
                <w:szCs w:val="22"/>
                <w:lang w:val="es-ES_tradnl" w:eastAsia="es-DO"/>
              </w:rPr>
            </w:pPr>
            <w:r w:rsidRPr="003838BD">
              <w:rPr>
                <w:rFonts w:ascii="Arial" w:hAnsi="Arial"/>
                <w:color w:val="000000"/>
                <w:sz w:val="22"/>
                <w:szCs w:val="22"/>
                <w:lang w:val="es-ES_tradnl" w:eastAsia="es-DO"/>
              </w:rPr>
              <w:t>Edificio de Celdas de Media Tensión 12.47 kV y control</w:t>
            </w:r>
          </w:p>
        </w:tc>
        <w:tc>
          <w:tcPr>
            <w:tcW w:w="1051" w:type="dxa"/>
            <w:noWrap/>
          </w:tcPr>
          <w:p w14:paraId="6DD94021" w14:textId="77777777" w:rsidR="00833144" w:rsidRPr="003838BD" w:rsidRDefault="00833144" w:rsidP="00833144">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2"/>
                <w:szCs w:val="22"/>
                <w:lang w:val="es-ES_tradnl" w:eastAsia="es-DO"/>
              </w:rPr>
            </w:pPr>
            <w:r w:rsidRPr="003838BD">
              <w:rPr>
                <w:rFonts w:ascii="Arial" w:hAnsi="Arial"/>
                <w:color w:val="000000"/>
                <w:sz w:val="22"/>
                <w:szCs w:val="22"/>
                <w:lang w:val="es-ES_tradnl" w:eastAsia="es-DO"/>
              </w:rPr>
              <w:t>1</w:t>
            </w:r>
          </w:p>
        </w:tc>
      </w:tr>
      <w:tr w:rsidR="00833144" w:rsidRPr="003838BD" w14:paraId="5EE08002" w14:textId="77777777" w:rsidTr="00AB288E">
        <w:trPr>
          <w:trHeight w:val="247"/>
        </w:trPr>
        <w:tc>
          <w:tcPr>
            <w:cnfStyle w:val="001000000000" w:firstRow="0" w:lastRow="0" w:firstColumn="1" w:lastColumn="0" w:oddVBand="0" w:evenVBand="0" w:oddHBand="0" w:evenHBand="0" w:firstRowFirstColumn="0" w:firstRowLastColumn="0" w:lastRowFirstColumn="0" w:lastRowLastColumn="0"/>
            <w:tcW w:w="846" w:type="dxa"/>
            <w:noWrap/>
            <w:vAlign w:val="center"/>
          </w:tcPr>
          <w:p w14:paraId="7D587F21" w14:textId="77777777" w:rsidR="00833144" w:rsidRPr="003838BD" w:rsidRDefault="00833144" w:rsidP="00833144">
            <w:pPr>
              <w:ind w:firstLine="0"/>
              <w:jc w:val="center"/>
              <w:rPr>
                <w:rFonts w:ascii="Arial" w:hAnsi="Arial"/>
                <w:color w:val="000000"/>
                <w:sz w:val="22"/>
                <w:szCs w:val="22"/>
                <w:lang w:val="es-ES_tradnl" w:eastAsia="es-DO"/>
              </w:rPr>
            </w:pPr>
            <w:r w:rsidRPr="003838BD">
              <w:rPr>
                <w:rFonts w:ascii="Arial" w:hAnsi="Arial"/>
                <w:color w:val="000000"/>
                <w:sz w:val="22"/>
                <w:szCs w:val="22"/>
                <w:lang w:val="es-ES_tradnl" w:eastAsia="es-DO"/>
              </w:rPr>
              <w:t>2</w:t>
            </w:r>
          </w:p>
        </w:tc>
        <w:tc>
          <w:tcPr>
            <w:tcW w:w="5670" w:type="dxa"/>
            <w:noWrap/>
          </w:tcPr>
          <w:p w14:paraId="471211D2" w14:textId="77777777" w:rsidR="00833144" w:rsidRPr="003838BD" w:rsidRDefault="00833144" w:rsidP="00833144">
            <w:pPr>
              <w:ind w:firstLine="0"/>
              <w:cnfStyle w:val="000000000000" w:firstRow="0" w:lastRow="0" w:firstColumn="0" w:lastColumn="0" w:oddVBand="0" w:evenVBand="0" w:oddHBand="0" w:evenHBand="0" w:firstRowFirstColumn="0" w:firstRowLastColumn="0" w:lastRowFirstColumn="0" w:lastRowLastColumn="0"/>
              <w:rPr>
                <w:rFonts w:ascii="Arial" w:hAnsi="Arial"/>
                <w:color w:val="000000"/>
                <w:sz w:val="22"/>
                <w:szCs w:val="22"/>
                <w:lang w:val="es-ES_tradnl" w:eastAsia="es-DO"/>
              </w:rPr>
            </w:pPr>
            <w:r w:rsidRPr="003838BD">
              <w:rPr>
                <w:rFonts w:ascii="Arial" w:hAnsi="Arial"/>
                <w:color w:val="000000"/>
                <w:sz w:val="22"/>
                <w:szCs w:val="22"/>
                <w:lang w:val="es-ES_tradnl" w:eastAsia="es-DO"/>
              </w:rPr>
              <w:t>Edificio de equipos de AT GIS</w:t>
            </w:r>
          </w:p>
        </w:tc>
        <w:tc>
          <w:tcPr>
            <w:tcW w:w="1051" w:type="dxa"/>
            <w:noWrap/>
          </w:tcPr>
          <w:p w14:paraId="1B427072" w14:textId="77777777" w:rsidR="00833144" w:rsidRPr="003838BD" w:rsidRDefault="00833144" w:rsidP="00833144">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2"/>
                <w:szCs w:val="22"/>
                <w:lang w:val="es-ES_tradnl" w:eastAsia="es-DO"/>
              </w:rPr>
            </w:pPr>
            <w:r w:rsidRPr="003838BD">
              <w:rPr>
                <w:rFonts w:ascii="Arial" w:hAnsi="Arial"/>
                <w:color w:val="000000"/>
                <w:sz w:val="22"/>
                <w:szCs w:val="22"/>
                <w:lang w:val="es-ES_tradnl" w:eastAsia="es-DO"/>
              </w:rPr>
              <w:t>1</w:t>
            </w:r>
          </w:p>
        </w:tc>
      </w:tr>
      <w:tr w:rsidR="00833144" w:rsidRPr="003838BD" w14:paraId="4A6AA8E5" w14:textId="77777777" w:rsidTr="00AB288E">
        <w:trPr>
          <w:cnfStyle w:val="000000100000" w:firstRow="0" w:lastRow="0" w:firstColumn="0" w:lastColumn="0" w:oddVBand="0" w:evenVBand="0" w:oddHBand="1" w:evenHBand="0" w:firstRowFirstColumn="0" w:firstRowLastColumn="0" w:lastRowFirstColumn="0" w:lastRowLastColumn="0"/>
          <w:trHeight w:val="247"/>
        </w:trPr>
        <w:tc>
          <w:tcPr>
            <w:cnfStyle w:val="001000000000" w:firstRow="0" w:lastRow="0" w:firstColumn="1" w:lastColumn="0" w:oddVBand="0" w:evenVBand="0" w:oddHBand="0" w:evenHBand="0" w:firstRowFirstColumn="0" w:firstRowLastColumn="0" w:lastRowFirstColumn="0" w:lastRowLastColumn="0"/>
            <w:tcW w:w="846" w:type="dxa"/>
            <w:noWrap/>
            <w:vAlign w:val="center"/>
          </w:tcPr>
          <w:p w14:paraId="659BA836" w14:textId="77777777" w:rsidR="00833144" w:rsidRPr="003838BD" w:rsidRDefault="00833144" w:rsidP="00833144">
            <w:pPr>
              <w:ind w:firstLine="0"/>
              <w:jc w:val="center"/>
              <w:rPr>
                <w:rFonts w:ascii="Arial" w:hAnsi="Arial"/>
                <w:color w:val="000000"/>
                <w:sz w:val="22"/>
                <w:szCs w:val="22"/>
                <w:lang w:val="es-ES_tradnl" w:eastAsia="es-DO"/>
              </w:rPr>
            </w:pPr>
            <w:r w:rsidRPr="003838BD">
              <w:rPr>
                <w:rFonts w:ascii="Arial" w:hAnsi="Arial"/>
                <w:color w:val="000000"/>
                <w:sz w:val="22"/>
                <w:szCs w:val="22"/>
                <w:lang w:val="es-ES_tradnl" w:eastAsia="es-DO"/>
              </w:rPr>
              <w:t>3</w:t>
            </w:r>
          </w:p>
        </w:tc>
        <w:tc>
          <w:tcPr>
            <w:tcW w:w="5670" w:type="dxa"/>
            <w:noWrap/>
          </w:tcPr>
          <w:p w14:paraId="1F911781" w14:textId="77777777" w:rsidR="00833144" w:rsidRPr="003838BD" w:rsidRDefault="00833144" w:rsidP="00833144">
            <w:pPr>
              <w:ind w:firstLine="0"/>
              <w:cnfStyle w:val="000000100000" w:firstRow="0" w:lastRow="0" w:firstColumn="0" w:lastColumn="0" w:oddVBand="0" w:evenVBand="0" w:oddHBand="1" w:evenHBand="0" w:firstRowFirstColumn="0" w:firstRowLastColumn="0" w:lastRowFirstColumn="0" w:lastRowLastColumn="0"/>
              <w:rPr>
                <w:rFonts w:ascii="Arial" w:hAnsi="Arial"/>
                <w:color w:val="000000"/>
                <w:sz w:val="22"/>
                <w:szCs w:val="22"/>
                <w:lang w:val="es-ES_tradnl" w:eastAsia="es-DO"/>
              </w:rPr>
            </w:pPr>
            <w:r w:rsidRPr="003838BD">
              <w:rPr>
                <w:rFonts w:ascii="Arial" w:hAnsi="Arial"/>
                <w:color w:val="000000"/>
                <w:sz w:val="22"/>
                <w:szCs w:val="22"/>
                <w:lang w:val="es-ES_tradnl" w:eastAsia="es-DO"/>
              </w:rPr>
              <w:t>Edificio de seguridad</w:t>
            </w:r>
          </w:p>
        </w:tc>
        <w:tc>
          <w:tcPr>
            <w:tcW w:w="1051" w:type="dxa"/>
            <w:noWrap/>
          </w:tcPr>
          <w:p w14:paraId="1C3F7B52" w14:textId="77777777" w:rsidR="00833144" w:rsidRPr="003838BD" w:rsidRDefault="00833144" w:rsidP="00833144">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2"/>
                <w:szCs w:val="22"/>
                <w:lang w:val="es-ES_tradnl" w:eastAsia="es-DO"/>
              </w:rPr>
            </w:pPr>
            <w:r w:rsidRPr="003838BD">
              <w:rPr>
                <w:rFonts w:ascii="Arial" w:hAnsi="Arial"/>
                <w:color w:val="000000"/>
                <w:sz w:val="22"/>
                <w:szCs w:val="22"/>
                <w:lang w:val="es-ES_tradnl" w:eastAsia="es-DO"/>
              </w:rPr>
              <w:t>1</w:t>
            </w:r>
          </w:p>
        </w:tc>
      </w:tr>
      <w:tr w:rsidR="00833144" w:rsidRPr="003838BD" w14:paraId="7D1F652E" w14:textId="77777777" w:rsidTr="00AB288E">
        <w:trPr>
          <w:trHeight w:val="247"/>
        </w:trPr>
        <w:tc>
          <w:tcPr>
            <w:cnfStyle w:val="001000000000" w:firstRow="0" w:lastRow="0" w:firstColumn="1" w:lastColumn="0" w:oddVBand="0" w:evenVBand="0" w:oddHBand="0" w:evenHBand="0" w:firstRowFirstColumn="0" w:firstRowLastColumn="0" w:lastRowFirstColumn="0" w:lastRowLastColumn="0"/>
            <w:tcW w:w="7567" w:type="dxa"/>
            <w:gridSpan w:val="3"/>
            <w:noWrap/>
            <w:vAlign w:val="center"/>
          </w:tcPr>
          <w:p w14:paraId="78DE2431" w14:textId="77777777" w:rsidR="00833144" w:rsidRPr="00B82C21" w:rsidRDefault="00833144" w:rsidP="00833144">
            <w:pPr>
              <w:ind w:firstLine="0"/>
              <w:jc w:val="center"/>
              <w:rPr>
                <w:rFonts w:ascii="Arial" w:hAnsi="Arial"/>
                <w:b/>
                <w:bCs w:val="0"/>
                <w:color w:val="000000"/>
                <w:sz w:val="22"/>
                <w:szCs w:val="22"/>
                <w:lang w:val="es-ES_tradnl" w:eastAsia="es-DO"/>
              </w:rPr>
            </w:pPr>
            <w:r w:rsidRPr="00B82C21">
              <w:rPr>
                <w:rFonts w:ascii="Arial" w:hAnsi="Arial"/>
                <w:b/>
                <w:color w:val="000000"/>
                <w:sz w:val="22"/>
                <w:szCs w:val="22"/>
                <w:lang w:val="es-ES_tradnl" w:eastAsia="es-DO"/>
              </w:rPr>
              <w:t>Área de Aparellaje</w:t>
            </w:r>
          </w:p>
        </w:tc>
      </w:tr>
      <w:tr w:rsidR="00833144" w:rsidRPr="003838BD" w14:paraId="1729BDD4" w14:textId="77777777" w:rsidTr="00AB288E">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846" w:type="dxa"/>
            <w:noWrap/>
            <w:vAlign w:val="center"/>
            <w:hideMark/>
          </w:tcPr>
          <w:p w14:paraId="38799FCE" w14:textId="77777777" w:rsidR="00833144" w:rsidRPr="003838BD" w:rsidRDefault="00833144" w:rsidP="00833144">
            <w:pPr>
              <w:ind w:firstLine="0"/>
              <w:jc w:val="center"/>
              <w:rPr>
                <w:rFonts w:ascii="Arial" w:hAnsi="Arial"/>
                <w:color w:val="000000"/>
                <w:sz w:val="22"/>
                <w:szCs w:val="22"/>
                <w:lang w:val="es-ES_tradnl" w:eastAsia="es-DO"/>
              </w:rPr>
            </w:pPr>
            <w:r w:rsidRPr="003838BD">
              <w:rPr>
                <w:rFonts w:ascii="Arial" w:hAnsi="Arial"/>
                <w:color w:val="000000"/>
                <w:sz w:val="22"/>
                <w:szCs w:val="22"/>
                <w:lang w:val="es-ES_tradnl" w:eastAsia="es-DO"/>
              </w:rPr>
              <w:t>1</w:t>
            </w:r>
          </w:p>
        </w:tc>
        <w:tc>
          <w:tcPr>
            <w:tcW w:w="5670" w:type="dxa"/>
            <w:noWrap/>
            <w:hideMark/>
          </w:tcPr>
          <w:p w14:paraId="2CF472AF" w14:textId="77777777" w:rsidR="00833144" w:rsidRPr="003838BD" w:rsidRDefault="00833144" w:rsidP="00833144">
            <w:pPr>
              <w:ind w:firstLine="0"/>
              <w:cnfStyle w:val="000000100000" w:firstRow="0" w:lastRow="0" w:firstColumn="0" w:lastColumn="0" w:oddVBand="0" w:evenVBand="0" w:oddHBand="1" w:evenHBand="0" w:firstRowFirstColumn="0" w:firstRowLastColumn="0" w:lastRowFirstColumn="0" w:lastRowLastColumn="0"/>
              <w:rPr>
                <w:rFonts w:ascii="Arial" w:hAnsi="Arial"/>
                <w:color w:val="000000"/>
                <w:sz w:val="22"/>
                <w:szCs w:val="22"/>
                <w:lang w:val="es-ES_tradnl" w:eastAsia="es-DO"/>
              </w:rPr>
            </w:pPr>
            <w:r w:rsidRPr="003838BD">
              <w:rPr>
                <w:rFonts w:ascii="Arial" w:hAnsi="Arial"/>
                <w:color w:val="000000"/>
                <w:sz w:val="22"/>
                <w:szCs w:val="22"/>
                <w:lang w:val="es-ES_tradnl" w:eastAsia="es-DO"/>
              </w:rPr>
              <w:t>Transformador 138/12.47 kV, 50 MVA</w:t>
            </w:r>
          </w:p>
        </w:tc>
        <w:tc>
          <w:tcPr>
            <w:tcW w:w="1051" w:type="dxa"/>
            <w:noWrap/>
            <w:hideMark/>
          </w:tcPr>
          <w:p w14:paraId="38E07D0A" w14:textId="77777777" w:rsidR="00833144" w:rsidRPr="003838BD" w:rsidRDefault="00833144" w:rsidP="00833144">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2"/>
                <w:szCs w:val="22"/>
                <w:lang w:val="es-ES_tradnl" w:eastAsia="es-DO"/>
              </w:rPr>
            </w:pPr>
            <w:r w:rsidRPr="003838BD">
              <w:rPr>
                <w:rFonts w:ascii="Arial" w:hAnsi="Arial"/>
                <w:color w:val="000000"/>
                <w:sz w:val="22"/>
                <w:szCs w:val="22"/>
                <w:lang w:val="es-ES_tradnl" w:eastAsia="es-DO"/>
              </w:rPr>
              <w:t>2</w:t>
            </w:r>
          </w:p>
        </w:tc>
      </w:tr>
      <w:tr w:rsidR="00833144" w:rsidRPr="003838BD" w14:paraId="1F56999C" w14:textId="77777777" w:rsidTr="00AB288E">
        <w:trPr>
          <w:trHeight w:val="271"/>
        </w:trPr>
        <w:tc>
          <w:tcPr>
            <w:cnfStyle w:val="001000000000" w:firstRow="0" w:lastRow="0" w:firstColumn="1" w:lastColumn="0" w:oddVBand="0" w:evenVBand="0" w:oddHBand="0" w:evenHBand="0" w:firstRowFirstColumn="0" w:firstRowLastColumn="0" w:lastRowFirstColumn="0" w:lastRowLastColumn="0"/>
            <w:tcW w:w="846" w:type="dxa"/>
            <w:noWrap/>
            <w:vAlign w:val="center"/>
          </w:tcPr>
          <w:p w14:paraId="376435A6" w14:textId="77777777" w:rsidR="00833144" w:rsidRPr="003838BD" w:rsidRDefault="00833144" w:rsidP="00833144">
            <w:pPr>
              <w:ind w:firstLine="0"/>
              <w:jc w:val="center"/>
              <w:rPr>
                <w:rFonts w:ascii="Arial" w:hAnsi="Arial"/>
                <w:color w:val="000000"/>
                <w:sz w:val="22"/>
                <w:szCs w:val="22"/>
                <w:lang w:val="es-ES_tradnl" w:eastAsia="es-DO"/>
              </w:rPr>
            </w:pPr>
            <w:r w:rsidRPr="003838BD">
              <w:rPr>
                <w:rFonts w:ascii="Arial" w:hAnsi="Arial"/>
                <w:color w:val="000000"/>
                <w:sz w:val="22"/>
                <w:szCs w:val="22"/>
                <w:lang w:val="es-ES_tradnl" w:eastAsia="es-DO"/>
              </w:rPr>
              <w:t>2</w:t>
            </w:r>
          </w:p>
        </w:tc>
        <w:tc>
          <w:tcPr>
            <w:tcW w:w="5670" w:type="dxa"/>
            <w:noWrap/>
          </w:tcPr>
          <w:p w14:paraId="1A6AEDA9" w14:textId="77777777" w:rsidR="00833144" w:rsidRPr="003838BD" w:rsidRDefault="00833144" w:rsidP="00833144">
            <w:pPr>
              <w:ind w:firstLine="0"/>
              <w:cnfStyle w:val="000000000000" w:firstRow="0" w:lastRow="0" w:firstColumn="0" w:lastColumn="0" w:oddVBand="0" w:evenVBand="0" w:oddHBand="0" w:evenHBand="0" w:firstRowFirstColumn="0" w:firstRowLastColumn="0" w:lastRowFirstColumn="0" w:lastRowLastColumn="0"/>
              <w:rPr>
                <w:rFonts w:ascii="Arial" w:hAnsi="Arial"/>
                <w:color w:val="000000"/>
                <w:sz w:val="22"/>
                <w:szCs w:val="22"/>
                <w:lang w:val="es-ES_tradnl" w:eastAsia="es-DO"/>
              </w:rPr>
            </w:pPr>
            <w:r w:rsidRPr="003838BD">
              <w:rPr>
                <w:rFonts w:ascii="Arial" w:hAnsi="Arial"/>
                <w:color w:val="000000"/>
                <w:sz w:val="22"/>
                <w:szCs w:val="22"/>
                <w:lang w:val="es-ES_tradnl" w:eastAsia="es-DO"/>
              </w:rPr>
              <w:t>Banco de Condensadores</w:t>
            </w:r>
          </w:p>
        </w:tc>
        <w:tc>
          <w:tcPr>
            <w:tcW w:w="1051" w:type="dxa"/>
            <w:noWrap/>
          </w:tcPr>
          <w:p w14:paraId="132C2365" w14:textId="77777777" w:rsidR="00833144" w:rsidRPr="003838BD" w:rsidRDefault="00833144" w:rsidP="00833144">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2"/>
                <w:szCs w:val="22"/>
                <w:lang w:val="es-ES_tradnl" w:eastAsia="es-DO"/>
              </w:rPr>
            </w:pPr>
            <w:r w:rsidRPr="003838BD">
              <w:rPr>
                <w:rFonts w:ascii="Arial" w:hAnsi="Arial"/>
                <w:color w:val="000000"/>
                <w:sz w:val="22"/>
                <w:szCs w:val="22"/>
                <w:lang w:val="es-ES_tradnl" w:eastAsia="es-DO"/>
              </w:rPr>
              <w:t>2</w:t>
            </w:r>
          </w:p>
        </w:tc>
      </w:tr>
      <w:tr w:rsidR="00833144" w:rsidRPr="003838BD" w14:paraId="17F58310" w14:textId="77777777" w:rsidTr="00AB288E">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846" w:type="dxa"/>
            <w:noWrap/>
            <w:vAlign w:val="center"/>
          </w:tcPr>
          <w:p w14:paraId="584FA6D3" w14:textId="77777777" w:rsidR="00833144" w:rsidRPr="003838BD" w:rsidRDefault="00833144" w:rsidP="00833144">
            <w:pPr>
              <w:ind w:firstLine="0"/>
              <w:jc w:val="center"/>
              <w:rPr>
                <w:rFonts w:ascii="Arial" w:hAnsi="Arial"/>
                <w:color w:val="000000"/>
                <w:sz w:val="22"/>
                <w:szCs w:val="22"/>
                <w:lang w:val="es-ES_tradnl" w:eastAsia="es-DO"/>
              </w:rPr>
            </w:pPr>
            <w:r w:rsidRPr="003838BD">
              <w:rPr>
                <w:rFonts w:ascii="Arial" w:hAnsi="Arial"/>
                <w:color w:val="000000"/>
                <w:sz w:val="22"/>
                <w:szCs w:val="22"/>
                <w:lang w:val="es-ES_tradnl" w:eastAsia="es-DO"/>
              </w:rPr>
              <w:t>3</w:t>
            </w:r>
          </w:p>
        </w:tc>
        <w:tc>
          <w:tcPr>
            <w:tcW w:w="5670" w:type="dxa"/>
            <w:noWrap/>
          </w:tcPr>
          <w:p w14:paraId="02BFCC7D" w14:textId="77777777" w:rsidR="00833144" w:rsidRPr="003838BD" w:rsidRDefault="00833144" w:rsidP="00833144">
            <w:pPr>
              <w:ind w:firstLine="0"/>
              <w:cnfStyle w:val="000000100000" w:firstRow="0" w:lastRow="0" w:firstColumn="0" w:lastColumn="0" w:oddVBand="0" w:evenVBand="0" w:oddHBand="1" w:evenHBand="0" w:firstRowFirstColumn="0" w:firstRowLastColumn="0" w:lastRowFirstColumn="0" w:lastRowLastColumn="0"/>
              <w:rPr>
                <w:rFonts w:ascii="Arial" w:hAnsi="Arial"/>
                <w:color w:val="000000"/>
                <w:sz w:val="22"/>
                <w:szCs w:val="22"/>
                <w:lang w:val="es-ES_tradnl" w:eastAsia="es-DO"/>
              </w:rPr>
            </w:pPr>
            <w:r w:rsidRPr="003838BD">
              <w:rPr>
                <w:rFonts w:ascii="Arial" w:hAnsi="Arial"/>
                <w:color w:val="000000"/>
                <w:sz w:val="22"/>
                <w:szCs w:val="22"/>
                <w:lang w:val="es-ES_tradnl" w:eastAsia="es-DO"/>
              </w:rPr>
              <w:t>Reactor limitador de corriente de cortocircuito</w:t>
            </w:r>
          </w:p>
        </w:tc>
        <w:tc>
          <w:tcPr>
            <w:tcW w:w="1051" w:type="dxa"/>
            <w:noWrap/>
          </w:tcPr>
          <w:p w14:paraId="1314971A" w14:textId="77777777" w:rsidR="00833144" w:rsidRPr="003838BD" w:rsidRDefault="00833144" w:rsidP="00833144">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2"/>
                <w:szCs w:val="22"/>
                <w:lang w:val="es-ES_tradnl" w:eastAsia="es-DO"/>
              </w:rPr>
            </w:pPr>
            <w:r w:rsidRPr="003838BD">
              <w:rPr>
                <w:rFonts w:ascii="Arial" w:hAnsi="Arial"/>
                <w:color w:val="000000"/>
                <w:sz w:val="22"/>
                <w:szCs w:val="22"/>
                <w:lang w:val="es-ES_tradnl" w:eastAsia="es-DO"/>
              </w:rPr>
              <w:t>2</w:t>
            </w:r>
          </w:p>
        </w:tc>
      </w:tr>
      <w:tr w:rsidR="00833144" w:rsidRPr="003838BD" w14:paraId="344A053B" w14:textId="77777777" w:rsidTr="00AB288E">
        <w:trPr>
          <w:trHeight w:val="271"/>
        </w:trPr>
        <w:tc>
          <w:tcPr>
            <w:cnfStyle w:val="001000000000" w:firstRow="0" w:lastRow="0" w:firstColumn="1" w:lastColumn="0" w:oddVBand="0" w:evenVBand="0" w:oddHBand="0" w:evenHBand="0" w:firstRowFirstColumn="0" w:firstRowLastColumn="0" w:lastRowFirstColumn="0" w:lastRowLastColumn="0"/>
            <w:tcW w:w="846" w:type="dxa"/>
            <w:noWrap/>
            <w:vAlign w:val="center"/>
          </w:tcPr>
          <w:p w14:paraId="40B1B349" w14:textId="77777777" w:rsidR="00833144" w:rsidRPr="003838BD" w:rsidRDefault="00833144" w:rsidP="00833144">
            <w:pPr>
              <w:ind w:firstLine="0"/>
              <w:jc w:val="center"/>
              <w:rPr>
                <w:rFonts w:ascii="Arial" w:hAnsi="Arial"/>
                <w:color w:val="000000"/>
                <w:sz w:val="22"/>
                <w:szCs w:val="22"/>
                <w:lang w:val="es-ES_tradnl" w:eastAsia="es-DO"/>
              </w:rPr>
            </w:pPr>
            <w:r w:rsidRPr="003838BD">
              <w:rPr>
                <w:rFonts w:ascii="Arial" w:hAnsi="Arial"/>
                <w:color w:val="000000"/>
                <w:sz w:val="22"/>
                <w:szCs w:val="22"/>
                <w:lang w:val="es-ES_tradnl" w:eastAsia="es-DO"/>
              </w:rPr>
              <w:t>4</w:t>
            </w:r>
          </w:p>
        </w:tc>
        <w:tc>
          <w:tcPr>
            <w:tcW w:w="5670" w:type="dxa"/>
            <w:noWrap/>
          </w:tcPr>
          <w:p w14:paraId="7C37D361" w14:textId="77777777" w:rsidR="00833144" w:rsidRPr="003838BD" w:rsidRDefault="00833144" w:rsidP="00833144">
            <w:pPr>
              <w:ind w:firstLine="0"/>
              <w:cnfStyle w:val="000000000000" w:firstRow="0" w:lastRow="0" w:firstColumn="0" w:lastColumn="0" w:oddVBand="0" w:evenVBand="0" w:oddHBand="0" w:evenHBand="0" w:firstRowFirstColumn="0" w:firstRowLastColumn="0" w:lastRowFirstColumn="0" w:lastRowLastColumn="0"/>
              <w:rPr>
                <w:rFonts w:ascii="Arial" w:hAnsi="Arial"/>
                <w:color w:val="000000"/>
                <w:sz w:val="22"/>
                <w:szCs w:val="22"/>
                <w:lang w:val="es-ES_tradnl" w:eastAsia="es-DO"/>
              </w:rPr>
            </w:pPr>
            <w:r w:rsidRPr="003838BD">
              <w:rPr>
                <w:rFonts w:ascii="Arial" w:hAnsi="Arial"/>
                <w:color w:val="000000"/>
                <w:sz w:val="22"/>
                <w:szCs w:val="22"/>
                <w:lang w:val="es-ES_tradnl" w:eastAsia="es-DO"/>
              </w:rPr>
              <w:t>Salidas de Circuitos 12.47 kV</w:t>
            </w:r>
          </w:p>
        </w:tc>
        <w:tc>
          <w:tcPr>
            <w:tcW w:w="1051" w:type="dxa"/>
            <w:noWrap/>
          </w:tcPr>
          <w:p w14:paraId="04B5249B" w14:textId="77777777" w:rsidR="00833144" w:rsidRPr="003838BD" w:rsidRDefault="00833144" w:rsidP="00833144">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2"/>
                <w:szCs w:val="22"/>
                <w:lang w:val="es-ES_tradnl" w:eastAsia="es-DO"/>
              </w:rPr>
            </w:pPr>
            <w:r w:rsidRPr="003838BD">
              <w:rPr>
                <w:rFonts w:ascii="Arial" w:hAnsi="Arial"/>
                <w:color w:val="000000"/>
                <w:sz w:val="22"/>
                <w:szCs w:val="22"/>
                <w:lang w:val="es-ES_tradnl" w:eastAsia="es-DO"/>
              </w:rPr>
              <w:t>12</w:t>
            </w:r>
          </w:p>
        </w:tc>
      </w:tr>
    </w:tbl>
    <w:p w14:paraId="16B787BF" w14:textId="77777777" w:rsidR="00833144" w:rsidRPr="003838BD" w:rsidRDefault="00833144" w:rsidP="00833144">
      <w:pPr>
        <w:spacing w:after="120"/>
        <w:ind w:firstLine="0"/>
        <w:rPr>
          <w:rFonts w:ascii="Arial" w:hAnsi="Arial"/>
          <w:lang w:val="es-ES_tradnl"/>
        </w:rPr>
      </w:pPr>
    </w:p>
    <w:p w14:paraId="19DF5FAA" w14:textId="77777777" w:rsidR="00833144" w:rsidRPr="003838BD" w:rsidRDefault="00975D6B" w:rsidP="00833144">
      <w:pPr>
        <w:spacing w:after="120"/>
        <w:ind w:firstLine="0"/>
        <w:rPr>
          <w:rFonts w:ascii="Arial" w:hAnsi="Arial"/>
          <w:lang w:val="es-ES_tradnl"/>
        </w:rPr>
      </w:pPr>
      <w:r w:rsidRPr="003838BD">
        <w:rPr>
          <w:rFonts w:ascii="Arial" w:hAnsi="Arial"/>
          <w:lang w:val="es-ES_tradnl"/>
        </w:rPr>
        <w:t>Los equipos para instalar</w:t>
      </w:r>
      <w:r w:rsidR="00833144" w:rsidRPr="003838BD">
        <w:rPr>
          <w:rFonts w:ascii="Arial" w:hAnsi="Arial"/>
          <w:lang w:val="es-ES_tradnl"/>
        </w:rPr>
        <w:t xml:space="preserve"> que componen </w:t>
      </w:r>
      <w:r w:rsidR="00833144" w:rsidRPr="00DB19A7">
        <w:rPr>
          <w:rFonts w:ascii="Arial" w:hAnsi="Arial"/>
          <w:lang w:val="es-ES_tradnl"/>
        </w:rPr>
        <w:t>la aparamenta de la</w:t>
      </w:r>
      <w:r w:rsidR="00833144" w:rsidRPr="003838BD">
        <w:rPr>
          <w:rFonts w:ascii="Arial" w:hAnsi="Arial"/>
          <w:lang w:val="es-ES_tradnl"/>
        </w:rPr>
        <w:t xml:space="preserve"> Subestación deben corresponder con los siguientes datos básicos de diseño</w:t>
      </w:r>
      <w:r w:rsidR="0013772D" w:rsidRPr="003838BD">
        <w:rPr>
          <w:rFonts w:ascii="Arial" w:hAnsi="Arial"/>
          <w:lang w:val="es-ES_tradnl"/>
        </w:rPr>
        <w:t xml:space="preserve">, </w:t>
      </w:r>
      <w:r w:rsidR="00AB288E" w:rsidRPr="003838BD">
        <w:rPr>
          <w:rFonts w:ascii="Arial" w:hAnsi="Arial"/>
          <w:lang w:val="es-ES_tradnl"/>
        </w:rPr>
        <w:fldChar w:fldCharType="begin"/>
      </w:r>
      <w:r w:rsidR="00AB288E" w:rsidRPr="003838BD">
        <w:rPr>
          <w:rFonts w:ascii="Arial" w:hAnsi="Arial"/>
          <w:lang w:val="es-ES_tradnl"/>
        </w:rPr>
        <w:instrText xml:space="preserve"> REF _Ref125984316 \h  \* MERGEFORMAT </w:instrText>
      </w:r>
      <w:r w:rsidR="00AB288E" w:rsidRPr="003838BD">
        <w:rPr>
          <w:rFonts w:ascii="Arial" w:hAnsi="Arial"/>
          <w:lang w:val="es-ES_tradnl"/>
        </w:rPr>
      </w:r>
      <w:r w:rsidR="00AB288E" w:rsidRPr="003838BD">
        <w:rPr>
          <w:rFonts w:ascii="Arial" w:hAnsi="Arial"/>
          <w:lang w:val="es-ES_tradnl"/>
        </w:rPr>
        <w:fldChar w:fldCharType="separate"/>
      </w:r>
      <w:r w:rsidR="00AB288E" w:rsidRPr="003838BD">
        <w:rPr>
          <w:rFonts w:ascii="Arial" w:hAnsi="Arial"/>
          <w:lang w:val="es-ES_tradnl"/>
        </w:rPr>
        <w:t>Tabla 3</w:t>
      </w:r>
      <w:r w:rsidR="00AB288E" w:rsidRPr="003838BD">
        <w:rPr>
          <w:rFonts w:ascii="Arial" w:hAnsi="Arial"/>
          <w:lang w:val="es-ES_tradnl"/>
        </w:rPr>
        <w:fldChar w:fldCharType="end"/>
      </w:r>
      <w:r w:rsidR="00833144" w:rsidRPr="003838BD">
        <w:rPr>
          <w:rFonts w:ascii="Arial" w:hAnsi="Arial"/>
          <w:lang w:val="es-ES_tradnl"/>
        </w:rPr>
        <w:t>:</w:t>
      </w:r>
    </w:p>
    <w:p w14:paraId="2965B5DB" w14:textId="77777777" w:rsidR="00AB288E" w:rsidRPr="003838BD" w:rsidRDefault="00AB288E" w:rsidP="00AB288E">
      <w:pPr>
        <w:pStyle w:val="Descripcin"/>
        <w:keepNext/>
        <w:rPr>
          <w:lang w:val="es-ES_tradnl"/>
        </w:rPr>
      </w:pPr>
      <w:r w:rsidRPr="003838BD">
        <w:rPr>
          <w:lang w:val="es-ES_tradnl"/>
        </w:rPr>
        <w:t xml:space="preserve">                               </w:t>
      </w:r>
      <w:bookmarkStart w:id="35" w:name="_Ref125984316"/>
      <w:r w:rsidRPr="003838BD">
        <w:rPr>
          <w:lang w:val="es-ES_tradnl"/>
        </w:rPr>
        <w:t xml:space="preserve">Tabla </w:t>
      </w:r>
      <w:r w:rsidR="00965CA6" w:rsidRPr="003838BD">
        <w:rPr>
          <w:lang w:val="es-ES_tradnl"/>
        </w:rPr>
        <w:fldChar w:fldCharType="begin"/>
      </w:r>
      <w:r w:rsidR="00965CA6" w:rsidRPr="003838BD">
        <w:rPr>
          <w:lang w:val="es-ES_tradnl"/>
        </w:rPr>
        <w:instrText xml:space="preserve"> SEQ Tabla \* ARABIC </w:instrText>
      </w:r>
      <w:r w:rsidR="00965CA6" w:rsidRPr="003838BD">
        <w:rPr>
          <w:lang w:val="es-ES_tradnl"/>
        </w:rPr>
        <w:fldChar w:fldCharType="separate"/>
      </w:r>
      <w:r w:rsidR="00DF7D4B" w:rsidRPr="003838BD">
        <w:rPr>
          <w:lang w:val="es-ES_tradnl"/>
        </w:rPr>
        <w:t>3</w:t>
      </w:r>
      <w:r w:rsidR="00965CA6" w:rsidRPr="003838BD">
        <w:rPr>
          <w:lang w:val="es-ES_tradnl"/>
        </w:rPr>
        <w:fldChar w:fldCharType="end"/>
      </w:r>
      <w:bookmarkEnd w:id="35"/>
      <w:r w:rsidRPr="003838BD">
        <w:rPr>
          <w:lang w:val="es-ES_tradnl"/>
        </w:rPr>
        <w:t>. Datos básicos de diseño</w:t>
      </w:r>
    </w:p>
    <w:tbl>
      <w:tblPr>
        <w:tblStyle w:val="Tabladecuadrcula4-nfasis1"/>
        <w:tblW w:w="6759" w:type="dxa"/>
        <w:tblLook w:val="04A0" w:firstRow="1" w:lastRow="0" w:firstColumn="1" w:lastColumn="0" w:noHBand="0" w:noVBand="1"/>
      </w:tblPr>
      <w:tblGrid>
        <w:gridCol w:w="3999"/>
        <w:gridCol w:w="1323"/>
        <w:gridCol w:w="1437"/>
      </w:tblGrid>
      <w:tr w:rsidR="00833144" w:rsidRPr="003838BD" w14:paraId="1FA80BFB" w14:textId="77777777" w:rsidTr="00FA24A6">
        <w:trPr>
          <w:cnfStyle w:val="100000000000" w:firstRow="1" w:lastRow="0" w:firstColumn="0" w:lastColumn="0" w:oddVBand="0" w:evenVBand="0" w:oddHBand="0" w:evenHBand="0" w:firstRowFirstColumn="0" w:firstRowLastColumn="0" w:lastRowFirstColumn="0" w:lastRowLastColumn="0"/>
          <w:trHeight w:val="171"/>
        </w:trPr>
        <w:tc>
          <w:tcPr>
            <w:cnfStyle w:val="001000000000" w:firstRow="0" w:lastRow="0" w:firstColumn="1" w:lastColumn="0" w:oddVBand="0" w:evenVBand="0" w:oddHBand="0" w:evenHBand="0" w:firstRowFirstColumn="0" w:firstRowLastColumn="0" w:lastRowFirstColumn="0" w:lastRowLastColumn="0"/>
            <w:tcW w:w="3999" w:type="dxa"/>
            <w:vMerge w:val="restart"/>
            <w:noWrap/>
            <w:vAlign w:val="center"/>
            <w:hideMark/>
          </w:tcPr>
          <w:p w14:paraId="3DFE55C5" w14:textId="77777777" w:rsidR="00833144" w:rsidRPr="003838BD" w:rsidRDefault="00833144" w:rsidP="00833144">
            <w:pPr>
              <w:ind w:firstLine="0"/>
              <w:jc w:val="center"/>
              <w:rPr>
                <w:rFonts w:ascii="Arial" w:hAnsi="Arial"/>
                <w:i/>
                <w:sz w:val="20"/>
                <w:szCs w:val="20"/>
                <w:lang w:val="es-ES_tradnl" w:eastAsia="es-ES"/>
              </w:rPr>
            </w:pPr>
            <w:r w:rsidRPr="003838BD">
              <w:rPr>
                <w:rFonts w:ascii="Arial" w:hAnsi="Arial"/>
                <w:i/>
                <w:sz w:val="20"/>
                <w:szCs w:val="20"/>
                <w:lang w:val="es-ES_tradnl" w:eastAsia="es-ES"/>
              </w:rPr>
              <w:t>Ítem</w:t>
            </w:r>
          </w:p>
        </w:tc>
        <w:tc>
          <w:tcPr>
            <w:tcW w:w="2760" w:type="dxa"/>
            <w:gridSpan w:val="2"/>
            <w:noWrap/>
            <w:vAlign w:val="center"/>
            <w:hideMark/>
          </w:tcPr>
          <w:p w14:paraId="612D3DC8" w14:textId="77777777" w:rsidR="00833144" w:rsidRPr="003838BD" w:rsidRDefault="00833144" w:rsidP="00833144">
            <w:pPr>
              <w:ind w:firstLine="0"/>
              <w:jc w:val="center"/>
              <w:cnfStyle w:val="100000000000" w:firstRow="1" w:lastRow="0" w:firstColumn="0" w:lastColumn="0" w:oddVBand="0" w:evenVBand="0" w:oddHBand="0" w:evenHBand="0" w:firstRowFirstColumn="0" w:firstRowLastColumn="0" w:lastRowFirstColumn="0" w:lastRowLastColumn="0"/>
              <w:rPr>
                <w:rFonts w:ascii="Arial" w:hAnsi="Arial"/>
                <w:i/>
                <w:sz w:val="20"/>
                <w:szCs w:val="20"/>
                <w:lang w:val="es-ES_tradnl" w:eastAsia="es-ES"/>
              </w:rPr>
            </w:pPr>
            <w:r w:rsidRPr="003838BD">
              <w:rPr>
                <w:rFonts w:ascii="Arial" w:hAnsi="Arial"/>
                <w:i/>
                <w:sz w:val="20"/>
                <w:szCs w:val="20"/>
                <w:lang w:val="es-ES_tradnl" w:eastAsia="es-ES"/>
              </w:rPr>
              <w:t xml:space="preserve">Tensión </w:t>
            </w:r>
          </w:p>
        </w:tc>
      </w:tr>
      <w:tr w:rsidR="00833144" w:rsidRPr="003838BD" w14:paraId="5841CF8F" w14:textId="77777777" w:rsidTr="00FA24A6">
        <w:trPr>
          <w:cnfStyle w:val="000000100000" w:firstRow="0" w:lastRow="0" w:firstColumn="0" w:lastColumn="0" w:oddVBand="0" w:evenVBand="0" w:oddHBand="1" w:evenHBand="0" w:firstRowFirstColumn="0" w:firstRowLastColumn="0" w:lastRowFirstColumn="0" w:lastRowLastColumn="0"/>
          <w:trHeight w:val="133"/>
        </w:trPr>
        <w:tc>
          <w:tcPr>
            <w:cnfStyle w:val="001000000000" w:firstRow="0" w:lastRow="0" w:firstColumn="1" w:lastColumn="0" w:oddVBand="0" w:evenVBand="0" w:oddHBand="0" w:evenHBand="0" w:firstRowFirstColumn="0" w:firstRowLastColumn="0" w:lastRowFirstColumn="0" w:lastRowLastColumn="0"/>
            <w:tcW w:w="3999" w:type="dxa"/>
            <w:vMerge/>
            <w:shd w:val="clear" w:color="auto" w:fill="4472C4" w:themeFill="accent1"/>
            <w:vAlign w:val="center"/>
            <w:hideMark/>
          </w:tcPr>
          <w:p w14:paraId="0CE06C5C" w14:textId="77777777" w:rsidR="00833144" w:rsidRPr="003838BD" w:rsidRDefault="00833144" w:rsidP="00833144">
            <w:pPr>
              <w:ind w:firstLine="0"/>
              <w:rPr>
                <w:rFonts w:ascii="Arial" w:hAnsi="Arial"/>
                <w:b/>
                <w:bCs w:val="0"/>
                <w:color w:val="FFFFFF" w:themeColor="background1"/>
                <w:sz w:val="20"/>
                <w:szCs w:val="20"/>
                <w:lang w:val="es-ES_tradnl" w:eastAsia="es-DO"/>
              </w:rPr>
            </w:pPr>
          </w:p>
        </w:tc>
        <w:tc>
          <w:tcPr>
            <w:tcW w:w="1323" w:type="dxa"/>
            <w:shd w:val="clear" w:color="auto" w:fill="4472C4" w:themeFill="accent1"/>
            <w:noWrap/>
            <w:vAlign w:val="center"/>
            <w:hideMark/>
          </w:tcPr>
          <w:p w14:paraId="18A9C68A" w14:textId="77777777" w:rsidR="00833144" w:rsidRPr="003838BD" w:rsidRDefault="00833144" w:rsidP="00833144">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
                <w:bCs/>
                <w:color w:val="FFFFFF" w:themeColor="background1"/>
                <w:sz w:val="20"/>
                <w:szCs w:val="20"/>
                <w:lang w:val="es-ES_tradnl" w:eastAsia="es-DO"/>
              </w:rPr>
            </w:pPr>
            <w:r w:rsidRPr="003838BD">
              <w:rPr>
                <w:rFonts w:ascii="Arial" w:hAnsi="Arial"/>
                <w:b/>
                <w:bCs/>
                <w:color w:val="FFFFFF" w:themeColor="background1"/>
                <w:sz w:val="20"/>
                <w:szCs w:val="20"/>
                <w:lang w:val="es-ES_tradnl" w:eastAsia="es-DO"/>
              </w:rPr>
              <w:t>138 kV</w:t>
            </w:r>
          </w:p>
        </w:tc>
        <w:tc>
          <w:tcPr>
            <w:tcW w:w="1437" w:type="dxa"/>
            <w:shd w:val="clear" w:color="auto" w:fill="4472C4" w:themeFill="accent1"/>
            <w:noWrap/>
            <w:vAlign w:val="center"/>
            <w:hideMark/>
          </w:tcPr>
          <w:p w14:paraId="443249B0" w14:textId="77777777" w:rsidR="00833144" w:rsidRPr="003838BD" w:rsidRDefault="00833144" w:rsidP="00833144">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
                <w:bCs/>
                <w:color w:val="FFFFFF" w:themeColor="background1"/>
                <w:sz w:val="20"/>
                <w:szCs w:val="20"/>
                <w:lang w:val="es-ES_tradnl" w:eastAsia="es-DO"/>
              </w:rPr>
            </w:pPr>
            <w:r w:rsidRPr="003838BD">
              <w:rPr>
                <w:rFonts w:ascii="Arial" w:hAnsi="Arial"/>
                <w:b/>
                <w:bCs/>
                <w:color w:val="FFFFFF" w:themeColor="background1"/>
                <w:sz w:val="20"/>
                <w:szCs w:val="20"/>
                <w:lang w:val="es-ES_tradnl" w:eastAsia="es-DO"/>
              </w:rPr>
              <w:t>12.5 kV</w:t>
            </w:r>
          </w:p>
        </w:tc>
      </w:tr>
      <w:tr w:rsidR="00833144" w:rsidRPr="003838BD" w14:paraId="52E272B0" w14:textId="77777777" w:rsidTr="00FA24A6">
        <w:trPr>
          <w:trHeight w:val="226"/>
        </w:trPr>
        <w:tc>
          <w:tcPr>
            <w:cnfStyle w:val="001000000000" w:firstRow="0" w:lastRow="0" w:firstColumn="1" w:lastColumn="0" w:oddVBand="0" w:evenVBand="0" w:oddHBand="0" w:evenHBand="0" w:firstRowFirstColumn="0" w:firstRowLastColumn="0" w:lastRowFirstColumn="0" w:lastRowLastColumn="0"/>
            <w:tcW w:w="3999" w:type="dxa"/>
            <w:noWrap/>
            <w:hideMark/>
          </w:tcPr>
          <w:p w14:paraId="6FC48CFE" w14:textId="77777777" w:rsidR="00833144" w:rsidRPr="003838BD" w:rsidRDefault="00833144" w:rsidP="00833144">
            <w:pPr>
              <w:ind w:firstLine="0"/>
              <w:rPr>
                <w:rFonts w:ascii="Arial" w:hAnsi="Arial"/>
                <w:color w:val="000000"/>
                <w:sz w:val="20"/>
                <w:szCs w:val="20"/>
                <w:lang w:val="es-ES_tradnl" w:eastAsia="es-DO"/>
              </w:rPr>
            </w:pPr>
            <w:r w:rsidRPr="003838BD">
              <w:rPr>
                <w:rFonts w:ascii="Arial" w:hAnsi="Arial"/>
                <w:color w:val="000000"/>
                <w:sz w:val="20"/>
                <w:szCs w:val="20"/>
                <w:lang w:val="es-ES_tradnl" w:eastAsia="es-DO"/>
              </w:rPr>
              <w:t>Tensión Nominal</w:t>
            </w:r>
          </w:p>
        </w:tc>
        <w:tc>
          <w:tcPr>
            <w:tcW w:w="1323" w:type="dxa"/>
            <w:noWrap/>
            <w:hideMark/>
          </w:tcPr>
          <w:p w14:paraId="6261E9A0" w14:textId="77777777" w:rsidR="00833144" w:rsidRPr="003838BD" w:rsidRDefault="00833144" w:rsidP="00833144">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138 kV</w:t>
            </w:r>
          </w:p>
        </w:tc>
        <w:tc>
          <w:tcPr>
            <w:tcW w:w="1437" w:type="dxa"/>
            <w:noWrap/>
            <w:hideMark/>
          </w:tcPr>
          <w:p w14:paraId="614C9AFB" w14:textId="77777777" w:rsidR="00833144" w:rsidRPr="003838BD" w:rsidRDefault="00833144" w:rsidP="00833144">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12.5 kV</w:t>
            </w:r>
          </w:p>
        </w:tc>
      </w:tr>
      <w:tr w:rsidR="00833144" w:rsidRPr="003838BD" w14:paraId="6E39FD32" w14:textId="77777777" w:rsidTr="00FA24A6">
        <w:trPr>
          <w:cnfStyle w:val="000000100000" w:firstRow="0" w:lastRow="0" w:firstColumn="0" w:lastColumn="0" w:oddVBand="0" w:evenVBand="0" w:oddHBand="1" w:evenHBand="0" w:firstRowFirstColumn="0" w:firstRowLastColumn="0" w:lastRowFirstColumn="0" w:lastRowLastColumn="0"/>
          <w:trHeight w:val="188"/>
        </w:trPr>
        <w:tc>
          <w:tcPr>
            <w:cnfStyle w:val="001000000000" w:firstRow="0" w:lastRow="0" w:firstColumn="1" w:lastColumn="0" w:oddVBand="0" w:evenVBand="0" w:oddHBand="0" w:evenHBand="0" w:firstRowFirstColumn="0" w:firstRowLastColumn="0" w:lastRowFirstColumn="0" w:lastRowLastColumn="0"/>
            <w:tcW w:w="3999" w:type="dxa"/>
            <w:noWrap/>
            <w:hideMark/>
          </w:tcPr>
          <w:p w14:paraId="5456AC2B" w14:textId="77777777" w:rsidR="00833144" w:rsidRPr="003838BD" w:rsidRDefault="00833144" w:rsidP="00833144">
            <w:pPr>
              <w:ind w:firstLine="0"/>
              <w:rPr>
                <w:rFonts w:ascii="Arial" w:hAnsi="Arial"/>
                <w:color w:val="000000"/>
                <w:sz w:val="20"/>
                <w:szCs w:val="20"/>
                <w:lang w:val="es-ES_tradnl" w:eastAsia="es-DO"/>
              </w:rPr>
            </w:pPr>
            <w:r w:rsidRPr="003838BD">
              <w:rPr>
                <w:rFonts w:ascii="Arial" w:hAnsi="Arial"/>
                <w:color w:val="000000"/>
                <w:sz w:val="20"/>
                <w:szCs w:val="20"/>
                <w:lang w:val="es-ES_tradnl" w:eastAsia="es-DO"/>
              </w:rPr>
              <w:t>Tensión Máxima de Servicio</w:t>
            </w:r>
          </w:p>
        </w:tc>
        <w:tc>
          <w:tcPr>
            <w:tcW w:w="1323" w:type="dxa"/>
            <w:noWrap/>
            <w:hideMark/>
          </w:tcPr>
          <w:p w14:paraId="1C17CC7C" w14:textId="77777777" w:rsidR="00833144" w:rsidRPr="003838BD" w:rsidRDefault="00833144" w:rsidP="00833144">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145 kV</w:t>
            </w:r>
          </w:p>
        </w:tc>
        <w:tc>
          <w:tcPr>
            <w:tcW w:w="1437" w:type="dxa"/>
            <w:noWrap/>
            <w:hideMark/>
          </w:tcPr>
          <w:p w14:paraId="580C62E0" w14:textId="77777777" w:rsidR="00833144" w:rsidRPr="003838BD" w:rsidRDefault="00833144" w:rsidP="00833144">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17.5 kV</w:t>
            </w:r>
          </w:p>
        </w:tc>
      </w:tr>
      <w:tr w:rsidR="00833144" w:rsidRPr="003838BD" w14:paraId="09381703" w14:textId="77777777" w:rsidTr="00FA24A6">
        <w:trPr>
          <w:trHeight w:val="432"/>
        </w:trPr>
        <w:tc>
          <w:tcPr>
            <w:cnfStyle w:val="001000000000" w:firstRow="0" w:lastRow="0" w:firstColumn="1" w:lastColumn="0" w:oddVBand="0" w:evenVBand="0" w:oddHBand="0" w:evenHBand="0" w:firstRowFirstColumn="0" w:firstRowLastColumn="0" w:lastRowFirstColumn="0" w:lastRowLastColumn="0"/>
            <w:tcW w:w="3999" w:type="dxa"/>
            <w:hideMark/>
          </w:tcPr>
          <w:p w14:paraId="41B34E7E" w14:textId="77777777" w:rsidR="00833144" w:rsidRPr="003838BD" w:rsidRDefault="00833144" w:rsidP="00833144">
            <w:pPr>
              <w:ind w:firstLine="0"/>
              <w:rPr>
                <w:rFonts w:ascii="Arial" w:hAnsi="Arial"/>
                <w:color w:val="000000"/>
                <w:sz w:val="20"/>
                <w:szCs w:val="20"/>
                <w:lang w:val="es-ES_tradnl" w:eastAsia="es-DO"/>
              </w:rPr>
            </w:pPr>
            <w:r w:rsidRPr="003838BD">
              <w:rPr>
                <w:rFonts w:ascii="Arial" w:hAnsi="Arial"/>
                <w:color w:val="000000"/>
                <w:sz w:val="20"/>
                <w:szCs w:val="20"/>
                <w:lang w:val="es-ES_tradnl" w:eastAsia="es-DO"/>
              </w:rPr>
              <w:t>Tensión Máxima al Impulso Tipo Rayo</w:t>
            </w:r>
          </w:p>
        </w:tc>
        <w:tc>
          <w:tcPr>
            <w:tcW w:w="1323" w:type="dxa"/>
            <w:noWrap/>
            <w:hideMark/>
          </w:tcPr>
          <w:p w14:paraId="16D6FDD6" w14:textId="77777777" w:rsidR="00833144" w:rsidRPr="003838BD" w:rsidRDefault="00833144" w:rsidP="00833144">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650 kV</w:t>
            </w:r>
          </w:p>
        </w:tc>
        <w:tc>
          <w:tcPr>
            <w:tcW w:w="1437" w:type="dxa"/>
            <w:noWrap/>
            <w:hideMark/>
          </w:tcPr>
          <w:p w14:paraId="50D4A7D9" w14:textId="77777777" w:rsidR="00833144" w:rsidRPr="003838BD" w:rsidRDefault="00833144" w:rsidP="00833144">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95 kV</w:t>
            </w:r>
          </w:p>
        </w:tc>
      </w:tr>
      <w:tr w:rsidR="00833144" w:rsidRPr="003838BD" w14:paraId="7A4E27CC" w14:textId="77777777" w:rsidTr="00FA24A6">
        <w:trPr>
          <w:cnfStyle w:val="000000100000" w:firstRow="0" w:lastRow="0" w:firstColumn="0" w:lastColumn="0" w:oddVBand="0" w:evenVBand="0" w:oddHBand="1" w:evenHBand="0" w:firstRowFirstColumn="0" w:firstRowLastColumn="0" w:lastRowFirstColumn="0" w:lastRowLastColumn="0"/>
          <w:trHeight w:val="211"/>
        </w:trPr>
        <w:tc>
          <w:tcPr>
            <w:cnfStyle w:val="001000000000" w:firstRow="0" w:lastRow="0" w:firstColumn="1" w:lastColumn="0" w:oddVBand="0" w:evenVBand="0" w:oddHBand="0" w:evenHBand="0" w:firstRowFirstColumn="0" w:firstRowLastColumn="0" w:lastRowFirstColumn="0" w:lastRowLastColumn="0"/>
            <w:tcW w:w="3999" w:type="dxa"/>
            <w:noWrap/>
            <w:hideMark/>
          </w:tcPr>
          <w:p w14:paraId="47D78623" w14:textId="77777777" w:rsidR="00833144" w:rsidRPr="003838BD" w:rsidRDefault="00833144" w:rsidP="00833144">
            <w:pPr>
              <w:ind w:firstLine="0"/>
              <w:rPr>
                <w:rFonts w:ascii="Arial" w:hAnsi="Arial"/>
                <w:color w:val="000000"/>
                <w:sz w:val="20"/>
                <w:szCs w:val="20"/>
                <w:lang w:val="es-ES_tradnl" w:eastAsia="es-DO"/>
              </w:rPr>
            </w:pPr>
            <w:r w:rsidRPr="003838BD">
              <w:rPr>
                <w:rFonts w:ascii="Arial" w:hAnsi="Arial"/>
                <w:color w:val="000000"/>
                <w:sz w:val="20"/>
                <w:szCs w:val="20"/>
                <w:lang w:val="es-ES_tradnl" w:eastAsia="es-DO"/>
              </w:rPr>
              <w:t>Corriente de Cortocircuito</w:t>
            </w:r>
          </w:p>
        </w:tc>
        <w:tc>
          <w:tcPr>
            <w:tcW w:w="1323" w:type="dxa"/>
            <w:noWrap/>
            <w:hideMark/>
          </w:tcPr>
          <w:p w14:paraId="3241C176" w14:textId="77777777" w:rsidR="00833144" w:rsidRPr="003838BD" w:rsidRDefault="00833144" w:rsidP="00833144">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40 kA</w:t>
            </w:r>
          </w:p>
        </w:tc>
        <w:tc>
          <w:tcPr>
            <w:tcW w:w="1437" w:type="dxa"/>
            <w:noWrap/>
            <w:hideMark/>
          </w:tcPr>
          <w:p w14:paraId="1FA7900E" w14:textId="77777777" w:rsidR="00833144" w:rsidRPr="003838BD" w:rsidRDefault="00833144" w:rsidP="00833144">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31.5 kA</w:t>
            </w:r>
          </w:p>
        </w:tc>
      </w:tr>
      <w:tr w:rsidR="00833144" w:rsidRPr="003838BD" w14:paraId="23D5C19D" w14:textId="77777777" w:rsidTr="00FA24A6">
        <w:trPr>
          <w:trHeight w:val="115"/>
        </w:trPr>
        <w:tc>
          <w:tcPr>
            <w:cnfStyle w:val="001000000000" w:firstRow="0" w:lastRow="0" w:firstColumn="1" w:lastColumn="0" w:oddVBand="0" w:evenVBand="0" w:oddHBand="0" w:evenHBand="0" w:firstRowFirstColumn="0" w:firstRowLastColumn="0" w:lastRowFirstColumn="0" w:lastRowLastColumn="0"/>
            <w:tcW w:w="3999" w:type="dxa"/>
            <w:noWrap/>
            <w:hideMark/>
          </w:tcPr>
          <w:p w14:paraId="2359BE96" w14:textId="77777777" w:rsidR="00833144" w:rsidRPr="003838BD" w:rsidRDefault="00833144" w:rsidP="00833144">
            <w:pPr>
              <w:ind w:firstLine="0"/>
              <w:rPr>
                <w:rFonts w:ascii="Arial" w:hAnsi="Arial"/>
                <w:color w:val="000000"/>
                <w:sz w:val="20"/>
                <w:szCs w:val="20"/>
                <w:lang w:val="es-ES_tradnl" w:eastAsia="es-DO"/>
              </w:rPr>
            </w:pPr>
            <w:r w:rsidRPr="003838BD">
              <w:rPr>
                <w:rFonts w:ascii="Arial" w:hAnsi="Arial"/>
                <w:color w:val="000000"/>
                <w:sz w:val="20"/>
                <w:szCs w:val="20"/>
                <w:lang w:val="es-ES_tradnl" w:eastAsia="es-DO"/>
              </w:rPr>
              <w:t>Frecuencia</w:t>
            </w:r>
          </w:p>
        </w:tc>
        <w:tc>
          <w:tcPr>
            <w:tcW w:w="1323" w:type="dxa"/>
            <w:noWrap/>
            <w:hideMark/>
          </w:tcPr>
          <w:p w14:paraId="44F15589" w14:textId="77777777" w:rsidR="00833144" w:rsidRPr="003838BD" w:rsidRDefault="00833144" w:rsidP="00833144">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60 Hz</w:t>
            </w:r>
          </w:p>
        </w:tc>
        <w:tc>
          <w:tcPr>
            <w:tcW w:w="1437" w:type="dxa"/>
            <w:noWrap/>
            <w:hideMark/>
          </w:tcPr>
          <w:p w14:paraId="796B48D3" w14:textId="77777777" w:rsidR="00833144" w:rsidRPr="003838BD" w:rsidRDefault="00833144" w:rsidP="00280686">
            <w:pPr>
              <w:pStyle w:val="Prrafodelista"/>
              <w:numPr>
                <w:ilvl w:val="0"/>
                <w:numId w:val="33"/>
              </w:numPr>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 xml:space="preserve">z </w:t>
            </w:r>
          </w:p>
        </w:tc>
      </w:tr>
    </w:tbl>
    <w:p w14:paraId="5A715A5B" w14:textId="77777777" w:rsidR="00833144" w:rsidRPr="003838BD" w:rsidRDefault="00833144" w:rsidP="00833144">
      <w:pPr>
        <w:ind w:firstLine="0"/>
        <w:rPr>
          <w:rFonts w:ascii="Arial" w:hAnsi="Arial"/>
          <w:lang w:val="es-ES_tradnl"/>
        </w:rPr>
      </w:pPr>
      <w:bookmarkStart w:id="36" w:name="_Toc105761709"/>
      <w:bookmarkStart w:id="37" w:name="_Toc105761851"/>
    </w:p>
    <w:p w14:paraId="49A44959" w14:textId="77777777" w:rsidR="00833144" w:rsidRPr="003838BD" w:rsidRDefault="00833144" w:rsidP="00833144">
      <w:pPr>
        <w:ind w:firstLine="0"/>
        <w:rPr>
          <w:rFonts w:ascii="Arial" w:hAnsi="Arial"/>
          <w:lang w:val="es-ES_tradnl"/>
        </w:rPr>
      </w:pPr>
    </w:p>
    <w:p w14:paraId="3E9EB193" w14:textId="77777777" w:rsidR="00833144" w:rsidRPr="00977CA1" w:rsidRDefault="00833144" w:rsidP="00977CA1">
      <w:pPr>
        <w:pStyle w:val="Ttulo3"/>
      </w:pPr>
      <w:bookmarkStart w:id="38" w:name="_Toc112940042"/>
      <w:r w:rsidRPr="00977CA1">
        <w:t>Criterios Generales De Diseño Eléctrico</w:t>
      </w:r>
      <w:bookmarkEnd w:id="36"/>
      <w:bookmarkEnd w:id="37"/>
      <w:bookmarkEnd w:id="38"/>
    </w:p>
    <w:p w14:paraId="690F30DD" w14:textId="77777777" w:rsidR="00833144" w:rsidRPr="003838BD" w:rsidRDefault="00833144" w:rsidP="00833144">
      <w:pPr>
        <w:ind w:firstLine="0"/>
        <w:rPr>
          <w:rFonts w:ascii="Arial" w:hAnsi="Arial"/>
          <w:lang w:val="es-ES_tradnl"/>
        </w:rPr>
      </w:pPr>
      <w:r w:rsidRPr="003838BD">
        <w:rPr>
          <w:rFonts w:ascii="Arial" w:hAnsi="Arial"/>
          <w:lang w:val="es-ES_tradnl"/>
        </w:rPr>
        <w:t>Los equipos a ser provistos formarán parte de un sistema eléctrico cuyas tensiones nominales (Un) y máxima de servicio (U máx.) son las siguientes</w:t>
      </w:r>
      <w:r w:rsidR="0013772D" w:rsidRPr="003838BD">
        <w:rPr>
          <w:rFonts w:ascii="Arial" w:hAnsi="Arial"/>
          <w:lang w:val="es-ES_tradnl"/>
        </w:rPr>
        <w:t xml:space="preserve">, </w:t>
      </w:r>
      <w:r w:rsidR="00C81CCB" w:rsidRPr="003838BD">
        <w:rPr>
          <w:rFonts w:ascii="Arial" w:hAnsi="Arial"/>
          <w:lang w:val="es-ES_tradnl"/>
        </w:rPr>
        <w:fldChar w:fldCharType="begin"/>
      </w:r>
      <w:r w:rsidR="00C81CCB" w:rsidRPr="003838BD">
        <w:rPr>
          <w:rFonts w:ascii="Arial" w:hAnsi="Arial"/>
          <w:lang w:val="es-ES_tradnl"/>
        </w:rPr>
        <w:instrText xml:space="preserve"> REF _Ref125984841 \h  \* MERGEFORMAT </w:instrText>
      </w:r>
      <w:r w:rsidR="00C81CCB" w:rsidRPr="003838BD">
        <w:rPr>
          <w:rFonts w:ascii="Arial" w:hAnsi="Arial"/>
          <w:lang w:val="es-ES_tradnl"/>
        </w:rPr>
      </w:r>
      <w:r w:rsidR="00C81CCB" w:rsidRPr="003838BD">
        <w:rPr>
          <w:rFonts w:ascii="Arial" w:hAnsi="Arial"/>
          <w:lang w:val="es-ES_tradnl"/>
        </w:rPr>
        <w:fldChar w:fldCharType="separate"/>
      </w:r>
      <w:r w:rsidR="00C81CCB" w:rsidRPr="003838BD">
        <w:rPr>
          <w:rFonts w:ascii="Arial" w:hAnsi="Arial"/>
          <w:lang w:val="es-ES_tradnl"/>
        </w:rPr>
        <w:t>Tabla 4</w:t>
      </w:r>
      <w:r w:rsidR="00C81CCB" w:rsidRPr="003838BD">
        <w:rPr>
          <w:rFonts w:ascii="Arial" w:hAnsi="Arial"/>
          <w:lang w:val="es-ES_tradnl"/>
        </w:rPr>
        <w:fldChar w:fldCharType="end"/>
      </w:r>
      <w:r w:rsidRPr="003838BD">
        <w:rPr>
          <w:rFonts w:ascii="Arial" w:hAnsi="Arial"/>
          <w:lang w:val="es-ES_tradnl"/>
        </w:rPr>
        <w:t>:</w:t>
      </w:r>
    </w:p>
    <w:p w14:paraId="06D26DAC" w14:textId="77777777" w:rsidR="00FA24A6" w:rsidRPr="003838BD" w:rsidRDefault="00FA24A6" w:rsidP="00833144">
      <w:pPr>
        <w:ind w:firstLine="0"/>
        <w:rPr>
          <w:rFonts w:ascii="Arial" w:hAnsi="Arial"/>
          <w:lang w:val="es-ES_tradnl"/>
        </w:rPr>
      </w:pPr>
    </w:p>
    <w:p w14:paraId="51C61BBA" w14:textId="77777777" w:rsidR="00833144" w:rsidRDefault="00833144" w:rsidP="00833144">
      <w:pPr>
        <w:pStyle w:val="Descripcin"/>
        <w:keepNext/>
        <w:spacing w:line="360" w:lineRule="auto"/>
        <w:rPr>
          <w:rFonts w:cs="Arial"/>
          <w:szCs w:val="20"/>
          <w:lang w:val="es-ES_tradnl"/>
        </w:rPr>
      </w:pPr>
      <w:bookmarkStart w:id="39" w:name="_Toc112926790"/>
    </w:p>
    <w:p w14:paraId="382289E9" w14:textId="77777777" w:rsidR="00081501" w:rsidRPr="00081501" w:rsidRDefault="00081501" w:rsidP="00081501">
      <w:pPr>
        <w:rPr>
          <w:lang w:val="es-ES_tradnl" w:eastAsia="es-ES"/>
        </w:rPr>
      </w:pPr>
    </w:p>
    <w:p w14:paraId="2011733B" w14:textId="77777777" w:rsidR="00C81CCB" w:rsidRPr="003838BD" w:rsidRDefault="00C81CCB" w:rsidP="00C81CCB">
      <w:pPr>
        <w:pStyle w:val="Descripcin"/>
        <w:keepNext/>
        <w:jc w:val="center"/>
        <w:rPr>
          <w:lang w:val="es-ES_tradnl"/>
        </w:rPr>
      </w:pPr>
      <w:bookmarkStart w:id="40" w:name="_Ref125984841"/>
      <w:bookmarkEnd w:id="39"/>
      <w:r w:rsidRPr="003838BD">
        <w:rPr>
          <w:lang w:val="es-ES_tradnl"/>
        </w:rPr>
        <w:lastRenderedPageBreak/>
        <w:t xml:space="preserve">Tabla </w:t>
      </w:r>
      <w:r w:rsidR="00965CA6" w:rsidRPr="003838BD">
        <w:rPr>
          <w:lang w:val="es-ES_tradnl"/>
        </w:rPr>
        <w:fldChar w:fldCharType="begin"/>
      </w:r>
      <w:r w:rsidR="00965CA6" w:rsidRPr="003838BD">
        <w:rPr>
          <w:lang w:val="es-ES_tradnl"/>
        </w:rPr>
        <w:instrText xml:space="preserve"> SEQ Tabla \* ARABIC </w:instrText>
      </w:r>
      <w:r w:rsidR="00965CA6" w:rsidRPr="003838BD">
        <w:rPr>
          <w:lang w:val="es-ES_tradnl"/>
        </w:rPr>
        <w:fldChar w:fldCharType="separate"/>
      </w:r>
      <w:r w:rsidR="00DF7D4B" w:rsidRPr="003838BD">
        <w:rPr>
          <w:lang w:val="es-ES_tradnl"/>
        </w:rPr>
        <w:t>4</w:t>
      </w:r>
      <w:r w:rsidR="00965CA6" w:rsidRPr="003838BD">
        <w:rPr>
          <w:lang w:val="es-ES_tradnl"/>
        </w:rPr>
        <w:fldChar w:fldCharType="end"/>
      </w:r>
      <w:bookmarkEnd w:id="40"/>
      <w:r w:rsidRPr="003838BD">
        <w:rPr>
          <w:lang w:val="es-ES_tradnl"/>
        </w:rPr>
        <w:t>. Tensiones Máximas</w:t>
      </w:r>
    </w:p>
    <w:tbl>
      <w:tblPr>
        <w:tblStyle w:val="Tabladecuadrcula2-nfasis1"/>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4"/>
        <w:gridCol w:w="1594"/>
      </w:tblGrid>
      <w:tr w:rsidR="00C81CCB" w:rsidRPr="003838BD" w14:paraId="7798BECC" w14:textId="77777777" w:rsidTr="00C81CCB">
        <w:trPr>
          <w:cnfStyle w:val="000000100000" w:firstRow="0" w:lastRow="0" w:firstColumn="0" w:lastColumn="0" w:oddVBand="0" w:evenVBand="0" w:oddHBand="1" w:evenHBand="0" w:firstRowFirstColumn="0" w:firstRowLastColumn="0" w:lastRowFirstColumn="0" w:lastRowLastColumn="0"/>
          <w:trHeight w:val="230"/>
          <w:jc w:val="center"/>
        </w:trPr>
        <w:tc>
          <w:tcPr>
            <w:cnfStyle w:val="000010000000" w:firstRow="0" w:lastRow="0" w:firstColumn="0" w:lastColumn="0" w:oddVBand="1" w:evenVBand="0" w:oddHBand="0" w:evenHBand="0" w:firstRowFirstColumn="0" w:firstRowLastColumn="0" w:lastRowFirstColumn="0" w:lastRowLastColumn="0"/>
            <w:tcW w:w="1244" w:type="dxa"/>
            <w:shd w:val="clear" w:color="auto" w:fill="4472C4" w:themeFill="accent1"/>
          </w:tcPr>
          <w:p w14:paraId="587E7221" w14:textId="77777777" w:rsidR="00833144" w:rsidRPr="003838BD" w:rsidRDefault="00833144" w:rsidP="00833144">
            <w:pPr>
              <w:pStyle w:val="TableParagraph"/>
              <w:kinsoku w:val="0"/>
              <w:overflowPunct w:val="0"/>
              <w:spacing w:line="360" w:lineRule="auto"/>
              <w:ind w:left="247" w:right="246"/>
              <w:jc w:val="center"/>
              <w:rPr>
                <w:b/>
                <w:bCs/>
                <w:color w:val="FFFFFF" w:themeColor="background1"/>
                <w:sz w:val="20"/>
                <w:szCs w:val="20"/>
                <w:lang w:val="es-ES_tradnl"/>
              </w:rPr>
            </w:pPr>
            <w:r w:rsidRPr="003838BD">
              <w:rPr>
                <w:b/>
                <w:bCs/>
                <w:color w:val="FFFFFF" w:themeColor="background1"/>
                <w:sz w:val="20"/>
                <w:szCs w:val="20"/>
                <w:lang w:val="es-ES_tradnl"/>
              </w:rPr>
              <w:t>Un (kV)</w:t>
            </w:r>
          </w:p>
        </w:tc>
        <w:tc>
          <w:tcPr>
            <w:tcW w:w="1594" w:type="dxa"/>
            <w:shd w:val="clear" w:color="auto" w:fill="4472C4" w:themeFill="accent1"/>
          </w:tcPr>
          <w:p w14:paraId="05ED31B6" w14:textId="77777777" w:rsidR="00833144" w:rsidRPr="003838BD" w:rsidRDefault="00833144" w:rsidP="00833144">
            <w:pPr>
              <w:pStyle w:val="TableParagraph"/>
              <w:kinsoku w:val="0"/>
              <w:overflowPunct w:val="0"/>
              <w:spacing w:line="360" w:lineRule="auto"/>
              <w:ind w:left="282" w:right="282"/>
              <w:jc w:val="center"/>
              <w:cnfStyle w:val="000000100000" w:firstRow="0" w:lastRow="0" w:firstColumn="0" w:lastColumn="0" w:oddVBand="0" w:evenVBand="0" w:oddHBand="1" w:evenHBand="0" w:firstRowFirstColumn="0" w:firstRowLastColumn="0" w:lastRowFirstColumn="0" w:lastRowLastColumn="0"/>
              <w:rPr>
                <w:b/>
                <w:bCs/>
                <w:color w:val="FFFFFF" w:themeColor="background1"/>
                <w:sz w:val="20"/>
                <w:szCs w:val="20"/>
                <w:lang w:val="es-ES_tradnl"/>
              </w:rPr>
            </w:pPr>
            <w:r w:rsidRPr="003838BD">
              <w:rPr>
                <w:b/>
                <w:bCs/>
                <w:color w:val="FFFFFF" w:themeColor="background1"/>
                <w:sz w:val="20"/>
                <w:szCs w:val="20"/>
                <w:lang w:val="es-ES_tradnl"/>
              </w:rPr>
              <w:t>Umáx.</w:t>
            </w:r>
            <w:r w:rsidR="00580128" w:rsidRPr="003838BD">
              <w:rPr>
                <w:b/>
                <w:bCs/>
                <w:color w:val="FFFFFF" w:themeColor="background1"/>
                <w:sz w:val="20"/>
                <w:szCs w:val="20"/>
                <w:lang w:val="es-ES_tradnl"/>
              </w:rPr>
              <w:t xml:space="preserve">   </w:t>
            </w:r>
            <w:r w:rsidRPr="003838BD">
              <w:rPr>
                <w:b/>
                <w:bCs/>
                <w:color w:val="FFFFFF" w:themeColor="background1"/>
                <w:sz w:val="20"/>
                <w:szCs w:val="20"/>
                <w:lang w:val="es-ES_tradnl"/>
              </w:rPr>
              <w:t>(kV)</w:t>
            </w:r>
          </w:p>
        </w:tc>
      </w:tr>
      <w:tr w:rsidR="00833144" w:rsidRPr="003838BD" w14:paraId="7F9D0738" w14:textId="77777777" w:rsidTr="00C81CCB">
        <w:trPr>
          <w:trHeight w:val="230"/>
          <w:jc w:val="center"/>
        </w:trPr>
        <w:tc>
          <w:tcPr>
            <w:cnfStyle w:val="000010000000" w:firstRow="0" w:lastRow="0" w:firstColumn="0" w:lastColumn="0" w:oddVBand="1" w:evenVBand="0" w:oddHBand="0" w:evenHBand="0" w:firstRowFirstColumn="0" w:firstRowLastColumn="0" w:lastRowFirstColumn="0" w:lastRowLastColumn="0"/>
            <w:tcW w:w="1244" w:type="dxa"/>
          </w:tcPr>
          <w:p w14:paraId="39DC9457" w14:textId="77777777" w:rsidR="00833144" w:rsidRPr="003838BD" w:rsidRDefault="00833144" w:rsidP="00833144">
            <w:pPr>
              <w:pStyle w:val="TableParagraph"/>
              <w:kinsoku w:val="0"/>
              <w:overflowPunct w:val="0"/>
              <w:spacing w:line="360" w:lineRule="auto"/>
              <w:ind w:left="247" w:right="242"/>
              <w:jc w:val="center"/>
              <w:rPr>
                <w:sz w:val="20"/>
                <w:szCs w:val="20"/>
                <w:lang w:val="es-ES_tradnl"/>
              </w:rPr>
            </w:pPr>
            <w:r w:rsidRPr="003838BD">
              <w:rPr>
                <w:sz w:val="20"/>
                <w:szCs w:val="20"/>
                <w:lang w:val="es-ES_tradnl"/>
              </w:rPr>
              <w:t>138</w:t>
            </w:r>
          </w:p>
        </w:tc>
        <w:tc>
          <w:tcPr>
            <w:tcW w:w="1594" w:type="dxa"/>
            <w:shd w:val="clear" w:color="auto" w:fill="D9E2F3" w:themeFill="accent1" w:themeFillTint="33"/>
          </w:tcPr>
          <w:p w14:paraId="5E33ADBD" w14:textId="77777777" w:rsidR="00833144" w:rsidRPr="003838BD" w:rsidRDefault="00833144" w:rsidP="00833144">
            <w:pPr>
              <w:pStyle w:val="TableParagraph"/>
              <w:kinsoku w:val="0"/>
              <w:overflowPunct w:val="0"/>
              <w:spacing w:line="360" w:lineRule="auto"/>
              <w:ind w:left="282" w:right="282"/>
              <w:jc w:val="center"/>
              <w:cnfStyle w:val="000000000000" w:firstRow="0" w:lastRow="0" w:firstColumn="0" w:lastColumn="0" w:oddVBand="0" w:evenVBand="0" w:oddHBand="0" w:evenHBand="0" w:firstRowFirstColumn="0" w:firstRowLastColumn="0" w:lastRowFirstColumn="0" w:lastRowLastColumn="0"/>
              <w:rPr>
                <w:sz w:val="20"/>
                <w:szCs w:val="20"/>
                <w:lang w:val="es-ES_tradnl"/>
              </w:rPr>
            </w:pPr>
            <w:r w:rsidRPr="003838BD">
              <w:rPr>
                <w:sz w:val="20"/>
                <w:szCs w:val="20"/>
                <w:lang w:val="es-ES_tradnl"/>
              </w:rPr>
              <w:t>145</w:t>
            </w:r>
          </w:p>
        </w:tc>
      </w:tr>
      <w:tr w:rsidR="00833144" w:rsidRPr="003838BD" w14:paraId="54E86BA2" w14:textId="77777777" w:rsidTr="00C81CCB">
        <w:trPr>
          <w:cnfStyle w:val="000000100000" w:firstRow="0" w:lastRow="0" w:firstColumn="0" w:lastColumn="0" w:oddVBand="0" w:evenVBand="0" w:oddHBand="1" w:evenHBand="0" w:firstRowFirstColumn="0" w:firstRowLastColumn="0" w:lastRowFirstColumn="0" w:lastRowLastColumn="0"/>
          <w:trHeight w:val="230"/>
          <w:jc w:val="center"/>
        </w:trPr>
        <w:tc>
          <w:tcPr>
            <w:cnfStyle w:val="000010000000" w:firstRow="0" w:lastRow="0" w:firstColumn="0" w:lastColumn="0" w:oddVBand="1" w:evenVBand="0" w:oddHBand="0" w:evenHBand="0" w:firstRowFirstColumn="0" w:firstRowLastColumn="0" w:lastRowFirstColumn="0" w:lastRowLastColumn="0"/>
            <w:tcW w:w="1244" w:type="dxa"/>
            <w:shd w:val="clear" w:color="auto" w:fill="FFFFFF" w:themeFill="background1"/>
          </w:tcPr>
          <w:p w14:paraId="462AEE33" w14:textId="77777777" w:rsidR="00833144" w:rsidRPr="003838BD" w:rsidRDefault="00833144" w:rsidP="00833144">
            <w:pPr>
              <w:pStyle w:val="TableParagraph"/>
              <w:kinsoku w:val="0"/>
              <w:overflowPunct w:val="0"/>
              <w:spacing w:line="360" w:lineRule="auto"/>
              <w:ind w:left="247" w:right="245"/>
              <w:jc w:val="center"/>
              <w:rPr>
                <w:sz w:val="20"/>
                <w:szCs w:val="20"/>
                <w:lang w:val="es-ES_tradnl"/>
              </w:rPr>
            </w:pPr>
            <w:r w:rsidRPr="003838BD">
              <w:rPr>
                <w:sz w:val="20"/>
                <w:szCs w:val="20"/>
                <w:lang w:val="es-ES_tradnl"/>
              </w:rPr>
              <w:t>12,5</w:t>
            </w:r>
          </w:p>
        </w:tc>
        <w:tc>
          <w:tcPr>
            <w:tcW w:w="1594" w:type="dxa"/>
            <w:shd w:val="clear" w:color="auto" w:fill="FFFFFF" w:themeFill="background1"/>
          </w:tcPr>
          <w:p w14:paraId="7800E1EE" w14:textId="77777777" w:rsidR="00833144" w:rsidRPr="003838BD" w:rsidRDefault="00833144" w:rsidP="00C81CCB">
            <w:pPr>
              <w:pStyle w:val="TableParagraph"/>
              <w:kinsoku w:val="0"/>
              <w:overflowPunct w:val="0"/>
              <w:spacing w:line="360" w:lineRule="auto"/>
              <w:ind w:left="282" w:right="281"/>
              <w:jc w:val="center"/>
              <w:cnfStyle w:val="000000100000" w:firstRow="0" w:lastRow="0" w:firstColumn="0" w:lastColumn="0" w:oddVBand="0" w:evenVBand="0" w:oddHBand="1" w:evenHBand="0" w:firstRowFirstColumn="0" w:firstRowLastColumn="0" w:lastRowFirstColumn="0" w:lastRowLastColumn="0"/>
              <w:rPr>
                <w:sz w:val="20"/>
                <w:szCs w:val="20"/>
                <w:lang w:val="es-ES_tradnl"/>
              </w:rPr>
            </w:pPr>
            <w:r w:rsidRPr="003838BD">
              <w:rPr>
                <w:sz w:val="20"/>
                <w:szCs w:val="20"/>
                <w:lang w:val="es-ES_tradnl"/>
              </w:rPr>
              <w:t>17,5</w:t>
            </w:r>
          </w:p>
        </w:tc>
      </w:tr>
      <w:tr w:rsidR="00833144" w:rsidRPr="003838BD" w14:paraId="279EACD2" w14:textId="77777777" w:rsidTr="00C81CCB">
        <w:trPr>
          <w:trHeight w:val="230"/>
          <w:jc w:val="center"/>
        </w:trPr>
        <w:tc>
          <w:tcPr>
            <w:cnfStyle w:val="000010000000" w:firstRow="0" w:lastRow="0" w:firstColumn="0" w:lastColumn="0" w:oddVBand="1" w:evenVBand="0" w:oddHBand="0" w:evenHBand="0" w:firstRowFirstColumn="0" w:firstRowLastColumn="0" w:lastRowFirstColumn="0" w:lastRowLastColumn="0"/>
            <w:tcW w:w="1244" w:type="dxa"/>
          </w:tcPr>
          <w:p w14:paraId="73760F93" w14:textId="77777777" w:rsidR="00833144" w:rsidRPr="003838BD" w:rsidRDefault="00833144" w:rsidP="00833144">
            <w:pPr>
              <w:pStyle w:val="TableParagraph"/>
              <w:kinsoku w:val="0"/>
              <w:overflowPunct w:val="0"/>
              <w:spacing w:line="360" w:lineRule="auto"/>
              <w:ind w:left="247" w:right="245"/>
              <w:jc w:val="center"/>
              <w:rPr>
                <w:sz w:val="20"/>
                <w:szCs w:val="20"/>
                <w:lang w:val="es-ES_tradnl"/>
              </w:rPr>
            </w:pPr>
            <w:r w:rsidRPr="003838BD">
              <w:rPr>
                <w:sz w:val="20"/>
                <w:szCs w:val="20"/>
                <w:lang w:val="es-ES_tradnl"/>
              </w:rPr>
              <w:t>10</w:t>
            </w:r>
          </w:p>
        </w:tc>
        <w:tc>
          <w:tcPr>
            <w:tcW w:w="1594" w:type="dxa"/>
            <w:shd w:val="clear" w:color="auto" w:fill="D9E2F3" w:themeFill="accent1" w:themeFillTint="33"/>
          </w:tcPr>
          <w:p w14:paraId="13405F8F" w14:textId="77777777" w:rsidR="00833144" w:rsidRPr="003838BD" w:rsidRDefault="00833144" w:rsidP="00833144">
            <w:pPr>
              <w:pStyle w:val="TableParagraph"/>
              <w:kinsoku w:val="0"/>
              <w:overflowPunct w:val="0"/>
              <w:spacing w:line="360" w:lineRule="auto"/>
              <w:ind w:left="282" w:right="281"/>
              <w:jc w:val="center"/>
              <w:cnfStyle w:val="000000000000" w:firstRow="0" w:lastRow="0" w:firstColumn="0" w:lastColumn="0" w:oddVBand="0" w:evenVBand="0" w:oddHBand="0" w:evenHBand="0" w:firstRowFirstColumn="0" w:firstRowLastColumn="0" w:lastRowFirstColumn="0" w:lastRowLastColumn="0"/>
              <w:rPr>
                <w:sz w:val="20"/>
                <w:szCs w:val="20"/>
                <w:lang w:val="es-ES_tradnl"/>
              </w:rPr>
            </w:pPr>
            <w:r w:rsidRPr="003838BD">
              <w:rPr>
                <w:sz w:val="20"/>
                <w:szCs w:val="20"/>
                <w:lang w:val="es-ES_tradnl"/>
              </w:rPr>
              <w:t>12</w:t>
            </w:r>
          </w:p>
        </w:tc>
      </w:tr>
    </w:tbl>
    <w:p w14:paraId="0D58ACCA" w14:textId="77777777" w:rsidR="00833144" w:rsidRPr="003838BD" w:rsidRDefault="00833144" w:rsidP="00833144">
      <w:pPr>
        <w:ind w:firstLine="0"/>
        <w:rPr>
          <w:rFonts w:ascii="Arial" w:hAnsi="Arial"/>
          <w:lang w:val="es-ES_tradnl"/>
        </w:rPr>
      </w:pPr>
    </w:p>
    <w:p w14:paraId="1DE97336" w14:textId="77777777" w:rsidR="00833144" w:rsidRPr="003838BD" w:rsidRDefault="00833144" w:rsidP="00833144">
      <w:pPr>
        <w:ind w:firstLine="0"/>
        <w:rPr>
          <w:rFonts w:ascii="Arial" w:hAnsi="Arial"/>
          <w:lang w:val="es-ES_tradnl"/>
        </w:rPr>
      </w:pPr>
      <w:r w:rsidRPr="003838BD">
        <w:rPr>
          <w:rFonts w:ascii="Arial" w:hAnsi="Arial"/>
          <w:lang w:val="es-ES_tradnl"/>
        </w:rPr>
        <w:t>Respecto de la coordinación de aislamiento, deberán respetarse los valores que se indican a continuación. La frecuencia del Sistema es de 60 Hz</w:t>
      </w:r>
      <w:r w:rsidR="0013772D" w:rsidRPr="003838BD">
        <w:rPr>
          <w:rFonts w:ascii="Arial" w:hAnsi="Arial"/>
          <w:lang w:val="es-ES_tradnl"/>
        </w:rPr>
        <w:t>,</w:t>
      </w:r>
      <w:r w:rsidR="009207BE" w:rsidRPr="003838BD">
        <w:rPr>
          <w:rFonts w:ascii="Arial" w:hAnsi="Arial"/>
          <w:lang w:val="es-ES_tradnl"/>
        </w:rPr>
        <w:t xml:space="preserve"> </w:t>
      </w:r>
      <w:r w:rsidR="009207BE" w:rsidRPr="003838BD">
        <w:rPr>
          <w:rFonts w:ascii="Arial" w:hAnsi="Arial"/>
          <w:lang w:val="es-ES_tradnl"/>
        </w:rPr>
        <w:fldChar w:fldCharType="begin"/>
      </w:r>
      <w:r w:rsidR="009207BE" w:rsidRPr="003838BD">
        <w:rPr>
          <w:rFonts w:ascii="Arial" w:hAnsi="Arial"/>
          <w:lang w:val="es-ES_tradnl"/>
        </w:rPr>
        <w:instrText xml:space="preserve"> REF _Ref125984943 \h  \* MERGEFORMAT </w:instrText>
      </w:r>
      <w:r w:rsidR="009207BE" w:rsidRPr="003838BD">
        <w:rPr>
          <w:rFonts w:ascii="Arial" w:hAnsi="Arial"/>
          <w:lang w:val="es-ES_tradnl"/>
        </w:rPr>
      </w:r>
      <w:r w:rsidR="009207BE" w:rsidRPr="003838BD">
        <w:rPr>
          <w:rFonts w:ascii="Arial" w:hAnsi="Arial"/>
          <w:lang w:val="es-ES_tradnl"/>
        </w:rPr>
        <w:fldChar w:fldCharType="separate"/>
      </w:r>
      <w:r w:rsidR="009207BE" w:rsidRPr="003838BD">
        <w:rPr>
          <w:rFonts w:ascii="Arial" w:hAnsi="Arial"/>
          <w:lang w:val="es-ES_tradnl"/>
        </w:rPr>
        <w:t>Tabla 5</w:t>
      </w:r>
      <w:r w:rsidR="009207BE" w:rsidRPr="003838BD">
        <w:rPr>
          <w:rFonts w:ascii="Arial" w:hAnsi="Arial"/>
          <w:lang w:val="es-ES_tradnl"/>
        </w:rPr>
        <w:fldChar w:fldCharType="end"/>
      </w:r>
      <w:r w:rsidR="009207BE" w:rsidRPr="003838BD">
        <w:rPr>
          <w:rFonts w:ascii="Arial" w:hAnsi="Arial"/>
          <w:lang w:val="es-ES_tradnl"/>
        </w:rPr>
        <w:t>.</w:t>
      </w:r>
    </w:p>
    <w:p w14:paraId="1FF5B071" w14:textId="77777777" w:rsidR="00580128" w:rsidRPr="003838BD" w:rsidRDefault="00580128" w:rsidP="00833144">
      <w:pPr>
        <w:ind w:firstLine="0"/>
        <w:rPr>
          <w:rFonts w:ascii="Arial" w:hAnsi="Arial"/>
          <w:lang w:val="es-ES_tradnl"/>
        </w:rPr>
      </w:pPr>
    </w:p>
    <w:p w14:paraId="2F7EA004" w14:textId="77777777" w:rsidR="000D0199" w:rsidRPr="003838BD" w:rsidRDefault="000D0199" w:rsidP="000D0199">
      <w:pPr>
        <w:pStyle w:val="Descripcin"/>
        <w:keepNext/>
        <w:rPr>
          <w:lang w:val="es-ES_tradnl"/>
        </w:rPr>
      </w:pPr>
      <w:r w:rsidRPr="003838BD">
        <w:rPr>
          <w:lang w:val="es-ES_tradnl"/>
        </w:rPr>
        <w:t xml:space="preserve">                    </w:t>
      </w:r>
      <w:bookmarkStart w:id="41" w:name="_Ref125984943"/>
      <w:r w:rsidRPr="003838BD">
        <w:rPr>
          <w:lang w:val="es-ES_tradnl"/>
        </w:rPr>
        <w:t xml:space="preserve">Tabla </w:t>
      </w:r>
      <w:r w:rsidR="00965CA6" w:rsidRPr="003838BD">
        <w:rPr>
          <w:lang w:val="es-ES_tradnl"/>
        </w:rPr>
        <w:fldChar w:fldCharType="begin"/>
      </w:r>
      <w:r w:rsidR="00965CA6" w:rsidRPr="003838BD">
        <w:rPr>
          <w:lang w:val="es-ES_tradnl"/>
        </w:rPr>
        <w:instrText xml:space="preserve"> SEQ Tabla \* ARABIC </w:instrText>
      </w:r>
      <w:r w:rsidR="00965CA6" w:rsidRPr="003838BD">
        <w:rPr>
          <w:lang w:val="es-ES_tradnl"/>
        </w:rPr>
        <w:fldChar w:fldCharType="separate"/>
      </w:r>
      <w:r w:rsidR="00DF7D4B" w:rsidRPr="003838BD">
        <w:rPr>
          <w:lang w:val="es-ES_tradnl"/>
        </w:rPr>
        <w:t>5</w:t>
      </w:r>
      <w:r w:rsidR="00965CA6" w:rsidRPr="003838BD">
        <w:rPr>
          <w:lang w:val="es-ES_tradnl"/>
        </w:rPr>
        <w:fldChar w:fldCharType="end"/>
      </w:r>
      <w:bookmarkEnd w:id="41"/>
      <w:r w:rsidRPr="003838BD">
        <w:rPr>
          <w:lang w:val="es-ES_tradnl"/>
        </w:rPr>
        <w:t>. Coordinación de Aislamiento</w:t>
      </w:r>
    </w:p>
    <w:tbl>
      <w:tblPr>
        <w:tblStyle w:val="Tabladecuadrcula4-nfasis1"/>
        <w:tblW w:w="6872" w:type="dxa"/>
        <w:tblLook w:val="04A0" w:firstRow="1" w:lastRow="0" w:firstColumn="1" w:lastColumn="0" w:noHBand="0" w:noVBand="1"/>
      </w:tblPr>
      <w:tblGrid>
        <w:gridCol w:w="4434"/>
        <w:gridCol w:w="858"/>
        <w:gridCol w:w="1580"/>
      </w:tblGrid>
      <w:tr w:rsidR="00833144" w:rsidRPr="003838BD" w14:paraId="119EB831" w14:textId="77777777" w:rsidTr="00E246E7">
        <w:trPr>
          <w:cnfStyle w:val="100000000000" w:firstRow="1" w:lastRow="0" w:firstColumn="0" w:lastColumn="0" w:oddVBand="0" w:evenVBand="0" w:oddHBand="0"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6872" w:type="dxa"/>
            <w:gridSpan w:val="3"/>
            <w:hideMark/>
          </w:tcPr>
          <w:p w14:paraId="27CD7F70" w14:textId="77777777" w:rsidR="00833144" w:rsidRPr="003838BD" w:rsidRDefault="00C47F2B" w:rsidP="00C47F2B">
            <w:pPr>
              <w:ind w:firstLine="0"/>
              <w:jc w:val="center"/>
              <w:rPr>
                <w:rFonts w:ascii="Arial" w:hAnsi="Arial"/>
                <w:bCs w:val="0"/>
                <w:sz w:val="20"/>
                <w:szCs w:val="20"/>
                <w:lang w:val="es-ES_tradnl" w:eastAsia="es-DO"/>
              </w:rPr>
            </w:pPr>
            <w:r w:rsidRPr="003838BD">
              <w:rPr>
                <w:rFonts w:ascii="Arial" w:hAnsi="Arial"/>
                <w:bCs w:val="0"/>
                <w:sz w:val="20"/>
                <w:szCs w:val="20"/>
                <w:lang w:val="es-ES_tradnl" w:eastAsia="es-DO"/>
              </w:rPr>
              <w:t>Nivel de 138 kv</w:t>
            </w:r>
          </w:p>
        </w:tc>
      </w:tr>
      <w:tr w:rsidR="00833144" w:rsidRPr="003838BD" w14:paraId="64F7233B" w14:textId="77777777" w:rsidTr="00E246E7">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4434" w:type="dxa"/>
            <w:noWrap/>
            <w:vAlign w:val="center"/>
            <w:hideMark/>
          </w:tcPr>
          <w:p w14:paraId="110CF4BD" w14:textId="77777777" w:rsidR="00833144" w:rsidRPr="003838BD" w:rsidRDefault="00833144" w:rsidP="00833144">
            <w:pPr>
              <w:ind w:firstLine="0"/>
              <w:jc w:val="center"/>
              <w:rPr>
                <w:rFonts w:ascii="Arial" w:hAnsi="Arial"/>
                <w:b/>
                <w:bCs w:val="0"/>
                <w:color w:val="000000"/>
                <w:sz w:val="20"/>
                <w:szCs w:val="20"/>
                <w:lang w:val="es-ES_tradnl" w:eastAsia="es-DO"/>
              </w:rPr>
            </w:pPr>
            <w:r w:rsidRPr="003838BD">
              <w:rPr>
                <w:rFonts w:ascii="Arial" w:hAnsi="Arial"/>
                <w:b/>
                <w:bCs w:val="0"/>
                <w:color w:val="000000"/>
                <w:sz w:val="20"/>
                <w:szCs w:val="20"/>
                <w:lang w:val="es-ES_tradnl" w:eastAsia="es-DO"/>
              </w:rPr>
              <w:t>Ítem</w:t>
            </w:r>
          </w:p>
        </w:tc>
        <w:tc>
          <w:tcPr>
            <w:tcW w:w="858" w:type="dxa"/>
            <w:noWrap/>
            <w:vAlign w:val="center"/>
            <w:hideMark/>
          </w:tcPr>
          <w:p w14:paraId="3915AE55" w14:textId="77777777" w:rsidR="00833144" w:rsidRPr="003838BD" w:rsidRDefault="00833144" w:rsidP="00833144">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
                <w:bCs/>
                <w:color w:val="000000"/>
                <w:sz w:val="20"/>
                <w:szCs w:val="20"/>
                <w:lang w:val="es-ES_tradnl" w:eastAsia="es-DO"/>
              </w:rPr>
            </w:pPr>
            <w:r w:rsidRPr="003838BD">
              <w:rPr>
                <w:rFonts w:ascii="Arial" w:hAnsi="Arial"/>
                <w:b/>
                <w:bCs/>
                <w:color w:val="000000"/>
                <w:sz w:val="20"/>
                <w:szCs w:val="20"/>
                <w:lang w:val="es-ES_tradnl" w:eastAsia="es-DO"/>
              </w:rPr>
              <w:t>BIL (kVcr)</w:t>
            </w:r>
          </w:p>
        </w:tc>
        <w:tc>
          <w:tcPr>
            <w:tcW w:w="1580" w:type="dxa"/>
            <w:noWrap/>
            <w:vAlign w:val="center"/>
            <w:hideMark/>
          </w:tcPr>
          <w:p w14:paraId="0FCDCB26" w14:textId="77777777" w:rsidR="00833144" w:rsidRPr="003838BD" w:rsidRDefault="00833144" w:rsidP="00833144">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
                <w:bCs/>
                <w:color w:val="000000"/>
                <w:sz w:val="20"/>
                <w:szCs w:val="20"/>
                <w:lang w:val="es-ES_tradnl" w:eastAsia="es-DO"/>
              </w:rPr>
            </w:pPr>
            <w:r w:rsidRPr="003838BD">
              <w:rPr>
                <w:rFonts w:ascii="Arial" w:hAnsi="Arial"/>
                <w:b/>
                <w:bCs/>
                <w:color w:val="000000"/>
                <w:sz w:val="20"/>
                <w:szCs w:val="20"/>
                <w:lang w:val="es-ES_tradnl" w:eastAsia="es-DO"/>
              </w:rPr>
              <w:t>Frecuencia Industrial</w:t>
            </w:r>
          </w:p>
        </w:tc>
      </w:tr>
      <w:tr w:rsidR="00833144" w:rsidRPr="003838BD" w14:paraId="0DE8FE30" w14:textId="77777777" w:rsidTr="00E246E7">
        <w:trPr>
          <w:trHeight w:val="215"/>
        </w:trPr>
        <w:tc>
          <w:tcPr>
            <w:cnfStyle w:val="001000000000" w:firstRow="0" w:lastRow="0" w:firstColumn="1" w:lastColumn="0" w:oddVBand="0" w:evenVBand="0" w:oddHBand="0" w:evenHBand="0" w:firstRowFirstColumn="0" w:firstRowLastColumn="0" w:lastRowFirstColumn="0" w:lastRowLastColumn="0"/>
            <w:tcW w:w="4434" w:type="dxa"/>
            <w:hideMark/>
          </w:tcPr>
          <w:p w14:paraId="780F71A3" w14:textId="77777777" w:rsidR="00833144" w:rsidRPr="003838BD" w:rsidRDefault="00833144" w:rsidP="00833144">
            <w:pPr>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Equipamiento</w:t>
            </w:r>
          </w:p>
        </w:tc>
        <w:tc>
          <w:tcPr>
            <w:tcW w:w="858" w:type="dxa"/>
            <w:hideMark/>
          </w:tcPr>
          <w:p w14:paraId="038766F1" w14:textId="77777777" w:rsidR="00833144" w:rsidRPr="003838BD" w:rsidRDefault="00833144" w:rsidP="00833144">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650</w:t>
            </w:r>
          </w:p>
        </w:tc>
        <w:tc>
          <w:tcPr>
            <w:tcW w:w="1580" w:type="dxa"/>
            <w:hideMark/>
          </w:tcPr>
          <w:p w14:paraId="7C84CE3D" w14:textId="77777777" w:rsidR="00833144" w:rsidRPr="003838BD" w:rsidRDefault="00833144" w:rsidP="00833144">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275</w:t>
            </w:r>
          </w:p>
        </w:tc>
      </w:tr>
      <w:tr w:rsidR="00833144" w:rsidRPr="003838BD" w14:paraId="4307A7D9" w14:textId="77777777" w:rsidTr="00E246E7">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4434" w:type="dxa"/>
            <w:hideMark/>
          </w:tcPr>
          <w:p w14:paraId="3E6C2D03" w14:textId="77777777" w:rsidR="00833144" w:rsidRPr="003838BD" w:rsidRDefault="00833144" w:rsidP="00833144">
            <w:pPr>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Arrollamientos de los transformadores</w:t>
            </w:r>
          </w:p>
        </w:tc>
        <w:tc>
          <w:tcPr>
            <w:tcW w:w="858" w:type="dxa"/>
            <w:hideMark/>
          </w:tcPr>
          <w:p w14:paraId="5707A10F" w14:textId="77777777" w:rsidR="00833144" w:rsidRPr="003838BD" w:rsidRDefault="00833144" w:rsidP="00833144">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650</w:t>
            </w:r>
          </w:p>
        </w:tc>
        <w:tc>
          <w:tcPr>
            <w:tcW w:w="1580" w:type="dxa"/>
            <w:hideMark/>
          </w:tcPr>
          <w:p w14:paraId="5ABA958A" w14:textId="77777777" w:rsidR="00833144" w:rsidRPr="003838BD" w:rsidRDefault="00833144" w:rsidP="00833144">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275</w:t>
            </w:r>
          </w:p>
        </w:tc>
      </w:tr>
      <w:tr w:rsidR="00833144" w:rsidRPr="003838BD" w14:paraId="7EC4D272" w14:textId="77777777" w:rsidTr="00E246E7">
        <w:trPr>
          <w:trHeight w:val="215"/>
        </w:trPr>
        <w:tc>
          <w:tcPr>
            <w:cnfStyle w:val="001000000000" w:firstRow="0" w:lastRow="0" w:firstColumn="1" w:lastColumn="0" w:oddVBand="0" w:evenVBand="0" w:oddHBand="0" w:evenHBand="0" w:firstRowFirstColumn="0" w:firstRowLastColumn="0" w:lastRowFirstColumn="0" w:lastRowLastColumn="0"/>
            <w:tcW w:w="4434" w:type="dxa"/>
            <w:hideMark/>
          </w:tcPr>
          <w:p w14:paraId="17BF0C12" w14:textId="77777777" w:rsidR="00833144" w:rsidRPr="003838BD" w:rsidRDefault="00833144" w:rsidP="00833144">
            <w:pPr>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Aisladores pasantes de fase</w:t>
            </w:r>
          </w:p>
        </w:tc>
        <w:tc>
          <w:tcPr>
            <w:tcW w:w="858" w:type="dxa"/>
            <w:hideMark/>
          </w:tcPr>
          <w:p w14:paraId="173ED905" w14:textId="77777777" w:rsidR="00833144" w:rsidRPr="003838BD" w:rsidRDefault="00833144" w:rsidP="00833144">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650</w:t>
            </w:r>
          </w:p>
        </w:tc>
        <w:tc>
          <w:tcPr>
            <w:tcW w:w="1580" w:type="dxa"/>
            <w:hideMark/>
          </w:tcPr>
          <w:p w14:paraId="61185D6C" w14:textId="77777777" w:rsidR="00833144" w:rsidRPr="003838BD" w:rsidRDefault="00833144" w:rsidP="00833144">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275</w:t>
            </w:r>
          </w:p>
        </w:tc>
      </w:tr>
      <w:tr w:rsidR="00833144" w:rsidRPr="003838BD" w14:paraId="72D41418" w14:textId="77777777" w:rsidTr="00E246E7">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4434" w:type="dxa"/>
            <w:hideMark/>
          </w:tcPr>
          <w:p w14:paraId="5FCA53ED" w14:textId="77777777" w:rsidR="00833144" w:rsidRPr="003838BD" w:rsidRDefault="00833144" w:rsidP="00833144">
            <w:pPr>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Arrollamientos de los transformadores (lado neutro)</w:t>
            </w:r>
          </w:p>
        </w:tc>
        <w:tc>
          <w:tcPr>
            <w:tcW w:w="858" w:type="dxa"/>
            <w:hideMark/>
          </w:tcPr>
          <w:p w14:paraId="70029651" w14:textId="77777777" w:rsidR="00833144" w:rsidRPr="003838BD" w:rsidRDefault="00833144" w:rsidP="00833144">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325</w:t>
            </w:r>
          </w:p>
        </w:tc>
        <w:tc>
          <w:tcPr>
            <w:tcW w:w="1580" w:type="dxa"/>
            <w:hideMark/>
          </w:tcPr>
          <w:p w14:paraId="2E4D9EDB" w14:textId="77777777" w:rsidR="00833144" w:rsidRPr="003838BD" w:rsidRDefault="00833144" w:rsidP="00833144">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140</w:t>
            </w:r>
          </w:p>
        </w:tc>
      </w:tr>
      <w:tr w:rsidR="00833144" w:rsidRPr="003838BD" w14:paraId="6D61AA09" w14:textId="77777777" w:rsidTr="00E246E7">
        <w:trPr>
          <w:trHeight w:val="323"/>
        </w:trPr>
        <w:tc>
          <w:tcPr>
            <w:cnfStyle w:val="001000000000" w:firstRow="0" w:lastRow="0" w:firstColumn="1" w:lastColumn="0" w:oddVBand="0" w:evenVBand="0" w:oddHBand="0" w:evenHBand="0" w:firstRowFirstColumn="0" w:firstRowLastColumn="0" w:lastRowFirstColumn="0" w:lastRowLastColumn="0"/>
            <w:tcW w:w="4434" w:type="dxa"/>
            <w:hideMark/>
          </w:tcPr>
          <w:p w14:paraId="4D13C312" w14:textId="77777777" w:rsidR="00833144" w:rsidRPr="003838BD" w:rsidRDefault="00833144" w:rsidP="00833144">
            <w:pPr>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Aisladores pasantes de neutro</w:t>
            </w:r>
          </w:p>
        </w:tc>
        <w:tc>
          <w:tcPr>
            <w:tcW w:w="858" w:type="dxa"/>
            <w:hideMark/>
          </w:tcPr>
          <w:p w14:paraId="0A2F682D" w14:textId="77777777" w:rsidR="00833144" w:rsidRPr="003838BD" w:rsidRDefault="00833144" w:rsidP="00833144">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325</w:t>
            </w:r>
          </w:p>
        </w:tc>
        <w:tc>
          <w:tcPr>
            <w:tcW w:w="1580" w:type="dxa"/>
            <w:hideMark/>
          </w:tcPr>
          <w:p w14:paraId="57BC49A2" w14:textId="77777777" w:rsidR="00833144" w:rsidRPr="003838BD" w:rsidRDefault="00833144" w:rsidP="00833144">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140</w:t>
            </w:r>
          </w:p>
        </w:tc>
      </w:tr>
      <w:tr w:rsidR="00833144" w:rsidRPr="003838BD" w14:paraId="5ED64F81" w14:textId="77777777" w:rsidTr="00E246E7">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6872" w:type="dxa"/>
            <w:gridSpan w:val="3"/>
            <w:hideMark/>
          </w:tcPr>
          <w:p w14:paraId="56C50178" w14:textId="77777777" w:rsidR="00833144" w:rsidRPr="003838BD" w:rsidRDefault="00833144" w:rsidP="00833144">
            <w:pPr>
              <w:ind w:firstLine="0"/>
              <w:jc w:val="center"/>
              <w:rPr>
                <w:rFonts w:ascii="Arial" w:hAnsi="Arial"/>
                <w:b/>
                <w:bCs w:val="0"/>
                <w:color w:val="000000"/>
                <w:sz w:val="20"/>
                <w:szCs w:val="20"/>
                <w:lang w:val="es-ES_tradnl" w:eastAsia="es-DO"/>
              </w:rPr>
            </w:pPr>
            <w:r w:rsidRPr="003838BD">
              <w:rPr>
                <w:rFonts w:ascii="Arial" w:hAnsi="Arial"/>
                <w:b/>
                <w:bCs w:val="0"/>
                <w:color w:val="000000"/>
                <w:sz w:val="20"/>
                <w:szCs w:val="20"/>
                <w:lang w:val="es-ES_tradnl" w:eastAsia="es-DO"/>
              </w:rPr>
              <w:t>NIVEL DE 12,5 kV.</w:t>
            </w:r>
          </w:p>
        </w:tc>
      </w:tr>
      <w:tr w:rsidR="00833144" w:rsidRPr="003838BD" w14:paraId="34A48F7E" w14:textId="77777777" w:rsidTr="00E246E7">
        <w:trPr>
          <w:trHeight w:val="215"/>
        </w:trPr>
        <w:tc>
          <w:tcPr>
            <w:cnfStyle w:val="001000000000" w:firstRow="0" w:lastRow="0" w:firstColumn="1" w:lastColumn="0" w:oddVBand="0" w:evenVBand="0" w:oddHBand="0" w:evenHBand="0" w:firstRowFirstColumn="0" w:firstRowLastColumn="0" w:lastRowFirstColumn="0" w:lastRowLastColumn="0"/>
            <w:tcW w:w="4434" w:type="dxa"/>
            <w:noWrap/>
            <w:vAlign w:val="center"/>
            <w:hideMark/>
          </w:tcPr>
          <w:p w14:paraId="5EB4EBD1" w14:textId="77777777" w:rsidR="00833144" w:rsidRPr="003838BD" w:rsidRDefault="00833144" w:rsidP="00833144">
            <w:pPr>
              <w:ind w:firstLine="0"/>
              <w:jc w:val="center"/>
              <w:rPr>
                <w:rFonts w:ascii="Arial" w:hAnsi="Arial"/>
                <w:b/>
                <w:bCs w:val="0"/>
                <w:color w:val="000000"/>
                <w:sz w:val="20"/>
                <w:szCs w:val="20"/>
                <w:lang w:val="es-ES_tradnl" w:eastAsia="es-DO"/>
              </w:rPr>
            </w:pPr>
            <w:r w:rsidRPr="003838BD">
              <w:rPr>
                <w:rFonts w:ascii="Arial" w:hAnsi="Arial"/>
                <w:b/>
                <w:bCs w:val="0"/>
                <w:color w:val="000000"/>
                <w:sz w:val="20"/>
                <w:szCs w:val="20"/>
                <w:lang w:val="es-ES_tradnl" w:eastAsia="es-DO"/>
              </w:rPr>
              <w:t>Ítem</w:t>
            </w:r>
          </w:p>
        </w:tc>
        <w:tc>
          <w:tcPr>
            <w:tcW w:w="858" w:type="dxa"/>
            <w:noWrap/>
            <w:hideMark/>
          </w:tcPr>
          <w:p w14:paraId="5DC7969A" w14:textId="77777777" w:rsidR="00833144" w:rsidRPr="003838BD" w:rsidRDefault="00833144" w:rsidP="00833144">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b/>
                <w:bCs/>
                <w:color w:val="000000"/>
                <w:sz w:val="20"/>
                <w:szCs w:val="20"/>
                <w:lang w:val="es-ES_tradnl" w:eastAsia="es-DO"/>
              </w:rPr>
            </w:pPr>
            <w:r w:rsidRPr="003838BD">
              <w:rPr>
                <w:rFonts w:ascii="Arial" w:hAnsi="Arial"/>
                <w:b/>
                <w:bCs/>
                <w:color w:val="000000"/>
                <w:sz w:val="20"/>
                <w:szCs w:val="20"/>
                <w:lang w:val="es-ES_tradnl" w:eastAsia="es-DO"/>
              </w:rPr>
              <w:t>BIL (kVcr)</w:t>
            </w:r>
          </w:p>
        </w:tc>
        <w:tc>
          <w:tcPr>
            <w:tcW w:w="1580" w:type="dxa"/>
            <w:noWrap/>
            <w:hideMark/>
          </w:tcPr>
          <w:p w14:paraId="4CE97E71" w14:textId="77777777" w:rsidR="00833144" w:rsidRPr="003838BD" w:rsidRDefault="00833144" w:rsidP="00833144">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b/>
                <w:bCs/>
                <w:color w:val="000000"/>
                <w:sz w:val="20"/>
                <w:szCs w:val="20"/>
                <w:lang w:val="es-ES_tradnl" w:eastAsia="es-DO"/>
              </w:rPr>
            </w:pPr>
            <w:r w:rsidRPr="003838BD">
              <w:rPr>
                <w:rFonts w:ascii="Arial" w:hAnsi="Arial"/>
                <w:b/>
                <w:bCs/>
                <w:color w:val="000000"/>
                <w:sz w:val="20"/>
                <w:szCs w:val="20"/>
                <w:lang w:val="es-ES_tradnl" w:eastAsia="es-DO"/>
              </w:rPr>
              <w:t>Frecuencia Industrial</w:t>
            </w:r>
          </w:p>
        </w:tc>
      </w:tr>
      <w:tr w:rsidR="00833144" w:rsidRPr="003838BD" w14:paraId="33B16DCB" w14:textId="77777777" w:rsidTr="00E246E7">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4434" w:type="dxa"/>
            <w:hideMark/>
          </w:tcPr>
          <w:p w14:paraId="28219178" w14:textId="77777777" w:rsidR="00833144" w:rsidRPr="003838BD" w:rsidRDefault="00833144" w:rsidP="00833144">
            <w:pPr>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Equipamiento</w:t>
            </w:r>
          </w:p>
        </w:tc>
        <w:tc>
          <w:tcPr>
            <w:tcW w:w="858" w:type="dxa"/>
            <w:hideMark/>
          </w:tcPr>
          <w:p w14:paraId="2AD66104" w14:textId="77777777" w:rsidR="00833144" w:rsidRPr="003838BD" w:rsidRDefault="00833144" w:rsidP="00833144">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170</w:t>
            </w:r>
          </w:p>
        </w:tc>
        <w:tc>
          <w:tcPr>
            <w:tcW w:w="1580" w:type="dxa"/>
            <w:hideMark/>
          </w:tcPr>
          <w:p w14:paraId="7D54A7AC" w14:textId="77777777" w:rsidR="00833144" w:rsidRPr="003838BD" w:rsidRDefault="00833144" w:rsidP="00833144">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70</w:t>
            </w:r>
          </w:p>
        </w:tc>
      </w:tr>
      <w:tr w:rsidR="00833144" w:rsidRPr="003838BD" w14:paraId="71908066" w14:textId="77777777" w:rsidTr="00E246E7">
        <w:trPr>
          <w:trHeight w:val="367"/>
        </w:trPr>
        <w:tc>
          <w:tcPr>
            <w:cnfStyle w:val="001000000000" w:firstRow="0" w:lastRow="0" w:firstColumn="1" w:lastColumn="0" w:oddVBand="0" w:evenVBand="0" w:oddHBand="0" w:evenHBand="0" w:firstRowFirstColumn="0" w:firstRowLastColumn="0" w:lastRowFirstColumn="0" w:lastRowLastColumn="0"/>
            <w:tcW w:w="4434" w:type="dxa"/>
            <w:hideMark/>
          </w:tcPr>
          <w:p w14:paraId="38CDC569" w14:textId="77777777" w:rsidR="00833144" w:rsidRPr="003838BD" w:rsidRDefault="00833144" w:rsidP="00833144">
            <w:pPr>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Arrollamientos de los transformadores (fase y neutro)</w:t>
            </w:r>
          </w:p>
        </w:tc>
        <w:tc>
          <w:tcPr>
            <w:tcW w:w="858" w:type="dxa"/>
            <w:hideMark/>
          </w:tcPr>
          <w:p w14:paraId="491B1D9E" w14:textId="77777777" w:rsidR="00833144" w:rsidRPr="003838BD" w:rsidRDefault="00833144" w:rsidP="00833144">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95</w:t>
            </w:r>
          </w:p>
        </w:tc>
        <w:tc>
          <w:tcPr>
            <w:tcW w:w="1580" w:type="dxa"/>
            <w:hideMark/>
          </w:tcPr>
          <w:p w14:paraId="304C1363" w14:textId="77777777" w:rsidR="00833144" w:rsidRPr="003838BD" w:rsidRDefault="00833144" w:rsidP="00833144">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38</w:t>
            </w:r>
          </w:p>
        </w:tc>
      </w:tr>
      <w:tr w:rsidR="00833144" w:rsidRPr="003838BD" w14:paraId="45372D97" w14:textId="77777777" w:rsidTr="00E246E7">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4434" w:type="dxa"/>
            <w:hideMark/>
          </w:tcPr>
          <w:p w14:paraId="4F9AB52D" w14:textId="77777777" w:rsidR="00833144" w:rsidRPr="003838BD" w:rsidRDefault="00833144" w:rsidP="00833144">
            <w:pPr>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Aisladores pasantes de transformad. (fase y neutro)</w:t>
            </w:r>
          </w:p>
        </w:tc>
        <w:tc>
          <w:tcPr>
            <w:tcW w:w="858" w:type="dxa"/>
            <w:hideMark/>
          </w:tcPr>
          <w:p w14:paraId="7D255D61" w14:textId="77777777" w:rsidR="00833144" w:rsidRPr="003838BD" w:rsidRDefault="00833144" w:rsidP="00833144">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170</w:t>
            </w:r>
          </w:p>
        </w:tc>
        <w:tc>
          <w:tcPr>
            <w:tcW w:w="1580" w:type="dxa"/>
            <w:hideMark/>
          </w:tcPr>
          <w:p w14:paraId="1D7C50DF" w14:textId="77777777" w:rsidR="00833144" w:rsidRPr="003838BD" w:rsidRDefault="00833144" w:rsidP="00833144">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70</w:t>
            </w:r>
          </w:p>
        </w:tc>
      </w:tr>
      <w:tr w:rsidR="00833144" w:rsidRPr="003838BD" w14:paraId="60705F54" w14:textId="77777777" w:rsidTr="00E246E7">
        <w:trPr>
          <w:trHeight w:val="215"/>
        </w:trPr>
        <w:tc>
          <w:tcPr>
            <w:cnfStyle w:val="001000000000" w:firstRow="0" w:lastRow="0" w:firstColumn="1" w:lastColumn="0" w:oddVBand="0" w:evenVBand="0" w:oddHBand="0" w:evenHBand="0" w:firstRowFirstColumn="0" w:firstRowLastColumn="0" w:lastRowFirstColumn="0" w:lastRowLastColumn="0"/>
            <w:tcW w:w="6872" w:type="dxa"/>
            <w:gridSpan w:val="3"/>
            <w:hideMark/>
          </w:tcPr>
          <w:p w14:paraId="70DCC4A2" w14:textId="77777777" w:rsidR="00833144" w:rsidRPr="003838BD" w:rsidRDefault="00833144" w:rsidP="00833144">
            <w:pPr>
              <w:ind w:firstLine="0"/>
              <w:jc w:val="center"/>
              <w:rPr>
                <w:rFonts w:ascii="Arial" w:hAnsi="Arial"/>
                <w:b/>
                <w:bCs w:val="0"/>
                <w:color w:val="000000"/>
                <w:sz w:val="20"/>
                <w:szCs w:val="20"/>
                <w:lang w:val="es-ES_tradnl" w:eastAsia="es-DO"/>
              </w:rPr>
            </w:pPr>
            <w:r w:rsidRPr="003838BD">
              <w:rPr>
                <w:rFonts w:ascii="Arial" w:hAnsi="Arial"/>
                <w:b/>
                <w:bCs w:val="0"/>
                <w:color w:val="000000"/>
                <w:sz w:val="20"/>
                <w:szCs w:val="20"/>
                <w:lang w:val="es-ES_tradnl" w:eastAsia="es-DO"/>
              </w:rPr>
              <w:t>NIVEL DE 10 kV.</w:t>
            </w:r>
          </w:p>
        </w:tc>
      </w:tr>
      <w:tr w:rsidR="00833144" w:rsidRPr="003838BD" w14:paraId="454070CD" w14:textId="77777777" w:rsidTr="00E246E7">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4434" w:type="dxa"/>
            <w:noWrap/>
            <w:hideMark/>
          </w:tcPr>
          <w:p w14:paraId="520609AF" w14:textId="77777777" w:rsidR="00833144" w:rsidRPr="003838BD" w:rsidRDefault="00833144" w:rsidP="00833144">
            <w:pPr>
              <w:ind w:firstLine="0"/>
              <w:jc w:val="center"/>
              <w:rPr>
                <w:rFonts w:ascii="Arial" w:hAnsi="Arial"/>
                <w:b/>
                <w:bCs w:val="0"/>
                <w:color w:val="000000"/>
                <w:sz w:val="20"/>
                <w:szCs w:val="20"/>
                <w:lang w:val="es-ES_tradnl" w:eastAsia="es-DO"/>
              </w:rPr>
            </w:pPr>
            <w:r w:rsidRPr="003838BD">
              <w:rPr>
                <w:rFonts w:ascii="Arial" w:hAnsi="Arial"/>
                <w:b/>
                <w:bCs w:val="0"/>
                <w:color w:val="000000"/>
                <w:sz w:val="20"/>
                <w:szCs w:val="20"/>
                <w:lang w:val="es-ES_tradnl" w:eastAsia="es-DO"/>
              </w:rPr>
              <w:t>Ítem</w:t>
            </w:r>
          </w:p>
        </w:tc>
        <w:tc>
          <w:tcPr>
            <w:tcW w:w="858" w:type="dxa"/>
            <w:noWrap/>
            <w:hideMark/>
          </w:tcPr>
          <w:p w14:paraId="4CAE5531" w14:textId="77777777" w:rsidR="00833144" w:rsidRPr="003838BD" w:rsidRDefault="00833144" w:rsidP="00833144">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
                <w:bCs/>
                <w:color w:val="000000"/>
                <w:sz w:val="20"/>
                <w:szCs w:val="20"/>
                <w:lang w:val="es-ES_tradnl" w:eastAsia="es-DO"/>
              </w:rPr>
            </w:pPr>
            <w:r w:rsidRPr="003838BD">
              <w:rPr>
                <w:rFonts w:ascii="Arial" w:hAnsi="Arial"/>
                <w:b/>
                <w:bCs/>
                <w:color w:val="000000"/>
                <w:sz w:val="20"/>
                <w:szCs w:val="20"/>
                <w:lang w:val="es-ES_tradnl" w:eastAsia="es-DO"/>
              </w:rPr>
              <w:t>BIL (kVcr)</w:t>
            </w:r>
          </w:p>
        </w:tc>
        <w:tc>
          <w:tcPr>
            <w:tcW w:w="1580" w:type="dxa"/>
            <w:noWrap/>
            <w:hideMark/>
          </w:tcPr>
          <w:p w14:paraId="570711BD" w14:textId="77777777" w:rsidR="00833144" w:rsidRPr="003838BD" w:rsidRDefault="00833144" w:rsidP="00833144">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
                <w:bCs/>
                <w:color w:val="000000"/>
                <w:sz w:val="20"/>
                <w:szCs w:val="20"/>
                <w:lang w:val="es-ES_tradnl" w:eastAsia="es-DO"/>
              </w:rPr>
            </w:pPr>
            <w:r w:rsidRPr="003838BD">
              <w:rPr>
                <w:rFonts w:ascii="Arial" w:hAnsi="Arial"/>
                <w:b/>
                <w:bCs/>
                <w:color w:val="000000"/>
                <w:sz w:val="20"/>
                <w:szCs w:val="20"/>
                <w:lang w:val="es-ES_tradnl" w:eastAsia="es-DO"/>
              </w:rPr>
              <w:t>Frecuencia Industrial</w:t>
            </w:r>
          </w:p>
        </w:tc>
      </w:tr>
      <w:tr w:rsidR="00833144" w:rsidRPr="003838BD" w14:paraId="0B458409" w14:textId="77777777" w:rsidTr="00E246E7">
        <w:trPr>
          <w:trHeight w:val="215"/>
        </w:trPr>
        <w:tc>
          <w:tcPr>
            <w:cnfStyle w:val="001000000000" w:firstRow="0" w:lastRow="0" w:firstColumn="1" w:lastColumn="0" w:oddVBand="0" w:evenVBand="0" w:oddHBand="0" w:evenHBand="0" w:firstRowFirstColumn="0" w:firstRowLastColumn="0" w:lastRowFirstColumn="0" w:lastRowLastColumn="0"/>
            <w:tcW w:w="4434" w:type="dxa"/>
            <w:hideMark/>
          </w:tcPr>
          <w:p w14:paraId="54344CF3" w14:textId="77777777" w:rsidR="00833144" w:rsidRPr="003838BD" w:rsidRDefault="00833144" w:rsidP="00833144">
            <w:pPr>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Equipamiento</w:t>
            </w:r>
          </w:p>
        </w:tc>
        <w:tc>
          <w:tcPr>
            <w:tcW w:w="858" w:type="dxa"/>
            <w:hideMark/>
          </w:tcPr>
          <w:p w14:paraId="7578F65E" w14:textId="77777777" w:rsidR="00833144" w:rsidRPr="003838BD" w:rsidRDefault="00833144" w:rsidP="00833144">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120</w:t>
            </w:r>
          </w:p>
        </w:tc>
        <w:tc>
          <w:tcPr>
            <w:tcW w:w="1580" w:type="dxa"/>
            <w:hideMark/>
          </w:tcPr>
          <w:p w14:paraId="3C906A29" w14:textId="77777777" w:rsidR="00833144" w:rsidRPr="003838BD" w:rsidRDefault="00833144" w:rsidP="00833144">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50</w:t>
            </w:r>
          </w:p>
        </w:tc>
      </w:tr>
      <w:tr w:rsidR="00833144" w:rsidRPr="003838BD" w14:paraId="0403106C" w14:textId="77777777" w:rsidTr="00E246E7">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4434" w:type="dxa"/>
            <w:hideMark/>
          </w:tcPr>
          <w:p w14:paraId="04E6F848" w14:textId="77777777" w:rsidR="00833144" w:rsidRPr="003838BD" w:rsidRDefault="00833144" w:rsidP="00833144">
            <w:pPr>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Arrollamientos de los transformadores (fase y neutro)</w:t>
            </w:r>
          </w:p>
        </w:tc>
        <w:tc>
          <w:tcPr>
            <w:tcW w:w="858" w:type="dxa"/>
            <w:hideMark/>
          </w:tcPr>
          <w:p w14:paraId="2BCF9FAD" w14:textId="77777777" w:rsidR="00833144" w:rsidRPr="003838BD" w:rsidRDefault="00833144" w:rsidP="00833144">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75</w:t>
            </w:r>
          </w:p>
        </w:tc>
        <w:tc>
          <w:tcPr>
            <w:tcW w:w="1580" w:type="dxa"/>
            <w:hideMark/>
          </w:tcPr>
          <w:p w14:paraId="572D6831" w14:textId="77777777" w:rsidR="00833144" w:rsidRPr="003838BD" w:rsidRDefault="00833144" w:rsidP="00833144">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28</w:t>
            </w:r>
          </w:p>
        </w:tc>
      </w:tr>
      <w:tr w:rsidR="00833144" w:rsidRPr="003838BD" w14:paraId="5EB2D9C3" w14:textId="77777777" w:rsidTr="00E246E7">
        <w:trPr>
          <w:trHeight w:val="367"/>
        </w:trPr>
        <w:tc>
          <w:tcPr>
            <w:cnfStyle w:val="001000000000" w:firstRow="0" w:lastRow="0" w:firstColumn="1" w:lastColumn="0" w:oddVBand="0" w:evenVBand="0" w:oddHBand="0" w:evenHBand="0" w:firstRowFirstColumn="0" w:firstRowLastColumn="0" w:lastRowFirstColumn="0" w:lastRowLastColumn="0"/>
            <w:tcW w:w="4434" w:type="dxa"/>
            <w:hideMark/>
          </w:tcPr>
          <w:p w14:paraId="0499B2F0" w14:textId="77777777" w:rsidR="00833144" w:rsidRPr="003838BD" w:rsidRDefault="00833144" w:rsidP="00833144">
            <w:pPr>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Aisladores pasantes de transformad. (fase y neutro)</w:t>
            </w:r>
          </w:p>
        </w:tc>
        <w:tc>
          <w:tcPr>
            <w:tcW w:w="858" w:type="dxa"/>
            <w:hideMark/>
          </w:tcPr>
          <w:p w14:paraId="17726167" w14:textId="77777777" w:rsidR="00833144" w:rsidRPr="003838BD" w:rsidRDefault="00833144" w:rsidP="00833144">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125</w:t>
            </w:r>
          </w:p>
        </w:tc>
        <w:tc>
          <w:tcPr>
            <w:tcW w:w="1580" w:type="dxa"/>
            <w:hideMark/>
          </w:tcPr>
          <w:p w14:paraId="1A0F7972" w14:textId="77777777" w:rsidR="00833144" w:rsidRPr="003838BD" w:rsidRDefault="00833144" w:rsidP="00833144">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50</w:t>
            </w:r>
          </w:p>
        </w:tc>
      </w:tr>
    </w:tbl>
    <w:p w14:paraId="0E58F565" w14:textId="77777777" w:rsidR="00833144" w:rsidRPr="003838BD" w:rsidRDefault="00833144" w:rsidP="00833144">
      <w:pPr>
        <w:ind w:firstLine="0"/>
        <w:rPr>
          <w:rFonts w:ascii="Arial" w:hAnsi="Arial"/>
          <w:lang w:val="es-ES_tradnl"/>
        </w:rPr>
      </w:pPr>
    </w:p>
    <w:p w14:paraId="05CAD838" w14:textId="77777777" w:rsidR="00833144" w:rsidRPr="003838BD" w:rsidRDefault="00833144" w:rsidP="00833144">
      <w:pPr>
        <w:ind w:firstLine="0"/>
        <w:rPr>
          <w:rFonts w:ascii="Arial" w:hAnsi="Arial"/>
          <w:lang w:val="es-ES_tradnl"/>
        </w:rPr>
      </w:pPr>
      <w:r w:rsidRPr="003838BD">
        <w:rPr>
          <w:rFonts w:ascii="Arial" w:hAnsi="Arial"/>
          <w:lang w:val="es-ES_tradnl"/>
        </w:rPr>
        <w:t>Los descargadores de sobretensiones tendrán las siguientes características</w:t>
      </w:r>
      <w:r w:rsidR="0013772D" w:rsidRPr="003838BD">
        <w:rPr>
          <w:rFonts w:ascii="Arial" w:hAnsi="Arial"/>
          <w:lang w:val="es-ES_tradnl"/>
        </w:rPr>
        <w:t xml:space="preserve">, </w:t>
      </w:r>
      <w:r w:rsidR="008851EA" w:rsidRPr="003838BD">
        <w:rPr>
          <w:rFonts w:ascii="Arial" w:hAnsi="Arial"/>
          <w:lang w:val="es-ES_tradnl"/>
        </w:rPr>
        <w:fldChar w:fldCharType="begin"/>
      </w:r>
      <w:r w:rsidR="008851EA" w:rsidRPr="003838BD">
        <w:rPr>
          <w:rFonts w:ascii="Arial" w:hAnsi="Arial"/>
          <w:lang w:val="es-ES_tradnl"/>
        </w:rPr>
        <w:instrText xml:space="preserve"> REF _Ref125985550 \h  \* MERGEFORMAT </w:instrText>
      </w:r>
      <w:r w:rsidR="008851EA" w:rsidRPr="003838BD">
        <w:rPr>
          <w:rFonts w:ascii="Arial" w:hAnsi="Arial"/>
          <w:lang w:val="es-ES_tradnl"/>
        </w:rPr>
      </w:r>
      <w:r w:rsidR="008851EA" w:rsidRPr="003838BD">
        <w:rPr>
          <w:rFonts w:ascii="Arial" w:hAnsi="Arial"/>
          <w:lang w:val="es-ES_tradnl"/>
        </w:rPr>
        <w:fldChar w:fldCharType="separate"/>
      </w:r>
      <w:r w:rsidR="008851EA" w:rsidRPr="003838BD">
        <w:rPr>
          <w:rFonts w:ascii="Arial" w:hAnsi="Arial"/>
          <w:lang w:val="es-ES_tradnl"/>
        </w:rPr>
        <w:t>Tabla 6</w:t>
      </w:r>
      <w:r w:rsidR="008851EA" w:rsidRPr="003838BD">
        <w:rPr>
          <w:rFonts w:ascii="Arial" w:hAnsi="Arial"/>
          <w:lang w:val="es-ES_tradnl"/>
        </w:rPr>
        <w:fldChar w:fldCharType="end"/>
      </w:r>
      <w:r w:rsidR="008851EA" w:rsidRPr="003838BD">
        <w:rPr>
          <w:rFonts w:ascii="Arial" w:hAnsi="Arial"/>
          <w:lang w:val="es-ES_tradnl"/>
        </w:rPr>
        <w:t>:</w:t>
      </w:r>
    </w:p>
    <w:p w14:paraId="51D59C7B" w14:textId="77777777" w:rsidR="00833144" w:rsidRPr="003838BD" w:rsidRDefault="00833144" w:rsidP="000604B3">
      <w:pPr>
        <w:pStyle w:val="Descripcin"/>
        <w:keepNext/>
        <w:spacing w:line="360" w:lineRule="auto"/>
        <w:jc w:val="center"/>
        <w:rPr>
          <w:rFonts w:cs="Arial"/>
          <w:szCs w:val="20"/>
          <w:lang w:val="es-ES_tradnl"/>
        </w:rPr>
      </w:pPr>
    </w:p>
    <w:p w14:paraId="0AE1071C" w14:textId="77777777" w:rsidR="008851EA" w:rsidRPr="003838BD" w:rsidRDefault="008851EA" w:rsidP="008851EA">
      <w:pPr>
        <w:pStyle w:val="Descripcin"/>
        <w:keepNext/>
        <w:rPr>
          <w:lang w:val="es-ES_tradnl"/>
        </w:rPr>
      </w:pPr>
      <w:r w:rsidRPr="003838BD">
        <w:rPr>
          <w:lang w:val="es-ES_tradnl"/>
        </w:rPr>
        <w:t xml:space="preserve">                      </w:t>
      </w:r>
      <w:bookmarkStart w:id="42" w:name="_Ref125985550"/>
      <w:r w:rsidRPr="003838BD">
        <w:rPr>
          <w:lang w:val="es-ES_tradnl"/>
        </w:rPr>
        <w:t xml:space="preserve">Tabla </w:t>
      </w:r>
      <w:r w:rsidR="00965CA6" w:rsidRPr="003838BD">
        <w:rPr>
          <w:lang w:val="es-ES_tradnl"/>
        </w:rPr>
        <w:fldChar w:fldCharType="begin"/>
      </w:r>
      <w:r w:rsidR="00965CA6" w:rsidRPr="003838BD">
        <w:rPr>
          <w:lang w:val="es-ES_tradnl"/>
        </w:rPr>
        <w:instrText xml:space="preserve"> SEQ Tabla \* ARABIC </w:instrText>
      </w:r>
      <w:r w:rsidR="00965CA6" w:rsidRPr="003838BD">
        <w:rPr>
          <w:lang w:val="es-ES_tradnl"/>
        </w:rPr>
        <w:fldChar w:fldCharType="separate"/>
      </w:r>
      <w:r w:rsidR="00DF7D4B" w:rsidRPr="003838BD">
        <w:rPr>
          <w:lang w:val="es-ES_tradnl"/>
        </w:rPr>
        <w:t>6</w:t>
      </w:r>
      <w:r w:rsidR="00965CA6" w:rsidRPr="003838BD">
        <w:rPr>
          <w:lang w:val="es-ES_tradnl"/>
        </w:rPr>
        <w:fldChar w:fldCharType="end"/>
      </w:r>
      <w:bookmarkEnd w:id="42"/>
      <w:r w:rsidRPr="003838BD">
        <w:rPr>
          <w:lang w:val="es-ES_tradnl"/>
        </w:rPr>
        <w:t>. Características Descargadores de sobre tensión</w:t>
      </w:r>
    </w:p>
    <w:tbl>
      <w:tblPr>
        <w:tblStyle w:val="Tabladecuadrcula4-nfasis1"/>
        <w:tblW w:w="6520" w:type="dxa"/>
        <w:tblLook w:val="04A0" w:firstRow="1" w:lastRow="0" w:firstColumn="1" w:lastColumn="0" w:noHBand="0" w:noVBand="1"/>
      </w:tblPr>
      <w:tblGrid>
        <w:gridCol w:w="1800"/>
        <w:gridCol w:w="1960"/>
        <w:gridCol w:w="1900"/>
        <w:gridCol w:w="860"/>
      </w:tblGrid>
      <w:tr w:rsidR="008851EA" w:rsidRPr="003838BD" w14:paraId="6D9BF7BF" w14:textId="77777777" w:rsidTr="00E246E7">
        <w:trPr>
          <w:cnfStyle w:val="100000000000" w:firstRow="1" w:lastRow="0" w:firstColumn="0" w:lastColumn="0" w:oddVBand="0" w:evenVBand="0" w:oddHBand="0" w:evenHBand="0" w:firstRowFirstColumn="0" w:firstRowLastColumn="0" w:lastRowFirstColumn="0" w:lastRowLastColumn="0"/>
          <w:trHeight w:val="1357"/>
        </w:trPr>
        <w:tc>
          <w:tcPr>
            <w:cnfStyle w:val="001000000000" w:firstRow="0" w:lastRow="0" w:firstColumn="1" w:lastColumn="0" w:oddVBand="0" w:evenVBand="0" w:oddHBand="0" w:evenHBand="0" w:firstRowFirstColumn="0" w:firstRowLastColumn="0" w:lastRowFirstColumn="0" w:lastRowLastColumn="0"/>
            <w:tcW w:w="1800" w:type="dxa"/>
            <w:vAlign w:val="center"/>
            <w:hideMark/>
          </w:tcPr>
          <w:p w14:paraId="75DA6A47" w14:textId="77777777" w:rsidR="00833144" w:rsidRPr="003838BD" w:rsidRDefault="007F5B74" w:rsidP="007F5B74">
            <w:pPr>
              <w:ind w:firstLine="0"/>
              <w:jc w:val="center"/>
              <w:rPr>
                <w:rFonts w:ascii="Arial" w:hAnsi="Arial"/>
                <w:bCs w:val="0"/>
                <w:sz w:val="20"/>
                <w:szCs w:val="20"/>
                <w:lang w:val="es-ES_tradnl" w:eastAsia="es-DO"/>
              </w:rPr>
            </w:pPr>
            <w:r w:rsidRPr="003838BD">
              <w:rPr>
                <w:rFonts w:ascii="Arial" w:hAnsi="Arial"/>
                <w:bCs w:val="0"/>
                <w:sz w:val="20"/>
                <w:szCs w:val="20"/>
                <w:lang w:val="es-ES_tradnl" w:eastAsia="es-DO"/>
              </w:rPr>
              <w:t>N</w:t>
            </w:r>
            <w:r w:rsidR="008851EA" w:rsidRPr="003838BD">
              <w:rPr>
                <w:rFonts w:ascii="Arial" w:hAnsi="Arial"/>
                <w:bCs w:val="0"/>
                <w:sz w:val="20"/>
                <w:szCs w:val="20"/>
                <w:lang w:val="es-ES_tradnl" w:eastAsia="es-DO"/>
              </w:rPr>
              <w:t xml:space="preserve">ivel de </w:t>
            </w:r>
            <w:r w:rsidRPr="003838BD">
              <w:rPr>
                <w:rFonts w:ascii="Arial" w:hAnsi="Arial"/>
                <w:bCs w:val="0"/>
                <w:sz w:val="20"/>
                <w:szCs w:val="20"/>
                <w:lang w:val="es-ES_tradnl" w:eastAsia="es-DO"/>
              </w:rPr>
              <w:t>tensión</w:t>
            </w:r>
            <w:r w:rsidR="008851EA" w:rsidRPr="003838BD">
              <w:rPr>
                <w:rFonts w:ascii="Arial" w:hAnsi="Arial"/>
                <w:bCs w:val="0"/>
                <w:sz w:val="20"/>
                <w:szCs w:val="20"/>
                <w:lang w:val="es-ES_tradnl" w:eastAsia="es-DO"/>
              </w:rPr>
              <w:t xml:space="preserve"> (kv)</w:t>
            </w:r>
          </w:p>
        </w:tc>
        <w:tc>
          <w:tcPr>
            <w:tcW w:w="1960" w:type="dxa"/>
            <w:vAlign w:val="center"/>
            <w:hideMark/>
          </w:tcPr>
          <w:p w14:paraId="572C0CF8" w14:textId="77777777" w:rsidR="00833144" w:rsidRPr="003838BD" w:rsidRDefault="007F5B74" w:rsidP="007F5B74">
            <w:pPr>
              <w:ind w:firstLine="0"/>
              <w:jc w:val="center"/>
              <w:cnfStyle w:val="100000000000" w:firstRow="1" w:lastRow="0" w:firstColumn="0" w:lastColumn="0" w:oddVBand="0" w:evenVBand="0" w:oddHBand="0" w:evenHBand="0" w:firstRowFirstColumn="0" w:firstRowLastColumn="0" w:lastRowFirstColumn="0" w:lastRowLastColumn="0"/>
              <w:rPr>
                <w:rFonts w:ascii="Arial" w:hAnsi="Arial"/>
                <w:bCs w:val="0"/>
                <w:sz w:val="20"/>
                <w:szCs w:val="20"/>
                <w:lang w:val="es-ES_tradnl" w:eastAsia="es-DO"/>
              </w:rPr>
            </w:pPr>
            <w:r w:rsidRPr="003838BD">
              <w:rPr>
                <w:rFonts w:ascii="Arial" w:hAnsi="Arial"/>
                <w:bCs w:val="0"/>
                <w:sz w:val="20"/>
                <w:szCs w:val="20"/>
                <w:lang w:val="es-ES_tradnl" w:eastAsia="es-DO"/>
              </w:rPr>
              <w:t>T</w:t>
            </w:r>
            <w:r w:rsidR="008851EA" w:rsidRPr="003838BD">
              <w:rPr>
                <w:rFonts w:ascii="Arial" w:hAnsi="Arial"/>
                <w:bCs w:val="0"/>
                <w:sz w:val="20"/>
                <w:szCs w:val="20"/>
                <w:lang w:val="es-ES_tradnl" w:eastAsia="es-DO"/>
              </w:rPr>
              <w:t>ensión nominal del descargador ur kv</w:t>
            </w:r>
          </w:p>
        </w:tc>
        <w:tc>
          <w:tcPr>
            <w:tcW w:w="1900" w:type="dxa"/>
            <w:vAlign w:val="center"/>
            <w:hideMark/>
          </w:tcPr>
          <w:p w14:paraId="4FFA6494" w14:textId="77777777" w:rsidR="00833144" w:rsidRPr="003838BD" w:rsidRDefault="007F5B74" w:rsidP="007F5B74">
            <w:pPr>
              <w:ind w:firstLine="0"/>
              <w:jc w:val="center"/>
              <w:cnfStyle w:val="100000000000" w:firstRow="1" w:lastRow="0" w:firstColumn="0" w:lastColumn="0" w:oddVBand="0" w:evenVBand="0" w:oddHBand="0" w:evenHBand="0" w:firstRowFirstColumn="0" w:firstRowLastColumn="0" w:lastRowFirstColumn="0" w:lastRowLastColumn="0"/>
              <w:rPr>
                <w:rFonts w:ascii="Arial" w:hAnsi="Arial"/>
                <w:bCs w:val="0"/>
                <w:sz w:val="20"/>
                <w:szCs w:val="20"/>
                <w:lang w:val="es-ES_tradnl" w:eastAsia="es-DO"/>
              </w:rPr>
            </w:pPr>
            <w:r w:rsidRPr="003838BD">
              <w:rPr>
                <w:rFonts w:ascii="Arial" w:hAnsi="Arial"/>
                <w:bCs w:val="0"/>
                <w:sz w:val="20"/>
                <w:szCs w:val="20"/>
                <w:lang w:val="es-ES_tradnl" w:eastAsia="es-DO"/>
              </w:rPr>
              <w:t>T</w:t>
            </w:r>
            <w:r w:rsidR="008851EA" w:rsidRPr="003838BD">
              <w:rPr>
                <w:rFonts w:ascii="Arial" w:hAnsi="Arial"/>
                <w:bCs w:val="0"/>
                <w:sz w:val="20"/>
                <w:szCs w:val="20"/>
                <w:lang w:val="es-ES_tradnl" w:eastAsia="es-DO"/>
              </w:rPr>
              <w:t>ensión continua máxima de operación uc kv</w:t>
            </w:r>
          </w:p>
        </w:tc>
        <w:tc>
          <w:tcPr>
            <w:tcW w:w="860" w:type="dxa"/>
            <w:vAlign w:val="center"/>
            <w:hideMark/>
          </w:tcPr>
          <w:p w14:paraId="53F15D7A" w14:textId="77777777" w:rsidR="00833144" w:rsidRPr="003838BD" w:rsidRDefault="007F5B74" w:rsidP="007F5B74">
            <w:pPr>
              <w:ind w:firstLine="0"/>
              <w:jc w:val="center"/>
              <w:cnfStyle w:val="100000000000" w:firstRow="1" w:lastRow="0" w:firstColumn="0" w:lastColumn="0" w:oddVBand="0" w:evenVBand="0" w:oddHBand="0" w:evenHBand="0" w:firstRowFirstColumn="0" w:firstRowLastColumn="0" w:lastRowFirstColumn="0" w:lastRowLastColumn="0"/>
              <w:rPr>
                <w:rFonts w:ascii="Arial" w:hAnsi="Arial"/>
                <w:bCs w:val="0"/>
                <w:sz w:val="20"/>
                <w:szCs w:val="20"/>
                <w:lang w:val="es-ES_tradnl" w:eastAsia="es-DO"/>
              </w:rPr>
            </w:pPr>
            <w:r w:rsidRPr="003838BD">
              <w:rPr>
                <w:rFonts w:ascii="Arial" w:hAnsi="Arial"/>
                <w:bCs w:val="0"/>
                <w:sz w:val="20"/>
                <w:szCs w:val="20"/>
                <w:lang w:val="es-ES_tradnl" w:eastAsia="es-DO"/>
              </w:rPr>
              <w:t>C</w:t>
            </w:r>
            <w:r w:rsidR="008851EA" w:rsidRPr="003838BD">
              <w:rPr>
                <w:rFonts w:ascii="Arial" w:hAnsi="Arial"/>
                <w:bCs w:val="0"/>
                <w:sz w:val="20"/>
                <w:szCs w:val="20"/>
                <w:lang w:val="es-ES_tradnl" w:eastAsia="es-DO"/>
              </w:rPr>
              <w:t>lase</w:t>
            </w:r>
          </w:p>
        </w:tc>
      </w:tr>
      <w:tr w:rsidR="00833144" w:rsidRPr="003838BD" w14:paraId="1FF94EA7" w14:textId="77777777" w:rsidTr="00E246E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00" w:type="dxa"/>
            <w:vAlign w:val="center"/>
            <w:hideMark/>
          </w:tcPr>
          <w:p w14:paraId="137C3FD8" w14:textId="77777777" w:rsidR="00833144" w:rsidRPr="003838BD" w:rsidRDefault="00833144" w:rsidP="00E246E7">
            <w:pPr>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138</w:t>
            </w:r>
          </w:p>
        </w:tc>
        <w:tc>
          <w:tcPr>
            <w:tcW w:w="1960" w:type="dxa"/>
            <w:vAlign w:val="center"/>
            <w:hideMark/>
          </w:tcPr>
          <w:p w14:paraId="20A9F2D9" w14:textId="77777777" w:rsidR="00833144" w:rsidRPr="003838BD" w:rsidRDefault="00833144" w:rsidP="00E246E7">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108</w:t>
            </w:r>
          </w:p>
        </w:tc>
        <w:tc>
          <w:tcPr>
            <w:tcW w:w="1900" w:type="dxa"/>
            <w:vAlign w:val="center"/>
            <w:hideMark/>
          </w:tcPr>
          <w:p w14:paraId="32D63D35" w14:textId="77777777" w:rsidR="00833144" w:rsidRPr="003838BD" w:rsidRDefault="00833144" w:rsidP="00E246E7">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92</w:t>
            </w:r>
          </w:p>
        </w:tc>
        <w:tc>
          <w:tcPr>
            <w:tcW w:w="860" w:type="dxa"/>
            <w:vAlign w:val="center"/>
            <w:hideMark/>
          </w:tcPr>
          <w:p w14:paraId="5FF6F3F1" w14:textId="77777777" w:rsidR="00833144" w:rsidRPr="003838BD" w:rsidRDefault="00833144" w:rsidP="00E246E7">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w w:val="99"/>
                <w:sz w:val="20"/>
                <w:szCs w:val="20"/>
                <w:lang w:val="es-ES_tradnl" w:eastAsia="es-DO"/>
              </w:rPr>
              <w:t>3</w:t>
            </w:r>
          </w:p>
        </w:tc>
      </w:tr>
      <w:tr w:rsidR="00833144" w:rsidRPr="003838BD" w14:paraId="2B95BE27" w14:textId="77777777" w:rsidTr="00E246E7">
        <w:trPr>
          <w:trHeight w:val="300"/>
        </w:trPr>
        <w:tc>
          <w:tcPr>
            <w:cnfStyle w:val="001000000000" w:firstRow="0" w:lastRow="0" w:firstColumn="1" w:lastColumn="0" w:oddVBand="0" w:evenVBand="0" w:oddHBand="0" w:evenHBand="0" w:firstRowFirstColumn="0" w:firstRowLastColumn="0" w:lastRowFirstColumn="0" w:lastRowLastColumn="0"/>
            <w:tcW w:w="1800" w:type="dxa"/>
            <w:vAlign w:val="center"/>
            <w:hideMark/>
          </w:tcPr>
          <w:p w14:paraId="3A4B17F0" w14:textId="77777777" w:rsidR="00833144" w:rsidRPr="003838BD" w:rsidRDefault="00833144" w:rsidP="00E246E7">
            <w:pPr>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12,5</w:t>
            </w:r>
          </w:p>
        </w:tc>
        <w:tc>
          <w:tcPr>
            <w:tcW w:w="1960" w:type="dxa"/>
            <w:vAlign w:val="center"/>
            <w:hideMark/>
          </w:tcPr>
          <w:p w14:paraId="6DE21FA9" w14:textId="77777777" w:rsidR="00833144" w:rsidRPr="003838BD" w:rsidRDefault="00833144" w:rsidP="00E246E7">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10</w:t>
            </w:r>
          </w:p>
        </w:tc>
        <w:tc>
          <w:tcPr>
            <w:tcW w:w="1900" w:type="dxa"/>
            <w:vAlign w:val="center"/>
            <w:hideMark/>
          </w:tcPr>
          <w:p w14:paraId="16E58F8E" w14:textId="77777777" w:rsidR="00833144" w:rsidRPr="003838BD" w:rsidRDefault="00833144" w:rsidP="00E246E7">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8.7</w:t>
            </w:r>
          </w:p>
        </w:tc>
        <w:tc>
          <w:tcPr>
            <w:tcW w:w="860" w:type="dxa"/>
            <w:vAlign w:val="center"/>
            <w:hideMark/>
          </w:tcPr>
          <w:p w14:paraId="7FC1097B" w14:textId="77777777" w:rsidR="00833144" w:rsidRPr="003838BD" w:rsidRDefault="00833144" w:rsidP="00E246E7">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w w:val="99"/>
                <w:sz w:val="20"/>
                <w:szCs w:val="20"/>
                <w:lang w:val="es-ES_tradnl" w:eastAsia="es-DO"/>
              </w:rPr>
              <w:t>2</w:t>
            </w:r>
          </w:p>
        </w:tc>
      </w:tr>
    </w:tbl>
    <w:p w14:paraId="2AACAB6C" w14:textId="77777777" w:rsidR="00833144" w:rsidRPr="003838BD" w:rsidRDefault="00833144" w:rsidP="00833144">
      <w:pPr>
        <w:ind w:firstLine="0"/>
        <w:rPr>
          <w:rFonts w:ascii="Arial" w:hAnsi="Arial"/>
          <w:lang w:val="es-ES_tradnl"/>
        </w:rPr>
      </w:pPr>
    </w:p>
    <w:p w14:paraId="3D390C20" w14:textId="77777777" w:rsidR="00833144" w:rsidRPr="003838BD" w:rsidRDefault="00833144" w:rsidP="00977CA1">
      <w:pPr>
        <w:pStyle w:val="Ttulo3"/>
      </w:pPr>
      <w:bookmarkStart w:id="43" w:name="_Toc105761710"/>
      <w:bookmarkStart w:id="44" w:name="_Toc105761852"/>
      <w:bookmarkStart w:id="45" w:name="_Toc112940043"/>
      <w:r w:rsidRPr="003838BD">
        <w:t>Distancias Eléctricas</w:t>
      </w:r>
      <w:bookmarkEnd w:id="43"/>
      <w:bookmarkEnd w:id="44"/>
      <w:bookmarkEnd w:id="45"/>
    </w:p>
    <w:p w14:paraId="509302D0" w14:textId="77777777" w:rsidR="00833144" w:rsidRPr="003838BD" w:rsidRDefault="00833144" w:rsidP="00833144">
      <w:pPr>
        <w:ind w:firstLine="0"/>
        <w:rPr>
          <w:rFonts w:ascii="Arial" w:hAnsi="Arial"/>
          <w:lang w:val="es-ES_tradnl"/>
        </w:rPr>
      </w:pPr>
    </w:p>
    <w:p w14:paraId="32DFC193" w14:textId="77777777" w:rsidR="00833144" w:rsidRPr="003838BD" w:rsidRDefault="00833144" w:rsidP="00833144">
      <w:pPr>
        <w:ind w:firstLine="0"/>
        <w:rPr>
          <w:rFonts w:ascii="Arial" w:hAnsi="Arial"/>
          <w:lang w:val="es-ES_tradnl"/>
        </w:rPr>
      </w:pPr>
      <w:r w:rsidRPr="003838BD">
        <w:rPr>
          <w:rFonts w:ascii="Arial" w:hAnsi="Arial"/>
          <w:lang w:val="es-ES_tradnl"/>
        </w:rPr>
        <w:t xml:space="preserve">Las dimensiones principales de pórticos y ubicación de las fases están definidas en los planos adjuntos. Complementariamente, para aquellos casos que resulte necesario verificar durante la realización del proyecto de detalle, </w:t>
      </w:r>
      <w:r w:rsidR="0013772D" w:rsidRPr="003838BD">
        <w:rPr>
          <w:rFonts w:ascii="Arial" w:hAnsi="Arial"/>
          <w:lang w:val="es-ES_tradnl"/>
        </w:rPr>
        <w:t xml:space="preserve">en la </w:t>
      </w:r>
      <w:r w:rsidR="001C0257" w:rsidRPr="003838BD">
        <w:rPr>
          <w:rFonts w:ascii="Arial" w:hAnsi="Arial"/>
          <w:lang w:val="es-ES_tradnl"/>
        </w:rPr>
        <w:fldChar w:fldCharType="begin"/>
      </w:r>
      <w:r w:rsidR="001C0257" w:rsidRPr="003838BD">
        <w:rPr>
          <w:rFonts w:ascii="Arial" w:hAnsi="Arial"/>
          <w:lang w:val="es-ES_tradnl"/>
        </w:rPr>
        <w:instrText xml:space="preserve"> REF _Ref125990534 \h  \* MERGEFORMAT </w:instrText>
      </w:r>
      <w:r w:rsidR="001C0257" w:rsidRPr="003838BD">
        <w:rPr>
          <w:rFonts w:ascii="Arial" w:hAnsi="Arial"/>
          <w:lang w:val="es-ES_tradnl"/>
        </w:rPr>
      </w:r>
      <w:r w:rsidR="001C0257" w:rsidRPr="003838BD">
        <w:rPr>
          <w:rFonts w:ascii="Arial" w:hAnsi="Arial"/>
          <w:lang w:val="es-ES_tradnl"/>
        </w:rPr>
        <w:fldChar w:fldCharType="separate"/>
      </w:r>
      <w:r w:rsidR="001C0257" w:rsidRPr="003838BD">
        <w:rPr>
          <w:rFonts w:ascii="Arial" w:hAnsi="Arial"/>
          <w:lang w:val="es-ES_tradnl"/>
        </w:rPr>
        <w:t>Tabla 7</w:t>
      </w:r>
      <w:r w:rsidR="001C0257" w:rsidRPr="003838BD">
        <w:rPr>
          <w:rFonts w:ascii="Arial" w:hAnsi="Arial"/>
          <w:lang w:val="es-ES_tradnl"/>
        </w:rPr>
        <w:fldChar w:fldCharType="end"/>
      </w:r>
      <w:r w:rsidR="0013772D" w:rsidRPr="003838BD">
        <w:rPr>
          <w:rFonts w:ascii="Arial" w:hAnsi="Arial"/>
          <w:lang w:val="es-ES_tradnl"/>
        </w:rPr>
        <w:t xml:space="preserve"> se dan </w:t>
      </w:r>
      <w:r w:rsidRPr="003838BD">
        <w:rPr>
          <w:rFonts w:ascii="Arial" w:hAnsi="Arial"/>
          <w:lang w:val="es-ES_tradnl"/>
        </w:rPr>
        <w:t>las distancias mínimas a cumplir:</w:t>
      </w:r>
    </w:p>
    <w:p w14:paraId="4D120057" w14:textId="77777777" w:rsidR="00833144" w:rsidRPr="003838BD" w:rsidRDefault="00833144" w:rsidP="00833144">
      <w:pPr>
        <w:ind w:firstLine="0"/>
        <w:rPr>
          <w:rFonts w:ascii="Arial" w:hAnsi="Arial"/>
          <w:lang w:val="es-ES_tradnl"/>
        </w:rPr>
      </w:pPr>
    </w:p>
    <w:p w14:paraId="46A3DE93" w14:textId="77777777" w:rsidR="00EA0E20" w:rsidRPr="003838BD" w:rsidRDefault="00EA0E20" w:rsidP="00EA0E20">
      <w:pPr>
        <w:pStyle w:val="Descripcin"/>
        <w:keepNext/>
        <w:rPr>
          <w:lang w:val="es-ES_tradnl"/>
        </w:rPr>
      </w:pPr>
      <w:r w:rsidRPr="003838BD">
        <w:rPr>
          <w:lang w:val="es-ES_tradnl"/>
        </w:rPr>
        <w:t xml:space="preserve">        </w:t>
      </w:r>
      <w:bookmarkStart w:id="46" w:name="_Ref125990534"/>
      <w:r w:rsidRPr="003838BD">
        <w:rPr>
          <w:lang w:val="es-ES_tradnl"/>
        </w:rPr>
        <w:t xml:space="preserve">Tabla </w:t>
      </w:r>
      <w:r w:rsidR="00965CA6" w:rsidRPr="003838BD">
        <w:rPr>
          <w:lang w:val="es-ES_tradnl"/>
        </w:rPr>
        <w:fldChar w:fldCharType="begin"/>
      </w:r>
      <w:r w:rsidR="00965CA6" w:rsidRPr="003838BD">
        <w:rPr>
          <w:lang w:val="es-ES_tradnl"/>
        </w:rPr>
        <w:instrText xml:space="preserve"> SEQ Tabla \* ARABIC </w:instrText>
      </w:r>
      <w:r w:rsidR="00965CA6" w:rsidRPr="003838BD">
        <w:rPr>
          <w:lang w:val="es-ES_tradnl"/>
        </w:rPr>
        <w:fldChar w:fldCharType="separate"/>
      </w:r>
      <w:r w:rsidR="00DF7D4B" w:rsidRPr="003838BD">
        <w:rPr>
          <w:lang w:val="es-ES_tradnl"/>
        </w:rPr>
        <w:t>7</w:t>
      </w:r>
      <w:r w:rsidR="00965CA6" w:rsidRPr="003838BD">
        <w:rPr>
          <w:lang w:val="es-ES_tradnl"/>
        </w:rPr>
        <w:fldChar w:fldCharType="end"/>
      </w:r>
      <w:bookmarkEnd w:id="46"/>
      <w:r w:rsidRPr="003838BD">
        <w:rPr>
          <w:lang w:val="es-ES_tradnl"/>
        </w:rPr>
        <w:t>. Distancia mínima de seguridad</w:t>
      </w:r>
    </w:p>
    <w:tbl>
      <w:tblPr>
        <w:tblStyle w:val="Tabladecuadrcula4-nfasis1"/>
        <w:tblW w:w="8219" w:type="dxa"/>
        <w:tblLook w:val="04A0" w:firstRow="1" w:lastRow="0" w:firstColumn="1" w:lastColumn="0" w:noHBand="0" w:noVBand="1"/>
      </w:tblPr>
      <w:tblGrid>
        <w:gridCol w:w="4359"/>
        <w:gridCol w:w="1780"/>
        <w:gridCol w:w="2080"/>
      </w:tblGrid>
      <w:tr w:rsidR="00EA0E20" w:rsidRPr="003838BD" w14:paraId="650D2DC8" w14:textId="77777777" w:rsidTr="00EA0E20">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59" w:type="dxa"/>
            <w:hideMark/>
          </w:tcPr>
          <w:p w14:paraId="179E867F" w14:textId="77777777" w:rsidR="00833144" w:rsidRPr="003838BD" w:rsidRDefault="00EA0E20" w:rsidP="00EA0E20">
            <w:pPr>
              <w:ind w:firstLine="0"/>
              <w:jc w:val="center"/>
              <w:rPr>
                <w:rFonts w:ascii="Arial" w:hAnsi="Arial"/>
                <w:bCs w:val="0"/>
                <w:sz w:val="20"/>
                <w:szCs w:val="20"/>
                <w:lang w:val="es-ES_tradnl" w:eastAsia="es-DO"/>
              </w:rPr>
            </w:pPr>
            <w:r w:rsidRPr="003838BD">
              <w:rPr>
                <w:rFonts w:ascii="Arial" w:hAnsi="Arial"/>
                <w:bCs w:val="0"/>
                <w:sz w:val="20"/>
                <w:szCs w:val="20"/>
                <w:lang w:val="es-ES_tradnl" w:eastAsia="es-DO"/>
              </w:rPr>
              <w:t>Distancias mínimas en aire</w:t>
            </w:r>
          </w:p>
        </w:tc>
        <w:tc>
          <w:tcPr>
            <w:tcW w:w="1780" w:type="dxa"/>
            <w:hideMark/>
          </w:tcPr>
          <w:p w14:paraId="379A687D" w14:textId="77777777" w:rsidR="00833144" w:rsidRPr="003838BD" w:rsidRDefault="00EA0E20" w:rsidP="00833144">
            <w:pPr>
              <w:ind w:firstLine="0"/>
              <w:jc w:val="center"/>
              <w:cnfStyle w:val="100000000000" w:firstRow="1" w:lastRow="0" w:firstColumn="0" w:lastColumn="0" w:oddVBand="0" w:evenVBand="0" w:oddHBand="0" w:evenHBand="0" w:firstRowFirstColumn="0" w:firstRowLastColumn="0" w:lastRowFirstColumn="0" w:lastRowLastColumn="0"/>
              <w:rPr>
                <w:rFonts w:ascii="Arial" w:hAnsi="Arial"/>
                <w:bCs w:val="0"/>
                <w:sz w:val="20"/>
                <w:szCs w:val="20"/>
                <w:lang w:val="es-ES_tradnl" w:eastAsia="es-DO"/>
              </w:rPr>
            </w:pPr>
            <w:r w:rsidRPr="003838BD">
              <w:rPr>
                <w:rFonts w:ascii="Arial" w:hAnsi="Arial"/>
                <w:bCs w:val="0"/>
                <w:sz w:val="20"/>
                <w:szCs w:val="20"/>
                <w:lang w:val="es-ES_tradnl" w:eastAsia="es-DO"/>
              </w:rPr>
              <w:t>138 kv</w:t>
            </w:r>
          </w:p>
        </w:tc>
        <w:tc>
          <w:tcPr>
            <w:tcW w:w="2080" w:type="dxa"/>
            <w:hideMark/>
          </w:tcPr>
          <w:p w14:paraId="39A75FA6" w14:textId="77777777" w:rsidR="00833144" w:rsidRPr="003838BD" w:rsidRDefault="00EA0E20" w:rsidP="00833144">
            <w:pPr>
              <w:ind w:firstLine="0"/>
              <w:jc w:val="center"/>
              <w:cnfStyle w:val="100000000000" w:firstRow="1" w:lastRow="0" w:firstColumn="0" w:lastColumn="0" w:oddVBand="0" w:evenVBand="0" w:oddHBand="0" w:evenHBand="0" w:firstRowFirstColumn="0" w:firstRowLastColumn="0" w:lastRowFirstColumn="0" w:lastRowLastColumn="0"/>
              <w:rPr>
                <w:rFonts w:ascii="Arial" w:hAnsi="Arial"/>
                <w:bCs w:val="0"/>
                <w:sz w:val="20"/>
                <w:szCs w:val="20"/>
                <w:lang w:val="es-ES_tradnl" w:eastAsia="es-DO"/>
              </w:rPr>
            </w:pPr>
            <w:r w:rsidRPr="003838BD">
              <w:rPr>
                <w:rFonts w:ascii="Arial" w:hAnsi="Arial"/>
                <w:bCs w:val="0"/>
                <w:sz w:val="20"/>
                <w:szCs w:val="20"/>
                <w:lang w:val="es-ES_tradnl" w:eastAsia="es-DO"/>
              </w:rPr>
              <w:t>12,5 kv</w:t>
            </w:r>
          </w:p>
        </w:tc>
      </w:tr>
      <w:tr w:rsidR="00833144" w:rsidRPr="003838BD" w14:paraId="5410A656" w14:textId="77777777" w:rsidTr="00EA0E2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59" w:type="dxa"/>
            <w:hideMark/>
          </w:tcPr>
          <w:p w14:paraId="45A240A0" w14:textId="77777777" w:rsidR="00833144" w:rsidRPr="003838BD" w:rsidRDefault="00833144" w:rsidP="00EA0E20">
            <w:pPr>
              <w:ind w:firstLine="0"/>
              <w:jc w:val="center"/>
              <w:rPr>
                <w:rFonts w:ascii="Arial" w:hAnsi="Arial"/>
                <w:b/>
                <w:color w:val="000000"/>
                <w:sz w:val="20"/>
                <w:szCs w:val="20"/>
                <w:lang w:val="es-ES_tradnl" w:eastAsia="es-DO"/>
              </w:rPr>
            </w:pPr>
            <w:r w:rsidRPr="003838BD">
              <w:rPr>
                <w:rFonts w:ascii="Arial" w:hAnsi="Arial"/>
                <w:b/>
                <w:color w:val="000000"/>
                <w:sz w:val="20"/>
                <w:szCs w:val="20"/>
                <w:lang w:val="es-ES_tradnl" w:eastAsia="es-DO"/>
              </w:rPr>
              <w:t>(Exterior/Interior)</w:t>
            </w:r>
          </w:p>
        </w:tc>
        <w:tc>
          <w:tcPr>
            <w:tcW w:w="1780" w:type="dxa"/>
            <w:hideMark/>
          </w:tcPr>
          <w:p w14:paraId="7C961456" w14:textId="77777777" w:rsidR="00833144" w:rsidRPr="003838BD" w:rsidRDefault="00833144" w:rsidP="00EA0E20">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
                <w:color w:val="000000"/>
                <w:sz w:val="20"/>
                <w:szCs w:val="20"/>
                <w:lang w:val="es-ES_tradnl" w:eastAsia="es-DO"/>
              </w:rPr>
            </w:pPr>
            <w:r w:rsidRPr="003838BD">
              <w:rPr>
                <w:rFonts w:ascii="Arial" w:hAnsi="Arial"/>
                <w:b/>
                <w:color w:val="000000"/>
                <w:w w:val="95"/>
                <w:sz w:val="20"/>
                <w:szCs w:val="20"/>
                <w:lang w:val="es-ES_tradnl" w:eastAsia="es-DO"/>
              </w:rPr>
              <w:t>Exter./Inter. (mm)</w:t>
            </w:r>
          </w:p>
        </w:tc>
        <w:tc>
          <w:tcPr>
            <w:tcW w:w="2080" w:type="dxa"/>
            <w:hideMark/>
          </w:tcPr>
          <w:p w14:paraId="24971BC2" w14:textId="77777777" w:rsidR="00833144" w:rsidRPr="003838BD" w:rsidRDefault="00833144" w:rsidP="00EA0E20">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
                <w:color w:val="000000"/>
                <w:sz w:val="20"/>
                <w:szCs w:val="20"/>
                <w:lang w:val="es-ES_tradnl" w:eastAsia="es-DO"/>
              </w:rPr>
            </w:pPr>
            <w:r w:rsidRPr="003838BD">
              <w:rPr>
                <w:rFonts w:ascii="Arial" w:hAnsi="Arial"/>
                <w:b/>
                <w:color w:val="000000"/>
                <w:w w:val="95"/>
                <w:sz w:val="20"/>
                <w:szCs w:val="20"/>
                <w:lang w:val="es-ES_tradnl" w:eastAsia="es-DO"/>
              </w:rPr>
              <w:t>Exter./Inter. (mm)</w:t>
            </w:r>
          </w:p>
        </w:tc>
      </w:tr>
      <w:tr w:rsidR="00833144" w:rsidRPr="003838BD" w14:paraId="680F4381" w14:textId="77777777" w:rsidTr="00EA0E20">
        <w:trPr>
          <w:trHeight w:val="510"/>
        </w:trPr>
        <w:tc>
          <w:tcPr>
            <w:cnfStyle w:val="001000000000" w:firstRow="0" w:lastRow="0" w:firstColumn="1" w:lastColumn="0" w:oddVBand="0" w:evenVBand="0" w:oddHBand="0" w:evenHBand="0" w:firstRowFirstColumn="0" w:firstRowLastColumn="0" w:lastRowFirstColumn="0" w:lastRowLastColumn="0"/>
            <w:tcW w:w="4359" w:type="dxa"/>
            <w:hideMark/>
          </w:tcPr>
          <w:p w14:paraId="1DCA0850" w14:textId="77777777" w:rsidR="00833144" w:rsidRPr="003838BD" w:rsidRDefault="00833144" w:rsidP="00833144">
            <w:pPr>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Distancia fase-fase entre partes rígidas bajo tensión</w:t>
            </w:r>
          </w:p>
        </w:tc>
        <w:tc>
          <w:tcPr>
            <w:tcW w:w="1780" w:type="dxa"/>
            <w:hideMark/>
          </w:tcPr>
          <w:p w14:paraId="6AAD9B15" w14:textId="77777777" w:rsidR="00833144" w:rsidRPr="003838BD" w:rsidRDefault="00833144" w:rsidP="00833144">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1500/1200</w:t>
            </w:r>
          </w:p>
        </w:tc>
        <w:tc>
          <w:tcPr>
            <w:tcW w:w="2080" w:type="dxa"/>
            <w:hideMark/>
          </w:tcPr>
          <w:p w14:paraId="21237369" w14:textId="77777777" w:rsidR="00833144" w:rsidRPr="003838BD" w:rsidRDefault="00833144" w:rsidP="00833144">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230/150</w:t>
            </w:r>
          </w:p>
        </w:tc>
      </w:tr>
      <w:tr w:rsidR="00833144" w:rsidRPr="003838BD" w14:paraId="332A92FA" w14:textId="77777777" w:rsidTr="00EA0E20">
        <w:trPr>
          <w:cnfStyle w:val="000000100000" w:firstRow="0" w:lastRow="0" w:firstColumn="0" w:lastColumn="0" w:oddVBand="0" w:evenVBand="0" w:oddHBand="1" w:evenHBand="0" w:firstRowFirstColumn="0" w:firstRowLastColumn="0" w:lastRowFirstColumn="0" w:lastRowLastColumn="0"/>
          <w:trHeight w:val="765"/>
        </w:trPr>
        <w:tc>
          <w:tcPr>
            <w:cnfStyle w:val="001000000000" w:firstRow="0" w:lastRow="0" w:firstColumn="1" w:lastColumn="0" w:oddVBand="0" w:evenVBand="0" w:oddHBand="0" w:evenHBand="0" w:firstRowFirstColumn="0" w:firstRowLastColumn="0" w:lastRowFirstColumn="0" w:lastRowLastColumn="0"/>
            <w:tcW w:w="4359" w:type="dxa"/>
            <w:hideMark/>
          </w:tcPr>
          <w:p w14:paraId="2C9DAD31" w14:textId="77777777" w:rsidR="00833144" w:rsidRPr="003838BD" w:rsidRDefault="00833144" w:rsidP="00833144">
            <w:pPr>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Distancia fase-tierra (Barandas, cercos) de partes rígidas bajo tensión</w:t>
            </w:r>
          </w:p>
        </w:tc>
        <w:tc>
          <w:tcPr>
            <w:tcW w:w="1780" w:type="dxa"/>
            <w:hideMark/>
          </w:tcPr>
          <w:p w14:paraId="3809F7E9" w14:textId="77777777" w:rsidR="00833144" w:rsidRPr="003838BD" w:rsidRDefault="00833144" w:rsidP="00833144">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2500/2500</w:t>
            </w:r>
          </w:p>
        </w:tc>
        <w:tc>
          <w:tcPr>
            <w:tcW w:w="2080" w:type="dxa"/>
            <w:hideMark/>
          </w:tcPr>
          <w:p w14:paraId="71786794" w14:textId="77777777" w:rsidR="00833144" w:rsidRPr="003838BD" w:rsidRDefault="00833144" w:rsidP="00833144">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1030/1030</w:t>
            </w:r>
          </w:p>
        </w:tc>
      </w:tr>
      <w:tr w:rsidR="00833144" w:rsidRPr="003838BD" w14:paraId="55B012DA" w14:textId="77777777" w:rsidTr="00EA0E20">
        <w:trPr>
          <w:trHeight w:val="510"/>
        </w:trPr>
        <w:tc>
          <w:tcPr>
            <w:cnfStyle w:val="001000000000" w:firstRow="0" w:lastRow="0" w:firstColumn="1" w:lastColumn="0" w:oddVBand="0" w:evenVBand="0" w:oddHBand="0" w:evenHBand="0" w:firstRowFirstColumn="0" w:firstRowLastColumn="0" w:lastRowFirstColumn="0" w:lastRowLastColumn="0"/>
            <w:tcW w:w="4359" w:type="dxa"/>
            <w:hideMark/>
          </w:tcPr>
          <w:p w14:paraId="03553E31" w14:textId="77777777" w:rsidR="00833144" w:rsidRPr="003838BD" w:rsidRDefault="00833144" w:rsidP="00833144">
            <w:pPr>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Distancia de seguridad de partes bajo tensión al piso</w:t>
            </w:r>
          </w:p>
        </w:tc>
        <w:tc>
          <w:tcPr>
            <w:tcW w:w="1780" w:type="dxa"/>
            <w:hideMark/>
          </w:tcPr>
          <w:p w14:paraId="783F8835" w14:textId="77777777" w:rsidR="00833144" w:rsidRPr="003838BD" w:rsidRDefault="00833144" w:rsidP="00833144">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4500/4000</w:t>
            </w:r>
          </w:p>
        </w:tc>
        <w:tc>
          <w:tcPr>
            <w:tcW w:w="2080" w:type="dxa"/>
            <w:hideMark/>
          </w:tcPr>
          <w:p w14:paraId="3859521E" w14:textId="77777777" w:rsidR="00833144" w:rsidRPr="003838BD" w:rsidRDefault="00833144" w:rsidP="00833144">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3000/3000</w:t>
            </w:r>
          </w:p>
        </w:tc>
      </w:tr>
      <w:tr w:rsidR="00833144" w:rsidRPr="003838BD" w14:paraId="64085BC5" w14:textId="77777777" w:rsidTr="00EA0E20">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4359" w:type="dxa"/>
            <w:hideMark/>
          </w:tcPr>
          <w:p w14:paraId="5ED019BF" w14:textId="77777777" w:rsidR="00833144" w:rsidRPr="003838BD" w:rsidRDefault="00833144" w:rsidP="00833144">
            <w:pPr>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Distancia de seguridad desde base de porcelana de equipos al piso</w:t>
            </w:r>
          </w:p>
        </w:tc>
        <w:tc>
          <w:tcPr>
            <w:tcW w:w="1780" w:type="dxa"/>
            <w:hideMark/>
          </w:tcPr>
          <w:p w14:paraId="7078AB72" w14:textId="77777777" w:rsidR="00833144" w:rsidRPr="003838BD" w:rsidRDefault="00833144" w:rsidP="00833144">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2100/2100</w:t>
            </w:r>
          </w:p>
        </w:tc>
        <w:tc>
          <w:tcPr>
            <w:tcW w:w="2080" w:type="dxa"/>
            <w:hideMark/>
          </w:tcPr>
          <w:p w14:paraId="6056264E" w14:textId="77777777" w:rsidR="00833144" w:rsidRPr="003838BD" w:rsidRDefault="00833144" w:rsidP="00833144">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2100/2100</w:t>
            </w:r>
          </w:p>
        </w:tc>
      </w:tr>
    </w:tbl>
    <w:p w14:paraId="2FB581D0" w14:textId="77777777" w:rsidR="00833144" w:rsidRPr="003838BD" w:rsidRDefault="00833144" w:rsidP="00833144">
      <w:pPr>
        <w:ind w:firstLine="0"/>
        <w:rPr>
          <w:rFonts w:ascii="Arial" w:hAnsi="Arial"/>
          <w:lang w:val="es-ES_tradnl"/>
        </w:rPr>
      </w:pPr>
    </w:p>
    <w:p w14:paraId="6141DBF5" w14:textId="77777777" w:rsidR="00833144" w:rsidRPr="003838BD" w:rsidRDefault="00E27026" w:rsidP="00977CA1">
      <w:pPr>
        <w:pStyle w:val="Ttulo3"/>
      </w:pPr>
      <w:bookmarkStart w:id="47" w:name="_Toc105761711"/>
      <w:bookmarkStart w:id="48" w:name="_Toc105761853"/>
      <w:bookmarkStart w:id="49" w:name="_Toc112940044"/>
      <w:r w:rsidRPr="003838BD">
        <w:lastRenderedPageBreak/>
        <w:t>Consideraciones del E</w:t>
      </w:r>
      <w:r w:rsidR="00833144" w:rsidRPr="003838BD">
        <w:t>mplazamiento</w:t>
      </w:r>
      <w:bookmarkEnd w:id="47"/>
      <w:bookmarkEnd w:id="48"/>
      <w:bookmarkEnd w:id="49"/>
    </w:p>
    <w:p w14:paraId="36A02636" w14:textId="77777777" w:rsidR="00833144" w:rsidRPr="003838BD" w:rsidRDefault="0013772D" w:rsidP="00833144">
      <w:pPr>
        <w:ind w:firstLine="0"/>
        <w:rPr>
          <w:rFonts w:ascii="Arial" w:hAnsi="Arial"/>
          <w:lang w:val="es-ES_tradnl"/>
        </w:rPr>
      </w:pPr>
      <w:r w:rsidRPr="003838BD">
        <w:rPr>
          <w:rFonts w:ascii="Arial" w:hAnsi="Arial"/>
          <w:lang w:val="es-ES_tradnl"/>
        </w:rPr>
        <w:t xml:space="preserve">En las </w:t>
      </w:r>
      <w:r w:rsidR="007D02D4" w:rsidRPr="003838BD">
        <w:rPr>
          <w:rFonts w:ascii="Arial" w:hAnsi="Arial"/>
          <w:lang w:val="es-ES_tradnl"/>
        </w:rPr>
        <w:fldChar w:fldCharType="begin"/>
      </w:r>
      <w:r w:rsidR="007D02D4" w:rsidRPr="003838BD">
        <w:rPr>
          <w:rFonts w:ascii="Arial" w:hAnsi="Arial"/>
          <w:lang w:val="es-ES_tradnl"/>
        </w:rPr>
        <w:instrText xml:space="preserve"> REF _Ref125985899 \h  \* MERGEFORMAT </w:instrText>
      </w:r>
      <w:r w:rsidR="007D02D4" w:rsidRPr="003838BD">
        <w:rPr>
          <w:rFonts w:ascii="Arial" w:hAnsi="Arial"/>
          <w:lang w:val="es-ES_tradnl"/>
        </w:rPr>
      </w:r>
      <w:r w:rsidR="007D02D4" w:rsidRPr="003838BD">
        <w:rPr>
          <w:rFonts w:ascii="Arial" w:hAnsi="Arial"/>
          <w:lang w:val="es-ES_tradnl"/>
        </w:rPr>
        <w:fldChar w:fldCharType="separate"/>
      </w:r>
      <w:r w:rsidR="007D02D4" w:rsidRPr="003838BD">
        <w:rPr>
          <w:rFonts w:ascii="Arial" w:hAnsi="Arial"/>
          <w:lang w:val="es-ES_tradnl"/>
        </w:rPr>
        <w:t>Tabla 8</w:t>
      </w:r>
      <w:r w:rsidR="007D02D4" w:rsidRPr="003838BD">
        <w:rPr>
          <w:rFonts w:ascii="Arial" w:hAnsi="Arial"/>
          <w:lang w:val="es-ES_tradnl"/>
        </w:rPr>
        <w:fldChar w:fldCharType="end"/>
      </w:r>
      <w:r w:rsidR="007D02D4" w:rsidRPr="003838BD">
        <w:rPr>
          <w:rFonts w:ascii="Arial" w:hAnsi="Arial"/>
          <w:lang w:val="es-ES_tradnl"/>
        </w:rPr>
        <w:t xml:space="preserve"> y </w:t>
      </w:r>
      <w:r w:rsidR="007D02D4" w:rsidRPr="003838BD">
        <w:rPr>
          <w:rFonts w:ascii="Arial" w:hAnsi="Arial"/>
          <w:lang w:val="es-ES_tradnl"/>
        </w:rPr>
        <w:fldChar w:fldCharType="begin"/>
      </w:r>
      <w:r w:rsidR="007D02D4" w:rsidRPr="003838BD">
        <w:rPr>
          <w:rFonts w:ascii="Arial" w:hAnsi="Arial"/>
          <w:lang w:val="es-ES_tradnl"/>
        </w:rPr>
        <w:instrText xml:space="preserve"> REF _Ref125985901 \h  \* MERGEFORMAT </w:instrText>
      </w:r>
      <w:r w:rsidR="007D02D4" w:rsidRPr="003838BD">
        <w:rPr>
          <w:rFonts w:ascii="Arial" w:hAnsi="Arial"/>
          <w:lang w:val="es-ES_tradnl"/>
        </w:rPr>
      </w:r>
      <w:r w:rsidR="007D02D4" w:rsidRPr="003838BD">
        <w:rPr>
          <w:rFonts w:ascii="Arial" w:hAnsi="Arial"/>
          <w:lang w:val="es-ES_tradnl"/>
        </w:rPr>
        <w:fldChar w:fldCharType="separate"/>
      </w:r>
      <w:r w:rsidR="007D02D4" w:rsidRPr="003838BD">
        <w:rPr>
          <w:rFonts w:ascii="Arial" w:hAnsi="Arial"/>
          <w:lang w:val="es-ES_tradnl"/>
        </w:rPr>
        <w:t>Tabla 9</w:t>
      </w:r>
      <w:r w:rsidR="007D02D4" w:rsidRPr="003838BD">
        <w:rPr>
          <w:rFonts w:ascii="Arial" w:hAnsi="Arial"/>
          <w:lang w:val="es-ES_tradnl"/>
        </w:rPr>
        <w:fldChar w:fldCharType="end"/>
      </w:r>
      <w:r w:rsidR="007D02D4" w:rsidRPr="003838BD">
        <w:rPr>
          <w:rFonts w:ascii="Arial" w:hAnsi="Arial"/>
          <w:lang w:val="es-ES_tradnl"/>
        </w:rPr>
        <w:t xml:space="preserve"> </w:t>
      </w:r>
      <w:r w:rsidR="00833144" w:rsidRPr="003838BD">
        <w:rPr>
          <w:rFonts w:ascii="Arial" w:hAnsi="Arial"/>
          <w:lang w:val="es-ES_tradnl"/>
        </w:rPr>
        <w:t xml:space="preserve">se indican los datos ambientales principales válidos para todas la Subestación Centro de Operaciones. El diseño y/o elección de los elementos provistos por </w:t>
      </w:r>
      <w:r w:rsidR="007D02D4" w:rsidRPr="003838BD">
        <w:rPr>
          <w:rFonts w:ascii="Arial" w:hAnsi="Arial"/>
          <w:lang w:val="es-ES_tradnl"/>
        </w:rPr>
        <w:t xml:space="preserve">el contratista </w:t>
      </w:r>
      <w:r w:rsidR="00833144" w:rsidRPr="003838BD">
        <w:rPr>
          <w:rFonts w:ascii="Arial" w:hAnsi="Arial"/>
          <w:lang w:val="es-ES_tradnl"/>
        </w:rPr>
        <w:t>deberá efectuarse tomando las condiciones climáticas más desfavorables. Debe considerarse adicionalmente para los cálculos mecánicos de conductores que se considerará a la República Dominicana como zona de influencia de huracanes con altitud menor de 1000 m y velocidad de viento 240 Km/h.</w:t>
      </w:r>
    </w:p>
    <w:p w14:paraId="38E6C826" w14:textId="77777777" w:rsidR="00833144" w:rsidRPr="003838BD" w:rsidRDefault="00833144" w:rsidP="00833144">
      <w:pPr>
        <w:ind w:firstLine="0"/>
        <w:rPr>
          <w:rFonts w:ascii="Arial" w:hAnsi="Arial"/>
          <w:lang w:val="es-ES_tradnl"/>
        </w:rPr>
      </w:pPr>
    </w:p>
    <w:p w14:paraId="08992E2D" w14:textId="77777777" w:rsidR="00833144" w:rsidRPr="003838BD" w:rsidRDefault="00833144" w:rsidP="00833144">
      <w:pPr>
        <w:ind w:firstLine="0"/>
        <w:rPr>
          <w:rFonts w:ascii="Arial" w:hAnsi="Arial"/>
          <w:lang w:val="es-ES_tradnl"/>
        </w:rPr>
      </w:pPr>
      <w:r w:rsidRPr="003838BD">
        <w:rPr>
          <w:rFonts w:ascii="Arial" w:hAnsi="Arial"/>
          <w:lang w:val="es-ES_tradnl"/>
        </w:rPr>
        <w:t>Debe considerarse que la Subestación Transformadora 138 kV queda clasificada y como incluida en la zona sísmica “II”.</w:t>
      </w:r>
    </w:p>
    <w:p w14:paraId="778D3C0D" w14:textId="77777777" w:rsidR="00833144" w:rsidRPr="003838BD" w:rsidRDefault="0013772D" w:rsidP="00EA0E20">
      <w:pPr>
        <w:pStyle w:val="Descripcin"/>
        <w:keepNext/>
        <w:spacing w:line="360" w:lineRule="auto"/>
        <w:rPr>
          <w:rFonts w:cs="Arial"/>
          <w:szCs w:val="20"/>
          <w:lang w:val="es-ES_tradnl"/>
        </w:rPr>
      </w:pPr>
      <w:bookmarkStart w:id="50" w:name="_Toc112926794"/>
      <w:r w:rsidRPr="003838BD">
        <w:rPr>
          <w:rFonts w:cs="Arial"/>
          <w:sz w:val="24"/>
          <w:szCs w:val="24"/>
          <w:lang w:val="es-ES_tradnl"/>
        </w:rPr>
        <w:t xml:space="preserve"> </w:t>
      </w:r>
      <w:bookmarkEnd w:id="50"/>
    </w:p>
    <w:p w14:paraId="0045B869" w14:textId="77777777" w:rsidR="00EA0E20" w:rsidRPr="003838BD" w:rsidRDefault="00EA0E20" w:rsidP="00EA0E20">
      <w:pPr>
        <w:pStyle w:val="Descripcin"/>
        <w:keepNext/>
        <w:jc w:val="center"/>
        <w:rPr>
          <w:lang w:val="es-ES_tradnl"/>
        </w:rPr>
      </w:pPr>
      <w:bookmarkStart w:id="51" w:name="_Ref125985899"/>
      <w:r w:rsidRPr="003838BD">
        <w:rPr>
          <w:lang w:val="es-ES_tradnl"/>
        </w:rPr>
        <w:t xml:space="preserve">Tabla </w:t>
      </w:r>
      <w:r w:rsidR="00965CA6" w:rsidRPr="003838BD">
        <w:rPr>
          <w:lang w:val="es-ES_tradnl"/>
        </w:rPr>
        <w:fldChar w:fldCharType="begin"/>
      </w:r>
      <w:r w:rsidR="00965CA6" w:rsidRPr="003838BD">
        <w:rPr>
          <w:lang w:val="es-ES_tradnl"/>
        </w:rPr>
        <w:instrText xml:space="preserve"> SEQ Tabla \* ARABIC </w:instrText>
      </w:r>
      <w:r w:rsidR="00965CA6" w:rsidRPr="003838BD">
        <w:rPr>
          <w:lang w:val="es-ES_tradnl"/>
        </w:rPr>
        <w:fldChar w:fldCharType="separate"/>
      </w:r>
      <w:r w:rsidR="00DF7D4B" w:rsidRPr="003838BD">
        <w:rPr>
          <w:lang w:val="es-ES_tradnl"/>
        </w:rPr>
        <w:t>8</w:t>
      </w:r>
      <w:r w:rsidR="00965CA6" w:rsidRPr="003838BD">
        <w:rPr>
          <w:lang w:val="es-ES_tradnl"/>
        </w:rPr>
        <w:fldChar w:fldCharType="end"/>
      </w:r>
      <w:bookmarkEnd w:id="51"/>
      <w:r w:rsidRPr="003838BD">
        <w:rPr>
          <w:lang w:val="es-ES_tradnl"/>
        </w:rPr>
        <w:t>. Descripción de zona sísmica</w:t>
      </w:r>
    </w:p>
    <w:tbl>
      <w:tblPr>
        <w:tblW w:w="3600" w:type="dxa"/>
        <w:jc w:val="center"/>
        <w:tblCellMar>
          <w:left w:w="70" w:type="dxa"/>
          <w:right w:w="70" w:type="dxa"/>
        </w:tblCellMar>
        <w:tblLook w:val="04A0" w:firstRow="1" w:lastRow="0" w:firstColumn="1" w:lastColumn="0" w:noHBand="0" w:noVBand="1"/>
      </w:tblPr>
      <w:tblGrid>
        <w:gridCol w:w="1200"/>
        <w:gridCol w:w="1200"/>
        <w:gridCol w:w="1200"/>
      </w:tblGrid>
      <w:tr w:rsidR="00EA0E20" w:rsidRPr="003838BD" w14:paraId="36B4874E" w14:textId="77777777" w:rsidTr="00EA0E20">
        <w:trPr>
          <w:trHeight w:val="300"/>
          <w:jc w:val="center"/>
        </w:trPr>
        <w:tc>
          <w:tcPr>
            <w:tcW w:w="1200" w:type="dxa"/>
            <w:tcBorders>
              <w:top w:val="single" w:sz="4" w:space="0" w:color="auto"/>
              <w:left w:val="single" w:sz="4" w:space="0" w:color="auto"/>
              <w:bottom w:val="single" w:sz="4" w:space="0" w:color="auto"/>
              <w:right w:val="single" w:sz="4" w:space="0" w:color="auto"/>
            </w:tcBorders>
            <w:shd w:val="clear" w:color="auto" w:fill="4472C4" w:themeFill="accent1"/>
            <w:noWrap/>
            <w:vAlign w:val="center"/>
            <w:hideMark/>
          </w:tcPr>
          <w:p w14:paraId="0DC04706" w14:textId="77777777" w:rsidR="00833144" w:rsidRPr="003838BD" w:rsidRDefault="00833144" w:rsidP="00833144">
            <w:pPr>
              <w:ind w:firstLine="0"/>
              <w:jc w:val="center"/>
              <w:rPr>
                <w:rFonts w:ascii="Arial" w:hAnsi="Arial"/>
                <w:b/>
                <w:bCs/>
                <w:color w:val="FFFFFF" w:themeColor="background1"/>
                <w:sz w:val="20"/>
                <w:szCs w:val="20"/>
                <w:lang w:val="es-ES_tradnl" w:eastAsia="es-DO"/>
              </w:rPr>
            </w:pPr>
            <w:r w:rsidRPr="003838BD">
              <w:rPr>
                <w:rFonts w:ascii="Arial" w:hAnsi="Arial"/>
                <w:b/>
                <w:bCs/>
                <w:color w:val="FFFFFF" w:themeColor="background1"/>
                <w:sz w:val="20"/>
                <w:szCs w:val="20"/>
                <w:lang w:val="es-ES_tradnl" w:eastAsia="es-DO"/>
              </w:rPr>
              <w:t>Zona</w:t>
            </w:r>
          </w:p>
        </w:tc>
        <w:tc>
          <w:tcPr>
            <w:tcW w:w="1200" w:type="dxa"/>
            <w:tcBorders>
              <w:top w:val="single" w:sz="4" w:space="0" w:color="auto"/>
              <w:left w:val="nil"/>
              <w:bottom w:val="single" w:sz="4" w:space="0" w:color="auto"/>
              <w:right w:val="single" w:sz="4" w:space="0" w:color="auto"/>
            </w:tcBorders>
            <w:shd w:val="clear" w:color="auto" w:fill="4472C4" w:themeFill="accent1"/>
            <w:noWrap/>
            <w:vAlign w:val="center"/>
            <w:hideMark/>
          </w:tcPr>
          <w:p w14:paraId="24717179" w14:textId="77777777" w:rsidR="00833144" w:rsidRPr="003838BD" w:rsidRDefault="00833144" w:rsidP="00833144">
            <w:pPr>
              <w:ind w:firstLine="0"/>
              <w:jc w:val="center"/>
              <w:rPr>
                <w:rFonts w:ascii="Arial" w:hAnsi="Arial"/>
                <w:b/>
                <w:bCs/>
                <w:color w:val="FFFFFF" w:themeColor="background1"/>
                <w:sz w:val="20"/>
                <w:szCs w:val="20"/>
                <w:lang w:val="es-ES_tradnl" w:eastAsia="es-DO"/>
              </w:rPr>
            </w:pPr>
            <w:r w:rsidRPr="003838BD">
              <w:rPr>
                <w:rFonts w:ascii="Arial" w:hAnsi="Arial"/>
                <w:b/>
                <w:bCs/>
                <w:color w:val="FFFFFF" w:themeColor="background1"/>
                <w:sz w:val="20"/>
                <w:szCs w:val="20"/>
                <w:lang w:val="es-ES_tradnl" w:eastAsia="es-DO"/>
              </w:rPr>
              <w:t>Ss</w:t>
            </w:r>
          </w:p>
        </w:tc>
        <w:tc>
          <w:tcPr>
            <w:tcW w:w="1200" w:type="dxa"/>
            <w:tcBorders>
              <w:top w:val="single" w:sz="4" w:space="0" w:color="auto"/>
              <w:left w:val="nil"/>
              <w:bottom w:val="single" w:sz="4" w:space="0" w:color="auto"/>
              <w:right w:val="single" w:sz="4" w:space="0" w:color="auto"/>
            </w:tcBorders>
            <w:shd w:val="clear" w:color="auto" w:fill="4472C4" w:themeFill="accent1"/>
            <w:noWrap/>
            <w:vAlign w:val="center"/>
            <w:hideMark/>
          </w:tcPr>
          <w:p w14:paraId="2F1AEAF5" w14:textId="77777777" w:rsidR="00833144" w:rsidRPr="003838BD" w:rsidRDefault="00833144" w:rsidP="00833144">
            <w:pPr>
              <w:ind w:firstLine="0"/>
              <w:jc w:val="center"/>
              <w:rPr>
                <w:rFonts w:ascii="Arial" w:hAnsi="Arial"/>
                <w:b/>
                <w:bCs/>
                <w:color w:val="FFFFFF" w:themeColor="background1"/>
                <w:sz w:val="20"/>
                <w:szCs w:val="20"/>
                <w:lang w:val="es-ES_tradnl" w:eastAsia="es-DO"/>
              </w:rPr>
            </w:pPr>
            <w:r w:rsidRPr="003838BD">
              <w:rPr>
                <w:rFonts w:ascii="Arial" w:hAnsi="Arial"/>
                <w:b/>
                <w:bCs/>
                <w:color w:val="FFFFFF" w:themeColor="background1"/>
                <w:sz w:val="20"/>
                <w:szCs w:val="20"/>
                <w:lang w:val="es-ES_tradnl" w:eastAsia="es-DO"/>
              </w:rPr>
              <w:t>S1</w:t>
            </w:r>
          </w:p>
        </w:tc>
      </w:tr>
      <w:tr w:rsidR="00833144" w:rsidRPr="003838BD" w14:paraId="7B138A37" w14:textId="77777777" w:rsidTr="009405FB">
        <w:trPr>
          <w:trHeight w:val="300"/>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6B78E0F" w14:textId="77777777" w:rsidR="00833144" w:rsidRPr="003838BD" w:rsidRDefault="00833144" w:rsidP="00833144">
            <w:pPr>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II</w:t>
            </w:r>
          </w:p>
        </w:tc>
        <w:tc>
          <w:tcPr>
            <w:tcW w:w="1200" w:type="dxa"/>
            <w:tcBorders>
              <w:top w:val="nil"/>
              <w:left w:val="nil"/>
              <w:bottom w:val="single" w:sz="4" w:space="0" w:color="auto"/>
              <w:right w:val="single" w:sz="4" w:space="0" w:color="auto"/>
            </w:tcBorders>
            <w:shd w:val="clear" w:color="auto" w:fill="auto"/>
            <w:noWrap/>
            <w:vAlign w:val="center"/>
            <w:hideMark/>
          </w:tcPr>
          <w:p w14:paraId="0AD19D4F" w14:textId="77777777" w:rsidR="00833144" w:rsidRPr="003838BD" w:rsidRDefault="00833144" w:rsidP="00833144">
            <w:pPr>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0.95 g</w:t>
            </w:r>
          </w:p>
        </w:tc>
        <w:tc>
          <w:tcPr>
            <w:tcW w:w="1200" w:type="dxa"/>
            <w:tcBorders>
              <w:top w:val="nil"/>
              <w:left w:val="nil"/>
              <w:bottom w:val="single" w:sz="4" w:space="0" w:color="auto"/>
              <w:right w:val="single" w:sz="4" w:space="0" w:color="auto"/>
            </w:tcBorders>
            <w:shd w:val="clear" w:color="auto" w:fill="auto"/>
            <w:noWrap/>
            <w:vAlign w:val="center"/>
            <w:hideMark/>
          </w:tcPr>
          <w:p w14:paraId="268C9A98" w14:textId="77777777" w:rsidR="00833144" w:rsidRPr="003838BD" w:rsidRDefault="00833144" w:rsidP="00833144">
            <w:pPr>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0.55 g</w:t>
            </w:r>
          </w:p>
        </w:tc>
      </w:tr>
    </w:tbl>
    <w:p w14:paraId="37AA4762" w14:textId="77777777" w:rsidR="00833144" w:rsidRPr="003838BD" w:rsidRDefault="00833144" w:rsidP="00833144">
      <w:pPr>
        <w:ind w:firstLine="0"/>
        <w:rPr>
          <w:rFonts w:ascii="Arial" w:hAnsi="Arial"/>
          <w:lang w:val="es-ES_tradnl"/>
        </w:rPr>
      </w:pPr>
    </w:p>
    <w:p w14:paraId="1A81478E" w14:textId="77777777" w:rsidR="00833144" w:rsidRPr="003838BD" w:rsidRDefault="00833144" w:rsidP="00EA0E20">
      <w:pPr>
        <w:pStyle w:val="Descripcin"/>
        <w:keepNext/>
        <w:spacing w:line="360" w:lineRule="auto"/>
        <w:rPr>
          <w:rFonts w:cs="Arial"/>
          <w:szCs w:val="20"/>
          <w:lang w:val="es-ES_tradnl"/>
        </w:rPr>
      </w:pPr>
    </w:p>
    <w:p w14:paraId="6CA2DAF7" w14:textId="77777777" w:rsidR="00EA0E20" w:rsidRPr="003838BD" w:rsidRDefault="00EA0E20" w:rsidP="00EA0E20">
      <w:pPr>
        <w:pStyle w:val="Descripcin"/>
        <w:keepNext/>
        <w:rPr>
          <w:lang w:val="es-ES_tradnl"/>
        </w:rPr>
      </w:pPr>
      <w:r w:rsidRPr="003838BD">
        <w:rPr>
          <w:lang w:val="es-ES_tradnl"/>
        </w:rPr>
        <w:t xml:space="preserve">                                </w:t>
      </w:r>
      <w:bookmarkStart w:id="52" w:name="_Ref125985901"/>
      <w:r w:rsidRPr="003838BD">
        <w:rPr>
          <w:lang w:val="es-ES_tradnl"/>
        </w:rPr>
        <w:t xml:space="preserve">Tabla </w:t>
      </w:r>
      <w:r w:rsidR="00965CA6" w:rsidRPr="003838BD">
        <w:rPr>
          <w:lang w:val="es-ES_tradnl"/>
        </w:rPr>
        <w:fldChar w:fldCharType="begin"/>
      </w:r>
      <w:r w:rsidR="00965CA6" w:rsidRPr="003838BD">
        <w:rPr>
          <w:lang w:val="es-ES_tradnl"/>
        </w:rPr>
        <w:instrText xml:space="preserve"> SEQ Tabla \* ARABIC </w:instrText>
      </w:r>
      <w:r w:rsidR="00965CA6" w:rsidRPr="003838BD">
        <w:rPr>
          <w:lang w:val="es-ES_tradnl"/>
        </w:rPr>
        <w:fldChar w:fldCharType="separate"/>
      </w:r>
      <w:r w:rsidR="00DF7D4B" w:rsidRPr="003838BD">
        <w:rPr>
          <w:lang w:val="es-ES_tradnl"/>
        </w:rPr>
        <w:t>9</w:t>
      </w:r>
      <w:r w:rsidR="00965CA6" w:rsidRPr="003838BD">
        <w:rPr>
          <w:lang w:val="es-ES_tradnl"/>
        </w:rPr>
        <w:fldChar w:fldCharType="end"/>
      </w:r>
      <w:bookmarkEnd w:id="52"/>
      <w:r w:rsidRPr="003838BD">
        <w:rPr>
          <w:lang w:val="es-ES_tradnl"/>
        </w:rPr>
        <w:t>. Consideraciones ambientales</w:t>
      </w:r>
    </w:p>
    <w:tbl>
      <w:tblPr>
        <w:tblStyle w:val="Tabladecuadrcula4-nfasis1"/>
        <w:tblW w:w="5613" w:type="dxa"/>
        <w:tblLook w:val="04A0" w:firstRow="1" w:lastRow="0" w:firstColumn="1" w:lastColumn="0" w:noHBand="0" w:noVBand="1"/>
      </w:tblPr>
      <w:tblGrid>
        <w:gridCol w:w="2978"/>
        <w:gridCol w:w="2635"/>
      </w:tblGrid>
      <w:tr w:rsidR="00EA0E20" w:rsidRPr="003838BD" w14:paraId="3775E25B" w14:textId="77777777" w:rsidTr="00E27026">
        <w:trPr>
          <w:cnfStyle w:val="100000000000" w:firstRow="1" w:lastRow="0" w:firstColumn="0" w:lastColumn="0" w:oddVBand="0" w:evenVBand="0" w:oddHBand="0" w:evenHBand="0" w:firstRowFirstColumn="0" w:firstRowLastColumn="0" w:lastRowFirstColumn="0" w:lastRowLastColumn="0"/>
          <w:trHeight w:val="122"/>
        </w:trPr>
        <w:tc>
          <w:tcPr>
            <w:cnfStyle w:val="001000000000" w:firstRow="0" w:lastRow="0" w:firstColumn="1" w:lastColumn="0" w:oddVBand="0" w:evenVBand="0" w:oddHBand="0" w:evenHBand="0" w:firstRowFirstColumn="0" w:firstRowLastColumn="0" w:lastRowFirstColumn="0" w:lastRowLastColumn="0"/>
            <w:tcW w:w="2978" w:type="dxa"/>
            <w:noWrap/>
            <w:hideMark/>
          </w:tcPr>
          <w:p w14:paraId="3EB72167" w14:textId="77777777" w:rsidR="00833144" w:rsidRPr="003838BD" w:rsidRDefault="00833144" w:rsidP="00EA0E20">
            <w:pPr>
              <w:ind w:firstLine="0"/>
              <w:jc w:val="center"/>
              <w:rPr>
                <w:rFonts w:ascii="Arial" w:hAnsi="Arial"/>
                <w:bCs w:val="0"/>
                <w:sz w:val="20"/>
                <w:szCs w:val="20"/>
                <w:lang w:val="es-ES_tradnl" w:eastAsia="es-DO"/>
              </w:rPr>
            </w:pPr>
            <w:bookmarkStart w:id="53" w:name="_Toc105761712"/>
            <w:bookmarkStart w:id="54" w:name="_Toc105761854"/>
            <w:r w:rsidRPr="003838BD">
              <w:rPr>
                <w:rFonts w:ascii="Arial" w:hAnsi="Arial"/>
                <w:bCs w:val="0"/>
                <w:sz w:val="20"/>
                <w:szCs w:val="20"/>
                <w:lang w:val="es-ES_tradnl" w:eastAsia="es-DO"/>
              </w:rPr>
              <w:t>Ítem</w:t>
            </w:r>
          </w:p>
        </w:tc>
        <w:tc>
          <w:tcPr>
            <w:tcW w:w="2635" w:type="dxa"/>
            <w:noWrap/>
            <w:hideMark/>
          </w:tcPr>
          <w:p w14:paraId="12894702" w14:textId="77777777" w:rsidR="00833144" w:rsidRPr="003838BD" w:rsidRDefault="00833144" w:rsidP="00EA0E20">
            <w:pPr>
              <w:ind w:firstLine="0"/>
              <w:jc w:val="center"/>
              <w:cnfStyle w:val="100000000000" w:firstRow="1" w:lastRow="0" w:firstColumn="0" w:lastColumn="0" w:oddVBand="0" w:evenVBand="0" w:oddHBand="0" w:evenHBand="0" w:firstRowFirstColumn="0" w:firstRowLastColumn="0" w:lastRowFirstColumn="0" w:lastRowLastColumn="0"/>
              <w:rPr>
                <w:rFonts w:ascii="Arial" w:hAnsi="Arial"/>
                <w:bCs w:val="0"/>
                <w:sz w:val="20"/>
                <w:szCs w:val="20"/>
                <w:lang w:val="es-ES_tradnl" w:eastAsia="es-DO"/>
              </w:rPr>
            </w:pPr>
            <w:r w:rsidRPr="003838BD">
              <w:rPr>
                <w:rFonts w:ascii="Arial" w:hAnsi="Arial"/>
                <w:bCs w:val="0"/>
                <w:sz w:val="20"/>
                <w:szCs w:val="20"/>
                <w:lang w:val="es-ES_tradnl" w:eastAsia="es-DO"/>
              </w:rPr>
              <w:t>Consideraciones</w:t>
            </w:r>
          </w:p>
        </w:tc>
      </w:tr>
      <w:tr w:rsidR="00833144" w:rsidRPr="003838BD" w14:paraId="5933A245" w14:textId="77777777" w:rsidTr="00E27026">
        <w:trPr>
          <w:cnfStyle w:val="000000100000" w:firstRow="0" w:lastRow="0" w:firstColumn="0" w:lastColumn="0" w:oddVBand="0" w:evenVBand="0" w:oddHBand="1" w:evenHBand="0" w:firstRowFirstColumn="0" w:firstRowLastColumn="0" w:lastRowFirstColumn="0" w:lastRowLastColumn="0"/>
          <w:trHeight w:val="122"/>
        </w:trPr>
        <w:tc>
          <w:tcPr>
            <w:cnfStyle w:val="001000000000" w:firstRow="0" w:lastRow="0" w:firstColumn="1" w:lastColumn="0" w:oddVBand="0" w:evenVBand="0" w:oddHBand="0" w:evenHBand="0" w:firstRowFirstColumn="0" w:firstRowLastColumn="0" w:lastRowFirstColumn="0" w:lastRowLastColumn="0"/>
            <w:tcW w:w="2978" w:type="dxa"/>
            <w:hideMark/>
          </w:tcPr>
          <w:p w14:paraId="4079939A" w14:textId="77777777" w:rsidR="00833144" w:rsidRPr="003838BD" w:rsidRDefault="00833144" w:rsidP="00833144">
            <w:pPr>
              <w:ind w:firstLine="0"/>
              <w:rPr>
                <w:rFonts w:ascii="Arial" w:hAnsi="Arial"/>
                <w:sz w:val="20"/>
                <w:szCs w:val="20"/>
                <w:lang w:val="es-ES_tradnl" w:eastAsia="es-DO"/>
              </w:rPr>
            </w:pPr>
            <w:r w:rsidRPr="003838BD">
              <w:rPr>
                <w:rFonts w:ascii="Arial" w:hAnsi="Arial"/>
                <w:sz w:val="20"/>
                <w:szCs w:val="20"/>
                <w:lang w:val="es-ES_tradnl" w:eastAsia="es-DO"/>
              </w:rPr>
              <w:t>Temperatura máxima</w:t>
            </w:r>
          </w:p>
        </w:tc>
        <w:tc>
          <w:tcPr>
            <w:tcW w:w="2635" w:type="dxa"/>
            <w:hideMark/>
          </w:tcPr>
          <w:p w14:paraId="13204CEC" w14:textId="77777777" w:rsidR="00833144" w:rsidRPr="003838BD" w:rsidRDefault="00833144" w:rsidP="00833144">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sz w:val="20"/>
                <w:szCs w:val="20"/>
                <w:lang w:val="es-ES_tradnl" w:eastAsia="es-DO"/>
              </w:rPr>
            </w:pPr>
            <w:r w:rsidRPr="003838BD">
              <w:rPr>
                <w:rFonts w:ascii="Arial" w:hAnsi="Arial"/>
                <w:sz w:val="20"/>
                <w:szCs w:val="20"/>
                <w:lang w:val="es-ES_tradnl" w:eastAsia="es-DO"/>
              </w:rPr>
              <w:t>+40 ºC</w:t>
            </w:r>
          </w:p>
        </w:tc>
      </w:tr>
      <w:tr w:rsidR="00833144" w:rsidRPr="003838BD" w14:paraId="5D7E100D" w14:textId="77777777" w:rsidTr="00E27026">
        <w:trPr>
          <w:trHeight w:val="122"/>
        </w:trPr>
        <w:tc>
          <w:tcPr>
            <w:cnfStyle w:val="001000000000" w:firstRow="0" w:lastRow="0" w:firstColumn="1" w:lastColumn="0" w:oddVBand="0" w:evenVBand="0" w:oddHBand="0" w:evenHBand="0" w:firstRowFirstColumn="0" w:firstRowLastColumn="0" w:lastRowFirstColumn="0" w:lastRowLastColumn="0"/>
            <w:tcW w:w="2978" w:type="dxa"/>
            <w:hideMark/>
          </w:tcPr>
          <w:p w14:paraId="2CE5152C" w14:textId="77777777" w:rsidR="00833144" w:rsidRPr="003838BD" w:rsidRDefault="00833144" w:rsidP="00833144">
            <w:pPr>
              <w:ind w:firstLine="0"/>
              <w:rPr>
                <w:rFonts w:ascii="Arial" w:hAnsi="Arial"/>
                <w:sz w:val="20"/>
                <w:szCs w:val="20"/>
                <w:lang w:val="es-ES_tradnl" w:eastAsia="es-DO"/>
              </w:rPr>
            </w:pPr>
            <w:r w:rsidRPr="003838BD">
              <w:rPr>
                <w:rFonts w:ascii="Arial" w:hAnsi="Arial"/>
                <w:sz w:val="20"/>
                <w:szCs w:val="20"/>
                <w:lang w:val="es-ES_tradnl" w:eastAsia="es-DO"/>
              </w:rPr>
              <w:t>Temperatura mínima</w:t>
            </w:r>
          </w:p>
        </w:tc>
        <w:tc>
          <w:tcPr>
            <w:tcW w:w="2635" w:type="dxa"/>
            <w:hideMark/>
          </w:tcPr>
          <w:p w14:paraId="6B6A063C" w14:textId="77777777" w:rsidR="00833144" w:rsidRPr="003838BD" w:rsidRDefault="00833144" w:rsidP="00833144">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sz w:val="20"/>
                <w:szCs w:val="20"/>
                <w:lang w:val="es-ES_tradnl" w:eastAsia="es-DO"/>
              </w:rPr>
            </w:pPr>
            <w:r w:rsidRPr="003838BD">
              <w:rPr>
                <w:rFonts w:ascii="Arial" w:hAnsi="Arial"/>
                <w:sz w:val="20"/>
                <w:szCs w:val="20"/>
                <w:lang w:val="es-ES_tradnl" w:eastAsia="es-DO"/>
              </w:rPr>
              <w:t>+16 ºC</w:t>
            </w:r>
          </w:p>
        </w:tc>
      </w:tr>
      <w:tr w:rsidR="00833144" w:rsidRPr="003838BD" w14:paraId="0E600FC1" w14:textId="77777777" w:rsidTr="00E27026">
        <w:trPr>
          <w:cnfStyle w:val="000000100000" w:firstRow="0" w:lastRow="0" w:firstColumn="0" w:lastColumn="0" w:oddVBand="0" w:evenVBand="0" w:oddHBand="1" w:evenHBand="0" w:firstRowFirstColumn="0" w:firstRowLastColumn="0" w:lastRowFirstColumn="0" w:lastRowLastColumn="0"/>
          <w:trHeight w:val="209"/>
        </w:trPr>
        <w:tc>
          <w:tcPr>
            <w:cnfStyle w:val="001000000000" w:firstRow="0" w:lastRow="0" w:firstColumn="1" w:lastColumn="0" w:oddVBand="0" w:evenVBand="0" w:oddHBand="0" w:evenHBand="0" w:firstRowFirstColumn="0" w:firstRowLastColumn="0" w:lastRowFirstColumn="0" w:lastRowLastColumn="0"/>
            <w:tcW w:w="2978" w:type="dxa"/>
            <w:hideMark/>
          </w:tcPr>
          <w:p w14:paraId="483A9E0F" w14:textId="77777777" w:rsidR="00833144" w:rsidRPr="003838BD" w:rsidRDefault="00833144" w:rsidP="00833144">
            <w:pPr>
              <w:ind w:firstLine="0"/>
              <w:rPr>
                <w:rFonts w:ascii="Arial" w:hAnsi="Arial"/>
                <w:sz w:val="20"/>
                <w:szCs w:val="20"/>
                <w:lang w:val="es-ES_tradnl" w:eastAsia="es-DO"/>
              </w:rPr>
            </w:pPr>
            <w:r w:rsidRPr="003838BD">
              <w:rPr>
                <w:rFonts w:ascii="Arial" w:hAnsi="Arial"/>
                <w:sz w:val="20"/>
                <w:szCs w:val="20"/>
                <w:lang w:val="es-ES_tradnl" w:eastAsia="es-DO"/>
              </w:rPr>
              <w:t>Temperatura media anual</w:t>
            </w:r>
          </w:p>
        </w:tc>
        <w:tc>
          <w:tcPr>
            <w:tcW w:w="2635" w:type="dxa"/>
            <w:hideMark/>
          </w:tcPr>
          <w:p w14:paraId="0BCE8F67" w14:textId="77777777" w:rsidR="00833144" w:rsidRPr="003838BD" w:rsidRDefault="00833144" w:rsidP="00833144">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sz w:val="20"/>
                <w:szCs w:val="20"/>
                <w:lang w:val="es-ES_tradnl" w:eastAsia="es-DO"/>
              </w:rPr>
            </w:pPr>
            <w:r w:rsidRPr="003838BD">
              <w:rPr>
                <w:rFonts w:ascii="Arial" w:hAnsi="Arial"/>
                <w:sz w:val="20"/>
                <w:szCs w:val="20"/>
                <w:lang w:val="es-ES_tradnl" w:eastAsia="es-DO"/>
              </w:rPr>
              <w:t>+25 ºC</w:t>
            </w:r>
          </w:p>
        </w:tc>
      </w:tr>
      <w:tr w:rsidR="00833144" w:rsidRPr="003838BD" w14:paraId="6875E072" w14:textId="77777777" w:rsidTr="00E27026">
        <w:trPr>
          <w:trHeight w:val="209"/>
        </w:trPr>
        <w:tc>
          <w:tcPr>
            <w:cnfStyle w:val="001000000000" w:firstRow="0" w:lastRow="0" w:firstColumn="1" w:lastColumn="0" w:oddVBand="0" w:evenVBand="0" w:oddHBand="0" w:evenHBand="0" w:firstRowFirstColumn="0" w:firstRowLastColumn="0" w:lastRowFirstColumn="0" w:lastRowLastColumn="0"/>
            <w:tcW w:w="2978" w:type="dxa"/>
            <w:hideMark/>
          </w:tcPr>
          <w:p w14:paraId="16490E79" w14:textId="77777777" w:rsidR="00833144" w:rsidRPr="003838BD" w:rsidRDefault="00833144" w:rsidP="00833144">
            <w:pPr>
              <w:ind w:firstLine="0"/>
              <w:rPr>
                <w:rFonts w:ascii="Arial" w:hAnsi="Arial"/>
                <w:sz w:val="20"/>
                <w:szCs w:val="20"/>
                <w:lang w:val="es-ES_tradnl" w:eastAsia="es-DO"/>
              </w:rPr>
            </w:pPr>
            <w:r w:rsidRPr="003838BD">
              <w:rPr>
                <w:rFonts w:ascii="Arial" w:hAnsi="Arial"/>
                <w:sz w:val="20"/>
                <w:szCs w:val="20"/>
                <w:lang w:val="es-ES_tradnl" w:eastAsia="es-DO"/>
              </w:rPr>
              <w:t>Humedad relativa máxima</w:t>
            </w:r>
          </w:p>
        </w:tc>
        <w:tc>
          <w:tcPr>
            <w:tcW w:w="2635" w:type="dxa"/>
            <w:hideMark/>
          </w:tcPr>
          <w:p w14:paraId="0BBCE3A5" w14:textId="77777777" w:rsidR="00833144" w:rsidRPr="003838BD" w:rsidRDefault="00833144" w:rsidP="00833144">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sz w:val="20"/>
                <w:szCs w:val="20"/>
                <w:lang w:val="es-ES_tradnl" w:eastAsia="es-DO"/>
              </w:rPr>
            </w:pPr>
            <w:r w:rsidRPr="003838BD">
              <w:rPr>
                <w:rFonts w:ascii="Arial" w:hAnsi="Arial"/>
                <w:sz w:val="20"/>
                <w:szCs w:val="20"/>
                <w:lang w:val="es-ES_tradnl" w:eastAsia="es-DO"/>
              </w:rPr>
              <w:t>90%</w:t>
            </w:r>
          </w:p>
        </w:tc>
      </w:tr>
      <w:tr w:rsidR="00833144" w:rsidRPr="003838BD" w14:paraId="1452AEF2" w14:textId="77777777" w:rsidTr="00E27026">
        <w:trPr>
          <w:cnfStyle w:val="000000100000" w:firstRow="0" w:lastRow="0" w:firstColumn="0" w:lastColumn="0" w:oddVBand="0" w:evenVBand="0" w:oddHBand="1" w:evenHBand="0" w:firstRowFirstColumn="0" w:firstRowLastColumn="0" w:lastRowFirstColumn="0" w:lastRowLastColumn="0"/>
          <w:trHeight w:val="209"/>
        </w:trPr>
        <w:tc>
          <w:tcPr>
            <w:cnfStyle w:val="001000000000" w:firstRow="0" w:lastRow="0" w:firstColumn="1" w:lastColumn="0" w:oddVBand="0" w:evenVBand="0" w:oddHBand="0" w:evenHBand="0" w:firstRowFirstColumn="0" w:firstRowLastColumn="0" w:lastRowFirstColumn="0" w:lastRowLastColumn="0"/>
            <w:tcW w:w="2978" w:type="dxa"/>
            <w:hideMark/>
          </w:tcPr>
          <w:p w14:paraId="0D305567" w14:textId="77777777" w:rsidR="00833144" w:rsidRPr="003838BD" w:rsidRDefault="00833144" w:rsidP="00833144">
            <w:pPr>
              <w:ind w:firstLine="0"/>
              <w:rPr>
                <w:rFonts w:ascii="Arial" w:hAnsi="Arial"/>
                <w:sz w:val="20"/>
                <w:szCs w:val="20"/>
                <w:lang w:val="es-ES_tradnl" w:eastAsia="es-DO"/>
              </w:rPr>
            </w:pPr>
            <w:r w:rsidRPr="003838BD">
              <w:rPr>
                <w:rFonts w:ascii="Arial" w:hAnsi="Arial"/>
                <w:sz w:val="20"/>
                <w:szCs w:val="20"/>
                <w:lang w:val="es-ES_tradnl" w:eastAsia="es-DO"/>
              </w:rPr>
              <w:t>Humedad relativa media mensual</w:t>
            </w:r>
          </w:p>
        </w:tc>
        <w:tc>
          <w:tcPr>
            <w:tcW w:w="2635" w:type="dxa"/>
            <w:hideMark/>
          </w:tcPr>
          <w:p w14:paraId="1248F7AF" w14:textId="77777777" w:rsidR="00833144" w:rsidRPr="003838BD" w:rsidRDefault="00833144" w:rsidP="00833144">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sz w:val="20"/>
                <w:szCs w:val="20"/>
                <w:lang w:val="es-ES_tradnl" w:eastAsia="es-DO"/>
              </w:rPr>
            </w:pPr>
            <w:r w:rsidRPr="003838BD">
              <w:rPr>
                <w:rFonts w:ascii="Arial" w:hAnsi="Arial"/>
                <w:sz w:val="20"/>
                <w:szCs w:val="20"/>
                <w:lang w:val="es-ES_tradnl" w:eastAsia="es-DO"/>
              </w:rPr>
              <w:t>60%</w:t>
            </w:r>
          </w:p>
        </w:tc>
      </w:tr>
      <w:tr w:rsidR="00833144" w:rsidRPr="003838BD" w14:paraId="1D387E83" w14:textId="77777777" w:rsidTr="00E27026">
        <w:trPr>
          <w:trHeight w:val="209"/>
        </w:trPr>
        <w:tc>
          <w:tcPr>
            <w:cnfStyle w:val="001000000000" w:firstRow="0" w:lastRow="0" w:firstColumn="1" w:lastColumn="0" w:oddVBand="0" w:evenVBand="0" w:oddHBand="0" w:evenHBand="0" w:firstRowFirstColumn="0" w:firstRowLastColumn="0" w:lastRowFirstColumn="0" w:lastRowLastColumn="0"/>
            <w:tcW w:w="2978" w:type="dxa"/>
            <w:hideMark/>
          </w:tcPr>
          <w:p w14:paraId="430E407F" w14:textId="77777777" w:rsidR="00833144" w:rsidRPr="003838BD" w:rsidRDefault="00833144" w:rsidP="00833144">
            <w:pPr>
              <w:ind w:firstLine="0"/>
              <w:rPr>
                <w:rFonts w:ascii="Arial" w:hAnsi="Arial"/>
                <w:sz w:val="20"/>
                <w:szCs w:val="20"/>
                <w:lang w:val="es-ES_tradnl" w:eastAsia="es-DO"/>
              </w:rPr>
            </w:pPr>
            <w:r w:rsidRPr="003838BD">
              <w:rPr>
                <w:rFonts w:ascii="Arial" w:hAnsi="Arial"/>
                <w:sz w:val="20"/>
                <w:szCs w:val="20"/>
                <w:lang w:val="es-ES_tradnl" w:eastAsia="es-DO"/>
              </w:rPr>
              <w:t>Humedad relativa mínima</w:t>
            </w:r>
          </w:p>
        </w:tc>
        <w:tc>
          <w:tcPr>
            <w:tcW w:w="2635" w:type="dxa"/>
            <w:hideMark/>
          </w:tcPr>
          <w:p w14:paraId="14CD2606" w14:textId="77777777" w:rsidR="00833144" w:rsidRPr="003838BD" w:rsidRDefault="00833144" w:rsidP="00833144">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sz w:val="20"/>
                <w:szCs w:val="20"/>
                <w:lang w:val="es-ES_tradnl" w:eastAsia="es-DO"/>
              </w:rPr>
            </w:pPr>
            <w:r w:rsidRPr="003838BD">
              <w:rPr>
                <w:rFonts w:ascii="Arial" w:hAnsi="Arial"/>
                <w:sz w:val="20"/>
                <w:szCs w:val="20"/>
                <w:lang w:val="es-ES_tradnl" w:eastAsia="es-DO"/>
              </w:rPr>
              <w:t>10%</w:t>
            </w:r>
          </w:p>
        </w:tc>
      </w:tr>
      <w:tr w:rsidR="00833144" w:rsidRPr="003838BD" w14:paraId="1BB61E7A" w14:textId="77777777" w:rsidTr="00E27026">
        <w:trPr>
          <w:cnfStyle w:val="000000100000" w:firstRow="0" w:lastRow="0" w:firstColumn="0" w:lastColumn="0" w:oddVBand="0" w:evenVBand="0" w:oddHBand="1"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2978" w:type="dxa"/>
            <w:hideMark/>
          </w:tcPr>
          <w:p w14:paraId="1B5A2243" w14:textId="77777777" w:rsidR="00833144" w:rsidRPr="003838BD" w:rsidRDefault="00833144" w:rsidP="00833144">
            <w:pPr>
              <w:ind w:firstLine="0"/>
              <w:rPr>
                <w:rFonts w:ascii="Arial" w:hAnsi="Arial"/>
                <w:sz w:val="20"/>
                <w:szCs w:val="20"/>
                <w:lang w:val="es-ES_tradnl" w:eastAsia="es-DO"/>
              </w:rPr>
            </w:pPr>
            <w:r w:rsidRPr="003838BD">
              <w:rPr>
                <w:rFonts w:ascii="Arial" w:hAnsi="Arial"/>
                <w:sz w:val="20"/>
                <w:szCs w:val="20"/>
                <w:lang w:val="es-ES_tradnl" w:eastAsia="es-DO"/>
              </w:rPr>
              <w:t xml:space="preserve">Viento de diseño y máximo. </w:t>
            </w:r>
          </w:p>
        </w:tc>
        <w:tc>
          <w:tcPr>
            <w:tcW w:w="2635" w:type="dxa"/>
            <w:hideMark/>
          </w:tcPr>
          <w:p w14:paraId="6BE1206E" w14:textId="77777777" w:rsidR="00833144" w:rsidRPr="003838BD" w:rsidRDefault="00833144" w:rsidP="00280686">
            <w:pPr>
              <w:pStyle w:val="Prrafodelista"/>
              <w:numPr>
                <w:ilvl w:val="0"/>
                <w:numId w:val="35"/>
              </w:numPr>
              <w:jc w:val="center"/>
              <w:cnfStyle w:val="000000100000" w:firstRow="0" w:lastRow="0" w:firstColumn="0" w:lastColumn="0" w:oddVBand="0" w:evenVBand="0" w:oddHBand="1" w:evenHBand="0" w:firstRowFirstColumn="0" w:firstRowLastColumn="0" w:lastRowFirstColumn="0" w:lastRowLastColumn="0"/>
              <w:rPr>
                <w:rFonts w:ascii="Arial" w:hAnsi="Arial"/>
                <w:sz w:val="20"/>
                <w:szCs w:val="20"/>
                <w:lang w:val="es-ES_tradnl" w:eastAsia="es-DO"/>
              </w:rPr>
            </w:pPr>
            <w:r w:rsidRPr="003838BD">
              <w:rPr>
                <w:rFonts w:ascii="Arial" w:hAnsi="Arial"/>
                <w:sz w:val="20"/>
                <w:szCs w:val="20"/>
                <w:lang w:val="es-ES_tradnl" w:eastAsia="es-DO"/>
              </w:rPr>
              <w:t xml:space="preserve">/h </w:t>
            </w:r>
          </w:p>
          <w:p w14:paraId="36A60FBA" w14:textId="77777777" w:rsidR="00833144" w:rsidRPr="003838BD" w:rsidRDefault="00833144" w:rsidP="00280686">
            <w:pPr>
              <w:pStyle w:val="Prrafodelista"/>
              <w:keepNext/>
              <w:numPr>
                <w:ilvl w:val="0"/>
                <w:numId w:val="34"/>
              </w:numPr>
              <w:jc w:val="center"/>
              <w:cnfStyle w:val="000000100000" w:firstRow="0" w:lastRow="0" w:firstColumn="0" w:lastColumn="0" w:oddVBand="0" w:evenVBand="0" w:oddHBand="1" w:evenHBand="0" w:firstRowFirstColumn="0" w:firstRowLastColumn="0" w:lastRowFirstColumn="0" w:lastRowLastColumn="0"/>
              <w:rPr>
                <w:rFonts w:ascii="Arial" w:hAnsi="Arial"/>
                <w:sz w:val="20"/>
                <w:szCs w:val="20"/>
                <w:lang w:val="es-ES_tradnl" w:eastAsia="es-DO"/>
              </w:rPr>
            </w:pPr>
            <w:r w:rsidRPr="003838BD">
              <w:rPr>
                <w:rFonts w:ascii="Arial" w:hAnsi="Arial"/>
                <w:sz w:val="20"/>
                <w:szCs w:val="20"/>
                <w:lang w:val="es-ES_tradnl" w:eastAsia="es-DO"/>
              </w:rPr>
              <w:t>/h</w:t>
            </w:r>
          </w:p>
        </w:tc>
      </w:tr>
    </w:tbl>
    <w:p w14:paraId="34BBE1DF" w14:textId="77777777" w:rsidR="007D02D4" w:rsidRPr="003838BD" w:rsidRDefault="007D02D4" w:rsidP="00977CA1">
      <w:pPr>
        <w:pStyle w:val="Ttulo3"/>
      </w:pPr>
      <w:bookmarkStart w:id="55" w:name="_Toc112940045"/>
    </w:p>
    <w:p w14:paraId="26D500A7" w14:textId="77777777" w:rsidR="00E27026" w:rsidRPr="003838BD" w:rsidRDefault="00D10EC7">
      <w:pPr>
        <w:pStyle w:val="Ttulo3"/>
      </w:pPr>
      <w:r w:rsidRPr="003838BD">
        <w:t xml:space="preserve"> </w:t>
      </w:r>
      <w:r w:rsidR="00E27026" w:rsidRPr="003838BD">
        <w:t>Infraestructura Electromecánica</w:t>
      </w:r>
      <w:bookmarkEnd w:id="53"/>
      <w:bookmarkEnd w:id="54"/>
      <w:bookmarkEnd w:id="55"/>
      <w:r w:rsidR="00E27026" w:rsidRPr="003838BD">
        <w:t xml:space="preserve"> </w:t>
      </w:r>
      <w:bookmarkStart w:id="56" w:name="_Toc105761713"/>
      <w:bookmarkStart w:id="57" w:name="_Toc105761855"/>
      <w:bookmarkStart w:id="58" w:name="_Toc112940046"/>
    </w:p>
    <w:p w14:paraId="5486DBEF" w14:textId="77777777" w:rsidR="00833144" w:rsidRPr="003838BD" w:rsidRDefault="00833144">
      <w:pPr>
        <w:pStyle w:val="Ttulo3"/>
      </w:pPr>
      <w:r w:rsidRPr="003838BD">
        <w:t xml:space="preserve">Módulos GIS 138 </w:t>
      </w:r>
      <w:r w:rsidR="00E27026" w:rsidRPr="003838BD">
        <w:t>Kv</w:t>
      </w:r>
      <w:bookmarkEnd w:id="56"/>
      <w:bookmarkEnd w:id="57"/>
      <w:bookmarkEnd w:id="58"/>
    </w:p>
    <w:p w14:paraId="54B054C9" w14:textId="77777777" w:rsidR="00E27026" w:rsidRPr="003838BD" w:rsidRDefault="00E27026" w:rsidP="00E27026">
      <w:pPr>
        <w:rPr>
          <w:lang w:val="es-ES_tradnl"/>
        </w:rPr>
      </w:pPr>
    </w:p>
    <w:p w14:paraId="0BB1919E" w14:textId="77777777" w:rsidR="00833144" w:rsidRPr="003838BD" w:rsidRDefault="00833144" w:rsidP="00833144">
      <w:pPr>
        <w:spacing w:after="120"/>
        <w:ind w:firstLine="0"/>
        <w:rPr>
          <w:rFonts w:ascii="Arial" w:hAnsi="Arial"/>
          <w:lang w:val="es-ES_tradnl"/>
        </w:rPr>
      </w:pPr>
      <w:r w:rsidRPr="003838BD">
        <w:rPr>
          <w:rFonts w:ascii="Arial" w:hAnsi="Arial"/>
          <w:lang w:val="es-ES_tradnl"/>
        </w:rPr>
        <w:lastRenderedPageBreak/>
        <w:t>Se ha adoptado para la tensión de 138 kV una configuración GIS en barra simple seccionada con dos (2) campos de línea y dos (2) campos de transformación de 50 MVA. De acuerdo con el diagrama unifilar suministrado adjunto a este documento, el aparellaje está equipado de la siguiente manera:</w:t>
      </w:r>
    </w:p>
    <w:p w14:paraId="362C11C5" w14:textId="77777777" w:rsidR="00833144" w:rsidRPr="003838BD" w:rsidRDefault="00833144" w:rsidP="00280686">
      <w:pPr>
        <w:numPr>
          <w:ilvl w:val="0"/>
          <w:numId w:val="23"/>
        </w:numPr>
        <w:spacing w:after="120"/>
        <w:ind w:firstLine="0"/>
        <w:rPr>
          <w:rFonts w:ascii="Arial" w:hAnsi="Arial"/>
          <w:lang w:val="es-ES_tradnl"/>
        </w:rPr>
      </w:pPr>
      <w:r w:rsidRPr="003838BD">
        <w:rPr>
          <w:rFonts w:ascii="Arial" w:hAnsi="Arial"/>
          <w:lang w:val="es-ES_tradnl"/>
        </w:rPr>
        <w:t>Módulos GIS:</w:t>
      </w:r>
    </w:p>
    <w:p w14:paraId="53B29552" w14:textId="77777777" w:rsidR="00833144" w:rsidRPr="003838BD" w:rsidRDefault="00833144" w:rsidP="00833144">
      <w:pPr>
        <w:numPr>
          <w:ilvl w:val="1"/>
          <w:numId w:val="1"/>
        </w:numPr>
        <w:spacing w:after="120"/>
        <w:ind w:firstLine="0"/>
        <w:rPr>
          <w:rFonts w:ascii="Arial" w:hAnsi="Arial"/>
          <w:lang w:val="es-ES_tradnl"/>
        </w:rPr>
      </w:pPr>
      <w:r w:rsidRPr="003838BD">
        <w:rPr>
          <w:rFonts w:ascii="Arial" w:hAnsi="Arial"/>
          <w:lang w:val="es-ES_tradnl"/>
        </w:rPr>
        <w:t>Dos (2) módulos de línea de transmisión.</w:t>
      </w:r>
    </w:p>
    <w:p w14:paraId="05175411" w14:textId="77777777" w:rsidR="00833144" w:rsidRPr="003838BD" w:rsidRDefault="00833144" w:rsidP="00833144">
      <w:pPr>
        <w:numPr>
          <w:ilvl w:val="1"/>
          <w:numId w:val="1"/>
        </w:numPr>
        <w:spacing w:after="120"/>
        <w:ind w:firstLine="0"/>
        <w:rPr>
          <w:rFonts w:ascii="Arial" w:hAnsi="Arial"/>
          <w:lang w:val="es-ES_tradnl"/>
        </w:rPr>
      </w:pPr>
      <w:r w:rsidRPr="003838BD">
        <w:rPr>
          <w:rFonts w:ascii="Arial" w:hAnsi="Arial"/>
          <w:lang w:val="es-ES_tradnl"/>
        </w:rPr>
        <w:t>Dos (2) módulos de transformadores de potencia.</w:t>
      </w:r>
    </w:p>
    <w:p w14:paraId="6B00CB84" w14:textId="77777777" w:rsidR="00833144" w:rsidRPr="003838BD" w:rsidRDefault="00833144" w:rsidP="00833144">
      <w:pPr>
        <w:numPr>
          <w:ilvl w:val="1"/>
          <w:numId w:val="1"/>
        </w:numPr>
        <w:spacing w:after="120"/>
        <w:ind w:firstLine="0"/>
        <w:rPr>
          <w:rFonts w:ascii="Arial" w:hAnsi="Arial"/>
          <w:lang w:val="es-ES_tradnl"/>
        </w:rPr>
      </w:pPr>
      <w:r w:rsidRPr="003838BD">
        <w:rPr>
          <w:rFonts w:ascii="Arial" w:hAnsi="Arial"/>
          <w:lang w:val="es-ES_tradnl"/>
        </w:rPr>
        <w:t>Un (1) módulo de acople de barras.</w:t>
      </w:r>
    </w:p>
    <w:p w14:paraId="188C81C3" w14:textId="77777777" w:rsidR="00833144" w:rsidRPr="003838BD" w:rsidRDefault="00833144" w:rsidP="00833144">
      <w:pPr>
        <w:numPr>
          <w:ilvl w:val="1"/>
          <w:numId w:val="1"/>
        </w:numPr>
        <w:spacing w:after="120"/>
        <w:ind w:firstLine="0"/>
        <w:rPr>
          <w:rFonts w:ascii="Arial" w:hAnsi="Arial"/>
          <w:lang w:val="es-ES_tradnl"/>
        </w:rPr>
      </w:pPr>
      <w:r w:rsidRPr="003838BD">
        <w:rPr>
          <w:rFonts w:ascii="Arial" w:hAnsi="Arial"/>
          <w:lang w:val="es-ES_tradnl"/>
        </w:rPr>
        <w:t>Un (2) aterrizaje de barra.</w:t>
      </w:r>
    </w:p>
    <w:p w14:paraId="615AE496" w14:textId="77777777" w:rsidR="00833144" w:rsidRPr="003838BD" w:rsidRDefault="00833144" w:rsidP="00833144">
      <w:pPr>
        <w:spacing w:after="120"/>
        <w:ind w:left="1785" w:firstLine="0"/>
        <w:rPr>
          <w:rFonts w:ascii="Arial" w:hAnsi="Arial"/>
          <w:lang w:val="es-ES_tradnl"/>
        </w:rPr>
      </w:pPr>
    </w:p>
    <w:p w14:paraId="77004B05" w14:textId="77777777" w:rsidR="00833144" w:rsidRPr="003838BD" w:rsidRDefault="00833144" w:rsidP="00833144">
      <w:pPr>
        <w:spacing w:after="120"/>
        <w:ind w:firstLine="0"/>
        <w:rPr>
          <w:rFonts w:ascii="Arial" w:hAnsi="Arial"/>
          <w:lang w:val="es-ES_tradnl"/>
        </w:rPr>
      </w:pPr>
      <w:r w:rsidRPr="003838BD">
        <w:rPr>
          <w:rFonts w:ascii="Arial" w:hAnsi="Arial"/>
          <w:lang w:val="es-ES_tradnl"/>
        </w:rPr>
        <w:t xml:space="preserve">La instalación dispondrá de dos (2) transformadores de potencia 138/12.8/10 kV 50 MVA. La obra civil que se desarrollará contemplará la bancada y elementos asociados para el transformador.  </w:t>
      </w:r>
    </w:p>
    <w:p w14:paraId="614AFAAC" w14:textId="77777777" w:rsidR="00833144" w:rsidRPr="003838BD" w:rsidRDefault="00833144" w:rsidP="00833144">
      <w:pPr>
        <w:ind w:firstLine="0"/>
        <w:rPr>
          <w:rFonts w:ascii="Arial" w:hAnsi="Arial"/>
          <w:lang w:val="es-ES_tradnl"/>
        </w:rPr>
      </w:pPr>
      <w:r w:rsidRPr="003838BD">
        <w:rPr>
          <w:rFonts w:ascii="Arial" w:hAnsi="Arial"/>
          <w:lang w:val="es-ES_tradnl"/>
        </w:rPr>
        <w:t>La subestación encapsulada en Gas SF6 para 138 kV será del tipo interior a ser instalada dentro de su edificio, tal como se visualiza en los planos de plantas y se instalarán, próximas a donde se ubicarán los servicios auxiliares y otras instalaciones complementarias.</w:t>
      </w:r>
    </w:p>
    <w:p w14:paraId="147F7C11" w14:textId="77777777" w:rsidR="00833144" w:rsidRPr="003838BD" w:rsidRDefault="00833144" w:rsidP="00833144">
      <w:pPr>
        <w:ind w:firstLine="0"/>
        <w:rPr>
          <w:rFonts w:ascii="Arial" w:hAnsi="Arial"/>
          <w:lang w:val="es-ES_tradnl"/>
        </w:rPr>
      </w:pPr>
    </w:p>
    <w:p w14:paraId="79C75B02" w14:textId="77777777" w:rsidR="00833144" w:rsidRPr="003838BD" w:rsidRDefault="00833144" w:rsidP="00D10EC7">
      <w:pPr>
        <w:ind w:firstLine="0"/>
        <w:rPr>
          <w:rFonts w:ascii="Arial" w:hAnsi="Arial"/>
          <w:lang w:val="es-ES_tradnl"/>
        </w:rPr>
      </w:pPr>
      <w:r w:rsidRPr="003838BD">
        <w:rPr>
          <w:rFonts w:ascii="Arial" w:hAnsi="Arial"/>
          <w:lang w:val="es-ES_tradnl"/>
        </w:rPr>
        <w:t>Cada una de las celdas (Campos, bahías) que integran la subestación dispondrán en su interior, y según corresponda, los siguientes elementos principales:</w:t>
      </w:r>
    </w:p>
    <w:p w14:paraId="6FFB5CD3" w14:textId="77777777" w:rsidR="00833144" w:rsidRPr="003838BD" w:rsidRDefault="00833144" w:rsidP="00D10EC7">
      <w:pPr>
        <w:ind w:firstLine="0"/>
        <w:rPr>
          <w:rFonts w:ascii="Arial" w:hAnsi="Arial"/>
          <w:lang w:val="es-ES_tradnl"/>
        </w:rPr>
      </w:pPr>
    </w:p>
    <w:p w14:paraId="192509A9" w14:textId="77777777" w:rsidR="00833144" w:rsidRPr="003838BD" w:rsidRDefault="00833144" w:rsidP="00280686">
      <w:pPr>
        <w:pStyle w:val="pn"/>
        <w:numPr>
          <w:ilvl w:val="0"/>
          <w:numId w:val="28"/>
        </w:numPr>
        <w:spacing w:line="360" w:lineRule="auto"/>
        <w:ind w:left="567"/>
        <w:rPr>
          <w:rFonts w:ascii="Arial" w:hAnsi="Arial"/>
          <w:sz w:val="24"/>
          <w:szCs w:val="24"/>
        </w:rPr>
      </w:pPr>
      <w:r w:rsidRPr="003838BD">
        <w:rPr>
          <w:rFonts w:ascii="Arial" w:hAnsi="Arial"/>
          <w:sz w:val="24"/>
          <w:szCs w:val="24"/>
        </w:rPr>
        <w:t>Interruptor con dos bobinas de apertura.</w:t>
      </w:r>
    </w:p>
    <w:p w14:paraId="3CF04760" w14:textId="77777777" w:rsidR="00833144" w:rsidRPr="003838BD" w:rsidRDefault="00833144" w:rsidP="00280686">
      <w:pPr>
        <w:pStyle w:val="pn"/>
        <w:numPr>
          <w:ilvl w:val="0"/>
          <w:numId w:val="28"/>
        </w:numPr>
        <w:spacing w:line="360" w:lineRule="auto"/>
        <w:ind w:left="567"/>
        <w:rPr>
          <w:rFonts w:ascii="Arial" w:hAnsi="Arial"/>
          <w:sz w:val="24"/>
          <w:szCs w:val="24"/>
        </w:rPr>
      </w:pPr>
      <w:r w:rsidRPr="003838BD">
        <w:rPr>
          <w:rFonts w:ascii="Arial" w:hAnsi="Arial"/>
          <w:sz w:val="24"/>
          <w:szCs w:val="24"/>
        </w:rPr>
        <w:t>Seccionadores de línea, barras, aislación de transformadores de tensión (solo para 138 kV) y acoplamiento.</w:t>
      </w:r>
    </w:p>
    <w:p w14:paraId="68EF0371" w14:textId="77777777" w:rsidR="00833144" w:rsidRPr="003838BD" w:rsidRDefault="00833144" w:rsidP="00280686">
      <w:pPr>
        <w:pStyle w:val="pn"/>
        <w:numPr>
          <w:ilvl w:val="0"/>
          <w:numId w:val="28"/>
        </w:numPr>
        <w:spacing w:line="360" w:lineRule="auto"/>
        <w:ind w:left="567"/>
        <w:rPr>
          <w:rFonts w:ascii="Arial" w:hAnsi="Arial"/>
          <w:sz w:val="24"/>
          <w:szCs w:val="24"/>
        </w:rPr>
      </w:pPr>
      <w:r w:rsidRPr="003838BD">
        <w:rPr>
          <w:rFonts w:ascii="Arial" w:hAnsi="Arial"/>
          <w:sz w:val="24"/>
          <w:szCs w:val="24"/>
        </w:rPr>
        <w:t>Seccionadores de puesta a tierra para mantenimiento.</w:t>
      </w:r>
    </w:p>
    <w:p w14:paraId="3463F086" w14:textId="77777777" w:rsidR="00833144" w:rsidRPr="003838BD" w:rsidRDefault="00833144" w:rsidP="00280686">
      <w:pPr>
        <w:pStyle w:val="pn"/>
        <w:numPr>
          <w:ilvl w:val="0"/>
          <w:numId w:val="28"/>
        </w:numPr>
        <w:spacing w:line="360" w:lineRule="auto"/>
        <w:ind w:left="567"/>
        <w:rPr>
          <w:rFonts w:ascii="Arial" w:hAnsi="Arial"/>
          <w:sz w:val="24"/>
          <w:szCs w:val="24"/>
        </w:rPr>
      </w:pPr>
      <w:r w:rsidRPr="003838BD">
        <w:rPr>
          <w:rFonts w:ascii="Arial" w:hAnsi="Arial"/>
          <w:sz w:val="24"/>
          <w:szCs w:val="24"/>
        </w:rPr>
        <w:t>Seccionadores de puesta a tierra de línea</w:t>
      </w:r>
    </w:p>
    <w:p w14:paraId="790F22C9" w14:textId="77777777" w:rsidR="00833144" w:rsidRPr="003838BD" w:rsidRDefault="00833144" w:rsidP="00280686">
      <w:pPr>
        <w:pStyle w:val="pn"/>
        <w:numPr>
          <w:ilvl w:val="0"/>
          <w:numId w:val="28"/>
        </w:numPr>
        <w:spacing w:line="360" w:lineRule="auto"/>
        <w:ind w:left="567"/>
        <w:rPr>
          <w:rFonts w:ascii="Arial" w:hAnsi="Arial"/>
          <w:sz w:val="24"/>
          <w:szCs w:val="24"/>
        </w:rPr>
      </w:pPr>
      <w:r w:rsidRPr="003838BD">
        <w:rPr>
          <w:rFonts w:ascii="Arial" w:hAnsi="Arial"/>
          <w:sz w:val="24"/>
          <w:szCs w:val="24"/>
        </w:rPr>
        <w:t>Transformadores de corriente.</w:t>
      </w:r>
    </w:p>
    <w:p w14:paraId="54B67E9E" w14:textId="77777777" w:rsidR="00833144" w:rsidRPr="003838BD" w:rsidRDefault="00833144" w:rsidP="00280686">
      <w:pPr>
        <w:pStyle w:val="pn"/>
        <w:numPr>
          <w:ilvl w:val="0"/>
          <w:numId w:val="28"/>
        </w:numPr>
        <w:spacing w:line="360" w:lineRule="auto"/>
        <w:ind w:left="567"/>
        <w:rPr>
          <w:rFonts w:ascii="Arial" w:hAnsi="Arial"/>
          <w:sz w:val="24"/>
          <w:szCs w:val="24"/>
        </w:rPr>
      </w:pPr>
      <w:r w:rsidRPr="003838BD">
        <w:rPr>
          <w:rFonts w:ascii="Arial" w:hAnsi="Arial"/>
          <w:sz w:val="24"/>
          <w:szCs w:val="24"/>
        </w:rPr>
        <w:lastRenderedPageBreak/>
        <w:t>Transformadores de tensión.</w:t>
      </w:r>
    </w:p>
    <w:p w14:paraId="78244824" w14:textId="77777777" w:rsidR="00833144" w:rsidRPr="003838BD" w:rsidRDefault="00833144" w:rsidP="00280686">
      <w:pPr>
        <w:pStyle w:val="pn"/>
        <w:numPr>
          <w:ilvl w:val="0"/>
          <w:numId w:val="28"/>
        </w:numPr>
        <w:spacing w:line="360" w:lineRule="auto"/>
        <w:ind w:left="567"/>
        <w:rPr>
          <w:rFonts w:ascii="Arial" w:hAnsi="Arial"/>
          <w:sz w:val="24"/>
          <w:szCs w:val="24"/>
        </w:rPr>
      </w:pPr>
      <w:r w:rsidRPr="003838BD">
        <w:rPr>
          <w:rFonts w:ascii="Arial" w:hAnsi="Arial"/>
          <w:sz w:val="24"/>
          <w:szCs w:val="24"/>
        </w:rPr>
        <w:t>Descargadores de sobretensiones.</w:t>
      </w:r>
    </w:p>
    <w:p w14:paraId="22F077A1" w14:textId="77777777" w:rsidR="00833144" w:rsidRPr="003838BD" w:rsidRDefault="00833144" w:rsidP="00280686">
      <w:pPr>
        <w:pStyle w:val="pn"/>
        <w:numPr>
          <w:ilvl w:val="0"/>
          <w:numId w:val="28"/>
        </w:numPr>
        <w:spacing w:line="360" w:lineRule="auto"/>
        <w:ind w:left="567"/>
        <w:rPr>
          <w:rFonts w:ascii="Arial" w:hAnsi="Arial"/>
          <w:sz w:val="24"/>
          <w:szCs w:val="24"/>
        </w:rPr>
      </w:pPr>
      <w:r w:rsidRPr="003838BD">
        <w:rPr>
          <w:rFonts w:ascii="Arial" w:hAnsi="Arial"/>
          <w:sz w:val="24"/>
          <w:szCs w:val="24"/>
        </w:rPr>
        <w:t>Terminales para conexión de entradas y salidas de líneas 138 kV en aire, y ductos aislados en SF6 de interconexión con los transformadores de potencia.</w:t>
      </w:r>
    </w:p>
    <w:p w14:paraId="7E2A1A5A" w14:textId="77777777" w:rsidR="00833144" w:rsidRPr="003838BD" w:rsidRDefault="00833144" w:rsidP="00280686">
      <w:pPr>
        <w:pStyle w:val="pn"/>
        <w:numPr>
          <w:ilvl w:val="0"/>
          <w:numId w:val="28"/>
        </w:numPr>
        <w:spacing w:line="360" w:lineRule="auto"/>
        <w:ind w:left="567"/>
        <w:rPr>
          <w:rFonts w:ascii="Arial" w:hAnsi="Arial"/>
          <w:sz w:val="24"/>
          <w:szCs w:val="24"/>
        </w:rPr>
      </w:pPr>
      <w:r w:rsidRPr="003838BD">
        <w:rPr>
          <w:rFonts w:ascii="Arial" w:hAnsi="Arial"/>
          <w:sz w:val="24"/>
          <w:szCs w:val="24"/>
        </w:rPr>
        <w:t>Tableros de control y protecciones (Enfrentado con celda respectiva, pasillo por medio).</w:t>
      </w:r>
    </w:p>
    <w:p w14:paraId="3041D7BF" w14:textId="77777777" w:rsidR="00833144" w:rsidRPr="003838BD" w:rsidRDefault="00833144" w:rsidP="00977CA1">
      <w:pPr>
        <w:pStyle w:val="Ttulo3"/>
      </w:pPr>
      <w:bookmarkStart w:id="59" w:name="_Toc112940047"/>
      <w:r w:rsidRPr="003838BD">
        <w:t xml:space="preserve">Gas </w:t>
      </w:r>
      <w:r w:rsidR="00D10EC7" w:rsidRPr="003838BD">
        <w:t>H</w:t>
      </w:r>
      <w:r w:rsidRPr="003838BD">
        <w:t xml:space="preserve">exafluoruro de </w:t>
      </w:r>
      <w:r w:rsidR="00D10EC7" w:rsidRPr="003838BD">
        <w:t>A</w:t>
      </w:r>
      <w:r w:rsidRPr="003838BD">
        <w:t>zufre</w:t>
      </w:r>
      <w:bookmarkEnd w:id="59"/>
    </w:p>
    <w:p w14:paraId="68FE8756" w14:textId="77777777" w:rsidR="00833144" w:rsidRPr="003838BD" w:rsidRDefault="00833144" w:rsidP="00833144">
      <w:pPr>
        <w:ind w:firstLine="0"/>
        <w:rPr>
          <w:rFonts w:ascii="Arial" w:hAnsi="Arial"/>
          <w:lang w:val="es-ES_tradnl"/>
        </w:rPr>
      </w:pPr>
    </w:p>
    <w:p w14:paraId="079ADCFD" w14:textId="77777777" w:rsidR="00833144" w:rsidRPr="003838BD" w:rsidRDefault="00833144" w:rsidP="00833144">
      <w:pPr>
        <w:spacing w:after="120"/>
        <w:ind w:firstLine="0"/>
        <w:rPr>
          <w:rFonts w:ascii="Arial" w:hAnsi="Arial"/>
          <w:lang w:val="es-ES_tradnl"/>
        </w:rPr>
      </w:pPr>
      <w:r w:rsidRPr="003838BD">
        <w:rPr>
          <w:rFonts w:ascii="Arial" w:hAnsi="Arial"/>
          <w:lang w:val="es-ES_tradnl"/>
        </w:rPr>
        <w:t>Deberá cumplimentar las exigencias de las normas IEC 60376 y 60480 indicadas.</w:t>
      </w:r>
    </w:p>
    <w:p w14:paraId="5B1C9B38" w14:textId="77777777" w:rsidR="00833144" w:rsidRPr="003838BD" w:rsidRDefault="00833144" w:rsidP="00833144">
      <w:pPr>
        <w:spacing w:after="120"/>
        <w:ind w:firstLine="0"/>
        <w:rPr>
          <w:rFonts w:ascii="Arial" w:hAnsi="Arial"/>
          <w:lang w:val="es-ES_tradnl"/>
        </w:rPr>
      </w:pPr>
      <w:r w:rsidRPr="003838BD">
        <w:rPr>
          <w:rFonts w:ascii="Arial" w:hAnsi="Arial"/>
          <w:lang w:val="es-ES_tradnl"/>
        </w:rPr>
        <w:t>Deberá mantener sus propiedades dieléctricas dentro del rango de temperaturas especificado y sin ayuda de calefactores.</w:t>
      </w:r>
    </w:p>
    <w:p w14:paraId="737B8DDB" w14:textId="77777777" w:rsidR="00833144" w:rsidRPr="003838BD" w:rsidRDefault="00833144" w:rsidP="00833144">
      <w:pPr>
        <w:spacing w:after="120"/>
        <w:ind w:firstLine="0"/>
        <w:rPr>
          <w:rFonts w:ascii="Arial" w:hAnsi="Arial"/>
          <w:lang w:val="es-ES_tradnl"/>
        </w:rPr>
      </w:pPr>
      <w:r w:rsidRPr="003838BD">
        <w:rPr>
          <w:rFonts w:ascii="Arial" w:hAnsi="Arial"/>
          <w:lang w:val="es-ES_tradnl"/>
        </w:rPr>
        <w:t>El punto de rocío estará siempre por debajo de la temperatura mínima especificada para prevenir la formación de humedad libre que pudiera provocar problemas de aislación en el gas SF-6.</w:t>
      </w:r>
    </w:p>
    <w:p w14:paraId="65FDF495" w14:textId="77777777" w:rsidR="00833144" w:rsidRPr="003838BD" w:rsidRDefault="00833144" w:rsidP="00833144">
      <w:pPr>
        <w:spacing w:after="120"/>
        <w:ind w:firstLine="0"/>
        <w:rPr>
          <w:rFonts w:ascii="Arial" w:hAnsi="Arial"/>
          <w:lang w:val="es-ES_tradnl"/>
        </w:rPr>
      </w:pPr>
      <w:r w:rsidRPr="003838BD">
        <w:rPr>
          <w:rFonts w:ascii="Arial" w:hAnsi="Arial"/>
          <w:lang w:val="es-ES_tradnl"/>
        </w:rPr>
        <w:t>La cámara de interrupción de los interruptores se suministrará con un elemento que sea capaz de absorber los residuos del gas generados por el arco eléctrico. En este sentido, y con el fin de minimizar dichos efectos, se prefiere que el interruptor tenga su cámara de interrupción dispuesta verticalmente.</w:t>
      </w:r>
    </w:p>
    <w:p w14:paraId="5A9CD2DE" w14:textId="77777777" w:rsidR="00C21DDC" w:rsidRPr="003838BD" w:rsidRDefault="00C21DDC" w:rsidP="00833144">
      <w:pPr>
        <w:spacing w:after="120"/>
        <w:ind w:firstLine="0"/>
        <w:rPr>
          <w:rFonts w:ascii="Arial" w:hAnsi="Arial"/>
          <w:lang w:val="es-ES_tradnl"/>
        </w:rPr>
      </w:pPr>
    </w:p>
    <w:p w14:paraId="4D526737" w14:textId="77777777" w:rsidR="00833144" w:rsidRPr="003838BD" w:rsidRDefault="00833144" w:rsidP="00977CA1">
      <w:pPr>
        <w:pStyle w:val="Ttulo3"/>
      </w:pPr>
      <w:bookmarkStart w:id="60" w:name="_Toc112940048"/>
      <w:r w:rsidRPr="003838BD">
        <w:t>Módulos</w:t>
      </w:r>
      <w:bookmarkEnd w:id="60"/>
    </w:p>
    <w:p w14:paraId="6D4E7747" w14:textId="77777777" w:rsidR="00833144" w:rsidRPr="003838BD" w:rsidRDefault="00833144" w:rsidP="00833144">
      <w:pPr>
        <w:ind w:firstLine="0"/>
        <w:rPr>
          <w:rFonts w:ascii="Arial" w:hAnsi="Arial"/>
          <w:lang w:val="es-ES_tradnl" w:eastAsia="es-DO"/>
        </w:rPr>
      </w:pPr>
    </w:p>
    <w:p w14:paraId="7642D7E0" w14:textId="77777777" w:rsidR="00833144" w:rsidRPr="003838BD" w:rsidRDefault="00833144" w:rsidP="00833144">
      <w:pPr>
        <w:ind w:firstLine="0"/>
        <w:rPr>
          <w:rFonts w:ascii="Arial" w:hAnsi="Arial"/>
          <w:lang w:val="es-ES_tradnl" w:eastAsia="es-DO"/>
        </w:rPr>
      </w:pPr>
      <w:r w:rsidRPr="003838BD">
        <w:rPr>
          <w:rFonts w:ascii="Arial" w:hAnsi="Arial"/>
          <w:lang w:val="es-ES_tradnl" w:eastAsia="es-DO"/>
        </w:rPr>
        <w:t>La subestación estará dividida en módulos identificados convenientemente con barreras aislantes capaces de soportar la presión máxima de diseño, que permitan asegurar las siguientes condiciones:</w:t>
      </w:r>
    </w:p>
    <w:p w14:paraId="7D609A97" w14:textId="77777777" w:rsidR="00833144" w:rsidRPr="003838BD" w:rsidRDefault="00833144" w:rsidP="00833144">
      <w:pPr>
        <w:ind w:firstLine="0"/>
        <w:rPr>
          <w:rFonts w:ascii="Arial" w:hAnsi="Arial"/>
          <w:lang w:val="es-ES_tradnl" w:eastAsia="es-DO"/>
        </w:rPr>
      </w:pPr>
    </w:p>
    <w:p w14:paraId="7E179A8C" w14:textId="77777777" w:rsidR="00833144" w:rsidRPr="003838BD" w:rsidRDefault="00833144" w:rsidP="00280686">
      <w:pPr>
        <w:pStyle w:val="pn"/>
        <w:numPr>
          <w:ilvl w:val="0"/>
          <w:numId w:val="26"/>
        </w:numPr>
        <w:spacing w:line="360" w:lineRule="auto"/>
        <w:rPr>
          <w:rFonts w:ascii="Arial" w:hAnsi="Arial"/>
          <w:sz w:val="24"/>
          <w:szCs w:val="24"/>
        </w:rPr>
      </w:pPr>
      <w:r w:rsidRPr="003838BD">
        <w:rPr>
          <w:rFonts w:ascii="Arial" w:hAnsi="Arial"/>
          <w:sz w:val="24"/>
          <w:szCs w:val="24"/>
        </w:rPr>
        <w:t>Manipulación de un volumen de gas perteneciente a un módulo, ya sea para llenado o vaciado del mismo.</w:t>
      </w:r>
    </w:p>
    <w:p w14:paraId="6A90EB43" w14:textId="77777777" w:rsidR="00833144" w:rsidRPr="003838BD" w:rsidRDefault="00833144" w:rsidP="00280686">
      <w:pPr>
        <w:pStyle w:val="pn"/>
        <w:numPr>
          <w:ilvl w:val="0"/>
          <w:numId w:val="26"/>
        </w:numPr>
        <w:spacing w:line="360" w:lineRule="auto"/>
        <w:rPr>
          <w:rFonts w:ascii="Arial" w:hAnsi="Arial"/>
          <w:sz w:val="24"/>
          <w:szCs w:val="24"/>
        </w:rPr>
      </w:pPr>
      <w:r w:rsidRPr="003838BD">
        <w:rPr>
          <w:rFonts w:ascii="Arial" w:hAnsi="Arial"/>
          <w:sz w:val="24"/>
          <w:szCs w:val="24"/>
        </w:rPr>
        <w:lastRenderedPageBreak/>
        <w:t>Posibilidad de sacar uno o más módulos de servicio sin afectar al resto.</w:t>
      </w:r>
    </w:p>
    <w:p w14:paraId="549E53AA" w14:textId="77777777" w:rsidR="00833144" w:rsidRPr="003838BD" w:rsidRDefault="00833144" w:rsidP="00280686">
      <w:pPr>
        <w:pStyle w:val="pn"/>
        <w:numPr>
          <w:ilvl w:val="0"/>
          <w:numId w:val="26"/>
        </w:numPr>
        <w:spacing w:line="360" w:lineRule="auto"/>
        <w:rPr>
          <w:rFonts w:ascii="Arial" w:hAnsi="Arial"/>
          <w:sz w:val="24"/>
          <w:szCs w:val="24"/>
        </w:rPr>
      </w:pPr>
      <w:r w:rsidRPr="003838BD">
        <w:rPr>
          <w:rFonts w:ascii="Arial" w:hAnsi="Arial"/>
          <w:sz w:val="24"/>
          <w:szCs w:val="24"/>
        </w:rPr>
        <w:t>Limitar los efectos de un arco interno al módulo afectado.</w:t>
      </w:r>
    </w:p>
    <w:p w14:paraId="58FC70EE" w14:textId="77777777" w:rsidR="00833144" w:rsidRPr="003838BD" w:rsidRDefault="00833144" w:rsidP="00280686">
      <w:pPr>
        <w:pStyle w:val="pn"/>
        <w:numPr>
          <w:ilvl w:val="0"/>
          <w:numId w:val="26"/>
        </w:numPr>
        <w:spacing w:line="360" w:lineRule="auto"/>
        <w:rPr>
          <w:rFonts w:ascii="Arial" w:hAnsi="Arial"/>
          <w:sz w:val="24"/>
          <w:szCs w:val="24"/>
        </w:rPr>
      </w:pPr>
      <w:r w:rsidRPr="003838BD">
        <w:rPr>
          <w:rFonts w:ascii="Arial" w:hAnsi="Arial"/>
          <w:sz w:val="24"/>
          <w:szCs w:val="24"/>
        </w:rPr>
        <w:t>Las barreras herméticas del gas entre módulos deben estar claramente marcadas en el exterior de los envolventes.</w:t>
      </w:r>
    </w:p>
    <w:p w14:paraId="678541EF" w14:textId="77777777" w:rsidR="00833144" w:rsidRPr="003838BD" w:rsidRDefault="00833144" w:rsidP="00280686">
      <w:pPr>
        <w:pStyle w:val="pn"/>
        <w:numPr>
          <w:ilvl w:val="0"/>
          <w:numId w:val="26"/>
        </w:numPr>
        <w:spacing w:line="360" w:lineRule="auto"/>
        <w:rPr>
          <w:rFonts w:ascii="Arial" w:hAnsi="Arial"/>
          <w:sz w:val="24"/>
          <w:szCs w:val="24"/>
        </w:rPr>
      </w:pPr>
      <w:r w:rsidRPr="003838BD">
        <w:rPr>
          <w:rFonts w:ascii="Arial" w:hAnsi="Arial"/>
          <w:sz w:val="24"/>
          <w:szCs w:val="24"/>
        </w:rPr>
        <w:t>Se recomienda de manera conveniente que esté dividida en módulos para:</w:t>
      </w:r>
    </w:p>
    <w:p w14:paraId="7E3F681B" w14:textId="77777777" w:rsidR="00833144" w:rsidRPr="003838BD" w:rsidRDefault="00833144" w:rsidP="00280686">
      <w:pPr>
        <w:pStyle w:val="pn"/>
        <w:numPr>
          <w:ilvl w:val="0"/>
          <w:numId w:val="26"/>
        </w:numPr>
        <w:spacing w:line="360" w:lineRule="auto"/>
        <w:rPr>
          <w:rFonts w:ascii="Arial" w:hAnsi="Arial"/>
          <w:sz w:val="24"/>
          <w:szCs w:val="24"/>
        </w:rPr>
      </w:pPr>
      <w:r w:rsidRPr="003838BD">
        <w:rPr>
          <w:rFonts w:ascii="Arial" w:hAnsi="Arial"/>
          <w:sz w:val="24"/>
          <w:szCs w:val="24"/>
        </w:rPr>
        <w:t>Módulo de juego de barras.</w:t>
      </w:r>
    </w:p>
    <w:p w14:paraId="6189BE6E" w14:textId="77777777" w:rsidR="00833144" w:rsidRPr="003838BD" w:rsidRDefault="00833144" w:rsidP="00280686">
      <w:pPr>
        <w:pStyle w:val="pn"/>
        <w:numPr>
          <w:ilvl w:val="0"/>
          <w:numId w:val="26"/>
        </w:numPr>
        <w:spacing w:line="360" w:lineRule="auto"/>
        <w:rPr>
          <w:rFonts w:ascii="Arial" w:hAnsi="Arial"/>
          <w:sz w:val="24"/>
          <w:szCs w:val="24"/>
        </w:rPr>
      </w:pPr>
      <w:r w:rsidRPr="003838BD">
        <w:rPr>
          <w:rFonts w:ascii="Arial" w:hAnsi="Arial"/>
          <w:sz w:val="24"/>
          <w:szCs w:val="24"/>
        </w:rPr>
        <w:t xml:space="preserve">Módulo de compartimientos intermedios. </w:t>
      </w:r>
    </w:p>
    <w:p w14:paraId="7C5B6E14" w14:textId="77777777" w:rsidR="00833144" w:rsidRPr="003838BD" w:rsidRDefault="00833144" w:rsidP="00280686">
      <w:pPr>
        <w:pStyle w:val="pn"/>
        <w:numPr>
          <w:ilvl w:val="0"/>
          <w:numId w:val="26"/>
        </w:numPr>
        <w:spacing w:line="360" w:lineRule="auto"/>
        <w:rPr>
          <w:rFonts w:ascii="Arial" w:hAnsi="Arial"/>
          <w:sz w:val="24"/>
          <w:szCs w:val="24"/>
        </w:rPr>
      </w:pPr>
      <w:r w:rsidRPr="003838BD">
        <w:rPr>
          <w:rFonts w:ascii="Arial" w:hAnsi="Arial"/>
          <w:sz w:val="24"/>
          <w:szCs w:val="24"/>
        </w:rPr>
        <w:t>Módulo de interruptores.</w:t>
      </w:r>
    </w:p>
    <w:p w14:paraId="5A9AF996" w14:textId="77777777" w:rsidR="00833144" w:rsidRPr="003838BD" w:rsidRDefault="00833144" w:rsidP="00280686">
      <w:pPr>
        <w:pStyle w:val="pn"/>
        <w:numPr>
          <w:ilvl w:val="0"/>
          <w:numId w:val="26"/>
        </w:numPr>
        <w:spacing w:line="360" w:lineRule="auto"/>
        <w:rPr>
          <w:rFonts w:ascii="Arial" w:hAnsi="Arial"/>
          <w:sz w:val="24"/>
          <w:szCs w:val="24"/>
        </w:rPr>
      </w:pPr>
      <w:r w:rsidRPr="003838BD">
        <w:rPr>
          <w:rFonts w:ascii="Arial" w:hAnsi="Arial"/>
          <w:sz w:val="24"/>
          <w:szCs w:val="24"/>
        </w:rPr>
        <w:t>Módulo de transformadores de corriente.</w:t>
      </w:r>
    </w:p>
    <w:p w14:paraId="0665E74E" w14:textId="77777777" w:rsidR="00833144" w:rsidRPr="003838BD" w:rsidRDefault="00833144" w:rsidP="00280686">
      <w:pPr>
        <w:pStyle w:val="pn"/>
        <w:numPr>
          <w:ilvl w:val="0"/>
          <w:numId w:val="26"/>
        </w:numPr>
        <w:spacing w:line="360" w:lineRule="auto"/>
        <w:rPr>
          <w:rFonts w:ascii="Arial" w:hAnsi="Arial"/>
          <w:sz w:val="24"/>
          <w:szCs w:val="24"/>
        </w:rPr>
      </w:pPr>
      <w:r w:rsidRPr="003838BD">
        <w:rPr>
          <w:rFonts w:ascii="Arial" w:hAnsi="Arial"/>
          <w:sz w:val="24"/>
          <w:szCs w:val="24"/>
        </w:rPr>
        <w:t>Módulo de seccionadores de barras y de líneas.</w:t>
      </w:r>
    </w:p>
    <w:p w14:paraId="0E675FD3" w14:textId="77777777" w:rsidR="00833144" w:rsidRPr="003838BD" w:rsidRDefault="00833144" w:rsidP="00280686">
      <w:pPr>
        <w:pStyle w:val="pn"/>
        <w:numPr>
          <w:ilvl w:val="0"/>
          <w:numId w:val="26"/>
        </w:numPr>
        <w:spacing w:line="360" w:lineRule="auto"/>
        <w:rPr>
          <w:rFonts w:ascii="Arial" w:hAnsi="Arial"/>
          <w:sz w:val="24"/>
          <w:szCs w:val="24"/>
        </w:rPr>
      </w:pPr>
      <w:r w:rsidRPr="003838BD">
        <w:rPr>
          <w:rFonts w:ascii="Arial" w:hAnsi="Arial"/>
          <w:sz w:val="24"/>
          <w:szCs w:val="24"/>
        </w:rPr>
        <w:t xml:space="preserve">Módulo de transformadores de voltaje. </w:t>
      </w:r>
    </w:p>
    <w:p w14:paraId="2ED3D5E1" w14:textId="77777777" w:rsidR="00833144" w:rsidRPr="003838BD" w:rsidRDefault="00833144" w:rsidP="00280686">
      <w:pPr>
        <w:pStyle w:val="pn"/>
        <w:numPr>
          <w:ilvl w:val="0"/>
          <w:numId w:val="26"/>
        </w:numPr>
        <w:spacing w:line="360" w:lineRule="auto"/>
        <w:rPr>
          <w:rFonts w:ascii="Arial" w:hAnsi="Arial"/>
          <w:sz w:val="24"/>
          <w:szCs w:val="24"/>
        </w:rPr>
      </w:pPr>
      <w:r w:rsidRPr="003838BD">
        <w:rPr>
          <w:rFonts w:ascii="Arial" w:hAnsi="Arial"/>
          <w:sz w:val="24"/>
          <w:szCs w:val="24"/>
        </w:rPr>
        <w:t>Módulo de empalme cable XLPE.</w:t>
      </w:r>
    </w:p>
    <w:p w14:paraId="0FC0E35F" w14:textId="77777777" w:rsidR="00833144" w:rsidRPr="003838BD" w:rsidRDefault="00833144" w:rsidP="00280686">
      <w:pPr>
        <w:pStyle w:val="pn"/>
        <w:numPr>
          <w:ilvl w:val="0"/>
          <w:numId w:val="26"/>
        </w:numPr>
        <w:spacing w:line="360" w:lineRule="auto"/>
        <w:rPr>
          <w:rFonts w:ascii="Arial" w:hAnsi="Arial"/>
          <w:sz w:val="24"/>
          <w:szCs w:val="24"/>
        </w:rPr>
      </w:pPr>
      <w:r w:rsidRPr="003838BD">
        <w:rPr>
          <w:rFonts w:ascii="Arial" w:hAnsi="Arial"/>
          <w:sz w:val="24"/>
          <w:szCs w:val="24"/>
        </w:rPr>
        <w:t>Módulo de empalme para transformadores.</w:t>
      </w:r>
    </w:p>
    <w:p w14:paraId="75DF63B0" w14:textId="77777777" w:rsidR="00833144" w:rsidRPr="003838BD" w:rsidRDefault="00833144" w:rsidP="00977CA1">
      <w:pPr>
        <w:pStyle w:val="Ttulo3"/>
      </w:pPr>
      <w:bookmarkStart w:id="61" w:name="_Toc112940049"/>
      <w:r w:rsidRPr="003838BD">
        <w:t>Juntas</w:t>
      </w:r>
      <w:bookmarkEnd w:id="61"/>
    </w:p>
    <w:p w14:paraId="16004F46" w14:textId="77777777" w:rsidR="00833144" w:rsidRPr="003838BD" w:rsidRDefault="00833144" w:rsidP="00833144">
      <w:pPr>
        <w:ind w:firstLine="0"/>
        <w:rPr>
          <w:rFonts w:ascii="Arial" w:hAnsi="Arial"/>
          <w:lang w:val="es-ES_tradnl"/>
        </w:rPr>
      </w:pPr>
    </w:p>
    <w:p w14:paraId="24EDFF7B" w14:textId="77777777" w:rsidR="00833144" w:rsidRPr="003838BD" w:rsidRDefault="00833144" w:rsidP="00833144">
      <w:pPr>
        <w:spacing w:after="120"/>
        <w:ind w:firstLine="0"/>
        <w:rPr>
          <w:rFonts w:ascii="Arial" w:hAnsi="Arial"/>
          <w:lang w:val="es-ES_tradnl"/>
        </w:rPr>
      </w:pPr>
      <w:r w:rsidRPr="003838BD">
        <w:rPr>
          <w:rFonts w:ascii="Arial" w:hAnsi="Arial"/>
          <w:lang w:val="es-ES_tradnl"/>
        </w:rPr>
        <w:t>Se dispondrán para limitar las pérdidas de gas a los valores mínimos garantizados para todas las condiciones previstas de temperatura. Se instalarán en todas las uniones entre secciones de envolturas adyacentes, barreras aislantes, ejes de comando de equipos, Etc.</w:t>
      </w:r>
    </w:p>
    <w:p w14:paraId="596EDD5C" w14:textId="77777777" w:rsidR="00833144" w:rsidRPr="003838BD" w:rsidRDefault="00833144" w:rsidP="00977CA1">
      <w:pPr>
        <w:pStyle w:val="Ttulo3"/>
      </w:pPr>
      <w:bookmarkStart w:id="62" w:name="_Toc112940050"/>
      <w:r w:rsidRPr="003838BD">
        <w:t>Accesos</w:t>
      </w:r>
      <w:bookmarkEnd w:id="62"/>
    </w:p>
    <w:p w14:paraId="0D2EFDCC" w14:textId="77777777" w:rsidR="00833144" w:rsidRPr="003838BD" w:rsidRDefault="00833144" w:rsidP="00833144">
      <w:pPr>
        <w:ind w:firstLine="0"/>
        <w:rPr>
          <w:rFonts w:ascii="Arial" w:hAnsi="Arial"/>
          <w:lang w:val="es-ES_tradnl"/>
        </w:rPr>
      </w:pPr>
    </w:p>
    <w:p w14:paraId="5ECB39BF" w14:textId="77777777" w:rsidR="00833144" w:rsidRPr="003838BD" w:rsidRDefault="00833144" w:rsidP="00833144">
      <w:pPr>
        <w:spacing w:after="120"/>
        <w:ind w:firstLine="0"/>
        <w:rPr>
          <w:rFonts w:ascii="Arial" w:hAnsi="Arial"/>
          <w:lang w:val="es-ES_tradnl"/>
        </w:rPr>
      </w:pPr>
      <w:r w:rsidRPr="003838BD">
        <w:rPr>
          <w:rFonts w:ascii="Arial" w:hAnsi="Arial"/>
          <w:lang w:val="es-ES_tradnl"/>
        </w:rPr>
        <w:t>Los distintos módulos y accionamientos de equipos podrán ser inspeccionados en forma independiente, incluyendo las partes de alta tensión.</w:t>
      </w:r>
    </w:p>
    <w:p w14:paraId="35734EE5" w14:textId="77777777" w:rsidR="00833144" w:rsidRPr="003838BD" w:rsidRDefault="00833144" w:rsidP="00833144">
      <w:pPr>
        <w:spacing w:after="120"/>
        <w:ind w:firstLine="0"/>
        <w:rPr>
          <w:rFonts w:ascii="Arial" w:hAnsi="Arial"/>
          <w:lang w:val="es-ES_tradnl"/>
        </w:rPr>
      </w:pPr>
      <w:r w:rsidRPr="003838BD">
        <w:rPr>
          <w:rFonts w:ascii="Arial" w:hAnsi="Arial"/>
          <w:lang w:val="es-ES_tradnl"/>
        </w:rPr>
        <w:t>Los comandos manuales, “puntos” de extracción y llenado de gas, etc., se ubicarán en lugares fácilmente accesibles y brindarán la posibilidad de inspección de los equipos bajo condiciones de funcionamiento (con tensión).</w:t>
      </w:r>
    </w:p>
    <w:p w14:paraId="23A6805C" w14:textId="77777777" w:rsidR="00833144" w:rsidRPr="003838BD" w:rsidRDefault="00833144" w:rsidP="00833144">
      <w:pPr>
        <w:spacing w:after="120"/>
        <w:ind w:firstLine="0"/>
        <w:rPr>
          <w:rFonts w:ascii="Arial" w:hAnsi="Arial"/>
          <w:lang w:val="es-ES_tradnl"/>
        </w:rPr>
      </w:pPr>
      <w:r w:rsidRPr="003838BD">
        <w:rPr>
          <w:rFonts w:ascii="Arial" w:hAnsi="Arial"/>
          <w:lang w:val="es-ES_tradnl"/>
        </w:rPr>
        <w:lastRenderedPageBreak/>
        <w:t>De ser necesario, para el mantenimiento y la verificación de los distintos elementos de la subestación, y de cada uno de los compartimentos, que conforman cada celda, deberán suministrarse plataformas de acceso y/o escaleras y/o soportes apropiados. Las plataformas y los soportes, en todos los casos, serán construidas de perfiles de acero galvanizados por inmersión en caliente, de acuerdo con la norma ASTM A123 Standard Specification for Zinc (Hot-Dip Galvanized) Coating on Iron and Steel Products.</w:t>
      </w:r>
    </w:p>
    <w:p w14:paraId="459702BE" w14:textId="77777777" w:rsidR="00D10EC7" w:rsidRPr="003838BD" w:rsidRDefault="00D10EC7" w:rsidP="00833144">
      <w:pPr>
        <w:spacing w:after="120"/>
        <w:ind w:firstLine="0"/>
        <w:rPr>
          <w:rFonts w:ascii="Arial" w:hAnsi="Arial"/>
          <w:lang w:val="es-ES_tradnl"/>
        </w:rPr>
      </w:pPr>
    </w:p>
    <w:p w14:paraId="4D510B23" w14:textId="77777777" w:rsidR="00833144" w:rsidRPr="003838BD" w:rsidRDefault="00833144" w:rsidP="00977CA1">
      <w:pPr>
        <w:pStyle w:val="Ttulo3"/>
      </w:pPr>
      <w:bookmarkStart w:id="63" w:name="_Toc112940051"/>
      <w:r w:rsidRPr="003838BD">
        <w:t>Arco interno</w:t>
      </w:r>
      <w:bookmarkEnd w:id="63"/>
    </w:p>
    <w:p w14:paraId="39252EEF" w14:textId="77777777" w:rsidR="00833144" w:rsidRPr="003838BD" w:rsidRDefault="00833144" w:rsidP="00833144">
      <w:pPr>
        <w:ind w:firstLine="0"/>
        <w:rPr>
          <w:rFonts w:ascii="Arial" w:hAnsi="Arial"/>
          <w:lang w:val="es-ES_tradnl"/>
        </w:rPr>
      </w:pPr>
    </w:p>
    <w:p w14:paraId="62864BE8" w14:textId="77777777" w:rsidR="00833144" w:rsidRPr="003838BD" w:rsidRDefault="00833144" w:rsidP="00833144">
      <w:pPr>
        <w:spacing w:after="120"/>
        <w:ind w:firstLine="0"/>
        <w:rPr>
          <w:rFonts w:ascii="Arial" w:hAnsi="Arial"/>
          <w:lang w:val="es-ES_tradnl"/>
        </w:rPr>
      </w:pPr>
      <w:r w:rsidRPr="003838BD">
        <w:rPr>
          <w:rFonts w:ascii="Arial" w:hAnsi="Arial"/>
          <w:lang w:val="es-ES_tradnl"/>
        </w:rPr>
        <w:t>Cada módulo deberá disponer de un dispositivo, claramente individualizado, que permita la expulsión de gases provocados por un arco interno. Deberá direccionarse de modo de no afectar al personal de operación y mantenimiento en todos los lugares a los cuales puedan tener acceso.</w:t>
      </w:r>
    </w:p>
    <w:p w14:paraId="551AEF41" w14:textId="77777777" w:rsidR="00833144" w:rsidRPr="003838BD" w:rsidRDefault="00833144" w:rsidP="00833144">
      <w:pPr>
        <w:spacing w:after="120"/>
        <w:ind w:firstLine="0"/>
        <w:rPr>
          <w:rFonts w:ascii="Arial" w:hAnsi="Arial"/>
          <w:lang w:val="es-ES_tradnl"/>
        </w:rPr>
      </w:pPr>
      <w:r w:rsidRPr="003838BD">
        <w:rPr>
          <w:rFonts w:ascii="Arial" w:hAnsi="Arial"/>
          <w:lang w:val="es-ES_tradnl"/>
        </w:rPr>
        <w:t>En cada módulo de cada campo se dispondrá de un detector de arco interno, con indicación de su funcionamiento.</w:t>
      </w:r>
    </w:p>
    <w:p w14:paraId="055960A4" w14:textId="77777777" w:rsidR="007F5A22" w:rsidRPr="003838BD" w:rsidRDefault="007F5A22" w:rsidP="00833144">
      <w:pPr>
        <w:spacing w:after="120"/>
        <w:ind w:firstLine="0"/>
        <w:rPr>
          <w:rFonts w:ascii="Arial" w:hAnsi="Arial"/>
          <w:lang w:val="es-ES_tradnl"/>
        </w:rPr>
      </w:pPr>
    </w:p>
    <w:p w14:paraId="50DD26C1" w14:textId="77777777" w:rsidR="00833144" w:rsidRPr="003838BD" w:rsidRDefault="00833144" w:rsidP="00977CA1">
      <w:pPr>
        <w:pStyle w:val="Ttulo3"/>
      </w:pPr>
      <w:bookmarkStart w:id="64" w:name="_Toc112940052"/>
      <w:r w:rsidRPr="003838BD">
        <w:t>Puesta a tierra</w:t>
      </w:r>
      <w:bookmarkEnd w:id="64"/>
    </w:p>
    <w:p w14:paraId="4F249646" w14:textId="77777777" w:rsidR="00833144" w:rsidRPr="003838BD" w:rsidRDefault="00833144" w:rsidP="00833144">
      <w:pPr>
        <w:ind w:firstLine="0"/>
        <w:rPr>
          <w:rFonts w:ascii="Arial" w:hAnsi="Arial"/>
          <w:lang w:val="es-ES_tradnl"/>
        </w:rPr>
      </w:pPr>
    </w:p>
    <w:p w14:paraId="49A5E54E" w14:textId="77777777" w:rsidR="00833144" w:rsidRPr="003838BD" w:rsidRDefault="00833144" w:rsidP="00833144">
      <w:pPr>
        <w:ind w:firstLine="0"/>
        <w:rPr>
          <w:rFonts w:ascii="Arial" w:hAnsi="Arial"/>
          <w:lang w:val="es-ES_tradnl"/>
        </w:rPr>
      </w:pPr>
      <w:r w:rsidRPr="003838BD">
        <w:rPr>
          <w:rFonts w:ascii="Arial" w:hAnsi="Arial"/>
          <w:lang w:val="es-ES_tradnl"/>
        </w:rPr>
        <w:t>Todas las partes metálicas independientes, plataformas, soportes y los seccionadores de tierra de la subestación tendrán tomas de puesta a tierra.</w:t>
      </w:r>
    </w:p>
    <w:p w14:paraId="7C5AAE0F" w14:textId="77777777" w:rsidR="00833144" w:rsidRPr="003838BD" w:rsidRDefault="00833144" w:rsidP="00833144">
      <w:pPr>
        <w:ind w:firstLine="0"/>
        <w:rPr>
          <w:rFonts w:ascii="Arial" w:hAnsi="Arial"/>
          <w:lang w:val="es-ES_tradnl"/>
        </w:rPr>
      </w:pPr>
      <w:r w:rsidRPr="003838BD">
        <w:rPr>
          <w:rFonts w:ascii="Arial" w:hAnsi="Arial"/>
          <w:lang w:val="es-ES_tradnl"/>
        </w:rPr>
        <w:t>En el sentido longitudinal de la subestación se instalará una barra de cobre de puesta a tierra principal de sección tal que pueda soportar las corrientes de cortocircuitos que se puedan generar por actuaciones propias del sistema, la cual se conectarán mediante barras de cobre secundarias las tomas de puesta a tierra señaladas. A su vez, la barra principal se conectará en varios puntos a la malla de puesta a tierra general de la subestación.</w:t>
      </w:r>
    </w:p>
    <w:p w14:paraId="3DD475A7" w14:textId="77777777" w:rsidR="00833144" w:rsidRPr="003838BD" w:rsidRDefault="00833144" w:rsidP="00833144">
      <w:pPr>
        <w:ind w:firstLine="0"/>
        <w:rPr>
          <w:rFonts w:ascii="Arial" w:hAnsi="Arial"/>
          <w:lang w:val="es-ES_tradnl"/>
        </w:rPr>
      </w:pPr>
    </w:p>
    <w:p w14:paraId="1AB2596B" w14:textId="77777777" w:rsidR="00833144" w:rsidRPr="003838BD" w:rsidRDefault="00833144" w:rsidP="00833144">
      <w:pPr>
        <w:ind w:firstLine="0"/>
        <w:rPr>
          <w:rFonts w:ascii="Arial" w:hAnsi="Arial"/>
          <w:lang w:val="es-ES_tradnl"/>
        </w:rPr>
      </w:pPr>
      <w:r w:rsidRPr="003838BD">
        <w:rPr>
          <w:rFonts w:ascii="Arial" w:hAnsi="Arial"/>
          <w:lang w:val="es-ES_tradnl"/>
        </w:rPr>
        <w:lastRenderedPageBreak/>
        <w:t xml:space="preserve">El </w:t>
      </w:r>
      <w:r w:rsidR="007F5A22" w:rsidRPr="003838BD">
        <w:rPr>
          <w:rFonts w:ascii="Arial" w:hAnsi="Arial"/>
          <w:lang w:val="es-ES_tradnl"/>
        </w:rPr>
        <w:t>o</w:t>
      </w:r>
      <w:r w:rsidRPr="003838BD">
        <w:rPr>
          <w:rFonts w:ascii="Arial" w:hAnsi="Arial"/>
          <w:lang w:val="es-ES_tradnl"/>
        </w:rPr>
        <w:t xml:space="preserve">ferente someterá a aprobación </w:t>
      </w:r>
      <w:r w:rsidR="007F5A22" w:rsidRPr="003838BD">
        <w:rPr>
          <w:rFonts w:ascii="Arial" w:hAnsi="Arial"/>
          <w:lang w:val="es-ES_tradnl"/>
        </w:rPr>
        <w:t xml:space="preserve">del contratante el cálculo </w:t>
      </w:r>
      <w:r w:rsidRPr="003838BD">
        <w:rPr>
          <w:rFonts w:ascii="Arial" w:hAnsi="Arial"/>
          <w:lang w:val="es-ES_tradnl"/>
        </w:rPr>
        <w:t>de sistema de tierra, donde incluirá entre otros parámetros, los siguientes:</w:t>
      </w:r>
    </w:p>
    <w:p w14:paraId="471D17DE" w14:textId="77777777" w:rsidR="00833144" w:rsidRPr="003838BD" w:rsidRDefault="00833144" w:rsidP="00E246E7">
      <w:pPr>
        <w:ind w:firstLine="0"/>
        <w:rPr>
          <w:rFonts w:ascii="Arial" w:hAnsi="Arial"/>
          <w:lang w:val="es-ES_tradnl"/>
        </w:rPr>
      </w:pPr>
    </w:p>
    <w:p w14:paraId="422969C1" w14:textId="77777777" w:rsidR="00833144" w:rsidRPr="003838BD" w:rsidRDefault="00833144" w:rsidP="00280686">
      <w:pPr>
        <w:pStyle w:val="pn"/>
        <w:numPr>
          <w:ilvl w:val="0"/>
          <w:numId w:val="27"/>
        </w:numPr>
        <w:spacing w:line="360" w:lineRule="auto"/>
        <w:rPr>
          <w:rFonts w:ascii="Arial" w:hAnsi="Arial"/>
          <w:sz w:val="24"/>
          <w:szCs w:val="24"/>
        </w:rPr>
      </w:pPr>
      <w:r w:rsidRPr="003838BD">
        <w:rPr>
          <w:rFonts w:ascii="Arial" w:hAnsi="Arial"/>
          <w:sz w:val="24"/>
          <w:szCs w:val="24"/>
        </w:rPr>
        <w:t>Aseguramiento de la continuidad galvánica de los circuitos de puesta a tierra de toda la subestación.</w:t>
      </w:r>
    </w:p>
    <w:p w14:paraId="49CADD3D" w14:textId="77777777" w:rsidR="00833144" w:rsidRPr="003838BD" w:rsidRDefault="00833144" w:rsidP="00280686">
      <w:pPr>
        <w:pStyle w:val="pn"/>
        <w:numPr>
          <w:ilvl w:val="0"/>
          <w:numId w:val="27"/>
        </w:numPr>
        <w:spacing w:line="360" w:lineRule="auto"/>
        <w:rPr>
          <w:rFonts w:ascii="Arial" w:hAnsi="Arial"/>
          <w:sz w:val="24"/>
          <w:szCs w:val="24"/>
        </w:rPr>
      </w:pPr>
      <w:r w:rsidRPr="003838BD">
        <w:rPr>
          <w:rFonts w:ascii="Arial" w:hAnsi="Arial"/>
          <w:sz w:val="24"/>
          <w:szCs w:val="24"/>
        </w:rPr>
        <w:t>Distribución de potencial ante condiciones de perturbación (Falla monofásica asimétrica).</w:t>
      </w:r>
    </w:p>
    <w:p w14:paraId="06965BFC" w14:textId="77777777" w:rsidR="00833144" w:rsidRPr="003838BD" w:rsidRDefault="00833144" w:rsidP="00280686">
      <w:pPr>
        <w:pStyle w:val="pn"/>
        <w:numPr>
          <w:ilvl w:val="0"/>
          <w:numId w:val="27"/>
        </w:numPr>
        <w:spacing w:line="360" w:lineRule="auto"/>
        <w:rPr>
          <w:rFonts w:ascii="Arial" w:hAnsi="Arial"/>
          <w:sz w:val="24"/>
          <w:szCs w:val="24"/>
        </w:rPr>
      </w:pPr>
      <w:r w:rsidRPr="003838BD">
        <w:rPr>
          <w:rFonts w:ascii="Arial" w:hAnsi="Arial"/>
          <w:sz w:val="24"/>
          <w:szCs w:val="24"/>
        </w:rPr>
        <w:t>Puesta a tierra de los neutros de los transformadores de medición.</w:t>
      </w:r>
    </w:p>
    <w:p w14:paraId="51537876" w14:textId="77777777" w:rsidR="00833144" w:rsidRPr="003838BD" w:rsidRDefault="00833144" w:rsidP="00977CA1">
      <w:pPr>
        <w:pStyle w:val="Ttulo3"/>
      </w:pPr>
      <w:bookmarkStart w:id="65" w:name="_Toc112940053"/>
      <w:r w:rsidRPr="003838BD">
        <w:t>Interruptor</w:t>
      </w:r>
      <w:bookmarkEnd w:id="65"/>
    </w:p>
    <w:p w14:paraId="0A411D43" w14:textId="77777777" w:rsidR="00833144" w:rsidRPr="003838BD" w:rsidRDefault="00833144" w:rsidP="00833144">
      <w:pPr>
        <w:ind w:firstLine="0"/>
        <w:rPr>
          <w:rFonts w:ascii="Arial" w:hAnsi="Arial"/>
          <w:lang w:val="es-ES_tradnl"/>
        </w:rPr>
      </w:pPr>
    </w:p>
    <w:p w14:paraId="7F0C575F" w14:textId="77777777" w:rsidR="00833144" w:rsidRPr="003838BD" w:rsidRDefault="00833144" w:rsidP="00833144">
      <w:pPr>
        <w:ind w:firstLine="0"/>
        <w:rPr>
          <w:rFonts w:ascii="Arial" w:hAnsi="Arial"/>
          <w:lang w:val="es-ES_tradnl"/>
        </w:rPr>
      </w:pPr>
      <w:r w:rsidRPr="003838BD">
        <w:rPr>
          <w:rFonts w:ascii="Arial" w:hAnsi="Arial"/>
          <w:lang w:val="es-ES_tradnl"/>
        </w:rPr>
        <w:t>Será diseñado y construido de acuerdo con las exigencias de las normas IEC 62271-100 y 60056.</w:t>
      </w:r>
    </w:p>
    <w:p w14:paraId="1780D505" w14:textId="77777777" w:rsidR="00833144" w:rsidRPr="003838BD" w:rsidRDefault="00833144" w:rsidP="00833144">
      <w:pPr>
        <w:ind w:firstLine="0"/>
        <w:rPr>
          <w:rFonts w:ascii="Arial" w:hAnsi="Arial"/>
          <w:lang w:val="es-ES_tradnl"/>
        </w:rPr>
      </w:pPr>
    </w:p>
    <w:p w14:paraId="4478DDE2" w14:textId="77777777" w:rsidR="00833144" w:rsidRPr="003838BD" w:rsidRDefault="00833144" w:rsidP="00833144">
      <w:pPr>
        <w:ind w:firstLine="0"/>
        <w:rPr>
          <w:rFonts w:ascii="Arial" w:hAnsi="Arial"/>
          <w:lang w:val="es-ES_tradnl"/>
        </w:rPr>
      </w:pPr>
      <w:r w:rsidRPr="003838BD">
        <w:rPr>
          <w:rFonts w:ascii="Arial" w:hAnsi="Arial"/>
          <w:lang w:val="es-ES_tradnl"/>
        </w:rPr>
        <w:t>Será apto para disparo y cierre mono/tripolar. Dispondrán de reenganches monofásicos y trifásicos de alta velocidad con una secuencia de operación y temporización según lo especificado. El método de extinción del arco será de presión única, utilizándose como medio de extinción y aislación el gas</w:t>
      </w:r>
      <w:r w:rsidRPr="003838BD">
        <w:rPr>
          <w:rFonts w:ascii="Arial" w:hAnsi="Arial"/>
          <w:spacing w:val="-26"/>
          <w:lang w:val="es-ES_tradnl"/>
        </w:rPr>
        <w:t xml:space="preserve"> </w:t>
      </w:r>
      <w:r w:rsidRPr="003838BD">
        <w:rPr>
          <w:rFonts w:ascii="Arial" w:hAnsi="Arial"/>
          <w:lang w:val="es-ES_tradnl"/>
        </w:rPr>
        <w:t>SF</w:t>
      </w:r>
      <w:r w:rsidRPr="003838BD">
        <w:rPr>
          <w:rFonts w:ascii="Arial" w:hAnsi="Arial"/>
          <w:vertAlign w:val="subscript"/>
          <w:lang w:val="es-ES_tradnl"/>
        </w:rPr>
        <w:t>6</w:t>
      </w:r>
      <w:r w:rsidRPr="003838BD">
        <w:rPr>
          <w:rFonts w:ascii="Arial" w:hAnsi="Arial"/>
          <w:lang w:val="es-ES_tradnl"/>
        </w:rPr>
        <w:t xml:space="preserve"> con autogeneración de la presión de soplado.</w:t>
      </w:r>
    </w:p>
    <w:p w14:paraId="6BE5025D" w14:textId="77777777" w:rsidR="00833144" w:rsidRPr="003838BD" w:rsidRDefault="00833144" w:rsidP="00833144">
      <w:pPr>
        <w:ind w:firstLine="0"/>
        <w:rPr>
          <w:rFonts w:ascii="Arial" w:hAnsi="Arial"/>
          <w:lang w:val="es-ES_tradnl"/>
        </w:rPr>
      </w:pPr>
    </w:p>
    <w:p w14:paraId="4B988CC4" w14:textId="77777777" w:rsidR="00833144" w:rsidRPr="003838BD" w:rsidRDefault="00833144" w:rsidP="00833144">
      <w:pPr>
        <w:spacing w:before="120" w:after="240"/>
        <w:ind w:firstLine="0"/>
        <w:rPr>
          <w:rFonts w:ascii="Arial" w:hAnsi="Arial"/>
          <w:lang w:val="es-ES_tradnl"/>
        </w:rPr>
      </w:pPr>
      <w:r w:rsidRPr="003838BD">
        <w:rPr>
          <w:rFonts w:ascii="Arial" w:hAnsi="Arial"/>
          <w:lang w:val="es-ES_tradnl"/>
        </w:rPr>
        <w:t>Tendrán dos (2) bobinas de apertura en consonancia con el Sistema de Protecciones (Principal y Respaldo) solicitado y una (1) de cierre.</w:t>
      </w:r>
    </w:p>
    <w:p w14:paraId="365D1318" w14:textId="77777777" w:rsidR="00833144" w:rsidRPr="003838BD" w:rsidRDefault="00833144" w:rsidP="00833144">
      <w:pPr>
        <w:spacing w:before="120" w:after="240"/>
        <w:ind w:firstLine="0"/>
        <w:rPr>
          <w:rFonts w:ascii="Arial" w:hAnsi="Arial"/>
          <w:lang w:val="es-ES_tradnl"/>
        </w:rPr>
      </w:pPr>
      <w:r w:rsidRPr="003838BD">
        <w:rPr>
          <w:rFonts w:ascii="Arial" w:hAnsi="Arial"/>
          <w:lang w:val="es-ES_tradnl"/>
        </w:rPr>
        <w:t>El mecanismo de accionamiento será del tipo motor-resorte exclusivamente.</w:t>
      </w:r>
    </w:p>
    <w:p w14:paraId="2BB25C08" w14:textId="77777777" w:rsidR="00833144" w:rsidRPr="003838BD" w:rsidRDefault="00833144" w:rsidP="00977CA1">
      <w:pPr>
        <w:pStyle w:val="Ttulo3"/>
      </w:pPr>
      <w:bookmarkStart w:id="66" w:name="_Toc111799096"/>
      <w:bookmarkStart w:id="67" w:name="_Toc112940054"/>
      <w:r w:rsidRPr="003838BD">
        <w:t>Seccionadores de línea, barras, de aislación de transformadores de tensión y puesta a tierra</w:t>
      </w:r>
      <w:bookmarkEnd w:id="66"/>
      <w:bookmarkEnd w:id="67"/>
    </w:p>
    <w:p w14:paraId="7481705A" w14:textId="77777777" w:rsidR="00833144" w:rsidRPr="003838BD" w:rsidRDefault="00833144" w:rsidP="00833144">
      <w:pPr>
        <w:spacing w:before="120" w:after="240"/>
        <w:ind w:firstLine="0"/>
        <w:rPr>
          <w:rFonts w:ascii="Arial" w:hAnsi="Arial"/>
          <w:lang w:val="es-ES_tradnl"/>
        </w:rPr>
      </w:pPr>
      <w:r w:rsidRPr="003838BD">
        <w:rPr>
          <w:rFonts w:ascii="Arial" w:hAnsi="Arial"/>
          <w:lang w:val="es-ES_tradnl"/>
        </w:rPr>
        <w:t>Serán diseñados y construidos de acuerdo con las exigencias de la norma IEC 62271-102. Todos los seccionadores deberán poseer:</w:t>
      </w:r>
    </w:p>
    <w:p w14:paraId="24C0178C" w14:textId="77777777" w:rsidR="00833144" w:rsidRPr="003838BD" w:rsidRDefault="00833144" w:rsidP="00280686">
      <w:pPr>
        <w:pStyle w:val="pn"/>
        <w:numPr>
          <w:ilvl w:val="0"/>
          <w:numId w:val="28"/>
        </w:numPr>
        <w:spacing w:line="360" w:lineRule="auto"/>
        <w:ind w:left="567"/>
        <w:rPr>
          <w:rFonts w:ascii="Arial" w:hAnsi="Arial"/>
          <w:sz w:val="24"/>
          <w:szCs w:val="24"/>
        </w:rPr>
      </w:pPr>
      <w:r w:rsidRPr="003838BD">
        <w:rPr>
          <w:rFonts w:ascii="Arial" w:hAnsi="Arial"/>
          <w:sz w:val="24"/>
          <w:szCs w:val="24"/>
        </w:rPr>
        <w:t>Comando local manual (por medio de manivela).</w:t>
      </w:r>
    </w:p>
    <w:p w14:paraId="78540A3B" w14:textId="77777777" w:rsidR="00833144" w:rsidRPr="003838BD" w:rsidRDefault="00833144" w:rsidP="00280686">
      <w:pPr>
        <w:pStyle w:val="pn"/>
        <w:numPr>
          <w:ilvl w:val="0"/>
          <w:numId w:val="28"/>
        </w:numPr>
        <w:spacing w:line="360" w:lineRule="auto"/>
        <w:ind w:left="567"/>
        <w:rPr>
          <w:rFonts w:ascii="Arial" w:hAnsi="Arial"/>
          <w:sz w:val="24"/>
          <w:szCs w:val="24"/>
        </w:rPr>
      </w:pPr>
      <w:r w:rsidRPr="003838BD">
        <w:rPr>
          <w:rFonts w:ascii="Arial" w:hAnsi="Arial"/>
          <w:sz w:val="24"/>
          <w:szCs w:val="24"/>
        </w:rPr>
        <w:lastRenderedPageBreak/>
        <w:t>Local eléctrico (Motor de corriente continua).</w:t>
      </w:r>
    </w:p>
    <w:p w14:paraId="4B19785D" w14:textId="77777777" w:rsidR="00833144" w:rsidRPr="003838BD" w:rsidRDefault="00833144" w:rsidP="00280686">
      <w:pPr>
        <w:pStyle w:val="pn"/>
        <w:numPr>
          <w:ilvl w:val="0"/>
          <w:numId w:val="28"/>
        </w:numPr>
        <w:spacing w:line="360" w:lineRule="auto"/>
        <w:ind w:left="567"/>
        <w:rPr>
          <w:rFonts w:ascii="Arial" w:hAnsi="Arial"/>
          <w:sz w:val="24"/>
          <w:szCs w:val="24"/>
        </w:rPr>
      </w:pPr>
      <w:r w:rsidRPr="003838BD">
        <w:rPr>
          <w:rFonts w:ascii="Arial" w:hAnsi="Arial"/>
          <w:sz w:val="24"/>
          <w:szCs w:val="24"/>
        </w:rPr>
        <w:t xml:space="preserve">A distancia eléctrico. </w:t>
      </w:r>
    </w:p>
    <w:p w14:paraId="2B2B563D" w14:textId="77777777" w:rsidR="00833144" w:rsidRPr="003838BD" w:rsidRDefault="00833144" w:rsidP="00833144">
      <w:pPr>
        <w:spacing w:before="120" w:after="240"/>
        <w:ind w:firstLine="0"/>
        <w:rPr>
          <w:rFonts w:ascii="Arial" w:hAnsi="Arial"/>
          <w:lang w:val="es-ES_tradnl"/>
        </w:rPr>
      </w:pPr>
      <w:r w:rsidRPr="003838BD">
        <w:rPr>
          <w:rFonts w:ascii="Arial" w:hAnsi="Arial"/>
          <w:lang w:val="es-ES_tradnl"/>
        </w:rPr>
        <w:t xml:space="preserve">Será imposible concretar el accionamiento eléctrico, si se ha dispuesto un accionamiento manual. </w:t>
      </w:r>
    </w:p>
    <w:p w14:paraId="38981C75" w14:textId="77777777" w:rsidR="00833144" w:rsidRPr="003838BD" w:rsidRDefault="00833144" w:rsidP="00833144">
      <w:pPr>
        <w:spacing w:before="120" w:after="240"/>
        <w:ind w:firstLine="0"/>
        <w:rPr>
          <w:rFonts w:ascii="Arial" w:hAnsi="Arial"/>
          <w:lang w:val="es-ES_tradnl"/>
        </w:rPr>
      </w:pPr>
      <w:r w:rsidRPr="003838BD">
        <w:rPr>
          <w:rFonts w:ascii="Arial" w:hAnsi="Arial"/>
          <w:lang w:val="es-ES_tradnl"/>
        </w:rPr>
        <w:t>Deberán estar preparados para la colocación de candados en ambas posiciones de los seccionadores. Estarán equipados con:</w:t>
      </w:r>
    </w:p>
    <w:p w14:paraId="3E88741E" w14:textId="77777777" w:rsidR="00833144" w:rsidRPr="003838BD" w:rsidRDefault="00833144" w:rsidP="00280686">
      <w:pPr>
        <w:pStyle w:val="pn"/>
        <w:numPr>
          <w:ilvl w:val="0"/>
          <w:numId w:val="28"/>
        </w:numPr>
        <w:spacing w:line="360" w:lineRule="auto"/>
        <w:ind w:left="567"/>
        <w:rPr>
          <w:rFonts w:ascii="Arial" w:hAnsi="Arial"/>
          <w:sz w:val="24"/>
          <w:szCs w:val="24"/>
        </w:rPr>
      </w:pPr>
      <w:r w:rsidRPr="003838BD">
        <w:rPr>
          <w:rFonts w:ascii="Arial" w:hAnsi="Arial"/>
          <w:sz w:val="24"/>
          <w:szCs w:val="24"/>
        </w:rPr>
        <w:t>Dispositivo de señalización mecánica de posición acoplado mecánicamente al árbol de comando y ubicado de modo que sea fácilmente visible desde el piso.</w:t>
      </w:r>
    </w:p>
    <w:p w14:paraId="13DB84E8" w14:textId="77777777" w:rsidR="00833144" w:rsidRPr="003838BD" w:rsidRDefault="00833144" w:rsidP="00280686">
      <w:pPr>
        <w:pStyle w:val="pn"/>
        <w:numPr>
          <w:ilvl w:val="0"/>
          <w:numId w:val="28"/>
        </w:numPr>
        <w:spacing w:line="360" w:lineRule="auto"/>
        <w:ind w:left="567"/>
        <w:rPr>
          <w:rFonts w:ascii="Arial" w:hAnsi="Arial"/>
          <w:sz w:val="24"/>
          <w:szCs w:val="24"/>
        </w:rPr>
      </w:pPr>
      <w:r w:rsidRPr="003838BD">
        <w:rPr>
          <w:rFonts w:ascii="Arial" w:hAnsi="Arial"/>
          <w:sz w:val="24"/>
          <w:szCs w:val="24"/>
        </w:rPr>
        <w:t>Como mínimo con ocho (8) contactos auxiliares para enclavamientos y señalización para el seccionador y la misma cantidad de contactos para el seccionador de puesta a tierra.</w:t>
      </w:r>
    </w:p>
    <w:p w14:paraId="6786823C" w14:textId="77777777" w:rsidR="00833144" w:rsidRPr="003838BD" w:rsidRDefault="00833144" w:rsidP="00833144">
      <w:pPr>
        <w:spacing w:before="120" w:after="240"/>
        <w:ind w:firstLine="0"/>
        <w:rPr>
          <w:rFonts w:ascii="Arial" w:hAnsi="Arial"/>
          <w:lang w:val="es-ES_tradnl"/>
        </w:rPr>
      </w:pPr>
      <w:r w:rsidRPr="003838BD">
        <w:rPr>
          <w:rFonts w:ascii="Arial" w:hAnsi="Arial"/>
          <w:lang w:val="es-ES_tradnl"/>
        </w:rPr>
        <w:t>Los seccionadores de puesta a tierra de entradas/salidas de cables y los de barras, serán de accionamiento rápido y con poder de cierre.</w:t>
      </w:r>
    </w:p>
    <w:p w14:paraId="2E3F1C5A" w14:textId="77777777" w:rsidR="00833144" w:rsidRPr="003838BD" w:rsidRDefault="00833144" w:rsidP="00833144">
      <w:pPr>
        <w:spacing w:before="120" w:after="240"/>
        <w:ind w:firstLine="0"/>
        <w:rPr>
          <w:rFonts w:ascii="Arial" w:hAnsi="Arial"/>
          <w:lang w:val="es-ES_tradnl"/>
        </w:rPr>
      </w:pPr>
      <w:r w:rsidRPr="003838BD">
        <w:rPr>
          <w:rFonts w:ascii="Arial" w:hAnsi="Arial"/>
          <w:lang w:val="es-ES_tradnl"/>
        </w:rPr>
        <w:t xml:space="preserve">Los contactos auxiliares deben indicar claramente la posición abierto o cerrado. No se admiten contactos únicos o indicación por exclusión. Para la señalización se utilizarán contactos de fin de carrera, en serie con los contactos propios de los seccionadores. Estos contactos serán suministrados libres de potencial y 4 NA + 4 NC por cada seccionador (Además de los utilizados para su cadena de enclavamientos). </w:t>
      </w:r>
    </w:p>
    <w:p w14:paraId="462F7965" w14:textId="77777777" w:rsidR="00C353EE" w:rsidRDefault="00C353EE" w:rsidP="00977CA1">
      <w:pPr>
        <w:pStyle w:val="Ttulo3"/>
      </w:pPr>
      <w:bookmarkStart w:id="68" w:name="_Toc112940055"/>
    </w:p>
    <w:p w14:paraId="2650E339" w14:textId="77777777" w:rsidR="00833144" w:rsidRPr="003838BD" w:rsidRDefault="00833144" w:rsidP="006952A4">
      <w:pPr>
        <w:pStyle w:val="Ttulo3"/>
      </w:pPr>
      <w:r w:rsidRPr="003838BD">
        <w:t>Transformador</w:t>
      </w:r>
      <w:r w:rsidR="00D10EC7" w:rsidRPr="003838BD">
        <w:t>es de M</w:t>
      </w:r>
      <w:r w:rsidRPr="003838BD">
        <w:t>edición</w:t>
      </w:r>
      <w:bookmarkEnd w:id="68"/>
    </w:p>
    <w:p w14:paraId="0829B8C8" w14:textId="77777777" w:rsidR="00833144" w:rsidRPr="003838BD" w:rsidRDefault="00833144" w:rsidP="00833144">
      <w:pPr>
        <w:ind w:firstLine="0"/>
        <w:rPr>
          <w:rFonts w:ascii="Arial" w:hAnsi="Arial"/>
          <w:lang w:val="es-ES_tradnl"/>
        </w:rPr>
      </w:pPr>
    </w:p>
    <w:p w14:paraId="43A2978A" w14:textId="77777777" w:rsidR="00833144" w:rsidRPr="003838BD" w:rsidRDefault="00833144" w:rsidP="00833144">
      <w:pPr>
        <w:spacing w:before="120" w:after="240"/>
        <w:ind w:firstLine="0"/>
        <w:rPr>
          <w:rFonts w:ascii="Arial" w:hAnsi="Arial"/>
          <w:lang w:val="es-ES_tradnl"/>
        </w:rPr>
      </w:pPr>
      <w:r w:rsidRPr="003838BD">
        <w:rPr>
          <w:rFonts w:ascii="Arial" w:hAnsi="Arial"/>
          <w:lang w:val="es-ES_tradnl"/>
        </w:rPr>
        <w:t>Serán diseñados y construidos de acuerdo con las exigencias de las normas IEC aplicables, según el tipo de transformador que corresponda. Siempre serán tres (3) unidades monofásicas, una por cada fase, para transformadores de corriente y de tensión e independiente del lugar de instalación.</w:t>
      </w:r>
    </w:p>
    <w:p w14:paraId="4F9C5C87" w14:textId="77777777" w:rsidR="00833144" w:rsidRPr="003838BD" w:rsidRDefault="00833144" w:rsidP="00833144">
      <w:pPr>
        <w:spacing w:before="120" w:after="240"/>
        <w:ind w:firstLine="0"/>
        <w:rPr>
          <w:rFonts w:ascii="Arial" w:hAnsi="Arial"/>
          <w:lang w:val="es-ES_tradnl"/>
        </w:rPr>
      </w:pPr>
      <w:r w:rsidRPr="003838BD">
        <w:rPr>
          <w:rFonts w:ascii="Arial" w:hAnsi="Arial"/>
          <w:lang w:val="es-ES_tradnl"/>
        </w:rPr>
        <w:lastRenderedPageBreak/>
        <w:t>Deberán estar en un todo de acuerdo con el sistema de protección y medición dispuesto por la Empresa de Transmisión Eléctrica Dominicana (ETED) y el Organismo Coordinador (OC).</w:t>
      </w:r>
    </w:p>
    <w:p w14:paraId="3C968740" w14:textId="77777777" w:rsidR="00833144" w:rsidRPr="003838BD" w:rsidRDefault="00833144" w:rsidP="00833144">
      <w:pPr>
        <w:spacing w:before="120" w:after="240"/>
        <w:ind w:firstLine="0"/>
        <w:rPr>
          <w:rFonts w:ascii="Arial" w:hAnsi="Arial"/>
          <w:lang w:val="es-ES_tradnl"/>
        </w:rPr>
      </w:pPr>
      <w:r w:rsidRPr="003838BD">
        <w:rPr>
          <w:rFonts w:ascii="Arial" w:hAnsi="Arial"/>
          <w:lang w:val="es-ES_tradnl"/>
        </w:rPr>
        <w:t xml:space="preserve">Los transformadores de tensión deberán ser del tipo inductivo. Teniendo en cuenta la característica inductiva de los transformadores de tensión y el comportamiento capacitivo de la subestación encapsulada en gas SF6 y de la red asociada a la misma, deberá verificarse especialmente la inexistencia de fenómenos ferrorresonantes. En la etapa de la Ingeniería de detalle, el Oferente someterá para aprobación del </w:t>
      </w:r>
      <w:r w:rsidR="007F5A22" w:rsidRPr="003838BD">
        <w:rPr>
          <w:rFonts w:ascii="Arial" w:hAnsi="Arial"/>
          <w:lang w:val="es-ES_tradnl"/>
        </w:rPr>
        <w:t xml:space="preserve">contratante el diseño </w:t>
      </w:r>
      <w:r w:rsidRPr="003838BD">
        <w:rPr>
          <w:rFonts w:ascii="Arial" w:hAnsi="Arial"/>
          <w:lang w:val="es-ES_tradnl"/>
        </w:rPr>
        <w:t>y la memoria de cálculo correspondiente.</w:t>
      </w:r>
    </w:p>
    <w:p w14:paraId="75CF84C7" w14:textId="77777777" w:rsidR="00833144" w:rsidRPr="003838BD" w:rsidRDefault="00833144" w:rsidP="00833144">
      <w:pPr>
        <w:spacing w:before="120" w:after="240"/>
        <w:ind w:firstLine="0"/>
        <w:rPr>
          <w:rFonts w:ascii="Arial" w:hAnsi="Arial"/>
          <w:lang w:val="es-ES_tradnl"/>
        </w:rPr>
      </w:pPr>
      <w:r w:rsidRPr="003838BD">
        <w:rPr>
          <w:rFonts w:ascii="Arial" w:hAnsi="Arial"/>
          <w:lang w:val="es-ES_tradnl"/>
        </w:rPr>
        <w:t>Los transformadores de corriente serán del tipo toroidal.</w:t>
      </w:r>
    </w:p>
    <w:p w14:paraId="3525C107" w14:textId="77777777" w:rsidR="00833144" w:rsidRPr="003838BD" w:rsidRDefault="00833144" w:rsidP="00833144">
      <w:pPr>
        <w:spacing w:before="120" w:after="240"/>
        <w:ind w:firstLine="0"/>
        <w:rPr>
          <w:rFonts w:ascii="Arial" w:hAnsi="Arial"/>
          <w:lang w:val="es-ES_tradnl"/>
        </w:rPr>
      </w:pPr>
      <w:r w:rsidRPr="003838BD">
        <w:rPr>
          <w:rFonts w:ascii="Arial" w:hAnsi="Arial"/>
          <w:lang w:val="es-ES_tradnl"/>
        </w:rPr>
        <w:t xml:space="preserve">Las cantidades de los núcleos de los transformadores de medición de corriente y tensión según su utilización se muestra en la </w:t>
      </w:r>
      <w:r w:rsidR="002A5095" w:rsidRPr="003838BD">
        <w:rPr>
          <w:rFonts w:ascii="Arial" w:hAnsi="Arial"/>
          <w:lang w:val="es-ES_tradnl"/>
        </w:rPr>
        <w:fldChar w:fldCharType="begin"/>
      </w:r>
      <w:r w:rsidR="002A5095" w:rsidRPr="003838BD">
        <w:rPr>
          <w:rFonts w:ascii="Arial" w:hAnsi="Arial"/>
          <w:lang w:val="es-ES_tradnl"/>
        </w:rPr>
        <w:instrText xml:space="preserve"> REF _Ref125986399 \h  \* MERGEFORMAT </w:instrText>
      </w:r>
      <w:r w:rsidR="002A5095" w:rsidRPr="003838BD">
        <w:rPr>
          <w:rFonts w:ascii="Arial" w:hAnsi="Arial"/>
          <w:lang w:val="es-ES_tradnl"/>
        </w:rPr>
      </w:r>
      <w:r w:rsidR="002A5095" w:rsidRPr="003838BD">
        <w:rPr>
          <w:rFonts w:ascii="Arial" w:hAnsi="Arial"/>
          <w:lang w:val="es-ES_tradnl"/>
        </w:rPr>
        <w:fldChar w:fldCharType="separate"/>
      </w:r>
      <w:r w:rsidR="002A5095" w:rsidRPr="003838BD">
        <w:rPr>
          <w:rFonts w:ascii="Arial" w:hAnsi="Arial"/>
          <w:lang w:val="es-ES_tradnl"/>
        </w:rPr>
        <w:t>Tabla 10</w:t>
      </w:r>
      <w:r w:rsidR="002A5095" w:rsidRPr="003838BD">
        <w:rPr>
          <w:rFonts w:ascii="Arial" w:hAnsi="Arial"/>
          <w:lang w:val="es-ES_tradnl"/>
        </w:rPr>
        <w:fldChar w:fldCharType="end"/>
      </w:r>
      <w:r w:rsidRPr="003838BD">
        <w:rPr>
          <w:rFonts w:ascii="Arial" w:hAnsi="Arial"/>
          <w:lang w:val="es-ES_tradnl"/>
        </w:rPr>
        <w:t>:</w:t>
      </w:r>
    </w:p>
    <w:p w14:paraId="046AF167" w14:textId="77777777" w:rsidR="002A5095" w:rsidRPr="003838BD" w:rsidRDefault="002A5095">
      <w:pPr>
        <w:spacing w:line="240" w:lineRule="auto"/>
        <w:ind w:firstLine="0"/>
        <w:jc w:val="left"/>
        <w:rPr>
          <w:rFonts w:ascii="Arial" w:hAnsi="Arial"/>
          <w:b/>
          <w:bCs/>
          <w:i/>
          <w:sz w:val="20"/>
          <w:szCs w:val="20"/>
          <w:lang w:val="es-ES_tradnl" w:eastAsia="es-ES"/>
        </w:rPr>
      </w:pPr>
      <w:r w:rsidRPr="003838BD">
        <w:rPr>
          <w:szCs w:val="20"/>
          <w:lang w:val="es-ES_tradnl"/>
        </w:rPr>
        <w:br w:type="page"/>
      </w:r>
    </w:p>
    <w:p w14:paraId="15BBB751" w14:textId="77777777" w:rsidR="002A5095" w:rsidRPr="003838BD" w:rsidRDefault="002A5095" w:rsidP="002A5095">
      <w:pPr>
        <w:pStyle w:val="Descripcin"/>
        <w:keepNext/>
        <w:rPr>
          <w:lang w:val="es-ES_tradnl"/>
        </w:rPr>
      </w:pPr>
      <w:bookmarkStart w:id="69" w:name="_Ref125986399"/>
      <w:r w:rsidRPr="003838BD">
        <w:rPr>
          <w:lang w:val="es-ES_tradnl"/>
        </w:rPr>
        <w:lastRenderedPageBreak/>
        <w:t xml:space="preserve">      Tabla </w:t>
      </w:r>
      <w:r w:rsidR="00965CA6" w:rsidRPr="003838BD">
        <w:rPr>
          <w:lang w:val="es-ES_tradnl"/>
        </w:rPr>
        <w:fldChar w:fldCharType="begin"/>
      </w:r>
      <w:r w:rsidR="00965CA6" w:rsidRPr="003838BD">
        <w:rPr>
          <w:lang w:val="es-ES_tradnl"/>
        </w:rPr>
        <w:instrText xml:space="preserve"> SEQ Tabla \* ARABIC </w:instrText>
      </w:r>
      <w:r w:rsidR="00965CA6" w:rsidRPr="003838BD">
        <w:rPr>
          <w:lang w:val="es-ES_tradnl"/>
        </w:rPr>
        <w:fldChar w:fldCharType="separate"/>
      </w:r>
      <w:r w:rsidR="00DF7D4B" w:rsidRPr="003838BD">
        <w:rPr>
          <w:lang w:val="es-ES_tradnl"/>
        </w:rPr>
        <w:t>10</w:t>
      </w:r>
      <w:r w:rsidR="00965CA6" w:rsidRPr="003838BD">
        <w:rPr>
          <w:lang w:val="es-ES_tradnl"/>
        </w:rPr>
        <w:fldChar w:fldCharType="end"/>
      </w:r>
      <w:bookmarkEnd w:id="69"/>
      <w:r w:rsidRPr="003838BD">
        <w:rPr>
          <w:lang w:val="es-ES_tradnl"/>
        </w:rPr>
        <w:t>. Características de Núcleos de Transformadores de Medición</w:t>
      </w:r>
    </w:p>
    <w:tbl>
      <w:tblPr>
        <w:tblStyle w:val="Tabladecuadrcula4-nfasis1"/>
        <w:tblW w:w="8310" w:type="dxa"/>
        <w:tblLook w:val="04A0" w:firstRow="1" w:lastRow="0" w:firstColumn="1" w:lastColumn="0" w:noHBand="0" w:noVBand="1"/>
      </w:tblPr>
      <w:tblGrid>
        <w:gridCol w:w="1659"/>
        <w:gridCol w:w="1611"/>
        <w:gridCol w:w="876"/>
        <w:gridCol w:w="1067"/>
        <w:gridCol w:w="1771"/>
        <w:gridCol w:w="1326"/>
      </w:tblGrid>
      <w:tr w:rsidR="002A5095" w:rsidRPr="003838BD" w14:paraId="342D2594" w14:textId="77777777" w:rsidTr="002A5095">
        <w:trPr>
          <w:cnfStyle w:val="100000000000" w:firstRow="1" w:lastRow="0" w:firstColumn="0" w:lastColumn="0" w:oddVBand="0" w:evenVBand="0" w:oddHBand="0" w:evenHBand="0" w:firstRowFirstColumn="0" w:firstRowLastColumn="0" w:lastRowFirstColumn="0" w:lastRowLastColumn="0"/>
          <w:trHeight w:val="237"/>
        </w:trPr>
        <w:tc>
          <w:tcPr>
            <w:cnfStyle w:val="001000000000" w:firstRow="0" w:lastRow="0" w:firstColumn="1" w:lastColumn="0" w:oddVBand="0" w:evenVBand="0" w:oddHBand="0" w:evenHBand="0" w:firstRowFirstColumn="0" w:firstRowLastColumn="0" w:lastRowFirstColumn="0" w:lastRowLastColumn="0"/>
            <w:tcW w:w="1659" w:type="dxa"/>
            <w:vAlign w:val="center"/>
            <w:hideMark/>
          </w:tcPr>
          <w:p w14:paraId="5D74490F" w14:textId="77777777" w:rsidR="00833144" w:rsidRPr="003838BD" w:rsidRDefault="002A5095" w:rsidP="00E77F13">
            <w:pPr>
              <w:spacing w:before="100" w:beforeAutospacing="1" w:after="100" w:afterAutospacing="1"/>
              <w:ind w:firstLine="0"/>
              <w:jc w:val="center"/>
              <w:rPr>
                <w:rFonts w:ascii="Arial" w:hAnsi="Arial"/>
                <w:bCs w:val="0"/>
                <w:sz w:val="20"/>
                <w:szCs w:val="20"/>
                <w:lang w:val="es-ES_tradnl" w:eastAsia="es-DO"/>
              </w:rPr>
            </w:pPr>
            <w:r w:rsidRPr="003838BD">
              <w:rPr>
                <w:rFonts w:ascii="Arial" w:hAnsi="Arial"/>
                <w:bCs w:val="0"/>
                <w:sz w:val="20"/>
                <w:szCs w:val="20"/>
                <w:lang w:val="es-ES_tradnl" w:eastAsia="es-DO"/>
              </w:rPr>
              <w:t>Clase de t</w:t>
            </w:r>
            <w:r w:rsidR="00833144" w:rsidRPr="003838BD">
              <w:rPr>
                <w:rFonts w:ascii="Arial" w:hAnsi="Arial"/>
                <w:bCs w:val="0"/>
                <w:sz w:val="20"/>
                <w:szCs w:val="20"/>
                <w:lang w:val="es-ES_tradnl" w:eastAsia="es-DO"/>
              </w:rPr>
              <w:t>ransformador</w:t>
            </w:r>
          </w:p>
        </w:tc>
        <w:tc>
          <w:tcPr>
            <w:tcW w:w="1611" w:type="dxa"/>
            <w:vAlign w:val="center"/>
            <w:hideMark/>
          </w:tcPr>
          <w:p w14:paraId="5123ABD9" w14:textId="77777777" w:rsidR="00833144" w:rsidRPr="003838BD" w:rsidRDefault="00833144" w:rsidP="00E77F13">
            <w:pPr>
              <w:spacing w:before="100" w:beforeAutospacing="1" w:after="100" w:afterAutospacing="1"/>
              <w:ind w:firstLine="0"/>
              <w:jc w:val="center"/>
              <w:cnfStyle w:val="100000000000" w:firstRow="1" w:lastRow="0" w:firstColumn="0" w:lastColumn="0" w:oddVBand="0" w:evenVBand="0" w:oddHBand="0" w:evenHBand="0" w:firstRowFirstColumn="0" w:firstRowLastColumn="0" w:lastRowFirstColumn="0" w:lastRowLastColumn="0"/>
              <w:rPr>
                <w:rFonts w:ascii="Arial" w:hAnsi="Arial"/>
                <w:bCs w:val="0"/>
                <w:sz w:val="20"/>
                <w:szCs w:val="20"/>
                <w:lang w:val="es-ES_tradnl" w:eastAsia="es-DO"/>
              </w:rPr>
            </w:pPr>
            <w:r w:rsidRPr="003838BD">
              <w:rPr>
                <w:rFonts w:ascii="Arial" w:hAnsi="Arial"/>
                <w:bCs w:val="0"/>
                <w:sz w:val="20"/>
                <w:szCs w:val="20"/>
                <w:lang w:val="es-ES_tradnl" w:eastAsia="es-DO"/>
              </w:rPr>
              <w:t>Utilidad</w:t>
            </w:r>
          </w:p>
        </w:tc>
        <w:tc>
          <w:tcPr>
            <w:tcW w:w="876" w:type="dxa"/>
            <w:vAlign w:val="center"/>
            <w:hideMark/>
          </w:tcPr>
          <w:p w14:paraId="60849725" w14:textId="77777777" w:rsidR="00833144" w:rsidRPr="003838BD" w:rsidRDefault="00833144" w:rsidP="00E77F13">
            <w:pPr>
              <w:spacing w:before="100" w:beforeAutospacing="1" w:after="100" w:afterAutospacing="1"/>
              <w:ind w:firstLine="0"/>
              <w:jc w:val="center"/>
              <w:cnfStyle w:val="100000000000" w:firstRow="1" w:lastRow="0" w:firstColumn="0" w:lastColumn="0" w:oddVBand="0" w:evenVBand="0" w:oddHBand="0" w:evenHBand="0" w:firstRowFirstColumn="0" w:firstRowLastColumn="0" w:lastRowFirstColumn="0" w:lastRowLastColumn="0"/>
              <w:rPr>
                <w:rFonts w:ascii="Arial" w:hAnsi="Arial"/>
                <w:bCs w:val="0"/>
                <w:sz w:val="20"/>
                <w:szCs w:val="20"/>
                <w:lang w:val="es-ES_tradnl" w:eastAsia="es-DO"/>
              </w:rPr>
            </w:pPr>
            <w:r w:rsidRPr="003838BD">
              <w:rPr>
                <w:rFonts w:ascii="Arial" w:hAnsi="Arial"/>
                <w:bCs w:val="0"/>
                <w:sz w:val="20"/>
                <w:szCs w:val="20"/>
                <w:lang w:val="es-ES_tradnl" w:eastAsia="es-DO"/>
              </w:rPr>
              <w:t>Clase</w:t>
            </w:r>
          </w:p>
        </w:tc>
        <w:tc>
          <w:tcPr>
            <w:tcW w:w="1067" w:type="dxa"/>
            <w:vAlign w:val="center"/>
            <w:hideMark/>
          </w:tcPr>
          <w:p w14:paraId="59A7552F" w14:textId="77777777" w:rsidR="00833144" w:rsidRPr="003838BD" w:rsidRDefault="00833144" w:rsidP="00E77F13">
            <w:pPr>
              <w:spacing w:before="100" w:beforeAutospacing="1" w:after="100" w:afterAutospacing="1"/>
              <w:ind w:firstLine="0"/>
              <w:jc w:val="center"/>
              <w:cnfStyle w:val="100000000000" w:firstRow="1" w:lastRow="0" w:firstColumn="0" w:lastColumn="0" w:oddVBand="0" w:evenVBand="0" w:oddHBand="0" w:evenHBand="0" w:firstRowFirstColumn="0" w:firstRowLastColumn="0" w:lastRowFirstColumn="0" w:lastRowLastColumn="0"/>
              <w:rPr>
                <w:rFonts w:ascii="Arial" w:hAnsi="Arial"/>
                <w:bCs w:val="0"/>
                <w:sz w:val="20"/>
                <w:szCs w:val="20"/>
                <w:lang w:val="es-ES_tradnl" w:eastAsia="es-DO"/>
              </w:rPr>
            </w:pPr>
            <w:r w:rsidRPr="003838BD">
              <w:rPr>
                <w:rFonts w:ascii="Arial" w:hAnsi="Arial"/>
                <w:bCs w:val="0"/>
                <w:w w:val="95"/>
                <w:sz w:val="20"/>
                <w:szCs w:val="20"/>
                <w:lang w:val="es-ES_tradnl" w:eastAsia="es-DO"/>
              </w:rPr>
              <w:t>Potencia (VA)</w:t>
            </w:r>
          </w:p>
        </w:tc>
        <w:tc>
          <w:tcPr>
            <w:tcW w:w="1771" w:type="dxa"/>
            <w:vAlign w:val="center"/>
            <w:hideMark/>
          </w:tcPr>
          <w:p w14:paraId="037BD7C0" w14:textId="77777777" w:rsidR="00833144" w:rsidRPr="003838BD" w:rsidRDefault="00833144" w:rsidP="00E77F13">
            <w:pPr>
              <w:spacing w:before="100" w:beforeAutospacing="1" w:after="100" w:afterAutospacing="1"/>
              <w:ind w:firstLine="0"/>
              <w:jc w:val="center"/>
              <w:cnfStyle w:val="100000000000" w:firstRow="1" w:lastRow="0" w:firstColumn="0" w:lastColumn="0" w:oddVBand="0" w:evenVBand="0" w:oddHBand="0" w:evenHBand="0" w:firstRowFirstColumn="0" w:firstRowLastColumn="0" w:lastRowFirstColumn="0" w:lastRowLastColumn="0"/>
              <w:rPr>
                <w:rFonts w:ascii="Arial" w:hAnsi="Arial"/>
                <w:bCs w:val="0"/>
                <w:sz w:val="20"/>
                <w:szCs w:val="20"/>
                <w:lang w:val="es-ES_tradnl" w:eastAsia="es-DO"/>
              </w:rPr>
            </w:pPr>
            <w:r w:rsidRPr="003838BD">
              <w:rPr>
                <w:rFonts w:ascii="Arial" w:hAnsi="Arial"/>
                <w:bCs w:val="0"/>
                <w:sz w:val="20"/>
                <w:szCs w:val="20"/>
                <w:lang w:val="es-ES_tradnl" w:eastAsia="es-DO"/>
              </w:rPr>
              <w:t>Factor de sobreintensidad</w:t>
            </w:r>
            <w:r w:rsidRPr="003838BD">
              <w:rPr>
                <w:rFonts w:ascii="Arial" w:hAnsi="Arial"/>
                <w:bCs w:val="0"/>
                <w:sz w:val="20"/>
                <w:szCs w:val="20"/>
                <w:lang w:val="es-ES_tradnl" w:eastAsia="es-DO"/>
              </w:rPr>
              <w:br/>
              <w:t>(FS)</w:t>
            </w:r>
          </w:p>
        </w:tc>
        <w:tc>
          <w:tcPr>
            <w:tcW w:w="1326" w:type="dxa"/>
            <w:vAlign w:val="center"/>
          </w:tcPr>
          <w:p w14:paraId="411094E6" w14:textId="77777777" w:rsidR="00833144" w:rsidRPr="003838BD" w:rsidRDefault="00833144" w:rsidP="00E77F13">
            <w:pPr>
              <w:spacing w:before="100" w:beforeAutospacing="1" w:after="100" w:afterAutospacing="1"/>
              <w:ind w:firstLine="0"/>
              <w:jc w:val="center"/>
              <w:cnfStyle w:val="100000000000" w:firstRow="1" w:lastRow="0" w:firstColumn="0" w:lastColumn="0" w:oddVBand="0" w:evenVBand="0" w:oddHBand="0" w:evenHBand="0" w:firstRowFirstColumn="0" w:firstRowLastColumn="0" w:lastRowFirstColumn="0" w:lastRowLastColumn="0"/>
              <w:rPr>
                <w:rFonts w:ascii="Arial" w:hAnsi="Arial"/>
                <w:bCs w:val="0"/>
                <w:sz w:val="20"/>
                <w:szCs w:val="20"/>
                <w:lang w:val="es-ES_tradnl" w:eastAsia="es-DO"/>
              </w:rPr>
            </w:pPr>
            <w:r w:rsidRPr="003838BD">
              <w:rPr>
                <w:rFonts w:ascii="Arial" w:hAnsi="Arial"/>
                <w:bCs w:val="0"/>
                <w:sz w:val="20"/>
                <w:szCs w:val="20"/>
                <w:lang w:val="es-ES_tradnl" w:eastAsia="es-DO"/>
              </w:rPr>
              <w:t>Factor Límite Precisión</w:t>
            </w:r>
            <w:r w:rsidRPr="003838BD">
              <w:rPr>
                <w:rFonts w:ascii="Arial" w:hAnsi="Arial"/>
                <w:bCs w:val="0"/>
                <w:sz w:val="20"/>
                <w:szCs w:val="20"/>
                <w:lang w:val="es-ES_tradnl" w:eastAsia="es-DO"/>
              </w:rPr>
              <w:br/>
              <w:t>(FLP)</w:t>
            </w:r>
          </w:p>
        </w:tc>
      </w:tr>
      <w:tr w:rsidR="00833144" w:rsidRPr="003838BD" w14:paraId="3FF70115" w14:textId="77777777" w:rsidTr="002A5095">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1659" w:type="dxa"/>
            <w:vAlign w:val="center"/>
            <w:hideMark/>
          </w:tcPr>
          <w:p w14:paraId="4307796E" w14:textId="77777777" w:rsidR="00833144" w:rsidRPr="003838BD" w:rsidRDefault="00833144" w:rsidP="00E77F13">
            <w:pPr>
              <w:spacing w:before="100" w:beforeAutospacing="1" w:after="100" w:afterAutospacing="1"/>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TC</w:t>
            </w:r>
          </w:p>
        </w:tc>
        <w:tc>
          <w:tcPr>
            <w:tcW w:w="1611" w:type="dxa"/>
            <w:vAlign w:val="center"/>
            <w:hideMark/>
          </w:tcPr>
          <w:p w14:paraId="10CA4290" w14:textId="77777777" w:rsidR="00833144" w:rsidRPr="003838BD" w:rsidRDefault="00833144" w:rsidP="00E77F13">
            <w:pPr>
              <w:spacing w:before="100" w:beforeAutospacing="1" w:after="100" w:afterAutospacing="1"/>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w w:val="95"/>
                <w:sz w:val="20"/>
                <w:szCs w:val="20"/>
                <w:lang w:val="es-ES_tradnl" w:eastAsia="es-DO"/>
              </w:rPr>
              <w:t>Protección diferencial de barras</w:t>
            </w:r>
          </w:p>
        </w:tc>
        <w:tc>
          <w:tcPr>
            <w:tcW w:w="876" w:type="dxa"/>
            <w:vAlign w:val="center"/>
            <w:hideMark/>
          </w:tcPr>
          <w:p w14:paraId="3A683A5F" w14:textId="77777777" w:rsidR="00833144" w:rsidRPr="003838BD" w:rsidRDefault="00833144" w:rsidP="00E77F13">
            <w:pPr>
              <w:spacing w:before="100" w:beforeAutospacing="1" w:after="100" w:afterAutospacing="1"/>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5P</w:t>
            </w:r>
          </w:p>
        </w:tc>
        <w:tc>
          <w:tcPr>
            <w:tcW w:w="1067" w:type="dxa"/>
            <w:vAlign w:val="center"/>
            <w:hideMark/>
          </w:tcPr>
          <w:p w14:paraId="4B9420DC" w14:textId="77777777" w:rsidR="00833144" w:rsidRPr="003838BD" w:rsidRDefault="00833144" w:rsidP="00E77F13">
            <w:pPr>
              <w:spacing w:before="100" w:beforeAutospacing="1" w:after="100" w:afterAutospacing="1"/>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30</w:t>
            </w:r>
          </w:p>
        </w:tc>
        <w:tc>
          <w:tcPr>
            <w:tcW w:w="1771" w:type="dxa"/>
            <w:vAlign w:val="center"/>
            <w:hideMark/>
          </w:tcPr>
          <w:p w14:paraId="0CBD634E" w14:textId="77777777" w:rsidR="00833144" w:rsidRPr="003838BD" w:rsidRDefault="00833144" w:rsidP="00E77F13">
            <w:pPr>
              <w:spacing w:before="100" w:beforeAutospacing="1" w:after="100" w:afterAutospacing="1"/>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w:t>
            </w:r>
          </w:p>
        </w:tc>
        <w:tc>
          <w:tcPr>
            <w:tcW w:w="1326" w:type="dxa"/>
            <w:vAlign w:val="center"/>
          </w:tcPr>
          <w:p w14:paraId="58975078" w14:textId="77777777" w:rsidR="00833144" w:rsidRPr="003838BD" w:rsidRDefault="00833144" w:rsidP="00E77F13">
            <w:pPr>
              <w:spacing w:before="100" w:beforeAutospacing="1" w:after="100" w:afterAutospacing="1"/>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20</w:t>
            </w:r>
          </w:p>
        </w:tc>
      </w:tr>
      <w:tr w:rsidR="00833144" w:rsidRPr="003838BD" w14:paraId="6E9AAF62" w14:textId="77777777" w:rsidTr="002A5095">
        <w:trPr>
          <w:trHeight w:val="287"/>
        </w:trPr>
        <w:tc>
          <w:tcPr>
            <w:cnfStyle w:val="001000000000" w:firstRow="0" w:lastRow="0" w:firstColumn="1" w:lastColumn="0" w:oddVBand="0" w:evenVBand="0" w:oddHBand="0" w:evenHBand="0" w:firstRowFirstColumn="0" w:firstRowLastColumn="0" w:lastRowFirstColumn="0" w:lastRowLastColumn="0"/>
            <w:tcW w:w="1659" w:type="dxa"/>
            <w:vAlign w:val="center"/>
            <w:hideMark/>
          </w:tcPr>
          <w:p w14:paraId="01F15547" w14:textId="77777777" w:rsidR="00833144" w:rsidRPr="003838BD" w:rsidRDefault="00833144" w:rsidP="00E77F13">
            <w:pPr>
              <w:spacing w:before="100" w:beforeAutospacing="1" w:after="100" w:afterAutospacing="1"/>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TC</w:t>
            </w:r>
          </w:p>
        </w:tc>
        <w:tc>
          <w:tcPr>
            <w:tcW w:w="1611" w:type="dxa"/>
            <w:vAlign w:val="center"/>
            <w:hideMark/>
          </w:tcPr>
          <w:p w14:paraId="226145AF" w14:textId="77777777" w:rsidR="00833144" w:rsidRPr="003838BD" w:rsidRDefault="00833144" w:rsidP="00E77F13">
            <w:pPr>
              <w:spacing w:before="100" w:beforeAutospacing="1" w:after="100" w:afterAutospacing="1"/>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Medición</w:t>
            </w:r>
          </w:p>
        </w:tc>
        <w:tc>
          <w:tcPr>
            <w:tcW w:w="876" w:type="dxa"/>
            <w:vAlign w:val="center"/>
            <w:hideMark/>
          </w:tcPr>
          <w:p w14:paraId="08BB0998" w14:textId="77777777" w:rsidR="00833144" w:rsidRPr="003838BD" w:rsidRDefault="00833144" w:rsidP="00E77F13">
            <w:pPr>
              <w:spacing w:before="100" w:beforeAutospacing="1" w:after="100" w:afterAutospacing="1"/>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0.2</w:t>
            </w:r>
          </w:p>
        </w:tc>
        <w:tc>
          <w:tcPr>
            <w:tcW w:w="1067" w:type="dxa"/>
            <w:vAlign w:val="center"/>
            <w:hideMark/>
          </w:tcPr>
          <w:p w14:paraId="0A6BCD7C" w14:textId="77777777" w:rsidR="00833144" w:rsidRPr="003838BD" w:rsidRDefault="00833144" w:rsidP="00E77F13">
            <w:pPr>
              <w:spacing w:before="100" w:beforeAutospacing="1" w:after="100" w:afterAutospacing="1"/>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15</w:t>
            </w:r>
          </w:p>
        </w:tc>
        <w:tc>
          <w:tcPr>
            <w:tcW w:w="1771" w:type="dxa"/>
            <w:vAlign w:val="center"/>
            <w:hideMark/>
          </w:tcPr>
          <w:p w14:paraId="64B6C98A" w14:textId="77777777" w:rsidR="00833144" w:rsidRPr="003838BD" w:rsidRDefault="00833144" w:rsidP="00E77F13">
            <w:pPr>
              <w:spacing w:before="100" w:beforeAutospacing="1" w:after="100" w:afterAutospacing="1"/>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Fs≥5</w:t>
            </w:r>
          </w:p>
        </w:tc>
        <w:tc>
          <w:tcPr>
            <w:tcW w:w="1326" w:type="dxa"/>
            <w:vAlign w:val="center"/>
          </w:tcPr>
          <w:p w14:paraId="535E9583" w14:textId="77777777" w:rsidR="00833144" w:rsidRPr="003838BD" w:rsidRDefault="00833144" w:rsidP="00E77F13">
            <w:pPr>
              <w:spacing w:before="100" w:beforeAutospacing="1" w:after="100" w:afterAutospacing="1"/>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w:t>
            </w:r>
          </w:p>
        </w:tc>
      </w:tr>
      <w:tr w:rsidR="00833144" w:rsidRPr="003838BD" w14:paraId="6EC91CE1" w14:textId="77777777" w:rsidTr="002A509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659" w:type="dxa"/>
            <w:vAlign w:val="center"/>
            <w:hideMark/>
          </w:tcPr>
          <w:p w14:paraId="3F4738EA" w14:textId="77777777" w:rsidR="00833144" w:rsidRPr="003838BD" w:rsidRDefault="00833144" w:rsidP="00E77F13">
            <w:pPr>
              <w:spacing w:before="100" w:beforeAutospacing="1" w:after="100" w:afterAutospacing="1"/>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TC</w:t>
            </w:r>
          </w:p>
        </w:tc>
        <w:tc>
          <w:tcPr>
            <w:tcW w:w="1611" w:type="dxa"/>
            <w:vAlign w:val="center"/>
            <w:hideMark/>
          </w:tcPr>
          <w:p w14:paraId="2A5F3BA8" w14:textId="77777777" w:rsidR="00833144" w:rsidRPr="003838BD" w:rsidRDefault="00833144" w:rsidP="00E77F13">
            <w:pPr>
              <w:spacing w:before="100" w:beforeAutospacing="1" w:after="100" w:afterAutospacing="1"/>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w w:val="95"/>
                <w:sz w:val="20"/>
                <w:szCs w:val="20"/>
                <w:lang w:val="es-ES_tradnl" w:eastAsia="es-DO"/>
              </w:rPr>
              <w:t>Protección principal</w:t>
            </w:r>
          </w:p>
        </w:tc>
        <w:tc>
          <w:tcPr>
            <w:tcW w:w="876" w:type="dxa"/>
            <w:vAlign w:val="center"/>
            <w:hideMark/>
          </w:tcPr>
          <w:p w14:paraId="22805CEC" w14:textId="77777777" w:rsidR="00833144" w:rsidRPr="003838BD" w:rsidRDefault="00833144" w:rsidP="00E77F13">
            <w:pPr>
              <w:spacing w:before="100" w:beforeAutospacing="1" w:after="100" w:afterAutospacing="1"/>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5P</w:t>
            </w:r>
          </w:p>
        </w:tc>
        <w:tc>
          <w:tcPr>
            <w:tcW w:w="1067" w:type="dxa"/>
            <w:vAlign w:val="center"/>
            <w:hideMark/>
          </w:tcPr>
          <w:p w14:paraId="317988C0" w14:textId="77777777" w:rsidR="00833144" w:rsidRPr="003838BD" w:rsidRDefault="00833144" w:rsidP="00E77F13">
            <w:pPr>
              <w:spacing w:before="100" w:beforeAutospacing="1" w:after="100" w:afterAutospacing="1"/>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30</w:t>
            </w:r>
          </w:p>
        </w:tc>
        <w:tc>
          <w:tcPr>
            <w:tcW w:w="1771" w:type="dxa"/>
            <w:vAlign w:val="center"/>
            <w:hideMark/>
          </w:tcPr>
          <w:p w14:paraId="1E7FFE60" w14:textId="77777777" w:rsidR="00833144" w:rsidRPr="003838BD" w:rsidRDefault="00833144" w:rsidP="00E77F13">
            <w:pPr>
              <w:spacing w:before="100" w:beforeAutospacing="1" w:after="100" w:afterAutospacing="1"/>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w:t>
            </w:r>
          </w:p>
        </w:tc>
        <w:tc>
          <w:tcPr>
            <w:tcW w:w="1326" w:type="dxa"/>
            <w:vAlign w:val="center"/>
          </w:tcPr>
          <w:p w14:paraId="2F4E6D70" w14:textId="77777777" w:rsidR="00833144" w:rsidRPr="003838BD" w:rsidRDefault="00833144" w:rsidP="00E77F13">
            <w:pPr>
              <w:spacing w:before="100" w:beforeAutospacing="1" w:after="100" w:afterAutospacing="1"/>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20</w:t>
            </w:r>
          </w:p>
        </w:tc>
      </w:tr>
      <w:tr w:rsidR="00833144" w:rsidRPr="003838BD" w14:paraId="48ABB5D6" w14:textId="77777777" w:rsidTr="002A5095">
        <w:trPr>
          <w:trHeight w:val="237"/>
        </w:trPr>
        <w:tc>
          <w:tcPr>
            <w:cnfStyle w:val="001000000000" w:firstRow="0" w:lastRow="0" w:firstColumn="1" w:lastColumn="0" w:oddVBand="0" w:evenVBand="0" w:oddHBand="0" w:evenHBand="0" w:firstRowFirstColumn="0" w:firstRowLastColumn="0" w:lastRowFirstColumn="0" w:lastRowLastColumn="0"/>
            <w:tcW w:w="1659" w:type="dxa"/>
            <w:vAlign w:val="center"/>
            <w:hideMark/>
          </w:tcPr>
          <w:p w14:paraId="3465D09C" w14:textId="77777777" w:rsidR="00833144" w:rsidRPr="003838BD" w:rsidRDefault="00833144" w:rsidP="00E77F13">
            <w:pPr>
              <w:spacing w:before="100" w:beforeAutospacing="1" w:after="100" w:afterAutospacing="1"/>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TC</w:t>
            </w:r>
          </w:p>
        </w:tc>
        <w:tc>
          <w:tcPr>
            <w:tcW w:w="1611" w:type="dxa"/>
            <w:vAlign w:val="center"/>
            <w:hideMark/>
          </w:tcPr>
          <w:p w14:paraId="4100C7AA" w14:textId="77777777" w:rsidR="00833144" w:rsidRPr="003838BD" w:rsidRDefault="00833144" w:rsidP="00E77F13">
            <w:pPr>
              <w:spacing w:before="100" w:beforeAutospacing="1" w:after="100" w:afterAutospacing="1"/>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Protección de respaldo</w:t>
            </w:r>
          </w:p>
        </w:tc>
        <w:tc>
          <w:tcPr>
            <w:tcW w:w="876" w:type="dxa"/>
            <w:vAlign w:val="center"/>
            <w:hideMark/>
          </w:tcPr>
          <w:p w14:paraId="55F89A2D" w14:textId="77777777" w:rsidR="00833144" w:rsidRPr="003838BD" w:rsidRDefault="00833144" w:rsidP="00E77F13">
            <w:pPr>
              <w:spacing w:before="100" w:beforeAutospacing="1" w:after="100" w:afterAutospacing="1"/>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5P</w:t>
            </w:r>
          </w:p>
        </w:tc>
        <w:tc>
          <w:tcPr>
            <w:tcW w:w="1067" w:type="dxa"/>
            <w:vAlign w:val="center"/>
            <w:hideMark/>
          </w:tcPr>
          <w:p w14:paraId="3D3F8CE2" w14:textId="77777777" w:rsidR="00833144" w:rsidRPr="003838BD" w:rsidRDefault="00833144" w:rsidP="00E77F13">
            <w:pPr>
              <w:spacing w:before="100" w:beforeAutospacing="1" w:after="100" w:afterAutospacing="1"/>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30</w:t>
            </w:r>
          </w:p>
        </w:tc>
        <w:tc>
          <w:tcPr>
            <w:tcW w:w="1771" w:type="dxa"/>
            <w:vAlign w:val="center"/>
            <w:hideMark/>
          </w:tcPr>
          <w:p w14:paraId="4A0CA074" w14:textId="77777777" w:rsidR="00833144" w:rsidRPr="003838BD" w:rsidRDefault="00833144" w:rsidP="00E77F13">
            <w:pPr>
              <w:spacing w:before="100" w:beforeAutospacing="1" w:after="100" w:afterAutospacing="1"/>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w:t>
            </w:r>
          </w:p>
        </w:tc>
        <w:tc>
          <w:tcPr>
            <w:tcW w:w="1326" w:type="dxa"/>
            <w:vAlign w:val="center"/>
          </w:tcPr>
          <w:p w14:paraId="617460A0" w14:textId="77777777" w:rsidR="00833144" w:rsidRPr="003838BD" w:rsidRDefault="00833144" w:rsidP="00E77F13">
            <w:pPr>
              <w:spacing w:before="100" w:beforeAutospacing="1" w:after="100" w:afterAutospacing="1"/>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20</w:t>
            </w:r>
          </w:p>
        </w:tc>
      </w:tr>
      <w:tr w:rsidR="00833144" w:rsidRPr="003838BD" w14:paraId="38D8BB7C" w14:textId="77777777" w:rsidTr="002A5095">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659" w:type="dxa"/>
            <w:vAlign w:val="center"/>
            <w:hideMark/>
          </w:tcPr>
          <w:p w14:paraId="7E6BB92A" w14:textId="77777777" w:rsidR="00833144" w:rsidRPr="003838BD" w:rsidRDefault="00833144" w:rsidP="00E77F13">
            <w:pPr>
              <w:spacing w:before="100" w:beforeAutospacing="1" w:after="100" w:afterAutospacing="1"/>
              <w:ind w:firstLine="0"/>
              <w:jc w:val="center"/>
              <w:rPr>
                <w:rFonts w:ascii="Arial" w:hAnsi="Arial"/>
                <w:bCs w:val="0"/>
                <w:color w:val="000000"/>
                <w:sz w:val="20"/>
                <w:szCs w:val="20"/>
                <w:lang w:val="es-ES_tradnl" w:eastAsia="es-DO"/>
              </w:rPr>
            </w:pPr>
            <w:r w:rsidRPr="003838BD">
              <w:rPr>
                <w:rFonts w:ascii="Arial" w:hAnsi="Arial"/>
                <w:bCs w:val="0"/>
                <w:color w:val="000000"/>
                <w:sz w:val="20"/>
                <w:szCs w:val="20"/>
                <w:lang w:val="es-ES_tradnl" w:eastAsia="es-DO"/>
              </w:rPr>
              <w:t>TC</w:t>
            </w:r>
          </w:p>
        </w:tc>
        <w:tc>
          <w:tcPr>
            <w:tcW w:w="1611" w:type="dxa"/>
            <w:vAlign w:val="center"/>
            <w:hideMark/>
          </w:tcPr>
          <w:p w14:paraId="05AB8C14" w14:textId="77777777" w:rsidR="00833144" w:rsidRPr="003838BD" w:rsidRDefault="00833144" w:rsidP="00E77F13">
            <w:pPr>
              <w:spacing w:before="100" w:beforeAutospacing="1" w:after="100" w:afterAutospacing="1"/>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SMEC</w:t>
            </w:r>
          </w:p>
        </w:tc>
        <w:tc>
          <w:tcPr>
            <w:tcW w:w="876" w:type="dxa"/>
            <w:vAlign w:val="center"/>
            <w:hideMark/>
          </w:tcPr>
          <w:p w14:paraId="21298CA5" w14:textId="77777777" w:rsidR="00833144" w:rsidRPr="003838BD" w:rsidRDefault="00833144" w:rsidP="00E77F13">
            <w:pPr>
              <w:spacing w:before="100" w:beforeAutospacing="1" w:after="100" w:afterAutospacing="1"/>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0.2</w:t>
            </w:r>
          </w:p>
        </w:tc>
        <w:tc>
          <w:tcPr>
            <w:tcW w:w="1067" w:type="dxa"/>
            <w:vAlign w:val="center"/>
            <w:hideMark/>
          </w:tcPr>
          <w:p w14:paraId="52056451" w14:textId="77777777" w:rsidR="00833144" w:rsidRPr="003838BD" w:rsidRDefault="00833144" w:rsidP="00E77F13">
            <w:pPr>
              <w:spacing w:before="100" w:beforeAutospacing="1" w:after="100" w:afterAutospacing="1"/>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15</w:t>
            </w:r>
          </w:p>
        </w:tc>
        <w:tc>
          <w:tcPr>
            <w:tcW w:w="1771" w:type="dxa"/>
            <w:vAlign w:val="center"/>
            <w:hideMark/>
          </w:tcPr>
          <w:p w14:paraId="33E6511E" w14:textId="77777777" w:rsidR="00833144" w:rsidRPr="003838BD" w:rsidRDefault="00833144" w:rsidP="00E77F13">
            <w:pPr>
              <w:spacing w:before="100" w:beforeAutospacing="1" w:after="100" w:afterAutospacing="1"/>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Fs≥5</w:t>
            </w:r>
          </w:p>
        </w:tc>
        <w:tc>
          <w:tcPr>
            <w:tcW w:w="1326" w:type="dxa"/>
            <w:vAlign w:val="center"/>
          </w:tcPr>
          <w:p w14:paraId="25C2AFA3" w14:textId="77777777" w:rsidR="00833144" w:rsidRPr="003838BD" w:rsidRDefault="00833144" w:rsidP="00E77F13">
            <w:pPr>
              <w:spacing w:before="100" w:beforeAutospacing="1" w:after="100" w:afterAutospacing="1"/>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w:t>
            </w:r>
          </w:p>
        </w:tc>
      </w:tr>
      <w:tr w:rsidR="00833144" w:rsidRPr="003838BD" w14:paraId="19A9A14D" w14:textId="77777777" w:rsidTr="002A5095">
        <w:trPr>
          <w:trHeight w:val="264"/>
        </w:trPr>
        <w:tc>
          <w:tcPr>
            <w:cnfStyle w:val="001000000000" w:firstRow="0" w:lastRow="0" w:firstColumn="1" w:lastColumn="0" w:oddVBand="0" w:evenVBand="0" w:oddHBand="0" w:evenHBand="0" w:firstRowFirstColumn="0" w:firstRowLastColumn="0" w:lastRowFirstColumn="0" w:lastRowLastColumn="0"/>
            <w:tcW w:w="1659" w:type="dxa"/>
            <w:vAlign w:val="center"/>
            <w:hideMark/>
          </w:tcPr>
          <w:p w14:paraId="6D9D5185" w14:textId="77777777" w:rsidR="00833144" w:rsidRPr="003838BD" w:rsidRDefault="00833144" w:rsidP="00E77F13">
            <w:pPr>
              <w:spacing w:before="100" w:beforeAutospacing="1" w:after="100" w:afterAutospacing="1"/>
              <w:ind w:firstLine="0"/>
              <w:jc w:val="center"/>
              <w:rPr>
                <w:rFonts w:ascii="Arial" w:hAnsi="Arial"/>
                <w:bCs w:val="0"/>
                <w:color w:val="000000"/>
                <w:sz w:val="20"/>
                <w:szCs w:val="20"/>
                <w:lang w:val="es-ES_tradnl" w:eastAsia="es-DO"/>
              </w:rPr>
            </w:pPr>
            <w:r w:rsidRPr="003838BD">
              <w:rPr>
                <w:rFonts w:ascii="Arial" w:hAnsi="Arial"/>
                <w:bCs w:val="0"/>
                <w:color w:val="000000"/>
                <w:sz w:val="20"/>
                <w:szCs w:val="20"/>
                <w:lang w:val="es-ES_tradnl" w:eastAsia="es-DO"/>
              </w:rPr>
              <w:t>TP</w:t>
            </w:r>
          </w:p>
        </w:tc>
        <w:tc>
          <w:tcPr>
            <w:tcW w:w="1611" w:type="dxa"/>
            <w:vAlign w:val="center"/>
            <w:hideMark/>
          </w:tcPr>
          <w:p w14:paraId="474D547A" w14:textId="77777777" w:rsidR="00833144" w:rsidRPr="003838BD" w:rsidRDefault="00833144" w:rsidP="00E77F13">
            <w:pPr>
              <w:spacing w:before="100" w:beforeAutospacing="1" w:after="100" w:afterAutospacing="1"/>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SMEC</w:t>
            </w:r>
          </w:p>
        </w:tc>
        <w:tc>
          <w:tcPr>
            <w:tcW w:w="876" w:type="dxa"/>
            <w:vAlign w:val="center"/>
            <w:hideMark/>
          </w:tcPr>
          <w:p w14:paraId="7CAE9B37" w14:textId="77777777" w:rsidR="00833144" w:rsidRPr="003838BD" w:rsidRDefault="00833144" w:rsidP="00E77F13">
            <w:pPr>
              <w:spacing w:before="100" w:beforeAutospacing="1" w:after="100" w:afterAutospacing="1"/>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0.2</w:t>
            </w:r>
          </w:p>
        </w:tc>
        <w:tc>
          <w:tcPr>
            <w:tcW w:w="1067" w:type="dxa"/>
            <w:vAlign w:val="center"/>
            <w:hideMark/>
          </w:tcPr>
          <w:p w14:paraId="51859772" w14:textId="77777777" w:rsidR="00833144" w:rsidRPr="003838BD" w:rsidRDefault="00833144" w:rsidP="00E77F13">
            <w:pPr>
              <w:spacing w:before="100" w:beforeAutospacing="1" w:after="100" w:afterAutospacing="1"/>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30</w:t>
            </w:r>
          </w:p>
        </w:tc>
        <w:tc>
          <w:tcPr>
            <w:tcW w:w="1771" w:type="dxa"/>
            <w:vAlign w:val="center"/>
            <w:hideMark/>
          </w:tcPr>
          <w:p w14:paraId="0D0FE408" w14:textId="77777777" w:rsidR="00833144" w:rsidRPr="003838BD" w:rsidRDefault="00833144" w:rsidP="00E77F13">
            <w:pPr>
              <w:spacing w:before="100" w:beforeAutospacing="1" w:after="100" w:afterAutospacing="1"/>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w:t>
            </w:r>
          </w:p>
        </w:tc>
        <w:tc>
          <w:tcPr>
            <w:tcW w:w="1326" w:type="dxa"/>
            <w:vAlign w:val="center"/>
          </w:tcPr>
          <w:p w14:paraId="35ABC4CC" w14:textId="77777777" w:rsidR="00833144" w:rsidRPr="003838BD" w:rsidRDefault="00833144" w:rsidP="00E77F13">
            <w:pPr>
              <w:spacing w:before="100" w:beforeAutospacing="1" w:after="100" w:afterAutospacing="1"/>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w:t>
            </w:r>
          </w:p>
        </w:tc>
      </w:tr>
      <w:tr w:rsidR="00833144" w:rsidRPr="003838BD" w14:paraId="78D071F4" w14:textId="77777777" w:rsidTr="002A5095">
        <w:trPr>
          <w:cnfStyle w:val="000000100000" w:firstRow="0" w:lastRow="0" w:firstColumn="0" w:lastColumn="0" w:oddVBand="0" w:evenVBand="0" w:oddHBand="1" w:evenHBand="0" w:firstRowFirstColumn="0" w:firstRowLastColumn="0" w:lastRowFirstColumn="0" w:lastRowLastColumn="0"/>
          <w:trHeight w:val="268"/>
        </w:trPr>
        <w:tc>
          <w:tcPr>
            <w:cnfStyle w:val="001000000000" w:firstRow="0" w:lastRow="0" w:firstColumn="1" w:lastColumn="0" w:oddVBand="0" w:evenVBand="0" w:oddHBand="0" w:evenHBand="0" w:firstRowFirstColumn="0" w:firstRowLastColumn="0" w:lastRowFirstColumn="0" w:lastRowLastColumn="0"/>
            <w:tcW w:w="1659" w:type="dxa"/>
            <w:vAlign w:val="center"/>
            <w:hideMark/>
          </w:tcPr>
          <w:p w14:paraId="1B9DBCA0" w14:textId="77777777" w:rsidR="00833144" w:rsidRPr="003838BD" w:rsidRDefault="00833144" w:rsidP="00E77F13">
            <w:pPr>
              <w:spacing w:before="100" w:beforeAutospacing="1" w:after="100" w:afterAutospacing="1"/>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TP</w:t>
            </w:r>
          </w:p>
        </w:tc>
        <w:tc>
          <w:tcPr>
            <w:tcW w:w="1611" w:type="dxa"/>
            <w:vAlign w:val="center"/>
            <w:hideMark/>
          </w:tcPr>
          <w:p w14:paraId="0D59FBB4" w14:textId="77777777" w:rsidR="00833144" w:rsidRPr="003838BD" w:rsidRDefault="00833144" w:rsidP="00E77F13">
            <w:pPr>
              <w:spacing w:before="100" w:beforeAutospacing="1" w:after="100" w:afterAutospacing="1"/>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Medición y sincronización</w:t>
            </w:r>
          </w:p>
        </w:tc>
        <w:tc>
          <w:tcPr>
            <w:tcW w:w="876" w:type="dxa"/>
            <w:vAlign w:val="center"/>
            <w:hideMark/>
          </w:tcPr>
          <w:p w14:paraId="5019D6FF" w14:textId="77777777" w:rsidR="00833144" w:rsidRPr="003838BD" w:rsidRDefault="00833144" w:rsidP="00E77F13">
            <w:pPr>
              <w:spacing w:before="100" w:beforeAutospacing="1" w:after="100" w:afterAutospacing="1"/>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0.2</w:t>
            </w:r>
          </w:p>
        </w:tc>
        <w:tc>
          <w:tcPr>
            <w:tcW w:w="1067" w:type="dxa"/>
            <w:vAlign w:val="center"/>
            <w:hideMark/>
          </w:tcPr>
          <w:p w14:paraId="0A59CDBB" w14:textId="77777777" w:rsidR="00833144" w:rsidRPr="003838BD" w:rsidRDefault="00833144" w:rsidP="00E77F13">
            <w:pPr>
              <w:spacing w:before="100" w:beforeAutospacing="1" w:after="100" w:afterAutospacing="1"/>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30</w:t>
            </w:r>
          </w:p>
        </w:tc>
        <w:tc>
          <w:tcPr>
            <w:tcW w:w="1771" w:type="dxa"/>
            <w:vAlign w:val="center"/>
            <w:hideMark/>
          </w:tcPr>
          <w:p w14:paraId="32363149" w14:textId="77777777" w:rsidR="00833144" w:rsidRPr="003838BD" w:rsidRDefault="00833144" w:rsidP="00E77F13">
            <w:pPr>
              <w:spacing w:before="100" w:beforeAutospacing="1" w:after="100" w:afterAutospacing="1"/>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w:t>
            </w:r>
          </w:p>
        </w:tc>
        <w:tc>
          <w:tcPr>
            <w:tcW w:w="1326" w:type="dxa"/>
            <w:vAlign w:val="center"/>
          </w:tcPr>
          <w:p w14:paraId="640D99C1" w14:textId="77777777" w:rsidR="00833144" w:rsidRPr="003838BD" w:rsidRDefault="00833144" w:rsidP="00E77F13">
            <w:pPr>
              <w:spacing w:before="100" w:beforeAutospacing="1" w:after="100" w:afterAutospacing="1"/>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w:t>
            </w:r>
          </w:p>
        </w:tc>
      </w:tr>
      <w:tr w:rsidR="00833144" w:rsidRPr="003838BD" w14:paraId="6FEC6916" w14:textId="77777777" w:rsidTr="002A5095">
        <w:trPr>
          <w:trHeight w:val="357"/>
        </w:trPr>
        <w:tc>
          <w:tcPr>
            <w:cnfStyle w:val="001000000000" w:firstRow="0" w:lastRow="0" w:firstColumn="1" w:lastColumn="0" w:oddVBand="0" w:evenVBand="0" w:oddHBand="0" w:evenHBand="0" w:firstRowFirstColumn="0" w:firstRowLastColumn="0" w:lastRowFirstColumn="0" w:lastRowLastColumn="0"/>
            <w:tcW w:w="1659" w:type="dxa"/>
            <w:vAlign w:val="center"/>
            <w:hideMark/>
          </w:tcPr>
          <w:p w14:paraId="6FB08C9B" w14:textId="77777777" w:rsidR="00833144" w:rsidRPr="003838BD" w:rsidRDefault="00833144" w:rsidP="00E77F13">
            <w:pPr>
              <w:spacing w:before="100" w:beforeAutospacing="1" w:after="100" w:afterAutospacing="1"/>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TP</w:t>
            </w:r>
          </w:p>
        </w:tc>
        <w:tc>
          <w:tcPr>
            <w:tcW w:w="1611" w:type="dxa"/>
            <w:vAlign w:val="center"/>
            <w:hideMark/>
          </w:tcPr>
          <w:p w14:paraId="630F16F5" w14:textId="77777777" w:rsidR="00833144" w:rsidRPr="003838BD" w:rsidRDefault="00833144" w:rsidP="00E77F13">
            <w:pPr>
              <w:spacing w:before="100" w:beforeAutospacing="1" w:after="100" w:afterAutospacing="1"/>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w w:val="95"/>
                <w:sz w:val="20"/>
                <w:szCs w:val="20"/>
                <w:lang w:val="es-ES_tradnl" w:eastAsia="es-DO"/>
              </w:rPr>
              <w:t>Protección principal y respaldo</w:t>
            </w:r>
          </w:p>
        </w:tc>
        <w:tc>
          <w:tcPr>
            <w:tcW w:w="876" w:type="dxa"/>
            <w:vAlign w:val="center"/>
            <w:hideMark/>
          </w:tcPr>
          <w:p w14:paraId="54F0B08F" w14:textId="77777777" w:rsidR="00833144" w:rsidRPr="003838BD" w:rsidRDefault="00833144" w:rsidP="00E77F13">
            <w:pPr>
              <w:spacing w:before="100" w:beforeAutospacing="1" w:after="100" w:afterAutospacing="1"/>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3P</w:t>
            </w:r>
          </w:p>
        </w:tc>
        <w:tc>
          <w:tcPr>
            <w:tcW w:w="1067" w:type="dxa"/>
            <w:vAlign w:val="center"/>
            <w:hideMark/>
          </w:tcPr>
          <w:p w14:paraId="30B24BF2" w14:textId="77777777" w:rsidR="00833144" w:rsidRPr="003838BD" w:rsidRDefault="00833144" w:rsidP="00E77F13">
            <w:pPr>
              <w:spacing w:before="100" w:beforeAutospacing="1" w:after="100" w:afterAutospacing="1"/>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30</w:t>
            </w:r>
          </w:p>
        </w:tc>
        <w:tc>
          <w:tcPr>
            <w:tcW w:w="1771" w:type="dxa"/>
            <w:vAlign w:val="center"/>
            <w:hideMark/>
          </w:tcPr>
          <w:p w14:paraId="43184F44" w14:textId="77777777" w:rsidR="00833144" w:rsidRPr="003838BD" w:rsidRDefault="00833144" w:rsidP="00E77F13">
            <w:pPr>
              <w:spacing w:before="100" w:beforeAutospacing="1" w:after="100" w:afterAutospacing="1"/>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w:t>
            </w:r>
          </w:p>
        </w:tc>
        <w:tc>
          <w:tcPr>
            <w:tcW w:w="1326" w:type="dxa"/>
            <w:vAlign w:val="center"/>
          </w:tcPr>
          <w:p w14:paraId="16A5C111" w14:textId="77777777" w:rsidR="00833144" w:rsidRPr="003838BD" w:rsidRDefault="00833144" w:rsidP="00E77F13">
            <w:pPr>
              <w:spacing w:before="100" w:beforeAutospacing="1" w:after="100" w:afterAutospacing="1"/>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eastAsia="es-DO"/>
              </w:rPr>
            </w:pPr>
            <w:r w:rsidRPr="003838BD">
              <w:rPr>
                <w:rFonts w:ascii="Arial" w:hAnsi="Arial"/>
                <w:color w:val="000000"/>
                <w:sz w:val="20"/>
                <w:szCs w:val="20"/>
                <w:lang w:val="es-ES_tradnl" w:eastAsia="es-DO"/>
              </w:rPr>
              <w:t>---</w:t>
            </w:r>
          </w:p>
        </w:tc>
      </w:tr>
    </w:tbl>
    <w:p w14:paraId="5B886EDF" w14:textId="77777777" w:rsidR="00833144" w:rsidRPr="003838BD" w:rsidRDefault="00833144" w:rsidP="00833144">
      <w:pPr>
        <w:ind w:firstLine="0"/>
        <w:rPr>
          <w:rFonts w:ascii="Arial" w:hAnsi="Arial"/>
          <w:lang w:val="es-ES_tradnl"/>
        </w:rPr>
      </w:pPr>
    </w:p>
    <w:p w14:paraId="1C1240D9" w14:textId="77777777" w:rsidR="00833144" w:rsidRPr="003838BD" w:rsidRDefault="00833144" w:rsidP="00977CA1">
      <w:pPr>
        <w:pStyle w:val="Ttulo3"/>
      </w:pPr>
      <w:bookmarkStart w:id="70" w:name="_Toc105761719"/>
      <w:bookmarkStart w:id="71" w:name="_Toc105761861"/>
      <w:bookmarkStart w:id="72" w:name="_Toc112940056"/>
      <w:r w:rsidRPr="003838BD">
        <w:t>Aparamenta 12.5 kV</w:t>
      </w:r>
      <w:bookmarkEnd w:id="70"/>
      <w:bookmarkEnd w:id="71"/>
      <w:bookmarkEnd w:id="72"/>
    </w:p>
    <w:p w14:paraId="034E8486" w14:textId="77777777" w:rsidR="00833144" w:rsidRPr="003838BD" w:rsidRDefault="00833144" w:rsidP="00833144">
      <w:pPr>
        <w:spacing w:after="120"/>
        <w:ind w:firstLine="0"/>
        <w:rPr>
          <w:rFonts w:ascii="Arial" w:hAnsi="Arial"/>
          <w:lang w:val="es-ES_tradnl"/>
        </w:rPr>
      </w:pPr>
      <w:r w:rsidRPr="003838BD">
        <w:rPr>
          <w:rFonts w:ascii="Arial" w:hAnsi="Arial"/>
          <w:lang w:val="es-ES_tradnl"/>
        </w:rPr>
        <w:t>Para los equipos de media tensión se ha dispuesto un arreglo en celdas de interior AIS con una configuración de barra simple seccionada, según se muestra en los planos adjunto a este documento.  Los equipos que incorporan la aparamenta de maniobra para el nivel de tensión de 12.5 kV se componen de la siguiente manera, para cada transformador de potencia dispuesto en la subestación:</w:t>
      </w:r>
    </w:p>
    <w:p w14:paraId="763ECB4A" w14:textId="77777777" w:rsidR="00833144" w:rsidRPr="003838BD" w:rsidRDefault="00833144" w:rsidP="00280686">
      <w:pPr>
        <w:pStyle w:val="Prrafodelista"/>
        <w:numPr>
          <w:ilvl w:val="0"/>
          <w:numId w:val="36"/>
        </w:numPr>
        <w:spacing w:after="120"/>
        <w:rPr>
          <w:rFonts w:ascii="Arial" w:hAnsi="Arial"/>
          <w:sz w:val="24"/>
          <w:szCs w:val="24"/>
          <w:lang w:val="es-ES_tradnl"/>
        </w:rPr>
      </w:pPr>
      <w:r w:rsidRPr="003838BD">
        <w:rPr>
          <w:rFonts w:ascii="Arial" w:hAnsi="Arial"/>
          <w:sz w:val="24"/>
          <w:szCs w:val="24"/>
          <w:lang w:val="es-ES_tradnl"/>
        </w:rPr>
        <w:t>Equipos de celda interior AIS:</w:t>
      </w:r>
    </w:p>
    <w:p w14:paraId="6209C214" w14:textId="77777777" w:rsidR="00833144" w:rsidRPr="003838BD" w:rsidRDefault="00833144" w:rsidP="00E246E7">
      <w:pPr>
        <w:numPr>
          <w:ilvl w:val="1"/>
          <w:numId w:val="1"/>
        </w:numPr>
        <w:spacing w:after="120"/>
        <w:ind w:hanging="356"/>
        <w:rPr>
          <w:rFonts w:ascii="Arial" w:hAnsi="Arial"/>
          <w:lang w:val="es-ES_tradnl"/>
        </w:rPr>
      </w:pPr>
      <w:r w:rsidRPr="003838BD">
        <w:rPr>
          <w:rFonts w:ascii="Arial" w:hAnsi="Arial"/>
          <w:lang w:val="es-ES_tradnl"/>
        </w:rPr>
        <w:t>Una (1) celda para transformador de potencia.</w:t>
      </w:r>
    </w:p>
    <w:p w14:paraId="2B677546" w14:textId="77777777" w:rsidR="00833144" w:rsidRPr="003838BD" w:rsidRDefault="00833144" w:rsidP="00E246E7">
      <w:pPr>
        <w:numPr>
          <w:ilvl w:val="1"/>
          <w:numId w:val="1"/>
        </w:numPr>
        <w:spacing w:after="120"/>
        <w:ind w:hanging="356"/>
        <w:rPr>
          <w:rFonts w:ascii="Arial" w:hAnsi="Arial"/>
          <w:lang w:val="es-ES_tradnl"/>
        </w:rPr>
      </w:pPr>
      <w:r w:rsidRPr="003838BD">
        <w:rPr>
          <w:rFonts w:ascii="Arial" w:hAnsi="Arial"/>
          <w:lang w:val="es-ES_tradnl"/>
        </w:rPr>
        <w:t>Una (1) celda banco de capacitores.</w:t>
      </w:r>
    </w:p>
    <w:p w14:paraId="3B0AC982" w14:textId="77777777" w:rsidR="00833144" w:rsidRPr="003838BD" w:rsidRDefault="00833144" w:rsidP="00E246E7">
      <w:pPr>
        <w:numPr>
          <w:ilvl w:val="1"/>
          <w:numId w:val="1"/>
        </w:numPr>
        <w:spacing w:after="120"/>
        <w:ind w:hanging="356"/>
        <w:rPr>
          <w:rFonts w:ascii="Arial" w:hAnsi="Arial"/>
          <w:lang w:val="es-ES_tradnl"/>
        </w:rPr>
      </w:pPr>
      <w:r w:rsidRPr="003838BD">
        <w:rPr>
          <w:rFonts w:ascii="Arial" w:hAnsi="Arial"/>
          <w:lang w:val="es-ES_tradnl"/>
        </w:rPr>
        <w:t>Una (1) celda servicios de estación.</w:t>
      </w:r>
    </w:p>
    <w:p w14:paraId="27E15A38" w14:textId="77777777" w:rsidR="00833144" w:rsidRPr="003838BD" w:rsidRDefault="00833144" w:rsidP="00E246E7">
      <w:pPr>
        <w:numPr>
          <w:ilvl w:val="1"/>
          <w:numId w:val="1"/>
        </w:numPr>
        <w:spacing w:after="120"/>
        <w:ind w:hanging="356"/>
        <w:rPr>
          <w:rFonts w:ascii="Arial" w:hAnsi="Arial"/>
          <w:lang w:val="es-ES_tradnl"/>
        </w:rPr>
      </w:pPr>
      <w:r w:rsidRPr="003838BD">
        <w:rPr>
          <w:rFonts w:ascii="Arial" w:hAnsi="Arial"/>
          <w:lang w:val="es-ES_tradnl"/>
        </w:rPr>
        <w:t>Seis (6) celdas de circuitos de distribución.</w:t>
      </w:r>
    </w:p>
    <w:p w14:paraId="0B4ECF98" w14:textId="77777777" w:rsidR="00833144" w:rsidRPr="003838BD" w:rsidRDefault="00833144" w:rsidP="00833144">
      <w:pPr>
        <w:spacing w:after="120"/>
        <w:ind w:firstLine="0"/>
        <w:rPr>
          <w:rFonts w:ascii="Arial" w:hAnsi="Arial"/>
          <w:lang w:val="es-ES_tradnl"/>
        </w:rPr>
      </w:pPr>
      <w:r w:rsidRPr="003838BD">
        <w:rPr>
          <w:rFonts w:ascii="Arial" w:hAnsi="Arial"/>
          <w:lang w:val="es-ES_tradnl"/>
        </w:rPr>
        <w:lastRenderedPageBreak/>
        <w:t>Nota: A este conjunto de celdas se le adiciona una celda de acople de barra entre la sección de cada transformador, como se muestra en los planos unifilares suministrados.</w:t>
      </w:r>
    </w:p>
    <w:p w14:paraId="697EA500" w14:textId="77777777" w:rsidR="00833144" w:rsidRPr="003838BD" w:rsidRDefault="00833144" w:rsidP="00280686">
      <w:pPr>
        <w:pStyle w:val="Prrafodelista"/>
        <w:numPr>
          <w:ilvl w:val="0"/>
          <w:numId w:val="36"/>
        </w:numPr>
        <w:spacing w:after="120"/>
        <w:rPr>
          <w:rFonts w:ascii="Arial" w:hAnsi="Arial"/>
          <w:sz w:val="24"/>
          <w:szCs w:val="24"/>
          <w:lang w:val="es-ES_tradnl"/>
        </w:rPr>
      </w:pPr>
      <w:r w:rsidRPr="003838BD">
        <w:rPr>
          <w:rFonts w:ascii="Arial" w:hAnsi="Arial"/>
          <w:sz w:val="24"/>
          <w:szCs w:val="24"/>
          <w:lang w:val="es-ES_tradnl"/>
        </w:rPr>
        <w:t>Equipos de exterior MT:</w:t>
      </w:r>
    </w:p>
    <w:p w14:paraId="3A8CE657" w14:textId="77777777" w:rsidR="00833144" w:rsidRPr="003838BD" w:rsidRDefault="00833144" w:rsidP="00833144">
      <w:pPr>
        <w:numPr>
          <w:ilvl w:val="1"/>
          <w:numId w:val="1"/>
        </w:numPr>
        <w:spacing w:after="120"/>
        <w:ind w:firstLine="0"/>
        <w:rPr>
          <w:rFonts w:ascii="Arial" w:hAnsi="Arial"/>
          <w:lang w:val="es-ES_tradnl"/>
        </w:rPr>
      </w:pPr>
      <w:r w:rsidRPr="003838BD">
        <w:rPr>
          <w:rFonts w:ascii="Arial" w:hAnsi="Arial"/>
          <w:lang w:val="es-ES_tradnl"/>
        </w:rPr>
        <w:t>Un (1) banco de compensación capacitiva.</w:t>
      </w:r>
    </w:p>
    <w:p w14:paraId="4A6D5C50" w14:textId="77777777" w:rsidR="00833144" w:rsidRPr="003838BD" w:rsidRDefault="00833144" w:rsidP="00833144">
      <w:pPr>
        <w:numPr>
          <w:ilvl w:val="1"/>
          <w:numId w:val="1"/>
        </w:numPr>
        <w:spacing w:after="120"/>
        <w:ind w:firstLine="0"/>
        <w:rPr>
          <w:rFonts w:ascii="Arial" w:hAnsi="Arial"/>
          <w:lang w:val="es-ES_tradnl"/>
        </w:rPr>
      </w:pPr>
      <w:r w:rsidRPr="003838BD">
        <w:rPr>
          <w:rFonts w:ascii="Arial" w:hAnsi="Arial"/>
          <w:lang w:val="es-ES_tradnl"/>
        </w:rPr>
        <w:t>Un (1) transformador de servicios de estación.</w:t>
      </w:r>
    </w:p>
    <w:p w14:paraId="607B588E" w14:textId="77777777" w:rsidR="00833144" w:rsidRPr="003838BD" w:rsidRDefault="00833144" w:rsidP="00833144">
      <w:pPr>
        <w:numPr>
          <w:ilvl w:val="1"/>
          <w:numId w:val="1"/>
        </w:numPr>
        <w:spacing w:after="120"/>
        <w:ind w:firstLine="0"/>
        <w:rPr>
          <w:rFonts w:ascii="Arial" w:hAnsi="Arial"/>
          <w:lang w:val="es-ES_tradnl"/>
        </w:rPr>
      </w:pPr>
      <w:r w:rsidRPr="003838BD">
        <w:rPr>
          <w:rFonts w:ascii="Arial" w:hAnsi="Arial"/>
          <w:lang w:val="es-ES_tradnl"/>
        </w:rPr>
        <w:t>Un (1) reactor limitador de corriente de cortocircuito.</w:t>
      </w:r>
    </w:p>
    <w:p w14:paraId="77012436" w14:textId="77777777" w:rsidR="00FF5FB8" w:rsidRPr="003838BD" w:rsidRDefault="00FF5FB8" w:rsidP="00FF5FB8">
      <w:pPr>
        <w:spacing w:after="120"/>
        <w:ind w:left="1785" w:firstLine="0"/>
        <w:rPr>
          <w:rFonts w:ascii="Arial" w:hAnsi="Arial"/>
          <w:lang w:val="es-ES_tradnl"/>
        </w:rPr>
      </w:pPr>
    </w:p>
    <w:p w14:paraId="01D729A7" w14:textId="77777777" w:rsidR="00833144" w:rsidRPr="003838BD" w:rsidRDefault="00833144" w:rsidP="00977CA1">
      <w:pPr>
        <w:pStyle w:val="Ttulo3"/>
      </w:pPr>
      <w:bookmarkStart w:id="73" w:name="_Toc105761720"/>
      <w:bookmarkStart w:id="74" w:name="_Toc105761862"/>
      <w:bookmarkStart w:id="75" w:name="_Toc112940057"/>
      <w:r w:rsidRPr="003838BD">
        <w:t>Celdas de Media Tensión</w:t>
      </w:r>
      <w:bookmarkEnd w:id="73"/>
      <w:bookmarkEnd w:id="74"/>
      <w:bookmarkEnd w:id="75"/>
    </w:p>
    <w:p w14:paraId="36658CDD" w14:textId="77777777" w:rsidR="00833144" w:rsidRPr="003838BD" w:rsidRDefault="00833144" w:rsidP="00833144">
      <w:pPr>
        <w:ind w:firstLine="0"/>
        <w:rPr>
          <w:rFonts w:ascii="Arial" w:hAnsi="Arial"/>
          <w:lang w:val="es-ES_tradnl"/>
        </w:rPr>
      </w:pPr>
    </w:p>
    <w:p w14:paraId="70D9BFAB" w14:textId="77777777" w:rsidR="00833144" w:rsidRPr="003838BD" w:rsidRDefault="00833144" w:rsidP="00833144">
      <w:pPr>
        <w:ind w:firstLine="0"/>
        <w:rPr>
          <w:rFonts w:ascii="Arial" w:hAnsi="Arial"/>
          <w:lang w:val="es-ES_tradnl"/>
        </w:rPr>
      </w:pPr>
      <w:bookmarkStart w:id="76" w:name="_Toc105761721"/>
      <w:bookmarkStart w:id="77" w:name="_Toc105761863"/>
      <w:bookmarkStart w:id="78" w:name="_Toc112940058"/>
      <w:r w:rsidRPr="003838BD">
        <w:rPr>
          <w:rFonts w:ascii="Arial" w:hAnsi="Arial"/>
          <w:lang w:val="es-ES_tradnl"/>
        </w:rPr>
        <w:t>El sistema de 12.5 kV tiene una configuración de simple barra seccionada y está compuesto por celdas blindadas con aislamiento en aire (AIS) para instalación en interior, insensibilidad contra la contaminación atmosférica y el polvo, construido con seguridad aumentada, a prueba de arco interno. Dichas celdas responderán a la Norma IEC.62271-200 y tendrán las siguientes características:</w:t>
      </w:r>
    </w:p>
    <w:p w14:paraId="6C9AFB9A" w14:textId="77777777" w:rsidR="00833144" w:rsidRPr="003838BD" w:rsidRDefault="00833144" w:rsidP="00833144">
      <w:pPr>
        <w:ind w:firstLine="0"/>
        <w:rPr>
          <w:rFonts w:ascii="Arial" w:hAnsi="Arial"/>
          <w:lang w:val="es-ES_tradnl"/>
        </w:rPr>
      </w:pPr>
    </w:p>
    <w:p w14:paraId="10B34626" w14:textId="77777777" w:rsidR="00833144" w:rsidRPr="003838BD" w:rsidRDefault="00833144" w:rsidP="00280686">
      <w:pPr>
        <w:numPr>
          <w:ilvl w:val="1"/>
          <w:numId w:val="29"/>
        </w:numPr>
        <w:spacing w:after="120"/>
        <w:rPr>
          <w:rFonts w:ascii="Arial" w:hAnsi="Arial"/>
          <w:lang w:val="es-ES_tradnl"/>
        </w:rPr>
      </w:pPr>
      <w:r w:rsidRPr="003838BD">
        <w:rPr>
          <w:rFonts w:ascii="Arial" w:hAnsi="Arial"/>
          <w:lang w:val="es-ES_tradnl"/>
        </w:rPr>
        <w:t>Tensión nominal de servicio 12.5 kV.</w:t>
      </w:r>
    </w:p>
    <w:p w14:paraId="4896D561" w14:textId="77777777" w:rsidR="00833144" w:rsidRPr="003838BD" w:rsidRDefault="00833144" w:rsidP="00280686">
      <w:pPr>
        <w:numPr>
          <w:ilvl w:val="1"/>
          <w:numId w:val="29"/>
        </w:numPr>
        <w:spacing w:after="120"/>
        <w:rPr>
          <w:rFonts w:ascii="Arial" w:hAnsi="Arial"/>
          <w:lang w:val="es-ES_tradnl"/>
        </w:rPr>
      </w:pPr>
      <w:r w:rsidRPr="003838BD">
        <w:rPr>
          <w:rFonts w:ascii="Arial" w:hAnsi="Arial"/>
          <w:lang w:val="es-ES_tradnl"/>
        </w:rPr>
        <w:t>Tensión máxima de servicio 17.5 kV.</w:t>
      </w:r>
    </w:p>
    <w:p w14:paraId="5D84BF35" w14:textId="77777777" w:rsidR="00833144" w:rsidRPr="003838BD" w:rsidRDefault="00833144" w:rsidP="00280686">
      <w:pPr>
        <w:numPr>
          <w:ilvl w:val="1"/>
          <w:numId w:val="29"/>
        </w:numPr>
        <w:spacing w:after="120"/>
        <w:rPr>
          <w:rFonts w:ascii="Arial" w:hAnsi="Arial"/>
          <w:lang w:val="es-ES_tradnl"/>
        </w:rPr>
      </w:pPr>
      <w:r w:rsidRPr="003838BD">
        <w:rPr>
          <w:rFonts w:ascii="Arial" w:hAnsi="Arial"/>
          <w:lang w:val="es-ES_tradnl"/>
        </w:rPr>
        <w:t>Corriente nominal de barras 2500 A.</w:t>
      </w:r>
    </w:p>
    <w:p w14:paraId="48A82D58" w14:textId="77777777" w:rsidR="00833144" w:rsidRPr="003838BD" w:rsidRDefault="00833144" w:rsidP="00280686">
      <w:pPr>
        <w:numPr>
          <w:ilvl w:val="1"/>
          <w:numId w:val="29"/>
        </w:numPr>
        <w:spacing w:after="120"/>
        <w:rPr>
          <w:rFonts w:ascii="Arial" w:hAnsi="Arial"/>
          <w:lang w:val="es-ES_tradnl"/>
        </w:rPr>
      </w:pPr>
      <w:r w:rsidRPr="003838BD">
        <w:rPr>
          <w:rFonts w:ascii="Arial" w:hAnsi="Arial"/>
          <w:lang w:val="es-ES_tradnl"/>
        </w:rPr>
        <w:t>Corriente nominal de derivaciones 1250 A (Alimentadores) – 2500 A (Acoplador y Entrada Transformador de Potencia 40-50 MVA).</w:t>
      </w:r>
    </w:p>
    <w:p w14:paraId="76E061AE" w14:textId="77777777" w:rsidR="00833144" w:rsidRPr="003838BD" w:rsidRDefault="00833144" w:rsidP="00280686">
      <w:pPr>
        <w:numPr>
          <w:ilvl w:val="1"/>
          <w:numId w:val="29"/>
        </w:numPr>
        <w:spacing w:after="120"/>
        <w:rPr>
          <w:rFonts w:ascii="Arial" w:hAnsi="Arial"/>
          <w:lang w:val="es-ES_tradnl"/>
        </w:rPr>
      </w:pPr>
      <w:r w:rsidRPr="003838BD">
        <w:rPr>
          <w:rFonts w:ascii="Arial" w:hAnsi="Arial"/>
          <w:lang w:val="es-ES_tradnl"/>
        </w:rPr>
        <w:t>Corriente de cortocircuito trifásico 31.5 kA.</w:t>
      </w:r>
    </w:p>
    <w:p w14:paraId="191052D0" w14:textId="77777777" w:rsidR="00833144" w:rsidRPr="003838BD" w:rsidRDefault="00833144" w:rsidP="00280686">
      <w:pPr>
        <w:numPr>
          <w:ilvl w:val="1"/>
          <w:numId w:val="29"/>
        </w:numPr>
        <w:spacing w:after="120"/>
        <w:rPr>
          <w:rFonts w:ascii="Arial" w:hAnsi="Arial"/>
          <w:lang w:val="es-ES_tradnl"/>
        </w:rPr>
      </w:pPr>
      <w:r w:rsidRPr="003838BD">
        <w:rPr>
          <w:rFonts w:ascii="Arial" w:hAnsi="Arial"/>
          <w:lang w:val="es-ES_tradnl"/>
        </w:rPr>
        <w:t>Frecuencia 60 Hz.</w:t>
      </w:r>
    </w:p>
    <w:p w14:paraId="2245C01E" w14:textId="77777777" w:rsidR="00833144" w:rsidRPr="003838BD" w:rsidRDefault="00833144" w:rsidP="00833144">
      <w:pPr>
        <w:ind w:firstLine="0"/>
        <w:rPr>
          <w:rFonts w:ascii="Arial" w:hAnsi="Arial"/>
          <w:lang w:val="es-ES_tradnl"/>
        </w:rPr>
      </w:pPr>
      <w:r w:rsidRPr="003838BD">
        <w:rPr>
          <w:rFonts w:ascii="Arial" w:hAnsi="Arial"/>
          <w:lang w:val="es-ES_tradnl"/>
        </w:rPr>
        <w:t>Las celdas se instalarán agrupadas constituyendo un conjunto de (19) celdas, que servirán para la maniobra y distribución de la energía dispuesta para la subestación.</w:t>
      </w:r>
    </w:p>
    <w:p w14:paraId="68E80E78" w14:textId="77777777" w:rsidR="00833144" w:rsidRPr="003838BD" w:rsidRDefault="00833144" w:rsidP="00833144">
      <w:pPr>
        <w:ind w:firstLine="0"/>
        <w:rPr>
          <w:rFonts w:ascii="Arial" w:hAnsi="Arial"/>
          <w:lang w:val="es-ES_tradnl"/>
        </w:rPr>
      </w:pPr>
    </w:p>
    <w:p w14:paraId="29800E0D" w14:textId="77777777" w:rsidR="00833144" w:rsidRPr="003838BD" w:rsidRDefault="00833144" w:rsidP="00833144">
      <w:pPr>
        <w:ind w:firstLine="0"/>
        <w:rPr>
          <w:rFonts w:ascii="Arial" w:hAnsi="Arial"/>
          <w:lang w:val="es-ES_tradnl"/>
        </w:rPr>
      </w:pPr>
      <w:r w:rsidRPr="003838BD">
        <w:rPr>
          <w:rFonts w:ascii="Arial" w:hAnsi="Arial"/>
          <w:lang w:val="es-ES_tradnl"/>
        </w:rPr>
        <w:t>La aparamenta con la que va dotada cada tipo de celda es el siguiente:</w:t>
      </w:r>
    </w:p>
    <w:p w14:paraId="30A7D740" w14:textId="77777777" w:rsidR="00833144" w:rsidRPr="003838BD" w:rsidRDefault="00833144" w:rsidP="00833144">
      <w:pPr>
        <w:ind w:firstLine="0"/>
        <w:rPr>
          <w:rFonts w:ascii="Arial" w:hAnsi="Arial"/>
          <w:lang w:val="es-ES_tradnl"/>
        </w:rPr>
      </w:pPr>
    </w:p>
    <w:p w14:paraId="31F97384" w14:textId="77777777" w:rsidR="00833144" w:rsidRPr="003838BD" w:rsidRDefault="00833144" w:rsidP="00F8147C">
      <w:pPr>
        <w:numPr>
          <w:ilvl w:val="0"/>
          <w:numId w:val="2"/>
        </w:numPr>
        <w:spacing w:after="240"/>
        <w:ind w:left="714" w:firstLine="0"/>
        <w:rPr>
          <w:rFonts w:ascii="Arial" w:hAnsi="Arial"/>
          <w:lang w:val="es-ES_tradnl"/>
        </w:rPr>
      </w:pPr>
      <w:r w:rsidRPr="003838BD">
        <w:rPr>
          <w:rFonts w:ascii="Arial" w:hAnsi="Arial"/>
          <w:lang w:val="es-ES_tradnl"/>
        </w:rPr>
        <w:t>Celda de Transformador de Potencia:</w:t>
      </w:r>
    </w:p>
    <w:p w14:paraId="49D14A72" w14:textId="77777777" w:rsidR="00833144" w:rsidRPr="003838BD" w:rsidRDefault="00833144" w:rsidP="00280686">
      <w:pPr>
        <w:numPr>
          <w:ilvl w:val="1"/>
          <w:numId w:val="29"/>
        </w:numPr>
        <w:spacing w:after="120"/>
        <w:rPr>
          <w:rFonts w:ascii="Arial" w:hAnsi="Arial"/>
          <w:lang w:val="es-ES_tradnl"/>
        </w:rPr>
      </w:pPr>
      <w:r w:rsidRPr="003838BD">
        <w:rPr>
          <w:rFonts w:ascii="Arial" w:hAnsi="Arial"/>
          <w:lang w:val="es-ES_tradnl"/>
        </w:rPr>
        <w:t>Un (1) interruptor extraíble en vacío, accionamiento motorizado.</w:t>
      </w:r>
    </w:p>
    <w:p w14:paraId="7D21D9CB" w14:textId="77777777" w:rsidR="00833144" w:rsidRPr="003838BD" w:rsidRDefault="00833144" w:rsidP="00280686">
      <w:pPr>
        <w:numPr>
          <w:ilvl w:val="1"/>
          <w:numId w:val="29"/>
        </w:numPr>
        <w:spacing w:after="120"/>
        <w:rPr>
          <w:rFonts w:ascii="Arial" w:hAnsi="Arial"/>
          <w:lang w:val="es-ES_tradnl"/>
        </w:rPr>
      </w:pPr>
      <w:r w:rsidRPr="003838BD">
        <w:rPr>
          <w:rFonts w:ascii="Arial" w:hAnsi="Arial"/>
          <w:lang w:val="es-ES_tradnl"/>
        </w:rPr>
        <w:t>Un (1) seccionador de puesta a tierra de accionamiento manual con enclavamiento electromagnético.</w:t>
      </w:r>
    </w:p>
    <w:p w14:paraId="16AD2D8B" w14:textId="77777777" w:rsidR="00833144" w:rsidRPr="003838BD" w:rsidRDefault="00833144" w:rsidP="00280686">
      <w:pPr>
        <w:numPr>
          <w:ilvl w:val="1"/>
          <w:numId w:val="29"/>
        </w:numPr>
        <w:spacing w:after="120"/>
        <w:rPr>
          <w:rFonts w:ascii="Arial" w:hAnsi="Arial"/>
          <w:lang w:val="es-ES_tradnl"/>
        </w:rPr>
      </w:pPr>
      <w:r w:rsidRPr="003838BD">
        <w:rPr>
          <w:rFonts w:ascii="Arial" w:hAnsi="Arial"/>
          <w:lang w:val="es-ES_tradnl"/>
        </w:rPr>
        <w:t>Transformadores de corriente.</w:t>
      </w:r>
    </w:p>
    <w:p w14:paraId="0CB8FD73" w14:textId="77777777" w:rsidR="00833144" w:rsidRPr="003838BD" w:rsidRDefault="00833144" w:rsidP="00280686">
      <w:pPr>
        <w:numPr>
          <w:ilvl w:val="1"/>
          <w:numId w:val="29"/>
        </w:numPr>
        <w:spacing w:after="120"/>
        <w:rPr>
          <w:rFonts w:ascii="Arial" w:hAnsi="Arial"/>
          <w:lang w:val="es-ES_tradnl"/>
        </w:rPr>
      </w:pPr>
      <w:r w:rsidRPr="003838BD">
        <w:rPr>
          <w:rFonts w:ascii="Arial" w:hAnsi="Arial"/>
          <w:lang w:val="es-ES_tradnl"/>
        </w:rPr>
        <w:t>Transformadores de Tensión.</w:t>
      </w:r>
    </w:p>
    <w:p w14:paraId="2FDFD0FD" w14:textId="77777777" w:rsidR="00833144" w:rsidRPr="003838BD" w:rsidRDefault="00833144" w:rsidP="00280686">
      <w:pPr>
        <w:numPr>
          <w:ilvl w:val="1"/>
          <w:numId w:val="29"/>
        </w:numPr>
        <w:spacing w:after="120"/>
        <w:rPr>
          <w:rFonts w:ascii="Arial" w:hAnsi="Arial"/>
          <w:lang w:val="es-ES_tradnl"/>
        </w:rPr>
      </w:pPr>
      <w:r w:rsidRPr="003838BD">
        <w:rPr>
          <w:rFonts w:ascii="Arial" w:hAnsi="Arial"/>
          <w:lang w:val="es-ES_tradnl"/>
        </w:rPr>
        <w:t>Relé de protección de sobrecorriente.</w:t>
      </w:r>
    </w:p>
    <w:p w14:paraId="386133D5" w14:textId="77777777" w:rsidR="00833144" w:rsidRPr="003838BD" w:rsidRDefault="00833144" w:rsidP="00833144">
      <w:pPr>
        <w:spacing w:after="120"/>
        <w:ind w:left="1785" w:firstLine="0"/>
        <w:rPr>
          <w:rFonts w:ascii="Arial" w:hAnsi="Arial"/>
          <w:lang w:val="es-ES_tradnl"/>
        </w:rPr>
      </w:pPr>
    </w:p>
    <w:p w14:paraId="040E3585" w14:textId="77777777" w:rsidR="00833144" w:rsidRPr="003838BD" w:rsidRDefault="00833144" w:rsidP="00F8147C">
      <w:pPr>
        <w:numPr>
          <w:ilvl w:val="0"/>
          <w:numId w:val="2"/>
        </w:numPr>
        <w:spacing w:after="240"/>
        <w:ind w:left="714" w:firstLine="0"/>
        <w:rPr>
          <w:rFonts w:ascii="Arial" w:hAnsi="Arial"/>
          <w:lang w:val="es-ES_tradnl"/>
        </w:rPr>
      </w:pPr>
      <w:r w:rsidRPr="003838BD">
        <w:rPr>
          <w:rFonts w:ascii="Arial" w:hAnsi="Arial"/>
          <w:lang w:val="es-ES_tradnl"/>
        </w:rPr>
        <w:t>Celda de Salida de Circuito de distribución:</w:t>
      </w:r>
    </w:p>
    <w:p w14:paraId="3027D934" w14:textId="77777777" w:rsidR="00833144" w:rsidRPr="003838BD" w:rsidRDefault="00833144" w:rsidP="00280686">
      <w:pPr>
        <w:numPr>
          <w:ilvl w:val="1"/>
          <w:numId w:val="29"/>
        </w:numPr>
        <w:spacing w:after="120"/>
        <w:rPr>
          <w:rFonts w:ascii="Arial" w:hAnsi="Arial"/>
          <w:lang w:val="es-ES_tradnl"/>
        </w:rPr>
      </w:pPr>
      <w:r w:rsidRPr="003838BD">
        <w:rPr>
          <w:rFonts w:ascii="Arial" w:hAnsi="Arial"/>
          <w:lang w:val="es-ES_tradnl"/>
        </w:rPr>
        <w:t>Un (1) interruptor extraíble en vacío, accionamiento motorizado.</w:t>
      </w:r>
    </w:p>
    <w:p w14:paraId="03C467FA" w14:textId="77777777" w:rsidR="00833144" w:rsidRPr="003838BD" w:rsidRDefault="00833144" w:rsidP="00280686">
      <w:pPr>
        <w:numPr>
          <w:ilvl w:val="1"/>
          <w:numId w:val="29"/>
        </w:numPr>
        <w:spacing w:after="120"/>
        <w:rPr>
          <w:rFonts w:ascii="Arial" w:hAnsi="Arial"/>
          <w:lang w:val="es-ES_tradnl"/>
        </w:rPr>
      </w:pPr>
      <w:r w:rsidRPr="003838BD">
        <w:rPr>
          <w:rFonts w:ascii="Arial" w:hAnsi="Arial"/>
          <w:lang w:val="es-ES_tradnl"/>
        </w:rPr>
        <w:t>Un (1) Seccionador de puesta a tierra de accionamiento manual con enclavamiento electromagnético.</w:t>
      </w:r>
    </w:p>
    <w:p w14:paraId="20D58B42" w14:textId="77777777" w:rsidR="00833144" w:rsidRPr="003838BD" w:rsidRDefault="00833144" w:rsidP="00280686">
      <w:pPr>
        <w:numPr>
          <w:ilvl w:val="1"/>
          <w:numId w:val="29"/>
        </w:numPr>
        <w:spacing w:after="120"/>
        <w:rPr>
          <w:rFonts w:ascii="Arial" w:hAnsi="Arial"/>
          <w:lang w:val="es-ES_tradnl"/>
        </w:rPr>
      </w:pPr>
      <w:r w:rsidRPr="003838BD">
        <w:rPr>
          <w:rFonts w:ascii="Arial" w:hAnsi="Arial"/>
          <w:lang w:val="es-ES_tradnl"/>
        </w:rPr>
        <w:t>Tres (3) transformadores de corriente.</w:t>
      </w:r>
    </w:p>
    <w:p w14:paraId="3B4C279D" w14:textId="77777777" w:rsidR="00833144" w:rsidRPr="003838BD" w:rsidRDefault="00833144" w:rsidP="00280686">
      <w:pPr>
        <w:numPr>
          <w:ilvl w:val="1"/>
          <w:numId w:val="29"/>
        </w:numPr>
        <w:spacing w:after="120"/>
        <w:rPr>
          <w:rFonts w:ascii="Arial" w:hAnsi="Arial"/>
          <w:lang w:val="es-ES_tradnl"/>
        </w:rPr>
      </w:pPr>
      <w:r w:rsidRPr="003838BD">
        <w:rPr>
          <w:rFonts w:ascii="Arial" w:hAnsi="Arial"/>
          <w:lang w:val="es-ES_tradnl"/>
        </w:rPr>
        <w:t>Detectores de presencia de tensión de tipo capacitivo.</w:t>
      </w:r>
    </w:p>
    <w:p w14:paraId="73987432" w14:textId="77777777" w:rsidR="00833144" w:rsidRPr="003838BD" w:rsidRDefault="00833144" w:rsidP="00280686">
      <w:pPr>
        <w:numPr>
          <w:ilvl w:val="1"/>
          <w:numId w:val="29"/>
        </w:numPr>
        <w:spacing w:after="120"/>
        <w:rPr>
          <w:rFonts w:ascii="Arial" w:hAnsi="Arial"/>
          <w:lang w:val="es-ES_tradnl"/>
        </w:rPr>
      </w:pPr>
      <w:r w:rsidRPr="003838BD">
        <w:rPr>
          <w:rFonts w:ascii="Arial" w:hAnsi="Arial"/>
          <w:lang w:val="es-ES_tradnl"/>
        </w:rPr>
        <w:t>Relé de protección de sobrecorriente.</w:t>
      </w:r>
    </w:p>
    <w:p w14:paraId="3AAE8AEA" w14:textId="77777777" w:rsidR="00833144" w:rsidRPr="003838BD" w:rsidRDefault="00833144" w:rsidP="00F8147C">
      <w:pPr>
        <w:numPr>
          <w:ilvl w:val="0"/>
          <w:numId w:val="2"/>
        </w:numPr>
        <w:spacing w:after="240"/>
        <w:ind w:left="714" w:firstLine="0"/>
        <w:rPr>
          <w:rFonts w:ascii="Arial" w:hAnsi="Arial"/>
          <w:lang w:val="es-ES_tradnl"/>
        </w:rPr>
      </w:pPr>
      <w:r w:rsidRPr="003838BD">
        <w:rPr>
          <w:rFonts w:ascii="Arial" w:hAnsi="Arial"/>
          <w:lang w:val="es-ES_tradnl"/>
        </w:rPr>
        <w:t>Celda de Servicio Auxiliares:</w:t>
      </w:r>
    </w:p>
    <w:p w14:paraId="55140A73" w14:textId="77777777" w:rsidR="00833144" w:rsidRPr="003838BD" w:rsidRDefault="00833144" w:rsidP="00280686">
      <w:pPr>
        <w:numPr>
          <w:ilvl w:val="1"/>
          <w:numId w:val="29"/>
        </w:numPr>
        <w:spacing w:after="120"/>
        <w:rPr>
          <w:rFonts w:ascii="Arial" w:hAnsi="Arial"/>
          <w:lang w:val="es-ES_tradnl"/>
        </w:rPr>
      </w:pPr>
      <w:r w:rsidRPr="003838BD">
        <w:rPr>
          <w:rFonts w:ascii="Arial" w:hAnsi="Arial"/>
          <w:lang w:val="es-ES_tradnl"/>
        </w:rPr>
        <w:t>Interruptor-seccionador con fusibles adicionales y seccionador de puesta a tierra, tres (3) posiciones.</w:t>
      </w:r>
    </w:p>
    <w:p w14:paraId="7CE1B6A4" w14:textId="77777777" w:rsidR="00833144" w:rsidRPr="003838BD" w:rsidRDefault="00833144" w:rsidP="00280686">
      <w:pPr>
        <w:numPr>
          <w:ilvl w:val="1"/>
          <w:numId w:val="29"/>
        </w:numPr>
        <w:spacing w:after="120"/>
        <w:rPr>
          <w:rFonts w:ascii="Arial" w:hAnsi="Arial"/>
          <w:lang w:val="es-ES_tradnl" w:eastAsia="es-ES_tradnl" w:bidi="en-US"/>
        </w:rPr>
      </w:pPr>
      <w:r w:rsidRPr="003838BD">
        <w:rPr>
          <w:rFonts w:ascii="Arial" w:hAnsi="Arial"/>
          <w:lang w:val="es-ES_tradnl"/>
        </w:rPr>
        <w:t>Detectores</w:t>
      </w:r>
      <w:r w:rsidRPr="003838BD">
        <w:rPr>
          <w:rFonts w:ascii="Arial" w:hAnsi="Arial"/>
          <w:lang w:val="es-ES_tradnl" w:eastAsia="es-ES_tradnl" w:bidi="en-US"/>
        </w:rPr>
        <w:t xml:space="preserve"> de presencia de tensión de tipo capacitivo.</w:t>
      </w:r>
    </w:p>
    <w:p w14:paraId="7A289BC0" w14:textId="77777777" w:rsidR="00833144" w:rsidRPr="003838BD" w:rsidRDefault="00833144" w:rsidP="00833144">
      <w:pPr>
        <w:ind w:firstLine="0"/>
        <w:rPr>
          <w:rFonts w:ascii="Arial" w:hAnsi="Arial"/>
          <w:lang w:val="es-ES_tradnl"/>
        </w:rPr>
      </w:pPr>
    </w:p>
    <w:p w14:paraId="02EBFD6E" w14:textId="77777777" w:rsidR="00833144" w:rsidRPr="003838BD" w:rsidRDefault="00833144" w:rsidP="00F8147C">
      <w:pPr>
        <w:numPr>
          <w:ilvl w:val="0"/>
          <w:numId w:val="2"/>
        </w:numPr>
        <w:spacing w:after="240"/>
        <w:ind w:left="714" w:firstLine="0"/>
        <w:rPr>
          <w:rFonts w:ascii="Arial" w:hAnsi="Arial"/>
          <w:lang w:val="es-ES_tradnl"/>
        </w:rPr>
      </w:pPr>
      <w:r w:rsidRPr="003838BD">
        <w:rPr>
          <w:rFonts w:ascii="Arial" w:hAnsi="Arial"/>
          <w:lang w:val="es-ES_tradnl"/>
        </w:rPr>
        <w:t>Celda de Banco de Compensación Capacitiva:</w:t>
      </w:r>
    </w:p>
    <w:p w14:paraId="32660EFF" w14:textId="77777777" w:rsidR="00833144" w:rsidRPr="003838BD" w:rsidRDefault="00833144" w:rsidP="00280686">
      <w:pPr>
        <w:numPr>
          <w:ilvl w:val="1"/>
          <w:numId w:val="29"/>
        </w:numPr>
        <w:spacing w:after="120"/>
        <w:rPr>
          <w:rFonts w:ascii="Arial" w:hAnsi="Arial"/>
          <w:lang w:val="es-ES_tradnl"/>
        </w:rPr>
      </w:pPr>
      <w:r w:rsidRPr="003838BD">
        <w:rPr>
          <w:rFonts w:ascii="Arial" w:hAnsi="Arial"/>
          <w:lang w:val="es-ES_tradnl"/>
        </w:rPr>
        <w:t>Un (1) interruptor extraíble en vacío, accionamiento motorizado.</w:t>
      </w:r>
    </w:p>
    <w:p w14:paraId="105A22A9" w14:textId="77777777" w:rsidR="00833144" w:rsidRPr="003838BD" w:rsidRDefault="00833144" w:rsidP="00280686">
      <w:pPr>
        <w:numPr>
          <w:ilvl w:val="1"/>
          <w:numId w:val="29"/>
        </w:numPr>
        <w:spacing w:after="120"/>
        <w:rPr>
          <w:rFonts w:ascii="Arial" w:hAnsi="Arial"/>
          <w:lang w:val="es-ES_tradnl"/>
        </w:rPr>
      </w:pPr>
      <w:r w:rsidRPr="003838BD">
        <w:rPr>
          <w:rFonts w:ascii="Arial" w:hAnsi="Arial"/>
          <w:lang w:val="es-ES_tradnl"/>
        </w:rPr>
        <w:lastRenderedPageBreak/>
        <w:t>Un (1) seccionador de puesta a tierra de accionamiento manual con enclavamiento electromagnético.</w:t>
      </w:r>
    </w:p>
    <w:p w14:paraId="6CF06597" w14:textId="77777777" w:rsidR="00833144" w:rsidRPr="003838BD" w:rsidRDefault="00833144" w:rsidP="00280686">
      <w:pPr>
        <w:numPr>
          <w:ilvl w:val="1"/>
          <w:numId w:val="29"/>
        </w:numPr>
        <w:spacing w:after="120"/>
        <w:rPr>
          <w:rFonts w:ascii="Arial" w:hAnsi="Arial"/>
          <w:lang w:val="es-ES_tradnl"/>
        </w:rPr>
      </w:pPr>
      <w:r w:rsidRPr="003838BD">
        <w:rPr>
          <w:rFonts w:ascii="Arial" w:hAnsi="Arial"/>
          <w:lang w:val="es-ES_tradnl"/>
        </w:rPr>
        <w:t>Tres (3) transformadores de corriente de fase toroidales.</w:t>
      </w:r>
    </w:p>
    <w:p w14:paraId="5D763489" w14:textId="77777777" w:rsidR="00833144" w:rsidRPr="003838BD" w:rsidRDefault="00833144" w:rsidP="00280686">
      <w:pPr>
        <w:numPr>
          <w:ilvl w:val="1"/>
          <w:numId w:val="29"/>
        </w:numPr>
        <w:spacing w:after="120"/>
        <w:rPr>
          <w:rFonts w:ascii="Arial" w:hAnsi="Arial"/>
          <w:lang w:val="es-ES_tradnl"/>
        </w:rPr>
      </w:pPr>
      <w:r w:rsidRPr="003838BD">
        <w:rPr>
          <w:rFonts w:ascii="Arial" w:hAnsi="Arial"/>
          <w:lang w:val="es-ES_tradnl"/>
        </w:rPr>
        <w:t>Detectores de presencia de tensión de tipo capacitivo.</w:t>
      </w:r>
    </w:p>
    <w:p w14:paraId="1ACA4E27" w14:textId="77777777" w:rsidR="00833144" w:rsidRPr="003838BD" w:rsidRDefault="00833144" w:rsidP="00280686">
      <w:pPr>
        <w:numPr>
          <w:ilvl w:val="1"/>
          <w:numId w:val="29"/>
        </w:numPr>
        <w:spacing w:after="120"/>
        <w:rPr>
          <w:rFonts w:ascii="Arial" w:hAnsi="Arial"/>
          <w:lang w:val="es-ES_tradnl"/>
        </w:rPr>
      </w:pPr>
      <w:r w:rsidRPr="003838BD">
        <w:rPr>
          <w:rFonts w:ascii="Arial" w:hAnsi="Arial"/>
          <w:lang w:val="es-ES_tradnl"/>
        </w:rPr>
        <w:t>Relé de protección de sobrecorriente.</w:t>
      </w:r>
    </w:p>
    <w:p w14:paraId="5E24F499" w14:textId="77777777" w:rsidR="00833144" w:rsidRPr="003838BD" w:rsidRDefault="00833144" w:rsidP="00833144">
      <w:pPr>
        <w:pStyle w:val="Prrafodelista"/>
        <w:widowControl w:val="0"/>
        <w:tabs>
          <w:tab w:val="left" w:pos="979"/>
        </w:tabs>
        <w:kinsoku w:val="0"/>
        <w:overflowPunct w:val="0"/>
        <w:autoSpaceDE w:val="0"/>
        <w:autoSpaceDN w:val="0"/>
        <w:adjustRightInd w:val="0"/>
        <w:spacing w:line="360" w:lineRule="auto"/>
        <w:ind w:left="0" w:right="608"/>
        <w:rPr>
          <w:rFonts w:ascii="Arial" w:hAnsi="Arial" w:cs="Arial"/>
          <w:sz w:val="24"/>
          <w:szCs w:val="24"/>
          <w:lang w:val="es-ES_tradnl"/>
        </w:rPr>
      </w:pPr>
    </w:p>
    <w:p w14:paraId="4AC887E5" w14:textId="77777777" w:rsidR="00833144" w:rsidRPr="003838BD" w:rsidRDefault="00833144" w:rsidP="00F8147C">
      <w:pPr>
        <w:numPr>
          <w:ilvl w:val="0"/>
          <w:numId w:val="2"/>
        </w:numPr>
        <w:spacing w:after="240"/>
        <w:ind w:left="714" w:firstLine="0"/>
        <w:rPr>
          <w:rFonts w:ascii="Arial" w:hAnsi="Arial"/>
          <w:lang w:val="es-ES_tradnl"/>
        </w:rPr>
      </w:pPr>
      <w:r w:rsidRPr="003838BD">
        <w:rPr>
          <w:rFonts w:ascii="Arial" w:hAnsi="Arial"/>
          <w:lang w:val="es-ES_tradnl"/>
        </w:rPr>
        <w:t>Celda de Acoplamiento de Barra:</w:t>
      </w:r>
    </w:p>
    <w:p w14:paraId="0A122EC4" w14:textId="77777777" w:rsidR="00833144" w:rsidRPr="003838BD" w:rsidRDefault="00833144" w:rsidP="00280686">
      <w:pPr>
        <w:numPr>
          <w:ilvl w:val="1"/>
          <w:numId w:val="29"/>
        </w:numPr>
        <w:spacing w:after="120"/>
        <w:rPr>
          <w:rFonts w:ascii="Arial" w:hAnsi="Arial"/>
          <w:lang w:val="es-ES_tradnl"/>
        </w:rPr>
      </w:pPr>
      <w:r w:rsidRPr="003838BD">
        <w:rPr>
          <w:rFonts w:ascii="Arial" w:hAnsi="Arial"/>
          <w:lang w:val="es-ES_tradnl"/>
        </w:rPr>
        <w:t>Un (1) interruptor extraíble en vacío, accionamiento motorizado.</w:t>
      </w:r>
    </w:p>
    <w:p w14:paraId="7698CF1F" w14:textId="77777777" w:rsidR="00833144" w:rsidRPr="003838BD" w:rsidRDefault="00833144" w:rsidP="00280686">
      <w:pPr>
        <w:numPr>
          <w:ilvl w:val="1"/>
          <w:numId w:val="29"/>
        </w:numPr>
        <w:spacing w:after="120"/>
        <w:rPr>
          <w:rFonts w:ascii="Arial" w:hAnsi="Arial"/>
          <w:lang w:val="es-ES_tradnl"/>
        </w:rPr>
      </w:pPr>
      <w:r w:rsidRPr="003838BD">
        <w:rPr>
          <w:rFonts w:ascii="Arial" w:hAnsi="Arial"/>
          <w:lang w:val="es-ES_tradnl"/>
        </w:rPr>
        <w:t>Tres (3) Transformadores de corriente.</w:t>
      </w:r>
    </w:p>
    <w:p w14:paraId="5F4EC1C2" w14:textId="77777777" w:rsidR="00833144" w:rsidRPr="003838BD" w:rsidRDefault="00833144" w:rsidP="00280686">
      <w:pPr>
        <w:numPr>
          <w:ilvl w:val="1"/>
          <w:numId w:val="29"/>
        </w:numPr>
        <w:spacing w:after="120"/>
        <w:rPr>
          <w:rFonts w:ascii="Arial" w:hAnsi="Arial"/>
          <w:lang w:val="es-ES_tradnl"/>
        </w:rPr>
      </w:pPr>
      <w:r w:rsidRPr="003838BD">
        <w:rPr>
          <w:rFonts w:ascii="Arial" w:hAnsi="Arial"/>
          <w:lang w:val="es-ES_tradnl"/>
        </w:rPr>
        <w:t>Relé de protección de sobrecorriente.</w:t>
      </w:r>
    </w:p>
    <w:p w14:paraId="6B6C2616" w14:textId="77777777" w:rsidR="00833144" w:rsidRPr="003838BD" w:rsidRDefault="00833144" w:rsidP="00280686">
      <w:pPr>
        <w:numPr>
          <w:ilvl w:val="1"/>
          <w:numId w:val="29"/>
        </w:numPr>
        <w:spacing w:after="120"/>
        <w:rPr>
          <w:rFonts w:ascii="Arial" w:hAnsi="Arial"/>
          <w:lang w:val="es-ES_tradnl"/>
        </w:rPr>
      </w:pPr>
      <w:r w:rsidRPr="003838BD">
        <w:rPr>
          <w:rFonts w:ascii="Arial" w:hAnsi="Arial"/>
          <w:lang w:val="es-ES_tradnl"/>
        </w:rPr>
        <w:t>Acople mediante barras (conexión para salida lateral con los correspondientes paneles laterales de barras).</w:t>
      </w:r>
    </w:p>
    <w:p w14:paraId="2EFE0870" w14:textId="77777777" w:rsidR="00833144" w:rsidRPr="003838BD" w:rsidRDefault="00833144" w:rsidP="00280686">
      <w:pPr>
        <w:numPr>
          <w:ilvl w:val="1"/>
          <w:numId w:val="29"/>
        </w:numPr>
        <w:spacing w:after="120"/>
        <w:rPr>
          <w:rFonts w:ascii="Arial" w:hAnsi="Arial"/>
          <w:lang w:val="es-ES_tradnl" w:eastAsia="es-ES_tradnl" w:bidi="en-US"/>
        </w:rPr>
      </w:pPr>
      <w:r w:rsidRPr="003838BD">
        <w:rPr>
          <w:rFonts w:ascii="Arial" w:hAnsi="Arial"/>
          <w:lang w:val="es-ES_tradnl"/>
        </w:rPr>
        <w:t>Detectores de</w:t>
      </w:r>
      <w:r w:rsidRPr="003838BD">
        <w:rPr>
          <w:rFonts w:ascii="Arial" w:hAnsi="Arial"/>
          <w:lang w:val="es-ES_tradnl" w:eastAsia="es-ES_tradnl" w:bidi="en-US"/>
        </w:rPr>
        <w:t xml:space="preserve"> presencia de tensión de tipo capacitivo.</w:t>
      </w:r>
    </w:p>
    <w:p w14:paraId="629680A2" w14:textId="77777777" w:rsidR="00540584" w:rsidRPr="003838BD" w:rsidRDefault="00540584" w:rsidP="00280686">
      <w:pPr>
        <w:numPr>
          <w:ilvl w:val="1"/>
          <w:numId w:val="29"/>
        </w:numPr>
        <w:spacing w:after="120"/>
        <w:rPr>
          <w:rFonts w:ascii="Arial" w:hAnsi="Arial"/>
          <w:lang w:val="es-ES_tradnl" w:eastAsia="es-ES_tradnl" w:bidi="en-US"/>
        </w:rPr>
      </w:pPr>
    </w:p>
    <w:p w14:paraId="42D1BFC9" w14:textId="77777777" w:rsidR="00833144" w:rsidRPr="003838BD" w:rsidRDefault="00540584" w:rsidP="00977CA1">
      <w:pPr>
        <w:pStyle w:val="Ttulo3"/>
      </w:pPr>
      <w:r w:rsidRPr="003838BD">
        <w:t>Banco de C</w:t>
      </w:r>
      <w:r w:rsidR="00833144" w:rsidRPr="003838BD">
        <w:t>ompensación Capacitiva</w:t>
      </w:r>
      <w:bookmarkEnd w:id="76"/>
      <w:bookmarkEnd w:id="77"/>
      <w:bookmarkEnd w:id="78"/>
    </w:p>
    <w:p w14:paraId="03B7624E" w14:textId="77777777" w:rsidR="00833144" w:rsidRPr="003838BD" w:rsidRDefault="00833144" w:rsidP="00833144">
      <w:pPr>
        <w:ind w:firstLine="0"/>
        <w:rPr>
          <w:rFonts w:ascii="Arial" w:hAnsi="Arial"/>
          <w:lang w:val="es-ES_tradnl"/>
        </w:rPr>
      </w:pPr>
    </w:p>
    <w:p w14:paraId="2D430D79" w14:textId="77777777" w:rsidR="00833144" w:rsidRPr="003838BD" w:rsidRDefault="00833144" w:rsidP="00833144">
      <w:pPr>
        <w:spacing w:after="240"/>
        <w:ind w:firstLine="0"/>
        <w:rPr>
          <w:rFonts w:ascii="Arial" w:hAnsi="Arial"/>
          <w:lang w:val="es-ES_tradnl"/>
        </w:rPr>
      </w:pPr>
      <w:r w:rsidRPr="003838BD">
        <w:rPr>
          <w:rFonts w:ascii="Arial" w:hAnsi="Arial"/>
          <w:lang w:val="es-ES_tradnl"/>
        </w:rPr>
        <w:t>El banco de capacitores será del tipo doble estrella con neutros conectados entre sí, pero aislados de tierra, conformando una etapa. El banco debe ser de una capacidad de 6 MVAr dividido en 3 etapas de 2 MVAr cada una. Cada banco de capacitores estará conectado a un seccionador tripolar de 600 A, este deberá estar conectado con la celda de MT interior a través de conductores XLPE 630 mm</w:t>
      </w:r>
      <w:r w:rsidRPr="003838BD">
        <w:rPr>
          <w:rFonts w:ascii="Arial" w:hAnsi="Arial"/>
          <w:vertAlign w:val="superscript"/>
          <w:lang w:val="es-ES_tradnl"/>
        </w:rPr>
        <w:t>2</w:t>
      </w:r>
      <w:r w:rsidRPr="003838BD">
        <w:rPr>
          <w:rFonts w:ascii="Arial" w:hAnsi="Arial"/>
          <w:lang w:val="es-ES_tradnl"/>
        </w:rPr>
        <w:t>.</w:t>
      </w:r>
    </w:p>
    <w:p w14:paraId="0068AB36" w14:textId="77777777" w:rsidR="00833144" w:rsidRPr="003838BD" w:rsidRDefault="00833144" w:rsidP="00833144">
      <w:pPr>
        <w:spacing w:after="240"/>
        <w:ind w:firstLine="0"/>
        <w:rPr>
          <w:rFonts w:ascii="Arial" w:hAnsi="Arial"/>
          <w:lang w:val="es-ES_tradnl"/>
        </w:rPr>
      </w:pPr>
      <w:r w:rsidRPr="003838BD">
        <w:rPr>
          <w:rFonts w:ascii="Arial" w:hAnsi="Arial"/>
          <w:lang w:val="es-ES_tradnl"/>
        </w:rPr>
        <w:t>La potencia de cada capacitor, calculada a partir de la capacidad medida a tensión y frecuencia nominal deberá estar dentro del rango de 100% y 110% de la potencia nominal. Todos los capacitores deberán ser aptos para operar con 110% de su tensión nominal en régimen continuo. Los capacitores serán apropiados para operar con una corriente de línea de al menos 1.3 veces la corriente nominal en forma continua.</w:t>
      </w:r>
    </w:p>
    <w:p w14:paraId="4A7CD856" w14:textId="77777777" w:rsidR="00833144" w:rsidRPr="003838BD" w:rsidRDefault="00833144" w:rsidP="00977CA1">
      <w:pPr>
        <w:pStyle w:val="Ttulo3"/>
      </w:pPr>
      <w:bookmarkStart w:id="79" w:name="_Toc105761722"/>
      <w:bookmarkStart w:id="80" w:name="_Toc105761864"/>
      <w:bookmarkStart w:id="81" w:name="_Toc112940059"/>
      <w:r w:rsidRPr="003838BD">
        <w:lastRenderedPageBreak/>
        <w:t>Transformador de Servicio de Estación</w:t>
      </w:r>
      <w:bookmarkEnd w:id="79"/>
      <w:bookmarkEnd w:id="80"/>
      <w:bookmarkEnd w:id="81"/>
    </w:p>
    <w:p w14:paraId="32842B0B" w14:textId="77777777" w:rsidR="00833144" w:rsidRPr="003838BD" w:rsidRDefault="00833144" w:rsidP="00833144">
      <w:pPr>
        <w:ind w:firstLine="0"/>
        <w:rPr>
          <w:rFonts w:ascii="Arial" w:hAnsi="Arial"/>
          <w:lang w:val="es-ES_tradnl"/>
        </w:rPr>
      </w:pPr>
    </w:p>
    <w:p w14:paraId="13741805" w14:textId="77777777" w:rsidR="00833144" w:rsidRPr="003838BD" w:rsidRDefault="00833144" w:rsidP="00833144">
      <w:pPr>
        <w:ind w:firstLine="0"/>
        <w:rPr>
          <w:rFonts w:ascii="Arial" w:hAnsi="Arial"/>
          <w:lang w:val="es-ES_tradnl"/>
        </w:rPr>
      </w:pPr>
      <w:r w:rsidRPr="003838BD">
        <w:rPr>
          <w:rFonts w:ascii="Arial" w:hAnsi="Arial"/>
          <w:lang w:val="es-ES_tradnl"/>
        </w:rPr>
        <w:t>Serán de aislación seca, clase F, con refrigeración natural en aire</w:t>
      </w:r>
      <w:r w:rsidR="00E9175C" w:rsidRPr="003838BD">
        <w:rPr>
          <w:rFonts w:ascii="Arial" w:hAnsi="Arial"/>
          <w:lang w:val="es-ES_tradnl"/>
        </w:rPr>
        <w:t xml:space="preserve"> (</w:t>
      </w:r>
      <w:r w:rsidRPr="003838BD">
        <w:rPr>
          <w:rFonts w:ascii="Arial" w:hAnsi="Arial"/>
          <w:lang w:val="es-ES_tradnl"/>
        </w:rPr>
        <w:t>AN</w:t>
      </w:r>
      <w:r w:rsidR="00E9175C" w:rsidRPr="003838BD">
        <w:rPr>
          <w:rFonts w:ascii="Arial" w:hAnsi="Arial"/>
          <w:lang w:val="es-ES_tradnl"/>
        </w:rPr>
        <w:t>)</w:t>
      </w:r>
      <w:r w:rsidRPr="003838BD">
        <w:rPr>
          <w:rFonts w:ascii="Arial" w:hAnsi="Arial"/>
          <w:lang w:val="es-ES_tradnl"/>
        </w:rPr>
        <w:t xml:space="preserve">. </w:t>
      </w:r>
    </w:p>
    <w:p w14:paraId="67CA352E" w14:textId="77777777" w:rsidR="00833144" w:rsidRPr="003838BD" w:rsidRDefault="00833144" w:rsidP="00833144">
      <w:pPr>
        <w:ind w:firstLine="0"/>
        <w:rPr>
          <w:rFonts w:ascii="Arial" w:hAnsi="Arial"/>
          <w:lang w:val="es-ES_tradnl"/>
        </w:rPr>
      </w:pPr>
    </w:p>
    <w:p w14:paraId="53671CD9" w14:textId="77777777" w:rsidR="00833144" w:rsidRPr="003838BD" w:rsidRDefault="00833144" w:rsidP="00833144">
      <w:pPr>
        <w:ind w:firstLine="0"/>
        <w:rPr>
          <w:rFonts w:ascii="Arial" w:hAnsi="Arial"/>
          <w:lang w:val="es-ES_tradnl"/>
        </w:rPr>
      </w:pPr>
      <w:r w:rsidRPr="003838BD">
        <w:rPr>
          <w:rFonts w:ascii="Arial" w:hAnsi="Arial"/>
          <w:lang w:val="es-ES_tradnl"/>
        </w:rPr>
        <w:t>Los transformadores deben garantizarse para las condiciones de montaje en el interior del gabinete metálico cerrado con las siguientes características eléctricas:</w:t>
      </w:r>
    </w:p>
    <w:p w14:paraId="35CA8354" w14:textId="77777777" w:rsidR="00833144" w:rsidRPr="003838BD" w:rsidRDefault="00833144" w:rsidP="00833144">
      <w:pPr>
        <w:ind w:firstLine="0"/>
        <w:rPr>
          <w:rFonts w:ascii="Arial" w:hAnsi="Arial"/>
          <w:lang w:val="es-ES_tradnl"/>
        </w:rPr>
      </w:pPr>
    </w:p>
    <w:p w14:paraId="351D06D5" w14:textId="77777777" w:rsidR="00833144" w:rsidRPr="003838BD" w:rsidRDefault="00833144" w:rsidP="00280686">
      <w:pPr>
        <w:numPr>
          <w:ilvl w:val="1"/>
          <w:numId w:val="30"/>
        </w:numPr>
        <w:spacing w:after="120"/>
        <w:rPr>
          <w:rFonts w:ascii="Arial" w:hAnsi="Arial"/>
          <w:lang w:val="es-ES_tradnl"/>
        </w:rPr>
      </w:pPr>
      <w:r w:rsidRPr="003838BD">
        <w:rPr>
          <w:rFonts w:ascii="Arial" w:hAnsi="Arial"/>
          <w:lang w:val="es-ES_tradnl"/>
        </w:rPr>
        <w:t>Potencia: 150 kVA.</w:t>
      </w:r>
    </w:p>
    <w:p w14:paraId="359BE0A3" w14:textId="77777777" w:rsidR="00833144" w:rsidRPr="003838BD" w:rsidRDefault="00833144" w:rsidP="00280686">
      <w:pPr>
        <w:numPr>
          <w:ilvl w:val="1"/>
          <w:numId w:val="30"/>
        </w:numPr>
        <w:spacing w:after="120"/>
        <w:rPr>
          <w:rFonts w:ascii="Arial" w:hAnsi="Arial"/>
          <w:lang w:val="es-ES_tradnl"/>
        </w:rPr>
      </w:pPr>
      <w:r w:rsidRPr="003838BD">
        <w:rPr>
          <w:rFonts w:ascii="Arial" w:hAnsi="Arial"/>
          <w:lang w:val="es-ES_tradnl"/>
        </w:rPr>
        <w:t>Tensiones: 12.5 ± 2x2.5% / 0.208 – 0.120 kV – Dyn11</w:t>
      </w:r>
    </w:p>
    <w:p w14:paraId="38059D17" w14:textId="77777777" w:rsidR="00833144" w:rsidRPr="003838BD" w:rsidRDefault="00833144" w:rsidP="00280686">
      <w:pPr>
        <w:numPr>
          <w:ilvl w:val="1"/>
          <w:numId w:val="30"/>
        </w:numPr>
        <w:spacing w:after="120"/>
        <w:rPr>
          <w:rFonts w:ascii="Arial" w:hAnsi="Arial"/>
          <w:lang w:val="es-ES_tradnl"/>
        </w:rPr>
      </w:pPr>
      <w:r w:rsidRPr="003838BD">
        <w:rPr>
          <w:rFonts w:ascii="Arial" w:hAnsi="Arial"/>
          <w:lang w:val="es-ES_tradnl"/>
        </w:rPr>
        <w:t>Tensión primaría máxima permanente: 17.5 kV</w:t>
      </w:r>
    </w:p>
    <w:p w14:paraId="4A6846F5" w14:textId="77777777" w:rsidR="00833144" w:rsidRPr="003838BD" w:rsidRDefault="00833144" w:rsidP="00280686">
      <w:pPr>
        <w:numPr>
          <w:ilvl w:val="1"/>
          <w:numId w:val="30"/>
        </w:numPr>
        <w:spacing w:after="120"/>
        <w:rPr>
          <w:rFonts w:ascii="Arial" w:hAnsi="Arial"/>
          <w:lang w:val="es-ES_tradnl"/>
        </w:rPr>
      </w:pPr>
      <w:r w:rsidRPr="003838BD">
        <w:rPr>
          <w:rFonts w:ascii="Arial" w:hAnsi="Arial"/>
          <w:lang w:val="es-ES_tradnl"/>
        </w:rPr>
        <w:t>Niveles de aislación (BIL)</w:t>
      </w:r>
    </w:p>
    <w:p w14:paraId="1D770969" w14:textId="77777777" w:rsidR="00833144" w:rsidRPr="003838BD" w:rsidRDefault="00833144" w:rsidP="00833144">
      <w:pPr>
        <w:numPr>
          <w:ilvl w:val="2"/>
          <w:numId w:val="1"/>
        </w:numPr>
        <w:spacing w:after="120"/>
        <w:ind w:firstLine="0"/>
        <w:rPr>
          <w:rFonts w:ascii="Arial" w:hAnsi="Arial"/>
          <w:lang w:val="es-ES_tradnl"/>
        </w:rPr>
      </w:pPr>
      <w:r w:rsidRPr="003838BD">
        <w:rPr>
          <w:rFonts w:ascii="Arial" w:hAnsi="Arial"/>
          <w:lang w:val="es-ES_tradnl"/>
        </w:rPr>
        <w:t>Arrollamientos: 95 kV</w:t>
      </w:r>
    </w:p>
    <w:p w14:paraId="7AB0C3E7" w14:textId="77777777" w:rsidR="00833144" w:rsidRPr="003838BD" w:rsidRDefault="00833144" w:rsidP="00833144">
      <w:pPr>
        <w:numPr>
          <w:ilvl w:val="2"/>
          <w:numId w:val="1"/>
        </w:numPr>
        <w:spacing w:after="120"/>
        <w:ind w:firstLine="0"/>
        <w:rPr>
          <w:rFonts w:ascii="Arial" w:hAnsi="Arial"/>
          <w:lang w:val="es-ES_tradnl"/>
        </w:rPr>
      </w:pPr>
      <w:r w:rsidRPr="003838BD">
        <w:rPr>
          <w:rFonts w:ascii="Arial" w:hAnsi="Arial"/>
          <w:lang w:val="es-ES_tradnl"/>
        </w:rPr>
        <w:t>Aisladores: 170 kV</w:t>
      </w:r>
    </w:p>
    <w:p w14:paraId="6A586F0D" w14:textId="77777777" w:rsidR="00833144" w:rsidRPr="003838BD" w:rsidRDefault="00833144" w:rsidP="00280686">
      <w:pPr>
        <w:numPr>
          <w:ilvl w:val="1"/>
          <w:numId w:val="30"/>
        </w:numPr>
        <w:spacing w:after="120"/>
        <w:rPr>
          <w:rFonts w:ascii="Arial" w:hAnsi="Arial"/>
          <w:lang w:val="es-ES_tradnl"/>
        </w:rPr>
      </w:pPr>
      <w:r w:rsidRPr="003838BD">
        <w:rPr>
          <w:rFonts w:ascii="Arial" w:hAnsi="Arial"/>
          <w:lang w:val="es-ES_tradnl"/>
        </w:rPr>
        <w:t>Frecuencia nominal:</w:t>
      </w:r>
      <w:r w:rsidRPr="003838BD">
        <w:rPr>
          <w:rFonts w:ascii="Arial" w:hAnsi="Arial"/>
          <w:lang w:val="es-ES_tradnl"/>
        </w:rPr>
        <w:tab/>
        <w:t>60 Hz</w:t>
      </w:r>
    </w:p>
    <w:p w14:paraId="5DA9228F" w14:textId="77777777" w:rsidR="00833144" w:rsidRPr="003838BD" w:rsidRDefault="00833144" w:rsidP="00280686">
      <w:pPr>
        <w:numPr>
          <w:ilvl w:val="1"/>
          <w:numId w:val="30"/>
        </w:numPr>
        <w:spacing w:after="120"/>
        <w:rPr>
          <w:rFonts w:ascii="Arial" w:hAnsi="Arial"/>
          <w:lang w:val="es-ES_tradnl"/>
        </w:rPr>
      </w:pPr>
      <w:r w:rsidRPr="003838BD">
        <w:rPr>
          <w:rFonts w:ascii="Arial" w:hAnsi="Arial"/>
          <w:lang w:val="es-ES_tradnl"/>
        </w:rPr>
        <w:t>Conexión a tierra del neutro:</w:t>
      </w:r>
      <w:r w:rsidRPr="003838BD">
        <w:rPr>
          <w:rFonts w:ascii="Arial" w:hAnsi="Arial"/>
          <w:lang w:val="es-ES_tradnl"/>
        </w:rPr>
        <w:tab/>
        <w:t>Rígido a tierra</w:t>
      </w:r>
    </w:p>
    <w:p w14:paraId="3C9FA3D0" w14:textId="77777777" w:rsidR="00833144" w:rsidRPr="003838BD" w:rsidRDefault="00833144" w:rsidP="00977CA1">
      <w:pPr>
        <w:pStyle w:val="Ttulo3"/>
      </w:pPr>
      <w:bookmarkStart w:id="82" w:name="_Toc105761723"/>
      <w:bookmarkStart w:id="83" w:name="_Toc105761865"/>
      <w:bookmarkStart w:id="84" w:name="_Toc112940060"/>
      <w:r w:rsidRPr="003838BD">
        <w:t>Reactor Limitador de Corriente de Cortocircuito</w:t>
      </w:r>
      <w:bookmarkEnd w:id="82"/>
      <w:bookmarkEnd w:id="83"/>
      <w:bookmarkEnd w:id="84"/>
      <w:r w:rsidRPr="003838BD">
        <w:t xml:space="preserve"> </w:t>
      </w:r>
    </w:p>
    <w:p w14:paraId="535C3090" w14:textId="77777777" w:rsidR="00833144" w:rsidRPr="003838BD" w:rsidRDefault="00833144" w:rsidP="00833144">
      <w:pPr>
        <w:ind w:firstLine="0"/>
        <w:rPr>
          <w:rFonts w:ascii="Arial" w:hAnsi="Arial"/>
          <w:lang w:val="es-ES_tradnl"/>
        </w:rPr>
      </w:pPr>
    </w:p>
    <w:p w14:paraId="12BFE187" w14:textId="77777777" w:rsidR="00833144" w:rsidRPr="003838BD" w:rsidRDefault="00833144" w:rsidP="00833144">
      <w:pPr>
        <w:ind w:firstLine="0"/>
        <w:rPr>
          <w:rFonts w:ascii="Arial" w:hAnsi="Arial"/>
          <w:lang w:val="es-ES_tradnl"/>
        </w:rPr>
      </w:pPr>
      <w:bookmarkStart w:id="85" w:name="_Toc105761724"/>
      <w:bookmarkStart w:id="86" w:name="_Toc105761866"/>
      <w:r w:rsidRPr="003838BD">
        <w:rPr>
          <w:rFonts w:ascii="Arial" w:hAnsi="Arial"/>
          <w:lang w:val="es-ES_tradnl"/>
        </w:rPr>
        <w:t>Los reactores limitadores de corriente de cortocircuito y puesta a tierra de los neutros de los arrollamientos de 12.8 kV de los transformadores de potencia 32-40 MVA serán del tipo seco con núcleo de aire y tendrán los siguientes parámetros eléctricos:</w:t>
      </w:r>
    </w:p>
    <w:p w14:paraId="663BAA05" w14:textId="77777777" w:rsidR="00833144" w:rsidRPr="003838BD" w:rsidRDefault="00833144" w:rsidP="00833144">
      <w:pPr>
        <w:ind w:firstLine="0"/>
        <w:rPr>
          <w:rFonts w:ascii="Arial" w:hAnsi="Arial"/>
          <w:lang w:val="es-ES_tradnl"/>
        </w:rPr>
      </w:pPr>
    </w:p>
    <w:p w14:paraId="19F66194" w14:textId="77777777" w:rsidR="00833144" w:rsidRPr="003838BD" w:rsidRDefault="00833144" w:rsidP="00280686">
      <w:pPr>
        <w:numPr>
          <w:ilvl w:val="1"/>
          <w:numId w:val="30"/>
        </w:numPr>
        <w:spacing w:after="120"/>
        <w:rPr>
          <w:rFonts w:ascii="Arial" w:hAnsi="Arial"/>
          <w:lang w:val="es-ES_tradnl"/>
        </w:rPr>
      </w:pPr>
      <w:r w:rsidRPr="003838BD">
        <w:rPr>
          <w:rFonts w:ascii="Arial" w:hAnsi="Arial"/>
          <w:lang w:val="es-ES_tradnl"/>
        </w:rPr>
        <w:t>Corriente soportable de diseño 2.000 A (valor eficaz)) – 1 minuto</w:t>
      </w:r>
    </w:p>
    <w:p w14:paraId="1C0A237D" w14:textId="77777777" w:rsidR="00E9175C" w:rsidRPr="003838BD" w:rsidRDefault="00E9175C" w:rsidP="00E9175C">
      <w:pPr>
        <w:spacing w:after="120"/>
        <w:ind w:left="1785" w:firstLine="0"/>
        <w:rPr>
          <w:rFonts w:ascii="Arial" w:hAnsi="Arial"/>
          <w:lang w:val="es-ES_tradnl"/>
        </w:rPr>
      </w:pPr>
    </w:p>
    <w:p w14:paraId="4C003924" w14:textId="77777777" w:rsidR="00833144" w:rsidRPr="003838BD" w:rsidRDefault="00833144" w:rsidP="00977CA1">
      <w:pPr>
        <w:pStyle w:val="Ttulo3"/>
      </w:pPr>
      <w:bookmarkStart w:id="87" w:name="_Toc112940061"/>
      <w:r w:rsidRPr="003838BD">
        <w:t>Transformador de Potencia</w:t>
      </w:r>
      <w:bookmarkEnd w:id="85"/>
      <w:bookmarkEnd w:id="86"/>
      <w:bookmarkEnd w:id="87"/>
    </w:p>
    <w:p w14:paraId="3F9D05E6" w14:textId="77777777" w:rsidR="00833144" w:rsidRPr="003838BD" w:rsidRDefault="00833144" w:rsidP="00833144">
      <w:pPr>
        <w:ind w:firstLine="0"/>
        <w:rPr>
          <w:rFonts w:ascii="Arial" w:hAnsi="Arial"/>
          <w:lang w:val="es-ES_tradnl"/>
        </w:rPr>
      </w:pPr>
    </w:p>
    <w:p w14:paraId="05F83102" w14:textId="77777777" w:rsidR="00833144" w:rsidRPr="003838BD" w:rsidRDefault="00833144" w:rsidP="00833144">
      <w:pPr>
        <w:ind w:firstLine="0"/>
        <w:rPr>
          <w:rFonts w:ascii="Arial" w:hAnsi="Arial"/>
          <w:lang w:val="es-ES_tradnl" w:eastAsia="es-DO"/>
        </w:rPr>
      </w:pPr>
      <w:bookmarkStart w:id="88" w:name="_Toc105761725"/>
      <w:bookmarkStart w:id="89" w:name="_Toc105761867"/>
      <w:r w:rsidRPr="003838BD">
        <w:rPr>
          <w:rFonts w:ascii="Arial" w:hAnsi="Arial"/>
          <w:lang w:val="es-ES_tradnl" w:eastAsia="es-DO"/>
        </w:rPr>
        <w:t xml:space="preserve">Para la transformación de alta tensión 138 kV a media tensión se ha previsto el suministro e instalación de dos (2) transformadores de potencia, trifásico en baño de </w:t>
      </w:r>
      <w:r w:rsidRPr="003838BD">
        <w:rPr>
          <w:rFonts w:ascii="Arial" w:hAnsi="Arial"/>
          <w:lang w:val="es-ES_tradnl" w:eastAsia="es-DO"/>
        </w:rPr>
        <w:lastRenderedPageBreak/>
        <w:t>aceite, tipo intemperie. El transformador cuenta con un arrollamiento en el primario 40-50 MVA, un arrollamiento en el secundario 40-50 MVA y un arroyamiento terciario 10 MVA.</w:t>
      </w:r>
    </w:p>
    <w:p w14:paraId="1D7CD526" w14:textId="77777777" w:rsidR="00833144" w:rsidRPr="003838BD" w:rsidRDefault="00833144" w:rsidP="00833144">
      <w:pPr>
        <w:spacing w:before="120" w:after="240"/>
        <w:ind w:firstLine="0"/>
        <w:rPr>
          <w:rFonts w:ascii="Arial" w:hAnsi="Arial"/>
          <w:lang w:val="es-ES_tradnl"/>
        </w:rPr>
      </w:pPr>
      <w:r w:rsidRPr="003838BD">
        <w:rPr>
          <w:rFonts w:ascii="Arial" w:hAnsi="Arial"/>
          <w:lang w:val="es-ES_tradnl"/>
        </w:rPr>
        <w:t>Los transformadores a suministrar serán refrigerados por aire con circulación natural y/o forzada y aceite con circulación natural (ONAN/ONAF). En la condición ONAN el transformador debe poder operar en forma continua hasta un 80% de la</w:t>
      </w:r>
      <w:r w:rsidRPr="003838BD">
        <w:rPr>
          <w:rFonts w:ascii="Arial" w:hAnsi="Arial"/>
          <w:spacing w:val="-30"/>
          <w:lang w:val="es-ES_tradnl"/>
        </w:rPr>
        <w:t xml:space="preserve"> </w:t>
      </w:r>
      <w:r w:rsidRPr="003838BD">
        <w:rPr>
          <w:rFonts w:ascii="Arial" w:hAnsi="Arial"/>
          <w:lang w:val="es-ES_tradnl"/>
        </w:rPr>
        <w:t>potencia nominal y en la condición ONAF contar con el 20% restante.</w:t>
      </w:r>
    </w:p>
    <w:p w14:paraId="5909C7DA" w14:textId="77777777" w:rsidR="00833144" w:rsidRPr="003838BD" w:rsidRDefault="00833144" w:rsidP="00833144">
      <w:pPr>
        <w:spacing w:after="240"/>
        <w:ind w:firstLine="0"/>
        <w:rPr>
          <w:rFonts w:ascii="Arial" w:hAnsi="Arial"/>
          <w:lang w:val="es-ES_tradnl" w:eastAsia="es-DO"/>
        </w:rPr>
      </w:pPr>
      <w:r w:rsidRPr="003838BD">
        <w:rPr>
          <w:rFonts w:ascii="Arial" w:hAnsi="Arial"/>
          <w:lang w:val="es-ES_tradnl" w:eastAsia="es-DO"/>
        </w:rPr>
        <w:t>El transformador contará con un conmutador de tomas bajo carga (CTBC) que deberá responder a las recomendaciones IEC 60214-1, 60214-2 y 60542 y será de calidad probada y reconocida.</w:t>
      </w:r>
    </w:p>
    <w:p w14:paraId="6744E71C" w14:textId="77777777" w:rsidR="00833144" w:rsidRPr="003838BD" w:rsidRDefault="00833144" w:rsidP="00833144">
      <w:pPr>
        <w:spacing w:after="240"/>
        <w:ind w:firstLine="0"/>
        <w:rPr>
          <w:rFonts w:ascii="Arial" w:hAnsi="Arial"/>
          <w:lang w:val="es-ES_tradnl" w:eastAsia="es-DO"/>
        </w:rPr>
      </w:pPr>
      <w:r w:rsidRPr="003838BD">
        <w:rPr>
          <w:rFonts w:ascii="Arial" w:hAnsi="Arial"/>
          <w:lang w:val="es-ES_tradnl" w:eastAsia="es-DO"/>
        </w:rPr>
        <w:t>En la caja de la fase correspondiente se dispondrá de borneras a las que habrán sido cableados, por ejemplo, los contactos de iniciación de los dispositivos siguientes:</w:t>
      </w:r>
    </w:p>
    <w:p w14:paraId="5963131C" w14:textId="77777777" w:rsidR="00833144" w:rsidRPr="003838BD" w:rsidRDefault="00833144" w:rsidP="00280686">
      <w:pPr>
        <w:numPr>
          <w:ilvl w:val="1"/>
          <w:numId w:val="30"/>
        </w:numPr>
        <w:spacing w:after="120"/>
        <w:rPr>
          <w:rFonts w:ascii="Arial" w:hAnsi="Arial"/>
          <w:lang w:val="es-ES_tradnl"/>
        </w:rPr>
      </w:pPr>
      <w:r w:rsidRPr="003838BD">
        <w:rPr>
          <w:rFonts w:ascii="Arial" w:hAnsi="Arial"/>
          <w:lang w:val="es-ES_tradnl"/>
        </w:rPr>
        <w:t>Alarma y disparo del relé de flujo y nivel de aceite del CTBC.</w:t>
      </w:r>
    </w:p>
    <w:p w14:paraId="48E0EF44" w14:textId="77777777" w:rsidR="00833144" w:rsidRPr="003838BD" w:rsidRDefault="00833144" w:rsidP="00280686">
      <w:pPr>
        <w:numPr>
          <w:ilvl w:val="1"/>
          <w:numId w:val="30"/>
        </w:numPr>
        <w:spacing w:after="120"/>
        <w:rPr>
          <w:rFonts w:ascii="Arial" w:hAnsi="Arial"/>
          <w:lang w:val="es-ES_tradnl"/>
        </w:rPr>
      </w:pPr>
      <w:r w:rsidRPr="003838BD">
        <w:rPr>
          <w:rFonts w:ascii="Arial" w:hAnsi="Arial"/>
          <w:lang w:val="es-ES_tradnl"/>
        </w:rPr>
        <w:t>Conmutación en curso.</w:t>
      </w:r>
    </w:p>
    <w:p w14:paraId="7847D23A" w14:textId="77777777" w:rsidR="00833144" w:rsidRPr="003838BD" w:rsidRDefault="00833144" w:rsidP="00280686">
      <w:pPr>
        <w:numPr>
          <w:ilvl w:val="1"/>
          <w:numId w:val="30"/>
        </w:numPr>
        <w:spacing w:after="120"/>
        <w:rPr>
          <w:rFonts w:ascii="Arial" w:hAnsi="Arial"/>
          <w:lang w:val="es-ES_tradnl"/>
        </w:rPr>
      </w:pPr>
      <w:r w:rsidRPr="003838BD">
        <w:rPr>
          <w:rFonts w:ascii="Arial" w:hAnsi="Arial"/>
          <w:lang w:val="es-ES_tradnl"/>
        </w:rPr>
        <w:t>Regulación paso a paso.</w:t>
      </w:r>
    </w:p>
    <w:p w14:paraId="7658E2B1" w14:textId="77777777" w:rsidR="00833144" w:rsidRPr="003838BD" w:rsidRDefault="00833144" w:rsidP="00977CA1">
      <w:pPr>
        <w:pStyle w:val="Ttulo3"/>
      </w:pPr>
      <w:bookmarkStart w:id="90" w:name="_Toc112940062"/>
      <w:r w:rsidRPr="003838BD">
        <w:t>Sistema de Servicios Auxiliares</w:t>
      </w:r>
      <w:bookmarkEnd w:id="88"/>
      <w:bookmarkEnd w:id="89"/>
      <w:bookmarkEnd w:id="90"/>
    </w:p>
    <w:p w14:paraId="4AFDA898" w14:textId="77777777" w:rsidR="00833144" w:rsidRPr="003838BD" w:rsidRDefault="00833144" w:rsidP="00833144">
      <w:pPr>
        <w:spacing w:after="240"/>
        <w:ind w:firstLine="0"/>
        <w:rPr>
          <w:rFonts w:ascii="Arial" w:hAnsi="Arial"/>
          <w:lang w:val="es-ES_tradnl" w:eastAsia="es-DO"/>
        </w:rPr>
      </w:pPr>
      <w:r w:rsidRPr="003838BD">
        <w:rPr>
          <w:rFonts w:ascii="Arial" w:hAnsi="Arial"/>
          <w:lang w:val="es-ES_tradnl" w:eastAsia="es-DO"/>
        </w:rPr>
        <w:t>La alimentación de los servicios auxiliares de la nueva subestación transformadora se prevé a partir de Secundarios de los transformadores de potencia 138/12,8/10 kV. El equipamiento de MT, asociado, quedará reducido a:</w:t>
      </w:r>
    </w:p>
    <w:p w14:paraId="0039B8A6" w14:textId="77777777" w:rsidR="00833144" w:rsidRPr="003838BD" w:rsidRDefault="00833144" w:rsidP="00280686">
      <w:pPr>
        <w:pStyle w:val="Prrafodelista"/>
        <w:numPr>
          <w:ilvl w:val="0"/>
          <w:numId w:val="39"/>
        </w:numPr>
        <w:spacing w:after="120"/>
        <w:ind w:left="567"/>
        <w:rPr>
          <w:rFonts w:ascii="Arial" w:hAnsi="Arial"/>
          <w:sz w:val="24"/>
          <w:szCs w:val="24"/>
          <w:lang w:val="es-ES_tradnl"/>
        </w:rPr>
      </w:pPr>
      <w:r w:rsidRPr="003838BD">
        <w:rPr>
          <w:rFonts w:ascii="Arial" w:hAnsi="Arial"/>
          <w:sz w:val="24"/>
          <w:szCs w:val="24"/>
          <w:lang w:val="es-ES_tradnl"/>
        </w:rPr>
        <w:t>Dos (2) Transformador de servicios auxiliares MT 12.5/0.208-0.120 kV – 150 kVA.</w:t>
      </w:r>
    </w:p>
    <w:p w14:paraId="416D5B39" w14:textId="77777777" w:rsidR="00833144" w:rsidRPr="003838BD" w:rsidRDefault="00833144" w:rsidP="00280686">
      <w:pPr>
        <w:pStyle w:val="Prrafodelista"/>
        <w:numPr>
          <w:ilvl w:val="0"/>
          <w:numId w:val="39"/>
        </w:numPr>
        <w:spacing w:after="120"/>
        <w:ind w:left="567"/>
        <w:rPr>
          <w:rFonts w:ascii="Arial" w:hAnsi="Arial"/>
          <w:sz w:val="24"/>
          <w:szCs w:val="24"/>
          <w:lang w:val="es-ES_tradnl"/>
        </w:rPr>
      </w:pPr>
      <w:r w:rsidRPr="003838BD">
        <w:rPr>
          <w:rFonts w:ascii="Arial" w:hAnsi="Arial"/>
          <w:sz w:val="24"/>
          <w:szCs w:val="24"/>
          <w:lang w:val="es-ES_tradnl"/>
        </w:rPr>
        <w:t>Tablero General Servicio Auxiliar Corriente Alterna Edificio de Equipos y Control MT.</w:t>
      </w:r>
    </w:p>
    <w:p w14:paraId="1B5165EA" w14:textId="77777777" w:rsidR="00833144" w:rsidRPr="003838BD" w:rsidRDefault="00833144" w:rsidP="00280686">
      <w:pPr>
        <w:pStyle w:val="Prrafodelista"/>
        <w:numPr>
          <w:ilvl w:val="0"/>
          <w:numId w:val="39"/>
        </w:numPr>
        <w:spacing w:after="120"/>
        <w:ind w:left="567"/>
        <w:rPr>
          <w:rFonts w:ascii="Arial" w:hAnsi="Arial"/>
          <w:sz w:val="24"/>
          <w:szCs w:val="24"/>
          <w:lang w:val="es-ES_tradnl"/>
        </w:rPr>
      </w:pPr>
      <w:r w:rsidRPr="003838BD">
        <w:rPr>
          <w:rFonts w:ascii="Arial" w:hAnsi="Arial"/>
          <w:sz w:val="24"/>
          <w:szCs w:val="24"/>
          <w:lang w:val="es-ES_tradnl"/>
        </w:rPr>
        <w:t>Tablero Servicio Auxiliar Corriente Alterna Edificio GIS.</w:t>
      </w:r>
    </w:p>
    <w:p w14:paraId="1CBF7975" w14:textId="77777777" w:rsidR="00833144" w:rsidRPr="003838BD" w:rsidRDefault="00833144" w:rsidP="00280686">
      <w:pPr>
        <w:pStyle w:val="Prrafodelista"/>
        <w:numPr>
          <w:ilvl w:val="0"/>
          <w:numId w:val="39"/>
        </w:numPr>
        <w:spacing w:after="120"/>
        <w:ind w:left="567"/>
        <w:rPr>
          <w:rFonts w:ascii="Arial" w:hAnsi="Arial"/>
          <w:sz w:val="24"/>
          <w:szCs w:val="24"/>
          <w:lang w:val="es-ES_tradnl"/>
        </w:rPr>
      </w:pPr>
      <w:r w:rsidRPr="003838BD">
        <w:rPr>
          <w:rFonts w:ascii="Arial" w:hAnsi="Arial"/>
          <w:sz w:val="24"/>
          <w:szCs w:val="24"/>
          <w:lang w:val="es-ES_tradnl"/>
        </w:rPr>
        <w:t>Tablero Servicio Auxiliar Corriente Continua Edificio de Equipos y Control MT.</w:t>
      </w:r>
    </w:p>
    <w:p w14:paraId="78A340DC" w14:textId="77777777" w:rsidR="00833144" w:rsidRPr="003838BD" w:rsidRDefault="00833144" w:rsidP="00280686">
      <w:pPr>
        <w:pStyle w:val="Prrafodelista"/>
        <w:numPr>
          <w:ilvl w:val="0"/>
          <w:numId w:val="39"/>
        </w:numPr>
        <w:spacing w:after="120"/>
        <w:ind w:left="567"/>
        <w:rPr>
          <w:rFonts w:ascii="Arial" w:hAnsi="Arial"/>
          <w:sz w:val="24"/>
          <w:szCs w:val="24"/>
          <w:lang w:val="es-ES_tradnl"/>
        </w:rPr>
      </w:pPr>
      <w:r w:rsidRPr="003838BD">
        <w:rPr>
          <w:rFonts w:ascii="Arial" w:hAnsi="Arial"/>
          <w:sz w:val="24"/>
          <w:szCs w:val="24"/>
          <w:lang w:val="es-ES_tradnl"/>
        </w:rPr>
        <w:t>Tablero Servicio Auxiliar Corriente Continua Edificio GIS.</w:t>
      </w:r>
    </w:p>
    <w:p w14:paraId="29FC4371" w14:textId="77777777" w:rsidR="00E246E7" w:rsidRPr="003838BD" w:rsidRDefault="00833144" w:rsidP="00280686">
      <w:pPr>
        <w:pStyle w:val="Prrafodelista"/>
        <w:numPr>
          <w:ilvl w:val="0"/>
          <w:numId w:val="39"/>
        </w:numPr>
        <w:spacing w:after="120"/>
        <w:ind w:left="567"/>
        <w:rPr>
          <w:rFonts w:ascii="Arial" w:hAnsi="Arial"/>
          <w:sz w:val="24"/>
          <w:szCs w:val="24"/>
          <w:lang w:val="es-ES_tradnl"/>
        </w:rPr>
      </w:pPr>
      <w:r w:rsidRPr="003838BD">
        <w:rPr>
          <w:rFonts w:ascii="Arial" w:hAnsi="Arial"/>
          <w:sz w:val="24"/>
          <w:szCs w:val="24"/>
          <w:lang w:val="es-ES_tradnl"/>
        </w:rPr>
        <w:t>Grupo electrógeno de emergencia de 75 kW.</w:t>
      </w:r>
    </w:p>
    <w:p w14:paraId="4DB401EB" w14:textId="77777777" w:rsidR="00833144" w:rsidRPr="003838BD" w:rsidRDefault="00833144" w:rsidP="00977CA1">
      <w:pPr>
        <w:pStyle w:val="Ttulo3"/>
      </w:pPr>
      <w:bookmarkStart w:id="91" w:name="_Toc105761726"/>
      <w:bookmarkStart w:id="92" w:name="_Toc105761868"/>
      <w:bookmarkStart w:id="93" w:name="_Toc112940063"/>
      <w:r w:rsidRPr="003838BD">
        <w:lastRenderedPageBreak/>
        <w:t>Corriente Alterna</w:t>
      </w:r>
      <w:bookmarkEnd w:id="91"/>
      <w:bookmarkEnd w:id="92"/>
      <w:bookmarkEnd w:id="93"/>
    </w:p>
    <w:p w14:paraId="0DBA733C" w14:textId="77777777" w:rsidR="00833144" w:rsidRPr="003838BD" w:rsidRDefault="00833144" w:rsidP="00833144">
      <w:pPr>
        <w:ind w:firstLine="0"/>
        <w:rPr>
          <w:rFonts w:ascii="Arial" w:hAnsi="Arial"/>
          <w:lang w:val="es-ES_tradnl" w:eastAsia="es-DO"/>
        </w:rPr>
      </w:pPr>
      <w:bookmarkStart w:id="94" w:name="_Toc105761727"/>
      <w:bookmarkStart w:id="95" w:name="_Toc105761869"/>
      <w:r w:rsidRPr="003838BD">
        <w:rPr>
          <w:rFonts w:ascii="Arial" w:hAnsi="Arial"/>
          <w:lang w:val="es-ES_tradnl"/>
        </w:rPr>
        <w:t xml:space="preserve">Se contempla la instalación de dos (2) transformadores trifásicos de 150 kVA 12.5 kV/208-120 V (uno por cada campo de transformación), con neutro conectado rígidamente a tierra (admitiéndose una variación en </w:t>
      </w:r>
      <w:r w:rsidRPr="003838BD">
        <w:rPr>
          <w:rFonts w:ascii="Arial" w:hAnsi="Arial"/>
          <w:u w:val="single"/>
          <w:lang w:val="es-ES_tradnl"/>
        </w:rPr>
        <w:t>+</w:t>
      </w:r>
      <w:r w:rsidRPr="003838BD">
        <w:rPr>
          <w:rFonts w:ascii="Arial" w:hAnsi="Arial"/>
          <w:lang w:val="es-ES_tradnl"/>
        </w:rPr>
        <w:t xml:space="preserve"> del 5% de la tensión en el extremo de consumo). Se prevé un tablero general de servicios auxiliares de corriente alterna, instalado en la sala de control del edificio de celdas de MT y un segundo tablero dispuesto en el edificio de bahías GIS 138 kV</w:t>
      </w:r>
      <w:r w:rsidRPr="003838BD">
        <w:rPr>
          <w:rFonts w:ascii="Arial" w:hAnsi="Arial"/>
          <w:lang w:val="es-ES_tradnl" w:eastAsia="es-DO"/>
        </w:rPr>
        <w:t>, en condiciones de emergencia, la subestación estará alimentada por un grupo generador diésel.</w:t>
      </w:r>
    </w:p>
    <w:p w14:paraId="44E376A0" w14:textId="77777777" w:rsidR="00E252FB" w:rsidRPr="003838BD" w:rsidRDefault="00E252FB" w:rsidP="00833144">
      <w:pPr>
        <w:ind w:firstLine="0"/>
        <w:rPr>
          <w:rFonts w:ascii="Arial" w:hAnsi="Arial"/>
          <w:lang w:val="es-ES_tradnl"/>
        </w:rPr>
      </w:pPr>
    </w:p>
    <w:p w14:paraId="654AA9F2" w14:textId="77777777" w:rsidR="00833144" w:rsidRPr="003838BD" w:rsidRDefault="00833144" w:rsidP="00977CA1">
      <w:pPr>
        <w:pStyle w:val="Ttulo3"/>
      </w:pPr>
      <w:bookmarkStart w:id="96" w:name="_Toc112940064"/>
      <w:r w:rsidRPr="003838BD">
        <w:t>Corriente Continua</w:t>
      </w:r>
      <w:bookmarkEnd w:id="94"/>
      <w:bookmarkEnd w:id="95"/>
      <w:bookmarkEnd w:id="96"/>
    </w:p>
    <w:p w14:paraId="7C66903D" w14:textId="77777777" w:rsidR="00833144" w:rsidRPr="003838BD" w:rsidRDefault="00833144" w:rsidP="00833144">
      <w:pPr>
        <w:spacing w:before="120" w:after="240"/>
        <w:ind w:firstLine="0"/>
        <w:rPr>
          <w:rFonts w:ascii="Arial" w:hAnsi="Arial"/>
          <w:lang w:val="es-ES_tradnl"/>
        </w:rPr>
      </w:pPr>
      <w:bookmarkStart w:id="97" w:name="_Toc105761728"/>
      <w:bookmarkStart w:id="98" w:name="_Toc105761870"/>
      <w:bookmarkStart w:id="99" w:name="_Toc111712679"/>
      <w:r w:rsidRPr="003838BD">
        <w:rPr>
          <w:rFonts w:ascii="Arial" w:hAnsi="Arial"/>
          <w:lang w:val="es-ES_tradnl"/>
        </w:rPr>
        <w:t xml:space="preserve">Los servicios de corriente continua estarán divididos en dos (2), uno para el edificio de celdas de MT y otro para los equipos del edificio GIS. </w:t>
      </w:r>
    </w:p>
    <w:p w14:paraId="05B86083" w14:textId="77777777" w:rsidR="00833144" w:rsidRPr="003838BD" w:rsidRDefault="00833144" w:rsidP="00833144">
      <w:pPr>
        <w:spacing w:before="120" w:after="240"/>
        <w:ind w:firstLine="0"/>
        <w:rPr>
          <w:rFonts w:ascii="Arial" w:hAnsi="Arial"/>
          <w:lang w:val="es-ES_tradnl"/>
        </w:rPr>
      </w:pPr>
      <w:r w:rsidRPr="003838BD">
        <w:rPr>
          <w:rFonts w:ascii="Arial" w:hAnsi="Arial"/>
          <w:lang w:val="es-ES_tradnl"/>
        </w:rPr>
        <w:t xml:space="preserve">El sistema del edificio de celdas de MT contará con una (1) unidad integrada de baterías-cargador a 125 Vcc, con capacidad de asumir la carga de corriente continua de toda la subestación, incluido los equipos del edificio GIS en caso de emergencia. </w:t>
      </w:r>
    </w:p>
    <w:p w14:paraId="0D5B27E2" w14:textId="77777777" w:rsidR="00833144" w:rsidRPr="003838BD" w:rsidRDefault="00833144" w:rsidP="00833144">
      <w:pPr>
        <w:spacing w:before="120" w:after="240"/>
        <w:ind w:firstLine="0"/>
        <w:rPr>
          <w:rFonts w:ascii="Arial" w:hAnsi="Arial"/>
          <w:lang w:val="es-ES_tradnl"/>
        </w:rPr>
      </w:pPr>
      <w:bookmarkStart w:id="100" w:name="_Hlk110940754"/>
      <w:r w:rsidRPr="003838BD">
        <w:rPr>
          <w:rFonts w:ascii="Arial" w:hAnsi="Arial"/>
          <w:lang w:val="es-ES_tradnl"/>
        </w:rPr>
        <w:t>El edificio de celdas de MT deberá contar con un tablero de servicios auxiliares de corriente continua, alimentado por el sistema cargador de baterías descrito anteriormente. En este se albergarán todas las cargas de corriente continua de los equipos control, medición y protección de MT, incluidos los correspondientes en la parte GIS a los transformadores de potencia. El mismo contará con la capacidad de asumir toda la carga incluyendo los equipos de AT en caso de emergencias.</w:t>
      </w:r>
      <w:bookmarkEnd w:id="100"/>
    </w:p>
    <w:p w14:paraId="7D15B59B" w14:textId="77777777" w:rsidR="00833144" w:rsidRPr="003838BD" w:rsidRDefault="00833144" w:rsidP="00833144">
      <w:pPr>
        <w:spacing w:before="120" w:after="240"/>
        <w:ind w:firstLine="0"/>
        <w:rPr>
          <w:rFonts w:ascii="Arial" w:hAnsi="Arial"/>
          <w:lang w:val="es-ES_tradnl"/>
        </w:rPr>
      </w:pPr>
      <w:bookmarkStart w:id="101" w:name="_Hlk110940767"/>
      <w:r w:rsidRPr="003838BD">
        <w:rPr>
          <w:rFonts w:ascii="Arial" w:hAnsi="Arial"/>
          <w:lang w:val="es-ES_tradnl"/>
        </w:rPr>
        <w:t xml:space="preserve">Para el edificio GIS 138 kV se dispondrá de una unidad integrada batería-cargador de 125 Vcc que alimentará el tablero de servicios auxiliares del edificio con capacidad de asumir la carga de corriente continua de toda la subestación, incluido el edificio MT en caso de emergencia. Desde este tablero estarán alimentadas todas las cargas de corriente continua correspondientes a los equipos de control y protección de ETED. </w:t>
      </w:r>
      <w:bookmarkEnd w:id="97"/>
      <w:bookmarkEnd w:id="98"/>
      <w:bookmarkEnd w:id="99"/>
      <w:bookmarkEnd w:id="101"/>
    </w:p>
    <w:p w14:paraId="44E4F777" w14:textId="77777777" w:rsidR="00833144" w:rsidRPr="003838BD" w:rsidRDefault="00833144" w:rsidP="00977CA1">
      <w:pPr>
        <w:pStyle w:val="Ttulo3"/>
      </w:pPr>
      <w:bookmarkStart w:id="102" w:name="_Toc105761729"/>
      <w:bookmarkStart w:id="103" w:name="_Toc105761871"/>
      <w:bookmarkStart w:id="104" w:name="_Toc112940065"/>
      <w:r w:rsidRPr="003838BD">
        <w:lastRenderedPageBreak/>
        <w:t xml:space="preserve">Sistema de </w:t>
      </w:r>
      <w:r w:rsidR="00E252FB" w:rsidRPr="003838BD">
        <w:t>P</w:t>
      </w:r>
      <w:r w:rsidRPr="003838BD">
        <w:t>rotecciones</w:t>
      </w:r>
      <w:bookmarkEnd w:id="102"/>
      <w:bookmarkEnd w:id="103"/>
      <w:bookmarkEnd w:id="104"/>
    </w:p>
    <w:p w14:paraId="1EF66953" w14:textId="77777777" w:rsidR="00833144" w:rsidRPr="003838BD" w:rsidRDefault="00833144" w:rsidP="00833144">
      <w:pPr>
        <w:spacing w:before="120" w:after="240"/>
        <w:ind w:firstLine="0"/>
        <w:rPr>
          <w:rFonts w:ascii="Arial" w:hAnsi="Arial"/>
          <w:lang w:val="es-ES_tradnl"/>
        </w:rPr>
      </w:pPr>
      <w:r w:rsidRPr="003838BD">
        <w:rPr>
          <w:rFonts w:ascii="Arial" w:hAnsi="Arial"/>
          <w:lang w:val="es-ES_tradnl"/>
        </w:rPr>
        <w:t>Los esquemas de transmisión de 138 kV son con conexión en estrella con neutro efectivamente puesto a tierra. Por la importancia que tiene el sistema de transmisión, se requiere que los sistemas de protecciones cuenten con los mayores grados de confiabilidad y seguridad que puedan brindar los fabricantes en la actualidad en función de la calidad de los materiales suministrados, como así también de la calidad de la ingeniería a aplicar en el diseño de las lógicas de protecciones y de interacción entre protecciones y equipos.</w:t>
      </w:r>
    </w:p>
    <w:p w14:paraId="6E334780" w14:textId="77777777" w:rsidR="00833144" w:rsidRPr="003838BD" w:rsidRDefault="00833144" w:rsidP="00833144">
      <w:pPr>
        <w:spacing w:before="120" w:after="240"/>
        <w:ind w:firstLine="0"/>
        <w:rPr>
          <w:rFonts w:ascii="Arial" w:hAnsi="Arial"/>
          <w:lang w:val="es-ES_tradnl"/>
        </w:rPr>
      </w:pPr>
      <w:r w:rsidRPr="003838BD">
        <w:rPr>
          <w:rFonts w:ascii="Arial" w:hAnsi="Arial"/>
          <w:lang w:val="es-ES_tradnl"/>
        </w:rPr>
        <w:t>La estación transformadora dispondrá de áreas claramente delimitadas: 138 kV, 12.5 kV, servicios auxiliares y equipos de comunicaciones. Las áreas desde sus respectivas salas se vincularán con el Centro de Operaciones de la Red (CORSUR) y el Centro de Control de Energía (CCE) de la ETED según corresponda.</w:t>
      </w:r>
    </w:p>
    <w:p w14:paraId="404AFC1A" w14:textId="77777777" w:rsidR="00833144" w:rsidRPr="003838BD" w:rsidRDefault="009F33E7" w:rsidP="00A35C06">
      <w:pPr>
        <w:pStyle w:val="Ttulo2"/>
      </w:pPr>
      <w:bookmarkStart w:id="105" w:name="_Toc105761730"/>
      <w:bookmarkStart w:id="106" w:name="_Toc105761872"/>
      <w:bookmarkStart w:id="107" w:name="_Toc112940066"/>
      <w:r w:rsidRPr="003838BD">
        <w:t xml:space="preserve"> </w:t>
      </w:r>
      <w:bookmarkStart w:id="108" w:name="_Toc134626738"/>
      <w:r w:rsidR="00833144" w:rsidRPr="003838BD">
        <w:t>Obras Civiles</w:t>
      </w:r>
      <w:bookmarkEnd w:id="105"/>
      <w:bookmarkEnd w:id="106"/>
      <w:bookmarkEnd w:id="107"/>
      <w:bookmarkEnd w:id="108"/>
    </w:p>
    <w:p w14:paraId="17B63C00" w14:textId="77777777" w:rsidR="00833144" w:rsidRPr="003838BD" w:rsidRDefault="00833144" w:rsidP="00977CA1">
      <w:pPr>
        <w:pStyle w:val="Ttulo3"/>
      </w:pPr>
      <w:bookmarkStart w:id="109" w:name="_Toc105761731"/>
      <w:bookmarkStart w:id="110" w:name="_Toc105761873"/>
      <w:bookmarkStart w:id="111" w:name="_Toc112940067"/>
      <w:r w:rsidRPr="003838BD">
        <w:t>Intemperie</w:t>
      </w:r>
      <w:bookmarkEnd w:id="109"/>
      <w:bookmarkEnd w:id="110"/>
      <w:bookmarkEnd w:id="111"/>
    </w:p>
    <w:p w14:paraId="45289B93" w14:textId="77777777" w:rsidR="00833144" w:rsidRPr="003838BD" w:rsidRDefault="00833144" w:rsidP="006952A4">
      <w:pPr>
        <w:pStyle w:val="Ttulo3"/>
      </w:pPr>
      <w:bookmarkStart w:id="112" w:name="_Toc105761732"/>
      <w:bookmarkStart w:id="113" w:name="_Toc105761874"/>
      <w:bookmarkStart w:id="114" w:name="_Toc112940068"/>
      <w:r w:rsidRPr="003838BD">
        <w:t>Nivelación y Acondicionamiento del Terreno</w:t>
      </w:r>
      <w:bookmarkEnd w:id="112"/>
      <w:bookmarkEnd w:id="113"/>
      <w:bookmarkEnd w:id="114"/>
    </w:p>
    <w:p w14:paraId="41E52C7F" w14:textId="77777777" w:rsidR="002B2441" w:rsidRPr="002B2441" w:rsidRDefault="002B2441" w:rsidP="002B2441">
      <w:pPr>
        <w:pStyle w:val="xmsonormal"/>
        <w:spacing w:after="240" w:line="276" w:lineRule="auto"/>
        <w:jc w:val="both"/>
        <w:rPr>
          <w:rFonts w:ascii="Arial" w:eastAsia="Times New Roman" w:hAnsi="Arial" w:cs="Arial"/>
          <w:sz w:val="24"/>
          <w:szCs w:val="24"/>
          <w:lang w:val="es-ES_tradnl" w:eastAsia="es-MX"/>
        </w:rPr>
      </w:pPr>
      <w:r w:rsidRPr="002B2441">
        <w:rPr>
          <w:rFonts w:ascii="Arial" w:eastAsia="Times New Roman" w:hAnsi="Arial" w:cs="Arial"/>
          <w:sz w:val="24"/>
          <w:szCs w:val="24"/>
          <w:lang w:val="es-ES_tradnl" w:eastAsia="es-MX"/>
        </w:rPr>
        <w:t>Se proyecta la ejecución de la explanación y acondicionamiento del terreno para la construcción de la subestación Centro de Operaciones 138 KV, a una cota de un 30 cm sobre la cota del eje de la avenida Gregorio Luperón. Asimismo, llevándose a cabo el desbroce y retirada de la capa vegetal del terreno, que se acopiará en obra para su extendido final en las zonas libres exteriores a la explanada, procediéndose posteriormente a la realización de los trabajos de excavación y relleno compactado en las zonas correspondientes hasta la referida cota de explanación. La transición de la explanada con el terreno natural se resolverá mediante taludes.</w:t>
      </w:r>
    </w:p>
    <w:p w14:paraId="0FE8D2AA" w14:textId="77777777" w:rsidR="002B2441" w:rsidRPr="002B2441" w:rsidRDefault="002B2441" w:rsidP="002B2441">
      <w:pPr>
        <w:pStyle w:val="xmsonormal"/>
        <w:spacing w:after="240" w:line="276" w:lineRule="auto"/>
        <w:jc w:val="both"/>
        <w:rPr>
          <w:rFonts w:ascii="Arial" w:eastAsia="Times New Roman" w:hAnsi="Arial" w:cs="Arial"/>
          <w:sz w:val="24"/>
          <w:szCs w:val="24"/>
          <w:lang w:val="es-ES_tradnl" w:eastAsia="es-MX"/>
        </w:rPr>
      </w:pPr>
      <w:r w:rsidRPr="002B2441">
        <w:rPr>
          <w:rFonts w:ascii="Arial" w:eastAsia="Times New Roman" w:hAnsi="Arial" w:cs="Arial"/>
          <w:sz w:val="24"/>
          <w:szCs w:val="24"/>
          <w:lang w:val="es-ES_tradnl" w:eastAsia="es-MX"/>
        </w:rPr>
        <w:t>El campo interior irá acabado con una capa de grava de 10 cm de espesor, por lo que la cota de terminado de la subestación será 0.20m sobre nivel del terreno de la avenida frontal (Gregorio Luperón) más los 10cm de grava, con una cota terminada de 30cm.</w:t>
      </w:r>
    </w:p>
    <w:p w14:paraId="71E68505" w14:textId="77777777" w:rsidR="002B2441" w:rsidRPr="002B2441" w:rsidRDefault="002B2441" w:rsidP="002B2441">
      <w:pPr>
        <w:pStyle w:val="xmsonormal"/>
        <w:spacing w:after="240"/>
        <w:jc w:val="both"/>
        <w:rPr>
          <w:rFonts w:ascii="Arial" w:eastAsia="Times New Roman" w:hAnsi="Arial" w:cs="Arial"/>
          <w:sz w:val="24"/>
          <w:szCs w:val="24"/>
          <w:lang w:val="es-ES_tradnl" w:eastAsia="es-MX"/>
        </w:rPr>
      </w:pPr>
      <w:r w:rsidRPr="002B2441">
        <w:rPr>
          <w:rFonts w:ascii="Arial" w:eastAsia="Times New Roman" w:hAnsi="Arial" w:cs="Arial"/>
          <w:sz w:val="24"/>
          <w:szCs w:val="24"/>
          <w:lang w:val="es-ES_tradnl" w:eastAsia="es-MX"/>
        </w:rPr>
        <w:t>De igual forma se prevé la realización de un relleno de unos 20 cm., en todas las dependencias de los edificios sobre el terreno compactado.</w:t>
      </w:r>
    </w:p>
    <w:p w14:paraId="3389F2AD" w14:textId="77777777" w:rsidR="002B2441" w:rsidRPr="002B2441" w:rsidRDefault="002B2441" w:rsidP="002B2441">
      <w:pPr>
        <w:pStyle w:val="xmsonormal"/>
        <w:spacing w:after="240"/>
        <w:jc w:val="both"/>
        <w:rPr>
          <w:rFonts w:ascii="Arial" w:eastAsia="Times New Roman" w:hAnsi="Arial" w:cs="Arial"/>
          <w:sz w:val="24"/>
          <w:szCs w:val="24"/>
          <w:lang w:val="es-ES_tradnl" w:eastAsia="es-MX"/>
        </w:rPr>
      </w:pPr>
      <w:r w:rsidRPr="002B2441">
        <w:rPr>
          <w:rFonts w:ascii="Arial" w:eastAsia="Times New Roman" w:hAnsi="Arial" w:cs="Arial"/>
          <w:sz w:val="24"/>
          <w:szCs w:val="24"/>
          <w:lang w:val="es-ES_tradnl" w:eastAsia="es-MX"/>
        </w:rPr>
        <w:lastRenderedPageBreak/>
        <w:t>La malla de puesta a tierra quedará soterrada a 0.60 (1.20) m de profundidad sobre la cota de explanación. Debidamente compactadas al 95% del Ensayo Proctor Modificado.</w:t>
      </w:r>
    </w:p>
    <w:p w14:paraId="4E2F9304" w14:textId="77777777" w:rsidR="002B2441" w:rsidRPr="002B2441" w:rsidRDefault="002B2441" w:rsidP="002B2441">
      <w:pPr>
        <w:pStyle w:val="xmsonormal"/>
        <w:spacing w:after="240" w:line="276" w:lineRule="auto"/>
        <w:jc w:val="both"/>
        <w:rPr>
          <w:rFonts w:ascii="Arial" w:eastAsia="Times New Roman" w:hAnsi="Arial" w:cs="Arial"/>
          <w:sz w:val="24"/>
          <w:szCs w:val="24"/>
          <w:lang w:val="es-ES_tradnl" w:eastAsia="es-MX"/>
        </w:rPr>
      </w:pPr>
      <w:r w:rsidRPr="002B2441">
        <w:rPr>
          <w:rFonts w:ascii="Arial" w:eastAsia="Times New Roman" w:hAnsi="Arial" w:cs="Arial"/>
          <w:sz w:val="24"/>
          <w:szCs w:val="24"/>
          <w:lang w:val="es-ES_tradnl" w:eastAsia="es-MX"/>
        </w:rPr>
        <w:t>Para los trabajos a realizar en este apartado se seguirán las recomendaciones del estudio geotécnico o estudio de suelo.</w:t>
      </w:r>
    </w:p>
    <w:p w14:paraId="1227D4D3" w14:textId="77777777" w:rsidR="007C7757" w:rsidRPr="007C7757" w:rsidRDefault="007C7757" w:rsidP="007C7757">
      <w:pPr>
        <w:pStyle w:val="xmsonormal"/>
        <w:spacing w:after="240"/>
        <w:jc w:val="both"/>
        <w:rPr>
          <w:rFonts w:ascii="Arial" w:eastAsia="Times New Roman" w:hAnsi="Arial" w:cs="Arial"/>
          <w:b/>
          <w:iCs/>
          <w:sz w:val="24"/>
          <w:szCs w:val="24"/>
          <w:lang w:val="es-ES_tradnl" w:eastAsia="es-MX"/>
        </w:rPr>
      </w:pPr>
      <w:r w:rsidRPr="007C7757">
        <w:rPr>
          <w:rFonts w:ascii="Arial" w:eastAsia="Times New Roman" w:hAnsi="Arial" w:cs="Arial"/>
          <w:b/>
          <w:iCs/>
          <w:sz w:val="24"/>
          <w:szCs w:val="24"/>
          <w:lang w:val="es-ES_tradnl" w:eastAsia="es-MX"/>
        </w:rPr>
        <w:t xml:space="preserve">Tratamiento de aguas pluviales </w:t>
      </w:r>
    </w:p>
    <w:p w14:paraId="1D1C6A5C" w14:textId="77777777" w:rsidR="007C7757" w:rsidRPr="007C7757" w:rsidRDefault="007C7757" w:rsidP="007C7757">
      <w:pPr>
        <w:pStyle w:val="xmsonormal"/>
        <w:spacing w:after="240"/>
        <w:jc w:val="both"/>
        <w:rPr>
          <w:rFonts w:ascii="Arial" w:eastAsia="Times New Roman" w:hAnsi="Arial" w:cs="Arial"/>
          <w:sz w:val="24"/>
          <w:szCs w:val="24"/>
          <w:lang w:val="es-ES_tradnl" w:eastAsia="es-MX"/>
        </w:rPr>
      </w:pPr>
      <w:r w:rsidRPr="007C7757">
        <w:rPr>
          <w:rFonts w:ascii="Arial" w:eastAsia="Times New Roman" w:hAnsi="Arial" w:cs="Arial"/>
          <w:sz w:val="24"/>
          <w:szCs w:val="24"/>
          <w:lang w:val="es-ES_tradnl" w:eastAsia="es-MX"/>
        </w:rPr>
        <w:t xml:space="preserve">Se considerará en los bordes en que el talud entre en contacto con el muro de contención, un filtro de piedra (grava) con dimensiones entre (1”-2.5”) y un ancho de 30cm de espesor, con una profundidad no menor a un metro, con la finalidad de permitir la rápida evacuación de la escorrentía superficial que se presente en el emplazamiento con respecto al nivel del terreno terminado. El muro de contención contará con drenes en tubo PVC de 2” para vertido libre. </w:t>
      </w:r>
    </w:p>
    <w:p w14:paraId="66291EBD" w14:textId="77777777" w:rsidR="007C7757" w:rsidRPr="007C7757" w:rsidRDefault="007C7757" w:rsidP="007C7757">
      <w:pPr>
        <w:pStyle w:val="xmsonormal"/>
        <w:spacing w:after="240"/>
        <w:jc w:val="both"/>
        <w:rPr>
          <w:rFonts w:ascii="Arial" w:eastAsia="Times New Roman" w:hAnsi="Arial" w:cs="Arial"/>
          <w:sz w:val="24"/>
          <w:szCs w:val="24"/>
          <w:lang w:val="es-ES_tradnl" w:eastAsia="es-MX"/>
        </w:rPr>
      </w:pPr>
      <w:r w:rsidRPr="007C7757">
        <w:rPr>
          <w:rFonts w:ascii="Arial" w:eastAsia="Times New Roman" w:hAnsi="Arial" w:cs="Arial"/>
          <w:sz w:val="24"/>
          <w:szCs w:val="24"/>
          <w:lang w:val="es-ES_tradnl" w:eastAsia="es-MX"/>
        </w:rPr>
        <w:t xml:space="preserve">Los viales contemplarán muretes de hormigón (contenes tipo Telford) con la finalidad de conducir las escorrentías de las precipitaciones hacia los imbornales apostados en el trayecto del vial y estos estarán conectados con pozos filtrantes para su descarga al subsuelo. </w:t>
      </w:r>
    </w:p>
    <w:p w14:paraId="528D3843" w14:textId="77777777" w:rsidR="00833144" w:rsidRPr="003838BD" w:rsidRDefault="00833144" w:rsidP="00977CA1">
      <w:pPr>
        <w:pStyle w:val="Ttulo3"/>
      </w:pPr>
      <w:bookmarkStart w:id="115" w:name="_Toc105761733"/>
      <w:bookmarkStart w:id="116" w:name="_Toc105761875"/>
      <w:bookmarkStart w:id="117" w:name="_Toc112940069"/>
      <w:r w:rsidRPr="003838BD">
        <w:t>Acceso y Viales Interiores</w:t>
      </w:r>
      <w:bookmarkEnd w:id="115"/>
      <w:bookmarkEnd w:id="116"/>
      <w:bookmarkEnd w:id="117"/>
    </w:p>
    <w:p w14:paraId="0EB448FF" w14:textId="77777777" w:rsidR="00833144" w:rsidRPr="003838BD" w:rsidRDefault="00833144" w:rsidP="00833144">
      <w:pPr>
        <w:spacing w:before="120" w:after="240"/>
        <w:ind w:firstLine="0"/>
        <w:rPr>
          <w:rFonts w:ascii="Arial" w:hAnsi="Arial"/>
          <w:bCs/>
          <w:lang w:val="es-ES_tradnl"/>
        </w:rPr>
      </w:pPr>
      <w:bookmarkStart w:id="118" w:name="_Toc105761734"/>
      <w:bookmarkStart w:id="119" w:name="_Toc105761876"/>
      <w:r w:rsidRPr="003838BD">
        <w:rPr>
          <w:rFonts w:ascii="Arial" w:hAnsi="Arial"/>
          <w:bCs/>
          <w:lang w:val="es-ES_tradnl"/>
        </w:rPr>
        <w:t>El acceso a la subestación se realizará desde la avenida Luperón. Respecto al acceso se tendrán en cuenta las pendientes y radios de curvatura adecuados para permitir la circulación de los transportes pesados de equipos y materiales, especialmente los transformadores de potencia.</w:t>
      </w:r>
    </w:p>
    <w:p w14:paraId="35610C45" w14:textId="77777777" w:rsidR="00833144" w:rsidRPr="003838BD" w:rsidRDefault="00833144" w:rsidP="00833144">
      <w:pPr>
        <w:spacing w:before="120" w:after="240"/>
        <w:ind w:firstLine="0"/>
        <w:rPr>
          <w:rFonts w:ascii="Arial" w:hAnsi="Arial"/>
          <w:bCs/>
          <w:lang w:val="es-ES_tradnl"/>
        </w:rPr>
      </w:pPr>
      <w:r w:rsidRPr="003838BD">
        <w:rPr>
          <w:rFonts w:ascii="Arial" w:hAnsi="Arial"/>
          <w:bCs/>
          <w:lang w:val="es-ES_tradnl"/>
        </w:rPr>
        <w:t xml:space="preserve">Se construirán los viales interiores necesarios para permitir el acceso de los vehículos de transporte y mantenimiento requeridos para el montaje y conservación de los elementos de la subestación. </w:t>
      </w:r>
    </w:p>
    <w:p w14:paraId="67207E4B" w14:textId="77777777" w:rsidR="00833144" w:rsidRDefault="00833144" w:rsidP="00833144">
      <w:pPr>
        <w:spacing w:before="120" w:after="240"/>
        <w:ind w:firstLine="0"/>
        <w:rPr>
          <w:rFonts w:ascii="Arial" w:hAnsi="Arial"/>
          <w:lang w:val="es-ES_tradnl"/>
        </w:rPr>
      </w:pPr>
      <w:r w:rsidRPr="003838BD">
        <w:rPr>
          <w:rFonts w:ascii="Arial" w:hAnsi="Arial"/>
          <w:lang w:val="es-ES_tradnl"/>
        </w:rPr>
        <w:t>Para los caminos interiores se utilizará carpeta asfáltica, esta debe tener un espesor mínimo requerido de 2 pulgadas y apegarse a las características de los materiales especificados por el MOPC. El ancho de las vías a considerar no será menor de 6 metros.</w:t>
      </w:r>
    </w:p>
    <w:p w14:paraId="6499EB2B" w14:textId="77777777" w:rsidR="007C7757" w:rsidRPr="003838BD" w:rsidRDefault="007C7757" w:rsidP="00833144">
      <w:pPr>
        <w:spacing w:before="120" w:after="240"/>
        <w:ind w:firstLine="0"/>
        <w:rPr>
          <w:rFonts w:ascii="Arial" w:hAnsi="Arial"/>
          <w:lang w:val="es-ES_tradnl"/>
        </w:rPr>
      </w:pPr>
    </w:p>
    <w:p w14:paraId="7FDFCE59" w14:textId="77777777" w:rsidR="00833144" w:rsidRPr="003838BD" w:rsidRDefault="00833144" w:rsidP="00977CA1">
      <w:pPr>
        <w:pStyle w:val="Ttulo3"/>
      </w:pPr>
      <w:bookmarkStart w:id="120" w:name="_Toc112940070"/>
      <w:r w:rsidRPr="003838BD">
        <w:lastRenderedPageBreak/>
        <w:t>Cerramiento Perimetral y Puerta de Acceso</w:t>
      </w:r>
      <w:bookmarkEnd w:id="118"/>
      <w:bookmarkEnd w:id="119"/>
      <w:bookmarkEnd w:id="120"/>
    </w:p>
    <w:p w14:paraId="47FC2497" w14:textId="77777777" w:rsidR="00833144" w:rsidRPr="003838BD" w:rsidRDefault="00833144" w:rsidP="00833144">
      <w:pPr>
        <w:ind w:firstLine="0"/>
        <w:rPr>
          <w:rFonts w:ascii="Arial" w:hAnsi="Arial"/>
          <w:lang w:val="es-ES_tradnl"/>
        </w:rPr>
      </w:pPr>
    </w:p>
    <w:p w14:paraId="2F14A33A" w14:textId="77777777" w:rsidR="00833144" w:rsidRPr="003838BD" w:rsidRDefault="00833144" w:rsidP="00833144">
      <w:pPr>
        <w:ind w:firstLine="0"/>
        <w:rPr>
          <w:rFonts w:ascii="Arial" w:hAnsi="Arial"/>
          <w:bCs/>
          <w:lang w:val="es-ES_tradnl"/>
        </w:rPr>
      </w:pPr>
      <w:r w:rsidRPr="003838BD">
        <w:rPr>
          <w:rFonts w:ascii="Arial" w:hAnsi="Arial"/>
          <w:lang w:val="es-ES_tradnl"/>
        </w:rPr>
        <w:t>El Oferente presentará un diseño de verja perimetral a la Dirección Gestión de Distribución, para su ponderación y posterior aprobación, la misma será construida con la combinación de muro de bloques, vigas y columnas de hormigón armado. Toda la verja perimetral tendrá trincheras se seguridad</w:t>
      </w:r>
    </w:p>
    <w:p w14:paraId="45C6B0E7" w14:textId="77777777" w:rsidR="00833144" w:rsidRPr="003838BD" w:rsidRDefault="00833144" w:rsidP="00833144">
      <w:pPr>
        <w:ind w:firstLine="0"/>
        <w:rPr>
          <w:rFonts w:ascii="Arial" w:hAnsi="Arial"/>
          <w:bCs/>
          <w:lang w:val="es-ES_tradnl"/>
        </w:rPr>
      </w:pPr>
    </w:p>
    <w:p w14:paraId="727D56AC" w14:textId="77777777" w:rsidR="00833144" w:rsidRPr="003838BD" w:rsidRDefault="00833144" w:rsidP="00833144">
      <w:pPr>
        <w:ind w:firstLine="0"/>
        <w:rPr>
          <w:rFonts w:ascii="Arial" w:hAnsi="Arial"/>
          <w:b/>
          <w:bCs/>
          <w:lang w:val="es-ES_tradnl"/>
        </w:rPr>
      </w:pPr>
      <w:r w:rsidRPr="003838BD">
        <w:rPr>
          <w:rFonts w:ascii="Arial" w:hAnsi="Arial"/>
          <w:lang w:val="es-ES_tradnl"/>
        </w:rPr>
        <w:t>El ancho mínimo de la vía de acceso será 6 metros efectivos, la puerta de acceso a las instalaciones será metálica motorizada (incluye motor de apertura) con un ancho mínimo de 8 metros.</w:t>
      </w:r>
    </w:p>
    <w:p w14:paraId="4D72ECA2" w14:textId="77777777" w:rsidR="00833144" w:rsidRPr="003838BD" w:rsidRDefault="00833144" w:rsidP="00833144">
      <w:pPr>
        <w:ind w:firstLine="0"/>
        <w:rPr>
          <w:rFonts w:ascii="Arial" w:hAnsi="Arial"/>
          <w:b/>
          <w:bCs/>
          <w:lang w:val="es-ES_tradnl"/>
        </w:rPr>
      </w:pPr>
    </w:p>
    <w:p w14:paraId="4CECEF46" w14:textId="77777777" w:rsidR="00833144" w:rsidRPr="003838BD" w:rsidRDefault="00833144" w:rsidP="00977CA1">
      <w:pPr>
        <w:pStyle w:val="Ttulo3"/>
      </w:pPr>
      <w:bookmarkStart w:id="121" w:name="_Toc105761735"/>
      <w:bookmarkStart w:id="122" w:name="_Toc105761877"/>
      <w:bookmarkStart w:id="123" w:name="_Toc112940071"/>
      <w:r w:rsidRPr="003838BD">
        <w:t>Malla de Puesta a Tierra</w:t>
      </w:r>
      <w:bookmarkEnd w:id="121"/>
      <w:bookmarkEnd w:id="122"/>
      <w:bookmarkEnd w:id="123"/>
    </w:p>
    <w:p w14:paraId="38A423E7" w14:textId="77777777" w:rsidR="00833144" w:rsidRPr="003838BD" w:rsidRDefault="00833144" w:rsidP="00833144">
      <w:pPr>
        <w:ind w:firstLine="0"/>
        <w:rPr>
          <w:rFonts w:ascii="Arial" w:hAnsi="Arial"/>
          <w:lang w:val="es-ES_tradnl"/>
        </w:rPr>
      </w:pPr>
    </w:p>
    <w:p w14:paraId="0C0215BC" w14:textId="77777777" w:rsidR="00833144" w:rsidRPr="003838BD" w:rsidRDefault="00833144" w:rsidP="00833144">
      <w:pPr>
        <w:spacing w:after="240"/>
        <w:ind w:firstLine="0"/>
        <w:rPr>
          <w:rFonts w:ascii="Arial" w:hAnsi="Arial"/>
          <w:bCs/>
          <w:lang w:val="es-ES_tradnl"/>
        </w:rPr>
      </w:pPr>
      <w:r w:rsidRPr="003838BD">
        <w:rPr>
          <w:rFonts w:ascii="Arial" w:hAnsi="Arial"/>
          <w:bCs/>
          <w:lang w:val="es-ES_tradnl"/>
        </w:rPr>
        <w:t>Con el fin de conseguir niveles admisibles de las tensiones de paso y contacto de acuerdo con la norma IEEE Std.80 “Guía para la seguridad en la puesta a tierra de la subestación”, la subestación irá dotada de una malla de tierras inferiores formada por cable de cobre de 120 mm</w:t>
      </w:r>
      <w:r w:rsidRPr="003838BD">
        <w:rPr>
          <w:rFonts w:ascii="Arial" w:hAnsi="Arial"/>
          <w:bCs/>
          <w:vertAlign w:val="superscript"/>
          <w:lang w:val="es-ES_tradnl"/>
        </w:rPr>
        <w:t>2</w:t>
      </w:r>
      <w:r w:rsidRPr="003838BD">
        <w:rPr>
          <w:rFonts w:ascii="Arial" w:hAnsi="Arial"/>
          <w:bCs/>
          <w:lang w:val="es-ES_tradnl"/>
        </w:rPr>
        <w:t>. En la superficie ocupada por el edificio deberá ir enterrada a 0.6 m por debajo de la cota inferior de las zapatas o vigas riostras, mientras que en el exterior del edificio deberá ir enterrada a 0.6 m de la cota de explanación. Las uniones entre los cables de dicha malla se realizarán mediante soldadura aluminotérmicas.</w:t>
      </w:r>
    </w:p>
    <w:p w14:paraId="47088558" w14:textId="77777777" w:rsidR="00833144" w:rsidRPr="003838BD" w:rsidRDefault="00833144" w:rsidP="00833144">
      <w:pPr>
        <w:spacing w:after="240"/>
        <w:ind w:firstLine="0"/>
        <w:rPr>
          <w:rFonts w:ascii="Arial" w:hAnsi="Arial"/>
          <w:bCs/>
          <w:lang w:val="es-ES_tradnl"/>
        </w:rPr>
      </w:pPr>
      <w:r w:rsidRPr="003838BD">
        <w:rPr>
          <w:rFonts w:ascii="Arial" w:hAnsi="Arial"/>
          <w:bCs/>
          <w:lang w:val="es-ES_tradnl"/>
        </w:rPr>
        <w:t>Para mejorar las condiciones de puesta a tierra, se instalarán a lo largo del perímetro de la malla de puesta a tierra picas de 2 m de longitud y 19 mm de diámetro.</w:t>
      </w:r>
    </w:p>
    <w:p w14:paraId="2CF055B7" w14:textId="77777777" w:rsidR="00833144" w:rsidRPr="003838BD" w:rsidRDefault="00833144" w:rsidP="00977CA1">
      <w:pPr>
        <w:pStyle w:val="Ttulo3"/>
      </w:pPr>
      <w:bookmarkStart w:id="124" w:name="_Toc105761736"/>
      <w:bookmarkStart w:id="125" w:name="_Toc105761878"/>
      <w:bookmarkStart w:id="126" w:name="_Toc112940072"/>
      <w:r w:rsidRPr="003838BD">
        <w:t>Cimentaciones</w:t>
      </w:r>
      <w:bookmarkEnd w:id="124"/>
      <w:bookmarkEnd w:id="125"/>
      <w:bookmarkEnd w:id="126"/>
    </w:p>
    <w:p w14:paraId="1B1511AB" w14:textId="77777777" w:rsidR="00833144" w:rsidRPr="003838BD" w:rsidRDefault="00833144" w:rsidP="00833144">
      <w:pPr>
        <w:ind w:firstLine="0"/>
        <w:rPr>
          <w:rFonts w:ascii="Arial" w:hAnsi="Arial"/>
          <w:lang w:val="es-ES_tradnl"/>
        </w:rPr>
      </w:pPr>
    </w:p>
    <w:p w14:paraId="12538BD7" w14:textId="77777777" w:rsidR="00833144" w:rsidRPr="003838BD" w:rsidRDefault="00833144" w:rsidP="00833144">
      <w:pPr>
        <w:ind w:firstLine="0"/>
        <w:rPr>
          <w:rFonts w:ascii="Arial" w:hAnsi="Arial"/>
          <w:bCs/>
          <w:lang w:val="es-ES_tradnl"/>
        </w:rPr>
      </w:pPr>
      <w:r w:rsidRPr="003838BD">
        <w:rPr>
          <w:rFonts w:ascii="Arial" w:hAnsi="Arial"/>
          <w:bCs/>
          <w:lang w:val="es-ES_tradnl"/>
        </w:rPr>
        <w:t>Se realizarán las cimentaciones necesarias para soporte de los equipos que así lo requieran, de igual forma para la fijación y anclaje de las estructuras metálicas de los equipos de aparellaje y otros elementos auxiliares tales como soportes iluminación, antena telecomunicaciones, carteles de obra, entre otros.</w:t>
      </w:r>
    </w:p>
    <w:p w14:paraId="2A286BDB" w14:textId="77777777" w:rsidR="00833144" w:rsidRPr="003838BD" w:rsidRDefault="00833144" w:rsidP="00833144">
      <w:pPr>
        <w:ind w:firstLine="0"/>
        <w:rPr>
          <w:rFonts w:ascii="Arial" w:hAnsi="Arial"/>
          <w:bCs/>
          <w:lang w:val="es-ES_tradnl"/>
        </w:rPr>
      </w:pPr>
    </w:p>
    <w:p w14:paraId="6BBE859A" w14:textId="77777777" w:rsidR="00EF4DCB" w:rsidRPr="003838BD" w:rsidRDefault="00EF4DCB" w:rsidP="00833144">
      <w:pPr>
        <w:ind w:firstLine="0"/>
        <w:rPr>
          <w:rFonts w:ascii="Arial" w:hAnsi="Arial"/>
          <w:bCs/>
          <w:lang w:val="es-ES_tradnl"/>
        </w:rPr>
      </w:pPr>
    </w:p>
    <w:p w14:paraId="07184502" w14:textId="77777777" w:rsidR="00833144" w:rsidRPr="003838BD" w:rsidRDefault="00833144" w:rsidP="00977CA1">
      <w:pPr>
        <w:pStyle w:val="Ttulo3"/>
      </w:pPr>
      <w:bookmarkStart w:id="127" w:name="_Toc105761737"/>
      <w:bookmarkStart w:id="128" w:name="_Toc105761879"/>
      <w:bookmarkStart w:id="129" w:name="_Toc112940073"/>
      <w:r w:rsidRPr="003838BD">
        <w:t>Bancada de Transformadores</w:t>
      </w:r>
      <w:bookmarkEnd w:id="127"/>
      <w:bookmarkEnd w:id="128"/>
      <w:bookmarkEnd w:id="129"/>
    </w:p>
    <w:p w14:paraId="491C0C1B" w14:textId="77777777" w:rsidR="00833144" w:rsidRPr="003838BD" w:rsidRDefault="00833144" w:rsidP="00833144">
      <w:pPr>
        <w:ind w:firstLine="0"/>
        <w:rPr>
          <w:rFonts w:ascii="Arial" w:hAnsi="Arial"/>
          <w:lang w:val="es-ES_tradnl"/>
        </w:rPr>
      </w:pPr>
    </w:p>
    <w:p w14:paraId="5409525B" w14:textId="12529E2D" w:rsidR="00833144" w:rsidRPr="003838BD" w:rsidRDefault="00833144" w:rsidP="00833144">
      <w:pPr>
        <w:spacing w:after="240"/>
        <w:ind w:firstLine="0"/>
        <w:rPr>
          <w:rFonts w:ascii="Arial" w:hAnsi="Arial"/>
          <w:bCs/>
          <w:lang w:val="es-ES_tradnl"/>
        </w:rPr>
      </w:pPr>
      <w:r w:rsidRPr="003838BD">
        <w:rPr>
          <w:rFonts w:ascii="Arial" w:hAnsi="Arial"/>
          <w:bCs/>
          <w:lang w:val="es-ES_tradnl"/>
        </w:rPr>
        <w:t xml:space="preserve">Cada transformador de potencia se dispondrá sobre una bancada de hormigón armado ejecutada “in-situ”, compuesta por una cimentación de apoyo y una cubeta solidaria con dicha cimentación para recogida del aceite del transformador en caso de derrame </w:t>
      </w:r>
      <w:r w:rsidR="00ED4A52" w:rsidRPr="003838BD">
        <w:rPr>
          <w:rFonts w:ascii="Arial" w:hAnsi="Arial"/>
          <w:bCs/>
          <w:lang w:val="es-ES_tradnl"/>
        </w:rPr>
        <w:t>de este</w:t>
      </w:r>
      <w:r w:rsidRPr="003838BD">
        <w:rPr>
          <w:rFonts w:ascii="Arial" w:hAnsi="Arial"/>
          <w:bCs/>
          <w:lang w:val="es-ES_tradnl"/>
        </w:rPr>
        <w:t xml:space="preserve">. </w:t>
      </w:r>
      <w:bookmarkStart w:id="130" w:name="_Hlk107815805"/>
      <w:r w:rsidRPr="003838BD">
        <w:rPr>
          <w:rFonts w:ascii="Arial" w:hAnsi="Arial"/>
          <w:bCs/>
          <w:lang w:val="es-ES_tradnl"/>
        </w:rPr>
        <w:t>El cubeto tendrá una capacidad de almacenamiento del 120% del volumen total de aceite del transformador, dicho líquido, en caso de ser derramado será conducido por gravedad por medio de tuberías hasta un depósito de fluidos para su posterior análisis y extracción con bomba.</w:t>
      </w:r>
      <w:r w:rsidRPr="003838BD" w:rsidDel="00020912">
        <w:rPr>
          <w:rFonts w:ascii="Arial" w:hAnsi="Arial"/>
          <w:bCs/>
          <w:lang w:val="es-ES_tradnl"/>
        </w:rPr>
        <w:t xml:space="preserve"> </w:t>
      </w:r>
      <w:bookmarkEnd w:id="130"/>
    </w:p>
    <w:p w14:paraId="04A95224" w14:textId="77777777" w:rsidR="00833144" w:rsidRPr="003838BD" w:rsidRDefault="00833144" w:rsidP="00833144">
      <w:pPr>
        <w:spacing w:after="240"/>
        <w:ind w:firstLine="0"/>
        <w:rPr>
          <w:rFonts w:ascii="Arial" w:hAnsi="Arial"/>
          <w:bCs/>
          <w:lang w:val="es-ES_tradnl"/>
        </w:rPr>
      </w:pPr>
      <w:r w:rsidRPr="003838BD">
        <w:rPr>
          <w:rFonts w:ascii="Arial" w:hAnsi="Arial"/>
          <w:bCs/>
          <w:lang w:val="es-ES_tradnl"/>
        </w:rPr>
        <w:t xml:space="preserve">Así mismo la bancada incorpora en su diseño un sistema compuesto por dos parrillas separadas 30 cm, colocando entre ellas grava de aproximadamente 40/60 mm de diámetro, en aras de posibilitar el drenaje del aceite a la cubeta que forma parte de la bancada y evitar así su perdida y eliminar el peligro de incendio por combustión y la consiguiente propagación de las llamas. </w:t>
      </w:r>
    </w:p>
    <w:p w14:paraId="6EC0E3D3" w14:textId="77777777" w:rsidR="00833144" w:rsidRPr="003838BD" w:rsidRDefault="00833144" w:rsidP="00977CA1">
      <w:pPr>
        <w:pStyle w:val="Ttulo3"/>
      </w:pPr>
      <w:bookmarkStart w:id="131" w:name="_Toc105761738"/>
      <w:bookmarkStart w:id="132" w:name="_Toc105761880"/>
      <w:bookmarkStart w:id="133" w:name="_Toc112940074"/>
      <w:r w:rsidRPr="003838BD">
        <w:t>Canalizaciones Eléctricas</w:t>
      </w:r>
      <w:bookmarkEnd w:id="131"/>
      <w:bookmarkEnd w:id="132"/>
      <w:bookmarkEnd w:id="133"/>
    </w:p>
    <w:p w14:paraId="78F1110E" w14:textId="77777777" w:rsidR="00833144" w:rsidRPr="003838BD" w:rsidRDefault="00833144" w:rsidP="00833144">
      <w:pPr>
        <w:ind w:firstLine="0"/>
        <w:rPr>
          <w:rFonts w:ascii="Arial" w:hAnsi="Arial"/>
          <w:lang w:val="es-ES_tradnl"/>
        </w:rPr>
      </w:pPr>
    </w:p>
    <w:p w14:paraId="53284C95" w14:textId="77777777" w:rsidR="00833144" w:rsidRPr="003838BD" w:rsidRDefault="00833144" w:rsidP="00833144">
      <w:pPr>
        <w:ind w:firstLine="0"/>
        <w:rPr>
          <w:rFonts w:ascii="Arial" w:hAnsi="Arial"/>
          <w:bCs/>
          <w:lang w:val="es-ES_tradnl"/>
        </w:rPr>
      </w:pPr>
      <w:r w:rsidRPr="003838BD">
        <w:rPr>
          <w:rFonts w:ascii="Arial" w:hAnsi="Arial"/>
          <w:bCs/>
          <w:lang w:val="es-ES_tradnl"/>
        </w:rPr>
        <w:t>Se construirán a base de zanjas registrables, zanjas bajo tubo registrables según el caso, todas las canalizaciones necesarias para los cables de potencia, control, alumbrado y telecomunicaciones.</w:t>
      </w:r>
    </w:p>
    <w:p w14:paraId="4C0ECBC4" w14:textId="77777777" w:rsidR="00833144" w:rsidRPr="003838BD" w:rsidRDefault="00833144" w:rsidP="00977CA1">
      <w:pPr>
        <w:pStyle w:val="Ttulo3"/>
      </w:pPr>
      <w:bookmarkStart w:id="134" w:name="_Toc105761739"/>
      <w:bookmarkStart w:id="135" w:name="_Toc105761881"/>
      <w:bookmarkStart w:id="136" w:name="_Toc112940075"/>
      <w:r w:rsidRPr="003838BD">
        <w:t>Sistemas de Drenaje</w:t>
      </w:r>
      <w:bookmarkEnd w:id="134"/>
      <w:bookmarkEnd w:id="135"/>
      <w:bookmarkEnd w:id="136"/>
    </w:p>
    <w:p w14:paraId="6EABFDA9" w14:textId="77777777" w:rsidR="00833144" w:rsidRPr="003838BD" w:rsidRDefault="00833144" w:rsidP="008D6689">
      <w:pPr>
        <w:pStyle w:val="Ttulo3"/>
      </w:pPr>
      <w:bookmarkStart w:id="137" w:name="_Toc105761740"/>
      <w:bookmarkStart w:id="138" w:name="_Toc112940076"/>
      <w:r w:rsidRPr="003838BD">
        <w:t>Pluviales</w:t>
      </w:r>
      <w:bookmarkEnd w:id="137"/>
      <w:bookmarkEnd w:id="138"/>
    </w:p>
    <w:p w14:paraId="572F25F8" w14:textId="77777777" w:rsidR="00833144" w:rsidRPr="003838BD" w:rsidRDefault="00833144" w:rsidP="00833144">
      <w:pPr>
        <w:ind w:firstLine="0"/>
        <w:rPr>
          <w:rFonts w:ascii="Arial" w:hAnsi="Arial"/>
          <w:bCs/>
          <w:lang w:val="es-ES_tradnl"/>
        </w:rPr>
      </w:pPr>
      <w:r w:rsidRPr="003838BD">
        <w:rPr>
          <w:rFonts w:ascii="Arial" w:hAnsi="Arial"/>
          <w:bCs/>
          <w:lang w:val="es-ES_tradnl"/>
        </w:rPr>
        <w:t>En el Reglamento para el Diseño y la Construcción de Instalaciones Sanitarias en Edificaciones. R008: “Titulo VI Art 202. Aguas Pluviales, Claras o no Contaminadas” se indica que no se autorizará la descarga de aguas superficiales o de lluvia en el sistema individual de tratamiento y disposición de aguas residuales.</w:t>
      </w:r>
    </w:p>
    <w:p w14:paraId="46D07263" w14:textId="77777777" w:rsidR="00833144" w:rsidRPr="003838BD" w:rsidRDefault="00833144" w:rsidP="00833144">
      <w:pPr>
        <w:ind w:firstLine="0"/>
        <w:rPr>
          <w:rFonts w:ascii="Arial" w:hAnsi="Arial"/>
          <w:bCs/>
          <w:lang w:val="es-ES_tradnl"/>
        </w:rPr>
      </w:pPr>
      <w:r w:rsidRPr="003838BD">
        <w:rPr>
          <w:rFonts w:ascii="Arial" w:hAnsi="Arial"/>
          <w:bCs/>
          <w:lang w:val="es-ES_tradnl"/>
        </w:rPr>
        <w:lastRenderedPageBreak/>
        <w:t xml:space="preserve">De ser necesario, acorde a la topografía del área de construcción deberá construirse un nuevo pozo filtrante para la disposición de las aguas pluviales. Se utilizarán tuberías de drenaje que se conecten al pozo filtrante. </w:t>
      </w:r>
    </w:p>
    <w:p w14:paraId="45C10AE5" w14:textId="77777777" w:rsidR="00833144" w:rsidRPr="003838BD" w:rsidRDefault="00833144" w:rsidP="00833144">
      <w:pPr>
        <w:ind w:firstLine="0"/>
        <w:rPr>
          <w:rFonts w:ascii="Arial" w:hAnsi="Arial"/>
          <w:bCs/>
          <w:lang w:val="es-ES_tradnl"/>
        </w:rPr>
      </w:pPr>
    </w:p>
    <w:p w14:paraId="19CBBF3F" w14:textId="77777777" w:rsidR="00833144" w:rsidRPr="003838BD" w:rsidRDefault="00833144" w:rsidP="00833144">
      <w:pPr>
        <w:ind w:firstLine="0"/>
        <w:rPr>
          <w:rFonts w:ascii="Arial" w:hAnsi="Arial"/>
          <w:bCs/>
          <w:lang w:val="es-ES_tradnl"/>
        </w:rPr>
      </w:pPr>
      <w:r w:rsidRPr="003838BD">
        <w:rPr>
          <w:rFonts w:ascii="Arial" w:hAnsi="Arial"/>
          <w:bCs/>
          <w:lang w:val="es-ES_tradnl"/>
        </w:rPr>
        <w:t>Los pozos para recolección de aguas pluviales serán similares a los diseñados para desagües residuales y deberá cumplir con todas las disposiciones correspondientes a éstos.</w:t>
      </w:r>
    </w:p>
    <w:p w14:paraId="38749560" w14:textId="77777777" w:rsidR="00833144" w:rsidRPr="003838BD" w:rsidRDefault="00833144" w:rsidP="00833144">
      <w:pPr>
        <w:ind w:firstLine="0"/>
        <w:rPr>
          <w:rFonts w:ascii="Arial" w:hAnsi="Arial"/>
          <w:bCs/>
          <w:lang w:val="es-ES_tradnl"/>
        </w:rPr>
      </w:pPr>
      <w:r w:rsidRPr="003838BD">
        <w:rPr>
          <w:rFonts w:ascii="Arial" w:hAnsi="Arial"/>
          <w:bCs/>
          <w:lang w:val="es-ES_tradnl"/>
        </w:rPr>
        <w:t>La ubicación relativa entre ambos pozos deberá mantener como mínimo una distancia de 1.50 m de acuerdo con lo recomendado en el “Art 252. Titulo VI.’’</w:t>
      </w:r>
    </w:p>
    <w:p w14:paraId="6B935445" w14:textId="77777777" w:rsidR="00833144" w:rsidRPr="003838BD" w:rsidRDefault="00833144" w:rsidP="00833144">
      <w:pPr>
        <w:ind w:firstLine="0"/>
        <w:rPr>
          <w:rFonts w:ascii="Arial" w:hAnsi="Arial"/>
          <w:b/>
          <w:bCs/>
          <w:lang w:val="es-ES_tradnl"/>
        </w:rPr>
      </w:pPr>
    </w:p>
    <w:p w14:paraId="0E14D773" w14:textId="77777777" w:rsidR="00833144" w:rsidRPr="003838BD" w:rsidRDefault="00833144" w:rsidP="009F33E7">
      <w:pPr>
        <w:pStyle w:val="Ttulo4"/>
        <w:rPr>
          <w:lang w:val="es-ES_tradnl"/>
        </w:rPr>
      </w:pPr>
      <w:bookmarkStart w:id="139" w:name="_Toc105761741"/>
      <w:bookmarkStart w:id="140" w:name="_Toc112940077"/>
      <w:r w:rsidRPr="003838BD">
        <w:rPr>
          <w:lang w:val="es-ES_tradnl"/>
        </w:rPr>
        <w:t>Aguas Residuales</w:t>
      </w:r>
      <w:bookmarkEnd w:id="139"/>
      <w:bookmarkEnd w:id="140"/>
    </w:p>
    <w:p w14:paraId="509A1E55" w14:textId="77777777" w:rsidR="00833144" w:rsidRPr="003838BD" w:rsidRDefault="00833144" w:rsidP="00833144">
      <w:pPr>
        <w:ind w:firstLine="0"/>
        <w:rPr>
          <w:rFonts w:ascii="Arial" w:hAnsi="Arial"/>
          <w:bCs/>
          <w:lang w:val="es-ES_tradnl"/>
        </w:rPr>
      </w:pPr>
      <w:r w:rsidRPr="003838BD">
        <w:rPr>
          <w:rFonts w:ascii="Arial" w:hAnsi="Arial"/>
          <w:bCs/>
          <w:lang w:val="es-ES_tradnl"/>
        </w:rPr>
        <w:t>El sistema consistirá en la construcción de un pozo filtrante y la interposición entre los locales sanitarios y el pozo absorbente de una cámara séptica para el tratamiento de las aguas cloacales antes de su disposición.</w:t>
      </w:r>
    </w:p>
    <w:p w14:paraId="438A8EA0" w14:textId="77777777" w:rsidR="00833144" w:rsidRPr="003838BD" w:rsidRDefault="009F33E7" w:rsidP="00833144">
      <w:pPr>
        <w:ind w:firstLine="0"/>
        <w:rPr>
          <w:rFonts w:ascii="Arial" w:hAnsi="Arial"/>
          <w:bCs/>
          <w:lang w:val="es-ES_tradnl"/>
        </w:rPr>
      </w:pPr>
      <w:r w:rsidRPr="003838BD">
        <w:rPr>
          <w:rFonts w:ascii="Arial" w:hAnsi="Arial"/>
          <w:bCs/>
          <w:lang w:val="es-ES_tradnl"/>
        </w:rPr>
        <w:t>P</w:t>
      </w:r>
      <w:r w:rsidR="00833144" w:rsidRPr="003838BD">
        <w:rPr>
          <w:rFonts w:ascii="Arial" w:hAnsi="Arial"/>
          <w:bCs/>
          <w:lang w:val="es-ES_tradnl"/>
        </w:rPr>
        <w:t xml:space="preserve">ara el caso de las SE, -consideradas de características industriales-, se exigirá tratamiento y disposición individual cuando no haya acceso a una red de alcantarillado o cuando dicho sistema no esté en condiciones de aceptar dichos efluentes. La capacidad de los pozos vendrá dada por la prueba de infiltración. </w:t>
      </w:r>
      <w:r w:rsidR="00833144" w:rsidRPr="003838BD">
        <w:rPr>
          <w:rFonts w:ascii="Arial" w:hAnsi="Arial"/>
          <w:lang w:val="es-ES_tradnl"/>
        </w:rPr>
        <w:t>Con el “Tiempo de infiltración” se determinará el “Coeficiente de absorción” del suelo medido en m2/persona/día; que también determina la “Altura de filtración” del pozo y la “Profundidad total del pozo”, medido en metros.</w:t>
      </w:r>
    </w:p>
    <w:p w14:paraId="358E719C" w14:textId="77777777" w:rsidR="00833144" w:rsidRPr="003838BD" w:rsidRDefault="00833144" w:rsidP="00833144">
      <w:pPr>
        <w:ind w:firstLine="0"/>
        <w:rPr>
          <w:rFonts w:ascii="Arial" w:hAnsi="Arial"/>
          <w:bCs/>
          <w:lang w:val="es-ES_tradnl"/>
        </w:rPr>
      </w:pPr>
      <w:r w:rsidRPr="003838BD">
        <w:rPr>
          <w:rFonts w:ascii="Arial" w:hAnsi="Arial"/>
          <w:bCs/>
          <w:lang w:val="es-ES_tradnl"/>
        </w:rPr>
        <w:t>Previo a realizar un pozo filtrante, se deben realizar todos los estudios pertinentes para preservar el medio ambiente. Para su construcción se tomarán en cuenta los siguientes aspectos:</w:t>
      </w:r>
    </w:p>
    <w:p w14:paraId="34A92D36" w14:textId="77777777" w:rsidR="00833144" w:rsidRPr="003838BD" w:rsidRDefault="00833144" w:rsidP="00833144">
      <w:pPr>
        <w:ind w:firstLine="0"/>
        <w:rPr>
          <w:rFonts w:ascii="Arial" w:hAnsi="Arial"/>
          <w:b/>
          <w:bCs/>
          <w:lang w:val="es-ES_tradnl"/>
        </w:rPr>
      </w:pPr>
    </w:p>
    <w:p w14:paraId="59384BA7" w14:textId="77777777" w:rsidR="00833144" w:rsidRPr="003838BD" w:rsidRDefault="00833144" w:rsidP="00280686">
      <w:pPr>
        <w:numPr>
          <w:ilvl w:val="0"/>
          <w:numId w:val="24"/>
        </w:numPr>
        <w:spacing w:after="120"/>
        <w:ind w:left="1134" w:firstLine="0"/>
        <w:rPr>
          <w:rFonts w:ascii="Arial" w:hAnsi="Arial"/>
          <w:lang w:val="es-ES_tradnl"/>
        </w:rPr>
      </w:pPr>
      <w:r w:rsidRPr="003838BD">
        <w:rPr>
          <w:rFonts w:ascii="Arial" w:hAnsi="Arial"/>
          <w:lang w:val="es-ES_tradnl"/>
        </w:rPr>
        <w:t>Ubicación.</w:t>
      </w:r>
    </w:p>
    <w:p w14:paraId="5FBB3A1B" w14:textId="77777777" w:rsidR="00833144" w:rsidRPr="003838BD" w:rsidRDefault="00833144" w:rsidP="00280686">
      <w:pPr>
        <w:numPr>
          <w:ilvl w:val="0"/>
          <w:numId w:val="24"/>
        </w:numPr>
        <w:spacing w:after="120"/>
        <w:ind w:left="1134" w:firstLine="0"/>
        <w:rPr>
          <w:rFonts w:ascii="Arial" w:hAnsi="Arial"/>
          <w:lang w:val="es-ES_tradnl"/>
        </w:rPr>
      </w:pPr>
      <w:r w:rsidRPr="003838BD">
        <w:rPr>
          <w:rFonts w:ascii="Arial" w:hAnsi="Arial"/>
          <w:lang w:val="es-ES_tradnl"/>
        </w:rPr>
        <w:t>Excavación y Profundidad.</w:t>
      </w:r>
    </w:p>
    <w:p w14:paraId="2CB101FD" w14:textId="77777777" w:rsidR="00833144" w:rsidRPr="003838BD" w:rsidRDefault="00833144" w:rsidP="00280686">
      <w:pPr>
        <w:numPr>
          <w:ilvl w:val="0"/>
          <w:numId w:val="24"/>
        </w:numPr>
        <w:spacing w:after="120"/>
        <w:ind w:left="1134" w:firstLine="0"/>
        <w:rPr>
          <w:rFonts w:ascii="Arial" w:hAnsi="Arial"/>
          <w:lang w:val="es-ES_tradnl"/>
        </w:rPr>
      </w:pPr>
      <w:r w:rsidRPr="003838BD">
        <w:rPr>
          <w:rFonts w:ascii="Arial" w:hAnsi="Arial"/>
          <w:lang w:val="es-ES_tradnl"/>
        </w:rPr>
        <w:t>Cubierta y Ventilación.</w:t>
      </w:r>
    </w:p>
    <w:p w14:paraId="1DA61B22" w14:textId="77777777" w:rsidR="00833144" w:rsidRPr="00D07B7B" w:rsidRDefault="00833144" w:rsidP="00280686">
      <w:pPr>
        <w:numPr>
          <w:ilvl w:val="0"/>
          <w:numId w:val="24"/>
        </w:numPr>
        <w:ind w:left="1134" w:firstLine="0"/>
        <w:rPr>
          <w:rFonts w:ascii="Arial" w:hAnsi="Arial"/>
          <w:lang w:val="es-ES_tradnl"/>
        </w:rPr>
      </w:pPr>
      <w:r w:rsidRPr="00D07B7B">
        <w:rPr>
          <w:rFonts w:ascii="Arial" w:hAnsi="Arial"/>
          <w:lang w:val="es-ES_tradnl"/>
        </w:rPr>
        <w:t>Cámara Séptica.</w:t>
      </w:r>
    </w:p>
    <w:p w14:paraId="086BA120" w14:textId="77777777" w:rsidR="00833144" w:rsidRPr="003838BD" w:rsidRDefault="00833144" w:rsidP="000F2F9A">
      <w:pPr>
        <w:rPr>
          <w:rFonts w:ascii="Arial" w:hAnsi="Arial"/>
          <w:lang w:val="es-ES_tradnl"/>
        </w:rPr>
      </w:pPr>
      <w:bookmarkStart w:id="141" w:name="_Toc112940078"/>
      <w:bookmarkStart w:id="142" w:name="_Toc105761742"/>
      <w:bookmarkStart w:id="143" w:name="_Toc105761882"/>
      <w:r w:rsidRPr="00D07B7B">
        <w:rPr>
          <w:rFonts w:ascii="Arial" w:hAnsi="Arial"/>
          <w:lang w:val="es-ES_tradnl"/>
        </w:rPr>
        <w:t>Nota: La cámara séptica tendrá un mantenimiento de 2 veces por año.</w:t>
      </w:r>
      <w:bookmarkEnd w:id="141"/>
    </w:p>
    <w:p w14:paraId="2410FDD3" w14:textId="77777777" w:rsidR="00833144" w:rsidRPr="003838BD" w:rsidRDefault="00833144" w:rsidP="00977CA1">
      <w:pPr>
        <w:pStyle w:val="Ttulo3"/>
      </w:pPr>
      <w:bookmarkStart w:id="144" w:name="_Toc112940079"/>
      <w:r w:rsidRPr="003838BD">
        <w:lastRenderedPageBreak/>
        <w:t>Terminación de la Subestación</w:t>
      </w:r>
      <w:bookmarkEnd w:id="142"/>
      <w:bookmarkEnd w:id="143"/>
      <w:bookmarkEnd w:id="144"/>
    </w:p>
    <w:p w14:paraId="3AE66025" w14:textId="77777777" w:rsidR="00833144" w:rsidRPr="003838BD" w:rsidRDefault="00833144" w:rsidP="00833144">
      <w:pPr>
        <w:ind w:firstLine="0"/>
        <w:rPr>
          <w:rFonts w:ascii="Arial" w:hAnsi="Arial"/>
          <w:lang w:val="es-ES_tradnl"/>
        </w:rPr>
      </w:pPr>
    </w:p>
    <w:p w14:paraId="330332C6" w14:textId="77777777" w:rsidR="00833144" w:rsidRPr="003838BD" w:rsidRDefault="00833144" w:rsidP="00833144">
      <w:pPr>
        <w:ind w:firstLine="0"/>
        <w:rPr>
          <w:rFonts w:ascii="Arial" w:hAnsi="Arial"/>
          <w:bCs/>
          <w:lang w:val="es-ES_tradnl"/>
        </w:rPr>
      </w:pPr>
      <w:r w:rsidRPr="003838BD">
        <w:rPr>
          <w:rFonts w:ascii="Arial" w:hAnsi="Arial"/>
          <w:bCs/>
          <w:lang w:val="es-ES_tradnl"/>
        </w:rPr>
        <w:t>Acabada la adaptación de las cimentaciones y canalizaciones, se procederá a la extensión de una capa de grava de 10 cm en uniformidad con el existente en el resto de la Subestación.</w:t>
      </w:r>
    </w:p>
    <w:p w14:paraId="1CBFACC6" w14:textId="77777777" w:rsidR="00833144" w:rsidRPr="003838BD" w:rsidRDefault="00833144" w:rsidP="00977CA1">
      <w:pPr>
        <w:pStyle w:val="Ttulo3"/>
      </w:pPr>
      <w:bookmarkStart w:id="145" w:name="_Toc105761743"/>
      <w:bookmarkStart w:id="146" w:name="_Toc105761883"/>
      <w:bookmarkStart w:id="147" w:name="_Toc112940080"/>
      <w:r w:rsidRPr="003838BD">
        <w:t>Edificios</w:t>
      </w:r>
      <w:bookmarkEnd w:id="145"/>
      <w:bookmarkEnd w:id="146"/>
      <w:bookmarkEnd w:id="147"/>
    </w:p>
    <w:p w14:paraId="0053EF6A" w14:textId="77777777" w:rsidR="00833144" w:rsidRPr="003838BD" w:rsidRDefault="00833144" w:rsidP="008D6689">
      <w:pPr>
        <w:pStyle w:val="Ttulo3"/>
      </w:pPr>
      <w:bookmarkStart w:id="148" w:name="_Toc105761744"/>
      <w:bookmarkStart w:id="149" w:name="_Toc105761884"/>
      <w:bookmarkStart w:id="150" w:name="_Toc112940081"/>
      <w:r w:rsidRPr="003838BD">
        <w:t>Descripción General</w:t>
      </w:r>
      <w:bookmarkEnd w:id="148"/>
      <w:bookmarkEnd w:id="149"/>
      <w:bookmarkEnd w:id="150"/>
    </w:p>
    <w:p w14:paraId="2F1473ED" w14:textId="77777777" w:rsidR="00833144" w:rsidRPr="003838BD" w:rsidRDefault="00833144" w:rsidP="00833144">
      <w:pPr>
        <w:ind w:firstLine="0"/>
        <w:rPr>
          <w:rFonts w:ascii="Arial" w:hAnsi="Arial"/>
          <w:lang w:val="es-ES_tradnl"/>
        </w:rPr>
      </w:pPr>
    </w:p>
    <w:p w14:paraId="3EB00A57" w14:textId="77777777" w:rsidR="00833144" w:rsidRPr="003838BD" w:rsidRDefault="00833144" w:rsidP="00833144">
      <w:pPr>
        <w:ind w:firstLine="0"/>
        <w:rPr>
          <w:rFonts w:ascii="Arial" w:hAnsi="Arial"/>
          <w:lang w:val="es-ES_tradnl"/>
        </w:rPr>
      </w:pPr>
      <w:r w:rsidRPr="003838BD">
        <w:rPr>
          <w:rFonts w:ascii="Arial" w:hAnsi="Arial"/>
          <w:lang w:val="es-ES_tradnl"/>
        </w:rPr>
        <w:t>Los elementos que componen las diferentes edificaciones como son vigas, columnas, losa de techo, muros, etc., deberán ser diseñados tomando en consideración los parámetros y condiciones de carga (Carga viva, carga muerta, peso propio de los elementos, etc.), y lo establecido en el Reglamento Sísmico R001 del MOPC, además de los criterios de diseño adoptados para el análisis estructural de la caseta.</w:t>
      </w:r>
    </w:p>
    <w:p w14:paraId="02897929" w14:textId="77777777" w:rsidR="00833144" w:rsidRPr="003838BD" w:rsidRDefault="00833144" w:rsidP="00833144">
      <w:pPr>
        <w:ind w:firstLine="0"/>
        <w:rPr>
          <w:rFonts w:ascii="Arial" w:hAnsi="Arial"/>
          <w:bCs/>
          <w:lang w:val="es-ES_tradnl"/>
        </w:rPr>
      </w:pPr>
    </w:p>
    <w:p w14:paraId="6EF9CD4B" w14:textId="77777777" w:rsidR="00833144" w:rsidRPr="003838BD" w:rsidRDefault="00833144" w:rsidP="00833144">
      <w:pPr>
        <w:ind w:firstLine="0"/>
        <w:rPr>
          <w:rFonts w:ascii="Arial" w:hAnsi="Arial"/>
          <w:bCs/>
          <w:lang w:val="es-ES_tradnl"/>
        </w:rPr>
      </w:pPr>
      <w:r w:rsidRPr="003838BD">
        <w:rPr>
          <w:rFonts w:ascii="Arial" w:hAnsi="Arial"/>
          <w:bCs/>
          <w:lang w:val="es-ES_tradnl"/>
        </w:rPr>
        <w:t>La subestación va a contar con:</w:t>
      </w:r>
    </w:p>
    <w:p w14:paraId="0045A752" w14:textId="77777777" w:rsidR="00833144" w:rsidRPr="003838BD" w:rsidRDefault="00833144" w:rsidP="00833144">
      <w:pPr>
        <w:ind w:firstLine="0"/>
        <w:rPr>
          <w:rFonts w:ascii="Arial" w:hAnsi="Arial"/>
          <w:bCs/>
          <w:lang w:val="es-ES_tradnl"/>
        </w:rPr>
      </w:pPr>
    </w:p>
    <w:p w14:paraId="0B309C94" w14:textId="77777777" w:rsidR="00833144" w:rsidRPr="003838BD" w:rsidRDefault="00833144" w:rsidP="00280686">
      <w:pPr>
        <w:pStyle w:val="Prrafodelista"/>
        <w:numPr>
          <w:ilvl w:val="0"/>
          <w:numId w:val="31"/>
        </w:numPr>
        <w:ind w:left="284"/>
        <w:rPr>
          <w:rFonts w:ascii="Arial" w:hAnsi="Arial"/>
          <w:sz w:val="24"/>
          <w:szCs w:val="24"/>
          <w:lang w:val="es-ES_tradnl"/>
        </w:rPr>
      </w:pPr>
      <w:r w:rsidRPr="003838BD">
        <w:rPr>
          <w:rFonts w:ascii="Arial" w:hAnsi="Arial"/>
          <w:sz w:val="24"/>
          <w:szCs w:val="24"/>
          <w:lang w:val="es-ES_tradnl"/>
        </w:rPr>
        <w:t>Una caseta de hormigón armado soportado por columnas y vigas que será utilizada para los equipos GIS de AT.</w:t>
      </w:r>
    </w:p>
    <w:p w14:paraId="62F39E8D" w14:textId="77777777" w:rsidR="00833144" w:rsidRPr="003838BD" w:rsidRDefault="00833144" w:rsidP="00280686">
      <w:pPr>
        <w:pStyle w:val="Prrafodelista"/>
        <w:numPr>
          <w:ilvl w:val="0"/>
          <w:numId w:val="31"/>
        </w:numPr>
        <w:ind w:left="284"/>
        <w:rPr>
          <w:rFonts w:ascii="Arial" w:hAnsi="Arial"/>
          <w:sz w:val="24"/>
          <w:szCs w:val="24"/>
          <w:lang w:val="es-ES_tradnl"/>
        </w:rPr>
      </w:pPr>
      <w:r w:rsidRPr="003838BD">
        <w:rPr>
          <w:rFonts w:ascii="Arial" w:hAnsi="Arial"/>
          <w:sz w:val="24"/>
          <w:szCs w:val="24"/>
          <w:lang w:val="es-ES_tradnl"/>
        </w:rPr>
        <w:t>Una caseta de hormigón armado soportado por columnas y vigas para la caseta de control y MT.</w:t>
      </w:r>
    </w:p>
    <w:p w14:paraId="371665B3" w14:textId="77777777" w:rsidR="00833144" w:rsidRPr="003838BD" w:rsidRDefault="00833144" w:rsidP="00280686">
      <w:pPr>
        <w:pStyle w:val="Prrafodelista"/>
        <w:numPr>
          <w:ilvl w:val="0"/>
          <w:numId w:val="31"/>
        </w:numPr>
        <w:ind w:left="284"/>
        <w:rPr>
          <w:rFonts w:ascii="Arial" w:hAnsi="Arial"/>
          <w:sz w:val="24"/>
          <w:szCs w:val="24"/>
          <w:lang w:val="es-ES_tradnl"/>
        </w:rPr>
      </w:pPr>
      <w:r w:rsidRPr="003838BD">
        <w:rPr>
          <w:rFonts w:ascii="Arial" w:hAnsi="Arial"/>
          <w:sz w:val="24"/>
          <w:szCs w:val="24"/>
          <w:lang w:val="es-ES_tradnl"/>
        </w:rPr>
        <w:t>Una caseta de hormigón armado soportado por columnas y vigas que servirá como caseta de seguridad.</w:t>
      </w:r>
    </w:p>
    <w:p w14:paraId="71485074" w14:textId="77777777" w:rsidR="00833144" w:rsidRPr="003838BD" w:rsidRDefault="00833144" w:rsidP="00833144">
      <w:pPr>
        <w:ind w:left="1276" w:firstLine="0"/>
        <w:rPr>
          <w:rFonts w:ascii="Arial" w:hAnsi="Arial"/>
          <w:lang w:val="es-ES_tradnl"/>
        </w:rPr>
      </w:pPr>
    </w:p>
    <w:p w14:paraId="7E435677" w14:textId="77777777" w:rsidR="00833144" w:rsidRPr="003838BD" w:rsidRDefault="00833144" w:rsidP="00833144">
      <w:pPr>
        <w:ind w:firstLine="0"/>
        <w:rPr>
          <w:rFonts w:ascii="Arial" w:hAnsi="Arial"/>
          <w:bCs/>
          <w:lang w:val="es-ES_tradnl"/>
        </w:rPr>
      </w:pPr>
      <w:bookmarkStart w:id="151" w:name="_Toc105761745"/>
      <w:bookmarkStart w:id="152" w:name="_Toc105761885"/>
      <w:r w:rsidRPr="003838BD">
        <w:rPr>
          <w:rFonts w:ascii="Arial" w:hAnsi="Arial"/>
          <w:bCs/>
          <w:lang w:val="es-ES_tradnl"/>
        </w:rPr>
        <w:t>La disposición en planta de estos edificios se muestra en los planos adjuntos al documento.</w:t>
      </w:r>
    </w:p>
    <w:p w14:paraId="78591BD2" w14:textId="77777777" w:rsidR="00833144" w:rsidRPr="003838BD" w:rsidRDefault="00833144" w:rsidP="00977CA1">
      <w:pPr>
        <w:pStyle w:val="Ttulo3"/>
      </w:pPr>
      <w:bookmarkStart w:id="153" w:name="_Toc112940082"/>
      <w:r w:rsidRPr="003838BD">
        <w:t>Cimentación y Estructura</w:t>
      </w:r>
      <w:bookmarkEnd w:id="151"/>
      <w:bookmarkEnd w:id="152"/>
      <w:bookmarkEnd w:id="153"/>
    </w:p>
    <w:p w14:paraId="0D8D4C97" w14:textId="77777777" w:rsidR="00833144" w:rsidRPr="003838BD" w:rsidRDefault="00833144" w:rsidP="00833144">
      <w:pPr>
        <w:ind w:firstLine="0"/>
        <w:rPr>
          <w:rFonts w:ascii="Arial" w:hAnsi="Arial"/>
          <w:lang w:val="es-ES_tradnl"/>
        </w:rPr>
      </w:pPr>
    </w:p>
    <w:p w14:paraId="00BFF5BB" w14:textId="77777777" w:rsidR="00833144" w:rsidRPr="003838BD" w:rsidRDefault="00833144" w:rsidP="00833144">
      <w:pPr>
        <w:ind w:firstLine="0"/>
        <w:rPr>
          <w:rFonts w:ascii="Arial" w:hAnsi="Arial"/>
          <w:bCs/>
          <w:lang w:val="es-ES_tradnl"/>
        </w:rPr>
      </w:pPr>
      <w:r w:rsidRPr="003838BD">
        <w:rPr>
          <w:rFonts w:ascii="Arial" w:hAnsi="Arial"/>
          <w:bCs/>
          <w:lang w:val="es-ES_tradnl"/>
        </w:rPr>
        <w:t xml:space="preserve">Se realizarán las cimentaciones necesarias para soportar las casetas, teniendo en cuenta el estudio geotécnico del terreno. Las cimentaciones serán de hormigón armado. </w:t>
      </w:r>
    </w:p>
    <w:p w14:paraId="5F42B53D" w14:textId="77777777" w:rsidR="00833144" w:rsidRPr="003838BD" w:rsidRDefault="00833144" w:rsidP="00833144">
      <w:pPr>
        <w:ind w:firstLine="0"/>
        <w:rPr>
          <w:rFonts w:ascii="Arial" w:hAnsi="Arial"/>
          <w:bCs/>
          <w:lang w:val="es-ES_tradnl"/>
        </w:rPr>
      </w:pPr>
    </w:p>
    <w:p w14:paraId="1D2FC8BE" w14:textId="77777777" w:rsidR="00833144" w:rsidRPr="003838BD" w:rsidRDefault="00833144" w:rsidP="00833144">
      <w:pPr>
        <w:spacing w:before="120" w:after="240"/>
        <w:ind w:firstLine="0"/>
        <w:rPr>
          <w:rFonts w:ascii="Arial" w:hAnsi="Arial"/>
          <w:lang w:val="es-ES_tradnl"/>
        </w:rPr>
      </w:pPr>
      <w:r w:rsidRPr="003838BD">
        <w:rPr>
          <w:rFonts w:ascii="Arial" w:hAnsi="Arial"/>
          <w:lang w:val="es-ES_tradnl"/>
        </w:rPr>
        <w:t>El cuerpo principal de la estructura deberá ser construido como un armazón de concreto armado, consistiendo en columnas, vigas, losas y en algunas partes muros de concreto. Cualquier concreto a ser usado para estar en contacto con estructuras metálicas deberá ser hecho de cemento resistente al sulfato tipo V. La cubierta de concreto sobre el acero de refuerzo deberá ser al menos de 3 cm.</w:t>
      </w:r>
    </w:p>
    <w:p w14:paraId="4D34EF53" w14:textId="77777777" w:rsidR="00833144" w:rsidRPr="003838BD" w:rsidRDefault="00833144" w:rsidP="00977CA1">
      <w:pPr>
        <w:pStyle w:val="Ttulo3"/>
      </w:pPr>
      <w:bookmarkStart w:id="154" w:name="_Toc77718077"/>
      <w:bookmarkStart w:id="155" w:name="_Toc105761746"/>
      <w:bookmarkStart w:id="156" w:name="_Toc105761886"/>
      <w:bookmarkStart w:id="157" w:name="_Toc112940083"/>
      <w:r w:rsidRPr="003838BD">
        <w:t>Estructuras metálicas de edificios</w:t>
      </w:r>
      <w:bookmarkEnd w:id="154"/>
      <w:bookmarkEnd w:id="155"/>
      <w:bookmarkEnd w:id="156"/>
      <w:bookmarkEnd w:id="157"/>
    </w:p>
    <w:p w14:paraId="02CE15E1" w14:textId="77777777" w:rsidR="00833144" w:rsidRPr="003838BD" w:rsidRDefault="00833144" w:rsidP="00833144">
      <w:pPr>
        <w:spacing w:before="120" w:after="240"/>
        <w:ind w:firstLine="0"/>
        <w:rPr>
          <w:rFonts w:ascii="Arial" w:hAnsi="Arial"/>
          <w:bCs/>
          <w:lang w:val="es-ES_tradnl"/>
        </w:rPr>
      </w:pPr>
      <w:r w:rsidRPr="003838BD">
        <w:rPr>
          <w:rFonts w:ascii="Arial" w:hAnsi="Arial"/>
          <w:bCs/>
          <w:lang w:val="es-ES_tradnl"/>
        </w:rPr>
        <w:t>Para estas estructuras serán totalmente de aplicación de las normas R-028 “Reglamento para diseño, fabricación y montaje de estructuras de acero” y American Institute of Steel Construction (AISC).</w:t>
      </w:r>
    </w:p>
    <w:p w14:paraId="3729FA3B" w14:textId="77777777" w:rsidR="00833144" w:rsidRPr="003838BD" w:rsidRDefault="00833144" w:rsidP="00833144">
      <w:pPr>
        <w:spacing w:before="120" w:after="240"/>
        <w:ind w:firstLine="0"/>
        <w:rPr>
          <w:rFonts w:ascii="Arial" w:hAnsi="Arial"/>
          <w:lang w:val="es-ES_tradnl"/>
        </w:rPr>
      </w:pPr>
      <w:r w:rsidRPr="003838BD">
        <w:rPr>
          <w:rFonts w:ascii="Arial" w:hAnsi="Arial"/>
          <w:lang w:val="es-ES_tradnl"/>
        </w:rPr>
        <w:t>Los criterios básicos para tener en cuenta en el diseño de estructuras metálicas, incluye: tipos de cargas, combinaciones y factores de sobrecarga.</w:t>
      </w:r>
    </w:p>
    <w:p w14:paraId="60718AB1" w14:textId="77777777" w:rsidR="00833144" w:rsidRPr="003838BD" w:rsidRDefault="00833144" w:rsidP="00833144">
      <w:pPr>
        <w:spacing w:before="120" w:after="240"/>
        <w:ind w:firstLine="0"/>
        <w:rPr>
          <w:rFonts w:ascii="Arial" w:hAnsi="Arial"/>
          <w:lang w:val="es-ES_tradnl"/>
        </w:rPr>
      </w:pPr>
      <w:r w:rsidRPr="003838BD">
        <w:rPr>
          <w:rFonts w:ascii="Arial" w:hAnsi="Arial"/>
          <w:lang w:val="es-ES_tradnl"/>
        </w:rPr>
        <w:t>Las estructuras serán diseñadas para soportar en forma segura las cargas verticales, transversales y longitudinales debidas a las conexiones y las posibles combinaciones que puedan presentarse simultáneamente incluyendo la combinación más crítica de carga con sus respectivos factores de sobrecarga.</w:t>
      </w:r>
    </w:p>
    <w:p w14:paraId="7EE2904C" w14:textId="77777777" w:rsidR="00833144" w:rsidRPr="003838BD" w:rsidRDefault="00833144" w:rsidP="00833144">
      <w:pPr>
        <w:spacing w:before="120" w:after="240"/>
        <w:ind w:firstLine="0"/>
        <w:rPr>
          <w:lang w:val="es-ES_tradnl"/>
        </w:rPr>
      </w:pPr>
      <w:r w:rsidRPr="003838BD">
        <w:rPr>
          <w:rFonts w:ascii="Arial" w:hAnsi="Arial"/>
          <w:lang w:val="es-ES_tradnl"/>
        </w:rPr>
        <w:t>El diseño consiste en definir las siluetas y tipologías típicas para columnas, vigas y soporte de equipos, con base en los requerimientos técnicos de la subestación y determinar las cargas a las que estarán sometidas las estructuras, como cargas de tensión estática y cargas electrodinámicas para conductores, cables de guarda y conductores de conexionado entre equipos, cargas asociadas a las estructuras mismas como las transmitidas por los equipos que soportan y cargas de peso propio, viento, sismo, montaje y mantenimiento en las mismas estructuras</w:t>
      </w:r>
      <w:r w:rsidRPr="003838BD">
        <w:rPr>
          <w:lang w:val="es-ES_tradnl"/>
        </w:rPr>
        <w:t>.</w:t>
      </w:r>
    </w:p>
    <w:p w14:paraId="54C6B84E" w14:textId="77777777" w:rsidR="00301650" w:rsidRPr="003838BD" w:rsidRDefault="00301650" w:rsidP="00977CA1">
      <w:pPr>
        <w:pStyle w:val="Ttulo3"/>
      </w:pPr>
      <w:r w:rsidRPr="003838BD">
        <w:t>Actividades que conlleva cada fase (construcción y operación):</w:t>
      </w:r>
    </w:p>
    <w:p w14:paraId="66997C8C" w14:textId="77777777" w:rsidR="00261046" w:rsidRPr="003838BD" w:rsidRDefault="00261046" w:rsidP="00261046">
      <w:pPr>
        <w:rPr>
          <w:lang w:val="es-ES_tradnl"/>
        </w:rPr>
      </w:pPr>
    </w:p>
    <w:p w14:paraId="294BFC80" w14:textId="77777777" w:rsidR="00301650" w:rsidRPr="003838BD" w:rsidRDefault="00301650" w:rsidP="00232AA9">
      <w:pPr>
        <w:spacing w:before="120" w:after="240" w:line="276" w:lineRule="auto"/>
        <w:ind w:firstLine="0"/>
        <w:rPr>
          <w:rFonts w:ascii="Arial" w:hAnsi="Arial"/>
          <w:b/>
          <w:lang w:val="es-ES_tradnl"/>
        </w:rPr>
      </w:pPr>
      <w:r w:rsidRPr="003838BD">
        <w:rPr>
          <w:rFonts w:ascii="Arial" w:hAnsi="Arial"/>
          <w:b/>
          <w:lang w:val="es-ES_tradnl"/>
        </w:rPr>
        <w:t>En la fase de construcción se contemplan las siguientes actividades:</w:t>
      </w:r>
    </w:p>
    <w:p w14:paraId="632274B8" w14:textId="77777777" w:rsidR="00FC7D3A" w:rsidRPr="003838BD" w:rsidRDefault="00FC7D3A" w:rsidP="00280686">
      <w:pPr>
        <w:pStyle w:val="Prrafodelista"/>
        <w:numPr>
          <w:ilvl w:val="0"/>
          <w:numId w:val="37"/>
        </w:numPr>
        <w:spacing w:after="0" w:line="360" w:lineRule="auto"/>
        <w:contextualSpacing w:val="0"/>
        <w:jc w:val="both"/>
        <w:rPr>
          <w:rFonts w:ascii="Arial" w:hAnsi="Arial" w:cs="Arial"/>
          <w:spacing w:val="-2"/>
          <w:sz w:val="24"/>
          <w:szCs w:val="24"/>
          <w:lang w:val="es-ES_tradnl"/>
        </w:rPr>
      </w:pPr>
      <w:r w:rsidRPr="003838BD">
        <w:rPr>
          <w:rFonts w:ascii="Arial" w:hAnsi="Arial" w:cs="Arial"/>
          <w:spacing w:val="-2"/>
          <w:sz w:val="24"/>
          <w:szCs w:val="24"/>
          <w:lang w:val="es-ES_tradnl"/>
        </w:rPr>
        <w:t>Preparación de la Ingeniería de detalle correspondientes a Obras civiles</w:t>
      </w:r>
    </w:p>
    <w:p w14:paraId="3BE495DA" w14:textId="77777777" w:rsidR="00FC7D3A" w:rsidRPr="003838BD" w:rsidRDefault="00FC7D3A" w:rsidP="00280686">
      <w:pPr>
        <w:pStyle w:val="Prrafodelista"/>
        <w:numPr>
          <w:ilvl w:val="0"/>
          <w:numId w:val="37"/>
        </w:numPr>
        <w:spacing w:after="0" w:line="360" w:lineRule="auto"/>
        <w:contextualSpacing w:val="0"/>
        <w:jc w:val="both"/>
        <w:rPr>
          <w:rFonts w:ascii="Arial" w:hAnsi="Arial" w:cs="Arial"/>
          <w:spacing w:val="-2"/>
          <w:sz w:val="24"/>
          <w:szCs w:val="24"/>
          <w:lang w:val="es-ES_tradnl"/>
        </w:rPr>
      </w:pPr>
      <w:r w:rsidRPr="003838BD">
        <w:rPr>
          <w:rFonts w:ascii="Arial" w:hAnsi="Arial" w:cs="Arial"/>
          <w:spacing w:val="-2"/>
          <w:sz w:val="24"/>
          <w:szCs w:val="24"/>
          <w:lang w:val="es-ES_tradnl"/>
        </w:rPr>
        <w:lastRenderedPageBreak/>
        <w:t>Movimiento de tierra y explanación general</w:t>
      </w:r>
    </w:p>
    <w:p w14:paraId="4B55B252" w14:textId="77777777" w:rsidR="00FC7D3A" w:rsidRPr="003838BD" w:rsidRDefault="00FC7D3A" w:rsidP="00280686">
      <w:pPr>
        <w:pStyle w:val="Prrafodelista"/>
        <w:numPr>
          <w:ilvl w:val="0"/>
          <w:numId w:val="37"/>
        </w:numPr>
        <w:spacing w:after="0" w:line="360" w:lineRule="auto"/>
        <w:contextualSpacing w:val="0"/>
        <w:jc w:val="both"/>
        <w:rPr>
          <w:rFonts w:ascii="Arial" w:hAnsi="Arial" w:cs="Arial"/>
          <w:spacing w:val="-2"/>
          <w:sz w:val="24"/>
          <w:szCs w:val="24"/>
          <w:lang w:val="es-ES_tradnl"/>
        </w:rPr>
      </w:pPr>
      <w:r w:rsidRPr="003838BD">
        <w:rPr>
          <w:rFonts w:ascii="Arial" w:hAnsi="Arial" w:cs="Arial"/>
          <w:spacing w:val="-2"/>
          <w:sz w:val="24"/>
          <w:szCs w:val="24"/>
          <w:lang w:val="es-ES_tradnl"/>
        </w:rPr>
        <w:t>Fundación de pórticos 138 kV, de acometida de líneas</w:t>
      </w:r>
    </w:p>
    <w:p w14:paraId="31A6E3BC" w14:textId="77777777" w:rsidR="00FC7D3A" w:rsidRPr="003838BD" w:rsidRDefault="00FC7D3A" w:rsidP="00280686">
      <w:pPr>
        <w:pStyle w:val="Prrafodelista"/>
        <w:numPr>
          <w:ilvl w:val="0"/>
          <w:numId w:val="37"/>
        </w:numPr>
        <w:spacing w:after="0" w:line="360" w:lineRule="auto"/>
        <w:contextualSpacing w:val="0"/>
        <w:jc w:val="both"/>
        <w:rPr>
          <w:rFonts w:ascii="Arial" w:hAnsi="Arial" w:cs="Arial"/>
          <w:spacing w:val="-2"/>
          <w:sz w:val="24"/>
          <w:szCs w:val="24"/>
          <w:lang w:val="es-ES_tradnl"/>
        </w:rPr>
      </w:pPr>
      <w:r w:rsidRPr="003838BD">
        <w:rPr>
          <w:rFonts w:ascii="Arial" w:hAnsi="Arial" w:cs="Arial"/>
          <w:spacing w:val="-2"/>
          <w:sz w:val="24"/>
          <w:szCs w:val="24"/>
          <w:lang w:val="es-ES_tradnl"/>
        </w:rPr>
        <w:t>Fundaciones de máquinas Transformadores y sus muros parallamas (Cortafuegos).</w:t>
      </w:r>
    </w:p>
    <w:p w14:paraId="6A7B6502" w14:textId="77777777" w:rsidR="00FC7D3A" w:rsidRPr="003838BD" w:rsidRDefault="00FC7D3A" w:rsidP="00280686">
      <w:pPr>
        <w:pStyle w:val="Prrafodelista"/>
        <w:numPr>
          <w:ilvl w:val="0"/>
          <w:numId w:val="37"/>
        </w:numPr>
        <w:spacing w:after="0" w:line="360" w:lineRule="auto"/>
        <w:contextualSpacing w:val="0"/>
        <w:jc w:val="both"/>
        <w:rPr>
          <w:rFonts w:ascii="Arial" w:hAnsi="Arial" w:cs="Arial"/>
          <w:spacing w:val="-2"/>
          <w:sz w:val="24"/>
          <w:szCs w:val="24"/>
          <w:lang w:val="es-ES_tradnl"/>
        </w:rPr>
      </w:pPr>
      <w:r w:rsidRPr="003838BD">
        <w:rPr>
          <w:rFonts w:ascii="Arial" w:hAnsi="Arial" w:cs="Arial"/>
          <w:spacing w:val="-2"/>
          <w:sz w:val="24"/>
          <w:szCs w:val="24"/>
          <w:lang w:val="es-ES_tradnl"/>
        </w:rPr>
        <w:t>Fundaciones de columnas para iluminación de caminos</w:t>
      </w:r>
    </w:p>
    <w:p w14:paraId="1ADEE308" w14:textId="77777777" w:rsidR="00FC7D3A" w:rsidRPr="003838BD" w:rsidRDefault="00FC7D3A" w:rsidP="00280686">
      <w:pPr>
        <w:pStyle w:val="Prrafodelista"/>
        <w:numPr>
          <w:ilvl w:val="0"/>
          <w:numId w:val="37"/>
        </w:numPr>
        <w:spacing w:after="0" w:line="360" w:lineRule="auto"/>
        <w:contextualSpacing w:val="0"/>
        <w:jc w:val="both"/>
        <w:rPr>
          <w:rFonts w:ascii="Arial" w:hAnsi="Arial" w:cs="Arial"/>
          <w:spacing w:val="-2"/>
          <w:sz w:val="24"/>
          <w:szCs w:val="24"/>
          <w:lang w:val="es-ES_tradnl"/>
        </w:rPr>
      </w:pPr>
      <w:r w:rsidRPr="003838BD">
        <w:rPr>
          <w:rFonts w:ascii="Arial" w:hAnsi="Arial" w:cs="Arial"/>
          <w:spacing w:val="-2"/>
          <w:sz w:val="24"/>
          <w:szCs w:val="24"/>
          <w:lang w:val="es-ES_tradnl"/>
        </w:rPr>
        <w:t>Soportes de equipamientos de bahía y sus fijaciones (anclajes)</w:t>
      </w:r>
    </w:p>
    <w:p w14:paraId="73B8738F" w14:textId="77777777" w:rsidR="00FC7D3A" w:rsidRPr="003838BD" w:rsidRDefault="00FC7D3A" w:rsidP="00280686">
      <w:pPr>
        <w:pStyle w:val="Prrafodelista"/>
        <w:numPr>
          <w:ilvl w:val="0"/>
          <w:numId w:val="37"/>
        </w:numPr>
        <w:spacing w:after="0" w:line="360" w:lineRule="auto"/>
        <w:contextualSpacing w:val="0"/>
        <w:jc w:val="both"/>
        <w:rPr>
          <w:rFonts w:ascii="Arial" w:hAnsi="Arial" w:cs="Arial"/>
          <w:spacing w:val="-2"/>
          <w:sz w:val="24"/>
          <w:szCs w:val="24"/>
          <w:lang w:val="es-ES_tradnl"/>
        </w:rPr>
      </w:pPr>
      <w:r w:rsidRPr="003838BD">
        <w:rPr>
          <w:rFonts w:ascii="Arial" w:hAnsi="Arial" w:cs="Arial"/>
          <w:spacing w:val="-2"/>
          <w:sz w:val="24"/>
          <w:szCs w:val="24"/>
          <w:lang w:val="es-ES_tradnl"/>
        </w:rPr>
        <w:t>Drenajes y canales de cables</w:t>
      </w:r>
    </w:p>
    <w:p w14:paraId="063623FF" w14:textId="77777777" w:rsidR="00FC7D3A" w:rsidRPr="003838BD" w:rsidRDefault="00FC7D3A" w:rsidP="00280686">
      <w:pPr>
        <w:pStyle w:val="Prrafodelista"/>
        <w:numPr>
          <w:ilvl w:val="0"/>
          <w:numId w:val="37"/>
        </w:numPr>
        <w:spacing w:after="0" w:line="360" w:lineRule="auto"/>
        <w:contextualSpacing w:val="0"/>
        <w:jc w:val="both"/>
        <w:rPr>
          <w:rFonts w:ascii="Arial" w:hAnsi="Arial" w:cs="Arial"/>
          <w:spacing w:val="-2"/>
          <w:sz w:val="24"/>
          <w:szCs w:val="24"/>
          <w:lang w:val="es-ES_tradnl"/>
        </w:rPr>
      </w:pPr>
      <w:r w:rsidRPr="003838BD">
        <w:rPr>
          <w:rFonts w:ascii="Arial" w:hAnsi="Arial" w:cs="Arial"/>
          <w:spacing w:val="-2"/>
          <w:sz w:val="24"/>
          <w:szCs w:val="24"/>
          <w:lang w:val="es-ES_tradnl"/>
        </w:rPr>
        <w:t>Ductos y cañerías para cruces de cables bajo pavimentos.</w:t>
      </w:r>
    </w:p>
    <w:p w14:paraId="660FA89A" w14:textId="77777777" w:rsidR="00FC7D3A" w:rsidRPr="003838BD" w:rsidRDefault="00FC7D3A" w:rsidP="00280686">
      <w:pPr>
        <w:pStyle w:val="Prrafodelista"/>
        <w:numPr>
          <w:ilvl w:val="0"/>
          <w:numId w:val="37"/>
        </w:numPr>
        <w:spacing w:after="0" w:line="360" w:lineRule="auto"/>
        <w:contextualSpacing w:val="0"/>
        <w:jc w:val="both"/>
        <w:rPr>
          <w:rFonts w:ascii="Arial" w:hAnsi="Arial" w:cs="Arial"/>
          <w:spacing w:val="-2"/>
          <w:sz w:val="24"/>
          <w:szCs w:val="24"/>
          <w:lang w:val="es-ES_tradnl"/>
        </w:rPr>
      </w:pPr>
      <w:r w:rsidRPr="003838BD">
        <w:rPr>
          <w:rFonts w:ascii="Arial" w:hAnsi="Arial" w:cs="Arial"/>
          <w:spacing w:val="-2"/>
          <w:sz w:val="24"/>
          <w:szCs w:val="24"/>
          <w:lang w:val="es-ES_tradnl"/>
        </w:rPr>
        <w:t>Malla de puesta a tierra y jabalinas</w:t>
      </w:r>
    </w:p>
    <w:p w14:paraId="01C41A47" w14:textId="77777777" w:rsidR="00FC7D3A" w:rsidRPr="003838BD" w:rsidRDefault="00FC7D3A" w:rsidP="00280686">
      <w:pPr>
        <w:pStyle w:val="Prrafodelista"/>
        <w:numPr>
          <w:ilvl w:val="0"/>
          <w:numId w:val="37"/>
        </w:numPr>
        <w:spacing w:after="0" w:line="360" w:lineRule="auto"/>
        <w:contextualSpacing w:val="0"/>
        <w:jc w:val="both"/>
        <w:rPr>
          <w:rFonts w:ascii="Arial" w:hAnsi="Arial" w:cs="Arial"/>
          <w:spacing w:val="-2"/>
          <w:sz w:val="24"/>
          <w:szCs w:val="24"/>
          <w:lang w:val="es-ES_tradnl"/>
        </w:rPr>
      </w:pPr>
      <w:r w:rsidRPr="003838BD">
        <w:rPr>
          <w:rFonts w:ascii="Arial" w:hAnsi="Arial" w:cs="Arial"/>
          <w:spacing w:val="-2"/>
          <w:sz w:val="24"/>
          <w:szCs w:val="24"/>
          <w:lang w:val="es-ES_tradnl"/>
        </w:rPr>
        <w:t>Distribución de juntas de pavimentos.</w:t>
      </w:r>
    </w:p>
    <w:p w14:paraId="5B30D2B5" w14:textId="77777777" w:rsidR="00FC7D3A" w:rsidRPr="003838BD" w:rsidRDefault="00FC7D3A" w:rsidP="00280686">
      <w:pPr>
        <w:pStyle w:val="Prrafodelista"/>
        <w:numPr>
          <w:ilvl w:val="0"/>
          <w:numId w:val="37"/>
        </w:numPr>
        <w:spacing w:after="0" w:line="360" w:lineRule="auto"/>
        <w:contextualSpacing w:val="0"/>
        <w:jc w:val="both"/>
        <w:rPr>
          <w:rFonts w:ascii="Arial" w:hAnsi="Arial" w:cs="Arial"/>
          <w:spacing w:val="-2"/>
          <w:sz w:val="24"/>
          <w:szCs w:val="24"/>
          <w:lang w:val="es-ES_tradnl"/>
        </w:rPr>
      </w:pPr>
      <w:r w:rsidRPr="003838BD">
        <w:rPr>
          <w:rFonts w:ascii="Arial" w:hAnsi="Arial" w:cs="Arial"/>
          <w:spacing w:val="-2"/>
          <w:sz w:val="24"/>
          <w:szCs w:val="24"/>
          <w:lang w:val="es-ES_tradnl"/>
        </w:rPr>
        <w:t>Cerco perimetral</w:t>
      </w:r>
    </w:p>
    <w:p w14:paraId="7B105D71" w14:textId="77777777" w:rsidR="00FC7D3A" w:rsidRPr="003838BD" w:rsidRDefault="00FC7D3A" w:rsidP="00280686">
      <w:pPr>
        <w:pStyle w:val="Prrafodelista"/>
        <w:numPr>
          <w:ilvl w:val="0"/>
          <w:numId w:val="37"/>
        </w:numPr>
        <w:spacing w:after="0" w:line="360" w:lineRule="auto"/>
        <w:contextualSpacing w:val="0"/>
        <w:jc w:val="both"/>
        <w:rPr>
          <w:rFonts w:ascii="Arial" w:hAnsi="Arial" w:cs="Arial"/>
          <w:spacing w:val="-2"/>
          <w:sz w:val="24"/>
          <w:szCs w:val="24"/>
          <w:lang w:val="es-ES_tradnl"/>
        </w:rPr>
      </w:pPr>
      <w:r w:rsidRPr="003838BD">
        <w:rPr>
          <w:rFonts w:ascii="Arial" w:hAnsi="Arial" w:cs="Arial"/>
          <w:spacing w:val="-2"/>
          <w:sz w:val="24"/>
          <w:szCs w:val="24"/>
          <w:lang w:val="es-ES_tradnl"/>
        </w:rPr>
        <w:t>Fundaciones y estructuras de edificios.</w:t>
      </w:r>
    </w:p>
    <w:p w14:paraId="3DDDBA47" w14:textId="77777777" w:rsidR="00FC7D3A" w:rsidRPr="003838BD" w:rsidRDefault="00FC7D3A" w:rsidP="00280686">
      <w:pPr>
        <w:pStyle w:val="Prrafodelista"/>
        <w:numPr>
          <w:ilvl w:val="0"/>
          <w:numId w:val="37"/>
        </w:numPr>
        <w:spacing w:after="0" w:line="360" w:lineRule="auto"/>
        <w:contextualSpacing w:val="0"/>
        <w:jc w:val="both"/>
        <w:rPr>
          <w:rFonts w:ascii="Arial" w:hAnsi="Arial" w:cs="Arial"/>
          <w:spacing w:val="-2"/>
          <w:sz w:val="24"/>
          <w:szCs w:val="24"/>
          <w:lang w:val="es-ES_tradnl"/>
        </w:rPr>
      </w:pPr>
      <w:r w:rsidRPr="003838BD">
        <w:rPr>
          <w:rFonts w:ascii="Arial" w:hAnsi="Arial" w:cs="Arial"/>
          <w:spacing w:val="-2"/>
          <w:sz w:val="24"/>
          <w:szCs w:val="24"/>
          <w:lang w:val="es-ES_tradnl"/>
        </w:rPr>
        <w:t>Instalación sanitaria y detalles, incluyendo drenaje pluvial.</w:t>
      </w:r>
    </w:p>
    <w:p w14:paraId="7E4003F1" w14:textId="77777777" w:rsidR="00FC7D3A" w:rsidRPr="003838BD" w:rsidRDefault="00FC7D3A" w:rsidP="00280686">
      <w:pPr>
        <w:pStyle w:val="Prrafodelista"/>
        <w:numPr>
          <w:ilvl w:val="0"/>
          <w:numId w:val="37"/>
        </w:numPr>
        <w:spacing w:after="0" w:line="360" w:lineRule="auto"/>
        <w:contextualSpacing w:val="0"/>
        <w:jc w:val="both"/>
        <w:rPr>
          <w:rFonts w:ascii="Arial" w:hAnsi="Arial" w:cs="Arial"/>
          <w:spacing w:val="-2"/>
          <w:sz w:val="24"/>
          <w:szCs w:val="24"/>
          <w:lang w:val="es-ES_tradnl"/>
        </w:rPr>
      </w:pPr>
      <w:r w:rsidRPr="003838BD">
        <w:rPr>
          <w:rFonts w:ascii="Arial" w:hAnsi="Arial" w:cs="Arial"/>
          <w:spacing w:val="-2"/>
          <w:sz w:val="24"/>
          <w:szCs w:val="24"/>
          <w:lang w:val="es-ES_tradnl"/>
        </w:rPr>
        <w:t>Instalación eléctrica de edificios.</w:t>
      </w:r>
    </w:p>
    <w:p w14:paraId="78E41FB2" w14:textId="77777777" w:rsidR="00FC7D3A" w:rsidRPr="003838BD" w:rsidRDefault="00FC7D3A" w:rsidP="00280686">
      <w:pPr>
        <w:pStyle w:val="Prrafodelista"/>
        <w:numPr>
          <w:ilvl w:val="0"/>
          <w:numId w:val="37"/>
        </w:numPr>
        <w:spacing w:after="0" w:line="360" w:lineRule="auto"/>
        <w:contextualSpacing w:val="0"/>
        <w:jc w:val="both"/>
        <w:rPr>
          <w:rFonts w:ascii="Arial" w:hAnsi="Arial" w:cs="Arial"/>
          <w:spacing w:val="-2"/>
          <w:sz w:val="24"/>
          <w:szCs w:val="24"/>
          <w:lang w:val="es-ES_tradnl"/>
        </w:rPr>
      </w:pPr>
      <w:r w:rsidRPr="003838BD">
        <w:rPr>
          <w:rFonts w:ascii="Arial" w:hAnsi="Arial" w:cs="Arial"/>
          <w:spacing w:val="-2"/>
          <w:sz w:val="24"/>
          <w:szCs w:val="24"/>
          <w:lang w:val="es-ES_tradnl"/>
        </w:rPr>
        <w:t>Instalaciones de Captación y Almacenamiento de Aguas.</w:t>
      </w:r>
    </w:p>
    <w:p w14:paraId="62A0E646" w14:textId="77777777" w:rsidR="00FC7D3A" w:rsidRPr="003838BD" w:rsidRDefault="00FC7D3A" w:rsidP="00280686">
      <w:pPr>
        <w:pStyle w:val="Prrafodelista"/>
        <w:numPr>
          <w:ilvl w:val="0"/>
          <w:numId w:val="37"/>
        </w:numPr>
        <w:spacing w:after="0" w:line="360" w:lineRule="auto"/>
        <w:contextualSpacing w:val="0"/>
        <w:jc w:val="both"/>
        <w:rPr>
          <w:rFonts w:ascii="Arial" w:hAnsi="Arial" w:cs="Arial"/>
          <w:spacing w:val="-2"/>
          <w:sz w:val="24"/>
          <w:szCs w:val="24"/>
          <w:lang w:val="es-ES_tradnl"/>
        </w:rPr>
      </w:pPr>
      <w:r w:rsidRPr="003838BD">
        <w:rPr>
          <w:rFonts w:ascii="Arial" w:hAnsi="Arial" w:cs="Arial"/>
          <w:spacing w:val="-2"/>
          <w:sz w:val="24"/>
          <w:szCs w:val="24"/>
          <w:lang w:val="es-ES_tradnl"/>
        </w:rPr>
        <w:t>Instalación de equipos contra incendio y ubicación de aparatos.</w:t>
      </w:r>
    </w:p>
    <w:p w14:paraId="51AEF9F3" w14:textId="77777777" w:rsidR="00FC7D3A" w:rsidRPr="003838BD" w:rsidRDefault="00FC7D3A" w:rsidP="00280686">
      <w:pPr>
        <w:pStyle w:val="Prrafodelista"/>
        <w:numPr>
          <w:ilvl w:val="0"/>
          <w:numId w:val="37"/>
        </w:numPr>
        <w:spacing w:after="0" w:line="360" w:lineRule="auto"/>
        <w:contextualSpacing w:val="0"/>
        <w:jc w:val="both"/>
        <w:rPr>
          <w:rFonts w:ascii="Arial" w:hAnsi="Arial" w:cs="Arial"/>
          <w:spacing w:val="-2"/>
          <w:sz w:val="24"/>
          <w:szCs w:val="24"/>
          <w:lang w:val="es-ES_tradnl"/>
        </w:rPr>
      </w:pPr>
      <w:r w:rsidRPr="003838BD">
        <w:rPr>
          <w:rFonts w:ascii="Arial" w:hAnsi="Arial" w:cs="Arial"/>
          <w:spacing w:val="-2"/>
          <w:sz w:val="24"/>
          <w:szCs w:val="24"/>
          <w:lang w:val="es-ES_tradnl"/>
        </w:rPr>
        <w:t>Carpintería de edificios.</w:t>
      </w:r>
    </w:p>
    <w:p w14:paraId="40B7B60B" w14:textId="77777777" w:rsidR="00FC7D3A" w:rsidRPr="003838BD" w:rsidRDefault="00FC7D3A" w:rsidP="00280686">
      <w:pPr>
        <w:pStyle w:val="Prrafodelista"/>
        <w:numPr>
          <w:ilvl w:val="0"/>
          <w:numId w:val="37"/>
        </w:numPr>
        <w:spacing w:after="0" w:line="360" w:lineRule="auto"/>
        <w:contextualSpacing w:val="0"/>
        <w:jc w:val="both"/>
        <w:rPr>
          <w:rFonts w:ascii="Arial" w:hAnsi="Arial" w:cs="Arial"/>
          <w:spacing w:val="-2"/>
          <w:sz w:val="24"/>
          <w:szCs w:val="24"/>
          <w:lang w:val="es-ES_tradnl"/>
        </w:rPr>
      </w:pPr>
      <w:r w:rsidRPr="003838BD">
        <w:rPr>
          <w:rFonts w:ascii="Arial" w:hAnsi="Arial" w:cs="Arial"/>
          <w:spacing w:val="-2"/>
          <w:sz w:val="24"/>
          <w:szCs w:val="24"/>
          <w:lang w:val="es-ES_tradnl"/>
        </w:rPr>
        <w:t>Instalación de soportes de tableros y celdas en edificios</w:t>
      </w:r>
    </w:p>
    <w:p w14:paraId="62CFAADF" w14:textId="77777777" w:rsidR="00FC7D3A" w:rsidRPr="003838BD" w:rsidRDefault="00FC7D3A" w:rsidP="00280686">
      <w:pPr>
        <w:pStyle w:val="Prrafodelista"/>
        <w:numPr>
          <w:ilvl w:val="0"/>
          <w:numId w:val="37"/>
        </w:numPr>
        <w:spacing w:after="0" w:line="360" w:lineRule="auto"/>
        <w:contextualSpacing w:val="0"/>
        <w:jc w:val="both"/>
        <w:rPr>
          <w:rFonts w:ascii="Arial" w:hAnsi="Arial" w:cs="Arial"/>
          <w:spacing w:val="-2"/>
          <w:sz w:val="24"/>
          <w:szCs w:val="24"/>
          <w:lang w:val="es-ES_tradnl"/>
        </w:rPr>
      </w:pPr>
      <w:r w:rsidRPr="003838BD">
        <w:rPr>
          <w:rFonts w:ascii="Arial" w:hAnsi="Arial" w:cs="Arial"/>
          <w:spacing w:val="-2"/>
          <w:sz w:val="24"/>
          <w:szCs w:val="24"/>
          <w:lang w:val="es-ES_tradnl"/>
        </w:rPr>
        <w:t>Preparación de la Ingeniería de detalle correspondientes a Montaje electromecánico.</w:t>
      </w:r>
    </w:p>
    <w:p w14:paraId="53DB15E9" w14:textId="77777777" w:rsidR="00FC7D3A" w:rsidRPr="003838BD" w:rsidRDefault="00FC7D3A" w:rsidP="00280686">
      <w:pPr>
        <w:pStyle w:val="Prrafodelista"/>
        <w:widowControl w:val="0"/>
        <w:numPr>
          <w:ilvl w:val="0"/>
          <w:numId w:val="37"/>
        </w:numPr>
        <w:tabs>
          <w:tab w:val="left" w:pos="979"/>
        </w:tabs>
        <w:kinsoku w:val="0"/>
        <w:overflowPunct w:val="0"/>
        <w:autoSpaceDE w:val="0"/>
        <w:autoSpaceDN w:val="0"/>
        <w:adjustRightInd w:val="0"/>
        <w:spacing w:after="0" w:line="360" w:lineRule="auto"/>
        <w:ind w:right="608"/>
        <w:contextualSpacing w:val="0"/>
        <w:jc w:val="both"/>
        <w:rPr>
          <w:rFonts w:ascii="Arial" w:hAnsi="Arial" w:cs="Arial"/>
          <w:sz w:val="24"/>
          <w:szCs w:val="24"/>
          <w:lang w:val="es-ES_tradnl"/>
        </w:rPr>
      </w:pPr>
      <w:r w:rsidRPr="003838BD">
        <w:rPr>
          <w:rFonts w:ascii="Arial" w:hAnsi="Arial" w:cs="Arial"/>
          <w:sz w:val="24"/>
          <w:szCs w:val="24"/>
          <w:lang w:val="es-ES_tradnl"/>
        </w:rPr>
        <w:t>Instalación de bahías de 138 kV.</w:t>
      </w:r>
    </w:p>
    <w:p w14:paraId="16E470E0" w14:textId="77777777" w:rsidR="00FC7D3A" w:rsidRPr="003838BD" w:rsidRDefault="00FC7D3A" w:rsidP="00280686">
      <w:pPr>
        <w:pStyle w:val="Prrafodelista"/>
        <w:widowControl w:val="0"/>
        <w:numPr>
          <w:ilvl w:val="0"/>
          <w:numId w:val="37"/>
        </w:numPr>
        <w:tabs>
          <w:tab w:val="left" w:pos="979"/>
        </w:tabs>
        <w:kinsoku w:val="0"/>
        <w:overflowPunct w:val="0"/>
        <w:autoSpaceDE w:val="0"/>
        <w:autoSpaceDN w:val="0"/>
        <w:adjustRightInd w:val="0"/>
        <w:spacing w:after="0" w:line="360" w:lineRule="auto"/>
        <w:ind w:right="608"/>
        <w:contextualSpacing w:val="0"/>
        <w:jc w:val="both"/>
        <w:rPr>
          <w:rFonts w:ascii="Arial" w:hAnsi="Arial" w:cs="Arial"/>
          <w:sz w:val="24"/>
          <w:szCs w:val="24"/>
          <w:lang w:val="es-ES_tradnl"/>
        </w:rPr>
      </w:pPr>
      <w:r w:rsidRPr="003838BD">
        <w:rPr>
          <w:rFonts w:ascii="Arial" w:hAnsi="Arial" w:cs="Arial"/>
          <w:sz w:val="24"/>
          <w:szCs w:val="24"/>
          <w:lang w:val="es-ES_tradnl"/>
        </w:rPr>
        <w:t>Instalación de la malla de puesta a tierra, detalles de puesta a tierra y apantallamiento.</w:t>
      </w:r>
    </w:p>
    <w:p w14:paraId="54CB040F" w14:textId="77777777" w:rsidR="00FC7D3A" w:rsidRPr="003838BD" w:rsidRDefault="00FC7D3A" w:rsidP="00280686">
      <w:pPr>
        <w:pStyle w:val="Prrafodelista"/>
        <w:widowControl w:val="0"/>
        <w:numPr>
          <w:ilvl w:val="0"/>
          <w:numId w:val="37"/>
        </w:numPr>
        <w:tabs>
          <w:tab w:val="left" w:pos="979"/>
        </w:tabs>
        <w:kinsoku w:val="0"/>
        <w:overflowPunct w:val="0"/>
        <w:autoSpaceDE w:val="0"/>
        <w:autoSpaceDN w:val="0"/>
        <w:adjustRightInd w:val="0"/>
        <w:spacing w:after="0" w:line="360" w:lineRule="auto"/>
        <w:ind w:right="608"/>
        <w:contextualSpacing w:val="0"/>
        <w:jc w:val="both"/>
        <w:rPr>
          <w:rFonts w:ascii="Arial" w:hAnsi="Arial" w:cs="Arial"/>
          <w:sz w:val="24"/>
          <w:szCs w:val="24"/>
          <w:lang w:val="es-ES_tradnl"/>
        </w:rPr>
      </w:pPr>
      <w:r w:rsidRPr="003838BD">
        <w:rPr>
          <w:rFonts w:ascii="Arial" w:hAnsi="Arial" w:cs="Arial"/>
          <w:sz w:val="24"/>
          <w:szCs w:val="24"/>
          <w:lang w:val="es-ES_tradnl"/>
        </w:rPr>
        <w:t>Instalación de Grupo de Emergencia, cargadores y baterías.</w:t>
      </w:r>
    </w:p>
    <w:p w14:paraId="0B67A69E" w14:textId="77777777" w:rsidR="00FC7D3A" w:rsidRPr="003838BD" w:rsidRDefault="00FC7D3A" w:rsidP="00280686">
      <w:pPr>
        <w:pStyle w:val="Prrafodelista"/>
        <w:widowControl w:val="0"/>
        <w:numPr>
          <w:ilvl w:val="0"/>
          <w:numId w:val="37"/>
        </w:numPr>
        <w:tabs>
          <w:tab w:val="left" w:pos="979"/>
        </w:tabs>
        <w:kinsoku w:val="0"/>
        <w:overflowPunct w:val="0"/>
        <w:autoSpaceDE w:val="0"/>
        <w:autoSpaceDN w:val="0"/>
        <w:adjustRightInd w:val="0"/>
        <w:spacing w:after="0" w:line="360" w:lineRule="auto"/>
        <w:ind w:right="608"/>
        <w:contextualSpacing w:val="0"/>
        <w:jc w:val="both"/>
        <w:rPr>
          <w:rFonts w:ascii="Arial" w:hAnsi="Arial" w:cs="Arial"/>
          <w:sz w:val="24"/>
          <w:szCs w:val="24"/>
          <w:lang w:val="es-ES_tradnl"/>
        </w:rPr>
      </w:pPr>
      <w:r w:rsidRPr="003838BD">
        <w:rPr>
          <w:rFonts w:ascii="Arial" w:hAnsi="Arial" w:cs="Arial"/>
          <w:sz w:val="24"/>
          <w:szCs w:val="24"/>
          <w:lang w:val="es-ES_tradnl"/>
        </w:rPr>
        <w:t>Instalación de Transformadores de potencia 138/12.8/10 kV, módulos de GIS, aisladores soporte, descargadores, etc., para bahías de 138 kV.</w:t>
      </w:r>
    </w:p>
    <w:p w14:paraId="226FB5D8" w14:textId="77777777" w:rsidR="00FC7D3A" w:rsidRPr="003838BD" w:rsidRDefault="00FC7D3A" w:rsidP="00280686">
      <w:pPr>
        <w:pStyle w:val="Prrafodelista"/>
        <w:widowControl w:val="0"/>
        <w:numPr>
          <w:ilvl w:val="0"/>
          <w:numId w:val="37"/>
        </w:numPr>
        <w:tabs>
          <w:tab w:val="left" w:pos="979"/>
        </w:tabs>
        <w:kinsoku w:val="0"/>
        <w:overflowPunct w:val="0"/>
        <w:autoSpaceDE w:val="0"/>
        <w:autoSpaceDN w:val="0"/>
        <w:adjustRightInd w:val="0"/>
        <w:spacing w:after="0" w:line="360" w:lineRule="auto"/>
        <w:ind w:right="608"/>
        <w:contextualSpacing w:val="0"/>
        <w:jc w:val="both"/>
        <w:rPr>
          <w:rFonts w:ascii="Arial" w:hAnsi="Arial" w:cs="Arial"/>
          <w:sz w:val="24"/>
          <w:szCs w:val="24"/>
          <w:lang w:val="es-ES_tradnl"/>
        </w:rPr>
      </w:pPr>
      <w:r w:rsidRPr="003838BD">
        <w:rPr>
          <w:rFonts w:ascii="Arial" w:hAnsi="Arial" w:cs="Arial"/>
          <w:sz w:val="24"/>
          <w:szCs w:val="24"/>
          <w:lang w:val="es-ES_tradnl"/>
        </w:rPr>
        <w:t>Instalación de celdas de Media Tensión, pórticos, cables URD.</w:t>
      </w:r>
    </w:p>
    <w:p w14:paraId="329FED05" w14:textId="77777777" w:rsidR="00FC7D3A" w:rsidRPr="003838BD" w:rsidRDefault="00FC7D3A" w:rsidP="00280686">
      <w:pPr>
        <w:pStyle w:val="Prrafodelista"/>
        <w:widowControl w:val="0"/>
        <w:numPr>
          <w:ilvl w:val="0"/>
          <w:numId w:val="37"/>
        </w:numPr>
        <w:tabs>
          <w:tab w:val="left" w:pos="979"/>
        </w:tabs>
        <w:kinsoku w:val="0"/>
        <w:overflowPunct w:val="0"/>
        <w:autoSpaceDE w:val="0"/>
        <w:autoSpaceDN w:val="0"/>
        <w:adjustRightInd w:val="0"/>
        <w:spacing w:after="0" w:line="360" w:lineRule="auto"/>
        <w:ind w:right="608"/>
        <w:contextualSpacing w:val="0"/>
        <w:jc w:val="both"/>
        <w:rPr>
          <w:rFonts w:ascii="Arial" w:hAnsi="Arial" w:cs="Arial"/>
          <w:sz w:val="24"/>
          <w:szCs w:val="24"/>
          <w:lang w:val="es-ES_tradnl"/>
        </w:rPr>
      </w:pPr>
      <w:r w:rsidRPr="003838BD">
        <w:rPr>
          <w:rFonts w:ascii="Arial" w:hAnsi="Arial" w:cs="Arial"/>
          <w:sz w:val="24"/>
          <w:szCs w:val="24"/>
          <w:lang w:val="es-ES_tradnl"/>
        </w:rPr>
        <w:t>Instalación de Tableros, bastidores y cajas de bornes,</w:t>
      </w:r>
    </w:p>
    <w:p w14:paraId="3C54B295" w14:textId="77777777" w:rsidR="00FC7D3A" w:rsidRPr="003838BD" w:rsidRDefault="00FC7D3A" w:rsidP="00280686">
      <w:pPr>
        <w:pStyle w:val="Prrafodelista"/>
        <w:widowControl w:val="0"/>
        <w:numPr>
          <w:ilvl w:val="0"/>
          <w:numId w:val="37"/>
        </w:numPr>
        <w:tabs>
          <w:tab w:val="left" w:pos="979"/>
        </w:tabs>
        <w:kinsoku w:val="0"/>
        <w:overflowPunct w:val="0"/>
        <w:autoSpaceDE w:val="0"/>
        <w:autoSpaceDN w:val="0"/>
        <w:adjustRightInd w:val="0"/>
        <w:spacing w:after="0" w:line="360" w:lineRule="auto"/>
        <w:ind w:right="608"/>
        <w:contextualSpacing w:val="0"/>
        <w:jc w:val="both"/>
        <w:rPr>
          <w:rFonts w:ascii="Arial" w:hAnsi="Arial" w:cs="Arial"/>
          <w:sz w:val="24"/>
          <w:szCs w:val="24"/>
          <w:lang w:val="es-ES_tradnl"/>
        </w:rPr>
      </w:pPr>
      <w:r w:rsidRPr="003838BD">
        <w:rPr>
          <w:rFonts w:ascii="Arial" w:hAnsi="Arial" w:cs="Arial"/>
          <w:sz w:val="24"/>
          <w:szCs w:val="24"/>
          <w:lang w:val="es-ES_tradnl"/>
        </w:rPr>
        <w:t>Conexión de Alta Tensión entre equipos y bajada a equipos.</w:t>
      </w:r>
    </w:p>
    <w:p w14:paraId="1853C8D6" w14:textId="77777777" w:rsidR="00FC7D3A" w:rsidRPr="003838BD" w:rsidRDefault="00FC7D3A" w:rsidP="00280686">
      <w:pPr>
        <w:pStyle w:val="Prrafodelista"/>
        <w:widowControl w:val="0"/>
        <w:numPr>
          <w:ilvl w:val="0"/>
          <w:numId w:val="37"/>
        </w:numPr>
        <w:tabs>
          <w:tab w:val="left" w:pos="979"/>
        </w:tabs>
        <w:kinsoku w:val="0"/>
        <w:overflowPunct w:val="0"/>
        <w:autoSpaceDE w:val="0"/>
        <w:autoSpaceDN w:val="0"/>
        <w:adjustRightInd w:val="0"/>
        <w:spacing w:after="0" w:line="360" w:lineRule="auto"/>
        <w:ind w:right="608"/>
        <w:contextualSpacing w:val="0"/>
        <w:jc w:val="both"/>
        <w:rPr>
          <w:rFonts w:ascii="Arial" w:hAnsi="Arial" w:cs="Arial"/>
          <w:sz w:val="24"/>
          <w:szCs w:val="24"/>
          <w:lang w:val="es-ES_tradnl"/>
        </w:rPr>
      </w:pPr>
      <w:r w:rsidRPr="003838BD">
        <w:rPr>
          <w:rFonts w:ascii="Arial" w:hAnsi="Arial" w:cs="Arial"/>
          <w:sz w:val="24"/>
          <w:szCs w:val="24"/>
          <w:lang w:val="es-ES_tradnl"/>
        </w:rPr>
        <w:t>Conexión de bajadas a la malla de puesta a tierra.</w:t>
      </w:r>
    </w:p>
    <w:p w14:paraId="614C70E3" w14:textId="77777777" w:rsidR="00FC7D3A" w:rsidRPr="003838BD" w:rsidRDefault="00FC7D3A" w:rsidP="00280686">
      <w:pPr>
        <w:pStyle w:val="Prrafodelista"/>
        <w:widowControl w:val="0"/>
        <w:numPr>
          <w:ilvl w:val="0"/>
          <w:numId w:val="37"/>
        </w:numPr>
        <w:tabs>
          <w:tab w:val="left" w:pos="979"/>
        </w:tabs>
        <w:kinsoku w:val="0"/>
        <w:overflowPunct w:val="0"/>
        <w:autoSpaceDE w:val="0"/>
        <w:autoSpaceDN w:val="0"/>
        <w:adjustRightInd w:val="0"/>
        <w:spacing w:after="0" w:line="360" w:lineRule="auto"/>
        <w:ind w:right="608"/>
        <w:contextualSpacing w:val="0"/>
        <w:jc w:val="both"/>
        <w:rPr>
          <w:rFonts w:ascii="Arial" w:hAnsi="Arial" w:cs="Arial"/>
          <w:sz w:val="24"/>
          <w:szCs w:val="24"/>
          <w:lang w:val="es-ES_tradnl"/>
        </w:rPr>
      </w:pPr>
      <w:r w:rsidRPr="003838BD">
        <w:rPr>
          <w:rFonts w:ascii="Arial" w:hAnsi="Arial" w:cs="Arial"/>
          <w:sz w:val="24"/>
          <w:szCs w:val="24"/>
          <w:lang w:val="es-ES_tradnl"/>
        </w:rPr>
        <w:t>Instalación de bandejas portacables.</w:t>
      </w:r>
    </w:p>
    <w:p w14:paraId="4C93A8AE" w14:textId="77777777" w:rsidR="00FC7D3A" w:rsidRPr="003838BD" w:rsidRDefault="00FC7D3A" w:rsidP="00280686">
      <w:pPr>
        <w:pStyle w:val="Prrafodelista"/>
        <w:widowControl w:val="0"/>
        <w:numPr>
          <w:ilvl w:val="0"/>
          <w:numId w:val="37"/>
        </w:numPr>
        <w:tabs>
          <w:tab w:val="left" w:pos="979"/>
        </w:tabs>
        <w:kinsoku w:val="0"/>
        <w:overflowPunct w:val="0"/>
        <w:autoSpaceDE w:val="0"/>
        <w:autoSpaceDN w:val="0"/>
        <w:adjustRightInd w:val="0"/>
        <w:spacing w:after="0" w:line="360" w:lineRule="auto"/>
        <w:ind w:right="608"/>
        <w:contextualSpacing w:val="0"/>
        <w:jc w:val="both"/>
        <w:rPr>
          <w:rFonts w:ascii="Arial" w:hAnsi="Arial" w:cs="Arial"/>
          <w:sz w:val="24"/>
          <w:szCs w:val="24"/>
          <w:lang w:val="es-ES_tradnl"/>
        </w:rPr>
      </w:pPr>
      <w:r w:rsidRPr="003838BD">
        <w:rPr>
          <w:rFonts w:ascii="Arial" w:hAnsi="Arial" w:cs="Arial"/>
          <w:sz w:val="24"/>
          <w:szCs w:val="24"/>
          <w:lang w:val="es-ES_tradnl"/>
        </w:rPr>
        <w:lastRenderedPageBreak/>
        <w:t>Instalación de iluminación exterior normal y de emergencia. Tomacorrientes exteriores.</w:t>
      </w:r>
    </w:p>
    <w:p w14:paraId="57BAEA7C" w14:textId="77777777" w:rsidR="00FC7D3A" w:rsidRDefault="00FC7D3A" w:rsidP="00280686">
      <w:pPr>
        <w:pStyle w:val="Prrafodelista"/>
        <w:widowControl w:val="0"/>
        <w:numPr>
          <w:ilvl w:val="0"/>
          <w:numId w:val="37"/>
        </w:numPr>
        <w:tabs>
          <w:tab w:val="left" w:pos="979"/>
        </w:tabs>
        <w:kinsoku w:val="0"/>
        <w:overflowPunct w:val="0"/>
        <w:autoSpaceDE w:val="0"/>
        <w:autoSpaceDN w:val="0"/>
        <w:adjustRightInd w:val="0"/>
        <w:spacing w:after="0" w:line="360" w:lineRule="auto"/>
        <w:ind w:right="608"/>
        <w:contextualSpacing w:val="0"/>
        <w:jc w:val="both"/>
        <w:rPr>
          <w:rFonts w:ascii="Arial" w:hAnsi="Arial" w:cs="Arial"/>
          <w:sz w:val="24"/>
          <w:szCs w:val="24"/>
          <w:lang w:val="es-ES_tradnl"/>
        </w:rPr>
      </w:pPr>
      <w:r w:rsidRPr="003838BD">
        <w:rPr>
          <w:rFonts w:ascii="Arial" w:hAnsi="Arial" w:cs="Arial"/>
          <w:sz w:val="24"/>
          <w:szCs w:val="24"/>
          <w:lang w:val="es-ES_tradnl"/>
        </w:rPr>
        <w:t>Instalación telefónica.</w:t>
      </w:r>
    </w:p>
    <w:p w14:paraId="38C277A1" w14:textId="77777777" w:rsidR="00266529" w:rsidRPr="003838BD" w:rsidRDefault="00266529" w:rsidP="00266529">
      <w:pPr>
        <w:pStyle w:val="Prrafodelista"/>
        <w:widowControl w:val="0"/>
        <w:tabs>
          <w:tab w:val="left" w:pos="979"/>
        </w:tabs>
        <w:kinsoku w:val="0"/>
        <w:overflowPunct w:val="0"/>
        <w:autoSpaceDE w:val="0"/>
        <w:autoSpaceDN w:val="0"/>
        <w:adjustRightInd w:val="0"/>
        <w:spacing w:after="0" w:line="360" w:lineRule="auto"/>
        <w:ind w:right="608"/>
        <w:contextualSpacing w:val="0"/>
        <w:jc w:val="both"/>
        <w:rPr>
          <w:rFonts w:ascii="Arial" w:hAnsi="Arial" w:cs="Arial"/>
          <w:sz w:val="24"/>
          <w:szCs w:val="24"/>
          <w:lang w:val="es-ES_tradnl"/>
        </w:rPr>
      </w:pPr>
    </w:p>
    <w:p w14:paraId="17743A80" w14:textId="77777777" w:rsidR="00301650" w:rsidRPr="003838BD" w:rsidRDefault="00301650" w:rsidP="00A45D1A">
      <w:pPr>
        <w:spacing w:before="120" w:after="240" w:line="276" w:lineRule="auto"/>
        <w:ind w:firstLine="0"/>
        <w:rPr>
          <w:rFonts w:ascii="Arial" w:hAnsi="Arial"/>
          <w:b/>
          <w:lang w:val="es-ES_tradnl"/>
        </w:rPr>
      </w:pPr>
      <w:r w:rsidRPr="003838BD">
        <w:rPr>
          <w:rFonts w:ascii="Arial" w:hAnsi="Arial"/>
          <w:b/>
          <w:lang w:val="es-ES_tradnl"/>
        </w:rPr>
        <w:t>En la fase de operación se contemplan las siguientes actividades:</w:t>
      </w:r>
    </w:p>
    <w:p w14:paraId="60F50043" w14:textId="77777777" w:rsidR="00FC7D3A" w:rsidRPr="003838BD" w:rsidRDefault="00FC7D3A" w:rsidP="00280686">
      <w:pPr>
        <w:pStyle w:val="Prrafodelista"/>
        <w:numPr>
          <w:ilvl w:val="0"/>
          <w:numId w:val="38"/>
        </w:numPr>
        <w:spacing w:line="360" w:lineRule="auto"/>
        <w:jc w:val="both"/>
        <w:rPr>
          <w:rFonts w:ascii="Arial" w:hAnsi="Arial"/>
          <w:sz w:val="24"/>
          <w:szCs w:val="24"/>
          <w:lang w:val="es-ES_tradnl"/>
        </w:rPr>
      </w:pPr>
      <w:r w:rsidRPr="003838BD">
        <w:rPr>
          <w:rFonts w:ascii="Arial" w:hAnsi="Arial"/>
          <w:sz w:val="24"/>
          <w:szCs w:val="24"/>
          <w:lang w:val="es-ES_tradnl"/>
        </w:rPr>
        <w:t xml:space="preserve">El contratista deberá preparar por sí mismo o a través de los respectivos </w:t>
      </w:r>
      <w:r w:rsidRPr="003838BD">
        <w:rPr>
          <w:rFonts w:ascii="Arial" w:hAnsi="Arial" w:cs="Arial"/>
          <w:spacing w:val="-2"/>
          <w:sz w:val="24"/>
          <w:szCs w:val="24"/>
          <w:lang w:val="es-ES_tradnl"/>
        </w:rPr>
        <w:t>fabricantes</w:t>
      </w:r>
      <w:r w:rsidRPr="003838BD">
        <w:rPr>
          <w:rFonts w:ascii="Arial" w:hAnsi="Arial"/>
          <w:sz w:val="24"/>
          <w:szCs w:val="24"/>
          <w:lang w:val="es-ES_tradnl"/>
        </w:rPr>
        <w:t>, manuales de instrucciones que servirán de guía para orientar posteriormente en su labor al personal de operación y mantenimiento de los equipos e instalaciones que integran este proyecto.</w:t>
      </w:r>
    </w:p>
    <w:p w14:paraId="3217FA49" w14:textId="77777777" w:rsidR="00FC7D3A" w:rsidRPr="003838BD" w:rsidRDefault="00FC7D3A" w:rsidP="00261046">
      <w:pPr>
        <w:pStyle w:val="Prrafodelista"/>
        <w:widowControl w:val="0"/>
        <w:tabs>
          <w:tab w:val="left" w:pos="979"/>
        </w:tabs>
        <w:kinsoku w:val="0"/>
        <w:overflowPunct w:val="0"/>
        <w:autoSpaceDE w:val="0"/>
        <w:autoSpaceDN w:val="0"/>
        <w:adjustRightInd w:val="0"/>
        <w:spacing w:line="360" w:lineRule="auto"/>
        <w:ind w:left="1429" w:right="608"/>
        <w:jc w:val="both"/>
        <w:rPr>
          <w:rFonts w:ascii="Arial" w:hAnsi="Arial"/>
          <w:sz w:val="24"/>
          <w:szCs w:val="24"/>
          <w:lang w:val="es-ES_tradnl"/>
        </w:rPr>
      </w:pPr>
    </w:p>
    <w:p w14:paraId="5CE9843B" w14:textId="77777777" w:rsidR="00FC7D3A" w:rsidRPr="003838BD" w:rsidRDefault="00FC7D3A" w:rsidP="00280686">
      <w:pPr>
        <w:pStyle w:val="Prrafodelista"/>
        <w:numPr>
          <w:ilvl w:val="0"/>
          <w:numId w:val="38"/>
        </w:numPr>
        <w:spacing w:line="360" w:lineRule="auto"/>
        <w:jc w:val="both"/>
        <w:rPr>
          <w:rFonts w:ascii="Arial" w:hAnsi="Arial"/>
          <w:sz w:val="24"/>
          <w:szCs w:val="24"/>
          <w:lang w:val="es-ES_tradnl"/>
        </w:rPr>
      </w:pPr>
      <w:r w:rsidRPr="003838BD">
        <w:rPr>
          <w:rFonts w:ascii="Arial" w:hAnsi="Arial"/>
          <w:sz w:val="24"/>
          <w:szCs w:val="24"/>
          <w:lang w:val="es-ES_tradnl"/>
        </w:rPr>
        <w:t>Cada manual contendrá una sección con la descripción de los procedimientos, normales y de emergencia, de operación de los diversos equipos e instalaciones e incluirá diagramas fáciles de interpretar para la mejor comprensión de las descripciones.</w:t>
      </w:r>
    </w:p>
    <w:p w14:paraId="0582B0BE" w14:textId="77777777" w:rsidR="00FC7D3A" w:rsidRPr="003838BD" w:rsidRDefault="00FC7D3A" w:rsidP="00261046">
      <w:pPr>
        <w:pStyle w:val="Prrafodelista"/>
        <w:widowControl w:val="0"/>
        <w:tabs>
          <w:tab w:val="left" w:pos="979"/>
        </w:tabs>
        <w:kinsoku w:val="0"/>
        <w:overflowPunct w:val="0"/>
        <w:autoSpaceDE w:val="0"/>
        <w:autoSpaceDN w:val="0"/>
        <w:adjustRightInd w:val="0"/>
        <w:spacing w:line="360" w:lineRule="auto"/>
        <w:ind w:left="1429" w:right="608"/>
        <w:jc w:val="both"/>
        <w:rPr>
          <w:rFonts w:ascii="Arial" w:hAnsi="Arial"/>
          <w:sz w:val="24"/>
          <w:szCs w:val="24"/>
          <w:lang w:val="es-ES_tradnl"/>
        </w:rPr>
      </w:pPr>
    </w:p>
    <w:p w14:paraId="01C30C52" w14:textId="77777777" w:rsidR="00FC7D3A" w:rsidRPr="003838BD" w:rsidRDefault="00FC7D3A" w:rsidP="00280686">
      <w:pPr>
        <w:pStyle w:val="Prrafodelista"/>
        <w:numPr>
          <w:ilvl w:val="0"/>
          <w:numId w:val="38"/>
        </w:numPr>
        <w:spacing w:line="360" w:lineRule="auto"/>
        <w:jc w:val="both"/>
        <w:rPr>
          <w:rFonts w:ascii="Arial" w:hAnsi="Arial"/>
          <w:sz w:val="24"/>
          <w:szCs w:val="24"/>
          <w:lang w:val="es-ES_tradnl"/>
        </w:rPr>
      </w:pPr>
      <w:r w:rsidRPr="003838BD">
        <w:rPr>
          <w:rFonts w:ascii="Arial" w:hAnsi="Arial"/>
          <w:sz w:val="24"/>
          <w:szCs w:val="24"/>
          <w:lang w:val="es-ES_tradnl"/>
        </w:rPr>
        <w:t>Se incluirá una sección que describa e ilustre el procedimiento de desmontaje, montaje y ajuste de cada componente, subconjunto y conjunto.</w:t>
      </w:r>
    </w:p>
    <w:p w14:paraId="32BC481B" w14:textId="77777777" w:rsidR="00FC7D3A" w:rsidRPr="003838BD" w:rsidRDefault="00FC7D3A" w:rsidP="00261046">
      <w:pPr>
        <w:pStyle w:val="Prrafodelista"/>
        <w:spacing w:line="360" w:lineRule="auto"/>
        <w:jc w:val="both"/>
        <w:rPr>
          <w:rFonts w:ascii="Arial" w:hAnsi="Arial"/>
          <w:sz w:val="24"/>
          <w:szCs w:val="24"/>
          <w:lang w:val="es-ES_tradnl"/>
        </w:rPr>
      </w:pPr>
    </w:p>
    <w:p w14:paraId="7C2714FD" w14:textId="77777777" w:rsidR="00FC7D3A" w:rsidRPr="003838BD" w:rsidRDefault="00FC7D3A" w:rsidP="00280686">
      <w:pPr>
        <w:pStyle w:val="Prrafodelista"/>
        <w:numPr>
          <w:ilvl w:val="0"/>
          <w:numId w:val="38"/>
        </w:numPr>
        <w:spacing w:line="360" w:lineRule="auto"/>
        <w:jc w:val="both"/>
        <w:rPr>
          <w:rFonts w:ascii="Arial" w:hAnsi="Arial"/>
          <w:sz w:val="24"/>
          <w:szCs w:val="24"/>
          <w:lang w:val="es-ES_tradnl"/>
        </w:rPr>
      </w:pPr>
      <w:r w:rsidRPr="003838BD">
        <w:rPr>
          <w:rFonts w:ascii="Arial" w:hAnsi="Arial"/>
          <w:sz w:val="24"/>
          <w:szCs w:val="24"/>
          <w:lang w:val="es-ES_tradnl"/>
        </w:rPr>
        <w:t>También se describirán las operaciones de mantenimiento, incluyendo las frecuencias recomendadas de inspección, lubricación y similares.</w:t>
      </w:r>
    </w:p>
    <w:p w14:paraId="025D354F" w14:textId="77777777" w:rsidR="00FC7D3A" w:rsidRPr="003838BD" w:rsidRDefault="00FC7D3A" w:rsidP="00261046">
      <w:pPr>
        <w:pStyle w:val="Prrafodelista"/>
        <w:spacing w:line="360" w:lineRule="auto"/>
        <w:jc w:val="both"/>
        <w:rPr>
          <w:rFonts w:ascii="Arial" w:hAnsi="Arial"/>
          <w:sz w:val="24"/>
          <w:szCs w:val="24"/>
          <w:lang w:val="es-ES_tradnl"/>
        </w:rPr>
      </w:pPr>
    </w:p>
    <w:p w14:paraId="4CD2D3DE" w14:textId="77777777" w:rsidR="00FC7D3A" w:rsidRPr="003838BD" w:rsidRDefault="00FC7D3A" w:rsidP="00280686">
      <w:pPr>
        <w:pStyle w:val="Prrafodelista"/>
        <w:numPr>
          <w:ilvl w:val="0"/>
          <w:numId w:val="38"/>
        </w:numPr>
        <w:spacing w:line="360" w:lineRule="auto"/>
        <w:jc w:val="both"/>
        <w:rPr>
          <w:rFonts w:ascii="Arial" w:hAnsi="Arial"/>
          <w:sz w:val="24"/>
          <w:szCs w:val="24"/>
          <w:lang w:val="es-ES_tradnl"/>
        </w:rPr>
      </w:pPr>
      <w:r w:rsidRPr="003838BD">
        <w:rPr>
          <w:rFonts w:ascii="Arial" w:hAnsi="Arial"/>
          <w:sz w:val="24"/>
          <w:szCs w:val="24"/>
          <w:lang w:val="es-ES_tradnl"/>
        </w:rPr>
        <w:t>El manual incorporará un listado completo de los planos preparados por el Oferente sobre el equipo o sistema, una lista de las piezas componentes y una lista de piezas de repuestos con su identificación para facilitar el pedido. El manual incluirá copias reducidas de los planos principales de conjunto y folletos de los fabricantes con detalle de las diversas partes del equipo.</w:t>
      </w:r>
    </w:p>
    <w:p w14:paraId="4F16C005" w14:textId="068AED2F" w:rsidR="00D978FF" w:rsidRPr="003838BD" w:rsidRDefault="00F46D5F" w:rsidP="00A35C06">
      <w:pPr>
        <w:pStyle w:val="Ttulo2"/>
        <w:rPr>
          <w:rStyle w:val="Hipervnculo"/>
          <w:noProof w:val="0"/>
          <w:color w:val="000000" w:themeColor="text1"/>
          <w:u w:val="none"/>
        </w:rPr>
      </w:pPr>
      <w:r w:rsidRPr="003838BD">
        <w:rPr>
          <w:rStyle w:val="Hipervnculo"/>
          <w:noProof w:val="0"/>
          <w:color w:val="000000" w:themeColor="text1"/>
          <w:u w:val="none"/>
        </w:rPr>
        <w:lastRenderedPageBreak/>
        <w:t xml:space="preserve"> </w:t>
      </w:r>
      <w:bookmarkStart w:id="158" w:name="_Toc123194999"/>
      <w:bookmarkStart w:id="159" w:name="_Toc134626739"/>
      <w:r w:rsidR="008E1F3A" w:rsidRPr="003838BD">
        <w:rPr>
          <w:rStyle w:val="Hipervnculo"/>
          <w:noProof w:val="0"/>
          <w:color w:val="000000" w:themeColor="text1"/>
          <w:u w:val="none"/>
        </w:rPr>
        <w:t>Cantidad de Material Para Remover</w:t>
      </w:r>
      <w:r w:rsidR="00261046" w:rsidRPr="003838BD">
        <w:rPr>
          <w:rStyle w:val="Hipervnculo"/>
          <w:noProof w:val="0"/>
          <w:color w:val="000000" w:themeColor="text1"/>
          <w:u w:val="none"/>
        </w:rPr>
        <w:t xml:space="preserve"> y su D</w:t>
      </w:r>
      <w:r w:rsidR="00D978FF" w:rsidRPr="003838BD">
        <w:rPr>
          <w:rStyle w:val="Hipervnculo"/>
          <w:noProof w:val="0"/>
          <w:color w:val="000000" w:themeColor="text1"/>
          <w:u w:val="none"/>
        </w:rPr>
        <w:t xml:space="preserve">isposición </w:t>
      </w:r>
      <w:r w:rsidR="00261046" w:rsidRPr="003838BD">
        <w:rPr>
          <w:rStyle w:val="Hipervnculo"/>
          <w:noProof w:val="0"/>
          <w:color w:val="000000" w:themeColor="text1"/>
          <w:u w:val="none"/>
        </w:rPr>
        <w:t>Final Durante la Fase de C</w:t>
      </w:r>
      <w:r w:rsidR="00D978FF" w:rsidRPr="003838BD">
        <w:rPr>
          <w:rStyle w:val="Hipervnculo"/>
          <w:noProof w:val="0"/>
          <w:color w:val="000000" w:themeColor="text1"/>
          <w:u w:val="none"/>
        </w:rPr>
        <w:t>onstrucción</w:t>
      </w:r>
      <w:bookmarkEnd w:id="158"/>
      <w:bookmarkEnd w:id="159"/>
    </w:p>
    <w:p w14:paraId="36D15E87" w14:textId="77777777" w:rsidR="00FC7D3A" w:rsidRPr="003838BD" w:rsidRDefault="00FC7D3A" w:rsidP="00FC7D3A">
      <w:pPr>
        <w:spacing w:before="360" w:after="360"/>
        <w:ind w:firstLine="0"/>
        <w:rPr>
          <w:rFonts w:ascii="Arial" w:hAnsi="Arial"/>
          <w:lang w:val="es-ES_tradnl"/>
        </w:rPr>
      </w:pPr>
      <w:r w:rsidRPr="003838BD">
        <w:rPr>
          <w:rFonts w:ascii="Arial" w:hAnsi="Arial"/>
          <w:lang w:val="es-ES_tradnl"/>
        </w:rPr>
        <w:t xml:space="preserve">La estimación de la cantidad de material a remover es de 2136 m³ (área x 0.80 m de profundidad) aproximadamente. El cálculo de este volumen es parte de las actividades que debe realizar el contratista en la ingeniería de detalle con los estudios de suelo correspondientes. </w:t>
      </w:r>
    </w:p>
    <w:p w14:paraId="19242B4D" w14:textId="77777777" w:rsidR="00FC7D3A" w:rsidRPr="003838BD" w:rsidRDefault="00FC7D3A" w:rsidP="00FC7D3A">
      <w:pPr>
        <w:spacing w:before="360" w:after="360"/>
        <w:ind w:firstLine="0"/>
        <w:rPr>
          <w:rFonts w:ascii="Arial" w:hAnsi="Arial"/>
          <w:lang w:val="es-ES_tradnl"/>
        </w:rPr>
      </w:pPr>
      <w:r w:rsidRPr="003838BD">
        <w:rPr>
          <w:rFonts w:ascii="Arial" w:hAnsi="Arial"/>
          <w:lang w:val="es-ES_tradnl"/>
        </w:rPr>
        <w:t>La disposición final de este material se hará en lugares autorizados para los fines, en las inmediaciones del proyecto, que previamente se deben autorizar por el contratante al contratista, a través de la Unidad encargada de Medio Ambiente y Seguridad. A los camiones que realizarán los botes de material se les exigirá contar con los tickets suministrados por el Viceministerio de Suelos y Aguas.</w:t>
      </w:r>
    </w:p>
    <w:p w14:paraId="1B9DDCAD" w14:textId="77777777" w:rsidR="005D1A28" w:rsidRPr="003838BD" w:rsidRDefault="005350B2" w:rsidP="00FC7D3A">
      <w:pPr>
        <w:spacing w:before="360" w:after="360"/>
        <w:ind w:firstLine="0"/>
        <w:rPr>
          <w:rFonts w:ascii="Arial" w:hAnsi="Arial"/>
          <w:lang w:val="es-ES_tradnl"/>
        </w:rPr>
      </w:pPr>
      <w:r w:rsidRPr="003838BD">
        <w:rPr>
          <w:rFonts w:ascii="Arial" w:hAnsi="Arial"/>
          <w:lang w:val="es-ES_tradnl"/>
        </w:rPr>
        <w:t xml:space="preserve">Es importante destacar que cuando concluya la ingeniería de detalle del Proyecto, los volúmenes </w:t>
      </w:r>
      <w:r w:rsidR="008869B6" w:rsidRPr="003838BD">
        <w:rPr>
          <w:rFonts w:ascii="Arial" w:hAnsi="Arial"/>
          <w:lang w:val="es-ES_tradnl"/>
        </w:rPr>
        <w:t>presentados</w:t>
      </w:r>
      <w:r w:rsidRPr="003838BD">
        <w:rPr>
          <w:rFonts w:ascii="Arial" w:hAnsi="Arial"/>
          <w:lang w:val="es-ES_tradnl"/>
        </w:rPr>
        <w:t xml:space="preserve"> serán ajustados y se </w:t>
      </w:r>
      <w:r w:rsidR="008869B6" w:rsidRPr="003838BD">
        <w:rPr>
          <w:rFonts w:ascii="Arial" w:hAnsi="Arial"/>
          <w:lang w:val="es-ES_tradnl"/>
        </w:rPr>
        <w:t>informará</w:t>
      </w:r>
      <w:r w:rsidRPr="003838BD">
        <w:rPr>
          <w:rFonts w:ascii="Arial" w:hAnsi="Arial"/>
          <w:lang w:val="es-ES_tradnl"/>
        </w:rPr>
        <w:t xml:space="preserve"> en el </w:t>
      </w:r>
      <w:r w:rsidR="00CE023C" w:rsidRPr="003838BD">
        <w:rPr>
          <w:rFonts w:ascii="Arial" w:hAnsi="Arial"/>
          <w:lang w:val="es-ES_tradnl"/>
        </w:rPr>
        <w:t>I</w:t>
      </w:r>
      <w:r w:rsidRPr="003838BD">
        <w:rPr>
          <w:rFonts w:ascii="Arial" w:hAnsi="Arial"/>
          <w:lang w:val="es-ES_tradnl"/>
        </w:rPr>
        <w:t xml:space="preserve">nforme de </w:t>
      </w:r>
      <w:r w:rsidR="00CE023C" w:rsidRPr="003838BD">
        <w:rPr>
          <w:rFonts w:ascii="Arial" w:hAnsi="Arial"/>
          <w:lang w:val="es-ES_tradnl"/>
        </w:rPr>
        <w:t>C</w:t>
      </w:r>
      <w:r w:rsidRPr="003838BD">
        <w:rPr>
          <w:rFonts w:ascii="Arial" w:hAnsi="Arial"/>
          <w:lang w:val="es-ES_tradnl"/>
        </w:rPr>
        <w:t xml:space="preserve">umplimento </w:t>
      </w:r>
      <w:r w:rsidR="00CE023C" w:rsidRPr="003838BD">
        <w:rPr>
          <w:rFonts w:ascii="Arial" w:hAnsi="Arial"/>
          <w:lang w:val="es-ES_tradnl"/>
        </w:rPr>
        <w:t>A</w:t>
      </w:r>
      <w:r w:rsidRPr="003838BD">
        <w:rPr>
          <w:rFonts w:ascii="Arial" w:hAnsi="Arial"/>
          <w:lang w:val="es-ES_tradnl"/>
        </w:rPr>
        <w:t>mbiental (ICA).</w:t>
      </w:r>
    </w:p>
    <w:p w14:paraId="12279910" w14:textId="77777777" w:rsidR="002809EA" w:rsidRPr="003838BD" w:rsidRDefault="001A52D8" w:rsidP="00A35C06">
      <w:pPr>
        <w:pStyle w:val="Ttulo2"/>
        <w:rPr>
          <w:rStyle w:val="Hipervnculo"/>
          <w:noProof w:val="0"/>
          <w:color w:val="000000" w:themeColor="text1"/>
          <w:u w:val="none"/>
        </w:rPr>
      </w:pPr>
      <w:bookmarkStart w:id="160" w:name="_Toc123195000"/>
      <w:bookmarkStart w:id="161" w:name="_Toc134626740"/>
      <w:r w:rsidRPr="003838BD">
        <w:rPr>
          <w:rStyle w:val="Hipervnculo"/>
          <w:noProof w:val="0"/>
          <w:color w:val="000000" w:themeColor="text1"/>
          <w:u w:val="none"/>
        </w:rPr>
        <w:t>C</w:t>
      </w:r>
      <w:r w:rsidR="00E7598A" w:rsidRPr="003838BD">
        <w:rPr>
          <w:rStyle w:val="Hipervnculo"/>
          <w:noProof w:val="0"/>
          <w:color w:val="000000" w:themeColor="text1"/>
          <w:u w:val="none"/>
        </w:rPr>
        <w:t xml:space="preserve">ronograma de </w:t>
      </w:r>
      <w:r w:rsidR="00261046" w:rsidRPr="003838BD">
        <w:rPr>
          <w:rStyle w:val="Hipervnculo"/>
          <w:noProof w:val="0"/>
          <w:color w:val="000000" w:themeColor="text1"/>
          <w:u w:val="none"/>
        </w:rPr>
        <w:t>Ejecución de la Fase de C</w:t>
      </w:r>
      <w:r w:rsidR="00E7598A" w:rsidRPr="003838BD">
        <w:rPr>
          <w:rStyle w:val="Hipervnculo"/>
          <w:noProof w:val="0"/>
          <w:color w:val="000000" w:themeColor="text1"/>
          <w:u w:val="none"/>
        </w:rPr>
        <w:t>onstrucción</w:t>
      </w:r>
      <w:bookmarkEnd w:id="160"/>
      <w:bookmarkEnd w:id="161"/>
    </w:p>
    <w:p w14:paraId="1427C7D7" w14:textId="77777777" w:rsidR="0013772D" w:rsidRPr="003838BD" w:rsidRDefault="0013772D" w:rsidP="0013772D">
      <w:pPr>
        <w:ind w:firstLine="0"/>
        <w:rPr>
          <w:rFonts w:ascii="Arial" w:hAnsi="Arial"/>
          <w:lang w:val="es-ES_tradnl"/>
        </w:rPr>
      </w:pPr>
      <w:r w:rsidRPr="003838BD">
        <w:rPr>
          <w:rFonts w:ascii="Arial" w:hAnsi="Arial"/>
          <w:lang w:val="es-ES_tradnl"/>
        </w:rPr>
        <w:t xml:space="preserve">A continuación, en la </w:t>
      </w:r>
      <w:r w:rsidR="009F33E7" w:rsidRPr="003838BD">
        <w:rPr>
          <w:rFonts w:ascii="Arial" w:hAnsi="Arial"/>
          <w:lang w:val="es-ES_tradnl"/>
        </w:rPr>
        <w:fldChar w:fldCharType="begin"/>
      </w:r>
      <w:r w:rsidR="009F33E7" w:rsidRPr="003838BD">
        <w:rPr>
          <w:rFonts w:ascii="Arial" w:hAnsi="Arial"/>
          <w:lang w:val="es-ES_tradnl"/>
        </w:rPr>
        <w:instrText xml:space="preserve"> REF _Ref125987206 \h  \* MERGEFORMAT </w:instrText>
      </w:r>
      <w:r w:rsidR="009F33E7" w:rsidRPr="003838BD">
        <w:rPr>
          <w:rFonts w:ascii="Arial" w:hAnsi="Arial"/>
          <w:lang w:val="es-ES_tradnl"/>
        </w:rPr>
      </w:r>
      <w:r w:rsidR="009F33E7" w:rsidRPr="003838BD">
        <w:rPr>
          <w:rFonts w:ascii="Arial" w:hAnsi="Arial"/>
          <w:lang w:val="es-ES_tradnl"/>
        </w:rPr>
        <w:fldChar w:fldCharType="separate"/>
      </w:r>
      <w:r w:rsidR="009F33E7" w:rsidRPr="003838BD">
        <w:rPr>
          <w:rFonts w:ascii="Arial" w:hAnsi="Arial"/>
          <w:lang w:val="es-ES_tradnl"/>
        </w:rPr>
        <w:t>Tabla 11</w:t>
      </w:r>
      <w:r w:rsidR="009F33E7" w:rsidRPr="003838BD">
        <w:rPr>
          <w:rFonts w:ascii="Arial" w:hAnsi="Arial"/>
          <w:lang w:val="es-ES_tradnl"/>
        </w:rPr>
        <w:fldChar w:fldCharType="end"/>
      </w:r>
      <w:r w:rsidRPr="003838BD">
        <w:rPr>
          <w:rFonts w:ascii="Arial" w:hAnsi="Arial"/>
          <w:lang w:val="es-ES_tradnl"/>
        </w:rPr>
        <w:t xml:space="preserve"> se presenta el cronograma de ejecución subestación </w:t>
      </w:r>
      <w:r w:rsidR="00E32C1B" w:rsidRPr="003838BD">
        <w:rPr>
          <w:rFonts w:ascii="Arial" w:hAnsi="Arial"/>
          <w:lang w:val="es-ES_tradnl"/>
        </w:rPr>
        <w:t>Centro de Operaciones:</w:t>
      </w:r>
    </w:p>
    <w:p w14:paraId="552A5274" w14:textId="77777777" w:rsidR="009F33E7" w:rsidRPr="003838BD" w:rsidRDefault="009F33E7" w:rsidP="009F33E7">
      <w:pPr>
        <w:pStyle w:val="Descripcin"/>
        <w:keepNext/>
        <w:rPr>
          <w:lang w:val="es-ES_tradnl"/>
        </w:rPr>
      </w:pPr>
      <w:bookmarkStart w:id="162" w:name="_Ref125987206"/>
      <w:r w:rsidRPr="003838BD">
        <w:rPr>
          <w:lang w:val="es-ES_tradnl"/>
        </w:rPr>
        <w:t xml:space="preserve">Tabla </w:t>
      </w:r>
      <w:r w:rsidR="00965CA6" w:rsidRPr="003838BD">
        <w:rPr>
          <w:lang w:val="es-ES_tradnl"/>
        </w:rPr>
        <w:fldChar w:fldCharType="begin"/>
      </w:r>
      <w:r w:rsidR="00965CA6" w:rsidRPr="003838BD">
        <w:rPr>
          <w:lang w:val="es-ES_tradnl"/>
        </w:rPr>
        <w:instrText xml:space="preserve"> SEQ Tabla \* ARABIC </w:instrText>
      </w:r>
      <w:r w:rsidR="00965CA6" w:rsidRPr="003838BD">
        <w:rPr>
          <w:lang w:val="es-ES_tradnl"/>
        </w:rPr>
        <w:fldChar w:fldCharType="separate"/>
      </w:r>
      <w:r w:rsidR="00DF7D4B" w:rsidRPr="003838BD">
        <w:rPr>
          <w:lang w:val="es-ES_tradnl"/>
        </w:rPr>
        <w:t>11</w:t>
      </w:r>
      <w:r w:rsidR="00965CA6" w:rsidRPr="003838BD">
        <w:rPr>
          <w:lang w:val="es-ES_tradnl"/>
        </w:rPr>
        <w:fldChar w:fldCharType="end"/>
      </w:r>
      <w:bookmarkEnd w:id="162"/>
      <w:r w:rsidRPr="003838BD">
        <w:rPr>
          <w:lang w:val="es-ES_tradnl"/>
        </w:rPr>
        <w:t>. Cronograma de ejecución</w:t>
      </w:r>
    </w:p>
    <w:tbl>
      <w:tblPr>
        <w:tblStyle w:val="Tabladecuadrcula4-nfasis1"/>
        <w:tblW w:w="0" w:type="auto"/>
        <w:tblLook w:val="04A0" w:firstRow="1" w:lastRow="0" w:firstColumn="1" w:lastColumn="0" w:noHBand="0" w:noVBand="1"/>
      </w:tblPr>
      <w:tblGrid>
        <w:gridCol w:w="4553"/>
        <w:gridCol w:w="4558"/>
      </w:tblGrid>
      <w:tr w:rsidR="00E7598A" w:rsidRPr="003838BD" w14:paraId="3E583FF1" w14:textId="77777777" w:rsidTr="009F33E7">
        <w:trPr>
          <w:cnfStyle w:val="100000000000" w:firstRow="1" w:lastRow="0" w:firstColumn="0" w:lastColumn="0" w:oddVBand="0" w:evenVBand="0" w:oddHBand="0" w:evenHBand="0" w:firstRowFirstColumn="0" w:firstRowLastColumn="0" w:lastRowFirstColumn="0" w:lastRowLastColumn="0"/>
          <w:trHeight w:val="443"/>
        </w:trPr>
        <w:tc>
          <w:tcPr>
            <w:cnfStyle w:val="001000000000" w:firstRow="0" w:lastRow="0" w:firstColumn="1" w:lastColumn="0" w:oddVBand="0" w:evenVBand="0" w:oddHBand="0" w:evenHBand="0" w:firstRowFirstColumn="0" w:firstRowLastColumn="0" w:lastRowFirstColumn="0" w:lastRowLastColumn="0"/>
            <w:tcW w:w="4553" w:type="dxa"/>
            <w:vAlign w:val="center"/>
          </w:tcPr>
          <w:p w14:paraId="53AA13B1" w14:textId="77777777" w:rsidR="00E7598A" w:rsidRPr="003838BD" w:rsidRDefault="00E7598A" w:rsidP="007C5B0B">
            <w:pPr>
              <w:ind w:firstLine="0"/>
              <w:jc w:val="center"/>
              <w:rPr>
                <w:rFonts w:ascii="Arial" w:hAnsi="Arial"/>
                <w:sz w:val="20"/>
                <w:szCs w:val="20"/>
                <w:lang w:val="es-ES_tradnl"/>
              </w:rPr>
            </w:pPr>
            <w:r w:rsidRPr="003838BD">
              <w:rPr>
                <w:rFonts w:ascii="Arial" w:hAnsi="Arial"/>
                <w:bCs w:val="0"/>
                <w:sz w:val="20"/>
                <w:szCs w:val="20"/>
                <w:lang w:val="es-ES_tradnl"/>
              </w:rPr>
              <w:t>Actividades Inicio Contrato</w:t>
            </w:r>
          </w:p>
        </w:tc>
        <w:tc>
          <w:tcPr>
            <w:tcW w:w="4558" w:type="dxa"/>
            <w:vAlign w:val="center"/>
          </w:tcPr>
          <w:p w14:paraId="3EC24830" w14:textId="77777777" w:rsidR="00E7598A" w:rsidRPr="003838BD" w:rsidRDefault="007C5B0B" w:rsidP="007C5B0B">
            <w:pPr>
              <w:spacing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sz w:val="20"/>
                <w:szCs w:val="20"/>
                <w:lang w:val="es-ES_tradnl"/>
              </w:rPr>
            </w:pPr>
            <w:r w:rsidRPr="003838BD">
              <w:rPr>
                <w:rFonts w:ascii="Arial" w:hAnsi="Arial"/>
                <w:bCs w:val="0"/>
                <w:sz w:val="20"/>
                <w:szCs w:val="20"/>
                <w:lang w:val="es-ES_tradnl"/>
              </w:rPr>
              <w:t>Tiempos</w:t>
            </w:r>
          </w:p>
        </w:tc>
      </w:tr>
      <w:tr w:rsidR="00E7598A" w:rsidRPr="003838BD" w14:paraId="3ADBA641" w14:textId="77777777" w:rsidTr="009F33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53" w:type="dxa"/>
          </w:tcPr>
          <w:p w14:paraId="5A99C69C" w14:textId="77777777" w:rsidR="00E7598A" w:rsidRPr="003838BD" w:rsidRDefault="007C5B0B" w:rsidP="002809EA">
            <w:pPr>
              <w:ind w:firstLine="0"/>
              <w:rPr>
                <w:rFonts w:ascii="Arial" w:hAnsi="Arial"/>
                <w:sz w:val="20"/>
                <w:szCs w:val="20"/>
                <w:lang w:val="es-ES_tradnl"/>
              </w:rPr>
            </w:pPr>
            <w:r w:rsidRPr="003838BD">
              <w:rPr>
                <w:rFonts w:ascii="Arial" w:hAnsi="Arial"/>
                <w:b/>
                <w:bCs w:val="0"/>
                <w:sz w:val="20"/>
                <w:szCs w:val="20"/>
                <w:lang w:val="es-ES_tradnl"/>
              </w:rPr>
              <w:t>Firma de Contrato</w:t>
            </w:r>
            <w:r w:rsidRPr="003838BD">
              <w:rPr>
                <w:rStyle w:val="Refdenotaalpie"/>
                <w:rFonts w:ascii="Arial" w:hAnsi="Arial"/>
                <w:b/>
                <w:bCs w:val="0"/>
                <w:sz w:val="20"/>
                <w:szCs w:val="20"/>
                <w:lang w:val="es-ES_tradnl"/>
              </w:rPr>
              <w:footnoteReference w:id="1"/>
            </w:r>
          </w:p>
        </w:tc>
        <w:tc>
          <w:tcPr>
            <w:tcW w:w="4558" w:type="dxa"/>
            <w:vAlign w:val="center"/>
          </w:tcPr>
          <w:p w14:paraId="58652224" w14:textId="77777777" w:rsidR="00E7598A" w:rsidRPr="003838BD" w:rsidRDefault="007C5B0B" w:rsidP="000F194C">
            <w:pPr>
              <w:spacing w:line="276" w:lineRule="auto"/>
              <w:ind w:firstLine="0"/>
              <w:jc w:val="center"/>
              <w:cnfStyle w:val="000000100000" w:firstRow="0" w:lastRow="0" w:firstColumn="0" w:lastColumn="0" w:oddVBand="0" w:evenVBand="0" w:oddHBand="1" w:evenHBand="0" w:firstRowFirstColumn="0" w:firstRowLastColumn="0" w:lastRowFirstColumn="0" w:lastRowLastColumn="0"/>
              <w:rPr>
                <w:rFonts w:ascii="Arial" w:hAnsi="Arial"/>
                <w:sz w:val="20"/>
                <w:szCs w:val="20"/>
                <w:lang w:val="es-ES_tradnl"/>
              </w:rPr>
            </w:pPr>
            <w:r w:rsidRPr="003838BD">
              <w:rPr>
                <w:rFonts w:ascii="Arial" w:hAnsi="Arial"/>
                <w:sz w:val="20"/>
                <w:szCs w:val="20"/>
                <w:lang w:val="es-ES_tradnl"/>
              </w:rPr>
              <w:t>0 días</w:t>
            </w:r>
          </w:p>
        </w:tc>
      </w:tr>
      <w:tr w:rsidR="00E7598A" w:rsidRPr="003838BD" w14:paraId="10C99FEA" w14:textId="77777777" w:rsidTr="009F33E7">
        <w:trPr>
          <w:trHeight w:val="1054"/>
        </w:trPr>
        <w:tc>
          <w:tcPr>
            <w:cnfStyle w:val="001000000000" w:firstRow="0" w:lastRow="0" w:firstColumn="1" w:lastColumn="0" w:oddVBand="0" w:evenVBand="0" w:oddHBand="0" w:evenHBand="0" w:firstRowFirstColumn="0" w:firstRowLastColumn="0" w:lastRowFirstColumn="0" w:lastRowLastColumn="0"/>
            <w:tcW w:w="4553" w:type="dxa"/>
          </w:tcPr>
          <w:p w14:paraId="1785EA07" w14:textId="77777777" w:rsidR="00E7598A" w:rsidRPr="003838BD" w:rsidRDefault="007C5B0B" w:rsidP="002809EA">
            <w:pPr>
              <w:ind w:firstLine="0"/>
              <w:rPr>
                <w:rFonts w:ascii="Arial" w:hAnsi="Arial"/>
                <w:b/>
                <w:bCs w:val="0"/>
                <w:sz w:val="20"/>
                <w:szCs w:val="20"/>
                <w:lang w:val="es-ES_tradnl"/>
              </w:rPr>
            </w:pPr>
            <w:r w:rsidRPr="003838BD">
              <w:rPr>
                <w:rFonts w:ascii="Arial" w:hAnsi="Arial"/>
                <w:b/>
                <w:bCs w:val="0"/>
                <w:sz w:val="20"/>
                <w:szCs w:val="20"/>
                <w:lang w:val="es-ES_tradnl"/>
              </w:rPr>
              <w:t>Preparación Ingeniería de Detalle</w:t>
            </w:r>
          </w:p>
          <w:p w14:paraId="076FBCED" w14:textId="77777777" w:rsidR="007C5B0B" w:rsidRPr="003838BD" w:rsidRDefault="007C5B0B" w:rsidP="000F194C">
            <w:pPr>
              <w:pStyle w:val="Prrafodelista"/>
              <w:rPr>
                <w:rFonts w:ascii="Arial" w:eastAsia="Times New Roman" w:hAnsi="Arial" w:cs="Arial"/>
                <w:sz w:val="20"/>
                <w:szCs w:val="20"/>
                <w:lang w:val="es-ES_tradnl"/>
              </w:rPr>
            </w:pPr>
            <w:r w:rsidRPr="003838BD">
              <w:rPr>
                <w:rFonts w:ascii="Arial" w:eastAsia="Times New Roman" w:hAnsi="Arial" w:cs="Arial"/>
                <w:sz w:val="20"/>
                <w:szCs w:val="20"/>
                <w:lang w:val="es-ES_tradnl"/>
              </w:rPr>
              <w:t>Ingeniería de detalle obras civiles.</w:t>
            </w:r>
          </w:p>
          <w:p w14:paraId="64AF9448" w14:textId="77777777" w:rsidR="00F6311D" w:rsidRPr="003838BD" w:rsidRDefault="00F6311D" w:rsidP="000F194C">
            <w:pPr>
              <w:pStyle w:val="Prrafodelista"/>
              <w:rPr>
                <w:rFonts w:ascii="Arial" w:eastAsia="Times New Roman" w:hAnsi="Arial" w:cs="Arial"/>
                <w:sz w:val="20"/>
                <w:szCs w:val="20"/>
                <w:lang w:val="es-ES_tradnl"/>
              </w:rPr>
            </w:pPr>
            <w:r w:rsidRPr="003838BD">
              <w:rPr>
                <w:rFonts w:ascii="Arial" w:eastAsia="Times New Roman" w:hAnsi="Arial" w:cs="Arial"/>
                <w:sz w:val="20"/>
                <w:szCs w:val="20"/>
                <w:lang w:val="es-ES_tradnl"/>
              </w:rPr>
              <w:t>Ingeniería de detalle equipos y obras Electromecánicos.</w:t>
            </w:r>
          </w:p>
        </w:tc>
        <w:tc>
          <w:tcPr>
            <w:tcW w:w="4558" w:type="dxa"/>
            <w:vAlign w:val="center"/>
          </w:tcPr>
          <w:p w14:paraId="3ED8733C" w14:textId="77777777" w:rsidR="00E7598A" w:rsidRPr="003838BD" w:rsidRDefault="007C5B0B" w:rsidP="000F194C">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sz w:val="20"/>
                <w:szCs w:val="20"/>
                <w:lang w:val="es-ES_tradnl"/>
              </w:rPr>
            </w:pPr>
            <w:r w:rsidRPr="003838BD">
              <w:rPr>
                <w:rFonts w:ascii="Arial" w:hAnsi="Arial"/>
                <w:sz w:val="20"/>
                <w:szCs w:val="20"/>
                <w:lang w:val="es-ES_tradnl"/>
              </w:rPr>
              <w:t>8 semanas</w:t>
            </w:r>
          </w:p>
        </w:tc>
      </w:tr>
      <w:tr w:rsidR="00E7598A" w:rsidRPr="003838BD" w14:paraId="7D17F750" w14:textId="77777777" w:rsidTr="009F33E7">
        <w:trPr>
          <w:cnfStyle w:val="000000100000" w:firstRow="0" w:lastRow="0" w:firstColumn="0" w:lastColumn="0" w:oddVBand="0" w:evenVBand="0" w:oddHBand="1" w:evenHBand="0" w:firstRowFirstColumn="0" w:firstRowLastColumn="0" w:lastRowFirstColumn="0" w:lastRowLastColumn="0"/>
          <w:trHeight w:val="674"/>
        </w:trPr>
        <w:tc>
          <w:tcPr>
            <w:cnfStyle w:val="001000000000" w:firstRow="0" w:lastRow="0" w:firstColumn="1" w:lastColumn="0" w:oddVBand="0" w:evenVBand="0" w:oddHBand="0" w:evenHBand="0" w:firstRowFirstColumn="0" w:firstRowLastColumn="0" w:lastRowFirstColumn="0" w:lastRowLastColumn="0"/>
            <w:tcW w:w="4553" w:type="dxa"/>
          </w:tcPr>
          <w:p w14:paraId="220882B1" w14:textId="77777777" w:rsidR="00E7598A" w:rsidRPr="003838BD" w:rsidRDefault="007C5B0B" w:rsidP="002809EA">
            <w:pPr>
              <w:ind w:firstLine="0"/>
              <w:rPr>
                <w:rFonts w:ascii="Arial" w:hAnsi="Arial"/>
                <w:b/>
                <w:bCs w:val="0"/>
                <w:sz w:val="20"/>
                <w:szCs w:val="20"/>
                <w:lang w:val="es-ES_tradnl"/>
              </w:rPr>
            </w:pPr>
            <w:r w:rsidRPr="003838BD">
              <w:rPr>
                <w:rFonts w:ascii="Arial" w:hAnsi="Arial"/>
                <w:b/>
                <w:bCs w:val="0"/>
                <w:sz w:val="20"/>
                <w:szCs w:val="20"/>
                <w:lang w:val="es-ES_tradnl"/>
              </w:rPr>
              <w:t>Revisión Ingeniería de Detalle EDESUR y ETED</w:t>
            </w:r>
          </w:p>
          <w:p w14:paraId="3B8A79FF" w14:textId="77777777" w:rsidR="007C5B0B" w:rsidRPr="003838BD" w:rsidRDefault="007C5B0B" w:rsidP="007C5B0B">
            <w:pPr>
              <w:pStyle w:val="Prrafodelista"/>
              <w:rPr>
                <w:rFonts w:ascii="Arial" w:eastAsia="Times New Roman" w:hAnsi="Arial" w:cs="Arial"/>
                <w:sz w:val="20"/>
                <w:szCs w:val="20"/>
                <w:lang w:val="es-ES_tradnl"/>
              </w:rPr>
            </w:pPr>
            <w:r w:rsidRPr="003838BD">
              <w:rPr>
                <w:rFonts w:ascii="Arial" w:eastAsia="Times New Roman" w:hAnsi="Arial" w:cs="Arial"/>
                <w:sz w:val="20"/>
                <w:szCs w:val="20"/>
                <w:lang w:val="es-ES_tradnl"/>
              </w:rPr>
              <w:t>Planos Civiles y Electromecánicos.</w:t>
            </w:r>
          </w:p>
          <w:p w14:paraId="4A77003B" w14:textId="77777777" w:rsidR="007C5B0B" w:rsidRPr="003838BD" w:rsidRDefault="007C5B0B" w:rsidP="000F194C">
            <w:pPr>
              <w:pStyle w:val="Prrafodelista"/>
              <w:rPr>
                <w:rFonts w:ascii="Arial" w:eastAsia="Times New Roman" w:hAnsi="Arial" w:cs="Arial"/>
                <w:sz w:val="20"/>
                <w:szCs w:val="20"/>
                <w:lang w:val="es-ES_tradnl"/>
              </w:rPr>
            </w:pPr>
            <w:r w:rsidRPr="003838BD">
              <w:rPr>
                <w:rFonts w:ascii="Arial" w:eastAsia="Times New Roman" w:hAnsi="Arial" w:cs="Arial"/>
                <w:sz w:val="20"/>
                <w:szCs w:val="20"/>
                <w:lang w:val="es-ES_tradnl"/>
              </w:rPr>
              <w:lastRenderedPageBreak/>
              <w:t>Suministros, Civiles y Electromecánicos.</w:t>
            </w:r>
          </w:p>
        </w:tc>
        <w:tc>
          <w:tcPr>
            <w:tcW w:w="4558" w:type="dxa"/>
            <w:vAlign w:val="center"/>
          </w:tcPr>
          <w:p w14:paraId="5250B40B" w14:textId="77777777" w:rsidR="00E7598A" w:rsidRPr="003838BD" w:rsidRDefault="007C5B0B" w:rsidP="000F194C">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sz w:val="20"/>
                <w:szCs w:val="20"/>
                <w:lang w:val="es-ES_tradnl"/>
              </w:rPr>
            </w:pPr>
            <w:r w:rsidRPr="003838BD">
              <w:rPr>
                <w:rFonts w:ascii="Arial" w:hAnsi="Arial"/>
                <w:sz w:val="20"/>
                <w:szCs w:val="20"/>
                <w:lang w:val="es-ES_tradnl"/>
              </w:rPr>
              <w:lastRenderedPageBreak/>
              <w:t>3 semanas</w:t>
            </w:r>
          </w:p>
        </w:tc>
      </w:tr>
      <w:tr w:rsidR="00E7598A" w:rsidRPr="003838BD" w14:paraId="6B27FA20" w14:textId="77777777" w:rsidTr="009F33E7">
        <w:tc>
          <w:tcPr>
            <w:cnfStyle w:val="001000000000" w:firstRow="0" w:lastRow="0" w:firstColumn="1" w:lastColumn="0" w:oddVBand="0" w:evenVBand="0" w:oddHBand="0" w:evenHBand="0" w:firstRowFirstColumn="0" w:firstRowLastColumn="0" w:lastRowFirstColumn="0" w:lastRowLastColumn="0"/>
            <w:tcW w:w="4553" w:type="dxa"/>
          </w:tcPr>
          <w:p w14:paraId="1B77B8CB" w14:textId="77777777" w:rsidR="00E7598A" w:rsidRPr="003838BD" w:rsidRDefault="007C5B0B" w:rsidP="002809EA">
            <w:pPr>
              <w:ind w:firstLine="0"/>
              <w:rPr>
                <w:rFonts w:ascii="Arial" w:hAnsi="Arial"/>
                <w:sz w:val="20"/>
                <w:szCs w:val="20"/>
                <w:lang w:val="es-ES_tradnl"/>
              </w:rPr>
            </w:pPr>
            <w:r w:rsidRPr="003838BD">
              <w:rPr>
                <w:rFonts w:ascii="Arial" w:hAnsi="Arial"/>
                <w:b/>
                <w:bCs w:val="0"/>
                <w:sz w:val="20"/>
                <w:szCs w:val="20"/>
                <w:lang w:val="es-ES_tradnl"/>
              </w:rPr>
              <w:t>Aprobación Ingeniería de Detalle en conjunto por ETED</w:t>
            </w:r>
          </w:p>
        </w:tc>
        <w:tc>
          <w:tcPr>
            <w:tcW w:w="4558" w:type="dxa"/>
            <w:vAlign w:val="center"/>
          </w:tcPr>
          <w:p w14:paraId="5AF8F99E" w14:textId="77777777" w:rsidR="007C5B0B" w:rsidRPr="003838BD" w:rsidRDefault="007C5B0B" w:rsidP="000F194C">
            <w:pPr>
              <w:spacing w:line="276" w:lineRule="auto"/>
              <w:ind w:firstLine="0"/>
              <w:jc w:val="center"/>
              <w:cnfStyle w:val="000000000000" w:firstRow="0" w:lastRow="0" w:firstColumn="0" w:lastColumn="0" w:oddVBand="0" w:evenVBand="0" w:oddHBand="0" w:evenHBand="0" w:firstRowFirstColumn="0" w:firstRowLastColumn="0" w:lastRowFirstColumn="0" w:lastRowLastColumn="0"/>
              <w:rPr>
                <w:rFonts w:ascii="Arial" w:hAnsi="Arial"/>
                <w:sz w:val="20"/>
                <w:szCs w:val="20"/>
                <w:lang w:val="es-ES_tradnl"/>
              </w:rPr>
            </w:pPr>
            <w:r w:rsidRPr="003838BD">
              <w:rPr>
                <w:rFonts w:ascii="Arial" w:hAnsi="Arial"/>
                <w:sz w:val="20"/>
                <w:szCs w:val="20"/>
                <w:lang w:val="es-ES_tradnl"/>
              </w:rPr>
              <w:t>6 semanas</w:t>
            </w:r>
          </w:p>
          <w:p w14:paraId="1C8D133E" w14:textId="77777777" w:rsidR="00E7598A" w:rsidRPr="003838BD" w:rsidRDefault="00E7598A" w:rsidP="000F194C">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sz w:val="20"/>
                <w:szCs w:val="20"/>
                <w:lang w:val="es-ES_tradnl"/>
              </w:rPr>
            </w:pPr>
          </w:p>
        </w:tc>
      </w:tr>
      <w:tr w:rsidR="00E7598A" w:rsidRPr="003838BD" w14:paraId="79ED0DDA" w14:textId="77777777" w:rsidTr="009F33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53" w:type="dxa"/>
          </w:tcPr>
          <w:p w14:paraId="77B39E33" w14:textId="77777777" w:rsidR="00E7598A" w:rsidRPr="003838BD" w:rsidRDefault="007C5B0B" w:rsidP="002809EA">
            <w:pPr>
              <w:ind w:firstLine="0"/>
              <w:rPr>
                <w:rFonts w:ascii="Arial" w:hAnsi="Arial"/>
                <w:sz w:val="20"/>
                <w:szCs w:val="20"/>
                <w:lang w:val="es-ES_tradnl"/>
              </w:rPr>
            </w:pPr>
            <w:r w:rsidRPr="003838BD">
              <w:rPr>
                <w:rFonts w:ascii="Arial" w:hAnsi="Arial"/>
                <w:b/>
                <w:bCs w:val="0"/>
                <w:sz w:val="20"/>
                <w:szCs w:val="20"/>
                <w:lang w:val="es-ES_tradnl"/>
              </w:rPr>
              <w:t>Aprobación Ingeniería de Detalle y Listas Compras Suministros</w:t>
            </w:r>
          </w:p>
        </w:tc>
        <w:tc>
          <w:tcPr>
            <w:tcW w:w="4558" w:type="dxa"/>
            <w:vAlign w:val="center"/>
          </w:tcPr>
          <w:p w14:paraId="40C8FF0B" w14:textId="77777777" w:rsidR="00E7598A" w:rsidRPr="003838BD" w:rsidRDefault="007C5B0B" w:rsidP="000F194C">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sz w:val="20"/>
                <w:szCs w:val="20"/>
                <w:lang w:val="es-ES_tradnl"/>
              </w:rPr>
            </w:pPr>
            <w:r w:rsidRPr="003838BD">
              <w:rPr>
                <w:rFonts w:ascii="Arial" w:hAnsi="Arial"/>
                <w:sz w:val="20"/>
                <w:szCs w:val="20"/>
                <w:lang w:val="es-ES_tradnl"/>
              </w:rPr>
              <w:t>1 día</w:t>
            </w:r>
          </w:p>
        </w:tc>
      </w:tr>
      <w:tr w:rsidR="00E7598A" w:rsidRPr="003838BD" w14:paraId="1DF620C0" w14:textId="77777777" w:rsidTr="009F33E7">
        <w:tc>
          <w:tcPr>
            <w:cnfStyle w:val="001000000000" w:firstRow="0" w:lastRow="0" w:firstColumn="1" w:lastColumn="0" w:oddVBand="0" w:evenVBand="0" w:oddHBand="0" w:evenHBand="0" w:firstRowFirstColumn="0" w:firstRowLastColumn="0" w:lastRowFirstColumn="0" w:lastRowLastColumn="0"/>
            <w:tcW w:w="4553" w:type="dxa"/>
          </w:tcPr>
          <w:p w14:paraId="163961A1" w14:textId="77777777" w:rsidR="00E7598A" w:rsidRPr="003838BD" w:rsidRDefault="007C5B0B" w:rsidP="002809EA">
            <w:pPr>
              <w:ind w:firstLine="0"/>
              <w:rPr>
                <w:rFonts w:ascii="Arial" w:hAnsi="Arial"/>
                <w:sz w:val="20"/>
                <w:szCs w:val="20"/>
                <w:lang w:val="es-ES_tradnl"/>
              </w:rPr>
            </w:pPr>
            <w:r w:rsidRPr="003838BD">
              <w:rPr>
                <w:rFonts w:ascii="Arial" w:hAnsi="Arial"/>
                <w:b/>
                <w:bCs w:val="0"/>
                <w:sz w:val="20"/>
                <w:szCs w:val="20"/>
                <w:lang w:val="es-ES_tradnl"/>
              </w:rPr>
              <w:t>Cronograma de Ejecución (Oferente)</w:t>
            </w:r>
          </w:p>
        </w:tc>
        <w:tc>
          <w:tcPr>
            <w:tcW w:w="4558" w:type="dxa"/>
            <w:vAlign w:val="center"/>
          </w:tcPr>
          <w:p w14:paraId="326313AA" w14:textId="77777777" w:rsidR="00E7598A" w:rsidRPr="003838BD" w:rsidRDefault="007C5B0B" w:rsidP="000F194C">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sz w:val="20"/>
                <w:szCs w:val="20"/>
                <w:lang w:val="es-ES_tradnl"/>
              </w:rPr>
            </w:pPr>
            <w:r w:rsidRPr="003838BD">
              <w:rPr>
                <w:rFonts w:ascii="Arial" w:hAnsi="Arial"/>
                <w:sz w:val="20"/>
                <w:szCs w:val="20"/>
                <w:lang w:val="es-ES_tradnl"/>
              </w:rPr>
              <w:t>A suministrar por el Oferente</w:t>
            </w:r>
          </w:p>
        </w:tc>
      </w:tr>
      <w:tr w:rsidR="007C5B0B" w:rsidRPr="003838BD" w14:paraId="5006D2A2" w14:textId="77777777" w:rsidTr="009F33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53" w:type="dxa"/>
          </w:tcPr>
          <w:p w14:paraId="06531DE0" w14:textId="77777777" w:rsidR="007C5B0B" w:rsidRPr="003838BD" w:rsidRDefault="007C5B0B" w:rsidP="002809EA">
            <w:pPr>
              <w:ind w:firstLine="0"/>
              <w:rPr>
                <w:rFonts w:ascii="Arial" w:hAnsi="Arial"/>
                <w:b/>
                <w:bCs w:val="0"/>
                <w:sz w:val="20"/>
                <w:szCs w:val="20"/>
                <w:lang w:val="es-ES_tradnl"/>
              </w:rPr>
            </w:pPr>
            <w:r w:rsidRPr="003838BD">
              <w:rPr>
                <w:rFonts w:ascii="Arial" w:hAnsi="Arial"/>
                <w:b/>
                <w:bCs w:val="0"/>
                <w:sz w:val="20"/>
                <w:szCs w:val="20"/>
                <w:lang w:val="es-ES_tradnl"/>
              </w:rPr>
              <w:t>Finalización Proyecto</w:t>
            </w:r>
          </w:p>
        </w:tc>
        <w:tc>
          <w:tcPr>
            <w:tcW w:w="4558" w:type="dxa"/>
            <w:vAlign w:val="center"/>
          </w:tcPr>
          <w:p w14:paraId="3DADCFB9" w14:textId="77777777" w:rsidR="007C5B0B" w:rsidRPr="003838BD" w:rsidRDefault="00F87D0E" w:rsidP="00F8147C">
            <w:pPr>
              <w:pStyle w:val="Prrafodelista"/>
              <w:numPr>
                <w:ilvl w:val="0"/>
                <w:numId w:val="3"/>
              </w:numPr>
              <w:jc w:val="center"/>
              <w:cnfStyle w:val="000000100000" w:firstRow="0" w:lastRow="0" w:firstColumn="0" w:lastColumn="0" w:oddVBand="0" w:evenVBand="0" w:oddHBand="1" w:evenHBand="0" w:firstRowFirstColumn="0" w:firstRowLastColumn="0" w:lastRowFirstColumn="0" w:lastRowLastColumn="0"/>
              <w:rPr>
                <w:rFonts w:ascii="Arial" w:eastAsiaTheme="minorHAnsi" w:hAnsi="Arial" w:cs="Arial"/>
                <w:sz w:val="20"/>
                <w:szCs w:val="20"/>
                <w:lang w:val="es-ES_tradnl"/>
              </w:rPr>
            </w:pPr>
            <w:r w:rsidRPr="003838BD">
              <w:rPr>
                <w:rFonts w:ascii="Arial" w:hAnsi="Arial" w:cs="Arial"/>
                <w:sz w:val="20"/>
                <w:szCs w:val="20"/>
                <w:lang w:val="es-ES_tradnl"/>
              </w:rPr>
              <w:t>m</w:t>
            </w:r>
            <w:r w:rsidR="007C5B0B" w:rsidRPr="003838BD">
              <w:rPr>
                <w:rFonts w:ascii="Arial" w:hAnsi="Arial" w:cs="Arial"/>
                <w:sz w:val="20"/>
                <w:szCs w:val="20"/>
                <w:lang w:val="es-ES_tradnl"/>
              </w:rPr>
              <w:t>eses</w:t>
            </w:r>
          </w:p>
        </w:tc>
      </w:tr>
    </w:tbl>
    <w:p w14:paraId="30CB764E" w14:textId="77777777" w:rsidR="00301650" w:rsidRPr="003838BD" w:rsidRDefault="00261046" w:rsidP="00A35C06">
      <w:pPr>
        <w:pStyle w:val="Ttulo2"/>
        <w:rPr>
          <w:rStyle w:val="Hipervnculo"/>
          <w:noProof w:val="0"/>
          <w:color w:val="000000" w:themeColor="text1"/>
          <w:u w:val="none"/>
        </w:rPr>
      </w:pPr>
      <w:bookmarkStart w:id="163" w:name="_Toc123195001"/>
      <w:bookmarkStart w:id="164" w:name="_Toc134626741"/>
      <w:r w:rsidRPr="003838BD">
        <w:rPr>
          <w:rStyle w:val="Hipervnculo"/>
          <w:noProof w:val="0"/>
          <w:color w:val="000000" w:themeColor="text1"/>
          <w:u w:val="none"/>
        </w:rPr>
        <w:t>Lista de M</w:t>
      </w:r>
      <w:r w:rsidR="00301650" w:rsidRPr="003838BD">
        <w:rPr>
          <w:rStyle w:val="Hipervnculo"/>
          <w:noProof w:val="0"/>
          <w:color w:val="000000" w:themeColor="text1"/>
          <w:u w:val="none"/>
        </w:rPr>
        <w:t>aquinari</w:t>
      </w:r>
      <w:r w:rsidRPr="003838BD">
        <w:rPr>
          <w:rStyle w:val="Hipervnculo"/>
          <w:noProof w:val="0"/>
          <w:color w:val="000000" w:themeColor="text1"/>
          <w:u w:val="none"/>
        </w:rPr>
        <w:t>as y Equipos Empleados en el Proyecto, Capacidades Utilizadas y Ciclos de Mantenimiento</w:t>
      </w:r>
      <w:bookmarkEnd w:id="163"/>
      <w:bookmarkEnd w:id="164"/>
    </w:p>
    <w:p w14:paraId="088665EE" w14:textId="77777777" w:rsidR="00E32C1B" w:rsidRPr="003838BD" w:rsidRDefault="00E32C1B" w:rsidP="00E32C1B">
      <w:pPr>
        <w:ind w:firstLine="0"/>
        <w:rPr>
          <w:rFonts w:ascii="Arial" w:hAnsi="Arial"/>
          <w:lang w:val="es-ES_tradnl"/>
        </w:rPr>
      </w:pPr>
      <w:r w:rsidRPr="003838BD">
        <w:rPr>
          <w:rFonts w:ascii="Arial" w:hAnsi="Arial"/>
          <w:lang w:val="es-ES_tradnl"/>
        </w:rPr>
        <w:t xml:space="preserve">A continuación, en la </w:t>
      </w:r>
      <w:r w:rsidR="00EF4DCB" w:rsidRPr="003838BD">
        <w:rPr>
          <w:rFonts w:ascii="Arial" w:hAnsi="Arial"/>
          <w:lang w:val="es-ES_tradnl"/>
        </w:rPr>
        <w:fldChar w:fldCharType="begin"/>
      </w:r>
      <w:r w:rsidR="00EF4DCB" w:rsidRPr="003838BD">
        <w:rPr>
          <w:rFonts w:ascii="Arial" w:hAnsi="Arial"/>
          <w:lang w:val="es-ES_tradnl"/>
        </w:rPr>
        <w:instrText xml:space="preserve"> REF _Ref125987467 \h  \* MERGEFORMAT </w:instrText>
      </w:r>
      <w:r w:rsidR="00EF4DCB" w:rsidRPr="003838BD">
        <w:rPr>
          <w:rFonts w:ascii="Arial" w:hAnsi="Arial"/>
          <w:lang w:val="es-ES_tradnl"/>
        </w:rPr>
      </w:r>
      <w:r w:rsidR="00EF4DCB" w:rsidRPr="003838BD">
        <w:rPr>
          <w:rFonts w:ascii="Arial" w:hAnsi="Arial"/>
          <w:lang w:val="es-ES_tradnl"/>
        </w:rPr>
        <w:fldChar w:fldCharType="separate"/>
      </w:r>
      <w:r w:rsidR="00EF4DCB" w:rsidRPr="003838BD">
        <w:rPr>
          <w:rFonts w:ascii="Arial" w:hAnsi="Arial"/>
          <w:lang w:val="es-ES_tradnl"/>
        </w:rPr>
        <w:t>Tabla 12</w:t>
      </w:r>
      <w:r w:rsidR="00EF4DCB" w:rsidRPr="003838BD">
        <w:rPr>
          <w:rFonts w:ascii="Arial" w:hAnsi="Arial"/>
          <w:lang w:val="es-ES_tradnl"/>
        </w:rPr>
        <w:fldChar w:fldCharType="end"/>
      </w:r>
      <w:r w:rsidR="00EF4DCB" w:rsidRPr="003838BD">
        <w:rPr>
          <w:rFonts w:ascii="Arial" w:hAnsi="Arial"/>
          <w:lang w:val="es-ES_tradnl"/>
        </w:rPr>
        <w:t xml:space="preserve"> </w:t>
      </w:r>
      <w:r w:rsidRPr="003838BD">
        <w:rPr>
          <w:rFonts w:ascii="Arial" w:hAnsi="Arial"/>
          <w:lang w:val="es-ES_tradnl"/>
        </w:rPr>
        <w:t>se presenta el listado de maquinarias y equipos subestación Centro de Operaciones:</w:t>
      </w:r>
    </w:p>
    <w:p w14:paraId="27011BE7" w14:textId="77777777" w:rsidR="00E32C1B" w:rsidRPr="003838BD" w:rsidRDefault="00E32C1B" w:rsidP="00E32C1B">
      <w:pPr>
        <w:ind w:firstLine="0"/>
        <w:rPr>
          <w:b/>
          <w:i/>
          <w:sz w:val="20"/>
          <w:szCs w:val="20"/>
          <w:lang w:val="es-ES_tradnl"/>
        </w:rPr>
      </w:pPr>
      <w:r w:rsidRPr="003838BD">
        <w:rPr>
          <w:rFonts w:ascii="Arial" w:hAnsi="Arial"/>
          <w:b/>
          <w:i/>
          <w:sz w:val="20"/>
          <w:szCs w:val="20"/>
          <w:lang w:val="es-ES_tradnl"/>
        </w:rPr>
        <w:t xml:space="preserve">    </w:t>
      </w:r>
    </w:p>
    <w:p w14:paraId="7098287C" w14:textId="77777777" w:rsidR="009F33E7" w:rsidRPr="003838BD" w:rsidRDefault="009F33E7" w:rsidP="009F33E7">
      <w:pPr>
        <w:pStyle w:val="Descripcin"/>
        <w:keepNext/>
        <w:rPr>
          <w:lang w:val="es-ES_tradnl"/>
        </w:rPr>
      </w:pPr>
      <w:r w:rsidRPr="003838BD">
        <w:rPr>
          <w:lang w:val="es-ES_tradnl"/>
        </w:rPr>
        <w:t xml:space="preserve">     </w:t>
      </w:r>
      <w:bookmarkStart w:id="165" w:name="_Ref125987467"/>
      <w:r w:rsidRPr="003838BD">
        <w:rPr>
          <w:lang w:val="es-ES_tradnl"/>
        </w:rPr>
        <w:t xml:space="preserve">Tabla </w:t>
      </w:r>
      <w:r w:rsidR="00965CA6" w:rsidRPr="003838BD">
        <w:rPr>
          <w:lang w:val="es-ES_tradnl"/>
        </w:rPr>
        <w:fldChar w:fldCharType="begin"/>
      </w:r>
      <w:r w:rsidR="00965CA6" w:rsidRPr="003838BD">
        <w:rPr>
          <w:lang w:val="es-ES_tradnl"/>
        </w:rPr>
        <w:instrText xml:space="preserve"> SEQ Tabla \* ARABIC </w:instrText>
      </w:r>
      <w:r w:rsidR="00965CA6" w:rsidRPr="003838BD">
        <w:rPr>
          <w:lang w:val="es-ES_tradnl"/>
        </w:rPr>
        <w:fldChar w:fldCharType="separate"/>
      </w:r>
      <w:r w:rsidR="00DF7D4B" w:rsidRPr="003838BD">
        <w:rPr>
          <w:lang w:val="es-ES_tradnl"/>
        </w:rPr>
        <w:t>12</w:t>
      </w:r>
      <w:r w:rsidR="00965CA6" w:rsidRPr="003838BD">
        <w:rPr>
          <w:lang w:val="es-ES_tradnl"/>
        </w:rPr>
        <w:fldChar w:fldCharType="end"/>
      </w:r>
      <w:bookmarkEnd w:id="165"/>
      <w:r w:rsidRPr="003838BD">
        <w:rPr>
          <w:lang w:val="es-ES_tradnl"/>
        </w:rPr>
        <w:t>. Listado de Maquinarias</w:t>
      </w:r>
    </w:p>
    <w:tbl>
      <w:tblPr>
        <w:tblStyle w:val="Tabladecuadrcula4-nfasis1"/>
        <w:tblW w:w="8636" w:type="dxa"/>
        <w:tblLook w:val="04A0" w:firstRow="1" w:lastRow="0" w:firstColumn="1" w:lastColumn="0" w:noHBand="0" w:noVBand="1"/>
      </w:tblPr>
      <w:tblGrid>
        <w:gridCol w:w="2966"/>
        <w:gridCol w:w="5670"/>
      </w:tblGrid>
      <w:tr w:rsidR="00301650" w:rsidRPr="003838BD" w14:paraId="35EB5B37" w14:textId="77777777" w:rsidTr="009F33E7">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2966" w:type="dxa"/>
            <w:noWrap/>
            <w:vAlign w:val="center"/>
            <w:hideMark/>
          </w:tcPr>
          <w:p w14:paraId="18560666" w14:textId="77777777" w:rsidR="00301650" w:rsidRPr="003838BD" w:rsidRDefault="00301650" w:rsidP="00D55739">
            <w:pPr>
              <w:jc w:val="center"/>
              <w:rPr>
                <w:rFonts w:ascii="Arial" w:hAnsi="Arial"/>
                <w:bCs w:val="0"/>
                <w:sz w:val="20"/>
                <w:szCs w:val="20"/>
                <w:lang w:val="es-ES_tradnl"/>
              </w:rPr>
            </w:pPr>
            <w:r w:rsidRPr="003838BD">
              <w:rPr>
                <w:rFonts w:ascii="Arial" w:hAnsi="Arial"/>
                <w:bCs w:val="0"/>
                <w:sz w:val="20"/>
                <w:szCs w:val="20"/>
                <w:lang w:val="es-ES_tradnl"/>
              </w:rPr>
              <w:t>Equipos Pesados</w:t>
            </w:r>
          </w:p>
        </w:tc>
        <w:tc>
          <w:tcPr>
            <w:tcW w:w="5670" w:type="dxa"/>
            <w:noWrap/>
            <w:vAlign w:val="center"/>
            <w:hideMark/>
          </w:tcPr>
          <w:p w14:paraId="37403984" w14:textId="77777777" w:rsidR="00301650" w:rsidRPr="003838BD" w:rsidRDefault="00301650" w:rsidP="00D55739">
            <w:pPr>
              <w:jc w:val="center"/>
              <w:cnfStyle w:val="100000000000" w:firstRow="1" w:lastRow="0" w:firstColumn="0" w:lastColumn="0" w:oddVBand="0" w:evenVBand="0" w:oddHBand="0" w:evenHBand="0" w:firstRowFirstColumn="0" w:firstRowLastColumn="0" w:lastRowFirstColumn="0" w:lastRowLastColumn="0"/>
              <w:rPr>
                <w:rFonts w:ascii="Arial" w:hAnsi="Arial"/>
                <w:bCs w:val="0"/>
                <w:sz w:val="20"/>
                <w:szCs w:val="20"/>
                <w:lang w:val="es-ES_tradnl"/>
              </w:rPr>
            </w:pPr>
            <w:r w:rsidRPr="003838BD">
              <w:rPr>
                <w:rFonts w:ascii="Arial" w:hAnsi="Arial"/>
                <w:bCs w:val="0"/>
                <w:sz w:val="20"/>
                <w:szCs w:val="20"/>
                <w:lang w:val="es-ES_tradnl"/>
              </w:rPr>
              <w:t>Características</w:t>
            </w:r>
          </w:p>
        </w:tc>
      </w:tr>
      <w:tr w:rsidR="00301650" w:rsidRPr="003838BD" w14:paraId="0F7C0188" w14:textId="77777777" w:rsidTr="009F33E7">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2966" w:type="dxa"/>
            <w:noWrap/>
            <w:hideMark/>
          </w:tcPr>
          <w:p w14:paraId="211713CA" w14:textId="77777777" w:rsidR="00301650" w:rsidRPr="003838BD" w:rsidRDefault="00301650" w:rsidP="006E4AB8">
            <w:pPr>
              <w:ind w:firstLine="0"/>
              <w:jc w:val="center"/>
              <w:rPr>
                <w:rFonts w:ascii="Arial" w:hAnsi="Arial"/>
                <w:color w:val="000000"/>
                <w:sz w:val="20"/>
                <w:szCs w:val="20"/>
                <w:lang w:val="es-ES_tradnl"/>
              </w:rPr>
            </w:pPr>
            <w:r w:rsidRPr="003838BD">
              <w:rPr>
                <w:rFonts w:ascii="Arial" w:hAnsi="Arial"/>
                <w:color w:val="000000"/>
                <w:sz w:val="20"/>
                <w:szCs w:val="20"/>
                <w:lang w:val="es-ES_tradnl"/>
              </w:rPr>
              <w:t>Grúa movimiento transformadores</w:t>
            </w:r>
          </w:p>
        </w:tc>
        <w:tc>
          <w:tcPr>
            <w:tcW w:w="5670" w:type="dxa"/>
            <w:noWrap/>
            <w:hideMark/>
          </w:tcPr>
          <w:p w14:paraId="0D5EF8D0" w14:textId="77777777" w:rsidR="00301650" w:rsidRPr="003838BD" w:rsidRDefault="00301650" w:rsidP="00F87D0E">
            <w:pPr>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rPr>
            </w:pPr>
            <w:r w:rsidRPr="003838BD">
              <w:rPr>
                <w:rFonts w:ascii="Arial" w:hAnsi="Arial"/>
                <w:color w:val="000000"/>
                <w:sz w:val="20"/>
                <w:szCs w:val="20"/>
                <w:lang w:val="es-ES_tradnl"/>
              </w:rPr>
              <w:t>Equipo con capacidad de izaje de cada transformador de potencia</w:t>
            </w:r>
          </w:p>
        </w:tc>
      </w:tr>
      <w:tr w:rsidR="00301650" w:rsidRPr="003838BD" w14:paraId="5F92BB2E" w14:textId="77777777" w:rsidTr="009F33E7">
        <w:trPr>
          <w:trHeight w:val="393"/>
        </w:trPr>
        <w:tc>
          <w:tcPr>
            <w:cnfStyle w:val="001000000000" w:firstRow="0" w:lastRow="0" w:firstColumn="1" w:lastColumn="0" w:oddVBand="0" w:evenVBand="0" w:oddHBand="0" w:evenHBand="0" w:firstRowFirstColumn="0" w:firstRowLastColumn="0" w:lastRowFirstColumn="0" w:lastRowLastColumn="0"/>
            <w:tcW w:w="2966" w:type="dxa"/>
            <w:noWrap/>
            <w:hideMark/>
          </w:tcPr>
          <w:p w14:paraId="23537A33" w14:textId="77777777" w:rsidR="00301650" w:rsidRPr="003838BD" w:rsidRDefault="00301650" w:rsidP="00F6311D">
            <w:pPr>
              <w:ind w:firstLine="0"/>
              <w:jc w:val="center"/>
              <w:rPr>
                <w:rFonts w:ascii="Arial" w:hAnsi="Arial"/>
                <w:color w:val="000000"/>
                <w:sz w:val="20"/>
                <w:szCs w:val="20"/>
                <w:lang w:val="es-ES_tradnl"/>
              </w:rPr>
            </w:pPr>
            <w:r w:rsidRPr="003838BD">
              <w:rPr>
                <w:rFonts w:ascii="Arial" w:hAnsi="Arial"/>
                <w:color w:val="000000"/>
                <w:sz w:val="20"/>
                <w:szCs w:val="20"/>
                <w:lang w:val="es-ES_tradnl"/>
              </w:rPr>
              <w:t>Grúa armados menores</w:t>
            </w:r>
          </w:p>
        </w:tc>
        <w:tc>
          <w:tcPr>
            <w:tcW w:w="5670" w:type="dxa"/>
            <w:noWrap/>
            <w:hideMark/>
          </w:tcPr>
          <w:p w14:paraId="5483CE6B" w14:textId="77777777" w:rsidR="00301650" w:rsidRPr="003838BD" w:rsidRDefault="00301650" w:rsidP="00F87D0E">
            <w:pPr>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rPr>
            </w:pPr>
            <w:r w:rsidRPr="003838BD">
              <w:rPr>
                <w:rFonts w:ascii="Arial" w:hAnsi="Arial"/>
                <w:color w:val="000000"/>
                <w:sz w:val="20"/>
                <w:szCs w:val="20"/>
                <w:lang w:val="es-ES_tradnl"/>
              </w:rPr>
              <w:t>Equipo con capacidad aproximada de 8 - 15 Toneladas</w:t>
            </w:r>
          </w:p>
        </w:tc>
      </w:tr>
      <w:tr w:rsidR="00301650" w:rsidRPr="003838BD" w14:paraId="07315DDA" w14:textId="77777777" w:rsidTr="009F33E7">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2966" w:type="dxa"/>
            <w:noWrap/>
            <w:hideMark/>
          </w:tcPr>
          <w:p w14:paraId="1B23CB86" w14:textId="77777777" w:rsidR="00301650" w:rsidRPr="003838BD" w:rsidRDefault="00301650" w:rsidP="00F6311D">
            <w:pPr>
              <w:ind w:firstLine="0"/>
              <w:jc w:val="center"/>
              <w:rPr>
                <w:rFonts w:ascii="Arial" w:hAnsi="Arial"/>
                <w:color w:val="000000"/>
                <w:sz w:val="20"/>
                <w:szCs w:val="20"/>
                <w:lang w:val="es-ES_tradnl"/>
              </w:rPr>
            </w:pPr>
            <w:r w:rsidRPr="003838BD">
              <w:rPr>
                <w:rFonts w:ascii="Arial" w:hAnsi="Arial"/>
                <w:color w:val="000000"/>
                <w:sz w:val="20"/>
                <w:szCs w:val="20"/>
                <w:lang w:val="es-ES_tradnl"/>
              </w:rPr>
              <w:t>Camión (patana) con cola tipo Low-boy</w:t>
            </w:r>
          </w:p>
        </w:tc>
        <w:tc>
          <w:tcPr>
            <w:tcW w:w="5670" w:type="dxa"/>
            <w:noWrap/>
            <w:hideMark/>
          </w:tcPr>
          <w:p w14:paraId="4743982A" w14:textId="77777777" w:rsidR="00301650" w:rsidRPr="003838BD" w:rsidRDefault="00301650" w:rsidP="00F87D0E">
            <w:pPr>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rPr>
            </w:pPr>
            <w:r w:rsidRPr="003838BD">
              <w:rPr>
                <w:rFonts w:ascii="Arial" w:hAnsi="Arial"/>
                <w:color w:val="000000"/>
                <w:sz w:val="20"/>
                <w:szCs w:val="20"/>
                <w:lang w:val="es-ES_tradnl"/>
              </w:rPr>
              <w:t>Cola con capacidad de carga para transporte de cada transformador de potencia</w:t>
            </w:r>
          </w:p>
        </w:tc>
      </w:tr>
      <w:tr w:rsidR="00301650" w:rsidRPr="003838BD" w14:paraId="1375B71E" w14:textId="77777777" w:rsidTr="009F33E7">
        <w:trPr>
          <w:trHeight w:val="393"/>
        </w:trPr>
        <w:tc>
          <w:tcPr>
            <w:cnfStyle w:val="001000000000" w:firstRow="0" w:lastRow="0" w:firstColumn="1" w:lastColumn="0" w:oddVBand="0" w:evenVBand="0" w:oddHBand="0" w:evenHBand="0" w:firstRowFirstColumn="0" w:firstRowLastColumn="0" w:lastRowFirstColumn="0" w:lastRowLastColumn="0"/>
            <w:tcW w:w="2966" w:type="dxa"/>
            <w:noWrap/>
            <w:hideMark/>
          </w:tcPr>
          <w:p w14:paraId="0BEA1877" w14:textId="77777777" w:rsidR="00301650" w:rsidRPr="003838BD" w:rsidRDefault="00301650" w:rsidP="00F6311D">
            <w:pPr>
              <w:ind w:firstLine="0"/>
              <w:jc w:val="center"/>
              <w:rPr>
                <w:rFonts w:ascii="Arial" w:hAnsi="Arial"/>
                <w:color w:val="000000"/>
                <w:sz w:val="20"/>
                <w:szCs w:val="20"/>
                <w:lang w:val="es-ES_tradnl"/>
              </w:rPr>
            </w:pPr>
            <w:r w:rsidRPr="003838BD">
              <w:rPr>
                <w:rFonts w:ascii="Arial" w:hAnsi="Arial"/>
                <w:color w:val="000000"/>
                <w:sz w:val="20"/>
                <w:szCs w:val="20"/>
                <w:lang w:val="es-ES_tradnl"/>
              </w:rPr>
              <w:t>Montacargas</w:t>
            </w:r>
          </w:p>
        </w:tc>
        <w:tc>
          <w:tcPr>
            <w:tcW w:w="5670" w:type="dxa"/>
            <w:noWrap/>
            <w:hideMark/>
          </w:tcPr>
          <w:p w14:paraId="2EB93D69" w14:textId="77777777" w:rsidR="00301650" w:rsidRPr="003838BD" w:rsidRDefault="00301650" w:rsidP="00F87D0E">
            <w:pPr>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rPr>
            </w:pPr>
            <w:r w:rsidRPr="003838BD">
              <w:rPr>
                <w:rFonts w:ascii="Arial" w:hAnsi="Arial"/>
                <w:color w:val="000000"/>
                <w:sz w:val="20"/>
                <w:szCs w:val="20"/>
                <w:lang w:val="es-ES_tradnl"/>
              </w:rPr>
              <w:t>Equipo con capacidad aproximada de 2 Toneladas</w:t>
            </w:r>
          </w:p>
        </w:tc>
      </w:tr>
      <w:tr w:rsidR="00301650" w:rsidRPr="003838BD" w14:paraId="1415F13C" w14:textId="77777777" w:rsidTr="009F33E7">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2966" w:type="dxa"/>
            <w:noWrap/>
            <w:hideMark/>
          </w:tcPr>
          <w:p w14:paraId="25FEC8CD" w14:textId="77777777" w:rsidR="00301650" w:rsidRPr="003838BD" w:rsidRDefault="00301650" w:rsidP="00F6311D">
            <w:pPr>
              <w:ind w:firstLine="0"/>
              <w:jc w:val="center"/>
              <w:rPr>
                <w:rFonts w:ascii="Arial" w:hAnsi="Arial"/>
                <w:color w:val="000000"/>
                <w:sz w:val="20"/>
                <w:szCs w:val="20"/>
                <w:lang w:val="es-ES_tradnl"/>
              </w:rPr>
            </w:pPr>
            <w:r w:rsidRPr="003838BD">
              <w:rPr>
                <w:rFonts w:ascii="Arial" w:hAnsi="Arial"/>
                <w:color w:val="000000"/>
                <w:sz w:val="20"/>
                <w:szCs w:val="20"/>
                <w:lang w:val="es-ES_tradnl"/>
              </w:rPr>
              <w:t>Retroexcavadora</w:t>
            </w:r>
          </w:p>
        </w:tc>
        <w:tc>
          <w:tcPr>
            <w:tcW w:w="5670" w:type="dxa"/>
            <w:noWrap/>
            <w:hideMark/>
          </w:tcPr>
          <w:p w14:paraId="3A6A1E37" w14:textId="77777777" w:rsidR="00301650" w:rsidRPr="003838BD" w:rsidRDefault="00301650" w:rsidP="00F87D0E">
            <w:pPr>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20"/>
                <w:szCs w:val="20"/>
                <w:lang w:val="es-ES_tradnl"/>
              </w:rPr>
            </w:pPr>
            <w:r w:rsidRPr="003838BD">
              <w:rPr>
                <w:rFonts w:ascii="Arial" w:hAnsi="Arial"/>
                <w:color w:val="000000"/>
                <w:sz w:val="20"/>
                <w:szCs w:val="20"/>
                <w:lang w:val="es-ES_tradnl"/>
              </w:rPr>
              <w:t xml:space="preserve">Equipo para movimiento de tierra </w:t>
            </w:r>
          </w:p>
        </w:tc>
      </w:tr>
      <w:tr w:rsidR="00301650" w:rsidRPr="003838BD" w14:paraId="4AE89EA3" w14:textId="77777777" w:rsidTr="009F33E7">
        <w:trPr>
          <w:trHeight w:val="393"/>
        </w:trPr>
        <w:tc>
          <w:tcPr>
            <w:cnfStyle w:val="001000000000" w:firstRow="0" w:lastRow="0" w:firstColumn="1" w:lastColumn="0" w:oddVBand="0" w:evenVBand="0" w:oddHBand="0" w:evenHBand="0" w:firstRowFirstColumn="0" w:firstRowLastColumn="0" w:lastRowFirstColumn="0" w:lastRowLastColumn="0"/>
            <w:tcW w:w="2966" w:type="dxa"/>
            <w:noWrap/>
            <w:hideMark/>
          </w:tcPr>
          <w:p w14:paraId="28D448B0" w14:textId="77777777" w:rsidR="00301650" w:rsidRPr="003838BD" w:rsidRDefault="00301650" w:rsidP="00F6311D">
            <w:pPr>
              <w:ind w:firstLine="0"/>
              <w:jc w:val="center"/>
              <w:rPr>
                <w:rFonts w:ascii="Arial" w:hAnsi="Arial"/>
                <w:color w:val="000000"/>
                <w:sz w:val="20"/>
                <w:szCs w:val="20"/>
                <w:lang w:val="es-ES_tradnl"/>
              </w:rPr>
            </w:pPr>
            <w:r w:rsidRPr="003838BD">
              <w:rPr>
                <w:rFonts w:ascii="Arial" w:hAnsi="Arial"/>
                <w:color w:val="000000"/>
                <w:sz w:val="20"/>
                <w:szCs w:val="20"/>
                <w:lang w:val="es-ES_tradnl"/>
              </w:rPr>
              <w:t>Camión tipo Volteo</w:t>
            </w:r>
          </w:p>
        </w:tc>
        <w:tc>
          <w:tcPr>
            <w:tcW w:w="5670" w:type="dxa"/>
            <w:noWrap/>
            <w:hideMark/>
          </w:tcPr>
          <w:p w14:paraId="72F5631F" w14:textId="77777777" w:rsidR="00301650" w:rsidRPr="003838BD" w:rsidRDefault="00301650" w:rsidP="00F87D0E">
            <w:pPr>
              <w:keepNext/>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20"/>
                <w:szCs w:val="20"/>
                <w:lang w:val="es-ES_tradnl"/>
              </w:rPr>
            </w:pPr>
            <w:r w:rsidRPr="003838BD">
              <w:rPr>
                <w:rFonts w:ascii="Arial" w:hAnsi="Arial"/>
                <w:color w:val="000000"/>
                <w:sz w:val="20"/>
                <w:szCs w:val="20"/>
                <w:lang w:val="es-ES_tradnl"/>
              </w:rPr>
              <w:t>Equipo para movimiento de tierra</w:t>
            </w:r>
          </w:p>
        </w:tc>
      </w:tr>
    </w:tbl>
    <w:p w14:paraId="591AAF27" w14:textId="77777777" w:rsidR="00F6311D" w:rsidRPr="003838BD" w:rsidRDefault="00F6311D" w:rsidP="00B559D0">
      <w:pPr>
        <w:spacing w:before="360" w:after="360"/>
        <w:ind w:firstLine="0"/>
        <w:rPr>
          <w:rFonts w:ascii="Arial" w:hAnsi="Arial"/>
          <w:lang w:val="es-ES_tradnl"/>
        </w:rPr>
      </w:pPr>
      <w:r w:rsidRPr="003838BD">
        <w:rPr>
          <w:rFonts w:ascii="Arial" w:hAnsi="Arial"/>
          <w:lang w:val="es-ES_tradnl"/>
        </w:rPr>
        <w:t>Los ciclos de mantenimiento serán inspeccionados por el Área de Medio Ambiente y Seguridad del Contratante, aunque cabe destacar que el uso de estos equipos no es continuo durante el proceso de construcción del proyecto. Se solicitarán a través de los formularios de inspección los mantenimientos realizados a estos equipos cuando se vayan a utilizar. Los equipos que no cumplen con los requerimientos establecidos en la lista de verificación no serán admitidos en el proyecto.</w:t>
      </w:r>
    </w:p>
    <w:p w14:paraId="6FBE4022" w14:textId="77777777" w:rsidR="00301650" w:rsidRDefault="00301650" w:rsidP="00B559D0">
      <w:pPr>
        <w:spacing w:before="360" w:after="360"/>
        <w:ind w:firstLine="0"/>
        <w:rPr>
          <w:rFonts w:ascii="Arial" w:hAnsi="Arial"/>
          <w:lang w:val="es-ES_tradnl"/>
        </w:rPr>
      </w:pPr>
      <w:r w:rsidRPr="003838BD">
        <w:rPr>
          <w:rFonts w:ascii="Arial" w:hAnsi="Arial"/>
          <w:lang w:val="es-ES_tradnl"/>
        </w:rPr>
        <w:lastRenderedPageBreak/>
        <w:t>La procedencia de estos dependerá del oferente ganador, ya que es parte del suministro de la oferta.</w:t>
      </w:r>
    </w:p>
    <w:p w14:paraId="70AF57CD" w14:textId="77777777" w:rsidR="00266529" w:rsidRPr="003838BD" w:rsidRDefault="00266529" w:rsidP="00B559D0">
      <w:pPr>
        <w:spacing w:before="360" w:after="360"/>
        <w:ind w:firstLine="0"/>
        <w:rPr>
          <w:rFonts w:ascii="Arial" w:hAnsi="Arial"/>
          <w:lang w:val="es-ES_tradnl"/>
        </w:rPr>
      </w:pPr>
    </w:p>
    <w:p w14:paraId="11C852A1" w14:textId="77777777" w:rsidR="00634FA8" w:rsidRDefault="00FF0E21" w:rsidP="00A35C06">
      <w:pPr>
        <w:pStyle w:val="Ttulo2"/>
        <w:rPr>
          <w:rStyle w:val="Hipervnculo"/>
          <w:noProof w:val="0"/>
          <w:color w:val="000000" w:themeColor="text1"/>
          <w:u w:val="none"/>
        </w:rPr>
      </w:pPr>
      <w:bookmarkStart w:id="166" w:name="_Toc123195002"/>
      <w:bookmarkStart w:id="167" w:name="_Toc134626742"/>
      <w:r w:rsidRPr="003838BD">
        <w:rPr>
          <w:rStyle w:val="Hipervnculo"/>
          <w:noProof w:val="0"/>
          <w:color w:val="000000" w:themeColor="text1"/>
          <w:u w:val="none"/>
        </w:rPr>
        <w:t xml:space="preserve">Estimación de la </w:t>
      </w:r>
      <w:r w:rsidR="00B27FC3" w:rsidRPr="003838BD">
        <w:rPr>
          <w:rStyle w:val="Hipervnculo"/>
          <w:noProof w:val="0"/>
          <w:color w:val="000000" w:themeColor="text1"/>
          <w:u w:val="none"/>
        </w:rPr>
        <w:t>Mano de Obra Requerida durante todas las Fases del Proyecto (Construcción, Operación y Cierre) y Número Estimado de Empleos Temporales y Permanentes que Generará la Construcción y Operación del Proyecto</w:t>
      </w:r>
      <w:r w:rsidRPr="003838BD">
        <w:rPr>
          <w:rStyle w:val="Hipervnculo"/>
          <w:noProof w:val="0"/>
          <w:color w:val="000000" w:themeColor="text1"/>
          <w:u w:val="none"/>
        </w:rPr>
        <w:t>.</w:t>
      </w:r>
      <w:bookmarkEnd w:id="166"/>
      <w:bookmarkEnd w:id="167"/>
      <w:r w:rsidRPr="003838BD">
        <w:rPr>
          <w:rStyle w:val="Hipervnculo"/>
          <w:noProof w:val="0"/>
          <w:color w:val="000000" w:themeColor="text1"/>
          <w:u w:val="none"/>
        </w:rPr>
        <w:t xml:space="preserve"> </w:t>
      </w:r>
    </w:p>
    <w:p w14:paraId="4D16A768" w14:textId="77777777" w:rsidR="00266529" w:rsidRPr="00266529" w:rsidRDefault="00266529" w:rsidP="00266529">
      <w:pPr>
        <w:rPr>
          <w:lang w:val="es-ES_tradnl"/>
        </w:rPr>
      </w:pPr>
    </w:p>
    <w:p w14:paraId="79210E1B" w14:textId="77777777" w:rsidR="00230B9C" w:rsidRPr="003838BD" w:rsidRDefault="00230B9C" w:rsidP="00230B9C">
      <w:pPr>
        <w:ind w:firstLine="0"/>
        <w:rPr>
          <w:rFonts w:ascii="Arial" w:hAnsi="Arial"/>
          <w:lang w:val="es-ES_tradnl"/>
        </w:rPr>
      </w:pPr>
      <w:r w:rsidRPr="003838BD">
        <w:rPr>
          <w:rFonts w:ascii="Arial" w:hAnsi="Arial"/>
          <w:lang w:val="es-ES_tradnl"/>
        </w:rPr>
        <w:t xml:space="preserve">A continuación, en la </w:t>
      </w:r>
      <w:r w:rsidR="002237F3" w:rsidRPr="003838BD">
        <w:rPr>
          <w:rFonts w:ascii="Arial" w:hAnsi="Arial"/>
          <w:lang w:val="es-ES_tradnl"/>
        </w:rPr>
        <w:fldChar w:fldCharType="begin"/>
      </w:r>
      <w:r w:rsidR="002237F3" w:rsidRPr="003838BD">
        <w:rPr>
          <w:rFonts w:ascii="Arial" w:hAnsi="Arial"/>
          <w:lang w:val="es-ES_tradnl"/>
        </w:rPr>
        <w:instrText xml:space="preserve"> REF _Ref125987523 \h  \* MERGEFORMAT </w:instrText>
      </w:r>
      <w:r w:rsidR="002237F3" w:rsidRPr="003838BD">
        <w:rPr>
          <w:rFonts w:ascii="Arial" w:hAnsi="Arial"/>
          <w:lang w:val="es-ES_tradnl"/>
        </w:rPr>
      </w:r>
      <w:r w:rsidR="002237F3" w:rsidRPr="003838BD">
        <w:rPr>
          <w:rFonts w:ascii="Arial" w:hAnsi="Arial"/>
          <w:lang w:val="es-ES_tradnl"/>
        </w:rPr>
        <w:fldChar w:fldCharType="separate"/>
      </w:r>
      <w:r w:rsidR="002237F3" w:rsidRPr="003838BD">
        <w:rPr>
          <w:rFonts w:ascii="Arial" w:hAnsi="Arial"/>
          <w:lang w:val="es-ES_tradnl"/>
        </w:rPr>
        <w:t>Tabla 13</w:t>
      </w:r>
      <w:r w:rsidR="002237F3" w:rsidRPr="003838BD">
        <w:rPr>
          <w:rFonts w:ascii="Arial" w:hAnsi="Arial"/>
          <w:lang w:val="es-ES_tradnl"/>
        </w:rPr>
        <w:fldChar w:fldCharType="end"/>
      </w:r>
      <w:r w:rsidRPr="003838BD">
        <w:rPr>
          <w:rFonts w:ascii="Arial" w:hAnsi="Arial"/>
          <w:lang w:val="es-ES_tradnl"/>
        </w:rPr>
        <w:t xml:space="preserve"> se presenta </w:t>
      </w:r>
      <w:r w:rsidR="006E4AB8" w:rsidRPr="003838BD">
        <w:rPr>
          <w:rFonts w:ascii="Arial" w:hAnsi="Arial"/>
          <w:lang w:val="es-ES_tradnl"/>
        </w:rPr>
        <w:t>estimación de la mano de obra requeridas de la</w:t>
      </w:r>
      <w:r w:rsidRPr="003838BD">
        <w:rPr>
          <w:rFonts w:ascii="Arial" w:hAnsi="Arial"/>
          <w:lang w:val="es-ES_tradnl"/>
        </w:rPr>
        <w:t xml:space="preserve"> subestación Centro de Operaciones:</w:t>
      </w:r>
    </w:p>
    <w:p w14:paraId="04270D09" w14:textId="77777777" w:rsidR="00230B9C" w:rsidRPr="003838BD" w:rsidRDefault="00230B9C" w:rsidP="00230B9C">
      <w:pPr>
        <w:ind w:firstLine="0"/>
        <w:rPr>
          <w:lang w:val="es-ES_tradnl"/>
        </w:rPr>
      </w:pPr>
    </w:p>
    <w:p w14:paraId="692BC30C" w14:textId="77777777" w:rsidR="00D442A2" w:rsidRDefault="00D442A2" w:rsidP="00230B9C">
      <w:pPr>
        <w:ind w:firstLine="0"/>
        <w:rPr>
          <w:rFonts w:ascii="Arial" w:hAnsi="Arial"/>
          <w:b/>
          <w:i/>
          <w:sz w:val="20"/>
          <w:szCs w:val="20"/>
          <w:lang w:val="es-ES_tradnl"/>
        </w:rPr>
      </w:pPr>
    </w:p>
    <w:p w14:paraId="4EE686B7" w14:textId="77777777" w:rsidR="00266529" w:rsidRPr="003838BD" w:rsidRDefault="00266529" w:rsidP="00230B9C">
      <w:pPr>
        <w:ind w:firstLine="0"/>
        <w:rPr>
          <w:rFonts w:ascii="Arial" w:hAnsi="Arial"/>
          <w:b/>
          <w:i/>
          <w:sz w:val="20"/>
          <w:szCs w:val="20"/>
          <w:lang w:val="es-ES_tradnl"/>
        </w:rPr>
      </w:pPr>
    </w:p>
    <w:p w14:paraId="7CCAEEC5" w14:textId="77777777" w:rsidR="002237F3" w:rsidRPr="003838BD" w:rsidRDefault="002237F3" w:rsidP="002237F3">
      <w:pPr>
        <w:pStyle w:val="Descripcin"/>
        <w:keepNext/>
        <w:rPr>
          <w:lang w:val="es-ES_tradnl"/>
        </w:rPr>
      </w:pPr>
      <w:bookmarkStart w:id="168" w:name="_Ref125987523"/>
      <w:r w:rsidRPr="003838BD">
        <w:rPr>
          <w:lang w:val="es-ES_tradnl"/>
        </w:rPr>
        <w:t xml:space="preserve">Tabla </w:t>
      </w:r>
      <w:r w:rsidR="00965CA6" w:rsidRPr="003838BD">
        <w:rPr>
          <w:lang w:val="es-ES_tradnl"/>
        </w:rPr>
        <w:fldChar w:fldCharType="begin"/>
      </w:r>
      <w:r w:rsidR="00965CA6" w:rsidRPr="003838BD">
        <w:rPr>
          <w:lang w:val="es-ES_tradnl"/>
        </w:rPr>
        <w:instrText xml:space="preserve"> SEQ Tabla \* ARABIC </w:instrText>
      </w:r>
      <w:r w:rsidR="00965CA6" w:rsidRPr="003838BD">
        <w:rPr>
          <w:lang w:val="es-ES_tradnl"/>
        </w:rPr>
        <w:fldChar w:fldCharType="separate"/>
      </w:r>
      <w:r w:rsidR="00DF7D4B" w:rsidRPr="003838BD">
        <w:rPr>
          <w:lang w:val="es-ES_tradnl"/>
        </w:rPr>
        <w:t>13</w:t>
      </w:r>
      <w:r w:rsidR="00965CA6" w:rsidRPr="003838BD">
        <w:rPr>
          <w:lang w:val="es-ES_tradnl"/>
        </w:rPr>
        <w:fldChar w:fldCharType="end"/>
      </w:r>
      <w:bookmarkEnd w:id="168"/>
      <w:r w:rsidRPr="003838BD">
        <w:rPr>
          <w:lang w:val="es-ES_tradnl"/>
        </w:rPr>
        <w:t>. Estimación mano de obra</w:t>
      </w:r>
    </w:p>
    <w:tbl>
      <w:tblPr>
        <w:tblStyle w:val="Tabladecuadrcula4-nfasis1"/>
        <w:tblW w:w="0" w:type="auto"/>
        <w:tblLook w:val="04A0" w:firstRow="1" w:lastRow="0" w:firstColumn="1" w:lastColumn="0" w:noHBand="0" w:noVBand="1"/>
      </w:tblPr>
      <w:tblGrid>
        <w:gridCol w:w="4555"/>
        <w:gridCol w:w="4556"/>
      </w:tblGrid>
      <w:tr w:rsidR="007F5F5F" w:rsidRPr="003838BD" w14:paraId="2A624F59" w14:textId="77777777" w:rsidTr="00D442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111" w:type="dxa"/>
            <w:gridSpan w:val="2"/>
            <w:vAlign w:val="center"/>
          </w:tcPr>
          <w:p w14:paraId="10370909" w14:textId="77777777" w:rsidR="007F5F5F" w:rsidRPr="003838BD" w:rsidRDefault="007F5F5F" w:rsidP="00D442A2">
            <w:pPr>
              <w:ind w:firstLine="0"/>
              <w:jc w:val="center"/>
              <w:rPr>
                <w:rFonts w:ascii="Arial" w:hAnsi="Arial"/>
                <w:i/>
                <w:iCs/>
                <w:sz w:val="20"/>
                <w:szCs w:val="20"/>
                <w:lang w:val="es-ES_tradnl"/>
              </w:rPr>
            </w:pPr>
            <w:r w:rsidRPr="003838BD">
              <w:rPr>
                <w:rFonts w:ascii="Arial" w:hAnsi="Arial"/>
                <w:i/>
                <w:iCs/>
                <w:sz w:val="20"/>
                <w:szCs w:val="20"/>
                <w:lang w:val="es-ES_tradnl"/>
              </w:rPr>
              <w:t>Empleos temporales</w:t>
            </w:r>
            <w:r w:rsidRPr="003838BD">
              <w:rPr>
                <w:rStyle w:val="Refdenotaalpie"/>
                <w:rFonts w:ascii="Arial" w:hAnsi="Arial"/>
                <w:i/>
                <w:iCs/>
                <w:sz w:val="20"/>
                <w:szCs w:val="20"/>
                <w:lang w:val="es-ES_tradnl"/>
              </w:rPr>
              <w:footnoteReference w:id="2"/>
            </w:r>
            <w:r w:rsidRPr="003838BD">
              <w:rPr>
                <w:rFonts w:ascii="Arial" w:hAnsi="Arial"/>
                <w:i/>
                <w:iCs/>
                <w:sz w:val="20"/>
                <w:szCs w:val="20"/>
                <w:lang w:val="es-ES_tradnl"/>
              </w:rPr>
              <w:t>:</w:t>
            </w:r>
          </w:p>
        </w:tc>
      </w:tr>
      <w:tr w:rsidR="007F5F5F" w:rsidRPr="003838BD" w14:paraId="64D905D7" w14:textId="77777777" w:rsidTr="00D442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55" w:type="dxa"/>
          </w:tcPr>
          <w:p w14:paraId="188AE233" w14:textId="77777777" w:rsidR="007F5F5F" w:rsidRPr="003838BD" w:rsidRDefault="007F5F5F" w:rsidP="007F5F5F">
            <w:pPr>
              <w:ind w:firstLine="0"/>
              <w:rPr>
                <w:rFonts w:ascii="Arial" w:hAnsi="Arial"/>
                <w:i/>
                <w:iCs/>
                <w:sz w:val="20"/>
                <w:szCs w:val="20"/>
                <w:lang w:val="es-ES_tradnl"/>
              </w:rPr>
            </w:pPr>
            <w:r w:rsidRPr="003838BD">
              <w:rPr>
                <w:rFonts w:ascii="Arial" w:hAnsi="Arial"/>
                <w:sz w:val="20"/>
                <w:szCs w:val="20"/>
                <w:lang w:val="es-ES_tradnl"/>
              </w:rPr>
              <w:t>Diseño:</w:t>
            </w:r>
          </w:p>
        </w:tc>
        <w:tc>
          <w:tcPr>
            <w:tcW w:w="4556" w:type="dxa"/>
          </w:tcPr>
          <w:p w14:paraId="23148257" w14:textId="77777777" w:rsidR="007F5F5F" w:rsidRPr="003838BD" w:rsidRDefault="007F5F5F" w:rsidP="007F5F5F">
            <w:pPr>
              <w:ind w:firstLine="0"/>
              <w:cnfStyle w:val="000000100000" w:firstRow="0" w:lastRow="0" w:firstColumn="0" w:lastColumn="0" w:oddVBand="0" w:evenVBand="0" w:oddHBand="1" w:evenHBand="0" w:firstRowFirstColumn="0" w:firstRowLastColumn="0" w:lastRowFirstColumn="0" w:lastRowLastColumn="0"/>
              <w:rPr>
                <w:rFonts w:ascii="Arial" w:hAnsi="Arial"/>
                <w:i/>
                <w:iCs/>
                <w:sz w:val="20"/>
                <w:szCs w:val="20"/>
                <w:lang w:val="es-ES_tradnl"/>
              </w:rPr>
            </w:pPr>
            <w:r w:rsidRPr="003838BD">
              <w:rPr>
                <w:rFonts w:ascii="Arial" w:hAnsi="Arial"/>
                <w:sz w:val="20"/>
                <w:szCs w:val="20"/>
                <w:lang w:val="es-ES_tradnl"/>
              </w:rPr>
              <w:t>10 personas</w:t>
            </w:r>
          </w:p>
        </w:tc>
      </w:tr>
      <w:tr w:rsidR="007F5F5F" w:rsidRPr="003838BD" w14:paraId="7B7B2F1A" w14:textId="77777777" w:rsidTr="00D442A2">
        <w:tc>
          <w:tcPr>
            <w:cnfStyle w:val="001000000000" w:firstRow="0" w:lastRow="0" w:firstColumn="1" w:lastColumn="0" w:oddVBand="0" w:evenVBand="0" w:oddHBand="0" w:evenHBand="0" w:firstRowFirstColumn="0" w:firstRowLastColumn="0" w:lastRowFirstColumn="0" w:lastRowLastColumn="0"/>
            <w:tcW w:w="4555" w:type="dxa"/>
          </w:tcPr>
          <w:p w14:paraId="74C1F8D2" w14:textId="77777777" w:rsidR="007F5F5F" w:rsidRPr="003838BD" w:rsidRDefault="007F5F5F" w:rsidP="007F5F5F">
            <w:pPr>
              <w:ind w:firstLine="0"/>
              <w:rPr>
                <w:rFonts w:ascii="Arial" w:hAnsi="Arial"/>
                <w:i/>
                <w:iCs/>
                <w:sz w:val="20"/>
                <w:szCs w:val="20"/>
                <w:lang w:val="es-ES_tradnl"/>
              </w:rPr>
            </w:pPr>
            <w:r w:rsidRPr="003838BD">
              <w:rPr>
                <w:rFonts w:ascii="Arial" w:hAnsi="Arial"/>
                <w:sz w:val="20"/>
                <w:szCs w:val="20"/>
                <w:lang w:val="es-ES_tradnl"/>
              </w:rPr>
              <w:t xml:space="preserve">Obra civil: </w:t>
            </w:r>
          </w:p>
        </w:tc>
        <w:tc>
          <w:tcPr>
            <w:tcW w:w="4556" w:type="dxa"/>
          </w:tcPr>
          <w:p w14:paraId="507389D2" w14:textId="77777777" w:rsidR="007F5F5F" w:rsidRPr="003838BD" w:rsidRDefault="007F5F5F" w:rsidP="007F5F5F">
            <w:pPr>
              <w:ind w:firstLine="0"/>
              <w:cnfStyle w:val="000000000000" w:firstRow="0" w:lastRow="0" w:firstColumn="0" w:lastColumn="0" w:oddVBand="0" w:evenVBand="0" w:oddHBand="0" w:evenHBand="0" w:firstRowFirstColumn="0" w:firstRowLastColumn="0" w:lastRowFirstColumn="0" w:lastRowLastColumn="0"/>
              <w:rPr>
                <w:rFonts w:ascii="Arial" w:hAnsi="Arial"/>
                <w:i/>
                <w:iCs/>
                <w:sz w:val="20"/>
                <w:szCs w:val="20"/>
                <w:lang w:val="es-ES_tradnl"/>
              </w:rPr>
            </w:pPr>
            <w:r w:rsidRPr="003838BD">
              <w:rPr>
                <w:rFonts w:ascii="Arial" w:hAnsi="Arial"/>
                <w:sz w:val="20"/>
                <w:szCs w:val="20"/>
                <w:lang w:val="es-ES_tradnl"/>
              </w:rPr>
              <w:t>100 personas</w:t>
            </w:r>
          </w:p>
        </w:tc>
      </w:tr>
      <w:tr w:rsidR="007F5F5F" w:rsidRPr="003838BD" w14:paraId="254377E0" w14:textId="77777777" w:rsidTr="00D442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55" w:type="dxa"/>
          </w:tcPr>
          <w:p w14:paraId="3FCAF547" w14:textId="77777777" w:rsidR="007F5F5F" w:rsidRPr="003838BD" w:rsidRDefault="007F5F5F" w:rsidP="007F5F5F">
            <w:pPr>
              <w:ind w:firstLine="0"/>
              <w:rPr>
                <w:rFonts w:ascii="Arial" w:hAnsi="Arial"/>
                <w:i/>
                <w:iCs/>
                <w:sz w:val="20"/>
                <w:szCs w:val="20"/>
                <w:lang w:val="es-ES_tradnl"/>
              </w:rPr>
            </w:pPr>
            <w:r w:rsidRPr="003838BD">
              <w:rPr>
                <w:rFonts w:ascii="Arial" w:hAnsi="Arial"/>
                <w:sz w:val="20"/>
                <w:szCs w:val="20"/>
                <w:lang w:val="es-ES_tradnl"/>
              </w:rPr>
              <w:t xml:space="preserve">Montaje electromecánico: </w:t>
            </w:r>
          </w:p>
        </w:tc>
        <w:tc>
          <w:tcPr>
            <w:tcW w:w="4556" w:type="dxa"/>
          </w:tcPr>
          <w:p w14:paraId="68306FF2" w14:textId="77777777" w:rsidR="007F5F5F" w:rsidRPr="003838BD" w:rsidRDefault="007F5F5F" w:rsidP="007F5F5F">
            <w:pPr>
              <w:ind w:firstLine="0"/>
              <w:cnfStyle w:val="000000100000" w:firstRow="0" w:lastRow="0" w:firstColumn="0" w:lastColumn="0" w:oddVBand="0" w:evenVBand="0" w:oddHBand="1" w:evenHBand="0" w:firstRowFirstColumn="0" w:firstRowLastColumn="0" w:lastRowFirstColumn="0" w:lastRowLastColumn="0"/>
              <w:rPr>
                <w:rFonts w:ascii="Arial" w:hAnsi="Arial"/>
                <w:i/>
                <w:iCs/>
                <w:sz w:val="20"/>
                <w:szCs w:val="20"/>
                <w:lang w:val="es-ES_tradnl"/>
              </w:rPr>
            </w:pPr>
            <w:r w:rsidRPr="003838BD">
              <w:rPr>
                <w:rFonts w:ascii="Arial" w:hAnsi="Arial"/>
                <w:sz w:val="20"/>
                <w:szCs w:val="20"/>
                <w:lang w:val="es-ES_tradnl"/>
              </w:rPr>
              <w:t>20 personas</w:t>
            </w:r>
          </w:p>
        </w:tc>
      </w:tr>
      <w:tr w:rsidR="007F5F5F" w:rsidRPr="003838BD" w14:paraId="74F9FAA1" w14:textId="77777777" w:rsidTr="00D442A2">
        <w:tc>
          <w:tcPr>
            <w:cnfStyle w:val="001000000000" w:firstRow="0" w:lastRow="0" w:firstColumn="1" w:lastColumn="0" w:oddVBand="0" w:evenVBand="0" w:oddHBand="0" w:evenHBand="0" w:firstRowFirstColumn="0" w:firstRowLastColumn="0" w:lastRowFirstColumn="0" w:lastRowLastColumn="0"/>
            <w:tcW w:w="4555" w:type="dxa"/>
          </w:tcPr>
          <w:p w14:paraId="285A8180" w14:textId="77777777" w:rsidR="007F5F5F" w:rsidRPr="003838BD" w:rsidRDefault="007F5F5F" w:rsidP="007F5F5F">
            <w:pPr>
              <w:ind w:firstLine="0"/>
              <w:rPr>
                <w:rFonts w:ascii="Arial" w:hAnsi="Arial"/>
                <w:i/>
                <w:iCs/>
                <w:sz w:val="20"/>
                <w:szCs w:val="20"/>
                <w:lang w:val="es-ES_tradnl"/>
              </w:rPr>
            </w:pPr>
            <w:r w:rsidRPr="003838BD">
              <w:rPr>
                <w:rFonts w:ascii="Arial" w:hAnsi="Arial"/>
                <w:sz w:val="20"/>
                <w:szCs w:val="20"/>
                <w:lang w:val="es-ES_tradnl"/>
              </w:rPr>
              <w:t xml:space="preserve">Protección, Control y Automatización: </w:t>
            </w:r>
          </w:p>
        </w:tc>
        <w:tc>
          <w:tcPr>
            <w:tcW w:w="4556" w:type="dxa"/>
          </w:tcPr>
          <w:p w14:paraId="3326DD06" w14:textId="77777777" w:rsidR="007F5F5F" w:rsidRPr="003838BD" w:rsidRDefault="007F5F5F" w:rsidP="007F5F5F">
            <w:pPr>
              <w:ind w:firstLine="0"/>
              <w:cnfStyle w:val="000000000000" w:firstRow="0" w:lastRow="0" w:firstColumn="0" w:lastColumn="0" w:oddVBand="0" w:evenVBand="0" w:oddHBand="0" w:evenHBand="0" w:firstRowFirstColumn="0" w:firstRowLastColumn="0" w:lastRowFirstColumn="0" w:lastRowLastColumn="0"/>
              <w:rPr>
                <w:rFonts w:ascii="Arial" w:hAnsi="Arial"/>
                <w:i/>
                <w:iCs/>
                <w:sz w:val="20"/>
                <w:szCs w:val="20"/>
                <w:lang w:val="es-ES_tradnl"/>
              </w:rPr>
            </w:pPr>
            <w:r w:rsidRPr="003838BD">
              <w:rPr>
                <w:rFonts w:ascii="Arial" w:hAnsi="Arial"/>
                <w:sz w:val="20"/>
                <w:szCs w:val="20"/>
                <w:lang w:val="es-ES_tradnl"/>
              </w:rPr>
              <w:t>10 personas</w:t>
            </w:r>
          </w:p>
        </w:tc>
      </w:tr>
      <w:tr w:rsidR="007F5F5F" w:rsidRPr="003838BD" w14:paraId="65B9E7F1" w14:textId="77777777" w:rsidTr="00D442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111" w:type="dxa"/>
            <w:gridSpan w:val="2"/>
            <w:shd w:val="clear" w:color="auto" w:fill="4472C4" w:themeFill="accent1"/>
            <w:vAlign w:val="center"/>
          </w:tcPr>
          <w:p w14:paraId="3510EF52" w14:textId="77777777" w:rsidR="007F5F5F" w:rsidRPr="003838BD" w:rsidRDefault="007F5F5F" w:rsidP="00D442A2">
            <w:pPr>
              <w:jc w:val="center"/>
              <w:rPr>
                <w:rFonts w:ascii="Arial" w:hAnsi="Arial"/>
                <w:b/>
                <w:i/>
                <w:iCs/>
                <w:color w:val="FFFFFF" w:themeColor="background1"/>
                <w:sz w:val="20"/>
                <w:szCs w:val="20"/>
                <w:lang w:val="es-ES_tradnl"/>
              </w:rPr>
            </w:pPr>
            <w:r w:rsidRPr="003838BD">
              <w:rPr>
                <w:rFonts w:ascii="Arial" w:hAnsi="Arial"/>
                <w:b/>
                <w:color w:val="FFFFFF" w:themeColor="background1"/>
                <w:sz w:val="20"/>
                <w:szCs w:val="20"/>
                <w:lang w:val="es-ES_tradnl"/>
              </w:rPr>
              <w:t>Empleos permanentes: (Intermitentes)</w:t>
            </w:r>
          </w:p>
        </w:tc>
      </w:tr>
      <w:tr w:rsidR="007F5F5F" w:rsidRPr="003838BD" w14:paraId="67C26D00" w14:textId="77777777" w:rsidTr="00D442A2">
        <w:tc>
          <w:tcPr>
            <w:cnfStyle w:val="001000000000" w:firstRow="0" w:lastRow="0" w:firstColumn="1" w:lastColumn="0" w:oddVBand="0" w:evenVBand="0" w:oddHBand="0" w:evenHBand="0" w:firstRowFirstColumn="0" w:firstRowLastColumn="0" w:lastRowFirstColumn="0" w:lastRowLastColumn="0"/>
            <w:tcW w:w="4555" w:type="dxa"/>
          </w:tcPr>
          <w:p w14:paraId="2803E983" w14:textId="77777777" w:rsidR="007F5F5F" w:rsidRPr="003838BD" w:rsidRDefault="007F5F5F" w:rsidP="007F5F5F">
            <w:pPr>
              <w:ind w:firstLine="0"/>
              <w:rPr>
                <w:rFonts w:ascii="Arial" w:hAnsi="Arial"/>
                <w:i/>
                <w:iCs/>
                <w:sz w:val="20"/>
                <w:szCs w:val="20"/>
                <w:lang w:val="es-ES_tradnl"/>
              </w:rPr>
            </w:pPr>
            <w:r w:rsidRPr="003838BD">
              <w:rPr>
                <w:rFonts w:ascii="Arial" w:hAnsi="Arial"/>
                <w:sz w:val="20"/>
                <w:szCs w:val="20"/>
                <w:lang w:val="es-ES_tradnl"/>
              </w:rPr>
              <w:t>Brigada de Mantenimiento</w:t>
            </w:r>
          </w:p>
        </w:tc>
        <w:tc>
          <w:tcPr>
            <w:tcW w:w="4556" w:type="dxa"/>
          </w:tcPr>
          <w:p w14:paraId="3921FBB7" w14:textId="77777777" w:rsidR="007F5F5F" w:rsidRPr="003838BD" w:rsidRDefault="007F5F5F" w:rsidP="007F5F5F">
            <w:pPr>
              <w:spacing w:after="160" w:line="259" w:lineRule="auto"/>
              <w:ind w:firstLine="0"/>
              <w:jc w:val="left"/>
              <w:cnfStyle w:val="000000000000" w:firstRow="0" w:lastRow="0" w:firstColumn="0" w:lastColumn="0" w:oddVBand="0" w:evenVBand="0" w:oddHBand="0" w:evenHBand="0" w:firstRowFirstColumn="0" w:firstRowLastColumn="0" w:lastRowFirstColumn="0" w:lastRowLastColumn="0"/>
              <w:rPr>
                <w:rFonts w:ascii="Arial" w:hAnsi="Arial"/>
                <w:i/>
                <w:iCs/>
                <w:sz w:val="20"/>
                <w:szCs w:val="20"/>
                <w:lang w:val="es-ES_tradnl"/>
              </w:rPr>
            </w:pPr>
            <w:r w:rsidRPr="003838BD">
              <w:rPr>
                <w:rFonts w:ascii="Arial" w:hAnsi="Arial"/>
                <w:sz w:val="20"/>
                <w:szCs w:val="20"/>
                <w:lang w:val="es-ES_tradnl"/>
              </w:rPr>
              <w:t>4 personas</w:t>
            </w:r>
          </w:p>
        </w:tc>
      </w:tr>
      <w:tr w:rsidR="007F5F5F" w:rsidRPr="003838BD" w14:paraId="6520CFB1" w14:textId="77777777" w:rsidTr="00D442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55" w:type="dxa"/>
          </w:tcPr>
          <w:p w14:paraId="28DC8AD1" w14:textId="77777777" w:rsidR="007F5F5F" w:rsidRPr="003838BD" w:rsidRDefault="007F5F5F" w:rsidP="007F5F5F">
            <w:pPr>
              <w:ind w:firstLine="0"/>
              <w:rPr>
                <w:rFonts w:ascii="Arial" w:hAnsi="Arial"/>
                <w:i/>
                <w:iCs/>
                <w:sz w:val="20"/>
                <w:szCs w:val="20"/>
                <w:lang w:val="es-ES_tradnl"/>
              </w:rPr>
            </w:pPr>
            <w:r w:rsidRPr="003838BD">
              <w:rPr>
                <w:rFonts w:ascii="Arial" w:hAnsi="Arial"/>
                <w:sz w:val="20"/>
                <w:szCs w:val="20"/>
                <w:lang w:val="es-ES_tradnl"/>
              </w:rPr>
              <w:t>Brigada Protecciones y Automatización</w:t>
            </w:r>
          </w:p>
        </w:tc>
        <w:tc>
          <w:tcPr>
            <w:tcW w:w="4556" w:type="dxa"/>
          </w:tcPr>
          <w:p w14:paraId="2FC64A65" w14:textId="77777777" w:rsidR="007F5F5F" w:rsidRPr="003838BD" w:rsidRDefault="007F5F5F" w:rsidP="007F5F5F">
            <w:pPr>
              <w:ind w:firstLine="0"/>
              <w:cnfStyle w:val="000000100000" w:firstRow="0" w:lastRow="0" w:firstColumn="0" w:lastColumn="0" w:oddVBand="0" w:evenVBand="0" w:oddHBand="1" w:evenHBand="0" w:firstRowFirstColumn="0" w:firstRowLastColumn="0" w:lastRowFirstColumn="0" w:lastRowLastColumn="0"/>
              <w:rPr>
                <w:rFonts w:ascii="Arial" w:hAnsi="Arial"/>
                <w:i/>
                <w:iCs/>
                <w:sz w:val="20"/>
                <w:szCs w:val="20"/>
                <w:lang w:val="es-ES_tradnl"/>
              </w:rPr>
            </w:pPr>
            <w:r w:rsidRPr="003838BD">
              <w:rPr>
                <w:rFonts w:ascii="Arial" w:hAnsi="Arial"/>
                <w:sz w:val="20"/>
                <w:szCs w:val="20"/>
                <w:lang w:val="es-ES_tradnl"/>
              </w:rPr>
              <w:t>3 personas</w:t>
            </w:r>
          </w:p>
        </w:tc>
      </w:tr>
      <w:tr w:rsidR="007F5F5F" w:rsidRPr="003838BD" w14:paraId="3ABDCC1C" w14:textId="77777777" w:rsidTr="00D442A2">
        <w:tc>
          <w:tcPr>
            <w:cnfStyle w:val="001000000000" w:firstRow="0" w:lastRow="0" w:firstColumn="1" w:lastColumn="0" w:oddVBand="0" w:evenVBand="0" w:oddHBand="0" w:evenHBand="0" w:firstRowFirstColumn="0" w:firstRowLastColumn="0" w:lastRowFirstColumn="0" w:lastRowLastColumn="0"/>
            <w:tcW w:w="4555" w:type="dxa"/>
          </w:tcPr>
          <w:p w14:paraId="36CCB2AF" w14:textId="77777777" w:rsidR="007F5F5F" w:rsidRPr="003838BD" w:rsidRDefault="007F5F5F" w:rsidP="007F5F5F">
            <w:pPr>
              <w:ind w:firstLine="0"/>
              <w:rPr>
                <w:rFonts w:ascii="Arial" w:hAnsi="Arial"/>
                <w:i/>
                <w:iCs/>
                <w:sz w:val="20"/>
                <w:szCs w:val="20"/>
                <w:lang w:val="es-ES_tradnl"/>
              </w:rPr>
            </w:pPr>
            <w:r w:rsidRPr="003838BD">
              <w:rPr>
                <w:rFonts w:ascii="Arial" w:hAnsi="Arial"/>
                <w:sz w:val="20"/>
                <w:szCs w:val="20"/>
                <w:lang w:val="es-ES_tradnl"/>
              </w:rPr>
              <w:t xml:space="preserve">Especialista de Medio Ambiente y Seguridad </w:t>
            </w:r>
          </w:p>
        </w:tc>
        <w:tc>
          <w:tcPr>
            <w:tcW w:w="4556" w:type="dxa"/>
          </w:tcPr>
          <w:p w14:paraId="65EFC74D" w14:textId="77777777" w:rsidR="007F5F5F" w:rsidRPr="003838BD" w:rsidRDefault="007F5F5F" w:rsidP="007F5F5F">
            <w:pPr>
              <w:ind w:firstLine="0"/>
              <w:cnfStyle w:val="000000000000" w:firstRow="0" w:lastRow="0" w:firstColumn="0" w:lastColumn="0" w:oddVBand="0" w:evenVBand="0" w:oddHBand="0" w:evenHBand="0" w:firstRowFirstColumn="0" w:firstRowLastColumn="0" w:lastRowFirstColumn="0" w:lastRowLastColumn="0"/>
              <w:rPr>
                <w:rFonts w:ascii="Arial" w:hAnsi="Arial"/>
                <w:i/>
                <w:iCs/>
                <w:sz w:val="20"/>
                <w:szCs w:val="20"/>
                <w:lang w:val="es-ES_tradnl"/>
              </w:rPr>
            </w:pPr>
            <w:r w:rsidRPr="003838BD">
              <w:rPr>
                <w:rFonts w:ascii="Arial" w:hAnsi="Arial"/>
                <w:sz w:val="20"/>
                <w:szCs w:val="20"/>
                <w:lang w:val="es-ES_tradnl"/>
              </w:rPr>
              <w:t>1 persona</w:t>
            </w:r>
          </w:p>
        </w:tc>
      </w:tr>
      <w:tr w:rsidR="007F5F5F" w:rsidRPr="003838BD" w14:paraId="0B72A4F3" w14:textId="77777777" w:rsidTr="00D442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55" w:type="dxa"/>
          </w:tcPr>
          <w:p w14:paraId="1E4C20AC" w14:textId="77777777" w:rsidR="007F5F5F" w:rsidRPr="003838BD" w:rsidRDefault="007F5F5F" w:rsidP="007F5F5F">
            <w:pPr>
              <w:ind w:firstLine="0"/>
              <w:rPr>
                <w:rFonts w:ascii="Arial" w:hAnsi="Arial"/>
                <w:i/>
                <w:iCs/>
                <w:sz w:val="20"/>
                <w:szCs w:val="20"/>
                <w:lang w:val="es-ES_tradnl"/>
              </w:rPr>
            </w:pPr>
            <w:r w:rsidRPr="003838BD">
              <w:rPr>
                <w:rFonts w:ascii="Arial" w:hAnsi="Arial"/>
                <w:sz w:val="20"/>
                <w:szCs w:val="20"/>
                <w:lang w:val="es-ES_tradnl"/>
              </w:rPr>
              <w:t>Brigada de control de maleza y roedores</w:t>
            </w:r>
          </w:p>
        </w:tc>
        <w:tc>
          <w:tcPr>
            <w:tcW w:w="4556" w:type="dxa"/>
          </w:tcPr>
          <w:p w14:paraId="698E196F" w14:textId="77777777" w:rsidR="007F5F5F" w:rsidRPr="003838BD" w:rsidRDefault="007F5F5F" w:rsidP="007F5F5F">
            <w:pPr>
              <w:ind w:firstLine="0"/>
              <w:cnfStyle w:val="000000100000" w:firstRow="0" w:lastRow="0" w:firstColumn="0" w:lastColumn="0" w:oddVBand="0" w:evenVBand="0" w:oddHBand="1" w:evenHBand="0" w:firstRowFirstColumn="0" w:firstRowLastColumn="0" w:lastRowFirstColumn="0" w:lastRowLastColumn="0"/>
              <w:rPr>
                <w:rFonts w:ascii="Arial" w:hAnsi="Arial"/>
                <w:i/>
                <w:iCs/>
                <w:sz w:val="20"/>
                <w:szCs w:val="20"/>
                <w:lang w:val="es-ES_tradnl"/>
              </w:rPr>
            </w:pPr>
            <w:r w:rsidRPr="003838BD">
              <w:rPr>
                <w:rFonts w:ascii="Arial" w:hAnsi="Arial"/>
                <w:sz w:val="20"/>
                <w:szCs w:val="20"/>
                <w:lang w:val="es-ES_tradnl"/>
              </w:rPr>
              <w:t>2 personas</w:t>
            </w:r>
          </w:p>
        </w:tc>
      </w:tr>
    </w:tbl>
    <w:p w14:paraId="482EA7CA" w14:textId="77777777" w:rsidR="00266529" w:rsidRDefault="00266529" w:rsidP="00A35C06">
      <w:pPr>
        <w:pStyle w:val="Ttulo2"/>
        <w:numPr>
          <w:ilvl w:val="0"/>
          <w:numId w:val="0"/>
        </w:numPr>
        <w:rPr>
          <w:rStyle w:val="Hipervnculo"/>
          <w:noProof w:val="0"/>
          <w:color w:val="000000" w:themeColor="text1"/>
          <w:u w:val="none"/>
        </w:rPr>
      </w:pPr>
      <w:bookmarkStart w:id="169" w:name="_Toc123195003"/>
    </w:p>
    <w:p w14:paraId="40E7BBFC" w14:textId="77777777" w:rsidR="00FF0E21" w:rsidRPr="003838BD" w:rsidRDefault="007A3B44" w:rsidP="00A35C06">
      <w:pPr>
        <w:pStyle w:val="Ttulo2"/>
        <w:rPr>
          <w:rStyle w:val="Hipervnculo"/>
          <w:noProof w:val="0"/>
          <w:color w:val="000000" w:themeColor="text1"/>
          <w:u w:val="none"/>
        </w:rPr>
      </w:pPr>
      <w:bookmarkStart w:id="170" w:name="_Toc134626743"/>
      <w:r w:rsidRPr="003838BD">
        <w:rPr>
          <w:rStyle w:val="Hipervnculo"/>
          <w:noProof w:val="0"/>
          <w:color w:val="000000" w:themeColor="text1"/>
          <w:u w:val="none"/>
        </w:rPr>
        <w:t>Diagrama de Flujo Etapa de Construcción y Operación:</w:t>
      </w:r>
      <w:bookmarkEnd w:id="169"/>
      <w:bookmarkEnd w:id="170"/>
    </w:p>
    <w:p w14:paraId="152396F4" w14:textId="77777777" w:rsidR="007A3B44" w:rsidRPr="003838BD" w:rsidRDefault="007A3B44" w:rsidP="00977CA1">
      <w:pPr>
        <w:pStyle w:val="Ttulo3"/>
      </w:pPr>
      <w:bookmarkStart w:id="171" w:name="_Toc111712708"/>
      <w:bookmarkStart w:id="172" w:name="_Toc111799135"/>
      <w:bookmarkStart w:id="173" w:name="_Toc112831929"/>
      <w:bookmarkStart w:id="174" w:name="_Toc112940359"/>
      <w:bookmarkStart w:id="175" w:name="_Toc123195004"/>
      <w:r w:rsidRPr="003838BD">
        <w:t>Etapa</w:t>
      </w:r>
      <w:r w:rsidR="00A15AEC" w:rsidRPr="003838BD">
        <w:t xml:space="preserve"> de C</w:t>
      </w:r>
      <w:r w:rsidRPr="003838BD">
        <w:t>onstrucción</w:t>
      </w:r>
      <w:bookmarkEnd w:id="171"/>
      <w:bookmarkEnd w:id="172"/>
      <w:bookmarkEnd w:id="173"/>
      <w:bookmarkEnd w:id="174"/>
      <w:bookmarkEnd w:id="175"/>
    </w:p>
    <w:p w14:paraId="1162D168" w14:textId="77777777" w:rsidR="00580128" w:rsidRPr="003838BD" w:rsidRDefault="00580128" w:rsidP="00580128">
      <w:pPr>
        <w:ind w:firstLine="0"/>
        <w:rPr>
          <w:rFonts w:ascii="Arial" w:hAnsi="Arial"/>
          <w:lang w:val="es-ES_tradnl"/>
        </w:rPr>
      </w:pPr>
      <w:r w:rsidRPr="003838BD">
        <w:rPr>
          <w:rFonts w:ascii="Arial" w:hAnsi="Arial"/>
          <w:lang w:val="es-ES_tradnl"/>
        </w:rPr>
        <w:t>En la</w:t>
      </w:r>
      <w:r w:rsidR="002237F3" w:rsidRPr="003838BD">
        <w:rPr>
          <w:rFonts w:ascii="Arial" w:hAnsi="Arial"/>
          <w:lang w:val="es-ES_tradnl"/>
        </w:rPr>
        <w:t xml:space="preserve"> </w:t>
      </w:r>
      <w:r w:rsidR="002237F3" w:rsidRPr="003838BD">
        <w:rPr>
          <w:rFonts w:ascii="Arial" w:hAnsi="Arial"/>
          <w:lang w:val="es-ES_tradnl"/>
        </w:rPr>
        <w:fldChar w:fldCharType="begin"/>
      </w:r>
      <w:r w:rsidR="002237F3" w:rsidRPr="003838BD">
        <w:rPr>
          <w:rFonts w:ascii="Arial" w:hAnsi="Arial"/>
          <w:lang w:val="es-ES_tradnl"/>
        </w:rPr>
        <w:instrText xml:space="preserve"> REF _Ref125987609 \h  \* MERGEFORMAT </w:instrText>
      </w:r>
      <w:r w:rsidR="002237F3" w:rsidRPr="003838BD">
        <w:rPr>
          <w:rFonts w:ascii="Arial" w:hAnsi="Arial"/>
          <w:lang w:val="es-ES_tradnl"/>
        </w:rPr>
      </w:r>
      <w:r w:rsidR="002237F3" w:rsidRPr="003838BD">
        <w:rPr>
          <w:rFonts w:ascii="Arial" w:hAnsi="Arial"/>
          <w:lang w:val="es-ES_tradnl"/>
        </w:rPr>
        <w:fldChar w:fldCharType="separate"/>
      </w:r>
      <w:r w:rsidR="00123E61" w:rsidRPr="00123E61">
        <w:rPr>
          <w:rFonts w:ascii="Arial" w:hAnsi="Arial"/>
          <w:lang w:val="es-ES_tradnl"/>
        </w:rPr>
        <w:t>Ilustración 4</w:t>
      </w:r>
      <w:r w:rsidR="002237F3" w:rsidRPr="003838BD">
        <w:rPr>
          <w:rFonts w:ascii="Arial" w:hAnsi="Arial"/>
          <w:lang w:val="es-ES_tradnl"/>
        </w:rPr>
        <w:fldChar w:fldCharType="end"/>
      </w:r>
      <w:r w:rsidRPr="003838BD">
        <w:rPr>
          <w:rFonts w:ascii="Arial" w:hAnsi="Arial"/>
          <w:lang w:val="es-ES_tradnl"/>
        </w:rPr>
        <w:t xml:space="preserve"> se presenta el flujograma de la etapa de construcción.</w:t>
      </w:r>
    </w:p>
    <w:p w14:paraId="17083031" w14:textId="77777777" w:rsidR="00580128" w:rsidRPr="003838BD" w:rsidRDefault="00580128" w:rsidP="00580128">
      <w:pPr>
        <w:rPr>
          <w:lang w:val="es-ES_tradnl"/>
        </w:rPr>
      </w:pPr>
    </w:p>
    <w:p w14:paraId="302D7E20" w14:textId="77777777" w:rsidR="000F194C" w:rsidRPr="003838BD" w:rsidRDefault="00266529" w:rsidP="000F194C">
      <w:pPr>
        <w:keepNext/>
        <w:ind w:firstLine="0"/>
        <w:jc w:val="center"/>
        <w:rPr>
          <w:lang w:val="es-ES_tradnl"/>
        </w:rPr>
      </w:pPr>
      <w:r w:rsidRPr="003838BD">
        <w:rPr>
          <w:noProof/>
          <w:lang w:val="es-DO" w:eastAsia="es-DO"/>
        </w:rPr>
        <w:drawing>
          <wp:anchor distT="0" distB="0" distL="114300" distR="114300" simplePos="0" relativeHeight="251686912" behindDoc="1" locked="0" layoutInCell="1" allowOverlap="1" wp14:anchorId="23E99F46" wp14:editId="54900E0E">
            <wp:simplePos x="0" y="0"/>
            <wp:positionH relativeFrom="column">
              <wp:posOffset>-535305</wp:posOffset>
            </wp:positionH>
            <wp:positionV relativeFrom="paragraph">
              <wp:posOffset>-80554</wp:posOffset>
            </wp:positionV>
            <wp:extent cx="6531603" cy="2842737"/>
            <wp:effectExtent l="19050" t="19050" r="22225" b="15240"/>
            <wp:wrapNone/>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531603" cy="2842737"/>
                    </a:xfrm>
                    <a:prstGeom prst="rect">
                      <a:avLst/>
                    </a:prstGeom>
                    <a:noFill/>
                    <a:ln w="3175">
                      <a:solidFill>
                        <a:schemeClr val="tx1"/>
                      </a:solidFill>
                    </a:ln>
                  </pic:spPr>
                </pic:pic>
              </a:graphicData>
            </a:graphic>
            <wp14:sizeRelH relativeFrom="page">
              <wp14:pctWidth>0</wp14:pctWidth>
            </wp14:sizeRelH>
            <wp14:sizeRelV relativeFrom="page">
              <wp14:pctHeight>0</wp14:pctHeight>
            </wp14:sizeRelV>
          </wp:anchor>
        </w:drawing>
      </w:r>
    </w:p>
    <w:p w14:paraId="5C4C5F8D" w14:textId="77777777" w:rsidR="00634FA8" w:rsidRPr="003838BD" w:rsidRDefault="00634FA8" w:rsidP="000F194C">
      <w:pPr>
        <w:keepNext/>
        <w:ind w:firstLine="0"/>
        <w:jc w:val="center"/>
        <w:rPr>
          <w:lang w:val="es-ES_tradnl"/>
        </w:rPr>
      </w:pPr>
    </w:p>
    <w:p w14:paraId="78FA7A76" w14:textId="77777777" w:rsidR="00634FA8" w:rsidRPr="003838BD" w:rsidRDefault="00634FA8" w:rsidP="000F194C">
      <w:pPr>
        <w:keepNext/>
        <w:ind w:firstLine="0"/>
        <w:jc w:val="center"/>
        <w:rPr>
          <w:lang w:val="es-ES_tradnl"/>
        </w:rPr>
      </w:pPr>
    </w:p>
    <w:p w14:paraId="3C3903B1" w14:textId="77777777" w:rsidR="00634FA8" w:rsidRPr="003838BD" w:rsidRDefault="00634FA8" w:rsidP="000F194C">
      <w:pPr>
        <w:keepNext/>
        <w:ind w:firstLine="0"/>
        <w:jc w:val="center"/>
        <w:rPr>
          <w:lang w:val="es-ES_tradnl"/>
        </w:rPr>
      </w:pPr>
    </w:p>
    <w:p w14:paraId="724F7CD5" w14:textId="77777777" w:rsidR="00634FA8" w:rsidRPr="003838BD" w:rsidRDefault="00634FA8" w:rsidP="000F194C">
      <w:pPr>
        <w:keepNext/>
        <w:ind w:firstLine="0"/>
        <w:jc w:val="center"/>
        <w:rPr>
          <w:lang w:val="es-ES_tradnl"/>
        </w:rPr>
      </w:pPr>
    </w:p>
    <w:p w14:paraId="6E74E7EB" w14:textId="77777777" w:rsidR="00634FA8" w:rsidRPr="003838BD" w:rsidRDefault="00634FA8" w:rsidP="000F194C">
      <w:pPr>
        <w:keepNext/>
        <w:ind w:firstLine="0"/>
        <w:jc w:val="center"/>
        <w:rPr>
          <w:lang w:val="es-ES_tradnl"/>
        </w:rPr>
      </w:pPr>
    </w:p>
    <w:p w14:paraId="15F21BFC" w14:textId="77777777" w:rsidR="00634FA8" w:rsidRPr="003838BD" w:rsidRDefault="00634FA8" w:rsidP="000F194C">
      <w:pPr>
        <w:keepNext/>
        <w:ind w:firstLine="0"/>
        <w:jc w:val="center"/>
        <w:rPr>
          <w:lang w:val="es-ES_tradnl"/>
        </w:rPr>
      </w:pPr>
    </w:p>
    <w:p w14:paraId="04283E89" w14:textId="77777777" w:rsidR="00634FA8" w:rsidRPr="003838BD" w:rsidRDefault="00634FA8" w:rsidP="000F194C">
      <w:pPr>
        <w:keepNext/>
        <w:ind w:firstLine="0"/>
        <w:jc w:val="center"/>
        <w:rPr>
          <w:lang w:val="es-ES_tradnl"/>
        </w:rPr>
      </w:pPr>
    </w:p>
    <w:p w14:paraId="16F3B2C9" w14:textId="77777777" w:rsidR="00634FA8" w:rsidRPr="003838BD" w:rsidRDefault="00634FA8" w:rsidP="000F194C">
      <w:pPr>
        <w:keepNext/>
        <w:ind w:firstLine="0"/>
        <w:jc w:val="center"/>
        <w:rPr>
          <w:lang w:val="es-ES_tradnl"/>
        </w:rPr>
      </w:pPr>
    </w:p>
    <w:p w14:paraId="1E1E9885" w14:textId="77777777" w:rsidR="00634FA8" w:rsidRPr="003838BD" w:rsidRDefault="00634FA8" w:rsidP="000F194C">
      <w:pPr>
        <w:keepNext/>
        <w:ind w:firstLine="0"/>
        <w:jc w:val="center"/>
        <w:rPr>
          <w:lang w:val="es-ES_tradnl"/>
        </w:rPr>
      </w:pPr>
    </w:p>
    <w:p w14:paraId="16CDF572" w14:textId="77777777" w:rsidR="00634FA8" w:rsidRPr="003838BD" w:rsidRDefault="00634FA8" w:rsidP="000F194C">
      <w:pPr>
        <w:keepNext/>
        <w:ind w:firstLine="0"/>
        <w:jc w:val="center"/>
        <w:rPr>
          <w:lang w:val="es-ES_tradnl"/>
        </w:rPr>
      </w:pPr>
    </w:p>
    <w:p w14:paraId="764DC2B2" w14:textId="77777777" w:rsidR="007A3B44" w:rsidRPr="003838BD" w:rsidRDefault="000F194C" w:rsidP="000604B3">
      <w:pPr>
        <w:pStyle w:val="Descripcin"/>
        <w:spacing w:line="360" w:lineRule="auto"/>
        <w:jc w:val="center"/>
        <w:rPr>
          <w:rFonts w:cs="Arial"/>
          <w:szCs w:val="20"/>
          <w:lang w:val="es-ES_tradnl"/>
        </w:rPr>
      </w:pPr>
      <w:bookmarkStart w:id="176" w:name="_Ref125987609"/>
      <w:r w:rsidRPr="003838BD">
        <w:rPr>
          <w:rFonts w:cs="Arial"/>
          <w:szCs w:val="20"/>
          <w:lang w:val="es-ES_tradnl"/>
        </w:rPr>
        <w:t xml:space="preserve">Ilustración </w:t>
      </w:r>
      <w:r w:rsidR="00E32C1B" w:rsidRPr="003838BD">
        <w:rPr>
          <w:rFonts w:cs="Arial"/>
          <w:szCs w:val="20"/>
          <w:lang w:val="es-ES_tradnl"/>
        </w:rPr>
        <w:fldChar w:fldCharType="begin"/>
      </w:r>
      <w:r w:rsidR="00E32C1B" w:rsidRPr="003838BD">
        <w:rPr>
          <w:rFonts w:cs="Arial"/>
          <w:szCs w:val="20"/>
          <w:lang w:val="es-ES_tradnl"/>
        </w:rPr>
        <w:instrText xml:space="preserve"> SEQ Ilustración \* ARABIC </w:instrText>
      </w:r>
      <w:r w:rsidR="00E32C1B" w:rsidRPr="003838BD">
        <w:rPr>
          <w:rFonts w:cs="Arial"/>
          <w:szCs w:val="20"/>
          <w:lang w:val="es-ES_tradnl"/>
        </w:rPr>
        <w:fldChar w:fldCharType="separate"/>
      </w:r>
      <w:r w:rsidR="00DD28EA">
        <w:rPr>
          <w:rFonts w:cs="Arial"/>
          <w:noProof/>
          <w:szCs w:val="20"/>
          <w:lang w:val="es-ES_tradnl"/>
        </w:rPr>
        <w:t>4</w:t>
      </w:r>
      <w:r w:rsidR="00E32C1B" w:rsidRPr="003838BD">
        <w:rPr>
          <w:rFonts w:cs="Arial"/>
          <w:szCs w:val="20"/>
          <w:lang w:val="es-ES_tradnl"/>
        </w:rPr>
        <w:fldChar w:fldCharType="end"/>
      </w:r>
      <w:bookmarkEnd w:id="176"/>
      <w:r w:rsidRPr="003838BD">
        <w:rPr>
          <w:rFonts w:cs="Arial"/>
          <w:szCs w:val="20"/>
          <w:lang w:val="es-ES_tradnl"/>
        </w:rPr>
        <w:t>. Flujo Etapa de Construcción</w:t>
      </w:r>
    </w:p>
    <w:p w14:paraId="20330DEB" w14:textId="77777777" w:rsidR="007A3B44" w:rsidRPr="003838BD" w:rsidRDefault="007A3B44" w:rsidP="00977CA1">
      <w:pPr>
        <w:pStyle w:val="Ttulo3"/>
      </w:pPr>
      <w:bookmarkStart w:id="177" w:name="_Toc111712710"/>
      <w:bookmarkStart w:id="178" w:name="_Toc111799137"/>
      <w:bookmarkStart w:id="179" w:name="_Toc112831931"/>
      <w:bookmarkStart w:id="180" w:name="_Toc112940361"/>
      <w:bookmarkStart w:id="181" w:name="_Toc123195005"/>
      <w:r w:rsidRPr="003838BD">
        <w:t xml:space="preserve">Etapa de </w:t>
      </w:r>
      <w:r w:rsidR="00A15AEC" w:rsidRPr="003838BD">
        <w:t>O</w:t>
      </w:r>
      <w:r w:rsidRPr="003838BD">
        <w:t>peración</w:t>
      </w:r>
      <w:bookmarkEnd w:id="177"/>
      <w:bookmarkEnd w:id="178"/>
      <w:bookmarkEnd w:id="179"/>
      <w:bookmarkEnd w:id="180"/>
      <w:bookmarkEnd w:id="181"/>
    </w:p>
    <w:p w14:paraId="61A9AF89" w14:textId="77777777" w:rsidR="007A3B44" w:rsidRPr="003838BD" w:rsidRDefault="007A3B44" w:rsidP="00B559D0">
      <w:pPr>
        <w:spacing w:before="360" w:after="360"/>
        <w:ind w:firstLine="0"/>
        <w:rPr>
          <w:rFonts w:ascii="Arial" w:hAnsi="Arial"/>
          <w:lang w:val="es-ES_tradnl" w:eastAsia="es-ES"/>
        </w:rPr>
      </w:pPr>
      <w:r w:rsidRPr="003838BD">
        <w:rPr>
          <w:rFonts w:ascii="Arial" w:hAnsi="Arial"/>
          <w:lang w:val="es-ES_tradnl" w:eastAsia="es-ES"/>
        </w:rPr>
        <w:t xml:space="preserve">En la Etapa de Operación, se debe garantizar que la cantidad del gas SF6 como su calidad se mantengan en valores óptimos. </w:t>
      </w:r>
      <w:r w:rsidR="00580128" w:rsidRPr="003838BD">
        <w:rPr>
          <w:rFonts w:ascii="Arial" w:hAnsi="Arial"/>
          <w:lang w:val="es-ES_tradnl" w:eastAsia="es-ES"/>
        </w:rPr>
        <w:t xml:space="preserve">En la </w:t>
      </w:r>
      <w:r w:rsidR="00FF23F4" w:rsidRPr="003838BD">
        <w:rPr>
          <w:rFonts w:ascii="Arial" w:hAnsi="Arial"/>
          <w:lang w:val="es-ES_tradnl" w:eastAsia="es-ES"/>
        </w:rPr>
        <w:fldChar w:fldCharType="begin"/>
      </w:r>
      <w:r w:rsidR="00FF23F4" w:rsidRPr="003838BD">
        <w:rPr>
          <w:rFonts w:ascii="Arial" w:hAnsi="Arial"/>
          <w:lang w:val="es-ES_tradnl" w:eastAsia="es-ES"/>
        </w:rPr>
        <w:instrText xml:space="preserve"> REF _Ref125987645 \h  \* MERGEFORMAT </w:instrText>
      </w:r>
      <w:r w:rsidR="00FF23F4" w:rsidRPr="003838BD">
        <w:rPr>
          <w:rFonts w:ascii="Arial" w:hAnsi="Arial"/>
          <w:lang w:val="es-ES_tradnl" w:eastAsia="es-ES"/>
        </w:rPr>
      </w:r>
      <w:r w:rsidR="00FF23F4" w:rsidRPr="003838BD">
        <w:rPr>
          <w:rFonts w:ascii="Arial" w:hAnsi="Arial"/>
          <w:lang w:val="es-ES_tradnl" w:eastAsia="es-ES"/>
        </w:rPr>
        <w:fldChar w:fldCharType="separate"/>
      </w:r>
      <w:r w:rsidR="00123E61" w:rsidRPr="00123E61">
        <w:rPr>
          <w:rFonts w:ascii="Arial" w:hAnsi="Arial"/>
          <w:lang w:val="es-ES_tradnl" w:eastAsia="es-ES"/>
        </w:rPr>
        <w:t>Ilustración 5</w:t>
      </w:r>
      <w:r w:rsidR="00FF23F4" w:rsidRPr="003838BD">
        <w:rPr>
          <w:rFonts w:ascii="Arial" w:hAnsi="Arial"/>
          <w:lang w:val="es-ES_tradnl" w:eastAsia="es-ES"/>
        </w:rPr>
        <w:fldChar w:fldCharType="end"/>
      </w:r>
      <w:r w:rsidR="00580128" w:rsidRPr="003838BD">
        <w:rPr>
          <w:rFonts w:ascii="Arial" w:hAnsi="Arial"/>
          <w:lang w:val="es-ES_tradnl" w:eastAsia="es-ES"/>
        </w:rPr>
        <w:t xml:space="preserve"> se encuentran el flujograma de la etapa de operación.</w:t>
      </w:r>
    </w:p>
    <w:p w14:paraId="45BFF954" w14:textId="77777777" w:rsidR="000F194C" w:rsidRPr="003838BD" w:rsidRDefault="00A83A10" w:rsidP="000F194C">
      <w:pPr>
        <w:pStyle w:val="Prrafodelista"/>
        <w:keepNext/>
        <w:ind w:left="0"/>
        <w:rPr>
          <w:lang w:val="es-ES_tradnl"/>
        </w:rPr>
      </w:pPr>
      <w:r w:rsidRPr="003838BD">
        <w:rPr>
          <w:rStyle w:val="Hipervnculo"/>
          <w:rFonts w:ascii="Arial" w:hAnsi="Arial" w:cs="Arial"/>
          <w:noProof/>
          <w:color w:val="auto"/>
          <w:sz w:val="24"/>
          <w:szCs w:val="24"/>
          <w:u w:val="none"/>
          <w:lang w:eastAsia="es-DO"/>
        </w:rPr>
        <w:lastRenderedPageBreak/>
        <w:drawing>
          <wp:inline distT="0" distB="0" distL="0" distR="0" wp14:anchorId="35780FD2" wp14:editId="5A03B1DF">
            <wp:extent cx="5790732" cy="2574472"/>
            <wp:effectExtent l="19050" t="19050" r="19685" b="1651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96203" cy="2576904"/>
                    </a:xfrm>
                    <a:prstGeom prst="rect">
                      <a:avLst/>
                    </a:prstGeom>
                    <a:noFill/>
                    <a:ln w="3175">
                      <a:solidFill>
                        <a:schemeClr val="tx1"/>
                      </a:solidFill>
                    </a:ln>
                  </pic:spPr>
                </pic:pic>
              </a:graphicData>
            </a:graphic>
          </wp:inline>
        </w:drawing>
      </w:r>
    </w:p>
    <w:p w14:paraId="70CCEE32" w14:textId="77777777" w:rsidR="00A83A10" w:rsidRPr="003838BD" w:rsidRDefault="000F194C" w:rsidP="000604B3">
      <w:pPr>
        <w:pStyle w:val="Descripcin"/>
        <w:spacing w:line="360" w:lineRule="auto"/>
        <w:jc w:val="center"/>
        <w:rPr>
          <w:szCs w:val="20"/>
          <w:lang w:val="es-ES_tradnl"/>
        </w:rPr>
      </w:pPr>
      <w:bookmarkStart w:id="182" w:name="_Ref125987645"/>
      <w:r w:rsidRPr="003838BD">
        <w:rPr>
          <w:rFonts w:cs="Arial"/>
          <w:szCs w:val="20"/>
          <w:lang w:val="es-ES_tradnl"/>
        </w:rPr>
        <w:t xml:space="preserve">Ilustración </w:t>
      </w:r>
      <w:r w:rsidR="00E32C1B" w:rsidRPr="003838BD">
        <w:rPr>
          <w:rFonts w:cs="Arial"/>
          <w:szCs w:val="20"/>
          <w:lang w:val="es-ES_tradnl"/>
        </w:rPr>
        <w:fldChar w:fldCharType="begin"/>
      </w:r>
      <w:r w:rsidR="00E32C1B" w:rsidRPr="003838BD">
        <w:rPr>
          <w:rFonts w:cs="Arial"/>
          <w:szCs w:val="20"/>
          <w:lang w:val="es-ES_tradnl"/>
        </w:rPr>
        <w:instrText xml:space="preserve"> SEQ Ilustración \* ARABIC </w:instrText>
      </w:r>
      <w:r w:rsidR="00E32C1B" w:rsidRPr="003838BD">
        <w:rPr>
          <w:rFonts w:cs="Arial"/>
          <w:szCs w:val="20"/>
          <w:lang w:val="es-ES_tradnl"/>
        </w:rPr>
        <w:fldChar w:fldCharType="separate"/>
      </w:r>
      <w:r w:rsidR="00DD28EA">
        <w:rPr>
          <w:rFonts w:cs="Arial"/>
          <w:noProof/>
          <w:szCs w:val="20"/>
          <w:lang w:val="es-ES_tradnl"/>
        </w:rPr>
        <w:t>5</w:t>
      </w:r>
      <w:r w:rsidR="00E32C1B" w:rsidRPr="003838BD">
        <w:rPr>
          <w:rFonts w:cs="Arial"/>
          <w:szCs w:val="20"/>
          <w:lang w:val="es-ES_tradnl"/>
        </w:rPr>
        <w:fldChar w:fldCharType="end"/>
      </w:r>
      <w:bookmarkEnd w:id="182"/>
      <w:r w:rsidRPr="003838BD">
        <w:rPr>
          <w:rFonts w:cs="Arial"/>
          <w:szCs w:val="20"/>
          <w:lang w:val="es-ES_tradnl"/>
        </w:rPr>
        <w:t>. Flujo Etapa de Operación</w:t>
      </w:r>
    </w:p>
    <w:p w14:paraId="00DAD679" w14:textId="77777777" w:rsidR="00FF0E21" w:rsidRPr="003838BD" w:rsidRDefault="00FF0E21" w:rsidP="00A35C06">
      <w:pPr>
        <w:pStyle w:val="Ttulo2"/>
        <w:rPr>
          <w:rStyle w:val="Hipervnculo"/>
          <w:noProof w:val="0"/>
          <w:color w:val="000000" w:themeColor="text1"/>
          <w:u w:val="none"/>
        </w:rPr>
      </w:pPr>
      <w:bookmarkStart w:id="183" w:name="_Toc123195006"/>
      <w:bookmarkStart w:id="184" w:name="_Toc134626744"/>
      <w:r w:rsidRPr="003838BD">
        <w:rPr>
          <w:rStyle w:val="Hipervnculo"/>
          <w:noProof w:val="0"/>
          <w:color w:val="000000" w:themeColor="text1"/>
          <w:u w:val="none"/>
        </w:rPr>
        <w:t xml:space="preserve">Monto de la </w:t>
      </w:r>
      <w:r w:rsidR="00A15AEC" w:rsidRPr="003838BD">
        <w:rPr>
          <w:rStyle w:val="Hipervnculo"/>
          <w:noProof w:val="0"/>
          <w:color w:val="000000" w:themeColor="text1"/>
          <w:u w:val="none"/>
        </w:rPr>
        <w:t>I</w:t>
      </w:r>
      <w:r w:rsidRPr="003838BD">
        <w:rPr>
          <w:rStyle w:val="Hipervnculo"/>
          <w:noProof w:val="0"/>
          <w:color w:val="000000" w:themeColor="text1"/>
          <w:u w:val="none"/>
        </w:rPr>
        <w:t xml:space="preserve">nversión </w:t>
      </w:r>
      <w:r w:rsidR="00A15AEC" w:rsidRPr="003838BD">
        <w:rPr>
          <w:rStyle w:val="Hipervnculo"/>
          <w:noProof w:val="0"/>
          <w:color w:val="000000" w:themeColor="text1"/>
          <w:u w:val="none"/>
        </w:rPr>
        <w:t>Total en Infraestructura, Inmuebles, Equipos y Maquinarias.</w:t>
      </w:r>
      <w:bookmarkEnd w:id="183"/>
      <w:bookmarkEnd w:id="184"/>
    </w:p>
    <w:p w14:paraId="66629F6B" w14:textId="77777777" w:rsidR="00A322E7" w:rsidRPr="003838BD" w:rsidRDefault="00A322E7" w:rsidP="00A322E7">
      <w:pPr>
        <w:ind w:firstLine="0"/>
        <w:rPr>
          <w:rFonts w:ascii="Arial" w:hAnsi="Arial"/>
          <w:lang w:val="es-ES_tradnl"/>
        </w:rPr>
      </w:pPr>
      <w:r w:rsidRPr="003838BD">
        <w:rPr>
          <w:rFonts w:ascii="Arial" w:hAnsi="Arial"/>
          <w:lang w:val="es-ES_tradnl"/>
        </w:rPr>
        <w:t xml:space="preserve">Al ser una licitación pública el monto se definirá en base a la mejor oferta propuesta y que cumpla con los requisitos solicitados en los pliegos de condiciones. Sin embargo, el monto de referencia para este proyecto es de USD$ 14,510,000.00.  </w:t>
      </w:r>
    </w:p>
    <w:p w14:paraId="708AC64D" w14:textId="77777777" w:rsidR="00A15AEC" w:rsidRPr="003838BD" w:rsidRDefault="00FF0E21" w:rsidP="00A35C06">
      <w:pPr>
        <w:pStyle w:val="Ttulo2"/>
        <w:rPr>
          <w:rStyle w:val="Hipervnculo"/>
          <w:noProof w:val="0"/>
          <w:color w:val="000000" w:themeColor="text1"/>
          <w:u w:val="none"/>
        </w:rPr>
      </w:pPr>
      <w:bookmarkStart w:id="185" w:name="_Toc134626745"/>
      <w:bookmarkStart w:id="186" w:name="_Toc123195007"/>
      <w:r w:rsidRPr="003838BD">
        <w:rPr>
          <w:rStyle w:val="Hipervnculo"/>
          <w:noProof w:val="0"/>
          <w:color w:val="000000" w:themeColor="text1"/>
          <w:u w:val="none"/>
        </w:rPr>
        <w:t xml:space="preserve">Lista y </w:t>
      </w:r>
      <w:r w:rsidR="00A15AEC" w:rsidRPr="003838BD">
        <w:rPr>
          <w:rStyle w:val="Hipervnculo"/>
          <w:noProof w:val="0"/>
          <w:color w:val="000000" w:themeColor="text1"/>
          <w:u w:val="none"/>
        </w:rPr>
        <w:t>P</w:t>
      </w:r>
      <w:r w:rsidRPr="003838BD">
        <w:rPr>
          <w:rStyle w:val="Hipervnculo"/>
          <w:noProof w:val="0"/>
          <w:color w:val="000000" w:themeColor="text1"/>
          <w:u w:val="none"/>
        </w:rPr>
        <w:t xml:space="preserve">rocedencia de </w:t>
      </w:r>
      <w:r w:rsidR="00A15AEC" w:rsidRPr="003838BD">
        <w:rPr>
          <w:rStyle w:val="Hipervnculo"/>
          <w:noProof w:val="0"/>
          <w:color w:val="000000" w:themeColor="text1"/>
          <w:u w:val="none"/>
        </w:rPr>
        <w:t xml:space="preserve">Materia Prima </w:t>
      </w:r>
      <w:r w:rsidRPr="003838BD">
        <w:rPr>
          <w:rStyle w:val="Hipervnculo"/>
          <w:noProof w:val="0"/>
          <w:color w:val="000000" w:themeColor="text1"/>
          <w:u w:val="none"/>
        </w:rPr>
        <w:t xml:space="preserve">y </w:t>
      </w:r>
      <w:r w:rsidR="00A15AEC" w:rsidRPr="003838BD">
        <w:rPr>
          <w:rStyle w:val="Hipervnculo"/>
          <w:noProof w:val="0"/>
          <w:color w:val="000000" w:themeColor="text1"/>
          <w:u w:val="none"/>
        </w:rPr>
        <w:t>Productos Adicionales Util</w:t>
      </w:r>
      <w:r w:rsidRPr="003838BD">
        <w:rPr>
          <w:rStyle w:val="Hipervnculo"/>
          <w:noProof w:val="0"/>
          <w:color w:val="000000" w:themeColor="text1"/>
          <w:u w:val="none"/>
        </w:rPr>
        <w:t>izados (</w:t>
      </w:r>
      <w:r w:rsidR="00A15AEC" w:rsidRPr="003838BD">
        <w:rPr>
          <w:rStyle w:val="Hipervnculo"/>
          <w:noProof w:val="0"/>
          <w:color w:val="000000" w:themeColor="text1"/>
          <w:u w:val="none"/>
        </w:rPr>
        <w:t>Sustancias Químicas Utilizadas en el Proceso</w:t>
      </w:r>
      <w:r w:rsidR="00325C4A" w:rsidRPr="003838BD">
        <w:rPr>
          <w:rStyle w:val="Hipervnculo"/>
          <w:noProof w:val="0"/>
          <w:color w:val="000000" w:themeColor="text1"/>
          <w:u w:val="none"/>
        </w:rPr>
        <w:t>)</w:t>
      </w:r>
      <w:bookmarkEnd w:id="185"/>
    </w:p>
    <w:bookmarkEnd w:id="186"/>
    <w:p w14:paraId="16E67C00" w14:textId="77777777" w:rsidR="006E4AB8" w:rsidRPr="003838BD" w:rsidRDefault="006E4AB8" w:rsidP="006E4AB8">
      <w:pPr>
        <w:ind w:firstLine="0"/>
        <w:rPr>
          <w:rStyle w:val="Hipervnculo"/>
          <w:rFonts w:ascii="Arial" w:hAnsi="Arial"/>
          <w:color w:val="000000" w:themeColor="text1"/>
          <w:u w:val="none"/>
          <w:lang w:val="es-ES_tradnl"/>
        </w:rPr>
      </w:pPr>
      <w:r w:rsidRPr="003838BD">
        <w:rPr>
          <w:rFonts w:ascii="Arial" w:hAnsi="Arial"/>
          <w:lang w:val="es-ES_tradnl"/>
        </w:rPr>
        <w:t xml:space="preserve">En la </w:t>
      </w:r>
      <w:r w:rsidR="00FF23F4" w:rsidRPr="003838BD">
        <w:rPr>
          <w:rFonts w:ascii="Arial" w:hAnsi="Arial"/>
          <w:lang w:val="es-ES_tradnl"/>
        </w:rPr>
        <w:fldChar w:fldCharType="begin"/>
      </w:r>
      <w:r w:rsidR="00FF23F4" w:rsidRPr="003838BD">
        <w:rPr>
          <w:rFonts w:ascii="Arial" w:hAnsi="Arial"/>
          <w:lang w:val="es-ES_tradnl"/>
        </w:rPr>
        <w:instrText xml:space="preserve"> REF _Ref123157108 \h  \* MERGEFORMAT </w:instrText>
      </w:r>
      <w:r w:rsidR="00FF23F4" w:rsidRPr="003838BD">
        <w:rPr>
          <w:rFonts w:ascii="Arial" w:hAnsi="Arial"/>
          <w:lang w:val="es-ES_tradnl"/>
        </w:rPr>
      </w:r>
      <w:r w:rsidR="00FF23F4" w:rsidRPr="003838BD">
        <w:rPr>
          <w:rFonts w:ascii="Arial" w:hAnsi="Arial"/>
          <w:lang w:val="es-ES_tradnl"/>
        </w:rPr>
        <w:fldChar w:fldCharType="separate"/>
      </w:r>
      <w:r w:rsidR="00FF23F4" w:rsidRPr="003838BD">
        <w:rPr>
          <w:rFonts w:ascii="Arial" w:hAnsi="Arial"/>
          <w:lang w:val="es-ES_tradnl"/>
        </w:rPr>
        <w:fldChar w:fldCharType="begin"/>
      </w:r>
      <w:r w:rsidR="00FF23F4" w:rsidRPr="003838BD">
        <w:rPr>
          <w:rFonts w:ascii="Arial" w:hAnsi="Arial"/>
          <w:lang w:val="es-ES_tradnl"/>
        </w:rPr>
        <w:instrText xml:space="preserve"> REF _Ref125987774 \h  \* MERGEFORMAT </w:instrText>
      </w:r>
      <w:r w:rsidR="00FF23F4" w:rsidRPr="003838BD">
        <w:rPr>
          <w:rFonts w:ascii="Arial" w:hAnsi="Arial"/>
          <w:lang w:val="es-ES_tradnl"/>
        </w:rPr>
      </w:r>
      <w:r w:rsidR="00FF23F4" w:rsidRPr="003838BD">
        <w:rPr>
          <w:rFonts w:ascii="Arial" w:hAnsi="Arial"/>
          <w:lang w:val="es-ES_tradnl"/>
        </w:rPr>
        <w:fldChar w:fldCharType="separate"/>
      </w:r>
      <w:r w:rsidR="00FF23F4" w:rsidRPr="003838BD">
        <w:rPr>
          <w:rFonts w:ascii="Arial" w:hAnsi="Arial"/>
          <w:lang w:val="es-ES_tradnl"/>
        </w:rPr>
        <w:t>Tabla 14</w:t>
      </w:r>
      <w:r w:rsidR="00FF23F4" w:rsidRPr="003838BD">
        <w:rPr>
          <w:rFonts w:ascii="Arial" w:hAnsi="Arial"/>
          <w:lang w:val="es-ES_tradnl"/>
        </w:rPr>
        <w:fldChar w:fldCharType="end"/>
      </w:r>
      <w:r w:rsidR="00FF23F4" w:rsidRPr="003838BD">
        <w:rPr>
          <w:rFonts w:ascii="Arial" w:hAnsi="Arial"/>
          <w:lang w:val="es-ES_tradnl"/>
        </w:rPr>
        <w:fldChar w:fldCharType="end"/>
      </w:r>
      <w:r w:rsidRPr="003838BD">
        <w:rPr>
          <w:rFonts w:ascii="Arial" w:hAnsi="Arial"/>
          <w:lang w:val="es-ES_tradnl"/>
        </w:rPr>
        <w:t xml:space="preserve"> se presentan las sustancias químicas generadas durante la etapa de construcción y operación. </w:t>
      </w:r>
      <w:r w:rsidRPr="003838BD">
        <w:rPr>
          <w:rStyle w:val="Hipervnculo"/>
          <w:rFonts w:ascii="Arial" w:hAnsi="Arial"/>
          <w:color w:val="000000" w:themeColor="text1"/>
          <w:u w:val="none"/>
          <w:lang w:val="es-ES_tradnl"/>
        </w:rPr>
        <w:t xml:space="preserve">Ver en el Anexo </w:t>
      </w:r>
      <w:r w:rsidR="00CD46DE" w:rsidRPr="003838BD">
        <w:rPr>
          <w:rStyle w:val="Hipervnculo"/>
          <w:rFonts w:ascii="Arial" w:hAnsi="Arial"/>
          <w:color w:val="000000" w:themeColor="text1"/>
          <w:u w:val="none"/>
          <w:lang w:val="es-ES_tradnl"/>
        </w:rPr>
        <w:t>4</w:t>
      </w:r>
      <w:r w:rsidRPr="003838BD">
        <w:rPr>
          <w:rStyle w:val="Hipervnculo"/>
          <w:rFonts w:ascii="Arial" w:hAnsi="Arial"/>
          <w:color w:val="000000" w:themeColor="text1"/>
          <w:u w:val="none"/>
          <w:lang w:val="es-ES_tradnl"/>
        </w:rPr>
        <w:t xml:space="preserve"> las hojas de seguridad (SDS) de cada una de las sustancias usadas.</w:t>
      </w:r>
    </w:p>
    <w:p w14:paraId="232FC193" w14:textId="77777777" w:rsidR="006E4AB8" w:rsidRDefault="006E4AB8" w:rsidP="000F2F9A">
      <w:pPr>
        <w:ind w:firstLine="0"/>
        <w:rPr>
          <w:rStyle w:val="Hipervnculo"/>
          <w:rFonts w:ascii="Arial" w:hAnsi="Arial"/>
          <w:color w:val="000000" w:themeColor="text1"/>
          <w:u w:val="none"/>
          <w:lang w:val="es-ES_tradnl"/>
        </w:rPr>
      </w:pPr>
    </w:p>
    <w:p w14:paraId="7A21F95E" w14:textId="77777777" w:rsidR="008D575A" w:rsidRDefault="008D575A" w:rsidP="000F2F9A">
      <w:pPr>
        <w:ind w:firstLine="0"/>
        <w:rPr>
          <w:rStyle w:val="Hipervnculo"/>
          <w:rFonts w:ascii="Arial" w:hAnsi="Arial"/>
          <w:color w:val="000000" w:themeColor="text1"/>
          <w:u w:val="none"/>
          <w:lang w:val="es-ES_tradnl"/>
        </w:rPr>
      </w:pPr>
    </w:p>
    <w:p w14:paraId="04688A9B" w14:textId="77777777" w:rsidR="008D575A" w:rsidRPr="003838BD" w:rsidRDefault="008D575A" w:rsidP="000F2F9A">
      <w:pPr>
        <w:ind w:firstLine="0"/>
        <w:rPr>
          <w:rStyle w:val="Hipervnculo"/>
          <w:rFonts w:ascii="Arial" w:hAnsi="Arial"/>
          <w:color w:val="000000" w:themeColor="text1"/>
          <w:u w:val="none"/>
          <w:lang w:val="es-ES_tradnl"/>
        </w:rPr>
      </w:pPr>
    </w:p>
    <w:p w14:paraId="399A0EBC" w14:textId="77777777" w:rsidR="008B7AD7" w:rsidRPr="003838BD" w:rsidRDefault="008B7AD7" w:rsidP="008B7AD7">
      <w:pPr>
        <w:pStyle w:val="Descripcin"/>
        <w:keepNext/>
        <w:rPr>
          <w:lang w:val="es-ES_tradnl"/>
        </w:rPr>
      </w:pPr>
    </w:p>
    <w:p w14:paraId="66342580" w14:textId="77777777" w:rsidR="00FF23F4" w:rsidRPr="003838BD" w:rsidRDefault="00FF23F4" w:rsidP="00FF23F4">
      <w:pPr>
        <w:rPr>
          <w:lang w:val="es-ES_tradnl" w:eastAsia="es-ES"/>
        </w:rPr>
      </w:pPr>
    </w:p>
    <w:p w14:paraId="798F8C38" w14:textId="77777777" w:rsidR="00FF23F4" w:rsidRPr="003838BD" w:rsidRDefault="00FF23F4" w:rsidP="00FF23F4">
      <w:pPr>
        <w:pStyle w:val="Descripcin"/>
        <w:keepNext/>
        <w:rPr>
          <w:lang w:val="es-ES_tradnl"/>
        </w:rPr>
      </w:pPr>
      <w:bookmarkStart w:id="187" w:name="_Ref125987774"/>
      <w:r w:rsidRPr="003838BD">
        <w:rPr>
          <w:lang w:val="es-ES_tradnl"/>
        </w:rPr>
        <w:lastRenderedPageBreak/>
        <w:t xml:space="preserve">Tabla </w:t>
      </w:r>
      <w:r w:rsidR="00965CA6" w:rsidRPr="003838BD">
        <w:rPr>
          <w:lang w:val="es-ES_tradnl"/>
        </w:rPr>
        <w:fldChar w:fldCharType="begin"/>
      </w:r>
      <w:r w:rsidR="00965CA6" w:rsidRPr="003838BD">
        <w:rPr>
          <w:lang w:val="es-ES_tradnl"/>
        </w:rPr>
        <w:instrText xml:space="preserve"> SEQ Tabla \* ARABIC </w:instrText>
      </w:r>
      <w:r w:rsidR="00965CA6" w:rsidRPr="003838BD">
        <w:rPr>
          <w:lang w:val="es-ES_tradnl"/>
        </w:rPr>
        <w:fldChar w:fldCharType="separate"/>
      </w:r>
      <w:r w:rsidR="00DF7D4B" w:rsidRPr="003838BD">
        <w:rPr>
          <w:lang w:val="es-ES_tradnl"/>
        </w:rPr>
        <w:t>14</w:t>
      </w:r>
      <w:r w:rsidR="00965CA6" w:rsidRPr="003838BD">
        <w:rPr>
          <w:lang w:val="es-ES_tradnl"/>
        </w:rPr>
        <w:fldChar w:fldCharType="end"/>
      </w:r>
      <w:bookmarkEnd w:id="187"/>
      <w:r w:rsidRPr="003838BD">
        <w:rPr>
          <w:lang w:val="es-ES_tradnl"/>
        </w:rPr>
        <w:t>. Sustancias químicas generadas durante la etapa de construcción y operación</w:t>
      </w:r>
    </w:p>
    <w:tbl>
      <w:tblPr>
        <w:tblStyle w:val="Tabladecuadrcula4-nfasis1"/>
        <w:tblW w:w="8905" w:type="dxa"/>
        <w:tblLayout w:type="fixed"/>
        <w:tblLook w:val="04A0" w:firstRow="1" w:lastRow="0" w:firstColumn="1" w:lastColumn="0" w:noHBand="0" w:noVBand="1"/>
      </w:tblPr>
      <w:tblGrid>
        <w:gridCol w:w="846"/>
        <w:gridCol w:w="4111"/>
        <w:gridCol w:w="2210"/>
        <w:gridCol w:w="1738"/>
      </w:tblGrid>
      <w:tr w:rsidR="000A5B9E" w:rsidRPr="003838BD" w14:paraId="7C4949C7" w14:textId="77777777" w:rsidTr="008B7AD7">
        <w:trPr>
          <w:cnfStyle w:val="100000000000" w:firstRow="1" w:lastRow="0" w:firstColumn="0" w:lastColumn="0" w:oddVBand="0" w:evenVBand="0" w:oddHBand="0" w:evenHBand="0" w:firstRowFirstColumn="0" w:firstRowLastColumn="0" w:lastRowFirstColumn="0" w:lastRowLastColumn="0"/>
          <w:trHeight w:val="229"/>
        </w:trPr>
        <w:tc>
          <w:tcPr>
            <w:cnfStyle w:val="001000000000" w:firstRow="0" w:lastRow="0" w:firstColumn="1" w:lastColumn="0" w:oddVBand="0" w:evenVBand="0" w:oddHBand="0" w:evenHBand="0" w:firstRowFirstColumn="0" w:firstRowLastColumn="0" w:lastRowFirstColumn="0" w:lastRowLastColumn="0"/>
            <w:tcW w:w="8905" w:type="dxa"/>
            <w:gridSpan w:val="4"/>
            <w:tcBorders>
              <w:top w:val="single" w:sz="4" w:space="0" w:color="8EAADB" w:themeColor="accent1" w:themeTint="99"/>
              <w:bottom w:val="single" w:sz="4" w:space="0" w:color="8EAADB" w:themeColor="accent1" w:themeTint="99"/>
            </w:tcBorders>
            <w:vAlign w:val="center"/>
          </w:tcPr>
          <w:p w14:paraId="13032FB1" w14:textId="77777777" w:rsidR="000A5B9E" w:rsidRPr="003838BD" w:rsidRDefault="000A5B9E" w:rsidP="008B7AD7">
            <w:pPr>
              <w:jc w:val="center"/>
              <w:rPr>
                <w:rFonts w:ascii="Arial" w:hAnsi="Arial"/>
                <w:bCs w:val="0"/>
                <w:sz w:val="20"/>
                <w:szCs w:val="20"/>
                <w:lang w:val="es-ES_tradnl" w:eastAsia="es-DO"/>
              </w:rPr>
            </w:pPr>
            <w:r w:rsidRPr="003838BD">
              <w:rPr>
                <w:rFonts w:ascii="Arial" w:hAnsi="Arial"/>
                <w:bCs w:val="0"/>
                <w:sz w:val="20"/>
                <w:szCs w:val="20"/>
                <w:lang w:val="es-ES_tradnl" w:eastAsia="es-DO"/>
              </w:rPr>
              <w:t>Listado de Sustancias Químicas</w:t>
            </w:r>
          </w:p>
        </w:tc>
      </w:tr>
      <w:tr w:rsidR="000A5B9E" w:rsidRPr="003838BD" w14:paraId="0DDB3B56" w14:textId="77777777" w:rsidTr="008B7AD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46" w:type="dxa"/>
            <w:vMerge w:val="restart"/>
            <w:tcBorders>
              <w:top w:val="single" w:sz="4" w:space="0" w:color="8EAADB" w:themeColor="accent1" w:themeTint="99"/>
            </w:tcBorders>
            <w:shd w:val="clear" w:color="auto" w:fill="4472C4" w:themeFill="accent1"/>
            <w:vAlign w:val="center"/>
          </w:tcPr>
          <w:p w14:paraId="22A04524" w14:textId="77777777" w:rsidR="000A5B9E" w:rsidRPr="003838BD" w:rsidRDefault="000A5B9E" w:rsidP="008B7AD7">
            <w:pPr>
              <w:ind w:firstLine="0"/>
              <w:jc w:val="center"/>
              <w:rPr>
                <w:rFonts w:ascii="Arial" w:hAnsi="Arial"/>
                <w:b/>
                <w:bCs w:val="0"/>
                <w:color w:val="FFFFFF" w:themeColor="background1"/>
                <w:sz w:val="20"/>
                <w:szCs w:val="20"/>
                <w:lang w:val="es-ES_tradnl" w:eastAsia="es-DO"/>
              </w:rPr>
            </w:pPr>
            <w:r w:rsidRPr="003838BD">
              <w:rPr>
                <w:rFonts w:ascii="Arial" w:hAnsi="Arial"/>
                <w:b/>
                <w:bCs w:val="0"/>
                <w:color w:val="FFFFFF" w:themeColor="background1"/>
                <w:sz w:val="20"/>
                <w:szCs w:val="20"/>
                <w:lang w:val="es-ES_tradnl" w:eastAsia="es-DO"/>
              </w:rPr>
              <w:t>Ítem</w:t>
            </w:r>
          </w:p>
        </w:tc>
        <w:tc>
          <w:tcPr>
            <w:tcW w:w="4111" w:type="dxa"/>
            <w:vMerge w:val="restart"/>
            <w:tcBorders>
              <w:top w:val="single" w:sz="4" w:space="0" w:color="8EAADB" w:themeColor="accent1" w:themeTint="99"/>
            </w:tcBorders>
            <w:shd w:val="clear" w:color="auto" w:fill="4472C4" w:themeFill="accent1"/>
            <w:noWrap/>
            <w:vAlign w:val="center"/>
          </w:tcPr>
          <w:p w14:paraId="798934A4" w14:textId="77777777" w:rsidR="000A5B9E" w:rsidRPr="003838BD" w:rsidRDefault="000A5B9E" w:rsidP="008B7AD7">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
                <w:bCs/>
                <w:color w:val="FFFFFF" w:themeColor="background1"/>
                <w:sz w:val="20"/>
                <w:szCs w:val="20"/>
                <w:lang w:val="es-ES_tradnl" w:eastAsia="es-DO"/>
              </w:rPr>
            </w:pPr>
            <w:r w:rsidRPr="003838BD">
              <w:rPr>
                <w:rFonts w:ascii="Arial" w:hAnsi="Arial"/>
                <w:b/>
                <w:bCs/>
                <w:color w:val="FFFFFF" w:themeColor="background1"/>
                <w:sz w:val="20"/>
                <w:szCs w:val="20"/>
                <w:lang w:val="es-ES_tradnl" w:eastAsia="es-DO"/>
              </w:rPr>
              <w:t>Sustancias químicas</w:t>
            </w:r>
          </w:p>
        </w:tc>
        <w:tc>
          <w:tcPr>
            <w:tcW w:w="3948" w:type="dxa"/>
            <w:gridSpan w:val="2"/>
            <w:tcBorders>
              <w:top w:val="single" w:sz="4" w:space="0" w:color="8EAADB" w:themeColor="accent1" w:themeTint="99"/>
            </w:tcBorders>
            <w:shd w:val="clear" w:color="auto" w:fill="4472C4" w:themeFill="accent1"/>
            <w:noWrap/>
            <w:vAlign w:val="center"/>
          </w:tcPr>
          <w:p w14:paraId="1FB56B1F" w14:textId="77777777" w:rsidR="000A5B9E" w:rsidRPr="003838BD" w:rsidRDefault="000A5B9E" w:rsidP="008B7AD7">
            <w:pPr>
              <w:jc w:val="center"/>
              <w:cnfStyle w:val="000000100000" w:firstRow="0" w:lastRow="0" w:firstColumn="0" w:lastColumn="0" w:oddVBand="0" w:evenVBand="0" w:oddHBand="1" w:evenHBand="0" w:firstRowFirstColumn="0" w:firstRowLastColumn="0" w:lastRowFirstColumn="0" w:lastRowLastColumn="0"/>
              <w:rPr>
                <w:rFonts w:ascii="Arial" w:hAnsi="Arial"/>
                <w:b/>
                <w:bCs/>
                <w:color w:val="FFFFFF" w:themeColor="background1"/>
                <w:sz w:val="20"/>
                <w:szCs w:val="20"/>
                <w:lang w:val="es-ES_tradnl" w:eastAsia="es-DO"/>
              </w:rPr>
            </w:pPr>
            <w:r w:rsidRPr="003838BD">
              <w:rPr>
                <w:rFonts w:ascii="Arial" w:hAnsi="Arial"/>
                <w:b/>
                <w:bCs/>
                <w:color w:val="FFFFFF" w:themeColor="background1"/>
                <w:sz w:val="20"/>
                <w:szCs w:val="20"/>
                <w:lang w:val="es-ES_tradnl" w:eastAsia="es-DO"/>
              </w:rPr>
              <w:t>Etapa</w:t>
            </w:r>
          </w:p>
        </w:tc>
      </w:tr>
      <w:tr w:rsidR="000A5B9E" w:rsidRPr="003838BD" w14:paraId="20DFFD7E" w14:textId="77777777" w:rsidTr="008B7AD7">
        <w:trPr>
          <w:trHeight w:val="288"/>
        </w:trPr>
        <w:tc>
          <w:tcPr>
            <w:cnfStyle w:val="001000000000" w:firstRow="0" w:lastRow="0" w:firstColumn="1" w:lastColumn="0" w:oddVBand="0" w:evenVBand="0" w:oddHBand="0" w:evenHBand="0" w:firstRowFirstColumn="0" w:firstRowLastColumn="0" w:lastRowFirstColumn="0" w:lastRowLastColumn="0"/>
            <w:tcW w:w="846" w:type="dxa"/>
            <w:vMerge/>
            <w:shd w:val="clear" w:color="auto" w:fill="4472C4" w:themeFill="accent1"/>
            <w:vAlign w:val="center"/>
          </w:tcPr>
          <w:p w14:paraId="2E801920" w14:textId="77777777" w:rsidR="000A5B9E" w:rsidRPr="003838BD" w:rsidRDefault="000A5B9E" w:rsidP="008B7AD7">
            <w:pPr>
              <w:ind w:firstLine="0"/>
              <w:jc w:val="center"/>
              <w:rPr>
                <w:rFonts w:ascii="Arial" w:hAnsi="Arial"/>
                <w:b/>
                <w:bCs w:val="0"/>
                <w:color w:val="FFFFFF" w:themeColor="background1"/>
                <w:sz w:val="20"/>
                <w:szCs w:val="20"/>
                <w:lang w:val="es-ES_tradnl" w:eastAsia="es-DO"/>
              </w:rPr>
            </w:pPr>
          </w:p>
        </w:tc>
        <w:tc>
          <w:tcPr>
            <w:tcW w:w="4111" w:type="dxa"/>
            <w:vMerge/>
            <w:shd w:val="clear" w:color="auto" w:fill="4472C4" w:themeFill="accent1"/>
            <w:noWrap/>
            <w:vAlign w:val="center"/>
            <w:hideMark/>
          </w:tcPr>
          <w:p w14:paraId="0350B406" w14:textId="77777777" w:rsidR="000A5B9E" w:rsidRPr="003838BD" w:rsidRDefault="000A5B9E" w:rsidP="008B7AD7">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b/>
                <w:bCs/>
                <w:color w:val="FFFFFF" w:themeColor="background1"/>
                <w:sz w:val="20"/>
                <w:szCs w:val="20"/>
                <w:highlight w:val="yellow"/>
                <w:lang w:val="es-ES_tradnl" w:eastAsia="es-DO"/>
              </w:rPr>
            </w:pPr>
          </w:p>
        </w:tc>
        <w:tc>
          <w:tcPr>
            <w:tcW w:w="2210" w:type="dxa"/>
            <w:tcBorders>
              <w:bottom w:val="nil"/>
            </w:tcBorders>
            <w:shd w:val="clear" w:color="auto" w:fill="4472C4" w:themeFill="accent1"/>
            <w:noWrap/>
            <w:vAlign w:val="center"/>
            <w:hideMark/>
          </w:tcPr>
          <w:p w14:paraId="4A170406" w14:textId="77777777" w:rsidR="000A5B9E" w:rsidRPr="003838BD" w:rsidRDefault="000A5B9E" w:rsidP="008B7AD7">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b/>
                <w:bCs/>
                <w:color w:val="FFFFFF" w:themeColor="background1"/>
                <w:sz w:val="20"/>
                <w:szCs w:val="20"/>
                <w:lang w:val="es-ES_tradnl" w:eastAsia="es-DO"/>
              </w:rPr>
            </w:pPr>
            <w:r w:rsidRPr="003838BD">
              <w:rPr>
                <w:rFonts w:ascii="Arial" w:hAnsi="Arial"/>
                <w:b/>
                <w:bCs/>
                <w:color w:val="FFFFFF" w:themeColor="background1"/>
                <w:sz w:val="20"/>
                <w:szCs w:val="20"/>
                <w:lang w:val="es-ES_tradnl" w:eastAsia="es-DO"/>
              </w:rPr>
              <w:t>Construcción</w:t>
            </w:r>
          </w:p>
        </w:tc>
        <w:tc>
          <w:tcPr>
            <w:tcW w:w="1738" w:type="dxa"/>
            <w:shd w:val="clear" w:color="auto" w:fill="4472C4" w:themeFill="accent1"/>
            <w:vAlign w:val="center"/>
          </w:tcPr>
          <w:p w14:paraId="70023CB6" w14:textId="77777777" w:rsidR="000A5B9E" w:rsidRPr="003838BD" w:rsidRDefault="000A5B9E" w:rsidP="008B7AD7">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b/>
                <w:bCs/>
                <w:color w:val="FFFFFF" w:themeColor="background1"/>
                <w:sz w:val="20"/>
                <w:szCs w:val="20"/>
                <w:lang w:val="es-ES_tradnl" w:eastAsia="es-DO"/>
              </w:rPr>
            </w:pPr>
            <w:r w:rsidRPr="003838BD">
              <w:rPr>
                <w:rFonts w:ascii="Arial" w:hAnsi="Arial"/>
                <w:b/>
                <w:bCs/>
                <w:color w:val="FFFFFF" w:themeColor="background1"/>
                <w:sz w:val="20"/>
                <w:szCs w:val="20"/>
                <w:lang w:val="es-ES_tradnl" w:eastAsia="es-DO"/>
              </w:rPr>
              <w:t>Operación</w:t>
            </w:r>
          </w:p>
        </w:tc>
      </w:tr>
      <w:tr w:rsidR="000A5B9E" w:rsidRPr="003838BD" w14:paraId="0791524D" w14:textId="77777777" w:rsidTr="008B7AD7">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846" w:type="dxa"/>
          </w:tcPr>
          <w:p w14:paraId="4C0C897D" w14:textId="77777777" w:rsidR="000A5B9E" w:rsidRPr="003838BD" w:rsidRDefault="000A5B9E" w:rsidP="00F87D0E">
            <w:pPr>
              <w:ind w:firstLine="0"/>
              <w:jc w:val="center"/>
              <w:rPr>
                <w:rFonts w:ascii="Arial" w:hAnsi="Arial"/>
                <w:bCs w:val="0"/>
                <w:color w:val="000000" w:themeColor="text1"/>
                <w:sz w:val="20"/>
                <w:szCs w:val="20"/>
                <w:lang w:val="es-ES_tradnl" w:eastAsia="es-DO"/>
              </w:rPr>
            </w:pPr>
            <w:r w:rsidRPr="003838BD">
              <w:rPr>
                <w:rFonts w:ascii="Arial" w:hAnsi="Arial"/>
                <w:bCs w:val="0"/>
                <w:color w:val="000000" w:themeColor="text1"/>
                <w:sz w:val="20"/>
                <w:szCs w:val="20"/>
                <w:lang w:val="es-ES_tradnl" w:eastAsia="es-DO"/>
              </w:rPr>
              <w:t>1</w:t>
            </w:r>
          </w:p>
        </w:tc>
        <w:tc>
          <w:tcPr>
            <w:tcW w:w="4111" w:type="dxa"/>
            <w:noWrap/>
            <w:hideMark/>
          </w:tcPr>
          <w:p w14:paraId="18035B87" w14:textId="77777777" w:rsidR="000A5B9E" w:rsidRPr="003838BD" w:rsidRDefault="008B7AD7" w:rsidP="00F87D0E">
            <w:pPr>
              <w:ind w:firstLine="0"/>
              <w:cnfStyle w:val="000000100000" w:firstRow="0" w:lastRow="0" w:firstColumn="0" w:lastColumn="0" w:oddVBand="0" w:evenVBand="0" w:oddHBand="1" w:evenHBand="0" w:firstRowFirstColumn="0" w:firstRowLastColumn="0" w:lastRowFirstColumn="0" w:lastRowLastColumn="0"/>
              <w:rPr>
                <w:rFonts w:ascii="Arial" w:hAnsi="Arial"/>
                <w:color w:val="000000" w:themeColor="text1"/>
                <w:sz w:val="20"/>
                <w:szCs w:val="20"/>
                <w:lang w:val="es-ES_tradnl" w:eastAsia="es-DO"/>
              </w:rPr>
            </w:pPr>
            <w:r w:rsidRPr="003838BD">
              <w:rPr>
                <w:rFonts w:ascii="Arial" w:hAnsi="Arial"/>
                <w:color w:val="000000" w:themeColor="text1"/>
                <w:sz w:val="20"/>
                <w:szCs w:val="20"/>
                <w:lang w:val="es-ES_tradnl" w:eastAsia="es-DO"/>
              </w:rPr>
              <w:t>Gas Hexafluoruro de A</w:t>
            </w:r>
            <w:r w:rsidR="000A5B9E" w:rsidRPr="003838BD">
              <w:rPr>
                <w:rFonts w:ascii="Arial" w:hAnsi="Arial"/>
                <w:color w:val="000000" w:themeColor="text1"/>
                <w:sz w:val="20"/>
                <w:szCs w:val="20"/>
                <w:lang w:val="es-ES_tradnl" w:eastAsia="es-DO"/>
              </w:rPr>
              <w:t>zufre</w:t>
            </w:r>
            <w:r w:rsidR="00676742" w:rsidRPr="003838BD">
              <w:rPr>
                <w:rFonts w:ascii="Arial" w:hAnsi="Arial"/>
                <w:color w:val="000000" w:themeColor="text1"/>
                <w:sz w:val="20"/>
                <w:szCs w:val="20"/>
                <w:lang w:val="es-ES_tradnl" w:eastAsia="es-DO"/>
              </w:rPr>
              <w:t xml:space="preserve"> (SF6)</w:t>
            </w:r>
          </w:p>
        </w:tc>
        <w:tc>
          <w:tcPr>
            <w:tcW w:w="2210" w:type="dxa"/>
            <w:tcBorders>
              <w:top w:val="nil"/>
            </w:tcBorders>
            <w:vAlign w:val="center"/>
            <w:hideMark/>
          </w:tcPr>
          <w:p w14:paraId="53DAF8B9" w14:textId="77777777" w:rsidR="000A5B9E" w:rsidRPr="003838BD" w:rsidRDefault="000A5B9E" w:rsidP="008B7AD7">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
                <w:color w:val="000000" w:themeColor="text1"/>
                <w:sz w:val="20"/>
                <w:szCs w:val="20"/>
                <w:lang w:val="es-ES_tradnl" w:eastAsia="es-DO"/>
              </w:rPr>
            </w:pPr>
            <w:r w:rsidRPr="003838BD">
              <w:rPr>
                <w:rFonts w:ascii="Arial" w:hAnsi="Arial"/>
                <w:b/>
                <w:color w:val="000000" w:themeColor="text1"/>
                <w:sz w:val="20"/>
                <w:szCs w:val="20"/>
                <w:lang w:val="es-ES_tradnl" w:eastAsia="es-DO"/>
              </w:rPr>
              <w:t>X</w:t>
            </w:r>
          </w:p>
        </w:tc>
        <w:tc>
          <w:tcPr>
            <w:tcW w:w="1738" w:type="dxa"/>
            <w:vAlign w:val="center"/>
          </w:tcPr>
          <w:p w14:paraId="1284B145" w14:textId="77777777" w:rsidR="000A5B9E" w:rsidRPr="003838BD" w:rsidRDefault="000A5B9E" w:rsidP="008B7AD7">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
                <w:color w:val="000000" w:themeColor="text1"/>
                <w:sz w:val="20"/>
                <w:szCs w:val="20"/>
                <w:lang w:val="es-ES_tradnl" w:eastAsia="es-DO"/>
              </w:rPr>
            </w:pPr>
            <w:r w:rsidRPr="003838BD">
              <w:rPr>
                <w:rFonts w:ascii="Arial" w:hAnsi="Arial"/>
                <w:b/>
                <w:color w:val="000000" w:themeColor="text1"/>
                <w:sz w:val="20"/>
                <w:szCs w:val="20"/>
                <w:lang w:val="es-ES_tradnl" w:eastAsia="es-DO"/>
              </w:rPr>
              <w:t>X</w:t>
            </w:r>
          </w:p>
        </w:tc>
      </w:tr>
      <w:tr w:rsidR="000A5B9E" w:rsidRPr="003838BD" w14:paraId="09011301" w14:textId="77777777" w:rsidTr="008B7AD7">
        <w:trPr>
          <w:trHeight w:val="336"/>
        </w:trPr>
        <w:tc>
          <w:tcPr>
            <w:cnfStyle w:val="001000000000" w:firstRow="0" w:lastRow="0" w:firstColumn="1" w:lastColumn="0" w:oddVBand="0" w:evenVBand="0" w:oddHBand="0" w:evenHBand="0" w:firstRowFirstColumn="0" w:firstRowLastColumn="0" w:lastRowFirstColumn="0" w:lastRowLastColumn="0"/>
            <w:tcW w:w="846" w:type="dxa"/>
          </w:tcPr>
          <w:p w14:paraId="6D0F0A38" w14:textId="77777777" w:rsidR="000A5B9E" w:rsidRPr="003838BD" w:rsidRDefault="000A5B9E" w:rsidP="00F87D0E">
            <w:pPr>
              <w:ind w:firstLine="0"/>
              <w:jc w:val="center"/>
              <w:rPr>
                <w:rFonts w:ascii="Arial" w:hAnsi="Arial"/>
                <w:bCs w:val="0"/>
                <w:color w:val="000000" w:themeColor="text1"/>
                <w:sz w:val="20"/>
                <w:szCs w:val="20"/>
                <w:lang w:val="es-ES_tradnl" w:eastAsia="es-DO"/>
              </w:rPr>
            </w:pPr>
            <w:r w:rsidRPr="003838BD">
              <w:rPr>
                <w:rFonts w:ascii="Arial" w:hAnsi="Arial"/>
                <w:bCs w:val="0"/>
                <w:color w:val="000000" w:themeColor="text1"/>
                <w:sz w:val="20"/>
                <w:szCs w:val="20"/>
                <w:lang w:val="es-ES_tradnl" w:eastAsia="es-DO"/>
              </w:rPr>
              <w:t>2</w:t>
            </w:r>
          </w:p>
        </w:tc>
        <w:tc>
          <w:tcPr>
            <w:tcW w:w="4111" w:type="dxa"/>
            <w:noWrap/>
            <w:hideMark/>
          </w:tcPr>
          <w:p w14:paraId="7507F3A9" w14:textId="77777777" w:rsidR="000A5B9E" w:rsidRPr="003838BD" w:rsidRDefault="000A5B9E" w:rsidP="00F87D0E">
            <w:pPr>
              <w:ind w:firstLine="0"/>
              <w:cnfStyle w:val="000000000000" w:firstRow="0" w:lastRow="0" w:firstColumn="0" w:lastColumn="0" w:oddVBand="0" w:evenVBand="0" w:oddHBand="0" w:evenHBand="0" w:firstRowFirstColumn="0" w:firstRowLastColumn="0" w:lastRowFirstColumn="0" w:lastRowLastColumn="0"/>
              <w:rPr>
                <w:rFonts w:ascii="Arial" w:hAnsi="Arial"/>
                <w:color w:val="000000" w:themeColor="text1"/>
                <w:sz w:val="20"/>
                <w:szCs w:val="20"/>
                <w:lang w:val="es-ES_tradnl" w:eastAsia="es-DO"/>
              </w:rPr>
            </w:pPr>
            <w:r w:rsidRPr="003838BD">
              <w:rPr>
                <w:rFonts w:ascii="Arial" w:hAnsi="Arial"/>
                <w:color w:val="000000" w:themeColor="text1"/>
                <w:sz w:val="20"/>
                <w:szCs w:val="20"/>
                <w:lang w:val="es-ES_tradnl" w:eastAsia="es-DO"/>
              </w:rPr>
              <w:t>Pinturas y solventes</w:t>
            </w:r>
          </w:p>
        </w:tc>
        <w:tc>
          <w:tcPr>
            <w:tcW w:w="2210" w:type="dxa"/>
            <w:noWrap/>
            <w:vAlign w:val="center"/>
            <w:hideMark/>
          </w:tcPr>
          <w:p w14:paraId="4D1B9B32" w14:textId="77777777" w:rsidR="000A5B9E" w:rsidRPr="003838BD" w:rsidRDefault="000A5B9E" w:rsidP="008B7AD7">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b/>
                <w:color w:val="000000" w:themeColor="text1"/>
                <w:sz w:val="20"/>
                <w:szCs w:val="20"/>
                <w:lang w:val="es-ES_tradnl" w:eastAsia="es-DO"/>
              </w:rPr>
            </w:pPr>
            <w:r w:rsidRPr="003838BD">
              <w:rPr>
                <w:rFonts w:ascii="Arial" w:hAnsi="Arial"/>
                <w:b/>
                <w:color w:val="000000" w:themeColor="text1"/>
                <w:sz w:val="20"/>
                <w:szCs w:val="20"/>
                <w:lang w:val="es-ES_tradnl" w:eastAsia="es-DO"/>
              </w:rPr>
              <w:t>X</w:t>
            </w:r>
          </w:p>
        </w:tc>
        <w:tc>
          <w:tcPr>
            <w:tcW w:w="1738" w:type="dxa"/>
            <w:vAlign w:val="center"/>
          </w:tcPr>
          <w:p w14:paraId="371DB04C" w14:textId="77777777" w:rsidR="000A5B9E" w:rsidRPr="003838BD" w:rsidRDefault="000A5B9E" w:rsidP="008B7AD7">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b/>
                <w:color w:val="000000" w:themeColor="text1"/>
                <w:sz w:val="20"/>
                <w:szCs w:val="20"/>
                <w:lang w:val="es-ES_tradnl" w:eastAsia="es-DO"/>
              </w:rPr>
            </w:pPr>
          </w:p>
        </w:tc>
      </w:tr>
      <w:tr w:rsidR="000A5B9E" w:rsidRPr="003838BD" w14:paraId="52FB3A7F" w14:textId="77777777" w:rsidTr="008B7AD7">
        <w:trPr>
          <w:cnfStyle w:val="000000100000" w:firstRow="0" w:lastRow="0" w:firstColumn="0" w:lastColumn="0" w:oddVBand="0" w:evenVBand="0" w:oddHBand="1" w:evenHBand="0" w:firstRowFirstColumn="0" w:firstRowLastColumn="0" w:lastRowFirstColumn="0" w:lastRowLastColumn="0"/>
          <w:trHeight w:val="359"/>
        </w:trPr>
        <w:tc>
          <w:tcPr>
            <w:cnfStyle w:val="001000000000" w:firstRow="0" w:lastRow="0" w:firstColumn="1" w:lastColumn="0" w:oddVBand="0" w:evenVBand="0" w:oddHBand="0" w:evenHBand="0" w:firstRowFirstColumn="0" w:firstRowLastColumn="0" w:lastRowFirstColumn="0" w:lastRowLastColumn="0"/>
            <w:tcW w:w="846" w:type="dxa"/>
          </w:tcPr>
          <w:p w14:paraId="0942B41B" w14:textId="77777777" w:rsidR="000A5B9E" w:rsidRPr="003838BD" w:rsidRDefault="000A5B9E" w:rsidP="00F87D0E">
            <w:pPr>
              <w:ind w:firstLine="0"/>
              <w:jc w:val="center"/>
              <w:rPr>
                <w:rFonts w:ascii="Arial" w:hAnsi="Arial"/>
                <w:bCs w:val="0"/>
                <w:color w:val="000000" w:themeColor="text1"/>
                <w:sz w:val="20"/>
                <w:szCs w:val="20"/>
                <w:lang w:val="es-ES_tradnl" w:eastAsia="es-DO"/>
              </w:rPr>
            </w:pPr>
            <w:r w:rsidRPr="003838BD">
              <w:rPr>
                <w:rFonts w:ascii="Arial" w:hAnsi="Arial"/>
                <w:bCs w:val="0"/>
                <w:color w:val="000000" w:themeColor="text1"/>
                <w:sz w:val="20"/>
                <w:szCs w:val="20"/>
                <w:lang w:val="es-ES_tradnl" w:eastAsia="es-DO"/>
              </w:rPr>
              <w:t>3</w:t>
            </w:r>
          </w:p>
        </w:tc>
        <w:tc>
          <w:tcPr>
            <w:tcW w:w="4111" w:type="dxa"/>
            <w:noWrap/>
            <w:hideMark/>
          </w:tcPr>
          <w:p w14:paraId="5F041FC3" w14:textId="77777777" w:rsidR="000A5B9E" w:rsidRPr="003838BD" w:rsidRDefault="003A4AB3" w:rsidP="00B8244B">
            <w:pPr>
              <w:ind w:firstLine="0"/>
              <w:cnfStyle w:val="000000100000" w:firstRow="0" w:lastRow="0" w:firstColumn="0" w:lastColumn="0" w:oddVBand="0" w:evenVBand="0" w:oddHBand="1" w:evenHBand="0" w:firstRowFirstColumn="0" w:firstRowLastColumn="0" w:lastRowFirstColumn="0" w:lastRowLastColumn="0"/>
              <w:rPr>
                <w:rFonts w:ascii="Arial" w:hAnsi="Arial"/>
                <w:color w:val="000000" w:themeColor="text1"/>
                <w:sz w:val="20"/>
                <w:szCs w:val="20"/>
                <w:lang w:val="es-ES_tradnl" w:eastAsia="es-DO"/>
              </w:rPr>
            </w:pPr>
            <w:r w:rsidRPr="003838BD">
              <w:rPr>
                <w:rFonts w:ascii="Arial" w:hAnsi="Arial"/>
                <w:color w:val="000000" w:themeColor="text1"/>
                <w:sz w:val="20"/>
                <w:szCs w:val="20"/>
                <w:lang w:val="es-ES_tradnl" w:eastAsia="es-DO"/>
              </w:rPr>
              <w:t>Aceite mineral aislante para transformadores</w:t>
            </w:r>
          </w:p>
        </w:tc>
        <w:tc>
          <w:tcPr>
            <w:tcW w:w="2210" w:type="dxa"/>
            <w:vAlign w:val="center"/>
            <w:hideMark/>
          </w:tcPr>
          <w:p w14:paraId="3C435F45" w14:textId="77777777" w:rsidR="000A5B9E" w:rsidRPr="003838BD" w:rsidRDefault="000A5B9E" w:rsidP="008B7AD7">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
                <w:color w:val="000000" w:themeColor="text1"/>
                <w:sz w:val="20"/>
                <w:szCs w:val="20"/>
                <w:lang w:val="es-ES_tradnl" w:eastAsia="es-DO"/>
              </w:rPr>
            </w:pPr>
            <w:r w:rsidRPr="003838BD">
              <w:rPr>
                <w:rFonts w:ascii="Arial" w:hAnsi="Arial"/>
                <w:b/>
                <w:color w:val="000000" w:themeColor="text1"/>
                <w:sz w:val="20"/>
                <w:szCs w:val="20"/>
                <w:lang w:val="es-ES_tradnl" w:eastAsia="es-DO"/>
              </w:rPr>
              <w:t>X</w:t>
            </w:r>
          </w:p>
        </w:tc>
        <w:tc>
          <w:tcPr>
            <w:tcW w:w="1738" w:type="dxa"/>
            <w:vAlign w:val="center"/>
          </w:tcPr>
          <w:p w14:paraId="7FAAB553" w14:textId="77777777" w:rsidR="000A5B9E" w:rsidRPr="003838BD" w:rsidRDefault="000A5B9E" w:rsidP="008B7AD7">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
                <w:color w:val="000000" w:themeColor="text1"/>
                <w:sz w:val="20"/>
                <w:szCs w:val="20"/>
                <w:lang w:val="es-ES_tradnl" w:eastAsia="es-DO"/>
              </w:rPr>
            </w:pPr>
            <w:r w:rsidRPr="003838BD">
              <w:rPr>
                <w:rFonts w:ascii="Arial" w:hAnsi="Arial"/>
                <w:b/>
                <w:color w:val="000000" w:themeColor="text1"/>
                <w:sz w:val="20"/>
                <w:szCs w:val="20"/>
                <w:lang w:val="es-ES_tradnl" w:eastAsia="es-DO"/>
              </w:rPr>
              <w:t>X</w:t>
            </w:r>
          </w:p>
        </w:tc>
      </w:tr>
      <w:tr w:rsidR="000A5B9E" w:rsidRPr="003838BD" w14:paraId="565E3434" w14:textId="77777777" w:rsidTr="008B7AD7">
        <w:trPr>
          <w:trHeight w:val="336"/>
        </w:trPr>
        <w:tc>
          <w:tcPr>
            <w:cnfStyle w:val="001000000000" w:firstRow="0" w:lastRow="0" w:firstColumn="1" w:lastColumn="0" w:oddVBand="0" w:evenVBand="0" w:oddHBand="0" w:evenHBand="0" w:firstRowFirstColumn="0" w:firstRowLastColumn="0" w:lastRowFirstColumn="0" w:lastRowLastColumn="0"/>
            <w:tcW w:w="846" w:type="dxa"/>
          </w:tcPr>
          <w:p w14:paraId="0AFFF208" w14:textId="77777777" w:rsidR="000A5B9E" w:rsidRPr="003838BD" w:rsidRDefault="000A5B9E" w:rsidP="00F87D0E">
            <w:pPr>
              <w:ind w:firstLine="0"/>
              <w:jc w:val="center"/>
              <w:rPr>
                <w:rFonts w:ascii="Arial" w:hAnsi="Arial"/>
                <w:bCs w:val="0"/>
                <w:color w:val="000000" w:themeColor="text1"/>
                <w:sz w:val="20"/>
                <w:szCs w:val="20"/>
                <w:lang w:val="es-ES_tradnl" w:eastAsia="es-DO"/>
              </w:rPr>
            </w:pPr>
            <w:r w:rsidRPr="003838BD">
              <w:rPr>
                <w:rFonts w:ascii="Arial" w:hAnsi="Arial"/>
                <w:bCs w:val="0"/>
                <w:color w:val="000000" w:themeColor="text1"/>
                <w:sz w:val="20"/>
                <w:szCs w:val="20"/>
                <w:lang w:val="es-ES_tradnl" w:eastAsia="es-DO"/>
              </w:rPr>
              <w:t>4</w:t>
            </w:r>
          </w:p>
        </w:tc>
        <w:tc>
          <w:tcPr>
            <w:tcW w:w="4111" w:type="dxa"/>
            <w:noWrap/>
            <w:hideMark/>
          </w:tcPr>
          <w:p w14:paraId="17F4D2DB" w14:textId="77777777" w:rsidR="000A5B9E" w:rsidRPr="003838BD" w:rsidRDefault="000A5B9E" w:rsidP="00F87D0E">
            <w:pPr>
              <w:ind w:firstLine="0"/>
              <w:cnfStyle w:val="000000000000" w:firstRow="0" w:lastRow="0" w:firstColumn="0" w:lastColumn="0" w:oddVBand="0" w:evenVBand="0" w:oddHBand="0" w:evenHBand="0" w:firstRowFirstColumn="0" w:firstRowLastColumn="0" w:lastRowFirstColumn="0" w:lastRowLastColumn="0"/>
              <w:rPr>
                <w:rFonts w:ascii="Arial" w:hAnsi="Arial"/>
                <w:color w:val="000000" w:themeColor="text1"/>
                <w:sz w:val="20"/>
                <w:szCs w:val="20"/>
                <w:lang w:val="es-ES_tradnl" w:eastAsia="es-DO"/>
              </w:rPr>
            </w:pPr>
            <w:r w:rsidRPr="003838BD">
              <w:rPr>
                <w:rFonts w:ascii="Arial" w:hAnsi="Arial"/>
                <w:color w:val="000000" w:themeColor="text1"/>
                <w:sz w:val="20"/>
                <w:szCs w:val="20"/>
                <w:lang w:val="es-ES_tradnl" w:eastAsia="es-DO"/>
              </w:rPr>
              <w:t>Diésel</w:t>
            </w:r>
          </w:p>
        </w:tc>
        <w:tc>
          <w:tcPr>
            <w:tcW w:w="2210" w:type="dxa"/>
            <w:noWrap/>
            <w:vAlign w:val="center"/>
            <w:hideMark/>
          </w:tcPr>
          <w:p w14:paraId="2649ED02" w14:textId="77777777" w:rsidR="000A5B9E" w:rsidRPr="003838BD" w:rsidRDefault="00857909" w:rsidP="008B7AD7">
            <w:pPr>
              <w:keepNext/>
              <w:ind w:firstLine="0"/>
              <w:jc w:val="center"/>
              <w:cnfStyle w:val="000000000000" w:firstRow="0" w:lastRow="0" w:firstColumn="0" w:lastColumn="0" w:oddVBand="0" w:evenVBand="0" w:oddHBand="0" w:evenHBand="0" w:firstRowFirstColumn="0" w:firstRowLastColumn="0" w:lastRowFirstColumn="0" w:lastRowLastColumn="0"/>
              <w:rPr>
                <w:rFonts w:ascii="Arial" w:hAnsi="Arial"/>
                <w:b/>
                <w:color w:val="000000" w:themeColor="text1"/>
                <w:sz w:val="20"/>
                <w:szCs w:val="20"/>
                <w:lang w:val="es-ES_tradnl" w:eastAsia="es-DO"/>
              </w:rPr>
            </w:pPr>
            <w:r w:rsidRPr="003838BD">
              <w:rPr>
                <w:rFonts w:ascii="Arial" w:hAnsi="Arial"/>
                <w:b/>
                <w:color w:val="000000" w:themeColor="text1"/>
                <w:sz w:val="20"/>
                <w:szCs w:val="20"/>
                <w:lang w:val="es-ES_tradnl" w:eastAsia="es-DO"/>
              </w:rPr>
              <w:t>X</w:t>
            </w:r>
          </w:p>
        </w:tc>
        <w:tc>
          <w:tcPr>
            <w:tcW w:w="1738" w:type="dxa"/>
            <w:vAlign w:val="center"/>
          </w:tcPr>
          <w:p w14:paraId="7D162A35" w14:textId="77777777" w:rsidR="000A5B9E" w:rsidRPr="003838BD" w:rsidRDefault="000A5B9E" w:rsidP="008B7AD7">
            <w:pPr>
              <w:keepNext/>
              <w:ind w:firstLine="0"/>
              <w:jc w:val="center"/>
              <w:cnfStyle w:val="000000000000" w:firstRow="0" w:lastRow="0" w:firstColumn="0" w:lastColumn="0" w:oddVBand="0" w:evenVBand="0" w:oddHBand="0" w:evenHBand="0" w:firstRowFirstColumn="0" w:firstRowLastColumn="0" w:lastRowFirstColumn="0" w:lastRowLastColumn="0"/>
              <w:rPr>
                <w:rFonts w:ascii="Arial" w:hAnsi="Arial"/>
                <w:b/>
                <w:color w:val="000000" w:themeColor="text1"/>
                <w:sz w:val="20"/>
                <w:szCs w:val="20"/>
                <w:lang w:val="es-ES_tradnl" w:eastAsia="es-DO"/>
              </w:rPr>
            </w:pPr>
          </w:p>
        </w:tc>
      </w:tr>
    </w:tbl>
    <w:p w14:paraId="77059FF4" w14:textId="77777777" w:rsidR="00FF0E21" w:rsidRPr="003838BD" w:rsidRDefault="00FF0E21" w:rsidP="00A35C06">
      <w:pPr>
        <w:pStyle w:val="Ttulo2"/>
        <w:rPr>
          <w:rStyle w:val="Hipervnculo"/>
          <w:noProof w:val="0"/>
          <w:color w:val="000000" w:themeColor="text1"/>
          <w:u w:val="none"/>
        </w:rPr>
      </w:pPr>
      <w:bookmarkStart w:id="188" w:name="_Toc123195008"/>
      <w:bookmarkStart w:id="189" w:name="_Toc134626746"/>
      <w:r w:rsidRPr="003838BD">
        <w:rPr>
          <w:rStyle w:val="Hipervnculo"/>
          <w:noProof w:val="0"/>
          <w:color w:val="000000" w:themeColor="text1"/>
          <w:u w:val="none"/>
        </w:rPr>
        <w:t xml:space="preserve">Características de los </w:t>
      </w:r>
      <w:r w:rsidR="00A15AEC" w:rsidRPr="003838BD">
        <w:rPr>
          <w:rStyle w:val="Hipervnculo"/>
          <w:noProof w:val="0"/>
          <w:color w:val="000000" w:themeColor="text1"/>
          <w:u w:val="none"/>
        </w:rPr>
        <w:t>Productos Finales del Proceso de Producción</w:t>
      </w:r>
      <w:bookmarkEnd w:id="188"/>
      <w:bookmarkEnd w:id="189"/>
    </w:p>
    <w:p w14:paraId="2DD65784" w14:textId="77777777" w:rsidR="00FF0E21" w:rsidRPr="003838BD" w:rsidRDefault="00FF0E21" w:rsidP="00B559D0">
      <w:pPr>
        <w:spacing w:before="360" w:after="360"/>
        <w:ind w:firstLine="0"/>
        <w:rPr>
          <w:rFonts w:ascii="Arial" w:hAnsi="Arial"/>
          <w:lang w:val="es-ES_tradnl"/>
        </w:rPr>
      </w:pPr>
      <w:r w:rsidRPr="003838BD">
        <w:rPr>
          <w:rFonts w:ascii="Arial" w:hAnsi="Arial"/>
          <w:lang w:val="es-ES_tradnl"/>
        </w:rPr>
        <w:t>El producto final de este proyecto es la puesta en servicio de 100 Megavatios (MVA), los cuales estarán disponibles para la distribución de energía en la Empresa Distribuidora de Electricidad del Sur (EDESUR). Con esto se busca suplir el crecimiento normal de la demanda en el área circundante a las nuevas instalaciones.</w:t>
      </w:r>
    </w:p>
    <w:p w14:paraId="12E830CF" w14:textId="77777777" w:rsidR="004010CE" w:rsidRPr="003838BD" w:rsidRDefault="008C5F24" w:rsidP="00A35C06">
      <w:pPr>
        <w:pStyle w:val="Ttulo2"/>
        <w:rPr>
          <w:rStyle w:val="Hipervnculo"/>
          <w:noProof w:val="0"/>
          <w:color w:val="000000" w:themeColor="text1"/>
          <w:u w:val="none"/>
        </w:rPr>
      </w:pPr>
      <w:bookmarkStart w:id="190" w:name="_Toc123195009"/>
      <w:bookmarkStart w:id="191" w:name="_Toc134626747"/>
      <w:r w:rsidRPr="003838BD">
        <w:rPr>
          <w:rStyle w:val="Hipervnculo"/>
          <w:noProof w:val="0"/>
          <w:color w:val="000000" w:themeColor="text1"/>
          <w:u w:val="none"/>
        </w:rPr>
        <w:t>E</w:t>
      </w:r>
      <w:r w:rsidR="004010CE" w:rsidRPr="003838BD">
        <w:rPr>
          <w:rStyle w:val="Hipervnculo"/>
          <w:noProof w:val="0"/>
          <w:color w:val="000000" w:themeColor="text1"/>
          <w:u w:val="none"/>
        </w:rPr>
        <w:t xml:space="preserve">valuación de </w:t>
      </w:r>
      <w:r w:rsidR="00A15AEC" w:rsidRPr="003838BD">
        <w:rPr>
          <w:rStyle w:val="Hipervnculo"/>
          <w:noProof w:val="0"/>
          <w:color w:val="000000" w:themeColor="text1"/>
          <w:u w:val="none"/>
        </w:rPr>
        <w:t>R</w:t>
      </w:r>
      <w:r w:rsidR="004010CE" w:rsidRPr="003838BD">
        <w:rPr>
          <w:rStyle w:val="Hipervnculo"/>
          <w:noProof w:val="0"/>
          <w:color w:val="000000" w:themeColor="text1"/>
          <w:u w:val="none"/>
        </w:rPr>
        <w:t xml:space="preserve">iesgo </w:t>
      </w:r>
      <w:r w:rsidR="004010CE" w:rsidRPr="003838BD">
        <w:rPr>
          <w:rStyle w:val="Hipervnculo"/>
          <w:noProof w:val="0"/>
          <w:color w:val="auto"/>
          <w:u w:val="none"/>
        </w:rPr>
        <w:t xml:space="preserve">y </w:t>
      </w:r>
      <w:r w:rsidR="00A15AEC" w:rsidRPr="003838BD">
        <w:rPr>
          <w:rStyle w:val="Hipervnculo"/>
          <w:noProof w:val="0"/>
          <w:color w:val="auto"/>
          <w:u w:val="none"/>
        </w:rPr>
        <w:t xml:space="preserve">Plan de </w:t>
      </w:r>
      <w:bookmarkEnd w:id="190"/>
      <w:r w:rsidR="00B23653" w:rsidRPr="003838BD">
        <w:rPr>
          <w:rStyle w:val="Hipervnculo"/>
          <w:noProof w:val="0"/>
          <w:color w:val="auto"/>
          <w:u w:val="none"/>
        </w:rPr>
        <w:t>Contingencia</w:t>
      </w:r>
      <w:bookmarkEnd w:id="191"/>
    </w:p>
    <w:p w14:paraId="70A51E1C" w14:textId="77777777" w:rsidR="007F5894" w:rsidRPr="003838BD" w:rsidRDefault="0068517B" w:rsidP="007F5894">
      <w:pPr>
        <w:spacing w:before="360" w:after="360"/>
        <w:ind w:firstLine="0"/>
        <w:rPr>
          <w:rFonts w:ascii="Arial" w:hAnsi="Arial"/>
          <w:lang w:val="es-ES_tradnl"/>
        </w:rPr>
      </w:pPr>
      <w:r w:rsidRPr="003838BD">
        <w:rPr>
          <w:rFonts w:ascii="Arial" w:hAnsi="Arial"/>
          <w:lang w:val="es-ES_tradnl"/>
        </w:rPr>
        <w:t xml:space="preserve">Durante la construcción y puesta en marcha de la subestación </w:t>
      </w:r>
      <w:r w:rsidR="008E1989" w:rsidRPr="003838BD">
        <w:rPr>
          <w:rFonts w:ascii="Arial" w:hAnsi="Arial"/>
          <w:lang w:val="es-ES_tradnl"/>
        </w:rPr>
        <w:t xml:space="preserve">no se prevé riesgos significativos, a </w:t>
      </w:r>
      <w:r w:rsidR="00493AE8" w:rsidRPr="003838BD">
        <w:rPr>
          <w:rFonts w:ascii="Arial" w:hAnsi="Arial"/>
          <w:lang w:val="es-ES_tradnl"/>
        </w:rPr>
        <w:t>continuación,</w:t>
      </w:r>
      <w:r w:rsidR="008E1989" w:rsidRPr="003838BD">
        <w:rPr>
          <w:rFonts w:ascii="Arial" w:hAnsi="Arial"/>
          <w:lang w:val="es-ES_tradnl"/>
        </w:rPr>
        <w:t xml:space="preserve"> se</w:t>
      </w:r>
      <w:r w:rsidR="00493AE8" w:rsidRPr="003838BD">
        <w:rPr>
          <w:rFonts w:ascii="Arial" w:hAnsi="Arial"/>
          <w:lang w:val="es-ES_tradnl"/>
        </w:rPr>
        <w:t xml:space="preserve"> muestra</w:t>
      </w:r>
      <w:r w:rsidR="008E1989" w:rsidRPr="003838BD">
        <w:rPr>
          <w:rFonts w:ascii="Arial" w:hAnsi="Arial"/>
          <w:lang w:val="es-ES_tradnl"/>
        </w:rPr>
        <w:t xml:space="preserve"> en la </w:t>
      </w:r>
      <w:r w:rsidR="00937F46" w:rsidRPr="003838BD">
        <w:rPr>
          <w:rFonts w:ascii="Arial" w:hAnsi="Arial"/>
          <w:lang w:val="es-ES_tradnl"/>
        </w:rPr>
        <w:fldChar w:fldCharType="begin"/>
      </w:r>
      <w:r w:rsidR="00937F46" w:rsidRPr="003838BD">
        <w:rPr>
          <w:rFonts w:ascii="Arial" w:hAnsi="Arial"/>
          <w:lang w:val="es-ES_tradnl"/>
        </w:rPr>
        <w:instrText xml:space="preserve"> REF _Ref125988003 \h </w:instrText>
      </w:r>
      <w:r w:rsidR="001729E1" w:rsidRPr="003838BD">
        <w:rPr>
          <w:rFonts w:ascii="Arial" w:hAnsi="Arial"/>
          <w:lang w:val="es-ES_tradnl"/>
        </w:rPr>
        <w:instrText xml:space="preserve"> \* MERGEFORMAT </w:instrText>
      </w:r>
      <w:r w:rsidR="00937F46" w:rsidRPr="003838BD">
        <w:rPr>
          <w:rFonts w:ascii="Arial" w:hAnsi="Arial"/>
          <w:lang w:val="es-ES_tradnl"/>
        </w:rPr>
      </w:r>
      <w:r w:rsidR="00937F46" w:rsidRPr="003838BD">
        <w:rPr>
          <w:rFonts w:ascii="Arial" w:hAnsi="Arial"/>
          <w:lang w:val="es-ES_tradnl"/>
        </w:rPr>
        <w:fldChar w:fldCharType="separate"/>
      </w:r>
      <w:r w:rsidR="00937F46" w:rsidRPr="003838BD">
        <w:rPr>
          <w:rFonts w:ascii="Arial" w:hAnsi="Arial"/>
          <w:lang w:val="es-ES_tradnl"/>
        </w:rPr>
        <w:t>Tabla 15</w:t>
      </w:r>
      <w:r w:rsidR="00937F46" w:rsidRPr="003838BD">
        <w:rPr>
          <w:rFonts w:ascii="Arial" w:hAnsi="Arial"/>
          <w:lang w:val="es-ES_tradnl"/>
        </w:rPr>
        <w:fldChar w:fldCharType="end"/>
      </w:r>
      <w:r w:rsidR="008E1989" w:rsidRPr="003838BD">
        <w:rPr>
          <w:rFonts w:ascii="Arial" w:hAnsi="Arial"/>
          <w:lang w:val="es-ES_tradnl"/>
        </w:rPr>
        <w:t xml:space="preserve"> un resumen de los principales riesgos identificados.</w:t>
      </w:r>
      <w:r w:rsidR="007F5894" w:rsidRPr="003838BD">
        <w:rPr>
          <w:rFonts w:ascii="Arial" w:hAnsi="Arial"/>
          <w:lang w:val="es-ES_tradnl"/>
        </w:rPr>
        <w:t xml:space="preserve"> Ver en el Anexo 5 el análisis de la evaluación.</w:t>
      </w:r>
    </w:p>
    <w:p w14:paraId="0980F8C2" w14:textId="77777777" w:rsidR="008B7AD7" w:rsidRPr="003838BD" w:rsidRDefault="007F5894" w:rsidP="007F5894">
      <w:pPr>
        <w:spacing w:before="360" w:after="360"/>
        <w:ind w:firstLine="0"/>
        <w:rPr>
          <w:rFonts w:ascii="Arial" w:hAnsi="Arial"/>
          <w:lang w:val="es-ES_tradnl"/>
        </w:rPr>
      </w:pPr>
      <w:r w:rsidRPr="003838BD">
        <w:rPr>
          <w:rFonts w:ascii="Arial" w:hAnsi="Arial"/>
          <w:lang w:val="es-ES_tradnl"/>
        </w:rPr>
        <w:t xml:space="preserve">En el Anexo </w:t>
      </w:r>
      <w:r w:rsidR="00B23653">
        <w:rPr>
          <w:rFonts w:ascii="Arial" w:hAnsi="Arial"/>
          <w:lang w:val="es-ES_tradnl"/>
        </w:rPr>
        <w:t>6</w:t>
      </w:r>
      <w:r w:rsidRPr="003838BD">
        <w:rPr>
          <w:rFonts w:ascii="Arial" w:hAnsi="Arial"/>
          <w:lang w:val="es-ES_tradnl"/>
        </w:rPr>
        <w:t xml:space="preserve"> se encuentra el Plan de Contingencia del Proyecto</w:t>
      </w:r>
    </w:p>
    <w:p w14:paraId="33D3E333" w14:textId="77777777" w:rsidR="00653347" w:rsidRDefault="00653347" w:rsidP="00653347">
      <w:pPr>
        <w:spacing w:before="360" w:after="360"/>
        <w:ind w:firstLine="0"/>
        <w:rPr>
          <w:rFonts w:ascii="Arial" w:hAnsi="Arial"/>
          <w:lang w:val="es-ES_tradnl"/>
        </w:rPr>
      </w:pPr>
      <w:r w:rsidRPr="003838BD">
        <w:rPr>
          <w:rFonts w:ascii="Arial" w:hAnsi="Arial"/>
          <w:lang w:val="es-ES_tradnl"/>
        </w:rPr>
        <w:t>Este plan se trata de una versión elaborada para ser puesta en ejecución durante el proceso de construcción de la subestación, el mismo se complementa con el plan de contingencias general que posee la empresa para su proceso de operación.</w:t>
      </w:r>
    </w:p>
    <w:p w14:paraId="62BFE242" w14:textId="77777777" w:rsidR="008D575A" w:rsidRPr="003838BD" w:rsidRDefault="008D575A" w:rsidP="00653347">
      <w:pPr>
        <w:spacing w:before="360" w:after="360"/>
        <w:ind w:firstLine="0"/>
        <w:rPr>
          <w:rFonts w:ascii="Arial" w:hAnsi="Arial"/>
          <w:lang w:val="es-ES_tradnl"/>
        </w:rPr>
      </w:pPr>
    </w:p>
    <w:p w14:paraId="7657E9CC" w14:textId="77777777" w:rsidR="007F5894" w:rsidRPr="003838BD" w:rsidRDefault="007F5894" w:rsidP="007F5894">
      <w:pPr>
        <w:pStyle w:val="Descripcin"/>
        <w:keepNext/>
        <w:rPr>
          <w:lang w:val="es-ES_tradnl"/>
        </w:rPr>
      </w:pPr>
      <w:bookmarkStart w:id="192" w:name="_Ref125988003"/>
      <w:r w:rsidRPr="003838BD">
        <w:rPr>
          <w:lang w:val="es-ES_tradnl"/>
        </w:rPr>
        <w:lastRenderedPageBreak/>
        <w:t xml:space="preserve">Tabla </w:t>
      </w:r>
      <w:r w:rsidR="00965CA6" w:rsidRPr="003838BD">
        <w:rPr>
          <w:lang w:val="es-ES_tradnl"/>
        </w:rPr>
        <w:fldChar w:fldCharType="begin"/>
      </w:r>
      <w:r w:rsidR="00965CA6" w:rsidRPr="003838BD">
        <w:rPr>
          <w:lang w:val="es-ES_tradnl"/>
        </w:rPr>
        <w:instrText xml:space="preserve"> SEQ Tabla \* ARABIC </w:instrText>
      </w:r>
      <w:r w:rsidR="00965CA6" w:rsidRPr="003838BD">
        <w:rPr>
          <w:lang w:val="es-ES_tradnl"/>
        </w:rPr>
        <w:fldChar w:fldCharType="separate"/>
      </w:r>
      <w:r w:rsidR="00DF7D4B" w:rsidRPr="003838BD">
        <w:rPr>
          <w:lang w:val="es-ES_tradnl"/>
        </w:rPr>
        <w:t>15</w:t>
      </w:r>
      <w:r w:rsidR="00965CA6" w:rsidRPr="003838BD">
        <w:rPr>
          <w:lang w:val="es-ES_tradnl"/>
        </w:rPr>
        <w:fldChar w:fldCharType="end"/>
      </w:r>
      <w:bookmarkEnd w:id="192"/>
      <w:r w:rsidRPr="003838BD">
        <w:rPr>
          <w:lang w:val="es-ES_tradnl"/>
        </w:rPr>
        <w:t>. Riesgos identificados etapa de construcción y operación del proyecto</w:t>
      </w:r>
    </w:p>
    <w:tbl>
      <w:tblPr>
        <w:tblStyle w:val="Tabladecuadrcula4-nfasis1"/>
        <w:tblW w:w="10910" w:type="dxa"/>
        <w:tblLayout w:type="fixed"/>
        <w:tblLook w:val="04A0" w:firstRow="1" w:lastRow="0" w:firstColumn="1" w:lastColumn="0" w:noHBand="0" w:noVBand="1"/>
      </w:tblPr>
      <w:tblGrid>
        <w:gridCol w:w="2411"/>
        <w:gridCol w:w="1377"/>
        <w:gridCol w:w="1107"/>
        <w:gridCol w:w="2188"/>
        <w:gridCol w:w="907"/>
        <w:gridCol w:w="1307"/>
        <w:gridCol w:w="667"/>
        <w:gridCol w:w="946"/>
      </w:tblGrid>
      <w:tr w:rsidR="00391E5B" w:rsidRPr="003838BD" w14:paraId="7BBD03E8" w14:textId="77777777" w:rsidTr="00AB2A26">
        <w:trPr>
          <w:cnfStyle w:val="100000000000" w:firstRow="1" w:lastRow="0" w:firstColumn="0" w:lastColumn="0" w:oddVBand="0" w:evenVBand="0" w:oddHBand="0" w:evenHBand="0" w:firstRowFirstColumn="0" w:firstRowLastColumn="0" w:lastRowFirstColumn="0" w:lastRowLastColumn="0"/>
          <w:trHeight w:val="765"/>
        </w:trPr>
        <w:tc>
          <w:tcPr>
            <w:cnfStyle w:val="001000000000" w:firstRow="0" w:lastRow="0" w:firstColumn="1" w:lastColumn="0" w:oddVBand="0" w:evenVBand="0" w:oddHBand="0" w:evenHBand="0" w:firstRowFirstColumn="0" w:firstRowLastColumn="0" w:lastRowFirstColumn="0" w:lastRowLastColumn="0"/>
            <w:tcW w:w="2411" w:type="dxa"/>
            <w:vMerge w:val="restart"/>
            <w:tcBorders>
              <w:right w:val="single" w:sz="4" w:space="0" w:color="8EAADB" w:themeColor="accent1" w:themeTint="99"/>
            </w:tcBorders>
            <w:vAlign w:val="center"/>
            <w:hideMark/>
          </w:tcPr>
          <w:p w14:paraId="25B11F90" w14:textId="77777777" w:rsidR="000F3435" w:rsidRPr="003838BD" w:rsidRDefault="000F3435" w:rsidP="00391E5B">
            <w:pPr>
              <w:spacing w:line="240" w:lineRule="auto"/>
              <w:ind w:firstLine="0"/>
              <w:jc w:val="center"/>
              <w:rPr>
                <w:rFonts w:ascii="Arial" w:hAnsi="Arial"/>
                <w:bCs w:val="0"/>
                <w:color w:val="FFFFFF"/>
                <w:sz w:val="18"/>
                <w:szCs w:val="18"/>
                <w:lang w:val="es-ES_tradnl" w:eastAsia="es-DO"/>
              </w:rPr>
            </w:pPr>
            <w:r w:rsidRPr="003838BD">
              <w:rPr>
                <w:rFonts w:ascii="Arial" w:hAnsi="Arial"/>
                <w:bCs w:val="0"/>
                <w:color w:val="FFFFFF"/>
                <w:sz w:val="18"/>
                <w:szCs w:val="18"/>
                <w:lang w:val="es-ES_tradnl" w:eastAsia="es-DO"/>
              </w:rPr>
              <w:t>Riesgo Identificado</w:t>
            </w:r>
          </w:p>
        </w:tc>
        <w:tc>
          <w:tcPr>
            <w:tcW w:w="2484" w:type="dxa"/>
            <w:gridSpan w:val="2"/>
            <w:tcBorders>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171492E2" w14:textId="77777777" w:rsidR="000F3435" w:rsidRPr="003838BD" w:rsidRDefault="000F3435" w:rsidP="00391E5B">
            <w:pPr>
              <w:spacing w:line="240" w:lineRule="auto"/>
              <w:ind w:firstLine="0"/>
              <w:jc w:val="center"/>
              <w:cnfStyle w:val="100000000000" w:firstRow="1" w:lastRow="0" w:firstColumn="0" w:lastColumn="0" w:oddVBand="0" w:evenVBand="0" w:oddHBand="0" w:evenHBand="0" w:firstRowFirstColumn="0" w:firstRowLastColumn="0" w:lastRowFirstColumn="0" w:lastRowLastColumn="0"/>
              <w:rPr>
                <w:rFonts w:ascii="Arial" w:hAnsi="Arial"/>
                <w:bCs w:val="0"/>
                <w:color w:val="FFFFFF"/>
                <w:sz w:val="18"/>
                <w:szCs w:val="18"/>
                <w:lang w:val="es-ES_tradnl" w:eastAsia="es-DO"/>
              </w:rPr>
            </w:pPr>
            <w:r w:rsidRPr="003838BD">
              <w:rPr>
                <w:rFonts w:ascii="Arial" w:hAnsi="Arial"/>
                <w:bCs w:val="0"/>
                <w:color w:val="FFFFFF"/>
                <w:sz w:val="18"/>
                <w:szCs w:val="18"/>
                <w:lang w:val="es-ES_tradnl" w:eastAsia="es-DO"/>
              </w:rPr>
              <w:t>Etapa de generación</w:t>
            </w:r>
          </w:p>
        </w:tc>
        <w:tc>
          <w:tcPr>
            <w:tcW w:w="2188" w:type="dxa"/>
            <w:vMerge w:val="restart"/>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0B53AB17" w14:textId="77777777" w:rsidR="000F3435" w:rsidRPr="003838BD" w:rsidRDefault="000F3435" w:rsidP="00391E5B">
            <w:pPr>
              <w:spacing w:line="240" w:lineRule="auto"/>
              <w:ind w:firstLine="0"/>
              <w:jc w:val="center"/>
              <w:cnfStyle w:val="100000000000" w:firstRow="1" w:lastRow="0" w:firstColumn="0" w:lastColumn="0" w:oddVBand="0" w:evenVBand="0" w:oddHBand="0" w:evenHBand="0" w:firstRowFirstColumn="0" w:firstRowLastColumn="0" w:lastRowFirstColumn="0" w:lastRowLastColumn="0"/>
              <w:rPr>
                <w:rFonts w:ascii="Arial" w:hAnsi="Arial"/>
                <w:bCs w:val="0"/>
                <w:color w:val="FFFFFF"/>
                <w:sz w:val="18"/>
                <w:szCs w:val="18"/>
                <w:lang w:val="es-ES_tradnl" w:eastAsia="es-DO"/>
              </w:rPr>
            </w:pPr>
            <w:r w:rsidRPr="003838BD">
              <w:rPr>
                <w:rFonts w:ascii="Arial" w:hAnsi="Arial"/>
                <w:bCs w:val="0"/>
                <w:color w:val="FFFFFF"/>
                <w:sz w:val="18"/>
                <w:szCs w:val="18"/>
                <w:lang w:val="es-ES_tradnl" w:eastAsia="es-DO"/>
              </w:rPr>
              <w:t>Control</w:t>
            </w:r>
          </w:p>
        </w:tc>
        <w:tc>
          <w:tcPr>
            <w:tcW w:w="907" w:type="dxa"/>
            <w:vMerge w:val="restart"/>
            <w:tcBorders>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23D753AB" w14:textId="77777777" w:rsidR="000F3435" w:rsidRPr="003838BD" w:rsidRDefault="000F3435" w:rsidP="00391E5B">
            <w:pPr>
              <w:spacing w:line="240" w:lineRule="auto"/>
              <w:ind w:firstLine="0"/>
              <w:jc w:val="center"/>
              <w:cnfStyle w:val="100000000000" w:firstRow="1" w:lastRow="0" w:firstColumn="0" w:lastColumn="0" w:oddVBand="0" w:evenVBand="0" w:oddHBand="0" w:evenHBand="0" w:firstRowFirstColumn="0" w:firstRowLastColumn="0" w:lastRowFirstColumn="0" w:lastRowLastColumn="0"/>
              <w:rPr>
                <w:rFonts w:ascii="Arial" w:hAnsi="Arial"/>
                <w:bCs w:val="0"/>
                <w:color w:val="FFFFFF"/>
                <w:sz w:val="18"/>
                <w:szCs w:val="18"/>
                <w:lang w:val="es-ES_tradnl" w:eastAsia="es-DO"/>
              </w:rPr>
            </w:pPr>
            <w:r w:rsidRPr="003838BD">
              <w:rPr>
                <w:rFonts w:ascii="Arial" w:hAnsi="Arial"/>
                <w:bCs w:val="0"/>
                <w:color w:val="FFFFFF"/>
                <w:sz w:val="18"/>
                <w:szCs w:val="18"/>
                <w:lang w:val="es-ES_tradnl" w:eastAsia="es-DO"/>
              </w:rPr>
              <w:t>Impacto (I)</w:t>
            </w:r>
          </w:p>
        </w:tc>
        <w:tc>
          <w:tcPr>
            <w:tcW w:w="1307" w:type="dxa"/>
            <w:vMerge w:val="restart"/>
            <w:tcBorders>
              <w:left w:val="single" w:sz="4" w:space="0" w:color="8EAADB" w:themeColor="accent1" w:themeTint="99"/>
              <w:bottom w:val="single" w:sz="4" w:space="0" w:color="8EAADB" w:themeColor="accent1" w:themeTint="99"/>
              <w:right w:val="single" w:sz="4" w:space="0" w:color="8EAADB" w:themeColor="accent1" w:themeTint="99"/>
            </w:tcBorders>
            <w:vAlign w:val="center"/>
            <w:hideMark/>
          </w:tcPr>
          <w:p w14:paraId="16B19772" w14:textId="77777777" w:rsidR="000F3435" w:rsidRPr="003838BD" w:rsidRDefault="000F3435" w:rsidP="00391E5B">
            <w:pPr>
              <w:spacing w:line="240" w:lineRule="auto"/>
              <w:ind w:firstLine="0"/>
              <w:jc w:val="center"/>
              <w:cnfStyle w:val="100000000000" w:firstRow="1" w:lastRow="0" w:firstColumn="0" w:lastColumn="0" w:oddVBand="0" w:evenVBand="0" w:oddHBand="0" w:evenHBand="0" w:firstRowFirstColumn="0" w:firstRowLastColumn="0" w:lastRowFirstColumn="0" w:lastRowLastColumn="0"/>
              <w:rPr>
                <w:rFonts w:ascii="Arial" w:hAnsi="Arial"/>
                <w:bCs w:val="0"/>
                <w:color w:val="FFFFFF"/>
                <w:sz w:val="18"/>
                <w:szCs w:val="18"/>
                <w:lang w:val="es-ES_tradnl" w:eastAsia="es-DO"/>
              </w:rPr>
            </w:pPr>
            <w:r w:rsidRPr="003838BD">
              <w:rPr>
                <w:rFonts w:ascii="Arial" w:hAnsi="Arial"/>
                <w:bCs w:val="0"/>
                <w:color w:val="FFFFFF"/>
                <w:sz w:val="18"/>
                <w:szCs w:val="18"/>
                <w:lang w:val="es-ES_tradnl" w:eastAsia="es-DO"/>
              </w:rPr>
              <w:t>Probabilidad (P)/</w:t>
            </w:r>
            <w:r w:rsidRPr="003838BD">
              <w:rPr>
                <w:rFonts w:ascii="Arial" w:hAnsi="Arial"/>
                <w:bCs w:val="0"/>
                <w:color w:val="FFFFFF"/>
                <w:sz w:val="18"/>
                <w:szCs w:val="18"/>
                <w:lang w:val="es-ES_tradnl" w:eastAsia="es-DO"/>
              </w:rPr>
              <w:br/>
              <w:t>Factibilidad (F)</w:t>
            </w:r>
          </w:p>
        </w:tc>
        <w:tc>
          <w:tcPr>
            <w:tcW w:w="1613" w:type="dxa"/>
            <w:gridSpan w:val="2"/>
            <w:tcBorders>
              <w:left w:val="single" w:sz="4" w:space="0" w:color="8EAADB" w:themeColor="accent1" w:themeTint="99"/>
              <w:bottom w:val="single" w:sz="4" w:space="0" w:color="8EAADB" w:themeColor="accent1" w:themeTint="99"/>
            </w:tcBorders>
            <w:hideMark/>
          </w:tcPr>
          <w:p w14:paraId="360BBF77" w14:textId="77777777" w:rsidR="000F3435" w:rsidRPr="003838BD" w:rsidRDefault="000F3435" w:rsidP="000F3435">
            <w:pPr>
              <w:spacing w:line="240" w:lineRule="auto"/>
              <w:ind w:firstLine="0"/>
              <w:jc w:val="center"/>
              <w:cnfStyle w:val="100000000000" w:firstRow="1" w:lastRow="0" w:firstColumn="0" w:lastColumn="0" w:oddVBand="0" w:evenVBand="0" w:oddHBand="0" w:evenHBand="0" w:firstRowFirstColumn="0" w:firstRowLastColumn="0" w:lastRowFirstColumn="0" w:lastRowLastColumn="0"/>
              <w:rPr>
                <w:rFonts w:ascii="Arial" w:hAnsi="Arial"/>
                <w:bCs w:val="0"/>
                <w:color w:val="FFFFFF"/>
                <w:sz w:val="18"/>
                <w:szCs w:val="18"/>
                <w:lang w:val="es-ES_tradnl" w:eastAsia="es-DO"/>
              </w:rPr>
            </w:pPr>
            <w:r w:rsidRPr="003838BD">
              <w:rPr>
                <w:rFonts w:ascii="Arial" w:hAnsi="Arial"/>
                <w:bCs w:val="0"/>
                <w:color w:val="FFFFFF"/>
                <w:sz w:val="18"/>
                <w:szCs w:val="18"/>
                <w:lang w:val="es-ES_tradnl" w:eastAsia="es-DO"/>
              </w:rPr>
              <w:t>Valoración General</w:t>
            </w:r>
          </w:p>
        </w:tc>
      </w:tr>
      <w:tr w:rsidR="00391E5B" w:rsidRPr="003838BD" w14:paraId="043A8E8A" w14:textId="77777777" w:rsidTr="00AB2A26">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411" w:type="dxa"/>
            <w:vMerge/>
            <w:hideMark/>
          </w:tcPr>
          <w:p w14:paraId="1D4BC6A8" w14:textId="77777777" w:rsidR="000F3435" w:rsidRPr="003838BD" w:rsidRDefault="000F3435" w:rsidP="000F3435">
            <w:pPr>
              <w:spacing w:line="240" w:lineRule="auto"/>
              <w:ind w:firstLine="0"/>
              <w:jc w:val="left"/>
              <w:rPr>
                <w:rFonts w:ascii="Arial" w:hAnsi="Arial"/>
                <w:b/>
                <w:bCs w:val="0"/>
                <w:color w:val="FFFFFF"/>
                <w:sz w:val="18"/>
                <w:szCs w:val="18"/>
                <w:lang w:val="es-ES_tradnl" w:eastAsia="es-DO"/>
              </w:rPr>
            </w:pPr>
          </w:p>
        </w:tc>
        <w:tc>
          <w:tcPr>
            <w:tcW w:w="1377" w:type="dxa"/>
            <w:tcBorders>
              <w:top w:val="single" w:sz="4" w:space="0" w:color="8EAADB" w:themeColor="accent1" w:themeTint="99"/>
            </w:tcBorders>
            <w:shd w:val="clear" w:color="auto" w:fill="4472C4" w:themeFill="accent1"/>
            <w:hideMark/>
          </w:tcPr>
          <w:p w14:paraId="7F10D9BE" w14:textId="77777777" w:rsidR="000F3435" w:rsidRPr="003838BD" w:rsidRDefault="000F3435" w:rsidP="000F3435">
            <w:pPr>
              <w:spacing w:line="240" w:lineRule="auto"/>
              <w:ind w:firstLine="0"/>
              <w:jc w:val="left"/>
              <w:cnfStyle w:val="000000100000" w:firstRow="0" w:lastRow="0" w:firstColumn="0" w:lastColumn="0" w:oddVBand="0" w:evenVBand="0" w:oddHBand="1" w:evenHBand="0" w:firstRowFirstColumn="0" w:firstRowLastColumn="0" w:lastRowFirstColumn="0" w:lastRowLastColumn="0"/>
              <w:rPr>
                <w:rFonts w:ascii="Arial" w:hAnsi="Arial"/>
                <w:b/>
                <w:bCs/>
                <w:color w:val="FFFFFF"/>
                <w:sz w:val="18"/>
                <w:szCs w:val="18"/>
                <w:lang w:val="es-ES_tradnl" w:eastAsia="es-DO"/>
              </w:rPr>
            </w:pPr>
            <w:r w:rsidRPr="003838BD">
              <w:rPr>
                <w:rFonts w:ascii="Arial" w:hAnsi="Arial"/>
                <w:b/>
                <w:bCs/>
                <w:color w:val="FFFFFF"/>
                <w:sz w:val="18"/>
                <w:szCs w:val="18"/>
                <w:lang w:val="es-ES_tradnl" w:eastAsia="es-DO"/>
              </w:rPr>
              <w:t>Construcción</w:t>
            </w:r>
          </w:p>
        </w:tc>
        <w:tc>
          <w:tcPr>
            <w:tcW w:w="1107" w:type="dxa"/>
            <w:tcBorders>
              <w:top w:val="single" w:sz="4" w:space="0" w:color="8EAADB" w:themeColor="accent1" w:themeTint="99"/>
            </w:tcBorders>
            <w:shd w:val="clear" w:color="auto" w:fill="4472C4" w:themeFill="accent1"/>
            <w:hideMark/>
          </w:tcPr>
          <w:p w14:paraId="447E4F80" w14:textId="77777777" w:rsidR="000F3435" w:rsidRPr="003838BD" w:rsidRDefault="000F3435" w:rsidP="000F3435">
            <w:pPr>
              <w:spacing w:line="240" w:lineRule="auto"/>
              <w:ind w:firstLine="0"/>
              <w:jc w:val="left"/>
              <w:cnfStyle w:val="000000100000" w:firstRow="0" w:lastRow="0" w:firstColumn="0" w:lastColumn="0" w:oddVBand="0" w:evenVBand="0" w:oddHBand="1" w:evenHBand="0" w:firstRowFirstColumn="0" w:firstRowLastColumn="0" w:lastRowFirstColumn="0" w:lastRowLastColumn="0"/>
              <w:rPr>
                <w:rFonts w:ascii="Arial" w:hAnsi="Arial"/>
                <w:b/>
                <w:bCs/>
                <w:color w:val="FFFFFF"/>
                <w:sz w:val="18"/>
                <w:szCs w:val="18"/>
                <w:lang w:val="es-ES_tradnl" w:eastAsia="es-DO"/>
              </w:rPr>
            </w:pPr>
            <w:r w:rsidRPr="003838BD">
              <w:rPr>
                <w:rFonts w:ascii="Arial" w:hAnsi="Arial"/>
                <w:b/>
                <w:bCs/>
                <w:color w:val="FFFFFF"/>
                <w:sz w:val="18"/>
                <w:szCs w:val="18"/>
                <w:lang w:val="es-ES_tradnl" w:eastAsia="es-DO"/>
              </w:rPr>
              <w:t>Operación</w:t>
            </w:r>
          </w:p>
        </w:tc>
        <w:tc>
          <w:tcPr>
            <w:tcW w:w="2188" w:type="dxa"/>
            <w:vMerge/>
            <w:tcBorders>
              <w:top w:val="single" w:sz="4" w:space="0" w:color="8EAADB" w:themeColor="accent1" w:themeTint="99"/>
              <w:bottom w:val="single" w:sz="4" w:space="0" w:color="8EAADB" w:themeColor="accent1" w:themeTint="99"/>
            </w:tcBorders>
            <w:hideMark/>
          </w:tcPr>
          <w:p w14:paraId="3CBCB68B" w14:textId="77777777" w:rsidR="000F3435" w:rsidRPr="003838BD" w:rsidRDefault="000F3435" w:rsidP="000F3435">
            <w:pPr>
              <w:spacing w:line="240" w:lineRule="auto"/>
              <w:ind w:firstLine="0"/>
              <w:jc w:val="left"/>
              <w:cnfStyle w:val="000000100000" w:firstRow="0" w:lastRow="0" w:firstColumn="0" w:lastColumn="0" w:oddVBand="0" w:evenVBand="0" w:oddHBand="1" w:evenHBand="0" w:firstRowFirstColumn="0" w:firstRowLastColumn="0" w:lastRowFirstColumn="0" w:lastRowLastColumn="0"/>
              <w:rPr>
                <w:rFonts w:ascii="Arial" w:hAnsi="Arial"/>
                <w:b/>
                <w:bCs/>
                <w:color w:val="FFFFFF"/>
                <w:sz w:val="18"/>
                <w:szCs w:val="18"/>
                <w:lang w:val="es-ES_tradnl" w:eastAsia="es-DO"/>
              </w:rPr>
            </w:pPr>
          </w:p>
        </w:tc>
        <w:tc>
          <w:tcPr>
            <w:tcW w:w="907" w:type="dxa"/>
            <w:vMerge/>
            <w:tcBorders>
              <w:top w:val="single" w:sz="4" w:space="0" w:color="8EAADB" w:themeColor="accent1" w:themeTint="99"/>
            </w:tcBorders>
            <w:hideMark/>
          </w:tcPr>
          <w:p w14:paraId="2EB3D28E" w14:textId="77777777" w:rsidR="000F3435" w:rsidRPr="003838BD" w:rsidRDefault="000F3435" w:rsidP="000F3435">
            <w:pPr>
              <w:spacing w:line="240" w:lineRule="auto"/>
              <w:ind w:firstLine="0"/>
              <w:jc w:val="left"/>
              <w:cnfStyle w:val="000000100000" w:firstRow="0" w:lastRow="0" w:firstColumn="0" w:lastColumn="0" w:oddVBand="0" w:evenVBand="0" w:oddHBand="1" w:evenHBand="0" w:firstRowFirstColumn="0" w:firstRowLastColumn="0" w:lastRowFirstColumn="0" w:lastRowLastColumn="0"/>
              <w:rPr>
                <w:rFonts w:ascii="Arial" w:hAnsi="Arial"/>
                <w:b/>
                <w:bCs/>
                <w:color w:val="FFFFFF"/>
                <w:sz w:val="18"/>
                <w:szCs w:val="18"/>
                <w:lang w:val="es-ES_tradnl" w:eastAsia="es-DO"/>
              </w:rPr>
            </w:pPr>
          </w:p>
        </w:tc>
        <w:tc>
          <w:tcPr>
            <w:tcW w:w="1307" w:type="dxa"/>
            <w:vMerge/>
            <w:tcBorders>
              <w:top w:val="single" w:sz="4" w:space="0" w:color="8EAADB" w:themeColor="accent1" w:themeTint="99"/>
            </w:tcBorders>
            <w:hideMark/>
          </w:tcPr>
          <w:p w14:paraId="43A1662E" w14:textId="77777777" w:rsidR="000F3435" w:rsidRPr="003838BD" w:rsidRDefault="000F3435" w:rsidP="000F3435">
            <w:pPr>
              <w:spacing w:line="240" w:lineRule="auto"/>
              <w:ind w:firstLine="0"/>
              <w:jc w:val="left"/>
              <w:cnfStyle w:val="000000100000" w:firstRow="0" w:lastRow="0" w:firstColumn="0" w:lastColumn="0" w:oddVBand="0" w:evenVBand="0" w:oddHBand="1" w:evenHBand="0" w:firstRowFirstColumn="0" w:firstRowLastColumn="0" w:lastRowFirstColumn="0" w:lastRowLastColumn="0"/>
              <w:rPr>
                <w:rFonts w:ascii="Arial" w:hAnsi="Arial"/>
                <w:b/>
                <w:bCs/>
                <w:color w:val="FFFFFF"/>
                <w:sz w:val="18"/>
                <w:szCs w:val="18"/>
                <w:lang w:val="es-ES_tradnl" w:eastAsia="es-DO"/>
              </w:rPr>
            </w:pPr>
          </w:p>
        </w:tc>
        <w:tc>
          <w:tcPr>
            <w:tcW w:w="667" w:type="dxa"/>
            <w:tcBorders>
              <w:top w:val="single" w:sz="4" w:space="0" w:color="8EAADB" w:themeColor="accent1" w:themeTint="99"/>
            </w:tcBorders>
            <w:shd w:val="clear" w:color="auto" w:fill="4472C4" w:themeFill="accent1"/>
            <w:hideMark/>
          </w:tcPr>
          <w:p w14:paraId="21D9CF53" w14:textId="77777777" w:rsidR="000F3435" w:rsidRPr="003838BD" w:rsidRDefault="000F3435" w:rsidP="000F3435">
            <w:pPr>
              <w:spacing w:line="240" w:lineRule="auto"/>
              <w:ind w:firstLine="0"/>
              <w:jc w:val="center"/>
              <w:cnfStyle w:val="000000100000" w:firstRow="0" w:lastRow="0" w:firstColumn="0" w:lastColumn="0" w:oddVBand="0" w:evenVBand="0" w:oddHBand="1" w:evenHBand="0" w:firstRowFirstColumn="0" w:firstRowLastColumn="0" w:lastRowFirstColumn="0" w:lastRowLastColumn="0"/>
              <w:rPr>
                <w:rFonts w:ascii="Arial" w:hAnsi="Arial"/>
                <w:b/>
                <w:bCs/>
                <w:color w:val="FFFFFF"/>
                <w:sz w:val="18"/>
                <w:szCs w:val="18"/>
                <w:lang w:val="es-ES_tradnl" w:eastAsia="es-DO"/>
              </w:rPr>
            </w:pPr>
            <w:r w:rsidRPr="003838BD">
              <w:rPr>
                <w:rFonts w:ascii="Arial" w:hAnsi="Arial"/>
                <w:b/>
                <w:bCs/>
                <w:color w:val="FFFFFF"/>
                <w:sz w:val="18"/>
                <w:szCs w:val="18"/>
                <w:lang w:val="es-ES_tradnl" w:eastAsia="es-DO"/>
              </w:rPr>
              <w:t>Valor</w:t>
            </w:r>
          </w:p>
        </w:tc>
        <w:tc>
          <w:tcPr>
            <w:tcW w:w="946" w:type="dxa"/>
            <w:tcBorders>
              <w:top w:val="single" w:sz="4" w:space="0" w:color="8EAADB" w:themeColor="accent1" w:themeTint="99"/>
            </w:tcBorders>
            <w:shd w:val="clear" w:color="auto" w:fill="4472C4" w:themeFill="accent1"/>
            <w:hideMark/>
          </w:tcPr>
          <w:p w14:paraId="3BF36A1C" w14:textId="77777777" w:rsidR="000F3435" w:rsidRPr="003838BD" w:rsidRDefault="000F3435" w:rsidP="000F3435">
            <w:pPr>
              <w:spacing w:line="240" w:lineRule="auto"/>
              <w:ind w:firstLine="0"/>
              <w:jc w:val="center"/>
              <w:cnfStyle w:val="000000100000" w:firstRow="0" w:lastRow="0" w:firstColumn="0" w:lastColumn="0" w:oddVBand="0" w:evenVBand="0" w:oddHBand="1" w:evenHBand="0" w:firstRowFirstColumn="0" w:firstRowLastColumn="0" w:lastRowFirstColumn="0" w:lastRowLastColumn="0"/>
              <w:rPr>
                <w:rFonts w:ascii="Arial" w:hAnsi="Arial"/>
                <w:b/>
                <w:bCs/>
                <w:color w:val="FFFFFF"/>
                <w:sz w:val="18"/>
                <w:szCs w:val="18"/>
                <w:lang w:val="es-ES_tradnl" w:eastAsia="es-DO"/>
              </w:rPr>
            </w:pPr>
            <w:r w:rsidRPr="003838BD">
              <w:rPr>
                <w:rFonts w:ascii="Arial" w:hAnsi="Arial"/>
                <w:b/>
                <w:bCs/>
                <w:color w:val="FFFFFF"/>
                <w:sz w:val="18"/>
                <w:szCs w:val="18"/>
                <w:lang w:val="es-ES_tradnl" w:eastAsia="es-DO"/>
              </w:rPr>
              <w:t>Nivel</w:t>
            </w:r>
          </w:p>
        </w:tc>
      </w:tr>
      <w:tr w:rsidR="000F3435" w:rsidRPr="003838BD" w14:paraId="477057FF" w14:textId="77777777" w:rsidTr="00AB2A26">
        <w:trPr>
          <w:trHeight w:val="600"/>
        </w:trPr>
        <w:tc>
          <w:tcPr>
            <w:cnfStyle w:val="001000000000" w:firstRow="0" w:lastRow="0" w:firstColumn="1" w:lastColumn="0" w:oddVBand="0" w:evenVBand="0" w:oddHBand="0" w:evenHBand="0" w:firstRowFirstColumn="0" w:firstRowLastColumn="0" w:lastRowFirstColumn="0" w:lastRowLastColumn="0"/>
            <w:tcW w:w="2411" w:type="dxa"/>
            <w:noWrap/>
            <w:hideMark/>
          </w:tcPr>
          <w:p w14:paraId="557AF9DB" w14:textId="77777777" w:rsidR="000F3435" w:rsidRPr="003838BD" w:rsidRDefault="00391E5B" w:rsidP="000F3435">
            <w:pPr>
              <w:spacing w:line="240" w:lineRule="auto"/>
              <w:ind w:firstLine="0"/>
              <w:jc w:val="left"/>
              <w:rPr>
                <w:rFonts w:ascii="Arial" w:hAnsi="Arial"/>
                <w:color w:val="000000"/>
                <w:sz w:val="18"/>
                <w:szCs w:val="18"/>
                <w:lang w:val="es-ES_tradnl" w:eastAsia="es-DO"/>
              </w:rPr>
            </w:pPr>
            <w:r w:rsidRPr="003838BD">
              <w:rPr>
                <w:rFonts w:ascii="Arial" w:hAnsi="Arial"/>
                <w:color w:val="000000"/>
                <w:sz w:val="18"/>
                <w:szCs w:val="18"/>
                <w:lang w:val="es-ES_tradnl" w:eastAsia="es-DO"/>
              </w:rPr>
              <w:t>Generación de Ruido y V</w:t>
            </w:r>
            <w:r w:rsidR="000F3435" w:rsidRPr="003838BD">
              <w:rPr>
                <w:rFonts w:ascii="Arial" w:hAnsi="Arial"/>
                <w:color w:val="000000"/>
                <w:sz w:val="18"/>
                <w:szCs w:val="18"/>
                <w:lang w:val="es-ES_tradnl" w:eastAsia="es-DO"/>
              </w:rPr>
              <w:t>ibraciones</w:t>
            </w:r>
          </w:p>
        </w:tc>
        <w:tc>
          <w:tcPr>
            <w:tcW w:w="1377" w:type="dxa"/>
            <w:noWrap/>
            <w:vAlign w:val="center"/>
            <w:hideMark/>
          </w:tcPr>
          <w:p w14:paraId="69D02976" w14:textId="77777777" w:rsidR="000F3435" w:rsidRPr="003838BD" w:rsidRDefault="000F3435" w:rsidP="00391E5B">
            <w:pPr>
              <w:spacing w:line="240" w:lineRule="auto"/>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X</w:t>
            </w:r>
          </w:p>
        </w:tc>
        <w:tc>
          <w:tcPr>
            <w:tcW w:w="1107" w:type="dxa"/>
            <w:vAlign w:val="center"/>
            <w:hideMark/>
          </w:tcPr>
          <w:p w14:paraId="71D38B13" w14:textId="77777777" w:rsidR="000F3435" w:rsidRPr="003838BD" w:rsidRDefault="000F3435" w:rsidP="00391E5B">
            <w:pPr>
              <w:spacing w:line="240" w:lineRule="auto"/>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18"/>
                <w:szCs w:val="18"/>
                <w:lang w:val="es-ES_tradnl" w:eastAsia="es-DO"/>
              </w:rPr>
            </w:pPr>
          </w:p>
        </w:tc>
        <w:tc>
          <w:tcPr>
            <w:tcW w:w="2188" w:type="dxa"/>
            <w:tcBorders>
              <w:top w:val="single" w:sz="4" w:space="0" w:color="8EAADB" w:themeColor="accent1" w:themeTint="99"/>
            </w:tcBorders>
            <w:hideMark/>
          </w:tcPr>
          <w:p w14:paraId="5B8B57BB" w14:textId="77777777" w:rsidR="00CF6AB2" w:rsidRPr="003838BD" w:rsidRDefault="000F3435" w:rsidP="000F3435">
            <w:pPr>
              <w:spacing w:line="240" w:lineRule="auto"/>
              <w:ind w:firstLine="0"/>
              <w:jc w:val="left"/>
              <w:cnfStyle w:val="000000000000" w:firstRow="0" w:lastRow="0" w:firstColumn="0" w:lastColumn="0" w:oddVBand="0" w:evenVBand="0" w:oddHBand="0"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w:t>
            </w:r>
            <w:r w:rsidR="00CF6AB2" w:rsidRPr="003838BD">
              <w:rPr>
                <w:rFonts w:ascii="Arial" w:hAnsi="Arial"/>
                <w:color w:val="000000"/>
                <w:sz w:val="18"/>
                <w:szCs w:val="18"/>
                <w:lang w:val="es-ES_tradnl" w:eastAsia="es-DO"/>
              </w:rPr>
              <w:t xml:space="preserve"> Mantenimiento preventivo de los equipos y vehículos.</w:t>
            </w:r>
          </w:p>
          <w:p w14:paraId="0BB17648" w14:textId="77777777" w:rsidR="00CF6AB2" w:rsidRPr="003838BD" w:rsidRDefault="00CF6AB2" w:rsidP="00CF6AB2">
            <w:pPr>
              <w:spacing w:line="240" w:lineRule="auto"/>
              <w:ind w:firstLine="0"/>
              <w:jc w:val="left"/>
              <w:cnfStyle w:val="000000000000" w:firstRow="0" w:lastRow="0" w:firstColumn="0" w:lastColumn="0" w:oddVBand="0" w:evenVBand="0" w:oddHBand="0"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w:t>
            </w:r>
            <w:r w:rsidR="000F3435" w:rsidRPr="003838BD">
              <w:rPr>
                <w:rFonts w:ascii="Arial" w:hAnsi="Arial"/>
                <w:color w:val="000000"/>
                <w:sz w:val="18"/>
                <w:szCs w:val="18"/>
                <w:lang w:val="es-ES_tradnl" w:eastAsia="es-DO"/>
              </w:rPr>
              <w:t xml:space="preserve">Monitoreos de Ruido a los </w:t>
            </w:r>
            <w:r w:rsidRPr="003838BD">
              <w:rPr>
                <w:rFonts w:ascii="Arial" w:hAnsi="Arial"/>
                <w:color w:val="000000"/>
                <w:sz w:val="18"/>
                <w:szCs w:val="18"/>
                <w:lang w:val="es-ES_tradnl" w:eastAsia="es-DO"/>
              </w:rPr>
              <w:t>equipos y v</w:t>
            </w:r>
            <w:r w:rsidR="000F3435" w:rsidRPr="003838BD">
              <w:rPr>
                <w:rFonts w:ascii="Arial" w:hAnsi="Arial"/>
                <w:color w:val="000000"/>
                <w:sz w:val="18"/>
                <w:szCs w:val="18"/>
                <w:lang w:val="es-ES_tradnl" w:eastAsia="es-DO"/>
              </w:rPr>
              <w:t>ehículos</w:t>
            </w:r>
            <w:r w:rsidR="000F3435" w:rsidRPr="003838BD">
              <w:rPr>
                <w:rFonts w:ascii="Arial" w:hAnsi="Arial"/>
                <w:color w:val="000000"/>
                <w:sz w:val="18"/>
                <w:szCs w:val="18"/>
                <w:lang w:val="es-ES_tradnl" w:eastAsia="es-DO"/>
              </w:rPr>
              <w:br/>
              <w:t>●Establecimiento de horarios de trabajo</w:t>
            </w:r>
            <w:r w:rsidRPr="003838BD">
              <w:rPr>
                <w:rFonts w:ascii="Arial" w:hAnsi="Arial"/>
                <w:color w:val="000000"/>
                <w:sz w:val="18"/>
                <w:szCs w:val="18"/>
                <w:lang w:val="es-ES_tradnl" w:eastAsia="es-DO"/>
              </w:rPr>
              <w:t>.</w:t>
            </w:r>
          </w:p>
        </w:tc>
        <w:tc>
          <w:tcPr>
            <w:tcW w:w="907" w:type="dxa"/>
            <w:vAlign w:val="center"/>
            <w:hideMark/>
          </w:tcPr>
          <w:p w14:paraId="3213575D" w14:textId="77777777" w:rsidR="000F3435" w:rsidRPr="003838BD" w:rsidRDefault="000F3435" w:rsidP="00391E5B">
            <w:pPr>
              <w:spacing w:line="240" w:lineRule="auto"/>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1</w:t>
            </w:r>
          </w:p>
        </w:tc>
        <w:tc>
          <w:tcPr>
            <w:tcW w:w="1307" w:type="dxa"/>
            <w:vAlign w:val="center"/>
            <w:hideMark/>
          </w:tcPr>
          <w:p w14:paraId="2B0B4EE6" w14:textId="77777777" w:rsidR="000F3435" w:rsidRPr="003838BD" w:rsidRDefault="000F3435" w:rsidP="00391E5B">
            <w:pPr>
              <w:spacing w:line="240" w:lineRule="auto"/>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2</w:t>
            </w:r>
          </w:p>
        </w:tc>
        <w:tc>
          <w:tcPr>
            <w:tcW w:w="667" w:type="dxa"/>
            <w:vAlign w:val="center"/>
            <w:hideMark/>
          </w:tcPr>
          <w:p w14:paraId="6BDE854D" w14:textId="77777777" w:rsidR="000F3435" w:rsidRPr="003838BD" w:rsidRDefault="000F3435" w:rsidP="00391E5B">
            <w:pPr>
              <w:spacing w:line="240" w:lineRule="auto"/>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2</w:t>
            </w:r>
          </w:p>
        </w:tc>
        <w:tc>
          <w:tcPr>
            <w:tcW w:w="946" w:type="dxa"/>
            <w:shd w:val="clear" w:color="auto" w:fill="538135" w:themeFill="accent6" w:themeFillShade="BF"/>
            <w:vAlign w:val="center"/>
            <w:hideMark/>
          </w:tcPr>
          <w:p w14:paraId="52ACBA35" w14:textId="77777777" w:rsidR="000F3435" w:rsidRPr="003838BD" w:rsidRDefault="000F3435" w:rsidP="00391E5B">
            <w:pPr>
              <w:spacing w:line="240" w:lineRule="auto"/>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FFFFFF"/>
                <w:sz w:val="18"/>
                <w:szCs w:val="18"/>
                <w:lang w:val="es-ES_tradnl" w:eastAsia="es-DO"/>
              </w:rPr>
            </w:pPr>
            <w:r w:rsidRPr="003838BD">
              <w:rPr>
                <w:rFonts w:ascii="Arial" w:hAnsi="Arial"/>
                <w:color w:val="FFFFFF"/>
                <w:sz w:val="18"/>
                <w:szCs w:val="18"/>
                <w:lang w:val="es-ES_tradnl" w:eastAsia="es-DO"/>
              </w:rPr>
              <w:t>Leve</w:t>
            </w:r>
          </w:p>
        </w:tc>
      </w:tr>
      <w:tr w:rsidR="000F3435" w:rsidRPr="003838BD" w14:paraId="7188906F" w14:textId="77777777" w:rsidTr="00AB2A2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11" w:type="dxa"/>
            <w:noWrap/>
            <w:hideMark/>
          </w:tcPr>
          <w:p w14:paraId="3BECBC2F" w14:textId="77777777" w:rsidR="000F3435" w:rsidRPr="003838BD" w:rsidRDefault="000F3435" w:rsidP="000F3435">
            <w:pPr>
              <w:spacing w:line="240" w:lineRule="auto"/>
              <w:ind w:firstLine="0"/>
              <w:jc w:val="left"/>
              <w:rPr>
                <w:rFonts w:ascii="Arial" w:hAnsi="Arial"/>
                <w:color w:val="000000"/>
                <w:sz w:val="18"/>
                <w:szCs w:val="18"/>
                <w:lang w:val="es-ES_tradnl" w:eastAsia="es-DO"/>
              </w:rPr>
            </w:pPr>
            <w:r w:rsidRPr="003838BD">
              <w:rPr>
                <w:rFonts w:ascii="Arial" w:hAnsi="Arial"/>
                <w:color w:val="000000"/>
                <w:sz w:val="18"/>
                <w:szCs w:val="18"/>
                <w:lang w:val="es-ES_tradnl" w:eastAsia="es-DO"/>
              </w:rPr>
              <w:t>Generación de Polvo</w:t>
            </w:r>
          </w:p>
        </w:tc>
        <w:tc>
          <w:tcPr>
            <w:tcW w:w="1377" w:type="dxa"/>
            <w:noWrap/>
            <w:vAlign w:val="center"/>
            <w:hideMark/>
          </w:tcPr>
          <w:p w14:paraId="03FC3C28" w14:textId="77777777" w:rsidR="000F3435" w:rsidRPr="003838BD" w:rsidRDefault="000F3435" w:rsidP="00391E5B">
            <w:pPr>
              <w:spacing w:line="240" w:lineRule="auto"/>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X</w:t>
            </w:r>
          </w:p>
        </w:tc>
        <w:tc>
          <w:tcPr>
            <w:tcW w:w="1107" w:type="dxa"/>
            <w:vAlign w:val="center"/>
            <w:hideMark/>
          </w:tcPr>
          <w:p w14:paraId="7E9C7F47" w14:textId="77777777" w:rsidR="000F3435" w:rsidRPr="003838BD" w:rsidRDefault="000F3435" w:rsidP="00391E5B">
            <w:pPr>
              <w:spacing w:line="240" w:lineRule="auto"/>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18"/>
                <w:szCs w:val="18"/>
                <w:lang w:val="es-ES_tradnl" w:eastAsia="es-DO"/>
              </w:rPr>
            </w:pPr>
          </w:p>
        </w:tc>
        <w:tc>
          <w:tcPr>
            <w:tcW w:w="2188" w:type="dxa"/>
            <w:hideMark/>
          </w:tcPr>
          <w:p w14:paraId="54CBC233" w14:textId="77777777" w:rsidR="000F3435" w:rsidRPr="003838BD" w:rsidRDefault="000F3435" w:rsidP="000F3435">
            <w:pPr>
              <w:spacing w:line="240" w:lineRule="auto"/>
              <w:ind w:firstLine="0"/>
              <w:jc w:val="left"/>
              <w:cnfStyle w:val="000000100000" w:firstRow="0" w:lastRow="0" w:firstColumn="0" w:lastColumn="0" w:oddVBand="0" w:evenVBand="0" w:oddHBand="1"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●Regadío de la zona de trabajo</w:t>
            </w:r>
            <w:r w:rsidR="00CF6AB2" w:rsidRPr="003838BD">
              <w:rPr>
                <w:rFonts w:ascii="Arial" w:hAnsi="Arial"/>
                <w:color w:val="000000"/>
                <w:sz w:val="18"/>
                <w:szCs w:val="18"/>
                <w:lang w:val="es-ES_tradnl" w:eastAsia="es-DO"/>
              </w:rPr>
              <w:t>.</w:t>
            </w:r>
          </w:p>
        </w:tc>
        <w:tc>
          <w:tcPr>
            <w:tcW w:w="907" w:type="dxa"/>
            <w:vAlign w:val="center"/>
            <w:hideMark/>
          </w:tcPr>
          <w:p w14:paraId="27E5FEAA" w14:textId="77777777" w:rsidR="000F3435" w:rsidRPr="003838BD" w:rsidRDefault="000F3435" w:rsidP="00391E5B">
            <w:pPr>
              <w:spacing w:line="240" w:lineRule="auto"/>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1</w:t>
            </w:r>
          </w:p>
        </w:tc>
        <w:tc>
          <w:tcPr>
            <w:tcW w:w="1307" w:type="dxa"/>
            <w:vAlign w:val="center"/>
            <w:hideMark/>
          </w:tcPr>
          <w:p w14:paraId="3D6774F5" w14:textId="77777777" w:rsidR="000F3435" w:rsidRPr="003838BD" w:rsidRDefault="000F3435" w:rsidP="00391E5B">
            <w:pPr>
              <w:spacing w:line="240" w:lineRule="auto"/>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2</w:t>
            </w:r>
          </w:p>
        </w:tc>
        <w:tc>
          <w:tcPr>
            <w:tcW w:w="667" w:type="dxa"/>
            <w:vAlign w:val="center"/>
            <w:hideMark/>
          </w:tcPr>
          <w:p w14:paraId="44FEB37F" w14:textId="77777777" w:rsidR="000F3435" w:rsidRPr="003838BD" w:rsidRDefault="000F3435" w:rsidP="00391E5B">
            <w:pPr>
              <w:spacing w:line="240" w:lineRule="auto"/>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2</w:t>
            </w:r>
          </w:p>
        </w:tc>
        <w:tc>
          <w:tcPr>
            <w:tcW w:w="946" w:type="dxa"/>
            <w:shd w:val="clear" w:color="auto" w:fill="538135" w:themeFill="accent6" w:themeFillShade="BF"/>
            <w:vAlign w:val="center"/>
            <w:hideMark/>
          </w:tcPr>
          <w:p w14:paraId="7A38D677" w14:textId="77777777" w:rsidR="000F3435" w:rsidRPr="003838BD" w:rsidRDefault="000F3435" w:rsidP="00391E5B">
            <w:pPr>
              <w:spacing w:line="240" w:lineRule="auto"/>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FFFFFF"/>
                <w:sz w:val="18"/>
                <w:szCs w:val="18"/>
                <w:lang w:val="es-ES_tradnl" w:eastAsia="es-DO"/>
              </w:rPr>
            </w:pPr>
            <w:r w:rsidRPr="003838BD">
              <w:rPr>
                <w:rFonts w:ascii="Arial" w:hAnsi="Arial"/>
                <w:color w:val="FFFFFF"/>
                <w:sz w:val="18"/>
                <w:szCs w:val="18"/>
                <w:lang w:val="es-ES_tradnl" w:eastAsia="es-DO"/>
              </w:rPr>
              <w:t>Leve</w:t>
            </w:r>
          </w:p>
        </w:tc>
      </w:tr>
      <w:tr w:rsidR="000F3435" w:rsidRPr="003838BD" w14:paraId="10B4EA65" w14:textId="77777777" w:rsidTr="00AB2A26">
        <w:trPr>
          <w:trHeight w:val="1200"/>
        </w:trPr>
        <w:tc>
          <w:tcPr>
            <w:cnfStyle w:val="001000000000" w:firstRow="0" w:lastRow="0" w:firstColumn="1" w:lastColumn="0" w:oddVBand="0" w:evenVBand="0" w:oddHBand="0" w:evenHBand="0" w:firstRowFirstColumn="0" w:firstRowLastColumn="0" w:lastRowFirstColumn="0" w:lastRowLastColumn="0"/>
            <w:tcW w:w="2411" w:type="dxa"/>
            <w:noWrap/>
            <w:hideMark/>
          </w:tcPr>
          <w:p w14:paraId="1F19E03F" w14:textId="77777777" w:rsidR="000F3435" w:rsidRPr="003838BD" w:rsidRDefault="000F3435" w:rsidP="000F3435">
            <w:pPr>
              <w:spacing w:line="240" w:lineRule="auto"/>
              <w:ind w:firstLine="0"/>
              <w:jc w:val="left"/>
              <w:rPr>
                <w:rFonts w:ascii="Arial" w:hAnsi="Arial"/>
                <w:color w:val="000000"/>
                <w:sz w:val="18"/>
                <w:szCs w:val="18"/>
                <w:lang w:val="es-ES_tradnl" w:eastAsia="es-DO"/>
              </w:rPr>
            </w:pPr>
            <w:r w:rsidRPr="003838BD">
              <w:rPr>
                <w:rFonts w:ascii="Arial" w:hAnsi="Arial"/>
                <w:color w:val="000000"/>
                <w:sz w:val="18"/>
                <w:szCs w:val="18"/>
                <w:lang w:val="es-ES_tradnl" w:eastAsia="es-DO"/>
              </w:rPr>
              <w:t>Generación de Residuos Solidos</w:t>
            </w:r>
          </w:p>
        </w:tc>
        <w:tc>
          <w:tcPr>
            <w:tcW w:w="1377" w:type="dxa"/>
            <w:noWrap/>
            <w:vAlign w:val="center"/>
            <w:hideMark/>
          </w:tcPr>
          <w:p w14:paraId="3EBC9658" w14:textId="77777777" w:rsidR="000F3435" w:rsidRPr="003838BD" w:rsidRDefault="000F3435" w:rsidP="00391E5B">
            <w:pPr>
              <w:spacing w:line="240" w:lineRule="auto"/>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X</w:t>
            </w:r>
          </w:p>
        </w:tc>
        <w:tc>
          <w:tcPr>
            <w:tcW w:w="1107" w:type="dxa"/>
            <w:vAlign w:val="center"/>
            <w:hideMark/>
          </w:tcPr>
          <w:p w14:paraId="63E0966B" w14:textId="77777777" w:rsidR="000F3435" w:rsidRPr="003838BD" w:rsidRDefault="000F3435" w:rsidP="00391E5B">
            <w:pPr>
              <w:spacing w:line="240" w:lineRule="auto"/>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X</w:t>
            </w:r>
          </w:p>
        </w:tc>
        <w:tc>
          <w:tcPr>
            <w:tcW w:w="2188" w:type="dxa"/>
            <w:hideMark/>
          </w:tcPr>
          <w:p w14:paraId="39F768A7" w14:textId="77777777" w:rsidR="000F3435" w:rsidRPr="003838BD" w:rsidRDefault="000F3435" w:rsidP="000F3435">
            <w:pPr>
              <w:spacing w:line="240" w:lineRule="auto"/>
              <w:ind w:firstLine="0"/>
              <w:jc w:val="left"/>
              <w:cnfStyle w:val="000000000000" w:firstRow="0" w:lastRow="0" w:firstColumn="0" w:lastColumn="0" w:oddVBand="0" w:evenVBand="0" w:oddHBand="0"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 xml:space="preserve">●Procedimiento de Manejo de Residuos </w:t>
            </w:r>
            <w:r w:rsidRPr="003838BD">
              <w:rPr>
                <w:rFonts w:ascii="Arial" w:hAnsi="Arial"/>
                <w:color w:val="000000"/>
                <w:sz w:val="18"/>
                <w:szCs w:val="18"/>
                <w:lang w:val="es-ES_tradnl" w:eastAsia="es-DO"/>
              </w:rPr>
              <w:br/>
              <w:t xml:space="preserve">●Áreas </w:t>
            </w:r>
            <w:r w:rsidR="00CF6AB2" w:rsidRPr="003838BD">
              <w:rPr>
                <w:rFonts w:ascii="Arial" w:hAnsi="Arial"/>
                <w:color w:val="000000"/>
                <w:sz w:val="18"/>
                <w:szCs w:val="18"/>
                <w:lang w:val="es-ES_tradnl" w:eastAsia="es-DO"/>
              </w:rPr>
              <w:t xml:space="preserve">habilitadas </w:t>
            </w:r>
            <w:r w:rsidRPr="003838BD">
              <w:rPr>
                <w:rFonts w:ascii="Arial" w:hAnsi="Arial"/>
                <w:color w:val="000000"/>
                <w:sz w:val="18"/>
                <w:szCs w:val="18"/>
                <w:lang w:val="es-ES_tradnl" w:eastAsia="es-DO"/>
              </w:rPr>
              <w:t>y contenedores apropiados de disposición de residuos</w:t>
            </w:r>
            <w:r w:rsidR="00CF6AB2" w:rsidRPr="003838BD">
              <w:rPr>
                <w:rFonts w:ascii="Arial" w:hAnsi="Arial"/>
                <w:color w:val="000000"/>
                <w:sz w:val="18"/>
                <w:szCs w:val="18"/>
                <w:lang w:val="es-ES_tradnl" w:eastAsia="es-DO"/>
              </w:rPr>
              <w:t>.</w:t>
            </w:r>
          </w:p>
          <w:p w14:paraId="6376AA14" w14:textId="77777777" w:rsidR="00CF6AB2" w:rsidRPr="003838BD" w:rsidRDefault="00CF6AB2" w:rsidP="000F3435">
            <w:pPr>
              <w:spacing w:line="240" w:lineRule="auto"/>
              <w:ind w:firstLine="0"/>
              <w:jc w:val="left"/>
              <w:cnfStyle w:val="000000000000" w:firstRow="0" w:lastRow="0" w:firstColumn="0" w:lastColumn="0" w:oddVBand="0" w:evenVBand="0" w:oddHBand="0" w:evenHBand="0" w:firstRowFirstColumn="0" w:firstRowLastColumn="0" w:lastRowFirstColumn="0" w:lastRowLastColumn="0"/>
              <w:rPr>
                <w:rFonts w:ascii="Arial" w:hAnsi="Arial"/>
                <w:color w:val="000000"/>
                <w:sz w:val="18"/>
                <w:szCs w:val="18"/>
                <w:lang w:val="es-ES_tradnl" w:eastAsia="es-DO"/>
              </w:rPr>
            </w:pPr>
          </w:p>
        </w:tc>
        <w:tc>
          <w:tcPr>
            <w:tcW w:w="907" w:type="dxa"/>
            <w:vAlign w:val="center"/>
            <w:hideMark/>
          </w:tcPr>
          <w:p w14:paraId="5A67B22E" w14:textId="77777777" w:rsidR="000F3435" w:rsidRPr="003838BD" w:rsidRDefault="000F3435" w:rsidP="00391E5B">
            <w:pPr>
              <w:spacing w:line="240" w:lineRule="auto"/>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1</w:t>
            </w:r>
          </w:p>
        </w:tc>
        <w:tc>
          <w:tcPr>
            <w:tcW w:w="1307" w:type="dxa"/>
            <w:vAlign w:val="center"/>
            <w:hideMark/>
          </w:tcPr>
          <w:p w14:paraId="572B84A6" w14:textId="77777777" w:rsidR="000F3435" w:rsidRPr="003838BD" w:rsidRDefault="000F3435" w:rsidP="00391E5B">
            <w:pPr>
              <w:spacing w:line="240" w:lineRule="auto"/>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2</w:t>
            </w:r>
          </w:p>
        </w:tc>
        <w:tc>
          <w:tcPr>
            <w:tcW w:w="667" w:type="dxa"/>
            <w:vAlign w:val="center"/>
            <w:hideMark/>
          </w:tcPr>
          <w:p w14:paraId="3B8CAA66" w14:textId="77777777" w:rsidR="000F3435" w:rsidRPr="003838BD" w:rsidRDefault="000F3435" w:rsidP="00391E5B">
            <w:pPr>
              <w:spacing w:line="240" w:lineRule="auto"/>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2</w:t>
            </w:r>
          </w:p>
        </w:tc>
        <w:tc>
          <w:tcPr>
            <w:tcW w:w="946" w:type="dxa"/>
            <w:shd w:val="clear" w:color="auto" w:fill="538135" w:themeFill="accent6" w:themeFillShade="BF"/>
            <w:vAlign w:val="center"/>
            <w:hideMark/>
          </w:tcPr>
          <w:p w14:paraId="1E71D995" w14:textId="77777777" w:rsidR="000F3435" w:rsidRPr="003838BD" w:rsidRDefault="000F3435" w:rsidP="00391E5B">
            <w:pPr>
              <w:spacing w:line="240" w:lineRule="auto"/>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FFFFFF"/>
                <w:sz w:val="18"/>
                <w:szCs w:val="18"/>
                <w:lang w:val="es-ES_tradnl" w:eastAsia="es-DO"/>
              </w:rPr>
            </w:pPr>
            <w:r w:rsidRPr="003838BD">
              <w:rPr>
                <w:rFonts w:ascii="Arial" w:hAnsi="Arial"/>
                <w:color w:val="FFFFFF"/>
                <w:sz w:val="18"/>
                <w:szCs w:val="18"/>
                <w:lang w:val="es-ES_tradnl" w:eastAsia="es-DO"/>
              </w:rPr>
              <w:t>Leve</w:t>
            </w:r>
          </w:p>
        </w:tc>
      </w:tr>
      <w:tr w:rsidR="000F3435" w:rsidRPr="003838BD" w14:paraId="547BB6FC" w14:textId="77777777" w:rsidTr="00AB2A26">
        <w:trPr>
          <w:cnfStyle w:val="000000100000" w:firstRow="0" w:lastRow="0" w:firstColumn="0" w:lastColumn="0" w:oddVBand="0" w:evenVBand="0" w:oddHBand="1" w:evenHBand="0" w:firstRowFirstColumn="0" w:firstRowLastColumn="0" w:lastRowFirstColumn="0" w:lastRowLastColumn="0"/>
          <w:trHeight w:val="1200"/>
        </w:trPr>
        <w:tc>
          <w:tcPr>
            <w:cnfStyle w:val="001000000000" w:firstRow="0" w:lastRow="0" w:firstColumn="1" w:lastColumn="0" w:oddVBand="0" w:evenVBand="0" w:oddHBand="0" w:evenHBand="0" w:firstRowFirstColumn="0" w:firstRowLastColumn="0" w:lastRowFirstColumn="0" w:lastRowLastColumn="0"/>
            <w:tcW w:w="2411" w:type="dxa"/>
            <w:noWrap/>
            <w:hideMark/>
          </w:tcPr>
          <w:p w14:paraId="0790E030" w14:textId="77777777" w:rsidR="000F3435" w:rsidRPr="003838BD" w:rsidRDefault="000F3435" w:rsidP="000F3435">
            <w:pPr>
              <w:spacing w:line="240" w:lineRule="auto"/>
              <w:ind w:firstLine="0"/>
              <w:jc w:val="left"/>
              <w:rPr>
                <w:rFonts w:ascii="Arial" w:hAnsi="Arial"/>
                <w:color w:val="000000"/>
                <w:sz w:val="18"/>
                <w:szCs w:val="18"/>
                <w:lang w:val="es-ES_tradnl" w:eastAsia="es-DO"/>
              </w:rPr>
            </w:pPr>
            <w:r w:rsidRPr="003838BD">
              <w:rPr>
                <w:rFonts w:ascii="Arial" w:hAnsi="Arial"/>
                <w:color w:val="000000"/>
                <w:sz w:val="18"/>
                <w:szCs w:val="18"/>
                <w:lang w:val="es-ES_tradnl" w:eastAsia="es-DO"/>
              </w:rPr>
              <w:t>Generación de Aguas Residuales</w:t>
            </w:r>
          </w:p>
        </w:tc>
        <w:tc>
          <w:tcPr>
            <w:tcW w:w="1377" w:type="dxa"/>
            <w:noWrap/>
            <w:vAlign w:val="center"/>
            <w:hideMark/>
          </w:tcPr>
          <w:p w14:paraId="5BF54D74" w14:textId="77777777" w:rsidR="000F3435" w:rsidRPr="003838BD" w:rsidRDefault="000F3435" w:rsidP="00391E5B">
            <w:pPr>
              <w:spacing w:line="240" w:lineRule="auto"/>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X</w:t>
            </w:r>
          </w:p>
        </w:tc>
        <w:tc>
          <w:tcPr>
            <w:tcW w:w="1107" w:type="dxa"/>
            <w:noWrap/>
            <w:vAlign w:val="center"/>
            <w:hideMark/>
          </w:tcPr>
          <w:p w14:paraId="6CA947EF" w14:textId="77777777" w:rsidR="000F3435" w:rsidRPr="003838BD" w:rsidRDefault="000F3435" w:rsidP="00391E5B">
            <w:pPr>
              <w:spacing w:line="240" w:lineRule="auto"/>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X</w:t>
            </w:r>
          </w:p>
        </w:tc>
        <w:tc>
          <w:tcPr>
            <w:tcW w:w="2188" w:type="dxa"/>
            <w:hideMark/>
          </w:tcPr>
          <w:p w14:paraId="35399223" w14:textId="77777777" w:rsidR="000F3435" w:rsidRPr="003838BD" w:rsidRDefault="000F3435" w:rsidP="000F3435">
            <w:pPr>
              <w:spacing w:line="240" w:lineRule="auto"/>
              <w:ind w:firstLine="0"/>
              <w:jc w:val="left"/>
              <w:cnfStyle w:val="000000100000" w:firstRow="0" w:lastRow="0" w:firstColumn="0" w:lastColumn="0" w:oddVBand="0" w:evenVBand="0" w:oddHBand="1"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●Sistema de canalización de Aguas residuales</w:t>
            </w:r>
            <w:r w:rsidR="00B26BB8" w:rsidRPr="003838BD">
              <w:rPr>
                <w:rFonts w:ascii="Arial" w:hAnsi="Arial"/>
                <w:color w:val="000000"/>
                <w:sz w:val="18"/>
                <w:szCs w:val="18"/>
                <w:lang w:val="es-ES_tradnl" w:eastAsia="es-DO"/>
              </w:rPr>
              <w:t>.</w:t>
            </w:r>
            <w:r w:rsidRPr="003838BD">
              <w:rPr>
                <w:rFonts w:ascii="Arial" w:hAnsi="Arial"/>
                <w:color w:val="000000"/>
                <w:sz w:val="18"/>
                <w:szCs w:val="18"/>
                <w:lang w:val="es-ES_tradnl" w:eastAsia="es-DO"/>
              </w:rPr>
              <w:br/>
              <w:t>●Programa de limpieza periódica de pozos sépticos.</w:t>
            </w:r>
          </w:p>
        </w:tc>
        <w:tc>
          <w:tcPr>
            <w:tcW w:w="907" w:type="dxa"/>
            <w:vAlign w:val="center"/>
            <w:hideMark/>
          </w:tcPr>
          <w:p w14:paraId="7CA81B5B" w14:textId="77777777" w:rsidR="000F3435" w:rsidRPr="003838BD" w:rsidRDefault="000F3435" w:rsidP="00391E5B">
            <w:pPr>
              <w:spacing w:line="240" w:lineRule="auto"/>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1</w:t>
            </w:r>
          </w:p>
        </w:tc>
        <w:tc>
          <w:tcPr>
            <w:tcW w:w="1307" w:type="dxa"/>
            <w:vAlign w:val="center"/>
            <w:hideMark/>
          </w:tcPr>
          <w:p w14:paraId="582E7FAC" w14:textId="77777777" w:rsidR="000F3435" w:rsidRPr="003838BD" w:rsidRDefault="000F3435" w:rsidP="00391E5B">
            <w:pPr>
              <w:spacing w:line="240" w:lineRule="auto"/>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2</w:t>
            </w:r>
          </w:p>
        </w:tc>
        <w:tc>
          <w:tcPr>
            <w:tcW w:w="667" w:type="dxa"/>
            <w:vAlign w:val="center"/>
            <w:hideMark/>
          </w:tcPr>
          <w:p w14:paraId="0AE4CF04" w14:textId="77777777" w:rsidR="000F3435" w:rsidRPr="003838BD" w:rsidRDefault="000F3435" w:rsidP="00391E5B">
            <w:pPr>
              <w:spacing w:line="240" w:lineRule="auto"/>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2</w:t>
            </w:r>
          </w:p>
        </w:tc>
        <w:tc>
          <w:tcPr>
            <w:tcW w:w="946" w:type="dxa"/>
            <w:shd w:val="clear" w:color="auto" w:fill="538135" w:themeFill="accent6" w:themeFillShade="BF"/>
            <w:vAlign w:val="center"/>
            <w:hideMark/>
          </w:tcPr>
          <w:p w14:paraId="06E684A7" w14:textId="77777777" w:rsidR="000F3435" w:rsidRPr="003838BD" w:rsidRDefault="000F3435" w:rsidP="00391E5B">
            <w:pPr>
              <w:spacing w:line="240" w:lineRule="auto"/>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FFFFFF"/>
                <w:sz w:val="18"/>
                <w:szCs w:val="18"/>
                <w:lang w:val="es-ES_tradnl" w:eastAsia="es-DO"/>
              </w:rPr>
            </w:pPr>
            <w:r w:rsidRPr="003838BD">
              <w:rPr>
                <w:rFonts w:ascii="Arial" w:hAnsi="Arial"/>
                <w:color w:val="FFFFFF"/>
                <w:sz w:val="18"/>
                <w:szCs w:val="18"/>
                <w:lang w:val="es-ES_tradnl" w:eastAsia="es-DO"/>
              </w:rPr>
              <w:t>Leve</w:t>
            </w:r>
          </w:p>
        </w:tc>
      </w:tr>
      <w:tr w:rsidR="000F3435" w:rsidRPr="003838BD" w14:paraId="4A5C1AA7" w14:textId="77777777" w:rsidTr="00AB2A26">
        <w:trPr>
          <w:trHeight w:val="734"/>
        </w:trPr>
        <w:tc>
          <w:tcPr>
            <w:cnfStyle w:val="001000000000" w:firstRow="0" w:lastRow="0" w:firstColumn="1" w:lastColumn="0" w:oddVBand="0" w:evenVBand="0" w:oddHBand="0" w:evenHBand="0" w:firstRowFirstColumn="0" w:firstRowLastColumn="0" w:lastRowFirstColumn="0" w:lastRowLastColumn="0"/>
            <w:tcW w:w="2411" w:type="dxa"/>
            <w:noWrap/>
            <w:hideMark/>
          </w:tcPr>
          <w:p w14:paraId="2927C3DB" w14:textId="77777777" w:rsidR="000F3435" w:rsidRPr="003838BD" w:rsidRDefault="000F3435" w:rsidP="000F3435">
            <w:pPr>
              <w:spacing w:line="240" w:lineRule="auto"/>
              <w:ind w:firstLine="0"/>
              <w:jc w:val="left"/>
              <w:rPr>
                <w:rFonts w:ascii="Arial" w:hAnsi="Arial"/>
                <w:color w:val="000000"/>
                <w:sz w:val="18"/>
                <w:szCs w:val="18"/>
                <w:lang w:val="es-ES_tradnl" w:eastAsia="es-DO"/>
              </w:rPr>
            </w:pPr>
            <w:r w:rsidRPr="003838BD">
              <w:rPr>
                <w:rFonts w:ascii="Arial" w:hAnsi="Arial"/>
                <w:color w:val="000000"/>
                <w:sz w:val="18"/>
                <w:szCs w:val="18"/>
                <w:lang w:val="es-ES_tradnl" w:eastAsia="es-DO"/>
              </w:rPr>
              <w:t>Potencial escape de Gas SF6</w:t>
            </w:r>
          </w:p>
        </w:tc>
        <w:tc>
          <w:tcPr>
            <w:tcW w:w="1377" w:type="dxa"/>
            <w:noWrap/>
            <w:vAlign w:val="center"/>
            <w:hideMark/>
          </w:tcPr>
          <w:p w14:paraId="75916805" w14:textId="77777777" w:rsidR="000F3435" w:rsidRPr="003838BD" w:rsidRDefault="000F3435" w:rsidP="00391E5B">
            <w:pPr>
              <w:spacing w:line="240" w:lineRule="auto"/>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X</w:t>
            </w:r>
          </w:p>
        </w:tc>
        <w:tc>
          <w:tcPr>
            <w:tcW w:w="1107" w:type="dxa"/>
            <w:noWrap/>
            <w:vAlign w:val="center"/>
            <w:hideMark/>
          </w:tcPr>
          <w:p w14:paraId="6650823F" w14:textId="77777777" w:rsidR="000F3435" w:rsidRPr="003838BD" w:rsidRDefault="000F3435" w:rsidP="00391E5B">
            <w:pPr>
              <w:spacing w:line="240" w:lineRule="auto"/>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X</w:t>
            </w:r>
          </w:p>
        </w:tc>
        <w:tc>
          <w:tcPr>
            <w:tcW w:w="2188" w:type="dxa"/>
            <w:hideMark/>
          </w:tcPr>
          <w:p w14:paraId="39A1A399" w14:textId="77777777" w:rsidR="000F3435" w:rsidRPr="003838BD" w:rsidRDefault="000F3435" w:rsidP="000F3435">
            <w:pPr>
              <w:spacing w:line="240" w:lineRule="auto"/>
              <w:ind w:firstLine="0"/>
              <w:jc w:val="left"/>
              <w:cnfStyle w:val="000000000000" w:firstRow="0" w:lastRow="0" w:firstColumn="0" w:lastColumn="0" w:oddVBand="0" w:evenVBand="0" w:oddHBand="0"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●Monitores de Gas SF6</w:t>
            </w:r>
            <w:r w:rsidRPr="003838BD">
              <w:rPr>
                <w:rFonts w:ascii="Arial" w:hAnsi="Arial"/>
                <w:color w:val="000000"/>
                <w:sz w:val="18"/>
                <w:szCs w:val="18"/>
                <w:lang w:val="es-ES_tradnl" w:eastAsia="es-DO"/>
              </w:rPr>
              <w:br/>
              <w:t>●Monitoreo de la presión del Gas SF6</w:t>
            </w:r>
          </w:p>
        </w:tc>
        <w:tc>
          <w:tcPr>
            <w:tcW w:w="907" w:type="dxa"/>
            <w:vAlign w:val="center"/>
            <w:hideMark/>
          </w:tcPr>
          <w:p w14:paraId="090DEFF7" w14:textId="77777777" w:rsidR="000F3435" w:rsidRPr="003838BD" w:rsidRDefault="000F3435" w:rsidP="00391E5B">
            <w:pPr>
              <w:spacing w:line="240" w:lineRule="auto"/>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3</w:t>
            </w:r>
          </w:p>
        </w:tc>
        <w:tc>
          <w:tcPr>
            <w:tcW w:w="1307" w:type="dxa"/>
            <w:vAlign w:val="center"/>
            <w:hideMark/>
          </w:tcPr>
          <w:p w14:paraId="76BB7FDD" w14:textId="77777777" w:rsidR="000F3435" w:rsidRPr="003838BD" w:rsidRDefault="000F3435" w:rsidP="00391E5B">
            <w:pPr>
              <w:spacing w:line="240" w:lineRule="auto"/>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1</w:t>
            </w:r>
          </w:p>
        </w:tc>
        <w:tc>
          <w:tcPr>
            <w:tcW w:w="667" w:type="dxa"/>
            <w:vAlign w:val="center"/>
            <w:hideMark/>
          </w:tcPr>
          <w:p w14:paraId="122536C7" w14:textId="77777777" w:rsidR="000F3435" w:rsidRPr="003838BD" w:rsidRDefault="000F3435" w:rsidP="00391E5B">
            <w:pPr>
              <w:spacing w:line="240" w:lineRule="auto"/>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3</w:t>
            </w:r>
          </w:p>
        </w:tc>
        <w:tc>
          <w:tcPr>
            <w:tcW w:w="946" w:type="dxa"/>
            <w:shd w:val="clear" w:color="auto" w:fill="FFC000"/>
            <w:vAlign w:val="center"/>
            <w:hideMark/>
          </w:tcPr>
          <w:p w14:paraId="38B31C94" w14:textId="77777777" w:rsidR="000F3435" w:rsidRPr="003838BD" w:rsidRDefault="000F3435" w:rsidP="00391E5B">
            <w:pPr>
              <w:spacing w:line="240" w:lineRule="auto"/>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FFFFFF"/>
                <w:sz w:val="18"/>
                <w:szCs w:val="18"/>
                <w:lang w:val="es-ES_tradnl" w:eastAsia="es-DO"/>
              </w:rPr>
            </w:pPr>
            <w:r w:rsidRPr="003838BD">
              <w:rPr>
                <w:rFonts w:ascii="Arial" w:hAnsi="Arial"/>
                <w:color w:val="FFFFFF"/>
                <w:sz w:val="18"/>
                <w:szCs w:val="18"/>
                <w:lang w:val="es-ES_tradnl" w:eastAsia="es-DO"/>
              </w:rPr>
              <w:t>Moderado</w:t>
            </w:r>
          </w:p>
        </w:tc>
      </w:tr>
      <w:tr w:rsidR="000F3435" w:rsidRPr="003838BD" w14:paraId="54ADCF5E" w14:textId="77777777" w:rsidTr="00AB2A26">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2411" w:type="dxa"/>
            <w:noWrap/>
            <w:hideMark/>
          </w:tcPr>
          <w:p w14:paraId="4A775E0C" w14:textId="77777777" w:rsidR="000F3435" w:rsidRPr="003838BD" w:rsidRDefault="000F3435" w:rsidP="00391E5B">
            <w:pPr>
              <w:spacing w:line="240" w:lineRule="auto"/>
              <w:ind w:firstLine="0"/>
              <w:jc w:val="left"/>
              <w:rPr>
                <w:rFonts w:ascii="Arial" w:hAnsi="Arial"/>
                <w:color w:val="000000"/>
                <w:sz w:val="18"/>
                <w:szCs w:val="18"/>
                <w:lang w:val="es-ES_tradnl" w:eastAsia="es-DO"/>
              </w:rPr>
            </w:pPr>
            <w:r w:rsidRPr="003838BD">
              <w:rPr>
                <w:rFonts w:ascii="Arial" w:hAnsi="Arial"/>
                <w:color w:val="000000"/>
                <w:sz w:val="18"/>
                <w:szCs w:val="18"/>
                <w:lang w:val="es-ES_tradnl" w:eastAsia="es-DO"/>
              </w:rPr>
              <w:t xml:space="preserve">Potencial derrame de </w:t>
            </w:r>
            <w:r w:rsidR="00391E5B" w:rsidRPr="003838BD">
              <w:rPr>
                <w:rFonts w:ascii="Arial" w:hAnsi="Arial"/>
                <w:color w:val="000000"/>
                <w:sz w:val="18"/>
                <w:szCs w:val="18"/>
                <w:lang w:val="es-ES_tradnl" w:eastAsia="es-DO"/>
              </w:rPr>
              <w:t>H</w:t>
            </w:r>
            <w:r w:rsidRPr="003838BD">
              <w:rPr>
                <w:rFonts w:ascii="Arial" w:hAnsi="Arial"/>
                <w:color w:val="000000"/>
                <w:sz w:val="18"/>
                <w:szCs w:val="18"/>
                <w:lang w:val="es-ES_tradnl" w:eastAsia="es-DO"/>
              </w:rPr>
              <w:t>idrocarburos</w:t>
            </w:r>
          </w:p>
        </w:tc>
        <w:tc>
          <w:tcPr>
            <w:tcW w:w="1377" w:type="dxa"/>
            <w:noWrap/>
            <w:vAlign w:val="center"/>
            <w:hideMark/>
          </w:tcPr>
          <w:p w14:paraId="605FC2FB" w14:textId="77777777" w:rsidR="000F3435" w:rsidRPr="003838BD" w:rsidRDefault="000F3435" w:rsidP="00391E5B">
            <w:pPr>
              <w:spacing w:line="240" w:lineRule="auto"/>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X</w:t>
            </w:r>
          </w:p>
        </w:tc>
        <w:tc>
          <w:tcPr>
            <w:tcW w:w="1107" w:type="dxa"/>
            <w:noWrap/>
            <w:vAlign w:val="center"/>
            <w:hideMark/>
          </w:tcPr>
          <w:p w14:paraId="54C8021B" w14:textId="77777777" w:rsidR="000F3435" w:rsidRPr="003838BD" w:rsidRDefault="000F3435" w:rsidP="00391E5B">
            <w:pPr>
              <w:spacing w:line="240" w:lineRule="auto"/>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18"/>
                <w:szCs w:val="18"/>
                <w:lang w:val="es-ES_tradnl" w:eastAsia="es-DO"/>
              </w:rPr>
            </w:pPr>
          </w:p>
        </w:tc>
        <w:tc>
          <w:tcPr>
            <w:tcW w:w="2188" w:type="dxa"/>
            <w:hideMark/>
          </w:tcPr>
          <w:p w14:paraId="1805A75E" w14:textId="77777777" w:rsidR="000E7F2B" w:rsidRPr="003838BD" w:rsidRDefault="000E7F2B" w:rsidP="000F3435">
            <w:pPr>
              <w:spacing w:line="240" w:lineRule="auto"/>
              <w:ind w:firstLine="0"/>
              <w:jc w:val="left"/>
              <w:cnfStyle w:val="000000100000" w:firstRow="0" w:lastRow="0" w:firstColumn="0" w:lastColumn="0" w:oddVBand="0" w:evenVBand="0" w:oddHBand="1"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 Mantenimiento preventivo de los equipos y vehículos.</w:t>
            </w:r>
          </w:p>
          <w:p w14:paraId="2BF287A8" w14:textId="64EEEDE3" w:rsidR="000F3435" w:rsidRPr="003838BD" w:rsidRDefault="000E7F2B" w:rsidP="000F3435">
            <w:pPr>
              <w:spacing w:line="240" w:lineRule="auto"/>
              <w:ind w:firstLine="0"/>
              <w:jc w:val="left"/>
              <w:cnfStyle w:val="000000100000" w:firstRow="0" w:lastRow="0" w:firstColumn="0" w:lastColumn="0" w:oddVBand="0" w:evenVBand="0" w:oddHBand="1"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 xml:space="preserve">● </w:t>
            </w:r>
            <w:r w:rsidR="000F3435" w:rsidRPr="003838BD">
              <w:rPr>
                <w:rFonts w:ascii="Arial" w:hAnsi="Arial"/>
                <w:color w:val="000000"/>
                <w:sz w:val="18"/>
                <w:szCs w:val="18"/>
                <w:lang w:val="es-ES_tradnl" w:eastAsia="es-DO"/>
              </w:rPr>
              <w:t>Kit antiderrames</w:t>
            </w:r>
            <w:r w:rsidR="000F3435" w:rsidRPr="003838BD">
              <w:rPr>
                <w:rFonts w:ascii="Arial" w:hAnsi="Arial"/>
                <w:color w:val="000000"/>
                <w:sz w:val="18"/>
                <w:szCs w:val="18"/>
                <w:lang w:val="es-ES_tradnl" w:eastAsia="es-DO"/>
              </w:rPr>
              <w:br/>
              <w:t>● Entrenamientos y Charlas al persona</w:t>
            </w:r>
            <w:r w:rsidR="008E1F3A">
              <w:rPr>
                <w:rFonts w:ascii="Arial" w:hAnsi="Arial"/>
                <w:color w:val="000000"/>
                <w:sz w:val="18"/>
                <w:szCs w:val="18"/>
                <w:lang w:val="es-ES_tradnl" w:eastAsia="es-DO"/>
              </w:rPr>
              <w:t>l</w:t>
            </w:r>
            <w:r w:rsidR="000F3435" w:rsidRPr="003838BD">
              <w:rPr>
                <w:rFonts w:ascii="Arial" w:hAnsi="Arial"/>
                <w:color w:val="000000"/>
                <w:sz w:val="18"/>
                <w:szCs w:val="18"/>
                <w:lang w:val="es-ES_tradnl" w:eastAsia="es-DO"/>
              </w:rPr>
              <w:t>.</w:t>
            </w:r>
          </w:p>
        </w:tc>
        <w:tc>
          <w:tcPr>
            <w:tcW w:w="907" w:type="dxa"/>
            <w:vAlign w:val="center"/>
            <w:hideMark/>
          </w:tcPr>
          <w:p w14:paraId="124B0EF4" w14:textId="77777777" w:rsidR="000F3435" w:rsidRPr="003838BD" w:rsidRDefault="000F3435" w:rsidP="00391E5B">
            <w:pPr>
              <w:spacing w:line="240" w:lineRule="auto"/>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1</w:t>
            </w:r>
          </w:p>
        </w:tc>
        <w:tc>
          <w:tcPr>
            <w:tcW w:w="1307" w:type="dxa"/>
            <w:vAlign w:val="center"/>
            <w:hideMark/>
          </w:tcPr>
          <w:p w14:paraId="64894EBA" w14:textId="77777777" w:rsidR="000F3435" w:rsidRPr="003838BD" w:rsidRDefault="000F3435" w:rsidP="00391E5B">
            <w:pPr>
              <w:spacing w:line="240" w:lineRule="auto"/>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2</w:t>
            </w:r>
          </w:p>
        </w:tc>
        <w:tc>
          <w:tcPr>
            <w:tcW w:w="667" w:type="dxa"/>
            <w:vAlign w:val="center"/>
            <w:hideMark/>
          </w:tcPr>
          <w:p w14:paraId="029E163B" w14:textId="77777777" w:rsidR="000F3435" w:rsidRPr="003838BD" w:rsidRDefault="000F3435" w:rsidP="00391E5B">
            <w:pPr>
              <w:spacing w:line="240" w:lineRule="auto"/>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sz w:val="18"/>
                <w:szCs w:val="18"/>
                <w:lang w:val="es-ES_tradnl" w:eastAsia="es-DO"/>
              </w:rPr>
            </w:pPr>
            <w:r w:rsidRPr="003838BD">
              <w:rPr>
                <w:rFonts w:ascii="Arial" w:hAnsi="Arial"/>
                <w:color w:val="000000"/>
                <w:sz w:val="18"/>
                <w:szCs w:val="18"/>
                <w:lang w:val="es-ES_tradnl" w:eastAsia="es-DO"/>
              </w:rPr>
              <w:t>2</w:t>
            </w:r>
          </w:p>
        </w:tc>
        <w:tc>
          <w:tcPr>
            <w:tcW w:w="946" w:type="dxa"/>
            <w:shd w:val="clear" w:color="auto" w:fill="538135" w:themeFill="accent6" w:themeFillShade="BF"/>
            <w:vAlign w:val="center"/>
            <w:hideMark/>
          </w:tcPr>
          <w:p w14:paraId="05C7950D" w14:textId="77777777" w:rsidR="000F3435" w:rsidRPr="003838BD" w:rsidRDefault="000F3435" w:rsidP="00391E5B">
            <w:pPr>
              <w:spacing w:line="240" w:lineRule="auto"/>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FFFFFF"/>
                <w:sz w:val="18"/>
                <w:szCs w:val="18"/>
                <w:lang w:val="es-ES_tradnl" w:eastAsia="es-DO"/>
              </w:rPr>
            </w:pPr>
            <w:r w:rsidRPr="003838BD">
              <w:rPr>
                <w:rFonts w:ascii="Arial" w:hAnsi="Arial"/>
                <w:color w:val="FFFFFF"/>
                <w:sz w:val="18"/>
                <w:szCs w:val="18"/>
                <w:lang w:val="es-ES_tradnl" w:eastAsia="es-DO"/>
              </w:rPr>
              <w:t>Leve</w:t>
            </w:r>
          </w:p>
        </w:tc>
      </w:tr>
    </w:tbl>
    <w:p w14:paraId="2AF92A19" w14:textId="77777777" w:rsidR="000F3435" w:rsidRPr="003838BD" w:rsidRDefault="006435B9" w:rsidP="004F69DB">
      <w:pPr>
        <w:rPr>
          <w:shd w:val="clear" w:color="auto" w:fill="FF0000"/>
          <w:lang w:val="es-ES_tradnl"/>
        </w:rPr>
      </w:pPr>
      <w:r w:rsidRPr="003838BD">
        <w:rPr>
          <w:lang w:val="es-ES_tradnl"/>
        </w:rPr>
        <w:t xml:space="preserve"> </w:t>
      </w:r>
      <w:r w:rsidRPr="003838BD">
        <w:rPr>
          <w:shd w:val="clear" w:color="auto" w:fill="FF0000"/>
          <w:lang w:val="es-ES_tradnl"/>
        </w:rPr>
        <w:t xml:space="preserve"> </w:t>
      </w:r>
    </w:p>
    <w:p w14:paraId="33D0CD49" w14:textId="77777777" w:rsidR="00342828" w:rsidRPr="003838BD" w:rsidRDefault="005F5BB6" w:rsidP="00280686">
      <w:pPr>
        <w:pStyle w:val="Ttulo1"/>
        <w:numPr>
          <w:ilvl w:val="0"/>
          <w:numId w:val="32"/>
        </w:numPr>
        <w:rPr>
          <w:lang w:val="es-ES_tradnl"/>
        </w:rPr>
      </w:pPr>
      <w:bookmarkStart w:id="193" w:name="_Toc123195010"/>
      <w:bookmarkStart w:id="194" w:name="_Toc134626748"/>
      <w:r w:rsidRPr="003838BD">
        <w:rPr>
          <w:lang w:val="es-ES_tradnl"/>
        </w:rPr>
        <w:t>DESCRIPCIÓN DEL ENTORNO AMBIENTAL Y SOCIAL (500 MTS)</w:t>
      </w:r>
      <w:bookmarkEnd w:id="193"/>
      <w:bookmarkEnd w:id="194"/>
      <w:r w:rsidRPr="003838BD">
        <w:rPr>
          <w:lang w:val="es-ES_tradnl"/>
        </w:rPr>
        <w:t xml:space="preserve"> </w:t>
      </w:r>
    </w:p>
    <w:p w14:paraId="6C6038F1" w14:textId="77777777" w:rsidR="00016692" w:rsidRPr="003838BD" w:rsidRDefault="00016692" w:rsidP="00B559D0">
      <w:pPr>
        <w:spacing w:before="360" w:after="360"/>
        <w:ind w:firstLine="0"/>
        <w:rPr>
          <w:rFonts w:ascii="Arial" w:hAnsi="Arial"/>
          <w:lang w:val="es-ES_tradnl" w:eastAsia="es-ES"/>
        </w:rPr>
      </w:pPr>
      <w:r w:rsidRPr="003838BD">
        <w:rPr>
          <w:rFonts w:ascii="Arial" w:hAnsi="Arial"/>
          <w:lang w:val="es-ES_tradnl" w:eastAsia="es-ES"/>
        </w:rPr>
        <w:t xml:space="preserve">En la </w:t>
      </w:r>
      <w:r w:rsidR="00583C67" w:rsidRPr="003838BD">
        <w:rPr>
          <w:rFonts w:ascii="Arial" w:hAnsi="Arial"/>
          <w:lang w:val="es-ES_tradnl" w:eastAsia="es-ES"/>
        </w:rPr>
        <w:fldChar w:fldCharType="begin"/>
      </w:r>
      <w:r w:rsidR="00583C67" w:rsidRPr="003838BD">
        <w:rPr>
          <w:rFonts w:ascii="Arial" w:hAnsi="Arial"/>
          <w:lang w:val="es-ES_tradnl" w:eastAsia="es-ES"/>
        </w:rPr>
        <w:instrText xml:space="preserve"> REF _Ref123156404 \h  \* MERGEFORMAT </w:instrText>
      </w:r>
      <w:r w:rsidR="00583C67" w:rsidRPr="003838BD">
        <w:rPr>
          <w:rFonts w:ascii="Arial" w:hAnsi="Arial"/>
          <w:lang w:val="es-ES_tradnl" w:eastAsia="es-ES"/>
        </w:rPr>
      </w:r>
      <w:r w:rsidR="00583C67" w:rsidRPr="003838BD">
        <w:rPr>
          <w:rFonts w:ascii="Arial" w:hAnsi="Arial"/>
          <w:lang w:val="es-ES_tradnl" w:eastAsia="es-ES"/>
        </w:rPr>
        <w:fldChar w:fldCharType="separate"/>
      </w:r>
      <w:r w:rsidR="00123E61" w:rsidRPr="00123E61">
        <w:rPr>
          <w:rFonts w:ascii="Arial" w:hAnsi="Arial"/>
          <w:lang w:val="es-ES_tradnl" w:eastAsia="es-ES"/>
        </w:rPr>
        <w:t>Ilustración 6</w:t>
      </w:r>
      <w:r w:rsidR="00583C67" w:rsidRPr="003838BD">
        <w:rPr>
          <w:rFonts w:ascii="Arial" w:hAnsi="Arial"/>
          <w:lang w:val="es-ES_tradnl" w:eastAsia="es-ES"/>
        </w:rPr>
        <w:fldChar w:fldCharType="end"/>
      </w:r>
      <w:r w:rsidRPr="003838BD">
        <w:rPr>
          <w:rFonts w:ascii="Arial" w:hAnsi="Arial"/>
          <w:lang w:val="es-ES_tradnl" w:eastAsia="es-ES"/>
        </w:rPr>
        <w:t xml:space="preserve"> se muestra la ubicación de la </w:t>
      </w:r>
      <w:r w:rsidR="00683954">
        <w:rPr>
          <w:rFonts w:ascii="Arial" w:hAnsi="Arial"/>
          <w:lang w:val="es-ES_tradnl" w:eastAsia="es-ES"/>
        </w:rPr>
        <w:t>Centro de Operaciones,</w:t>
      </w:r>
      <w:r w:rsidR="00682C84" w:rsidRPr="003838BD">
        <w:rPr>
          <w:rFonts w:ascii="Arial" w:hAnsi="Arial"/>
          <w:lang w:val="es-ES_tradnl" w:eastAsia="es-ES"/>
        </w:rPr>
        <w:t xml:space="preserve"> donde se visualiza los lugares colindantes al Proyecto. </w:t>
      </w:r>
      <w:r w:rsidR="00E16769" w:rsidRPr="003838BD">
        <w:rPr>
          <w:rFonts w:ascii="Arial" w:hAnsi="Arial"/>
          <w:lang w:val="es-ES_tradnl" w:eastAsia="es-ES"/>
        </w:rPr>
        <w:t xml:space="preserve"> </w:t>
      </w:r>
    </w:p>
    <w:p w14:paraId="42756412" w14:textId="77777777" w:rsidR="008B7AD7" w:rsidRPr="003838BD" w:rsidRDefault="00A73587" w:rsidP="008B7AD7">
      <w:pPr>
        <w:keepNext/>
        <w:rPr>
          <w:lang w:val="es-ES_tradnl"/>
        </w:rPr>
      </w:pPr>
      <w:r w:rsidRPr="003838BD">
        <w:rPr>
          <w:noProof/>
          <w:lang w:val="es-DO" w:eastAsia="es-DO"/>
        </w:rPr>
        <w:lastRenderedPageBreak/>
        <mc:AlternateContent>
          <mc:Choice Requires="wps">
            <w:drawing>
              <wp:anchor distT="0" distB="0" distL="114300" distR="114300" simplePos="0" relativeHeight="251687936" behindDoc="0" locked="0" layoutInCell="1" allowOverlap="1" wp14:anchorId="5ACB95E5" wp14:editId="4F4262E2">
                <wp:simplePos x="0" y="0"/>
                <wp:positionH relativeFrom="column">
                  <wp:posOffset>2112453</wp:posOffset>
                </wp:positionH>
                <wp:positionV relativeFrom="paragraph">
                  <wp:posOffset>606545</wp:posOffset>
                </wp:positionV>
                <wp:extent cx="2126412" cy="2074653"/>
                <wp:effectExtent l="0" t="0" r="26670" b="20955"/>
                <wp:wrapNone/>
                <wp:docPr id="53" name="Elipse 53"/>
                <wp:cNvGraphicFramePr/>
                <a:graphic xmlns:a="http://schemas.openxmlformats.org/drawingml/2006/main">
                  <a:graphicData uri="http://schemas.microsoft.com/office/word/2010/wordprocessingShape">
                    <wps:wsp>
                      <wps:cNvSpPr/>
                      <wps:spPr>
                        <a:xfrm>
                          <a:off x="0" y="0"/>
                          <a:ext cx="2126412" cy="2074653"/>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5CF6A56E" id="Elipse 53" o:spid="_x0000_s1026" style="position:absolute;margin-left:166.35pt;margin-top:47.75pt;width:167.45pt;height:163.3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" filled="f" strokecolor="red" strokeweight="1pt">
                <v:stroke joinstyle="miter"/>
              </v:oval>
            </w:pict>
          </mc:Fallback>
        </mc:AlternateContent>
      </w:r>
      <w:r w:rsidRPr="003838BD">
        <w:rPr>
          <w:noProof/>
          <w:lang w:val="es-DO" w:eastAsia="es-DO"/>
        </w:rPr>
        <mc:AlternateContent>
          <mc:Choice Requires="wps">
            <w:drawing>
              <wp:anchor distT="0" distB="0" distL="114300" distR="114300" simplePos="0" relativeHeight="251688960" behindDoc="0" locked="0" layoutInCell="1" allowOverlap="1" wp14:anchorId="40D85922" wp14:editId="46E04FCF">
                <wp:simplePos x="0" y="0"/>
                <wp:positionH relativeFrom="column">
                  <wp:posOffset>2992120</wp:posOffset>
                </wp:positionH>
                <wp:positionV relativeFrom="paragraph">
                  <wp:posOffset>1490393</wp:posOffset>
                </wp:positionV>
                <wp:extent cx="163902" cy="202721"/>
                <wp:effectExtent l="0" t="0" r="26670" b="26035"/>
                <wp:wrapNone/>
                <wp:docPr id="54" name="Rectángulo 54"/>
                <wp:cNvGraphicFramePr/>
                <a:graphic xmlns:a="http://schemas.openxmlformats.org/drawingml/2006/main">
                  <a:graphicData uri="http://schemas.microsoft.com/office/word/2010/wordprocessingShape">
                    <wps:wsp>
                      <wps:cNvSpPr/>
                      <wps:spPr>
                        <a:xfrm>
                          <a:off x="0" y="0"/>
                          <a:ext cx="163902" cy="202721"/>
                        </a:xfrm>
                        <a:prstGeom prst="re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70D9468B" id="Rectángulo 54" o:spid="_x0000_s1026" style="position:absolute;margin-left:235.6pt;margin-top:117.35pt;width:12.9pt;height:15.95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" fillcolor="red" strokecolor="red" strokeweight="1pt"/>
            </w:pict>
          </mc:Fallback>
        </mc:AlternateContent>
      </w:r>
      <w:r w:rsidR="0049505F" w:rsidRPr="003838BD">
        <w:rPr>
          <w:noProof/>
          <w:lang w:val="es-DO" w:eastAsia="es-DO"/>
        </w:rPr>
        <w:drawing>
          <wp:inline distT="0" distB="0" distL="0" distR="0" wp14:anchorId="2662859A" wp14:editId="2CAC30C6">
            <wp:extent cx="5045561" cy="2893695"/>
            <wp:effectExtent l="0" t="0" r="3175" b="1905"/>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srcRect l="8492" t="9134" r="4374" b="2033"/>
                    <a:stretch/>
                  </pic:blipFill>
                  <pic:spPr bwMode="auto">
                    <a:xfrm>
                      <a:off x="0" y="0"/>
                      <a:ext cx="5046722" cy="2894361"/>
                    </a:xfrm>
                    <a:prstGeom prst="rect">
                      <a:avLst/>
                    </a:prstGeom>
                    <a:ln>
                      <a:noFill/>
                    </a:ln>
                    <a:extLst>
                      <a:ext uri="{53640926-AAD7-44D8-BBD7-CCE9431645EC}">
                        <a14:shadowObscured xmlns:a14="http://schemas.microsoft.com/office/drawing/2010/main"/>
                      </a:ext>
                    </a:extLst>
                  </pic:spPr>
                </pic:pic>
              </a:graphicData>
            </a:graphic>
          </wp:inline>
        </w:drawing>
      </w:r>
    </w:p>
    <w:p w14:paraId="2C8CDD62" w14:textId="77777777" w:rsidR="005B35D4" w:rsidRPr="003838BD" w:rsidRDefault="008B7AD7" w:rsidP="008B7AD7">
      <w:pPr>
        <w:pStyle w:val="Descripcin"/>
        <w:jc w:val="center"/>
        <w:rPr>
          <w:highlight w:val="darkGray"/>
          <w:lang w:val="es-ES_tradnl"/>
        </w:rPr>
      </w:pPr>
      <w:bookmarkStart w:id="195" w:name="_Ref123156404"/>
      <w:r w:rsidRPr="003838BD">
        <w:rPr>
          <w:rFonts w:cs="Arial"/>
          <w:szCs w:val="20"/>
          <w:lang w:val="es-ES_tradnl"/>
        </w:rPr>
        <w:t xml:space="preserve">Ilustración </w:t>
      </w:r>
      <w:r w:rsidR="00E32C1B" w:rsidRPr="003838BD">
        <w:rPr>
          <w:rFonts w:cs="Arial"/>
          <w:szCs w:val="20"/>
          <w:lang w:val="es-ES_tradnl"/>
        </w:rPr>
        <w:fldChar w:fldCharType="begin"/>
      </w:r>
      <w:r w:rsidR="00E32C1B" w:rsidRPr="003838BD">
        <w:rPr>
          <w:rFonts w:cs="Arial"/>
          <w:szCs w:val="20"/>
          <w:lang w:val="es-ES_tradnl"/>
        </w:rPr>
        <w:instrText xml:space="preserve"> SEQ Ilustración \* ARABIC </w:instrText>
      </w:r>
      <w:r w:rsidR="00E32C1B" w:rsidRPr="003838BD">
        <w:rPr>
          <w:rFonts w:cs="Arial"/>
          <w:szCs w:val="20"/>
          <w:lang w:val="es-ES_tradnl"/>
        </w:rPr>
        <w:fldChar w:fldCharType="separate"/>
      </w:r>
      <w:r w:rsidR="00DD28EA">
        <w:rPr>
          <w:rFonts w:cs="Arial"/>
          <w:noProof/>
          <w:szCs w:val="20"/>
          <w:lang w:val="es-ES_tradnl"/>
        </w:rPr>
        <w:t>6</w:t>
      </w:r>
      <w:r w:rsidR="00E32C1B" w:rsidRPr="003838BD">
        <w:rPr>
          <w:rFonts w:cs="Arial"/>
          <w:szCs w:val="20"/>
          <w:lang w:val="es-ES_tradnl"/>
        </w:rPr>
        <w:fldChar w:fldCharType="end"/>
      </w:r>
      <w:bookmarkEnd w:id="195"/>
      <w:r w:rsidRPr="003838BD">
        <w:rPr>
          <w:rFonts w:cs="Arial"/>
          <w:szCs w:val="20"/>
          <w:lang w:val="es-ES_tradnl"/>
        </w:rPr>
        <w:t xml:space="preserve">. Ubicación Subestación </w:t>
      </w:r>
      <w:r w:rsidR="00A73587" w:rsidRPr="003838BD">
        <w:rPr>
          <w:rFonts w:cs="Arial"/>
          <w:szCs w:val="20"/>
          <w:lang w:val="es-ES_tradnl"/>
        </w:rPr>
        <w:t>Centro de Operaciones</w:t>
      </w:r>
      <w:r w:rsidR="00A73587" w:rsidRPr="003838BD">
        <w:rPr>
          <w:lang w:val="es-ES_tradnl"/>
        </w:rPr>
        <w:t>.</w:t>
      </w:r>
    </w:p>
    <w:p w14:paraId="3315C016" w14:textId="77777777" w:rsidR="00FC6871" w:rsidRPr="003838BD" w:rsidRDefault="00A15AEC" w:rsidP="00A35C06">
      <w:pPr>
        <w:pStyle w:val="Ttulo2"/>
      </w:pPr>
      <w:bookmarkStart w:id="196" w:name="_Toc123195011"/>
      <w:bookmarkStart w:id="197" w:name="_Toc134626749"/>
      <w:r w:rsidRPr="003838BD">
        <w:t>U</w:t>
      </w:r>
      <w:r w:rsidR="00342828" w:rsidRPr="003838BD">
        <w:t>sos</w:t>
      </w:r>
      <w:r w:rsidRPr="003838BD">
        <w:t xml:space="preserve"> de Suelo de los S</w:t>
      </w:r>
      <w:r w:rsidR="00342828" w:rsidRPr="003838BD">
        <w:t xml:space="preserve">olares </w:t>
      </w:r>
      <w:r w:rsidRPr="003838BD">
        <w:t>C</w:t>
      </w:r>
      <w:r w:rsidR="00FC6871" w:rsidRPr="003838BD">
        <w:t>olindantes</w:t>
      </w:r>
      <w:bookmarkEnd w:id="196"/>
      <w:bookmarkEnd w:id="197"/>
    </w:p>
    <w:p w14:paraId="6476CA68" w14:textId="77777777" w:rsidR="0089497D" w:rsidRDefault="00682C84" w:rsidP="00A73587">
      <w:pPr>
        <w:spacing w:before="360" w:after="360"/>
        <w:ind w:firstLine="0"/>
        <w:rPr>
          <w:rFonts w:ascii="Arial" w:hAnsi="Arial"/>
          <w:lang w:val="es-ES_tradnl"/>
        </w:rPr>
      </w:pPr>
      <w:r w:rsidRPr="003838BD">
        <w:rPr>
          <w:rFonts w:ascii="Arial" w:hAnsi="Arial"/>
          <w:lang w:val="es-ES_tradnl"/>
        </w:rPr>
        <w:t>Como se puede ver en la imagen en las inmediaciones del Proyecto no hay presencia de comunidades</w:t>
      </w:r>
      <w:r w:rsidR="00843F32" w:rsidRPr="003838BD">
        <w:rPr>
          <w:rFonts w:ascii="Arial" w:hAnsi="Arial"/>
          <w:lang w:val="es-ES_tradnl"/>
        </w:rPr>
        <w:t xml:space="preserve"> aledañas</w:t>
      </w:r>
      <w:r w:rsidRPr="003838BD">
        <w:rPr>
          <w:rFonts w:ascii="Arial" w:hAnsi="Arial"/>
          <w:lang w:val="es-ES_tradnl"/>
        </w:rPr>
        <w:t xml:space="preserve">, la misma colinda </w:t>
      </w:r>
      <w:r w:rsidR="00A73587" w:rsidRPr="003838BD">
        <w:rPr>
          <w:rFonts w:ascii="Arial" w:hAnsi="Arial"/>
          <w:lang w:val="es-ES_tradnl"/>
        </w:rPr>
        <w:t xml:space="preserve">al </w:t>
      </w:r>
      <w:r w:rsidR="00BA2E0F">
        <w:rPr>
          <w:rFonts w:ascii="Arial" w:hAnsi="Arial"/>
          <w:lang w:val="es-ES_tradnl"/>
        </w:rPr>
        <w:t>N</w:t>
      </w:r>
      <w:r w:rsidR="00A73587" w:rsidRPr="003838BD">
        <w:rPr>
          <w:rFonts w:ascii="Arial" w:hAnsi="Arial"/>
          <w:lang w:val="es-ES_tradnl"/>
        </w:rPr>
        <w:t xml:space="preserve">orte con el Centro de Control de Energía de la Empresa de Transmisión Eléctrica Dominicana (ETED), al </w:t>
      </w:r>
      <w:r w:rsidR="00BA2E0F">
        <w:rPr>
          <w:rFonts w:ascii="Arial" w:hAnsi="Arial"/>
          <w:lang w:val="es-ES_tradnl"/>
        </w:rPr>
        <w:t>O</w:t>
      </w:r>
      <w:r w:rsidR="00A73587" w:rsidRPr="003838BD">
        <w:rPr>
          <w:rFonts w:ascii="Arial" w:hAnsi="Arial"/>
          <w:lang w:val="es-ES_tradnl"/>
        </w:rPr>
        <w:t xml:space="preserve">este con el Club CDEEE Julio Sauri, al </w:t>
      </w:r>
      <w:r w:rsidR="00BA2E0F">
        <w:rPr>
          <w:rFonts w:ascii="Arial" w:hAnsi="Arial"/>
          <w:lang w:val="es-ES_tradnl"/>
        </w:rPr>
        <w:t>S</w:t>
      </w:r>
      <w:r w:rsidR="00A73587" w:rsidRPr="003838BD">
        <w:rPr>
          <w:rFonts w:ascii="Arial" w:hAnsi="Arial"/>
          <w:lang w:val="es-ES_tradnl"/>
        </w:rPr>
        <w:t xml:space="preserve">ur con el Ministerio de Medio Ambiente y Recursos Naturales y al </w:t>
      </w:r>
      <w:r w:rsidR="00BA2E0F">
        <w:rPr>
          <w:rFonts w:ascii="Arial" w:hAnsi="Arial"/>
          <w:lang w:val="es-ES_tradnl"/>
        </w:rPr>
        <w:t>E</w:t>
      </w:r>
      <w:r w:rsidR="00A73587" w:rsidRPr="003838BD">
        <w:rPr>
          <w:rFonts w:ascii="Arial" w:hAnsi="Arial"/>
          <w:lang w:val="es-ES_tradnl"/>
        </w:rPr>
        <w:t>ste con el Parque Mirador Sur.</w:t>
      </w:r>
    </w:p>
    <w:p w14:paraId="3C3FDD62" w14:textId="77777777" w:rsidR="003A1456" w:rsidRPr="003838BD" w:rsidRDefault="003A1456" w:rsidP="00A73587">
      <w:pPr>
        <w:spacing w:before="360" w:after="360"/>
        <w:ind w:firstLine="0"/>
        <w:rPr>
          <w:rFonts w:ascii="Arial" w:hAnsi="Arial"/>
          <w:lang w:val="es-ES_tradnl"/>
        </w:rPr>
      </w:pPr>
    </w:p>
    <w:p w14:paraId="791CDE20" w14:textId="77777777" w:rsidR="00342828" w:rsidRPr="003838BD" w:rsidRDefault="00352AAF" w:rsidP="00A35C06">
      <w:pPr>
        <w:pStyle w:val="Ttulo2"/>
      </w:pPr>
      <w:bookmarkStart w:id="198" w:name="_Toc123195012"/>
      <w:bookmarkStart w:id="199" w:name="_Toc134626750"/>
      <w:r w:rsidRPr="003838BD">
        <w:t>Áreas</w:t>
      </w:r>
      <w:r w:rsidR="00342828" w:rsidRPr="003838BD">
        <w:t xml:space="preserve"> vulnerables a </w:t>
      </w:r>
      <w:r w:rsidRPr="003838BD">
        <w:t>deslizamientos</w:t>
      </w:r>
      <w:r w:rsidR="00342828" w:rsidRPr="003838BD">
        <w:t xml:space="preserve"> e inundaciones</w:t>
      </w:r>
      <w:bookmarkEnd w:id="198"/>
      <w:bookmarkEnd w:id="199"/>
    </w:p>
    <w:p w14:paraId="6382768C" w14:textId="77777777" w:rsidR="00BA2E0F" w:rsidRPr="003838BD" w:rsidRDefault="00BA2E0F" w:rsidP="00B559D0">
      <w:pPr>
        <w:spacing w:before="360" w:after="360"/>
        <w:ind w:firstLine="0"/>
        <w:rPr>
          <w:rFonts w:ascii="Arial" w:hAnsi="Arial"/>
          <w:lang w:val="es-ES_tradnl"/>
        </w:rPr>
      </w:pPr>
      <w:r>
        <w:rPr>
          <w:rFonts w:ascii="Arial" w:hAnsi="Arial"/>
          <w:lang w:val="es-ES_tradnl"/>
        </w:rPr>
        <w:t xml:space="preserve">En el marco del financiamiento del BID, se realizó una evaluación a través de una entidad europea que tiene una alianza con este organismo multilateral y se determinó que la ubicación propuesta para </w:t>
      </w:r>
      <w:r w:rsidR="00C1524F">
        <w:rPr>
          <w:rFonts w:ascii="Arial" w:hAnsi="Arial"/>
          <w:lang w:val="es-ES_tradnl"/>
        </w:rPr>
        <w:t>construir</w:t>
      </w:r>
      <w:r>
        <w:rPr>
          <w:rFonts w:ascii="Arial" w:hAnsi="Arial"/>
          <w:lang w:val="es-ES_tradnl"/>
        </w:rPr>
        <w:t xml:space="preserve"> la subestación no presenta riesgos a deslizamientos e inundaciones.</w:t>
      </w:r>
    </w:p>
    <w:p w14:paraId="1F0ABBB1" w14:textId="77777777" w:rsidR="00342828" w:rsidRPr="003838BD" w:rsidRDefault="00352AAF" w:rsidP="00A35C06">
      <w:pPr>
        <w:pStyle w:val="Ttulo2"/>
      </w:pPr>
      <w:bookmarkStart w:id="200" w:name="_Toc123195013"/>
      <w:bookmarkStart w:id="201" w:name="_Toc134626751"/>
      <w:r w:rsidRPr="003838BD">
        <w:lastRenderedPageBreak/>
        <w:t>Ríos</w:t>
      </w:r>
      <w:r w:rsidR="00342828" w:rsidRPr="003838BD">
        <w:t xml:space="preserve"> o humedales</w:t>
      </w:r>
      <w:bookmarkEnd w:id="200"/>
      <w:bookmarkEnd w:id="201"/>
    </w:p>
    <w:p w14:paraId="79CF3F2D" w14:textId="77777777" w:rsidR="00682C84" w:rsidRPr="003838BD" w:rsidRDefault="00682C84" w:rsidP="00B559D0">
      <w:pPr>
        <w:pStyle w:val="Prrafodelista"/>
        <w:spacing w:before="360" w:after="360" w:line="360" w:lineRule="auto"/>
        <w:ind w:left="0"/>
        <w:contextualSpacing w:val="0"/>
        <w:jc w:val="both"/>
        <w:rPr>
          <w:rFonts w:ascii="Arial" w:hAnsi="Arial" w:cs="Arial"/>
          <w:b/>
          <w:sz w:val="24"/>
          <w:szCs w:val="24"/>
          <w:highlight w:val="yellow"/>
          <w:lang w:val="es-ES_tradnl"/>
        </w:rPr>
      </w:pPr>
      <w:r w:rsidRPr="003838BD">
        <w:rPr>
          <w:rFonts w:ascii="Arial" w:eastAsia="Times New Roman" w:hAnsi="Arial" w:cs="Arial"/>
          <w:sz w:val="24"/>
          <w:szCs w:val="24"/>
          <w:lang w:val="es-ES_tradnl" w:eastAsia="es-MX"/>
        </w:rPr>
        <w:t xml:space="preserve">En las áreas colindantes al Proyecto no hay presencia de </w:t>
      </w:r>
      <w:r w:rsidR="00C86C73" w:rsidRPr="003838BD">
        <w:rPr>
          <w:rFonts w:ascii="Arial" w:eastAsia="Times New Roman" w:hAnsi="Arial" w:cs="Arial"/>
          <w:sz w:val="24"/>
          <w:szCs w:val="24"/>
          <w:lang w:val="es-ES_tradnl" w:eastAsia="es-MX"/>
        </w:rPr>
        <w:t>r</w:t>
      </w:r>
      <w:r w:rsidRPr="003838BD">
        <w:rPr>
          <w:rFonts w:ascii="Arial" w:eastAsia="Times New Roman" w:hAnsi="Arial" w:cs="Arial"/>
          <w:sz w:val="24"/>
          <w:szCs w:val="24"/>
          <w:lang w:val="es-ES_tradnl" w:eastAsia="es-MX"/>
        </w:rPr>
        <w:t>íos o humedales.</w:t>
      </w:r>
    </w:p>
    <w:p w14:paraId="1EB7A54C" w14:textId="77777777" w:rsidR="00342828" w:rsidRPr="003838BD" w:rsidRDefault="00342828" w:rsidP="00A35C06">
      <w:pPr>
        <w:pStyle w:val="Ttulo2"/>
      </w:pPr>
      <w:bookmarkStart w:id="202" w:name="_Toc123195014"/>
      <w:bookmarkStart w:id="203" w:name="_Toc134626752"/>
      <w:r w:rsidRPr="003838BD">
        <w:t>Cañadas</w:t>
      </w:r>
      <w:bookmarkEnd w:id="202"/>
      <w:bookmarkEnd w:id="203"/>
    </w:p>
    <w:p w14:paraId="064D2982" w14:textId="77777777" w:rsidR="00682C84" w:rsidRPr="003838BD" w:rsidRDefault="00682C84" w:rsidP="00B559D0">
      <w:pPr>
        <w:pStyle w:val="Prrafodelista"/>
        <w:spacing w:before="360" w:after="360" w:line="360" w:lineRule="auto"/>
        <w:ind w:left="0"/>
        <w:contextualSpacing w:val="0"/>
        <w:jc w:val="both"/>
        <w:rPr>
          <w:rFonts w:ascii="Arial" w:eastAsia="Times New Roman" w:hAnsi="Arial" w:cs="Arial"/>
          <w:sz w:val="24"/>
          <w:szCs w:val="24"/>
          <w:lang w:val="es-ES_tradnl" w:eastAsia="es-MX"/>
        </w:rPr>
      </w:pPr>
      <w:r w:rsidRPr="003838BD">
        <w:rPr>
          <w:rFonts w:ascii="Arial" w:eastAsia="Times New Roman" w:hAnsi="Arial" w:cs="Arial"/>
          <w:sz w:val="24"/>
          <w:szCs w:val="24"/>
          <w:lang w:val="es-ES_tradnl" w:eastAsia="es-MX"/>
        </w:rPr>
        <w:t xml:space="preserve">En las áreas colindantes al Proyecto no hay presencia de </w:t>
      </w:r>
      <w:r w:rsidR="002E788A" w:rsidRPr="003838BD">
        <w:rPr>
          <w:rFonts w:ascii="Arial" w:eastAsia="Times New Roman" w:hAnsi="Arial" w:cs="Arial"/>
          <w:sz w:val="24"/>
          <w:szCs w:val="24"/>
          <w:lang w:val="es-ES_tradnl" w:eastAsia="es-MX"/>
        </w:rPr>
        <w:t>cañadas</w:t>
      </w:r>
      <w:r w:rsidRPr="003838BD">
        <w:rPr>
          <w:rFonts w:ascii="Arial" w:eastAsia="Times New Roman" w:hAnsi="Arial" w:cs="Arial"/>
          <w:sz w:val="24"/>
          <w:szCs w:val="24"/>
          <w:lang w:val="es-ES_tradnl" w:eastAsia="es-MX"/>
        </w:rPr>
        <w:t>.</w:t>
      </w:r>
    </w:p>
    <w:p w14:paraId="593E0BFC" w14:textId="77777777" w:rsidR="00342828" w:rsidRPr="003838BD" w:rsidRDefault="00A15AEC" w:rsidP="00A35C06">
      <w:pPr>
        <w:pStyle w:val="Ttulo2"/>
      </w:pPr>
      <w:bookmarkStart w:id="204" w:name="_Toc123195015"/>
      <w:bookmarkStart w:id="205" w:name="_Toc134626753"/>
      <w:r w:rsidRPr="003838BD">
        <w:t>Escuelas, H</w:t>
      </w:r>
      <w:r w:rsidR="00342828" w:rsidRPr="003838BD">
        <w:t>ospitales</w:t>
      </w:r>
      <w:bookmarkEnd w:id="204"/>
      <w:bookmarkEnd w:id="205"/>
    </w:p>
    <w:p w14:paraId="3C5E9F62" w14:textId="77777777" w:rsidR="004E2F9E" w:rsidRPr="003838BD" w:rsidRDefault="00084060" w:rsidP="00B559D0">
      <w:pPr>
        <w:spacing w:before="360" w:after="360"/>
        <w:ind w:firstLine="0"/>
        <w:rPr>
          <w:rFonts w:ascii="Arial" w:hAnsi="Arial"/>
          <w:lang w:val="es-ES_tradnl"/>
        </w:rPr>
      </w:pPr>
      <w:r w:rsidRPr="003838BD">
        <w:rPr>
          <w:rFonts w:ascii="Arial" w:hAnsi="Arial"/>
          <w:lang w:val="es-ES_tradnl"/>
        </w:rPr>
        <w:t>En las inmediaciones al proyecto no hay presencia de hospitales.</w:t>
      </w:r>
    </w:p>
    <w:p w14:paraId="15154E77" w14:textId="77777777" w:rsidR="004E2F9E" w:rsidRPr="003838BD" w:rsidRDefault="00A73587" w:rsidP="00B559D0">
      <w:pPr>
        <w:spacing w:before="360" w:after="360"/>
        <w:ind w:firstLine="0"/>
        <w:rPr>
          <w:rFonts w:ascii="Arial" w:hAnsi="Arial"/>
          <w:lang w:val="es-ES_tradnl"/>
        </w:rPr>
      </w:pPr>
      <w:r w:rsidRPr="003838BD">
        <w:rPr>
          <w:rFonts w:ascii="Arial" w:hAnsi="Arial"/>
          <w:lang w:val="es-ES_tradnl"/>
        </w:rPr>
        <w:t>La</w:t>
      </w:r>
      <w:r w:rsidR="00084060" w:rsidRPr="003838BD">
        <w:rPr>
          <w:rFonts w:ascii="Arial" w:hAnsi="Arial"/>
          <w:lang w:val="es-ES_tradnl"/>
        </w:rPr>
        <w:t xml:space="preserve"> escuela</w:t>
      </w:r>
      <w:r w:rsidRPr="003838BD">
        <w:rPr>
          <w:rFonts w:ascii="Arial" w:hAnsi="Arial"/>
          <w:lang w:val="es-ES_tradnl"/>
        </w:rPr>
        <w:t xml:space="preserve"> que se encuentra más cercano al proyecto </w:t>
      </w:r>
      <w:r w:rsidR="00084060" w:rsidRPr="003838BD">
        <w:rPr>
          <w:rFonts w:ascii="Arial" w:hAnsi="Arial"/>
          <w:lang w:val="es-ES_tradnl"/>
        </w:rPr>
        <w:t xml:space="preserve">es la </w:t>
      </w:r>
      <w:r w:rsidRPr="003838BD">
        <w:rPr>
          <w:rFonts w:ascii="Arial" w:hAnsi="Arial"/>
          <w:lang w:val="es-ES_tradnl"/>
        </w:rPr>
        <w:t>Escuela Técnico Profesional Movearte</w:t>
      </w:r>
      <w:r w:rsidR="00084060" w:rsidRPr="003838BD">
        <w:rPr>
          <w:rFonts w:ascii="Arial" w:hAnsi="Arial"/>
          <w:lang w:val="es-ES_tradnl"/>
        </w:rPr>
        <w:t xml:space="preserve">, a uno 357 mts lineales del proyecto. </w:t>
      </w:r>
    </w:p>
    <w:p w14:paraId="6D6FF93A" w14:textId="77777777" w:rsidR="00DA1116" w:rsidRPr="003838BD" w:rsidRDefault="00DA1116" w:rsidP="00A35C06">
      <w:pPr>
        <w:pStyle w:val="Ttulo2"/>
      </w:pPr>
      <w:bookmarkStart w:id="206" w:name="_Toc134626754"/>
      <w:r w:rsidRPr="003838BD">
        <w:t xml:space="preserve">Inventario de </w:t>
      </w:r>
      <w:r w:rsidR="00B23653" w:rsidRPr="003838BD">
        <w:t>especies a</w:t>
      </w:r>
      <w:r w:rsidR="009F4C78" w:rsidRPr="003838BD">
        <w:t xml:space="preserve"> desplazar</w:t>
      </w:r>
      <w:bookmarkEnd w:id="206"/>
      <w:r w:rsidR="009F4C78" w:rsidRPr="003838BD">
        <w:t xml:space="preserve"> </w:t>
      </w:r>
    </w:p>
    <w:p w14:paraId="7BB929A4" w14:textId="77777777" w:rsidR="00DA1116" w:rsidRPr="003838BD" w:rsidRDefault="00DA1116" w:rsidP="00DA1116">
      <w:pPr>
        <w:ind w:firstLine="0"/>
        <w:rPr>
          <w:rFonts w:ascii="Arial" w:hAnsi="Arial"/>
          <w:lang w:val="es-ES_tradnl"/>
        </w:rPr>
      </w:pPr>
      <w:r w:rsidRPr="003838BD">
        <w:rPr>
          <w:rFonts w:ascii="Arial" w:hAnsi="Arial"/>
          <w:lang w:val="es-ES_tradnl"/>
        </w:rPr>
        <w:t>Durante el proceso de preparación del solar para el desarrollo de la subestación eléctrica será necesario desplazar:</w:t>
      </w:r>
    </w:p>
    <w:tbl>
      <w:tblPr>
        <w:tblW w:w="0" w:type="auto"/>
        <w:tblLayout w:type="fixed"/>
        <w:tblCellMar>
          <w:left w:w="0" w:type="dxa"/>
          <w:right w:w="0" w:type="dxa"/>
        </w:tblCellMar>
        <w:tblLook w:val="04A0" w:firstRow="1" w:lastRow="0" w:firstColumn="1" w:lastColumn="0" w:noHBand="0" w:noVBand="1"/>
      </w:tblPr>
      <w:tblGrid>
        <w:gridCol w:w="1266"/>
        <w:gridCol w:w="1833"/>
        <w:gridCol w:w="1646"/>
        <w:gridCol w:w="1825"/>
        <w:gridCol w:w="2492"/>
      </w:tblGrid>
      <w:tr w:rsidR="00DA1116" w:rsidRPr="003838BD" w14:paraId="6032172E" w14:textId="77777777" w:rsidTr="00C32506">
        <w:trPr>
          <w:trHeight w:val="241"/>
        </w:trPr>
        <w:tc>
          <w:tcPr>
            <w:tcW w:w="126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97F7749" w14:textId="77777777" w:rsidR="00DA1116" w:rsidRPr="003838BD" w:rsidRDefault="00DA1116" w:rsidP="00C32506">
            <w:pPr>
              <w:ind w:firstLine="0"/>
              <w:jc w:val="center"/>
              <w:rPr>
                <w:b/>
                <w:bCs/>
                <w:lang w:val="es-ES_tradnl"/>
              </w:rPr>
            </w:pPr>
            <w:r w:rsidRPr="003838BD">
              <w:rPr>
                <w:b/>
                <w:bCs/>
                <w:lang w:val="es-ES_tradnl"/>
              </w:rPr>
              <w:t>Cantidad</w:t>
            </w:r>
          </w:p>
        </w:tc>
        <w:tc>
          <w:tcPr>
            <w:tcW w:w="183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A0FE4FC" w14:textId="77777777" w:rsidR="00DA1116" w:rsidRPr="003838BD" w:rsidRDefault="00DA1116" w:rsidP="00C32506">
            <w:pPr>
              <w:ind w:firstLine="0"/>
              <w:jc w:val="center"/>
              <w:rPr>
                <w:b/>
                <w:bCs/>
                <w:lang w:val="es-ES_tradnl"/>
              </w:rPr>
            </w:pPr>
            <w:r w:rsidRPr="003838BD">
              <w:rPr>
                <w:b/>
                <w:bCs/>
                <w:lang w:val="es-ES_tradnl"/>
              </w:rPr>
              <w:t>Diámetros (cm)</w:t>
            </w:r>
          </w:p>
        </w:tc>
        <w:tc>
          <w:tcPr>
            <w:tcW w:w="164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ED0A3F6" w14:textId="77777777" w:rsidR="00DA1116" w:rsidRPr="003838BD" w:rsidRDefault="00DA1116" w:rsidP="00C32506">
            <w:pPr>
              <w:ind w:firstLine="0"/>
              <w:jc w:val="center"/>
              <w:rPr>
                <w:b/>
                <w:bCs/>
                <w:lang w:val="es-ES_tradnl"/>
              </w:rPr>
            </w:pPr>
            <w:r w:rsidRPr="003838BD">
              <w:rPr>
                <w:b/>
                <w:bCs/>
                <w:lang w:val="es-ES_tradnl"/>
              </w:rPr>
              <w:t>Alturas (m)</w:t>
            </w:r>
          </w:p>
        </w:tc>
        <w:tc>
          <w:tcPr>
            <w:tcW w:w="182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52EFD7E" w14:textId="77777777" w:rsidR="00DA1116" w:rsidRPr="003838BD" w:rsidRDefault="00DA1116" w:rsidP="00C32506">
            <w:pPr>
              <w:ind w:firstLine="0"/>
              <w:jc w:val="center"/>
              <w:rPr>
                <w:b/>
                <w:bCs/>
                <w:lang w:val="es-ES_tradnl"/>
              </w:rPr>
            </w:pPr>
            <w:r w:rsidRPr="003838BD">
              <w:rPr>
                <w:b/>
                <w:bCs/>
                <w:lang w:val="es-ES_tradnl"/>
              </w:rPr>
              <w:t>Nombre común</w:t>
            </w:r>
          </w:p>
        </w:tc>
        <w:tc>
          <w:tcPr>
            <w:tcW w:w="249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6BF9E8B" w14:textId="77777777" w:rsidR="00DA1116" w:rsidRPr="003838BD" w:rsidRDefault="00DA1116" w:rsidP="00C32506">
            <w:pPr>
              <w:ind w:firstLine="0"/>
              <w:jc w:val="center"/>
              <w:rPr>
                <w:b/>
                <w:bCs/>
                <w:lang w:val="es-ES_tradnl"/>
              </w:rPr>
            </w:pPr>
            <w:r w:rsidRPr="003838BD">
              <w:rPr>
                <w:b/>
                <w:bCs/>
                <w:lang w:val="es-ES_tradnl"/>
              </w:rPr>
              <w:t>Nombre científico</w:t>
            </w:r>
          </w:p>
        </w:tc>
      </w:tr>
      <w:tr w:rsidR="00DA1116" w:rsidRPr="003838BD" w14:paraId="224BBAB8" w14:textId="77777777" w:rsidTr="00CA6E6D">
        <w:tc>
          <w:tcPr>
            <w:tcW w:w="126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CB033FF" w14:textId="77777777" w:rsidR="00DA1116" w:rsidRPr="003838BD" w:rsidRDefault="00DA1116" w:rsidP="00CA6E6D">
            <w:pPr>
              <w:ind w:firstLine="0"/>
              <w:jc w:val="center"/>
              <w:rPr>
                <w:lang w:val="es-ES_tradnl"/>
              </w:rPr>
            </w:pPr>
            <w:r w:rsidRPr="003838BD">
              <w:rPr>
                <w:lang w:val="es-ES_tradnl"/>
              </w:rPr>
              <w:t>2</w:t>
            </w:r>
          </w:p>
        </w:tc>
        <w:tc>
          <w:tcPr>
            <w:tcW w:w="1833" w:type="dxa"/>
            <w:tcBorders>
              <w:top w:val="nil"/>
              <w:left w:val="nil"/>
              <w:bottom w:val="single" w:sz="8" w:space="0" w:color="auto"/>
              <w:right w:val="single" w:sz="8" w:space="0" w:color="auto"/>
            </w:tcBorders>
            <w:tcMar>
              <w:top w:w="0" w:type="dxa"/>
              <w:left w:w="108" w:type="dxa"/>
              <w:bottom w:w="0" w:type="dxa"/>
              <w:right w:w="108" w:type="dxa"/>
            </w:tcMar>
            <w:hideMark/>
          </w:tcPr>
          <w:p w14:paraId="0EC7BA3F" w14:textId="77777777" w:rsidR="00DA1116" w:rsidRPr="003838BD" w:rsidRDefault="00DA1116" w:rsidP="00CA6E6D">
            <w:pPr>
              <w:ind w:firstLine="0"/>
              <w:jc w:val="center"/>
              <w:rPr>
                <w:i/>
                <w:iCs/>
                <w:lang w:val="es-ES_tradnl"/>
              </w:rPr>
            </w:pPr>
            <w:r w:rsidRPr="003838BD">
              <w:rPr>
                <w:i/>
                <w:iCs/>
                <w:lang w:val="es-ES_tradnl"/>
              </w:rPr>
              <w:t>19 y 13</w:t>
            </w:r>
          </w:p>
        </w:tc>
        <w:tc>
          <w:tcPr>
            <w:tcW w:w="1646" w:type="dxa"/>
            <w:tcBorders>
              <w:top w:val="nil"/>
              <w:left w:val="nil"/>
              <w:bottom w:val="single" w:sz="8" w:space="0" w:color="auto"/>
              <w:right w:val="single" w:sz="8" w:space="0" w:color="auto"/>
            </w:tcBorders>
            <w:tcMar>
              <w:top w:w="0" w:type="dxa"/>
              <w:left w:w="108" w:type="dxa"/>
              <w:bottom w:w="0" w:type="dxa"/>
              <w:right w:w="108" w:type="dxa"/>
            </w:tcMar>
            <w:hideMark/>
          </w:tcPr>
          <w:p w14:paraId="1F40B910" w14:textId="77777777" w:rsidR="00DA1116" w:rsidRPr="003838BD" w:rsidRDefault="00DA1116" w:rsidP="00CA6E6D">
            <w:pPr>
              <w:ind w:firstLine="0"/>
              <w:jc w:val="center"/>
              <w:rPr>
                <w:i/>
                <w:iCs/>
                <w:lang w:val="es-ES_tradnl"/>
              </w:rPr>
            </w:pPr>
            <w:r w:rsidRPr="003838BD">
              <w:rPr>
                <w:i/>
                <w:iCs/>
                <w:lang w:val="es-ES_tradnl"/>
              </w:rPr>
              <w:t>8.4 y 5.6</w:t>
            </w:r>
          </w:p>
        </w:tc>
        <w:tc>
          <w:tcPr>
            <w:tcW w:w="1825" w:type="dxa"/>
            <w:tcBorders>
              <w:top w:val="nil"/>
              <w:left w:val="nil"/>
              <w:bottom w:val="single" w:sz="8" w:space="0" w:color="auto"/>
              <w:right w:val="single" w:sz="8" w:space="0" w:color="auto"/>
            </w:tcBorders>
            <w:tcMar>
              <w:top w:w="0" w:type="dxa"/>
              <w:left w:w="108" w:type="dxa"/>
              <w:bottom w:w="0" w:type="dxa"/>
              <w:right w:w="108" w:type="dxa"/>
            </w:tcMar>
            <w:hideMark/>
          </w:tcPr>
          <w:p w14:paraId="11085ACE" w14:textId="77777777" w:rsidR="00DA1116" w:rsidRPr="003838BD" w:rsidRDefault="00DA1116" w:rsidP="00DA1116">
            <w:pPr>
              <w:ind w:firstLine="0"/>
              <w:jc w:val="center"/>
              <w:rPr>
                <w:i/>
                <w:iCs/>
                <w:lang w:val="es-ES_tradnl"/>
              </w:rPr>
            </w:pPr>
            <w:r w:rsidRPr="003838BD">
              <w:rPr>
                <w:lang w:val="es-ES_tradnl"/>
              </w:rPr>
              <w:t>Mango</w:t>
            </w:r>
          </w:p>
        </w:tc>
        <w:tc>
          <w:tcPr>
            <w:tcW w:w="2492" w:type="dxa"/>
            <w:tcBorders>
              <w:top w:val="nil"/>
              <w:left w:val="nil"/>
              <w:bottom w:val="single" w:sz="8" w:space="0" w:color="auto"/>
              <w:right w:val="single" w:sz="8" w:space="0" w:color="auto"/>
            </w:tcBorders>
            <w:tcMar>
              <w:top w:w="0" w:type="dxa"/>
              <w:left w:w="108" w:type="dxa"/>
              <w:bottom w:w="0" w:type="dxa"/>
              <w:right w:w="108" w:type="dxa"/>
            </w:tcMar>
            <w:hideMark/>
          </w:tcPr>
          <w:p w14:paraId="089048F6" w14:textId="77777777" w:rsidR="00DA1116" w:rsidRPr="003838BD" w:rsidRDefault="00DA1116" w:rsidP="00DA1116">
            <w:pPr>
              <w:ind w:firstLine="0"/>
              <w:jc w:val="center"/>
              <w:rPr>
                <w:i/>
                <w:iCs/>
                <w:lang w:val="es-ES_tradnl"/>
              </w:rPr>
            </w:pPr>
            <w:r w:rsidRPr="003838BD">
              <w:rPr>
                <w:i/>
                <w:iCs/>
                <w:lang w:val="es-ES_tradnl"/>
              </w:rPr>
              <w:t>Mangifera indica</w:t>
            </w:r>
          </w:p>
        </w:tc>
      </w:tr>
      <w:tr w:rsidR="00DA1116" w:rsidRPr="003838BD" w14:paraId="38A65934" w14:textId="77777777" w:rsidTr="00CA6E6D">
        <w:tc>
          <w:tcPr>
            <w:tcW w:w="126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E46E4E8" w14:textId="77777777" w:rsidR="00DA1116" w:rsidRPr="003838BD" w:rsidRDefault="00DA1116" w:rsidP="00CA6E6D">
            <w:pPr>
              <w:ind w:firstLine="0"/>
              <w:jc w:val="center"/>
              <w:rPr>
                <w:lang w:val="es-ES_tradnl"/>
              </w:rPr>
            </w:pPr>
            <w:r w:rsidRPr="003838BD">
              <w:rPr>
                <w:lang w:val="es-ES_tradnl"/>
              </w:rPr>
              <w:t>4</w:t>
            </w:r>
          </w:p>
        </w:tc>
        <w:tc>
          <w:tcPr>
            <w:tcW w:w="1833" w:type="dxa"/>
            <w:tcBorders>
              <w:top w:val="nil"/>
              <w:left w:val="nil"/>
              <w:bottom w:val="single" w:sz="8" w:space="0" w:color="auto"/>
              <w:right w:val="single" w:sz="8" w:space="0" w:color="auto"/>
            </w:tcBorders>
            <w:tcMar>
              <w:top w:w="0" w:type="dxa"/>
              <w:left w:w="108" w:type="dxa"/>
              <w:bottom w:w="0" w:type="dxa"/>
              <w:right w:w="108" w:type="dxa"/>
            </w:tcMar>
            <w:hideMark/>
          </w:tcPr>
          <w:p w14:paraId="10C87DBD" w14:textId="77777777" w:rsidR="00DA1116" w:rsidRPr="003838BD" w:rsidRDefault="00DA1116" w:rsidP="00CA6E6D">
            <w:pPr>
              <w:ind w:firstLine="0"/>
              <w:jc w:val="center"/>
              <w:rPr>
                <w:i/>
                <w:iCs/>
                <w:lang w:val="es-ES_tradnl"/>
              </w:rPr>
            </w:pPr>
            <w:r w:rsidRPr="003838BD">
              <w:rPr>
                <w:i/>
                <w:iCs/>
                <w:lang w:val="es-ES_tradnl"/>
              </w:rPr>
              <w:t>&lt;10</w:t>
            </w:r>
          </w:p>
        </w:tc>
        <w:tc>
          <w:tcPr>
            <w:tcW w:w="1646" w:type="dxa"/>
            <w:tcBorders>
              <w:top w:val="nil"/>
              <w:left w:val="nil"/>
              <w:bottom w:val="single" w:sz="8" w:space="0" w:color="auto"/>
              <w:right w:val="single" w:sz="8" w:space="0" w:color="auto"/>
            </w:tcBorders>
            <w:tcMar>
              <w:top w:w="0" w:type="dxa"/>
              <w:left w:w="108" w:type="dxa"/>
              <w:bottom w:w="0" w:type="dxa"/>
              <w:right w:w="108" w:type="dxa"/>
            </w:tcMar>
            <w:hideMark/>
          </w:tcPr>
          <w:p w14:paraId="768C6CE3" w14:textId="77777777" w:rsidR="00DA1116" w:rsidRPr="003838BD" w:rsidRDefault="00DA1116" w:rsidP="00CA6E6D">
            <w:pPr>
              <w:ind w:firstLine="0"/>
              <w:jc w:val="center"/>
              <w:rPr>
                <w:i/>
                <w:iCs/>
                <w:lang w:val="es-ES_tradnl"/>
              </w:rPr>
            </w:pPr>
            <w:r w:rsidRPr="003838BD">
              <w:rPr>
                <w:i/>
                <w:iCs/>
                <w:lang w:val="es-ES_tradnl"/>
              </w:rPr>
              <w:t>&lt;10</w:t>
            </w:r>
          </w:p>
        </w:tc>
        <w:tc>
          <w:tcPr>
            <w:tcW w:w="1825" w:type="dxa"/>
            <w:tcBorders>
              <w:top w:val="nil"/>
              <w:left w:val="nil"/>
              <w:bottom w:val="single" w:sz="8" w:space="0" w:color="auto"/>
              <w:right w:val="single" w:sz="8" w:space="0" w:color="auto"/>
            </w:tcBorders>
            <w:tcMar>
              <w:top w:w="0" w:type="dxa"/>
              <w:left w:w="108" w:type="dxa"/>
              <w:bottom w:w="0" w:type="dxa"/>
              <w:right w:w="108" w:type="dxa"/>
            </w:tcMar>
            <w:hideMark/>
          </w:tcPr>
          <w:p w14:paraId="043A2745" w14:textId="77777777" w:rsidR="00DA1116" w:rsidRPr="003838BD" w:rsidRDefault="00DA1116" w:rsidP="00DA1116">
            <w:pPr>
              <w:ind w:firstLine="0"/>
              <w:jc w:val="center"/>
              <w:rPr>
                <w:i/>
                <w:iCs/>
                <w:lang w:val="es-ES_tradnl"/>
              </w:rPr>
            </w:pPr>
            <w:r w:rsidRPr="003838BD">
              <w:rPr>
                <w:lang w:val="es-ES_tradnl"/>
              </w:rPr>
              <w:t>Almendra</w:t>
            </w:r>
          </w:p>
        </w:tc>
        <w:tc>
          <w:tcPr>
            <w:tcW w:w="2492" w:type="dxa"/>
            <w:tcBorders>
              <w:top w:val="nil"/>
              <w:left w:val="nil"/>
              <w:bottom w:val="single" w:sz="8" w:space="0" w:color="auto"/>
              <w:right w:val="single" w:sz="8" w:space="0" w:color="auto"/>
            </w:tcBorders>
            <w:tcMar>
              <w:top w:w="0" w:type="dxa"/>
              <w:left w:w="108" w:type="dxa"/>
              <w:bottom w:w="0" w:type="dxa"/>
              <w:right w:w="108" w:type="dxa"/>
            </w:tcMar>
            <w:hideMark/>
          </w:tcPr>
          <w:p w14:paraId="46013DA2" w14:textId="77777777" w:rsidR="00DA1116" w:rsidRPr="003838BD" w:rsidRDefault="00DA1116" w:rsidP="00DA1116">
            <w:pPr>
              <w:ind w:firstLine="0"/>
              <w:jc w:val="center"/>
              <w:rPr>
                <w:i/>
                <w:iCs/>
                <w:lang w:val="es-ES_tradnl"/>
              </w:rPr>
            </w:pPr>
            <w:r w:rsidRPr="003838BD">
              <w:rPr>
                <w:i/>
                <w:iCs/>
                <w:lang w:val="es-ES_tradnl"/>
              </w:rPr>
              <w:t>Prunus dulcis</w:t>
            </w:r>
          </w:p>
        </w:tc>
      </w:tr>
      <w:tr w:rsidR="00DA1116" w:rsidRPr="003838BD" w14:paraId="2AAC6A81" w14:textId="77777777" w:rsidTr="00CA6E6D">
        <w:tc>
          <w:tcPr>
            <w:tcW w:w="126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0B8E233" w14:textId="77777777" w:rsidR="00DA1116" w:rsidRPr="003838BD" w:rsidRDefault="00DA1116" w:rsidP="00CA6E6D">
            <w:pPr>
              <w:ind w:firstLine="0"/>
              <w:jc w:val="center"/>
              <w:rPr>
                <w:lang w:val="es-ES_tradnl"/>
              </w:rPr>
            </w:pPr>
            <w:r w:rsidRPr="003838BD">
              <w:rPr>
                <w:lang w:val="es-ES_tradnl"/>
              </w:rPr>
              <w:t>2</w:t>
            </w:r>
          </w:p>
        </w:tc>
        <w:tc>
          <w:tcPr>
            <w:tcW w:w="1833" w:type="dxa"/>
            <w:tcBorders>
              <w:top w:val="nil"/>
              <w:left w:val="nil"/>
              <w:bottom w:val="single" w:sz="8" w:space="0" w:color="auto"/>
              <w:right w:val="single" w:sz="8" w:space="0" w:color="auto"/>
            </w:tcBorders>
            <w:tcMar>
              <w:top w:w="0" w:type="dxa"/>
              <w:left w:w="108" w:type="dxa"/>
              <w:bottom w:w="0" w:type="dxa"/>
              <w:right w:w="108" w:type="dxa"/>
            </w:tcMar>
            <w:hideMark/>
          </w:tcPr>
          <w:p w14:paraId="2FCAB537" w14:textId="77777777" w:rsidR="00DA1116" w:rsidRPr="003838BD" w:rsidRDefault="00DA1116" w:rsidP="00CA6E6D">
            <w:pPr>
              <w:ind w:firstLine="0"/>
              <w:jc w:val="center"/>
              <w:rPr>
                <w:i/>
                <w:iCs/>
                <w:lang w:val="es-ES_tradnl"/>
              </w:rPr>
            </w:pPr>
            <w:r w:rsidRPr="003838BD">
              <w:rPr>
                <w:i/>
                <w:iCs/>
                <w:lang w:val="es-ES_tradnl"/>
              </w:rPr>
              <w:t>&lt;10</w:t>
            </w:r>
          </w:p>
        </w:tc>
        <w:tc>
          <w:tcPr>
            <w:tcW w:w="1646" w:type="dxa"/>
            <w:tcBorders>
              <w:top w:val="nil"/>
              <w:left w:val="nil"/>
              <w:bottom w:val="single" w:sz="8" w:space="0" w:color="auto"/>
              <w:right w:val="single" w:sz="8" w:space="0" w:color="auto"/>
            </w:tcBorders>
            <w:tcMar>
              <w:top w:w="0" w:type="dxa"/>
              <w:left w:w="108" w:type="dxa"/>
              <w:bottom w:w="0" w:type="dxa"/>
              <w:right w:w="108" w:type="dxa"/>
            </w:tcMar>
            <w:hideMark/>
          </w:tcPr>
          <w:p w14:paraId="0E96CE08" w14:textId="77777777" w:rsidR="00DA1116" w:rsidRPr="003838BD" w:rsidRDefault="00DA1116" w:rsidP="00CA6E6D">
            <w:pPr>
              <w:ind w:firstLine="0"/>
              <w:jc w:val="center"/>
              <w:rPr>
                <w:i/>
                <w:iCs/>
                <w:lang w:val="es-ES_tradnl"/>
              </w:rPr>
            </w:pPr>
            <w:r w:rsidRPr="003838BD">
              <w:rPr>
                <w:i/>
                <w:iCs/>
                <w:lang w:val="es-ES_tradnl"/>
              </w:rPr>
              <w:t>&lt;10</w:t>
            </w:r>
          </w:p>
        </w:tc>
        <w:tc>
          <w:tcPr>
            <w:tcW w:w="1825" w:type="dxa"/>
            <w:tcBorders>
              <w:top w:val="nil"/>
              <w:left w:val="nil"/>
              <w:bottom w:val="single" w:sz="8" w:space="0" w:color="auto"/>
              <w:right w:val="single" w:sz="8" w:space="0" w:color="auto"/>
            </w:tcBorders>
            <w:tcMar>
              <w:top w:w="0" w:type="dxa"/>
              <w:left w:w="108" w:type="dxa"/>
              <w:bottom w:w="0" w:type="dxa"/>
              <w:right w:w="108" w:type="dxa"/>
            </w:tcMar>
            <w:hideMark/>
          </w:tcPr>
          <w:p w14:paraId="4A6AD495" w14:textId="77777777" w:rsidR="00DA1116" w:rsidRPr="003838BD" w:rsidRDefault="00DA1116" w:rsidP="00DA1116">
            <w:pPr>
              <w:ind w:firstLine="0"/>
              <w:jc w:val="center"/>
              <w:rPr>
                <w:i/>
                <w:iCs/>
                <w:lang w:val="es-ES_tradnl"/>
              </w:rPr>
            </w:pPr>
            <w:r w:rsidRPr="003838BD">
              <w:rPr>
                <w:lang w:val="es-ES_tradnl"/>
              </w:rPr>
              <w:t>Cereza</w:t>
            </w:r>
          </w:p>
        </w:tc>
        <w:tc>
          <w:tcPr>
            <w:tcW w:w="2492" w:type="dxa"/>
            <w:tcBorders>
              <w:top w:val="nil"/>
              <w:left w:val="nil"/>
              <w:bottom w:val="single" w:sz="8" w:space="0" w:color="auto"/>
              <w:right w:val="single" w:sz="8" w:space="0" w:color="auto"/>
            </w:tcBorders>
            <w:tcMar>
              <w:top w:w="0" w:type="dxa"/>
              <w:left w:w="108" w:type="dxa"/>
              <w:bottom w:w="0" w:type="dxa"/>
              <w:right w:w="108" w:type="dxa"/>
            </w:tcMar>
            <w:hideMark/>
          </w:tcPr>
          <w:p w14:paraId="7F6A437F" w14:textId="77777777" w:rsidR="00DA1116" w:rsidRPr="003838BD" w:rsidRDefault="00DA1116" w:rsidP="00DA1116">
            <w:pPr>
              <w:ind w:firstLine="0"/>
              <w:jc w:val="center"/>
              <w:rPr>
                <w:i/>
                <w:iCs/>
                <w:lang w:val="es-ES_tradnl"/>
              </w:rPr>
            </w:pPr>
            <w:r w:rsidRPr="003838BD">
              <w:rPr>
                <w:i/>
                <w:iCs/>
                <w:lang w:val="es-ES_tradnl"/>
              </w:rPr>
              <w:t>Malpighia emarginata</w:t>
            </w:r>
          </w:p>
        </w:tc>
      </w:tr>
    </w:tbl>
    <w:p w14:paraId="337EAB02" w14:textId="77777777" w:rsidR="00DA1116" w:rsidRPr="003838BD" w:rsidRDefault="00DA1116" w:rsidP="00DA1116">
      <w:pPr>
        <w:rPr>
          <w:rFonts w:ascii="Calibri" w:eastAsiaTheme="minorHAnsi" w:hAnsi="Calibri"/>
          <w:sz w:val="22"/>
          <w:szCs w:val="22"/>
          <w:lang w:val="es-ES_tradnl" w:eastAsia="en-US"/>
        </w:rPr>
      </w:pPr>
    </w:p>
    <w:p w14:paraId="1D7344E5" w14:textId="77777777" w:rsidR="00DA1116" w:rsidRPr="003838BD" w:rsidRDefault="00DA1116" w:rsidP="00CA6E6D">
      <w:pPr>
        <w:ind w:firstLine="0"/>
        <w:rPr>
          <w:rFonts w:ascii="Arial" w:hAnsi="Arial"/>
          <w:lang w:val="es-ES_tradnl"/>
        </w:rPr>
      </w:pPr>
      <w:r w:rsidRPr="008D575A">
        <w:rPr>
          <w:rFonts w:ascii="Arial" w:hAnsi="Arial"/>
          <w:lang w:val="es-ES_tradnl"/>
        </w:rPr>
        <w:t>Como medida de compensación la entidad promotora del proyecto</w:t>
      </w:r>
      <w:r w:rsidR="00DC50BE" w:rsidRPr="008D575A">
        <w:rPr>
          <w:rFonts w:ascii="Arial" w:hAnsi="Arial"/>
          <w:lang w:val="es-ES_tradnl"/>
        </w:rPr>
        <w:t xml:space="preserve"> por cada planta desplazada</w:t>
      </w:r>
      <w:r w:rsidRPr="008D575A">
        <w:rPr>
          <w:rFonts w:ascii="Arial" w:hAnsi="Arial"/>
          <w:lang w:val="es-ES_tradnl"/>
        </w:rPr>
        <w:t xml:space="preserve"> plantará 3 árboles en otro lugar que no sean las instalaciones aledañas de la subestación, debido</w:t>
      </w:r>
      <w:r w:rsidRPr="003838BD">
        <w:rPr>
          <w:rFonts w:ascii="Arial" w:hAnsi="Arial"/>
          <w:lang w:val="es-ES_tradnl"/>
        </w:rPr>
        <w:t xml:space="preserve"> a que la naturaleza del proyecto no permite el establecimiento de árboles. </w:t>
      </w:r>
    </w:p>
    <w:p w14:paraId="6A26BE82" w14:textId="77777777" w:rsidR="00DA1116" w:rsidRPr="003838BD" w:rsidRDefault="00DA1116" w:rsidP="00DA1116">
      <w:pPr>
        <w:rPr>
          <w:lang w:val="es-ES_tradnl"/>
        </w:rPr>
      </w:pPr>
    </w:p>
    <w:p w14:paraId="6B677FB4" w14:textId="77777777" w:rsidR="00DA1116" w:rsidRPr="003838BD" w:rsidRDefault="00DA1116" w:rsidP="00DC50BE">
      <w:pPr>
        <w:ind w:firstLine="0"/>
        <w:rPr>
          <w:lang w:val="es-ES_tradnl"/>
        </w:rPr>
      </w:pPr>
      <w:r w:rsidRPr="003838BD">
        <w:rPr>
          <w:rFonts w:ascii="Arial" w:hAnsi="Arial"/>
          <w:lang w:val="es-ES_tradnl"/>
        </w:rPr>
        <w:lastRenderedPageBreak/>
        <w:t xml:space="preserve">En las subestaciones eléctricas tampoco es factible el sembrado de áreas verdes para prevenir la acumulación de humedad y la presencia de plagas y roedores; así evitar riesgos eléctricos, deterioro del cableado e interrupción del servicio, entre otros. </w:t>
      </w:r>
    </w:p>
    <w:p w14:paraId="7C9B0D9B" w14:textId="77777777" w:rsidR="00A73587" w:rsidRPr="003838BD" w:rsidRDefault="00084060" w:rsidP="00B559D0">
      <w:pPr>
        <w:spacing w:before="360" w:after="360"/>
        <w:ind w:firstLine="0"/>
        <w:rPr>
          <w:rFonts w:ascii="Arial" w:hAnsi="Arial"/>
          <w:lang w:val="es-ES_tradnl"/>
        </w:rPr>
      </w:pPr>
      <w:r w:rsidRPr="003838BD">
        <w:rPr>
          <w:rFonts w:ascii="Arial" w:hAnsi="Arial"/>
          <w:lang w:val="es-ES_tradnl"/>
        </w:rPr>
        <w:t xml:space="preserve"> </w:t>
      </w:r>
    </w:p>
    <w:p w14:paraId="6365DED4" w14:textId="77777777" w:rsidR="00CE32AF" w:rsidRPr="003838BD" w:rsidRDefault="00B152E4" w:rsidP="00280686">
      <w:pPr>
        <w:pStyle w:val="Ttulo1"/>
        <w:numPr>
          <w:ilvl w:val="0"/>
          <w:numId w:val="32"/>
        </w:numPr>
        <w:rPr>
          <w:lang w:val="es-ES_tradnl"/>
        </w:rPr>
      </w:pPr>
      <w:bookmarkStart w:id="207" w:name="_Toc123195016"/>
      <w:bookmarkStart w:id="208" w:name="_Toc134626755"/>
      <w:r w:rsidRPr="003838BD">
        <w:rPr>
          <w:lang w:val="es-ES_tradnl"/>
        </w:rPr>
        <w:t>SERVICIOS</w:t>
      </w:r>
      <w:bookmarkEnd w:id="207"/>
      <w:bookmarkEnd w:id="208"/>
    </w:p>
    <w:p w14:paraId="56225E08" w14:textId="77777777" w:rsidR="004B2972" w:rsidRPr="003838BD" w:rsidRDefault="00A15AEC" w:rsidP="00A35C06">
      <w:pPr>
        <w:pStyle w:val="Ttulo2"/>
      </w:pPr>
      <w:bookmarkStart w:id="209" w:name="_Toc123195017"/>
      <w:bookmarkStart w:id="210" w:name="_Toc134626756"/>
      <w:r w:rsidRPr="003838BD">
        <w:t>Agua P</w:t>
      </w:r>
      <w:r w:rsidR="005A7E4D" w:rsidRPr="003838BD">
        <w:t>otable</w:t>
      </w:r>
      <w:bookmarkEnd w:id="209"/>
      <w:bookmarkEnd w:id="210"/>
    </w:p>
    <w:p w14:paraId="7F7E2BC6" w14:textId="77777777" w:rsidR="005A7E4D" w:rsidRPr="003838BD" w:rsidRDefault="005A7E4D" w:rsidP="00280686">
      <w:pPr>
        <w:pStyle w:val="Prrafodelista"/>
        <w:numPr>
          <w:ilvl w:val="2"/>
          <w:numId w:val="32"/>
        </w:numPr>
        <w:outlineLvl w:val="2"/>
        <w:rPr>
          <w:rFonts w:ascii="Arial" w:hAnsi="Arial"/>
          <w:b/>
          <w:color w:val="000000" w:themeColor="text1"/>
          <w:lang w:val="es-ES_tradnl"/>
        </w:rPr>
      </w:pPr>
      <w:r w:rsidRPr="003838BD">
        <w:rPr>
          <w:rFonts w:ascii="Arial" w:hAnsi="Arial"/>
          <w:b/>
          <w:color w:val="000000" w:themeColor="text1"/>
          <w:lang w:val="es-ES_tradnl"/>
        </w:rPr>
        <w:t>Usos</w:t>
      </w:r>
    </w:p>
    <w:p w14:paraId="26624716" w14:textId="77777777" w:rsidR="00CE32AF" w:rsidRPr="003838BD" w:rsidRDefault="00900273" w:rsidP="00B559D0">
      <w:pPr>
        <w:spacing w:before="360" w:after="360"/>
        <w:ind w:firstLine="0"/>
        <w:rPr>
          <w:rFonts w:ascii="Arial" w:hAnsi="Arial"/>
          <w:color w:val="000000" w:themeColor="text1"/>
          <w:lang w:val="es-ES_tradnl"/>
        </w:rPr>
      </w:pPr>
      <w:r w:rsidRPr="003838BD">
        <w:rPr>
          <w:rFonts w:ascii="Arial" w:hAnsi="Arial"/>
          <w:color w:val="000000" w:themeColor="text1"/>
          <w:lang w:val="es-ES_tradnl"/>
        </w:rPr>
        <w:t xml:space="preserve">El agua que se </w:t>
      </w:r>
      <w:r w:rsidR="00B121D1" w:rsidRPr="003838BD">
        <w:rPr>
          <w:rFonts w:ascii="Arial" w:hAnsi="Arial"/>
          <w:color w:val="000000" w:themeColor="text1"/>
          <w:lang w:val="es-ES_tradnl"/>
        </w:rPr>
        <w:t>utiliza</w:t>
      </w:r>
      <w:r w:rsidR="00D439C2">
        <w:rPr>
          <w:rFonts w:ascii="Arial" w:hAnsi="Arial"/>
          <w:color w:val="000000" w:themeColor="text1"/>
          <w:lang w:val="es-ES_tradnl"/>
        </w:rPr>
        <w:t>rá</w:t>
      </w:r>
      <w:r w:rsidRPr="003838BD">
        <w:rPr>
          <w:rFonts w:ascii="Arial" w:hAnsi="Arial"/>
          <w:color w:val="000000" w:themeColor="text1"/>
          <w:lang w:val="es-ES_tradnl"/>
        </w:rPr>
        <w:t xml:space="preserve"> en el proyecto </w:t>
      </w:r>
      <w:r w:rsidR="00CE32AF" w:rsidRPr="003838BD">
        <w:rPr>
          <w:rFonts w:ascii="Arial" w:hAnsi="Arial"/>
          <w:color w:val="000000" w:themeColor="text1"/>
          <w:lang w:val="es-ES_tradnl"/>
        </w:rPr>
        <w:t xml:space="preserve">es la que </w:t>
      </w:r>
      <w:r w:rsidRPr="003838BD">
        <w:rPr>
          <w:rFonts w:ascii="Arial" w:hAnsi="Arial"/>
          <w:color w:val="000000" w:themeColor="text1"/>
          <w:lang w:val="es-ES_tradnl"/>
        </w:rPr>
        <w:t>se consum</w:t>
      </w:r>
      <w:r w:rsidR="00D439C2">
        <w:rPr>
          <w:rFonts w:ascii="Arial" w:hAnsi="Arial"/>
          <w:color w:val="000000" w:themeColor="text1"/>
          <w:lang w:val="es-ES_tradnl"/>
        </w:rPr>
        <w:t>irá</w:t>
      </w:r>
      <w:r w:rsidR="00EE247C" w:rsidRPr="003838BD">
        <w:rPr>
          <w:rFonts w:ascii="Arial" w:hAnsi="Arial"/>
          <w:color w:val="000000" w:themeColor="text1"/>
          <w:lang w:val="es-ES_tradnl"/>
        </w:rPr>
        <w:t xml:space="preserve"> en las instalaciones de </w:t>
      </w:r>
      <w:r w:rsidR="00B121D1" w:rsidRPr="003838BD">
        <w:rPr>
          <w:rFonts w:ascii="Arial" w:hAnsi="Arial"/>
          <w:color w:val="000000" w:themeColor="text1"/>
          <w:lang w:val="es-ES_tradnl"/>
        </w:rPr>
        <w:t xml:space="preserve">los </w:t>
      </w:r>
      <w:r w:rsidR="00EE247C" w:rsidRPr="003838BD">
        <w:rPr>
          <w:rFonts w:ascii="Arial" w:hAnsi="Arial"/>
          <w:color w:val="000000" w:themeColor="text1"/>
          <w:lang w:val="es-ES_tradnl"/>
        </w:rPr>
        <w:t>baños</w:t>
      </w:r>
      <w:r w:rsidRPr="003838BD">
        <w:rPr>
          <w:rFonts w:ascii="Arial" w:hAnsi="Arial"/>
          <w:color w:val="000000" w:themeColor="text1"/>
          <w:lang w:val="es-ES_tradnl"/>
        </w:rPr>
        <w:t xml:space="preserve"> y la que se requiera para el mantenimiento o limpieza de las instalaciones.</w:t>
      </w:r>
      <w:r w:rsidR="00EE247C" w:rsidRPr="003838BD">
        <w:rPr>
          <w:rFonts w:ascii="Arial" w:hAnsi="Arial"/>
          <w:color w:val="000000" w:themeColor="text1"/>
          <w:lang w:val="es-ES_tradnl"/>
        </w:rPr>
        <w:t xml:space="preserve"> </w:t>
      </w:r>
    </w:p>
    <w:p w14:paraId="234DF016" w14:textId="77777777" w:rsidR="00C23075" w:rsidRPr="003838BD" w:rsidRDefault="00C23075" w:rsidP="00C23075">
      <w:pPr>
        <w:spacing w:before="360" w:after="360"/>
        <w:ind w:firstLine="0"/>
        <w:rPr>
          <w:rFonts w:ascii="Arial" w:hAnsi="Arial"/>
          <w:color w:val="000000"/>
          <w:lang w:val="es-ES_tradnl"/>
        </w:rPr>
      </w:pPr>
      <w:r w:rsidRPr="003838BD">
        <w:rPr>
          <w:rFonts w:ascii="Arial" w:hAnsi="Arial"/>
          <w:color w:val="000000"/>
          <w:lang w:val="es-ES_tradnl"/>
        </w:rPr>
        <w:t>En virtud de que este proyecto consiste en la construcción de una subestación</w:t>
      </w:r>
      <w:r w:rsidR="00C91F88" w:rsidRPr="003838BD">
        <w:rPr>
          <w:rFonts w:ascii="Arial" w:hAnsi="Arial"/>
          <w:color w:val="000000"/>
          <w:lang w:val="es-ES_tradnl"/>
        </w:rPr>
        <w:t xml:space="preserve"> nueva</w:t>
      </w:r>
      <w:r w:rsidRPr="003838BD">
        <w:rPr>
          <w:rFonts w:ascii="Arial" w:hAnsi="Arial"/>
          <w:color w:val="000000"/>
          <w:lang w:val="es-ES_tradnl"/>
        </w:rPr>
        <w:t xml:space="preserve">, en la </w:t>
      </w:r>
      <w:r w:rsidR="003E24B1" w:rsidRPr="003838BD">
        <w:rPr>
          <w:rFonts w:ascii="Arial" w:hAnsi="Arial"/>
          <w:color w:val="000000"/>
          <w:lang w:val="es-ES_tradnl"/>
        </w:rPr>
        <w:fldChar w:fldCharType="begin"/>
      </w:r>
      <w:r w:rsidR="003E24B1" w:rsidRPr="003838BD">
        <w:rPr>
          <w:rFonts w:ascii="Arial" w:hAnsi="Arial"/>
          <w:color w:val="000000"/>
          <w:lang w:val="es-ES_tradnl"/>
        </w:rPr>
        <w:instrText xml:space="preserve"> REF _Ref125988312 \h  \* MERGEFORMAT </w:instrText>
      </w:r>
      <w:r w:rsidR="003E24B1" w:rsidRPr="003838BD">
        <w:rPr>
          <w:rFonts w:ascii="Arial" w:hAnsi="Arial"/>
          <w:color w:val="000000"/>
          <w:lang w:val="es-ES_tradnl"/>
        </w:rPr>
      </w:r>
      <w:r w:rsidR="003E24B1" w:rsidRPr="003838BD">
        <w:rPr>
          <w:rFonts w:ascii="Arial" w:hAnsi="Arial"/>
          <w:color w:val="000000"/>
          <w:lang w:val="es-ES_tradnl"/>
        </w:rPr>
        <w:fldChar w:fldCharType="separate"/>
      </w:r>
      <w:r w:rsidR="003E24B1" w:rsidRPr="003838BD">
        <w:rPr>
          <w:rFonts w:ascii="Arial" w:hAnsi="Arial"/>
          <w:color w:val="000000"/>
          <w:lang w:val="es-ES_tradnl"/>
        </w:rPr>
        <w:t>Tabla 16</w:t>
      </w:r>
      <w:r w:rsidR="003E24B1" w:rsidRPr="003838BD">
        <w:rPr>
          <w:rFonts w:ascii="Arial" w:hAnsi="Arial"/>
          <w:color w:val="000000"/>
          <w:lang w:val="es-ES_tradnl"/>
        </w:rPr>
        <w:fldChar w:fldCharType="end"/>
      </w:r>
      <w:r w:rsidRPr="003838BD">
        <w:rPr>
          <w:rFonts w:ascii="Arial" w:hAnsi="Arial"/>
          <w:color w:val="000000"/>
          <w:lang w:val="es-ES_tradnl"/>
        </w:rPr>
        <w:t xml:space="preserve"> se colocan valores de volúmenes de consumo de agua potable de una subestación en operación que posee las mismas características de la subestación a construir, como referencia. Anexo </w:t>
      </w:r>
      <w:r w:rsidR="001C0257" w:rsidRPr="003838BD">
        <w:rPr>
          <w:rFonts w:ascii="Arial" w:hAnsi="Arial"/>
          <w:color w:val="000000"/>
          <w:lang w:val="es-ES_tradnl"/>
        </w:rPr>
        <w:t>7</w:t>
      </w:r>
      <w:r w:rsidRPr="003838BD">
        <w:rPr>
          <w:rFonts w:ascii="Arial" w:hAnsi="Arial"/>
          <w:color w:val="000000"/>
          <w:lang w:val="es-ES_tradnl"/>
        </w:rPr>
        <w:t xml:space="preserve">. </w:t>
      </w:r>
      <w:r w:rsidRPr="003838BD">
        <w:rPr>
          <w:rFonts w:ascii="Arial" w:hAnsi="Arial"/>
          <w:color w:val="000000" w:themeColor="text1"/>
          <w:lang w:val="es-ES_tradnl"/>
        </w:rPr>
        <w:t>Consumo de Agua Potable.</w:t>
      </w:r>
    </w:p>
    <w:p w14:paraId="00002E59" w14:textId="77777777" w:rsidR="00C91F88" w:rsidRPr="003838BD" w:rsidRDefault="00C91F88" w:rsidP="00C91F88">
      <w:pPr>
        <w:pStyle w:val="Descripcin"/>
        <w:keepNext/>
        <w:rPr>
          <w:lang w:val="es-ES_tradnl"/>
        </w:rPr>
      </w:pPr>
      <w:bookmarkStart w:id="211" w:name="_Ref125988312"/>
      <w:bookmarkStart w:id="212" w:name="_Ref134561339"/>
      <w:r w:rsidRPr="003838BD">
        <w:rPr>
          <w:lang w:val="es-ES_tradnl"/>
        </w:rPr>
        <w:t xml:space="preserve">Tabla </w:t>
      </w:r>
      <w:r w:rsidR="00965CA6" w:rsidRPr="003838BD">
        <w:rPr>
          <w:lang w:val="es-ES_tradnl"/>
        </w:rPr>
        <w:fldChar w:fldCharType="begin"/>
      </w:r>
      <w:r w:rsidR="00965CA6" w:rsidRPr="003838BD">
        <w:rPr>
          <w:lang w:val="es-ES_tradnl"/>
        </w:rPr>
        <w:instrText xml:space="preserve"> SEQ Tabla \* ARABIC </w:instrText>
      </w:r>
      <w:r w:rsidR="00965CA6" w:rsidRPr="003838BD">
        <w:rPr>
          <w:lang w:val="es-ES_tradnl"/>
        </w:rPr>
        <w:fldChar w:fldCharType="separate"/>
      </w:r>
      <w:r w:rsidR="00DF7D4B" w:rsidRPr="003838BD">
        <w:rPr>
          <w:lang w:val="es-ES_tradnl"/>
        </w:rPr>
        <w:t>16</w:t>
      </w:r>
      <w:r w:rsidR="00965CA6" w:rsidRPr="003838BD">
        <w:rPr>
          <w:lang w:val="es-ES_tradnl"/>
        </w:rPr>
        <w:fldChar w:fldCharType="end"/>
      </w:r>
      <w:bookmarkEnd w:id="211"/>
      <w:r w:rsidRPr="003838BD">
        <w:rPr>
          <w:lang w:val="es-ES_tradnl"/>
        </w:rPr>
        <w:t>. Consumo de agua potable</w:t>
      </w:r>
      <w:bookmarkEnd w:id="212"/>
    </w:p>
    <w:tbl>
      <w:tblPr>
        <w:tblStyle w:val="Tabladecuadrcula4-nfasis1"/>
        <w:tblW w:w="0" w:type="auto"/>
        <w:tblLook w:val="04A0" w:firstRow="1" w:lastRow="0" w:firstColumn="1" w:lastColumn="0" w:noHBand="0" w:noVBand="1"/>
      </w:tblPr>
      <w:tblGrid>
        <w:gridCol w:w="2547"/>
        <w:gridCol w:w="2977"/>
      </w:tblGrid>
      <w:tr w:rsidR="00C91F88" w:rsidRPr="003838BD" w14:paraId="09B343B1" w14:textId="77777777" w:rsidTr="00C91F88">
        <w:trPr>
          <w:cnfStyle w:val="100000000000" w:firstRow="1" w:lastRow="0" w:firstColumn="0" w:lastColumn="0" w:oddVBand="0" w:evenVBand="0" w:oddHBand="0"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2547" w:type="dxa"/>
          </w:tcPr>
          <w:p w14:paraId="21FEC235" w14:textId="77777777" w:rsidR="00C51515" w:rsidRPr="003838BD" w:rsidRDefault="00C23075" w:rsidP="00C91F88">
            <w:pPr>
              <w:ind w:firstLine="0"/>
              <w:jc w:val="center"/>
              <w:rPr>
                <w:rFonts w:ascii="Arial" w:hAnsi="Arial"/>
                <w:sz w:val="20"/>
                <w:szCs w:val="20"/>
                <w:lang w:val="es-ES_tradnl"/>
              </w:rPr>
            </w:pPr>
            <w:r w:rsidRPr="003838BD">
              <w:rPr>
                <w:rFonts w:ascii="Arial" w:hAnsi="Arial"/>
                <w:sz w:val="20"/>
                <w:szCs w:val="20"/>
                <w:lang w:val="es-ES_tradnl"/>
              </w:rPr>
              <w:t>Consumo de Agua</w:t>
            </w:r>
          </w:p>
        </w:tc>
        <w:tc>
          <w:tcPr>
            <w:tcW w:w="2977" w:type="dxa"/>
          </w:tcPr>
          <w:p w14:paraId="456D35BC" w14:textId="77777777" w:rsidR="00C51515" w:rsidRPr="003838BD" w:rsidRDefault="00C23075" w:rsidP="00C91F88">
            <w:pPr>
              <w:ind w:firstLine="0"/>
              <w:jc w:val="center"/>
              <w:cnfStyle w:val="100000000000" w:firstRow="1" w:lastRow="0" w:firstColumn="0" w:lastColumn="0" w:oddVBand="0" w:evenVBand="0" w:oddHBand="0" w:evenHBand="0" w:firstRowFirstColumn="0" w:firstRowLastColumn="0" w:lastRowFirstColumn="0" w:lastRowLastColumn="0"/>
              <w:rPr>
                <w:rFonts w:ascii="Arial" w:hAnsi="Arial"/>
                <w:sz w:val="20"/>
                <w:szCs w:val="20"/>
                <w:vertAlign w:val="superscript"/>
                <w:lang w:val="es-ES_tradnl"/>
              </w:rPr>
            </w:pPr>
            <w:r w:rsidRPr="003838BD">
              <w:rPr>
                <w:rFonts w:ascii="Arial" w:hAnsi="Arial"/>
                <w:sz w:val="20"/>
                <w:szCs w:val="20"/>
                <w:lang w:val="es-ES_tradnl"/>
              </w:rPr>
              <w:t>Volumen Consumidos M</w:t>
            </w:r>
            <w:r w:rsidRPr="003838BD">
              <w:rPr>
                <w:rFonts w:ascii="Arial" w:hAnsi="Arial"/>
                <w:sz w:val="20"/>
                <w:szCs w:val="20"/>
                <w:vertAlign w:val="superscript"/>
                <w:lang w:val="es-ES_tradnl"/>
              </w:rPr>
              <w:t>3</w:t>
            </w:r>
          </w:p>
        </w:tc>
      </w:tr>
      <w:tr w:rsidR="00C51515" w:rsidRPr="003838BD" w14:paraId="44638DF5" w14:textId="77777777" w:rsidTr="00C91F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3D38A156" w14:textId="77777777" w:rsidR="00C51515" w:rsidRPr="003838BD" w:rsidRDefault="00C23075" w:rsidP="00C23075">
            <w:pPr>
              <w:ind w:firstLine="0"/>
              <w:jc w:val="left"/>
              <w:rPr>
                <w:rFonts w:ascii="Arial" w:hAnsi="Arial"/>
                <w:color w:val="000000" w:themeColor="text1"/>
                <w:sz w:val="20"/>
                <w:szCs w:val="20"/>
                <w:lang w:val="es-ES_tradnl"/>
              </w:rPr>
            </w:pPr>
            <w:r w:rsidRPr="003838BD">
              <w:rPr>
                <w:rFonts w:ascii="Arial" w:hAnsi="Arial"/>
                <w:color w:val="000000" w:themeColor="text1"/>
                <w:sz w:val="20"/>
                <w:szCs w:val="20"/>
                <w:lang w:val="es-ES_tradnl"/>
              </w:rPr>
              <w:t>Noviembre 2022</w:t>
            </w:r>
          </w:p>
        </w:tc>
        <w:tc>
          <w:tcPr>
            <w:tcW w:w="2977" w:type="dxa"/>
          </w:tcPr>
          <w:p w14:paraId="40923762" w14:textId="77777777" w:rsidR="00C51515" w:rsidRPr="003838BD" w:rsidRDefault="00C23075" w:rsidP="00C23075">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themeColor="text1"/>
                <w:sz w:val="20"/>
                <w:szCs w:val="20"/>
                <w:lang w:val="es-ES_tradnl"/>
              </w:rPr>
            </w:pPr>
            <w:r w:rsidRPr="003838BD">
              <w:rPr>
                <w:rFonts w:ascii="Arial" w:hAnsi="Arial"/>
                <w:color w:val="000000" w:themeColor="text1"/>
                <w:sz w:val="20"/>
                <w:szCs w:val="20"/>
                <w:lang w:val="es-ES_tradnl"/>
              </w:rPr>
              <w:t>60</w:t>
            </w:r>
          </w:p>
        </w:tc>
      </w:tr>
      <w:tr w:rsidR="00C51515" w:rsidRPr="003838BD" w14:paraId="0395E390" w14:textId="77777777" w:rsidTr="00C91F88">
        <w:tc>
          <w:tcPr>
            <w:cnfStyle w:val="001000000000" w:firstRow="0" w:lastRow="0" w:firstColumn="1" w:lastColumn="0" w:oddVBand="0" w:evenVBand="0" w:oddHBand="0" w:evenHBand="0" w:firstRowFirstColumn="0" w:firstRowLastColumn="0" w:lastRowFirstColumn="0" w:lastRowLastColumn="0"/>
            <w:tcW w:w="2547" w:type="dxa"/>
          </w:tcPr>
          <w:p w14:paraId="3A49C44D" w14:textId="77777777" w:rsidR="00C51515" w:rsidRPr="003838BD" w:rsidRDefault="00C23075" w:rsidP="00C23075">
            <w:pPr>
              <w:ind w:firstLine="0"/>
              <w:jc w:val="left"/>
              <w:rPr>
                <w:rFonts w:ascii="Arial" w:hAnsi="Arial"/>
                <w:color w:val="000000" w:themeColor="text1"/>
                <w:sz w:val="20"/>
                <w:szCs w:val="20"/>
                <w:lang w:val="es-ES_tradnl"/>
              </w:rPr>
            </w:pPr>
            <w:r w:rsidRPr="003838BD">
              <w:rPr>
                <w:rFonts w:ascii="Arial" w:hAnsi="Arial"/>
                <w:color w:val="000000" w:themeColor="text1"/>
                <w:sz w:val="20"/>
                <w:szCs w:val="20"/>
                <w:lang w:val="es-ES_tradnl"/>
              </w:rPr>
              <w:t>Diciembre 2022</w:t>
            </w:r>
          </w:p>
        </w:tc>
        <w:tc>
          <w:tcPr>
            <w:tcW w:w="2977" w:type="dxa"/>
          </w:tcPr>
          <w:p w14:paraId="3AFC7EB6" w14:textId="77777777" w:rsidR="00C51515" w:rsidRPr="003838BD" w:rsidRDefault="00C23075" w:rsidP="00C23075">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themeColor="text1"/>
                <w:sz w:val="20"/>
                <w:szCs w:val="20"/>
                <w:lang w:val="es-ES_tradnl"/>
              </w:rPr>
            </w:pPr>
            <w:r w:rsidRPr="003838BD">
              <w:rPr>
                <w:rFonts w:ascii="Arial" w:hAnsi="Arial"/>
                <w:color w:val="000000" w:themeColor="text1"/>
                <w:sz w:val="20"/>
                <w:szCs w:val="20"/>
                <w:lang w:val="es-ES_tradnl"/>
              </w:rPr>
              <w:t>60</w:t>
            </w:r>
          </w:p>
        </w:tc>
      </w:tr>
      <w:tr w:rsidR="00C51515" w:rsidRPr="003838BD" w14:paraId="1F271AE6" w14:textId="77777777" w:rsidTr="00C91F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2847BDD1" w14:textId="77777777" w:rsidR="00C51515" w:rsidRPr="003838BD" w:rsidRDefault="00C23075" w:rsidP="00C23075">
            <w:pPr>
              <w:ind w:firstLine="0"/>
              <w:jc w:val="left"/>
              <w:rPr>
                <w:rFonts w:ascii="Arial" w:hAnsi="Arial"/>
                <w:color w:val="000000" w:themeColor="text1"/>
                <w:sz w:val="20"/>
                <w:szCs w:val="20"/>
                <w:lang w:val="es-ES_tradnl"/>
              </w:rPr>
            </w:pPr>
            <w:r w:rsidRPr="003838BD">
              <w:rPr>
                <w:rFonts w:ascii="Arial" w:hAnsi="Arial"/>
                <w:color w:val="000000" w:themeColor="text1"/>
                <w:sz w:val="20"/>
                <w:szCs w:val="20"/>
                <w:lang w:val="es-ES_tradnl"/>
              </w:rPr>
              <w:t>Enero 2023</w:t>
            </w:r>
          </w:p>
        </w:tc>
        <w:tc>
          <w:tcPr>
            <w:tcW w:w="2977" w:type="dxa"/>
          </w:tcPr>
          <w:p w14:paraId="6349BEBC" w14:textId="77777777" w:rsidR="00C51515" w:rsidRPr="003838BD" w:rsidRDefault="00C23075" w:rsidP="00C23075">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themeColor="text1"/>
                <w:sz w:val="20"/>
                <w:szCs w:val="20"/>
                <w:lang w:val="es-ES_tradnl"/>
              </w:rPr>
            </w:pPr>
            <w:r w:rsidRPr="003838BD">
              <w:rPr>
                <w:rFonts w:ascii="Arial" w:hAnsi="Arial"/>
                <w:color w:val="000000" w:themeColor="text1"/>
                <w:sz w:val="20"/>
                <w:szCs w:val="20"/>
                <w:lang w:val="es-ES_tradnl"/>
              </w:rPr>
              <w:t>60</w:t>
            </w:r>
          </w:p>
        </w:tc>
      </w:tr>
    </w:tbl>
    <w:p w14:paraId="3A3FB2E9" w14:textId="77777777" w:rsidR="00C51515" w:rsidRDefault="00C51515" w:rsidP="00D63D09">
      <w:pPr>
        <w:ind w:firstLine="0"/>
        <w:rPr>
          <w:rFonts w:ascii="Arial" w:hAnsi="Arial"/>
          <w:color w:val="000000" w:themeColor="text1"/>
          <w:lang w:val="es-ES_tradnl"/>
        </w:rPr>
      </w:pPr>
    </w:p>
    <w:p w14:paraId="38BF67D1" w14:textId="77777777" w:rsidR="00F53838" w:rsidRDefault="00F53838" w:rsidP="00D63D09">
      <w:pPr>
        <w:ind w:firstLine="0"/>
        <w:rPr>
          <w:rFonts w:ascii="Arial" w:hAnsi="Arial"/>
          <w:color w:val="000000" w:themeColor="text1"/>
          <w:lang w:val="es-ES_tradnl"/>
        </w:rPr>
      </w:pPr>
    </w:p>
    <w:p w14:paraId="21FE883B" w14:textId="77777777" w:rsidR="00F53838" w:rsidRPr="003838BD" w:rsidRDefault="00F53838" w:rsidP="00D63D09">
      <w:pPr>
        <w:ind w:firstLine="0"/>
        <w:rPr>
          <w:rFonts w:ascii="Arial" w:hAnsi="Arial"/>
          <w:color w:val="000000" w:themeColor="text1"/>
          <w:lang w:val="es-ES_tradnl"/>
        </w:rPr>
      </w:pPr>
    </w:p>
    <w:p w14:paraId="3CBD07F7" w14:textId="77777777" w:rsidR="005A7E4D" w:rsidRPr="003838BD" w:rsidRDefault="00A15AEC" w:rsidP="00280686">
      <w:pPr>
        <w:pStyle w:val="Prrafodelista"/>
        <w:numPr>
          <w:ilvl w:val="2"/>
          <w:numId w:val="32"/>
        </w:numPr>
        <w:outlineLvl w:val="2"/>
        <w:rPr>
          <w:rFonts w:ascii="Arial" w:hAnsi="Arial"/>
          <w:b/>
          <w:color w:val="000000" w:themeColor="text1"/>
          <w:lang w:val="es-ES_tradnl"/>
        </w:rPr>
      </w:pPr>
      <w:r w:rsidRPr="003838BD">
        <w:rPr>
          <w:rFonts w:ascii="Arial" w:hAnsi="Arial"/>
          <w:b/>
          <w:color w:val="000000" w:themeColor="text1"/>
          <w:lang w:val="es-ES_tradnl"/>
        </w:rPr>
        <w:t>Fuentes de A</w:t>
      </w:r>
      <w:r w:rsidR="005A7E4D" w:rsidRPr="003838BD">
        <w:rPr>
          <w:rFonts w:ascii="Arial" w:hAnsi="Arial"/>
          <w:b/>
          <w:color w:val="000000" w:themeColor="text1"/>
          <w:lang w:val="es-ES_tradnl"/>
        </w:rPr>
        <w:t xml:space="preserve">bastecimiento </w:t>
      </w:r>
    </w:p>
    <w:p w14:paraId="3AE761FA" w14:textId="4EF6C33D" w:rsidR="00DA4CB2" w:rsidRPr="003838BD" w:rsidRDefault="00DA4CB2" w:rsidP="00B559D0">
      <w:pPr>
        <w:spacing w:before="360" w:after="360"/>
        <w:ind w:firstLine="0"/>
        <w:rPr>
          <w:rFonts w:ascii="Arial" w:hAnsi="Arial"/>
          <w:color w:val="000000" w:themeColor="text1"/>
          <w:lang w:val="es-ES_tradnl"/>
        </w:rPr>
      </w:pPr>
      <w:r w:rsidRPr="003838BD">
        <w:rPr>
          <w:rFonts w:ascii="Arial" w:hAnsi="Arial"/>
          <w:color w:val="000000" w:themeColor="text1"/>
          <w:lang w:val="es-ES_tradnl"/>
        </w:rPr>
        <w:t>Se garantizará el suministro de agua potable a todos los trabajadores, y a</w:t>
      </w:r>
      <w:r w:rsidR="00705A39" w:rsidRPr="003838BD">
        <w:rPr>
          <w:rFonts w:ascii="Arial" w:hAnsi="Arial"/>
          <w:color w:val="000000" w:themeColor="text1"/>
          <w:lang w:val="es-ES_tradnl"/>
        </w:rPr>
        <w:t>l personal de la inspección de o</w:t>
      </w:r>
      <w:r w:rsidRPr="003838BD">
        <w:rPr>
          <w:rFonts w:ascii="Arial" w:hAnsi="Arial"/>
          <w:color w:val="000000" w:themeColor="text1"/>
          <w:lang w:val="es-ES_tradnl"/>
        </w:rPr>
        <w:t xml:space="preserve">bra mientras dure la </w:t>
      </w:r>
      <w:r w:rsidR="00407865" w:rsidRPr="003838BD">
        <w:rPr>
          <w:rFonts w:ascii="Arial" w:hAnsi="Arial"/>
          <w:color w:val="000000" w:themeColor="text1"/>
          <w:lang w:val="es-ES_tradnl"/>
        </w:rPr>
        <w:t>misma</w:t>
      </w:r>
      <w:r w:rsidR="00705A39" w:rsidRPr="003838BD">
        <w:rPr>
          <w:rFonts w:ascii="Arial" w:hAnsi="Arial"/>
          <w:color w:val="000000" w:themeColor="text1"/>
          <w:lang w:val="es-ES_tradnl"/>
        </w:rPr>
        <w:t xml:space="preserve">, </w:t>
      </w:r>
      <w:r w:rsidRPr="003838BD">
        <w:rPr>
          <w:rFonts w:ascii="Arial" w:hAnsi="Arial"/>
          <w:color w:val="000000" w:themeColor="text1"/>
          <w:lang w:val="es-ES_tradnl"/>
        </w:rPr>
        <w:t xml:space="preserve">dentro del emplazamiento de esta. La calidad de </w:t>
      </w:r>
      <w:r w:rsidR="00EA2FC7" w:rsidRPr="003838BD">
        <w:rPr>
          <w:rFonts w:ascii="Arial" w:hAnsi="Arial"/>
          <w:color w:val="000000" w:themeColor="text1"/>
          <w:lang w:val="es-ES_tradnl"/>
        </w:rPr>
        <w:t>esta</w:t>
      </w:r>
      <w:r w:rsidRPr="003838BD">
        <w:rPr>
          <w:rFonts w:ascii="Arial" w:hAnsi="Arial"/>
          <w:color w:val="000000" w:themeColor="text1"/>
          <w:lang w:val="es-ES_tradnl"/>
        </w:rPr>
        <w:t xml:space="preserve"> deberá ser acorde a las diferentes necesidades variables durante la </w:t>
      </w:r>
      <w:r w:rsidRPr="003838BD">
        <w:rPr>
          <w:rFonts w:ascii="Arial" w:hAnsi="Arial"/>
          <w:color w:val="000000" w:themeColor="text1"/>
          <w:lang w:val="es-ES_tradnl"/>
        </w:rPr>
        <w:lastRenderedPageBreak/>
        <w:t>ejecución del proyecto</w:t>
      </w:r>
      <w:r w:rsidR="00696AD4" w:rsidRPr="003838BD">
        <w:rPr>
          <w:rFonts w:ascii="Arial" w:hAnsi="Arial"/>
          <w:color w:val="000000" w:themeColor="text1"/>
          <w:lang w:val="es-ES_tradnl"/>
        </w:rPr>
        <w:t xml:space="preserve">. La disponibilidad y calidad de esta es </w:t>
      </w:r>
      <w:r w:rsidRPr="003838BD">
        <w:rPr>
          <w:rFonts w:ascii="Arial" w:hAnsi="Arial"/>
          <w:color w:val="000000" w:themeColor="text1"/>
          <w:lang w:val="es-ES_tradnl"/>
        </w:rPr>
        <w:t>responsabilidad de la entidad gubernamental encargada de suministrar agua potable</w:t>
      </w:r>
      <w:r w:rsidR="00705A39" w:rsidRPr="003838BD">
        <w:rPr>
          <w:rFonts w:ascii="Arial" w:hAnsi="Arial"/>
          <w:color w:val="000000" w:themeColor="text1"/>
          <w:lang w:val="es-ES_tradnl"/>
        </w:rPr>
        <w:t xml:space="preserve"> (CAASD)</w:t>
      </w:r>
      <w:r w:rsidR="00696AD4" w:rsidRPr="003838BD">
        <w:rPr>
          <w:rFonts w:ascii="Arial" w:hAnsi="Arial"/>
          <w:color w:val="000000" w:themeColor="text1"/>
          <w:lang w:val="es-ES_tradnl"/>
        </w:rPr>
        <w:t>.</w:t>
      </w:r>
    </w:p>
    <w:p w14:paraId="59A68617" w14:textId="77777777" w:rsidR="005A7E4D" w:rsidRPr="003838BD" w:rsidRDefault="00A15AEC" w:rsidP="00280686">
      <w:pPr>
        <w:pStyle w:val="Prrafodelista"/>
        <w:numPr>
          <w:ilvl w:val="2"/>
          <w:numId w:val="32"/>
        </w:numPr>
        <w:outlineLvl w:val="2"/>
        <w:rPr>
          <w:rFonts w:ascii="Arial" w:hAnsi="Arial"/>
          <w:b/>
          <w:color w:val="000000" w:themeColor="text1"/>
          <w:lang w:val="es-ES_tradnl"/>
        </w:rPr>
      </w:pPr>
      <w:r w:rsidRPr="003838BD">
        <w:rPr>
          <w:rFonts w:ascii="Arial" w:hAnsi="Arial"/>
          <w:b/>
          <w:color w:val="000000" w:themeColor="text1"/>
          <w:lang w:val="es-ES_tradnl"/>
        </w:rPr>
        <w:t>Redes de D</w:t>
      </w:r>
      <w:r w:rsidR="005A7E4D" w:rsidRPr="003838BD">
        <w:rPr>
          <w:rFonts w:ascii="Arial" w:hAnsi="Arial"/>
          <w:b/>
          <w:color w:val="000000" w:themeColor="text1"/>
          <w:lang w:val="es-ES_tradnl"/>
        </w:rPr>
        <w:t xml:space="preserve">istribución </w:t>
      </w:r>
    </w:p>
    <w:p w14:paraId="64730B20" w14:textId="77777777" w:rsidR="00900273" w:rsidRPr="003838BD" w:rsidRDefault="00900273" w:rsidP="00B559D0">
      <w:pPr>
        <w:spacing w:before="360" w:after="360"/>
        <w:ind w:firstLine="0"/>
        <w:rPr>
          <w:rFonts w:ascii="Arial" w:hAnsi="Arial"/>
          <w:lang w:val="es-ES_tradnl"/>
        </w:rPr>
      </w:pPr>
      <w:r w:rsidRPr="003838BD">
        <w:rPr>
          <w:rFonts w:ascii="Arial" w:hAnsi="Arial"/>
          <w:lang w:val="es-ES_tradnl"/>
        </w:rPr>
        <w:t>El agua será obtenida del sistema de abastecimiento de agua potable de la Corporación de Acueducto y Alcantarillado de Santo Domingo</w:t>
      </w:r>
      <w:r w:rsidR="00696AD4" w:rsidRPr="003838BD">
        <w:rPr>
          <w:rFonts w:ascii="Arial" w:hAnsi="Arial"/>
          <w:lang w:val="es-ES_tradnl"/>
        </w:rPr>
        <w:t xml:space="preserve"> (CAASD)</w:t>
      </w:r>
      <w:r w:rsidRPr="003838BD">
        <w:rPr>
          <w:rFonts w:ascii="Arial" w:hAnsi="Arial"/>
          <w:lang w:val="es-ES_tradnl"/>
        </w:rPr>
        <w:t>.</w:t>
      </w:r>
    </w:p>
    <w:p w14:paraId="2C7EC49C" w14:textId="77777777" w:rsidR="005A7E4D" w:rsidRPr="003838BD" w:rsidRDefault="005A7E4D" w:rsidP="00280686">
      <w:pPr>
        <w:pStyle w:val="Prrafodelista"/>
        <w:numPr>
          <w:ilvl w:val="2"/>
          <w:numId w:val="32"/>
        </w:numPr>
        <w:outlineLvl w:val="2"/>
        <w:rPr>
          <w:rFonts w:ascii="Arial" w:hAnsi="Arial" w:cs="Arial"/>
          <w:sz w:val="24"/>
          <w:szCs w:val="24"/>
          <w:lang w:val="es-ES_tradnl"/>
        </w:rPr>
      </w:pPr>
      <w:r w:rsidRPr="003838BD">
        <w:rPr>
          <w:rFonts w:ascii="Arial" w:hAnsi="Arial"/>
          <w:b/>
          <w:color w:val="000000" w:themeColor="text1"/>
          <w:lang w:val="es-ES_tradnl"/>
        </w:rPr>
        <w:t>Almacenaje</w:t>
      </w:r>
    </w:p>
    <w:p w14:paraId="1649636D" w14:textId="77777777" w:rsidR="00DA4CB2" w:rsidRPr="003838BD" w:rsidRDefault="00DA4CB2" w:rsidP="00B559D0">
      <w:pPr>
        <w:spacing w:before="360" w:after="360"/>
        <w:ind w:firstLine="0"/>
        <w:rPr>
          <w:rFonts w:ascii="Arial" w:hAnsi="Arial"/>
          <w:lang w:val="es-ES_tradnl"/>
        </w:rPr>
      </w:pPr>
      <w:r w:rsidRPr="003838BD">
        <w:rPr>
          <w:rFonts w:ascii="Arial" w:hAnsi="Arial"/>
          <w:lang w:val="es-ES_tradnl"/>
        </w:rPr>
        <w:t xml:space="preserve">La subestación </w:t>
      </w:r>
      <w:r w:rsidR="00696AD4" w:rsidRPr="003838BD">
        <w:rPr>
          <w:rFonts w:ascii="Arial" w:hAnsi="Arial"/>
          <w:lang w:val="es-ES_tradnl"/>
        </w:rPr>
        <w:t>c</w:t>
      </w:r>
      <w:r w:rsidR="00705A39" w:rsidRPr="003838BD">
        <w:rPr>
          <w:rFonts w:ascii="Arial" w:hAnsi="Arial"/>
          <w:lang w:val="es-ES_tradnl"/>
        </w:rPr>
        <w:t>ontará</w:t>
      </w:r>
      <w:r w:rsidRPr="003838BD">
        <w:rPr>
          <w:rFonts w:ascii="Arial" w:hAnsi="Arial"/>
          <w:lang w:val="es-ES_tradnl"/>
        </w:rPr>
        <w:t xml:space="preserve"> con un depósito de agua (tinaco) para ocasiones donde el agua sea insuficiente.</w:t>
      </w:r>
    </w:p>
    <w:p w14:paraId="1877FC68" w14:textId="77777777" w:rsidR="005A7E4D" w:rsidRPr="003838BD" w:rsidRDefault="005A7E4D" w:rsidP="00280686">
      <w:pPr>
        <w:pStyle w:val="Prrafodelista"/>
        <w:numPr>
          <w:ilvl w:val="2"/>
          <w:numId w:val="32"/>
        </w:numPr>
        <w:outlineLvl w:val="2"/>
        <w:rPr>
          <w:rFonts w:ascii="Arial" w:hAnsi="Arial" w:cs="Arial"/>
          <w:b/>
          <w:sz w:val="24"/>
          <w:szCs w:val="24"/>
          <w:lang w:val="es-ES_tradnl"/>
        </w:rPr>
      </w:pPr>
      <w:r w:rsidRPr="003838BD">
        <w:rPr>
          <w:rFonts w:ascii="Arial" w:hAnsi="Arial"/>
          <w:b/>
          <w:color w:val="000000" w:themeColor="text1"/>
          <w:lang w:val="es-ES_tradnl"/>
        </w:rPr>
        <w:t>Tratamiento</w:t>
      </w:r>
      <w:r w:rsidRPr="003838BD">
        <w:rPr>
          <w:rFonts w:ascii="Arial" w:hAnsi="Arial" w:cs="Arial"/>
          <w:b/>
          <w:sz w:val="24"/>
          <w:szCs w:val="24"/>
          <w:lang w:val="es-ES_tradnl"/>
        </w:rPr>
        <w:t xml:space="preserve"> </w:t>
      </w:r>
      <w:r w:rsidR="00A15AEC" w:rsidRPr="003838BD">
        <w:rPr>
          <w:rFonts w:ascii="Arial" w:hAnsi="Arial" w:cs="Arial"/>
          <w:b/>
          <w:sz w:val="24"/>
          <w:szCs w:val="24"/>
          <w:lang w:val="es-ES_tradnl"/>
        </w:rPr>
        <w:t>A</w:t>
      </w:r>
      <w:r w:rsidRPr="003838BD">
        <w:rPr>
          <w:rFonts w:ascii="Arial" w:hAnsi="Arial" w:cs="Arial"/>
          <w:b/>
          <w:sz w:val="24"/>
          <w:szCs w:val="24"/>
          <w:lang w:val="es-ES_tradnl"/>
        </w:rPr>
        <w:t>plicado</w:t>
      </w:r>
    </w:p>
    <w:p w14:paraId="4E1AD0E9" w14:textId="77777777" w:rsidR="00256794" w:rsidRPr="003838BD" w:rsidRDefault="00900273" w:rsidP="00B559D0">
      <w:pPr>
        <w:spacing w:before="360" w:after="360"/>
        <w:ind w:firstLine="0"/>
        <w:rPr>
          <w:rFonts w:ascii="Arial" w:hAnsi="Arial"/>
          <w:color w:val="000000" w:themeColor="text1"/>
          <w:lang w:val="es-ES_tradnl"/>
        </w:rPr>
      </w:pPr>
      <w:r w:rsidRPr="003838BD">
        <w:rPr>
          <w:rFonts w:ascii="Arial" w:hAnsi="Arial"/>
          <w:lang w:val="es-ES_tradnl"/>
        </w:rPr>
        <w:t xml:space="preserve">En el proyecto no se </w:t>
      </w:r>
      <w:r w:rsidR="00615889" w:rsidRPr="003838BD">
        <w:rPr>
          <w:rFonts w:ascii="Arial" w:hAnsi="Arial"/>
          <w:lang w:val="es-ES_tradnl"/>
        </w:rPr>
        <w:t>prevé</w:t>
      </w:r>
      <w:r w:rsidRPr="003838BD">
        <w:rPr>
          <w:rFonts w:ascii="Arial" w:hAnsi="Arial"/>
          <w:lang w:val="es-ES_tradnl"/>
        </w:rPr>
        <w:t xml:space="preserve"> </w:t>
      </w:r>
      <w:r w:rsidR="00615889" w:rsidRPr="003838BD">
        <w:rPr>
          <w:rFonts w:ascii="Arial" w:hAnsi="Arial"/>
          <w:lang w:val="es-ES_tradnl"/>
        </w:rPr>
        <w:t xml:space="preserve">aplicar </w:t>
      </w:r>
      <w:r w:rsidRPr="003838BD">
        <w:rPr>
          <w:rFonts w:ascii="Arial" w:hAnsi="Arial"/>
          <w:lang w:val="es-ES_tradnl"/>
        </w:rPr>
        <w:t xml:space="preserve">ningún tipo de tratamiento al agua que </w:t>
      </w:r>
      <w:r w:rsidR="00C34915" w:rsidRPr="003838BD">
        <w:rPr>
          <w:rFonts w:ascii="Arial" w:hAnsi="Arial"/>
          <w:lang w:val="es-ES_tradnl"/>
        </w:rPr>
        <w:t xml:space="preserve">se </w:t>
      </w:r>
      <w:r w:rsidRPr="003838BD">
        <w:rPr>
          <w:rFonts w:ascii="Arial" w:hAnsi="Arial"/>
          <w:lang w:val="es-ES_tradnl"/>
        </w:rPr>
        <w:t>utiliza</w:t>
      </w:r>
      <w:r w:rsidR="00C34915" w:rsidRPr="003838BD">
        <w:rPr>
          <w:rFonts w:ascii="Arial" w:hAnsi="Arial"/>
          <w:lang w:val="es-ES_tradnl"/>
        </w:rPr>
        <w:t>r</w:t>
      </w:r>
      <w:r w:rsidR="00705A39" w:rsidRPr="003838BD">
        <w:rPr>
          <w:rFonts w:ascii="Arial" w:hAnsi="Arial"/>
          <w:lang w:val="es-ES_tradnl"/>
        </w:rPr>
        <w:t>á</w:t>
      </w:r>
      <w:r w:rsidRPr="003838BD">
        <w:rPr>
          <w:rFonts w:ascii="Arial" w:hAnsi="Arial"/>
          <w:lang w:val="es-ES_tradnl"/>
        </w:rPr>
        <w:t xml:space="preserve"> en las in</w:t>
      </w:r>
      <w:r w:rsidR="00615889" w:rsidRPr="003838BD">
        <w:rPr>
          <w:rFonts w:ascii="Arial" w:hAnsi="Arial"/>
          <w:lang w:val="es-ES_tradnl"/>
        </w:rPr>
        <w:t xml:space="preserve">stalaciones. Por lo cual, el agua </w:t>
      </w:r>
      <w:r w:rsidRPr="003838BD">
        <w:rPr>
          <w:rFonts w:ascii="Arial" w:hAnsi="Arial"/>
          <w:lang w:val="es-ES_tradnl"/>
        </w:rPr>
        <w:t>p</w:t>
      </w:r>
      <w:r w:rsidR="00615889" w:rsidRPr="003838BD">
        <w:rPr>
          <w:rFonts w:ascii="Arial" w:hAnsi="Arial"/>
          <w:lang w:val="es-ES_tradnl"/>
        </w:rPr>
        <w:t>ara el consumo de los empleados será mediante la c</w:t>
      </w:r>
      <w:r w:rsidR="002C5406" w:rsidRPr="003838BD">
        <w:rPr>
          <w:rFonts w:ascii="Arial" w:hAnsi="Arial"/>
          <w:lang w:val="es-ES_tradnl"/>
        </w:rPr>
        <w:t>ompra de b</w:t>
      </w:r>
      <w:r w:rsidR="00615889" w:rsidRPr="003838BD">
        <w:rPr>
          <w:rFonts w:ascii="Arial" w:hAnsi="Arial"/>
          <w:lang w:val="es-ES_tradnl"/>
        </w:rPr>
        <w:t xml:space="preserve">otellones de agua </w:t>
      </w:r>
      <w:r w:rsidR="00C34915" w:rsidRPr="003838BD">
        <w:rPr>
          <w:rFonts w:ascii="Arial" w:hAnsi="Arial"/>
          <w:lang w:val="es-ES_tradnl"/>
        </w:rPr>
        <w:t xml:space="preserve">tratada a empresas </w:t>
      </w:r>
      <w:r w:rsidR="00AA40E5" w:rsidRPr="003838BD">
        <w:rPr>
          <w:rFonts w:ascii="Arial" w:hAnsi="Arial"/>
          <w:lang w:val="es-ES_tradnl"/>
        </w:rPr>
        <w:t xml:space="preserve">autorizadas </w:t>
      </w:r>
      <w:r w:rsidR="00C34915" w:rsidRPr="003838BD">
        <w:rPr>
          <w:rFonts w:ascii="Arial" w:hAnsi="Arial"/>
          <w:lang w:val="es-ES_tradnl"/>
        </w:rPr>
        <w:t>prestadoras de este servicio</w:t>
      </w:r>
      <w:r w:rsidR="00615889" w:rsidRPr="003838BD">
        <w:rPr>
          <w:rFonts w:ascii="Arial" w:hAnsi="Arial"/>
          <w:lang w:val="es-ES_tradnl"/>
        </w:rPr>
        <w:t>.</w:t>
      </w:r>
    </w:p>
    <w:p w14:paraId="75CD5E25" w14:textId="77777777" w:rsidR="005A7E4D" w:rsidRPr="003838BD" w:rsidRDefault="00A15AEC" w:rsidP="00A35C06">
      <w:pPr>
        <w:pStyle w:val="Ttulo2"/>
      </w:pPr>
      <w:bookmarkStart w:id="213" w:name="_Toc123195018"/>
      <w:bookmarkStart w:id="214" w:name="_Toc134626757"/>
      <w:r w:rsidRPr="003838BD">
        <w:t>Aguas R</w:t>
      </w:r>
      <w:r w:rsidR="005A7E4D" w:rsidRPr="003838BD">
        <w:t>esiduales (para aguas tipo domésticas, industriales, y pluviales)</w:t>
      </w:r>
      <w:bookmarkEnd w:id="213"/>
      <w:bookmarkEnd w:id="214"/>
    </w:p>
    <w:p w14:paraId="62A1BA09" w14:textId="77777777" w:rsidR="005A7E4D" w:rsidRPr="003838BD" w:rsidRDefault="005A7E4D" w:rsidP="00280686">
      <w:pPr>
        <w:pStyle w:val="Prrafodelista"/>
        <w:numPr>
          <w:ilvl w:val="2"/>
          <w:numId w:val="32"/>
        </w:numPr>
        <w:outlineLvl w:val="2"/>
        <w:rPr>
          <w:rFonts w:ascii="Arial" w:hAnsi="Arial"/>
          <w:b/>
          <w:sz w:val="24"/>
          <w:szCs w:val="24"/>
          <w:lang w:val="es-ES_tradnl"/>
        </w:rPr>
      </w:pPr>
      <w:r w:rsidRPr="003838BD">
        <w:rPr>
          <w:rFonts w:ascii="Arial" w:hAnsi="Arial"/>
          <w:b/>
          <w:sz w:val="24"/>
          <w:szCs w:val="24"/>
          <w:lang w:val="es-ES_tradnl"/>
        </w:rPr>
        <w:t xml:space="preserve">Origen </w:t>
      </w:r>
    </w:p>
    <w:p w14:paraId="716ACA33" w14:textId="77777777" w:rsidR="00FE175B" w:rsidRPr="003838BD" w:rsidRDefault="00216072" w:rsidP="00B559D0">
      <w:pPr>
        <w:spacing w:before="360" w:after="360"/>
        <w:ind w:firstLine="0"/>
        <w:rPr>
          <w:rFonts w:ascii="Arial" w:hAnsi="Arial"/>
          <w:lang w:val="es-ES_tradnl"/>
        </w:rPr>
      </w:pPr>
      <w:r w:rsidRPr="003838BD">
        <w:rPr>
          <w:rFonts w:ascii="Arial" w:hAnsi="Arial"/>
          <w:lang w:val="es-ES_tradnl"/>
        </w:rPr>
        <w:t xml:space="preserve">Las aguas residuales </w:t>
      </w:r>
      <w:r w:rsidR="00DD60B8" w:rsidRPr="003838BD">
        <w:rPr>
          <w:rFonts w:ascii="Arial" w:hAnsi="Arial"/>
          <w:lang w:val="es-ES_tradnl"/>
        </w:rPr>
        <w:t xml:space="preserve">que se estarán generando en el proyecto procederán </w:t>
      </w:r>
      <w:r w:rsidRPr="003838BD">
        <w:rPr>
          <w:rFonts w:ascii="Arial" w:hAnsi="Arial"/>
          <w:lang w:val="es-ES_tradnl"/>
        </w:rPr>
        <w:t xml:space="preserve">principalmente </w:t>
      </w:r>
      <w:r w:rsidR="00213A97" w:rsidRPr="003838BD">
        <w:rPr>
          <w:rFonts w:ascii="Arial" w:hAnsi="Arial"/>
          <w:lang w:val="es-ES_tradnl"/>
        </w:rPr>
        <w:t>de l</w:t>
      </w:r>
      <w:r w:rsidRPr="003838BD">
        <w:rPr>
          <w:rFonts w:ascii="Arial" w:hAnsi="Arial"/>
          <w:lang w:val="es-ES_tradnl"/>
        </w:rPr>
        <w:t>as actividades de limpiezas en las instalaciones y el uso de los baños</w:t>
      </w:r>
      <w:r w:rsidR="00FE175B" w:rsidRPr="003838BD">
        <w:rPr>
          <w:rFonts w:ascii="Arial" w:hAnsi="Arial"/>
          <w:lang w:val="es-ES_tradnl"/>
        </w:rPr>
        <w:t>, no se prevé en el proyecto ninguna otra fuente de generación.</w:t>
      </w:r>
    </w:p>
    <w:p w14:paraId="28DC0C0D" w14:textId="77777777" w:rsidR="005A7E4D" w:rsidRPr="003838BD" w:rsidRDefault="00A15AEC" w:rsidP="00280686">
      <w:pPr>
        <w:pStyle w:val="Prrafodelista"/>
        <w:numPr>
          <w:ilvl w:val="2"/>
          <w:numId w:val="32"/>
        </w:numPr>
        <w:outlineLvl w:val="2"/>
        <w:rPr>
          <w:rFonts w:ascii="Arial" w:hAnsi="Arial"/>
          <w:b/>
          <w:sz w:val="24"/>
          <w:szCs w:val="24"/>
          <w:lang w:val="es-ES_tradnl"/>
        </w:rPr>
      </w:pPr>
      <w:r w:rsidRPr="003838BD">
        <w:rPr>
          <w:rFonts w:ascii="Arial" w:hAnsi="Arial"/>
          <w:b/>
          <w:sz w:val="24"/>
          <w:szCs w:val="24"/>
          <w:lang w:val="es-ES_tradnl"/>
        </w:rPr>
        <w:t>Volumen G</w:t>
      </w:r>
      <w:r w:rsidR="005A7E4D" w:rsidRPr="003838BD">
        <w:rPr>
          <w:rFonts w:ascii="Arial" w:hAnsi="Arial"/>
          <w:b/>
          <w:sz w:val="24"/>
          <w:szCs w:val="24"/>
          <w:lang w:val="es-ES_tradnl"/>
        </w:rPr>
        <w:t xml:space="preserve">enerado </w:t>
      </w:r>
    </w:p>
    <w:p w14:paraId="1CC71C93" w14:textId="77777777" w:rsidR="00DD60B8" w:rsidRPr="003838BD" w:rsidRDefault="00DD60B8" w:rsidP="00B559D0">
      <w:pPr>
        <w:spacing w:before="360" w:after="360"/>
        <w:ind w:firstLine="0"/>
        <w:rPr>
          <w:rFonts w:ascii="Arial" w:hAnsi="Arial"/>
          <w:lang w:val="es-ES_tradnl"/>
        </w:rPr>
      </w:pPr>
      <w:r w:rsidRPr="003838BD">
        <w:rPr>
          <w:rFonts w:ascii="Arial" w:hAnsi="Arial"/>
          <w:lang w:val="es-ES_tradnl"/>
        </w:rPr>
        <w:t xml:space="preserve">El volumen de aguas residuales que será generado no se encuentra definido al momento de recabar la información de campo para esta Declaración de Impacto </w:t>
      </w:r>
      <w:r w:rsidRPr="003838BD">
        <w:rPr>
          <w:rFonts w:ascii="Arial" w:hAnsi="Arial"/>
          <w:lang w:val="es-ES_tradnl"/>
        </w:rPr>
        <w:lastRenderedPageBreak/>
        <w:t xml:space="preserve">Ambiental. </w:t>
      </w:r>
      <w:r w:rsidR="00FE175B" w:rsidRPr="003838BD">
        <w:rPr>
          <w:rFonts w:ascii="Arial" w:hAnsi="Arial"/>
          <w:lang w:val="es-ES_tradnl"/>
        </w:rPr>
        <w:t xml:space="preserve"> </w:t>
      </w:r>
      <w:r w:rsidRPr="003838BD">
        <w:rPr>
          <w:rFonts w:ascii="Arial" w:hAnsi="Arial"/>
          <w:lang w:val="es-ES_tradnl"/>
        </w:rPr>
        <w:t xml:space="preserve">Estos volúmenes serán </w:t>
      </w:r>
      <w:r w:rsidR="00FE175B" w:rsidRPr="003838BD">
        <w:rPr>
          <w:rFonts w:ascii="Arial" w:hAnsi="Arial"/>
          <w:lang w:val="es-ES_tradnl"/>
        </w:rPr>
        <w:t xml:space="preserve">contabilizados y </w:t>
      </w:r>
      <w:r w:rsidRPr="003838BD">
        <w:rPr>
          <w:rFonts w:ascii="Arial" w:hAnsi="Arial"/>
          <w:lang w:val="es-ES_tradnl"/>
        </w:rPr>
        <w:t>reportados en los Informes de Cumplimiento Ambiental</w:t>
      </w:r>
      <w:r w:rsidR="00213A97" w:rsidRPr="003838BD">
        <w:rPr>
          <w:rFonts w:ascii="Arial" w:hAnsi="Arial"/>
          <w:lang w:val="es-ES_tradnl"/>
        </w:rPr>
        <w:t xml:space="preserve"> (ICA)</w:t>
      </w:r>
      <w:r w:rsidR="00FE175B" w:rsidRPr="003838BD">
        <w:rPr>
          <w:rFonts w:ascii="Arial" w:hAnsi="Arial"/>
          <w:lang w:val="es-ES_tradnl"/>
        </w:rPr>
        <w:t xml:space="preserve"> cuando inicie la operación del Proyecto</w:t>
      </w:r>
      <w:r w:rsidRPr="003838BD">
        <w:rPr>
          <w:rFonts w:ascii="Arial" w:hAnsi="Arial"/>
          <w:lang w:val="es-ES_tradnl"/>
        </w:rPr>
        <w:t>.</w:t>
      </w:r>
    </w:p>
    <w:p w14:paraId="1DA002AE" w14:textId="77777777" w:rsidR="005A7E4D" w:rsidRPr="003838BD" w:rsidRDefault="00A15AEC" w:rsidP="00280686">
      <w:pPr>
        <w:pStyle w:val="Prrafodelista"/>
        <w:numPr>
          <w:ilvl w:val="2"/>
          <w:numId w:val="32"/>
        </w:numPr>
        <w:outlineLvl w:val="2"/>
        <w:rPr>
          <w:rFonts w:ascii="Arial" w:hAnsi="Arial" w:cs="Arial"/>
          <w:sz w:val="24"/>
          <w:szCs w:val="24"/>
          <w:lang w:val="es-ES_tradnl"/>
        </w:rPr>
      </w:pPr>
      <w:r w:rsidRPr="003838BD">
        <w:rPr>
          <w:rFonts w:ascii="Arial" w:hAnsi="Arial"/>
          <w:b/>
          <w:sz w:val="24"/>
          <w:szCs w:val="24"/>
          <w:lang w:val="es-ES_tradnl"/>
        </w:rPr>
        <w:t>Diagrama de C</w:t>
      </w:r>
      <w:r w:rsidR="0062442E" w:rsidRPr="003838BD">
        <w:rPr>
          <w:rFonts w:ascii="Arial" w:hAnsi="Arial"/>
          <w:b/>
          <w:sz w:val="24"/>
          <w:szCs w:val="24"/>
          <w:lang w:val="es-ES_tradnl"/>
        </w:rPr>
        <w:t>analización</w:t>
      </w:r>
    </w:p>
    <w:p w14:paraId="1E93876F" w14:textId="77777777" w:rsidR="001D3C52" w:rsidRPr="003838BD" w:rsidRDefault="001D3C52" w:rsidP="00B559D0">
      <w:pPr>
        <w:spacing w:before="360" w:after="360"/>
        <w:ind w:firstLine="0"/>
        <w:rPr>
          <w:rFonts w:ascii="Arial" w:hAnsi="Arial"/>
          <w:lang w:val="es-ES_tradnl"/>
        </w:rPr>
      </w:pPr>
      <w:r w:rsidRPr="003838BD">
        <w:rPr>
          <w:rFonts w:ascii="Arial" w:hAnsi="Arial"/>
          <w:lang w:val="es-ES_tradnl"/>
        </w:rPr>
        <w:t xml:space="preserve">La previsión es la utilización del sistema de aguas residuales existente, en caso de imposibilidad de la disposición, se estará realizando las actividades de ingeniería correspondiente para la adecuación </w:t>
      </w:r>
      <w:r w:rsidR="00486449" w:rsidRPr="003838BD">
        <w:rPr>
          <w:rFonts w:ascii="Arial" w:hAnsi="Arial"/>
          <w:lang w:val="es-ES_tradnl"/>
        </w:rPr>
        <w:t>de este</w:t>
      </w:r>
      <w:r w:rsidR="0018069E" w:rsidRPr="003838BD">
        <w:rPr>
          <w:rFonts w:ascii="Arial" w:hAnsi="Arial"/>
          <w:lang w:val="es-ES_tradnl"/>
        </w:rPr>
        <w:t xml:space="preserve"> </w:t>
      </w:r>
      <w:r w:rsidR="0053575C" w:rsidRPr="003838BD">
        <w:rPr>
          <w:rFonts w:ascii="Arial" w:hAnsi="Arial"/>
          <w:lang w:val="es-ES_tradnl"/>
        </w:rPr>
        <w:t xml:space="preserve">en caso necesario, según lo especificado en el diagrama de la </w:t>
      </w:r>
      <w:r w:rsidR="00B559D0" w:rsidRPr="003838BD">
        <w:rPr>
          <w:rFonts w:ascii="Arial" w:hAnsi="Arial"/>
          <w:lang w:val="es-ES_tradnl"/>
        </w:rPr>
        <w:fldChar w:fldCharType="begin"/>
      </w:r>
      <w:r w:rsidR="00B559D0" w:rsidRPr="003838BD">
        <w:rPr>
          <w:rFonts w:ascii="Arial" w:hAnsi="Arial"/>
          <w:lang w:val="es-ES_tradnl"/>
        </w:rPr>
        <w:instrText xml:space="preserve"> REF _Ref123157411 \h  \* MERGEFORMAT </w:instrText>
      </w:r>
      <w:r w:rsidR="00B559D0" w:rsidRPr="003838BD">
        <w:rPr>
          <w:rFonts w:ascii="Arial" w:hAnsi="Arial"/>
          <w:lang w:val="es-ES_tradnl"/>
        </w:rPr>
      </w:r>
      <w:r w:rsidR="00B559D0" w:rsidRPr="003838BD">
        <w:rPr>
          <w:rFonts w:ascii="Arial" w:hAnsi="Arial"/>
          <w:lang w:val="es-ES_tradnl"/>
        </w:rPr>
        <w:fldChar w:fldCharType="separate"/>
      </w:r>
      <w:r w:rsidR="00123E61" w:rsidRPr="00123E61">
        <w:rPr>
          <w:rFonts w:ascii="Arial" w:hAnsi="Arial"/>
          <w:lang w:val="es-ES_tradnl"/>
        </w:rPr>
        <w:t>Ilustración 7</w:t>
      </w:r>
      <w:r w:rsidR="00B559D0" w:rsidRPr="003838BD">
        <w:rPr>
          <w:rFonts w:ascii="Arial" w:hAnsi="Arial"/>
          <w:lang w:val="es-ES_tradnl"/>
        </w:rPr>
        <w:fldChar w:fldCharType="end"/>
      </w:r>
      <w:r w:rsidR="0053575C" w:rsidRPr="003838BD">
        <w:rPr>
          <w:rFonts w:ascii="Arial" w:hAnsi="Arial"/>
          <w:lang w:val="es-ES_tradnl"/>
        </w:rPr>
        <w:t>.</w:t>
      </w:r>
    </w:p>
    <w:p w14:paraId="1CBF65F9" w14:textId="77777777" w:rsidR="00AD3914" w:rsidRPr="003838BD" w:rsidRDefault="00895880" w:rsidP="00AD3914">
      <w:pPr>
        <w:keepNext/>
        <w:ind w:firstLine="0"/>
        <w:rPr>
          <w:lang w:val="es-ES_tradnl"/>
        </w:rPr>
      </w:pPr>
      <w:r w:rsidRPr="003838BD">
        <w:rPr>
          <w:rFonts w:ascii="Arial" w:hAnsi="Arial"/>
          <w:noProof/>
          <w:lang w:val="es-DO" w:eastAsia="es-DO"/>
        </w:rPr>
        <w:drawing>
          <wp:inline distT="0" distB="0" distL="0" distR="0" wp14:anchorId="64D7EEE0" wp14:editId="4AF3E423">
            <wp:extent cx="5791835" cy="4351655"/>
            <wp:effectExtent l="0" t="0" r="0" b="0"/>
            <wp:docPr id="82" name="Imagen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91835" cy="4351655"/>
                    </a:xfrm>
                    <a:prstGeom prst="rect">
                      <a:avLst/>
                    </a:prstGeom>
                    <a:noFill/>
                    <a:ln>
                      <a:noFill/>
                    </a:ln>
                  </pic:spPr>
                </pic:pic>
              </a:graphicData>
            </a:graphic>
          </wp:inline>
        </w:drawing>
      </w:r>
    </w:p>
    <w:p w14:paraId="75B7C138" w14:textId="77777777" w:rsidR="0053575C" w:rsidRPr="003838BD" w:rsidRDefault="00AD3914" w:rsidP="000604B3">
      <w:pPr>
        <w:pStyle w:val="Descripcin"/>
        <w:spacing w:line="360" w:lineRule="auto"/>
        <w:jc w:val="center"/>
        <w:rPr>
          <w:rFonts w:cs="Arial"/>
          <w:szCs w:val="20"/>
          <w:lang w:val="es-ES_tradnl"/>
        </w:rPr>
      </w:pPr>
      <w:bookmarkStart w:id="215" w:name="_Ref123157411"/>
      <w:r w:rsidRPr="003838BD">
        <w:rPr>
          <w:rFonts w:cs="Arial"/>
          <w:szCs w:val="20"/>
          <w:lang w:val="es-ES_tradnl"/>
        </w:rPr>
        <w:t xml:space="preserve">Ilustración </w:t>
      </w:r>
      <w:r w:rsidR="00E32C1B" w:rsidRPr="003838BD">
        <w:rPr>
          <w:rFonts w:cs="Arial"/>
          <w:szCs w:val="20"/>
          <w:lang w:val="es-ES_tradnl"/>
        </w:rPr>
        <w:fldChar w:fldCharType="begin"/>
      </w:r>
      <w:r w:rsidR="00E32C1B" w:rsidRPr="003838BD">
        <w:rPr>
          <w:rFonts w:cs="Arial"/>
          <w:szCs w:val="20"/>
          <w:lang w:val="es-ES_tradnl"/>
        </w:rPr>
        <w:instrText xml:space="preserve"> SEQ Ilustración \* ARABIC </w:instrText>
      </w:r>
      <w:r w:rsidR="00E32C1B" w:rsidRPr="003838BD">
        <w:rPr>
          <w:rFonts w:cs="Arial"/>
          <w:szCs w:val="20"/>
          <w:lang w:val="es-ES_tradnl"/>
        </w:rPr>
        <w:fldChar w:fldCharType="separate"/>
      </w:r>
      <w:r w:rsidR="00DD28EA">
        <w:rPr>
          <w:rFonts w:cs="Arial"/>
          <w:noProof/>
          <w:szCs w:val="20"/>
          <w:lang w:val="es-ES_tradnl"/>
        </w:rPr>
        <w:t>7</w:t>
      </w:r>
      <w:r w:rsidR="00E32C1B" w:rsidRPr="003838BD">
        <w:rPr>
          <w:rFonts w:cs="Arial"/>
          <w:szCs w:val="20"/>
          <w:lang w:val="es-ES_tradnl"/>
        </w:rPr>
        <w:fldChar w:fldCharType="end"/>
      </w:r>
      <w:bookmarkEnd w:id="215"/>
      <w:r w:rsidRPr="003838BD">
        <w:rPr>
          <w:rFonts w:cs="Arial"/>
          <w:szCs w:val="20"/>
          <w:lang w:val="es-ES_tradnl"/>
        </w:rPr>
        <w:t>. Sistema de aguas residuales</w:t>
      </w:r>
    </w:p>
    <w:p w14:paraId="257C714A" w14:textId="77777777" w:rsidR="005A7E4D" w:rsidRPr="003838BD" w:rsidRDefault="005A7E4D" w:rsidP="00280686">
      <w:pPr>
        <w:pStyle w:val="Prrafodelista"/>
        <w:numPr>
          <w:ilvl w:val="2"/>
          <w:numId w:val="32"/>
        </w:numPr>
        <w:outlineLvl w:val="2"/>
        <w:rPr>
          <w:rFonts w:ascii="Arial" w:hAnsi="Arial"/>
          <w:b/>
          <w:sz w:val="24"/>
          <w:szCs w:val="24"/>
          <w:lang w:val="es-ES_tradnl"/>
        </w:rPr>
      </w:pPr>
      <w:r w:rsidRPr="003838BD">
        <w:rPr>
          <w:rFonts w:ascii="Arial" w:hAnsi="Arial"/>
          <w:b/>
          <w:sz w:val="24"/>
          <w:szCs w:val="24"/>
          <w:lang w:val="es-ES_tradnl"/>
        </w:rPr>
        <w:t xml:space="preserve">Descripción de los </w:t>
      </w:r>
      <w:r w:rsidR="00A15AEC" w:rsidRPr="003838BD">
        <w:rPr>
          <w:rFonts w:ascii="Arial" w:hAnsi="Arial"/>
          <w:b/>
          <w:sz w:val="24"/>
          <w:szCs w:val="24"/>
          <w:lang w:val="es-ES_tradnl"/>
        </w:rPr>
        <w:t>Sistemas de T</w:t>
      </w:r>
      <w:r w:rsidRPr="003838BD">
        <w:rPr>
          <w:rFonts w:ascii="Arial" w:hAnsi="Arial"/>
          <w:b/>
          <w:sz w:val="24"/>
          <w:szCs w:val="24"/>
          <w:lang w:val="es-ES_tradnl"/>
        </w:rPr>
        <w:t xml:space="preserve">ratamiento </w:t>
      </w:r>
    </w:p>
    <w:p w14:paraId="3212E5BF" w14:textId="77777777" w:rsidR="003E0761" w:rsidRPr="003838BD" w:rsidRDefault="00C4419A" w:rsidP="00B559D0">
      <w:pPr>
        <w:spacing w:before="360" w:after="360"/>
        <w:ind w:firstLine="0"/>
        <w:rPr>
          <w:rFonts w:ascii="Arial" w:hAnsi="Arial"/>
          <w:lang w:val="es-ES_tradnl"/>
        </w:rPr>
      </w:pPr>
      <w:r w:rsidRPr="003838BD">
        <w:rPr>
          <w:rFonts w:ascii="Arial" w:hAnsi="Arial"/>
          <w:lang w:val="es-ES_tradnl"/>
        </w:rPr>
        <w:t xml:space="preserve">El sistema consistirá en la construcción de un pozo filtrante y la interposición entre los locales sanitarios y el pozo absorbente de una cámara séptica para el tratamiento de </w:t>
      </w:r>
      <w:r w:rsidRPr="003838BD">
        <w:rPr>
          <w:rFonts w:ascii="Arial" w:hAnsi="Arial"/>
          <w:lang w:val="es-ES_tradnl"/>
        </w:rPr>
        <w:lastRenderedPageBreak/>
        <w:t>las aguas cloacales antes de su disposición.</w:t>
      </w:r>
      <w:r w:rsidR="00BA0456" w:rsidRPr="003838BD">
        <w:rPr>
          <w:rFonts w:ascii="Arial" w:hAnsi="Arial"/>
          <w:lang w:val="es-ES_tradnl"/>
        </w:rPr>
        <w:t xml:space="preserve"> La cámara séptica tendrá un mantenimiento </w:t>
      </w:r>
      <w:r w:rsidR="005D5931" w:rsidRPr="003838BD">
        <w:rPr>
          <w:rFonts w:ascii="Arial" w:hAnsi="Arial"/>
          <w:lang w:val="es-ES_tradnl"/>
        </w:rPr>
        <w:t>periódico</w:t>
      </w:r>
      <w:r w:rsidR="00A71D4D" w:rsidRPr="003838BD">
        <w:rPr>
          <w:rFonts w:ascii="Arial" w:hAnsi="Arial"/>
          <w:lang w:val="es-ES_tradnl"/>
        </w:rPr>
        <w:t>, según monitoreo o en función de</w:t>
      </w:r>
      <w:r w:rsidR="003E0761" w:rsidRPr="003838BD">
        <w:rPr>
          <w:rFonts w:ascii="Arial" w:hAnsi="Arial"/>
          <w:lang w:val="es-ES_tradnl"/>
        </w:rPr>
        <w:t>l</w:t>
      </w:r>
      <w:r w:rsidR="00A71D4D" w:rsidRPr="003838BD">
        <w:rPr>
          <w:rFonts w:ascii="Arial" w:hAnsi="Arial"/>
          <w:lang w:val="es-ES_tradnl"/>
        </w:rPr>
        <w:t xml:space="preserve"> alcance máximo </w:t>
      </w:r>
      <w:r w:rsidR="009A7CCF" w:rsidRPr="003838BD">
        <w:rPr>
          <w:rFonts w:ascii="Arial" w:hAnsi="Arial"/>
          <w:lang w:val="es-ES_tradnl"/>
        </w:rPr>
        <w:t xml:space="preserve">de la </w:t>
      </w:r>
      <w:r w:rsidR="00A71D4D" w:rsidRPr="003838BD">
        <w:rPr>
          <w:rFonts w:ascii="Arial" w:hAnsi="Arial"/>
          <w:lang w:val="es-ES_tradnl"/>
        </w:rPr>
        <w:t>capacidad</w:t>
      </w:r>
      <w:r w:rsidR="003E0761" w:rsidRPr="003838BD">
        <w:rPr>
          <w:rFonts w:ascii="Arial" w:hAnsi="Arial"/>
          <w:lang w:val="es-ES_tradnl"/>
        </w:rPr>
        <w:t>.</w:t>
      </w:r>
      <w:r w:rsidR="00445D3F" w:rsidRPr="003838BD">
        <w:rPr>
          <w:rFonts w:ascii="Arial" w:hAnsi="Arial"/>
          <w:lang w:val="es-ES_tradnl"/>
        </w:rPr>
        <w:t xml:space="preserve"> </w:t>
      </w:r>
    </w:p>
    <w:p w14:paraId="1A049D44" w14:textId="77777777" w:rsidR="00914688" w:rsidRPr="003838BD" w:rsidRDefault="00C4419A" w:rsidP="00B559D0">
      <w:pPr>
        <w:spacing w:before="360" w:after="360"/>
        <w:ind w:firstLine="0"/>
        <w:rPr>
          <w:rFonts w:ascii="Arial" w:hAnsi="Arial"/>
          <w:lang w:val="es-ES_tradnl"/>
        </w:rPr>
      </w:pPr>
      <w:r w:rsidRPr="003838BD">
        <w:rPr>
          <w:rFonts w:ascii="Arial" w:hAnsi="Arial"/>
          <w:lang w:val="es-ES_tradnl"/>
        </w:rPr>
        <w:t xml:space="preserve">Las </w:t>
      </w:r>
      <w:r w:rsidR="00761785">
        <w:rPr>
          <w:rFonts w:ascii="Arial" w:hAnsi="Arial"/>
          <w:lang w:val="es-ES_tradnl"/>
        </w:rPr>
        <w:t xml:space="preserve">ampliaciones </w:t>
      </w:r>
      <w:r w:rsidRPr="003838BD">
        <w:rPr>
          <w:rFonts w:ascii="Arial" w:hAnsi="Arial"/>
          <w:lang w:val="es-ES_tradnl"/>
        </w:rPr>
        <w:t xml:space="preserve">contempladas para la </w:t>
      </w:r>
      <w:r w:rsidR="00761785">
        <w:rPr>
          <w:rFonts w:ascii="Arial" w:hAnsi="Arial"/>
          <w:lang w:val="es-ES_tradnl"/>
        </w:rPr>
        <w:t>construcción</w:t>
      </w:r>
      <w:r w:rsidRPr="003838BD">
        <w:rPr>
          <w:rFonts w:ascii="Arial" w:hAnsi="Arial"/>
          <w:lang w:val="es-ES_tradnl"/>
        </w:rPr>
        <w:t xml:space="preserve"> de la subestación no deberán comprometer las instalaciones existentes del sistema de aguas residuales</w:t>
      </w:r>
      <w:r w:rsidR="00705A39" w:rsidRPr="003838BD">
        <w:rPr>
          <w:rFonts w:ascii="Arial" w:hAnsi="Arial"/>
          <w:lang w:val="es-ES_tradnl"/>
        </w:rPr>
        <w:t>.</w:t>
      </w:r>
    </w:p>
    <w:p w14:paraId="3E11FB1E" w14:textId="77777777" w:rsidR="00914688" w:rsidRPr="003838BD" w:rsidRDefault="00914688" w:rsidP="00914688">
      <w:pPr>
        <w:rPr>
          <w:lang w:val="es-ES_tradnl"/>
        </w:rPr>
      </w:pPr>
    </w:p>
    <w:p w14:paraId="52DB7754" w14:textId="77777777" w:rsidR="005A7E4D" w:rsidRPr="003838BD" w:rsidRDefault="00A15AEC" w:rsidP="00280686">
      <w:pPr>
        <w:pStyle w:val="Prrafodelista"/>
        <w:numPr>
          <w:ilvl w:val="2"/>
          <w:numId w:val="32"/>
        </w:numPr>
        <w:outlineLvl w:val="2"/>
        <w:rPr>
          <w:rFonts w:ascii="Arial" w:hAnsi="Arial"/>
          <w:b/>
          <w:sz w:val="24"/>
          <w:szCs w:val="24"/>
          <w:lang w:val="es-ES_tradnl"/>
        </w:rPr>
      </w:pPr>
      <w:r w:rsidRPr="003838BD">
        <w:rPr>
          <w:rFonts w:ascii="Arial" w:hAnsi="Arial"/>
          <w:b/>
          <w:sz w:val="24"/>
          <w:szCs w:val="24"/>
          <w:lang w:val="es-ES_tradnl"/>
        </w:rPr>
        <w:t>Disposición F</w:t>
      </w:r>
      <w:r w:rsidR="005A7E4D" w:rsidRPr="003838BD">
        <w:rPr>
          <w:rFonts w:ascii="Arial" w:hAnsi="Arial"/>
          <w:b/>
          <w:sz w:val="24"/>
          <w:szCs w:val="24"/>
          <w:lang w:val="es-ES_tradnl"/>
        </w:rPr>
        <w:t xml:space="preserve">inal </w:t>
      </w:r>
    </w:p>
    <w:p w14:paraId="487DABA7" w14:textId="77777777" w:rsidR="005D5931" w:rsidRPr="003838BD" w:rsidRDefault="00A71D4D" w:rsidP="00B559D0">
      <w:pPr>
        <w:spacing w:before="360" w:after="360"/>
        <w:ind w:firstLine="0"/>
        <w:rPr>
          <w:rFonts w:ascii="Arial" w:hAnsi="Arial"/>
          <w:lang w:val="es-ES_tradnl"/>
        </w:rPr>
      </w:pPr>
      <w:r w:rsidRPr="003838BD">
        <w:rPr>
          <w:rFonts w:ascii="Arial" w:hAnsi="Arial"/>
          <w:lang w:val="es-ES_tradnl"/>
        </w:rPr>
        <w:t>La limpieza</w:t>
      </w:r>
      <w:r w:rsidR="005D5931" w:rsidRPr="003838BD">
        <w:rPr>
          <w:rFonts w:ascii="Arial" w:hAnsi="Arial"/>
          <w:lang w:val="es-ES_tradnl"/>
        </w:rPr>
        <w:t xml:space="preserve"> de los pozos sépticos, transporte y disposición final de estos residuos serán realizados a través de un gestor </w:t>
      </w:r>
      <w:r w:rsidRPr="003838BD">
        <w:rPr>
          <w:rFonts w:ascii="Arial" w:hAnsi="Arial"/>
          <w:lang w:val="es-ES_tradnl"/>
        </w:rPr>
        <w:t>autorizado</w:t>
      </w:r>
      <w:r w:rsidR="005D5931" w:rsidRPr="003838BD">
        <w:rPr>
          <w:rFonts w:ascii="Arial" w:hAnsi="Arial"/>
          <w:lang w:val="es-ES_tradnl"/>
        </w:rPr>
        <w:t xml:space="preserve"> por el Ministerio de Medio Ambiente, </w:t>
      </w:r>
      <w:r w:rsidRPr="003838BD">
        <w:rPr>
          <w:rFonts w:ascii="Arial" w:hAnsi="Arial"/>
          <w:lang w:val="es-ES_tradnl"/>
        </w:rPr>
        <w:t>con Permiso Ambiental</w:t>
      </w:r>
      <w:r w:rsidR="00147E0F" w:rsidRPr="003838BD">
        <w:rPr>
          <w:rFonts w:ascii="Arial" w:hAnsi="Arial"/>
          <w:lang w:val="es-ES_tradnl"/>
        </w:rPr>
        <w:t xml:space="preserve">, </w:t>
      </w:r>
      <w:r w:rsidR="005D5931" w:rsidRPr="003838BD">
        <w:rPr>
          <w:rFonts w:ascii="Arial" w:hAnsi="Arial"/>
          <w:lang w:val="es-ES_tradnl"/>
        </w:rPr>
        <w:t xml:space="preserve">el cual </w:t>
      </w:r>
      <w:r w:rsidRPr="003838BD">
        <w:rPr>
          <w:rFonts w:ascii="Arial" w:hAnsi="Arial"/>
          <w:lang w:val="es-ES_tradnl"/>
        </w:rPr>
        <w:t>entregará</w:t>
      </w:r>
      <w:r w:rsidR="005D5931" w:rsidRPr="003838BD">
        <w:rPr>
          <w:rFonts w:ascii="Arial" w:hAnsi="Arial"/>
          <w:lang w:val="es-ES_tradnl"/>
        </w:rPr>
        <w:t xml:space="preserve"> los manifiestos con los volúmenes </w:t>
      </w:r>
      <w:r w:rsidRPr="003838BD">
        <w:rPr>
          <w:rFonts w:ascii="Arial" w:hAnsi="Arial"/>
          <w:lang w:val="es-ES_tradnl"/>
        </w:rPr>
        <w:t>extraídos</w:t>
      </w:r>
      <w:r w:rsidR="00935104" w:rsidRPr="003838BD">
        <w:rPr>
          <w:rFonts w:ascii="Arial" w:hAnsi="Arial"/>
          <w:lang w:val="es-ES_tradnl"/>
        </w:rPr>
        <w:t xml:space="preserve"> y lugar de disposición final</w:t>
      </w:r>
      <w:r w:rsidR="005D5931" w:rsidRPr="003838BD">
        <w:rPr>
          <w:rFonts w:ascii="Arial" w:hAnsi="Arial"/>
          <w:lang w:val="es-ES_tradnl"/>
        </w:rPr>
        <w:t>.</w:t>
      </w:r>
      <w:r w:rsidRPr="003838BD">
        <w:rPr>
          <w:rFonts w:ascii="Arial" w:hAnsi="Arial"/>
          <w:lang w:val="es-ES_tradnl"/>
        </w:rPr>
        <w:t xml:space="preserve"> </w:t>
      </w:r>
      <w:r w:rsidR="005903D4">
        <w:rPr>
          <w:rFonts w:ascii="Arial" w:hAnsi="Arial"/>
          <w:lang w:val="es-ES_tradnl"/>
        </w:rPr>
        <w:t>Esta información será reportada en los ICAs.</w:t>
      </w:r>
    </w:p>
    <w:p w14:paraId="182F1337" w14:textId="77777777" w:rsidR="005A7E4D" w:rsidRPr="003838BD" w:rsidRDefault="00A15AEC" w:rsidP="00280686">
      <w:pPr>
        <w:pStyle w:val="Prrafodelista"/>
        <w:numPr>
          <w:ilvl w:val="2"/>
          <w:numId w:val="32"/>
        </w:numPr>
        <w:outlineLvl w:val="2"/>
        <w:rPr>
          <w:rFonts w:ascii="Arial" w:hAnsi="Arial"/>
          <w:b/>
          <w:sz w:val="24"/>
          <w:szCs w:val="24"/>
          <w:lang w:val="es-ES_tradnl"/>
        </w:rPr>
      </w:pPr>
      <w:r w:rsidRPr="003838BD">
        <w:rPr>
          <w:rFonts w:ascii="Arial" w:hAnsi="Arial"/>
          <w:b/>
          <w:sz w:val="24"/>
          <w:szCs w:val="24"/>
          <w:lang w:val="es-ES_tradnl"/>
        </w:rPr>
        <w:t>Punto de D</w:t>
      </w:r>
      <w:r w:rsidR="005A7E4D" w:rsidRPr="003838BD">
        <w:rPr>
          <w:rFonts w:ascii="Arial" w:hAnsi="Arial"/>
          <w:b/>
          <w:sz w:val="24"/>
          <w:szCs w:val="24"/>
          <w:lang w:val="es-ES_tradnl"/>
        </w:rPr>
        <w:t xml:space="preserve">escarga </w:t>
      </w:r>
    </w:p>
    <w:p w14:paraId="6100EDE2" w14:textId="77777777" w:rsidR="005D5931" w:rsidRPr="003838BD" w:rsidRDefault="00454B77" w:rsidP="00B559D0">
      <w:pPr>
        <w:spacing w:before="360" w:after="360"/>
        <w:ind w:firstLine="0"/>
        <w:rPr>
          <w:rFonts w:ascii="Arial" w:hAnsi="Arial"/>
          <w:lang w:val="es-ES_tradnl"/>
        </w:rPr>
      </w:pPr>
      <w:r w:rsidRPr="003838BD">
        <w:rPr>
          <w:rFonts w:ascii="Arial" w:hAnsi="Arial"/>
          <w:lang w:val="es-ES_tradnl"/>
        </w:rPr>
        <w:t xml:space="preserve">En el proyecto </w:t>
      </w:r>
      <w:r w:rsidR="00705A39" w:rsidRPr="003838BD">
        <w:rPr>
          <w:rFonts w:ascii="Arial" w:hAnsi="Arial"/>
          <w:lang w:val="es-ES_tradnl"/>
        </w:rPr>
        <w:t xml:space="preserve">se </w:t>
      </w:r>
      <w:r w:rsidR="00F03C1C" w:rsidRPr="003838BD">
        <w:rPr>
          <w:rFonts w:ascii="Arial" w:hAnsi="Arial"/>
          <w:lang w:val="es-ES_tradnl"/>
        </w:rPr>
        <w:t xml:space="preserve">cuenta </w:t>
      </w:r>
      <w:r w:rsidR="00705A39" w:rsidRPr="003838BD">
        <w:rPr>
          <w:rFonts w:ascii="Arial" w:hAnsi="Arial"/>
          <w:lang w:val="es-ES_tradnl"/>
        </w:rPr>
        <w:t>con un pozo filtrante para descarga de las aguas residuales</w:t>
      </w:r>
      <w:r w:rsidR="00F03C1C" w:rsidRPr="003838BD">
        <w:rPr>
          <w:rFonts w:ascii="Arial" w:hAnsi="Arial"/>
          <w:lang w:val="es-ES_tradnl"/>
        </w:rPr>
        <w:t>, el cual será limpiado periódicamente a través de un Gestor autorizado.</w:t>
      </w:r>
    </w:p>
    <w:p w14:paraId="7BB2ED2F" w14:textId="77777777" w:rsidR="005A7E4D" w:rsidRPr="003838BD" w:rsidRDefault="00A15AEC" w:rsidP="00A35C06">
      <w:pPr>
        <w:pStyle w:val="Ttulo2"/>
      </w:pPr>
      <w:bookmarkStart w:id="216" w:name="_Toc123195019"/>
      <w:bookmarkStart w:id="217" w:name="_Toc134626758"/>
      <w:r w:rsidRPr="003838BD">
        <w:t>Energía E</w:t>
      </w:r>
      <w:r w:rsidR="005A7E4D" w:rsidRPr="003838BD">
        <w:t>léctrica</w:t>
      </w:r>
      <w:bookmarkEnd w:id="216"/>
      <w:bookmarkEnd w:id="217"/>
    </w:p>
    <w:p w14:paraId="1A422E78" w14:textId="77777777" w:rsidR="005A7E4D" w:rsidRPr="003838BD" w:rsidRDefault="005A7E4D" w:rsidP="00280686">
      <w:pPr>
        <w:pStyle w:val="Prrafodelista"/>
        <w:numPr>
          <w:ilvl w:val="2"/>
          <w:numId w:val="32"/>
        </w:numPr>
        <w:outlineLvl w:val="2"/>
        <w:rPr>
          <w:rFonts w:ascii="Arial" w:hAnsi="Arial"/>
          <w:b/>
          <w:sz w:val="24"/>
          <w:szCs w:val="24"/>
          <w:lang w:val="es-ES_tradnl"/>
        </w:rPr>
      </w:pPr>
      <w:r w:rsidRPr="003838BD">
        <w:rPr>
          <w:rFonts w:ascii="Arial" w:hAnsi="Arial"/>
          <w:b/>
          <w:sz w:val="24"/>
          <w:szCs w:val="24"/>
          <w:lang w:val="es-ES_tradnl"/>
        </w:rPr>
        <w:t xml:space="preserve">Fuente </w:t>
      </w:r>
    </w:p>
    <w:p w14:paraId="77FD77F3" w14:textId="77777777" w:rsidR="00790388" w:rsidRDefault="00553A43" w:rsidP="00B559D0">
      <w:pPr>
        <w:spacing w:before="360" w:after="360"/>
        <w:ind w:firstLine="0"/>
        <w:rPr>
          <w:rFonts w:ascii="Arial" w:hAnsi="Arial"/>
          <w:lang w:val="es-ES_tradnl"/>
        </w:rPr>
      </w:pPr>
      <w:r w:rsidRPr="003838BD">
        <w:rPr>
          <w:rFonts w:ascii="Arial" w:hAnsi="Arial"/>
          <w:lang w:val="es-ES_tradnl"/>
        </w:rPr>
        <w:t xml:space="preserve">La </w:t>
      </w:r>
      <w:r w:rsidR="00053BE4" w:rsidRPr="003838BD">
        <w:rPr>
          <w:rFonts w:ascii="Arial" w:hAnsi="Arial"/>
          <w:lang w:val="es-ES_tradnl"/>
        </w:rPr>
        <w:t>subestación</w:t>
      </w:r>
      <w:r w:rsidRPr="003838BD">
        <w:rPr>
          <w:rFonts w:ascii="Arial" w:hAnsi="Arial"/>
          <w:lang w:val="es-ES_tradnl"/>
        </w:rPr>
        <w:t xml:space="preserve"> eléctrica se </w:t>
      </w:r>
      <w:r w:rsidR="00053BE4" w:rsidRPr="003838BD">
        <w:rPr>
          <w:rFonts w:ascii="Arial" w:hAnsi="Arial"/>
          <w:lang w:val="es-ES_tradnl"/>
        </w:rPr>
        <w:t xml:space="preserve">autoabastecerá, </w:t>
      </w:r>
      <w:r w:rsidRPr="003838BD">
        <w:rPr>
          <w:rFonts w:ascii="Arial" w:hAnsi="Arial"/>
          <w:lang w:val="es-ES_tradnl"/>
        </w:rPr>
        <w:t xml:space="preserve">es decir Edesur </w:t>
      </w:r>
      <w:r w:rsidR="00705A39" w:rsidRPr="003838BD">
        <w:rPr>
          <w:rFonts w:ascii="Arial" w:hAnsi="Arial"/>
          <w:lang w:val="es-ES_tradnl"/>
        </w:rPr>
        <w:t>D</w:t>
      </w:r>
      <w:r w:rsidR="006F6555" w:rsidRPr="003838BD">
        <w:rPr>
          <w:rFonts w:ascii="Arial" w:hAnsi="Arial"/>
          <w:lang w:val="es-ES_tradnl"/>
        </w:rPr>
        <w:t>ominicana</w:t>
      </w:r>
      <w:r w:rsidRPr="003838BD">
        <w:rPr>
          <w:rFonts w:ascii="Arial" w:hAnsi="Arial"/>
          <w:lang w:val="es-ES_tradnl"/>
        </w:rPr>
        <w:t xml:space="preserve"> </w:t>
      </w:r>
      <w:r w:rsidR="006F6555" w:rsidRPr="003838BD">
        <w:rPr>
          <w:rFonts w:ascii="Arial" w:hAnsi="Arial"/>
          <w:lang w:val="es-ES_tradnl"/>
        </w:rPr>
        <w:t xml:space="preserve">es la entidad responsable de </w:t>
      </w:r>
      <w:r w:rsidR="00705A39" w:rsidRPr="003838BD">
        <w:rPr>
          <w:rFonts w:ascii="Arial" w:hAnsi="Arial"/>
          <w:lang w:val="es-ES_tradnl"/>
        </w:rPr>
        <w:t xml:space="preserve">brindar </w:t>
      </w:r>
      <w:r w:rsidR="006F6555" w:rsidRPr="003838BD">
        <w:rPr>
          <w:rFonts w:ascii="Arial" w:hAnsi="Arial"/>
          <w:lang w:val="es-ES_tradnl"/>
        </w:rPr>
        <w:t>este servicio.</w:t>
      </w:r>
    </w:p>
    <w:p w14:paraId="51EF949F" w14:textId="77777777" w:rsidR="006F4D7C" w:rsidRPr="003838BD" w:rsidRDefault="006F4D7C" w:rsidP="00B559D0">
      <w:pPr>
        <w:spacing w:before="360" w:after="360"/>
        <w:ind w:firstLine="0"/>
        <w:rPr>
          <w:rFonts w:ascii="Arial" w:hAnsi="Arial"/>
          <w:lang w:val="es-ES_tradnl"/>
        </w:rPr>
      </w:pPr>
    </w:p>
    <w:p w14:paraId="6F256E9A" w14:textId="77777777" w:rsidR="005A70B1" w:rsidRPr="003838BD" w:rsidRDefault="00A15AEC" w:rsidP="00280686">
      <w:pPr>
        <w:pStyle w:val="Prrafodelista"/>
        <w:numPr>
          <w:ilvl w:val="2"/>
          <w:numId w:val="32"/>
        </w:numPr>
        <w:outlineLvl w:val="2"/>
        <w:rPr>
          <w:rFonts w:ascii="Arial" w:hAnsi="Arial"/>
          <w:b/>
          <w:sz w:val="24"/>
          <w:szCs w:val="24"/>
          <w:lang w:val="es-ES_tradnl"/>
        </w:rPr>
      </w:pPr>
      <w:r w:rsidRPr="003838BD">
        <w:rPr>
          <w:rFonts w:ascii="Arial" w:hAnsi="Arial"/>
          <w:b/>
          <w:sz w:val="24"/>
          <w:szCs w:val="24"/>
          <w:lang w:val="es-ES_tradnl"/>
        </w:rPr>
        <w:t>Consumo T</w:t>
      </w:r>
      <w:r w:rsidR="008C2C21" w:rsidRPr="003838BD">
        <w:rPr>
          <w:rFonts w:ascii="Arial" w:hAnsi="Arial"/>
          <w:b/>
          <w:sz w:val="24"/>
          <w:szCs w:val="24"/>
          <w:lang w:val="es-ES_tradnl"/>
        </w:rPr>
        <w:t>otal</w:t>
      </w:r>
    </w:p>
    <w:p w14:paraId="0A10F7CB" w14:textId="77777777" w:rsidR="005A70B1" w:rsidRPr="003838BD" w:rsidRDefault="005A70B1" w:rsidP="005A70B1">
      <w:pPr>
        <w:pStyle w:val="Prrafodelista"/>
        <w:ind w:left="1713"/>
        <w:outlineLvl w:val="2"/>
        <w:rPr>
          <w:rFonts w:ascii="Arial" w:hAnsi="Arial"/>
          <w:b/>
          <w:sz w:val="24"/>
          <w:szCs w:val="24"/>
          <w:lang w:val="es-ES_tradnl"/>
        </w:rPr>
      </w:pPr>
    </w:p>
    <w:p w14:paraId="47FEE550" w14:textId="77777777" w:rsidR="00C30ACC" w:rsidRPr="003838BD" w:rsidRDefault="005A70B1" w:rsidP="00C30ACC">
      <w:pPr>
        <w:spacing w:before="360" w:after="360"/>
        <w:ind w:firstLine="0"/>
        <w:rPr>
          <w:rFonts w:ascii="Arial" w:hAnsi="Arial"/>
          <w:color w:val="000000"/>
          <w:lang w:val="es-ES_tradnl"/>
        </w:rPr>
      </w:pPr>
      <w:r w:rsidRPr="003838BD">
        <w:rPr>
          <w:rFonts w:ascii="Arial" w:hAnsi="Arial"/>
          <w:color w:val="000000"/>
          <w:lang w:val="es-ES_tradnl"/>
        </w:rPr>
        <w:lastRenderedPageBreak/>
        <w:t>En virtud de que este proyecto consiste en la construcción de una subestación</w:t>
      </w:r>
      <w:r w:rsidR="004727E2" w:rsidRPr="003838BD">
        <w:rPr>
          <w:rFonts w:ascii="Arial" w:hAnsi="Arial"/>
          <w:color w:val="000000"/>
          <w:lang w:val="es-ES_tradnl"/>
        </w:rPr>
        <w:t xml:space="preserve"> nueva</w:t>
      </w:r>
      <w:r w:rsidR="00A728D7" w:rsidRPr="003838BD">
        <w:rPr>
          <w:rFonts w:ascii="Arial" w:hAnsi="Arial"/>
          <w:color w:val="000000"/>
          <w:lang w:val="es-ES_tradnl"/>
        </w:rPr>
        <w:t>,</w:t>
      </w:r>
      <w:r w:rsidRPr="003838BD">
        <w:rPr>
          <w:rFonts w:ascii="Arial" w:hAnsi="Arial"/>
          <w:color w:val="000000"/>
          <w:lang w:val="es-ES_tradnl"/>
        </w:rPr>
        <w:t xml:space="preserve"> </w:t>
      </w:r>
      <w:r w:rsidR="00A728D7" w:rsidRPr="003838BD">
        <w:rPr>
          <w:rFonts w:ascii="Arial" w:hAnsi="Arial"/>
          <w:color w:val="000000"/>
          <w:lang w:val="es-ES_tradnl"/>
        </w:rPr>
        <w:t xml:space="preserve">se colocan valores de consumo energético de una subestación </w:t>
      </w:r>
      <w:r w:rsidR="00C30ACC" w:rsidRPr="003838BD">
        <w:rPr>
          <w:rFonts w:ascii="Arial" w:hAnsi="Arial"/>
          <w:color w:val="000000"/>
          <w:lang w:val="es-ES_tradnl"/>
        </w:rPr>
        <w:t xml:space="preserve">en operación que posee </w:t>
      </w:r>
      <w:r w:rsidR="00A728D7" w:rsidRPr="003838BD">
        <w:rPr>
          <w:rFonts w:ascii="Arial" w:hAnsi="Arial"/>
          <w:color w:val="000000"/>
          <w:lang w:val="es-ES_tradnl"/>
        </w:rPr>
        <w:t xml:space="preserve">las mismas características </w:t>
      </w:r>
      <w:r w:rsidR="00C30ACC" w:rsidRPr="003838BD">
        <w:rPr>
          <w:rFonts w:ascii="Arial" w:hAnsi="Arial"/>
          <w:color w:val="000000"/>
          <w:lang w:val="es-ES_tradnl"/>
        </w:rPr>
        <w:t>de la subestación a construir, como</w:t>
      </w:r>
      <w:r w:rsidR="00A728D7" w:rsidRPr="003838BD">
        <w:rPr>
          <w:rFonts w:ascii="Arial" w:hAnsi="Arial"/>
          <w:color w:val="000000"/>
          <w:lang w:val="es-ES_tradnl"/>
        </w:rPr>
        <w:t xml:space="preserve"> referencia. </w:t>
      </w:r>
      <w:r w:rsidRPr="003838BD">
        <w:rPr>
          <w:rFonts w:ascii="Arial" w:hAnsi="Arial"/>
          <w:color w:val="000000"/>
          <w:lang w:val="es-ES_tradnl"/>
        </w:rPr>
        <w:t xml:space="preserve"> </w:t>
      </w:r>
    </w:p>
    <w:p w14:paraId="18AFFB3E" w14:textId="77777777" w:rsidR="005A70B1" w:rsidRPr="003838BD" w:rsidRDefault="00C30ACC" w:rsidP="00C30ACC">
      <w:pPr>
        <w:spacing w:before="360" w:after="360"/>
        <w:ind w:firstLine="0"/>
        <w:rPr>
          <w:rFonts w:ascii="Arial" w:hAnsi="Arial"/>
          <w:color w:val="000000"/>
          <w:lang w:val="es-ES_tradnl" w:eastAsia="en-US"/>
        </w:rPr>
      </w:pPr>
      <w:r w:rsidRPr="003838BD">
        <w:rPr>
          <w:rFonts w:ascii="Arial" w:hAnsi="Arial"/>
          <w:color w:val="000000"/>
          <w:lang w:val="es-ES_tradnl"/>
        </w:rPr>
        <w:t>En la actualidad, el consumo eléctrico promedio una subestación con características similar es de 5,729.33 KWh aproximadamente.</w:t>
      </w:r>
    </w:p>
    <w:p w14:paraId="32463072" w14:textId="77777777" w:rsidR="005A70B1" w:rsidRPr="003838BD" w:rsidRDefault="005A70B1" w:rsidP="005A70B1">
      <w:pPr>
        <w:spacing w:before="360" w:after="360"/>
        <w:ind w:firstLine="0"/>
        <w:rPr>
          <w:rFonts w:ascii="Arial" w:hAnsi="Arial"/>
          <w:sz w:val="22"/>
          <w:szCs w:val="22"/>
          <w:lang w:val="es-ES_tradnl"/>
        </w:rPr>
      </w:pPr>
      <w:r w:rsidRPr="003838BD">
        <w:rPr>
          <w:rFonts w:ascii="Arial" w:hAnsi="Arial"/>
          <w:color w:val="000000"/>
          <w:lang w:val="es-ES_tradnl"/>
        </w:rPr>
        <w:t xml:space="preserve">Debido a que el consumo eléctrico es autoabastecido, actualmente no se cuenta con facturas eléctricas de estos consumos, está contemplado contar con estos registros para cuando se inicie con la presentación de los Informes de Cumplimiento Ambiental, donde estarán siendo incluidas. </w:t>
      </w:r>
    </w:p>
    <w:p w14:paraId="49BD64B9" w14:textId="77777777" w:rsidR="005A70B1" w:rsidRPr="003838BD" w:rsidRDefault="005A70B1" w:rsidP="004727E2">
      <w:pPr>
        <w:spacing w:before="360" w:after="360"/>
        <w:ind w:firstLine="0"/>
        <w:rPr>
          <w:rFonts w:ascii="Arial" w:hAnsi="Arial"/>
          <w:lang w:val="es-ES_tradnl"/>
        </w:rPr>
      </w:pPr>
      <w:r w:rsidRPr="003838BD">
        <w:rPr>
          <w:rFonts w:ascii="Arial" w:hAnsi="Arial"/>
          <w:color w:val="000000"/>
          <w:lang w:val="es-ES_tradnl"/>
        </w:rPr>
        <w:t xml:space="preserve">A continuación, en la </w:t>
      </w:r>
      <w:r w:rsidR="004727E2" w:rsidRPr="003838BD">
        <w:rPr>
          <w:rFonts w:ascii="Arial" w:hAnsi="Arial"/>
          <w:color w:val="000000"/>
          <w:lang w:val="es-ES_tradnl"/>
        </w:rPr>
        <w:fldChar w:fldCharType="begin"/>
      </w:r>
      <w:r w:rsidR="004727E2" w:rsidRPr="003838BD">
        <w:rPr>
          <w:rFonts w:ascii="Arial" w:hAnsi="Arial"/>
          <w:color w:val="000000"/>
          <w:lang w:val="es-ES_tradnl"/>
        </w:rPr>
        <w:instrText xml:space="preserve"> REF _Ref125988632 \h  \* MERGEFORMAT </w:instrText>
      </w:r>
      <w:r w:rsidR="004727E2" w:rsidRPr="003838BD">
        <w:rPr>
          <w:rFonts w:ascii="Arial" w:hAnsi="Arial"/>
          <w:color w:val="000000"/>
          <w:lang w:val="es-ES_tradnl"/>
        </w:rPr>
      </w:r>
      <w:r w:rsidR="004727E2" w:rsidRPr="003838BD">
        <w:rPr>
          <w:rFonts w:ascii="Arial" w:hAnsi="Arial"/>
          <w:color w:val="000000"/>
          <w:lang w:val="es-ES_tradnl"/>
        </w:rPr>
        <w:fldChar w:fldCharType="separate"/>
      </w:r>
      <w:r w:rsidR="004727E2" w:rsidRPr="003838BD">
        <w:rPr>
          <w:rFonts w:ascii="Arial" w:hAnsi="Arial"/>
          <w:color w:val="000000"/>
          <w:lang w:val="es-ES_tradnl"/>
        </w:rPr>
        <w:t>Tabla 17</w:t>
      </w:r>
      <w:r w:rsidR="004727E2" w:rsidRPr="003838BD">
        <w:rPr>
          <w:rFonts w:ascii="Arial" w:hAnsi="Arial"/>
          <w:color w:val="000000"/>
          <w:lang w:val="es-ES_tradnl"/>
        </w:rPr>
        <w:fldChar w:fldCharType="end"/>
      </w:r>
      <w:r w:rsidRPr="003838BD">
        <w:rPr>
          <w:rFonts w:ascii="Arial" w:hAnsi="Arial"/>
          <w:color w:val="000000"/>
          <w:lang w:val="es-ES_tradnl"/>
        </w:rPr>
        <w:t xml:space="preserve"> se muestran para referencia los consumos eléct</w:t>
      </w:r>
      <w:r w:rsidR="00C30ACC" w:rsidRPr="003838BD">
        <w:rPr>
          <w:rFonts w:ascii="Arial" w:hAnsi="Arial"/>
          <w:color w:val="000000"/>
          <w:lang w:val="es-ES_tradnl"/>
        </w:rPr>
        <w:t xml:space="preserve">ricos de tres meses de una subestación con </w:t>
      </w:r>
      <w:r w:rsidR="004727E2" w:rsidRPr="003838BD">
        <w:rPr>
          <w:rFonts w:ascii="Arial" w:hAnsi="Arial"/>
          <w:color w:val="000000"/>
          <w:lang w:val="es-ES_tradnl"/>
        </w:rPr>
        <w:t>características</w:t>
      </w:r>
      <w:r w:rsidR="004727E2" w:rsidRPr="003838BD">
        <w:rPr>
          <w:rFonts w:ascii="Arial" w:hAnsi="Arial"/>
          <w:lang w:val="es-ES_tradnl"/>
        </w:rPr>
        <w:t xml:space="preserve"> similares.</w:t>
      </w:r>
      <w:r w:rsidRPr="003838BD">
        <w:rPr>
          <w:rFonts w:ascii="Arial" w:hAnsi="Arial"/>
          <w:lang w:val="es-ES_tradnl"/>
        </w:rPr>
        <w:t xml:space="preserve">         </w:t>
      </w:r>
      <w:r w:rsidRPr="003838BD">
        <w:rPr>
          <w:rFonts w:ascii="Arial" w:hAnsi="Arial"/>
          <w:b/>
          <w:bCs/>
          <w:i/>
          <w:sz w:val="20"/>
          <w:szCs w:val="20"/>
          <w:lang w:val="es-ES_tradnl" w:eastAsia="es-ES"/>
        </w:rPr>
        <w:t xml:space="preserve">     </w:t>
      </w:r>
    </w:p>
    <w:p w14:paraId="01CDE8D9" w14:textId="77777777" w:rsidR="004727E2" w:rsidRPr="003838BD" w:rsidRDefault="004727E2" w:rsidP="004727E2">
      <w:pPr>
        <w:pStyle w:val="Descripcin"/>
        <w:keepNext/>
        <w:rPr>
          <w:lang w:val="es-ES_tradnl"/>
        </w:rPr>
      </w:pPr>
      <w:r w:rsidRPr="003838BD">
        <w:rPr>
          <w:lang w:val="es-ES_tradnl"/>
        </w:rPr>
        <w:t xml:space="preserve">                          </w:t>
      </w:r>
      <w:bookmarkStart w:id="218" w:name="_Ref125988632"/>
      <w:r w:rsidRPr="003838BD">
        <w:rPr>
          <w:lang w:val="es-ES_tradnl"/>
        </w:rPr>
        <w:t xml:space="preserve">Tabla </w:t>
      </w:r>
      <w:r w:rsidR="00965CA6" w:rsidRPr="003838BD">
        <w:rPr>
          <w:lang w:val="es-ES_tradnl"/>
        </w:rPr>
        <w:fldChar w:fldCharType="begin"/>
      </w:r>
      <w:r w:rsidR="00965CA6" w:rsidRPr="003838BD">
        <w:rPr>
          <w:lang w:val="es-ES_tradnl"/>
        </w:rPr>
        <w:instrText xml:space="preserve"> SEQ Tabla \* ARABIC </w:instrText>
      </w:r>
      <w:r w:rsidR="00965CA6" w:rsidRPr="003838BD">
        <w:rPr>
          <w:lang w:val="es-ES_tradnl"/>
        </w:rPr>
        <w:fldChar w:fldCharType="separate"/>
      </w:r>
      <w:r w:rsidR="00DF7D4B" w:rsidRPr="003838BD">
        <w:rPr>
          <w:lang w:val="es-ES_tradnl"/>
        </w:rPr>
        <w:t>17</w:t>
      </w:r>
      <w:r w:rsidR="00965CA6" w:rsidRPr="003838BD">
        <w:rPr>
          <w:lang w:val="es-ES_tradnl"/>
        </w:rPr>
        <w:fldChar w:fldCharType="end"/>
      </w:r>
      <w:bookmarkEnd w:id="218"/>
      <w:r w:rsidRPr="003838BD">
        <w:rPr>
          <w:lang w:val="es-ES_tradnl"/>
        </w:rPr>
        <w:t>. Consumo de energía eléctrica</w:t>
      </w:r>
    </w:p>
    <w:tbl>
      <w:tblPr>
        <w:tblStyle w:val="Tabladecuadrcula4-nfasis1"/>
        <w:tblW w:w="0" w:type="auto"/>
        <w:tblLook w:val="04A0" w:firstRow="1" w:lastRow="0" w:firstColumn="1" w:lastColumn="0" w:noHBand="0" w:noVBand="1"/>
      </w:tblPr>
      <w:tblGrid>
        <w:gridCol w:w="3768"/>
        <w:gridCol w:w="2464"/>
      </w:tblGrid>
      <w:tr w:rsidR="005A70B1" w:rsidRPr="003838BD" w14:paraId="09BFBAB5" w14:textId="77777777" w:rsidTr="00165820">
        <w:trPr>
          <w:cnfStyle w:val="100000000000" w:firstRow="1" w:lastRow="0" w:firstColumn="0" w:lastColumn="0" w:oddVBand="0" w:evenVBand="0" w:oddHBand="0"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3768" w:type="dxa"/>
            <w:vAlign w:val="center"/>
          </w:tcPr>
          <w:p w14:paraId="536A85ED" w14:textId="77777777" w:rsidR="005A70B1" w:rsidRPr="003838BD" w:rsidRDefault="005A70B1" w:rsidP="00165820">
            <w:pPr>
              <w:ind w:firstLine="0"/>
              <w:jc w:val="center"/>
              <w:rPr>
                <w:rFonts w:ascii="Arial" w:hAnsi="Arial"/>
                <w:sz w:val="20"/>
                <w:szCs w:val="20"/>
                <w:lang w:val="es-ES_tradnl"/>
              </w:rPr>
            </w:pPr>
            <w:r w:rsidRPr="003838BD">
              <w:rPr>
                <w:rFonts w:ascii="Arial" w:hAnsi="Arial"/>
                <w:sz w:val="20"/>
                <w:szCs w:val="20"/>
                <w:lang w:val="es-ES_tradnl"/>
              </w:rPr>
              <w:t>Mes</w:t>
            </w:r>
          </w:p>
        </w:tc>
        <w:tc>
          <w:tcPr>
            <w:tcW w:w="2464" w:type="dxa"/>
            <w:vAlign w:val="center"/>
          </w:tcPr>
          <w:p w14:paraId="38A0BEAD" w14:textId="77777777" w:rsidR="005A70B1" w:rsidRPr="003838BD" w:rsidRDefault="005A70B1" w:rsidP="00165820">
            <w:pPr>
              <w:ind w:firstLine="0"/>
              <w:jc w:val="center"/>
              <w:cnfStyle w:val="100000000000" w:firstRow="1" w:lastRow="0" w:firstColumn="0" w:lastColumn="0" w:oddVBand="0" w:evenVBand="0" w:oddHBand="0" w:evenHBand="0" w:firstRowFirstColumn="0" w:firstRowLastColumn="0" w:lastRowFirstColumn="0" w:lastRowLastColumn="0"/>
              <w:rPr>
                <w:rFonts w:ascii="Arial" w:hAnsi="Arial"/>
                <w:sz w:val="20"/>
                <w:szCs w:val="20"/>
                <w:lang w:val="es-ES_tradnl"/>
              </w:rPr>
            </w:pPr>
            <w:r w:rsidRPr="003838BD">
              <w:rPr>
                <w:rFonts w:ascii="Arial" w:hAnsi="Arial"/>
                <w:sz w:val="20"/>
                <w:szCs w:val="20"/>
                <w:lang w:val="es-ES_tradnl"/>
              </w:rPr>
              <w:t>Consumo de Energía (kWh)</w:t>
            </w:r>
          </w:p>
        </w:tc>
      </w:tr>
      <w:tr w:rsidR="005A70B1" w:rsidRPr="003838BD" w14:paraId="3C5A8A60" w14:textId="77777777" w:rsidTr="00165820">
        <w:trPr>
          <w:cnfStyle w:val="000000100000" w:firstRow="0" w:lastRow="0" w:firstColumn="0" w:lastColumn="0" w:oddVBand="0" w:evenVBand="0" w:oddHBand="1" w:evenHBand="0" w:firstRowFirstColumn="0" w:firstRowLastColumn="0" w:lastRowFirstColumn="0" w:lastRowLastColumn="0"/>
          <w:trHeight w:val="62"/>
        </w:trPr>
        <w:tc>
          <w:tcPr>
            <w:cnfStyle w:val="001000000000" w:firstRow="0" w:lastRow="0" w:firstColumn="1" w:lastColumn="0" w:oddVBand="0" w:evenVBand="0" w:oddHBand="0" w:evenHBand="0" w:firstRowFirstColumn="0" w:firstRowLastColumn="0" w:lastRowFirstColumn="0" w:lastRowLastColumn="0"/>
            <w:tcW w:w="3768" w:type="dxa"/>
            <w:vAlign w:val="center"/>
          </w:tcPr>
          <w:p w14:paraId="1B6A6CA6" w14:textId="77777777" w:rsidR="005A70B1" w:rsidRPr="003838BD" w:rsidRDefault="005A70B1" w:rsidP="00165820">
            <w:pPr>
              <w:ind w:firstLine="0"/>
              <w:jc w:val="center"/>
              <w:rPr>
                <w:rFonts w:ascii="Arial" w:hAnsi="Arial"/>
                <w:color w:val="000000" w:themeColor="text1"/>
                <w:sz w:val="20"/>
                <w:szCs w:val="20"/>
                <w:lang w:val="es-ES_tradnl"/>
              </w:rPr>
            </w:pPr>
            <w:r w:rsidRPr="003838BD">
              <w:rPr>
                <w:rFonts w:ascii="Arial" w:hAnsi="Arial"/>
                <w:color w:val="000000" w:themeColor="text1"/>
                <w:sz w:val="20"/>
                <w:szCs w:val="20"/>
                <w:lang w:val="es-ES_tradnl"/>
              </w:rPr>
              <w:t>Septiembre 2022</w:t>
            </w:r>
          </w:p>
        </w:tc>
        <w:tc>
          <w:tcPr>
            <w:tcW w:w="2464" w:type="dxa"/>
            <w:vAlign w:val="center"/>
          </w:tcPr>
          <w:p w14:paraId="5CD6ED4D" w14:textId="77777777" w:rsidR="005A70B1" w:rsidRPr="003838BD" w:rsidRDefault="005A70B1" w:rsidP="00165820">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themeColor="text1"/>
                <w:sz w:val="20"/>
                <w:szCs w:val="20"/>
                <w:lang w:val="es-ES_tradnl"/>
              </w:rPr>
            </w:pPr>
            <w:r w:rsidRPr="003838BD">
              <w:rPr>
                <w:rFonts w:ascii="Arial" w:hAnsi="Arial"/>
                <w:color w:val="000000"/>
                <w:sz w:val="20"/>
                <w:szCs w:val="20"/>
                <w:lang w:val="es-ES_tradnl" w:eastAsia="es-DO"/>
              </w:rPr>
              <w:t>5,978</w:t>
            </w:r>
          </w:p>
        </w:tc>
      </w:tr>
      <w:tr w:rsidR="005A70B1" w:rsidRPr="003838BD" w14:paraId="29D8E084" w14:textId="77777777" w:rsidTr="00165820">
        <w:trPr>
          <w:trHeight w:val="62"/>
        </w:trPr>
        <w:tc>
          <w:tcPr>
            <w:cnfStyle w:val="001000000000" w:firstRow="0" w:lastRow="0" w:firstColumn="1" w:lastColumn="0" w:oddVBand="0" w:evenVBand="0" w:oddHBand="0" w:evenHBand="0" w:firstRowFirstColumn="0" w:firstRowLastColumn="0" w:lastRowFirstColumn="0" w:lastRowLastColumn="0"/>
            <w:tcW w:w="3768" w:type="dxa"/>
            <w:vAlign w:val="center"/>
          </w:tcPr>
          <w:p w14:paraId="787B51D3" w14:textId="77777777" w:rsidR="005A70B1" w:rsidRPr="003838BD" w:rsidRDefault="005A70B1" w:rsidP="00165820">
            <w:pPr>
              <w:ind w:firstLine="0"/>
              <w:jc w:val="center"/>
              <w:rPr>
                <w:rFonts w:ascii="Arial" w:hAnsi="Arial"/>
                <w:color w:val="000000" w:themeColor="text1"/>
                <w:sz w:val="20"/>
                <w:szCs w:val="20"/>
                <w:lang w:val="es-ES_tradnl"/>
              </w:rPr>
            </w:pPr>
            <w:r w:rsidRPr="003838BD">
              <w:rPr>
                <w:rFonts w:ascii="Arial" w:hAnsi="Arial"/>
                <w:color w:val="000000" w:themeColor="text1"/>
                <w:sz w:val="20"/>
                <w:szCs w:val="20"/>
                <w:lang w:val="es-ES_tradnl"/>
              </w:rPr>
              <w:t>Octubre 2022</w:t>
            </w:r>
          </w:p>
        </w:tc>
        <w:tc>
          <w:tcPr>
            <w:tcW w:w="2464" w:type="dxa"/>
            <w:vAlign w:val="center"/>
          </w:tcPr>
          <w:p w14:paraId="2DFEFA66" w14:textId="77777777" w:rsidR="005A70B1" w:rsidRPr="003838BD" w:rsidRDefault="005A70B1" w:rsidP="00165820">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color w:val="000000" w:themeColor="text1"/>
                <w:sz w:val="20"/>
                <w:szCs w:val="20"/>
                <w:lang w:val="es-ES_tradnl"/>
              </w:rPr>
            </w:pPr>
            <w:r w:rsidRPr="003838BD">
              <w:rPr>
                <w:rFonts w:ascii="Arial" w:hAnsi="Arial"/>
                <w:color w:val="000000"/>
                <w:sz w:val="20"/>
                <w:szCs w:val="20"/>
                <w:lang w:val="es-ES_tradnl" w:eastAsia="es-DO"/>
              </w:rPr>
              <w:t>5,615</w:t>
            </w:r>
          </w:p>
        </w:tc>
      </w:tr>
      <w:tr w:rsidR="005A70B1" w:rsidRPr="003838BD" w14:paraId="3A66B4EC" w14:textId="77777777" w:rsidTr="00165820">
        <w:trPr>
          <w:cnfStyle w:val="000000100000" w:firstRow="0" w:lastRow="0" w:firstColumn="0" w:lastColumn="0" w:oddVBand="0" w:evenVBand="0" w:oddHBand="1" w:evenHBand="0" w:firstRowFirstColumn="0" w:firstRowLastColumn="0" w:lastRowFirstColumn="0" w:lastRowLastColumn="0"/>
          <w:trHeight w:val="62"/>
        </w:trPr>
        <w:tc>
          <w:tcPr>
            <w:cnfStyle w:val="001000000000" w:firstRow="0" w:lastRow="0" w:firstColumn="1" w:lastColumn="0" w:oddVBand="0" w:evenVBand="0" w:oddHBand="0" w:evenHBand="0" w:firstRowFirstColumn="0" w:firstRowLastColumn="0" w:lastRowFirstColumn="0" w:lastRowLastColumn="0"/>
            <w:tcW w:w="3768" w:type="dxa"/>
            <w:vAlign w:val="center"/>
          </w:tcPr>
          <w:p w14:paraId="0029EA0B" w14:textId="77777777" w:rsidR="005A70B1" w:rsidRPr="003838BD" w:rsidRDefault="005A70B1" w:rsidP="00165820">
            <w:pPr>
              <w:ind w:firstLine="0"/>
              <w:jc w:val="center"/>
              <w:rPr>
                <w:rFonts w:ascii="Arial" w:hAnsi="Arial"/>
                <w:color w:val="000000" w:themeColor="text1"/>
                <w:sz w:val="20"/>
                <w:szCs w:val="20"/>
                <w:lang w:val="es-ES_tradnl"/>
              </w:rPr>
            </w:pPr>
            <w:r w:rsidRPr="003838BD">
              <w:rPr>
                <w:rFonts w:ascii="Arial" w:hAnsi="Arial"/>
                <w:color w:val="000000" w:themeColor="text1"/>
                <w:sz w:val="20"/>
                <w:szCs w:val="20"/>
                <w:lang w:val="es-ES_tradnl"/>
              </w:rPr>
              <w:t>Noviembre 2022</w:t>
            </w:r>
          </w:p>
        </w:tc>
        <w:tc>
          <w:tcPr>
            <w:tcW w:w="2464" w:type="dxa"/>
            <w:vAlign w:val="center"/>
          </w:tcPr>
          <w:p w14:paraId="6304636A" w14:textId="77777777" w:rsidR="005A70B1" w:rsidRPr="003838BD" w:rsidRDefault="005A70B1" w:rsidP="00165820">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color w:val="000000" w:themeColor="text1"/>
                <w:sz w:val="20"/>
                <w:szCs w:val="20"/>
                <w:lang w:val="es-ES_tradnl"/>
              </w:rPr>
            </w:pPr>
            <w:r w:rsidRPr="003838BD">
              <w:rPr>
                <w:rFonts w:ascii="Arial" w:hAnsi="Arial"/>
                <w:color w:val="000000"/>
                <w:sz w:val="20"/>
                <w:szCs w:val="20"/>
                <w:lang w:val="es-ES_tradnl" w:eastAsia="es-DO"/>
              </w:rPr>
              <w:t>5,595</w:t>
            </w:r>
          </w:p>
        </w:tc>
      </w:tr>
    </w:tbl>
    <w:p w14:paraId="11379AAD" w14:textId="77777777" w:rsidR="00395286" w:rsidRPr="003838BD" w:rsidRDefault="00395286">
      <w:pPr>
        <w:spacing w:line="240" w:lineRule="auto"/>
        <w:ind w:firstLine="0"/>
        <w:jc w:val="left"/>
        <w:rPr>
          <w:rFonts w:ascii="Arial" w:hAnsi="Arial"/>
          <w:highlight w:val="red"/>
          <w:lang w:val="es-ES_tradnl"/>
        </w:rPr>
      </w:pPr>
    </w:p>
    <w:p w14:paraId="1D35A9A1" w14:textId="77777777" w:rsidR="008C2C21" w:rsidRPr="003838BD" w:rsidRDefault="008C2C21" w:rsidP="00D63D09">
      <w:pPr>
        <w:rPr>
          <w:rFonts w:ascii="Arial" w:eastAsia="Calibri" w:hAnsi="Arial" w:cs="Times New Roman"/>
          <w:b/>
          <w:lang w:val="es-ES_tradnl" w:eastAsia="en-US"/>
        </w:rPr>
      </w:pPr>
    </w:p>
    <w:p w14:paraId="2EB9439B" w14:textId="77777777" w:rsidR="005A7E4D" w:rsidRPr="003838BD" w:rsidRDefault="00A15AEC" w:rsidP="00280686">
      <w:pPr>
        <w:pStyle w:val="Prrafodelista"/>
        <w:numPr>
          <w:ilvl w:val="2"/>
          <w:numId w:val="32"/>
        </w:numPr>
        <w:outlineLvl w:val="2"/>
        <w:rPr>
          <w:rFonts w:ascii="Arial" w:hAnsi="Arial"/>
          <w:b/>
          <w:sz w:val="24"/>
          <w:szCs w:val="24"/>
          <w:lang w:val="es-ES_tradnl"/>
        </w:rPr>
      </w:pPr>
      <w:r w:rsidRPr="003838BD">
        <w:rPr>
          <w:rFonts w:ascii="Arial" w:hAnsi="Arial"/>
          <w:b/>
          <w:sz w:val="24"/>
          <w:szCs w:val="24"/>
          <w:lang w:val="es-ES_tradnl"/>
        </w:rPr>
        <w:t>Cantidad de Generadores Eléctricos Existentes y C</w:t>
      </w:r>
      <w:r w:rsidR="005A7E4D" w:rsidRPr="003838BD">
        <w:rPr>
          <w:rFonts w:ascii="Arial" w:hAnsi="Arial"/>
          <w:b/>
          <w:sz w:val="24"/>
          <w:szCs w:val="24"/>
          <w:lang w:val="es-ES_tradnl"/>
        </w:rPr>
        <w:t xml:space="preserve">apacidad </w:t>
      </w:r>
    </w:p>
    <w:p w14:paraId="14635B0B" w14:textId="77777777" w:rsidR="00D4455B" w:rsidRPr="003838BD" w:rsidRDefault="00D4455B" w:rsidP="002623B5">
      <w:pPr>
        <w:spacing w:before="360" w:after="360"/>
        <w:ind w:firstLine="0"/>
        <w:rPr>
          <w:rFonts w:ascii="Arial" w:hAnsi="Arial"/>
          <w:lang w:val="es-ES_tradnl"/>
        </w:rPr>
      </w:pPr>
      <w:r w:rsidRPr="003838BD">
        <w:rPr>
          <w:rFonts w:ascii="Arial" w:hAnsi="Arial"/>
          <w:lang w:val="es-ES_tradnl"/>
        </w:rPr>
        <w:t>La subestación contará con un sistema de energía auxiliar en corriente directa (banco de baterías), el cual posee una capacidad mínima de suplir el servicio durante 8 horas.</w:t>
      </w:r>
    </w:p>
    <w:p w14:paraId="42A85E48" w14:textId="77777777" w:rsidR="00924FDE" w:rsidRPr="003838BD" w:rsidRDefault="00D4455B" w:rsidP="002623B5">
      <w:pPr>
        <w:spacing w:before="360" w:after="360"/>
        <w:ind w:firstLine="0"/>
        <w:rPr>
          <w:rFonts w:ascii="Arial" w:hAnsi="Arial"/>
          <w:lang w:val="es-ES_tradnl"/>
        </w:rPr>
      </w:pPr>
      <w:r w:rsidRPr="003838BD">
        <w:rPr>
          <w:rFonts w:ascii="Arial" w:hAnsi="Arial"/>
          <w:lang w:val="es-ES_tradnl"/>
        </w:rPr>
        <w:t xml:space="preserve">En </w:t>
      </w:r>
      <w:r w:rsidR="002623B5" w:rsidRPr="003838BD">
        <w:rPr>
          <w:rFonts w:ascii="Arial" w:hAnsi="Arial"/>
          <w:lang w:val="es-ES_tradnl"/>
        </w:rPr>
        <w:t>adición</w:t>
      </w:r>
      <w:r w:rsidRPr="003838BD">
        <w:rPr>
          <w:rFonts w:ascii="Arial" w:hAnsi="Arial"/>
          <w:lang w:val="es-ES_tradnl"/>
        </w:rPr>
        <w:t xml:space="preserve"> </w:t>
      </w:r>
      <w:r w:rsidR="00D033E0" w:rsidRPr="003838BD">
        <w:rPr>
          <w:rFonts w:ascii="Arial" w:hAnsi="Arial"/>
          <w:lang w:val="es-ES_tradnl"/>
        </w:rPr>
        <w:t>contará</w:t>
      </w:r>
      <w:r w:rsidRPr="003838BD">
        <w:rPr>
          <w:rFonts w:ascii="Arial" w:hAnsi="Arial"/>
          <w:lang w:val="es-ES_tradnl"/>
        </w:rPr>
        <w:t xml:space="preserve"> con un generador eléctrico </w:t>
      </w:r>
      <w:r w:rsidR="002623B5" w:rsidRPr="003838BD">
        <w:rPr>
          <w:rFonts w:ascii="Arial" w:hAnsi="Arial"/>
          <w:lang w:val="es-ES_tradnl"/>
        </w:rPr>
        <w:t xml:space="preserve">de emergencia </w:t>
      </w:r>
      <w:r w:rsidRPr="003838BD">
        <w:rPr>
          <w:rFonts w:ascii="Arial" w:hAnsi="Arial"/>
          <w:lang w:val="es-ES_tradnl"/>
        </w:rPr>
        <w:t>tipo diésel</w:t>
      </w:r>
      <w:r w:rsidR="002623B5" w:rsidRPr="003838BD">
        <w:rPr>
          <w:rFonts w:ascii="Arial" w:hAnsi="Arial"/>
          <w:lang w:val="es-ES_tradnl"/>
        </w:rPr>
        <w:t xml:space="preserve"> de 75 KW</w:t>
      </w:r>
      <w:r w:rsidRPr="003838BD">
        <w:rPr>
          <w:rFonts w:ascii="Arial" w:hAnsi="Arial"/>
          <w:lang w:val="es-ES_tradnl"/>
        </w:rPr>
        <w:t xml:space="preserve">. </w:t>
      </w:r>
      <w:r w:rsidR="00924FDE" w:rsidRPr="003838BD">
        <w:rPr>
          <w:rFonts w:ascii="Arial" w:hAnsi="Arial"/>
          <w:lang w:val="es-ES_tradnl"/>
        </w:rPr>
        <w:t xml:space="preserve">Las presentes Especificaciones Técnicas son de aplicación para el suministro del Grupo Electrógeno de Emergencia de capacidad suficiente para alimentar los servicios auxiliares en emergencia, de capacidad según la ingeniería de detalles y no menor a </w:t>
      </w:r>
      <w:r w:rsidR="00924FDE" w:rsidRPr="003838BD">
        <w:rPr>
          <w:rFonts w:ascii="Arial" w:hAnsi="Arial"/>
          <w:lang w:val="es-ES_tradnl"/>
        </w:rPr>
        <w:lastRenderedPageBreak/>
        <w:t>75 kW (94 kVA), con cubierta (housing) acústica a ser instalado en el cuarto de Grupo Electrógeno en el Edificio de Celdas.</w:t>
      </w:r>
    </w:p>
    <w:p w14:paraId="5035CD37" w14:textId="77777777" w:rsidR="00924FDE" w:rsidRPr="003838BD" w:rsidRDefault="00924FDE" w:rsidP="00924FDE">
      <w:pPr>
        <w:spacing w:before="360" w:after="360"/>
        <w:ind w:firstLine="0"/>
        <w:rPr>
          <w:rFonts w:ascii="Arial" w:hAnsi="Arial"/>
          <w:lang w:val="es-ES_tradnl"/>
        </w:rPr>
      </w:pPr>
      <w:r w:rsidRPr="003838BD">
        <w:rPr>
          <w:rFonts w:ascii="Arial" w:hAnsi="Arial"/>
          <w:lang w:val="es-ES_tradnl"/>
        </w:rPr>
        <w:t>La totalidad de los equipos y materiales y sus piezas constitutivas serán nuevos y sin uso. No se admiten equipos y materiales reciclados. Los equipos y materiales deben cumplir con las exigencias técnicas y ensayos que se indican para cada caso particular.</w:t>
      </w:r>
    </w:p>
    <w:p w14:paraId="3B0EA7C0" w14:textId="77777777" w:rsidR="00924FDE" w:rsidRPr="003838BD" w:rsidRDefault="00924FDE" w:rsidP="00924FDE">
      <w:pPr>
        <w:spacing w:before="360" w:after="360"/>
        <w:ind w:firstLine="0"/>
        <w:rPr>
          <w:rFonts w:ascii="Arial" w:hAnsi="Arial"/>
          <w:lang w:val="es-ES_tradnl"/>
        </w:rPr>
      </w:pPr>
      <w:r w:rsidRPr="003838BD">
        <w:rPr>
          <w:rFonts w:ascii="Arial" w:hAnsi="Arial"/>
          <w:lang w:val="es-ES_tradnl"/>
        </w:rPr>
        <w:t>Deberá tener arranque automático y se conectará al tablero principal de servicios auxiliares de C.A. (TGSACA) ubicado en el Edificio de Celdas a través de un tablero de transferencia.</w:t>
      </w:r>
    </w:p>
    <w:p w14:paraId="3C463263" w14:textId="77777777" w:rsidR="00924FDE" w:rsidRPr="003838BD" w:rsidRDefault="00924FDE" w:rsidP="00924FDE">
      <w:pPr>
        <w:spacing w:before="360" w:after="360"/>
        <w:ind w:firstLine="0"/>
        <w:rPr>
          <w:rFonts w:ascii="Arial" w:hAnsi="Arial"/>
          <w:lang w:val="es-ES_tradnl"/>
        </w:rPr>
      </w:pPr>
      <w:r w:rsidRPr="003838BD">
        <w:rPr>
          <w:rFonts w:ascii="Arial" w:hAnsi="Arial"/>
          <w:lang w:val="es-ES_tradnl"/>
        </w:rPr>
        <w:t>El suministro deberá ser completo, incluyendo todos los equipos auxiliares necesarios, tales como tablero de control, sistema de arranque con baterías, sistema de combustible, equipos de arranque automático (PLC o UTR), tablero de transferencia automático, etc.</w:t>
      </w:r>
    </w:p>
    <w:p w14:paraId="6C07DE4C" w14:textId="77777777" w:rsidR="00924FDE" w:rsidRPr="003838BD" w:rsidRDefault="00924FDE" w:rsidP="00924FDE">
      <w:pPr>
        <w:spacing w:before="360" w:after="360"/>
        <w:ind w:firstLine="0"/>
        <w:rPr>
          <w:rFonts w:ascii="Arial" w:hAnsi="Arial"/>
          <w:lang w:val="es-ES_tradnl"/>
        </w:rPr>
      </w:pPr>
      <w:r w:rsidRPr="003838BD">
        <w:rPr>
          <w:rFonts w:ascii="Arial" w:hAnsi="Arial"/>
          <w:lang w:val="es-ES_tradnl"/>
        </w:rPr>
        <w:t>El grupo estará provisto de su panel de control y un tablero de transferencia automática. El sistema de control deberá incluir los relés de supervisión de tensión, los relés temporizadores, los elementos de prueba, el control de arranque automático (PLC) y todo el equipo auxiliar necesario.</w:t>
      </w:r>
    </w:p>
    <w:p w14:paraId="04E7FDC1" w14:textId="77777777" w:rsidR="00924FDE" w:rsidRPr="003838BD" w:rsidRDefault="00924FDE" w:rsidP="00924FDE">
      <w:pPr>
        <w:spacing w:before="360" w:after="360"/>
        <w:ind w:firstLine="0"/>
        <w:rPr>
          <w:rFonts w:ascii="Arial" w:hAnsi="Arial"/>
          <w:lang w:val="es-ES_tradnl"/>
        </w:rPr>
      </w:pPr>
      <w:r w:rsidRPr="003838BD">
        <w:rPr>
          <w:rFonts w:ascii="Arial" w:hAnsi="Arial"/>
          <w:lang w:val="es-ES_tradnl"/>
        </w:rPr>
        <w:t>Para alimentación de sus auxiliares y circuitos se dispondrá de alimentación de Voltaje de C.C., según sea la alimentación del sistema de arranque, como así también de un alimentador de 3 x 208/120 V.</w:t>
      </w:r>
    </w:p>
    <w:p w14:paraId="52FE7734" w14:textId="77777777" w:rsidR="00924FDE" w:rsidRPr="003838BD" w:rsidRDefault="00924FDE" w:rsidP="00924FDE">
      <w:pPr>
        <w:spacing w:before="360" w:after="360"/>
        <w:ind w:firstLine="0"/>
        <w:rPr>
          <w:rFonts w:ascii="Arial" w:hAnsi="Arial"/>
          <w:lang w:val="es-ES_tradnl"/>
        </w:rPr>
      </w:pPr>
      <w:r w:rsidRPr="003838BD">
        <w:rPr>
          <w:rFonts w:ascii="Arial" w:hAnsi="Arial"/>
          <w:lang w:val="es-ES_tradnl"/>
        </w:rPr>
        <w:t xml:space="preserve">El Grupo Electrógeno de Emergencia será instalado en un cuarto en el edificio de celdas, montado sobre su base estructural de soporte. El suministro deberá incluir el equipamiento completo con todos los componentes y accesorios necesarios para su instalación, puesta en servicio y operación. Aunque no sea especificado explícitamente, el suministro debe incluir repuestos, herramientas especiales para su </w:t>
      </w:r>
      <w:r w:rsidRPr="003838BD">
        <w:rPr>
          <w:rFonts w:ascii="Arial" w:hAnsi="Arial"/>
          <w:lang w:val="es-ES_tradnl"/>
        </w:rPr>
        <w:lastRenderedPageBreak/>
        <w:t>mantenimiento, planos, manuales de instrucción, informes de pruebas y demás documentos y servicios relacionados con este equipo.</w:t>
      </w:r>
    </w:p>
    <w:p w14:paraId="072FF889" w14:textId="77777777" w:rsidR="00924FDE" w:rsidRPr="003838BD" w:rsidRDefault="00924FDE" w:rsidP="00924FDE">
      <w:pPr>
        <w:spacing w:before="360" w:after="360"/>
        <w:ind w:firstLine="0"/>
        <w:rPr>
          <w:rFonts w:ascii="Arial" w:hAnsi="Arial"/>
          <w:lang w:val="es-ES_tradnl"/>
        </w:rPr>
      </w:pPr>
      <w:r w:rsidRPr="003838BD">
        <w:rPr>
          <w:rFonts w:ascii="Arial" w:hAnsi="Arial"/>
          <w:lang w:val="es-ES_tradnl"/>
        </w:rPr>
        <w:t>A continuación, se presentan los valores nominales del grupo electrógeno:</w:t>
      </w:r>
    </w:p>
    <w:p w14:paraId="565E4FCC" w14:textId="77777777" w:rsidR="00924FDE" w:rsidRPr="003838BD" w:rsidRDefault="00924FDE" w:rsidP="00924FDE">
      <w:pPr>
        <w:spacing w:before="360" w:after="360"/>
        <w:ind w:firstLine="0"/>
        <w:rPr>
          <w:rFonts w:ascii="Arial" w:hAnsi="Arial"/>
          <w:lang w:val="es-ES_tradnl"/>
        </w:rPr>
      </w:pPr>
      <w:r w:rsidRPr="003838BD">
        <w:rPr>
          <w:rFonts w:ascii="Arial" w:hAnsi="Arial"/>
          <w:lang w:val="es-ES_tradnl"/>
        </w:rPr>
        <w:t>Valores Nominales:</w:t>
      </w:r>
    </w:p>
    <w:p w14:paraId="7B282F81" w14:textId="77777777" w:rsidR="00924FDE" w:rsidRPr="003838BD" w:rsidRDefault="00924FDE" w:rsidP="00924FDE">
      <w:pPr>
        <w:pStyle w:val="Prrafodelista"/>
        <w:numPr>
          <w:ilvl w:val="1"/>
          <w:numId w:val="1"/>
        </w:numPr>
        <w:spacing w:before="360" w:after="360"/>
        <w:rPr>
          <w:rFonts w:ascii="Arial" w:hAnsi="Arial"/>
          <w:lang w:val="es-ES_tradnl"/>
        </w:rPr>
      </w:pPr>
      <w:r w:rsidRPr="003838BD">
        <w:rPr>
          <w:rFonts w:ascii="Arial" w:hAnsi="Arial"/>
          <w:lang w:val="es-ES_tradnl"/>
        </w:rPr>
        <w:t>Potencia Standby (mínimo): 75 kW (94 kVA).</w:t>
      </w:r>
    </w:p>
    <w:p w14:paraId="4FB3655E" w14:textId="77777777" w:rsidR="00924FDE" w:rsidRPr="003838BD" w:rsidRDefault="00924FDE" w:rsidP="00924FDE">
      <w:pPr>
        <w:pStyle w:val="Prrafodelista"/>
        <w:numPr>
          <w:ilvl w:val="1"/>
          <w:numId w:val="1"/>
        </w:numPr>
        <w:spacing w:before="360" w:after="360"/>
        <w:rPr>
          <w:rFonts w:ascii="Arial" w:hAnsi="Arial"/>
          <w:lang w:val="es-ES_tradnl"/>
        </w:rPr>
      </w:pPr>
      <w:r w:rsidRPr="003838BD">
        <w:rPr>
          <w:rFonts w:ascii="Arial" w:hAnsi="Arial"/>
          <w:lang w:val="es-ES_tradnl"/>
        </w:rPr>
        <w:t>Potencia Prime (mínimo): 70 kW (88 kVA).</w:t>
      </w:r>
    </w:p>
    <w:p w14:paraId="3044AA94" w14:textId="77777777" w:rsidR="00924FDE" w:rsidRPr="003838BD" w:rsidRDefault="00924FDE" w:rsidP="00924FDE">
      <w:pPr>
        <w:pStyle w:val="Prrafodelista"/>
        <w:numPr>
          <w:ilvl w:val="1"/>
          <w:numId w:val="1"/>
        </w:numPr>
        <w:spacing w:before="360" w:after="360"/>
        <w:rPr>
          <w:rFonts w:ascii="Arial" w:hAnsi="Arial"/>
          <w:lang w:val="es-ES_tradnl"/>
        </w:rPr>
      </w:pPr>
      <w:r w:rsidRPr="003838BD">
        <w:rPr>
          <w:rFonts w:ascii="Arial" w:hAnsi="Arial"/>
          <w:lang w:val="es-ES_tradnl"/>
        </w:rPr>
        <w:t>Factor de potencia: 0.80.</w:t>
      </w:r>
    </w:p>
    <w:p w14:paraId="5550CB07" w14:textId="77777777" w:rsidR="00924FDE" w:rsidRPr="003838BD" w:rsidRDefault="00924FDE" w:rsidP="00924FDE">
      <w:pPr>
        <w:pStyle w:val="Prrafodelista"/>
        <w:numPr>
          <w:ilvl w:val="1"/>
          <w:numId w:val="1"/>
        </w:numPr>
        <w:spacing w:before="360" w:after="360"/>
        <w:rPr>
          <w:rFonts w:ascii="Arial" w:hAnsi="Arial"/>
          <w:lang w:val="es-ES_tradnl"/>
        </w:rPr>
      </w:pPr>
      <w:r w:rsidRPr="003838BD">
        <w:rPr>
          <w:rFonts w:ascii="Arial" w:hAnsi="Arial"/>
          <w:lang w:val="es-ES_tradnl"/>
        </w:rPr>
        <w:t>Frecuencia: 60 Hz.</w:t>
      </w:r>
    </w:p>
    <w:p w14:paraId="1789AE87" w14:textId="77777777" w:rsidR="00924FDE" w:rsidRPr="003838BD" w:rsidRDefault="00924FDE" w:rsidP="00924FDE">
      <w:pPr>
        <w:pStyle w:val="Prrafodelista"/>
        <w:numPr>
          <w:ilvl w:val="1"/>
          <w:numId w:val="1"/>
        </w:numPr>
        <w:spacing w:before="360" w:after="360"/>
        <w:rPr>
          <w:rFonts w:ascii="Arial" w:hAnsi="Arial"/>
          <w:lang w:val="es-ES_tradnl"/>
        </w:rPr>
      </w:pPr>
      <w:r w:rsidRPr="003838BD">
        <w:rPr>
          <w:rFonts w:ascii="Arial" w:hAnsi="Arial"/>
          <w:lang w:val="es-ES_tradnl"/>
        </w:rPr>
        <w:t>Tensión: 3x208/120 V.</w:t>
      </w:r>
    </w:p>
    <w:p w14:paraId="17F92280" w14:textId="77777777" w:rsidR="00924FDE" w:rsidRPr="003838BD" w:rsidRDefault="00924FDE" w:rsidP="00924FDE">
      <w:pPr>
        <w:pStyle w:val="Prrafodelista"/>
        <w:numPr>
          <w:ilvl w:val="1"/>
          <w:numId w:val="1"/>
        </w:numPr>
        <w:spacing w:before="360" w:after="360"/>
        <w:rPr>
          <w:rFonts w:ascii="Arial" w:hAnsi="Arial"/>
          <w:lang w:val="es-ES_tradnl"/>
        </w:rPr>
      </w:pPr>
      <w:r w:rsidRPr="003838BD">
        <w:rPr>
          <w:rFonts w:ascii="Arial" w:hAnsi="Arial"/>
          <w:lang w:val="es-ES_tradnl"/>
        </w:rPr>
        <w:t>Capacidad de sobrecarga (1h cada 6h de funcionamiento): 10% de la potencia prime.</w:t>
      </w:r>
    </w:p>
    <w:p w14:paraId="4BAD377B" w14:textId="77777777" w:rsidR="00924FDE" w:rsidRPr="003838BD" w:rsidRDefault="00924FDE" w:rsidP="00924FDE">
      <w:pPr>
        <w:pStyle w:val="Prrafodelista"/>
        <w:numPr>
          <w:ilvl w:val="1"/>
          <w:numId w:val="1"/>
        </w:numPr>
        <w:spacing w:before="360" w:after="360"/>
        <w:rPr>
          <w:rFonts w:ascii="Arial" w:hAnsi="Arial"/>
          <w:lang w:val="es-ES_tradnl"/>
        </w:rPr>
      </w:pPr>
      <w:r w:rsidRPr="003838BD">
        <w:rPr>
          <w:rFonts w:ascii="Arial" w:hAnsi="Arial"/>
          <w:lang w:val="es-ES_tradnl"/>
        </w:rPr>
        <w:t>Velocidad: 1800 rpm</w:t>
      </w:r>
    </w:p>
    <w:p w14:paraId="4F363F40" w14:textId="77777777" w:rsidR="00A24964" w:rsidRPr="003838BD" w:rsidRDefault="00A24964" w:rsidP="00924FDE">
      <w:pPr>
        <w:spacing w:before="360" w:after="360"/>
        <w:ind w:firstLine="0"/>
        <w:rPr>
          <w:rFonts w:ascii="Arial" w:hAnsi="Arial"/>
          <w:lang w:val="es-ES_tradnl"/>
        </w:rPr>
      </w:pPr>
    </w:p>
    <w:p w14:paraId="6F2564B8" w14:textId="77777777" w:rsidR="005A7E4D" w:rsidRPr="003838BD" w:rsidRDefault="00A15AEC" w:rsidP="00280686">
      <w:pPr>
        <w:pStyle w:val="Prrafodelista"/>
        <w:numPr>
          <w:ilvl w:val="2"/>
          <w:numId w:val="32"/>
        </w:numPr>
        <w:outlineLvl w:val="2"/>
        <w:rPr>
          <w:rFonts w:ascii="Arial" w:hAnsi="Arial"/>
          <w:b/>
          <w:sz w:val="24"/>
          <w:szCs w:val="24"/>
          <w:lang w:val="es-ES_tradnl"/>
        </w:rPr>
      </w:pPr>
      <w:r w:rsidRPr="003838BD">
        <w:rPr>
          <w:rFonts w:ascii="Arial" w:hAnsi="Arial"/>
          <w:b/>
          <w:sz w:val="24"/>
          <w:szCs w:val="24"/>
          <w:lang w:val="es-ES_tradnl"/>
        </w:rPr>
        <w:t>Combustible U</w:t>
      </w:r>
      <w:r w:rsidR="005A7E4D" w:rsidRPr="003838BD">
        <w:rPr>
          <w:rFonts w:ascii="Arial" w:hAnsi="Arial"/>
          <w:b/>
          <w:sz w:val="24"/>
          <w:szCs w:val="24"/>
          <w:lang w:val="es-ES_tradnl"/>
        </w:rPr>
        <w:t xml:space="preserve">tilizado </w:t>
      </w:r>
    </w:p>
    <w:p w14:paraId="0895EB52" w14:textId="77777777" w:rsidR="001A5B16" w:rsidRPr="003838BD" w:rsidRDefault="001A5B16" w:rsidP="001A5B16">
      <w:pPr>
        <w:ind w:firstLine="0"/>
        <w:outlineLvl w:val="2"/>
        <w:rPr>
          <w:rFonts w:ascii="Arial" w:hAnsi="Arial"/>
          <w:lang w:val="es-ES_tradnl"/>
        </w:rPr>
      </w:pPr>
      <w:r w:rsidRPr="003838BD">
        <w:rPr>
          <w:rFonts w:ascii="Arial" w:hAnsi="Arial"/>
          <w:lang w:val="es-ES_tradnl"/>
        </w:rPr>
        <w:t>Para el generado</w:t>
      </w:r>
      <w:r w:rsidR="00B9070C" w:rsidRPr="003838BD">
        <w:rPr>
          <w:rFonts w:ascii="Arial" w:hAnsi="Arial"/>
          <w:lang w:val="es-ES_tradnl"/>
        </w:rPr>
        <w:t>r</w:t>
      </w:r>
      <w:r w:rsidRPr="003838BD">
        <w:rPr>
          <w:rFonts w:ascii="Arial" w:hAnsi="Arial"/>
          <w:lang w:val="es-ES_tradnl"/>
        </w:rPr>
        <w:t xml:space="preserve"> de emergencia de 75Kw, se contempla el combustible Diésel.</w:t>
      </w:r>
    </w:p>
    <w:p w14:paraId="7A7161A8" w14:textId="77777777" w:rsidR="001A5B16" w:rsidRPr="003838BD" w:rsidRDefault="001A5B16" w:rsidP="001A5B16">
      <w:pPr>
        <w:ind w:firstLine="0"/>
        <w:outlineLvl w:val="2"/>
        <w:rPr>
          <w:rFonts w:ascii="Arial" w:hAnsi="Arial"/>
          <w:b/>
          <w:lang w:val="es-ES_tradnl"/>
        </w:rPr>
      </w:pPr>
    </w:p>
    <w:p w14:paraId="6ABC6510" w14:textId="77777777" w:rsidR="005A7E4D" w:rsidRPr="003838BD" w:rsidRDefault="00A15AEC" w:rsidP="00280686">
      <w:pPr>
        <w:pStyle w:val="Prrafodelista"/>
        <w:numPr>
          <w:ilvl w:val="2"/>
          <w:numId w:val="32"/>
        </w:numPr>
        <w:outlineLvl w:val="2"/>
        <w:rPr>
          <w:rFonts w:ascii="Arial" w:hAnsi="Arial"/>
          <w:b/>
          <w:sz w:val="24"/>
          <w:szCs w:val="24"/>
          <w:lang w:val="es-ES_tradnl"/>
        </w:rPr>
      </w:pPr>
      <w:r w:rsidRPr="003838BD">
        <w:rPr>
          <w:rFonts w:ascii="Arial" w:hAnsi="Arial"/>
          <w:b/>
          <w:sz w:val="24"/>
          <w:szCs w:val="24"/>
          <w:lang w:val="es-ES_tradnl"/>
        </w:rPr>
        <w:t>Banco de T</w:t>
      </w:r>
      <w:r w:rsidR="005A7E4D" w:rsidRPr="003838BD">
        <w:rPr>
          <w:rFonts w:ascii="Arial" w:hAnsi="Arial"/>
          <w:b/>
          <w:sz w:val="24"/>
          <w:szCs w:val="24"/>
          <w:lang w:val="es-ES_tradnl"/>
        </w:rPr>
        <w:t>ransformadores</w:t>
      </w:r>
    </w:p>
    <w:p w14:paraId="587DFA8A" w14:textId="77777777" w:rsidR="007F284E" w:rsidRPr="003838BD" w:rsidRDefault="007F284E" w:rsidP="00B559D0">
      <w:pPr>
        <w:spacing w:before="360" w:after="360" w:line="276" w:lineRule="auto"/>
        <w:ind w:firstLine="0"/>
        <w:rPr>
          <w:rFonts w:ascii="Arial" w:hAnsi="Arial"/>
          <w:lang w:val="es-ES_tradnl"/>
        </w:rPr>
      </w:pPr>
      <w:r w:rsidRPr="003838BD">
        <w:rPr>
          <w:rFonts w:ascii="Arial" w:hAnsi="Arial"/>
          <w:lang w:val="es-ES_tradnl"/>
        </w:rPr>
        <w:t xml:space="preserve">El Proyecto contará con un transformador trifásico de 150kVA. </w:t>
      </w:r>
    </w:p>
    <w:p w14:paraId="74017744" w14:textId="77777777" w:rsidR="005A7E4D" w:rsidRPr="003838BD" w:rsidRDefault="00676F91" w:rsidP="00A35C06">
      <w:pPr>
        <w:pStyle w:val="Ttulo2"/>
      </w:pPr>
      <w:bookmarkStart w:id="219" w:name="_Toc123195020"/>
      <w:bookmarkStart w:id="220" w:name="_Toc134626759"/>
      <w:r w:rsidRPr="003838BD">
        <w:t>Residuos S</w:t>
      </w:r>
      <w:r w:rsidR="005A7E4D" w:rsidRPr="003838BD">
        <w:t xml:space="preserve">ólidos </w:t>
      </w:r>
      <w:r w:rsidRPr="003838BD">
        <w:t>P</w:t>
      </w:r>
      <w:r w:rsidR="005A7E4D" w:rsidRPr="003838BD">
        <w:t xml:space="preserve">eligrosos y </w:t>
      </w:r>
      <w:r w:rsidRPr="003838BD">
        <w:t>No P</w:t>
      </w:r>
      <w:r w:rsidR="005A7E4D" w:rsidRPr="003838BD">
        <w:t>eligrosos</w:t>
      </w:r>
      <w:bookmarkEnd w:id="219"/>
      <w:bookmarkEnd w:id="220"/>
    </w:p>
    <w:p w14:paraId="7749648F" w14:textId="77777777" w:rsidR="005A7E4D" w:rsidRPr="003838BD" w:rsidRDefault="00676F91" w:rsidP="00280686">
      <w:pPr>
        <w:pStyle w:val="Prrafodelista"/>
        <w:numPr>
          <w:ilvl w:val="2"/>
          <w:numId w:val="32"/>
        </w:numPr>
        <w:outlineLvl w:val="2"/>
        <w:rPr>
          <w:rFonts w:ascii="Arial" w:hAnsi="Arial"/>
          <w:b/>
          <w:sz w:val="24"/>
          <w:szCs w:val="24"/>
          <w:lang w:val="es-ES_tradnl"/>
        </w:rPr>
      </w:pPr>
      <w:r w:rsidRPr="003838BD">
        <w:rPr>
          <w:rFonts w:ascii="Arial" w:hAnsi="Arial"/>
          <w:b/>
          <w:sz w:val="24"/>
          <w:szCs w:val="24"/>
          <w:lang w:val="es-ES_tradnl"/>
        </w:rPr>
        <w:t>Cantidad G</w:t>
      </w:r>
      <w:r w:rsidR="005A7E4D" w:rsidRPr="003838BD">
        <w:rPr>
          <w:rFonts w:ascii="Arial" w:hAnsi="Arial"/>
          <w:b/>
          <w:sz w:val="24"/>
          <w:szCs w:val="24"/>
          <w:lang w:val="es-ES_tradnl"/>
        </w:rPr>
        <w:t xml:space="preserve">enerada </w:t>
      </w:r>
    </w:p>
    <w:p w14:paraId="55A3C1B3" w14:textId="77777777" w:rsidR="0084196A" w:rsidRPr="003838BD" w:rsidRDefault="00391CC8" w:rsidP="00B559D0">
      <w:pPr>
        <w:spacing w:before="360" w:after="360"/>
        <w:ind w:firstLine="0"/>
        <w:rPr>
          <w:rFonts w:ascii="Arial" w:hAnsi="Arial"/>
          <w:lang w:val="es-ES_tradnl"/>
        </w:rPr>
      </w:pPr>
      <w:r w:rsidRPr="003838BD">
        <w:rPr>
          <w:rFonts w:ascii="Arial" w:hAnsi="Arial"/>
          <w:lang w:val="es-ES_tradnl"/>
        </w:rPr>
        <w:t xml:space="preserve">Al momento de recabar la información de campo para esta Declaración de Impacto Ambiental la empresa no cuenta </w:t>
      </w:r>
      <w:r w:rsidR="002872AF" w:rsidRPr="003838BD">
        <w:rPr>
          <w:rFonts w:ascii="Arial" w:hAnsi="Arial"/>
          <w:lang w:val="es-ES_tradnl"/>
        </w:rPr>
        <w:t xml:space="preserve">con registros para definir los volúmenes de los residuos sólidos </w:t>
      </w:r>
      <w:r w:rsidRPr="003838BD">
        <w:rPr>
          <w:rFonts w:ascii="Arial" w:hAnsi="Arial"/>
          <w:lang w:val="es-ES_tradnl"/>
        </w:rPr>
        <w:t xml:space="preserve">peligrosos y no peligrosos </w:t>
      </w:r>
      <w:r w:rsidR="00B9070C" w:rsidRPr="003838BD">
        <w:rPr>
          <w:rFonts w:ascii="Arial" w:hAnsi="Arial"/>
          <w:lang w:val="es-ES_tradnl"/>
        </w:rPr>
        <w:t xml:space="preserve">que serán </w:t>
      </w:r>
      <w:r w:rsidRPr="003838BD">
        <w:rPr>
          <w:rFonts w:ascii="Arial" w:hAnsi="Arial"/>
          <w:lang w:val="es-ES_tradnl"/>
        </w:rPr>
        <w:t xml:space="preserve">generados, una vez </w:t>
      </w:r>
      <w:r w:rsidR="00C67F76" w:rsidRPr="003838BD">
        <w:rPr>
          <w:rFonts w:ascii="Arial" w:hAnsi="Arial"/>
          <w:lang w:val="es-ES_tradnl"/>
        </w:rPr>
        <w:t>inicie el Proyecto</w:t>
      </w:r>
      <w:r w:rsidR="007D4792" w:rsidRPr="003838BD">
        <w:rPr>
          <w:rFonts w:ascii="Arial" w:hAnsi="Arial"/>
          <w:lang w:val="es-ES_tradnl"/>
        </w:rPr>
        <w:t xml:space="preserve">, </w:t>
      </w:r>
      <w:r w:rsidR="00C67F76" w:rsidRPr="003838BD">
        <w:rPr>
          <w:rFonts w:ascii="Arial" w:hAnsi="Arial"/>
          <w:lang w:val="es-ES_tradnl"/>
        </w:rPr>
        <w:t>estos volúmenes s</w:t>
      </w:r>
      <w:r w:rsidRPr="003838BD">
        <w:rPr>
          <w:rFonts w:ascii="Arial" w:hAnsi="Arial"/>
          <w:lang w:val="es-ES_tradnl"/>
        </w:rPr>
        <w:t>erán contabilizados y reportados en los Informes de Cumplimiento Ambiental (ICA)</w:t>
      </w:r>
      <w:r w:rsidR="00C67F76" w:rsidRPr="003838BD">
        <w:rPr>
          <w:rFonts w:ascii="Arial" w:hAnsi="Arial"/>
          <w:lang w:val="es-ES_tradnl"/>
        </w:rPr>
        <w:t>.</w:t>
      </w:r>
    </w:p>
    <w:p w14:paraId="064AE4B2" w14:textId="77777777" w:rsidR="002872AF" w:rsidRPr="003838BD" w:rsidRDefault="00C67F76" w:rsidP="00B559D0">
      <w:pPr>
        <w:spacing w:before="360" w:after="360"/>
        <w:ind w:firstLine="0"/>
        <w:rPr>
          <w:rFonts w:ascii="Arial" w:hAnsi="Arial"/>
          <w:lang w:val="es-ES_tradnl"/>
        </w:rPr>
      </w:pPr>
      <w:r w:rsidRPr="003838BD">
        <w:rPr>
          <w:rFonts w:ascii="Arial" w:hAnsi="Arial"/>
          <w:lang w:val="es-ES_tradnl"/>
        </w:rPr>
        <w:lastRenderedPageBreak/>
        <w:t xml:space="preserve">Independientemente de la cantidad que se genere, todos los </w:t>
      </w:r>
      <w:r w:rsidR="002872AF" w:rsidRPr="003838BD">
        <w:rPr>
          <w:rFonts w:ascii="Arial" w:hAnsi="Arial"/>
          <w:lang w:val="es-ES_tradnl"/>
        </w:rPr>
        <w:t xml:space="preserve">residuos sólidos peligrosos </w:t>
      </w:r>
      <w:r w:rsidR="008070C1" w:rsidRPr="003838BD">
        <w:rPr>
          <w:rFonts w:ascii="Arial" w:hAnsi="Arial"/>
          <w:lang w:val="es-ES_tradnl"/>
        </w:rPr>
        <w:t xml:space="preserve">serán depositados en contenedores especiales ubicados en puntos estratégicos </w:t>
      </w:r>
      <w:r w:rsidR="00385372" w:rsidRPr="003838BD">
        <w:rPr>
          <w:rFonts w:ascii="Arial" w:hAnsi="Arial"/>
          <w:lang w:val="es-ES_tradnl"/>
        </w:rPr>
        <w:t xml:space="preserve">cerca de su generación </w:t>
      </w:r>
      <w:r w:rsidR="008070C1" w:rsidRPr="003838BD">
        <w:rPr>
          <w:rFonts w:ascii="Arial" w:hAnsi="Arial"/>
          <w:lang w:val="es-ES_tradnl"/>
        </w:rPr>
        <w:t xml:space="preserve">y </w:t>
      </w:r>
      <w:r w:rsidR="002872AF" w:rsidRPr="003838BD">
        <w:rPr>
          <w:rFonts w:ascii="Arial" w:hAnsi="Arial"/>
          <w:lang w:val="es-ES_tradnl"/>
        </w:rPr>
        <w:t xml:space="preserve">serán retirados por un gestor </w:t>
      </w:r>
      <w:r w:rsidR="00DB211E" w:rsidRPr="003838BD">
        <w:rPr>
          <w:rFonts w:ascii="Arial" w:hAnsi="Arial"/>
          <w:lang w:val="es-ES_tradnl"/>
        </w:rPr>
        <w:t>autorizado</w:t>
      </w:r>
      <w:r w:rsidR="002872AF" w:rsidRPr="003838BD">
        <w:rPr>
          <w:rFonts w:ascii="Arial" w:hAnsi="Arial"/>
          <w:lang w:val="es-ES_tradnl"/>
        </w:rPr>
        <w:t xml:space="preserve"> por el </w:t>
      </w:r>
      <w:r w:rsidR="00DB211E" w:rsidRPr="003838BD">
        <w:rPr>
          <w:rFonts w:ascii="Arial" w:hAnsi="Arial"/>
          <w:lang w:val="es-ES_tradnl"/>
        </w:rPr>
        <w:t>Ministerio</w:t>
      </w:r>
      <w:r w:rsidR="002872AF" w:rsidRPr="003838BD">
        <w:rPr>
          <w:rFonts w:ascii="Arial" w:hAnsi="Arial"/>
          <w:lang w:val="es-ES_tradnl"/>
        </w:rPr>
        <w:t xml:space="preserve"> de Medio Ambiente para estos fines</w:t>
      </w:r>
      <w:r w:rsidRPr="003838BD">
        <w:rPr>
          <w:rFonts w:ascii="Arial" w:hAnsi="Arial"/>
          <w:lang w:val="es-ES_tradnl"/>
        </w:rPr>
        <w:t xml:space="preserve"> y l</w:t>
      </w:r>
      <w:r w:rsidR="00DB211E" w:rsidRPr="003838BD">
        <w:rPr>
          <w:rFonts w:ascii="Arial" w:hAnsi="Arial"/>
          <w:lang w:val="es-ES_tradnl"/>
        </w:rPr>
        <w:t xml:space="preserve">os residuos </w:t>
      </w:r>
      <w:r w:rsidR="007D4792" w:rsidRPr="003838BD">
        <w:rPr>
          <w:rFonts w:ascii="Arial" w:hAnsi="Arial"/>
          <w:lang w:val="es-ES_tradnl"/>
        </w:rPr>
        <w:t>s</w:t>
      </w:r>
      <w:r w:rsidR="00DB211E" w:rsidRPr="003838BD">
        <w:rPr>
          <w:rFonts w:ascii="Arial" w:hAnsi="Arial"/>
          <w:lang w:val="es-ES_tradnl"/>
        </w:rPr>
        <w:t>ólidos orgánicos o domésticos serán</w:t>
      </w:r>
      <w:r w:rsidR="002872AF" w:rsidRPr="003838BD">
        <w:rPr>
          <w:rFonts w:ascii="Arial" w:hAnsi="Arial"/>
          <w:lang w:val="es-ES_tradnl"/>
        </w:rPr>
        <w:t xml:space="preserve"> dispuestos en contenedores especiales para ser entregados a los servicios de recogida del ayuntamiento </w:t>
      </w:r>
      <w:r w:rsidR="0084196A" w:rsidRPr="003838BD">
        <w:rPr>
          <w:rFonts w:ascii="Arial" w:hAnsi="Arial"/>
          <w:lang w:val="es-ES_tradnl"/>
        </w:rPr>
        <w:t xml:space="preserve">municipal </w:t>
      </w:r>
      <w:r w:rsidR="002872AF" w:rsidRPr="003838BD">
        <w:rPr>
          <w:rFonts w:ascii="Arial" w:hAnsi="Arial"/>
          <w:lang w:val="es-ES_tradnl"/>
        </w:rPr>
        <w:t>correspondiente.</w:t>
      </w:r>
    </w:p>
    <w:p w14:paraId="02342D07" w14:textId="77777777" w:rsidR="00B9070C" w:rsidRPr="003838BD" w:rsidRDefault="00B9070C" w:rsidP="00B559D0">
      <w:pPr>
        <w:spacing w:before="360" w:after="360"/>
        <w:ind w:firstLine="0"/>
        <w:rPr>
          <w:rFonts w:ascii="Arial" w:hAnsi="Arial"/>
          <w:lang w:val="es-ES_tradnl"/>
        </w:rPr>
      </w:pPr>
    </w:p>
    <w:p w14:paraId="26B0070A" w14:textId="77777777" w:rsidR="005A7E4D" w:rsidRPr="003838BD" w:rsidRDefault="005A7E4D" w:rsidP="00280686">
      <w:pPr>
        <w:pStyle w:val="Prrafodelista"/>
        <w:numPr>
          <w:ilvl w:val="2"/>
          <w:numId w:val="32"/>
        </w:numPr>
        <w:outlineLvl w:val="2"/>
        <w:rPr>
          <w:rFonts w:ascii="Arial" w:hAnsi="Arial"/>
          <w:b/>
          <w:sz w:val="24"/>
          <w:szCs w:val="24"/>
          <w:lang w:val="es-ES_tradnl"/>
        </w:rPr>
      </w:pPr>
      <w:r w:rsidRPr="003838BD">
        <w:rPr>
          <w:rFonts w:ascii="Arial" w:hAnsi="Arial"/>
          <w:b/>
          <w:sz w:val="24"/>
          <w:szCs w:val="24"/>
          <w:lang w:val="es-ES_tradnl"/>
        </w:rPr>
        <w:t xml:space="preserve">Composición </w:t>
      </w:r>
    </w:p>
    <w:p w14:paraId="4A0AC587" w14:textId="77777777" w:rsidR="008070C1" w:rsidRPr="003838BD" w:rsidRDefault="008070C1" w:rsidP="00B559D0">
      <w:pPr>
        <w:pStyle w:val="Prrafodelista"/>
        <w:spacing w:before="360" w:after="360" w:line="360" w:lineRule="auto"/>
        <w:ind w:left="0"/>
        <w:contextualSpacing w:val="0"/>
        <w:jc w:val="both"/>
        <w:rPr>
          <w:rFonts w:ascii="Arial" w:hAnsi="Arial" w:cs="Arial"/>
          <w:bCs/>
          <w:color w:val="000000" w:themeColor="text1"/>
          <w:sz w:val="24"/>
          <w:szCs w:val="24"/>
          <w:lang w:val="es-ES_tradnl"/>
        </w:rPr>
      </w:pPr>
      <w:r w:rsidRPr="003838BD">
        <w:rPr>
          <w:rFonts w:ascii="Arial" w:hAnsi="Arial" w:cs="Arial"/>
          <w:bCs/>
          <w:color w:val="000000" w:themeColor="text1"/>
          <w:sz w:val="24"/>
          <w:szCs w:val="24"/>
          <w:lang w:val="es-ES_tradnl"/>
        </w:rPr>
        <w:t>A continuación, en la</w:t>
      </w:r>
      <w:r w:rsidR="00DF7D4B" w:rsidRPr="003838BD">
        <w:rPr>
          <w:rFonts w:ascii="Arial" w:hAnsi="Arial" w:cs="Arial"/>
          <w:bCs/>
          <w:color w:val="000000" w:themeColor="text1"/>
          <w:sz w:val="24"/>
          <w:szCs w:val="24"/>
          <w:lang w:val="es-ES_tradnl"/>
        </w:rPr>
        <w:t xml:space="preserve"> </w:t>
      </w:r>
      <w:r w:rsidR="00DF7D4B" w:rsidRPr="003838BD">
        <w:rPr>
          <w:rFonts w:ascii="Arial" w:hAnsi="Arial" w:cs="Arial"/>
          <w:bCs/>
          <w:color w:val="000000" w:themeColor="text1"/>
          <w:sz w:val="24"/>
          <w:szCs w:val="24"/>
          <w:lang w:val="es-ES_tradnl"/>
        </w:rPr>
        <w:fldChar w:fldCharType="begin"/>
      </w:r>
      <w:r w:rsidR="00DF7D4B" w:rsidRPr="003838BD">
        <w:rPr>
          <w:rFonts w:ascii="Arial" w:hAnsi="Arial" w:cs="Arial"/>
          <w:bCs/>
          <w:color w:val="000000" w:themeColor="text1"/>
          <w:sz w:val="24"/>
          <w:szCs w:val="24"/>
          <w:lang w:val="es-ES_tradnl"/>
        </w:rPr>
        <w:instrText xml:space="preserve"> REF _Ref125989145 \h  \* MERGEFORMAT </w:instrText>
      </w:r>
      <w:r w:rsidR="00DF7D4B" w:rsidRPr="003838BD">
        <w:rPr>
          <w:rFonts w:ascii="Arial" w:hAnsi="Arial" w:cs="Arial"/>
          <w:bCs/>
          <w:color w:val="000000" w:themeColor="text1"/>
          <w:sz w:val="24"/>
          <w:szCs w:val="24"/>
          <w:lang w:val="es-ES_tradnl"/>
        </w:rPr>
      </w:r>
      <w:r w:rsidR="00DF7D4B" w:rsidRPr="003838BD">
        <w:rPr>
          <w:rFonts w:ascii="Arial" w:hAnsi="Arial" w:cs="Arial"/>
          <w:bCs/>
          <w:color w:val="000000" w:themeColor="text1"/>
          <w:sz w:val="24"/>
          <w:szCs w:val="24"/>
          <w:lang w:val="es-ES_tradnl"/>
        </w:rPr>
        <w:fldChar w:fldCharType="separate"/>
      </w:r>
      <w:r w:rsidR="00DF7D4B" w:rsidRPr="003838BD">
        <w:rPr>
          <w:rFonts w:ascii="Arial" w:hAnsi="Arial" w:cs="Arial"/>
          <w:bCs/>
          <w:color w:val="000000" w:themeColor="text1"/>
          <w:sz w:val="24"/>
          <w:szCs w:val="24"/>
          <w:lang w:val="es-ES_tradnl"/>
        </w:rPr>
        <w:t>Tabla 18</w:t>
      </w:r>
      <w:r w:rsidR="00DF7D4B" w:rsidRPr="003838BD">
        <w:rPr>
          <w:rFonts w:ascii="Arial" w:hAnsi="Arial" w:cs="Arial"/>
          <w:bCs/>
          <w:color w:val="000000" w:themeColor="text1"/>
          <w:sz w:val="24"/>
          <w:szCs w:val="24"/>
          <w:lang w:val="es-ES_tradnl"/>
        </w:rPr>
        <w:fldChar w:fldCharType="end"/>
      </w:r>
      <w:r w:rsidR="00DF7D4B" w:rsidRPr="003838BD">
        <w:rPr>
          <w:rFonts w:ascii="Arial" w:hAnsi="Arial" w:cs="Arial"/>
          <w:bCs/>
          <w:color w:val="000000" w:themeColor="text1"/>
          <w:sz w:val="24"/>
          <w:szCs w:val="24"/>
          <w:lang w:val="es-ES_tradnl"/>
        </w:rPr>
        <w:t xml:space="preserve"> y </w:t>
      </w:r>
      <w:r w:rsidR="00DF7D4B" w:rsidRPr="003838BD">
        <w:rPr>
          <w:rFonts w:ascii="Arial" w:hAnsi="Arial" w:cs="Arial"/>
          <w:bCs/>
          <w:color w:val="000000" w:themeColor="text1"/>
          <w:sz w:val="24"/>
          <w:szCs w:val="24"/>
          <w:lang w:val="es-ES_tradnl"/>
        </w:rPr>
        <w:fldChar w:fldCharType="begin"/>
      </w:r>
      <w:r w:rsidR="00DF7D4B" w:rsidRPr="003838BD">
        <w:rPr>
          <w:rFonts w:ascii="Arial" w:hAnsi="Arial" w:cs="Arial"/>
          <w:bCs/>
          <w:color w:val="000000" w:themeColor="text1"/>
          <w:sz w:val="24"/>
          <w:szCs w:val="24"/>
          <w:lang w:val="es-ES_tradnl"/>
        </w:rPr>
        <w:instrText xml:space="preserve"> REF _Ref125989146 \h  \* MERGEFORMAT </w:instrText>
      </w:r>
      <w:r w:rsidR="00DF7D4B" w:rsidRPr="003838BD">
        <w:rPr>
          <w:rFonts w:ascii="Arial" w:hAnsi="Arial" w:cs="Arial"/>
          <w:bCs/>
          <w:color w:val="000000" w:themeColor="text1"/>
          <w:sz w:val="24"/>
          <w:szCs w:val="24"/>
          <w:lang w:val="es-ES_tradnl"/>
        </w:rPr>
      </w:r>
      <w:r w:rsidR="00DF7D4B" w:rsidRPr="003838BD">
        <w:rPr>
          <w:rFonts w:ascii="Arial" w:hAnsi="Arial" w:cs="Arial"/>
          <w:bCs/>
          <w:color w:val="000000" w:themeColor="text1"/>
          <w:sz w:val="24"/>
          <w:szCs w:val="24"/>
          <w:lang w:val="es-ES_tradnl"/>
        </w:rPr>
        <w:fldChar w:fldCharType="separate"/>
      </w:r>
      <w:r w:rsidR="00DF7D4B" w:rsidRPr="003838BD">
        <w:rPr>
          <w:rFonts w:ascii="Arial" w:hAnsi="Arial" w:cs="Arial"/>
          <w:bCs/>
          <w:color w:val="000000" w:themeColor="text1"/>
          <w:sz w:val="24"/>
          <w:szCs w:val="24"/>
          <w:lang w:val="es-ES_tradnl"/>
        </w:rPr>
        <w:t>Tabla 19</w:t>
      </w:r>
      <w:r w:rsidR="00DF7D4B" w:rsidRPr="003838BD">
        <w:rPr>
          <w:rFonts w:ascii="Arial" w:hAnsi="Arial" w:cs="Arial"/>
          <w:bCs/>
          <w:color w:val="000000" w:themeColor="text1"/>
          <w:sz w:val="24"/>
          <w:szCs w:val="24"/>
          <w:lang w:val="es-ES_tradnl"/>
        </w:rPr>
        <w:fldChar w:fldCharType="end"/>
      </w:r>
      <w:r w:rsidR="006E4AB8" w:rsidRPr="003838BD">
        <w:rPr>
          <w:rFonts w:ascii="Arial" w:hAnsi="Arial" w:cs="Arial"/>
          <w:bCs/>
          <w:color w:val="000000" w:themeColor="text1"/>
          <w:sz w:val="24"/>
          <w:szCs w:val="24"/>
          <w:lang w:val="es-ES_tradnl"/>
        </w:rPr>
        <w:t xml:space="preserve"> </w:t>
      </w:r>
      <w:r w:rsidRPr="003838BD">
        <w:rPr>
          <w:rFonts w:ascii="Arial" w:hAnsi="Arial" w:cs="Arial"/>
          <w:bCs/>
          <w:color w:val="000000" w:themeColor="text1"/>
          <w:sz w:val="24"/>
          <w:szCs w:val="24"/>
          <w:lang w:val="es-ES_tradnl"/>
        </w:rPr>
        <w:t>se presentan los residuos que se estarían generando en la etapa de constr</w:t>
      </w:r>
      <w:r w:rsidR="00094E9C" w:rsidRPr="003838BD">
        <w:rPr>
          <w:rFonts w:ascii="Arial" w:hAnsi="Arial" w:cs="Arial"/>
          <w:bCs/>
          <w:color w:val="000000" w:themeColor="text1"/>
          <w:sz w:val="24"/>
          <w:szCs w:val="24"/>
          <w:lang w:val="es-ES_tradnl"/>
        </w:rPr>
        <w:t>ucción y operación de</w:t>
      </w:r>
      <w:r w:rsidR="009D2C65" w:rsidRPr="003838BD">
        <w:rPr>
          <w:rFonts w:ascii="Arial" w:hAnsi="Arial" w:cs="Arial"/>
          <w:bCs/>
          <w:color w:val="000000" w:themeColor="text1"/>
          <w:sz w:val="24"/>
          <w:szCs w:val="24"/>
          <w:lang w:val="es-ES_tradnl"/>
        </w:rPr>
        <w:t>l proyecto:</w:t>
      </w:r>
    </w:p>
    <w:p w14:paraId="1A48B40C" w14:textId="77777777" w:rsidR="00AA1C40" w:rsidRPr="003838BD" w:rsidRDefault="00AA1C40" w:rsidP="00AA1C40">
      <w:pPr>
        <w:pStyle w:val="Descripcin"/>
        <w:keepNext/>
        <w:jc w:val="both"/>
        <w:rPr>
          <w:lang w:val="es-ES_tradnl"/>
        </w:rPr>
      </w:pPr>
    </w:p>
    <w:p w14:paraId="722FE854" w14:textId="77777777" w:rsidR="00DF7D4B" w:rsidRPr="003838BD" w:rsidRDefault="00DF7D4B" w:rsidP="00DF7D4B">
      <w:pPr>
        <w:pStyle w:val="Descripcin"/>
        <w:keepNext/>
        <w:rPr>
          <w:lang w:val="es-ES_tradnl"/>
        </w:rPr>
      </w:pPr>
      <w:bookmarkStart w:id="221" w:name="_Ref125989145"/>
      <w:r w:rsidRPr="003838BD">
        <w:rPr>
          <w:lang w:val="es-ES_tradnl"/>
        </w:rPr>
        <w:t xml:space="preserve">Tabla </w:t>
      </w:r>
      <w:r w:rsidR="00965CA6" w:rsidRPr="003838BD">
        <w:rPr>
          <w:lang w:val="es-ES_tradnl"/>
        </w:rPr>
        <w:fldChar w:fldCharType="begin"/>
      </w:r>
      <w:r w:rsidR="00965CA6" w:rsidRPr="003838BD">
        <w:rPr>
          <w:lang w:val="es-ES_tradnl"/>
        </w:rPr>
        <w:instrText xml:space="preserve"> SEQ Tabla \* ARABIC </w:instrText>
      </w:r>
      <w:r w:rsidR="00965CA6" w:rsidRPr="003838BD">
        <w:rPr>
          <w:lang w:val="es-ES_tradnl"/>
        </w:rPr>
        <w:fldChar w:fldCharType="separate"/>
      </w:r>
      <w:r w:rsidRPr="003838BD">
        <w:rPr>
          <w:lang w:val="es-ES_tradnl"/>
        </w:rPr>
        <w:t>18</w:t>
      </w:r>
      <w:r w:rsidR="00965CA6" w:rsidRPr="003838BD">
        <w:rPr>
          <w:lang w:val="es-ES_tradnl"/>
        </w:rPr>
        <w:fldChar w:fldCharType="end"/>
      </w:r>
      <w:bookmarkEnd w:id="221"/>
      <w:r w:rsidRPr="003838BD">
        <w:rPr>
          <w:lang w:val="es-ES_tradnl"/>
        </w:rPr>
        <w:t>. Residuos que se estarán generando durante la etapa de construcción</w:t>
      </w:r>
    </w:p>
    <w:tbl>
      <w:tblPr>
        <w:tblStyle w:val="Tabladecuadrcula4-nfasis1"/>
        <w:tblW w:w="9634" w:type="dxa"/>
        <w:tblLook w:val="04A0" w:firstRow="1" w:lastRow="0" w:firstColumn="1" w:lastColumn="0" w:noHBand="0" w:noVBand="1"/>
      </w:tblPr>
      <w:tblGrid>
        <w:gridCol w:w="1406"/>
        <w:gridCol w:w="1424"/>
        <w:gridCol w:w="2268"/>
        <w:gridCol w:w="1418"/>
        <w:gridCol w:w="1644"/>
        <w:gridCol w:w="1474"/>
      </w:tblGrid>
      <w:tr w:rsidR="00731462" w:rsidRPr="003838BD" w14:paraId="58A5F53C" w14:textId="77777777" w:rsidTr="00BD3091">
        <w:trPr>
          <w:cnfStyle w:val="100000000000" w:firstRow="1" w:lastRow="0" w:firstColumn="0" w:lastColumn="0" w:oddVBand="0" w:evenVBand="0" w:oddHBand="0" w:evenHBand="0" w:firstRowFirstColumn="0" w:firstRowLastColumn="0" w:lastRowFirstColumn="0" w:lastRowLastColumn="0"/>
          <w:trHeight w:val="838"/>
        </w:trPr>
        <w:tc>
          <w:tcPr>
            <w:cnfStyle w:val="001000000000" w:firstRow="0" w:lastRow="0" w:firstColumn="1" w:lastColumn="0" w:oddVBand="0" w:evenVBand="0" w:oddHBand="0" w:evenHBand="0" w:firstRowFirstColumn="0" w:firstRowLastColumn="0" w:lastRowFirstColumn="0" w:lastRowLastColumn="0"/>
            <w:tcW w:w="1406" w:type="dxa"/>
            <w:vAlign w:val="center"/>
          </w:tcPr>
          <w:p w14:paraId="32F0D2A8" w14:textId="77777777" w:rsidR="009E076B" w:rsidRPr="003838BD" w:rsidRDefault="009E076B" w:rsidP="00BD3091">
            <w:pPr>
              <w:ind w:firstLine="0"/>
              <w:jc w:val="center"/>
              <w:rPr>
                <w:sz w:val="18"/>
                <w:szCs w:val="18"/>
                <w:lang w:val="es-ES_tradnl" w:eastAsia="es-ES"/>
              </w:rPr>
            </w:pPr>
            <w:r w:rsidRPr="003838BD">
              <w:rPr>
                <w:rFonts w:ascii="Arial" w:hAnsi="Arial"/>
                <w:bCs w:val="0"/>
                <w:sz w:val="18"/>
                <w:szCs w:val="18"/>
                <w:lang w:val="es-ES_tradnl" w:eastAsia="es-DO"/>
              </w:rPr>
              <w:t>Residuos</w:t>
            </w:r>
          </w:p>
        </w:tc>
        <w:tc>
          <w:tcPr>
            <w:tcW w:w="1424" w:type="dxa"/>
            <w:vAlign w:val="center"/>
          </w:tcPr>
          <w:p w14:paraId="5BCE3F7C" w14:textId="77777777" w:rsidR="009E076B" w:rsidRPr="003838BD" w:rsidRDefault="009E076B" w:rsidP="00BD3091">
            <w:pPr>
              <w:ind w:firstLine="0"/>
              <w:jc w:val="center"/>
              <w:cnfStyle w:val="100000000000" w:firstRow="1" w:lastRow="0" w:firstColumn="0" w:lastColumn="0" w:oddVBand="0" w:evenVBand="0" w:oddHBand="0" w:evenHBand="0" w:firstRowFirstColumn="0" w:firstRowLastColumn="0" w:lastRowFirstColumn="0" w:lastRowLastColumn="0"/>
              <w:rPr>
                <w:rFonts w:ascii="Arial" w:hAnsi="Arial"/>
                <w:bCs w:val="0"/>
                <w:sz w:val="18"/>
                <w:szCs w:val="18"/>
                <w:lang w:val="es-ES_tradnl" w:eastAsia="es-DO"/>
              </w:rPr>
            </w:pPr>
            <w:r w:rsidRPr="003838BD">
              <w:rPr>
                <w:rFonts w:ascii="Arial" w:hAnsi="Arial"/>
                <w:bCs w:val="0"/>
                <w:sz w:val="18"/>
                <w:szCs w:val="18"/>
                <w:lang w:val="es-ES_tradnl" w:eastAsia="es-DO"/>
              </w:rPr>
              <w:t>Tipo</w:t>
            </w:r>
          </w:p>
        </w:tc>
        <w:tc>
          <w:tcPr>
            <w:tcW w:w="2268" w:type="dxa"/>
            <w:vAlign w:val="center"/>
          </w:tcPr>
          <w:p w14:paraId="12666AB1" w14:textId="77777777" w:rsidR="009E076B" w:rsidRPr="003838BD" w:rsidRDefault="009E076B" w:rsidP="00BD3091">
            <w:pPr>
              <w:ind w:firstLine="0"/>
              <w:jc w:val="center"/>
              <w:cnfStyle w:val="100000000000" w:firstRow="1" w:lastRow="0" w:firstColumn="0" w:lastColumn="0" w:oddVBand="0" w:evenVBand="0" w:oddHBand="0" w:evenHBand="0" w:firstRowFirstColumn="0" w:firstRowLastColumn="0" w:lastRowFirstColumn="0" w:lastRowLastColumn="0"/>
              <w:rPr>
                <w:rFonts w:ascii="Arial" w:hAnsi="Arial"/>
                <w:bCs w:val="0"/>
                <w:sz w:val="18"/>
                <w:szCs w:val="18"/>
                <w:lang w:val="es-ES_tradnl" w:eastAsia="es-DO"/>
              </w:rPr>
            </w:pPr>
            <w:r w:rsidRPr="003838BD">
              <w:rPr>
                <w:rFonts w:ascii="Arial" w:hAnsi="Arial"/>
                <w:bCs w:val="0"/>
                <w:sz w:val="18"/>
                <w:szCs w:val="18"/>
                <w:lang w:val="es-ES_tradnl" w:eastAsia="es-DO"/>
              </w:rPr>
              <w:t>Disposición</w:t>
            </w:r>
          </w:p>
        </w:tc>
        <w:tc>
          <w:tcPr>
            <w:tcW w:w="1418" w:type="dxa"/>
            <w:vAlign w:val="center"/>
          </w:tcPr>
          <w:p w14:paraId="7E17B854" w14:textId="77777777" w:rsidR="009E076B" w:rsidRPr="003838BD" w:rsidRDefault="009E076B" w:rsidP="00BD3091">
            <w:pPr>
              <w:ind w:firstLine="0"/>
              <w:jc w:val="center"/>
              <w:cnfStyle w:val="100000000000" w:firstRow="1" w:lastRow="0" w:firstColumn="0" w:lastColumn="0" w:oddVBand="0" w:evenVBand="0" w:oddHBand="0" w:evenHBand="0" w:firstRowFirstColumn="0" w:firstRowLastColumn="0" w:lastRowFirstColumn="0" w:lastRowLastColumn="0"/>
              <w:rPr>
                <w:rFonts w:ascii="Arial" w:hAnsi="Arial"/>
                <w:bCs w:val="0"/>
                <w:sz w:val="18"/>
                <w:szCs w:val="18"/>
                <w:lang w:val="es-ES_tradnl" w:eastAsia="es-DO"/>
              </w:rPr>
            </w:pPr>
            <w:r w:rsidRPr="003838BD">
              <w:rPr>
                <w:rFonts w:ascii="Arial" w:hAnsi="Arial"/>
                <w:bCs w:val="0"/>
                <w:sz w:val="18"/>
                <w:szCs w:val="18"/>
                <w:lang w:val="es-ES_tradnl" w:eastAsia="es-DO"/>
              </w:rPr>
              <w:t>Etapa</w:t>
            </w:r>
          </w:p>
        </w:tc>
        <w:tc>
          <w:tcPr>
            <w:tcW w:w="1644" w:type="dxa"/>
            <w:vAlign w:val="center"/>
          </w:tcPr>
          <w:p w14:paraId="6F0758E9" w14:textId="77777777" w:rsidR="009E076B" w:rsidRPr="003838BD" w:rsidRDefault="009E076B" w:rsidP="00BD3091">
            <w:pPr>
              <w:ind w:firstLine="0"/>
              <w:jc w:val="center"/>
              <w:cnfStyle w:val="100000000000" w:firstRow="1" w:lastRow="0" w:firstColumn="0" w:lastColumn="0" w:oddVBand="0" w:evenVBand="0" w:oddHBand="0" w:evenHBand="0" w:firstRowFirstColumn="0" w:firstRowLastColumn="0" w:lastRowFirstColumn="0" w:lastRowLastColumn="0"/>
              <w:rPr>
                <w:rFonts w:ascii="Arial" w:hAnsi="Arial"/>
                <w:bCs w:val="0"/>
                <w:sz w:val="18"/>
                <w:szCs w:val="18"/>
                <w:lang w:val="es-ES_tradnl" w:eastAsia="es-DO"/>
              </w:rPr>
            </w:pPr>
            <w:r w:rsidRPr="003838BD">
              <w:rPr>
                <w:rFonts w:ascii="Arial" w:hAnsi="Arial"/>
                <w:bCs w:val="0"/>
                <w:sz w:val="18"/>
                <w:szCs w:val="18"/>
                <w:lang w:val="es-ES_tradnl" w:eastAsia="es-DO"/>
              </w:rPr>
              <w:t>Peligrosidad</w:t>
            </w:r>
          </w:p>
        </w:tc>
        <w:tc>
          <w:tcPr>
            <w:tcW w:w="1474" w:type="dxa"/>
            <w:vAlign w:val="center"/>
          </w:tcPr>
          <w:p w14:paraId="07EAE027" w14:textId="77777777" w:rsidR="009E076B" w:rsidRPr="003838BD" w:rsidRDefault="009E076B" w:rsidP="00BD3091">
            <w:pPr>
              <w:ind w:firstLine="0"/>
              <w:jc w:val="center"/>
              <w:cnfStyle w:val="100000000000" w:firstRow="1" w:lastRow="0" w:firstColumn="0" w:lastColumn="0" w:oddVBand="0" w:evenVBand="0" w:oddHBand="0" w:evenHBand="0" w:firstRowFirstColumn="0" w:firstRowLastColumn="0" w:lastRowFirstColumn="0" w:lastRowLastColumn="0"/>
              <w:rPr>
                <w:rFonts w:ascii="Arial" w:hAnsi="Arial"/>
                <w:bCs w:val="0"/>
                <w:sz w:val="18"/>
                <w:szCs w:val="18"/>
                <w:lang w:val="es-ES_tradnl" w:eastAsia="es-DO"/>
              </w:rPr>
            </w:pPr>
            <w:r w:rsidRPr="003838BD">
              <w:rPr>
                <w:rFonts w:ascii="Arial" w:hAnsi="Arial"/>
                <w:bCs w:val="0"/>
                <w:sz w:val="18"/>
                <w:szCs w:val="18"/>
                <w:lang w:val="es-ES_tradnl" w:eastAsia="es-DO"/>
              </w:rPr>
              <w:t>Tratamiento</w:t>
            </w:r>
          </w:p>
        </w:tc>
      </w:tr>
      <w:tr w:rsidR="004F603C" w:rsidRPr="003838BD" w14:paraId="0B7317F8" w14:textId="77777777" w:rsidTr="00BD30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6" w:type="dxa"/>
            <w:vAlign w:val="center"/>
          </w:tcPr>
          <w:p w14:paraId="71BDDA0F" w14:textId="77777777" w:rsidR="009E076B" w:rsidRPr="003838BD" w:rsidRDefault="009E076B" w:rsidP="00BD3091">
            <w:pPr>
              <w:ind w:firstLine="0"/>
              <w:jc w:val="center"/>
              <w:rPr>
                <w:rFonts w:ascii="Arial" w:hAnsi="Arial"/>
                <w:bCs w:val="0"/>
                <w:color w:val="000000" w:themeColor="text1"/>
                <w:sz w:val="18"/>
                <w:szCs w:val="18"/>
                <w:lang w:val="es-ES_tradnl" w:eastAsia="es-DO"/>
              </w:rPr>
            </w:pPr>
            <w:r w:rsidRPr="003838BD">
              <w:rPr>
                <w:rFonts w:ascii="Arial" w:hAnsi="Arial"/>
                <w:bCs w:val="0"/>
                <w:color w:val="000000" w:themeColor="text1"/>
                <w:sz w:val="18"/>
                <w:szCs w:val="18"/>
                <w:lang w:val="es-ES_tradnl" w:eastAsia="es-DO"/>
              </w:rPr>
              <w:t>Escombros</w:t>
            </w:r>
          </w:p>
        </w:tc>
        <w:tc>
          <w:tcPr>
            <w:tcW w:w="1424" w:type="dxa"/>
            <w:vAlign w:val="center"/>
          </w:tcPr>
          <w:p w14:paraId="1B63546F" w14:textId="77777777" w:rsidR="009E076B" w:rsidRPr="003838BD" w:rsidRDefault="009E076B" w:rsidP="00BD3091">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No peligroso</w:t>
            </w:r>
          </w:p>
        </w:tc>
        <w:tc>
          <w:tcPr>
            <w:tcW w:w="2268" w:type="dxa"/>
            <w:vAlign w:val="center"/>
          </w:tcPr>
          <w:p w14:paraId="4CAAD7DA" w14:textId="77777777" w:rsidR="009E076B" w:rsidRPr="003838BD" w:rsidRDefault="009E076B" w:rsidP="00BD3091">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Lugares autorizados</w:t>
            </w:r>
          </w:p>
        </w:tc>
        <w:tc>
          <w:tcPr>
            <w:tcW w:w="1418" w:type="dxa"/>
            <w:vAlign w:val="center"/>
          </w:tcPr>
          <w:p w14:paraId="5127A282" w14:textId="77777777" w:rsidR="009E076B" w:rsidRPr="003838BD" w:rsidRDefault="009E076B" w:rsidP="00BD3091">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Construcción</w:t>
            </w:r>
          </w:p>
        </w:tc>
        <w:tc>
          <w:tcPr>
            <w:tcW w:w="1644" w:type="dxa"/>
            <w:vAlign w:val="center"/>
          </w:tcPr>
          <w:p w14:paraId="789226AC" w14:textId="77777777" w:rsidR="009E076B" w:rsidRPr="003838BD" w:rsidRDefault="009E076B" w:rsidP="00BD3091">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N/A</w:t>
            </w:r>
          </w:p>
        </w:tc>
        <w:tc>
          <w:tcPr>
            <w:tcW w:w="1474" w:type="dxa"/>
            <w:vAlign w:val="center"/>
          </w:tcPr>
          <w:p w14:paraId="19E27F56" w14:textId="77777777" w:rsidR="00EB4D15" w:rsidRPr="003838BD" w:rsidRDefault="00EB4D15" w:rsidP="00BD3091">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Cs/>
                <w:color w:val="000000" w:themeColor="text1"/>
                <w:sz w:val="18"/>
                <w:szCs w:val="18"/>
                <w:lang w:val="es-ES_tradnl" w:eastAsia="es-DO"/>
              </w:rPr>
            </w:pPr>
          </w:p>
          <w:p w14:paraId="213BBA9F" w14:textId="77777777" w:rsidR="009E076B" w:rsidRPr="003838BD" w:rsidRDefault="00EB4D15" w:rsidP="00BD3091">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Reutilización</w:t>
            </w:r>
          </w:p>
        </w:tc>
      </w:tr>
      <w:tr w:rsidR="004F603C" w:rsidRPr="003838BD" w14:paraId="53B000CC" w14:textId="77777777" w:rsidTr="00BD3091">
        <w:tc>
          <w:tcPr>
            <w:cnfStyle w:val="001000000000" w:firstRow="0" w:lastRow="0" w:firstColumn="1" w:lastColumn="0" w:oddVBand="0" w:evenVBand="0" w:oddHBand="0" w:evenHBand="0" w:firstRowFirstColumn="0" w:firstRowLastColumn="0" w:lastRowFirstColumn="0" w:lastRowLastColumn="0"/>
            <w:tcW w:w="1406" w:type="dxa"/>
            <w:vAlign w:val="center"/>
          </w:tcPr>
          <w:p w14:paraId="596B2D08" w14:textId="77777777" w:rsidR="009E076B" w:rsidRPr="003838BD" w:rsidRDefault="009E076B" w:rsidP="00BD3091">
            <w:pPr>
              <w:ind w:firstLine="0"/>
              <w:jc w:val="center"/>
              <w:rPr>
                <w:rFonts w:ascii="Arial" w:hAnsi="Arial"/>
                <w:bCs w:val="0"/>
                <w:color w:val="000000" w:themeColor="text1"/>
                <w:sz w:val="18"/>
                <w:szCs w:val="18"/>
                <w:lang w:val="es-ES_tradnl" w:eastAsia="es-DO"/>
              </w:rPr>
            </w:pPr>
            <w:r w:rsidRPr="003838BD">
              <w:rPr>
                <w:rFonts w:ascii="Arial" w:hAnsi="Arial"/>
                <w:bCs w:val="0"/>
                <w:color w:val="000000" w:themeColor="text1"/>
                <w:sz w:val="18"/>
                <w:szCs w:val="18"/>
                <w:lang w:val="es-ES_tradnl" w:eastAsia="es-DO"/>
              </w:rPr>
              <w:t>Orgánicos</w:t>
            </w:r>
          </w:p>
        </w:tc>
        <w:tc>
          <w:tcPr>
            <w:tcW w:w="1424" w:type="dxa"/>
            <w:vAlign w:val="center"/>
          </w:tcPr>
          <w:p w14:paraId="7FAB5EA0" w14:textId="77777777" w:rsidR="009E076B" w:rsidRPr="003838BD" w:rsidRDefault="009E076B" w:rsidP="00BD3091">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No peligroso</w:t>
            </w:r>
          </w:p>
        </w:tc>
        <w:tc>
          <w:tcPr>
            <w:tcW w:w="2268" w:type="dxa"/>
            <w:vAlign w:val="center"/>
          </w:tcPr>
          <w:p w14:paraId="6C5A0E58" w14:textId="77777777" w:rsidR="009E076B" w:rsidRPr="003838BD" w:rsidRDefault="009E076B" w:rsidP="00BD3091">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Ayuntamiento Municipal</w:t>
            </w:r>
          </w:p>
        </w:tc>
        <w:tc>
          <w:tcPr>
            <w:tcW w:w="1418" w:type="dxa"/>
            <w:vAlign w:val="center"/>
          </w:tcPr>
          <w:p w14:paraId="55E5274D" w14:textId="77777777" w:rsidR="009E076B" w:rsidRPr="003838BD" w:rsidRDefault="009E076B" w:rsidP="00BD3091">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Construcción</w:t>
            </w:r>
          </w:p>
        </w:tc>
        <w:tc>
          <w:tcPr>
            <w:tcW w:w="1644" w:type="dxa"/>
            <w:vAlign w:val="center"/>
          </w:tcPr>
          <w:p w14:paraId="53218D03" w14:textId="77777777" w:rsidR="009E076B" w:rsidRPr="003838BD" w:rsidRDefault="009E076B" w:rsidP="00BD3091">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N/A</w:t>
            </w:r>
          </w:p>
        </w:tc>
        <w:tc>
          <w:tcPr>
            <w:tcW w:w="1474" w:type="dxa"/>
            <w:vAlign w:val="center"/>
          </w:tcPr>
          <w:p w14:paraId="492B9657" w14:textId="77777777" w:rsidR="00EB4D15" w:rsidRPr="003838BD" w:rsidRDefault="00EB4D15" w:rsidP="00BD3091">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bCs/>
                <w:color w:val="000000" w:themeColor="text1"/>
                <w:sz w:val="18"/>
                <w:szCs w:val="18"/>
                <w:lang w:val="es-ES_tradnl" w:eastAsia="es-DO"/>
              </w:rPr>
            </w:pPr>
          </w:p>
          <w:p w14:paraId="283350D0" w14:textId="77777777" w:rsidR="009E076B" w:rsidRPr="003838BD" w:rsidRDefault="004F603C" w:rsidP="00BD3091">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Vertedero</w:t>
            </w:r>
          </w:p>
        </w:tc>
      </w:tr>
      <w:tr w:rsidR="004F603C" w:rsidRPr="003838BD" w14:paraId="1EA5F601" w14:textId="77777777" w:rsidTr="00BD30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6" w:type="dxa"/>
            <w:vAlign w:val="center"/>
          </w:tcPr>
          <w:p w14:paraId="221B65A8" w14:textId="77777777" w:rsidR="009E076B" w:rsidRPr="003838BD" w:rsidRDefault="009E076B" w:rsidP="00BD3091">
            <w:pPr>
              <w:ind w:firstLine="0"/>
              <w:jc w:val="center"/>
              <w:rPr>
                <w:rFonts w:ascii="Arial" w:hAnsi="Arial"/>
                <w:bCs w:val="0"/>
                <w:color w:val="000000" w:themeColor="text1"/>
                <w:sz w:val="18"/>
                <w:szCs w:val="18"/>
                <w:lang w:val="es-ES_tradnl" w:eastAsia="es-DO"/>
              </w:rPr>
            </w:pPr>
            <w:r w:rsidRPr="003838BD">
              <w:rPr>
                <w:rFonts w:ascii="Arial" w:hAnsi="Arial"/>
                <w:bCs w:val="0"/>
                <w:color w:val="000000" w:themeColor="text1"/>
                <w:sz w:val="18"/>
                <w:szCs w:val="18"/>
                <w:lang w:val="es-ES_tradnl" w:eastAsia="es-DO"/>
              </w:rPr>
              <w:t>Residuos Metálicos</w:t>
            </w:r>
          </w:p>
        </w:tc>
        <w:tc>
          <w:tcPr>
            <w:tcW w:w="1424" w:type="dxa"/>
            <w:vAlign w:val="center"/>
          </w:tcPr>
          <w:p w14:paraId="1017A5D1" w14:textId="77777777" w:rsidR="009E076B" w:rsidRPr="003838BD" w:rsidRDefault="009E076B" w:rsidP="00BD3091">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No Peligroso</w:t>
            </w:r>
          </w:p>
        </w:tc>
        <w:tc>
          <w:tcPr>
            <w:tcW w:w="2268" w:type="dxa"/>
            <w:vAlign w:val="center"/>
          </w:tcPr>
          <w:p w14:paraId="7640F6D9" w14:textId="77777777" w:rsidR="009E076B" w:rsidRPr="003838BD" w:rsidRDefault="009E076B" w:rsidP="00BD3091">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Gestor autorizado</w:t>
            </w:r>
          </w:p>
        </w:tc>
        <w:tc>
          <w:tcPr>
            <w:tcW w:w="1418" w:type="dxa"/>
            <w:vAlign w:val="center"/>
          </w:tcPr>
          <w:p w14:paraId="354ADE51" w14:textId="77777777" w:rsidR="009E076B" w:rsidRPr="003838BD" w:rsidRDefault="009E076B" w:rsidP="00BD3091">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Construcción</w:t>
            </w:r>
          </w:p>
        </w:tc>
        <w:tc>
          <w:tcPr>
            <w:tcW w:w="1644" w:type="dxa"/>
            <w:vAlign w:val="center"/>
          </w:tcPr>
          <w:p w14:paraId="143F8A18" w14:textId="77777777" w:rsidR="009E076B" w:rsidRPr="003838BD" w:rsidRDefault="009E076B" w:rsidP="00BD3091">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N/A</w:t>
            </w:r>
          </w:p>
        </w:tc>
        <w:tc>
          <w:tcPr>
            <w:tcW w:w="1474" w:type="dxa"/>
            <w:vAlign w:val="center"/>
          </w:tcPr>
          <w:p w14:paraId="64A164D4" w14:textId="77777777" w:rsidR="009E076B" w:rsidRPr="003838BD" w:rsidRDefault="00B8155D" w:rsidP="00BD3091">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Reciclaje</w:t>
            </w:r>
          </w:p>
        </w:tc>
      </w:tr>
      <w:tr w:rsidR="004F603C" w:rsidRPr="003838BD" w14:paraId="6B29AD8B" w14:textId="77777777" w:rsidTr="00BD3091">
        <w:tc>
          <w:tcPr>
            <w:cnfStyle w:val="001000000000" w:firstRow="0" w:lastRow="0" w:firstColumn="1" w:lastColumn="0" w:oddVBand="0" w:evenVBand="0" w:oddHBand="0" w:evenHBand="0" w:firstRowFirstColumn="0" w:firstRowLastColumn="0" w:lastRowFirstColumn="0" w:lastRowLastColumn="0"/>
            <w:tcW w:w="1406" w:type="dxa"/>
            <w:vAlign w:val="center"/>
          </w:tcPr>
          <w:p w14:paraId="5FDB47CC" w14:textId="77777777" w:rsidR="009E076B" w:rsidRPr="003838BD" w:rsidRDefault="009E076B" w:rsidP="00BD3091">
            <w:pPr>
              <w:ind w:firstLine="0"/>
              <w:jc w:val="center"/>
              <w:rPr>
                <w:rFonts w:ascii="Arial" w:hAnsi="Arial"/>
                <w:bCs w:val="0"/>
                <w:color w:val="000000" w:themeColor="text1"/>
                <w:sz w:val="18"/>
                <w:szCs w:val="18"/>
                <w:lang w:val="es-ES_tradnl" w:eastAsia="es-DO"/>
              </w:rPr>
            </w:pPr>
            <w:r w:rsidRPr="003838BD">
              <w:rPr>
                <w:rFonts w:ascii="Arial" w:hAnsi="Arial"/>
                <w:bCs w:val="0"/>
                <w:color w:val="000000" w:themeColor="text1"/>
                <w:sz w:val="18"/>
                <w:szCs w:val="18"/>
                <w:lang w:val="es-ES_tradnl" w:eastAsia="es-DO"/>
              </w:rPr>
              <w:t>Residuos de envases de pintura, cemento, solventes</w:t>
            </w:r>
          </w:p>
        </w:tc>
        <w:tc>
          <w:tcPr>
            <w:tcW w:w="1424" w:type="dxa"/>
            <w:vAlign w:val="center"/>
          </w:tcPr>
          <w:p w14:paraId="7A5E493A" w14:textId="77777777" w:rsidR="009E076B" w:rsidRPr="003838BD" w:rsidRDefault="009E076B" w:rsidP="00BD3091">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Peligroso</w:t>
            </w:r>
          </w:p>
        </w:tc>
        <w:tc>
          <w:tcPr>
            <w:tcW w:w="2268" w:type="dxa"/>
            <w:vAlign w:val="center"/>
          </w:tcPr>
          <w:p w14:paraId="0E2C3A66" w14:textId="77777777" w:rsidR="009E076B" w:rsidRPr="003838BD" w:rsidRDefault="009E076B" w:rsidP="00BD3091">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Gestor autorizado</w:t>
            </w:r>
          </w:p>
        </w:tc>
        <w:tc>
          <w:tcPr>
            <w:tcW w:w="1418" w:type="dxa"/>
            <w:vAlign w:val="center"/>
          </w:tcPr>
          <w:p w14:paraId="51C90623" w14:textId="77777777" w:rsidR="009E076B" w:rsidRPr="003838BD" w:rsidRDefault="009E076B" w:rsidP="00BD3091">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Construcción</w:t>
            </w:r>
          </w:p>
        </w:tc>
        <w:tc>
          <w:tcPr>
            <w:tcW w:w="1644" w:type="dxa"/>
            <w:vAlign w:val="center"/>
          </w:tcPr>
          <w:p w14:paraId="27FD5790" w14:textId="77777777" w:rsidR="009E076B" w:rsidRPr="003838BD" w:rsidRDefault="00B8155D" w:rsidP="00BD3091">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Toxico, reactivos, inflamables</w:t>
            </w:r>
            <w:r w:rsidR="00D84996" w:rsidRPr="003838BD">
              <w:rPr>
                <w:rFonts w:ascii="Arial" w:hAnsi="Arial"/>
                <w:bCs/>
                <w:color w:val="000000" w:themeColor="text1"/>
                <w:sz w:val="18"/>
                <w:szCs w:val="18"/>
                <w:lang w:val="es-ES_tradnl" w:eastAsia="es-DO"/>
              </w:rPr>
              <w:t>, corrosivos.</w:t>
            </w:r>
          </w:p>
        </w:tc>
        <w:tc>
          <w:tcPr>
            <w:tcW w:w="1474" w:type="dxa"/>
            <w:vAlign w:val="center"/>
          </w:tcPr>
          <w:p w14:paraId="3D1509E7" w14:textId="77777777" w:rsidR="009E076B" w:rsidRPr="003838BD" w:rsidRDefault="004F603C" w:rsidP="00BD3091">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Incineración</w:t>
            </w:r>
          </w:p>
        </w:tc>
      </w:tr>
      <w:tr w:rsidR="004F603C" w:rsidRPr="003838BD" w14:paraId="422D4B3E" w14:textId="77777777" w:rsidTr="00BD30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6" w:type="dxa"/>
            <w:vAlign w:val="center"/>
          </w:tcPr>
          <w:p w14:paraId="38F3AA67" w14:textId="77777777" w:rsidR="004F603C" w:rsidRPr="003838BD" w:rsidRDefault="004F603C" w:rsidP="00BD3091">
            <w:pPr>
              <w:ind w:firstLine="0"/>
              <w:jc w:val="center"/>
              <w:rPr>
                <w:rFonts w:ascii="Arial" w:hAnsi="Arial"/>
                <w:bCs w:val="0"/>
                <w:color w:val="000000" w:themeColor="text1"/>
                <w:sz w:val="18"/>
                <w:szCs w:val="18"/>
                <w:lang w:val="es-ES_tradnl" w:eastAsia="es-DO"/>
              </w:rPr>
            </w:pPr>
            <w:r w:rsidRPr="003838BD">
              <w:rPr>
                <w:rFonts w:ascii="Arial" w:hAnsi="Arial"/>
                <w:bCs w:val="0"/>
                <w:color w:val="000000" w:themeColor="text1"/>
                <w:sz w:val="18"/>
                <w:szCs w:val="18"/>
                <w:lang w:val="es-ES_tradnl" w:eastAsia="es-DO"/>
              </w:rPr>
              <w:t>Oleosos</w:t>
            </w:r>
          </w:p>
        </w:tc>
        <w:tc>
          <w:tcPr>
            <w:tcW w:w="1424" w:type="dxa"/>
            <w:vAlign w:val="center"/>
          </w:tcPr>
          <w:p w14:paraId="76DD0376" w14:textId="77777777" w:rsidR="004F603C" w:rsidRPr="003838BD" w:rsidRDefault="004F603C" w:rsidP="00BD3091">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Peligroso</w:t>
            </w:r>
          </w:p>
        </w:tc>
        <w:tc>
          <w:tcPr>
            <w:tcW w:w="2268" w:type="dxa"/>
            <w:vAlign w:val="center"/>
          </w:tcPr>
          <w:p w14:paraId="17DAC21A" w14:textId="77777777" w:rsidR="004F603C" w:rsidRPr="003838BD" w:rsidRDefault="004F603C" w:rsidP="00BD3091">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Gestor autorizado</w:t>
            </w:r>
          </w:p>
        </w:tc>
        <w:tc>
          <w:tcPr>
            <w:tcW w:w="1418" w:type="dxa"/>
            <w:vAlign w:val="center"/>
          </w:tcPr>
          <w:p w14:paraId="3E551937" w14:textId="77777777" w:rsidR="004F603C" w:rsidRPr="003838BD" w:rsidRDefault="004F603C" w:rsidP="00BD3091">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Construcción</w:t>
            </w:r>
          </w:p>
        </w:tc>
        <w:tc>
          <w:tcPr>
            <w:tcW w:w="1644" w:type="dxa"/>
            <w:vAlign w:val="center"/>
          </w:tcPr>
          <w:p w14:paraId="61B52E8B" w14:textId="77777777" w:rsidR="004F603C" w:rsidRPr="003838BD" w:rsidRDefault="004F603C" w:rsidP="00BD3091">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Inflamables</w:t>
            </w:r>
          </w:p>
        </w:tc>
        <w:tc>
          <w:tcPr>
            <w:tcW w:w="1474" w:type="dxa"/>
            <w:vAlign w:val="center"/>
          </w:tcPr>
          <w:p w14:paraId="7EC762FC" w14:textId="77777777" w:rsidR="004F603C" w:rsidRPr="003838BD" w:rsidRDefault="004F603C" w:rsidP="00BD3091">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Incineración</w:t>
            </w:r>
          </w:p>
        </w:tc>
      </w:tr>
      <w:tr w:rsidR="004F603C" w:rsidRPr="003838BD" w14:paraId="7B774625" w14:textId="77777777" w:rsidTr="00BD3091">
        <w:tc>
          <w:tcPr>
            <w:cnfStyle w:val="001000000000" w:firstRow="0" w:lastRow="0" w:firstColumn="1" w:lastColumn="0" w:oddVBand="0" w:evenVBand="0" w:oddHBand="0" w:evenHBand="0" w:firstRowFirstColumn="0" w:firstRowLastColumn="0" w:lastRowFirstColumn="0" w:lastRowLastColumn="0"/>
            <w:tcW w:w="1406" w:type="dxa"/>
            <w:vAlign w:val="center"/>
          </w:tcPr>
          <w:p w14:paraId="5EAC605D" w14:textId="77777777" w:rsidR="004F603C" w:rsidRPr="003838BD" w:rsidRDefault="004F603C" w:rsidP="00BD3091">
            <w:pPr>
              <w:ind w:firstLine="0"/>
              <w:jc w:val="center"/>
              <w:rPr>
                <w:rFonts w:ascii="Arial" w:hAnsi="Arial"/>
                <w:bCs w:val="0"/>
                <w:color w:val="000000" w:themeColor="text1"/>
                <w:sz w:val="18"/>
                <w:szCs w:val="18"/>
                <w:lang w:val="es-ES_tradnl" w:eastAsia="es-DO"/>
              </w:rPr>
            </w:pPr>
            <w:r w:rsidRPr="003838BD">
              <w:rPr>
                <w:rFonts w:ascii="Arial" w:hAnsi="Arial"/>
                <w:bCs w:val="0"/>
                <w:color w:val="000000" w:themeColor="text1"/>
                <w:sz w:val="18"/>
                <w:szCs w:val="18"/>
                <w:lang w:val="es-ES_tradnl" w:eastAsia="es-DO"/>
              </w:rPr>
              <w:t xml:space="preserve">Bombillas y/o lámparas </w:t>
            </w:r>
            <w:r w:rsidR="00D104EE" w:rsidRPr="003838BD">
              <w:rPr>
                <w:rFonts w:ascii="Arial" w:hAnsi="Arial"/>
                <w:bCs w:val="0"/>
                <w:color w:val="000000" w:themeColor="text1"/>
                <w:sz w:val="18"/>
                <w:szCs w:val="18"/>
                <w:lang w:val="es-ES_tradnl" w:eastAsia="es-DO"/>
              </w:rPr>
              <w:t>fluorescentes</w:t>
            </w:r>
          </w:p>
        </w:tc>
        <w:tc>
          <w:tcPr>
            <w:tcW w:w="1424" w:type="dxa"/>
            <w:vAlign w:val="center"/>
          </w:tcPr>
          <w:p w14:paraId="15F9BDA2" w14:textId="77777777" w:rsidR="004F603C" w:rsidRPr="003838BD" w:rsidRDefault="004F603C" w:rsidP="00BD3091">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Peligroso</w:t>
            </w:r>
          </w:p>
        </w:tc>
        <w:tc>
          <w:tcPr>
            <w:tcW w:w="2268" w:type="dxa"/>
            <w:vAlign w:val="center"/>
          </w:tcPr>
          <w:p w14:paraId="28ECAE45" w14:textId="77777777" w:rsidR="004F603C" w:rsidRPr="003838BD" w:rsidRDefault="004F603C" w:rsidP="00BD3091">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Gestor Autorizado</w:t>
            </w:r>
          </w:p>
        </w:tc>
        <w:tc>
          <w:tcPr>
            <w:tcW w:w="1418" w:type="dxa"/>
            <w:vAlign w:val="center"/>
          </w:tcPr>
          <w:p w14:paraId="1AE64C4F" w14:textId="77777777" w:rsidR="004F603C" w:rsidRPr="003838BD" w:rsidRDefault="004F603C" w:rsidP="00BD3091">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Construcción</w:t>
            </w:r>
          </w:p>
        </w:tc>
        <w:tc>
          <w:tcPr>
            <w:tcW w:w="1644" w:type="dxa"/>
            <w:vAlign w:val="center"/>
          </w:tcPr>
          <w:p w14:paraId="100A31DE" w14:textId="77777777" w:rsidR="004F603C" w:rsidRPr="003838BD" w:rsidRDefault="006B7667" w:rsidP="00BD3091">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Tóxicos</w:t>
            </w:r>
          </w:p>
        </w:tc>
        <w:tc>
          <w:tcPr>
            <w:tcW w:w="1474" w:type="dxa"/>
            <w:vAlign w:val="center"/>
          </w:tcPr>
          <w:p w14:paraId="7227C9D8" w14:textId="77777777" w:rsidR="004F603C" w:rsidRPr="003838BD" w:rsidRDefault="004F603C" w:rsidP="00BD3091">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Incineración</w:t>
            </w:r>
          </w:p>
        </w:tc>
      </w:tr>
    </w:tbl>
    <w:p w14:paraId="29CB0230" w14:textId="77777777" w:rsidR="00D942D4" w:rsidRPr="003838BD" w:rsidRDefault="007F284E" w:rsidP="00B559D0">
      <w:pPr>
        <w:spacing w:before="360" w:after="360"/>
        <w:ind w:firstLine="0"/>
        <w:rPr>
          <w:rFonts w:ascii="Arial" w:hAnsi="Arial"/>
          <w:lang w:val="es-ES_tradnl" w:eastAsia="es-ES"/>
        </w:rPr>
      </w:pPr>
      <w:r w:rsidRPr="003838BD">
        <w:rPr>
          <w:rFonts w:ascii="Arial" w:hAnsi="Arial"/>
          <w:lang w:val="es-ES_tradnl" w:eastAsia="es-ES"/>
        </w:rPr>
        <w:lastRenderedPageBreak/>
        <w:t xml:space="preserve">El contratista proveerá el lugar de disposición final de los residuos de escombros producto de la demolición, el cual deberá cumplir con la normativa ambiental </w:t>
      </w:r>
      <w:r w:rsidR="00B8155D" w:rsidRPr="003838BD">
        <w:rPr>
          <w:rFonts w:ascii="Arial" w:hAnsi="Arial"/>
          <w:lang w:val="es-ES_tradnl" w:eastAsia="es-ES"/>
        </w:rPr>
        <w:t xml:space="preserve">vigente </w:t>
      </w:r>
      <w:r w:rsidRPr="003838BD">
        <w:rPr>
          <w:rFonts w:ascii="Arial" w:hAnsi="Arial"/>
          <w:lang w:val="es-ES_tradnl" w:eastAsia="es-ES"/>
        </w:rPr>
        <w:t>y deberá ser aprobado por la supervisión del proyecto</w:t>
      </w:r>
      <w:r w:rsidR="00B8155D" w:rsidRPr="003838BD">
        <w:rPr>
          <w:rFonts w:ascii="Arial" w:hAnsi="Arial"/>
          <w:lang w:val="es-ES_tradnl" w:eastAsia="es-ES"/>
        </w:rPr>
        <w:t xml:space="preserve">. </w:t>
      </w:r>
    </w:p>
    <w:p w14:paraId="6C1FB1F1" w14:textId="77777777" w:rsidR="00804E4B" w:rsidRPr="003838BD" w:rsidRDefault="00804E4B" w:rsidP="00804E4B">
      <w:pPr>
        <w:pStyle w:val="Descripcin"/>
        <w:keepNext/>
        <w:rPr>
          <w:lang w:val="es-ES_tradnl"/>
        </w:rPr>
      </w:pPr>
    </w:p>
    <w:p w14:paraId="16FA67D5" w14:textId="77777777" w:rsidR="00DF7D4B" w:rsidRPr="003838BD" w:rsidRDefault="00DF7D4B" w:rsidP="00DF7D4B">
      <w:pPr>
        <w:pStyle w:val="Descripcin"/>
        <w:keepNext/>
        <w:rPr>
          <w:lang w:val="es-ES_tradnl"/>
        </w:rPr>
      </w:pPr>
      <w:bookmarkStart w:id="222" w:name="_Ref125989146"/>
      <w:r w:rsidRPr="003838BD">
        <w:rPr>
          <w:lang w:val="es-ES_tradnl"/>
        </w:rPr>
        <w:t xml:space="preserve">Tabla </w:t>
      </w:r>
      <w:r w:rsidR="00965CA6" w:rsidRPr="003838BD">
        <w:rPr>
          <w:lang w:val="es-ES_tradnl"/>
        </w:rPr>
        <w:fldChar w:fldCharType="begin"/>
      </w:r>
      <w:r w:rsidR="00965CA6" w:rsidRPr="003838BD">
        <w:rPr>
          <w:lang w:val="es-ES_tradnl"/>
        </w:rPr>
        <w:instrText xml:space="preserve"> SEQ Tabla \* ARABIC </w:instrText>
      </w:r>
      <w:r w:rsidR="00965CA6" w:rsidRPr="003838BD">
        <w:rPr>
          <w:lang w:val="es-ES_tradnl"/>
        </w:rPr>
        <w:fldChar w:fldCharType="separate"/>
      </w:r>
      <w:r w:rsidRPr="003838BD">
        <w:rPr>
          <w:lang w:val="es-ES_tradnl"/>
        </w:rPr>
        <w:t>19</w:t>
      </w:r>
      <w:r w:rsidR="00965CA6" w:rsidRPr="003838BD">
        <w:rPr>
          <w:lang w:val="es-ES_tradnl"/>
        </w:rPr>
        <w:fldChar w:fldCharType="end"/>
      </w:r>
      <w:bookmarkEnd w:id="222"/>
      <w:r w:rsidRPr="003838BD">
        <w:rPr>
          <w:lang w:val="es-ES_tradnl"/>
        </w:rPr>
        <w:t>. Residuos que se estarán generando durante la etapa de operación</w:t>
      </w:r>
    </w:p>
    <w:tbl>
      <w:tblPr>
        <w:tblStyle w:val="Tabladecuadrcula4-nfasis1"/>
        <w:tblW w:w="9209" w:type="dxa"/>
        <w:jc w:val="left"/>
        <w:tblLook w:val="04A0" w:firstRow="1" w:lastRow="0" w:firstColumn="1" w:lastColumn="0" w:noHBand="0" w:noVBand="1"/>
      </w:tblPr>
      <w:tblGrid>
        <w:gridCol w:w="1825"/>
        <w:gridCol w:w="1259"/>
        <w:gridCol w:w="1926"/>
        <w:gridCol w:w="1310"/>
        <w:gridCol w:w="1528"/>
        <w:gridCol w:w="1361"/>
      </w:tblGrid>
      <w:tr w:rsidR="00731462" w:rsidRPr="003838BD" w14:paraId="5D8C061B" w14:textId="77777777" w:rsidTr="008E7895">
        <w:trPr>
          <w:cnfStyle w:val="100000000000" w:firstRow="1" w:lastRow="0" w:firstColumn="0" w:lastColumn="0" w:oddVBand="0" w:evenVBand="0" w:oddHBand="0" w:evenHBand="0" w:firstRowFirstColumn="0" w:firstRowLastColumn="0" w:lastRowFirstColumn="0" w:lastRowLastColumn="0"/>
          <w:trHeight w:val="651"/>
          <w:jc w:val="left"/>
        </w:trPr>
        <w:tc>
          <w:tcPr>
            <w:cnfStyle w:val="001000000000" w:firstRow="0" w:lastRow="0" w:firstColumn="1" w:lastColumn="0" w:oddVBand="0" w:evenVBand="0" w:oddHBand="0" w:evenHBand="0" w:firstRowFirstColumn="0" w:firstRowLastColumn="0" w:lastRowFirstColumn="0" w:lastRowLastColumn="0"/>
            <w:tcW w:w="1825" w:type="dxa"/>
            <w:vAlign w:val="center"/>
          </w:tcPr>
          <w:p w14:paraId="1F6E24D5" w14:textId="77777777" w:rsidR="009E076B" w:rsidRPr="003838BD" w:rsidRDefault="009E076B" w:rsidP="00804E4B">
            <w:pPr>
              <w:ind w:firstLine="0"/>
              <w:jc w:val="center"/>
              <w:rPr>
                <w:sz w:val="20"/>
                <w:szCs w:val="20"/>
                <w:lang w:val="es-ES_tradnl" w:eastAsia="es-ES"/>
              </w:rPr>
            </w:pPr>
            <w:r w:rsidRPr="003838BD">
              <w:rPr>
                <w:rFonts w:ascii="Arial" w:hAnsi="Arial"/>
                <w:bCs w:val="0"/>
                <w:sz w:val="20"/>
                <w:szCs w:val="20"/>
                <w:lang w:val="es-ES_tradnl" w:eastAsia="es-DO"/>
              </w:rPr>
              <w:t>Residuos</w:t>
            </w:r>
          </w:p>
        </w:tc>
        <w:tc>
          <w:tcPr>
            <w:tcW w:w="1259" w:type="dxa"/>
            <w:vAlign w:val="center"/>
          </w:tcPr>
          <w:p w14:paraId="5F87B9AC" w14:textId="77777777" w:rsidR="009E076B" w:rsidRPr="003838BD" w:rsidRDefault="009E076B" w:rsidP="00804E4B">
            <w:pPr>
              <w:ind w:firstLine="0"/>
              <w:jc w:val="center"/>
              <w:cnfStyle w:val="100000000000" w:firstRow="1" w:lastRow="0" w:firstColumn="0" w:lastColumn="0" w:oddVBand="0" w:evenVBand="0" w:oddHBand="0" w:evenHBand="0" w:firstRowFirstColumn="0" w:firstRowLastColumn="0" w:lastRowFirstColumn="0" w:lastRowLastColumn="0"/>
              <w:rPr>
                <w:rFonts w:ascii="Arial" w:hAnsi="Arial"/>
                <w:bCs w:val="0"/>
                <w:sz w:val="20"/>
                <w:szCs w:val="20"/>
                <w:lang w:val="es-ES_tradnl" w:eastAsia="es-DO"/>
              </w:rPr>
            </w:pPr>
            <w:r w:rsidRPr="003838BD">
              <w:rPr>
                <w:rFonts w:ascii="Arial" w:hAnsi="Arial"/>
                <w:bCs w:val="0"/>
                <w:sz w:val="20"/>
                <w:szCs w:val="20"/>
                <w:lang w:val="es-ES_tradnl" w:eastAsia="es-DO"/>
              </w:rPr>
              <w:t>Tipo</w:t>
            </w:r>
          </w:p>
        </w:tc>
        <w:tc>
          <w:tcPr>
            <w:tcW w:w="1926" w:type="dxa"/>
            <w:vAlign w:val="center"/>
          </w:tcPr>
          <w:p w14:paraId="74EAE175" w14:textId="77777777" w:rsidR="009E076B" w:rsidRPr="003838BD" w:rsidRDefault="009E076B" w:rsidP="00804E4B">
            <w:pPr>
              <w:ind w:firstLine="0"/>
              <w:jc w:val="center"/>
              <w:cnfStyle w:val="100000000000" w:firstRow="1" w:lastRow="0" w:firstColumn="0" w:lastColumn="0" w:oddVBand="0" w:evenVBand="0" w:oddHBand="0" w:evenHBand="0" w:firstRowFirstColumn="0" w:firstRowLastColumn="0" w:lastRowFirstColumn="0" w:lastRowLastColumn="0"/>
              <w:rPr>
                <w:rFonts w:ascii="Arial" w:hAnsi="Arial"/>
                <w:bCs w:val="0"/>
                <w:sz w:val="20"/>
                <w:szCs w:val="20"/>
                <w:lang w:val="es-ES_tradnl" w:eastAsia="es-DO"/>
              </w:rPr>
            </w:pPr>
            <w:r w:rsidRPr="003838BD">
              <w:rPr>
                <w:rFonts w:ascii="Arial" w:hAnsi="Arial"/>
                <w:bCs w:val="0"/>
                <w:sz w:val="20"/>
                <w:szCs w:val="20"/>
                <w:lang w:val="es-ES_tradnl" w:eastAsia="es-DO"/>
              </w:rPr>
              <w:t>Disposición</w:t>
            </w:r>
          </w:p>
        </w:tc>
        <w:tc>
          <w:tcPr>
            <w:tcW w:w="1310" w:type="dxa"/>
            <w:vAlign w:val="center"/>
          </w:tcPr>
          <w:p w14:paraId="71D84DDF" w14:textId="77777777" w:rsidR="009E076B" w:rsidRPr="003838BD" w:rsidRDefault="009E076B" w:rsidP="00804E4B">
            <w:pPr>
              <w:ind w:firstLine="0"/>
              <w:jc w:val="center"/>
              <w:cnfStyle w:val="100000000000" w:firstRow="1" w:lastRow="0" w:firstColumn="0" w:lastColumn="0" w:oddVBand="0" w:evenVBand="0" w:oddHBand="0" w:evenHBand="0" w:firstRowFirstColumn="0" w:firstRowLastColumn="0" w:lastRowFirstColumn="0" w:lastRowLastColumn="0"/>
              <w:rPr>
                <w:rFonts w:ascii="Arial" w:hAnsi="Arial"/>
                <w:bCs w:val="0"/>
                <w:sz w:val="20"/>
                <w:szCs w:val="20"/>
                <w:lang w:val="es-ES_tradnl" w:eastAsia="es-DO"/>
              </w:rPr>
            </w:pPr>
            <w:r w:rsidRPr="003838BD">
              <w:rPr>
                <w:rFonts w:ascii="Arial" w:hAnsi="Arial"/>
                <w:bCs w:val="0"/>
                <w:sz w:val="20"/>
                <w:szCs w:val="20"/>
                <w:lang w:val="es-ES_tradnl" w:eastAsia="es-DO"/>
              </w:rPr>
              <w:t>Etapa</w:t>
            </w:r>
          </w:p>
        </w:tc>
        <w:tc>
          <w:tcPr>
            <w:tcW w:w="1528" w:type="dxa"/>
            <w:vAlign w:val="center"/>
          </w:tcPr>
          <w:p w14:paraId="12305455" w14:textId="77777777" w:rsidR="009E076B" w:rsidRPr="003838BD" w:rsidRDefault="009E076B" w:rsidP="00804E4B">
            <w:pPr>
              <w:ind w:firstLine="0"/>
              <w:jc w:val="center"/>
              <w:cnfStyle w:val="100000000000" w:firstRow="1" w:lastRow="0" w:firstColumn="0" w:lastColumn="0" w:oddVBand="0" w:evenVBand="0" w:oddHBand="0" w:evenHBand="0" w:firstRowFirstColumn="0" w:firstRowLastColumn="0" w:lastRowFirstColumn="0" w:lastRowLastColumn="0"/>
              <w:rPr>
                <w:rFonts w:ascii="Arial" w:hAnsi="Arial"/>
                <w:bCs w:val="0"/>
                <w:sz w:val="20"/>
                <w:szCs w:val="20"/>
                <w:lang w:val="es-ES_tradnl" w:eastAsia="es-DO"/>
              </w:rPr>
            </w:pPr>
            <w:r w:rsidRPr="003838BD">
              <w:rPr>
                <w:rFonts w:ascii="Arial" w:hAnsi="Arial"/>
                <w:bCs w:val="0"/>
                <w:sz w:val="20"/>
                <w:szCs w:val="20"/>
                <w:lang w:val="es-ES_tradnl" w:eastAsia="es-DO"/>
              </w:rPr>
              <w:t>Peligrosidad</w:t>
            </w:r>
          </w:p>
        </w:tc>
        <w:tc>
          <w:tcPr>
            <w:tcW w:w="1361" w:type="dxa"/>
            <w:vAlign w:val="center"/>
          </w:tcPr>
          <w:p w14:paraId="631FFF24" w14:textId="77777777" w:rsidR="009E076B" w:rsidRPr="003838BD" w:rsidRDefault="009E076B" w:rsidP="00804E4B">
            <w:pPr>
              <w:ind w:firstLine="0"/>
              <w:jc w:val="center"/>
              <w:cnfStyle w:val="100000000000" w:firstRow="1" w:lastRow="0" w:firstColumn="0" w:lastColumn="0" w:oddVBand="0" w:evenVBand="0" w:oddHBand="0" w:evenHBand="0" w:firstRowFirstColumn="0" w:firstRowLastColumn="0" w:lastRowFirstColumn="0" w:lastRowLastColumn="0"/>
              <w:rPr>
                <w:rFonts w:ascii="Arial" w:hAnsi="Arial"/>
                <w:bCs w:val="0"/>
                <w:sz w:val="20"/>
                <w:szCs w:val="20"/>
                <w:lang w:val="es-ES_tradnl" w:eastAsia="es-DO"/>
              </w:rPr>
            </w:pPr>
            <w:r w:rsidRPr="003838BD">
              <w:rPr>
                <w:rFonts w:ascii="Arial" w:hAnsi="Arial"/>
                <w:bCs w:val="0"/>
                <w:sz w:val="20"/>
                <w:szCs w:val="20"/>
                <w:lang w:val="es-ES_tradnl" w:eastAsia="es-DO"/>
              </w:rPr>
              <w:t>Tratamiento</w:t>
            </w:r>
          </w:p>
        </w:tc>
      </w:tr>
      <w:tr w:rsidR="004F603C" w:rsidRPr="003838BD" w14:paraId="68347C8A" w14:textId="77777777" w:rsidTr="008E7895">
        <w:trPr>
          <w:cnfStyle w:val="000000100000" w:firstRow="0" w:lastRow="0" w:firstColumn="0" w:lastColumn="0" w:oddVBand="0" w:evenVBand="0" w:oddHBand="1" w:evenHBand="0" w:firstRowFirstColumn="0" w:firstRowLastColumn="0" w:lastRowFirstColumn="0" w:lastRowLastColumn="0"/>
          <w:jc w:val="left"/>
        </w:trPr>
        <w:tc>
          <w:tcPr>
            <w:cnfStyle w:val="001000000000" w:firstRow="0" w:lastRow="0" w:firstColumn="1" w:lastColumn="0" w:oddVBand="0" w:evenVBand="0" w:oddHBand="0" w:evenHBand="0" w:firstRowFirstColumn="0" w:firstRowLastColumn="0" w:lastRowFirstColumn="0" w:lastRowLastColumn="0"/>
            <w:tcW w:w="1825" w:type="dxa"/>
            <w:vAlign w:val="center"/>
          </w:tcPr>
          <w:p w14:paraId="5FD32794" w14:textId="77777777" w:rsidR="004F603C" w:rsidRPr="003838BD" w:rsidRDefault="004F603C" w:rsidP="00804E4B">
            <w:pPr>
              <w:ind w:firstLine="0"/>
              <w:jc w:val="center"/>
              <w:rPr>
                <w:rFonts w:ascii="Arial" w:hAnsi="Arial"/>
                <w:bCs w:val="0"/>
                <w:color w:val="000000" w:themeColor="text1"/>
                <w:sz w:val="20"/>
                <w:szCs w:val="20"/>
                <w:lang w:val="es-ES_tradnl" w:eastAsia="es-DO"/>
              </w:rPr>
            </w:pPr>
            <w:r w:rsidRPr="003838BD">
              <w:rPr>
                <w:rFonts w:ascii="Arial" w:hAnsi="Arial"/>
                <w:bCs w:val="0"/>
                <w:color w:val="000000" w:themeColor="text1"/>
                <w:sz w:val="20"/>
                <w:szCs w:val="20"/>
                <w:lang w:val="es-ES_tradnl" w:eastAsia="es-DO"/>
              </w:rPr>
              <w:t>Orgánicos</w:t>
            </w:r>
          </w:p>
        </w:tc>
        <w:tc>
          <w:tcPr>
            <w:tcW w:w="1259" w:type="dxa"/>
            <w:vAlign w:val="center"/>
          </w:tcPr>
          <w:p w14:paraId="42A23693" w14:textId="77777777" w:rsidR="004F603C" w:rsidRPr="003838BD" w:rsidRDefault="004F603C" w:rsidP="00804E4B">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Cs/>
                <w:color w:val="000000" w:themeColor="text1"/>
                <w:sz w:val="20"/>
                <w:szCs w:val="20"/>
                <w:lang w:val="es-ES_tradnl" w:eastAsia="es-DO"/>
              </w:rPr>
            </w:pPr>
            <w:r w:rsidRPr="003838BD">
              <w:rPr>
                <w:rFonts w:ascii="Arial" w:hAnsi="Arial"/>
                <w:bCs/>
                <w:color w:val="000000" w:themeColor="text1"/>
                <w:sz w:val="20"/>
                <w:szCs w:val="20"/>
                <w:lang w:val="es-ES_tradnl" w:eastAsia="es-DO"/>
              </w:rPr>
              <w:t>No peligroso</w:t>
            </w:r>
          </w:p>
        </w:tc>
        <w:tc>
          <w:tcPr>
            <w:tcW w:w="1926" w:type="dxa"/>
            <w:vAlign w:val="center"/>
          </w:tcPr>
          <w:p w14:paraId="64148F20" w14:textId="77777777" w:rsidR="004F603C" w:rsidRPr="003838BD" w:rsidRDefault="004F603C" w:rsidP="00804E4B">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Cs/>
                <w:color w:val="000000" w:themeColor="text1"/>
                <w:sz w:val="20"/>
                <w:szCs w:val="20"/>
                <w:lang w:val="es-ES_tradnl" w:eastAsia="es-DO"/>
              </w:rPr>
            </w:pPr>
            <w:r w:rsidRPr="003838BD">
              <w:rPr>
                <w:rFonts w:ascii="Arial" w:hAnsi="Arial"/>
                <w:bCs/>
                <w:color w:val="000000" w:themeColor="text1"/>
                <w:sz w:val="20"/>
                <w:szCs w:val="20"/>
                <w:lang w:val="es-ES_tradnl" w:eastAsia="es-DO"/>
              </w:rPr>
              <w:t>Ayuntamiento Municipal</w:t>
            </w:r>
          </w:p>
        </w:tc>
        <w:tc>
          <w:tcPr>
            <w:tcW w:w="1310" w:type="dxa"/>
            <w:vAlign w:val="center"/>
          </w:tcPr>
          <w:p w14:paraId="03C3A3C8" w14:textId="77777777" w:rsidR="004F603C" w:rsidRPr="003838BD" w:rsidRDefault="004F603C" w:rsidP="00804E4B">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Cs/>
                <w:color w:val="000000" w:themeColor="text1"/>
                <w:sz w:val="20"/>
                <w:szCs w:val="20"/>
                <w:lang w:val="es-ES_tradnl" w:eastAsia="es-DO"/>
              </w:rPr>
            </w:pPr>
            <w:r w:rsidRPr="003838BD">
              <w:rPr>
                <w:rFonts w:ascii="Arial" w:hAnsi="Arial"/>
                <w:bCs/>
                <w:color w:val="000000" w:themeColor="text1"/>
                <w:sz w:val="20"/>
                <w:szCs w:val="20"/>
                <w:lang w:val="es-ES_tradnl" w:eastAsia="es-DO"/>
              </w:rPr>
              <w:t>Operación</w:t>
            </w:r>
          </w:p>
        </w:tc>
        <w:tc>
          <w:tcPr>
            <w:tcW w:w="1528" w:type="dxa"/>
            <w:vAlign w:val="center"/>
          </w:tcPr>
          <w:p w14:paraId="036EEB61" w14:textId="77777777" w:rsidR="004F603C" w:rsidRPr="003838BD" w:rsidRDefault="004F603C" w:rsidP="00804E4B">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Cs/>
                <w:color w:val="000000" w:themeColor="text1"/>
                <w:sz w:val="20"/>
                <w:szCs w:val="20"/>
                <w:lang w:val="es-ES_tradnl" w:eastAsia="es-DO"/>
              </w:rPr>
            </w:pPr>
            <w:r w:rsidRPr="003838BD">
              <w:rPr>
                <w:rFonts w:ascii="Arial" w:hAnsi="Arial"/>
                <w:bCs/>
                <w:color w:val="000000" w:themeColor="text1"/>
                <w:sz w:val="20"/>
                <w:szCs w:val="20"/>
                <w:lang w:val="es-ES_tradnl" w:eastAsia="es-DO"/>
              </w:rPr>
              <w:t>N/A</w:t>
            </w:r>
          </w:p>
        </w:tc>
        <w:tc>
          <w:tcPr>
            <w:tcW w:w="1361" w:type="dxa"/>
            <w:vAlign w:val="center"/>
          </w:tcPr>
          <w:p w14:paraId="514892CC" w14:textId="77777777" w:rsidR="004F603C" w:rsidRPr="003838BD" w:rsidRDefault="004F603C" w:rsidP="00804E4B">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Cs/>
                <w:color w:val="000000" w:themeColor="text1"/>
                <w:sz w:val="20"/>
                <w:szCs w:val="20"/>
                <w:lang w:val="es-ES_tradnl" w:eastAsia="es-DO"/>
              </w:rPr>
            </w:pPr>
            <w:r w:rsidRPr="003838BD">
              <w:rPr>
                <w:rFonts w:ascii="Arial" w:hAnsi="Arial"/>
                <w:bCs/>
                <w:color w:val="000000" w:themeColor="text1"/>
                <w:sz w:val="20"/>
                <w:szCs w:val="20"/>
                <w:lang w:val="es-ES_tradnl" w:eastAsia="es-DO"/>
              </w:rPr>
              <w:t>Vertedero controlado</w:t>
            </w:r>
          </w:p>
        </w:tc>
      </w:tr>
      <w:tr w:rsidR="004F603C" w:rsidRPr="003838BD" w14:paraId="48874893" w14:textId="77777777" w:rsidTr="008E7895">
        <w:trPr>
          <w:jc w:val="left"/>
        </w:trPr>
        <w:tc>
          <w:tcPr>
            <w:cnfStyle w:val="001000000000" w:firstRow="0" w:lastRow="0" w:firstColumn="1" w:lastColumn="0" w:oddVBand="0" w:evenVBand="0" w:oddHBand="0" w:evenHBand="0" w:firstRowFirstColumn="0" w:firstRowLastColumn="0" w:lastRowFirstColumn="0" w:lastRowLastColumn="0"/>
            <w:tcW w:w="1825" w:type="dxa"/>
            <w:vAlign w:val="center"/>
          </w:tcPr>
          <w:p w14:paraId="409AB192" w14:textId="77777777" w:rsidR="004F603C" w:rsidRPr="003838BD" w:rsidRDefault="004F603C" w:rsidP="00804E4B">
            <w:pPr>
              <w:ind w:firstLine="0"/>
              <w:jc w:val="center"/>
              <w:rPr>
                <w:rFonts w:ascii="Arial" w:hAnsi="Arial"/>
                <w:bCs w:val="0"/>
                <w:color w:val="000000" w:themeColor="text1"/>
                <w:sz w:val="20"/>
                <w:szCs w:val="20"/>
                <w:lang w:val="es-ES_tradnl" w:eastAsia="es-DO"/>
              </w:rPr>
            </w:pPr>
            <w:r w:rsidRPr="003838BD">
              <w:rPr>
                <w:rFonts w:ascii="Arial" w:hAnsi="Arial"/>
                <w:color w:val="000000" w:themeColor="text1"/>
                <w:sz w:val="20"/>
                <w:szCs w:val="20"/>
                <w:lang w:val="es-ES_tradnl" w:eastAsia="es-DO"/>
              </w:rPr>
              <w:t>Residuos de aceite mineral aislante para transformadores</w:t>
            </w:r>
          </w:p>
        </w:tc>
        <w:tc>
          <w:tcPr>
            <w:tcW w:w="1259" w:type="dxa"/>
            <w:vAlign w:val="center"/>
          </w:tcPr>
          <w:p w14:paraId="099AF60C" w14:textId="77777777" w:rsidR="004F603C" w:rsidRPr="003838BD" w:rsidRDefault="004F603C" w:rsidP="00804E4B">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bCs/>
                <w:color w:val="000000" w:themeColor="text1"/>
                <w:sz w:val="20"/>
                <w:szCs w:val="20"/>
                <w:lang w:val="es-ES_tradnl" w:eastAsia="es-DO"/>
              </w:rPr>
            </w:pPr>
            <w:r w:rsidRPr="003838BD">
              <w:rPr>
                <w:rFonts w:ascii="Arial" w:hAnsi="Arial"/>
                <w:bCs/>
                <w:color w:val="000000" w:themeColor="text1"/>
                <w:sz w:val="20"/>
                <w:szCs w:val="20"/>
                <w:lang w:val="es-ES_tradnl" w:eastAsia="es-DO"/>
              </w:rPr>
              <w:t>Peligroso</w:t>
            </w:r>
          </w:p>
        </w:tc>
        <w:tc>
          <w:tcPr>
            <w:tcW w:w="1926" w:type="dxa"/>
            <w:vAlign w:val="center"/>
          </w:tcPr>
          <w:p w14:paraId="18DDF331" w14:textId="77777777" w:rsidR="004F603C" w:rsidRPr="003838BD" w:rsidRDefault="004F603C" w:rsidP="00804E4B">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bCs/>
                <w:color w:val="000000" w:themeColor="text1"/>
                <w:sz w:val="20"/>
                <w:szCs w:val="20"/>
                <w:lang w:val="es-ES_tradnl" w:eastAsia="es-DO"/>
              </w:rPr>
            </w:pPr>
            <w:r w:rsidRPr="003838BD">
              <w:rPr>
                <w:rFonts w:ascii="Arial" w:hAnsi="Arial"/>
                <w:bCs/>
                <w:color w:val="000000" w:themeColor="text1"/>
                <w:sz w:val="20"/>
                <w:szCs w:val="20"/>
                <w:lang w:val="es-ES_tradnl" w:eastAsia="es-DO"/>
              </w:rPr>
              <w:t>Gestor autorizado</w:t>
            </w:r>
          </w:p>
        </w:tc>
        <w:tc>
          <w:tcPr>
            <w:tcW w:w="1310" w:type="dxa"/>
            <w:vAlign w:val="center"/>
          </w:tcPr>
          <w:p w14:paraId="15C7678F" w14:textId="77777777" w:rsidR="004F603C" w:rsidRPr="003838BD" w:rsidRDefault="004F603C" w:rsidP="00804E4B">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bCs/>
                <w:color w:val="000000" w:themeColor="text1"/>
                <w:sz w:val="20"/>
                <w:szCs w:val="20"/>
                <w:lang w:val="es-ES_tradnl" w:eastAsia="es-DO"/>
              </w:rPr>
            </w:pPr>
            <w:r w:rsidRPr="003838BD">
              <w:rPr>
                <w:rFonts w:ascii="Arial" w:hAnsi="Arial"/>
                <w:bCs/>
                <w:color w:val="000000" w:themeColor="text1"/>
                <w:sz w:val="20"/>
                <w:szCs w:val="20"/>
                <w:lang w:val="es-ES_tradnl" w:eastAsia="es-DO"/>
              </w:rPr>
              <w:t>Operación</w:t>
            </w:r>
          </w:p>
        </w:tc>
        <w:tc>
          <w:tcPr>
            <w:tcW w:w="1528" w:type="dxa"/>
            <w:vAlign w:val="center"/>
          </w:tcPr>
          <w:p w14:paraId="1DDC9ABD" w14:textId="77777777" w:rsidR="004F603C" w:rsidRPr="003838BD" w:rsidRDefault="004F603C" w:rsidP="00804E4B">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bCs/>
                <w:color w:val="000000" w:themeColor="text1"/>
                <w:sz w:val="20"/>
                <w:szCs w:val="20"/>
                <w:lang w:val="es-ES_tradnl" w:eastAsia="es-DO"/>
              </w:rPr>
            </w:pPr>
            <w:r w:rsidRPr="003838BD">
              <w:rPr>
                <w:rFonts w:ascii="Arial" w:hAnsi="Arial"/>
                <w:bCs/>
                <w:color w:val="000000" w:themeColor="text1"/>
                <w:sz w:val="20"/>
                <w:szCs w:val="20"/>
                <w:lang w:val="es-ES_tradnl" w:eastAsia="es-DO"/>
              </w:rPr>
              <w:t>Inflamable</w:t>
            </w:r>
          </w:p>
        </w:tc>
        <w:tc>
          <w:tcPr>
            <w:tcW w:w="1361" w:type="dxa"/>
            <w:vAlign w:val="center"/>
          </w:tcPr>
          <w:p w14:paraId="33290A92" w14:textId="77777777" w:rsidR="004F603C" w:rsidRPr="003838BD" w:rsidRDefault="004F603C" w:rsidP="00804E4B">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bCs/>
                <w:color w:val="000000" w:themeColor="text1"/>
                <w:sz w:val="20"/>
                <w:szCs w:val="20"/>
                <w:lang w:val="es-ES_tradnl" w:eastAsia="es-DO"/>
              </w:rPr>
            </w:pPr>
            <w:r w:rsidRPr="003838BD">
              <w:rPr>
                <w:rFonts w:ascii="Arial" w:hAnsi="Arial"/>
                <w:bCs/>
                <w:color w:val="000000" w:themeColor="text1"/>
                <w:sz w:val="20"/>
                <w:szCs w:val="20"/>
                <w:lang w:val="es-ES_tradnl" w:eastAsia="es-DO"/>
              </w:rPr>
              <w:t>Incineración</w:t>
            </w:r>
          </w:p>
        </w:tc>
      </w:tr>
      <w:tr w:rsidR="00BB0E69" w:rsidRPr="003838BD" w14:paraId="169F0C93" w14:textId="77777777" w:rsidTr="008E7895">
        <w:trPr>
          <w:cnfStyle w:val="000000100000" w:firstRow="0" w:lastRow="0" w:firstColumn="0" w:lastColumn="0" w:oddVBand="0" w:evenVBand="0" w:oddHBand="1" w:evenHBand="0" w:firstRowFirstColumn="0" w:firstRowLastColumn="0" w:lastRowFirstColumn="0" w:lastRowLastColumn="0"/>
          <w:jc w:val="left"/>
        </w:trPr>
        <w:tc>
          <w:tcPr>
            <w:cnfStyle w:val="001000000000" w:firstRow="0" w:lastRow="0" w:firstColumn="1" w:lastColumn="0" w:oddVBand="0" w:evenVBand="0" w:oddHBand="0" w:evenHBand="0" w:firstRowFirstColumn="0" w:firstRowLastColumn="0" w:lastRowFirstColumn="0" w:lastRowLastColumn="0"/>
            <w:tcW w:w="1825" w:type="dxa"/>
            <w:vAlign w:val="center"/>
          </w:tcPr>
          <w:p w14:paraId="08F7F876" w14:textId="77777777" w:rsidR="00BB0E69" w:rsidRPr="003838BD" w:rsidRDefault="006F445D" w:rsidP="00804E4B">
            <w:pPr>
              <w:ind w:firstLine="0"/>
              <w:jc w:val="center"/>
              <w:rPr>
                <w:rFonts w:ascii="Arial" w:hAnsi="Arial"/>
                <w:color w:val="000000" w:themeColor="text1"/>
                <w:sz w:val="20"/>
                <w:szCs w:val="20"/>
                <w:lang w:val="es-ES_tradnl" w:eastAsia="es-DO"/>
              </w:rPr>
            </w:pPr>
            <w:r w:rsidRPr="003838BD">
              <w:rPr>
                <w:rFonts w:ascii="Arial" w:hAnsi="Arial"/>
                <w:color w:val="000000" w:themeColor="text1"/>
                <w:sz w:val="20"/>
                <w:szCs w:val="20"/>
                <w:lang w:val="es-ES_tradnl" w:eastAsia="es-DO"/>
              </w:rPr>
              <w:t>Baterías</w:t>
            </w:r>
            <w:r w:rsidR="00BB0E69" w:rsidRPr="003838BD">
              <w:rPr>
                <w:rFonts w:ascii="Arial" w:hAnsi="Arial"/>
                <w:color w:val="000000" w:themeColor="text1"/>
                <w:sz w:val="20"/>
                <w:szCs w:val="20"/>
                <w:lang w:val="es-ES_tradnl" w:eastAsia="es-DO"/>
              </w:rPr>
              <w:t xml:space="preserve"> usadas</w:t>
            </w:r>
          </w:p>
        </w:tc>
        <w:tc>
          <w:tcPr>
            <w:tcW w:w="1259" w:type="dxa"/>
            <w:vAlign w:val="center"/>
          </w:tcPr>
          <w:p w14:paraId="2C037E2A" w14:textId="77777777" w:rsidR="00BB0E69" w:rsidRPr="003838BD" w:rsidRDefault="00BB0E69" w:rsidP="00804E4B">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Cs/>
                <w:color w:val="000000" w:themeColor="text1"/>
                <w:sz w:val="20"/>
                <w:szCs w:val="20"/>
                <w:lang w:val="es-ES_tradnl" w:eastAsia="es-DO"/>
              </w:rPr>
            </w:pPr>
            <w:r w:rsidRPr="003838BD">
              <w:rPr>
                <w:rFonts w:ascii="Arial" w:hAnsi="Arial"/>
                <w:bCs/>
                <w:color w:val="000000" w:themeColor="text1"/>
                <w:sz w:val="20"/>
                <w:szCs w:val="20"/>
                <w:lang w:val="es-ES_tradnl" w:eastAsia="es-DO"/>
              </w:rPr>
              <w:t>Peligroso</w:t>
            </w:r>
          </w:p>
        </w:tc>
        <w:tc>
          <w:tcPr>
            <w:tcW w:w="1926" w:type="dxa"/>
            <w:vAlign w:val="center"/>
          </w:tcPr>
          <w:p w14:paraId="1D0BED0C" w14:textId="77777777" w:rsidR="00BB0E69" w:rsidRPr="003838BD" w:rsidRDefault="00BB0E69" w:rsidP="00804E4B">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Cs/>
                <w:color w:val="000000" w:themeColor="text1"/>
                <w:sz w:val="20"/>
                <w:szCs w:val="20"/>
                <w:lang w:val="es-ES_tradnl" w:eastAsia="es-DO"/>
              </w:rPr>
            </w:pPr>
            <w:r w:rsidRPr="003838BD">
              <w:rPr>
                <w:rFonts w:ascii="Arial" w:hAnsi="Arial"/>
                <w:bCs/>
                <w:color w:val="000000" w:themeColor="text1"/>
                <w:sz w:val="20"/>
                <w:szCs w:val="20"/>
                <w:lang w:val="es-ES_tradnl" w:eastAsia="es-DO"/>
              </w:rPr>
              <w:t>Gestor Autorizado</w:t>
            </w:r>
          </w:p>
        </w:tc>
        <w:tc>
          <w:tcPr>
            <w:tcW w:w="1310" w:type="dxa"/>
            <w:vAlign w:val="center"/>
          </w:tcPr>
          <w:p w14:paraId="6D91AC64" w14:textId="77777777" w:rsidR="00BB0E69" w:rsidRPr="003838BD" w:rsidRDefault="00BB0E69" w:rsidP="00804E4B">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Cs/>
                <w:color w:val="000000" w:themeColor="text1"/>
                <w:sz w:val="20"/>
                <w:szCs w:val="20"/>
                <w:lang w:val="es-ES_tradnl" w:eastAsia="es-DO"/>
              </w:rPr>
            </w:pPr>
            <w:r w:rsidRPr="003838BD">
              <w:rPr>
                <w:rFonts w:ascii="Arial" w:hAnsi="Arial"/>
                <w:bCs/>
                <w:color w:val="000000" w:themeColor="text1"/>
                <w:sz w:val="20"/>
                <w:szCs w:val="20"/>
                <w:lang w:val="es-ES_tradnl" w:eastAsia="es-DO"/>
              </w:rPr>
              <w:t>Operación</w:t>
            </w:r>
          </w:p>
        </w:tc>
        <w:tc>
          <w:tcPr>
            <w:tcW w:w="1528" w:type="dxa"/>
            <w:vAlign w:val="center"/>
          </w:tcPr>
          <w:p w14:paraId="088F59AA" w14:textId="77777777" w:rsidR="00BB0E69" w:rsidRPr="003838BD" w:rsidRDefault="00BB0E69" w:rsidP="00804E4B">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Cs/>
                <w:color w:val="000000" w:themeColor="text1"/>
                <w:sz w:val="20"/>
                <w:szCs w:val="20"/>
                <w:lang w:val="es-ES_tradnl" w:eastAsia="es-DO"/>
              </w:rPr>
            </w:pPr>
            <w:r w:rsidRPr="003838BD">
              <w:rPr>
                <w:rFonts w:ascii="Arial" w:hAnsi="Arial"/>
                <w:bCs/>
                <w:color w:val="000000" w:themeColor="text1"/>
                <w:sz w:val="20"/>
                <w:szCs w:val="20"/>
                <w:lang w:val="es-ES_tradnl" w:eastAsia="es-DO"/>
              </w:rPr>
              <w:t>Tóxicos, corrosiva</w:t>
            </w:r>
          </w:p>
        </w:tc>
        <w:tc>
          <w:tcPr>
            <w:tcW w:w="1361" w:type="dxa"/>
            <w:vAlign w:val="center"/>
          </w:tcPr>
          <w:p w14:paraId="7E6F806F" w14:textId="77777777" w:rsidR="00BB0E69" w:rsidRPr="003838BD" w:rsidRDefault="00164EE1" w:rsidP="00804E4B">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Cs/>
                <w:color w:val="000000" w:themeColor="text1"/>
                <w:sz w:val="20"/>
                <w:szCs w:val="20"/>
                <w:lang w:val="es-ES_tradnl" w:eastAsia="es-DO"/>
              </w:rPr>
            </w:pPr>
            <w:r w:rsidRPr="003838BD">
              <w:rPr>
                <w:rFonts w:ascii="Arial" w:hAnsi="Arial"/>
                <w:bCs/>
                <w:color w:val="000000" w:themeColor="text1"/>
                <w:sz w:val="20"/>
                <w:szCs w:val="20"/>
                <w:lang w:val="es-ES_tradnl" w:eastAsia="es-DO"/>
              </w:rPr>
              <w:t>Reciclado</w:t>
            </w:r>
          </w:p>
        </w:tc>
      </w:tr>
      <w:tr w:rsidR="00164EE1" w:rsidRPr="003838BD" w14:paraId="2A2CC3FE" w14:textId="77777777" w:rsidTr="008E7895">
        <w:trPr>
          <w:jc w:val="left"/>
        </w:trPr>
        <w:tc>
          <w:tcPr>
            <w:cnfStyle w:val="001000000000" w:firstRow="0" w:lastRow="0" w:firstColumn="1" w:lastColumn="0" w:oddVBand="0" w:evenVBand="0" w:oddHBand="0" w:evenHBand="0" w:firstRowFirstColumn="0" w:firstRowLastColumn="0" w:lastRowFirstColumn="0" w:lastRowLastColumn="0"/>
            <w:tcW w:w="1825" w:type="dxa"/>
            <w:vAlign w:val="center"/>
          </w:tcPr>
          <w:p w14:paraId="6EB22CC1" w14:textId="77777777" w:rsidR="00164EE1" w:rsidRPr="003838BD" w:rsidRDefault="00164EE1" w:rsidP="00804E4B">
            <w:pPr>
              <w:ind w:firstLine="0"/>
              <w:jc w:val="center"/>
              <w:rPr>
                <w:rFonts w:ascii="Arial" w:hAnsi="Arial"/>
                <w:color w:val="000000" w:themeColor="text1"/>
                <w:sz w:val="20"/>
                <w:szCs w:val="20"/>
                <w:lang w:val="es-ES_tradnl" w:eastAsia="es-DO"/>
              </w:rPr>
            </w:pPr>
            <w:r w:rsidRPr="003838BD">
              <w:rPr>
                <w:rFonts w:ascii="Arial" w:hAnsi="Arial"/>
                <w:bCs w:val="0"/>
                <w:color w:val="000000" w:themeColor="text1"/>
                <w:sz w:val="20"/>
                <w:szCs w:val="20"/>
                <w:lang w:val="es-ES_tradnl" w:eastAsia="es-DO"/>
              </w:rPr>
              <w:t>Bombillas y/o lámparas fluorescentes</w:t>
            </w:r>
          </w:p>
        </w:tc>
        <w:tc>
          <w:tcPr>
            <w:tcW w:w="1259" w:type="dxa"/>
            <w:vAlign w:val="center"/>
          </w:tcPr>
          <w:p w14:paraId="446BE1A6" w14:textId="77777777" w:rsidR="00164EE1" w:rsidRPr="003838BD" w:rsidRDefault="00164EE1" w:rsidP="00804E4B">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bCs/>
                <w:color w:val="000000" w:themeColor="text1"/>
                <w:sz w:val="20"/>
                <w:szCs w:val="20"/>
                <w:lang w:val="es-ES_tradnl" w:eastAsia="es-DO"/>
              </w:rPr>
            </w:pPr>
            <w:r w:rsidRPr="003838BD">
              <w:rPr>
                <w:rFonts w:ascii="Arial" w:hAnsi="Arial"/>
                <w:bCs/>
                <w:color w:val="000000" w:themeColor="text1"/>
                <w:sz w:val="20"/>
                <w:szCs w:val="20"/>
                <w:lang w:val="es-ES_tradnl" w:eastAsia="es-DO"/>
              </w:rPr>
              <w:t>Peligroso</w:t>
            </w:r>
          </w:p>
        </w:tc>
        <w:tc>
          <w:tcPr>
            <w:tcW w:w="1926" w:type="dxa"/>
            <w:vAlign w:val="center"/>
          </w:tcPr>
          <w:p w14:paraId="79BC68C1" w14:textId="77777777" w:rsidR="00164EE1" w:rsidRPr="003838BD" w:rsidRDefault="00164EE1" w:rsidP="00804E4B">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bCs/>
                <w:color w:val="000000" w:themeColor="text1"/>
                <w:sz w:val="20"/>
                <w:szCs w:val="20"/>
                <w:lang w:val="es-ES_tradnl" w:eastAsia="es-DO"/>
              </w:rPr>
            </w:pPr>
            <w:r w:rsidRPr="003838BD">
              <w:rPr>
                <w:rFonts w:ascii="Arial" w:hAnsi="Arial"/>
                <w:bCs/>
                <w:color w:val="000000" w:themeColor="text1"/>
                <w:sz w:val="20"/>
                <w:szCs w:val="20"/>
                <w:lang w:val="es-ES_tradnl" w:eastAsia="es-DO"/>
              </w:rPr>
              <w:t>Gestor Autorizado</w:t>
            </w:r>
          </w:p>
        </w:tc>
        <w:tc>
          <w:tcPr>
            <w:tcW w:w="1310" w:type="dxa"/>
            <w:vAlign w:val="center"/>
          </w:tcPr>
          <w:p w14:paraId="4C0BB0F2" w14:textId="77777777" w:rsidR="00164EE1" w:rsidRPr="003838BD" w:rsidRDefault="00164EE1" w:rsidP="00804E4B">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bCs/>
                <w:color w:val="000000" w:themeColor="text1"/>
                <w:sz w:val="20"/>
                <w:szCs w:val="20"/>
                <w:lang w:val="es-ES_tradnl" w:eastAsia="es-DO"/>
              </w:rPr>
            </w:pPr>
            <w:r w:rsidRPr="003838BD">
              <w:rPr>
                <w:rFonts w:ascii="Arial" w:hAnsi="Arial"/>
                <w:bCs/>
                <w:color w:val="000000" w:themeColor="text1"/>
                <w:sz w:val="20"/>
                <w:szCs w:val="20"/>
                <w:lang w:val="es-ES_tradnl" w:eastAsia="es-DO"/>
              </w:rPr>
              <w:t>Operación</w:t>
            </w:r>
          </w:p>
        </w:tc>
        <w:tc>
          <w:tcPr>
            <w:tcW w:w="1528" w:type="dxa"/>
            <w:vAlign w:val="center"/>
          </w:tcPr>
          <w:p w14:paraId="778FFF10" w14:textId="77777777" w:rsidR="00164EE1" w:rsidRPr="003838BD" w:rsidRDefault="00164EE1" w:rsidP="00804E4B">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bCs/>
                <w:color w:val="000000" w:themeColor="text1"/>
                <w:sz w:val="20"/>
                <w:szCs w:val="20"/>
                <w:lang w:val="es-ES_tradnl" w:eastAsia="es-DO"/>
              </w:rPr>
            </w:pPr>
            <w:r w:rsidRPr="003838BD">
              <w:rPr>
                <w:rFonts w:ascii="Arial" w:hAnsi="Arial"/>
                <w:bCs/>
                <w:color w:val="000000" w:themeColor="text1"/>
                <w:sz w:val="20"/>
                <w:szCs w:val="20"/>
                <w:lang w:val="es-ES_tradnl" w:eastAsia="es-DO"/>
              </w:rPr>
              <w:t>Tóxicos</w:t>
            </w:r>
          </w:p>
        </w:tc>
        <w:tc>
          <w:tcPr>
            <w:tcW w:w="1361" w:type="dxa"/>
            <w:vAlign w:val="center"/>
          </w:tcPr>
          <w:p w14:paraId="6A391021" w14:textId="77777777" w:rsidR="00164EE1" w:rsidRPr="003838BD" w:rsidRDefault="00164EE1" w:rsidP="00804E4B">
            <w:pPr>
              <w:ind w:firstLine="0"/>
              <w:jc w:val="center"/>
              <w:cnfStyle w:val="000000000000" w:firstRow="0" w:lastRow="0" w:firstColumn="0" w:lastColumn="0" w:oddVBand="0" w:evenVBand="0" w:oddHBand="0" w:evenHBand="0" w:firstRowFirstColumn="0" w:firstRowLastColumn="0" w:lastRowFirstColumn="0" w:lastRowLastColumn="0"/>
              <w:rPr>
                <w:rFonts w:ascii="Arial" w:hAnsi="Arial"/>
                <w:bCs/>
                <w:color w:val="000000" w:themeColor="text1"/>
                <w:sz w:val="20"/>
                <w:szCs w:val="20"/>
                <w:highlight w:val="yellow"/>
                <w:lang w:val="es-ES_tradnl" w:eastAsia="es-DO"/>
              </w:rPr>
            </w:pPr>
            <w:r w:rsidRPr="003838BD">
              <w:rPr>
                <w:rFonts w:ascii="Arial" w:hAnsi="Arial"/>
                <w:bCs/>
                <w:color w:val="000000" w:themeColor="text1"/>
                <w:sz w:val="20"/>
                <w:szCs w:val="20"/>
                <w:lang w:val="es-ES_tradnl" w:eastAsia="es-DO"/>
              </w:rPr>
              <w:t>Incineración</w:t>
            </w:r>
          </w:p>
        </w:tc>
      </w:tr>
      <w:tr w:rsidR="008E7895" w:rsidRPr="003838BD" w14:paraId="1A8170A8" w14:textId="77777777" w:rsidTr="008E7895">
        <w:trPr>
          <w:cnfStyle w:val="000000100000" w:firstRow="0" w:lastRow="0" w:firstColumn="0" w:lastColumn="0" w:oddVBand="0" w:evenVBand="0" w:oddHBand="1" w:evenHBand="0" w:firstRowFirstColumn="0" w:firstRowLastColumn="0" w:lastRowFirstColumn="0" w:lastRowLastColumn="0"/>
          <w:jc w:val="left"/>
        </w:trPr>
        <w:tc>
          <w:tcPr>
            <w:cnfStyle w:val="001000000000" w:firstRow="0" w:lastRow="0" w:firstColumn="1" w:lastColumn="0" w:oddVBand="0" w:evenVBand="0" w:oddHBand="0" w:evenHBand="0" w:firstRowFirstColumn="0" w:firstRowLastColumn="0" w:lastRowFirstColumn="0" w:lastRowLastColumn="0"/>
            <w:tcW w:w="1825" w:type="dxa"/>
            <w:vAlign w:val="center"/>
          </w:tcPr>
          <w:p w14:paraId="1267A05F" w14:textId="77777777" w:rsidR="008E7895" w:rsidRPr="003838BD" w:rsidRDefault="008E7895" w:rsidP="008E7895">
            <w:pPr>
              <w:ind w:firstLine="0"/>
              <w:jc w:val="center"/>
              <w:rPr>
                <w:rFonts w:ascii="Arial" w:hAnsi="Arial"/>
                <w:bCs w:val="0"/>
                <w:color w:val="000000" w:themeColor="text1"/>
                <w:sz w:val="18"/>
                <w:szCs w:val="18"/>
                <w:lang w:val="es-ES_tradnl" w:eastAsia="es-DO"/>
              </w:rPr>
            </w:pPr>
            <w:r w:rsidRPr="003838BD">
              <w:rPr>
                <w:rFonts w:ascii="Arial" w:hAnsi="Arial"/>
                <w:bCs w:val="0"/>
                <w:color w:val="000000" w:themeColor="text1"/>
                <w:sz w:val="18"/>
                <w:szCs w:val="18"/>
                <w:lang w:val="es-ES_tradnl" w:eastAsia="es-DO"/>
              </w:rPr>
              <w:t>Oleosos</w:t>
            </w:r>
          </w:p>
        </w:tc>
        <w:tc>
          <w:tcPr>
            <w:tcW w:w="1259" w:type="dxa"/>
            <w:vAlign w:val="center"/>
          </w:tcPr>
          <w:p w14:paraId="2C801FB9" w14:textId="77777777" w:rsidR="008E7895" w:rsidRPr="003838BD" w:rsidRDefault="008E7895" w:rsidP="008E7895">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Peligroso</w:t>
            </w:r>
          </w:p>
        </w:tc>
        <w:tc>
          <w:tcPr>
            <w:tcW w:w="1926" w:type="dxa"/>
            <w:vAlign w:val="center"/>
          </w:tcPr>
          <w:p w14:paraId="4A4DD36C" w14:textId="77777777" w:rsidR="008E7895" w:rsidRPr="003838BD" w:rsidRDefault="008E7895" w:rsidP="008E7895">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Gestor autorizado</w:t>
            </w:r>
          </w:p>
        </w:tc>
        <w:tc>
          <w:tcPr>
            <w:tcW w:w="1310" w:type="dxa"/>
            <w:vAlign w:val="center"/>
          </w:tcPr>
          <w:p w14:paraId="26B4C08F" w14:textId="77777777" w:rsidR="008E7895" w:rsidRPr="003838BD" w:rsidRDefault="008E7895" w:rsidP="008E7895">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Construcción</w:t>
            </w:r>
          </w:p>
        </w:tc>
        <w:tc>
          <w:tcPr>
            <w:tcW w:w="1528" w:type="dxa"/>
            <w:vAlign w:val="center"/>
          </w:tcPr>
          <w:p w14:paraId="7F4BFE1E" w14:textId="77777777" w:rsidR="008E7895" w:rsidRPr="003838BD" w:rsidRDefault="008E7895" w:rsidP="008E7895">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Inflamables</w:t>
            </w:r>
          </w:p>
        </w:tc>
        <w:tc>
          <w:tcPr>
            <w:tcW w:w="1361" w:type="dxa"/>
            <w:vAlign w:val="center"/>
          </w:tcPr>
          <w:p w14:paraId="2160D2BD" w14:textId="77777777" w:rsidR="008E7895" w:rsidRPr="003838BD" w:rsidRDefault="008E7895" w:rsidP="008E7895">
            <w:pPr>
              <w:ind w:firstLine="0"/>
              <w:jc w:val="center"/>
              <w:cnfStyle w:val="000000100000" w:firstRow="0" w:lastRow="0" w:firstColumn="0" w:lastColumn="0" w:oddVBand="0" w:evenVBand="0" w:oddHBand="1" w:evenHBand="0" w:firstRowFirstColumn="0" w:firstRowLastColumn="0" w:lastRowFirstColumn="0" w:lastRowLastColumn="0"/>
              <w:rPr>
                <w:rFonts w:ascii="Arial" w:hAnsi="Arial"/>
                <w:bCs/>
                <w:color w:val="000000" w:themeColor="text1"/>
                <w:sz w:val="18"/>
                <w:szCs w:val="18"/>
                <w:lang w:val="es-ES_tradnl" w:eastAsia="es-DO"/>
              </w:rPr>
            </w:pPr>
            <w:r w:rsidRPr="003838BD">
              <w:rPr>
                <w:rFonts w:ascii="Arial" w:hAnsi="Arial"/>
                <w:bCs/>
                <w:color w:val="000000" w:themeColor="text1"/>
                <w:sz w:val="18"/>
                <w:szCs w:val="18"/>
                <w:lang w:val="es-ES_tradnl" w:eastAsia="es-DO"/>
              </w:rPr>
              <w:t>Incineración</w:t>
            </w:r>
          </w:p>
        </w:tc>
      </w:tr>
    </w:tbl>
    <w:p w14:paraId="72CBA842" w14:textId="77777777" w:rsidR="008070C1" w:rsidRPr="003838BD" w:rsidRDefault="008070C1" w:rsidP="00B559D0">
      <w:pPr>
        <w:spacing w:before="360" w:after="360"/>
        <w:ind w:firstLine="0"/>
        <w:rPr>
          <w:rFonts w:ascii="Arial" w:hAnsi="Arial"/>
          <w:color w:val="000000" w:themeColor="text1"/>
          <w:lang w:val="es-ES_tradnl"/>
        </w:rPr>
      </w:pPr>
      <w:r w:rsidRPr="003838BD">
        <w:rPr>
          <w:rFonts w:ascii="Arial" w:hAnsi="Arial"/>
          <w:color w:val="000000" w:themeColor="text1"/>
          <w:lang w:val="es-ES_tradnl"/>
        </w:rPr>
        <w:t xml:space="preserve">Todos los materiales de desecho generados durante la construcción </w:t>
      </w:r>
      <w:r w:rsidR="00A42483" w:rsidRPr="003838BD">
        <w:rPr>
          <w:rFonts w:ascii="Arial" w:hAnsi="Arial"/>
          <w:color w:val="000000" w:themeColor="text1"/>
          <w:lang w:val="es-ES_tradnl"/>
        </w:rPr>
        <w:t>serán r</w:t>
      </w:r>
      <w:r w:rsidRPr="003838BD">
        <w:rPr>
          <w:rFonts w:ascii="Arial" w:hAnsi="Arial"/>
          <w:color w:val="000000" w:themeColor="text1"/>
          <w:lang w:val="es-ES_tradnl"/>
        </w:rPr>
        <w:t xml:space="preserve">emovidos </w:t>
      </w:r>
      <w:r w:rsidR="0084196A" w:rsidRPr="003838BD">
        <w:rPr>
          <w:rFonts w:ascii="Arial" w:hAnsi="Arial"/>
          <w:color w:val="000000" w:themeColor="text1"/>
          <w:lang w:val="es-ES_tradnl"/>
        </w:rPr>
        <w:t xml:space="preserve">según requerimiento y </w:t>
      </w:r>
      <w:r w:rsidR="007B6ECC" w:rsidRPr="003838BD">
        <w:rPr>
          <w:rFonts w:ascii="Arial" w:hAnsi="Arial"/>
          <w:color w:val="000000" w:themeColor="text1"/>
          <w:lang w:val="es-ES_tradnl"/>
        </w:rPr>
        <w:t>serán</w:t>
      </w:r>
      <w:r w:rsidR="0084196A" w:rsidRPr="003838BD">
        <w:rPr>
          <w:rFonts w:ascii="Arial" w:hAnsi="Arial"/>
          <w:color w:val="000000" w:themeColor="text1"/>
          <w:lang w:val="es-ES_tradnl"/>
        </w:rPr>
        <w:t xml:space="preserve"> llevados a lugares autorizados p</w:t>
      </w:r>
      <w:r w:rsidRPr="003838BD">
        <w:rPr>
          <w:rFonts w:ascii="Arial" w:hAnsi="Arial"/>
          <w:color w:val="000000" w:themeColor="text1"/>
          <w:lang w:val="es-ES_tradnl"/>
        </w:rPr>
        <w:t>ara su</w:t>
      </w:r>
      <w:r w:rsidR="0084196A" w:rsidRPr="003838BD">
        <w:rPr>
          <w:rFonts w:ascii="Arial" w:hAnsi="Arial"/>
          <w:color w:val="000000" w:themeColor="text1"/>
          <w:lang w:val="es-ES_tradnl"/>
        </w:rPr>
        <w:t xml:space="preserve"> </w:t>
      </w:r>
      <w:r w:rsidRPr="003838BD">
        <w:rPr>
          <w:rFonts w:ascii="Arial" w:hAnsi="Arial"/>
          <w:color w:val="000000" w:themeColor="text1"/>
          <w:lang w:val="es-ES_tradnl"/>
        </w:rPr>
        <w:t>disposición</w:t>
      </w:r>
      <w:r w:rsidR="0084196A" w:rsidRPr="003838BD">
        <w:rPr>
          <w:rFonts w:ascii="Arial" w:hAnsi="Arial"/>
          <w:color w:val="000000" w:themeColor="text1"/>
          <w:lang w:val="es-ES_tradnl"/>
        </w:rPr>
        <w:t xml:space="preserve"> final</w:t>
      </w:r>
      <w:r w:rsidRPr="003838BD">
        <w:rPr>
          <w:rFonts w:ascii="Arial" w:hAnsi="Arial"/>
          <w:color w:val="000000" w:themeColor="text1"/>
          <w:lang w:val="es-ES_tradnl"/>
        </w:rPr>
        <w:t xml:space="preserve">. </w:t>
      </w:r>
    </w:p>
    <w:p w14:paraId="0A02D3E8" w14:textId="77777777" w:rsidR="007B6ECC" w:rsidRPr="003838BD" w:rsidRDefault="008070C1" w:rsidP="00B559D0">
      <w:pPr>
        <w:spacing w:before="360" w:after="360"/>
        <w:ind w:firstLine="0"/>
        <w:rPr>
          <w:rFonts w:ascii="Arial" w:hAnsi="Arial"/>
          <w:color w:val="000000" w:themeColor="text1"/>
          <w:lang w:val="es-ES_tradnl"/>
        </w:rPr>
      </w:pPr>
      <w:r w:rsidRPr="003838BD">
        <w:rPr>
          <w:rFonts w:ascii="Arial" w:hAnsi="Arial"/>
          <w:color w:val="000000" w:themeColor="text1"/>
          <w:lang w:val="es-ES_tradnl"/>
        </w:rPr>
        <w:t xml:space="preserve">Los residuos generados en la etapa de operación deben ser removidos de forma </w:t>
      </w:r>
      <w:r w:rsidR="001028BA" w:rsidRPr="003838BD">
        <w:rPr>
          <w:rFonts w:ascii="Arial" w:hAnsi="Arial"/>
          <w:color w:val="000000" w:themeColor="text1"/>
          <w:lang w:val="es-ES_tradnl"/>
        </w:rPr>
        <w:t>periódica</w:t>
      </w:r>
      <w:r w:rsidRPr="003838BD">
        <w:rPr>
          <w:rFonts w:ascii="Arial" w:hAnsi="Arial"/>
          <w:color w:val="000000" w:themeColor="text1"/>
          <w:lang w:val="es-ES_tradnl"/>
        </w:rPr>
        <w:t xml:space="preserve"> y los residuos peligrosos serán gestionados a través de un gestor autorizado. </w:t>
      </w:r>
    </w:p>
    <w:p w14:paraId="29881C5C" w14:textId="60407500" w:rsidR="008070C1" w:rsidRPr="003838BD" w:rsidRDefault="008E1F3A" w:rsidP="00B559D0">
      <w:pPr>
        <w:spacing w:before="360" w:after="360"/>
        <w:ind w:firstLine="0"/>
        <w:rPr>
          <w:rFonts w:ascii="Arial" w:hAnsi="Arial"/>
          <w:color w:val="000000" w:themeColor="text1"/>
          <w:lang w:val="es-ES_tradnl"/>
        </w:rPr>
      </w:pPr>
      <w:r w:rsidRPr="003838BD">
        <w:rPr>
          <w:rFonts w:ascii="Arial" w:hAnsi="Arial"/>
          <w:color w:val="000000" w:themeColor="text1"/>
          <w:lang w:val="es-ES_tradnl"/>
        </w:rPr>
        <w:t>En ninguna circunstancia</w:t>
      </w:r>
      <w:r w:rsidR="008070C1" w:rsidRPr="003838BD">
        <w:rPr>
          <w:rFonts w:ascii="Arial" w:hAnsi="Arial"/>
          <w:color w:val="000000" w:themeColor="text1"/>
          <w:lang w:val="es-ES_tradnl"/>
        </w:rPr>
        <w:t xml:space="preserve"> </w:t>
      </w:r>
      <w:r w:rsidR="00385372" w:rsidRPr="003838BD">
        <w:rPr>
          <w:rFonts w:ascii="Arial" w:hAnsi="Arial"/>
          <w:color w:val="000000" w:themeColor="text1"/>
          <w:lang w:val="es-ES_tradnl"/>
        </w:rPr>
        <w:t>se enterrará o incinerará n</w:t>
      </w:r>
      <w:r w:rsidR="008070C1" w:rsidRPr="003838BD">
        <w:rPr>
          <w:rFonts w:ascii="Arial" w:hAnsi="Arial"/>
          <w:color w:val="000000" w:themeColor="text1"/>
          <w:lang w:val="es-ES_tradnl"/>
        </w:rPr>
        <w:t>ingún tipo de residuo. Contaremos con contenedores apropiados para la recolección y disposición de materiales de desechos, escombros y residuos en general.</w:t>
      </w:r>
    </w:p>
    <w:p w14:paraId="65B4CE49" w14:textId="77777777" w:rsidR="008070C1" w:rsidRDefault="00385372" w:rsidP="00B559D0">
      <w:pPr>
        <w:spacing w:before="360" w:after="360"/>
        <w:ind w:firstLine="0"/>
        <w:rPr>
          <w:rFonts w:ascii="Arial" w:hAnsi="Arial"/>
          <w:color w:val="000000" w:themeColor="text1"/>
          <w:lang w:val="es-ES_tradnl"/>
        </w:rPr>
      </w:pPr>
      <w:r w:rsidRPr="003838BD">
        <w:rPr>
          <w:rFonts w:ascii="Arial" w:hAnsi="Arial"/>
          <w:color w:val="000000" w:themeColor="text1"/>
          <w:lang w:val="es-ES_tradnl"/>
        </w:rPr>
        <w:t xml:space="preserve">Se </w:t>
      </w:r>
      <w:r w:rsidR="002A68A7" w:rsidRPr="003838BD">
        <w:rPr>
          <w:rFonts w:ascii="Arial" w:hAnsi="Arial"/>
          <w:color w:val="000000" w:themeColor="text1"/>
          <w:lang w:val="es-ES_tradnl"/>
        </w:rPr>
        <w:t>mantendrá</w:t>
      </w:r>
      <w:r w:rsidRPr="003838BD">
        <w:rPr>
          <w:rFonts w:ascii="Arial" w:hAnsi="Arial"/>
          <w:color w:val="000000" w:themeColor="text1"/>
          <w:lang w:val="es-ES_tradnl"/>
        </w:rPr>
        <w:t xml:space="preserve"> </w:t>
      </w:r>
      <w:r w:rsidR="008070C1" w:rsidRPr="003838BD">
        <w:rPr>
          <w:rFonts w:ascii="Arial" w:hAnsi="Arial"/>
          <w:color w:val="000000" w:themeColor="text1"/>
          <w:lang w:val="es-ES_tradnl"/>
        </w:rPr>
        <w:t>permanentemente limpias las áreas de trabajo existentes, caminos</w:t>
      </w:r>
      <w:r w:rsidR="001028BA" w:rsidRPr="003838BD">
        <w:rPr>
          <w:rFonts w:ascii="Arial" w:hAnsi="Arial"/>
          <w:color w:val="000000" w:themeColor="text1"/>
          <w:lang w:val="es-ES_tradnl"/>
        </w:rPr>
        <w:t xml:space="preserve"> y </w:t>
      </w:r>
      <w:r w:rsidR="008070C1" w:rsidRPr="003838BD">
        <w:rPr>
          <w:rFonts w:ascii="Arial" w:hAnsi="Arial"/>
          <w:color w:val="000000" w:themeColor="text1"/>
          <w:lang w:val="es-ES_tradnl"/>
        </w:rPr>
        <w:t>ac</w:t>
      </w:r>
      <w:r w:rsidR="001028BA" w:rsidRPr="003838BD">
        <w:rPr>
          <w:rFonts w:ascii="Arial" w:hAnsi="Arial"/>
          <w:color w:val="000000" w:themeColor="text1"/>
          <w:lang w:val="es-ES_tradnl"/>
        </w:rPr>
        <w:t>cesos.</w:t>
      </w:r>
    </w:p>
    <w:p w14:paraId="645AB0B1" w14:textId="77777777" w:rsidR="00040B52" w:rsidRPr="003838BD" w:rsidRDefault="00040B52" w:rsidP="00B559D0">
      <w:pPr>
        <w:spacing w:before="360" w:after="360"/>
        <w:ind w:firstLine="0"/>
        <w:rPr>
          <w:rFonts w:ascii="Arial" w:hAnsi="Arial"/>
          <w:color w:val="000000" w:themeColor="text1"/>
          <w:lang w:val="es-ES_tradnl"/>
        </w:rPr>
      </w:pPr>
    </w:p>
    <w:p w14:paraId="06395EE8" w14:textId="77777777" w:rsidR="005A7E4D" w:rsidRPr="003838BD" w:rsidRDefault="005A7E4D" w:rsidP="00280686">
      <w:pPr>
        <w:pStyle w:val="Prrafodelista"/>
        <w:numPr>
          <w:ilvl w:val="2"/>
          <w:numId w:val="32"/>
        </w:numPr>
        <w:outlineLvl w:val="2"/>
        <w:rPr>
          <w:rFonts w:ascii="Arial" w:hAnsi="Arial"/>
          <w:b/>
          <w:sz w:val="24"/>
          <w:szCs w:val="24"/>
          <w:lang w:val="es-ES_tradnl"/>
        </w:rPr>
      </w:pPr>
      <w:r w:rsidRPr="003838BD">
        <w:rPr>
          <w:rFonts w:ascii="Arial" w:hAnsi="Arial"/>
          <w:b/>
          <w:sz w:val="24"/>
          <w:szCs w:val="24"/>
          <w:lang w:val="es-ES_tradnl"/>
        </w:rPr>
        <w:lastRenderedPageBreak/>
        <w:t xml:space="preserve">Frecuencia de producción </w:t>
      </w:r>
    </w:p>
    <w:p w14:paraId="61FA8D45" w14:textId="77777777" w:rsidR="00A42483" w:rsidRPr="003838BD" w:rsidRDefault="00A42483" w:rsidP="00B559D0">
      <w:pPr>
        <w:spacing w:before="360" w:after="360"/>
        <w:ind w:firstLine="0"/>
        <w:rPr>
          <w:rFonts w:ascii="Arial" w:hAnsi="Arial"/>
          <w:lang w:val="es-ES_tradnl"/>
        </w:rPr>
      </w:pPr>
      <w:r w:rsidRPr="003838BD">
        <w:rPr>
          <w:rFonts w:ascii="Arial" w:hAnsi="Arial"/>
          <w:lang w:val="es-ES_tradnl"/>
        </w:rPr>
        <w:t>L</w:t>
      </w:r>
      <w:r w:rsidR="004E7931" w:rsidRPr="003838BD">
        <w:rPr>
          <w:rFonts w:ascii="Arial" w:hAnsi="Arial"/>
          <w:lang w:val="es-ES_tradnl"/>
        </w:rPr>
        <w:t>a</w:t>
      </w:r>
      <w:r w:rsidRPr="003838BD">
        <w:rPr>
          <w:rFonts w:ascii="Arial" w:hAnsi="Arial"/>
          <w:lang w:val="es-ES_tradnl"/>
        </w:rPr>
        <w:t xml:space="preserve"> frecuencia de producción de los residuos en la etapa de construcción, dependerá de </w:t>
      </w:r>
      <w:r w:rsidR="004E7931" w:rsidRPr="003838BD">
        <w:rPr>
          <w:rFonts w:ascii="Arial" w:hAnsi="Arial"/>
          <w:lang w:val="es-ES_tradnl"/>
        </w:rPr>
        <w:t xml:space="preserve">las </w:t>
      </w:r>
      <w:r w:rsidRPr="003838BD">
        <w:rPr>
          <w:rFonts w:ascii="Arial" w:hAnsi="Arial"/>
          <w:lang w:val="es-ES_tradnl"/>
        </w:rPr>
        <w:t xml:space="preserve">actividades que se estén llevando a cabo en dicha etapa, se estará realizando </w:t>
      </w:r>
      <w:r w:rsidR="00A44238" w:rsidRPr="003838BD">
        <w:rPr>
          <w:rFonts w:ascii="Arial" w:hAnsi="Arial"/>
          <w:lang w:val="es-ES_tradnl"/>
        </w:rPr>
        <w:t>monitoreos</w:t>
      </w:r>
      <w:r w:rsidR="004E7931" w:rsidRPr="003838BD">
        <w:rPr>
          <w:rFonts w:ascii="Arial" w:hAnsi="Arial"/>
          <w:lang w:val="es-ES_tradnl"/>
        </w:rPr>
        <w:t xml:space="preserve"> </w:t>
      </w:r>
      <w:r w:rsidRPr="003838BD">
        <w:rPr>
          <w:rFonts w:ascii="Arial" w:hAnsi="Arial"/>
          <w:lang w:val="es-ES_tradnl"/>
        </w:rPr>
        <w:t xml:space="preserve">periódicos durante su generación para estimar frecuencia de generación. </w:t>
      </w:r>
      <w:r w:rsidR="00A44238" w:rsidRPr="003838BD">
        <w:rPr>
          <w:rFonts w:ascii="Arial" w:hAnsi="Arial"/>
          <w:lang w:val="es-ES_tradnl"/>
        </w:rPr>
        <w:t xml:space="preserve">En </w:t>
      </w:r>
      <w:r w:rsidR="00032B81">
        <w:rPr>
          <w:rFonts w:ascii="Arial" w:hAnsi="Arial"/>
          <w:lang w:val="es-ES_tradnl"/>
        </w:rPr>
        <w:t>cuanto a</w:t>
      </w:r>
      <w:r w:rsidR="00A44238" w:rsidRPr="003838BD">
        <w:rPr>
          <w:rFonts w:ascii="Arial" w:hAnsi="Arial"/>
          <w:lang w:val="es-ES_tradnl"/>
        </w:rPr>
        <w:t xml:space="preserve"> la etapa de operación, los residuos serán generados esporádicamente, debido a que no se contempla la presencia de personal fijo en el área, ya que la subestación será operada de forma remota.</w:t>
      </w:r>
    </w:p>
    <w:p w14:paraId="640A8999" w14:textId="77777777" w:rsidR="005A7E4D" w:rsidRPr="003838BD" w:rsidRDefault="005A7E4D" w:rsidP="00280686">
      <w:pPr>
        <w:pStyle w:val="Prrafodelista"/>
        <w:numPr>
          <w:ilvl w:val="2"/>
          <w:numId w:val="32"/>
        </w:numPr>
        <w:outlineLvl w:val="2"/>
        <w:rPr>
          <w:rFonts w:ascii="Arial" w:hAnsi="Arial"/>
          <w:b/>
          <w:sz w:val="24"/>
          <w:szCs w:val="24"/>
          <w:lang w:val="es-ES_tradnl"/>
        </w:rPr>
      </w:pPr>
      <w:r w:rsidRPr="003838BD">
        <w:rPr>
          <w:rFonts w:ascii="Arial" w:hAnsi="Arial"/>
          <w:b/>
          <w:sz w:val="24"/>
          <w:szCs w:val="24"/>
          <w:lang w:val="es-ES_tradnl"/>
        </w:rPr>
        <w:t>Potenciales contaminantes y clasificación de peligrosidad y toxicidad (CRETIB)</w:t>
      </w:r>
    </w:p>
    <w:p w14:paraId="034DA441" w14:textId="77777777" w:rsidR="00A42483" w:rsidRPr="003838BD" w:rsidRDefault="004752AF" w:rsidP="00B559D0">
      <w:pPr>
        <w:spacing w:before="360" w:after="360"/>
        <w:ind w:firstLine="0"/>
        <w:rPr>
          <w:rFonts w:ascii="Arial" w:hAnsi="Arial"/>
          <w:lang w:val="es-ES_tradnl"/>
        </w:rPr>
      </w:pPr>
      <w:r w:rsidRPr="003838BD">
        <w:rPr>
          <w:rFonts w:ascii="Arial" w:hAnsi="Arial"/>
          <w:lang w:val="es-ES_tradnl"/>
        </w:rPr>
        <w:t>Ver en la</w:t>
      </w:r>
      <w:r w:rsidR="00451BFE" w:rsidRPr="003838BD">
        <w:rPr>
          <w:rFonts w:ascii="Arial" w:hAnsi="Arial"/>
          <w:lang w:val="es-ES_tradnl"/>
        </w:rPr>
        <w:t>s</w:t>
      </w:r>
      <w:r w:rsidRPr="003838BD">
        <w:rPr>
          <w:rFonts w:ascii="Arial" w:hAnsi="Arial"/>
          <w:lang w:val="es-ES_tradnl"/>
        </w:rPr>
        <w:t xml:space="preserve"> </w:t>
      </w:r>
      <w:r w:rsidR="009168DD" w:rsidRPr="003838BD">
        <w:rPr>
          <w:rFonts w:ascii="Arial" w:hAnsi="Arial"/>
          <w:bCs/>
          <w:color w:val="000000" w:themeColor="text1"/>
          <w:lang w:val="es-ES_tradnl"/>
        </w:rPr>
        <w:fldChar w:fldCharType="begin"/>
      </w:r>
      <w:r w:rsidR="009168DD" w:rsidRPr="003838BD">
        <w:rPr>
          <w:rFonts w:ascii="Arial" w:hAnsi="Arial"/>
          <w:bCs/>
          <w:color w:val="000000" w:themeColor="text1"/>
          <w:lang w:val="es-ES_tradnl"/>
        </w:rPr>
        <w:instrText xml:space="preserve"> REF _Ref125989145 \h  \* MERGEFORMAT </w:instrText>
      </w:r>
      <w:r w:rsidR="009168DD" w:rsidRPr="003838BD">
        <w:rPr>
          <w:rFonts w:ascii="Arial" w:hAnsi="Arial"/>
          <w:bCs/>
          <w:color w:val="000000" w:themeColor="text1"/>
          <w:lang w:val="es-ES_tradnl"/>
        </w:rPr>
      </w:r>
      <w:r w:rsidR="009168DD" w:rsidRPr="003838BD">
        <w:rPr>
          <w:rFonts w:ascii="Arial" w:hAnsi="Arial"/>
          <w:bCs/>
          <w:color w:val="000000" w:themeColor="text1"/>
          <w:lang w:val="es-ES_tradnl"/>
        </w:rPr>
        <w:fldChar w:fldCharType="separate"/>
      </w:r>
      <w:r w:rsidR="009168DD" w:rsidRPr="003838BD">
        <w:rPr>
          <w:rFonts w:ascii="Arial" w:hAnsi="Arial"/>
          <w:bCs/>
          <w:color w:val="000000" w:themeColor="text1"/>
          <w:lang w:val="es-ES_tradnl"/>
        </w:rPr>
        <w:t>Tabla 18</w:t>
      </w:r>
      <w:r w:rsidR="009168DD" w:rsidRPr="003838BD">
        <w:rPr>
          <w:rFonts w:ascii="Arial" w:hAnsi="Arial"/>
          <w:bCs/>
          <w:color w:val="000000" w:themeColor="text1"/>
          <w:lang w:val="es-ES_tradnl"/>
        </w:rPr>
        <w:fldChar w:fldCharType="end"/>
      </w:r>
      <w:r w:rsidR="009168DD" w:rsidRPr="003838BD">
        <w:rPr>
          <w:rFonts w:ascii="Arial" w:hAnsi="Arial"/>
          <w:bCs/>
          <w:color w:val="000000" w:themeColor="text1"/>
          <w:lang w:val="es-ES_tradnl"/>
        </w:rPr>
        <w:t xml:space="preserve"> y </w:t>
      </w:r>
      <w:r w:rsidR="009168DD" w:rsidRPr="003838BD">
        <w:rPr>
          <w:rFonts w:ascii="Arial" w:hAnsi="Arial"/>
          <w:bCs/>
          <w:color w:val="000000" w:themeColor="text1"/>
          <w:lang w:val="es-ES_tradnl"/>
        </w:rPr>
        <w:fldChar w:fldCharType="begin"/>
      </w:r>
      <w:r w:rsidR="009168DD" w:rsidRPr="003838BD">
        <w:rPr>
          <w:rFonts w:ascii="Arial" w:hAnsi="Arial"/>
          <w:bCs/>
          <w:color w:val="000000" w:themeColor="text1"/>
          <w:lang w:val="es-ES_tradnl"/>
        </w:rPr>
        <w:instrText xml:space="preserve"> REF _Ref125989146 \h  \* MERGEFORMAT </w:instrText>
      </w:r>
      <w:r w:rsidR="009168DD" w:rsidRPr="003838BD">
        <w:rPr>
          <w:rFonts w:ascii="Arial" w:hAnsi="Arial"/>
          <w:bCs/>
          <w:color w:val="000000" w:themeColor="text1"/>
          <w:lang w:val="es-ES_tradnl"/>
        </w:rPr>
      </w:r>
      <w:r w:rsidR="009168DD" w:rsidRPr="003838BD">
        <w:rPr>
          <w:rFonts w:ascii="Arial" w:hAnsi="Arial"/>
          <w:bCs/>
          <w:color w:val="000000" w:themeColor="text1"/>
          <w:lang w:val="es-ES_tradnl"/>
        </w:rPr>
        <w:fldChar w:fldCharType="separate"/>
      </w:r>
      <w:r w:rsidR="009168DD" w:rsidRPr="003838BD">
        <w:rPr>
          <w:rFonts w:ascii="Arial" w:hAnsi="Arial"/>
          <w:bCs/>
          <w:color w:val="000000" w:themeColor="text1"/>
          <w:lang w:val="es-ES_tradnl"/>
        </w:rPr>
        <w:t>Tabla 19</w:t>
      </w:r>
      <w:r w:rsidR="009168DD" w:rsidRPr="003838BD">
        <w:rPr>
          <w:rFonts w:ascii="Arial" w:hAnsi="Arial"/>
          <w:bCs/>
          <w:color w:val="000000" w:themeColor="text1"/>
          <w:lang w:val="es-ES_tradnl"/>
        </w:rPr>
        <w:fldChar w:fldCharType="end"/>
      </w:r>
      <w:r w:rsidRPr="003838BD">
        <w:rPr>
          <w:rFonts w:ascii="Arial" w:hAnsi="Arial"/>
          <w:lang w:val="es-ES_tradnl"/>
        </w:rPr>
        <w:t>, la clasificación de los residuos peligrosos que serán generados en la etapa de construcción y operación del proyecto.</w:t>
      </w:r>
    </w:p>
    <w:p w14:paraId="54A2F3C8" w14:textId="77777777" w:rsidR="000E4A8F" w:rsidRPr="003838BD" w:rsidRDefault="005A7E4D" w:rsidP="00280686">
      <w:pPr>
        <w:pStyle w:val="Prrafodelista"/>
        <w:numPr>
          <w:ilvl w:val="2"/>
          <w:numId w:val="32"/>
        </w:numPr>
        <w:outlineLvl w:val="2"/>
        <w:rPr>
          <w:rFonts w:ascii="Arial" w:hAnsi="Arial" w:cs="Arial"/>
          <w:sz w:val="24"/>
          <w:szCs w:val="24"/>
          <w:lang w:val="es-ES_tradnl"/>
        </w:rPr>
      </w:pPr>
      <w:r w:rsidRPr="003838BD">
        <w:rPr>
          <w:rFonts w:ascii="Arial" w:hAnsi="Arial"/>
          <w:b/>
          <w:sz w:val="24"/>
          <w:szCs w:val="24"/>
          <w:lang w:val="es-ES_tradnl"/>
        </w:rPr>
        <w:t xml:space="preserve">Tratamiento </w:t>
      </w:r>
    </w:p>
    <w:p w14:paraId="0A6F12E8" w14:textId="77777777" w:rsidR="004F603C" w:rsidRPr="003838BD" w:rsidRDefault="00B707FE" w:rsidP="00B559D0">
      <w:pPr>
        <w:spacing w:before="360" w:after="360"/>
        <w:ind w:firstLine="0"/>
        <w:rPr>
          <w:rFonts w:ascii="Arial" w:hAnsi="Arial"/>
          <w:lang w:val="es-ES_tradnl"/>
        </w:rPr>
      </w:pPr>
      <w:r w:rsidRPr="003838BD">
        <w:rPr>
          <w:rFonts w:ascii="Arial" w:hAnsi="Arial"/>
          <w:lang w:val="es-ES_tradnl"/>
        </w:rPr>
        <w:t>E</w:t>
      </w:r>
      <w:r w:rsidR="004F603C" w:rsidRPr="003838BD">
        <w:rPr>
          <w:rFonts w:ascii="Arial" w:hAnsi="Arial"/>
          <w:lang w:val="es-ES_tradnl"/>
        </w:rPr>
        <w:t>n la</w:t>
      </w:r>
      <w:r w:rsidR="006E4AB8" w:rsidRPr="003838BD">
        <w:rPr>
          <w:rFonts w:ascii="Arial" w:hAnsi="Arial"/>
          <w:lang w:val="es-ES_tradnl"/>
        </w:rPr>
        <w:t>s</w:t>
      </w:r>
      <w:r w:rsidR="004F603C" w:rsidRPr="003838BD">
        <w:rPr>
          <w:rFonts w:ascii="Arial" w:hAnsi="Arial"/>
          <w:lang w:val="es-ES_tradnl"/>
        </w:rPr>
        <w:t xml:space="preserve"> </w:t>
      </w:r>
      <w:r w:rsidR="00451BFE" w:rsidRPr="003838BD">
        <w:rPr>
          <w:rFonts w:ascii="Arial" w:hAnsi="Arial"/>
          <w:lang w:val="es-ES_tradnl"/>
        </w:rPr>
        <w:t xml:space="preserve">tablas </w:t>
      </w:r>
      <w:r w:rsidR="009168DD" w:rsidRPr="003838BD">
        <w:rPr>
          <w:rFonts w:ascii="Arial" w:hAnsi="Arial"/>
          <w:bCs/>
          <w:color w:val="000000" w:themeColor="text1"/>
          <w:lang w:val="es-ES_tradnl"/>
        </w:rPr>
        <w:fldChar w:fldCharType="begin"/>
      </w:r>
      <w:r w:rsidR="009168DD" w:rsidRPr="003838BD">
        <w:rPr>
          <w:rFonts w:ascii="Arial" w:hAnsi="Arial"/>
          <w:bCs/>
          <w:color w:val="000000" w:themeColor="text1"/>
          <w:lang w:val="es-ES_tradnl"/>
        </w:rPr>
        <w:instrText xml:space="preserve"> REF _Ref125989145 \h  \* MERGEFORMAT </w:instrText>
      </w:r>
      <w:r w:rsidR="009168DD" w:rsidRPr="003838BD">
        <w:rPr>
          <w:rFonts w:ascii="Arial" w:hAnsi="Arial"/>
          <w:bCs/>
          <w:color w:val="000000" w:themeColor="text1"/>
          <w:lang w:val="es-ES_tradnl"/>
        </w:rPr>
      </w:r>
      <w:r w:rsidR="009168DD" w:rsidRPr="003838BD">
        <w:rPr>
          <w:rFonts w:ascii="Arial" w:hAnsi="Arial"/>
          <w:bCs/>
          <w:color w:val="000000" w:themeColor="text1"/>
          <w:lang w:val="es-ES_tradnl"/>
        </w:rPr>
        <w:fldChar w:fldCharType="separate"/>
      </w:r>
      <w:r w:rsidR="009168DD" w:rsidRPr="003838BD">
        <w:rPr>
          <w:rFonts w:ascii="Arial" w:hAnsi="Arial"/>
          <w:bCs/>
          <w:color w:val="000000" w:themeColor="text1"/>
          <w:lang w:val="es-ES_tradnl"/>
        </w:rPr>
        <w:t>Tabla 18</w:t>
      </w:r>
      <w:r w:rsidR="009168DD" w:rsidRPr="003838BD">
        <w:rPr>
          <w:rFonts w:ascii="Arial" w:hAnsi="Arial"/>
          <w:bCs/>
          <w:color w:val="000000" w:themeColor="text1"/>
          <w:lang w:val="es-ES_tradnl"/>
        </w:rPr>
        <w:fldChar w:fldCharType="end"/>
      </w:r>
      <w:r w:rsidR="009168DD" w:rsidRPr="003838BD">
        <w:rPr>
          <w:rFonts w:ascii="Arial" w:hAnsi="Arial"/>
          <w:bCs/>
          <w:color w:val="000000" w:themeColor="text1"/>
          <w:lang w:val="es-ES_tradnl"/>
        </w:rPr>
        <w:t xml:space="preserve"> y </w:t>
      </w:r>
      <w:r w:rsidR="009168DD" w:rsidRPr="003838BD">
        <w:rPr>
          <w:rFonts w:ascii="Arial" w:hAnsi="Arial"/>
          <w:bCs/>
          <w:color w:val="000000" w:themeColor="text1"/>
          <w:lang w:val="es-ES_tradnl"/>
        </w:rPr>
        <w:fldChar w:fldCharType="begin"/>
      </w:r>
      <w:r w:rsidR="009168DD" w:rsidRPr="003838BD">
        <w:rPr>
          <w:rFonts w:ascii="Arial" w:hAnsi="Arial"/>
          <w:bCs/>
          <w:color w:val="000000" w:themeColor="text1"/>
          <w:lang w:val="es-ES_tradnl"/>
        </w:rPr>
        <w:instrText xml:space="preserve"> REF _Ref125989146 \h  \* MERGEFORMAT </w:instrText>
      </w:r>
      <w:r w:rsidR="009168DD" w:rsidRPr="003838BD">
        <w:rPr>
          <w:rFonts w:ascii="Arial" w:hAnsi="Arial"/>
          <w:bCs/>
          <w:color w:val="000000" w:themeColor="text1"/>
          <w:lang w:val="es-ES_tradnl"/>
        </w:rPr>
      </w:r>
      <w:r w:rsidR="009168DD" w:rsidRPr="003838BD">
        <w:rPr>
          <w:rFonts w:ascii="Arial" w:hAnsi="Arial"/>
          <w:bCs/>
          <w:color w:val="000000" w:themeColor="text1"/>
          <w:lang w:val="es-ES_tradnl"/>
        </w:rPr>
        <w:fldChar w:fldCharType="separate"/>
      </w:r>
      <w:r w:rsidR="009168DD" w:rsidRPr="003838BD">
        <w:rPr>
          <w:rFonts w:ascii="Arial" w:hAnsi="Arial"/>
          <w:bCs/>
          <w:color w:val="000000" w:themeColor="text1"/>
          <w:lang w:val="es-ES_tradnl"/>
        </w:rPr>
        <w:t>Tabla 19</w:t>
      </w:r>
      <w:r w:rsidR="009168DD" w:rsidRPr="003838BD">
        <w:rPr>
          <w:rFonts w:ascii="Arial" w:hAnsi="Arial"/>
          <w:bCs/>
          <w:color w:val="000000" w:themeColor="text1"/>
          <w:lang w:val="es-ES_tradnl"/>
        </w:rPr>
        <w:fldChar w:fldCharType="end"/>
      </w:r>
      <w:r w:rsidR="004F603C" w:rsidRPr="003838BD">
        <w:rPr>
          <w:rFonts w:ascii="Arial" w:hAnsi="Arial"/>
          <w:lang w:val="es-ES_tradnl"/>
        </w:rPr>
        <w:t xml:space="preserve">, </w:t>
      </w:r>
      <w:r w:rsidR="000E4A8F" w:rsidRPr="003838BD">
        <w:rPr>
          <w:rFonts w:ascii="Arial" w:hAnsi="Arial"/>
          <w:lang w:val="es-ES_tradnl"/>
        </w:rPr>
        <w:t xml:space="preserve">se muestra el tratamiento que se estará dando a los </w:t>
      </w:r>
      <w:r w:rsidR="004F603C" w:rsidRPr="003838BD">
        <w:rPr>
          <w:rFonts w:ascii="Arial" w:hAnsi="Arial"/>
          <w:lang w:val="es-ES_tradnl"/>
        </w:rPr>
        <w:t xml:space="preserve">residuos que </w:t>
      </w:r>
      <w:r w:rsidR="000E4A8F" w:rsidRPr="003838BD">
        <w:rPr>
          <w:rFonts w:ascii="Arial" w:hAnsi="Arial"/>
          <w:lang w:val="es-ES_tradnl"/>
        </w:rPr>
        <w:t xml:space="preserve">se estarán </w:t>
      </w:r>
      <w:r w:rsidR="004F603C" w:rsidRPr="003838BD">
        <w:rPr>
          <w:rFonts w:ascii="Arial" w:hAnsi="Arial"/>
          <w:lang w:val="es-ES_tradnl"/>
        </w:rPr>
        <w:t>genera</w:t>
      </w:r>
      <w:r w:rsidR="000E4A8F" w:rsidRPr="003838BD">
        <w:rPr>
          <w:rFonts w:ascii="Arial" w:hAnsi="Arial"/>
          <w:lang w:val="es-ES_tradnl"/>
        </w:rPr>
        <w:t>ndo</w:t>
      </w:r>
      <w:r w:rsidR="004F603C" w:rsidRPr="003838BD">
        <w:rPr>
          <w:rFonts w:ascii="Arial" w:hAnsi="Arial"/>
          <w:lang w:val="es-ES_tradnl"/>
        </w:rPr>
        <w:t xml:space="preserve"> en la etapa de construcción y operación del proyecto.</w:t>
      </w:r>
    </w:p>
    <w:p w14:paraId="62351131" w14:textId="77777777" w:rsidR="005A7E4D" w:rsidRPr="003838BD" w:rsidRDefault="00BD28B9" w:rsidP="00280686">
      <w:pPr>
        <w:pStyle w:val="Prrafodelista"/>
        <w:numPr>
          <w:ilvl w:val="2"/>
          <w:numId w:val="32"/>
        </w:numPr>
        <w:outlineLvl w:val="2"/>
        <w:rPr>
          <w:rFonts w:ascii="Arial" w:hAnsi="Arial" w:cs="Arial"/>
          <w:sz w:val="24"/>
          <w:szCs w:val="24"/>
          <w:lang w:val="es-ES_tradnl"/>
        </w:rPr>
      </w:pPr>
      <w:r w:rsidRPr="003838BD">
        <w:rPr>
          <w:rFonts w:ascii="Arial" w:hAnsi="Arial"/>
          <w:b/>
          <w:sz w:val="24"/>
          <w:szCs w:val="24"/>
          <w:lang w:val="es-ES_tradnl"/>
        </w:rPr>
        <w:t>Sistema de Disposición Final Adaptado para Cada Tipo de Residuo C</w:t>
      </w:r>
      <w:r w:rsidR="005A7E4D" w:rsidRPr="003838BD">
        <w:rPr>
          <w:rFonts w:ascii="Arial" w:hAnsi="Arial"/>
          <w:b/>
          <w:sz w:val="24"/>
          <w:szCs w:val="24"/>
          <w:lang w:val="es-ES_tradnl"/>
        </w:rPr>
        <w:t>lasificado</w:t>
      </w:r>
    </w:p>
    <w:p w14:paraId="28E16682" w14:textId="77777777" w:rsidR="00B707FE" w:rsidRPr="003838BD" w:rsidRDefault="00B707FE" w:rsidP="00B559D0">
      <w:pPr>
        <w:spacing w:before="360" w:after="360"/>
        <w:ind w:firstLine="0"/>
        <w:rPr>
          <w:rFonts w:ascii="Arial" w:hAnsi="Arial"/>
          <w:lang w:val="es-ES_tradnl"/>
        </w:rPr>
      </w:pPr>
      <w:r w:rsidRPr="003838BD">
        <w:rPr>
          <w:rFonts w:ascii="Arial" w:hAnsi="Arial"/>
          <w:lang w:val="es-ES_tradnl"/>
        </w:rPr>
        <w:t>En la</w:t>
      </w:r>
      <w:r w:rsidR="006E4AB8" w:rsidRPr="003838BD">
        <w:rPr>
          <w:rFonts w:ascii="Arial" w:hAnsi="Arial"/>
          <w:lang w:val="es-ES_tradnl"/>
        </w:rPr>
        <w:t>s</w:t>
      </w:r>
      <w:r w:rsidRPr="003838BD">
        <w:rPr>
          <w:rFonts w:ascii="Arial" w:hAnsi="Arial"/>
          <w:lang w:val="es-ES_tradnl"/>
        </w:rPr>
        <w:t xml:space="preserve"> </w:t>
      </w:r>
      <w:r w:rsidR="00451BFE" w:rsidRPr="003838BD">
        <w:rPr>
          <w:rFonts w:ascii="Arial" w:hAnsi="Arial"/>
          <w:lang w:val="es-ES_tradnl"/>
        </w:rPr>
        <w:t xml:space="preserve">tablas </w:t>
      </w:r>
      <w:r w:rsidR="009168DD" w:rsidRPr="003838BD">
        <w:rPr>
          <w:rFonts w:ascii="Arial" w:hAnsi="Arial"/>
          <w:bCs/>
          <w:color w:val="000000" w:themeColor="text1"/>
          <w:lang w:val="es-ES_tradnl"/>
        </w:rPr>
        <w:fldChar w:fldCharType="begin"/>
      </w:r>
      <w:r w:rsidR="009168DD" w:rsidRPr="003838BD">
        <w:rPr>
          <w:rFonts w:ascii="Arial" w:hAnsi="Arial"/>
          <w:bCs/>
          <w:color w:val="000000" w:themeColor="text1"/>
          <w:lang w:val="es-ES_tradnl"/>
        </w:rPr>
        <w:instrText xml:space="preserve"> REF _Ref125989145 \h  \* MERGEFORMAT </w:instrText>
      </w:r>
      <w:r w:rsidR="009168DD" w:rsidRPr="003838BD">
        <w:rPr>
          <w:rFonts w:ascii="Arial" w:hAnsi="Arial"/>
          <w:bCs/>
          <w:color w:val="000000" w:themeColor="text1"/>
          <w:lang w:val="es-ES_tradnl"/>
        </w:rPr>
      </w:r>
      <w:r w:rsidR="009168DD" w:rsidRPr="003838BD">
        <w:rPr>
          <w:rFonts w:ascii="Arial" w:hAnsi="Arial"/>
          <w:bCs/>
          <w:color w:val="000000" w:themeColor="text1"/>
          <w:lang w:val="es-ES_tradnl"/>
        </w:rPr>
        <w:fldChar w:fldCharType="separate"/>
      </w:r>
      <w:r w:rsidR="009168DD" w:rsidRPr="003838BD">
        <w:rPr>
          <w:rFonts w:ascii="Arial" w:hAnsi="Arial"/>
          <w:bCs/>
          <w:color w:val="000000" w:themeColor="text1"/>
          <w:lang w:val="es-ES_tradnl"/>
        </w:rPr>
        <w:t>Tabla 18</w:t>
      </w:r>
      <w:r w:rsidR="009168DD" w:rsidRPr="003838BD">
        <w:rPr>
          <w:rFonts w:ascii="Arial" w:hAnsi="Arial"/>
          <w:bCs/>
          <w:color w:val="000000" w:themeColor="text1"/>
          <w:lang w:val="es-ES_tradnl"/>
        </w:rPr>
        <w:fldChar w:fldCharType="end"/>
      </w:r>
      <w:r w:rsidR="009168DD" w:rsidRPr="003838BD">
        <w:rPr>
          <w:rFonts w:ascii="Arial" w:hAnsi="Arial"/>
          <w:bCs/>
          <w:color w:val="000000" w:themeColor="text1"/>
          <w:lang w:val="es-ES_tradnl"/>
        </w:rPr>
        <w:t xml:space="preserve"> y </w:t>
      </w:r>
      <w:r w:rsidR="009168DD" w:rsidRPr="003838BD">
        <w:rPr>
          <w:rFonts w:ascii="Arial" w:hAnsi="Arial"/>
          <w:bCs/>
          <w:color w:val="000000" w:themeColor="text1"/>
          <w:lang w:val="es-ES_tradnl"/>
        </w:rPr>
        <w:fldChar w:fldCharType="begin"/>
      </w:r>
      <w:r w:rsidR="009168DD" w:rsidRPr="003838BD">
        <w:rPr>
          <w:rFonts w:ascii="Arial" w:hAnsi="Arial"/>
          <w:bCs/>
          <w:color w:val="000000" w:themeColor="text1"/>
          <w:lang w:val="es-ES_tradnl"/>
        </w:rPr>
        <w:instrText xml:space="preserve"> REF _Ref125989146 \h  \* MERGEFORMAT </w:instrText>
      </w:r>
      <w:r w:rsidR="009168DD" w:rsidRPr="003838BD">
        <w:rPr>
          <w:rFonts w:ascii="Arial" w:hAnsi="Arial"/>
          <w:bCs/>
          <w:color w:val="000000" w:themeColor="text1"/>
          <w:lang w:val="es-ES_tradnl"/>
        </w:rPr>
      </w:r>
      <w:r w:rsidR="009168DD" w:rsidRPr="003838BD">
        <w:rPr>
          <w:rFonts w:ascii="Arial" w:hAnsi="Arial"/>
          <w:bCs/>
          <w:color w:val="000000" w:themeColor="text1"/>
          <w:lang w:val="es-ES_tradnl"/>
        </w:rPr>
        <w:fldChar w:fldCharType="separate"/>
      </w:r>
      <w:r w:rsidR="009168DD" w:rsidRPr="003838BD">
        <w:rPr>
          <w:rFonts w:ascii="Arial" w:hAnsi="Arial"/>
          <w:bCs/>
          <w:color w:val="000000" w:themeColor="text1"/>
          <w:lang w:val="es-ES_tradnl"/>
        </w:rPr>
        <w:t>Tabla 19</w:t>
      </w:r>
      <w:r w:rsidR="009168DD" w:rsidRPr="003838BD">
        <w:rPr>
          <w:rFonts w:ascii="Arial" w:hAnsi="Arial"/>
          <w:bCs/>
          <w:color w:val="000000" w:themeColor="text1"/>
          <w:lang w:val="es-ES_tradnl"/>
        </w:rPr>
        <w:fldChar w:fldCharType="end"/>
      </w:r>
      <w:r w:rsidRPr="003838BD">
        <w:rPr>
          <w:rFonts w:ascii="Arial" w:hAnsi="Arial"/>
          <w:lang w:val="es-ES_tradnl"/>
        </w:rPr>
        <w:t>, se muestran la disposición final de los residuos que se estarán generando en la etapa de construcción y operación del proyecto.</w:t>
      </w:r>
    </w:p>
    <w:p w14:paraId="6A265DAB" w14:textId="77777777" w:rsidR="00B707FE" w:rsidRPr="003838BD" w:rsidRDefault="005A7E4D" w:rsidP="00280686">
      <w:pPr>
        <w:pStyle w:val="Prrafodelista"/>
        <w:numPr>
          <w:ilvl w:val="2"/>
          <w:numId w:val="32"/>
        </w:numPr>
        <w:outlineLvl w:val="2"/>
        <w:rPr>
          <w:rFonts w:ascii="Arial" w:hAnsi="Arial"/>
          <w:b/>
          <w:sz w:val="24"/>
          <w:szCs w:val="24"/>
          <w:lang w:val="es-ES_tradnl"/>
        </w:rPr>
      </w:pPr>
      <w:r w:rsidRPr="003838BD">
        <w:rPr>
          <w:rFonts w:ascii="Arial" w:hAnsi="Arial"/>
          <w:b/>
          <w:sz w:val="24"/>
          <w:szCs w:val="24"/>
          <w:lang w:val="es-ES_tradnl"/>
        </w:rPr>
        <w:t>Residuos peligrosos (lámparas fluorescentes, bombillos, filtros, cartuchos de impresoras, baterías usadas, entre otros.</w:t>
      </w:r>
    </w:p>
    <w:p w14:paraId="5CE45E28" w14:textId="77777777" w:rsidR="005A7E4D" w:rsidRPr="003838BD" w:rsidRDefault="003324CE" w:rsidP="00B559D0">
      <w:pPr>
        <w:spacing w:before="360" w:after="360"/>
        <w:ind w:firstLine="0"/>
        <w:rPr>
          <w:rFonts w:ascii="Arial" w:hAnsi="Arial"/>
          <w:lang w:val="es-ES_tradnl"/>
        </w:rPr>
      </w:pPr>
      <w:r w:rsidRPr="003838BD">
        <w:rPr>
          <w:rFonts w:ascii="Arial" w:hAnsi="Arial"/>
          <w:lang w:val="es-ES_tradnl"/>
        </w:rPr>
        <w:t xml:space="preserve"> </w:t>
      </w:r>
      <w:r w:rsidR="00BF29F3" w:rsidRPr="003838BD">
        <w:rPr>
          <w:rFonts w:ascii="Arial" w:hAnsi="Arial"/>
          <w:lang w:val="es-ES_tradnl"/>
        </w:rPr>
        <w:t>P</w:t>
      </w:r>
      <w:r w:rsidRPr="003838BD">
        <w:rPr>
          <w:rFonts w:ascii="Arial" w:hAnsi="Arial"/>
          <w:lang w:val="es-ES_tradnl"/>
        </w:rPr>
        <w:t xml:space="preserve">or la naturaleza del </w:t>
      </w:r>
      <w:r w:rsidR="00C717EF" w:rsidRPr="003838BD">
        <w:rPr>
          <w:rFonts w:ascii="Arial" w:hAnsi="Arial"/>
          <w:lang w:val="es-ES_tradnl"/>
        </w:rPr>
        <w:t>proyecto</w:t>
      </w:r>
      <w:r w:rsidRPr="003838BD">
        <w:rPr>
          <w:rFonts w:ascii="Arial" w:hAnsi="Arial"/>
          <w:lang w:val="es-ES_tradnl"/>
        </w:rPr>
        <w:t xml:space="preserve"> no se </w:t>
      </w:r>
      <w:r w:rsidR="00C717EF" w:rsidRPr="003838BD">
        <w:rPr>
          <w:rFonts w:ascii="Arial" w:hAnsi="Arial"/>
          <w:lang w:val="es-ES_tradnl"/>
        </w:rPr>
        <w:t>prevé</w:t>
      </w:r>
      <w:r w:rsidRPr="003838BD">
        <w:rPr>
          <w:rFonts w:ascii="Arial" w:hAnsi="Arial"/>
          <w:lang w:val="es-ES_tradnl"/>
        </w:rPr>
        <w:t xml:space="preserve"> la </w:t>
      </w:r>
      <w:r w:rsidR="00C717EF" w:rsidRPr="003838BD">
        <w:rPr>
          <w:rFonts w:ascii="Arial" w:hAnsi="Arial"/>
          <w:lang w:val="es-ES_tradnl"/>
        </w:rPr>
        <w:t>generación</w:t>
      </w:r>
      <w:r w:rsidRPr="003838BD">
        <w:rPr>
          <w:rFonts w:ascii="Arial" w:hAnsi="Arial"/>
          <w:lang w:val="es-ES_tradnl"/>
        </w:rPr>
        <w:t xml:space="preserve"> de este tipo de </w:t>
      </w:r>
      <w:r w:rsidR="00C717EF" w:rsidRPr="003838BD">
        <w:rPr>
          <w:rFonts w:ascii="Arial" w:hAnsi="Arial"/>
          <w:lang w:val="es-ES_tradnl"/>
        </w:rPr>
        <w:t>residuos</w:t>
      </w:r>
      <w:r w:rsidR="00BF29F3" w:rsidRPr="003838BD">
        <w:rPr>
          <w:rFonts w:ascii="Arial" w:hAnsi="Arial"/>
          <w:lang w:val="es-ES_tradnl"/>
        </w:rPr>
        <w:t xml:space="preserve">, con </w:t>
      </w:r>
      <w:r w:rsidR="00C717EF" w:rsidRPr="003838BD">
        <w:rPr>
          <w:rFonts w:ascii="Arial" w:hAnsi="Arial"/>
          <w:lang w:val="es-ES_tradnl"/>
        </w:rPr>
        <w:t>excepción</w:t>
      </w:r>
      <w:r w:rsidR="00BF29F3" w:rsidRPr="003838BD">
        <w:rPr>
          <w:rFonts w:ascii="Arial" w:hAnsi="Arial"/>
          <w:lang w:val="es-ES_tradnl"/>
        </w:rPr>
        <w:t xml:space="preserve"> de las </w:t>
      </w:r>
      <w:r w:rsidR="00F92C51" w:rsidRPr="003838BD">
        <w:rPr>
          <w:rFonts w:ascii="Arial" w:hAnsi="Arial"/>
          <w:lang w:val="es-ES_tradnl"/>
        </w:rPr>
        <w:t xml:space="preserve">baterías, </w:t>
      </w:r>
      <w:r w:rsidR="00BF29F3" w:rsidRPr="003838BD">
        <w:rPr>
          <w:rFonts w:ascii="Arial" w:hAnsi="Arial"/>
          <w:lang w:val="es-ES_tradnl"/>
        </w:rPr>
        <w:t xml:space="preserve">lámparas </w:t>
      </w:r>
      <w:r w:rsidR="00C717EF" w:rsidRPr="003838BD">
        <w:rPr>
          <w:rFonts w:ascii="Arial" w:hAnsi="Arial"/>
          <w:lang w:val="es-ES_tradnl"/>
        </w:rPr>
        <w:t>fluorescentes</w:t>
      </w:r>
      <w:r w:rsidR="00BF29F3" w:rsidRPr="003838BD">
        <w:rPr>
          <w:rFonts w:ascii="Arial" w:hAnsi="Arial"/>
          <w:lang w:val="es-ES_tradnl"/>
        </w:rPr>
        <w:t xml:space="preserve"> y bombillos, los cuales serán </w:t>
      </w:r>
      <w:r w:rsidR="00C717EF" w:rsidRPr="003838BD">
        <w:rPr>
          <w:rFonts w:ascii="Arial" w:hAnsi="Arial"/>
          <w:lang w:val="es-ES_tradnl"/>
        </w:rPr>
        <w:t>generados</w:t>
      </w:r>
      <w:r w:rsidR="00BF29F3" w:rsidRPr="003838BD">
        <w:rPr>
          <w:rFonts w:ascii="Arial" w:hAnsi="Arial"/>
          <w:lang w:val="es-ES_tradnl"/>
        </w:rPr>
        <w:t xml:space="preserve"> punt</w:t>
      </w:r>
      <w:r w:rsidR="00C717EF" w:rsidRPr="003838BD">
        <w:rPr>
          <w:rFonts w:ascii="Arial" w:hAnsi="Arial"/>
          <w:lang w:val="es-ES_tradnl"/>
        </w:rPr>
        <w:t>u</w:t>
      </w:r>
      <w:r w:rsidR="00BF29F3" w:rsidRPr="003838BD">
        <w:rPr>
          <w:rFonts w:ascii="Arial" w:hAnsi="Arial"/>
          <w:lang w:val="es-ES_tradnl"/>
        </w:rPr>
        <w:t xml:space="preserve">almente en la etapa de </w:t>
      </w:r>
      <w:r w:rsidR="00F92C51" w:rsidRPr="003838BD">
        <w:rPr>
          <w:rFonts w:ascii="Arial" w:hAnsi="Arial"/>
          <w:lang w:val="es-ES_tradnl"/>
        </w:rPr>
        <w:t xml:space="preserve">operación y/o construcción del proyecto, ver </w:t>
      </w:r>
      <w:r w:rsidR="009168DD" w:rsidRPr="003838BD">
        <w:rPr>
          <w:rFonts w:ascii="Arial" w:hAnsi="Arial"/>
          <w:bCs/>
          <w:color w:val="000000" w:themeColor="text1"/>
          <w:lang w:val="es-ES_tradnl"/>
        </w:rPr>
        <w:fldChar w:fldCharType="begin"/>
      </w:r>
      <w:r w:rsidR="009168DD" w:rsidRPr="003838BD">
        <w:rPr>
          <w:rFonts w:ascii="Arial" w:hAnsi="Arial"/>
          <w:bCs/>
          <w:color w:val="000000" w:themeColor="text1"/>
          <w:lang w:val="es-ES_tradnl"/>
        </w:rPr>
        <w:instrText xml:space="preserve"> REF _Ref125989145 \h  \* MERGEFORMAT </w:instrText>
      </w:r>
      <w:r w:rsidR="009168DD" w:rsidRPr="003838BD">
        <w:rPr>
          <w:rFonts w:ascii="Arial" w:hAnsi="Arial"/>
          <w:bCs/>
          <w:color w:val="000000" w:themeColor="text1"/>
          <w:lang w:val="es-ES_tradnl"/>
        </w:rPr>
      </w:r>
      <w:r w:rsidR="009168DD" w:rsidRPr="003838BD">
        <w:rPr>
          <w:rFonts w:ascii="Arial" w:hAnsi="Arial"/>
          <w:bCs/>
          <w:color w:val="000000" w:themeColor="text1"/>
          <w:lang w:val="es-ES_tradnl"/>
        </w:rPr>
        <w:fldChar w:fldCharType="separate"/>
      </w:r>
      <w:r w:rsidR="009168DD" w:rsidRPr="003838BD">
        <w:rPr>
          <w:rFonts w:ascii="Arial" w:hAnsi="Arial"/>
          <w:bCs/>
          <w:color w:val="000000" w:themeColor="text1"/>
          <w:lang w:val="es-ES_tradnl"/>
        </w:rPr>
        <w:t>Tabla 18</w:t>
      </w:r>
      <w:r w:rsidR="009168DD" w:rsidRPr="003838BD">
        <w:rPr>
          <w:rFonts w:ascii="Arial" w:hAnsi="Arial"/>
          <w:bCs/>
          <w:color w:val="000000" w:themeColor="text1"/>
          <w:lang w:val="es-ES_tradnl"/>
        </w:rPr>
        <w:fldChar w:fldCharType="end"/>
      </w:r>
      <w:r w:rsidR="009168DD" w:rsidRPr="003838BD">
        <w:rPr>
          <w:rFonts w:ascii="Arial" w:hAnsi="Arial"/>
          <w:bCs/>
          <w:color w:val="000000" w:themeColor="text1"/>
          <w:lang w:val="es-ES_tradnl"/>
        </w:rPr>
        <w:t xml:space="preserve"> y </w:t>
      </w:r>
      <w:r w:rsidR="009168DD" w:rsidRPr="003838BD">
        <w:rPr>
          <w:rFonts w:ascii="Arial" w:hAnsi="Arial"/>
          <w:bCs/>
          <w:color w:val="000000" w:themeColor="text1"/>
          <w:lang w:val="es-ES_tradnl"/>
        </w:rPr>
        <w:fldChar w:fldCharType="begin"/>
      </w:r>
      <w:r w:rsidR="009168DD" w:rsidRPr="003838BD">
        <w:rPr>
          <w:rFonts w:ascii="Arial" w:hAnsi="Arial"/>
          <w:bCs/>
          <w:color w:val="000000" w:themeColor="text1"/>
          <w:lang w:val="es-ES_tradnl"/>
        </w:rPr>
        <w:instrText xml:space="preserve"> REF _Ref125989146 \h  \* MERGEFORMAT </w:instrText>
      </w:r>
      <w:r w:rsidR="009168DD" w:rsidRPr="003838BD">
        <w:rPr>
          <w:rFonts w:ascii="Arial" w:hAnsi="Arial"/>
          <w:bCs/>
          <w:color w:val="000000" w:themeColor="text1"/>
          <w:lang w:val="es-ES_tradnl"/>
        </w:rPr>
      </w:r>
      <w:r w:rsidR="009168DD" w:rsidRPr="003838BD">
        <w:rPr>
          <w:rFonts w:ascii="Arial" w:hAnsi="Arial"/>
          <w:bCs/>
          <w:color w:val="000000" w:themeColor="text1"/>
          <w:lang w:val="es-ES_tradnl"/>
        </w:rPr>
        <w:fldChar w:fldCharType="separate"/>
      </w:r>
      <w:r w:rsidR="009168DD" w:rsidRPr="003838BD">
        <w:rPr>
          <w:rFonts w:ascii="Arial" w:hAnsi="Arial"/>
          <w:bCs/>
          <w:color w:val="000000" w:themeColor="text1"/>
          <w:lang w:val="es-ES_tradnl"/>
        </w:rPr>
        <w:t>Tabla 19</w:t>
      </w:r>
      <w:r w:rsidR="009168DD" w:rsidRPr="003838BD">
        <w:rPr>
          <w:rFonts w:ascii="Arial" w:hAnsi="Arial"/>
          <w:bCs/>
          <w:color w:val="000000" w:themeColor="text1"/>
          <w:lang w:val="es-ES_tradnl"/>
        </w:rPr>
        <w:fldChar w:fldCharType="end"/>
      </w:r>
      <w:r w:rsidR="006E4AB8" w:rsidRPr="003838BD">
        <w:rPr>
          <w:rFonts w:ascii="Arial" w:hAnsi="Arial"/>
          <w:lang w:val="es-ES_tradnl"/>
        </w:rPr>
        <w:t>.</w:t>
      </w:r>
    </w:p>
    <w:p w14:paraId="3FFD1A18" w14:textId="77777777" w:rsidR="005A7E4D" w:rsidRPr="003838BD" w:rsidRDefault="005A7E4D" w:rsidP="00280686">
      <w:pPr>
        <w:pStyle w:val="Prrafodelista"/>
        <w:numPr>
          <w:ilvl w:val="2"/>
          <w:numId w:val="32"/>
        </w:numPr>
        <w:outlineLvl w:val="2"/>
        <w:rPr>
          <w:rFonts w:ascii="Arial" w:hAnsi="Arial"/>
          <w:b/>
          <w:sz w:val="24"/>
          <w:szCs w:val="24"/>
          <w:lang w:val="es-ES_tradnl"/>
        </w:rPr>
      </w:pPr>
      <w:r w:rsidRPr="003838BD">
        <w:rPr>
          <w:rFonts w:ascii="Arial" w:hAnsi="Arial"/>
          <w:b/>
          <w:sz w:val="24"/>
          <w:szCs w:val="24"/>
          <w:lang w:val="es-ES_tradnl"/>
        </w:rPr>
        <w:lastRenderedPageBreak/>
        <w:t xml:space="preserve">Disposición final </w:t>
      </w:r>
    </w:p>
    <w:p w14:paraId="6BDEE455" w14:textId="77777777" w:rsidR="00B40DEE" w:rsidRPr="003838BD" w:rsidRDefault="00B40DEE" w:rsidP="00804E4B">
      <w:pPr>
        <w:spacing w:before="360" w:after="360"/>
        <w:ind w:firstLine="0"/>
        <w:rPr>
          <w:rFonts w:ascii="Arial" w:hAnsi="Arial"/>
          <w:lang w:val="es-ES_tradnl"/>
        </w:rPr>
      </w:pPr>
      <w:r w:rsidRPr="003838BD">
        <w:rPr>
          <w:rFonts w:ascii="Arial" w:hAnsi="Arial"/>
          <w:lang w:val="es-ES_tradnl"/>
        </w:rPr>
        <w:t xml:space="preserve">En la </w:t>
      </w:r>
      <w:r w:rsidR="009168DD" w:rsidRPr="003838BD">
        <w:rPr>
          <w:rFonts w:ascii="Arial" w:hAnsi="Arial"/>
          <w:bCs/>
          <w:color w:val="000000" w:themeColor="text1"/>
          <w:lang w:val="es-ES_tradnl"/>
        </w:rPr>
        <w:fldChar w:fldCharType="begin"/>
      </w:r>
      <w:r w:rsidR="009168DD" w:rsidRPr="003838BD">
        <w:rPr>
          <w:rFonts w:ascii="Arial" w:hAnsi="Arial"/>
          <w:bCs/>
          <w:color w:val="000000" w:themeColor="text1"/>
          <w:lang w:val="es-ES_tradnl"/>
        </w:rPr>
        <w:instrText xml:space="preserve"> REF _Ref125989145 \h  \* MERGEFORMAT </w:instrText>
      </w:r>
      <w:r w:rsidR="009168DD" w:rsidRPr="003838BD">
        <w:rPr>
          <w:rFonts w:ascii="Arial" w:hAnsi="Arial"/>
          <w:bCs/>
          <w:color w:val="000000" w:themeColor="text1"/>
          <w:lang w:val="es-ES_tradnl"/>
        </w:rPr>
      </w:r>
      <w:r w:rsidR="009168DD" w:rsidRPr="003838BD">
        <w:rPr>
          <w:rFonts w:ascii="Arial" w:hAnsi="Arial"/>
          <w:bCs/>
          <w:color w:val="000000" w:themeColor="text1"/>
          <w:lang w:val="es-ES_tradnl"/>
        </w:rPr>
        <w:fldChar w:fldCharType="separate"/>
      </w:r>
      <w:r w:rsidR="009168DD" w:rsidRPr="003838BD">
        <w:rPr>
          <w:rFonts w:ascii="Arial" w:hAnsi="Arial"/>
          <w:bCs/>
          <w:color w:val="000000" w:themeColor="text1"/>
          <w:lang w:val="es-ES_tradnl"/>
        </w:rPr>
        <w:t>Tabla 18</w:t>
      </w:r>
      <w:r w:rsidR="009168DD" w:rsidRPr="003838BD">
        <w:rPr>
          <w:rFonts w:ascii="Arial" w:hAnsi="Arial"/>
          <w:bCs/>
          <w:color w:val="000000" w:themeColor="text1"/>
          <w:lang w:val="es-ES_tradnl"/>
        </w:rPr>
        <w:fldChar w:fldCharType="end"/>
      </w:r>
      <w:r w:rsidR="009168DD" w:rsidRPr="003838BD">
        <w:rPr>
          <w:rFonts w:ascii="Arial" w:hAnsi="Arial"/>
          <w:bCs/>
          <w:color w:val="000000" w:themeColor="text1"/>
          <w:lang w:val="es-ES_tradnl"/>
        </w:rPr>
        <w:t xml:space="preserve"> y </w:t>
      </w:r>
      <w:r w:rsidR="009168DD" w:rsidRPr="003838BD">
        <w:rPr>
          <w:rFonts w:ascii="Arial" w:hAnsi="Arial"/>
          <w:bCs/>
          <w:color w:val="000000" w:themeColor="text1"/>
          <w:lang w:val="es-ES_tradnl"/>
        </w:rPr>
        <w:fldChar w:fldCharType="begin"/>
      </w:r>
      <w:r w:rsidR="009168DD" w:rsidRPr="003838BD">
        <w:rPr>
          <w:rFonts w:ascii="Arial" w:hAnsi="Arial"/>
          <w:bCs/>
          <w:color w:val="000000" w:themeColor="text1"/>
          <w:lang w:val="es-ES_tradnl"/>
        </w:rPr>
        <w:instrText xml:space="preserve"> REF _Ref125989146 \h  \* MERGEFORMAT </w:instrText>
      </w:r>
      <w:r w:rsidR="009168DD" w:rsidRPr="003838BD">
        <w:rPr>
          <w:rFonts w:ascii="Arial" w:hAnsi="Arial"/>
          <w:bCs/>
          <w:color w:val="000000" w:themeColor="text1"/>
          <w:lang w:val="es-ES_tradnl"/>
        </w:rPr>
      </w:r>
      <w:r w:rsidR="009168DD" w:rsidRPr="003838BD">
        <w:rPr>
          <w:rFonts w:ascii="Arial" w:hAnsi="Arial"/>
          <w:bCs/>
          <w:color w:val="000000" w:themeColor="text1"/>
          <w:lang w:val="es-ES_tradnl"/>
        </w:rPr>
        <w:fldChar w:fldCharType="separate"/>
      </w:r>
      <w:r w:rsidR="009168DD" w:rsidRPr="003838BD">
        <w:rPr>
          <w:rFonts w:ascii="Arial" w:hAnsi="Arial"/>
          <w:bCs/>
          <w:color w:val="000000" w:themeColor="text1"/>
          <w:lang w:val="es-ES_tradnl"/>
        </w:rPr>
        <w:t>Tabla 19</w:t>
      </w:r>
      <w:r w:rsidR="009168DD" w:rsidRPr="003838BD">
        <w:rPr>
          <w:rFonts w:ascii="Arial" w:hAnsi="Arial"/>
          <w:bCs/>
          <w:color w:val="000000" w:themeColor="text1"/>
          <w:lang w:val="es-ES_tradnl"/>
        </w:rPr>
        <w:fldChar w:fldCharType="end"/>
      </w:r>
      <w:r w:rsidRPr="003838BD">
        <w:rPr>
          <w:rFonts w:ascii="Arial" w:hAnsi="Arial"/>
          <w:lang w:val="es-ES_tradnl"/>
        </w:rPr>
        <w:t>, se muestran la disposición final de los residuos que se estarán generando en la etapa de construcción y operación del proyecto.</w:t>
      </w:r>
    </w:p>
    <w:p w14:paraId="60EA7402" w14:textId="77777777" w:rsidR="005A7E4D" w:rsidRPr="003838BD" w:rsidRDefault="005A7E4D" w:rsidP="00280686">
      <w:pPr>
        <w:pStyle w:val="Prrafodelista"/>
        <w:numPr>
          <w:ilvl w:val="2"/>
          <w:numId w:val="32"/>
        </w:numPr>
        <w:outlineLvl w:val="2"/>
        <w:rPr>
          <w:rFonts w:ascii="Arial" w:hAnsi="Arial" w:cs="Arial"/>
          <w:sz w:val="24"/>
          <w:szCs w:val="24"/>
          <w:lang w:val="es-ES_tradnl"/>
        </w:rPr>
      </w:pPr>
      <w:r w:rsidRPr="003838BD">
        <w:rPr>
          <w:rFonts w:ascii="Arial" w:hAnsi="Arial"/>
          <w:b/>
          <w:sz w:val="24"/>
          <w:szCs w:val="24"/>
          <w:lang w:val="es-ES_tradnl"/>
        </w:rPr>
        <w:t xml:space="preserve">Gestor autorizado contratado </w:t>
      </w:r>
    </w:p>
    <w:p w14:paraId="1D71568E" w14:textId="77777777" w:rsidR="00256794" w:rsidRPr="003838BD" w:rsidRDefault="007B66FF" w:rsidP="00804E4B">
      <w:pPr>
        <w:pStyle w:val="Prrafodelista"/>
        <w:spacing w:before="360" w:after="360" w:line="360" w:lineRule="auto"/>
        <w:ind w:left="0"/>
        <w:contextualSpacing w:val="0"/>
        <w:jc w:val="both"/>
        <w:rPr>
          <w:rFonts w:ascii="Arial" w:hAnsi="Arial" w:cs="Arial"/>
          <w:sz w:val="24"/>
          <w:szCs w:val="24"/>
          <w:lang w:val="es-ES_tradnl"/>
        </w:rPr>
      </w:pPr>
      <w:r w:rsidRPr="003838BD">
        <w:rPr>
          <w:rFonts w:ascii="Arial" w:hAnsi="Arial" w:cs="Arial"/>
          <w:sz w:val="24"/>
          <w:szCs w:val="24"/>
          <w:lang w:val="es-ES_tradnl"/>
        </w:rPr>
        <w:t xml:space="preserve">Al momento de </w:t>
      </w:r>
      <w:r w:rsidR="00F92C51" w:rsidRPr="003838BD">
        <w:rPr>
          <w:rFonts w:ascii="Arial" w:hAnsi="Arial" w:cs="Arial"/>
          <w:sz w:val="24"/>
          <w:szCs w:val="24"/>
          <w:lang w:val="es-ES_tradnl"/>
        </w:rPr>
        <w:t>realizar la gestión de los residuos peligrosos generados, se hará a través de un G</w:t>
      </w:r>
      <w:r w:rsidRPr="003838BD">
        <w:rPr>
          <w:rFonts w:ascii="Arial" w:hAnsi="Arial" w:cs="Arial"/>
          <w:sz w:val="24"/>
          <w:szCs w:val="24"/>
          <w:lang w:val="es-ES_tradnl"/>
        </w:rPr>
        <w:t>est</w:t>
      </w:r>
      <w:r w:rsidR="00F92C51" w:rsidRPr="003838BD">
        <w:rPr>
          <w:rFonts w:ascii="Arial" w:hAnsi="Arial" w:cs="Arial"/>
          <w:sz w:val="24"/>
          <w:szCs w:val="24"/>
          <w:lang w:val="es-ES_tradnl"/>
        </w:rPr>
        <w:t xml:space="preserve">or autorizado por MIMARENA para estos fines y </w:t>
      </w:r>
      <w:r w:rsidRPr="003838BD">
        <w:rPr>
          <w:rFonts w:ascii="Arial" w:hAnsi="Arial" w:cs="Arial"/>
          <w:sz w:val="24"/>
          <w:szCs w:val="24"/>
          <w:lang w:val="es-ES_tradnl"/>
        </w:rPr>
        <w:t>será presentado en los Informes de Cumplimiento Ambiental (ICA) cuando inicie la operación del Proyecto.</w:t>
      </w:r>
    </w:p>
    <w:p w14:paraId="201259A8" w14:textId="77777777" w:rsidR="005A7E4D" w:rsidRPr="003838BD" w:rsidRDefault="00115DE3" w:rsidP="00A35C06">
      <w:pPr>
        <w:pStyle w:val="Ttulo2"/>
      </w:pPr>
      <w:bookmarkStart w:id="223" w:name="_Toc123195021"/>
      <w:bookmarkStart w:id="224" w:name="_Toc134626760"/>
      <w:r w:rsidRPr="003838BD">
        <w:t>Residuos O</w:t>
      </w:r>
      <w:r w:rsidR="005A7E4D" w:rsidRPr="003838BD">
        <w:t>leosos</w:t>
      </w:r>
      <w:bookmarkEnd w:id="223"/>
      <w:bookmarkEnd w:id="224"/>
    </w:p>
    <w:p w14:paraId="7B065439" w14:textId="77777777" w:rsidR="005A7E4D" w:rsidRPr="003838BD" w:rsidRDefault="00115DE3" w:rsidP="00280686">
      <w:pPr>
        <w:pStyle w:val="Prrafodelista"/>
        <w:numPr>
          <w:ilvl w:val="2"/>
          <w:numId w:val="32"/>
        </w:numPr>
        <w:outlineLvl w:val="2"/>
        <w:rPr>
          <w:rFonts w:ascii="Arial" w:hAnsi="Arial"/>
          <w:b/>
          <w:lang w:val="es-ES_tradnl"/>
        </w:rPr>
      </w:pPr>
      <w:r w:rsidRPr="003838BD">
        <w:rPr>
          <w:rFonts w:ascii="Arial" w:hAnsi="Arial"/>
          <w:b/>
          <w:lang w:val="es-ES_tradnl"/>
        </w:rPr>
        <w:t>Volumen G</w:t>
      </w:r>
      <w:r w:rsidR="005A7E4D" w:rsidRPr="003838BD">
        <w:rPr>
          <w:rFonts w:ascii="Arial" w:hAnsi="Arial"/>
          <w:b/>
          <w:lang w:val="es-ES_tradnl"/>
        </w:rPr>
        <w:t>enerado</w:t>
      </w:r>
    </w:p>
    <w:p w14:paraId="3CDA18E0" w14:textId="77777777" w:rsidR="00C84992" w:rsidRPr="003838BD" w:rsidRDefault="00704604" w:rsidP="00B559D0">
      <w:pPr>
        <w:spacing w:before="360" w:after="360"/>
        <w:ind w:firstLine="0"/>
        <w:rPr>
          <w:rFonts w:ascii="Arial" w:hAnsi="Arial"/>
          <w:lang w:val="es-ES_tradnl"/>
        </w:rPr>
      </w:pPr>
      <w:r w:rsidRPr="003838BD">
        <w:rPr>
          <w:rFonts w:ascii="Arial" w:hAnsi="Arial"/>
          <w:lang w:val="es-ES_tradnl"/>
        </w:rPr>
        <w:t>La empresa no cuenta en la actualidad con registros para definir los volúmenes de los residuos oleosos</w:t>
      </w:r>
      <w:r w:rsidR="00C84992" w:rsidRPr="003838BD">
        <w:rPr>
          <w:rFonts w:ascii="Arial" w:hAnsi="Arial"/>
          <w:lang w:val="es-ES_tradnl"/>
        </w:rPr>
        <w:t xml:space="preserve"> que serán generados durante la etapa de </w:t>
      </w:r>
      <w:r w:rsidR="00394CD3" w:rsidRPr="003838BD">
        <w:rPr>
          <w:rFonts w:ascii="Arial" w:hAnsi="Arial"/>
          <w:lang w:val="es-ES_tradnl"/>
        </w:rPr>
        <w:t xml:space="preserve">construcción y </w:t>
      </w:r>
      <w:r w:rsidR="00C84992" w:rsidRPr="003838BD">
        <w:rPr>
          <w:rFonts w:ascii="Arial" w:hAnsi="Arial"/>
          <w:lang w:val="es-ES_tradnl"/>
        </w:rPr>
        <w:t>operación</w:t>
      </w:r>
      <w:r w:rsidRPr="003838BD">
        <w:rPr>
          <w:rFonts w:ascii="Arial" w:hAnsi="Arial"/>
          <w:lang w:val="es-ES_tradnl"/>
        </w:rPr>
        <w:t>, los mismos serán</w:t>
      </w:r>
      <w:r w:rsidR="00C2646E">
        <w:rPr>
          <w:rFonts w:ascii="Arial" w:hAnsi="Arial"/>
          <w:lang w:val="es-ES_tradnl"/>
        </w:rPr>
        <w:t xml:space="preserve"> cuantificados y</w:t>
      </w:r>
      <w:r w:rsidRPr="003838BD">
        <w:rPr>
          <w:rFonts w:ascii="Arial" w:hAnsi="Arial"/>
          <w:lang w:val="es-ES_tradnl"/>
        </w:rPr>
        <w:t xml:space="preserve"> reportados </w:t>
      </w:r>
      <w:r w:rsidR="00394CD3" w:rsidRPr="003838BD">
        <w:rPr>
          <w:rFonts w:ascii="Arial" w:hAnsi="Arial"/>
          <w:lang w:val="es-ES_tradnl"/>
        </w:rPr>
        <w:t>al momento de su generación</w:t>
      </w:r>
      <w:r w:rsidRPr="003838BD">
        <w:rPr>
          <w:rFonts w:ascii="Arial" w:hAnsi="Arial"/>
          <w:lang w:val="es-ES_tradnl"/>
        </w:rPr>
        <w:t xml:space="preserve"> y </w:t>
      </w:r>
      <w:r w:rsidR="00394CD3" w:rsidRPr="003838BD">
        <w:rPr>
          <w:rFonts w:ascii="Arial" w:hAnsi="Arial"/>
          <w:lang w:val="es-ES_tradnl"/>
        </w:rPr>
        <w:t>presentados en los I</w:t>
      </w:r>
      <w:r w:rsidRPr="003838BD">
        <w:rPr>
          <w:rFonts w:ascii="Arial" w:hAnsi="Arial"/>
          <w:lang w:val="es-ES_tradnl"/>
        </w:rPr>
        <w:t>nformes de Cumplimiento Ambiental (ICA)</w:t>
      </w:r>
      <w:r w:rsidR="00C84992" w:rsidRPr="003838BD">
        <w:rPr>
          <w:rFonts w:ascii="Arial" w:hAnsi="Arial"/>
          <w:lang w:val="es-ES_tradnl"/>
        </w:rPr>
        <w:t>.</w:t>
      </w:r>
      <w:r w:rsidR="00972E86" w:rsidRPr="003838BD">
        <w:rPr>
          <w:rFonts w:ascii="Arial" w:hAnsi="Arial"/>
          <w:lang w:val="es-ES_tradnl"/>
        </w:rPr>
        <w:t xml:space="preserve"> </w:t>
      </w:r>
    </w:p>
    <w:p w14:paraId="15F9211E" w14:textId="77777777" w:rsidR="005A7E4D" w:rsidRPr="003838BD" w:rsidRDefault="005A7E4D" w:rsidP="00280686">
      <w:pPr>
        <w:pStyle w:val="Prrafodelista"/>
        <w:numPr>
          <w:ilvl w:val="2"/>
          <w:numId w:val="32"/>
        </w:numPr>
        <w:outlineLvl w:val="2"/>
        <w:rPr>
          <w:rFonts w:ascii="Arial" w:hAnsi="Arial"/>
          <w:b/>
          <w:lang w:val="es-ES_tradnl"/>
        </w:rPr>
      </w:pPr>
      <w:r w:rsidRPr="003838BD">
        <w:rPr>
          <w:rFonts w:ascii="Arial" w:hAnsi="Arial"/>
          <w:b/>
          <w:lang w:val="es-ES_tradnl"/>
        </w:rPr>
        <w:t xml:space="preserve">Almacenamiento </w:t>
      </w:r>
    </w:p>
    <w:p w14:paraId="11784A47" w14:textId="77777777" w:rsidR="00661CEA" w:rsidRPr="003838BD" w:rsidRDefault="00661CEA" w:rsidP="00804E4B">
      <w:pPr>
        <w:spacing w:before="360" w:after="360"/>
        <w:ind w:firstLine="0"/>
        <w:rPr>
          <w:rFonts w:ascii="Arial" w:hAnsi="Arial"/>
          <w:lang w:val="es-ES_tradnl"/>
        </w:rPr>
      </w:pPr>
      <w:r w:rsidRPr="003838BD">
        <w:rPr>
          <w:rFonts w:ascii="Arial" w:hAnsi="Arial"/>
          <w:lang w:val="es-ES_tradnl"/>
        </w:rPr>
        <w:t xml:space="preserve">Los residuos oleosos serán </w:t>
      </w:r>
      <w:r w:rsidR="00394CD3" w:rsidRPr="003838BD">
        <w:rPr>
          <w:rFonts w:ascii="Arial" w:hAnsi="Arial"/>
          <w:lang w:val="es-ES_tradnl"/>
        </w:rPr>
        <w:t xml:space="preserve">dispuestos </w:t>
      </w:r>
      <w:r w:rsidRPr="003838BD">
        <w:rPr>
          <w:rFonts w:ascii="Arial" w:hAnsi="Arial"/>
          <w:lang w:val="es-ES_tradnl"/>
        </w:rPr>
        <w:t xml:space="preserve">en contenedores especiales para ese tipo de residuos y almacenados en áreas habilitadas para estos fines, </w:t>
      </w:r>
      <w:r w:rsidR="00C2646E">
        <w:rPr>
          <w:rFonts w:ascii="Arial" w:hAnsi="Arial"/>
          <w:lang w:val="es-ES_tradnl"/>
        </w:rPr>
        <w:t xml:space="preserve">se </w:t>
      </w:r>
      <w:r w:rsidRPr="003838BD">
        <w:rPr>
          <w:rFonts w:ascii="Arial" w:hAnsi="Arial"/>
          <w:lang w:val="es-ES_tradnl"/>
        </w:rPr>
        <w:t xml:space="preserve">dispondrá de contención secundaria para almacenar el </w:t>
      </w:r>
      <w:r w:rsidR="00C2646E">
        <w:rPr>
          <w:rFonts w:ascii="Arial" w:hAnsi="Arial"/>
          <w:lang w:val="es-ES_tradnl"/>
        </w:rPr>
        <w:t xml:space="preserve">volumen del </w:t>
      </w:r>
      <w:r w:rsidRPr="003838BD">
        <w:rPr>
          <w:rFonts w:ascii="Arial" w:hAnsi="Arial"/>
          <w:lang w:val="es-ES_tradnl"/>
        </w:rPr>
        <w:t xml:space="preserve">110% del recipiente de mayor capacidad, </w:t>
      </w:r>
      <w:r w:rsidR="00C2646E">
        <w:rPr>
          <w:rFonts w:ascii="Arial" w:hAnsi="Arial"/>
          <w:lang w:val="es-ES_tradnl"/>
        </w:rPr>
        <w:t xml:space="preserve">estará </w:t>
      </w:r>
      <w:r w:rsidRPr="003838BD">
        <w:rPr>
          <w:rFonts w:ascii="Arial" w:hAnsi="Arial"/>
          <w:lang w:val="es-ES_tradnl"/>
        </w:rPr>
        <w:t>techada</w:t>
      </w:r>
      <w:r w:rsidR="00972E86" w:rsidRPr="003838BD">
        <w:rPr>
          <w:rFonts w:ascii="Arial" w:hAnsi="Arial"/>
          <w:lang w:val="es-ES_tradnl"/>
        </w:rPr>
        <w:t>, con kit antiderrame y con malla perimetral.</w:t>
      </w:r>
      <w:r w:rsidRPr="003838BD">
        <w:rPr>
          <w:rFonts w:ascii="Arial" w:hAnsi="Arial"/>
          <w:lang w:val="es-ES_tradnl"/>
        </w:rPr>
        <w:t xml:space="preserve"> </w:t>
      </w:r>
    </w:p>
    <w:p w14:paraId="4EC6391E" w14:textId="77777777" w:rsidR="005A7E4D" w:rsidRPr="003838BD" w:rsidRDefault="00115DE3" w:rsidP="00280686">
      <w:pPr>
        <w:pStyle w:val="Prrafodelista"/>
        <w:numPr>
          <w:ilvl w:val="2"/>
          <w:numId w:val="32"/>
        </w:numPr>
        <w:outlineLvl w:val="2"/>
        <w:rPr>
          <w:rFonts w:ascii="Arial" w:hAnsi="Arial"/>
          <w:b/>
          <w:lang w:val="es-ES_tradnl"/>
        </w:rPr>
      </w:pPr>
      <w:r w:rsidRPr="003838BD">
        <w:rPr>
          <w:rFonts w:ascii="Arial" w:hAnsi="Arial"/>
          <w:b/>
          <w:lang w:val="es-ES_tradnl"/>
        </w:rPr>
        <w:t>Manejo y Destino F</w:t>
      </w:r>
      <w:r w:rsidR="005A7E4D" w:rsidRPr="003838BD">
        <w:rPr>
          <w:rFonts w:ascii="Arial" w:hAnsi="Arial"/>
          <w:b/>
          <w:lang w:val="es-ES_tradnl"/>
        </w:rPr>
        <w:t xml:space="preserve">inal </w:t>
      </w:r>
    </w:p>
    <w:p w14:paraId="258A1E00" w14:textId="77777777" w:rsidR="00972E86" w:rsidRPr="003838BD" w:rsidRDefault="00972E86" w:rsidP="00B559D0">
      <w:pPr>
        <w:spacing w:before="360" w:after="360"/>
        <w:ind w:firstLine="0"/>
        <w:rPr>
          <w:rFonts w:ascii="Arial" w:hAnsi="Arial"/>
          <w:lang w:val="es-ES_tradnl"/>
        </w:rPr>
      </w:pPr>
      <w:r w:rsidRPr="003838BD">
        <w:rPr>
          <w:rFonts w:ascii="Arial" w:hAnsi="Arial"/>
          <w:lang w:val="es-ES_tradnl"/>
        </w:rPr>
        <w:t xml:space="preserve">Para el manejo de </w:t>
      </w:r>
      <w:r w:rsidR="00261768" w:rsidRPr="003838BD">
        <w:rPr>
          <w:rFonts w:ascii="Arial" w:hAnsi="Arial"/>
          <w:lang w:val="es-ES_tradnl"/>
        </w:rPr>
        <w:t xml:space="preserve">los </w:t>
      </w:r>
      <w:r w:rsidRPr="003838BD">
        <w:rPr>
          <w:rFonts w:ascii="Arial" w:hAnsi="Arial"/>
          <w:lang w:val="es-ES_tradnl"/>
        </w:rPr>
        <w:t xml:space="preserve">residuos se cuenta con </w:t>
      </w:r>
      <w:r w:rsidR="00261768" w:rsidRPr="003838BD">
        <w:rPr>
          <w:rFonts w:ascii="Arial" w:hAnsi="Arial"/>
          <w:lang w:val="es-ES_tradnl"/>
        </w:rPr>
        <w:t>el Procedimiento PR-MA-PO-004 Gestión de Residuos Peligrosos y No Peligrosos, el cual contiene los lineamientos para el manejo de</w:t>
      </w:r>
      <w:r w:rsidR="00BF32FA" w:rsidRPr="003838BD">
        <w:rPr>
          <w:rFonts w:ascii="Arial" w:hAnsi="Arial"/>
          <w:lang w:val="es-ES_tradnl"/>
        </w:rPr>
        <w:t xml:space="preserve"> estos residuos </w:t>
      </w:r>
      <w:r w:rsidR="000C2E24" w:rsidRPr="003838BD">
        <w:rPr>
          <w:rFonts w:ascii="Arial" w:hAnsi="Arial"/>
          <w:lang w:val="es-ES_tradnl"/>
        </w:rPr>
        <w:t xml:space="preserve">que se estarán generando en el proyecto. Ver </w:t>
      </w:r>
      <w:r w:rsidR="0091191F" w:rsidRPr="003838BD">
        <w:rPr>
          <w:rFonts w:ascii="Arial" w:hAnsi="Arial"/>
          <w:lang w:val="es-ES_tradnl"/>
        </w:rPr>
        <w:t xml:space="preserve">en el </w:t>
      </w:r>
      <w:r w:rsidR="000C2E24" w:rsidRPr="003838BD">
        <w:rPr>
          <w:rFonts w:ascii="Arial" w:hAnsi="Arial"/>
          <w:lang w:val="es-ES_tradnl"/>
        </w:rPr>
        <w:t xml:space="preserve">anexo </w:t>
      </w:r>
      <w:r w:rsidR="001C0257" w:rsidRPr="003838BD">
        <w:rPr>
          <w:rFonts w:ascii="Arial" w:hAnsi="Arial"/>
          <w:lang w:val="es-ES_tradnl"/>
        </w:rPr>
        <w:t>8</w:t>
      </w:r>
      <w:r w:rsidR="00CD46DE" w:rsidRPr="003838BD">
        <w:rPr>
          <w:rFonts w:ascii="Arial" w:hAnsi="Arial"/>
          <w:lang w:val="es-ES_tradnl"/>
        </w:rPr>
        <w:t xml:space="preserve">. </w:t>
      </w:r>
      <w:r w:rsidR="000C2E24" w:rsidRPr="003838BD">
        <w:rPr>
          <w:rFonts w:ascii="Arial" w:hAnsi="Arial"/>
          <w:lang w:val="es-ES_tradnl"/>
        </w:rPr>
        <w:t>Procedimiento de Gestión de Residuos Peligrosos y No Peligrosos.</w:t>
      </w:r>
    </w:p>
    <w:p w14:paraId="3EADA145" w14:textId="77777777" w:rsidR="00661CEA" w:rsidRPr="003838BD" w:rsidRDefault="00113436" w:rsidP="00B559D0">
      <w:pPr>
        <w:spacing w:before="360" w:after="360"/>
        <w:ind w:firstLine="0"/>
        <w:rPr>
          <w:rFonts w:ascii="Arial" w:hAnsi="Arial"/>
          <w:lang w:val="es-ES_tradnl"/>
        </w:rPr>
      </w:pPr>
      <w:r w:rsidRPr="003838BD">
        <w:rPr>
          <w:rFonts w:ascii="Arial" w:hAnsi="Arial"/>
          <w:lang w:val="es-ES_tradnl"/>
        </w:rPr>
        <w:lastRenderedPageBreak/>
        <w:t>Los residuos serán manejados por un personal capacitado y almacenados temporalmente en lugares habilitados para estos fines, hasta su disposición final a través de gestor autorizados por el Ministerio de Medio Ambiente en el caso de los Residuos Peligrosos y a</w:t>
      </w:r>
      <w:r w:rsidR="00214958" w:rsidRPr="003838BD">
        <w:rPr>
          <w:rFonts w:ascii="Arial" w:hAnsi="Arial"/>
          <w:lang w:val="es-ES_tradnl"/>
        </w:rPr>
        <w:t xml:space="preserve"> través</w:t>
      </w:r>
      <w:r w:rsidRPr="003838BD">
        <w:rPr>
          <w:rFonts w:ascii="Arial" w:hAnsi="Arial"/>
          <w:lang w:val="es-ES_tradnl"/>
        </w:rPr>
        <w:t xml:space="preserve"> del Ayuntamiento Mun</w:t>
      </w:r>
      <w:r w:rsidR="00214958" w:rsidRPr="003838BD">
        <w:rPr>
          <w:rFonts w:ascii="Arial" w:hAnsi="Arial"/>
          <w:lang w:val="es-ES_tradnl"/>
        </w:rPr>
        <w:t xml:space="preserve">icipal </w:t>
      </w:r>
      <w:r w:rsidRPr="003838BD">
        <w:rPr>
          <w:rFonts w:ascii="Arial" w:hAnsi="Arial"/>
          <w:lang w:val="es-ES_tradnl"/>
        </w:rPr>
        <w:t>corr</w:t>
      </w:r>
      <w:r w:rsidR="00214958" w:rsidRPr="003838BD">
        <w:rPr>
          <w:rFonts w:ascii="Arial" w:hAnsi="Arial"/>
          <w:lang w:val="es-ES_tradnl"/>
        </w:rPr>
        <w:t>e</w:t>
      </w:r>
      <w:r w:rsidRPr="003838BD">
        <w:rPr>
          <w:rFonts w:ascii="Arial" w:hAnsi="Arial"/>
          <w:lang w:val="es-ES_tradnl"/>
        </w:rPr>
        <w:t xml:space="preserve">spondiente para </w:t>
      </w:r>
      <w:r w:rsidR="00214958" w:rsidRPr="003838BD">
        <w:rPr>
          <w:rFonts w:ascii="Arial" w:hAnsi="Arial"/>
          <w:lang w:val="es-ES_tradnl"/>
        </w:rPr>
        <w:t xml:space="preserve">los </w:t>
      </w:r>
      <w:r w:rsidRPr="003838BD">
        <w:rPr>
          <w:rFonts w:ascii="Arial" w:hAnsi="Arial"/>
          <w:lang w:val="es-ES_tradnl"/>
        </w:rPr>
        <w:t>no peligrosos.</w:t>
      </w:r>
      <w:r w:rsidR="00972E86" w:rsidRPr="003838BD">
        <w:rPr>
          <w:rFonts w:ascii="Arial" w:hAnsi="Arial"/>
          <w:lang w:val="es-ES_tradnl"/>
        </w:rPr>
        <w:t xml:space="preserve"> </w:t>
      </w:r>
    </w:p>
    <w:p w14:paraId="2610A18B" w14:textId="77777777" w:rsidR="005A7E4D" w:rsidRPr="003838BD" w:rsidRDefault="00115DE3" w:rsidP="00280686">
      <w:pPr>
        <w:pStyle w:val="Prrafodelista"/>
        <w:numPr>
          <w:ilvl w:val="2"/>
          <w:numId w:val="32"/>
        </w:numPr>
        <w:outlineLvl w:val="2"/>
        <w:rPr>
          <w:rFonts w:ascii="Arial" w:hAnsi="Arial"/>
          <w:b/>
          <w:lang w:val="es-ES_tradnl"/>
        </w:rPr>
      </w:pPr>
      <w:r w:rsidRPr="003838BD">
        <w:rPr>
          <w:rFonts w:ascii="Arial" w:hAnsi="Arial"/>
          <w:b/>
          <w:lang w:val="es-ES_tradnl"/>
        </w:rPr>
        <w:t>Cuantificación de los Aceites Usados Generados Durante el Mantenimiento de los Equipos, Maquinarias, Generadores y Vehículos</w:t>
      </w:r>
    </w:p>
    <w:p w14:paraId="6712244A" w14:textId="77777777" w:rsidR="00102965" w:rsidRPr="003838BD" w:rsidRDefault="00102965" w:rsidP="00B559D0">
      <w:pPr>
        <w:spacing w:before="360" w:after="360"/>
        <w:ind w:firstLine="0"/>
        <w:rPr>
          <w:rFonts w:ascii="Arial" w:hAnsi="Arial"/>
          <w:lang w:val="es-ES_tradnl"/>
        </w:rPr>
      </w:pPr>
      <w:r w:rsidRPr="003838BD">
        <w:rPr>
          <w:rFonts w:ascii="Arial" w:hAnsi="Arial"/>
          <w:lang w:val="es-ES_tradnl"/>
        </w:rPr>
        <w:t>Al momento de recabar la información de campo para esta Declaración de Impacto Ambiental no se cuenta con las cantidades de los residuos de aceites</w:t>
      </w:r>
      <w:r w:rsidR="008D575A">
        <w:rPr>
          <w:rFonts w:ascii="Arial" w:hAnsi="Arial"/>
          <w:lang w:val="es-ES_tradnl"/>
        </w:rPr>
        <w:t xml:space="preserve">, debido a que aún no se ha construido la Subestación, una vez se generen </w:t>
      </w:r>
      <w:r w:rsidRPr="003838BD">
        <w:rPr>
          <w:rFonts w:ascii="Arial" w:hAnsi="Arial"/>
          <w:lang w:val="es-ES_tradnl"/>
        </w:rPr>
        <w:t xml:space="preserve">estos </w:t>
      </w:r>
      <w:r w:rsidR="008D575A">
        <w:rPr>
          <w:rFonts w:ascii="Arial" w:hAnsi="Arial"/>
          <w:lang w:val="es-ES_tradnl"/>
        </w:rPr>
        <w:t xml:space="preserve">volúmenes serán contabilizados </w:t>
      </w:r>
      <w:r w:rsidRPr="003838BD">
        <w:rPr>
          <w:rFonts w:ascii="Arial" w:hAnsi="Arial"/>
          <w:lang w:val="es-ES_tradnl"/>
        </w:rPr>
        <w:t>y reportados en los Informes de Cumplimiento Ambiental (ICA)</w:t>
      </w:r>
      <w:r w:rsidR="009168DD" w:rsidRPr="003838BD">
        <w:rPr>
          <w:rFonts w:ascii="Arial" w:hAnsi="Arial"/>
          <w:lang w:val="es-ES_tradnl"/>
        </w:rPr>
        <w:t>.</w:t>
      </w:r>
    </w:p>
    <w:p w14:paraId="3E072012" w14:textId="77777777" w:rsidR="005A7E4D" w:rsidRPr="003838BD" w:rsidRDefault="005A7E4D" w:rsidP="00280686">
      <w:pPr>
        <w:pStyle w:val="Prrafodelista"/>
        <w:numPr>
          <w:ilvl w:val="2"/>
          <w:numId w:val="32"/>
        </w:numPr>
        <w:outlineLvl w:val="2"/>
        <w:rPr>
          <w:rFonts w:ascii="Arial" w:hAnsi="Arial"/>
          <w:b/>
          <w:lang w:val="es-ES_tradnl"/>
        </w:rPr>
      </w:pPr>
      <w:r w:rsidRPr="003838BD">
        <w:rPr>
          <w:rFonts w:ascii="Arial" w:hAnsi="Arial"/>
          <w:b/>
          <w:lang w:val="es-ES_tradnl"/>
        </w:rPr>
        <w:t xml:space="preserve">Gestor </w:t>
      </w:r>
      <w:r w:rsidR="00421CEB" w:rsidRPr="003838BD">
        <w:rPr>
          <w:rFonts w:ascii="Arial" w:hAnsi="Arial"/>
          <w:b/>
          <w:lang w:val="es-ES_tradnl"/>
        </w:rPr>
        <w:t>Autorizado Contratado</w:t>
      </w:r>
    </w:p>
    <w:p w14:paraId="32662FAD" w14:textId="77777777" w:rsidR="009168DD" w:rsidRPr="003838BD" w:rsidRDefault="000B19E1" w:rsidP="00B559D0">
      <w:pPr>
        <w:spacing w:before="360" w:after="360"/>
        <w:ind w:firstLine="0"/>
        <w:rPr>
          <w:rFonts w:ascii="Arial" w:hAnsi="Arial"/>
          <w:lang w:val="es-ES_tradnl"/>
        </w:rPr>
      </w:pPr>
      <w:r w:rsidRPr="003838BD">
        <w:rPr>
          <w:rFonts w:ascii="Arial" w:hAnsi="Arial"/>
          <w:lang w:val="es-ES_tradnl"/>
        </w:rPr>
        <w:t xml:space="preserve">En esta etapa del proceso aún no se ha iniciado el proceso de selección de gestores autorizados, no </w:t>
      </w:r>
      <w:r w:rsidR="00EE2452" w:rsidRPr="003838BD">
        <w:rPr>
          <w:rFonts w:ascii="Arial" w:hAnsi="Arial"/>
          <w:lang w:val="es-ES_tradnl"/>
        </w:rPr>
        <w:t>obstante,</w:t>
      </w:r>
      <w:r w:rsidRPr="003838BD">
        <w:rPr>
          <w:rFonts w:ascii="Arial" w:hAnsi="Arial"/>
          <w:lang w:val="es-ES_tradnl"/>
        </w:rPr>
        <w:t xml:space="preserve"> se tiene contemplado su contratación tan pronto sea requerida.</w:t>
      </w:r>
    </w:p>
    <w:p w14:paraId="153FD139" w14:textId="77777777" w:rsidR="009168DD" w:rsidRPr="003838BD" w:rsidRDefault="009168DD" w:rsidP="009168DD">
      <w:pPr>
        <w:rPr>
          <w:lang w:val="es-ES_tradnl"/>
        </w:rPr>
      </w:pPr>
      <w:r w:rsidRPr="003838BD">
        <w:rPr>
          <w:lang w:val="es-ES_tradnl"/>
        </w:rPr>
        <w:br w:type="page"/>
      </w:r>
    </w:p>
    <w:p w14:paraId="4C4A3539" w14:textId="77777777" w:rsidR="009168DD" w:rsidRPr="00E23E1E" w:rsidRDefault="00952CCB" w:rsidP="00280686">
      <w:pPr>
        <w:pStyle w:val="Ttulo1"/>
        <w:numPr>
          <w:ilvl w:val="0"/>
          <w:numId w:val="32"/>
        </w:numPr>
        <w:rPr>
          <w:lang w:val="es-ES_tradnl"/>
        </w:rPr>
      </w:pPr>
      <w:bookmarkStart w:id="225" w:name="_Toc123195022"/>
      <w:bookmarkStart w:id="226" w:name="_Toc134626761"/>
      <w:r w:rsidRPr="00E23E1E">
        <w:rPr>
          <w:lang w:val="es-ES_tradnl"/>
        </w:rPr>
        <w:lastRenderedPageBreak/>
        <w:t>COMPONENTE SOCIAL, PARTICIPACIÓN E INFORMACIÓN PÚBLICA</w:t>
      </w:r>
      <w:bookmarkEnd w:id="225"/>
      <w:bookmarkEnd w:id="226"/>
      <w:r w:rsidRPr="00E23E1E">
        <w:rPr>
          <w:lang w:val="es-ES_tradnl"/>
        </w:rPr>
        <w:t xml:space="preserve"> </w:t>
      </w:r>
      <w:bookmarkStart w:id="227" w:name="_Toc123195023"/>
    </w:p>
    <w:p w14:paraId="55E8AA6A" w14:textId="77777777" w:rsidR="000F3E64" w:rsidRDefault="00E23E1E" w:rsidP="00A35C06">
      <w:pPr>
        <w:pStyle w:val="Ttulo2"/>
      </w:pPr>
      <w:r>
        <w:t xml:space="preserve"> </w:t>
      </w:r>
      <w:bookmarkStart w:id="228" w:name="_Toc134626762"/>
      <w:r w:rsidRPr="00ED3367">
        <w:t>Caracterización Zona de Influencia del Proyecto:</w:t>
      </w:r>
      <w:bookmarkEnd w:id="228"/>
    </w:p>
    <w:p w14:paraId="59DE9520" w14:textId="77777777" w:rsidR="000F3E64" w:rsidRPr="000F3E64" w:rsidRDefault="000F3E64" w:rsidP="000F3E64">
      <w:pPr>
        <w:spacing w:before="360" w:after="360"/>
        <w:ind w:firstLine="0"/>
        <w:rPr>
          <w:rFonts w:ascii="Arial" w:hAnsi="Arial"/>
          <w:lang w:val="es-ES_tradnl"/>
        </w:rPr>
      </w:pPr>
      <w:r w:rsidRPr="000F3E64">
        <w:rPr>
          <w:rFonts w:ascii="Arial" w:hAnsi="Arial"/>
          <w:lang w:val="es-ES_tradnl"/>
        </w:rPr>
        <w:t>La zona de influencia del proyecto de construcción de la subestación Centro de Operaciones de Herrera está conformado por los barrios Zona Industrial Herrera y Honduras del Norte:</w:t>
      </w:r>
    </w:p>
    <w:tbl>
      <w:tblPr>
        <w:tblW w:w="9209" w:type="dxa"/>
        <w:tblCellMar>
          <w:left w:w="70" w:type="dxa"/>
          <w:right w:w="70" w:type="dxa"/>
        </w:tblCellMar>
        <w:tblLook w:val="04A0" w:firstRow="1" w:lastRow="0" w:firstColumn="1" w:lastColumn="0" w:noHBand="0" w:noVBand="1"/>
      </w:tblPr>
      <w:tblGrid>
        <w:gridCol w:w="2009"/>
        <w:gridCol w:w="2693"/>
        <w:gridCol w:w="2381"/>
        <w:gridCol w:w="2126"/>
      </w:tblGrid>
      <w:tr w:rsidR="000F3E64" w:rsidRPr="000F3E64" w14:paraId="680DBCF4" w14:textId="77777777" w:rsidTr="000F3E64">
        <w:trPr>
          <w:trHeight w:val="573"/>
        </w:trPr>
        <w:tc>
          <w:tcPr>
            <w:tcW w:w="2009" w:type="dxa"/>
            <w:tcBorders>
              <w:top w:val="single" w:sz="4" w:space="0" w:color="auto"/>
              <w:left w:val="single" w:sz="4" w:space="0" w:color="auto"/>
              <w:bottom w:val="single" w:sz="4" w:space="0" w:color="auto"/>
              <w:right w:val="single" w:sz="4" w:space="0" w:color="auto"/>
            </w:tcBorders>
            <w:shd w:val="clear" w:color="000000" w:fill="DDD9C4"/>
            <w:vAlign w:val="center"/>
            <w:hideMark/>
          </w:tcPr>
          <w:p w14:paraId="4B0BC6B0" w14:textId="77777777" w:rsidR="000F3E64" w:rsidRPr="000F3E64" w:rsidRDefault="00A35C06" w:rsidP="00A35C06">
            <w:pPr>
              <w:spacing w:line="240" w:lineRule="auto"/>
              <w:ind w:firstLine="0"/>
              <w:jc w:val="center"/>
              <w:rPr>
                <w:rFonts w:ascii="Arial" w:hAnsi="Arial"/>
                <w:b/>
                <w:bCs/>
                <w:color w:val="000000"/>
                <w:lang w:eastAsia="es-DO"/>
              </w:rPr>
            </w:pPr>
            <w:r w:rsidRPr="000F3E64">
              <w:rPr>
                <w:rFonts w:ascii="Arial" w:hAnsi="Arial"/>
                <w:b/>
                <w:bCs/>
                <w:color w:val="000000"/>
                <w:lang w:eastAsia="es-DO"/>
              </w:rPr>
              <w:t>C</w:t>
            </w:r>
            <w:r>
              <w:rPr>
                <w:rFonts w:ascii="Arial" w:hAnsi="Arial"/>
                <w:b/>
                <w:bCs/>
                <w:color w:val="000000"/>
                <w:lang w:eastAsia="es-DO"/>
              </w:rPr>
              <w:t>ódigo</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14:paraId="1DD23484" w14:textId="77777777" w:rsidR="000F3E64" w:rsidRPr="000F3E64" w:rsidRDefault="000F3E64" w:rsidP="00A35C06">
            <w:pPr>
              <w:spacing w:line="240" w:lineRule="auto"/>
              <w:ind w:firstLine="0"/>
              <w:jc w:val="center"/>
              <w:rPr>
                <w:rFonts w:ascii="Arial" w:hAnsi="Arial"/>
                <w:b/>
                <w:bCs/>
                <w:lang w:eastAsia="es-DO"/>
              </w:rPr>
            </w:pPr>
            <w:r w:rsidRPr="000F3E64">
              <w:rPr>
                <w:rFonts w:ascii="Arial" w:hAnsi="Arial"/>
                <w:b/>
                <w:bCs/>
                <w:lang w:eastAsia="es-DO"/>
              </w:rPr>
              <w:t>Barrio o Paraje de residencia</w:t>
            </w:r>
          </w:p>
        </w:tc>
        <w:tc>
          <w:tcPr>
            <w:tcW w:w="2381" w:type="dxa"/>
            <w:tcBorders>
              <w:top w:val="single" w:sz="4" w:space="0" w:color="auto"/>
              <w:left w:val="nil"/>
              <w:bottom w:val="single" w:sz="4" w:space="0" w:color="auto"/>
              <w:right w:val="single" w:sz="4" w:space="0" w:color="auto"/>
            </w:tcBorders>
            <w:vAlign w:val="center"/>
          </w:tcPr>
          <w:p w14:paraId="243578FB" w14:textId="77777777" w:rsidR="000F3E64" w:rsidRPr="000F3E64" w:rsidRDefault="000F3E64" w:rsidP="0043501C">
            <w:pPr>
              <w:spacing w:line="240" w:lineRule="auto"/>
              <w:ind w:firstLine="0"/>
              <w:jc w:val="center"/>
              <w:rPr>
                <w:rFonts w:ascii="Arial" w:hAnsi="Arial"/>
                <w:b/>
                <w:bCs/>
                <w:lang w:eastAsia="es-DO"/>
              </w:rPr>
            </w:pPr>
            <w:r w:rsidRPr="000F3E64">
              <w:rPr>
                <w:rFonts w:ascii="Arial" w:hAnsi="Arial"/>
                <w:b/>
                <w:bCs/>
                <w:lang w:eastAsia="es-DO"/>
              </w:rPr>
              <w:t>Municipio</w:t>
            </w:r>
          </w:p>
        </w:tc>
        <w:tc>
          <w:tcPr>
            <w:tcW w:w="2126" w:type="dxa"/>
            <w:tcBorders>
              <w:top w:val="single" w:sz="4" w:space="0" w:color="auto"/>
              <w:left w:val="nil"/>
              <w:bottom w:val="single" w:sz="4" w:space="0" w:color="auto"/>
              <w:right w:val="single" w:sz="4" w:space="0" w:color="auto"/>
            </w:tcBorders>
            <w:vAlign w:val="center"/>
          </w:tcPr>
          <w:p w14:paraId="326F0489" w14:textId="77777777" w:rsidR="000F3E64" w:rsidRPr="000F3E64" w:rsidRDefault="000F3E64" w:rsidP="0043501C">
            <w:pPr>
              <w:spacing w:line="240" w:lineRule="auto"/>
              <w:ind w:firstLine="0"/>
              <w:jc w:val="center"/>
              <w:rPr>
                <w:rFonts w:ascii="Arial" w:hAnsi="Arial"/>
                <w:b/>
                <w:bCs/>
                <w:lang w:eastAsia="es-DO"/>
              </w:rPr>
            </w:pPr>
            <w:r w:rsidRPr="000F3E64">
              <w:rPr>
                <w:rFonts w:ascii="Arial" w:hAnsi="Arial"/>
                <w:b/>
                <w:bCs/>
                <w:lang w:eastAsia="es-DO"/>
              </w:rPr>
              <w:t>Provincia</w:t>
            </w:r>
          </w:p>
        </w:tc>
      </w:tr>
      <w:tr w:rsidR="000F3E64" w:rsidRPr="000F3E64" w14:paraId="1BA82A15" w14:textId="77777777" w:rsidTr="000F3E64">
        <w:trPr>
          <w:trHeight w:val="315"/>
        </w:trPr>
        <w:tc>
          <w:tcPr>
            <w:tcW w:w="2009" w:type="dxa"/>
            <w:tcBorders>
              <w:top w:val="nil"/>
              <w:left w:val="single" w:sz="4" w:space="0" w:color="auto"/>
              <w:bottom w:val="single" w:sz="4" w:space="0" w:color="auto"/>
              <w:right w:val="single" w:sz="4" w:space="0" w:color="auto"/>
            </w:tcBorders>
            <w:shd w:val="clear" w:color="auto" w:fill="auto"/>
            <w:noWrap/>
            <w:vAlign w:val="bottom"/>
            <w:hideMark/>
          </w:tcPr>
          <w:p w14:paraId="7216DDE4" w14:textId="77777777" w:rsidR="000F3E64" w:rsidRPr="000F3E64" w:rsidRDefault="000F3E64" w:rsidP="000F3E64">
            <w:pPr>
              <w:spacing w:line="240" w:lineRule="auto"/>
              <w:ind w:firstLine="0"/>
              <w:rPr>
                <w:rFonts w:ascii="Arial" w:hAnsi="Arial"/>
                <w:b/>
                <w:bCs/>
                <w:color w:val="000000"/>
                <w:lang w:eastAsia="es-DO"/>
              </w:rPr>
            </w:pPr>
            <w:r w:rsidRPr="000F3E64">
              <w:rPr>
                <w:rFonts w:ascii="Arial" w:hAnsi="Arial"/>
                <w:b/>
                <w:bCs/>
                <w:color w:val="000000"/>
                <w:lang w:eastAsia="es-DO"/>
              </w:rPr>
              <w:t>10320201101010</w:t>
            </w:r>
          </w:p>
        </w:tc>
        <w:tc>
          <w:tcPr>
            <w:tcW w:w="2693" w:type="dxa"/>
            <w:tcBorders>
              <w:top w:val="nil"/>
              <w:left w:val="nil"/>
              <w:bottom w:val="single" w:sz="4" w:space="0" w:color="auto"/>
              <w:right w:val="single" w:sz="4" w:space="0" w:color="auto"/>
            </w:tcBorders>
            <w:shd w:val="clear" w:color="auto" w:fill="auto"/>
            <w:noWrap/>
            <w:vAlign w:val="bottom"/>
            <w:hideMark/>
          </w:tcPr>
          <w:p w14:paraId="724B5A54" w14:textId="77777777" w:rsidR="000F3E64" w:rsidRPr="000F3E64" w:rsidRDefault="000F3E64" w:rsidP="000F3E64">
            <w:pPr>
              <w:spacing w:line="240" w:lineRule="auto"/>
              <w:ind w:firstLine="0"/>
              <w:jc w:val="center"/>
              <w:rPr>
                <w:rFonts w:ascii="Arial" w:hAnsi="Arial"/>
                <w:color w:val="000000"/>
                <w:lang w:eastAsia="es-DO"/>
              </w:rPr>
            </w:pPr>
            <w:r w:rsidRPr="000F3E64">
              <w:rPr>
                <w:rFonts w:ascii="Arial" w:hAnsi="Arial"/>
                <w:color w:val="000000"/>
                <w:lang w:eastAsia="es-DO"/>
              </w:rPr>
              <w:t>Barrio Zona Industrial Herrera</w:t>
            </w:r>
          </w:p>
        </w:tc>
        <w:tc>
          <w:tcPr>
            <w:tcW w:w="2381" w:type="dxa"/>
            <w:tcBorders>
              <w:top w:val="nil"/>
              <w:left w:val="nil"/>
              <w:bottom w:val="single" w:sz="4" w:space="0" w:color="auto"/>
              <w:right w:val="single" w:sz="4" w:space="0" w:color="auto"/>
            </w:tcBorders>
          </w:tcPr>
          <w:p w14:paraId="4FD534F0" w14:textId="77777777" w:rsidR="000F3E64" w:rsidRPr="000F3E64" w:rsidRDefault="000F3E64" w:rsidP="000F3E64">
            <w:pPr>
              <w:spacing w:line="240" w:lineRule="auto"/>
              <w:ind w:firstLine="0"/>
              <w:jc w:val="center"/>
              <w:rPr>
                <w:rFonts w:ascii="Arial" w:hAnsi="Arial"/>
                <w:color w:val="000000"/>
                <w:lang w:eastAsia="es-DO"/>
              </w:rPr>
            </w:pPr>
            <w:r w:rsidRPr="000F3E64">
              <w:rPr>
                <w:rFonts w:ascii="Arial" w:hAnsi="Arial"/>
                <w:color w:val="000000"/>
                <w:lang w:eastAsia="es-DO"/>
              </w:rPr>
              <w:t>Santo</w:t>
            </w:r>
            <w:r>
              <w:rPr>
                <w:rFonts w:ascii="Arial" w:hAnsi="Arial"/>
                <w:color w:val="000000"/>
                <w:lang w:eastAsia="es-DO"/>
              </w:rPr>
              <w:t xml:space="preserve"> </w:t>
            </w:r>
            <w:r w:rsidRPr="000F3E64">
              <w:rPr>
                <w:rFonts w:ascii="Arial" w:hAnsi="Arial"/>
                <w:color w:val="000000"/>
                <w:lang w:eastAsia="es-DO"/>
              </w:rPr>
              <w:t>Domingo Oeste</w:t>
            </w:r>
          </w:p>
        </w:tc>
        <w:tc>
          <w:tcPr>
            <w:tcW w:w="2126" w:type="dxa"/>
            <w:tcBorders>
              <w:top w:val="nil"/>
              <w:left w:val="nil"/>
              <w:bottom w:val="single" w:sz="4" w:space="0" w:color="auto"/>
              <w:right w:val="single" w:sz="4" w:space="0" w:color="auto"/>
            </w:tcBorders>
          </w:tcPr>
          <w:p w14:paraId="415CAEBC" w14:textId="77777777" w:rsidR="000F3E64" w:rsidRPr="000F3E64" w:rsidRDefault="000F3E64" w:rsidP="000F3E64">
            <w:pPr>
              <w:spacing w:line="240" w:lineRule="auto"/>
              <w:ind w:firstLine="0"/>
              <w:jc w:val="center"/>
              <w:rPr>
                <w:rFonts w:ascii="Arial" w:hAnsi="Arial"/>
                <w:color w:val="000000"/>
                <w:lang w:eastAsia="es-DO"/>
              </w:rPr>
            </w:pPr>
            <w:r w:rsidRPr="000F3E64">
              <w:rPr>
                <w:rFonts w:ascii="Arial" w:hAnsi="Arial"/>
                <w:color w:val="000000"/>
                <w:lang w:eastAsia="es-DO"/>
              </w:rPr>
              <w:t>Santo Domingo</w:t>
            </w:r>
          </w:p>
        </w:tc>
      </w:tr>
      <w:tr w:rsidR="000F3E64" w:rsidRPr="000F3E64" w14:paraId="1ECD38D4" w14:textId="77777777" w:rsidTr="000F3E64">
        <w:trPr>
          <w:trHeight w:val="315"/>
        </w:trPr>
        <w:tc>
          <w:tcPr>
            <w:tcW w:w="2009" w:type="dxa"/>
            <w:tcBorders>
              <w:top w:val="nil"/>
              <w:left w:val="single" w:sz="4" w:space="0" w:color="auto"/>
              <w:bottom w:val="single" w:sz="4" w:space="0" w:color="auto"/>
              <w:right w:val="single" w:sz="4" w:space="0" w:color="auto"/>
            </w:tcBorders>
            <w:shd w:val="clear" w:color="auto" w:fill="auto"/>
            <w:noWrap/>
            <w:vAlign w:val="bottom"/>
            <w:hideMark/>
          </w:tcPr>
          <w:p w14:paraId="1D631B8F" w14:textId="77777777" w:rsidR="000F3E64" w:rsidRPr="000F3E64" w:rsidRDefault="000F3E64" w:rsidP="000F3E64">
            <w:pPr>
              <w:spacing w:line="240" w:lineRule="auto"/>
              <w:ind w:firstLine="0"/>
              <w:rPr>
                <w:rFonts w:ascii="Arial" w:hAnsi="Arial"/>
                <w:b/>
                <w:bCs/>
                <w:color w:val="000000"/>
                <w:lang w:eastAsia="es-DO"/>
              </w:rPr>
            </w:pPr>
            <w:r w:rsidRPr="000F3E64">
              <w:rPr>
                <w:rFonts w:ascii="Arial" w:hAnsi="Arial"/>
                <w:b/>
                <w:bCs/>
                <w:color w:val="000000"/>
                <w:lang w:eastAsia="es-DO"/>
              </w:rPr>
              <w:t>10010101101008</w:t>
            </w:r>
          </w:p>
        </w:tc>
        <w:tc>
          <w:tcPr>
            <w:tcW w:w="2693" w:type="dxa"/>
            <w:tcBorders>
              <w:top w:val="nil"/>
              <w:left w:val="nil"/>
              <w:bottom w:val="single" w:sz="4" w:space="0" w:color="auto"/>
              <w:right w:val="single" w:sz="4" w:space="0" w:color="auto"/>
            </w:tcBorders>
            <w:shd w:val="clear" w:color="auto" w:fill="auto"/>
            <w:noWrap/>
            <w:vAlign w:val="bottom"/>
            <w:hideMark/>
          </w:tcPr>
          <w:p w14:paraId="7E24EBB3" w14:textId="77777777" w:rsidR="000F3E64" w:rsidRPr="000F3E64" w:rsidRDefault="000F3E64" w:rsidP="000F3E64">
            <w:pPr>
              <w:spacing w:line="240" w:lineRule="auto"/>
              <w:ind w:firstLine="0"/>
              <w:jc w:val="center"/>
              <w:rPr>
                <w:rFonts w:ascii="Arial" w:hAnsi="Arial"/>
                <w:color w:val="000000"/>
                <w:lang w:eastAsia="es-DO"/>
              </w:rPr>
            </w:pPr>
            <w:r w:rsidRPr="000F3E64">
              <w:rPr>
                <w:rFonts w:ascii="Arial" w:hAnsi="Arial"/>
                <w:color w:val="000000"/>
                <w:lang w:eastAsia="es-DO"/>
              </w:rPr>
              <w:t>Barrio Honduras del Norte</w:t>
            </w:r>
          </w:p>
        </w:tc>
        <w:tc>
          <w:tcPr>
            <w:tcW w:w="2381" w:type="dxa"/>
            <w:tcBorders>
              <w:top w:val="nil"/>
              <w:left w:val="nil"/>
              <w:bottom w:val="single" w:sz="4" w:space="0" w:color="auto"/>
              <w:right w:val="single" w:sz="4" w:space="0" w:color="auto"/>
            </w:tcBorders>
          </w:tcPr>
          <w:p w14:paraId="69733F6A" w14:textId="77777777" w:rsidR="000F3E64" w:rsidRPr="000F3E64" w:rsidRDefault="000F3E64" w:rsidP="000F3E64">
            <w:pPr>
              <w:spacing w:line="240" w:lineRule="auto"/>
              <w:ind w:firstLine="0"/>
              <w:jc w:val="center"/>
              <w:rPr>
                <w:rFonts w:ascii="Arial" w:hAnsi="Arial"/>
                <w:color w:val="000000"/>
                <w:lang w:eastAsia="es-DO"/>
              </w:rPr>
            </w:pPr>
            <w:r w:rsidRPr="000F3E64">
              <w:rPr>
                <w:rFonts w:ascii="Arial" w:hAnsi="Arial"/>
                <w:color w:val="000000"/>
                <w:lang w:eastAsia="es-DO"/>
              </w:rPr>
              <w:t>Santo Domingo de Guzmán</w:t>
            </w:r>
          </w:p>
        </w:tc>
        <w:tc>
          <w:tcPr>
            <w:tcW w:w="2126" w:type="dxa"/>
            <w:tcBorders>
              <w:top w:val="nil"/>
              <w:left w:val="nil"/>
              <w:bottom w:val="single" w:sz="4" w:space="0" w:color="auto"/>
              <w:right w:val="single" w:sz="4" w:space="0" w:color="auto"/>
            </w:tcBorders>
          </w:tcPr>
          <w:p w14:paraId="0554BC6C" w14:textId="77777777" w:rsidR="000F3E64" w:rsidRPr="000F3E64" w:rsidRDefault="000F3E64" w:rsidP="000F3E64">
            <w:pPr>
              <w:spacing w:line="240" w:lineRule="auto"/>
              <w:ind w:firstLine="0"/>
              <w:jc w:val="center"/>
              <w:rPr>
                <w:rFonts w:ascii="Arial" w:hAnsi="Arial"/>
                <w:color w:val="000000"/>
                <w:lang w:eastAsia="es-DO"/>
              </w:rPr>
            </w:pPr>
            <w:r w:rsidRPr="000F3E64">
              <w:rPr>
                <w:rFonts w:ascii="Arial" w:hAnsi="Arial"/>
                <w:color w:val="000000"/>
                <w:lang w:eastAsia="es-DO"/>
              </w:rPr>
              <w:t>Distrito Nacional</w:t>
            </w:r>
          </w:p>
        </w:tc>
      </w:tr>
    </w:tbl>
    <w:p w14:paraId="4209DC55" w14:textId="77777777" w:rsidR="000F3E64" w:rsidRPr="000F3E64" w:rsidRDefault="000F3E64" w:rsidP="000F3E64">
      <w:pPr>
        <w:rPr>
          <w:rFonts w:ascii="Arial" w:hAnsi="Arial"/>
        </w:rPr>
      </w:pPr>
    </w:p>
    <w:p w14:paraId="0F566F04" w14:textId="77777777" w:rsidR="000F3E64" w:rsidRPr="000F3E64" w:rsidRDefault="000F3E64" w:rsidP="000F3E64">
      <w:pPr>
        <w:ind w:firstLine="0"/>
        <w:rPr>
          <w:rFonts w:ascii="Arial" w:hAnsi="Arial"/>
          <w:lang w:val="es-ES_tradnl"/>
        </w:rPr>
      </w:pPr>
      <w:r w:rsidRPr="000F3E64">
        <w:rPr>
          <w:rFonts w:ascii="Arial" w:hAnsi="Arial"/>
          <w:lang w:val="es-ES_tradnl"/>
        </w:rPr>
        <w:t>Los sectores que serán beneficiados con el desarrollo serán Honduras del Norte, 16 de agosto, 12 de Haina, Colinas de Canaán, Mirador del Oeste, Engombe, Los Cacicazgos, Mirador Sur, Renacimiento, Urb. Real, Los Maestros y Lotería.</w:t>
      </w:r>
    </w:p>
    <w:p w14:paraId="01EDA088" w14:textId="77777777" w:rsidR="000F3E64" w:rsidRPr="000F3E64" w:rsidRDefault="000F3E64" w:rsidP="000F3E64">
      <w:pPr>
        <w:rPr>
          <w:rFonts w:ascii="Arial" w:hAnsi="Arial"/>
        </w:rPr>
      </w:pPr>
    </w:p>
    <w:p w14:paraId="14343E1A" w14:textId="77777777" w:rsidR="000F3E64" w:rsidRPr="000F3E64" w:rsidRDefault="000F3E64" w:rsidP="000F3E64">
      <w:pPr>
        <w:ind w:firstLine="0"/>
        <w:rPr>
          <w:rFonts w:ascii="Arial" w:hAnsi="Arial"/>
          <w:lang w:val="es-ES_tradnl"/>
        </w:rPr>
      </w:pPr>
      <w:r w:rsidRPr="000F3E64">
        <w:rPr>
          <w:rFonts w:ascii="Arial" w:hAnsi="Arial"/>
          <w:lang w:val="es-ES_tradnl"/>
        </w:rPr>
        <w:t>Los principales resultados de la caracterización socioeconómica de la zona son los siguientes (Censo ONE 2010):</w:t>
      </w:r>
    </w:p>
    <w:tbl>
      <w:tblPr>
        <w:tblW w:w="864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77"/>
        <w:gridCol w:w="4820"/>
        <w:gridCol w:w="875"/>
        <w:gridCol w:w="1275"/>
      </w:tblGrid>
      <w:tr w:rsidR="000F3E64" w:rsidRPr="000F3E64" w14:paraId="79C935F8" w14:textId="77777777" w:rsidTr="0043501C">
        <w:trPr>
          <w:trHeight w:val="300"/>
        </w:trPr>
        <w:tc>
          <w:tcPr>
            <w:tcW w:w="1843" w:type="dxa"/>
            <w:vMerge w:val="restart"/>
            <w:shd w:val="clear" w:color="auto" w:fill="auto"/>
            <w:vAlign w:val="center"/>
            <w:hideMark/>
          </w:tcPr>
          <w:p w14:paraId="333F23DF" w14:textId="77777777" w:rsidR="000F3E64" w:rsidRPr="000F3E64" w:rsidRDefault="000F3E64" w:rsidP="000F3E64">
            <w:pPr>
              <w:spacing w:line="240" w:lineRule="auto"/>
              <w:ind w:firstLine="0"/>
              <w:jc w:val="center"/>
              <w:rPr>
                <w:rFonts w:ascii="Arial" w:hAnsi="Arial"/>
                <w:color w:val="000000"/>
                <w:lang w:val="es-DO" w:eastAsia="es-DO"/>
              </w:rPr>
            </w:pPr>
            <w:r w:rsidRPr="000F3E64">
              <w:rPr>
                <w:rFonts w:ascii="Arial" w:hAnsi="Arial"/>
                <w:color w:val="000000"/>
                <w:lang w:val="es-DO" w:eastAsia="es-DO"/>
              </w:rPr>
              <w:t>Habitantes</w:t>
            </w:r>
          </w:p>
        </w:tc>
        <w:tc>
          <w:tcPr>
            <w:tcW w:w="4820" w:type="dxa"/>
            <w:shd w:val="clear" w:color="auto" w:fill="auto"/>
            <w:noWrap/>
            <w:vAlign w:val="bottom"/>
            <w:hideMark/>
          </w:tcPr>
          <w:p w14:paraId="184FE3E0" w14:textId="77777777" w:rsidR="000F3E64" w:rsidRPr="000F3E64" w:rsidRDefault="000F3E64" w:rsidP="0043501C">
            <w:pPr>
              <w:spacing w:line="240" w:lineRule="auto"/>
              <w:ind w:firstLine="0"/>
              <w:jc w:val="left"/>
              <w:rPr>
                <w:rFonts w:ascii="Arial" w:hAnsi="Arial"/>
                <w:color w:val="000000"/>
                <w:lang w:val="es-DO" w:eastAsia="es-DO"/>
              </w:rPr>
            </w:pPr>
            <w:r w:rsidRPr="000F3E64">
              <w:rPr>
                <w:rFonts w:ascii="Arial" w:hAnsi="Arial"/>
                <w:color w:val="000000"/>
                <w:lang w:val="es-DO" w:eastAsia="es-DO"/>
              </w:rPr>
              <w:t>Hombres</w:t>
            </w:r>
          </w:p>
        </w:tc>
        <w:tc>
          <w:tcPr>
            <w:tcW w:w="709" w:type="dxa"/>
            <w:shd w:val="clear" w:color="auto" w:fill="auto"/>
            <w:noWrap/>
            <w:vAlign w:val="bottom"/>
            <w:hideMark/>
          </w:tcPr>
          <w:p w14:paraId="4BE5D540"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7,855</w:t>
            </w:r>
          </w:p>
        </w:tc>
        <w:tc>
          <w:tcPr>
            <w:tcW w:w="1275" w:type="dxa"/>
            <w:shd w:val="clear" w:color="auto" w:fill="auto"/>
            <w:noWrap/>
            <w:vAlign w:val="bottom"/>
            <w:hideMark/>
          </w:tcPr>
          <w:p w14:paraId="4B32E006"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7,855</w:t>
            </w:r>
          </w:p>
        </w:tc>
      </w:tr>
      <w:tr w:rsidR="000F3E64" w:rsidRPr="000F3E64" w14:paraId="38CF296D" w14:textId="77777777" w:rsidTr="0043501C">
        <w:trPr>
          <w:trHeight w:val="300"/>
        </w:trPr>
        <w:tc>
          <w:tcPr>
            <w:tcW w:w="1843" w:type="dxa"/>
            <w:vMerge/>
            <w:vAlign w:val="center"/>
            <w:hideMark/>
          </w:tcPr>
          <w:p w14:paraId="37286B99" w14:textId="77777777" w:rsidR="000F3E64" w:rsidRPr="000F3E64" w:rsidRDefault="000F3E64" w:rsidP="000F3E64">
            <w:pPr>
              <w:spacing w:line="240" w:lineRule="auto"/>
              <w:ind w:firstLine="0"/>
              <w:jc w:val="left"/>
              <w:rPr>
                <w:rFonts w:ascii="Arial" w:hAnsi="Arial"/>
                <w:color w:val="000000"/>
                <w:lang w:val="es-DO" w:eastAsia="es-DO"/>
              </w:rPr>
            </w:pPr>
          </w:p>
        </w:tc>
        <w:tc>
          <w:tcPr>
            <w:tcW w:w="4820" w:type="dxa"/>
            <w:shd w:val="clear" w:color="auto" w:fill="auto"/>
            <w:noWrap/>
            <w:vAlign w:val="bottom"/>
            <w:hideMark/>
          </w:tcPr>
          <w:p w14:paraId="24B493D7" w14:textId="77777777" w:rsidR="000F3E64" w:rsidRPr="000F3E64" w:rsidRDefault="000F3E64" w:rsidP="0043501C">
            <w:pPr>
              <w:spacing w:line="240" w:lineRule="auto"/>
              <w:ind w:firstLine="0"/>
              <w:jc w:val="left"/>
              <w:rPr>
                <w:rFonts w:ascii="Arial" w:hAnsi="Arial"/>
                <w:color w:val="000000"/>
                <w:lang w:val="es-DO" w:eastAsia="es-DO"/>
              </w:rPr>
            </w:pPr>
            <w:r w:rsidRPr="000F3E64">
              <w:rPr>
                <w:rFonts w:ascii="Arial" w:hAnsi="Arial"/>
                <w:color w:val="000000"/>
                <w:lang w:val="es-DO" w:eastAsia="es-DO"/>
              </w:rPr>
              <w:t>Mujeres</w:t>
            </w:r>
          </w:p>
        </w:tc>
        <w:tc>
          <w:tcPr>
            <w:tcW w:w="709" w:type="dxa"/>
            <w:shd w:val="clear" w:color="auto" w:fill="auto"/>
            <w:noWrap/>
            <w:vAlign w:val="bottom"/>
            <w:hideMark/>
          </w:tcPr>
          <w:p w14:paraId="3E986EFB"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9,127</w:t>
            </w:r>
          </w:p>
        </w:tc>
        <w:tc>
          <w:tcPr>
            <w:tcW w:w="1275" w:type="dxa"/>
            <w:shd w:val="clear" w:color="auto" w:fill="auto"/>
            <w:noWrap/>
            <w:vAlign w:val="bottom"/>
            <w:hideMark/>
          </w:tcPr>
          <w:p w14:paraId="78E65EC8"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9,127</w:t>
            </w:r>
          </w:p>
        </w:tc>
      </w:tr>
      <w:tr w:rsidR="000F3E64" w:rsidRPr="000F3E64" w14:paraId="222CC445" w14:textId="77777777" w:rsidTr="0043501C">
        <w:trPr>
          <w:trHeight w:val="300"/>
        </w:trPr>
        <w:tc>
          <w:tcPr>
            <w:tcW w:w="1843" w:type="dxa"/>
            <w:vMerge/>
            <w:vAlign w:val="center"/>
            <w:hideMark/>
          </w:tcPr>
          <w:p w14:paraId="7E74FD5B" w14:textId="77777777" w:rsidR="000F3E64" w:rsidRPr="000F3E64" w:rsidRDefault="000F3E64" w:rsidP="000F3E64">
            <w:pPr>
              <w:spacing w:line="240" w:lineRule="auto"/>
              <w:ind w:firstLine="0"/>
              <w:jc w:val="left"/>
              <w:rPr>
                <w:rFonts w:ascii="Arial" w:hAnsi="Arial"/>
                <w:color w:val="000000"/>
                <w:lang w:val="es-DO" w:eastAsia="es-DO"/>
              </w:rPr>
            </w:pPr>
          </w:p>
        </w:tc>
        <w:tc>
          <w:tcPr>
            <w:tcW w:w="4820" w:type="dxa"/>
            <w:shd w:val="clear" w:color="auto" w:fill="auto"/>
            <w:noWrap/>
            <w:vAlign w:val="bottom"/>
            <w:hideMark/>
          </w:tcPr>
          <w:p w14:paraId="69288631" w14:textId="77777777" w:rsidR="000F3E64" w:rsidRPr="000F3E64" w:rsidRDefault="000F3E64" w:rsidP="0043501C">
            <w:pPr>
              <w:spacing w:line="240" w:lineRule="auto"/>
              <w:ind w:firstLine="0"/>
              <w:jc w:val="left"/>
              <w:rPr>
                <w:rFonts w:ascii="Arial" w:hAnsi="Arial"/>
                <w:color w:val="000000"/>
                <w:lang w:val="es-DO" w:eastAsia="es-DO"/>
              </w:rPr>
            </w:pPr>
            <w:r w:rsidRPr="000F3E64">
              <w:rPr>
                <w:rFonts w:ascii="Arial" w:hAnsi="Arial"/>
                <w:color w:val="000000"/>
                <w:lang w:val="es-DO" w:eastAsia="es-DO"/>
              </w:rPr>
              <w:t>Total</w:t>
            </w:r>
          </w:p>
        </w:tc>
        <w:tc>
          <w:tcPr>
            <w:tcW w:w="709" w:type="dxa"/>
            <w:shd w:val="clear" w:color="auto" w:fill="auto"/>
            <w:noWrap/>
            <w:vAlign w:val="bottom"/>
            <w:hideMark/>
          </w:tcPr>
          <w:p w14:paraId="52B0E2A3"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16,982</w:t>
            </w:r>
          </w:p>
        </w:tc>
        <w:tc>
          <w:tcPr>
            <w:tcW w:w="1275" w:type="dxa"/>
            <w:shd w:val="clear" w:color="auto" w:fill="auto"/>
            <w:noWrap/>
            <w:vAlign w:val="bottom"/>
            <w:hideMark/>
          </w:tcPr>
          <w:p w14:paraId="66F36313"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16,982</w:t>
            </w:r>
          </w:p>
        </w:tc>
      </w:tr>
      <w:tr w:rsidR="000F3E64" w:rsidRPr="000F3E64" w14:paraId="07EEE687" w14:textId="77777777" w:rsidTr="0043501C">
        <w:trPr>
          <w:trHeight w:val="300"/>
        </w:trPr>
        <w:tc>
          <w:tcPr>
            <w:tcW w:w="1843" w:type="dxa"/>
            <w:vMerge w:val="restart"/>
            <w:shd w:val="clear" w:color="auto" w:fill="auto"/>
            <w:vAlign w:val="center"/>
            <w:hideMark/>
          </w:tcPr>
          <w:p w14:paraId="2A7241EA" w14:textId="77777777" w:rsidR="000F3E64" w:rsidRPr="000F3E64" w:rsidRDefault="000F3E64" w:rsidP="000F3E64">
            <w:pPr>
              <w:spacing w:line="240" w:lineRule="auto"/>
              <w:ind w:firstLine="0"/>
              <w:jc w:val="center"/>
              <w:rPr>
                <w:rFonts w:ascii="Arial" w:hAnsi="Arial"/>
                <w:color w:val="000000"/>
                <w:lang w:val="es-DO" w:eastAsia="es-DO"/>
              </w:rPr>
            </w:pPr>
            <w:r w:rsidRPr="000F3E64">
              <w:rPr>
                <w:rFonts w:ascii="Arial" w:hAnsi="Arial"/>
                <w:color w:val="000000"/>
                <w:lang w:val="es-DO" w:eastAsia="es-DO"/>
              </w:rPr>
              <w:t>Hogares</w:t>
            </w:r>
          </w:p>
        </w:tc>
        <w:tc>
          <w:tcPr>
            <w:tcW w:w="4820" w:type="dxa"/>
            <w:shd w:val="clear" w:color="auto" w:fill="auto"/>
            <w:noWrap/>
            <w:vAlign w:val="bottom"/>
            <w:hideMark/>
          </w:tcPr>
          <w:p w14:paraId="7C578658" w14:textId="77777777" w:rsidR="000F3E64" w:rsidRPr="000F3E64" w:rsidRDefault="000F3E64" w:rsidP="0043501C">
            <w:pPr>
              <w:spacing w:line="240" w:lineRule="auto"/>
              <w:ind w:firstLine="0"/>
              <w:jc w:val="left"/>
              <w:rPr>
                <w:rFonts w:ascii="Arial" w:hAnsi="Arial"/>
                <w:color w:val="000000"/>
                <w:lang w:val="es-DO" w:eastAsia="es-DO"/>
              </w:rPr>
            </w:pPr>
            <w:r w:rsidRPr="000F3E64">
              <w:rPr>
                <w:rFonts w:ascii="Arial" w:hAnsi="Arial"/>
                <w:color w:val="000000"/>
                <w:lang w:val="es-DO" w:eastAsia="es-DO"/>
              </w:rPr>
              <w:t>Total de Hogares</w:t>
            </w:r>
          </w:p>
        </w:tc>
        <w:tc>
          <w:tcPr>
            <w:tcW w:w="709" w:type="dxa"/>
            <w:shd w:val="clear" w:color="auto" w:fill="auto"/>
            <w:noWrap/>
            <w:vAlign w:val="bottom"/>
            <w:hideMark/>
          </w:tcPr>
          <w:p w14:paraId="44C9E417"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4,950</w:t>
            </w:r>
          </w:p>
        </w:tc>
        <w:tc>
          <w:tcPr>
            <w:tcW w:w="1275" w:type="dxa"/>
            <w:shd w:val="clear" w:color="auto" w:fill="auto"/>
            <w:noWrap/>
            <w:vAlign w:val="bottom"/>
            <w:hideMark/>
          </w:tcPr>
          <w:p w14:paraId="10402598"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4,950</w:t>
            </w:r>
          </w:p>
        </w:tc>
      </w:tr>
      <w:tr w:rsidR="000F3E64" w:rsidRPr="000F3E64" w14:paraId="0C0ED841" w14:textId="77777777" w:rsidTr="0043501C">
        <w:trPr>
          <w:trHeight w:val="300"/>
        </w:trPr>
        <w:tc>
          <w:tcPr>
            <w:tcW w:w="1843" w:type="dxa"/>
            <w:vMerge/>
            <w:vAlign w:val="center"/>
            <w:hideMark/>
          </w:tcPr>
          <w:p w14:paraId="730E8642" w14:textId="77777777" w:rsidR="000F3E64" w:rsidRPr="000F3E64" w:rsidRDefault="000F3E64" w:rsidP="000F3E64">
            <w:pPr>
              <w:spacing w:line="240" w:lineRule="auto"/>
              <w:ind w:firstLine="0"/>
              <w:jc w:val="left"/>
              <w:rPr>
                <w:rFonts w:ascii="Arial" w:hAnsi="Arial"/>
                <w:color w:val="000000"/>
                <w:lang w:val="es-DO" w:eastAsia="es-DO"/>
              </w:rPr>
            </w:pPr>
          </w:p>
        </w:tc>
        <w:tc>
          <w:tcPr>
            <w:tcW w:w="4820" w:type="dxa"/>
            <w:shd w:val="clear" w:color="auto" w:fill="auto"/>
            <w:noWrap/>
            <w:vAlign w:val="bottom"/>
            <w:hideMark/>
          </w:tcPr>
          <w:p w14:paraId="0F417B2E" w14:textId="77777777" w:rsidR="000F3E64" w:rsidRPr="000F3E64" w:rsidRDefault="000F3E64" w:rsidP="0043501C">
            <w:pPr>
              <w:spacing w:line="240" w:lineRule="auto"/>
              <w:ind w:firstLine="0"/>
              <w:jc w:val="left"/>
              <w:rPr>
                <w:rFonts w:ascii="Arial" w:hAnsi="Arial"/>
                <w:color w:val="000000"/>
                <w:lang w:val="es-DO" w:eastAsia="es-DO"/>
              </w:rPr>
            </w:pPr>
            <w:r w:rsidRPr="000F3E64">
              <w:rPr>
                <w:rFonts w:ascii="Arial" w:hAnsi="Arial"/>
                <w:color w:val="000000"/>
                <w:lang w:val="es-DO" w:eastAsia="es-DO"/>
              </w:rPr>
              <w:t>Habitantes por Hogar</w:t>
            </w:r>
          </w:p>
        </w:tc>
        <w:tc>
          <w:tcPr>
            <w:tcW w:w="709" w:type="dxa"/>
            <w:shd w:val="clear" w:color="auto" w:fill="auto"/>
            <w:noWrap/>
            <w:vAlign w:val="bottom"/>
            <w:hideMark/>
          </w:tcPr>
          <w:p w14:paraId="5E1F4816"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3.43</w:t>
            </w:r>
          </w:p>
        </w:tc>
        <w:tc>
          <w:tcPr>
            <w:tcW w:w="1275" w:type="dxa"/>
            <w:shd w:val="clear" w:color="auto" w:fill="auto"/>
            <w:noWrap/>
            <w:vAlign w:val="bottom"/>
            <w:hideMark/>
          </w:tcPr>
          <w:p w14:paraId="711D4C8E"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3.43</w:t>
            </w:r>
          </w:p>
        </w:tc>
      </w:tr>
      <w:tr w:rsidR="000F3E64" w:rsidRPr="000F3E64" w14:paraId="0CD5C6CB" w14:textId="77777777" w:rsidTr="0043501C">
        <w:trPr>
          <w:trHeight w:val="300"/>
        </w:trPr>
        <w:tc>
          <w:tcPr>
            <w:tcW w:w="1843" w:type="dxa"/>
            <w:vMerge w:val="restart"/>
            <w:shd w:val="clear" w:color="auto" w:fill="auto"/>
            <w:vAlign w:val="center"/>
            <w:hideMark/>
          </w:tcPr>
          <w:p w14:paraId="308AE20C" w14:textId="77777777" w:rsidR="000F3E64" w:rsidRPr="000F3E64" w:rsidRDefault="000F3E64" w:rsidP="000F3E64">
            <w:pPr>
              <w:spacing w:line="240" w:lineRule="auto"/>
              <w:ind w:firstLine="0"/>
              <w:jc w:val="center"/>
              <w:rPr>
                <w:rFonts w:ascii="Arial" w:hAnsi="Arial"/>
                <w:color w:val="000000"/>
                <w:lang w:val="es-DO" w:eastAsia="es-DO"/>
              </w:rPr>
            </w:pPr>
            <w:r w:rsidRPr="000F3E64">
              <w:rPr>
                <w:rFonts w:ascii="Arial" w:hAnsi="Arial"/>
                <w:color w:val="000000"/>
                <w:lang w:val="es-DO" w:eastAsia="es-DO"/>
              </w:rPr>
              <w:t>Sexo Jefe de Hogar</w:t>
            </w:r>
          </w:p>
        </w:tc>
        <w:tc>
          <w:tcPr>
            <w:tcW w:w="4820" w:type="dxa"/>
            <w:shd w:val="clear" w:color="auto" w:fill="auto"/>
            <w:noWrap/>
            <w:vAlign w:val="bottom"/>
            <w:hideMark/>
          </w:tcPr>
          <w:p w14:paraId="5B0EB52F" w14:textId="77777777" w:rsidR="000F3E64" w:rsidRPr="000F3E64" w:rsidRDefault="000F3E64" w:rsidP="0043501C">
            <w:pPr>
              <w:spacing w:line="240" w:lineRule="auto"/>
              <w:ind w:firstLine="0"/>
              <w:jc w:val="left"/>
              <w:rPr>
                <w:rFonts w:ascii="Arial" w:hAnsi="Arial"/>
                <w:color w:val="000000"/>
                <w:lang w:val="es-DO" w:eastAsia="es-DO"/>
              </w:rPr>
            </w:pPr>
            <w:r w:rsidRPr="000F3E64">
              <w:rPr>
                <w:rFonts w:ascii="Arial" w:hAnsi="Arial"/>
                <w:color w:val="000000"/>
                <w:lang w:val="es-DO" w:eastAsia="es-DO"/>
              </w:rPr>
              <w:t>Hombres</w:t>
            </w:r>
          </w:p>
        </w:tc>
        <w:tc>
          <w:tcPr>
            <w:tcW w:w="709" w:type="dxa"/>
            <w:shd w:val="clear" w:color="auto" w:fill="auto"/>
            <w:noWrap/>
            <w:vAlign w:val="bottom"/>
            <w:hideMark/>
          </w:tcPr>
          <w:p w14:paraId="5E49A935"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2,846</w:t>
            </w:r>
          </w:p>
        </w:tc>
        <w:tc>
          <w:tcPr>
            <w:tcW w:w="1275" w:type="dxa"/>
            <w:shd w:val="clear" w:color="auto" w:fill="auto"/>
            <w:noWrap/>
            <w:vAlign w:val="bottom"/>
            <w:hideMark/>
          </w:tcPr>
          <w:p w14:paraId="4AED4DFD"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2,846</w:t>
            </w:r>
          </w:p>
        </w:tc>
      </w:tr>
      <w:tr w:rsidR="000F3E64" w:rsidRPr="000F3E64" w14:paraId="28072C60" w14:textId="77777777" w:rsidTr="0043501C">
        <w:trPr>
          <w:trHeight w:val="300"/>
        </w:trPr>
        <w:tc>
          <w:tcPr>
            <w:tcW w:w="1843" w:type="dxa"/>
            <w:vMerge/>
            <w:vAlign w:val="center"/>
            <w:hideMark/>
          </w:tcPr>
          <w:p w14:paraId="00381219" w14:textId="77777777" w:rsidR="000F3E64" w:rsidRPr="000F3E64" w:rsidRDefault="000F3E64" w:rsidP="000F3E64">
            <w:pPr>
              <w:spacing w:line="240" w:lineRule="auto"/>
              <w:ind w:firstLine="0"/>
              <w:jc w:val="left"/>
              <w:rPr>
                <w:rFonts w:ascii="Arial" w:hAnsi="Arial"/>
                <w:color w:val="000000"/>
                <w:lang w:val="es-DO" w:eastAsia="es-DO"/>
              </w:rPr>
            </w:pPr>
          </w:p>
        </w:tc>
        <w:tc>
          <w:tcPr>
            <w:tcW w:w="4820" w:type="dxa"/>
            <w:shd w:val="clear" w:color="auto" w:fill="auto"/>
            <w:noWrap/>
            <w:vAlign w:val="bottom"/>
            <w:hideMark/>
          </w:tcPr>
          <w:p w14:paraId="021AECFA" w14:textId="77777777" w:rsidR="000F3E64" w:rsidRPr="000F3E64" w:rsidRDefault="000F3E64" w:rsidP="0043501C">
            <w:pPr>
              <w:spacing w:line="240" w:lineRule="auto"/>
              <w:ind w:firstLine="0"/>
              <w:jc w:val="left"/>
              <w:rPr>
                <w:rFonts w:ascii="Arial" w:hAnsi="Arial"/>
                <w:color w:val="000000"/>
                <w:lang w:val="es-DO" w:eastAsia="es-DO"/>
              </w:rPr>
            </w:pPr>
            <w:r w:rsidRPr="000F3E64">
              <w:rPr>
                <w:rFonts w:ascii="Arial" w:hAnsi="Arial"/>
                <w:color w:val="000000"/>
                <w:lang w:val="es-DO" w:eastAsia="es-DO"/>
              </w:rPr>
              <w:t>Mujeres</w:t>
            </w:r>
          </w:p>
        </w:tc>
        <w:tc>
          <w:tcPr>
            <w:tcW w:w="709" w:type="dxa"/>
            <w:shd w:val="clear" w:color="auto" w:fill="auto"/>
            <w:noWrap/>
            <w:vAlign w:val="bottom"/>
            <w:hideMark/>
          </w:tcPr>
          <w:p w14:paraId="5E01E685"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2,104</w:t>
            </w:r>
          </w:p>
        </w:tc>
        <w:tc>
          <w:tcPr>
            <w:tcW w:w="1275" w:type="dxa"/>
            <w:shd w:val="clear" w:color="auto" w:fill="auto"/>
            <w:noWrap/>
            <w:vAlign w:val="bottom"/>
            <w:hideMark/>
          </w:tcPr>
          <w:p w14:paraId="09F57145"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2,104</w:t>
            </w:r>
          </w:p>
        </w:tc>
      </w:tr>
      <w:tr w:rsidR="000F3E64" w:rsidRPr="000F3E64" w14:paraId="0BBD7CAF" w14:textId="77777777" w:rsidTr="0043501C">
        <w:trPr>
          <w:trHeight w:val="300"/>
        </w:trPr>
        <w:tc>
          <w:tcPr>
            <w:tcW w:w="1843" w:type="dxa"/>
            <w:vMerge w:val="restart"/>
            <w:shd w:val="clear" w:color="auto" w:fill="auto"/>
            <w:vAlign w:val="center"/>
            <w:hideMark/>
          </w:tcPr>
          <w:p w14:paraId="363E1D37" w14:textId="77777777" w:rsidR="000F3E64" w:rsidRPr="000F3E64" w:rsidRDefault="000F3E64" w:rsidP="000F3E64">
            <w:pPr>
              <w:spacing w:line="240" w:lineRule="auto"/>
              <w:ind w:firstLine="0"/>
              <w:jc w:val="center"/>
              <w:rPr>
                <w:rFonts w:ascii="Arial" w:hAnsi="Arial"/>
                <w:color w:val="000000"/>
                <w:lang w:val="es-DO" w:eastAsia="es-DO"/>
              </w:rPr>
            </w:pPr>
            <w:r w:rsidRPr="000F3E64">
              <w:rPr>
                <w:rFonts w:ascii="Arial" w:hAnsi="Arial"/>
                <w:color w:val="000000"/>
                <w:lang w:val="es-DO" w:eastAsia="es-DO"/>
              </w:rPr>
              <w:t>Viviendas</w:t>
            </w:r>
          </w:p>
        </w:tc>
        <w:tc>
          <w:tcPr>
            <w:tcW w:w="4820" w:type="dxa"/>
            <w:shd w:val="clear" w:color="auto" w:fill="auto"/>
            <w:noWrap/>
            <w:vAlign w:val="bottom"/>
            <w:hideMark/>
          </w:tcPr>
          <w:p w14:paraId="07F3A59E" w14:textId="23D557D8" w:rsidR="000F3E64" w:rsidRPr="000F3E64" w:rsidRDefault="000F3E64" w:rsidP="0043501C">
            <w:pPr>
              <w:spacing w:line="240" w:lineRule="auto"/>
              <w:ind w:firstLine="0"/>
              <w:jc w:val="left"/>
              <w:rPr>
                <w:rFonts w:ascii="Arial" w:hAnsi="Arial"/>
                <w:color w:val="000000"/>
                <w:lang w:val="es-DO" w:eastAsia="es-DO"/>
              </w:rPr>
            </w:pPr>
            <w:r w:rsidRPr="000F3E64">
              <w:rPr>
                <w:rFonts w:ascii="Arial" w:hAnsi="Arial"/>
                <w:color w:val="000000"/>
                <w:lang w:val="es-DO" w:eastAsia="es-DO"/>
              </w:rPr>
              <w:t>Casa Indep</w:t>
            </w:r>
            <w:r w:rsidR="008D47B6">
              <w:rPr>
                <w:rFonts w:ascii="Arial" w:hAnsi="Arial"/>
                <w:color w:val="000000"/>
                <w:lang w:val="es-DO" w:eastAsia="es-DO"/>
              </w:rPr>
              <w:t>endiente</w:t>
            </w:r>
          </w:p>
        </w:tc>
        <w:tc>
          <w:tcPr>
            <w:tcW w:w="709" w:type="dxa"/>
            <w:shd w:val="clear" w:color="auto" w:fill="auto"/>
            <w:noWrap/>
            <w:vAlign w:val="bottom"/>
            <w:hideMark/>
          </w:tcPr>
          <w:p w14:paraId="292561B0"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2,361</w:t>
            </w:r>
          </w:p>
        </w:tc>
        <w:tc>
          <w:tcPr>
            <w:tcW w:w="1275" w:type="dxa"/>
            <w:shd w:val="clear" w:color="auto" w:fill="auto"/>
            <w:noWrap/>
            <w:vAlign w:val="bottom"/>
            <w:hideMark/>
          </w:tcPr>
          <w:p w14:paraId="1A2154C3"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2,361</w:t>
            </w:r>
          </w:p>
        </w:tc>
      </w:tr>
      <w:tr w:rsidR="000F3E64" w:rsidRPr="000F3E64" w14:paraId="48BC5F56" w14:textId="77777777" w:rsidTr="0043501C">
        <w:trPr>
          <w:trHeight w:val="300"/>
        </w:trPr>
        <w:tc>
          <w:tcPr>
            <w:tcW w:w="1843" w:type="dxa"/>
            <w:vMerge/>
            <w:vAlign w:val="center"/>
            <w:hideMark/>
          </w:tcPr>
          <w:p w14:paraId="7F64EFC1" w14:textId="77777777" w:rsidR="000F3E64" w:rsidRPr="000F3E64" w:rsidRDefault="000F3E64" w:rsidP="000F3E64">
            <w:pPr>
              <w:spacing w:line="240" w:lineRule="auto"/>
              <w:ind w:firstLine="0"/>
              <w:jc w:val="left"/>
              <w:rPr>
                <w:rFonts w:ascii="Arial" w:hAnsi="Arial"/>
                <w:color w:val="000000"/>
                <w:lang w:val="es-DO" w:eastAsia="es-DO"/>
              </w:rPr>
            </w:pPr>
          </w:p>
        </w:tc>
        <w:tc>
          <w:tcPr>
            <w:tcW w:w="4820" w:type="dxa"/>
            <w:shd w:val="clear" w:color="auto" w:fill="auto"/>
            <w:noWrap/>
            <w:vAlign w:val="bottom"/>
            <w:hideMark/>
          </w:tcPr>
          <w:p w14:paraId="5E4EC96E" w14:textId="4A97C0F3" w:rsidR="000F3E64" w:rsidRPr="000F3E64" w:rsidRDefault="000F3E64" w:rsidP="0043501C">
            <w:pPr>
              <w:spacing w:line="240" w:lineRule="auto"/>
              <w:ind w:firstLine="0"/>
              <w:jc w:val="left"/>
              <w:rPr>
                <w:rFonts w:ascii="Arial" w:hAnsi="Arial"/>
                <w:color w:val="000000"/>
                <w:lang w:val="es-DO" w:eastAsia="es-DO"/>
              </w:rPr>
            </w:pPr>
            <w:r w:rsidRPr="000F3E64">
              <w:rPr>
                <w:rFonts w:ascii="Arial" w:hAnsi="Arial"/>
                <w:color w:val="000000"/>
                <w:lang w:val="es-DO" w:eastAsia="es-DO"/>
              </w:rPr>
              <w:t>Apart</w:t>
            </w:r>
            <w:r w:rsidR="008D47B6">
              <w:rPr>
                <w:rFonts w:ascii="Arial" w:hAnsi="Arial"/>
                <w:color w:val="000000"/>
                <w:lang w:val="es-DO" w:eastAsia="es-DO"/>
              </w:rPr>
              <w:t>amento</w:t>
            </w:r>
          </w:p>
        </w:tc>
        <w:tc>
          <w:tcPr>
            <w:tcW w:w="709" w:type="dxa"/>
            <w:shd w:val="clear" w:color="auto" w:fill="auto"/>
            <w:noWrap/>
            <w:vAlign w:val="bottom"/>
            <w:hideMark/>
          </w:tcPr>
          <w:p w14:paraId="0F9266CB"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2,723</w:t>
            </w:r>
          </w:p>
        </w:tc>
        <w:tc>
          <w:tcPr>
            <w:tcW w:w="1275" w:type="dxa"/>
            <w:shd w:val="clear" w:color="auto" w:fill="auto"/>
            <w:noWrap/>
            <w:vAlign w:val="bottom"/>
            <w:hideMark/>
          </w:tcPr>
          <w:p w14:paraId="7E7E2773"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2,723</w:t>
            </w:r>
          </w:p>
        </w:tc>
      </w:tr>
      <w:tr w:rsidR="000F3E64" w:rsidRPr="000F3E64" w14:paraId="76E3CE49" w14:textId="77777777" w:rsidTr="0043501C">
        <w:trPr>
          <w:trHeight w:val="276"/>
        </w:trPr>
        <w:tc>
          <w:tcPr>
            <w:tcW w:w="1843" w:type="dxa"/>
            <w:vMerge/>
            <w:vAlign w:val="center"/>
            <w:hideMark/>
          </w:tcPr>
          <w:p w14:paraId="7DA24A1E" w14:textId="77777777" w:rsidR="000F3E64" w:rsidRPr="000F3E64" w:rsidRDefault="000F3E64" w:rsidP="000F3E64">
            <w:pPr>
              <w:spacing w:line="240" w:lineRule="auto"/>
              <w:ind w:firstLine="0"/>
              <w:jc w:val="left"/>
              <w:rPr>
                <w:rFonts w:ascii="Arial" w:hAnsi="Arial"/>
                <w:color w:val="000000"/>
                <w:lang w:val="es-DO" w:eastAsia="es-DO"/>
              </w:rPr>
            </w:pPr>
          </w:p>
        </w:tc>
        <w:tc>
          <w:tcPr>
            <w:tcW w:w="4820" w:type="dxa"/>
            <w:shd w:val="clear" w:color="auto" w:fill="auto"/>
            <w:noWrap/>
            <w:vAlign w:val="bottom"/>
            <w:hideMark/>
          </w:tcPr>
          <w:p w14:paraId="560265F8" w14:textId="77777777" w:rsidR="000F3E64" w:rsidRPr="000F3E64" w:rsidRDefault="000F3E64" w:rsidP="0043501C">
            <w:pPr>
              <w:spacing w:line="240" w:lineRule="auto"/>
              <w:ind w:firstLine="0"/>
              <w:jc w:val="left"/>
              <w:rPr>
                <w:rFonts w:ascii="Arial" w:hAnsi="Arial"/>
                <w:color w:val="000000"/>
                <w:lang w:val="es-DO" w:eastAsia="es-DO"/>
              </w:rPr>
            </w:pPr>
            <w:r w:rsidRPr="000F3E64">
              <w:rPr>
                <w:rFonts w:ascii="Arial" w:hAnsi="Arial"/>
                <w:color w:val="000000"/>
                <w:lang w:val="es-DO" w:eastAsia="es-DO"/>
              </w:rPr>
              <w:t>Pieza en Cuartería, Parte atrás o Barracón</w:t>
            </w:r>
          </w:p>
        </w:tc>
        <w:tc>
          <w:tcPr>
            <w:tcW w:w="709" w:type="dxa"/>
            <w:shd w:val="clear" w:color="auto" w:fill="auto"/>
            <w:noWrap/>
            <w:vAlign w:val="bottom"/>
            <w:hideMark/>
          </w:tcPr>
          <w:p w14:paraId="350ECBB6"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288</w:t>
            </w:r>
          </w:p>
        </w:tc>
        <w:tc>
          <w:tcPr>
            <w:tcW w:w="1275" w:type="dxa"/>
            <w:shd w:val="clear" w:color="auto" w:fill="auto"/>
            <w:noWrap/>
            <w:vAlign w:val="bottom"/>
            <w:hideMark/>
          </w:tcPr>
          <w:p w14:paraId="13A9DF2F"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288</w:t>
            </w:r>
          </w:p>
        </w:tc>
      </w:tr>
      <w:tr w:rsidR="000F3E64" w:rsidRPr="000F3E64" w14:paraId="1F181EB6" w14:textId="77777777" w:rsidTr="0043501C">
        <w:trPr>
          <w:trHeight w:val="300"/>
        </w:trPr>
        <w:tc>
          <w:tcPr>
            <w:tcW w:w="1843" w:type="dxa"/>
            <w:vMerge/>
            <w:vAlign w:val="center"/>
            <w:hideMark/>
          </w:tcPr>
          <w:p w14:paraId="1C6DB9E9" w14:textId="77777777" w:rsidR="000F3E64" w:rsidRPr="000F3E64" w:rsidRDefault="000F3E64" w:rsidP="000F3E64">
            <w:pPr>
              <w:spacing w:line="240" w:lineRule="auto"/>
              <w:ind w:firstLine="0"/>
              <w:jc w:val="left"/>
              <w:rPr>
                <w:rFonts w:ascii="Arial" w:hAnsi="Arial"/>
                <w:color w:val="000000"/>
                <w:lang w:val="es-DO" w:eastAsia="es-DO"/>
              </w:rPr>
            </w:pPr>
          </w:p>
        </w:tc>
        <w:tc>
          <w:tcPr>
            <w:tcW w:w="4820" w:type="dxa"/>
            <w:shd w:val="clear" w:color="auto" w:fill="auto"/>
            <w:noWrap/>
            <w:vAlign w:val="bottom"/>
            <w:hideMark/>
          </w:tcPr>
          <w:p w14:paraId="3881EEFF" w14:textId="77777777" w:rsidR="000F3E64" w:rsidRPr="000F3E64" w:rsidRDefault="000F3E64" w:rsidP="0043501C">
            <w:pPr>
              <w:spacing w:line="240" w:lineRule="auto"/>
              <w:ind w:firstLine="0"/>
              <w:jc w:val="left"/>
              <w:rPr>
                <w:rFonts w:ascii="Arial" w:hAnsi="Arial"/>
                <w:color w:val="000000"/>
                <w:lang w:val="es-DO" w:eastAsia="es-DO"/>
              </w:rPr>
            </w:pPr>
            <w:r w:rsidRPr="000F3E64">
              <w:rPr>
                <w:rFonts w:ascii="Arial" w:hAnsi="Arial"/>
                <w:color w:val="000000"/>
                <w:lang w:val="es-DO" w:eastAsia="es-DO"/>
              </w:rPr>
              <w:t>Vivienda compartida con negocio</w:t>
            </w:r>
          </w:p>
        </w:tc>
        <w:tc>
          <w:tcPr>
            <w:tcW w:w="709" w:type="dxa"/>
            <w:shd w:val="clear" w:color="auto" w:fill="auto"/>
            <w:noWrap/>
            <w:vAlign w:val="bottom"/>
            <w:hideMark/>
          </w:tcPr>
          <w:p w14:paraId="6BBA6DD2"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34</w:t>
            </w:r>
          </w:p>
        </w:tc>
        <w:tc>
          <w:tcPr>
            <w:tcW w:w="1275" w:type="dxa"/>
            <w:shd w:val="clear" w:color="auto" w:fill="auto"/>
            <w:noWrap/>
            <w:vAlign w:val="bottom"/>
            <w:hideMark/>
          </w:tcPr>
          <w:p w14:paraId="6A14128A"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34</w:t>
            </w:r>
          </w:p>
        </w:tc>
      </w:tr>
      <w:tr w:rsidR="000F3E64" w:rsidRPr="000F3E64" w14:paraId="46444CA9" w14:textId="77777777" w:rsidTr="0043501C">
        <w:trPr>
          <w:trHeight w:val="300"/>
        </w:trPr>
        <w:tc>
          <w:tcPr>
            <w:tcW w:w="1843" w:type="dxa"/>
            <w:vMerge/>
            <w:vAlign w:val="center"/>
            <w:hideMark/>
          </w:tcPr>
          <w:p w14:paraId="7B5EF924" w14:textId="77777777" w:rsidR="000F3E64" w:rsidRPr="000F3E64" w:rsidRDefault="000F3E64" w:rsidP="000F3E64">
            <w:pPr>
              <w:spacing w:line="240" w:lineRule="auto"/>
              <w:ind w:firstLine="0"/>
              <w:jc w:val="left"/>
              <w:rPr>
                <w:rFonts w:ascii="Arial" w:hAnsi="Arial"/>
                <w:color w:val="000000"/>
                <w:lang w:val="es-DO" w:eastAsia="es-DO"/>
              </w:rPr>
            </w:pPr>
          </w:p>
        </w:tc>
        <w:tc>
          <w:tcPr>
            <w:tcW w:w="4820" w:type="dxa"/>
            <w:shd w:val="clear" w:color="auto" w:fill="auto"/>
            <w:noWrap/>
            <w:vAlign w:val="bottom"/>
            <w:hideMark/>
          </w:tcPr>
          <w:p w14:paraId="0588CFCB" w14:textId="77777777" w:rsidR="000F3E64" w:rsidRPr="000F3E64" w:rsidRDefault="000F3E64" w:rsidP="0043501C">
            <w:pPr>
              <w:spacing w:line="240" w:lineRule="auto"/>
              <w:ind w:firstLine="0"/>
              <w:jc w:val="left"/>
              <w:rPr>
                <w:rFonts w:ascii="Arial" w:hAnsi="Arial"/>
                <w:color w:val="000000"/>
                <w:lang w:val="es-DO" w:eastAsia="es-DO"/>
              </w:rPr>
            </w:pPr>
            <w:r w:rsidRPr="000F3E64">
              <w:rPr>
                <w:rFonts w:ascii="Arial" w:hAnsi="Arial"/>
                <w:color w:val="000000"/>
                <w:lang w:val="es-DO" w:eastAsia="es-DO"/>
              </w:rPr>
              <w:t>Pensión, casa de huéspedes, hotel</w:t>
            </w:r>
          </w:p>
        </w:tc>
        <w:tc>
          <w:tcPr>
            <w:tcW w:w="709" w:type="dxa"/>
            <w:shd w:val="clear" w:color="auto" w:fill="auto"/>
            <w:noWrap/>
            <w:vAlign w:val="bottom"/>
            <w:hideMark/>
          </w:tcPr>
          <w:p w14:paraId="6C986002"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w:t>
            </w:r>
          </w:p>
        </w:tc>
        <w:tc>
          <w:tcPr>
            <w:tcW w:w="1275" w:type="dxa"/>
            <w:shd w:val="clear" w:color="auto" w:fill="auto"/>
            <w:noWrap/>
            <w:vAlign w:val="bottom"/>
            <w:hideMark/>
          </w:tcPr>
          <w:p w14:paraId="2CA80E96"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w:t>
            </w:r>
          </w:p>
        </w:tc>
      </w:tr>
      <w:tr w:rsidR="000F3E64" w:rsidRPr="000F3E64" w14:paraId="055F52C0" w14:textId="77777777" w:rsidTr="0043501C">
        <w:trPr>
          <w:trHeight w:val="300"/>
        </w:trPr>
        <w:tc>
          <w:tcPr>
            <w:tcW w:w="1843" w:type="dxa"/>
            <w:vMerge/>
            <w:vAlign w:val="center"/>
            <w:hideMark/>
          </w:tcPr>
          <w:p w14:paraId="453DC3C4" w14:textId="77777777" w:rsidR="000F3E64" w:rsidRPr="000F3E64" w:rsidRDefault="000F3E64" w:rsidP="000F3E64">
            <w:pPr>
              <w:spacing w:line="240" w:lineRule="auto"/>
              <w:ind w:firstLine="0"/>
              <w:jc w:val="left"/>
              <w:rPr>
                <w:rFonts w:ascii="Arial" w:hAnsi="Arial"/>
                <w:color w:val="000000"/>
                <w:lang w:val="es-DO" w:eastAsia="es-DO"/>
              </w:rPr>
            </w:pPr>
          </w:p>
        </w:tc>
        <w:tc>
          <w:tcPr>
            <w:tcW w:w="4820" w:type="dxa"/>
            <w:shd w:val="clear" w:color="auto" w:fill="auto"/>
            <w:noWrap/>
            <w:vAlign w:val="bottom"/>
            <w:hideMark/>
          </w:tcPr>
          <w:p w14:paraId="6D8BFDE8" w14:textId="77777777" w:rsidR="000F3E64" w:rsidRPr="000F3E64" w:rsidRDefault="000F3E64" w:rsidP="0043501C">
            <w:pPr>
              <w:spacing w:line="240" w:lineRule="auto"/>
              <w:ind w:firstLine="0"/>
              <w:jc w:val="left"/>
              <w:rPr>
                <w:rFonts w:ascii="Arial" w:hAnsi="Arial"/>
                <w:color w:val="000000"/>
                <w:lang w:val="es-DO" w:eastAsia="es-DO"/>
              </w:rPr>
            </w:pPr>
            <w:r w:rsidRPr="000F3E64">
              <w:rPr>
                <w:rFonts w:ascii="Arial" w:hAnsi="Arial"/>
                <w:color w:val="000000"/>
                <w:lang w:val="es-DO" w:eastAsia="es-DO"/>
              </w:rPr>
              <w:t>Otra vivienda particular</w:t>
            </w:r>
          </w:p>
        </w:tc>
        <w:tc>
          <w:tcPr>
            <w:tcW w:w="709" w:type="dxa"/>
            <w:shd w:val="clear" w:color="auto" w:fill="auto"/>
            <w:noWrap/>
            <w:vAlign w:val="bottom"/>
            <w:hideMark/>
          </w:tcPr>
          <w:p w14:paraId="2E98A6F7"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42</w:t>
            </w:r>
          </w:p>
        </w:tc>
        <w:tc>
          <w:tcPr>
            <w:tcW w:w="1275" w:type="dxa"/>
            <w:shd w:val="clear" w:color="auto" w:fill="auto"/>
            <w:noWrap/>
            <w:vAlign w:val="bottom"/>
            <w:hideMark/>
          </w:tcPr>
          <w:p w14:paraId="314A2AF9"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42</w:t>
            </w:r>
          </w:p>
        </w:tc>
      </w:tr>
      <w:tr w:rsidR="000F3E64" w:rsidRPr="000F3E64" w14:paraId="61ABE86A" w14:textId="77777777" w:rsidTr="0043501C">
        <w:trPr>
          <w:trHeight w:val="300"/>
        </w:trPr>
        <w:tc>
          <w:tcPr>
            <w:tcW w:w="1843" w:type="dxa"/>
            <w:vMerge/>
            <w:vAlign w:val="center"/>
            <w:hideMark/>
          </w:tcPr>
          <w:p w14:paraId="34F63D62" w14:textId="77777777" w:rsidR="000F3E64" w:rsidRPr="000F3E64" w:rsidRDefault="000F3E64" w:rsidP="000F3E64">
            <w:pPr>
              <w:spacing w:line="240" w:lineRule="auto"/>
              <w:ind w:firstLine="0"/>
              <w:jc w:val="left"/>
              <w:rPr>
                <w:rFonts w:ascii="Arial" w:hAnsi="Arial"/>
                <w:color w:val="000000"/>
                <w:lang w:val="es-DO" w:eastAsia="es-DO"/>
              </w:rPr>
            </w:pPr>
          </w:p>
        </w:tc>
        <w:tc>
          <w:tcPr>
            <w:tcW w:w="4820" w:type="dxa"/>
            <w:shd w:val="clear" w:color="auto" w:fill="auto"/>
            <w:noWrap/>
            <w:vAlign w:val="bottom"/>
            <w:hideMark/>
          </w:tcPr>
          <w:p w14:paraId="659DA3D4" w14:textId="77777777" w:rsidR="000F3E64" w:rsidRPr="000F3E64" w:rsidRDefault="000F3E64" w:rsidP="0043501C">
            <w:pPr>
              <w:spacing w:line="240" w:lineRule="auto"/>
              <w:ind w:firstLine="0"/>
              <w:jc w:val="left"/>
              <w:rPr>
                <w:rFonts w:ascii="Arial" w:hAnsi="Arial"/>
                <w:color w:val="000000"/>
                <w:lang w:val="es-DO" w:eastAsia="es-DO"/>
              </w:rPr>
            </w:pPr>
            <w:r w:rsidRPr="000F3E64">
              <w:rPr>
                <w:rFonts w:ascii="Arial" w:hAnsi="Arial"/>
                <w:color w:val="000000"/>
                <w:lang w:val="es-DO" w:eastAsia="es-DO"/>
              </w:rPr>
              <w:t>Local no construido para habitación</w:t>
            </w:r>
          </w:p>
        </w:tc>
        <w:tc>
          <w:tcPr>
            <w:tcW w:w="709" w:type="dxa"/>
            <w:shd w:val="clear" w:color="auto" w:fill="auto"/>
            <w:noWrap/>
            <w:vAlign w:val="bottom"/>
            <w:hideMark/>
          </w:tcPr>
          <w:p w14:paraId="6BA2E3F0" w14:textId="77777777" w:rsidR="000F3E64" w:rsidRPr="000F3E64" w:rsidRDefault="000F3E64" w:rsidP="000F3E64">
            <w:pPr>
              <w:spacing w:line="240" w:lineRule="auto"/>
              <w:ind w:firstLine="0"/>
              <w:jc w:val="left"/>
              <w:rPr>
                <w:rFonts w:ascii="Arial" w:hAnsi="Arial"/>
                <w:color w:val="000000"/>
                <w:lang w:val="es-DO" w:eastAsia="es-DO"/>
              </w:rPr>
            </w:pPr>
            <w:r w:rsidRPr="000F3E64">
              <w:rPr>
                <w:rFonts w:ascii="Arial" w:hAnsi="Arial"/>
                <w:color w:val="000000"/>
                <w:lang w:val="es-DO" w:eastAsia="es-DO"/>
              </w:rPr>
              <w:t xml:space="preserve">                    -   </w:t>
            </w:r>
          </w:p>
        </w:tc>
        <w:tc>
          <w:tcPr>
            <w:tcW w:w="1275" w:type="dxa"/>
            <w:shd w:val="clear" w:color="auto" w:fill="auto"/>
            <w:noWrap/>
            <w:vAlign w:val="bottom"/>
            <w:hideMark/>
          </w:tcPr>
          <w:p w14:paraId="630F6BEA" w14:textId="77777777" w:rsidR="000F3E64" w:rsidRPr="000F3E64" w:rsidRDefault="000F3E64" w:rsidP="000F3E64">
            <w:pPr>
              <w:spacing w:line="240" w:lineRule="auto"/>
              <w:ind w:firstLine="0"/>
              <w:jc w:val="left"/>
              <w:rPr>
                <w:rFonts w:ascii="Arial" w:hAnsi="Arial"/>
                <w:color w:val="000000"/>
                <w:lang w:val="es-DO" w:eastAsia="es-DO"/>
              </w:rPr>
            </w:pPr>
            <w:r w:rsidRPr="000F3E64">
              <w:rPr>
                <w:rFonts w:ascii="Arial" w:hAnsi="Arial"/>
                <w:color w:val="000000"/>
                <w:lang w:val="es-DO" w:eastAsia="es-DO"/>
              </w:rPr>
              <w:t xml:space="preserve">                    -   </w:t>
            </w:r>
          </w:p>
        </w:tc>
      </w:tr>
      <w:tr w:rsidR="000F3E64" w:rsidRPr="000F3E64" w14:paraId="1F19D0BB" w14:textId="77777777" w:rsidTr="0043501C">
        <w:trPr>
          <w:trHeight w:val="300"/>
        </w:trPr>
        <w:tc>
          <w:tcPr>
            <w:tcW w:w="1843" w:type="dxa"/>
            <w:vMerge/>
            <w:vAlign w:val="center"/>
            <w:hideMark/>
          </w:tcPr>
          <w:p w14:paraId="1B0026BE" w14:textId="77777777" w:rsidR="000F3E64" w:rsidRPr="000F3E64" w:rsidRDefault="000F3E64" w:rsidP="000F3E64">
            <w:pPr>
              <w:spacing w:line="240" w:lineRule="auto"/>
              <w:ind w:firstLine="0"/>
              <w:jc w:val="left"/>
              <w:rPr>
                <w:rFonts w:ascii="Arial" w:hAnsi="Arial"/>
                <w:color w:val="000000"/>
                <w:lang w:val="es-DO" w:eastAsia="es-DO"/>
              </w:rPr>
            </w:pPr>
          </w:p>
        </w:tc>
        <w:tc>
          <w:tcPr>
            <w:tcW w:w="4820" w:type="dxa"/>
            <w:shd w:val="clear" w:color="auto" w:fill="auto"/>
            <w:noWrap/>
            <w:vAlign w:val="bottom"/>
            <w:hideMark/>
          </w:tcPr>
          <w:p w14:paraId="6FDB00A4" w14:textId="77777777" w:rsidR="000F3E64" w:rsidRPr="000F3E64" w:rsidRDefault="000F3E64" w:rsidP="0043501C">
            <w:pPr>
              <w:spacing w:line="240" w:lineRule="auto"/>
              <w:ind w:firstLine="0"/>
              <w:jc w:val="left"/>
              <w:rPr>
                <w:rFonts w:ascii="Arial" w:hAnsi="Arial"/>
                <w:color w:val="000000"/>
                <w:lang w:val="es-DO" w:eastAsia="es-DO"/>
              </w:rPr>
            </w:pPr>
            <w:r w:rsidRPr="000F3E64">
              <w:rPr>
                <w:rFonts w:ascii="Arial" w:hAnsi="Arial"/>
                <w:color w:val="000000"/>
                <w:lang w:val="es-DO" w:eastAsia="es-DO"/>
              </w:rPr>
              <w:t>Total</w:t>
            </w:r>
          </w:p>
        </w:tc>
        <w:tc>
          <w:tcPr>
            <w:tcW w:w="709" w:type="dxa"/>
            <w:shd w:val="clear" w:color="auto" w:fill="auto"/>
            <w:noWrap/>
            <w:vAlign w:val="bottom"/>
            <w:hideMark/>
          </w:tcPr>
          <w:p w14:paraId="3FB48791"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5,448</w:t>
            </w:r>
          </w:p>
        </w:tc>
        <w:tc>
          <w:tcPr>
            <w:tcW w:w="1275" w:type="dxa"/>
            <w:shd w:val="clear" w:color="auto" w:fill="auto"/>
            <w:noWrap/>
            <w:vAlign w:val="bottom"/>
            <w:hideMark/>
          </w:tcPr>
          <w:p w14:paraId="0BC1A669"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5,448</w:t>
            </w:r>
          </w:p>
        </w:tc>
      </w:tr>
      <w:tr w:rsidR="000F3E64" w:rsidRPr="000F3E64" w14:paraId="6E5FEA58" w14:textId="77777777" w:rsidTr="0043501C">
        <w:trPr>
          <w:trHeight w:val="300"/>
        </w:trPr>
        <w:tc>
          <w:tcPr>
            <w:tcW w:w="1843" w:type="dxa"/>
            <w:vMerge w:val="restart"/>
            <w:shd w:val="clear" w:color="auto" w:fill="auto"/>
            <w:vAlign w:val="center"/>
            <w:hideMark/>
          </w:tcPr>
          <w:p w14:paraId="3C694D75" w14:textId="77777777" w:rsidR="000F3E64" w:rsidRPr="000F3E64" w:rsidRDefault="000F3E64" w:rsidP="000F3E64">
            <w:pPr>
              <w:spacing w:line="240" w:lineRule="auto"/>
              <w:ind w:firstLine="0"/>
              <w:jc w:val="center"/>
              <w:rPr>
                <w:rFonts w:ascii="Arial" w:hAnsi="Arial"/>
                <w:color w:val="000000"/>
                <w:lang w:val="es-DO" w:eastAsia="es-DO"/>
              </w:rPr>
            </w:pPr>
            <w:r w:rsidRPr="000F3E64">
              <w:rPr>
                <w:rFonts w:ascii="Arial" w:hAnsi="Arial"/>
                <w:color w:val="000000"/>
                <w:lang w:val="es-DO" w:eastAsia="es-DO"/>
              </w:rPr>
              <w:lastRenderedPageBreak/>
              <w:t>Hogares por Grado de Hacinamiento</w:t>
            </w:r>
          </w:p>
        </w:tc>
        <w:tc>
          <w:tcPr>
            <w:tcW w:w="4820" w:type="dxa"/>
            <w:shd w:val="clear" w:color="auto" w:fill="auto"/>
            <w:noWrap/>
            <w:vAlign w:val="bottom"/>
            <w:hideMark/>
          </w:tcPr>
          <w:p w14:paraId="2ECD4BD6" w14:textId="77777777" w:rsidR="000F3E64" w:rsidRPr="000F3E64" w:rsidRDefault="000F3E64" w:rsidP="0043501C">
            <w:pPr>
              <w:spacing w:line="240" w:lineRule="auto"/>
              <w:ind w:firstLine="0"/>
              <w:jc w:val="left"/>
              <w:rPr>
                <w:rFonts w:ascii="Arial" w:hAnsi="Arial"/>
                <w:color w:val="000000"/>
                <w:lang w:val="es-DO" w:eastAsia="es-DO"/>
              </w:rPr>
            </w:pPr>
            <w:r w:rsidRPr="000F3E64">
              <w:rPr>
                <w:rFonts w:ascii="Arial" w:hAnsi="Arial"/>
                <w:color w:val="000000"/>
                <w:lang w:val="es-DO" w:eastAsia="es-DO"/>
              </w:rPr>
              <w:t>No hacinado</w:t>
            </w:r>
          </w:p>
        </w:tc>
        <w:tc>
          <w:tcPr>
            <w:tcW w:w="709" w:type="dxa"/>
            <w:shd w:val="clear" w:color="auto" w:fill="auto"/>
            <w:noWrap/>
            <w:vAlign w:val="bottom"/>
            <w:hideMark/>
          </w:tcPr>
          <w:p w14:paraId="14E30B6A"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4,411</w:t>
            </w:r>
          </w:p>
        </w:tc>
        <w:tc>
          <w:tcPr>
            <w:tcW w:w="1275" w:type="dxa"/>
            <w:shd w:val="clear" w:color="auto" w:fill="auto"/>
            <w:noWrap/>
            <w:vAlign w:val="bottom"/>
            <w:hideMark/>
          </w:tcPr>
          <w:p w14:paraId="65399D99"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4,411</w:t>
            </w:r>
          </w:p>
        </w:tc>
      </w:tr>
      <w:tr w:rsidR="000F3E64" w:rsidRPr="000F3E64" w14:paraId="47041082" w14:textId="77777777" w:rsidTr="0043501C">
        <w:trPr>
          <w:trHeight w:val="300"/>
        </w:trPr>
        <w:tc>
          <w:tcPr>
            <w:tcW w:w="1843" w:type="dxa"/>
            <w:vMerge/>
            <w:vAlign w:val="center"/>
            <w:hideMark/>
          </w:tcPr>
          <w:p w14:paraId="70AE2428" w14:textId="77777777" w:rsidR="000F3E64" w:rsidRPr="000F3E64" w:rsidRDefault="000F3E64" w:rsidP="000F3E64">
            <w:pPr>
              <w:spacing w:line="240" w:lineRule="auto"/>
              <w:ind w:firstLine="0"/>
              <w:jc w:val="left"/>
              <w:rPr>
                <w:rFonts w:ascii="Arial" w:hAnsi="Arial"/>
                <w:color w:val="000000"/>
                <w:lang w:val="es-DO" w:eastAsia="es-DO"/>
              </w:rPr>
            </w:pPr>
          </w:p>
        </w:tc>
        <w:tc>
          <w:tcPr>
            <w:tcW w:w="4820" w:type="dxa"/>
            <w:shd w:val="clear" w:color="auto" w:fill="auto"/>
            <w:noWrap/>
            <w:vAlign w:val="bottom"/>
            <w:hideMark/>
          </w:tcPr>
          <w:p w14:paraId="63AE0BD7" w14:textId="77777777" w:rsidR="000F3E64" w:rsidRPr="000F3E64" w:rsidRDefault="000F3E64" w:rsidP="0043501C">
            <w:pPr>
              <w:spacing w:line="240" w:lineRule="auto"/>
              <w:ind w:firstLine="0"/>
              <w:jc w:val="left"/>
              <w:rPr>
                <w:rFonts w:ascii="Arial" w:hAnsi="Arial"/>
                <w:color w:val="000000"/>
                <w:lang w:val="es-DO" w:eastAsia="es-DO"/>
              </w:rPr>
            </w:pPr>
            <w:r w:rsidRPr="000F3E64">
              <w:rPr>
                <w:rFonts w:ascii="Arial" w:hAnsi="Arial"/>
                <w:color w:val="000000"/>
                <w:lang w:val="es-DO" w:eastAsia="es-DO"/>
              </w:rPr>
              <w:t>Hacinado</w:t>
            </w:r>
          </w:p>
        </w:tc>
        <w:tc>
          <w:tcPr>
            <w:tcW w:w="709" w:type="dxa"/>
            <w:shd w:val="clear" w:color="auto" w:fill="auto"/>
            <w:noWrap/>
            <w:vAlign w:val="bottom"/>
            <w:hideMark/>
          </w:tcPr>
          <w:p w14:paraId="270913F2"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364</w:t>
            </w:r>
          </w:p>
        </w:tc>
        <w:tc>
          <w:tcPr>
            <w:tcW w:w="1275" w:type="dxa"/>
            <w:shd w:val="clear" w:color="auto" w:fill="auto"/>
            <w:noWrap/>
            <w:vAlign w:val="bottom"/>
            <w:hideMark/>
          </w:tcPr>
          <w:p w14:paraId="224EE06A"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364</w:t>
            </w:r>
          </w:p>
        </w:tc>
      </w:tr>
      <w:tr w:rsidR="000F3E64" w:rsidRPr="000F3E64" w14:paraId="52D19C6C" w14:textId="77777777" w:rsidTr="0043501C">
        <w:trPr>
          <w:trHeight w:val="300"/>
        </w:trPr>
        <w:tc>
          <w:tcPr>
            <w:tcW w:w="1843" w:type="dxa"/>
            <w:vMerge/>
            <w:vAlign w:val="center"/>
            <w:hideMark/>
          </w:tcPr>
          <w:p w14:paraId="01FA2871" w14:textId="77777777" w:rsidR="000F3E64" w:rsidRPr="000F3E64" w:rsidRDefault="000F3E64" w:rsidP="000F3E64">
            <w:pPr>
              <w:spacing w:line="240" w:lineRule="auto"/>
              <w:ind w:firstLine="0"/>
              <w:jc w:val="left"/>
              <w:rPr>
                <w:rFonts w:ascii="Arial" w:hAnsi="Arial"/>
                <w:color w:val="000000"/>
                <w:lang w:val="es-DO" w:eastAsia="es-DO"/>
              </w:rPr>
            </w:pPr>
          </w:p>
        </w:tc>
        <w:tc>
          <w:tcPr>
            <w:tcW w:w="4820" w:type="dxa"/>
            <w:shd w:val="clear" w:color="auto" w:fill="auto"/>
            <w:noWrap/>
            <w:vAlign w:val="bottom"/>
            <w:hideMark/>
          </w:tcPr>
          <w:p w14:paraId="74EE2906" w14:textId="77777777" w:rsidR="000F3E64" w:rsidRPr="000F3E64" w:rsidRDefault="000F3E64" w:rsidP="0043501C">
            <w:pPr>
              <w:spacing w:line="240" w:lineRule="auto"/>
              <w:ind w:firstLine="0"/>
              <w:jc w:val="left"/>
              <w:rPr>
                <w:rFonts w:ascii="Arial" w:hAnsi="Arial"/>
                <w:color w:val="000000"/>
                <w:lang w:val="es-DO" w:eastAsia="es-DO"/>
              </w:rPr>
            </w:pPr>
            <w:r w:rsidRPr="000F3E64">
              <w:rPr>
                <w:rFonts w:ascii="Arial" w:hAnsi="Arial"/>
                <w:color w:val="000000"/>
                <w:lang w:val="es-DO" w:eastAsia="es-DO"/>
              </w:rPr>
              <w:t>Hacinamiento extremo</w:t>
            </w:r>
          </w:p>
        </w:tc>
        <w:tc>
          <w:tcPr>
            <w:tcW w:w="709" w:type="dxa"/>
            <w:shd w:val="clear" w:color="auto" w:fill="auto"/>
            <w:noWrap/>
            <w:vAlign w:val="bottom"/>
            <w:hideMark/>
          </w:tcPr>
          <w:p w14:paraId="6FA8D14D"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74</w:t>
            </w:r>
          </w:p>
        </w:tc>
        <w:tc>
          <w:tcPr>
            <w:tcW w:w="1275" w:type="dxa"/>
            <w:shd w:val="clear" w:color="auto" w:fill="auto"/>
            <w:noWrap/>
            <w:vAlign w:val="bottom"/>
            <w:hideMark/>
          </w:tcPr>
          <w:p w14:paraId="3A726D23"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74</w:t>
            </w:r>
          </w:p>
        </w:tc>
      </w:tr>
      <w:tr w:rsidR="000F3E64" w:rsidRPr="000F3E64" w14:paraId="03C5A998" w14:textId="77777777" w:rsidTr="0043501C">
        <w:trPr>
          <w:trHeight w:val="300"/>
        </w:trPr>
        <w:tc>
          <w:tcPr>
            <w:tcW w:w="1843" w:type="dxa"/>
            <w:vMerge/>
            <w:vAlign w:val="center"/>
            <w:hideMark/>
          </w:tcPr>
          <w:p w14:paraId="4E6ACABA" w14:textId="77777777" w:rsidR="000F3E64" w:rsidRPr="000F3E64" w:rsidRDefault="000F3E64" w:rsidP="000F3E64">
            <w:pPr>
              <w:spacing w:line="240" w:lineRule="auto"/>
              <w:ind w:firstLine="0"/>
              <w:jc w:val="left"/>
              <w:rPr>
                <w:rFonts w:ascii="Arial" w:hAnsi="Arial"/>
                <w:color w:val="000000"/>
                <w:lang w:val="es-DO" w:eastAsia="es-DO"/>
              </w:rPr>
            </w:pPr>
          </w:p>
        </w:tc>
        <w:tc>
          <w:tcPr>
            <w:tcW w:w="4820" w:type="dxa"/>
            <w:shd w:val="clear" w:color="auto" w:fill="auto"/>
            <w:noWrap/>
            <w:vAlign w:val="bottom"/>
            <w:hideMark/>
          </w:tcPr>
          <w:p w14:paraId="71F02632" w14:textId="77777777" w:rsidR="000F3E64" w:rsidRPr="000F3E64" w:rsidRDefault="000F3E64" w:rsidP="0043501C">
            <w:pPr>
              <w:spacing w:line="240" w:lineRule="auto"/>
              <w:ind w:firstLine="0"/>
              <w:jc w:val="left"/>
              <w:rPr>
                <w:rFonts w:ascii="Arial" w:hAnsi="Arial"/>
                <w:color w:val="000000"/>
                <w:lang w:val="es-DO" w:eastAsia="es-DO"/>
              </w:rPr>
            </w:pPr>
            <w:r w:rsidRPr="000F3E64">
              <w:rPr>
                <w:rFonts w:ascii="Arial" w:hAnsi="Arial"/>
                <w:color w:val="000000"/>
                <w:lang w:val="es-DO" w:eastAsia="es-DO"/>
              </w:rPr>
              <w:t>Sin dormitorios</w:t>
            </w:r>
          </w:p>
        </w:tc>
        <w:tc>
          <w:tcPr>
            <w:tcW w:w="709" w:type="dxa"/>
            <w:shd w:val="clear" w:color="auto" w:fill="auto"/>
            <w:noWrap/>
            <w:vAlign w:val="bottom"/>
            <w:hideMark/>
          </w:tcPr>
          <w:p w14:paraId="24F64A32"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101</w:t>
            </w:r>
          </w:p>
        </w:tc>
        <w:tc>
          <w:tcPr>
            <w:tcW w:w="1275" w:type="dxa"/>
            <w:shd w:val="clear" w:color="auto" w:fill="auto"/>
            <w:noWrap/>
            <w:vAlign w:val="bottom"/>
            <w:hideMark/>
          </w:tcPr>
          <w:p w14:paraId="178927B9"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101</w:t>
            </w:r>
          </w:p>
        </w:tc>
      </w:tr>
      <w:tr w:rsidR="000F3E64" w:rsidRPr="000F3E64" w14:paraId="16185CA9" w14:textId="77777777" w:rsidTr="0043501C">
        <w:trPr>
          <w:trHeight w:val="300"/>
        </w:trPr>
        <w:tc>
          <w:tcPr>
            <w:tcW w:w="1843" w:type="dxa"/>
            <w:vMerge w:val="restart"/>
            <w:shd w:val="clear" w:color="auto" w:fill="auto"/>
            <w:vAlign w:val="center"/>
            <w:hideMark/>
          </w:tcPr>
          <w:p w14:paraId="5107E756" w14:textId="77777777" w:rsidR="000F3E64" w:rsidRPr="000F3E64" w:rsidRDefault="000F3E64" w:rsidP="000F3E64">
            <w:pPr>
              <w:spacing w:line="240" w:lineRule="auto"/>
              <w:ind w:firstLine="0"/>
              <w:jc w:val="center"/>
              <w:rPr>
                <w:rFonts w:ascii="Arial" w:hAnsi="Arial"/>
                <w:color w:val="000000"/>
                <w:lang w:val="es-DO" w:eastAsia="es-DO"/>
              </w:rPr>
            </w:pPr>
            <w:r w:rsidRPr="000F3E64">
              <w:rPr>
                <w:rFonts w:ascii="Arial" w:hAnsi="Arial"/>
                <w:color w:val="000000"/>
                <w:lang w:val="es-DO" w:eastAsia="es-DO"/>
              </w:rPr>
              <w:t>Niveles Socio Económicos Hogares</w:t>
            </w:r>
          </w:p>
        </w:tc>
        <w:tc>
          <w:tcPr>
            <w:tcW w:w="4820" w:type="dxa"/>
            <w:shd w:val="clear" w:color="auto" w:fill="auto"/>
            <w:noWrap/>
            <w:vAlign w:val="bottom"/>
            <w:hideMark/>
          </w:tcPr>
          <w:p w14:paraId="3742B425" w14:textId="77777777" w:rsidR="000F3E64" w:rsidRPr="000F3E64" w:rsidRDefault="000F3E64" w:rsidP="000F3E64">
            <w:pPr>
              <w:spacing w:line="240" w:lineRule="auto"/>
              <w:ind w:firstLine="0"/>
              <w:jc w:val="left"/>
              <w:rPr>
                <w:rFonts w:ascii="Arial" w:hAnsi="Arial"/>
                <w:color w:val="000000"/>
                <w:lang w:val="es-DO" w:eastAsia="es-DO"/>
              </w:rPr>
            </w:pPr>
            <w:r w:rsidRPr="000F3E64">
              <w:rPr>
                <w:rFonts w:ascii="Arial" w:hAnsi="Arial"/>
                <w:color w:val="000000"/>
                <w:lang w:val="es-DO" w:eastAsia="es-DO"/>
              </w:rPr>
              <w:t>Bajo</w:t>
            </w:r>
          </w:p>
        </w:tc>
        <w:tc>
          <w:tcPr>
            <w:tcW w:w="709" w:type="dxa"/>
            <w:shd w:val="clear" w:color="auto" w:fill="auto"/>
            <w:noWrap/>
            <w:vAlign w:val="bottom"/>
            <w:hideMark/>
          </w:tcPr>
          <w:p w14:paraId="1505CA7B"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549</w:t>
            </w:r>
          </w:p>
        </w:tc>
        <w:tc>
          <w:tcPr>
            <w:tcW w:w="1275" w:type="dxa"/>
            <w:shd w:val="clear" w:color="auto" w:fill="auto"/>
            <w:noWrap/>
            <w:vAlign w:val="bottom"/>
            <w:hideMark/>
          </w:tcPr>
          <w:p w14:paraId="1A359EC3"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549</w:t>
            </w:r>
          </w:p>
        </w:tc>
      </w:tr>
      <w:tr w:rsidR="000F3E64" w:rsidRPr="000F3E64" w14:paraId="3981B715" w14:textId="77777777" w:rsidTr="0043501C">
        <w:trPr>
          <w:trHeight w:val="300"/>
        </w:trPr>
        <w:tc>
          <w:tcPr>
            <w:tcW w:w="1843" w:type="dxa"/>
            <w:vMerge/>
            <w:vAlign w:val="center"/>
            <w:hideMark/>
          </w:tcPr>
          <w:p w14:paraId="3FA76D40" w14:textId="77777777" w:rsidR="000F3E64" w:rsidRPr="000F3E64" w:rsidRDefault="000F3E64" w:rsidP="000F3E64">
            <w:pPr>
              <w:spacing w:line="240" w:lineRule="auto"/>
              <w:ind w:firstLine="0"/>
              <w:jc w:val="left"/>
              <w:rPr>
                <w:rFonts w:ascii="Arial" w:hAnsi="Arial"/>
                <w:color w:val="000000"/>
                <w:lang w:val="es-DO" w:eastAsia="es-DO"/>
              </w:rPr>
            </w:pPr>
          </w:p>
        </w:tc>
        <w:tc>
          <w:tcPr>
            <w:tcW w:w="4820" w:type="dxa"/>
            <w:shd w:val="clear" w:color="auto" w:fill="auto"/>
            <w:noWrap/>
            <w:vAlign w:val="bottom"/>
            <w:hideMark/>
          </w:tcPr>
          <w:p w14:paraId="15171063" w14:textId="77777777" w:rsidR="000F3E64" w:rsidRPr="000F3E64" w:rsidRDefault="000F3E64" w:rsidP="000F3E64">
            <w:pPr>
              <w:spacing w:line="240" w:lineRule="auto"/>
              <w:ind w:firstLine="0"/>
              <w:jc w:val="left"/>
              <w:rPr>
                <w:rFonts w:ascii="Arial" w:hAnsi="Arial"/>
                <w:color w:val="000000"/>
                <w:lang w:val="es-DO" w:eastAsia="es-DO"/>
              </w:rPr>
            </w:pPr>
            <w:r w:rsidRPr="000F3E64">
              <w:rPr>
                <w:rFonts w:ascii="Arial" w:hAnsi="Arial"/>
                <w:color w:val="000000"/>
                <w:lang w:val="es-DO" w:eastAsia="es-DO"/>
              </w:rPr>
              <w:t>Medio</w:t>
            </w:r>
          </w:p>
        </w:tc>
        <w:tc>
          <w:tcPr>
            <w:tcW w:w="709" w:type="dxa"/>
            <w:shd w:val="clear" w:color="auto" w:fill="auto"/>
            <w:noWrap/>
            <w:vAlign w:val="bottom"/>
            <w:hideMark/>
          </w:tcPr>
          <w:p w14:paraId="30DC5B2A"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1,549</w:t>
            </w:r>
          </w:p>
        </w:tc>
        <w:tc>
          <w:tcPr>
            <w:tcW w:w="1275" w:type="dxa"/>
            <w:shd w:val="clear" w:color="auto" w:fill="auto"/>
            <w:noWrap/>
            <w:vAlign w:val="bottom"/>
            <w:hideMark/>
          </w:tcPr>
          <w:p w14:paraId="10A232C0"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1,549</w:t>
            </w:r>
          </w:p>
        </w:tc>
      </w:tr>
      <w:tr w:rsidR="000F3E64" w:rsidRPr="000F3E64" w14:paraId="6B85EBE8" w14:textId="77777777" w:rsidTr="0043501C">
        <w:trPr>
          <w:trHeight w:val="300"/>
        </w:trPr>
        <w:tc>
          <w:tcPr>
            <w:tcW w:w="1843" w:type="dxa"/>
            <w:vMerge/>
            <w:vAlign w:val="center"/>
            <w:hideMark/>
          </w:tcPr>
          <w:p w14:paraId="40597779" w14:textId="77777777" w:rsidR="000F3E64" w:rsidRPr="000F3E64" w:rsidRDefault="000F3E64" w:rsidP="000F3E64">
            <w:pPr>
              <w:spacing w:line="240" w:lineRule="auto"/>
              <w:ind w:firstLine="0"/>
              <w:jc w:val="left"/>
              <w:rPr>
                <w:rFonts w:ascii="Arial" w:hAnsi="Arial"/>
                <w:color w:val="000000"/>
                <w:lang w:val="es-DO" w:eastAsia="es-DO"/>
              </w:rPr>
            </w:pPr>
          </w:p>
        </w:tc>
        <w:tc>
          <w:tcPr>
            <w:tcW w:w="4820" w:type="dxa"/>
            <w:shd w:val="clear" w:color="auto" w:fill="auto"/>
            <w:noWrap/>
            <w:vAlign w:val="bottom"/>
            <w:hideMark/>
          </w:tcPr>
          <w:p w14:paraId="43492470" w14:textId="77777777" w:rsidR="000F3E64" w:rsidRPr="000F3E64" w:rsidRDefault="000F3E64" w:rsidP="000F3E64">
            <w:pPr>
              <w:spacing w:line="240" w:lineRule="auto"/>
              <w:ind w:firstLine="0"/>
              <w:jc w:val="left"/>
              <w:rPr>
                <w:rFonts w:ascii="Arial" w:hAnsi="Arial"/>
                <w:color w:val="000000"/>
                <w:lang w:val="es-DO" w:eastAsia="es-DO"/>
              </w:rPr>
            </w:pPr>
            <w:r w:rsidRPr="000F3E64">
              <w:rPr>
                <w:rFonts w:ascii="Arial" w:hAnsi="Arial"/>
                <w:color w:val="000000"/>
                <w:lang w:val="es-DO" w:eastAsia="es-DO"/>
              </w:rPr>
              <w:t>Alto</w:t>
            </w:r>
          </w:p>
        </w:tc>
        <w:tc>
          <w:tcPr>
            <w:tcW w:w="709" w:type="dxa"/>
            <w:shd w:val="clear" w:color="auto" w:fill="auto"/>
            <w:noWrap/>
            <w:vAlign w:val="bottom"/>
            <w:hideMark/>
          </w:tcPr>
          <w:p w14:paraId="6807C177"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2,852</w:t>
            </w:r>
          </w:p>
        </w:tc>
        <w:tc>
          <w:tcPr>
            <w:tcW w:w="1275" w:type="dxa"/>
            <w:shd w:val="clear" w:color="auto" w:fill="auto"/>
            <w:noWrap/>
            <w:vAlign w:val="bottom"/>
            <w:hideMark/>
          </w:tcPr>
          <w:p w14:paraId="0C95D7D6"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2,852</w:t>
            </w:r>
          </w:p>
        </w:tc>
      </w:tr>
      <w:tr w:rsidR="000F3E64" w:rsidRPr="000F3E64" w14:paraId="7BEF0EBB" w14:textId="77777777" w:rsidTr="0043501C">
        <w:trPr>
          <w:trHeight w:val="300"/>
        </w:trPr>
        <w:tc>
          <w:tcPr>
            <w:tcW w:w="1843" w:type="dxa"/>
            <w:vMerge/>
            <w:vAlign w:val="center"/>
            <w:hideMark/>
          </w:tcPr>
          <w:p w14:paraId="0BB801D8" w14:textId="77777777" w:rsidR="000F3E64" w:rsidRPr="000F3E64" w:rsidRDefault="000F3E64" w:rsidP="000F3E64">
            <w:pPr>
              <w:spacing w:line="240" w:lineRule="auto"/>
              <w:ind w:firstLine="0"/>
              <w:jc w:val="left"/>
              <w:rPr>
                <w:rFonts w:ascii="Arial" w:hAnsi="Arial"/>
                <w:color w:val="000000"/>
                <w:lang w:val="es-DO" w:eastAsia="es-DO"/>
              </w:rPr>
            </w:pPr>
          </w:p>
        </w:tc>
        <w:tc>
          <w:tcPr>
            <w:tcW w:w="4820" w:type="dxa"/>
            <w:shd w:val="clear" w:color="auto" w:fill="auto"/>
            <w:noWrap/>
            <w:vAlign w:val="bottom"/>
            <w:hideMark/>
          </w:tcPr>
          <w:p w14:paraId="2D2B77F0" w14:textId="77777777" w:rsidR="000F3E64" w:rsidRPr="000F3E64" w:rsidRDefault="000F3E64" w:rsidP="000F3E64">
            <w:pPr>
              <w:spacing w:line="240" w:lineRule="auto"/>
              <w:ind w:firstLine="0"/>
              <w:jc w:val="left"/>
              <w:rPr>
                <w:rFonts w:ascii="Arial" w:hAnsi="Arial"/>
                <w:color w:val="000000"/>
                <w:lang w:val="es-DO" w:eastAsia="es-DO"/>
              </w:rPr>
            </w:pPr>
            <w:r w:rsidRPr="000F3E64">
              <w:rPr>
                <w:rFonts w:ascii="Arial" w:hAnsi="Arial"/>
                <w:color w:val="000000"/>
                <w:lang w:val="es-DO" w:eastAsia="es-DO"/>
              </w:rPr>
              <w:t>Totales</w:t>
            </w:r>
          </w:p>
        </w:tc>
        <w:tc>
          <w:tcPr>
            <w:tcW w:w="709" w:type="dxa"/>
            <w:shd w:val="clear" w:color="auto" w:fill="auto"/>
            <w:noWrap/>
            <w:vAlign w:val="bottom"/>
            <w:hideMark/>
          </w:tcPr>
          <w:p w14:paraId="77A4FC10"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4,950</w:t>
            </w:r>
          </w:p>
        </w:tc>
        <w:tc>
          <w:tcPr>
            <w:tcW w:w="1275" w:type="dxa"/>
            <w:shd w:val="clear" w:color="auto" w:fill="auto"/>
            <w:noWrap/>
            <w:vAlign w:val="bottom"/>
            <w:hideMark/>
          </w:tcPr>
          <w:p w14:paraId="0F66F5C4" w14:textId="77777777" w:rsidR="000F3E64" w:rsidRPr="000F3E64" w:rsidRDefault="000F3E64" w:rsidP="0043501C">
            <w:pPr>
              <w:spacing w:line="240" w:lineRule="auto"/>
              <w:ind w:firstLine="0"/>
              <w:jc w:val="center"/>
              <w:rPr>
                <w:rFonts w:ascii="Arial" w:hAnsi="Arial"/>
                <w:color w:val="000000"/>
                <w:lang w:val="es-DO" w:eastAsia="es-DO"/>
              </w:rPr>
            </w:pPr>
            <w:r w:rsidRPr="000F3E64">
              <w:rPr>
                <w:rFonts w:ascii="Arial" w:hAnsi="Arial"/>
                <w:color w:val="000000"/>
                <w:lang w:val="es-DO" w:eastAsia="es-DO"/>
              </w:rPr>
              <w:t>4,950</w:t>
            </w:r>
          </w:p>
        </w:tc>
      </w:tr>
    </w:tbl>
    <w:p w14:paraId="1D15146C" w14:textId="77777777" w:rsidR="000F3E64" w:rsidRDefault="000F3E64" w:rsidP="00A35C06">
      <w:pPr>
        <w:pStyle w:val="Ttulo2"/>
        <w:numPr>
          <w:ilvl w:val="0"/>
          <w:numId w:val="0"/>
        </w:numPr>
        <w:ind w:left="360"/>
        <w:rPr>
          <w:highlight w:val="red"/>
        </w:rPr>
      </w:pPr>
    </w:p>
    <w:p w14:paraId="4CBD29B5" w14:textId="77777777" w:rsidR="000F3E64" w:rsidRDefault="000F3E64">
      <w:pPr>
        <w:spacing w:line="240" w:lineRule="auto"/>
        <w:ind w:firstLine="0"/>
        <w:jc w:val="left"/>
        <w:rPr>
          <w:rFonts w:ascii="Arial" w:eastAsiaTheme="minorHAnsi" w:hAnsi="Arial"/>
          <w:b/>
          <w:bCs/>
          <w:noProof/>
          <w:color w:val="000000" w:themeColor="text1"/>
          <w:highlight w:val="red"/>
          <w:lang w:val="es-DO"/>
        </w:rPr>
      </w:pPr>
      <w:r>
        <w:rPr>
          <w:highlight w:val="red"/>
          <w:lang w:val="es-DO"/>
        </w:rPr>
        <w:br w:type="page"/>
      </w:r>
    </w:p>
    <w:p w14:paraId="0FF5E09F" w14:textId="77777777" w:rsidR="000F3E64" w:rsidRPr="000F3E64" w:rsidRDefault="000F3E64" w:rsidP="000F3E64">
      <w:pPr>
        <w:spacing w:after="160" w:line="259" w:lineRule="auto"/>
        <w:ind w:firstLine="0"/>
        <w:jc w:val="center"/>
        <w:rPr>
          <w:rFonts w:asciiTheme="minorHAnsi" w:eastAsiaTheme="minorHAnsi" w:hAnsiTheme="minorHAnsi" w:cstheme="minorBidi"/>
          <w:kern w:val="2"/>
          <w:sz w:val="22"/>
          <w:szCs w:val="22"/>
          <w:lang w:val="es-DO" w:eastAsia="en-US"/>
          <w14:ligatures w14:val="standardContextual"/>
        </w:rPr>
      </w:pPr>
      <w:r w:rsidRPr="000F3E64">
        <w:rPr>
          <w:rFonts w:asciiTheme="minorHAnsi" w:eastAsiaTheme="minorHAnsi" w:hAnsiTheme="minorHAnsi" w:cstheme="minorBidi"/>
          <w:noProof/>
          <w:kern w:val="2"/>
          <w:sz w:val="22"/>
          <w:szCs w:val="22"/>
          <w:lang w:val="es-DO" w:eastAsia="es-DO"/>
          <w14:ligatures w14:val="standardContextual"/>
        </w:rPr>
        <w:lastRenderedPageBreak/>
        <w:drawing>
          <wp:anchor distT="0" distB="0" distL="114300" distR="114300" simplePos="0" relativeHeight="251691008" behindDoc="0" locked="0" layoutInCell="1" allowOverlap="1" wp14:anchorId="0983E79D" wp14:editId="24591DCC">
            <wp:simplePos x="0" y="0"/>
            <wp:positionH relativeFrom="margin">
              <wp:posOffset>-251460</wp:posOffset>
            </wp:positionH>
            <wp:positionV relativeFrom="paragraph">
              <wp:posOffset>290830</wp:posOffset>
            </wp:positionV>
            <wp:extent cx="3048000" cy="2914650"/>
            <wp:effectExtent l="0" t="0" r="0" b="0"/>
            <wp:wrapNone/>
            <wp:docPr id="1335242795" name="Gráfico 1">
              <a:extLst xmlns:a="http://schemas.openxmlformats.org/drawingml/2006/main">
                <a:ext uri="{FF2B5EF4-FFF2-40B4-BE49-F238E27FC236}">
                  <a16:creationId xmlns:a16="http://schemas.microsoft.com/office/drawing/2014/main" id="{4469FD99-88AC-F8D9-C80C-A07DA6F9B27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14:sizeRelH relativeFrom="margin">
              <wp14:pctWidth>0</wp14:pctWidth>
            </wp14:sizeRelH>
            <wp14:sizeRelV relativeFrom="margin">
              <wp14:pctHeight>0</wp14:pctHeight>
            </wp14:sizeRelV>
          </wp:anchor>
        </w:drawing>
      </w:r>
      <w:r w:rsidRPr="000F3E64">
        <w:rPr>
          <w:rFonts w:asciiTheme="minorHAnsi" w:eastAsiaTheme="minorHAnsi" w:hAnsiTheme="minorHAnsi" w:cstheme="minorBidi"/>
          <w:kern w:val="2"/>
          <w:sz w:val="22"/>
          <w:szCs w:val="22"/>
          <w:lang w:val="es-DO" w:eastAsia="en-US"/>
          <w14:ligatures w14:val="standardContextual"/>
        </w:rPr>
        <w:t>Gráficos Caracterización Socio Económica Proyecto COHE</w:t>
      </w:r>
    </w:p>
    <w:p w14:paraId="66B6DB66" w14:textId="77777777" w:rsidR="000F3E64" w:rsidRPr="000F3E64" w:rsidRDefault="000F3E64" w:rsidP="000F3E64">
      <w:pPr>
        <w:spacing w:after="160" w:line="259" w:lineRule="auto"/>
        <w:ind w:firstLine="0"/>
        <w:jc w:val="left"/>
        <w:rPr>
          <w:rFonts w:asciiTheme="minorHAnsi" w:eastAsiaTheme="minorHAnsi" w:hAnsiTheme="minorHAnsi" w:cstheme="minorBidi"/>
          <w:kern w:val="2"/>
          <w:sz w:val="22"/>
          <w:szCs w:val="22"/>
          <w:lang w:val="es-DO" w:eastAsia="en-US"/>
          <w14:ligatures w14:val="standardContextual"/>
        </w:rPr>
      </w:pPr>
      <w:r w:rsidRPr="000F3E64">
        <w:rPr>
          <w:rFonts w:asciiTheme="minorHAnsi" w:eastAsiaTheme="minorHAnsi" w:hAnsiTheme="minorHAnsi" w:cstheme="minorBidi"/>
          <w:noProof/>
          <w:kern w:val="2"/>
          <w:sz w:val="22"/>
          <w:szCs w:val="22"/>
          <w:lang w:val="es-DO" w:eastAsia="es-DO"/>
          <w14:ligatures w14:val="standardContextual"/>
        </w:rPr>
        <w:drawing>
          <wp:anchor distT="0" distB="0" distL="114300" distR="114300" simplePos="0" relativeHeight="251692032" behindDoc="0" locked="0" layoutInCell="1" allowOverlap="1" wp14:anchorId="09D8D196" wp14:editId="5DED1CFD">
            <wp:simplePos x="0" y="0"/>
            <wp:positionH relativeFrom="column">
              <wp:posOffset>2987040</wp:posOffset>
            </wp:positionH>
            <wp:positionV relativeFrom="paragraph">
              <wp:posOffset>4445</wp:posOffset>
            </wp:positionV>
            <wp:extent cx="3048000" cy="2924175"/>
            <wp:effectExtent l="0" t="0" r="0" b="9525"/>
            <wp:wrapNone/>
            <wp:docPr id="965236424" name="Gráfico 2">
              <a:extLst xmlns:a="http://schemas.openxmlformats.org/drawingml/2006/main">
                <a:ext uri="{FF2B5EF4-FFF2-40B4-BE49-F238E27FC236}">
                  <a16:creationId xmlns:a16="http://schemas.microsoft.com/office/drawing/2014/main" id="{BB5E3A1C-2B5F-4F82-846B-82F8CCF8E3E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14:sizeRelH relativeFrom="margin">
              <wp14:pctWidth>0</wp14:pctWidth>
            </wp14:sizeRelH>
            <wp14:sizeRelV relativeFrom="margin">
              <wp14:pctHeight>0</wp14:pctHeight>
            </wp14:sizeRelV>
          </wp:anchor>
        </w:drawing>
      </w:r>
    </w:p>
    <w:p w14:paraId="100BB545" w14:textId="77777777" w:rsidR="000F3E64" w:rsidRPr="000F3E64" w:rsidRDefault="000F3E64" w:rsidP="000F3E64">
      <w:pPr>
        <w:spacing w:after="160" w:line="259" w:lineRule="auto"/>
        <w:ind w:firstLine="0"/>
        <w:jc w:val="left"/>
        <w:rPr>
          <w:rFonts w:asciiTheme="minorHAnsi" w:eastAsiaTheme="minorHAnsi" w:hAnsiTheme="minorHAnsi" w:cstheme="minorBidi"/>
          <w:kern w:val="2"/>
          <w:sz w:val="22"/>
          <w:szCs w:val="22"/>
          <w:lang w:val="es-DO" w:eastAsia="en-US"/>
          <w14:ligatures w14:val="standardContextual"/>
        </w:rPr>
      </w:pPr>
      <w:r w:rsidRPr="000F3E64">
        <w:rPr>
          <w:rFonts w:asciiTheme="minorHAnsi" w:eastAsiaTheme="minorHAnsi" w:hAnsiTheme="minorHAnsi" w:cstheme="minorBidi"/>
          <w:noProof/>
          <w:kern w:val="2"/>
          <w:sz w:val="22"/>
          <w:szCs w:val="22"/>
          <w:lang w:val="es-DO" w:eastAsia="es-DO"/>
          <w14:ligatures w14:val="standardContextual"/>
        </w:rPr>
        <w:drawing>
          <wp:anchor distT="0" distB="0" distL="114300" distR="114300" simplePos="0" relativeHeight="251693056" behindDoc="0" locked="0" layoutInCell="1" allowOverlap="1" wp14:anchorId="6C7E0A45" wp14:editId="3A5CFCA4">
            <wp:simplePos x="0" y="0"/>
            <wp:positionH relativeFrom="column">
              <wp:posOffset>-213360</wp:posOffset>
            </wp:positionH>
            <wp:positionV relativeFrom="paragraph">
              <wp:posOffset>2710180</wp:posOffset>
            </wp:positionV>
            <wp:extent cx="6267450" cy="2638425"/>
            <wp:effectExtent l="0" t="0" r="0" b="9525"/>
            <wp:wrapNone/>
            <wp:docPr id="1955702204" name="Gráfico 1">
              <a:extLst xmlns:a="http://schemas.openxmlformats.org/drawingml/2006/main">
                <a:ext uri="{FF2B5EF4-FFF2-40B4-BE49-F238E27FC236}">
                  <a16:creationId xmlns:a16="http://schemas.microsoft.com/office/drawing/2014/main" id="{31C77793-A3F6-47B3-8048-723CB11B77F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14:sizeRelH relativeFrom="margin">
              <wp14:pctWidth>0</wp14:pctWidth>
            </wp14:sizeRelH>
            <wp14:sizeRelV relativeFrom="margin">
              <wp14:pctHeight>0</wp14:pctHeight>
            </wp14:sizeRelV>
          </wp:anchor>
        </w:drawing>
      </w:r>
    </w:p>
    <w:p w14:paraId="2C35CA0C" w14:textId="77777777" w:rsidR="000F3E64" w:rsidRPr="000F3E64" w:rsidRDefault="000F3E64" w:rsidP="000F3E64">
      <w:pPr>
        <w:spacing w:after="160" w:line="259" w:lineRule="auto"/>
        <w:ind w:firstLine="0"/>
        <w:jc w:val="left"/>
        <w:rPr>
          <w:rFonts w:asciiTheme="minorHAnsi" w:eastAsiaTheme="minorHAnsi" w:hAnsiTheme="minorHAnsi" w:cstheme="minorBidi"/>
          <w:kern w:val="2"/>
          <w:sz w:val="22"/>
          <w:szCs w:val="22"/>
          <w:lang w:val="es-DO" w:eastAsia="en-US"/>
          <w14:ligatures w14:val="standardContextual"/>
        </w:rPr>
      </w:pPr>
    </w:p>
    <w:p w14:paraId="2694E7C2" w14:textId="77777777" w:rsidR="000F3E64" w:rsidRPr="000F3E64" w:rsidRDefault="000F3E64" w:rsidP="000F3E64">
      <w:pPr>
        <w:spacing w:after="160" w:line="259" w:lineRule="auto"/>
        <w:ind w:firstLine="0"/>
        <w:jc w:val="left"/>
        <w:rPr>
          <w:rFonts w:asciiTheme="minorHAnsi" w:eastAsiaTheme="minorHAnsi" w:hAnsiTheme="minorHAnsi" w:cstheme="minorBidi"/>
          <w:kern w:val="2"/>
          <w:sz w:val="22"/>
          <w:szCs w:val="22"/>
          <w:lang w:val="es-DO" w:eastAsia="en-US"/>
          <w14:ligatures w14:val="standardContextual"/>
        </w:rPr>
      </w:pPr>
    </w:p>
    <w:p w14:paraId="398BB633" w14:textId="77777777" w:rsidR="000F3E64" w:rsidRPr="000F3E64" w:rsidRDefault="000F3E64" w:rsidP="000F3E64">
      <w:pPr>
        <w:spacing w:after="160" w:line="259" w:lineRule="auto"/>
        <w:ind w:firstLine="0"/>
        <w:jc w:val="left"/>
        <w:rPr>
          <w:rFonts w:asciiTheme="minorHAnsi" w:eastAsiaTheme="minorHAnsi" w:hAnsiTheme="minorHAnsi" w:cstheme="minorBidi"/>
          <w:kern w:val="2"/>
          <w:sz w:val="22"/>
          <w:szCs w:val="22"/>
          <w:lang w:val="es-DO" w:eastAsia="en-US"/>
          <w14:ligatures w14:val="standardContextual"/>
        </w:rPr>
      </w:pPr>
    </w:p>
    <w:p w14:paraId="3FD98943" w14:textId="77777777" w:rsidR="000F3E64" w:rsidRPr="000F3E64" w:rsidRDefault="000F3E64" w:rsidP="000F3E64">
      <w:pPr>
        <w:spacing w:after="160" w:line="259" w:lineRule="auto"/>
        <w:ind w:firstLine="0"/>
        <w:jc w:val="left"/>
        <w:rPr>
          <w:rFonts w:asciiTheme="minorHAnsi" w:eastAsiaTheme="minorHAnsi" w:hAnsiTheme="minorHAnsi" w:cstheme="minorBidi"/>
          <w:kern w:val="2"/>
          <w:sz w:val="22"/>
          <w:szCs w:val="22"/>
          <w:lang w:val="es-DO" w:eastAsia="en-US"/>
          <w14:ligatures w14:val="standardContextual"/>
        </w:rPr>
      </w:pPr>
    </w:p>
    <w:p w14:paraId="177394CD" w14:textId="77777777" w:rsidR="000F3E64" w:rsidRPr="000F3E64" w:rsidRDefault="000F3E64" w:rsidP="000F3E64">
      <w:pPr>
        <w:spacing w:after="160" w:line="259" w:lineRule="auto"/>
        <w:ind w:firstLine="0"/>
        <w:jc w:val="left"/>
        <w:rPr>
          <w:rFonts w:asciiTheme="minorHAnsi" w:eastAsiaTheme="minorHAnsi" w:hAnsiTheme="minorHAnsi" w:cstheme="minorBidi"/>
          <w:kern w:val="2"/>
          <w:sz w:val="22"/>
          <w:szCs w:val="22"/>
          <w:lang w:val="es-DO" w:eastAsia="en-US"/>
          <w14:ligatures w14:val="standardContextual"/>
        </w:rPr>
      </w:pPr>
    </w:p>
    <w:p w14:paraId="48203E8F" w14:textId="77777777" w:rsidR="000F3E64" w:rsidRPr="000F3E64" w:rsidRDefault="000F3E64" w:rsidP="000F3E64">
      <w:pPr>
        <w:spacing w:after="160" w:line="259" w:lineRule="auto"/>
        <w:ind w:firstLine="0"/>
        <w:jc w:val="left"/>
        <w:rPr>
          <w:rFonts w:asciiTheme="minorHAnsi" w:eastAsiaTheme="minorHAnsi" w:hAnsiTheme="minorHAnsi" w:cstheme="minorBidi"/>
          <w:kern w:val="2"/>
          <w:sz w:val="22"/>
          <w:szCs w:val="22"/>
          <w:lang w:val="es-DO" w:eastAsia="en-US"/>
          <w14:ligatures w14:val="standardContextual"/>
        </w:rPr>
      </w:pPr>
    </w:p>
    <w:p w14:paraId="180CD5BC" w14:textId="77777777" w:rsidR="000F3E64" w:rsidRPr="000F3E64" w:rsidRDefault="000F3E64" w:rsidP="000F3E64">
      <w:pPr>
        <w:spacing w:after="160" w:line="259" w:lineRule="auto"/>
        <w:ind w:firstLine="0"/>
        <w:jc w:val="left"/>
        <w:rPr>
          <w:rFonts w:asciiTheme="minorHAnsi" w:eastAsiaTheme="minorHAnsi" w:hAnsiTheme="minorHAnsi" w:cstheme="minorBidi"/>
          <w:kern w:val="2"/>
          <w:sz w:val="22"/>
          <w:szCs w:val="22"/>
          <w:lang w:val="es-DO" w:eastAsia="en-US"/>
          <w14:ligatures w14:val="standardContextual"/>
        </w:rPr>
      </w:pPr>
    </w:p>
    <w:p w14:paraId="3F704259" w14:textId="77777777" w:rsidR="000F3E64" w:rsidRPr="000F3E64" w:rsidRDefault="000F3E64" w:rsidP="000F3E64">
      <w:pPr>
        <w:spacing w:after="160" w:line="259" w:lineRule="auto"/>
        <w:ind w:firstLine="0"/>
        <w:jc w:val="left"/>
        <w:rPr>
          <w:rFonts w:asciiTheme="minorHAnsi" w:eastAsiaTheme="minorHAnsi" w:hAnsiTheme="minorHAnsi" w:cstheme="minorBidi"/>
          <w:kern w:val="2"/>
          <w:sz w:val="22"/>
          <w:szCs w:val="22"/>
          <w:lang w:val="es-DO" w:eastAsia="en-US"/>
          <w14:ligatures w14:val="standardContextual"/>
        </w:rPr>
      </w:pPr>
    </w:p>
    <w:p w14:paraId="50AE1AE3" w14:textId="77777777" w:rsidR="000F3E64" w:rsidRPr="000F3E64" w:rsidRDefault="000F3E64" w:rsidP="000F3E64">
      <w:pPr>
        <w:spacing w:after="160" w:line="259" w:lineRule="auto"/>
        <w:ind w:firstLine="0"/>
        <w:jc w:val="left"/>
        <w:rPr>
          <w:rFonts w:asciiTheme="minorHAnsi" w:eastAsiaTheme="minorHAnsi" w:hAnsiTheme="minorHAnsi" w:cstheme="minorBidi"/>
          <w:kern w:val="2"/>
          <w:sz w:val="22"/>
          <w:szCs w:val="22"/>
          <w:lang w:val="es-DO" w:eastAsia="en-US"/>
          <w14:ligatures w14:val="standardContextual"/>
        </w:rPr>
      </w:pPr>
    </w:p>
    <w:p w14:paraId="424A460A" w14:textId="77777777" w:rsidR="000F3E64" w:rsidRPr="000F3E64" w:rsidRDefault="000F3E64" w:rsidP="000F3E64">
      <w:pPr>
        <w:spacing w:after="160" w:line="259" w:lineRule="auto"/>
        <w:ind w:firstLine="0"/>
        <w:jc w:val="left"/>
        <w:rPr>
          <w:rFonts w:asciiTheme="minorHAnsi" w:eastAsiaTheme="minorHAnsi" w:hAnsiTheme="minorHAnsi" w:cstheme="minorBidi"/>
          <w:kern w:val="2"/>
          <w:sz w:val="22"/>
          <w:szCs w:val="22"/>
          <w:lang w:val="es-DO" w:eastAsia="en-US"/>
          <w14:ligatures w14:val="standardContextual"/>
        </w:rPr>
      </w:pPr>
    </w:p>
    <w:p w14:paraId="366DC3BA" w14:textId="77777777" w:rsidR="000F3E64" w:rsidRPr="000F3E64" w:rsidRDefault="000F3E64" w:rsidP="000F3E64">
      <w:pPr>
        <w:spacing w:after="160" w:line="259" w:lineRule="auto"/>
        <w:ind w:firstLine="0"/>
        <w:jc w:val="left"/>
        <w:rPr>
          <w:rFonts w:asciiTheme="minorHAnsi" w:eastAsiaTheme="minorHAnsi" w:hAnsiTheme="minorHAnsi" w:cstheme="minorBidi"/>
          <w:kern w:val="2"/>
          <w:sz w:val="22"/>
          <w:szCs w:val="22"/>
          <w:lang w:val="es-DO" w:eastAsia="en-US"/>
          <w14:ligatures w14:val="standardContextual"/>
        </w:rPr>
      </w:pPr>
    </w:p>
    <w:p w14:paraId="2BFA8519" w14:textId="77777777" w:rsidR="000F3E64" w:rsidRPr="000F3E64" w:rsidRDefault="000F3E64" w:rsidP="000F3E64">
      <w:pPr>
        <w:spacing w:after="160" w:line="259" w:lineRule="auto"/>
        <w:ind w:firstLine="0"/>
        <w:jc w:val="left"/>
        <w:rPr>
          <w:rFonts w:asciiTheme="minorHAnsi" w:eastAsiaTheme="minorHAnsi" w:hAnsiTheme="minorHAnsi" w:cstheme="minorBidi"/>
          <w:kern w:val="2"/>
          <w:sz w:val="22"/>
          <w:szCs w:val="22"/>
          <w:lang w:val="es-DO" w:eastAsia="en-US"/>
          <w14:ligatures w14:val="standardContextual"/>
        </w:rPr>
      </w:pPr>
    </w:p>
    <w:p w14:paraId="44D0D158" w14:textId="77777777" w:rsidR="000F3E64" w:rsidRPr="000F3E64" w:rsidRDefault="000F3E64" w:rsidP="000F3E64">
      <w:pPr>
        <w:spacing w:after="160" w:line="259" w:lineRule="auto"/>
        <w:ind w:firstLine="0"/>
        <w:jc w:val="left"/>
        <w:rPr>
          <w:rFonts w:asciiTheme="minorHAnsi" w:eastAsiaTheme="minorHAnsi" w:hAnsiTheme="minorHAnsi" w:cstheme="minorBidi"/>
          <w:kern w:val="2"/>
          <w:sz w:val="22"/>
          <w:szCs w:val="22"/>
          <w:lang w:val="es-DO" w:eastAsia="en-US"/>
          <w14:ligatures w14:val="standardContextual"/>
        </w:rPr>
      </w:pPr>
    </w:p>
    <w:p w14:paraId="19FBFED4" w14:textId="77777777" w:rsidR="000F3E64" w:rsidRPr="000F3E64" w:rsidRDefault="000F3E64" w:rsidP="000F3E64">
      <w:pPr>
        <w:spacing w:after="160" w:line="259" w:lineRule="auto"/>
        <w:ind w:firstLine="0"/>
        <w:jc w:val="left"/>
        <w:rPr>
          <w:rFonts w:asciiTheme="minorHAnsi" w:eastAsiaTheme="minorHAnsi" w:hAnsiTheme="minorHAnsi" w:cstheme="minorBidi"/>
          <w:kern w:val="2"/>
          <w:sz w:val="22"/>
          <w:szCs w:val="22"/>
          <w:lang w:val="es-DO" w:eastAsia="en-US"/>
          <w14:ligatures w14:val="standardContextual"/>
        </w:rPr>
      </w:pPr>
    </w:p>
    <w:p w14:paraId="736BC708" w14:textId="77777777" w:rsidR="000F3E64" w:rsidRPr="000F3E64" w:rsidRDefault="000F3E64" w:rsidP="000F3E64">
      <w:pPr>
        <w:spacing w:after="160" w:line="259" w:lineRule="auto"/>
        <w:ind w:firstLine="0"/>
        <w:jc w:val="left"/>
        <w:rPr>
          <w:rFonts w:asciiTheme="minorHAnsi" w:eastAsiaTheme="minorHAnsi" w:hAnsiTheme="minorHAnsi" w:cstheme="minorBidi"/>
          <w:kern w:val="2"/>
          <w:sz w:val="22"/>
          <w:szCs w:val="22"/>
          <w:lang w:val="es-DO" w:eastAsia="en-US"/>
          <w14:ligatures w14:val="standardContextual"/>
        </w:rPr>
      </w:pPr>
    </w:p>
    <w:p w14:paraId="08BF6AB5" w14:textId="77777777" w:rsidR="000F3E64" w:rsidRPr="000F3E64" w:rsidRDefault="000F3E64" w:rsidP="000F3E64">
      <w:pPr>
        <w:spacing w:after="160" w:line="259" w:lineRule="auto"/>
        <w:ind w:firstLine="0"/>
        <w:jc w:val="left"/>
        <w:rPr>
          <w:rFonts w:asciiTheme="minorHAnsi" w:eastAsiaTheme="minorHAnsi" w:hAnsiTheme="minorHAnsi" w:cstheme="minorBidi"/>
          <w:kern w:val="2"/>
          <w:sz w:val="22"/>
          <w:szCs w:val="22"/>
          <w:lang w:val="es-DO" w:eastAsia="en-US"/>
          <w14:ligatures w14:val="standardContextual"/>
        </w:rPr>
      </w:pPr>
    </w:p>
    <w:p w14:paraId="326D4B57" w14:textId="77777777" w:rsidR="000F3E64" w:rsidRPr="000F3E64" w:rsidRDefault="000F3E64" w:rsidP="000F3E64">
      <w:pPr>
        <w:spacing w:after="160" w:line="259" w:lineRule="auto"/>
        <w:ind w:firstLine="0"/>
        <w:jc w:val="left"/>
        <w:rPr>
          <w:rFonts w:asciiTheme="minorHAnsi" w:eastAsiaTheme="minorHAnsi" w:hAnsiTheme="minorHAnsi" w:cstheme="minorBidi"/>
          <w:kern w:val="2"/>
          <w:sz w:val="22"/>
          <w:szCs w:val="22"/>
          <w:lang w:val="es-DO" w:eastAsia="en-US"/>
          <w14:ligatures w14:val="standardContextual"/>
        </w:rPr>
      </w:pPr>
    </w:p>
    <w:p w14:paraId="25F01B2E" w14:textId="77777777" w:rsidR="000F3E64" w:rsidRPr="000F3E64" w:rsidRDefault="000F3E64" w:rsidP="000F3E64">
      <w:pPr>
        <w:spacing w:after="160" w:line="259" w:lineRule="auto"/>
        <w:ind w:firstLine="0"/>
        <w:jc w:val="left"/>
        <w:rPr>
          <w:rFonts w:asciiTheme="minorHAnsi" w:eastAsiaTheme="minorHAnsi" w:hAnsiTheme="minorHAnsi" w:cstheme="minorBidi"/>
          <w:kern w:val="2"/>
          <w:sz w:val="22"/>
          <w:szCs w:val="22"/>
          <w:lang w:val="es-DO" w:eastAsia="en-US"/>
          <w14:ligatures w14:val="standardContextual"/>
        </w:rPr>
      </w:pPr>
    </w:p>
    <w:p w14:paraId="074F6DA2" w14:textId="77777777" w:rsidR="000F3E64" w:rsidRPr="000F3E64" w:rsidRDefault="00206C36" w:rsidP="000F3E64">
      <w:pPr>
        <w:spacing w:after="160" w:line="259" w:lineRule="auto"/>
        <w:ind w:firstLine="0"/>
        <w:jc w:val="left"/>
        <w:rPr>
          <w:rFonts w:asciiTheme="minorHAnsi" w:eastAsiaTheme="minorHAnsi" w:hAnsiTheme="minorHAnsi" w:cstheme="minorBidi"/>
          <w:kern w:val="2"/>
          <w:sz w:val="22"/>
          <w:szCs w:val="22"/>
          <w:lang w:val="es-DO" w:eastAsia="en-US"/>
          <w14:ligatures w14:val="standardContextual"/>
        </w:rPr>
      </w:pPr>
      <w:r w:rsidRPr="000F3E64">
        <w:rPr>
          <w:rFonts w:asciiTheme="minorHAnsi" w:eastAsiaTheme="minorHAnsi" w:hAnsiTheme="minorHAnsi" w:cstheme="minorBidi"/>
          <w:noProof/>
          <w:kern w:val="2"/>
          <w:sz w:val="22"/>
          <w:szCs w:val="22"/>
          <w:lang w:val="es-DO" w:eastAsia="es-DO"/>
          <w14:ligatures w14:val="standardContextual"/>
        </w:rPr>
        <w:drawing>
          <wp:anchor distT="0" distB="0" distL="114300" distR="114300" simplePos="0" relativeHeight="251694080" behindDoc="0" locked="0" layoutInCell="1" allowOverlap="1" wp14:anchorId="1C54F7EC" wp14:editId="02B7D222">
            <wp:simplePos x="0" y="0"/>
            <wp:positionH relativeFrom="margin">
              <wp:posOffset>1307465</wp:posOffset>
            </wp:positionH>
            <wp:positionV relativeFrom="paragraph">
              <wp:posOffset>57785</wp:posOffset>
            </wp:positionV>
            <wp:extent cx="3352800" cy="2461260"/>
            <wp:effectExtent l="0" t="0" r="0" b="15240"/>
            <wp:wrapNone/>
            <wp:docPr id="1087104154" name="Gráfico 1">
              <a:extLst xmlns:a="http://schemas.openxmlformats.org/drawingml/2006/main">
                <a:ext uri="{FF2B5EF4-FFF2-40B4-BE49-F238E27FC236}">
                  <a16:creationId xmlns:a16="http://schemas.microsoft.com/office/drawing/2014/main" id="{76FBE3A9-DC1F-455B-9299-F71C64A136F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14:sizeRelH relativeFrom="margin">
              <wp14:pctWidth>0</wp14:pctWidth>
            </wp14:sizeRelH>
            <wp14:sizeRelV relativeFrom="margin">
              <wp14:pctHeight>0</wp14:pctHeight>
            </wp14:sizeRelV>
          </wp:anchor>
        </w:drawing>
      </w:r>
    </w:p>
    <w:p w14:paraId="0D2DA2FE" w14:textId="77777777" w:rsidR="000F3E64" w:rsidRPr="000F3E64" w:rsidRDefault="000F3E64" w:rsidP="000F3E64">
      <w:pPr>
        <w:spacing w:after="160" w:line="259" w:lineRule="auto"/>
        <w:ind w:firstLine="0"/>
        <w:jc w:val="left"/>
        <w:rPr>
          <w:rFonts w:asciiTheme="minorHAnsi" w:eastAsiaTheme="minorHAnsi" w:hAnsiTheme="minorHAnsi" w:cstheme="minorBidi"/>
          <w:kern w:val="2"/>
          <w:sz w:val="22"/>
          <w:szCs w:val="22"/>
          <w:lang w:val="es-DO" w:eastAsia="en-US"/>
          <w14:ligatures w14:val="standardContextual"/>
        </w:rPr>
      </w:pPr>
    </w:p>
    <w:p w14:paraId="2AD29429" w14:textId="77777777" w:rsidR="000F3E64" w:rsidRPr="000F3E64" w:rsidRDefault="000F3E64" w:rsidP="000F3E64">
      <w:pPr>
        <w:spacing w:after="160" w:line="259" w:lineRule="auto"/>
        <w:ind w:firstLine="0"/>
        <w:jc w:val="left"/>
        <w:rPr>
          <w:rFonts w:asciiTheme="minorHAnsi" w:eastAsiaTheme="minorHAnsi" w:hAnsiTheme="minorHAnsi" w:cstheme="minorBidi"/>
          <w:kern w:val="2"/>
          <w:sz w:val="22"/>
          <w:szCs w:val="22"/>
          <w:lang w:val="es-DO" w:eastAsia="en-US"/>
          <w14:ligatures w14:val="standardContextual"/>
        </w:rPr>
      </w:pPr>
    </w:p>
    <w:p w14:paraId="6B8AB0F9" w14:textId="77777777" w:rsidR="000F3E64" w:rsidRPr="000F3E64" w:rsidRDefault="000F3E64" w:rsidP="000F3E64">
      <w:pPr>
        <w:spacing w:after="160" w:line="259" w:lineRule="auto"/>
        <w:ind w:firstLine="0"/>
        <w:jc w:val="left"/>
        <w:rPr>
          <w:rFonts w:asciiTheme="minorHAnsi" w:eastAsiaTheme="minorHAnsi" w:hAnsiTheme="minorHAnsi" w:cstheme="minorBidi"/>
          <w:kern w:val="2"/>
          <w:sz w:val="22"/>
          <w:szCs w:val="22"/>
          <w:lang w:val="es-DO" w:eastAsia="en-US"/>
          <w14:ligatures w14:val="standardContextual"/>
        </w:rPr>
      </w:pPr>
    </w:p>
    <w:p w14:paraId="42B4369E" w14:textId="77777777" w:rsidR="000F3E64" w:rsidRPr="000F3E64" w:rsidRDefault="000F3E64" w:rsidP="000F3E64">
      <w:pPr>
        <w:spacing w:after="160" w:line="259" w:lineRule="auto"/>
        <w:ind w:firstLine="0"/>
        <w:jc w:val="left"/>
        <w:rPr>
          <w:rFonts w:asciiTheme="minorHAnsi" w:eastAsiaTheme="minorHAnsi" w:hAnsiTheme="minorHAnsi" w:cstheme="minorBidi"/>
          <w:kern w:val="2"/>
          <w:sz w:val="22"/>
          <w:szCs w:val="22"/>
          <w:lang w:val="es-DO" w:eastAsia="en-US"/>
          <w14:ligatures w14:val="standardContextual"/>
        </w:rPr>
      </w:pPr>
      <w:r w:rsidRPr="000F3E64">
        <w:rPr>
          <w:rFonts w:asciiTheme="minorHAnsi" w:eastAsiaTheme="minorHAnsi" w:hAnsiTheme="minorHAnsi" w:cstheme="minorBidi"/>
          <w:kern w:val="2"/>
          <w:sz w:val="22"/>
          <w:szCs w:val="22"/>
          <w:lang w:val="es-DO" w:eastAsia="en-US"/>
          <w14:ligatures w14:val="standardContextual"/>
        </w:rPr>
        <w:br w:type="page"/>
      </w:r>
    </w:p>
    <w:p w14:paraId="16A03679" w14:textId="77777777" w:rsidR="00206C36" w:rsidRPr="00206C36" w:rsidRDefault="00206C36" w:rsidP="00A35C06">
      <w:pPr>
        <w:pStyle w:val="Ttulo2"/>
      </w:pPr>
      <w:r>
        <w:lastRenderedPageBreak/>
        <w:t xml:space="preserve"> </w:t>
      </w:r>
      <w:bookmarkStart w:id="229" w:name="_Toc134626763"/>
      <w:r w:rsidRPr="00ED3367">
        <w:t>Levantamiento Grupos de Interés:</w:t>
      </w:r>
      <w:bookmarkEnd w:id="229"/>
    </w:p>
    <w:p w14:paraId="1B568917" w14:textId="77777777" w:rsidR="00206C36" w:rsidRPr="00206C36" w:rsidRDefault="00206C36" w:rsidP="00206C36">
      <w:pPr>
        <w:ind w:left="360" w:firstLine="0"/>
        <w:rPr>
          <w:rFonts w:ascii="Arial" w:hAnsi="Arial"/>
          <w:lang w:val="es-ES_tradnl"/>
        </w:rPr>
      </w:pPr>
      <w:r w:rsidRPr="00206C36">
        <w:rPr>
          <w:rFonts w:ascii="Arial" w:hAnsi="Arial"/>
          <w:lang w:val="es-ES_tradnl"/>
        </w:rPr>
        <w:t>El equipo de Gestión Social de EDESUR realizó un proceso de identificación de grupos de interés en la zona de influencia del proyecto. Se registraron 41 instituciones distribuidas según la siguiente clasificación:</w:t>
      </w:r>
    </w:p>
    <w:tbl>
      <w:tblPr>
        <w:tblW w:w="58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531"/>
        <w:gridCol w:w="1301"/>
      </w:tblGrid>
      <w:tr w:rsidR="00206C36" w:rsidRPr="00206C36" w14:paraId="7AAFBF5D" w14:textId="77777777" w:rsidTr="00A35C06">
        <w:trPr>
          <w:trHeight w:val="300"/>
          <w:jc w:val="center"/>
        </w:trPr>
        <w:tc>
          <w:tcPr>
            <w:tcW w:w="4531" w:type="dxa"/>
            <w:shd w:val="clear" w:color="D9E1F2" w:fill="D9E1F2"/>
            <w:noWrap/>
            <w:vAlign w:val="bottom"/>
            <w:hideMark/>
          </w:tcPr>
          <w:p w14:paraId="61D5F59F" w14:textId="77777777" w:rsidR="00206C36" w:rsidRPr="00206C36" w:rsidRDefault="00206C36" w:rsidP="00A35C06">
            <w:pPr>
              <w:spacing w:line="240" w:lineRule="auto"/>
              <w:jc w:val="center"/>
              <w:rPr>
                <w:rFonts w:ascii="Arial" w:hAnsi="Arial"/>
                <w:b/>
                <w:bCs/>
                <w:color w:val="000000"/>
                <w:lang w:eastAsia="es-DO"/>
              </w:rPr>
            </w:pPr>
            <w:r w:rsidRPr="00206C36">
              <w:rPr>
                <w:rFonts w:ascii="Arial" w:hAnsi="Arial"/>
                <w:b/>
                <w:bCs/>
                <w:color w:val="000000"/>
                <w:lang w:eastAsia="es-DO"/>
              </w:rPr>
              <w:t>Tipo de Institución</w:t>
            </w:r>
          </w:p>
        </w:tc>
        <w:tc>
          <w:tcPr>
            <w:tcW w:w="1301" w:type="dxa"/>
            <w:shd w:val="clear" w:color="D9E1F2" w:fill="D9E1F2"/>
            <w:noWrap/>
            <w:vAlign w:val="bottom"/>
            <w:hideMark/>
          </w:tcPr>
          <w:p w14:paraId="683CAC6D" w14:textId="77777777" w:rsidR="00206C36" w:rsidRPr="00206C36" w:rsidRDefault="00206C36" w:rsidP="00A35C06">
            <w:pPr>
              <w:spacing w:line="240" w:lineRule="auto"/>
              <w:ind w:firstLine="0"/>
              <w:jc w:val="center"/>
              <w:rPr>
                <w:rFonts w:ascii="Arial" w:hAnsi="Arial"/>
                <w:b/>
                <w:bCs/>
                <w:color w:val="000000"/>
                <w:lang w:eastAsia="es-DO"/>
              </w:rPr>
            </w:pPr>
            <w:r w:rsidRPr="00206C36">
              <w:rPr>
                <w:rFonts w:ascii="Arial" w:hAnsi="Arial"/>
                <w:b/>
                <w:bCs/>
                <w:color w:val="000000"/>
                <w:lang w:eastAsia="es-DO"/>
              </w:rPr>
              <w:t>Cantidad</w:t>
            </w:r>
          </w:p>
        </w:tc>
      </w:tr>
      <w:tr w:rsidR="00206C36" w:rsidRPr="00206C36" w14:paraId="74266AB8" w14:textId="77777777" w:rsidTr="00A35C06">
        <w:trPr>
          <w:trHeight w:val="300"/>
          <w:jc w:val="center"/>
        </w:trPr>
        <w:tc>
          <w:tcPr>
            <w:tcW w:w="4531" w:type="dxa"/>
            <w:shd w:val="clear" w:color="auto" w:fill="auto"/>
            <w:noWrap/>
            <w:vAlign w:val="bottom"/>
            <w:hideMark/>
          </w:tcPr>
          <w:p w14:paraId="434D56F5" w14:textId="77777777" w:rsidR="00206C36" w:rsidRPr="00206C36" w:rsidRDefault="00206C36" w:rsidP="00A35C06">
            <w:pPr>
              <w:spacing w:line="240" w:lineRule="auto"/>
              <w:ind w:firstLine="0"/>
              <w:rPr>
                <w:rFonts w:ascii="Arial" w:hAnsi="Arial"/>
                <w:color w:val="000000"/>
                <w:lang w:eastAsia="es-DO"/>
              </w:rPr>
            </w:pPr>
            <w:r w:rsidRPr="00206C36">
              <w:rPr>
                <w:rFonts w:ascii="Arial" w:hAnsi="Arial"/>
                <w:color w:val="000000"/>
                <w:lang w:eastAsia="es-DO"/>
              </w:rPr>
              <w:t xml:space="preserve">Asociación </w:t>
            </w:r>
            <w:r w:rsidR="00A35C06">
              <w:rPr>
                <w:rFonts w:ascii="Arial" w:hAnsi="Arial"/>
                <w:color w:val="000000"/>
                <w:lang w:eastAsia="es-DO"/>
              </w:rPr>
              <w:t>d</w:t>
            </w:r>
            <w:r w:rsidRPr="00206C36">
              <w:rPr>
                <w:rFonts w:ascii="Arial" w:hAnsi="Arial"/>
                <w:color w:val="000000"/>
                <w:lang w:eastAsia="es-DO"/>
              </w:rPr>
              <w:t xml:space="preserve">e Comerciantes </w:t>
            </w:r>
            <w:r w:rsidR="00A35C06">
              <w:rPr>
                <w:rFonts w:ascii="Arial" w:hAnsi="Arial"/>
                <w:color w:val="000000"/>
                <w:lang w:eastAsia="es-DO"/>
              </w:rPr>
              <w:t>o</w:t>
            </w:r>
            <w:r w:rsidRPr="00206C36">
              <w:rPr>
                <w:rFonts w:ascii="Arial" w:hAnsi="Arial"/>
                <w:color w:val="000000"/>
                <w:lang w:eastAsia="es-DO"/>
              </w:rPr>
              <w:t xml:space="preserve"> Trabajadores</w:t>
            </w:r>
          </w:p>
        </w:tc>
        <w:tc>
          <w:tcPr>
            <w:tcW w:w="1301" w:type="dxa"/>
            <w:shd w:val="clear" w:color="auto" w:fill="auto"/>
            <w:noWrap/>
            <w:vAlign w:val="bottom"/>
            <w:hideMark/>
          </w:tcPr>
          <w:p w14:paraId="090DDEBB" w14:textId="77777777" w:rsidR="00206C36" w:rsidRPr="00206C36" w:rsidRDefault="00206C36" w:rsidP="00A35C06">
            <w:pPr>
              <w:spacing w:line="240" w:lineRule="auto"/>
              <w:ind w:firstLine="0"/>
              <w:jc w:val="center"/>
              <w:rPr>
                <w:rFonts w:ascii="Arial" w:hAnsi="Arial"/>
                <w:color w:val="000000"/>
                <w:lang w:eastAsia="es-DO"/>
              </w:rPr>
            </w:pPr>
            <w:r w:rsidRPr="00206C36">
              <w:rPr>
                <w:rFonts w:ascii="Arial" w:hAnsi="Arial"/>
                <w:color w:val="000000"/>
                <w:lang w:eastAsia="es-DO"/>
              </w:rPr>
              <w:t>9</w:t>
            </w:r>
          </w:p>
        </w:tc>
      </w:tr>
      <w:tr w:rsidR="00206C36" w:rsidRPr="00206C36" w14:paraId="17084F25" w14:textId="77777777" w:rsidTr="00A35C06">
        <w:trPr>
          <w:trHeight w:val="300"/>
          <w:jc w:val="center"/>
        </w:trPr>
        <w:tc>
          <w:tcPr>
            <w:tcW w:w="4531" w:type="dxa"/>
            <w:shd w:val="clear" w:color="auto" w:fill="auto"/>
            <w:noWrap/>
            <w:vAlign w:val="bottom"/>
            <w:hideMark/>
          </w:tcPr>
          <w:p w14:paraId="00D91D4B" w14:textId="77777777" w:rsidR="00206C36" w:rsidRPr="00206C36" w:rsidRDefault="00206C36" w:rsidP="00A35C06">
            <w:pPr>
              <w:spacing w:line="240" w:lineRule="auto"/>
              <w:ind w:firstLine="0"/>
              <w:rPr>
                <w:rFonts w:ascii="Arial" w:hAnsi="Arial"/>
                <w:color w:val="000000"/>
                <w:lang w:eastAsia="es-DO"/>
              </w:rPr>
            </w:pPr>
            <w:r w:rsidRPr="00206C36">
              <w:rPr>
                <w:rFonts w:ascii="Arial" w:hAnsi="Arial"/>
                <w:color w:val="000000"/>
                <w:lang w:eastAsia="es-DO"/>
              </w:rPr>
              <w:t>Ayuntamiento</w:t>
            </w:r>
          </w:p>
        </w:tc>
        <w:tc>
          <w:tcPr>
            <w:tcW w:w="1301" w:type="dxa"/>
            <w:shd w:val="clear" w:color="auto" w:fill="auto"/>
            <w:noWrap/>
            <w:vAlign w:val="bottom"/>
            <w:hideMark/>
          </w:tcPr>
          <w:p w14:paraId="244570E2" w14:textId="77777777" w:rsidR="00206C36" w:rsidRPr="00206C36" w:rsidRDefault="00206C36" w:rsidP="00A35C06">
            <w:pPr>
              <w:spacing w:line="240" w:lineRule="auto"/>
              <w:ind w:firstLine="0"/>
              <w:jc w:val="center"/>
              <w:rPr>
                <w:rFonts w:ascii="Arial" w:hAnsi="Arial"/>
                <w:color w:val="000000"/>
                <w:lang w:eastAsia="es-DO"/>
              </w:rPr>
            </w:pPr>
            <w:r w:rsidRPr="00206C36">
              <w:rPr>
                <w:rFonts w:ascii="Arial" w:hAnsi="Arial"/>
                <w:color w:val="000000"/>
                <w:lang w:eastAsia="es-DO"/>
              </w:rPr>
              <w:t>2</w:t>
            </w:r>
          </w:p>
        </w:tc>
      </w:tr>
      <w:tr w:rsidR="00206C36" w:rsidRPr="00206C36" w14:paraId="2DBB5669" w14:textId="77777777" w:rsidTr="00A35C06">
        <w:trPr>
          <w:trHeight w:val="300"/>
          <w:jc w:val="center"/>
        </w:trPr>
        <w:tc>
          <w:tcPr>
            <w:tcW w:w="4531" w:type="dxa"/>
            <w:shd w:val="clear" w:color="auto" w:fill="auto"/>
            <w:noWrap/>
            <w:vAlign w:val="bottom"/>
            <w:hideMark/>
          </w:tcPr>
          <w:p w14:paraId="34D0F088" w14:textId="77777777" w:rsidR="00206C36" w:rsidRPr="00206C36" w:rsidRDefault="00206C36" w:rsidP="00A35C06">
            <w:pPr>
              <w:spacing w:line="240" w:lineRule="auto"/>
              <w:ind w:firstLine="0"/>
              <w:rPr>
                <w:rFonts w:ascii="Arial" w:hAnsi="Arial"/>
                <w:color w:val="000000"/>
                <w:lang w:eastAsia="es-DO"/>
              </w:rPr>
            </w:pPr>
            <w:r w:rsidRPr="00206C36">
              <w:rPr>
                <w:rFonts w:ascii="Arial" w:hAnsi="Arial"/>
                <w:color w:val="000000"/>
                <w:lang w:eastAsia="es-DO"/>
              </w:rPr>
              <w:t>Centro de Enseñanza</w:t>
            </w:r>
          </w:p>
        </w:tc>
        <w:tc>
          <w:tcPr>
            <w:tcW w:w="1301" w:type="dxa"/>
            <w:shd w:val="clear" w:color="auto" w:fill="auto"/>
            <w:noWrap/>
            <w:vAlign w:val="bottom"/>
            <w:hideMark/>
          </w:tcPr>
          <w:p w14:paraId="4EA8686F" w14:textId="77777777" w:rsidR="00206C36" w:rsidRPr="00206C36" w:rsidRDefault="00206C36" w:rsidP="00A35C06">
            <w:pPr>
              <w:spacing w:line="240" w:lineRule="auto"/>
              <w:ind w:firstLine="0"/>
              <w:jc w:val="center"/>
              <w:rPr>
                <w:rFonts w:ascii="Arial" w:hAnsi="Arial"/>
                <w:color w:val="000000"/>
                <w:lang w:eastAsia="es-DO"/>
              </w:rPr>
            </w:pPr>
            <w:r w:rsidRPr="00206C36">
              <w:rPr>
                <w:rFonts w:ascii="Arial" w:hAnsi="Arial"/>
                <w:color w:val="000000"/>
                <w:lang w:eastAsia="es-DO"/>
              </w:rPr>
              <w:t>2</w:t>
            </w:r>
          </w:p>
        </w:tc>
      </w:tr>
      <w:tr w:rsidR="00206C36" w:rsidRPr="00206C36" w14:paraId="48EDDEBD" w14:textId="77777777" w:rsidTr="00A35C06">
        <w:trPr>
          <w:trHeight w:val="300"/>
          <w:jc w:val="center"/>
        </w:trPr>
        <w:tc>
          <w:tcPr>
            <w:tcW w:w="4531" w:type="dxa"/>
            <w:shd w:val="clear" w:color="auto" w:fill="auto"/>
            <w:noWrap/>
            <w:vAlign w:val="bottom"/>
            <w:hideMark/>
          </w:tcPr>
          <w:p w14:paraId="06EEC17B" w14:textId="77777777" w:rsidR="00206C36" w:rsidRPr="00206C36" w:rsidRDefault="00206C36" w:rsidP="00A35C06">
            <w:pPr>
              <w:spacing w:line="240" w:lineRule="auto"/>
              <w:ind w:firstLine="0"/>
              <w:rPr>
                <w:rFonts w:ascii="Arial" w:hAnsi="Arial"/>
                <w:color w:val="000000"/>
                <w:lang w:eastAsia="es-DO"/>
              </w:rPr>
            </w:pPr>
            <w:r w:rsidRPr="00206C36">
              <w:rPr>
                <w:rFonts w:ascii="Arial" w:hAnsi="Arial"/>
                <w:color w:val="000000"/>
                <w:lang w:eastAsia="es-DO"/>
              </w:rPr>
              <w:t>Centro de Recreación</w:t>
            </w:r>
          </w:p>
        </w:tc>
        <w:tc>
          <w:tcPr>
            <w:tcW w:w="1301" w:type="dxa"/>
            <w:shd w:val="clear" w:color="auto" w:fill="auto"/>
            <w:noWrap/>
            <w:vAlign w:val="bottom"/>
            <w:hideMark/>
          </w:tcPr>
          <w:p w14:paraId="10813C2A" w14:textId="77777777" w:rsidR="00206C36" w:rsidRPr="00206C36" w:rsidRDefault="00206C36" w:rsidP="00A35C06">
            <w:pPr>
              <w:spacing w:line="240" w:lineRule="auto"/>
              <w:ind w:firstLine="0"/>
              <w:jc w:val="center"/>
              <w:rPr>
                <w:rFonts w:ascii="Arial" w:hAnsi="Arial"/>
                <w:color w:val="000000"/>
                <w:lang w:eastAsia="es-DO"/>
              </w:rPr>
            </w:pPr>
            <w:r w:rsidRPr="00206C36">
              <w:rPr>
                <w:rFonts w:ascii="Arial" w:hAnsi="Arial"/>
                <w:color w:val="000000"/>
                <w:lang w:eastAsia="es-DO"/>
              </w:rPr>
              <w:t>3</w:t>
            </w:r>
          </w:p>
        </w:tc>
      </w:tr>
      <w:tr w:rsidR="00206C36" w:rsidRPr="00206C36" w14:paraId="62C0B769" w14:textId="77777777" w:rsidTr="00A35C06">
        <w:trPr>
          <w:trHeight w:val="300"/>
          <w:jc w:val="center"/>
        </w:trPr>
        <w:tc>
          <w:tcPr>
            <w:tcW w:w="4531" w:type="dxa"/>
            <w:shd w:val="clear" w:color="auto" w:fill="auto"/>
            <w:noWrap/>
            <w:vAlign w:val="bottom"/>
            <w:hideMark/>
          </w:tcPr>
          <w:p w14:paraId="6886DD70" w14:textId="77777777" w:rsidR="00206C36" w:rsidRPr="00206C36" w:rsidRDefault="00206C36" w:rsidP="00A35C06">
            <w:pPr>
              <w:spacing w:line="240" w:lineRule="auto"/>
              <w:ind w:firstLine="0"/>
              <w:rPr>
                <w:rFonts w:ascii="Arial" w:hAnsi="Arial"/>
                <w:color w:val="000000"/>
                <w:lang w:eastAsia="es-DO"/>
              </w:rPr>
            </w:pPr>
            <w:r w:rsidRPr="00206C36">
              <w:rPr>
                <w:rFonts w:ascii="Arial" w:hAnsi="Arial"/>
                <w:color w:val="000000"/>
                <w:lang w:eastAsia="es-DO"/>
              </w:rPr>
              <w:t>Empresa Privada</w:t>
            </w:r>
          </w:p>
        </w:tc>
        <w:tc>
          <w:tcPr>
            <w:tcW w:w="1301" w:type="dxa"/>
            <w:shd w:val="clear" w:color="auto" w:fill="auto"/>
            <w:noWrap/>
            <w:vAlign w:val="bottom"/>
            <w:hideMark/>
          </w:tcPr>
          <w:p w14:paraId="18E9F74B" w14:textId="77777777" w:rsidR="00206C36" w:rsidRPr="00206C36" w:rsidRDefault="00206C36" w:rsidP="00A35C06">
            <w:pPr>
              <w:spacing w:line="240" w:lineRule="auto"/>
              <w:ind w:firstLine="0"/>
              <w:jc w:val="center"/>
              <w:rPr>
                <w:rFonts w:ascii="Arial" w:hAnsi="Arial"/>
                <w:color w:val="000000"/>
                <w:lang w:eastAsia="es-DO"/>
              </w:rPr>
            </w:pPr>
            <w:r w:rsidRPr="00206C36">
              <w:rPr>
                <w:rFonts w:ascii="Arial" w:hAnsi="Arial"/>
                <w:color w:val="000000"/>
                <w:lang w:eastAsia="es-DO"/>
              </w:rPr>
              <w:t>8</w:t>
            </w:r>
          </w:p>
        </w:tc>
      </w:tr>
      <w:tr w:rsidR="00206C36" w:rsidRPr="00206C36" w14:paraId="0214FDD9" w14:textId="77777777" w:rsidTr="00A35C06">
        <w:trPr>
          <w:trHeight w:val="300"/>
          <w:jc w:val="center"/>
        </w:trPr>
        <w:tc>
          <w:tcPr>
            <w:tcW w:w="4531" w:type="dxa"/>
            <w:shd w:val="clear" w:color="auto" w:fill="auto"/>
            <w:noWrap/>
            <w:vAlign w:val="bottom"/>
            <w:hideMark/>
          </w:tcPr>
          <w:p w14:paraId="164915B5" w14:textId="77777777" w:rsidR="00206C36" w:rsidRPr="00206C36" w:rsidRDefault="00206C36" w:rsidP="00A35C06">
            <w:pPr>
              <w:spacing w:line="240" w:lineRule="auto"/>
              <w:ind w:firstLine="0"/>
              <w:rPr>
                <w:rFonts w:ascii="Arial" w:hAnsi="Arial"/>
                <w:color w:val="000000"/>
                <w:lang w:eastAsia="es-DO"/>
              </w:rPr>
            </w:pPr>
            <w:r w:rsidRPr="00206C36">
              <w:rPr>
                <w:rFonts w:ascii="Arial" w:hAnsi="Arial"/>
                <w:color w:val="000000"/>
                <w:lang w:eastAsia="es-DO"/>
              </w:rPr>
              <w:t>Empresa Estatal</w:t>
            </w:r>
          </w:p>
        </w:tc>
        <w:tc>
          <w:tcPr>
            <w:tcW w:w="1301" w:type="dxa"/>
            <w:shd w:val="clear" w:color="auto" w:fill="auto"/>
            <w:noWrap/>
            <w:vAlign w:val="bottom"/>
            <w:hideMark/>
          </w:tcPr>
          <w:p w14:paraId="0CD27D13" w14:textId="77777777" w:rsidR="00206C36" w:rsidRPr="00206C36" w:rsidRDefault="00206C36" w:rsidP="00A35C06">
            <w:pPr>
              <w:spacing w:line="240" w:lineRule="auto"/>
              <w:ind w:firstLine="0"/>
              <w:jc w:val="center"/>
              <w:rPr>
                <w:rFonts w:ascii="Arial" w:hAnsi="Arial"/>
                <w:color w:val="000000"/>
                <w:lang w:eastAsia="es-DO"/>
              </w:rPr>
            </w:pPr>
            <w:r w:rsidRPr="00206C36">
              <w:rPr>
                <w:rFonts w:ascii="Arial" w:hAnsi="Arial"/>
                <w:color w:val="000000"/>
                <w:lang w:eastAsia="es-DO"/>
              </w:rPr>
              <w:t>1</w:t>
            </w:r>
          </w:p>
        </w:tc>
      </w:tr>
      <w:tr w:rsidR="00206C36" w:rsidRPr="00206C36" w14:paraId="7FEC4C7B" w14:textId="77777777" w:rsidTr="00A35C06">
        <w:trPr>
          <w:trHeight w:val="300"/>
          <w:jc w:val="center"/>
        </w:trPr>
        <w:tc>
          <w:tcPr>
            <w:tcW w:w="4531" w:type="dxa"/>
            <w:shd w:val="clear" w:color="auto" w:fill="auto"/>
            <w:noWrap/>
            <w:vAlign w:val="bottom"/>
            <w:hideMark/>
          </w:tcPr>
          <w:p w14:paraId="7A5B2D4B" w14:textId="77777777" w:rsidR="00206C36" w:rsidRPr="00206C36" w:rsidRDefault="00206C36" w:rsidP="00A35C06">
            <w:pPr>
              <w:spacing w:line="240" w:lineRule="auto"/>
              <w:ind w:firstLine="0"/>
              <w:rPr>
                <w:rFonts w:ascii="Arial" w:hAnsi="Arial"/>
                <w:color w:val="000000"/>
                <w:lang w:eastAsia="es-DO"/>
              </w:rPr>
            </w:pPr>
            <w:r w:rsidRPr="00206C36">
              <w:rPr>
                <w:rFonts w:ascii="Arial" w:hAnsi="Arial"/>
                <w:color w:val="000000"/>
                <w:lang w:eastAsia="es-DO"/>
              </w:rPr>
              <w:t>ONG</w:t>
            </w:r>
          </w:p>
        </w:tc>
        <w:tc>
          <w:tcPr>
            <w:tcW w:w="1301" w:type="dxa"/>
            <w:shd w:val="clear" w:color="auto" w:fill="auto"/>
            <w:noWrap/>
            <w:vAlign w:val="bottom"/>
            <w:hideMark/>
          </w:tcPr>
          <w:p w14:paraId="16E590AF" w14:textId="77777777" w:rsidR="00206C36" w:rsidRPr="00206C36" w:rsidRDefault="00206C36" w:rsidP="00A35C06">
            <w:pPr>
              <w:spacing w:line="240" w:lineRule="auto"/>
              <w:ind w:firstLine="0"/>
              <w:jc w:val="center"/>
              <w:rPr>
                <w:rFonts w:ascii="Arial" w:hAnsi="Arial"/>
                <w:color w:val="000000"/>
                <w:lang w:eastAsia="es-DO"/>
              </w:rPr>
            </w:pPr>
            <w:r w:rsidRPr="00206C36">
              <w:rPr>
                <w:rFonts w:ascii="Arial" w:hAnsi="Arial"/>
                <w:color w:val="000000"/>
                <w:lang w:eastAsia="es-DO"/>
              </w:rPr>
              <w:t>2</w:t>
            </w:r>
          </w:p>
        </w:tc>
      </w:tr>
      <w:tr w:rsidR="00206C36" w:rsidRPr="00206C36" w14:paraId="7A9C1E9F" w14:textId="77777777" w:rsidTr="00A35C06">
        <w:trPr>
          <w:trHeight w:val="300"/>
          <w:jc w:val="center"/>
        </w:trPr>
        <w:tc>
          <w:tcPr>
            <w:tcW w:w="4531" w:type="dxa"/>
            <w:shd w:val="clear" w:color="auto" w:fill="auto"/>
            <w:noWrap/>
            <w:vAlign w:val="bottom"/>
            <w:hideMark/>
          </w:tcPr>
          <w:p w14:paraId="273F12C1" w14:textId="77777777" w:rsidR="00206C36" w:rsidRPr="00206C36" w:rsidRDefault="00206C36" w:rsidP="00A35C06">
            <w:pPr>
              <w:spacing w:line="240" w:lineRule="auto"/>
              <w:ind w:firstLine="0"/>
              <w:rPr>
                <w:rFonts w:ascii="Arial" w:hAnsi="Arial"/>
                <w:color w:val="000000"/>
                <w:lang w:eastAsia="es-DO"/>
              </w:rPr>
            </w:pPr>
            <w:r w:rsidRPr="00206C36">
              <w:rPr>
                <w:rFonts w:ascii="Arial" w:hAnsi="Arial"/>
                <w:color w:val="000000"/>
                <w:lang w:eastAsia="es-DO"/>
              </w:rPr>
              <w:t>Organismo De Socorro</w:t>
            </w:r>
          </w:p>
        </w:tc>
        <w:tc>
          <w:tcPr>
            <w:tcW w:w="1301" w:type="dxa"/>
            <w:shd w:val="clear" w:color="auto" w:fill="auto"/>
            <w:noWrap/>
            <w:vAlign w:val="bottom"/>
            <w:hideMark/>
          </w:tcPr>
          <w:p w14:paraId="39BF4A8F" w14:textId="77777777" w:rsidR="00206C36" w:rsidRPr="00206C36" w:rsidRDefault="00206C36" w:rsidP="00A35C06">
            <w:pPr>
              <w:spacing w:line="240" w:lineRule="auto"/>
              <w:ind w:firstLine="0"/>
              <w:jc w:val="center"/>
              <w:rPr>
                <w:rFonts w:ascii="Arial" w:hAnsi="Arial"/>
                <w:color w:val="000000"/>
                <w:lang w:eastAsia="es-DO"/>
              </w:rPr>
            </w:pPr>
            <w:r w:rsidRPr="00206C36">
              <w:rPr>
                <w:rFonts w:ascii="Arial" w:hAnsi="Arial"/>
                <w:color w:val="000000"/>
                <w:lang w:eastAsia="es-DO"/>
              </w:rPr>
              <w:t>2</w:t>
            </w:r>
          </w:p>
        </w:tc>
      </w:tr>
      <w:tr w:rsidR="00206C36" w:rsidRPr="00206C36" w14:paraId="39F60E34" w14:textId="77777777" w:rsidTr="00A35C06">
        <w:trPr>
          <w:trHeight w:val="300"/>
          <w:jc w:val="center"/>
        </w:trPr>
        <w:tc>
          <w:tcPr>
            <w:tcW w:w="4531" w:type="dxa"/>
            <w:shd w:val="clear" w:color="auto" w:fill="auto"/>
            <w:noWrap/>
            <w:vAlign w:val="bottom"/>
            <w:hideMark/>
          </w:tcPr>
          <w:p w14:paraId="524FAF53" w14:textId="77777777" w:rsidR="00206C36" w:rsidRPr="00206C36" w:rsidRDefault="00206C36" w:rsidP="00A35C06">
            <w:pPr>
              <w:spacing w:line="240" w:lineRule="auto"/>
              <w:ind w:firstLine="0"/>
              <w:rPr>
                <w:rFonts w:ascii="Arial" w:hAnsi="Arial"/>
                <w:color w:val="000000"/>
                <w:lang w:eastAsia="es-DO"/>
              </w:rPr>
            </w:pPr>
            <w:r w:rsidRPr="00206C36">
              <w:rPr>
                <w:rFonts w:ascii="Arial" w:hAnsi="Arial"/>
                <w:color w:val="000000"/>
                <w:lang w:eastAsia="es-DO"/>
              </w:rPr>
              <w:t>Organización Comunitaria</w:t>
            </w:r>
          </w:p>
        </w:tc>
        <w:tc>
          <w:tcPr>
            <w:tcW w:w="1301" w:type="dxa"/>
            <w:shd w:val="clear" w:color="auto" w:fill="auto"/>
            <w:noWrap/>
            <w:vAlign w:val="bottom"/>
            <w:hideMark/>
          </w:tcPr>
          <w:p w14:paraId="5605DCD7" w14:textId="77777777" w:rsidR="00206C36" w:rsidRPr="00206C36" w:rsidRDefault="00206C36" w:rsidP="00A35C06">
            <w:pPr>
              <w:spacing w:line="240" w:lineRule="auto"/>
              <w:ind w:firstLine="0"/>
              <w:jc w:val="center"/>
              <w:rPr>
                <w:rFonts w:ascii="Arial" w:hAnsi="Arial"/>
                <w:color w:val="000000"/>
                <w:lang w:eastAsia="es-DO"/>
              </w:rPr>
            </w:pPr>
            <w:r w:rsidRPr="00206C36">
              <w:rPr>
                <w:rFonts w:ascii="Arial" w:hAnsi="Arial"/>
                <w:color w:val="000000"/>
                <w:lang w:eastAsia="es-DO"/>
              </w:rPr>
              <w:t>9</w:t>
            </w:r>
          </w:p>
        </w:tc>
      </w:tr>
      <w:tr w:rsidR="00206C36" w:rsidRPr="00206C36" w14:paraId="18863D54" w14:textId="77777777" w:rsidTr="00A35C06">
        <w:trPr>
          <w:trHeight w:val="300"/>
          <w:jc w:val="center"/>
        </w:trPr>
        <w:tc>
          <w:tcPr>
            <w:tcW w:w="4531" w:type="dxa"/>
            <w:shd w:val="clear" w:color="auto" w:fill="auto"/>
            <w:noWrap/>
            <w:vAlign w:val="bottom"/>
            <w:hideMark/>
          </w:tcPr>
          <w:p w14:paraId="2F8BC286" w14:textId="77777777" w:rsidR="00206C36" w:rsidRPr="00206C36" w:rsidRDefault="00206C36" w:rsidP="00A35C06">
            <w:pPr>
              <w:spacing w:line="240" w:lineRule="auto"/>
              <w:ind w:firstLine="0"/>
              <w:rPr>
                <w:rFonts w:ascii="Arial" w:hAnsi="Arial"/>
                <w:color w:val="000000"/>
                <w:lang w:eastAsia="es-DO"/>
              </w:rPr>
            </w:pPr>
            <w:r w:rsidRPr="00206C36">
              <w:rPr>
                <w:rFonts w:ascii="Arial" w:hAnsi="Arial"/>
                <w:color w:val="000000"/>
                <w:lang w:eastAsia="es-DO"/>
              </w:rPr>
              <w:t>Organización Gubernamental</w:t>
            </w:r>
          </w:p>
        </w:tc>
        <w:tc>
          <w:tcPr>
            <w:tcW w:w="1301" w:type="dxa"/>
            <w:shd w:val="clear" w:color="auto" w:fill="auto"/>
            <w:noWrap/>
            <w:vAlign w:val="bottom"/>
            <w:hideMark/>
          </w:tcPr>
          <w:p w14:paraId="1FB25C28" w14:textId="77777777" w:rsidR="00206C36" w:rsidRPr="00206C36" w:rsidRDefault="00206C36" w:rsidP="00A35C06">
            <w:pPr>
              <w:spacing w:line="240" w:lineRule="auto"/>
              <w:ind w:firstLine="0"/>
              <w:jc w:val="center"/>
              <w:rPr>
                <w:rFonts w:ascii="Arial" w:hAnsi="Arial"/>
                <w:color w:val="000000"/>
                <w:lang w:eastAsia="es-DO"/>
              </w:rPr>
            </w:pPr>
            <w:r w:rsidRPr="00206C36">
              <w:rPr>
                <w:rFonts w:ascii="Arial" w:hAnsi="Arial"/>
                <w:color w:val="000000"/>
                <w:lang w:eastAsia="es-DO"/>
              </w:rPr>
              <w:t>3</w:t>
            </w:r>
          </w:p>
        </w:tc>
      </w:tr>
      <w:tr w:rsidR="00206C36" w:rsidRPr="00206C36" w14:paraId="4E7E5678" w14:textId="77777777" w:rsidTr="00A35C06">
        <w:trPr>
          <w:trHeight w:val="300"/>
          <w:jc w:val="center"/>
        </w:trPr>
        <w:tc>
          <w:tcPr>
            <w:tcW w:w="4531" w:type="dxa"/>
            <w:shd w:val="clear" w:color="D9E1F2" w:fill="D9E1F2"/>
            <w:noWrap/>
            <w:vAlign w:val="bottom"/>
            <w:hideMark/>
          </w:tcPr>
          <w:p w14:paraId="70EB8E56" w14:textId="77777777" w:rsidR="00206C36" w:rsidRPr="00206C36" w:rsidRDefault="00206C36" w:rsidP="006E0154">
            <w:pPr>
              <w:spacing w:line="240" w:lineRule="auto"/>
              <w:rPr>
                <w:rFonts w:ascii="Arial" w:hAnsi="Arial"/>
                <w:b/>
                <w:bCs/>
                <w:color w:val="000000"/>
                <w:lang w:eastAsia="es-DO"/>
              </w:rPr>
            </w:pPr>
            <w:r w:rsidRPr="00206C36">
              <w:rPr>
                <w:rFonts w:ascii="Arial" w:hAnsi="Arial"/>
                <w:b/>
                <w:bCs/>
                <w:color w:val="000000"/>
                <w:lang w:eastAsia="es-DO"/>
              </w:rPr>
              <w:t>Total general</w:t>
            </w:r>
          </w:p>
        </w:tc>
        <w:tc>
          <w:tcPr>
            <w:tcW w:w="1301" w:type="dxa"/>
            <w:shd w:val="clear" w:color="D9E1F2" w:fill="D9E1F2"/>
            <w:noWrap/>
            <w:vAlign w:val="bottom"/>
            <w:hideMark/>
          </w:tcPr>
          <w:p w14:paraId="17C07CBE" w14:textId="77777777" w:rsidR="00206C36" w:rsidRPr="00206C36" w:rsidRDefault="00206C36" w:rsidP="00A35C06">
            <w:pPr>
              <w:spacing w:line="240" w:lineRule="auto"/>
              <w:ind w:firstLine="0"/>
              <w:jc w:val="center"/>
              <w:rPr>
                <w:rFonts w:ascii="Arial" w:hAnsi="Arial"/>
                <w:b/>
                <w:bCs/>
                <w:color w:val="000000"/>
                <w:lang w:eastAsia="es-DO"/>
              </w:rPr>
            </w:pPr>
            <w:r w:rsidRPr="00206C36">
              <w:rPr>
                <w:rFonts w:ascii="Arial" w:hAnsi="Arial"/>
                <w:b/>
                <w:bCs/>
                <w:color w:val="000000"/>
                <w:lang w:eastAsia="es-DO"/>
              </w:rPr>
              <w:t>41</w:t>
            </w:r>
          </w:p>
        </w:tc>
      </w:tr>
    </w:tbl>
    <w:p w14:paraId="5FC82471" w14:textId="77777777" w:rsidR="00206C36" w:rsidRPr="00206C36" w:rsidRDefault="00206C36" w:rsidP="00206C36">
      <w:pPr>
        <w:ind w:left="360"/>
        <w:rPr>
          <w:rFonts w:ascii="Arial" w:hAnsi="Arial"/>
        </w:rPr>
      </w:pPr>
    </w:p>
    <w:p w14:paraId="1C2ADDA4" w14:textId="77777777" w:rsidR="00206C36" w:rsidRDefault="00965D0A" w:rsidP="00206C36">
      <w:pPr>
        <w:rPr>
          <w:rFonts w:ascii="Arial" w:hAnsi="Arial"/>
        </w:rPr>
      </w:pPr>
      <w:r>
        <w:rPr>
          <w:rFonts w:ascii="Arial" w:hAnsi="Arial"/>
        </w:rPr>
        <w:t>Ver l</w:t>
      </w:r>
      <w:r w:rsidR="00206C36" w:rsidRPr="00206C36">
        <w:rPr>
          <w:rFonts w:ascii="Arial" w:hAnsi="Arial"/>
        </w:rPr>
        <w:t xml:space="preserve">istado detallado </w:t>
      </w:r>
      <w:r w:rsidR="00206C36" w:rsidRPr="005C38EF">
        <w:rPr>
          <w:rFonts w:ascii="Arial" w:hAnsi="Arial"/>
        </w:rPr>
        <w:t>en el anexo 13.</w:t>
      </w:r>
    </w:p>
    <w:p w14:paraId="3385A735" w14:textId="77777777" w:rsidR="00206C36" w:rsidRPr="00206C36" w:rsidRDefault="00206C36" w:rsidP="00A35C06">
      <w:pPr>
        <w:pStyle w:val="Ttulo2"/>
      </w:pPr>
      <w:r>
        <w:t xml:space="preserve"> </w:t>
      </w:r>
      <w:bookmarkStart w:id="230" w:name="_Toc134626764"/>
      <w:r w:rsidRPr="00ED3367">
        <w:t>Organización Vista Pública:</w:t>
      </w:r>
      <w:bookmarkEnd w:id="230"/>
    </w:p>
    <w:p w14:paraId="296C72CC" w14:textId="77777777" w:rsidR="00206C36" w:rsidRPr="00206C36" w:rsidRDefault="00206C36" w:rsidP="00206C36">
      <w:pPr>
        <w:spacing w:after="160" w:line="259" w:lineRule="auto"/>
        <w:ind w:left="360" w:firstLine="0"/>
        <w:jc w:val="left"/>
        <w:rPr>
          <w:rFonts w:ascii="Arial" w:eastAsiaTheme="minorHAnsi" w:hAnsi="Arial"/>
          <w:kern w:val="2"/>
          <w:lang w:val="es-DO" w:eastAsia="en-US"/>
          <w14:ligatures w14:val="standardContextual"/>
        </w:rPr>
      </w:pPr>
      <w:r w:rsidRPr="00206C36">
        <w:rPr>
          <w:rFonts w:ascii="Arial" w:eastAsiaTheme="minorHAnsi" w:hAnsi="Arial"/>
          <w:kern w:val="2"/>
          <w:lang w:val="es-DO" w:eastAsia="en-US"/>
          <w14:ligatures w14:val="standardContextual"/>
        </w:rPr>
        <w:t>Para dar cumplimiento a lo establecido en los Términos de Referencia emitidos por el Ministerio de Medio Ambienta para la obtención del permiso ambiental necesario para la realización de la obra, se desarrolló un proceso para la realización de una vista pública con el objetivo de presentar los resultados de la Declaración de Impacto Ambiental (DIA).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89"/>
        <w:gridCol w:w="967"/>
        <w:gridCol w:w="1208"/>
        <w:gridCol w:w="1341"/>
        <w:gridCol w:w="2010"/>
        <w:gridCol w:w="1796"/>
      </w:tblGrid>
      <w:tr w:rsidR="00206C36" w:rsidRPr="00206C36" w14:paraId="35959839" w14:textId="77777777" w:rsidTr="00A35C06">
        <w:trPr>
          <w:trHeight w:val="600"/>
        </w:trPr>
        <w:tc>
          <w:tcPr>
            <w:tcW w:w="1023" w:type="pct"/>
            <w:shd w:val="clear" w:color="auto" w:fill="auto"/>
            <w:vAlign w:val="center"/>
            <w:hideMark/>
          </w:tcPr>
          <w:p w14:paraId="407CCE15" w14:textId="77777777" w:rsidR="00206C36" w:rsidRPr="00206C36" w:rsidRDefault="00206C36" w:rsidP="00206C36">
            <w:pPr>
              <w:spacing w:line="240" w:lineRule="auto"/>
              <w:ind w:firstLine="0"/>
              <w:jc w:val="center"/>
              <w:rPr>
                <w:rFonts w:ascii="Arial" w:hAnsi="Arial"/>
                <w:b/>
                <w:bCs/>
                <w:lang w:val="es-DO" w:eastAsia="es-DO"/>
              </w:rPr>
            </w:pPr>
            <w:r w:rsidRPr="00206C36">
              <w:rPr>
                <w:rFonts w:ascii="Arial" w:hAnsi="Arial"/>
                <w:b/>
                <w:bCs/>
                <w:lang w:val="es-DO" w:eastAsia="es-DO"/>
              </w:rPr>
              <w:t>Proyecto</w:t>
            </w:r>
          </w:p>
        </w:tc>
        <w:tc>
          <w:tcPr>
            <w:tcW w:w="521" w:type="pct"/>
            <w:shd w:val="clear" w:color="auto" w:fill="auto"/>
            <w:vAlign w:val="center"/>
            <w:hideMark/>
          </w:tcPr>
          <w:p w14:paraId="0EFACA88" w14:textId="77777777" w:rsidR="00206C36" w:rsidRPr="00206C36" w:rsidRDefault="00206C36" w:rsidP="00206C36">
            <w:pPr>
              <w:spacing w:line="240" w:lineRule="auto"/>
              <w:ind w:firstLine="0"/>
              <w:jc w:val="center"/>
              <w:rPr>
                <w:rFonts w:ascii="Arial" w:hAnsi="Arial"/>
                <w:b/>
                <w:bCs/>
                <w:lang w:val="es-DO" w:eastAsia="es-DO"/>
              </w:rPr>
            </w:pPr>
            <w:r w:rsidRPr="00206C36">
              <w:rPr>
                <w:rFonts w:ascii="Arial" w:hAnsi="Arial"/>
                <w:b/>
                <w:bCs/>
                <w:lang w:val="es-DO" w:eastAsia="es-DO"/>
              </w:rPr>
              <w:t>Código</w:t>
            </w:r>
          </w:p>
        </w:tc>
        <w:tc>
          <w:tcPr>
            <w:tcW w:w="651" w:type="pct"/>
            <w:shd w:val="clear" w:color="auto" w:fill="auto"/>
            <w:vAlign w:val="center"/>
            <w:hideMark/>
          </w:tcPr>
          <w:p w14:paraId="46388126" w14:textId="77777777" w:rsidR="00206C36" w:rsidRPr="00206C36" w:rsidRDefault="00206C36" w:rsidP="00206C36">
            <w:pPr>
              <w:spacing w:line="240" w:lineRule="auto"/>
              <w:ind w:firstLine="0"/>
              <w:jc w:val="center"/>
              <w:rPr>
                <w:rFonts w:ascii="Arial" w:hAnsi="Arial"/>
                <w:b/>
                <w:bCs/>
                <w:lang w:val="es-DO" w:eastAsia="es-DO"/>
              </w:rPr>
            </w:pPr>
            <w:r w:rsidRPr="00206C36">
              <w:rPr>
                <w:rFonts w:ascii="Arial" w:hAnsi="Arial"/>
                <w:b/>
                <w:bCs/>
                <w:lang w:val="es-DO" w:eastAsia="es-DO"/>
              </w:rPr>
              <w:t>Fecha</w:t>
            </w:r>
          </w:p>
        </w:tc>
        <w:tc>
          <w:tcPr>
            <w:tcW w:w="634" w:type="pct"/>
            <w:shd w:val="clear" w:color="auto" w:fill="auto"/>
            <w:vAlign w:val="center"/>
            <w:hideMark/>
          </w:tcPr>
          <w:p w14:paraId="00BF5C0F" w14:textId="77777777" w:rsidR="00206C36" w:rsidRPr="00206C36" w:rsidRDefault="00206C36" w:rsidP="00206C36">
            <w:pPr>
              <w:spacing w:line="240" w:lineRule="auto"/>
              <w:ind w:firstLine="0"/>
              <w:jc w:val="center"/>
              <w:rPr>
                <w:rFonts w:ascii="Arial" w:hAnsi="Arial"/>
                <w:b/>
                <w:bCs/>
                <w:lang w:val="es-DO" w:eastAsia="es-DO"/>
              </w:rPr>
            </w:pPr>
            <w:r w:rsidRPr="00206C36">
              <w:rPr>
                <w:rFonts w:ascii="Arial" w:hAnsi="Arial"/>
                <w:b/>
                <w:bCs/>
                <w:lang w:val="es-DO" w:eastAsia="es-DO"/>
              </w:rPr>
              <w:t>Horario</w:t>
            </w:r>
          </w:p>
        </w:tc>
        <w:tc>
          <w:tcPr>
            <w:tcW w:w="1144" w:type="pct"/>
            <w:shd w:val="clear" w:color="auto" w:fill="auto"/>
            <w:noWrap/>
            <w:vAlign w:val="center"/>
            <w:hideMark/>
          </w:tcPr>
          <w:p w14:paraId="483B6957" w14:textId="77777777" w:rsidR="00206C36" w:rsidRPr="00206C36" w:rsidRDefault="00206C36" w:rsidP="00A35C06">
            <w:pPr>
              <w:spacing w:line="240" w:lineRule="auto"/>
              <w:ind w:firstLine="0"/>
              <w:jc w:val="center"/>
              <w:rPr>
                <w:rFonts w:ascii="Arial" w:hAnsi="Arial"/>
                <w:b/>
                <w:bCs/>
                <w:lang w:val="es-DO" w:eastAsia="es-DO"/>
              </w:rPr>
            </w:pPr>
            <w:r w:rsidRPr="00206C36">
              <w:rPr>
                <w:rFonts w:ascii="Arial" w:hAnsi="Arial"/>
                <w:b/>
                <w:bCs/>
                <w:lang w:val="es-DO" w:eastAsia="es-DO"/>
              </w:rPr>
              <w:t>Lugar</w:t>
            </w:r>
          </w:p>
        </w:tc>
        <w:tc>
          <w:tcPr>
            <w:tcW w:w="1026" w:type="pct"/>
            <w:shd w:val="clear" w:color="auto" w:fill="auto"/>
            <w:noWrap/>
            <w:vAlign w:val="center"/>
            <w:hideMark/>
          </w:tcPr>
          <w:p w14:paraId="2A4509CC" w14:textId="77777777" w:rsidR="00206C36" w:rsidRPr="00206C36" w:rsidRDefault="00206C36" w:rsidP="00A35C06">
            <w:pPr>
              <w:spacing w:line="240" w:lineRule="auto"/>
              <w:ind w:firstLine="0"/>
              <w:jc w:val="center"/>
              <w:rPr>
                <w:rFonts w:ascii="Arial" w:hAnsi="Arial"/>
                <w:b/>
                <w:bCs/>
                <w:lang w:val="es-DO" w:eastAsia="es-DO"/>
              </w:rPr>
            </w:pPr>
            <w:r w:rsidRPr="00206C36">
              <w:rPr>
                <w:rFonts w:ascii="Arial" w:hAnsi="Arial"/>
                <w:b/>
                <w:bCs/>
                <w:lang w:val="es-DO" w:eastAsia="es-DO"/>
              </w:rPr>
              <w:t>Dirección</w:t>
            </w:r>
          </w:p>
        </w:tc>
      </w:tr>
      <w:tr w:rsidR="00206C36" w:rsidRPr="00206C36" w14:paraId="131DC5B8" w14:textId="77777777" w:rsidTr="00410954">
        <w:trPr>
          <w:trHeight w:val="1125"/>
        </w:trPr>
        <w:tc>
          <w:tcPr>
            <w:tcW w:w="1023" w:type="pct"/>
            <w:shd w:val="clear" w:color="auto" w:fill="auto"/>
            <w:vAlign w:val="center"/>
            <w:hideMark/>
          </w:tcPr>
          <w:p w14:paraId="46FD96A0" w14:textId="77777777" w:rsidR="00206C36" w:rsidRPr="00206C36" w:rsidRDefault="00206C36" w:rsidP="00965D0A">
            <w:pPr>
              <w:spacing w:line="240" w:lineRule="auto"/>
              <w:ind w:firstLine="0"/>
              <w:jc w:val="center"/>
              <w:rPr>
                <w:rFonts w:ascii="Arial" w:hAnsi="Arial"/>
                <w:lang w:val="es-DO" w:eastAsia="es-DO"/>
              </w:rPr>
            </w:pPr>
            <w:r w:rsidRPr="00206C36">
              <w:rPr>
                <w:rFonts w:ascii="Arial" w:hAnsi="Arial"/>
                <w:lang w:val="es-DO" w:eastAsia="es-DO"/>
              </w:rPr>
              <w:t xml:space="preserve">Construcción Subestación </w:t>
            </w:r>
            <w:r w:rsidR="00965D0A">
              <w:rPr>
                <w:rFonts w:ascii="Arial" w:hAnsi="Arial"/>
                <w:lang w:val="es-DO" w:eastAsia="es-DO"/>
              </w:rPr>
              <w:t>C</w:t>
            </w:r>
            <w:r w:rsidR="00965D0A" w:rsidRPr="00206C36">
              <w:rPr>
                <w:rFonts w:ascii="Arial" w:hAnsi="Arial"/>
                <w:lang w:val="es-DO" w:eastAsia="es-DO"/>
              </w:rPr>
              <w:t xml:space="preserve">entro de </w:t>
            </w:r>
            <w:r w:rsidR="00965D0A">
              <w:rPr>
                <w:rFonts w:ascii="Arial" w:hAnsi="Arial"/>
                <w:lang w:val="es-DO" w:eastAsia="es-DO"/>
              </w:rPr>
              <w:t>Operaciones de H</w:t>
            </w:r>
            <w:r w:rsidR="00965D0A" w:rsidRPr="00206C36">
              <w:rPr>
                <w:rFonts w:ascii="Arial" w:hAnsi="Arial"/>
                <w:lang w:val="es-DO" w:eastAsia="es-DO"/>
              </w:rPr>
              <w:t xml:space="preserve">errera </w:t>
            </w:r>
            <w:r w:rsidRPr="00206C36">
              <w:rPr>
                <w:rFonts w:ascii="Arial" w:hAnsi="Arial"/>
                <w:lang w:val="es-DO" w:eastAsia="es-DO"/>
              </w:rPr>
              <w:t>138/12.5 kV</w:t>
            </w:r>
          </w:p>
        </w:tc>
        <w:tc>
          <w:tcPr>
            <w:tcW w:w="521" w:type="pct"/>
            <w:shd w:val="clear" w:color="auto" w:fill="auto"/>
            <w:vAlign w:val="center"/>
            <w:hideMark/>
          </w:tcPr>
          <w:p w14:paraId="098862C0" w14:textId="77777777" w:rsidR="00206C36" w:rsidRPr="00206C36" w:rsidRDefault="00206C36" w:rsidP="00206C36">
            <w:pPr>
              <w:spacing w:line="240" w:lineRule="auto"/>
              <w:ind w:firstLine="0"/>
              <w:jc w:val="right"/>
              <w:rPr>
                <w:rFonts w:ascii="Arial" w:hAnsi="Arial"/>
                <w:lang w:val="es-DO" w:eastAsia="es-DO"/>
              </w:rPr>
            </w:pPr>
            <w:r w:rsidRPr="00206C36">
              <w:rPr>
                <w:rFonts w:ascii="Arial" w:hAnsi="Arial"/>
                <w:lang w:val="es-DO" w:eastAsia="es-DO"/>
              </w:rPr>
              <w:t>21607</w:t>
            </w:r>
          </w:p>
        </w:tc>
        <w:tc>
          <w:tcPr>
            <w:tcW w:w="651" w:type="pct"/>
            <w:shd w:val="clear" w:color="auto" w:fill="auto"/>
            <w:vAlign w:val="center"/>
            <w:hideMark/>
          </w:tcPr>
          <w:p w14:paraId="5041256F" w14:textId="77777777" w:rsidR="00206C36" w:rsidRPr="00206C36" w:rsidRDefault="00206C36" w:rsidP="00206C36">
            <w:pPr>
              <w:spacing w:line="240" w:lineRule="auto"/>
              <w:ind w:firstLine="0"/>
              <w:jc w:val="center"/>
              <w:rPr>
                <w:rFonts w:ascii="Arial" w:hAnsi="Arial"/>
                <w:lang w:val="es-DO" w:eastAsia="es-DO"/>
              </w:rPr>
            </w:pPr>
            <w:r w:rsidRPr="00206C36">
              <w:rPr>
                <w:rFonts w:ascii="Arial" w:hAnsi="Arial"/>
                <w:lang w:val="es-DO" w:eastAsia="es-DO"/>
              </w:rPr>
              <w:t>20/4/2023</w:t>
            </w:r>
          </w:p>
        </w:tc>
        <w:tc>
          <w:tcPr>
            <w:tcW w:w="634" w:type="pct"/>
            <w:shd w:val="clear" w:color="auto" w:fill="auto"/>
            <w:noWrap/>
            <w:vAlign w:val="center"/>
            <w:hideMark/>
          </w:tcPr>
          <w:p w14:paraId="6E45EA50" w14:textId="77777777" w:rsidR="00206C36" w:rsidRPr="00206C36" w:rsidRDefault="00206C36" w:rsidP="00206C36">
            <w:pPr>
              <w:spacing w:line="240" w:lineRule="auto"/>
              <w:ind w:firstLine="0"/>
              <w:jc w:val="center"/>
              <w:rPr>
                <w:rFonts w:ascii="Arial" w:hAnsi="Arial"/>
                <w:lang w:val="es-DO" w:eastAsia="es-DO"/>
              </w:rPr>
            </w:pPr>
            <w:r w:rsidRPr="00206C36">
              <w:rPr>
                <w:rFonts w:ascii="Arial" w:hAnsi="Arial"/>
                <w:lang w:val="es-DO" w:eastAsia="es-DO"/>
              </w:rPr>
              <w:t>5pm a 7pm</w:t>
            </w:r>
          </w:p>
        </w:tc>
        <w:tc>
          <w:tcPr>
            <w:tcW w:w="1144" w:type="pct"/>
            <w:shd w:val="clear" w:color="auto" w:fill="auto"/>
            <w:vAlign w:val="center"/>
            <w:hideMark/>
          </w:tcPr>
          <w:p w14:paraId="0B3AFAD9" w14:textId="77777777" w:rsidR="00206C36" w:rsidRPr="00206C36" w:rsidRDefault="00206C36" w:rsidP="00206C36">
            <w:pPr>
              <w:spacing w:line="240" w:lineRule="auto"/>
              <w:ind w:firstLine="0"/>
              <w:jc w:val="left"/>
              <w:rPr>
                <w:rFonts w:ascii="Arial" w:hAnsi="Arial"/>
                <w:lang w:val="es-DO" w:eastAsia="es-DO"/>
              </w:rPr>
            </w:pPr>
            <w:r w:rsidRPr="00206C36">
              <w:rPr>
                <w:rFonts w:ascii="Arial" w:hAnsi="Arial"/>
                <w:lang w:val="es-DO" w:eastAsia="es-DO"/>
              </w:rPr>
              <w:t>Salón de Actos Escuela Técnico Profesional MoveArte</w:t>
            </w:r>
          </w:p>
        </w:tc>
        <w:tc>
          <w:tcPr>
            <w:tcW w:w="1026" w:type="pct"/>
            <w:shd w:val="clear" w:color="auto" w:fill="auto"/>
            <w:vAlign w:val="center"/>
            <w:hideMark/>
          </w:tcPr>
          <w:p w14:paraId="70B60D01" w14:textId="77777777" w:rsidR="00206C36" w:rsidRPr="00206C36" w:rsidRDefault="00206C36" w:rsidP="00206C36">
            <w:pPr>
              <w:spacing w:line="240" w:lineRule="auto"/>
              <w:ind w:firstLine="0"/>
              <w:jc w:val="left"/>
              <w:rPr>
                <w:rFonts w:ascii="Arial" w:hAnsi="Arial"/>
                <w:lang w:val="es-DO" w:eastAsia="es-DO"/>
              </w:rPr>
            </w:pPr>
            <w:r w:rsidRPr="00206C36">
              <w:rPr>
                <w:rFonts w:ascii="Arial" w:hAnsi="Arial"/>
                <w:lang w:val="es-DO" w:eastAsia="es-DO"/>
              </w:rPr>
              <w:t>Av. Cayetano Germosén casi esq. Av. Luperón, Santo Domingo</w:t>
            </w:r>
          </w:p>
        </w:tc>
      </w:tr>
    </w:tbl>
    <w:p w14:paraId="7836DC1D" w14:textId="77777777" w:rsidR="00206C36" w:rsidRPr="00206C36" w:rsidRDefault="00206C36" w:rsidP="00206C36">
      <w:pPr>
        <w:spacing w:after="160" w:line="259" w:lineRule="auto"/>
        <w:ind w:left="360" w:firstLine="0"/>
        <w:jc w:val="left"/>
        <w:rPr>
          <w:rFonts w:ascii="Arial" w:eastAsiaTheme="minorHAnsi" w:hAnsi="Arial"/>
          <w:kern w:val="2"/>
          <w:lang w:val="es-DO" w:eastAsia="en-US"/>
          <w14:ligatures w14:val="standardContextual"/>
        </w:rPr>
      </w:pPr>
    </w:p>
    <w:p w14:paraId="6BA72E2F" w14:textId="77777777" w:rsidR="00206C36" w:rsidRPr="00206C36" w:rsidRDefault="00206C36" w:rsidP="00A35C06">
      <w:pPr>
        <w:spacing w:after="160" w:line="259" w:lineRule="auto"/>
        <w:ind w:left="360" w:firstLine="0"/>
        <w:rPr>
          <w:rFonts w:ascii="Arial" w:eastAsiaTheme="minorHAnsi" w:hAnsi="Arial"/>
          <w:kern w:val="2"/>
          <w:lang w:val="es-DO" w:eastAsia="en-US"/>
          <w14:ligatures w14:val="standardContextual"/>
        </w:rPr>
      </w:pPr>
      <w:r w:rsidRPr="00206C36">
        <w:rPr>
          <w:rFonts w:ascii="Arial" w:eastAsiaTheme="minorHAnsi" w:hAnsi="Arial"/>
          <w:kern w:val="2"/>
          <w:lang w:val="es-DO" w:eastAsia="en-US"/>
          <w14:ligatures w14:val="standardContextual"/>
        </w:rPr>
        <w:t>Las actividades previas a la vista pública fueron las siguientes:</w:t>
      </w:r>
    </w:p>
    <w:p w14:paraId="07A39F6A" w14:textId="77777777" w:rsidR="00206C36" w:rsidRPr="00206C36" w:rsidRDefault="00206C36" w:rsidP="00280686">
      <w:pPr>
        <w:numPr>
          <w:ilvl w:val="0"/>
          <w:numId w:val="40"/>
        </w:numPr>
        <w:spacing w:after="160" w:line="259" w:lineRule="auto"/>
        <w:contextualSpacing/>
        <w:rPr>
          <w:rFonts w:ascii="Arial" w:eastAsiaTheme="minorHAnsi" w:hAnsi="Arial"/>
          <w:kern w:val="2"/>
          <w:lang w:val="es-DO" w:eastAsia="en-US"/>
          <w14:ligatures w14:val="standardContextual"/>
        </w:rPr>
      </w:pPr>
      <w:r w:rsidRPr="00206C36">
        <w:rPr>
          <w:rFonts w:ascii="Arial" w:eastAsiaTheme="minorHAnsi" w:hAnsi="Arial"/>
          <w:kern w:val="2"/>
          <w:lang w:val="es-DO" w:eastAsia="en-US"/>
          <w14:ligatures w14:val="standardContextual"/>
        </w:rPr>
        <w:lastRenderedPageBreak/>
        <w:t xml:space="preserve">Invitación a Grupos de Interés: </w:t>
      </w:r>
    </w:p>
    <w:p w14:paraId="2B274CFF" w14:textId="77777777" w:rsidR="00206C36" w:rsidRPr="00206C36" w:rsidRDefault="00206C36" w:rsidP="00A35C06">
      <w:pPr>
        <w:spacing w:after="160" w:line="259" w:lineRule="auto"/>
        <w:ind w:left="708" w:firstLine="0"/>
        <w:rPr>
          <w:rFonts w:ascii="Arial" w:eastAsiaTheme="minorHAnsi" w:hAnsi="Arial"/>
          <w:kern w:val="2"/>
          <w:lang w:val="es-DO" w:eastAsia="en-US"/>
          <w14:ligatures w14:val="standardContextual"/>
        </w:rPr>
      </w:pPr>
      <w:r w:rsidRPr="00206C36">
        <w:rPr>
          <w:rFonts w:ascii="Arial" w:eastAsiaTheme="minorHAnsi" w:hAnsi="Arial"/>
          <w:kern w:val="2"/>
          <w:lang w:val="es-DO" w:eastAsia="en-US"/>
          <w14:ligatures w14:val="standardContextual"/>
        </w:rPr>
        <w:t xml:space="preserve">Se realizaron invitaciones mediante cartas a un total de 35 instituciones durante la primera semana del mes </w:t>
      </w:r>
      <w:r w:rsidRPr="00A35C06">
        <w:rPr>
          <w:rFonts w:ascii="Arial" w:eastAsiaTheme="minorHAnsi" w:hAnsi="Arial"/>
          <w:kern w:val="2"/>
          <w:lang w:val="es-DO" w:eastAsia="en-US"/>
          <w14:ligatures w14:val="standardContextual"/>
        </w:rPr>
        <w:t>abril. (Anexo 14)</w:t>
      </w:r>
    </w:p>
    <w:p w14:paraId="1DC1A1EA" w14:textId="77777777" w:rsidR="00206C36" w:rsidRPr="00206C36" w:rsidRDefault="00206C36" w:rsidP="00280686">
      <w:pPr>
        <w:numPr>
          <w:ilvl w:val="0"/>
          <w:numId w:val="40"/>
        </w:numPr>
        <w:spacing w:after="160" w:line="259" w:lineRule="auto"/>
        <w:contextualSpacing/>
        <w:rPr>
          <w:rFonts w:ascii="Arial" w:eastAsiaTheme="minorHAnsi" w:hAnsi="Arial"/>
          <w:kern w:val="2"/>
          <w:lang w:val="es-DO" w:eastAsia="en-US"/>
          <w14:ligatures w14:val="standardContextual"/>
        </w:rPr>
      </w:pPr>
      <w:r w:rsidRPr="00206C36">
        <w:rPr>
          <w:rFonts w:ascii="Arial" w:eastAsiaTheme="minorHAnsi" w:hAnsi="Arial"/>
          <w:kern w:val="2"/>
          <w:lang w:val="es-DO" w:eastAsia="en-US"/>
          <w14:ligatures w14:val="standardContextual"/>
        </w:rPr>
        <w:t>Colocación de Valla Informativa:</w:t>
      </w:r>
    </w:p>
    <w:p w14:paraId="286D483B" w14:textId="77777777" w:rsidR="00206C36" w:rsidRPr="00206C36" w:rsidRDefault="00206C36" w:rsidP="00A35C06">
      <w:pPr>
        <w:spacing w:after="160" w:line="259" w:lineRule="auto"/>
        <w:ind w:left="708" w:firstLine="0"/>
        <w:rPr>
          <w:rFonts w:ascii="Arial" w:eastAsiaTheme="minorHAnsi" w:hAnsi="Arial"/>
          <w:kern w:val="2"/>
          <w:lang w:val="es-DO" w:eastAsia="en-US"/>
          <w14:ligatures w14:val="standardContextual"/>
        </w:rPr>
      </w:pPr>
      <w:r w:rsidRPr="00206C36">
        <w:rPr>
          <w:rFonts w:ascii="Arial" w:eastAsiaTheme="minorHAnsi" w:hAnsi="Arial"/>
          <w:kern w:val="2"/>
          <w:lang w:val="es-DO" w:eastAsia="en-US"/>
          <w14:ligatures w14:val="standardContextual"/>
        </w:rPr>
        <w:t xml:space="preserve">La semana previa a la realización de la vista pública se colocó una valla informativa en el lugar donde se realizará la construcción de la subestación en cumplimiento con los TdR y el Reglamento y procedimiento para la Consulta </w:t>
      </w:r>
      <w:r w:rsidRPr="00A35C06">
        <w:rPr>
          <w:rFonts w:ascii="Arial" w:eastAsiaTheme="minorHAnsi" w:hAnsi="Arial"/>
          <w:kern w:val="2"/>
          <w:lang w:val="es-DO" w:eastAsia="en-US"/>
          <w14:ligatures w14:val="standardContextual"/>
        </w:rPr>
        <w:t>Pública. (Anexo 15)</w:t>
      </w:r>
    </w:p>
    <w:p w14:paraId="0378B815" w14:textId="77777777" w:rsidR="00206C36" w:rsidRPr="00206C36" w:rsidRDefault="00206C36" w:rsidP="00A35C06">
      <w:pPr>
        <w:spacing w:after="160" w:line="259" w:lineRule="auto"/>
        <w:ind w:left="708" w:firstLine="0"/>
        <w:rPr>
          <w:rFonts w:ascii="Arial" w:eastAsiaTheme="minorHAnsi" w:hAnsi="Arial"/>
          <w:kern w:val="2"/>
          <w:lang w:val="es-DO" w:eastAsia="en-US"/>
          <w14:ligatures w14:val="standardContextual"/>
        </w:rPr>
      </w:pPr>
    </w:p>
    <w:p w14:paraId="493ABD65" w14:textId="77777777" w:rsidR="00206C36" w:rsidRPr="00A35C06" w:rsidRDefault="00206C36" w:rsidP="00280686">
      <w:pPr>
        <w:numPr>
          <w:ilvl w:val="0"/>
          <w:numId w:val="40"/>
        </w:numPr>
        <w:spacing w:after="160" w:line="259" w:lineRule="auto"/>
        <w:contextualSpacing/>
        <w:rPr>
          <w:rFonts w:ascii="Arial" w:eastAsiaTheme="minorHAnsi" w:hAnsi="Arial"/>
          <w:kern w:val="2"/>
          <w:lang w:val="es-DO" w:eastAsia="en-US"/>
          <w14:ligatures w14:val="standardContextual"/>
        </w:rPr>
      </w:pPr>
      <w:r w:rsidRPr="00A35C06">
        <w:rPr>
          <w:rFonts w:ascii="Arial" w:eastAsiaTheme="minorHAnsi" w:hAnsi="Arial"/>
          <w:kern w:val="2"/>
          <w:lang w:val="es-DO" w:eastAsia="en-US"/>
          <w14:ligatures w14:val="standardContextual"/>
        </w:rPr>
        <w:t>Publicación Periódico Invitación Vista Pública:</w:t>
      </w:r>
    </w:p>
    <w:p w14:paraId="6D809545" w14:textId="77777777" w:rsidR="00206C36" w:rsidRPr="00A35C06" w:rsidRDefault="00206C36" w:rsidP="00A35C06">
      <w:pPr>
        <w:spacing w:after="160" w:line="259" w:lineRule="auto"/>
        <w:ind w:left="720" w:firstLine="0"/>
        <w:contextualSpacing/>
        <w:rPr>
          <w:rFonts w:ascii="Arial" w:eastAsiaTheme="minorHAnsi" w:hAnsi="Arial"/>
          <w:kern w:val="2"/>
          <w:lang w:val="es-DO" w:eastAsia="en-US"/>
          <w14:ligatures w14:val="standardContextual"/>
        </w:rPr>
      </w:pPr>
    </w:p>
    <w:p w14:paraId="78EB6023" w14:textId="77777777" w:rsidR="00206C36" w:rsidRPr="00206C36" w:rsidRDefault="00206C36" w:rsidP="00A35C06">
      <w:pPr>
        <w:spacing w:after="160" w:line="259" w:lineRule="auto"/>
        <w:ind w:left="720" w:firstLine="0"/>
        <w:contextualSpacing/>
        <w:rPr>
          <w:rFonts w:ascii="Arial" w:eastAsiaTheme="minorHAnsi" w:hAnsi="Arial"/>
          <w:kern w:val="2"/>
          <w:lang w:val="es-DO" w:eastAsia="en-US"/>
          <w14:ligatures w14:val="standardContextual"/>
        </w:rPr>
      </w:pPr>
      <w:r w:rsidRPr="00A35C06">
        <w:rPr>
          <w:rFonts w:ascii="Arial" w:eastAsiaTheme="minorHAnsi" w:hAnsi="Arial"/>
          <w:kern w:val="2"/>
          <w:lang w:val="es-DO" w:eastAsia="en-US"/>
          <w14:ligatures w14:val="standardContextual"/>
        </w:rPr>
        <w:t>En cumplimiento con el Reglamento y Procedimiento para la Consulta Pública, en fecha 18 de abril de 2023 se publicó en el periódico Hoy un aviso de invitación a participar en la vista pública. (Anexo 16)</w:t>
      </w:r>
    </w:p>
    <w:p w14:paraId="78D42A74" w14:textId="77777777" w:rsidR="00206C36" w:rsidRPr="00206C36" w:rsidRDefault="00206C36" w:rsidP="00A35C06">
      <w:pPr>
        <w:spacing w:after="160" w:line="259" w:lineRule="auto"/>
        <w:ind w:left="720" w:firstLine="0"/>
        <w:contextualSpacing/>
        <w:rPr>
          <w:rFonts w:ascii="Arial" w:eastAsiaTheme="minorHAnsi" w:hAnsi="Arial"/>
          <w:kern w:val="2"/>
          <w:lang w:val="es-DO" w:eastAsia="en-US"/>
          <w14:ligatures w14:val="standardContextual"/>
        </w:rPr>
      </w:pPr>
    </w:p>
    <w:p w14:paraId="7E6D9B33" w14:textId="77777777" w:rsidR="00206C36" w:rsidRPr="00A35C06" w:rsidRDefault="00206C36" w:rsidP="00280686">
      <w:pPr>
        <w:numPr>
          <w:ilvl w:val="0"/>
          <w:numId w:val="40"/>
        </w:numPr>
        <w:spacing w:after="160" w:line="259" w:lineRule="auto"/>
        <w:contextualSpacing/>
        <w:jc w:val="left"/>
        <w:rPr>
          <w:rFonts w:ascii="Arial" w:eastAsiaTheme="minorHAnsi" w:hAnsi="Arial"/>
          <w:kern w:val="2"/>
          <w:lang w:val="es-DO" w:eastAsia="en-US"/>
          <w14:ligatures w14:val="standardContextual"/>
        </w:rPr>
      </w:pPr>
      <w:r w:rsidRPr="00A35C06">
        <w:rPr>
          <w:rFonts w:ascii="Arial" w:eastAsiaTheme="minorHAnsi" w:hAnsi="Arial"/>
          <w:kern w:val="2"/>
          <w:lang w:val="es-DO" w:eastAsia="en-US"/>
          <w14:ligatures w14:val="standardContextual"/>
        </w:rPr>
        <w:t>Actividad Vista Pública:</w:t>
      </w:r>
    </w:p>
    <w:p w14:paraId="4DE7E57E" w14:textId="77777777" w:rsidR="00206C36" w:rsidRPr="00A35C06" w:rsidRDefault="00206C36" w:rsidP="00206C36">
      <w:pPr>
        <w:spacing w:after="160" w:line="259" w:lineRule="auto"/>
        <w:ind w:left="708" w:firstLine="0"/>
        <w:jc w:val="left"/>
        <w:rPr>
          <w:rFonts w:ascii="Arial" w:eastAsiaTheme="minorHAnsi" w:hAnsi="Arial"/>
          <w:kern w:val="2"/>
          <w:lang w:val="es-DO" w:eastAsia="en-US"/>
          <w14:ligatures w14:val="standardContextual"/>
        </w:rPr>
      </w:pPr>
      <w:r w:rsidRPr="00A35C06">
        <w:rPr>
          <w:rFonts w:ascii="Arial" w:eastAsiaTheme="minorHAnsi" w:hAnsi="Arial"/>
          <w:kern w:val="2"/>
          <w:lang w:val="es-DO" w:eastAsia="en-US"/>
          <w14:ligatures w14:val="standardContextual"/>
        </w:rPr>
        <w:t>En fecha 20 de abril de 2023, de 5pm a 7pm, se realizó la visa pública prevista como parte del proceso de obtención de la autorización ambiental del proyecto Subestación Centro de Operaciones de Herrera con una participación de 35 personas.</w:t>
      </w:r>
    </w:p>
    <w:p w14:paraId="545BF740" w14:textId="77777777" w:rsidR="00206C36" w:rsidRPr="00A35C06" w:rsidRDefault="00206C36" w:rsidP="00206C36">
      <w:pPr>
        <w:spacing w:after="160" w:line="259" w:lineRule="auto"/>
        <w:ind w:left="708" w:firstLine="0"/>
        <w:jc w:val="left"/>
        <w:rPr>
          <w:rFonts w:ascii="Arial" w:eastAsiaTheme="minorHAnsi" w:hAnsi="Arial"/>
          <w:kern w:val="2"/>
          <w:lang w:val="es-DO" w:eastAsia="en-US"/>
          <w14:ligatures w14:val="standardContextual"/>
        </w:rPr>
      </w:pPr>
      <w:r w:rsidRPr="00A35C06">
        <w:rPr>
          <w:rFonts w:ascii="Arial" w:eastAsiaTheme="minorHAnsi" w:hAnsi="Arial"/>
          <w:kern w:val="2"/>
          <w:lang w:val="es-DO" w:eastAsia="en-US"/>
          <w14:ligatures w14:val="standardContextual"/>
        </w:rPr>
        <w:t>La metodología para el desarrollo de la actividad fue realizar una presentación de los detalles técnicos del proyecto con una sesión de preguntas y recomendaciones al final del proceso.</w:t>
      </w:r>
    </w:p>
    <w:p w14:paraId="67294257" w14:textId="77777777" w:rsidR="00206C36" w:rsidRPr="00A35C06" w:rsidRDefault="00206C36" w:rsidP="00206C36">
      <w:pPr>
        <w:spacing w:after="160" w:line="259" w:lineRule="auto"/>
        <w:ind w:left="708" w:firstLine="0"/>
        <w:jc w:val="left"/>
        <w:rPr>
          <w:rFonts w:ascii="Arial" w:eastAsiaTheme="minorHAnsi" w:hAnsi="Arial"/>
          <w:kern w:val="2"/>
          <w:lang w:val="es-DO" w:eastAsia="en-US"/>
          <w14:ligatures w14:val="standardContextual"/>
        </w:rPr>
      </w:pPr>
      <w:r w:rsidRPr="00A35C06">
        <w:rPr>
          <w:rFonts w:ascii="Arial" w:eastAsiaTheme="minorHAnsi" w:hAnsi="Arial"/>
          <w:kern w:val="2"/>
          <w:lang w:val="es-DO" w:eastAsia="en-US"/>
          <w14:ligatures w14:val="standardContextual"/>
        </w:rPr>
        <w:t>El programa de la actividad fue el siguiente:</w:t>
      </w:r>
    </w:p>
    <w:p w14:paraId="34E2F99E" w14:textId="77777777" w:rsidR="00206C36" w:rsidRPr="00A35C06" w:rsidRDefault="00206C36" w:rsidP="00280686">
      <w:pPr>
        <w:numPr>
          <w:ilvl w:val="0"/>
          <w:numId w:val="41"/>
        </w:numPr>
        <w:spacing w:after="160" w:line="259" w:lineRule="auto"/>
        <w:contextualSpacing/>
        <w:jc w:val="left"/>
        <w:rPr>
          <w:rFonts w:ascii="Arial" w:eastAsiaTheme="minorHAnsi" w:hAnsi="Arial"/>
          <w:kern w:val="2"/>
          <w:lang w:val="es-DO" w:eastAsia="en-US"/>
          <w14:ligatures w14:val="standardContextual"/>
        </w:rPr>
      </w:pPr>
      <w:r w:rsidRPr="00A35C06">
        <w:rPr>
          <w:rFonts w:ascii="Arial" w:eastAsiaTheme="minorHAnsi" w:hAnsi="Arial"/>
          <w:kern w:val="2"/>
          <w:lang w:val="es-DO" w:eastAsia="en-US"/>
          <w14:ligatures w14:val="standardContextual"/>
        </w:rPr>
        <w:t xml:space="preserve">Introducción, objetivo y metodología de la actividad. </w:t>
      </w:r>
    </w:p>
    <w:p w14:paraId="028EFF77" w14:textId="77777777" w:rsidR="00206C36" w:rsidRPr="00A35C06" w:rsidRDefault="00206C36" w:rsidP="00280686">
      <w:pPr>
        <w:numPr>
          <w:ilvl w:val="0"/>
          <w:numId w:val="41"/>
        </w:numPr>
        <w:spacing w:after="160" w:line="259" w:lineRule="auto"/>
        <w:contextualSpacing/>
        <w:jc w:val="left"/>
        <w:rPr>
          <w:rFonts w:ascii="Arial" w:eastAsiaTheme="minorHAnsi" w:hAnsi="Arial"/>
          <w:kern w:val="2"/>
          <w:lang w:val="es-DO" w:eastAsia="en-US"/>
          <w14:ligatures w14:val="standardContextual"/>
        </w:rPr>
      </w:pPr>
      <w:r w:rsidRPr="00A35C06">
        <w:rPr>
          <w:rFonts w:ascii="Arial" w:eastAsiaTheme="minorHAnsi" w:hAnsi="Arial"/>
          <w:kern w:val="2"/>
          <w:lang w:val="es-DO" w:eastAsia="en-US"/>
          <w14:ligatures w14:val="standardContextual"/>
        </w:rPr>
        <w:t>Descripción y detalles técnicos del proyecto.</w:t>
      </w:r>
    </w:p>
    <w:p w14:paraId="42EB1C45" w14:textId="77777777" w:rsidR="00206C36" w:rsidRPr="00A35C06" w:rsidRDefault="00206C36" w:rsidP="00280686">
      <w:pPr>
        <w:numPr>
          <w:ilvl w:val="0"/>
          <w:numId w:val="41"/>
        </w:numPr>
        <w:spacing w:after="160" w:line="259" w:lineRule="auto"/>
        <w:contextualSpacing/>
        <w:jc w:val="left"/>
        <w:rPr>
          <w:rFonts w:ascii="Arial" w:eastAsiaTheme="minorHAnsi" w:hAnsi="Arial"/>
          <w:kern w:val="2"/>
          <w:lang w:val="es-DO" w:eastAsia="en-US"/>
          <w14:ligatures w14:val="standardContextual"/>
        </w:rPr>
      </w:pPr>
      <w:r w:rsidRPr="00A35C06">
        <w:rPr>
          <w:rFonts w:ascii="Arial" w:eastAsiaTheme="minorHAnsi" w:hAnsi="Arial"/>
          <w:kern w:val="2"/>
          <w:lang w:val="es-DO" w:eastAsia="en-US"/>
          <w14:ligatures w14:val="standardContextual"/>
        </w:rPr>
        <w:t>Riesgos y controles ambientales.</w:t>
      </w:r>
    </w:p>
    <w:p w14:paraId="50A86B12" w14:textId="77777777" w:rsidR="00206C36" w:rsidRPr="00A35C06" w:rsidRDefault="00206C36" w:rsidP="00280686">
      <w:pPr>
        <w:numPr>
          <w:ilvl w:val="0"/>
          <w:numId w:val="41"/>
        </w:numPr>
        <w:spacing w:after="160" w:line="259" w:lineRule="auto"/>
        <w:contextualSpacing/>
        <w:jc w:val="left"/>
        <w:rPr>
          <w:rFonts w:ascii="Arial" w:eastAsiaTheme="minorHAnsi" w:hAnsi="Arial"/>
          <w:kern w:val="2"/>
          <w:lang w:val="es-DO" w:eastAsia="en-US"/>
          <w14:ligatures w14:val="standardContextual"/>
        </w:rPr>
      </w:pPr>
      <w:r w:rsidRPr="00A35C06">
        <w:rPr>
          <w:rFonts w:ascii="Arial" w:eastAsiaTheme="minorHAnsi" w:hAnsi="Arial"/>
          <w:kern w:val="2"/>
          <w:lang w:val="es-DO" w:eastAsia="en-US"/>
          <w14:ligatures w14:val="standardContextual"/>
        </w:rPr>
        <w:t>Plan de Participación Social (PPS)</w:t>
      </w:r>
    </w:p>
    <w:p w14:paraId="68206083" w14:textId="77777777" w:rsidR="00206C36" w:rsidRDefault="00206C36" w:rsidP="00280686">
      <w:pPr>
        <w:numPr>
          <w:ilvl w:val="0"/>
          <w:numId w:val="41"/>
        </w:numPr>
        <w:spacing w:after="160" w:line="259" w:lineRule="auto"/>
        <w:contextualSpacing/>
        <w:jc w:val="left"/>
        <w:rPr>
          <w:rFonts w:ascii="Arial" w:eastAsiaTheme="minorHAnsi" w:hAnsi="Arial"/>
          <w:kern w:val="2"/>
          <w:lang w:val="es-DO" w:eastAsia="en-US"/>
          <w14:ligatures w14:val="standardContextual"/>
        </w:rPr>
      </w:pPr>
      <w:r w:rsidRPr="00A35C06">
        <w:rPr>
          <w:rFonts w:ascii="Arial" w:eastAsiaTheme="minorHAnsi" w:hAnsi="Arial"/>
          <w:kern w:val="2"/>
          <w:lang w:val="es-DO" w:eastAsia="en-US"/>
          <w14:ligatures w14:val="standardContextual"/>
        </w:rPr>
        <w:t>Sesión de Preguntas y Recomendaciones</w:t>
      </w:r>
    </w:p>
    <w:p w14:paraId="3D236CAA" w14:textId="77777777" w:rsidR="00A35C06" w:rsidRPr="00A35C06" w:rsidRDefault="00A35C06" w:rsidP="00280686">
      <w:pPr>
        <w:numPr>
          <w:ilvl w:val="0"/>
          <w:numId w:val="41"/>
        </w:numPr>
        <w:spacing w:after="160" w:line="259" w:lineRule="auto"/>
        <w:contextualSpacing/>
        <w:jc w:val="left"/>
        <w:rPr>
          <w:rFonts w:ascii="Arial" w:eastAsiaTheme="minorHAnsi" w:hAnsi="Arial"/>
          <w:kern w:val="2"/>
          <w:lang w:val="es-DO" w:eastAsia="en-US"/>
          <w14:ligatures w14:val="standardContextual"/>
        </w:rPr>
      </w:pPr>
    </w:p>
    <w:p w14:paraId="130C7EE4" w14:textId="77777777" w:rsidR="00206C36" w:rsidRPr="00A35C06" w:rsidRDefault="00206C36" w:rsidP="00206C36">
      <w:pPr>
        <w:spacing w:after="160" w:line="259" w:lineRule="auto"/>
        <w:ind w:left="708" w:firstLine="0"/>
        <w:jc w:val="left"/>
        <w:rPr>
          <w:rFonts w:ascii="Arial" w:eastAsiaTheme="minorHAnsi" w:hAnsi="Arial"/>
          <w:kern w:val="2"/>
          <w:lang w:val="es-DO" w:eastAsia="en-US"/>
          <w14:ligatures w14:val="standardContextual"/>
        </w:rPr>
      </w:pPr>
      <w:r w:rsidRPr="00A35C06">
        <w:rPr>
          <w:rFonts w:ascii="Arial" w:eastAsiaTheme="minorHAnsi" w:hAnsi="Arial"/>
          <w:kern w:val="2"/>
          <w:lang w:val="es-DO" w:eastAsia="en-US"/>
          <w14:ligatures w14:val="standardContextual"/>
        </w:rPr>
        <w:t>Para la actividad se utilizó una presentación en formato Power Point con toda la información necesaria para cubrir el contenido del programa. En los anexos se incluyen los siguientes documentos:</w:t>
      </w:r>
    </w:p>
    <w:p w14:paraId="616CAF18" w14:textId="77777777" w:rsidR="00206C36" w:rsidRPr="00A35C06" w:rsidRDefault="00206C36" w:rsidP="00280686">
      <w:pPr>
        <w:numPr>
          <w:ilvl w:val="0"/>
          <w:numId w:val="42"/>
        </w:numPr>
        <w:spacing w:after="160" w:line="259" w:lineRule="auto"/>
        <w:contextualSpacing/>
        <w:jc w:val="left"/>
        <w:rPr>
          <w:rFonts w:ascii="Arial" w:eastAsiaTheme="minorHAnsi" w:hAnsi="Arial"/>
          <w:kern w:val="2"/>
          <w:lang w:val="es-DO" w:eastAsia="en-US"/>
          <w14:ligatures w14:val="standardContextual"/>
        </w:rPr>
      </w:pPr>
      <w:r w:rsidRPr="00A35C06">
        <w:rPr>
          <w:rFonts w:ascii="Arial" w:eastAsiaTheme="minorHAnsi" w:hAnsi="Arial"/>
          <w:kern w:val="2"/>
          <w:lang w:val="es-DO" w:eastAsia="en-US"/>
          <w14:ligatures w14:val="standardContextual"/>
        </w:rPr>
        <w:t>Anexo 17: Registro de Asistencia</w:t>
      </w:r>
    </w:p>
    <w:p w14:paraId="21860363" w14:textId="77777777" w:rsidR="00206C36" w:rsidRPr="00A35C06" w:rsidRDefault="00206C36" w:rsidP="00280686">
      <w:pPr>
        <w:numPr>
          <w:ilvl w:val="0"/>
          <w:numId w:val="42"/>
        </w:numPr>
        <w:spacing w:after="160" w:line="259" w:lineRule="auto"/>
        <w:contextualSpacing/>
        <w:jc w:val="left"/>
        <w:rPr>
          <w:rFonts w:ascii="Arial" w:eastAsiaTheme="minorHAnsi" w:hAnsi="Arial"/>
          <w:kern w:val="2"/>
          <w:lang w:val="es-DO" w:eastAsia="en-US"/>
          <w14:ligatures w14:val="standardContextual"/>
        </w:rPr>
      </w:pPr>
      <w:r w:rsidRPr="00A35C06">
        <w:rPr>
          <w:rFonts w:ascii="Arial" w:eastAsiaTheme="minorHAnsi" w:hAnsi="Arial"/>
          <w:kern w:val="2"/>
          <w:lang w:val="es-DO" w:eastAsia="en-US"/>
          <w14:ligatures w14:val="standardContextual"/>
        </w:rPr>
        <w:t>Anexo 18: Presentación Power Point</w:t>
      </w:r>
    </w:p>
    <w:p w14:paraId="2D3CB45F" w14:textId="77777777" w:rsidR="00206C36" w:rsidRPr="00A35C06" w:rsidRDefault="00206C36" w:rsidP="00280686">
      <w:pPr>
        <w:numPr>
          <w:ilvl w:val="0"/>
          <w:numId w:val="42"/>
        </w:numPr>
        <w:spacing w:after="160" w:line="259" w:lineRule="auto"/>
        <w:contextualSpacing/>
        <w:jc w:val="left"/>
        <w:rPr>
          <w:rFonts w:ascii="Arial" w:eastAsiaTheme="minorHAnsi" w:hAnsi="Arial"/>
          <w:kern w:val="2"/>
          <w:lang w:val="es-DO" w:eastAsia="en-US"/>
          <w14:ligatures w14:val="standardContextual"/>
        </w:rPr>
      </w:pPr>
      <w:r w:rsidRPr="00A35C06">
        <w:rPr>
          <w:rFonts w:ascii="Arial" w:eastAsiaTheme="minorHAnsi" w:hAnsi="Arial"/>
          <w:kern w:val="2"/>
          <w:lang w:val="es-DO" w:eastAsia="en-US"/>
          <w14:ligatures w14:val="standardContextual"/>
        </w:rPr>
        <w:t>Anexo 19: Minuta de la actividad.</w:t>
      </w:r>
    </w:p>
    <w:p w14:paraId="0CE07E53" w14:textId="77777777" w:rsidR="00206C36" w:rsidRPr="00A35C06" w:rsidRDefault="00206C36" w:rsidP="00280686">
      <w:pPr>
        <w:numPr>
          <w:ilvl w:val="0"/>
          <w:numId w:val="42"/>
        </w:numPr>
        <w:spacing w:after="160" w:line="259" w:lineRule="auto"/>
        <w:contextualSpacing/>
        <w:jc w:val="left"/>
        <w:rPr>
          <w:rFonts w:ascii="Arial" w:eastAsiaTheme="minorHAnsi" w:hAnsi="Arial"/>
          <w:kern w:val="2"/>
          <w:lang w:val="es-DO" w:eastAsia="en-US"/>
          <w14:ligatures w14:val="standardContextual"/>
        </w:rPr>
      </w:pPr>
      <w:r w:rsidRPr="00A35C06">
        <w:rPr>
          <w:rFonts w:ascii="Arial" w:eastAsiaTheme="minorHAnsi" w:hAnsi="Arial"/>
          <w:kern w:val="2"/>
          <w:lang w:val="es-DO" w:eastAsia="en-US"/>
          <w14:ligatures w14:val="standardContextual"/>
        </w:rPr>
        <w:t>Anexo 20: Fotografías de la vista pública</w:t>
      </w:r>
    </w:p>
    <w:p w14:paraId="1B5AF984" w14:textId="77777777" w:rsidR="00206C36" w:rsidRDefault="00206C36" w:rsidP="00A35C06">
      <w:pPr>
        <w:pStyle w:val="Ttulo2"/>
      </w:pPr>
      <w:r>
        <w:lastRenderedPageBreak/>
        <w:t xml:space="preserve"> </w:t>
      </w:r>
      <w:bookmarkStart w:id="231" w:name="_Toc134626765"/>
      <w:r w:rsidRPr="00206C36">
        <w:t>Resultado de la Vista Pública:</w:t>
      </w:r>
      <w:bookmarkEnd w:id="231"/>
    </w:p>
    <w:p w14:paraId="0C22FBBF" w14:textId="77777777" w:rsidR="00206C36" w:rsidRPr="00206C36" w:rsidRDefault="00206C36" w:rsidP="00A35C06">
      <w:pPr>
        <w:ind w:left="360" w:firstLine="0"/>
        <w:rPr>
          <w:rFonts w:ascii="Arial" w:hAnsi="Arial"/>
        </w:rPr>
      </w:pPr>
      <w:r w:rsidRPr="00206C36">
        <w:rPr>
          <w:rFonts w:ascii="Arial" w:hAnsi="Arial"/>
        </w:rPr>
        <w:t>Durante la sesión de preguntas de la vista pública del proyecto Subestación Centro de Operaciones de Herrera se documentaron las siguientes inquietudes:</w:t>
      </w:r>
    </w:p>
    <w:p w14:paraId="35208A1B" w14:textId="77777777" w:rsidR="00206C36" w:rsidRPr="00206C36" w:rsidRDefault="00206C36" w:rsidP="00280686">
      <w:pPr>
        <w:pStyle w:val="Sinespaciado"/>
        <w:numPr>
          <w:ilvl w:val="0"/>
          <w:numId w:val="43"/>
        </w:numPr>
        <w:jc w:val="both"/>
        <w:rPr>
          <w:rFonts w:ascii="Arial" w:hAnsi="Arial" w:cs="Arial"/>
          <w:sz w:val="24"/>
          <w:szCs w:val="24"/>
        </w:rPr>
      </w:pPr>
      <w:r w:rsidRPr="00206C36">
        <w:rPr>
          <w:rFonts w:ascii="Arial" w:hAnsi="Arial" w:cs="Arial"/>
          <w:sz w:val="24"/>
          <w:szCs w:val="24"/>
        </w:rPr>
        <w:t xml:space="preserve">Sr. Juan Álvarez del Residencial Ana Paula: </w:t>
      </w:r>
      <w:r w:rsidRPr="00206C36">
        <w:rPr>
          <w:rFonts w:ascii="Arial" w:hAnsi="Arial" w:cs="Arial"/>
          <w:b/>
          <w:bCs/>
          <w:i/>
          <w:iCs/>
          <w:sz w:val="24"/>
          <w:szCs w:val="24"/>
        </w:rPr>
        <w:t>¿qué tiempo se tomará la obra y a que distancia estaría de su residencial?</w:t>
      </w:r>
      <w:r w:rsidRPr="00206C36">
        <w:rPr>
          <w:rFonts w:ascii="Arial" w:hAnsi="Arial" w:cs="Arial"/>
          <w:sz w:val="24"/>
          <w:szCs w:val="24"/>
        </w:rPr>
        <w:t xml:space="preserve"> Ing. Walther Parra informa que se tomaría aproximadamente 18 meses y la construcción es del lado de la Av. Luperón, es decir que no está adyacente al residencial.</w:t>
      </w:r>
    </w:p>
    <w:p w14:paraId="3C5EFEBB" w14:textId="77777777" w:rsidR="00206C36" w:rsidRPr="00206C36" w:rsidRDefault="00206C36" w:rsidP="00A35C06">
      <w:pPr>
        <w:pStyle w:val="Sinespaciado"/>
        <w:ind w:left="426"/>
        <w:jc w:val="both"/>
        <w:rPr>
          <w:rFonts w:ascii="Arial" w:hAnsi="Arial" w:cs="Arial"/>
          <w:sz w:val="24"/>
          <w:szCs w:val="24"/>
        </w:rPr>
      </w:pPr>
    </w:p>
    <w:p w14:paraId="235F2C5E" w14:textId="77777777" w:rsidR="00206C36" w:rsidRPr="00206C36" w:rsidRDefault="00206C36" w:rsidP="00280686">
      <w:pPr>
        <w:pStyle w:val="Sinespaciado"/>
        <w:numPr>
          <w:ilvl w:val="0"/>
          <w:numId w:val="43"/>
        </w:numPr>
        <w:jc w:val="both"/>
        <w:rPr>
          <w:rFonts w:ascii="Arial" w:hAnsi="Arial" w:cs="Arial"/>
          <w:sz w:val="24"/>
          <w:szCs w:val="24"/>
        </w:rPr>
      </w:pPr>
      <w:r w:rsidRPr="00206C36">
        <w:rPr>
          <w:rFonts w:ascii="Arial" w:hAnsi="Arial" w:cs="Arial"/>
          <w:sz w:val="24"/>
          <w:szCs w:val="24"/>
        </w:rPr>
        <w:t xml:space="preserve">Lucila Rodriguez de Altos del Pedregal: </w:t>
      </w:r>
      <w:r w:rsidRPr="00206C36">
        <w:rPr>
          <w:rFonts w:ascii="Arial" w:hAnsi="Arial" w:cs="Arial"/>
          <w:b/>
          <w:bCs/>
          <w:i/>
          <w:iCs/>
          <w:sz w:val="24"/>
          <w:szCs w:val="24"/>
        </w:rPr>
        <w:t>¿qué pasará con las personas que su servicio es prepago?</w:t>
      </w:r>
      <w:r w:rsidRPr="00206C36">
        <w:rPr>
          <w:rFonts w:ascii="Arial" w:hAnsi="Arial" w:cs="Arial"/>
          <w:sz w:val="24"/>
          <w:szCs w:val="24"/>
        </w:rPr>
        <w:t xml:space="preserve"> Ing. Walther Parra explica que la construcción no afectará el sistema en baja tensión. Wilkin Luciano aporto a la respuesta que no se van a realizar rehabilitación de redes en el proceso de la obra.</w:t>
      </w:r>
    </w:p>
    <w:p w14:paraId="1535E339" w14:textId="77777777" w:rsidR="00206C36" w:rsidRPr="00206C36" w:rsidRDefault="00206C36" w:rsidP="00A35C06">
      <w:pPr>
        <w:pStyle w:val="Sinespaciado"/>
        <w:ind w:left="426"/>
        <w:jc w:val="both"/>
        <w:rPr>
          <w:rFonts w:ascii="Arial" w:hAnsi="Arial" w:cs="Arial"/>
          <w:sz w:val="24"/>
          <w:szCs w:val="24"/>
        </w:rPr>
      </w:pPr>
    </w:p>
    <w:p w14:paraId="4F5AC9B6" w14:textId="77777777" w:rsidR="00206C36" w:rsidRPr="00206C36" w:rsidRDefault="00206C36" w:rsidP="00280686">
      <w:pPr>
        <w:pStyle w:val="Sinespaciado"/>
        <w:numPr>
          <w:ilvl w:val="0"/>
          <w:numId w:val="43"/>
        </w:numPr>
        <w:jc w:val="both"/>
        <w:rPr>
          <w:rFonts w:ascii="Arial" w:hAnsi="Arial" w:cs="Arial"/>
          <w:sz w:val="24"/>
          <w:szCs w:val="24"/>
        </w:rPr>
      </w:pPr>
      <w:r w:rsidRPr="00206C36">
        <w:rPr>
          <w:rFonts w:ascii="Arial" w:hAnsi="Arial" w:cs="Arial"/>
          <w:sz w:val="24"/>
          <w:szCs w:val="24"/>
        </w:rPr>
        <w:t xml:space="preserve">Coronel Adriano Hernández del Cuerpo de Bombero Sto. Dgo. Oeste: </w:t>
      </w:r>
      <w:r w:rsidRPr="00206C36">
        <w:rPr>
          <w:rFonts w:ascii="Arial" w:hAnsi="Arial" w:cs="Arial"/>
          <w:b/>
          <w:bCs/>
          <w:i/>
          <w:iCs/>
          <w:sz w:val="24"/>
          <w:szCs w:val="24"/>
        </w:rPr>
        <w:t>¿cómo sería el protocolo que se manejaría en caso de que surjan inconvenientes en el proceso?</w:t>
      </w:r>
      <w:r w:rsidRPr="00206C36">
        <w:rPr>
          <w:rFonts w:ascii="Arial" w:hAnsi="Arial" w:cs="Arial"/>
          <w:sz w:val="24"/>
          <w:szCs w:val="24"/>
        </w:rPr>
        <w:t xml:space="preserve"> Wilkin Luciano explica que durante la construcción no hay riesgos significativos de eventos que produzcan incendios y que durante la fase de operación de la subestación Edesur ha tomado todas las medidas para prevenir y gestionar cualquier eventualidad que se presente, en el marco del Plan de Contingencia.</w:t>
      </w:r>
    </w:p>
    <w:p w14:paraId="68F93A4F" w14:textId="77777777" w:rsidR="00206C36" w:rsidRPr="00206C36" w:rsidRDefault="00206C36" w:rsidP="00A35C06">
      <w:pPr>
        <w:pStyle w:val="Sinespaciado"/>
        <w:ind w:left="426"/>
        <w:jc w:val="both"/>
        <w:rPr>
          <w:rFonts w:ascii="Arial" w:hAnsi="Arial" w:cs="Arial"/>
          <w:sz w:val="24"/>
          <w:szCs w:val="24"/>
        </w:rPr>
      </w:pPr>
    </w:p>
    <w:p w14:paraId="3C3ED7D2" w14:textId="77777777" w:rsidR="00206C36" w:rsidRPr="00206C36" w:rsidRDefault="00206C36" w:rsidP="00280686">
      <w:pPr>
        <w:pStyle w:val="Sinespaciado"/>
        <w:numPr>
          <w:ilvl w:val="0"/>
          <w:numId w:val="43"/>
        </w:numPr>
        <w:jc w:val="both"/>
        <w:rPr>
          <w:rFonts w:ascii="Arial" w:hAnsi="Arial" w:cs="Arial"/>
          <w:sz w:val="24"/>
          <w:szCs w:val="24"/>
        </w:rPr>
      </w:pPr>
      <w:r w:rsidRPr="00206C36">
        <w:rPr>
          <w:rFonts w:ascii="Arial" w:hAnsi="Arial" w:cs="Arial"/>
          <w:sz w:val="24"/>
          <w:szCs w:val="24"/>
        </w:rPr>
        <w:t xml:space="preserve">Dilcio Antonio Sena de la Junta de vecinos Altos de Pedregal: </w:t>
      </w:r>
      <w:r w:rsidRPr="00206C36">
        <w:rPr>
          <w:rFonts w:ascii="Arial" w:hAnsi="Arial" w:cs="Arial"/>
          <w:b/>
          <w:bCs/>
          <w:i/>
          <w:iCs/>
          <w:sz w:val="24"/>
          <w:szCs w:val="24"/>
        </w:rPr>
        <w:t>¿por qué no fueron invitados otras personalidades o instituciones no gubernamental, que no fueran funcionarios del gobierno para que puedan dar sus recomendaciones en relación con el proyecto?</w:t>
      </w:r>
      <w:r w:rsidRPr="00206C36">
        <w:rPr>
          <w:rFonts w:ascii="Arial" w:hAnsi="Arial" w:cs="Arial"/>
          <w:sz w:val="24"/>
          <w:szCs w:val="24"/>
        </w:rPr>
        <w:t xml:space="preserve"> Emmy Araujo sugiere que se planifique un encuentro con los líderes del sector y que ellos gestionen que participe un técnico ambiental independiente para que ofrezca su opinión. El Sr. Gustavo Estévez, observador participante del Ministerio de Medio Ambiente, explica que no hay ningún inconveniente en dar repuesta a su inquietud. El Sr. Sena agrega que solo quiere que esta sugerencia se tome en cuenta para futuros actividades de este tipo.</w:t>
      </w:r>
    </w:p>
    <w:p w14:paraId="51EA5513" w14:textId="77777777" w:rsidR="00206C36" w:rsidRPr="00206C36" w:rsidRDefault="00206C36" w:rsidP="00A35C06">
      <w:pPr>
        <w:pStyle w:val="Sinespaciado"/>
        <w:ind w:left="426"/>
        <w:jc w:val="both"/>
        <w:rPr>
          <w:rFonts w:ascii="Arial" w:hAnsi="Arial" w:cs="Arial"/>
          <w:sz w:val="24"/>
          <w:szCs w:val="24"/>
        </w:rPr>
      </w:pPr>
    </w:p>
    <w:p w14:paraId="25CEA62D" w14:textId="77777777" w:rsidR="00206C36" w:rsidRPr="00206C36" w:rsidRDefault="00206C36" w:rsidP="00280686">
      <w:pPr>
        <w:pStyle w:val="Sinespaciado"/>
        <w:numPr>
          <w:ilvl w:val="0"/>
          <w:numId w:val="43"/>
        </w:numPr>
        <w:jc w:val="both"/>
        <w:rPr>
          <w:rFonts w:ascii="Arial" w:hAnsi="Arial" w:cs="Arial"/>
          <w:sz w:val="24"/>
          <w:szCs w:val="24"/>
        </w:rPr>
      </w:pPr>
      <w:r w:rsidRPr="00206C36">
        <w:rPr>
          <w:rFonts w:ascii="Arial" w:hAnsi="Arial" w:cs="Arial"/>
          <w:sz w:val="24"/>
          <w:szCs w:val="24"/>
        </w:rPr>
        <w:t xml:space="preserve">Sra. Martina Morel Junta de Vecinos Manresa Altagracia: </w:t>
      </w:r>
      <w:r w:rsidRPr="00206C36">
        <w:rPr>
          <w:rFonts w:ascii="Arial" w:hAnsi="Arial" w:cs="Arial"/>
          <w:b/>
          <w:bCs/>
          <w:i/>
          <w:iCs/>
          <w:sz w:val="24"/>
          <w:szCs w:val="24"/>
        </w:rPr>
        <w:t>¿cuál sería el tiempo de respuesta en caso de que se reporte un daño en el proceso de construcción de la obra y si por motivo de la obra se obstaculiza el tránsito en la Luperón?</w:t>
      </w:r>
      <w:r w:rsidRPr="00206C36">
        <w:rPr>
          <w:rFonts w:ascii="Arial" w:hAnsi="Arial" w:cs="Arial"/>
          <w:sz w:val="24"/>
          <w:szCs w:val="24"/>
        </w:rPr>
        <w:t xml:space="preserve"> Wilkin Luciano explica que la rapidez de la respuesta depende de grado de criticidad del evento, siendo de un (01) día para los de mayor grado. También agrega que los trabajos de obra tendrían un impacto mínimo en las vías y las interrupciones del servicio eléctrico. El Ing. Walther Parra aclara que donde se va a construir la subestación hay suficiente espacio interno para las operaciones del contratista por lo que no afectará el entorno ni en el tránsito.</w:t>
      </w:r>
    </w:p>
    <w:p w14:paraId="03C9D1E3" w14:textId="77777777" w:rsidR="00206C36" w:rsidRPr="00206C36" w:rsidRDefault="00206C36" w:rsidP="00206C36">
      <w:pPr>
        <w:pStyle w:val="Sinespaciado"/>
        <w:ind w:left="426"/>
        <w:jc w:val="both"/>
        <w:rPr>
          <w:rFonts w:ascii="Arial" w:hAnsi="Arial" w:cs="Arial"/>
          <w:sz w:val="24"/>
          <w:szCs w:val="24"/>
        </w:rPr>
      </w:pPr>
    </w:p>
    <w:p w14:paraId="70859427" w14:textId="77777777" w:rsidR="00206C36" w:rsidRPr="00206C36" w:rsidRDefault="00206C36" w:rsidP="00280686">
      <w:pPr>
        <w:pStyle w:val="Sinespaciado"/>
        <w:numPr>
          <w:ilvl w:val="0"/>
          <w:numId w:val="43"/>
        </w:numPr>
        <w:jc w:val="both"/>
        <w:rPr>
          <w:rFonts w:ascii="Arial" w:hAnsi="Arial" w:cs="Arial"/>
          <w:b/>
          <w:bCs/>
          <w:i/>
          <w:iCs/>
          <w:sz w:val="24"/>
          <w:szCs w:val="24"/>
        </w:rPr>
      </w:pPr>
      <w:r w:rsidRPr="00206C36">
        <w:rPr>
          <w:rFonts w:ascii="Arial" w:hAnsi="Arial" w:cs="Arial"/>
          <w:sz w:val="24"/>
          <w:szCs w:val="24"/>
        </w:rPr>
        <w:t xml:space="preserve">Sra. Luz Kuri del residencial Casas Reales: </w:t>
      </w:r>
      <w:r w:rsidRPr="00206C36">
        <w:rPr>
          <w:rFonts w:ascii="Arial" w:hAnsi="Arial" w:cs="Arial"/>
          <w:b/>
          <w:bCs/>
          <w:i/>
          <w:iCs/>
          <w:sz w:val="24"/>
          <w:szCs w:val="24"/>
        </w:rPr>
        <w:t>sugiere que se mantenga contacto con los bomberos para algún apoyo con el agua para eliminar el polvo generado por la construcción.</w:t>
      </w:r>
    </w:p>
    <w:p w14:paraId="4F91A031" w14:textId="77777777" w:rsidR="00206C36" w:rsidRPr="00206C36" w:rsidRDefault="00206C36" w:rsidP="00206C36">
      <w:pPr>
        <w:pStyle w:val="Sinespaciado"/>
        <w:ind w:left="426"/>
        <w:jc w:val="both"/>
        <w:rPr>
          <w:rFonts w:ascii="Arial" w:hAnsi="Arial" w:cs="Arial"/>
          <w:sz w:val="24"/>
          <w:szCs w:val="24"/>
        </w:rPr>
      </w:pPr>
    </w:p>
    <w:p w14:paraId="20BB53BD" w14:textId="77777777" w:rsidR="00206C36" w:rsidRPr="00206C36" w:rsidRDefault="00206C36" w:rsidP="00280686">
      <w:pPr>
        <w:pStyle w:val="Sinespaciado"/>
        <w:numPr>
          <w:ilvl w:val="0"/>
          <w:numId w:val="43"/>
        </w:numPr>
        <w:jc w:val="both"/>
        <w:rPr>
          <w:rFonts w:ascii="Arial" w:hAnsi="Arial" w:cs="Arial"/>
          <w:b/>
          <w:sz w:val="24"/>
          <w:szCs w:val="24"/>
        </w:rPr>
      </w:pPr>
      <w:r w:rsidRPr="00206C36">
        <w:rPr>
          <w:rFonts w:ascii="Arial" w:hAnsi="Arial" w:cs="Arial"/>
          <w:sz w:val="24"/>
          <w:szCs w:val="24"/>
        </w:rPr>
        <w:t xml:space="preserve">Coronel Leonardo Mota de los bomberos Sto. Dgo. Oeste: </w:t>
      </w:r>
      <w:r w:rsidRPr="00206C36">
        <w:rPr>
          <w:rFonts w:ascii="Arial" w:hAnsi="Arial" w:cs="Arial"/>
          <w:b/>
          <w:bCs/>
          <w:i/>
          <w:iCs/>
          <w:sz w:val="24"/>
          <w:szCs w:val="24"/>
        </w:rPr>
        <w:t xml:space="preserve">¿cuál Sería el costo de la obra? </w:t>
      </w:r>
      <w:r w:rsidRPr="00206C36">
        <w:rPr>
          <w:rFonts w:ascii="Arial" w:hAnsi="Arial" w:cs="Arial"/>
          <w:sz w:val="24"/>
          <w:szCs w:val="24"/>
        </w:rPr>
        <w:t>Walther Parra indica que la obra está presupuestada para unos 150 millones de pesos, pero hasta que no pase el proceso de licitación no se puede confirmar esta parte.</w:t>
      </w:r>
    </w:p>
    <w:p w14:paraId="4D884EA1" w14:textId="77777777" w:rsidR="00206C36" w:rsidRPr="00206C36" w:rsidRDefault="00206C36" w:rsidP="00206C36">
      <w:pPr>
        <w:rPr>
          <w:rFonts w:ascii="Arial" w:hAnsi="Arial"/>
          <w:lang w:val="es-ES"/>
        </w:rPr>
      </w:pPr>
    </w:p>
    <w:p w14:paraId="013D4F95" w14:textId="77777777" w:rsidR="00206C36" w:rsidRPr="00206C36" w:rsidRDefault="00206C36" w:rsidP="00206C36">
      <w:pPr>
        <w:ind w:left="708"/>
        <w:rPr>
          <w:rFonts w:ascii="Arial" w:hAnsi="Arial"/>
        </w:rPr>
      </w:pPr>
      <w:r w:rsidRPr="00206C36">
        <w:rPr>
          <w:rFonts w:ascii="Arial" w:hAnsi="Arial"/>
          <w:lang w:val="es-ES"/>
        </w:rPr>
        <w:t>Al finalizar el proceso de realización de la vista pública se puede afirmar que no existe oposición a la realización del proyecto de construcción de la subestación del Centro de Operaciones de Herrera. Las inquietudes planteadas fueron respondidas de manera satisfactoria.</w:t>
      </w:r>
    </w:p>
    <w:p w14:paraId="2822B97C" w14:textId="77777777" w:rsidR="00206C36" w:rsidRPr="00206C36" w:rsidRDefault="00206C36" w:rsidP="00206C36">
      <w:pPr>
        <w:rPr>
          <w:lang w:val="es-DO"/>
        </w:rPr>
      </w:pPr>
    </w:p>
    <w:p w14:paraId="57327FEC" w14:textId="77777777" w:rsidR="000F3E64" w:rsidRPr="00206C36" w:rsidRDefault="000F3E64" w:rsidP="00A35C06">
      <w:pPr>
        <w:pStyle w:val="Ttulo2"/>
        <w:numPr>
          <w:ilvl w:val="0"/>
          <w:numId w:val="0"/>
        </w:numPr>
        <w:ind w:left="360"/>
        <w:rPr>
          <w:highlight w:val="red"/>
        </w:rPr>
      </w:pPr>
    </w:p>
    <w:p w14:paraId="476256B7" w14:textId="77777777" w:rsidR="009168DD" w:rsidRPr="000F3E64" w:rsidRDefault="009168DD" w:rsidP="00A35C06">
      <w:pPr>
        <w:pStyle w:val="Ttulo2"/>
        <w:numPr>
          <w:ilvl w:val="0"/>
          <w:numId w:val="0"/>
        </w:numPr>
        <w:ind w:left="360"/>
        <w:rPr>
          <w:noProof w:val="0"/>
        </w:rPr>
      </w:pPr>
      <w:r w:rsidRPr="000F3E64">
        <w:rPr>
          <w:highlight w:val="red"/>
        </w:rPr>
        <w:br w:type="page"/>
      </w:r>
    </w:p>
    <w:p w14:paraId="22A581B3" w14:textId="77777777" w:rsidR="001700CC" w:rsidRPr="003838BD" w:rsidRDefault="00E84A4A" w:rsidP="00280686">
      <w:pPr>
        <w:pStyle w:val="Ttulo1"/>
        <w:numPr>
          <w:ilvl w:val="0"/>
          <w:numId w:val="32"/>
        </w:numPr>
        <w:rPr>
          <w:lang w:val="es-ES_tradnl"/>
        </w:rPr>
      </w:pPr>
      <w:bookmarkStart w:id="232" w:name="_Toc134626766"/>
      <w:r w:rsidRPr="003838BD">
        <w:rPr>
          <w:lang w:val="es-ES_tradnl"/>
        </w:rPr>
        <w:lastRenderedPageBreak/>
        <w:t>Caracterizaciones Ambientales</w:t>
      </w:r>
      <w:bookmarkEnd w:id="227"/>
      <w:bookmarkEnd w:id="232"/>
    </w:p>
    <w:p w14:paraId="426D73FD" w14:textId="77777777" w:rsidR="006E3E36" w:rsidRPr="003838BD" w:rsidRDefault="006E3E36" w:rsidP="00B559D0">
      <w:pPr>
        <w:spacing w:before="360" w:after="360"/>
        <w:ind w:firstLine="0"/>
        <w:rPr>
          <w:rFonts w:ascii="Arial" w:hAnsi="Arial"/>
          <w:lang w:val="es-ES_tradnl" w:eastAsia="es-ES"/>
        </w:rPr>
      </w:pPr>
      <w:r w:rsidRPr="003838BD">
        <w:rPr>
          <w:rFonts w:ascii="Arial" w:hAnsi="Arial"/>
          <w:lang w:val="es-ES_tradnl" w:eastAsia="es-ES"/>
        </w:rPr>
        <w:t>En función de la naturaleza del proyecto, se realizó una caracterización de los siguientes componentes:</w:t>
      </w:r>
    </w:p>
    <w:p w14:paraId="7C078115" w14:textId="77777777" w:rsidR="001700CC" w:rsidRPr="00D12798" w:rsidRDefault="00E84A4A" w:rsidP="00A35C06">
      <w:pPr>
        <w:pStyle w:val="Ttulo2"/>
      </w:pPr>
      <w:bookmarkStart w:id="233" w:name="_Toc123195024"/>
      <w:bookmarkStart w:id="234" w:name="_Toc134626767"/>
      <w:r w:rsidRPr="00D12798">
        <w:t>Aguas Re</w:t>
      </w:r>
      <w:r w:rsidR="001700CC" w:rsidRPr="00D12798">
        <w:t>siduales</w:t>
      </w:r>
      <w:bookmarkEnd w:id="233"/>
      <w:bookmarkEnd w:id="234"/>
      <w:r w:rsidR="001700CC" w:rsidRPr="00D12798">
        <w:t xml:space="preserve"> </w:t>
      </w:r>
    </w:p>
    <w:p w14:paraId="46EFEA1B" w14:textId="4D8AAB60" w:rsidR="001E2CAF" w:rsidRPr="00D12798" w:rsidRDefault="00361C94" w:rsidP="00B3492A">
      <w:pPr>
        <w:pStyle w:val="Descripcin"/>
        <w:keepNext/>
        <w:spacing w:line="360" w:lineRule="auto"/>
        <w:jc w:val="both"/>
        <w:rPr>
          <w:rFonts w:cs="Arial"/>
          <w:b w:val="0"/>
          <w:bCs w:val="0"/>
          <w:i w:val="0"/>
          <w:sz w:val="24"/>
          <w:szCs w:val="24"/>
          <w:lang w:val="es-ES_tradnl" w:eastAsia="es-MX"/>
        </w:rPr>
      </w:pPr>
      <w:r w:rsidRPr="00D12798">
        <w:rPr>
          <w:rFonts w:cs="Arial"/>
          <w:b w:val="0"/>
          <w:bCs w:val="0"/>
          <w:i w:val="0"/>
          <w:sz w:val="24"/>
          <w:szCs w:val="24"/>
          <w:lang w:val="es-ES_tradnl" w:eastAsia="es-MX"/>
        </w:rPr>
        <w:t xml:space="preserve">El agua residual generada </w:t>
      </w:r>
      <w:r w:rsidR="00A35C06" w:rsidRPr="00D12798">
        <w:rPr>
          <w:rFonts w:cs="Arial"/>
          <w:b w:val="0"/>
          <w:bCs w:val="0"/>
          <w:i w:val="0"/>
          <w:sz w:val="24"/>
          <w:szCs w:val="24"/>
          <w:lang w:val="es-ES_tradnl" w:eastAsia="es-MX"/>
        </w:rPr>
        <w:t xml:space="preserve">será de origen domestico </w:t>
      </w:r>
      <w:r w:rsidR="00634790" w:rsidRPr="00D12798">
        <w:rPr>
          <w:rFonts w:cs="Arial"/>
          <w:b w:val="0"/>
          <w:bCs w:val="0"/>
          <w:i w:val="0"/>
          <w:sz w:val="24"/>
          <w:szCs w:val="24"/>
          <w:lang w:val="es-ES_tradnl" w:eastAsia="es-MX"/>
        </w:rPr>
        <w:t>producto de las actividades de limpieza y uso de los baños</w:t>
      </w:r>
      <w:r w:rsidR="006A0982" w:rsidRPr="00D12798">
        <w:rPr>
          <w:rFonts w:cs="Arial"/>
          <w:b w:val="0"/>
          <w:bCs w:val="0"/>
          <w:i w:val="0"/>
          <w:sz w:val="24"/>
          <w:szCs w:val="24"/>
          <w:lang w:val="es-ES_tradnl" w:eastAsia="es-MX"/>
        </w:rPr>
        <w:t xml:space="preserve">, se </w:t>
      </w:r>
      <w:r w:rsidR="001E2CAF" w:rsidRPr="00D12798">
        <w:rPr>
          <w:rFonts w:cs="Arial"/>
          <w:b w:val="0"/>
          <w:bCs w:val="0"/>
          <w:i w:val="0"/>
          <w:sz w:val="24"/>
          <w:szCs w:val="24"/>
          <w:lang w:val="es-ES_tradnl" w:eastAsia="es-MX"/>
        </w:rPr>
        <w:t>prevé</w:t>
      </w:r>
      <w:r w:rsidR="006A0982" w:rsidRPr="00D12798">
        <w:rPr>
          <w:rFonts w:cs="Arial"/>
          <w:b w:val="0"/>
          <w:bCs w:val="0"/>
          <w:i w:val="0"/>
          <w:sz w:val="24"/>
          <w:szCs w:val="24"/>
          <w:lang w:val="es-ES_tradnl" w:eastAsia="es-MX"/>
        </w:rPr>
        <w:t xml:space="preserve"> que la generación de estas aguas </w:t>
      </w:r>
      <w:r w:rsidR="00B36CF1" w:rsidRPr="00D12798">
        <w:rPr>
          <w:rFonts w:cs="Arial"/>
          <w:b w:val="0"/>
          <w:bCs w:val="0"/>
          <w:i w:val="0"/>
          <w:sz w:val="24"/>
          <w:szCs w:val="24"/>
          <w:lang w:val="es-ES_tradnl" w:eastAsia="es-MX"/>
        </w:rPr>
        <w:t>será</w:t>
      </w:r>
      <w:r w:rsidR="006A0982" w:rsidRPr="00D12798">
        <w:rPr>
          <w:rFonts w:cs="Arial"/>
          <w:b w:val="0"/>
          <w:bCs w:val="0"/>
          <w:i w:val="0"/>
          <w:sz w:val="24"/>
          <w:szCs w:val="24"/>
          <w:lang w:val="es-ES_tradnl" w:eastAsia="es-MX"/>
        </w:rPr>
        <w:t xml:space="preserve"> </w:t>
      </w:r>
      <w:r w:rsidR="00B36CF1" w:rsidRPr="00D12798">
        <w:rPr>
          <w:rFonts w:cs="Arial"/>
          <w:b w:val="0"/>
          <w:bCs w:val="0"/>
          <w:i w:val="0"/>
          <w:sz w:val="24"/>
          <w:szCs w:val="24"/>
          <w:lang w:val="es-ES_tradnl" w:eastAsia="es-MX"/>
        </w:rPr>
        <w:t>mínima</w:t>
      </w:r>
      <w:r w:rsidR="00ED5083" w:rsidRPr="00D12798">
        <w:rPr>
          <w:rFonts w:cs="Arial"/>
          <w:b w:val="0"/>
          <w:bCs w:val="0"/>
          <w:i w:val="0"/>
          <w:sz w:val="24"/>
          <w:szCs w:val="24"/>
          <w:lang w:val="es-ES_tradnl" w:eastAsia="es-MX"/>
        </w:rPr>
        <w:t xml:space="preserve">, debido </w:t>
      </w:r>
      <w:r w:rsidR="00D559AF" w:rsidRPr="00D12798">
        <w:rPr>
          <w:rFonts w:cs="Arial"/>
          <w:b w:val="0"/>
          <w:bCs w:val="0"/>
          <w:i w:val="0"/>
          <w:sz w:val="24"/>
          <w:szCs w:val="24"/>
          <w:lang w:val="es-ES_tradnl" w:eastAsia="es-MX"/>
        </w:rPr>
        <w:t xml:space="preserve">a </w:t>
      </w:r>
      <w:r w:rsidR="00ED5083" w:rsidRPr="00D12798">
        <w:rPr>
          <w:rFonts w:cs="Arial"/>
          <w:b w:val="0"/>
          <w:bCs w:val="0"/>
          <w:i w:val="0"/>
          <w:sz w:val="24"/>
          <w:szCs w:val="24"/>
          <w:lang w:val="es-ES_tradnl" w:eastAsia="es-MX"/>
        </w:rPr>
        <w:t>que no está previsto l</w:t>
      </w:r>
      <w:r w:rsidR="001E2CAF" w:rsidRPr="00D12798">
        <w:rPr>
          <w:rFonts w:cs="Arial"/>
          <w:b w:val="0"/>
          <w:bCs w:val="0"/>
          <w:i w:val="0"/>
          <w:sz w:val="24"/>
          <w:szCs w:val="24"/>
          <w:lang w:val="es-ES_tradnl" w:eastAsia="es-MX"/>
        </w:rPr>
        <w:t xml:space="preserve">a presencia de personal fijo en la subestación, </w:t>
      </w:r>
      <w:r w:rsidR="00D559AF" w:rsidRPr="00D12798">
        <w:rPr>
          <w:rFonts w:cs="Arial"/>
          <w:b w:val="0"/>
          <w:bCs w:val="0"/>
          <w:i w:val="0"/>
          <w:sz w:val="24"/>
          <w:szCs w:val="24"/>
          <w:lang w:val="es-ES_tradnl" w:eastAsia="es-MX"/>
        </w:rPr>
        <w:t xml:space="preserve">ya que </w:t>
      </w:r>
      <w:r w:rsidR="001E2CAF" w:rsidRPr="00D12798">
        <w:rPr>
          <w:rFonts w:cs="Arial"/>
          <w:b w:val="0"/>
          <w:bCs w:val="0"/>
          <w:i w:val="0"/>
          <w:sz w:val="24"/>
          <w:szCs w:val="24"/>
          <w:lang w:val="es-ES_tradnl" w:eastAsia="es-MX"/>
        </w:rPr>
        <w:t>la misma será controlada de forma remota</w:t>
      </w:r>
      <w:r w:rsidR="00D559AF" w:rsidRPr="00D12798">
        <w:rPr>
          <w:rFonts w:cs="Arial"/>
          <w:b w:val="0"/>
          <w:bCs w:val="0"/>
          <w:i w:val="0"/>
          <w:sz w:val="24"/>
          <w:szCs w:val="24"/>
          <w:lang w:val="es-ES_tradnl" w:eastAsia="es-MX"/>
        </w:rPr>
        <w:t xml:space="preserve"> y </w:t>
      </w:r>
      <w:r w:rsidR="00B3492A" w:rsidRPr="00D12798">
        <w:rPr>
          <w:rFonts w:cs="Arial"/>
          <w:b w:val="0"/>
          <w:bCs w:val="0"/>
          <w:i w:val="0"/>
          <w:sz w:val="24"/>
          <w:szCs w:val="24"/>
          <w:lang w:val="es-ES_tradnl" w:eastAsia="es-MX"/>
        </w:rPr>
        <w:t xml:space="preserve">según se muestra en </w:t>
      </w:r>
      <w:r w:rsidR="002C62E9" w:rsidRPr="00D12798">
        <w:rPr>
          <w:rFonts w:cs="Arial"/>
          <w:b w:val="0"/>
          <w:bCs w:val="0"/>
          <w:i w:val="0"/>
          <w:sz w:val="24"/>
          <w:szCs w:val="24"/>
          <w:lang w:val="es-ES_tradnl" w:eastAsia="es-MX"/>
        </w:rPr>
        <w:t>los consumos</w:t>
      </w:r>
      <w:r w:rsidR="00B3492A" w:rsidRPr="00D12798">
        <w:rPr>
          <w:rFonts w:cs="Arial"/>
          <w:b w:val="0"/>
          <w:bCs w:val="0"/>
          <w:i w:val="0"/>
          <w:sz w:val="24"/>
          <w:szCs w:val="24"/>
          <w:lang w:val="es-ES_tradnl" w:eastAsia="es-MX"/>
        </w:rPr>
        <w:t xml:space="preserve"> de referencia de la </w:t>
      </w:r>
      <w:r w:rsidR="00D559AF" w:rsidRPr="00D12798">
        <w:rPr>
          <w:rFonts w:cs="Arial"/>
          <w:b w:val="0"/>
          <w:bCs w:val="0"/>
          <w:i w:val="0"/>
          <w:sz w:val="24"/>
          <w:szCs w:val="24"/>
          <w:lang w:val="es-ES_tradnl" w:eastAsia="es-MX"/>
        </w:rPr>
        <w:fldChar w:fldCharType="begin"/>
      </w:r>
      <w:r w:rsidR="00D559AF" w:rsidRPr="00D12798">
        <w:rPr>
          <w:rFonts w:cs="Arial"/>
          <w:b w:val="0"/>
          <w:bCs w:val="0"/>
          <w:i w:val="0"/>
          <w:sz w:val="24"/>
          <w:szCs w:val="24"/>
          <w:lang w:val="es-ES_tradnl" w:eastAsia="es-MX"/>
        </w:rPr>
        <w:instrText xml:space="preserve"> REF _Ref134561339 \h  \* MERGEFORMAT </w:instrText>
      </w:r>
      <w:r w:rsidR="00D559AF" w:rsidRPr="00D12798">
        <w:rPr>
          <w:rFonts w:cs="Arial"/>
          <w:b w:val="0"/>
          <w:bCs w:val="0"/>
          <w:i w:val="0"/>
          <w:sz w:val="24"/>
          <w:szCs w:val="24"/>
          <w:lang w:val="es-ES_tradnl" w:eastAsia="es-MX"/>
        </w:rPr>
      </w:r>
      <w:r w:rsidR="00D559AF" w:rsidRPr="00D12798">
        <w:rPr>
          <w:rFonts w:cs="Arial"/>
          <w:b w:val="0"/>
          <w:bCs w:val="0"/>
          <w:i w:val="0"/>
          <w:sz w:val="24"/>
          <w:szCs w:val="24"/>
          <w:lang w:val="es-ES_tradnl" w:eastAsia="es-MX"/>
        </w:rPr>
        <w:fldChar w:fldCharType="separate"/>
      </w:r>
      <w:r w:rsidR="00D559AF" w:rsidRPr="00D12798">
        <w:rPr>
          <w:rFonts w:cs="Arial"/>
          <w:b w:val="0"/>
          <w:bCs w:val="0"/>
          <w:i w:val="0"/>
          <w:sz w:val="24"/>
          <w:szCs w:val="24"/>
          <w:lang w:val="es-ES_tradnl" w:eastAsia="es-MX"/>
        </w:rPr>
        <w:t>Tabla 16. Consumo de agua potable</w:t>
      </w:r>
      <w:r w:rsidR="00D559AF" w:rsidRPr="00D12798">
        <w:rPr>
          <w:rFonts w:cs="Arial"/>
          <w:b w:val="0"/>
          <w:bCs w:val="0"/>
          <w:i w:val="0"/>
          <w:sz w:val="24"/>
          <w:szCs w:val="24"/>
          <w:lang w:val="es-ES_tradnl" w:eastAsia="es-MX"/>
        </w:rPr>
        <w:fldChar w:fldCharType="end"/>
      </w:r>
      <w:r w:rsidR="00B3492A" w:rsidRPr="00D12798">
        <w:rPr>
          <w:rFonts w:cs="Arial"/>
          <w:b w:val="0"/>
          <w:bCs w:val="0"/>
          <w:i w:val="0"/>
          <w:sz w:val="24"/>
          <w:szCs w:val="24"/>
          <w:lang w:val="es-ES_tradnl" w:eastAsia="es-MX"/>
        </w:rPr>
        <w:t xml:space="preserve"> (entrada de agua), es mínimo.</w:t>
      </w:r>
    </w:p>
    <w:p w14:paraId="7CF4E1CD" w14:textId="5BDD5C16" w:rsidR="006A0982" w:rsidRPr="00D12798" w:rsidRDefault="006A0982" w:rsidP="00B559D0">
      <w:pPr>
        <w:spacing w:before="360" w:after="360"/>
        <w:ind w:firstLine="0"/>
        <w:rPr>
          <w:rFonts w:ascii="Arial" w:hAnsi="Arial"/>
          <w:lang w:val="es-ES_tradnl"/>
        </w:rPr>
      </w:pPr>
      <w:r w:rsidRPr="00D12798">
        <w:rPr>
          <w:rFonts w:ascii="Arial" w:hAnsi="Arial"/>
          <w:lang w:val="es-ES_tradnl"/>
        </w:rPr>
        <w:t>La</w:t>
      </w:r>
      <w:r w:rsidR="001E2CAF" w:rsidRPr="00D12798">
        <w:rPr>
          <w:rFonts w:ascii="Arial" w:hAnsi="Arial"/>
          <w:lang w:val="es-ES_tradnl"/>
        </w:rPr>
        <w:t>s aguas residuales serán</w:t>
      </w:r>
      <w:r w:rsidR="00361C94" w:rsidRPr="00D12798">
        <w:rPr>
          <w:rFonts w:ascii="Arial" w:hAnsi="Arial"/>
          <w:lang w:val="es-ES_tradnl"/>
        </w:rPr>
        <w:t xml:space="preserve"> canalizada</w:t>
      </w:r>
      <w:r w:rsidR="001E2CAF" w:rsidRPr="00D12798">
        <w:rPr>
          <w:rFonts w:ascii="Arial" w:hAnsi="Arial"/>
          <w:lang w:val="es-ES_tradnl"/>
        </w:rPr>
        <w:t>s</w:t>
      </w:r>
      <w:r w:rsidR="00361C94" w:rsidRPr="00D12798">
        <w:rPr>
          <w:rFonts w:ascii="Arial" w:hAnsi="Arial"/>
          <w:lang w:val="es-ES_tradnl"/>
        </w:rPr>
        <w:t xml:space="preserve"> hasta </w:t>
      </w:r>
      <w:r w:rsidR="00634790" w:rsidRPr="00D12798">
        <w:rPr>
          <w:rFonts w:ascii="Arial" w:hAnsi="Arial"/>
          <w:lang w:val="es-ES_tradnl"/>
        </w:rPr>
        <w:t>un</w:t>
      </w:r>
      <w:r w:rsidR="00361C94" w:rsidRPr="00D12798">
        <w:rPr>
          <w:rFonts w:ascii="Arial" w:hAnsi="Arial"/>
          <w:lang w:val="es-ES_tradnl"/>
        </w:rPr>
        <w:t xml:space="preserve"> pozo séptico y </w:t>
      </w:r>
      <w:r w:rsidR="002C62E9" w:rsidRPr="00D12798">
        <w:rPr>
          <w:rFonts w:ascii="Arial" w:hAnsi="Arial"/>
          <w:lang w:val="es-ES_tradnl"/>
        </w:rPr>
        <w:t>de acuerdo con</w:t>
      </w:r>
      <w:r w:rsidR="00361C94" w:rsidRPr="00D12798">
        <w:rPr>
          <w:rFonts w:ascii="Arial" w:hAnsi="Arial"/>
          <w:lang w:val="es-ES_tradnl"/>
        </w:rPr>
        <w:t xml:space="preserve"> su capacidad se estará realizando la extracción y </w:t>
      </w:r>
      <w:r w:rsidR="001E2CAF" w:rsidRPr="00D12798">
        <w:rPr>
          <w:rFonts w:ascii="Arial" w:hAnsi="Arial"/>
          <w:lang w:val="es-ES_tradnl"/>
        </w:rPr>
        <w:t>t</w:t>
      </w:r>
      <w:r w:rsidR="00361C94" w:rsidRPr="00D12798">
        <w:rPr>
          <w:rFonts w:ascii="Arial" w:hAnsi="Arial"/>
          <w:lang w:val="es-ES_tradnl"/>
        </w:rPr>
        <w:t>ratamiento de estos residuos a través de un gestor autorizado por el Ministerio de Medio Ambiente.</w:t>
      </w:r>
      <w:r w:rsidR="00F34A5D" w:rsidRPr="00D12798">
        <w:rPr>
          <w:rFonts w:ascii="Arial" w:hAnsi="Arial"/>
          <w:lang w:val="es-ES_tradnl"/>
        </w:rPr>
        <w:t xml:space="preserve"> </w:t>
      </w:r>
    </w:p>
    <w:p w14:paraId="59876710" w14:textId="492648D8" w:rsidR="00B36CF1" w:rsidRPr="003838BD" w:rsidRDefault="000158C3" w:rsidP="00B559D0">
      <w:pPr>
        <w:spacing w:before="360" w:after="360"/>
        <w:ind w:firstLine="0"/>
        <w:rPr>
          <w:rFonts w:ascii="Arial" w:hAnsi="Arial"/>
          <w:lang w:val="es-ES_tradnl"/>
        </w:rPr>
      </w:pPr>
      <w:r w:rsidRPr="00D12798">
        <w:rPr>
          <w:rFonts w:ascii="Arial" w:hAnsi="Arial"/>
          <w:lang w:val="es-ES_tradnl"/>
        </w:rPr>
        <w:t xml:space="preserve">Por la naturaleza del proyecto no se prevé que se genere otro </w:t>
      </w:r>
      <w:r w:rsidR="00B36CF1" w:rsidRPr="00D12798">
        <w:rPr>
          <w:rFonts w:ascii="Arial" w:hAnsi="Arial"/>
          <w:lang w:val="es-ES_tradnl"/>
        </w:rPr>
        <w:t xml:space="preserve">tipo de efluentes </w:t>
      </w:r>
      <w:r w:rsidR="00ED5083" w:rsidRPr="00D12798">
        <w:rPr>
          <w:rFonts w:ascii="Arial" w:hAnsi="Arial"/>
          <w:lang w:val="es-ES_tradnl"/>
        </w:rPr>
        <w:t>diferentes</w:t>
      </w:r>
      <w:r w:rsidR="00B36CF1" w:rsidRPr="00D12798">
        <w:rPr>
          <w:rFonts w:ascii="Arial" w:hAnsi="Arial"/>
          <w:lang w:val="es-ES_tradnl"/>
        </w:rPr>
        <w:t xml:space="preserve"> </w:t>
      </w:r>
      <w:r w:rsidR="00ED5083" w:rsidRPr="00D12798">
        <w:rPr>
          <w:rFonts w:ascii="Arial" w:hAnsi="Arial"/>
          <w:lang w:val="es-ES_tradnl"/>
        </w:rPr>
        <w:t>a los</w:t>
      </w:r>
      <w:r w:rsidR="00B36CF1" w:rsidRPr="00D12798">
        <w:rPr>
          <w:rFonts w:ascii="Arial" w:hAnsi="Arial"/>
          <w:lang w:val="es-ES_tradnl"/>
        </w:rPr>
        <w:t xml:space="preserve"> residuales </w:t>
      </w:r>
      <w:r w:rsidR="00ED5083" w:rsidRPr="00D12798">
        <w:rPr>
          <w:rFonts w:ascii="Arial" w:hAnsi="Arial"/>
          <w:lang w:val="es-ES_tradnl"/>
        </w:rPr>
        <w:t>de origen doméstico</w:t>
      </w:r>
      <w:r w:rsidR="00B36CF1" w:rsidRPr="00D12798">
        <w:rPr>
          <w:rFonts w:ascii="Arial" w:hAnsi="Arial"/>
          <w:lang w:val="es-ES_tradnl"/>
        </w:rPr>
        <w:t xml:space="preserve"> y acorde a la Norma Ambiental sobre Calidad de Aguas </w:t>
      </w:r>
      <w:r w:rsidR="00ED5083" w:rsidRPr="00D12798">
        <w:rPr>
          <w:rFonts w:ascii="Arial" w:hAnsi="Arial"/>
          <w:lang w:val="es-ES_tradnl"/>
        </w:rPr>
        <w:t>Subterráneas</w:t>
      </w:r>
      <w:r w:rsidR="00B36CF1" w:rsidRPr="00D12798">
        <w:rPr>
          <w:rFonts w:ascii="Arial" w:hAnsi="Arial"/>
          <w:lang w:val="es-ES_tradnl"/>
        </w:rPr>
        <w:t xml:space="preserve"> y Descargas al Subsuelo, en su capítulo VII Sobre Control de Descargas al Subsuelo, sección C-1, no aplica la realización de monitoreos de calidad de agua por </w:t>
      </w:r>
      <w:r w:rsidR="00ED5083" w:rsidRPr="00D12798">
        <w:rPr>
          <w:rFonts w:ascii="Arial" w:hAnsi="Arial"/>
          <w:lang w:val="es-ES_tradnl"/>
        </w:rPr>
        <w:t>tratarse de</w:t>
      </w:r>
      <w:r w:rsidR="00B36CF1" w:rsidRPr="00D12798">
        <w:rPr>
          <w:rFonts w:ascii="Arial" w:hAnsi="Arial"/>
          <w:lang w:val="es-ES_tradnl"/>
        </w:rPr>
        <w:t xml:space="preserve"> descargas </w:t>
      </w:r>
      <w:r w:rsidR="002C62E9" w:rsidRPr="00D12798">
        <w:rPr>
          <w:rFonts w:ascii="Arial" w:hAnsi="Arial"/>
          <w:lang w:val="es-ES_tradnl"/>
        </w:rPr>
        <w:t xml:space="preserve">domesticas </w:t>
      </w:r>
      <w:r w:rsidR="00B36CF1" w:rsidRPr="00D12798">
        <w:rPr>
          <w:rFonts w:ascii="Arial" w:hAnsi="Arial"/>
          <w:lang w:val="es-ES_tradnl"/>
        </w:rPr>
        <w:t>inferiores a 10 m3/día.</w:t>
      </w:r>
      <w:r w:rsidR="00B36CF1">
        <w:rPr>
          <w:rFonts w:ascii="Arial" w:hAnsi="Arial"/>
          <w:lang w:val="es-ES_tradnl"/>
        </w:rPr>
        <w:t xml:space="preserve">  </w:t>
      </w:r>
    </w:p>
    <w:p w14:paraId="3A89B8BD" w14:textId="77777777" w:rsidR="00361C94" w:rsidRPr="003838BD" w:rsidRDefault="00361C94" w:rsidP="00B559D0">
      <w:pPr>
        <w:spacing w:before="360" w:after="360"/>
        <w:ind w:firstLine="0"/>
        <w:rPr>
          <w:rFonts w:ascii="Arial" w:hAnsi="Arial"/>
          <w:lang w:val="es-ES_tradnl"/>
        </w:rPr>
      </w:pPr>
    </w:p>
    <w:p w14:paraId="50810207" w14:textId="77777777" w:rsidR="001700CC" w:rsidRPr="003838BD" w:rsidRDefault="00E84A4A" w:rsidP="00A35C06">
      <w:pPr>
        <w:pStyle w:val="Ttulo2"/>
      </w:pPr>
      <w:bookmarkStart w:id="235" w:name="_Toc123195025"/>
      <w:bookmarkStart w:id="236" w:name="_Toc134626768"/>
      <w:r w:rsidRPr="003838BD">
        <w:t>Fuentes y Actividades Generadoras de R</w:t>
      </w:r>
      <w:r w:rsidR="001700CC" w:rsidRPr="003838BD">
        <w:t>uido</w:t>
      </w:r>
      <w:bookmarkEnd w:id="235"/>
      <w:bookmarkEnd w:id="236"/>
      <w:r w:rsidR="001700CC" w:rsidRPr="003838BD">
        <w:t xml:space="preserve"> </w:t>
      </w:r>
    </w:p>
    <w:p w14:paraId="00379872" w14:textId="77777777" w:rsidR="006B316A" w:rsidRPr="003838BD" w:rsidRDefault="006B316A" w:rsidP="00280686">
      <w:pPr>
        <w:pStyle w:val="Prrafodelista"/>
        <w:numPr>
          <w:ilvl w:val="2"/>
          <w:numId w:val="32"/>
        </w:numPr>
        <w:outlineLvl w:val="2"/>
        <w:rPr>
          <w:rFonts w:ascii="Arial" w:hAnsi="Arial"/>
          <w:b/>
          <w:lang w:val="es-ES_tradnl"/>
        </w:rPr>
      </w:pPr>
      <w:r w:rsidRPr="003838BD">
        <w:rPr>
          <w:rFonts w:ascii="Arial" w:hAnsi="Arial"/>
          <w:b/>
          <w:lang w:val="es-ES_tradnl"/>
        </w:rPr>
        <w:t xml:space="preserve">Etapa de </w:t>
      </w:r>
      <w:r w:rsidR="008B09EA" w:rsidRPr="003838BD">
        <w:rPr>
          <w:rFonts w:ascii="Arial" w:hAnsi="Arial"/>
          <w:b/>
          <w:lang w:val="es-ES_tradnl"/>
        </w:rPr>
        <w:t>Construcción</w:t>
      </w:r>
    </w:p>
    <w:p w14:paraId="6FDFEEFB" w14:textId="77777777" w:rsidR="006B316A" w:rsidRPr="003838BD" w:rsidRDefault="006B316A" w:rsidP="00B559D0">
      <w:pPr>
        <w:spacing w:before="360" w:after="360"/>
        <w:ind w:firstLine="0"/>
        <w:rPr>
          <w:rFonts w:ascii="Arial" w:hAnsi="Arial"/>
          <w:lang w:val="es-ES_tradnl"/>
        </w:rPr>
      </w:pPr>
      <w:r w:rsidRPr="003838BD">
        <w:rPr>
          <w:rFonts w:ascii="Arial" w:hAnsi="Arial"/>
          <w:lang w:val="es-ES_tradnl"/>
        </w:rPr>
        <w:t xml:space="preserve">Durante la etapa de construcción el ruido que se </w:t>
      </w:r>
      <w:r w:rsidR="00132841" w:rsidRPr="003838BD">
        <w:rPr>
          <w:rFonts w:ascii="Arial" w:hAnsi="Arial"/>
          <w:lang w:val="es-ES_tradnl"/>
        </w:rPr>
        <w:t>prevé</w:t>
      </w:r>
      <w:r w:rsidRPr="003838BD">
        <w:rPr>
          <w:rFonts w:ascii="Arial" w:hAnsi="Arial"/>
          <w:lang w:val="es-ES_tradnl"/>
        </w:rPr>
        <w:t xml:space="preserve"> es el proveniente de equipos y </w:t>
      </w:r>
      <w:r w:rsidR="00132841" w:rsidRPr="003838BD">
        <w:rPr>
          <w:rFonts w:ascii="Arial" w:hAnsi="Arial"/>
          <w:lang w:val="es-ES_tradnl"/>
        </w:rPr>
        <w:t>maquinarias</w:t>
      </w:r>
      <w:r w:rsidRPr="003838BD">
        <w:rPr>
          <w:rFonts w:ascii="Arial" w:hAnsi="Arial"/>
          <w:lang w:val="es-ES_tradnl"/>
        </w:rPr>
        <w:t xml:space="preserve"> en movimiento, para disminuir los posibles impactos se contemplara los siguientes </w:t>
      </w:r>
      <w:r w:rsidR="00132841" w:rsidRPr="003838BD">
        <w:rPr>
          <w:rFonts w:ascii="Arial" w:hAnsi="Arial"/>
          <w:lang w:val="es-ES_tradnl"/>
        </w:rPr>
        <w:t>aspectos</w:t>
      </w:r>
      <w:r w:rsidRPr="003838BD">
        <w:rPr>
          <w:rFonts w:ascii="Arial" w:hAnsi="Arial"/>
          <w:lang w:val="es-ES_tradnl"/>
        </w:rPr>
        <w:t>:</w:t>
      </w:r>
    </w:p>
    <w:p w14:paraId="7CDFFB68" w14:textId="77777777" w:rsidR="006B316A" w:rsidRPr="003838BD" w:rsidRDefault="000F1D82" w:rsidP="00F8147C">
      <w:pPr>
        <w:pStyle w:val="Prrafodelista"/>
        <w:numPr>
          <w:ilvl w:val="0"/>
          <w:numId w:val="5"/>
        </w:numPr>
        <w:spacing w:line="360" w:lineRule="auto"/>
        <w:jc w:val="both"/>
        <w:rPr>
          <w:rFonts w:ascii="Arial" w:eastAsia="Times New Roman" w:hAnsi="Arial" w:cs="Arial"/>
          <w:sz w:val="24"/>
          <w:szCs w:val="24"/>
          <w:lang w:val="es-ES_tradnl" w:eastAsia="es-MX"/>
        </w:rPr>
      </w:pPr>
      <w:r w:rsidRPr="003838BD">
        <w:rPr>
          <w:rFonts w:ascii="Arial" w:eastAsia="Times New Roman" w:hAnsi="Arial" w:cs="Arial"/>
          <w:sz w:val="24"/>
          <w:szCs w:val="24"/>
          <w:lang w:val="es-ES_tradnl" w:eastAsia="es-MX"/>
        </w:rPr>
        <w:lastRenderedPageBreak/>
        <w:t xml:space="preserve">Mantener el mofle de los vehículos en buen estado; no trabajar después de las 05:00 PM; los equipos </w:t>
      </w:r>
      <w:r w:rsidR="006B316A" w:rsidRPr="003838BD">
        <w:rPr>
          <w:rFonts w:ascii="Arial" w:eastAsia="Times New Roman" w:hAnsi="Arial" w:cs="Arial"/>
          <w:sz w:val="24"/>
          <w:szCs w:val="24"/>
          <w:lang w:val="es-ES_tradnl" w:eastAsia="es-MX"/>
        </w:rPr>
        <w:t>o</w:t>
      </w:r>
      <w:r w:rsidRPr="003838BD">
        <w:rPr>
          <w:rFonts w:ascii="Arial" w:eastAsia="Times New Roman" w:hAnsi="Arial" w:cs="Arial"/>
          <w:sz w:val="24"/>
          <w:szCs w:val="24"/>
          <w:lang w:val="es-ES_tradnl" w:eastAsia="es-MX"/>
        </w:rPr>
        <w:t xml:space="preserve"> vehículo</w:t>
      </w:r>
      <w:r w:rsidR="000158C3">
        <w:rPr>
          <w:rFonts w:ascii="Arial" w:eastAsia="Times New Roman" w:hAnsi="Arial" w:cs="Arial"/>
          <w:sz w:val="24"/>
          <w:szCs w:val="24"/>
          <w:lang w:val="es-ES_tradnl" w:eastAsia="es-MX"/>
        </w:rPr>
        <w:t>s</w:t>
      </w:r>
      <w:r w:rsidRPr="003838BD">
        <w:rPr>
          <w:rFonts w:ascii="Arial" w:eastAsia="Times New Roman" w:hAnsi="Arial" w:cs="Arial"/>
          <w:sz w:val="24"/>
          <w:szCs w:val="24"/>
          <w:lang w:val="es-ES_tradnl" w:eastAsia="es-MX"/>
        </w:rPr>
        <w:t xml:space="preserve"> a utilizar deben </w:t>
      </w:r>
      <w:r w:rsidR="000158C3">
        <w:rPr>
          <w:rFonts w:ascii="Arial" w:eastAsia="Times New Roman" w:hAnsi="Arial" w:cs="Arial"/>
          <w:sz w:val="24"/>
          <w:szCs w:val="24"/>
          <w:lang w:val="es-ES_tradnl" w:eastAsia="es-MX"/>
        </w:rPr>
        <w:t>someterse a</w:t>
      </w:r>
      <w:r w:rsidR="000158C3" w:rsidRPr="003838BD">
        <w:rPr>
          <w:rFonts w:ascii="Arial" w:eastAsia="Times New Roman" w:hAnsi="Arial" w:cs="Arial"/>
          <w:sz w:val="24"/>
          <w:szCs w:val="24"/>
          <w:lang w:val="es-ES_tradnl" w:eastAsia="es-MX"/>
        </w:rPr>
        <w:t xml:space="preserve"> </w:t>
      </w:r>
      <w:r w:rsidRPr="003838BD">
        <w:rPr>
          <w:rFonts w:ascii="Arial" w:eastAsia="Times New Roman" w:hAnsi="Arial" w:cs="Arial"/>
          <w:sz w:val="24"/>
          <w:szCs w:val="24"/>
          <w:lang w:val="es-ES_tradnl" w:eastAsia="es-MX"/>
        </w:rPr>
        <w:t xml:space="preserve">mantenimiento preventivo. </w:t>
      </w:r>
    </w:p>
    <w:p w14:paraId="37BCC67C" w14:textId="5622AC81" w:rsidR="000F1D82" w:rsidRPr="003838BD" w:rsidRDefault="000F1D82" w:rsidP="00F8147C">
      <w:pPr>
        <w:pStyle w:val="Prrafodelista"/>
        <w:numPr>
          <w:ilvl w:val="0"/>
          <w:numId w:val="5"/>
        </w:numPr>
        <w:spacing w:line="360" w:lineRule="auto"/>
        <w:jc w:val="both"/>
        <w:rPr>
          <w:rFonts w:ascii="Arial" w:eastAsia="Times New Roman" w:hAnsi="Arial" w:cs="Arial"/>
          <w:sz w:val="24"/>
          <w:szCs w:val="24"/>
          <w:lang w:val="es-ES_tradnl" w:eastAsia="es-MX"/>
        </w:rPr>
      </w:pPr>
      <w:r w:rsidRPr="003838BD">
        <w:rPr>
          <w:rFonts w:ascii="Arial" w:eastAsia="Times New Roman" w:hAnsi="Arial" w:cs="Arial"/>
          <w:sz w:val="24"/>
          <w:szCs w:val="24"/>
          <w:lang w:val="es-ES_tradnl" w:eastAsia="es-MX"/>
        </w:rPr>
        <w:t xml:space="preserve">La </w:t>
      </w:r>
      <w:r w:rsidR="00E73925" w:rsidRPr="003838BD">
        <w:rPr>
          <w:rFonts w:ascii="Arial" w:eastAsia="Times New Roman" w:hAnsi="Arial" w:cs="Arial"/>
          <w:sz w:val="24"/>
          <w:szCs w:val="24"/>
          <w:lang w:val="es-ES_tradnl" w:eastAsia="es-MX"/>
        </w:rPr>
        <w:t xml:space="preserve">contratista </w:t>
      </w:r>
      <w:r w:rsidRPr="003838BD">
        <w:rPr>
          <w:rFonts w:ascii="Arial" w:eastAsia="Times New Roman" w:hAnsi="Arial" w:cs="Arial"/>
          <w:sz w:val="24"/>
          <w:szCs w:val="24"/>
          <w:lang w:val="es-ES_tradnl" w:eastAsia="es-MX"/>
        </w:rPr>
        <w:t xml:space="preserve">deberá controlar las emisiones de ruidos generadas como resultado de actividades contractuales en el alcance posible. </w:t>
      </w:r>
      <w:r w:rsidR="002C62E9" w:rsidRPr="003838BD">
        <w:rPr>
          <w:rFonts w:ascii="Arial" w:eastAsia="Times New Roman" w:hAnsi="Arial" w:cs="Arial"/>
          <w:sz w:val="24"/>
          <w:szCs w:val="24"/>
          <w:lang w:val="es-ES_tradnl" w:eastAsia="es-MX"/>
        </w:rPr>
        <w:t>En caso de que</w:t>
      </w:r>
      <w:r w:rsidRPr="003838BD">
        <w:rPr>
          <w:rFonts w:ascii="Arial" w:eastAsia="Times New Roman" w:hAnsi="Arial" w:cs="Arial"/>
          <w:sz w:val="24"/>
          <w:szCs w:val="24"/>
          <w:lang w:val="es-ES_tradnl" w:eastAsia="es-MX"/>
        </w:rPr>
        <w:t xml:space="preserve"> los sitios localizados donde la molestia d</w:t>
      </w:r>
      <w:r w:rsidR="000552C8" w:rsidRPr="003838BD">
        <w:rPr>
          <w:rFonts w:ascii="Arial" w:eastAsia="Times New Roman" w:hAnsi="Arial" w:cs="Arial"/>
          <w:sz w:val="24"/>
          <w:szCs w:val="24"/>
          <w:lang w:val="es-ES_tradnl" w:eastAsia="es-MX"/>
        </w:rPr>
        <w:t>el ruido sea una preocupación, l</w:t>
      </w:r>
      <w:r w:rsidRPr="003838BD">
        <w:rPr>
          <w:rFonts w:ascii="Arial" w:eastAsia="Times New Roman" w:hAnsi="Arial" w:cs="Arial"/>
          <w:sz w:val="24"/>
          <w:szCs w:val="24"/>
          <w:lang w:val="es-ES_tradnl" w:eastAsia="es-MX"/>
        </w:rPr>
        <w:t xml:space="preserve">a </w:t>
      </w:r>
      <w:r w:rsidR="00E73925" w:rsidRPr="003838BD">
        <w:rPr>
          <w:rFonts w:ascii="Arial" w:eastAsia="Times New Roman" w:hAnsi="Arial" w:cs="Arial"/>
          <w:sz w:val="24"/>
          <w:szCs w:val="24"/>
          <w:lang w:val="es-ES_tradnl" w:eastAsia="es-MX"/>
        </w:rPr>
        <w:t xml:space="preserve">contratista </w:t>
      </w:r>
      <w:r w:rsidRPr="003838BD">
        <w:rPr>
          <w:rFonts w:ascii="Arial" w:eastAsia="Times New Roman" w:hAnsi="Arial" w:cs="Arial"/>
          <w:sz w:val="24"/>
          <w:szCs w:val="24"/>
          <w:lang w:val="es-ES_tradnl" w:eastAsia="es-MX"/>
        </w:rPr>
        <w:t xml:space="preserve">deberá asegurarse de que el equipo está en una buena condición para la realización de los trabajos y que contará con la tecnología para supresión de ruidos </w:t>
      </w:r>
      <w:r w:rsidR="00A274C0" w:rsidRPr="003838BD">
        <w:rPr>
          <w:rFonts w:ascii="Arial" w:eastAsia="Times New Roman" w:hAnsi="Arial" w:cs="Arial"/>
          <w:sz w:val="24"/>
          <w:szCs w:val="24"/>
          <w:lang w:val="es-ES_tradnl" w:eastAsia="es-MX"/>
        </w:rPr>
        <w:t>f</w:t>
      </w:r>
      <w:r w:rsidRPr="003838BD">
        <w:rPr>
          <w:rFonts w:ascii="Arial" w:eastAsia="Times New Roman" w:hAnsi="Arial" w:cs="Arial"/>
          <w:sz w:val="24"/>
          <w:szCs w:val="24"/>
          <w:lang w:val="es-ES_tradnl" w:eastAsia="es-MX"/>
        </w:rPr>
        <w:t>uncionando correctamente.</w:t>
      </w:r>
    </w:p>
    <w:p w14:paraId="601746B5" w14:textId="4D798F30" w:rsidR="000552C8" w:rsidRPr="003838BD" w:rsidRDefault="000552C8" w:rsidP="00F8147C">
      <w:pPr>
        <w:pStyle w:val="Prrafodelista"/>
        <w:numPr>
          <w:ilvl w:val="0"/>
          <w:numId w:val="5"/>
        </w:numPr>
        <w:spacing w:line="360" w:lineRule="auto"/>
        <w:jc w:val="both"/>
        <w:rPr>
          <w:rFonts w:ascii="Arial" w:eastAsia="Times New Roman" w:hAnsi="Arial" w:cs="Arial"/>
          <w:sz w:val="24"/>
          <w:szCs w:val="24"/>
          <w:lang w:val="es-ES_tradnl" w:eastAsia="es-MX"/>
        </w:rPr>
      </w:pPr>
      <w:r w:rsidRPr="003838BD">
        <w:rPr>
          <w:rFonts w:ascii="Arial" w:eastAsia="Times New Roman" w:hAnsi="Arial" w:cs="Arial"/>
          <w:sz w:val="24"/>
          <w:szCs w:val="24"/>
          <w:lang w:val="es-ES_tradnl" w:eastAsia="es-MX"/>
        </w:rPr>
        <w:t xml:space="preserve">Se le exigirá al contratista la </w:t>
      </w:r>
      <w:r w:rsidR="003664B7" w:rsidRPr="003838BD">
        <w:rPr>
          <w:rFonts w:ascii="Arial" w:eastAsia="Times New Roman" w:hAnsi="Arial" w:cs="Arial"/>
          <w:sz w:val="24"/>
          <w:szCs w:val="24"/>
          <w:lang w:val="es-ES_tradnl" w:eastAsia="es-MX"/>
        </w:rPr>
        <w:t>realización</w:t>
      </w:r>
      <w:r w:rsidRPr="003838BD">
        <w:rPr>
          <w:rFonts w:ascii="Arial" w:eastAsia="Times New Roman" w:hAnsi="Arial" w:cs="Arial"/>
          <w:sz w:val="24"/>
          <w:szCs w:val="24"/>
          <w:lang w:val="es-ES_tradnl" w:eastAsia="es-MX"/>
        </w:rPr>
        <w:t xml:space="preserve"> </w:t>
      </w:r>
      <w:r w:rsidR="00A266F1">
        <w:rPr>
          <w:rFonts w:ascii="Arial" w:eastAsia="Times New Roman" w:hAnsi="Arial" w:cs="Arial"/>
          <w:sz w:val="24"/>
          <w:szCs w:val="24"/>
          <w:lang w:val="es-ES_tradnl" w:eastAsia="es-MX"/>
        </w:rPr>
        <w:t xml:space="preserve">anualmente </w:t>
      </w:r>
      <w:r w:rsidR="002C62E9">
        <w:rPr>
          <w:rFonts w:ascii="Arial" w:eastAsia="Times New Roman" w:hAnsi="Arial" w:cs="Arial"/>
          <w:sz w:val="24"/>
          <w:szCs w:val="24"/>
          <w:lang w:val="es-ES_tradnl" w:eastAsia="es-MX"/>
        </w:rPr>
        <w:t xml:space="preserve">de </w:t>
      </w:r>
      <w:r w:rsidRPr="003838BD">
        <w:rPr>
          <w:rFonts w:ascii="Arial" w:eastAsia="Times New Roman" w:hAnsi="Arial" w:cs="Arial"/>
          <w:sz w:val="24"/>
          <w:szCs w:val="24"/>
          <w:lang w:val="es-ES_tradnl" w:eastAsia="es-MX"/>
        </w:rPr>
        <w:t>monitoreos de ruido a los equipos.</w:t>
      </w:r>
    </w:p>
    <w:p w14:paraId="7800686A" w14:textId="77777777" w:rsidR="0063705E" w:rsidRPr="003838BD" w:rsidRDefault="0063705E" w:rsidP="009D1060">
      <w:pPr>
        <w:pStyle w:val="Prrafodelista"/>
        <w:ind w:left="1065"/>
        <w:jc w:val="both"/>
        <w:rPr>
          <w:rFonts w:ascii="Arial" w:eastAsia="Times New Roman" w:hAnsi="Arial" w:cs="Arial"/>
          <w:sz w:val="24"/>
          <w:szCs w:val="24"/>
          <w:lang w:val="es-ES_tradnl" w:eastAsia="es-MX"/>
        </w:rPr>
      </w:pPr>
    </w:p>
    <w:p w14:paraId="42B2A278" w14:textId="77777777" w:rsidR="000F1D82" w:rsidRPr="003838BD" w:rsidRDefault="00651470" w:rsidP="00280686">
      <w:pPr>
        <w:pStyle w:val="Prrafodelista"/>
        <w:numPr>
          <w:ilvl w:val="2"/>
          <w:numId w:val="32"/>
        </w:numPr>
        <w:outlineLvl w:val="2"/>
        <w:rPr>
          <w:rFonts w:ascii="Arial" w:hAnsi="Arial"/>
          <w:b/>
          <w:lang w:val="es-ES_tradnl"/>
        </w:rPr>
      </w:pPr>
      <w:r w:rsidRPr="003838BD">
        <w:rPr>
          <w:rFonts w:ascii="Arial" w:hAnsi="Arial"/>
          <w:b/>
          <w:lang w:val="es-ES_tradnl"/>
        </w:rPr>
        <w:t xml:space="preserve">Etapa de </w:t>
      </w:r>
      <w:r w:rsidR="0029294F" w:rsidRPr="003838BD">
        <w:rPr>
          <w:rFonts w:ascii="Arial" w:hAnsi="Arial"/>
          <w:b/>
          <w:lang w:val="es-ES_tradnl"/>
        </w:rPr>
        <w:t>Operación</w:t>
      </w:r>
    </w:p>
    <w:p w14:paraId="5A0FA817" w14:textId="77777777" w:rsidR="00A274C0" w:rsidRPr="003838BD" w:rsidRDefault="00A95F62" w:rsidP="006C77A5">
      <w:pPr>
        <w:spacing w:before="360" w:after="360"/>
        <w:ind w:firstLine="0"/>
        <w:rPr>
          <w:rFonts w:ascii="Arial" w:hAnsi="Arial"/>
          <w:color w:val="000000" w:themeColor="text1"/>
          <w:lang w:val="es-ES_tradnl"/>
        </w:rPr>
      </w:pPr>
      <w:r w:rsidRPr="003838BD">
        <w:rPr>
          <w:rFonts w:ascii="Arial" w:hAnsi="Arial"/>
          <w:color w:val="000000" w:themeColor="text1"/>
          <w:lang w:val="es-ES_tradnl"/>
        </w:rPr>
        <w:t xml:space="preserve">Durante la etapa de operación del </w:t>
      </w:r>
      <w:r w:rsidR="004E611D" w:rsidRPr="003838BD">
        <w:rPr>
          <w:rFonts w:ascii="Arial" w:hAnsi="Arial"/>
          <w:color w:val="000000" w:themeColor="text1"/>
          <w:lang w:val="es-ES_tradnl"/>
        </w:rPr>
        <w:t xml:space="preserve">proyecto </w:t>
      </w:r>
      <w:r w:rsidR="006C77A5" w:rsidRPr="003838BD">
        <w:rPr>
          <w:rFonts w:ascii="Arial" w:hAnsi="Arial"/>
          <w:color w:val="000000" w:themeColor="text1"/>
          <w:lang w:val="es-ES_tradnl"/>
        </w:rPr>
        <w:t xml:space="preserve">no </w:t>
      </w:r>
      <w:r w:rsidRPr="003838BD">
        <w:rPr>
          <w:rFonts w:ascii="Arial" w:hAnsi="Arial"/>
          <w:color w:val="000000" w:themeColor="text1"/>
          <w:lang w:val="es-ES_tradnl"/>
        </w:rPr>
        <w:t>se prevé l</w:t>
      </w:r>
      <w:r w:rsidR="000552C8" w:rsidRPr="003838BD">
        <w:rPr>
          <w:rFonts w:ascii="Arial" w:hAnsi="Arial"/>
          <w:color w:val="000000" w:themeColor="text1"/>
          <w:lang w:val="es-ES_tradnl"/>
        </w:rPr>
        <w:t xml:space="preserve">a generación de ruido en el área, </w:t>
      </w:r>
      <w:r w:rsidR="006C77A5" w:rsidRPr="003838BD">
        <w:rPr>
          <w:rFonts w:ascii="Arial" w:hAnsi="Arial"/>
          <w:color w:val="000000" w:themeColor="text1"/>
          <w:lang w:val="es-ES_tradnl"/>
        </w:rPr>
        <w:t xml:space="preserve">ya que le generador que se </w:t>
      </w:r>
      <w:r w:rsidR="000158C3">
        <w:rPr>
          <w:rFonts w:ascii="Arial" w:hAnsi="Arial"/>
          <w:color w:val="000000" w:themeColor="text1"/>
          <w:lang w:val="es-ES_tradnl"/>
        </w:rPr>
        <w:t>utilizará solo en condiciones de emergencia y</w:t>
      </w:r>
      <w:r w:rsidR="006C77A5" w:rsidRPr="003838BD">
        <w:rPr>
          <w:rFonts w:ascii="Arial" w:hAnsi="Arial"/>
          <w:color w:val="000000" w:themeColor="text1"/>
          <w:lang w:val="es-ES_tradnl"/>
        </w:rPr>
        <w:t xml:space="preserve"> </w:t>
      </w:r>
      <w:r w:rsidR="009A0F87" w:rsidRPr="003838BD">
        <w:rPr>
          <w:rFonts w:ascii="Arial" w:hAnsi="Arial"/>
          <w:color w:val="000000" w:themeColor="text1"/>
          <w:lang w:val="es-ES_tradnl"/>
        </w:rPr>
        <w:t xml:space="preserve">será </w:t>
      </w:r>
      <w:r w:rsidR="000158C3">
        <w:rPr>
          <w:rFonts w:ascii="Arial" w:hAnsi="Arial"/>
          <w:color w:val="000000" w:themeColor="text1"/>
          <w:lang w:val="es-ES_tradnl"/>
        </w:rPr>
        <w:t xml:space="preserve">de </w:t>
      </w:r>
      <w:r w:rsidR="009A0F87" w:rsidRPr="003838BD">
        <w:rPr>
          <w:rFonts w:ascii="Arial" w:hAnsi="Arial"/>
          <w:color w:val="000000" w:themeColor="text1"/>
          <w:lang w:val="es-ES_tradnl"/>
        </w:rPr>
        <w:t xml:space="preserve">tipo silencioso, </w:t>
      </w:r>
      <w:r w:rsidR="00D125B8" w:rsidRPr="003838BD">
        <w:rPr>
          <w:rFonts w:ascii="Arial" w:hAnsi="Arial"/>
          <w:color w:val="000000" w:themeColor="text1"/>
          <w:lang w:val="es-ES_tradnl"/>
        </w:rPr>
        <w:t xml:space="preserve">no </w:t>
      </w:r>
      <w:r w:rsidR="000552C8" w:rsidRPr="003838BD">
        <w:rPr>
          <w:rFonts w:ascii="Arial" w:hAnsi="Arial"/>
          <w:color w:val="000000" w:themeColor="text1"/>
          <w:lang w:val="es-ES_tradnl"/>
        </w:rPr>
        <w:t>obstante, se estará realizando cada seis meses los monitoreos de ruido</w:t>
      </w:r>
      <w:r w:rsidR="003664B7" w:rsidRPr="003838BD">
        <w:rPr>
          <w:rFonts w:ascii="Arial" w:hAnsi="Arial"/>
          <w:color w:val="000000" w:themeColor="text1"/>
          <w:lang w:val="es-ES_tradnl"/>
        </w:rPr>
        <w:t>s</w:t>
      </w:r>
      <w:r w:rsidR="000552C8" w:rsidRPr="003838BD">
        <w:rPr>
          <w:rFonts w:ascii="Arial" w:hAnsi="Arial"/>
          <w:color w:val="000000" w:themeColor="text1"/>
          <w:lang w:val="es-ES_tradnl"/>
        </w:rPr>
        <w:t xml:space="preserve"> según lo establecido en la Norma Ambiental para la protección contra ruido y se estarán reportando los resultados obtenidos en los Informes de Cumplimiento Ambiental.</w:t>
      </w:r>
      <w:r w:rsidR="008F62BE" w:rsidRPr="003838BD">
        <w:rPr>
          <w:rFonts w:ascii="Arial" w:hAnsi="Arial"/>
          <w:color w:val="000000" w:themeColor="text1"/>
          <w:lang w:val="es-ES_tradnl"/>
        </w:rPr>
        <w:t xml:space="preserve"> </w:t>
      </w:r>
    </w:p>
    <w:p w14:paraId="25B053AC" w14:textId="77777777" w:rsidR="001700CC" w:rsidRPr="003838BD" w:rsidRDefault="00952CCB" w:rsidP="00A35C06">
      <w:pPr>
        <w:pStyle w:val="Ttulo2"/>
      </w:pPr>
      <w:r w:rsidRPr="003838BD">
        <w:t xml:space="preserve"> </w:t>
      </w:r>
      <w:bookmarkStart w:id="237" w:name="_Toc123195026"/>
      <w:bookmarkStart w:id="238" w:name="_Toc134626769"/>
      <w:r w:rsidR="001700CC" w:rsidRPr="003838BD">
        <w:t>Emisiones</w:t>
      </w:r>
      <w:r w:rsidR="0029294F" w:rsidRPr="003838BD">
        <w:t xml:space="preserve"> A</w:t>
      </w:r>
      <w:r w:rsidR="001700CC" w:rsidRPr="003838BD">
        <w:t>tmosféricas</w:t>
      </w:r>
      <w:bookmarkEnd w:id="237"/>
      <w:bookmarkEnd w:id="238"/>
    </w:p>
    <w:p w14:paraId="7886B4BD" w14:textId="77777777" w:rsidR="001700CC" w:rsidRPr="003838BD" w:rsidRDefault="0029294F" w:rsidP="00280686">
      <w:pPr>
        <w:pStyle w:val="Prrafodelista"/>
        <w:numPr>
          <w:ilvl w:val="2"/>
          <w:numId w:val="32"/>
        </w:numPr>
        <w:rPr>
          <w:rFonts w:ascii="Arial" w:hAnsi="Arial"/>
          <w:b/>
          <w:sz w:val="24"/>
          <w:szCs w:val="24"/>
          <w:lang w:val="es-ES_tradnl"/>
        </w:rPr>
      </w:pPr>
      <w:r w:rsidRPr="003838BD">
        <w:rPr>
          <w:rFonts w:ascii="Arial" w:hAnsi="Arial"/>
          <w:b/>
          <w:sz w:val="24"/>
          <w:szCs w:val="24"/>
          <w:lang w:val="es-ES_tradnl"/>
        </w:rPr>
        <w:t>Fuentes F</w:t>
      </w:r>
      <w:r w:rsidR="001700CC" w:rsidRPr="003838BD">
        <w:rPr>
          <w:rFonts w:ascii="Arial" w:hAnsi="Arial"/>
          <w:b/>
          <w:sz w:val="24"/>
          <w:szCs w:val="24"/>
          <w:lang w:val="es-ES_tradnl"/>
        </w:rPr>
        <w:t>ijas</w:t>
      </w:r>
      <w:r w:rsidR="005D1A28" w:rsidRPr="003838BD">
        <w:rPr>
          <w:rFonts w:ascii="Arial" w:hAnsi="Arial"/>
          <w:b/>
          <w:sz w:val="24"/>
          <w:szCs w:val="24"/>
          <w:lang w:val="es-ES_tradnl"/>
        </w:rPr>
        <w:t xml:space="preserve"> </w:t>
      </w:r>
    </w:p>
    <w:p w14:paraId="62D0ACE5" w14:textId="77777777" w:rsidR="00D125B8" w:rsidRPr="003838BD" w:rsidRDefault="00D125B8" w:rsidP="00D125B8">
      <w:pPr>
        <w:spacing w:before="360" w:after="360"/>
        <w:ind w:firstLine="0"/>
        <w:rPr>
          <w:rFonts w:ascii="Arial" w:hAnsi="Arial"/>
          <w:color w:val="000000" w:themeColor="text1"/>
          <w:lang w:val="es-ES_tradnl"/>
        </w:rPr>
      </w:pPr>
      <w:r w:rsidRPr="003838BD">
        <w:rPr>
          <w:rFonts w:ascii="Arial" w:hAnsi="Arial"/>
          <w:color w:val="000000" w:themeColor="text1"/>
          <w:lang w:val="es-ES_tradnl"/>
        </w:rPr>
        <w:t xml:space="preserve">Con la finalidad de mantener un monitoreo constante de las emisiones del generador, se estarán realizando monitoreos de calidad de aire cada seis meses según los parámetros establecido en la Norma Ambiental de Calidad de Aire y los resultados obtenidos se estarán reportando en los Informes de Cumplimiento Ambiental. </w:t>
      </w:r>
    </w:p>
    <w:p w14:paraId="7A85BF4E" w14:textId="77777777" w:rsidR="000B0F72" w:rsidRPr="003838BD" w:rsidRDefault="000B0F72" w:rsidP="00D125B8">
      <w:pPr>
        <w:spacing w:before="360" w:after="360"/>
        <w:ind w:firstLine="0"/>
        <w:rPr>
          <w:rFonts w:ascii="Arial" w:hAnsi="Arial"/>
          <w:lang w:val="es-ES_tradnl"/>
        </w:rPr>
      </w:pPr>
    </w:p>
    <w:p w14:paraId="780905AC" w14:textId="77777777" w:rsidR="005D1A28" w:rsidRPr="003838BD" w:rsidRDefault="003F4F50" w:rsidP="00280686">
      <w:pPr>
        <w:pStyle w:val="Prrafodelista"/>
        <w:numPr>
          <w:ilvl w:val="2"/>
          <w:numId w:val="32"/>
        </w:numPr>
        <w:rPr>
          <w:rFonts w:ascii="Arial" w:hAnsi="Arial"/>
          <w:b/>
          <w:sz w:val="24"/>
          <w:szCs w:val="24"/>
          <w:lang w:val="es-ES_tradnl"/>
        </w:rPr>
      </w:pPr>
      <w:r w:rsidRPr="003838BD">
        <w:rPr>
          <w:rFonts w:ascii="Arial" w:hAnsi="Arial"/>
          <w:b/>
          <w:sz w:val="24"/>
          <w:szCs w:val="24"/>
          <w:lang w:val="es-ES_tradnl"/>
        </w:rPr>
        <w:lastRenderedPageBreak/>
        <w:t>Fuentes M</w:t>
      </w:r>
      <w:r w:rsidR="009D6CC1" w:rsidRPr="003838BD">
        <w:rPr>
          <w:rFonts w:ascii="Arial" w:hAnsi="Arial"/>
          <w:b/>
          <w:sz w:val="24"/>
          <w:szCs w:val="24"/>
          <w:lang w:val="es-ES_tradnl"/>
        </w:rPr>
        <w:t xml:space="preserve">óviles </w:t>
      </w:r>
    </w:p>
    <w:p w14:paraId="0D2B9EE2" w14:textId="77777777" w:rsidR="008B5D39" w:rsidRPr="003838BD" w:rsidRDefault="00DD0B7B" w:rsidP="00B559D0">
      <w:pPr>
        <w:spacing w:before="360" w:after="360"/>
        <w:ind w:firstLine="0"/>
        <w:rPr>
          <w:rFonts w:ascii="Arial" w:hAnsi="Arial"/>
          <w:lang w:val="es-ES_tradnl"/>
        </w:rPr>
      </w:pPr>
      <w:r w:rsidRPr="003838BD">
        <w:rPr>
          <w:rFonts w:ascii="Arial" w:hAnsi="Arial"/>
          <w:lang w:val="es-ES_tradnl"/>
        </w:rPr>
        <w:t xml:space="preserve">Durante la etapa de </w:t>
      </w:r>
      <w:r w:rsidR="001357B7" w:rsidRPr="003838BD">
        <w:rPr>
          <w:rFonts w:ascii="Arial" w:hAnsi="Arial"/>
          <w:lang w:val="es-ES_tradnl"/>
        </w:rPr>
        <w:t>c</w:t>
      </w:r>
      <w:r w:rsidRPr="003838BD">
        <w:rPr>
          <w:rFonts w:ascii="Arial" w:hAnsi="Arial"/>
          <w:lang w:val="es-ES_tradnl"/>
        </w:rPr>
        <w:t xml:space="preserve">onstrucción </w:t>
      </w:r>
      <w:r w:rsidR="008B5D39" w:rsidRPr="003838BD">
        <w:rPr>
          <w:rFonts w:ascii="Arial" w:hAnsi="Arial"/>
          <w:lang w:val="es-ES_tradnl"/>
        </w:rPr>
        <w:t xml:space="preserve">a fin de evitar los posibles impactos </w:t>
      </w:r>
      <w:r w:rsidR="009D6CC1" w:rsidRPr="003838BD">
        <w:rPr>
          <w:rFonts w:ascii="Arial" w:hAnsi="Arial"/>
          <w:lang w:val="es-ES_tradnl"/>
        </w:rPr>
        <w:t>ambientales</w:t>
      </w:r>
      <w:r w:rsidR="008B5D39" w:rsidRPr="003838BD">
        <w:rPr>
          <w:rFonts w:ascii="Arial" w:hAnsi="Arial"/>
          <w:lang w:val="es-ES_tradnl"/>
        </w:rPr>
        <w:t xml:space="preserve"> producto de la generación de gases y ruido </w:t>
      </w:r>
      <w:r w:rsidR="009D6CC1" w:rsidRPr="003838BD">
        <w:rPr>
          <w:rFonts w:ascii="Arial" w:hAnsi="Arial"/>
          <w:lang w:val="es-ES_tradnl"/>
        </w:rPr>
        <w:t xml:space="preserve">provenientes de </w:t>
      </w:r>
      <w:r w:rsidR="008B5D39" w:rsidRPr="003838BD">
        <w:rPr>
          <w:rFonts w:ascii="Arial" w:hAnsi="Arial"/>
          <w:lang w:val="es-ES_tradnl"/>
        </w:rPr>
        <w:t>los vehículos</w:t>
      </w:r>
      <w:r w:rsidR="00AC02BB">
        <w:rPr>
          <w:rFonts w:ascii="Arial" w:hAnsi="Arial"/>
          <w:lang w:val="es-ES_tradnl"/>
        </w:rPr>
        <w:t xml:space="preserve"> y equipos móviles</w:t>
      </w:r>
      <w:r w:rsidR="008B5D39" w:rsidRPr="003838BD">
        <w:rPr>
          <w:rFonts w:ascii="Arial" w:hAnsi="Arial"/>
          <w:lang w:val="es-ES_tradnl"/>
        </w:rPr>
        <w:t xml:space="preserve"> que estarán trabajando en la </w:t>
      </w:r>
      <w:r w:rsidR="009D6CC1" w:rsidRPr="003838BD">
        <w:rPr>
          <w:rFonts w:ascii="Arial" w:hAnsi="Arial"/>
          <w:lang w:val="es-ES_tradnl"/>
        </w:rPr>
        <w:t>construcción</w:t>
      </w:r>
      <w:r w:rsidR="008B5D39" w:rsidRPr="003838BD">
        <w:rPr>
          <w:rFonts w:ascii="Arial" w:hAnsi="Arial"/>
          <w:lang w:val="es-ES_tradnl"/>
        </w:rPr>
        <w:t xml:space="preserve"> del proyecto, se le exigirá a </w:t>
      </w:r>
      <w:r w:rsidR="001064B4" w:rsidRPr="003838BD">
        <w:rPr>
          <w:rFonts w:ascii="Arial" w:hAnsi="Arial"/>
          <w:lang w:val="es-ES_tradnl"/>
        </w:rPr>
        <w:t>la contratista</w:t>
      </w:r>
      <w:r w:rsidR="008B5D39" w:rsidRPr="003838BD">
        <w:rPr>
          <w:rFonts w:ascii="Arial" w:hAnsi="Arial"/>
          <w:lang w:val="es-ES_tradnl"/>
        </w:rPr>
        <w:t xml:space="preserve"> la realización </w:t>
      </w:r>
      <w:r w:rsidR="00AC02BB">
        <w:rPr>
          <w:rFonts w:ascii="Arial" w:hAnsi="Arial"/>
          <w:lang w:val="es-ES_tradnl"/>
        </w:rPr>
        <w:t xml:space="preserve">de monitoreos a través de gestores autorizados </w:t>
      </w:r>
      <w:r w:rsidR="00756C74">
        <w:rPr>
          <w:rFonts w:ascii="Arial" w:hAnsi="Arial"/>
          <w:lang w:val="es-ES_tradnl"/>
        </w:rPr>
        <w:t xml:space="preserve">por el Ministerio de Medio Ambiente </w:t>
      </w:r>
      <w:r w:rsidR="008B5D39" w:rsidRPr="003838BD">
        <w:rPr>
          <w:rFonts w:ascii="Arial" w:hAnsi="Arial"/>
          <w:lang w:val="es-ES_tradnl"/>
        </w:rPr>
        <w:t xml:space="preserve">y entrega </w:t>
      </w:r>
      <w:r w:rsidR="00395591" w:rsidRPr="003838BD">
        <w:rPr>
          <w:rFonts w:ascii="Arial" w:hAnsi="Arial"/>
          <w:lang w:val="es-ES_tradnl"/>
        </w:rPr>
        <w:t xml:space="preserve">en la etapa inicial </w:t>
      </w:r>
      <w:r w:rsidR="008B5D39" w:rsidRPr="003838BD">
        <w:rPr>
          <w:rFonts w:ascii="Arial" w:hAnsi="Arial"/>
          <w:lang w:val="es-ES_tradnl"/>
        </w:rPr>
        <w:t xml:space="preserve">de los </w:t>
      </w:r>
      <w:r w:rsidR="00AC02BB">
        <w:rPr>
          <w:rFonts w:ascii="Arial" w:hAnsi="Arial"/>
          <w:lang w:val="es-ES_tradnl"/>
        </w:rPr>
        <w:t>certificados</w:t>
      </w:r>
      <w:r w:rsidR="00AC02BB" w:rsidRPr="003838BD">
        <w:rPr>
          <w:rFonts w:ascii="Arial" w:hAnsi="Arial"/>
          <w:lang w:val="es-ES_tradnl"/>
        </w:rPr>
        <w:t xml:space="preserve"> </w:t>
      </w:r>
      <w:r w:rsidR="001357B7" w:rsidRPr="003838BD">
        <w:rPr>
          <w:rFonts w:ascii="Arial" w:hAnsi="Arial"/>
          <w:lang w:val="es-ES_tradnl"/>
        </w:rPr>
        <w:t xml:space="preserve">de </w:t>
      </w:r>
      <w:r w:rsidR="00395591" w:rsidRPr="003838BD">
        <w:rPr>
          <w:rFonts w:ascii="Arial" w:hAnsi="Arial"/>
          <w:lang w:val="es-ES_tradnl"/>
        </w:rPr>
        <w:t>o</w:t>
      </w:r>
      <w:r w:rsidR="001357B7" w:rsidRPr="003838BD">
        <w:rPr>
          <w:rFonts w:ascii="Arial" w:hAnsi="Arial"/>
          <w:lang w:val="es-ES_tradnl"/>
        </w:rPr>
        <w:t xml:space="preserve">pacidad y </w:t>
      </w:r>
      <w:r w:rsidR="00395591" w:rsidRPr="003838BD">
        <w:rPr>
          <w:rFonts w:ascii="Arial" w:hAnsi="Arial"/>
          <w:lang w:val="es-ES_tradnl"/>
        </w:rPr>
        <w:t>ruido</w:t>
      </w:r>
      <w:r w:rsidR="00756C74">
        <w:rPr>
          <w:rFonts w:ascii="Arial" w:hAnsi="Arial"/>
          <w:lang w:val="es-ES_tradnl"/>
        </w:rPr>
        <w:t xml:space="preserve"> según la norma aplicable</w:t>
      </w:r>
      <w:r w:rsidR="00395591" w:rsidRPr="003838BD">
        <w:rPr>
          <w:rFonts w:ascii="Arial" w:hAnsi="Arial"/>
          <w:lang w:val="es-ES_tradnl"/>
        </w:rPr>
        <w:t>. Una vez se</w:t>
      </w:r>
      <w:r w:rsidR="001357B7" w:rsidRPr="003838BD">
        <w:rPr>
          <w:rFonts w:ascii="Arial" w:hAnsi="Arial"/>
          <w:lang w:val="es-ES_tradnl"/>
        </w:rPr>
        <w:t xml:space="preserve"> inicie con la presentación de los ICA</w:t>
      </w:r>
      <w:r w:rsidR="00395591" w:rsidRPr="003838BD">
        <w:rPr>
          <w:rFonts w:ascii="Arial" w:hAnsi="Arial"/>
          <w:lang w:val="es-ES_tradnl"/>
        </w:rPr>
        <w:t xml:space="preserve">s, </w:t>
      </w:r>
      <w:r w:rsidR="001357B7" w:rsidRPr="003838BD">
        <w:rPr>
          <w:rFonts w:ascii="Arial" w:hAnsi="Arial"/>
          <w:lang w:val="es-ES_tradnl"/>
        </w:rPr>
        <w:t>se estarán presentando los regis</w:t>
      </w:r>
      <w:r w:rsidR="00563091" w:rsidRPr="003838BD">
        <w:rPr>
          <w:rFonts w:ascii="Arial" w:hAnsi="Arial"/>
          <w:lang w:val="es-ES_tradnl"/>
        </w:rPr>
        <w:t xml:space="preserve">tros </w:t>
      </w:r>
      <w:r w:rsidR="00AC02BB">
        <w:rPr>
          <w:rFonts w:ascii="Arial" w:hAnsi="Arial"/>
          <w:lang w:val="es-ES_tradnl"/>
        </w:rPr>
        <w:t>con</w:t>
      </w:r>
      <w:r w:rsidR="00AC02BB" w:rsidRPr="003838BD">
        <w:rPr>
          <w:rFonts w:ascii="Arial" w:hAnsi="Arial"/>
          <w:lang w:val="es-ES_tradnl"/>
        </w:rPr>
        <w:t xml:space="preserve"> </w:t>
      </w:r>
      <w:r w:rsidR="00563091" w:rsidRPr="003838BD">
        <w:rPr>
          <w:rFonts w:ascii="Arial" w:hAnsi="Arial"/>
          <w:lang w:val="es-ES_tradnl"/>
        </w:rPr>
        <w:t>los resultados de estos</w:t>
      </w:r>
      <w:r w:rsidR="00756C74">
        <w:rPr>
          <w:rFonts w:ascii="Arial" w:hAnsi="Arial"/>
          <w:lang w:val="es-ES_tradnl"/>
        </w:rPr>
        <w:t xml:space="preserve"> monitoreos de opacidad y ruido</w:t>
      </w:r>
      <w:r w:rsidR="001357B7" w:rsidRPr="003838BD">
        <w:rPr>
          <w:rFonts w:ascii="Arial" w:hAnsi="Arial"/>
          <w:lang w:val="es-ES_tradnl"/>
        </w:rPr>
        <w:t>.</w:t>
      </w:r>
    </w:p>
    <w:p w14:paraId="5D7B0044" w14:textId="77777777" w:rsidR="005D1A28" w:rsidRPr="003838BD" w:rsidRDefault="008B5D39" w:rsidP="00B559D0">
      <w:pPr>
        <w:spacing w:before="360" w:after="360"/>
        <w:ind w:firstLine="0"/>
        <w:rPr>
          <w:rFonts w:ascii="Arial" w:hAnsi="Arial"/>
          <w:lang w:val="es-ES_tradnl"/>
        </w:rPr>
      </w:pPr>
      <w:r w:rsidRPr="003838BD">
        <w:rPr>
          <w:rFonts w:ascii="Arial" w:hAnsi="Arial"/>
          <w:lang w:val="es-ES_tradnl"/>
        </w:rPr>
        <w:t xml:space="preserve">En aquellos casos donde dichos </w:t>
      </w:r>
      <w:r w:rsidR="001357B7" w:rsidRPr="003838BD">
        <w:rPr>
          <w:rFonts w:ascii="Arial" w:hAnsi="Arial"/>
          <w:lang w:val="es-ES_tradnl"/>
        </w:rPr>
        <w:t>monitor</w:t>
      </w:r>
      <w:r w:rsidR="00395591" w:rsidRPr="003838BD">
        <w:rPr>
          <w:rFonts w:ascii="Arial" w:hAnsi="Arial"/>
          <w:lang w:val="es-ES_tradnl"/>
        </w:rPr>
        <w:t>e</w:t>
      </w:r>
      <w:r w:rsidR="001357B7" w:rsidRPr="003838BD">
        <w:rPr>
          <w:rFonts w:ascii="Arial" w:hAnsi="Arial"/>
          <w:lang w:val="es-ES_tradnl"/>
        </w:rPr>
        <w:t>os</w:t>
      </w:r>
      <w:r w:rsidRPr="003838BD">
        <w:rPr>
          <w:rFonts w:ascii="Arial" w:hAnsi="Arial"/>
          <w:lang w:val="es-ES_tradnl"/>
        </w:rPr>
        <w:t xml:space="preserve"> presenten resultados por encima de los </w:t>
      </w:r>
      <w:r w:rsidR="00563091" w:rsidRPr="003838BD">
        <w:rPr>
          <w:rFonts w:ascii="Arial" w:hAnsi="Arial"/>
          <w:lang w:val="es-ES_tradnl"/>
        </w:rPr>
        <w:t>límites</w:t>
      </w:r>
      <w:r w:rsidRPr="003838BD">
        <w:rPr>
          <w:rFonts w:ascii="Arial" w:hAnsi="Arial"/>
          <w:lang w:val="es-ES_tradnl"/>
        </w:rPr>
        <w:t xml:space="preserve"> </w:t>
      </w:r>
      <w:r w:rsidR="001357B7" w:rsidRPr="003838BD">
        <w:rPr>
          <w:rFonts w:ascii="Arial" w:hAnsi="Arial"/>
          <w:lang w:val="es-ES_tradnl"/>
        </w:rPr>
        <w:t>e</w:t>
      </w:r>
      <w:r w:rsidR="001064B4" w:rsidRPr="003838BD">
        <w:rPr>
          <w:rFonts w:ascii="Arial" w:hAnsi="Arial"/>
          <w:lang w:val="es-ES_tradnl"/>
        </w:rPr>
        <w:t>stablecidos</w:t>
      </w:r>
      <w:r w:rsidR="001357B7" w:rsidRPr="003838BD">
        <w:rPr>
          <w:rFonts w:ascii="Arial" w:hAnsi="Arial"/>
          <w:lang w:val="es-ES_tradnl"/>
        </w:rPr>
        <w:t xml:space="preserve"> en la norma aplicable</w:t>
      </w:r>
      <w:r w:rsidRPr="003838BD">
        <w:rPr>
          <w:rFonts w:ascii="Arial" w:hAnsi="Arial"/>
          <w:lang w:val="es-ES_tradnl"/>
        </w:rPr>
        <w:t xml:space="preserve">, </w:t>
      </w:r>
      <w:r w:rsidR="00756C74">
        <w:rPr>
          <w:rFonts w:ascii="Arial" w:hAnsi="Arial"/>
          <w:lang w:val="es-ES_tradnl"/>
        </w:rPr>
        <w:t xml:space="preserve">el equipo/vehículo no será admitido en el proyecto; </w:t>
      </w:r>
      <w:r w:rsidRPr="003838BD">
        <w:rPr>
          <w:rFonts w:ascii="Arial" w:hAnsi="Arial"/>
          <w:lang w:val="es-ES_tradnl"/>
        </w:rPr>
        <w:t>el contratista deberá presentar y aplicar medidas enfocadas a eliminar la causa de la excedencia</w:t>
      </w:r>
      <w:r w:rsidR="00756C74">
        <w:rPr>
          <w:rFonts w:ascii="Arial" w:hAnsi="Arial"/>
          <w:lang w:val="es-ES_tradnl"/>
        </w:rPr>
        <w:t xml:space="preserve"> y someter el equipo/vehículo nuevamente a </w:t>
      </w:r>
      <w:r w:rsidR="00563836">
        <w:rPr>
          <w:rFonts w:ascii="Arial" w:hAnsi="Arial"/>
          <w:lang w:val="es-ES_tradnl"/>
        </w:rPr>
        <w:t>prueba</w:t>
      </w:r>
      <w:r w:rsidRPr="003838BD">
        <w:rPr>
          <w:rFonts w:ascii="Arial" w:hAnsi="Arial"/>
          <w:lang w:val="es-ES_tradnl"/>
        </w:rPr>
        <w:t>.</w:t>
      </w:r>
    </w:p>
    <w:p w14:paraId="52C62B6F" w14:textId="77777777" w:rsidR="00860291" w:rsidRPr="003838BD" w:rsidRDefault="00842D4F" w:rsidP="00280686">
      <w:pPr>
        <w:pStyle w:val="Ttulo1"/>
        <w:numPr>
          <w:ilvl w:val="0"/>
          <w:numId w:val="32"/>
        </w:numPr>
        <w:rPr>
          <w:lang w:val="es-ES_tradnl"/>
        </w:rPr>
      </w:pPr>
      <w:bookmarkStart w:id="239" w:name="_Toc123195027"/>
      <w:bookmarkStart w:id="240" w:name="_Toc134626770"/>
      <w:r w:rsidRPr="003838BD">
        <w:rPr>
          <w:lang w:val="es-ES_tradnl"/>
        </w:rPr>
        <w:t>MEDIDAS DE SEGURIDAD</w:t>
      </w:r>
      <w:bookmarkEnd w:id="239"/>
      <w:bookmarkEnd w:id="240"/>
    </w:p>
    <w:p w14:paraId="177D2F66" w14:textId="77777777" w:rsidR="00CF62EA" w:rsidRPr="003838BD" w:rsidRDefault="00860291" w:rsidP="00B559D0">
      <w:pPr>
        <w:spacing w:before="360" w:after="360"/>
        <w:ind w:firstLine="0"/>
        <w:rPr>
          <w:rFonts w:ascii="Arial" w:hAnsi="Arial"/>
          <w:lang w:val="es-ES_tradnl"/>
        </w:rPr>
      </w:pPr>
      <w:r w:rsidRPr="003838BD">
        <w:rPr>
          <w:rFonts w:ascii="Arial" w:hAnsi="Arial"/>
          <w:lang w:val="es-ES_tradnl"/>
        </w:rPr>
        <w:t xml:space="preserve">Al contratista se le exigirá </w:t>
      </w:r>
      <w:r w:rsidR="00CF62EA" w:rsidRPr="003838BD">
        <w:rPr>
          <w:rFonts w:ascii="Arial" w:hAnsi="Arial"/>
          <w:lang w:val="es-ES_tradnl"/>
        </w:rPr>
        <w:t xml:space="preserve">la contratación de un </w:t>
      </w:r>
      <w:r w:rsidR="00B55C02" w:rsidRPr="003838BD">
        <w:rPr>
          <w:rFonts w:ascii="Arial" w:hAnsi="Arial"/>
          <w:lang w:val="es-ES_tradnl"/>
        </w:rPr>
        <w:t xml:space="preserve">personal </w:t>
      </w:r>
      <w:r w:rsidR="00CF62EA" w:rsidRPr="003838BD">
        <w:rPr>
          <w:rFonts w:ascii="Arial" w:hAnsi="Arial"/>
          <w:lang w:val="es-ES_tradnl"/>
        </w:rPr>
        <w:t>autorizado para la elaboración d</w:t>
      </w:r>
      <w:r w:rsidR="009B7618" w:rsidRPr="003838BD">
        <w:rPr>
          <w:rFonts w:ascii="Arial" w:hAnsi="Arial"/>
          <w:lang w:val="es-ES_tradnl"/>
        </w:rPr>
        <w:t>e</w:t>
      </w:r>
      <w:r w:rsidR="00EC1949" w:rsidRPr="003838BD">
        <w:rPr>
          <w:rFonts w:ascii="Arial" w:hAnsi="Arial"/>
          <w:lang w:val="es-ES_tradnl"/>
        </w:rPr>
        <w:t>l</w:t>
      </w:r>
      <w:r w:rsidR="009B7618" w:rsidRPr="003838BD">
        <w:rPr>
          <w:rFonts w:ascii="Arial" w:hAnsi="Arial"/>
          <w:lang w:val="es-ES_tradnl"/>
        </w:rPr>
        <w:t xml:space="preserve"> Progr</w:t>
      </w:r>
      <w:r w:rsidR="006468E1" w:rsidRPr="003838BD">
        <w:rPr>
          <w:rFonts w:ascii="Arial" w:hAnsi="Arial"/>
          <w:lang w:val="es-ES_tradnl"/>
        </w:rPr>
        <w:t>ama de Salud y Seguridad en el T</w:t>
      </w:r>
      <w:r w:rsidR="009B7618" w:rsidRPr="003838BD">
        <w:rPr>
          <w:rFonts w:ascii="Arial" w:hAnsi="Arial"/>
          <w:lang w:val="es-ES_tradnl"/>
        </w:rPr>
        <w:t>rabajo</w:t>
      </w:r>
      <w:r w:rsidR="00CF62EA" w:rsidRPr="003838BD">
        <w:rPr>
          <w:rFonts w:ascii="Arial" w:hAnsi="Arial"/>
          <w:lang w:val="es-ES_tradnl"/>
        </w:rPr>
        <w:t xml:space="preserve">, que deberá someter ante </w:t>
      </w:r>
      <w:r w:rsidR="00557C3B" w:rsidRPr="003838BD">
        <w:rPr>
          <w:rFonts w:ascii="Arial" w:hAnsi="Arial"/>
          <w:lang w:val="es-ES_tradnl"/>
        </w:rPr>
        <w:t xml:space="preserve">el </w:t>
      </w:r>
      <w:r w:rsidR="009B7618" w:rsidRPr="003838BD">
        <w:rPr>
          <w:rFonts w:ascii="Arial" w:hAnsi="Arial"/>
          <w:lang w:val="es-ES_tradnl"/>
        </w:rPr>
        <w:t xml:space="preserve">Ministerio del </w:t>
      </w:r>
      <w:r w:rsidR="00CF62EA" w:rsidRPr="003838BD">
        <w:rPr>
          <w:rFonts w:ascii="Arial" w:hAnsi="Arial"/>
          <w:lang w:val="es-ES_tradnl"/>
        </w:rPr>
        <w:t xml:space="preserve">Trabajo para su aprobación. </w:t>
      </w:r>
    </w:p>
    <w:p w14:paraId="38900903" w14:textId="77777777" w:rsidR="00CF62EA" w:rsidRPr="003838BD" w:rsidRDefault="00CF62EA" w:rsidP="00B559D0">
      <w:pPr>
        <w:spacing w:before="360" w:after="360"/>
        <w:ind w:firstLine="0"/>
        <w:rPr>
          <w:rFonts w:ascii="Arial" w:hAnsi="Arial"/>
          <w:lang w:val="es-ES_tradnl"/>
        </w:rPr>
      </w:pPr>
      <w:r w:rsidRPr="003838BD">
        <w:rPr>
          <w:rFonts w:ascii="Arial" w:hAnsi="Arial"/>
          <w:lang w:val="es-ES_tradnl"/>
        </w:rPr>
        <w:t>El Programa debe incluir l</w:t>
      </w:r>
      <w:r w:rsidR="006468E1" w:rsidRPr="003838BD">
        <w:rPr>
          <w:rFonts w:ascii="Arial" w:hAnsi="Arial"/>
          <w:lang w:val="es-ES_tradnl"/>
        </w:rPr>
        <w:t>os 20 elementos exigidos por el Reglamento 522-06</w:t>
      </w:r>
      <w:r w:rsidR="00937ACD" w:rsidRPr="003838BD">
        <w:rPr>
          <w:rFonts w:ascii="Arial" w:hAnsi="Arial"/>
          <w:lang w:val="es-ES_tradnl"/>
        </w:rPr>
        <w:t xml:space="preserve"> de Seguridad y Salud en el Trabajo, </w:t>
      </w:r>
      <w:r w:rsidR="006468E1" w:rsidRPr="003838BD">
        <w:rPr>
          <w:rFonts w:ascii="Arial" w:hAnsi="Arial"/>
          <w:lang w:val="es-ES_tradnl"/>
        </w:rPr>
        <w:t>l</w:t>
      </w:r>
      <w:r w:rsidRPr="003838BD">
        <w:rPr>
          <w:rFonts w:ascii="Arial" w:hAnsi="Arial"/>
          <w:lang w:val="es-ES_tradnl"/>
        </w:rPr>
        <w:t>a identificación de los peligros y la evaluación de los riesgos para las diferentes actividades y los controles a implementar durante la etapa de construcción</w:t>
      </w:r>
      <w:r w:rsidR="005E064F" w:rsidRPr="003838BD">
        <w:rPr>
          <w:rFonts w:ascii="Arial" w:hAnsi="Arial"/>
          <w:lang w:val="es-ES_tradnl"/>
        </w:rPr>
        <w:t>.</w:t>
      </w:r>
    </w:p>
    <w:p w14:paraId="08B69155" w14:textId="77777777" w:rsidR="000D6DAA" w:rsidRPr="003838BD" w:rsidRDefault="00D24420" w:rsidP="00B559D0">
      <w:pPr>
        <w:spacing w:before="360" w:after="360"/>
        <w:ind w:firstLine="0"/>
        <w:rPr>
          <w:rFonts w:ascii="Arial" w:hAnsi="Arial"/>
          <w:lang w:val="es-ES_tradnl"/>
        </w:rPr>
      </w:pPr>
      <w:r w:rsidRPr="003838BD">
        <w:rPr>
          <w:rFonts w:ascii="Arial" w:hAnsi="Arial"/>
          <w:lang w:val="es-ES_tradnl"/>
        </w:rPr>
        <w:t xml:space="preserve">Durante la </w:t>
      </w:r>
      <w:r w:rsidR="00282994" w:rsidRPr="003838BD">
        <w:rPr>
          <w:rFonts w:ascii="Arial" w:hAnsi="Arial"/>
          <w:lang w:val="es-ES_tradnl"/>
        </w:rPr>
        <w:t>etapa de operación</w:t>
      </w:r>
      <w:r w:rsidRPr="003838BD">
        <w:rPr>
          <w:rFonts w:ascii="Arial" w:hAnsi="Arial"/>
          <w:lang w:val="es-ES_tradnl"/>
        </w:rPr>
        <w:t xml:space="preserve"> </w:t>
      </w:r>
      <w:r w:rsidR="00EB3412" w:rsidRPr="003838BD">
        <w:rPr>
          <w:rFonts w:ascii="Arial" w:hAnsi="Arial"/>
          <w:lang w:val="es-ES_tradnl"/>
        </w:rPr>
        <w:t xml:space="preserve">del proyecto, </w:t>
      </w:r>
      <w:r w:rsidRPr="003838BD">
        <w:rPr>
          <w:rFonts w:ascii="Arial" w:hAnsi="Arial"/>
          <w:lang w:val="es-ES_tradnl"/>
        </w:rPr>
        <w:t xml:space="preserve">Edesur estará aplicando medidas </w:t>
      </w:r>
      <w:r w:rsidR="00EB3412" w:rsidRPr="003838BD">
        <w:rPr>
          <w:rFonts w:ascii="Arial" w:hAnsi="Arial"/>
          <w:lang w:val="es-ES_tradnl"/>
        </w:rPr>
        <w:t xml:space="preserve">para </w:t>
      </w:r>
      <w:r w:rsidR="000D6DAA" w:rsidRPr="003838BD">
        <w:rPr>
          <w:rFonts w:ascii="Arial" w:hAnsi="Arial"/>
          <w:lang w:val="es-ES_tradnl"/>
        </w:rPr>
        <w:t xml:space="preserve">el control de riesgos </w:t>
      </w:r>
      <w:r w:rsidR="000524AD" w:rsidRPr="003838BD">
        <w:rPr>
          <w:rFonts w:ascii="Arial" w:hAnsi="Arial"/>
          <w:lang w:val="es-ES_tradnl"/>
        </w:rPr>
        <w:t>a fin de g</w:t>
      </w:r>
      <w:r w:rsidR="00EB3412" w:rsidRPr="003838BD">
        <w:rPr>
          <w:rFonts w:ascii="Arial" w:hAnsi="Arial"/>
          <w:lang w:val="es-ES_tradnl"/>
        </w:rPr>
        <w:t xml:space="preserve">arantizar </w:t>
      </w:r>
      <w:r w:rsidR="000D6DAA" w:rsidRPr="003838BD">
        <w:rPr>
          <w:rFonts w:ascii="Arial" w:hAnsi="Arial"/>
          <w:lang w:val="es-ES_tradnl"/>
        </w:rPr>
        <w:t>la seguridad de los trabajadores</w:t>
      </w:r>
      <w:r w:rsidR="000524AD" w:rsidRPr="003838BD">
        <w:rPr>
          <w:rFonts w:ascii="Arial" w:hAnsi="Arial"/>
          <w:lang w:val="es-ES_tradnl"/>
        </w:rPr>
        <w:t>.</w:t>
      </w:r>
    </w:p>
    <w:p w14:paraId="5EF22A2A" w14:textId="4B7704F2" w:rsidR="00860291" w:rsidRPr="003838BD" w:rsidRDefault="00860291" w:rsidP="00B559D0">
      <w:pPr>
        <w:spacing w:before="360" w:after="360"/>
        <w:ind w:firstLine="0"/>
        <w:rPr>
          <w:rFonts w:ascii="Arial" w:hAnsi="Arial"/>
          <w:lang w:val="es-ES_tradnl"/>
        </w:rPr>
      </w:pPr>
      <w:r w:rsidRPr="003838BD">
        <w:rPr>
          <w:rFonts w:ascii="Arial" w:hAnsi="Arial"/>
          <w:lang w:val="es-ES_tradnl"/>
        </w:rPr>
        <w:t xml:space="preserve">Dentro del control de riesgos laborales y seguridad industrial, </w:t>
      </w:r>
      <w:r w:rsidR="009B7618" w:rsidRPr="003838BD">
        <w:rPr>
          <w:rFonts w:ascii="Arial" w:hAnsi="Arial"/>
          <w:lang w:val="es-ES_tradnl"/>
        </w:rPr>
        <w:t xml:space="preserve">la </w:t>
      </w:r>
      <w:r w:rsidR="00557C3B" w:rsidRPr="003838BD">
        <w:rPr>
          <w:rFonts w:ascii="Arial" w:hAnsi="Arial"/>
          <w:lang w:val="es-ES_tradnl"/>
        </w:rPr>
        <w:t>Subestación</w:t>
      </w:r>
      <w:r w:rsidR="009B7618" w:rsidRPr="003838BD">
        <w:rPr>
          <w:rFonts w:ascii="Arial" w:hAnsi="Arial"/>
          <w:lang w:val="es-ES_tradnl"/>
        </w:rPr>
        <w:t xml:space="preserve"> </w:t>
      </w:r>
      <w:r w:rsidR="00557C3B" w:rsidRPr="003838BD">
        <w:rPr>
          <w:rFonts w:ascii="Arial" w:hAnsi="Arial"/>
          <w:lang w:val="es-ES_tradnl"/>
        </w:rPr>
        <w:t>Eléctrica</w:t>
      </w:r>
      <w:r w:rsidR="009B7618" w:rsidRPr="003838BD">
        <w:rPr>
          <w:rFonts w:ascii="Arial" w:hAnsi="Arial"/>
          <w:lang w:val="es-ES_tradnl"/>
        </w:rPr>
        <w:t xml:space="preserve"> contar</w:t>
      </w:r>
      <w:r w:rsidR="00563836">
        <w:rPr>
          <w:rFonts w:ascii="Arial" w:hAnsi="Arial"/>
          <w:lang w:val="es-ES_tradnl"/>
        </w:rPr>
        <w:t>á</w:t>
      </w:r>
      <w:r w:rsidR="009B7618" w:rsidRPr="003838BD">
        <w:rPr>
          <w:rFonts w:ascii="Arial" w:hAnsi="Arial"/>
          <w:lang w:val="es-ES_tradnl"/>
        </w:rPr>
        <w:t xml:space="preserve"> </w:t>
      </w:r>
      <w:r w:rsidRPr="003838BD">
        <w:rPr>
          <w:rFonts w:ascii="Arial" w:hAnsi="Arial"/>
          <w:lang w:val="es-ES_tradnl"/>
        </w:rPr>
        <w:t xml:space="preserve">con mecanismos de control con los respectivos elementos de seguridad tales </w:t>
      </w:r>
      <w:r w:rsidRPr="003838BD">
        <w:rPr>
          <w:rFonts w:ascii="Arial" w:hAnsi="Arial"/>
          <w:lang w:val="es-ES_tradnl"/>
        </w:rPr>
        <w:lastRenderedPageBreak/>
        <w:t xml:space="preserve">como: dotación de equipos de protección personal, realización de charlas diarias de temas relacionados con la seguridad, </w:t>
      </w:r>
      <w:r w:rsidR="00557C3B" w:rsidRPr="003838BD">
        <w:rPr>
          <w:rFonts w:ascii="Arial" w:hAnsi="Arial"/>
          <w:lang w:val="es-ES_tradnl"/>
        </w:rPr>
        <w:t xml:space="preserve">acceso </w:t>
      </w:r>
      <w:r w:rsidR="004874FD" w:rsidRPr="003838BD">
        <w:rPr>
          <w:rFonts w:ascii="Arial" w:hAnsi="Arial"/>
          <w:lang w:val="es-ES_tradnl"/>
        </w:rPr>
        <w:t>restringido</w:t>
      </w:r>
      <w:r w:rsidR="00557C3B" w:rsidRPr="003838BD">
        <w:rPr>
          <w:rFonts w:ascii="Arial" w:hAnsi="Arial"/>
          <w:lang w:val="es-ES_tradnl"/>
        </w:rPr>
        <w:t xml:space="preserve"> solo a personal autorizado, </w:t>
      </w:r>
      <w:r w:rsidR="00D24420" w:rsidRPr="003838BD">
        <w:rPr>
          <w:rFonts w:ascii="Arial" w:hAnsi="Arial"/>
          <w:lang w:val="es-ES_tradnl"/>
        </w:rPr>
        <w:t>equipos detectores de gas SF6,</w:t>
      </w:r>
      <w:r w:rsidR="000D6DAA" w:rsidRPr="003838BD">
        <w:rPr>
          <w:rFonts w:ascii="Arial" w:hAnsi="Arial"/>
          <w:lang w:val="es-ES_tradnl"/>
        </w:rPr>
        <w:t xml:space="preserve"> monitoreo de la presión de gas SF6 y la calidad </w:t>
      </w:r>
      <w:r w:rsidR="008E1F3A" w:rsidRPr="003838BD">
        <w:rPr>
          <w:rFonts w:ascii="Arial" w:hAnsi="Arial"/>
          <w:lang w:val="es-ES_tradnl"/>
        </w:rPr>
        <w:t>de este</w:t>
      </w:r>
      <w:r w:rsidR="000D6DAA" w:rsidRPr="003838BD">
        <w:rPr>
          <w:rFonts w:ascii="Arial" w:hAnsi="Arial"/>
          <w:lang w:val="es-ES_tradnl"/>
        </w:rPr>
        <w:t xml:space="preserve">, </w:t>
      </w:r>
      <w:r w:rsidR="00557C3B" w:rsidRPr="003838BD">
        <w:rPr>
          <w:rFonts w:ascii="Arial" w:hAnsi="Arial"/>
          <w:lang w:val="es-ES_tradnl"/>
        </w:rPr>
        <w:t>entre otras.</w:t>
      </w:r>
    </w:p>
    <w:p w14:paraId="0B48879F" w14:textId="77777777" w:rsidR="009B7618" w:rsidRPr="003838BD" w:rsidRDefault="003F4F50" w:rsidP="00A35C06">
      <w:pPr>
        <w:pStyle w:val="Ttulo2"/>
      </w:pPr>
      <w:bookmarkStart w:id="241" w:name="_Toc134626771"/>
      <w:r w:rsidRPr="003838BD">
        <w:t>Equipos de Protección P</w:t>
      </w:r>
      <w:r w:rsidR="00635C9C" w:rsidRPr="003838BD">
        <w:t>ersonal</w:t>
      </w:r>
      <w:r w:rsidRPr="003838BD">
        <w:t xml:space="preserve"> (EPP)</w:t>
      </w:r>
      <w:bookmarkEnd w:id="241"/>
    </w:p>
    <w:p w14:paraId="788783A0" w14:textId="77777777" w:rsidR="009B7618" w:rsidRPr="003838BD" w:rsidRDefault="00870E84" w:rsidP="00B559D0">
      <w:pPr>
        <w:spacing w:before="360" w:after="360"/>
        <w:ind w:firstLine="0"/>
        <w:rPr>
          <w:rFonts w:ascii="Arial" w:hAnsi="Arial"/>
          <w:lang w:val="es-ES_tradnl"/>
        </w:rPr>
      </w:pPr>
      <w:r w:rsidRPr="003838BD">
        <w:rPr>
          <w:rFonts w:ascii="Arial" w:hAnsi="Arial"/>
          <w:lang w:val="es-ES_tradnl"/>
        </w:rPr>
        <w:t xml:space="preserve">En todos los procesos y áreas que se verifique la exposición a riesgos por parte de los empleados, </w:t>
      </w:r>
      <w:r w:rsidR="00635C9C" w:rsidRPr="003838BD">
        <w:rPr>
          <w:rFonts w:ascii="Arial" w:hAnsi="Arial"/>
          <w:lang w:val="es-ES_tradnl"/>
        </w:rPr>
        <w:t>estos serán</w:t>
      </w:r>
      <w:r w:rsidRPr="003838BD">
        <w:rPr>
          <w:rFonts w:ascii="Arial" w:hAnsi="Arial"/>
          <w:lang w:val="es-ES_tradnl"/>
        </w:rPr>
        <w:t xml:space="preserve"> equipados de los accesorios y equipos de protección que sean necesarios. Entre los que podemos citar: </w:t>
      </w:r>
      <w:r w:rsidR="00557C3B" w:rsidRPr="003838BD">
        <w:rPr>
          <w:rFonts w:ascii="Arial" w:hAnsi="Arial"/>
          <w:lang w:val="es-ES_tradnl"/>
        </w:rPr>
        <w:t xml:space="preserve">Casco protector, Chaleco reflector, Botas dieléctricas, lentes (cuando aplique), </w:t>
      </w:r>
      <w:r w:rsidRPr="003838BD">
        <w:rPr>
          <w:rFonts w:ascii="Arial" w:hAnsi="Arial"/>
          <w:lang w:val="es-ES_tradnl"/>
        </w:rPr>
        <w:t xml:space="preserve">Tapones </w:t>
      </w:r>
      <w:r w:rsidR="00557C3B" w:rsidRPr="003838BD">
        <w:rPr>
          <w:rFonts w:ascii="Arial" w:hAnsi="Arial"/>
          <w:lang w:val="es-ES_tradnl"/>
        </w:rPr>
        <w:t xml:space="preserve">de </w:t>
      </w:r>
      <w:r w:rsidRPr="003838BD">
        <w:rPr>
          <w:rFonts w:ascii="Arial" w:hAnsi="Arial"/>
          <w:lang w:val="es-ES_tradnl"/>
        </w:rPr>
        <w:t>oído, Detectores de gases</w:t>
      </w:r>
      <w:r w:rsidR="00557C3B" w:rsidRPr="003838BD">
        <w:rPr>
          <w:rFonts w:ascii="Arial" w:hAnsi="Arial"/>
          <w:lang w:val="es-ES_tradnl"/>
        </w:rPr>
        <w:t xml:space="preserve"> (en las áreas que aplique)</w:t>
      </w:r>
      <w:r w:rsidRPr="003838BD">
        <w:rPr>
          <w:rFonts w:ascii="Arial" w:hAnsi="Arial"/>
          <w:lang w:val="es-ES_tradnl"/>
        </w:rPr>
        <w:t xml:space="preserve">, </w:t>
      </w:r>
      <w:r w:rsidR="00557C3B" w:rsidRPr="003838BD">
        <w:rPr>
          <w:rFonts w:ascii="Arial" w:hAnsi="Arial"/>
          <w:lang w:val="es-ES_tradnl"/>
        </w:rPr>
        <w:t xml:space="preserve">Guantes, </w:t>
      </w:r>
      <w:r w:rsidRPr="003838BD">
        <w:rPr>
          <w:rFonts w:ascii="Arial" w:hAnsi="Arial"/>
          <w:lang w:val="es-ES_tradnl"/>
        </w:rPr>
        <w:t>entre otros.</w:t>
      </w:r>
    </w:p>
    <w:p w14:paraId="01D1790E" w14:textId="77777777" w:rsidR="00635C9C" w:rsidRPr="00DD3D27" w:rsidRDefault="00635C9C" w:rsidP="00A35C06">
      <w:pPr>
        <w:pStyle w:val="Ttulo2"/>
      </w:pPr>
      <w:bookmarkStart w:id="242" w:name="_Toc134626772"/>
      <w:r w:rsidRPr="00DD3D27">
        <w:t xml:space="preserve">Sistemas </w:t>
      </w:r>
      <w:r w:rsidR="003F4F50" w:rsidRPr="00DD3D27">
        <w:t>Contra I</w:t>
      </w:r>
      <w:r w:rsidRPr="00DD3D27">
        <w:t>ncendio</w:t>
      </w:r>
      <w:bookmarkEnd w:id="242"/>
    </w:p>
    <w:p w14:paraId="5C1DBF2A" w14:textId="30058FF5" w:rsidR="00253069" w:rsidRPr="003838BD" w:rsidRDefault="00635C9C" w:rsidP="00B559D0">
      <w:pPr>
        <w:spacing w:before="360" w:after="360"/>
        <w:ind w:firstLine="0"/>
        <w:rPr>
          <w:rFonts w:ascii="Arial" w:hAnsi="Arial"/>
          <w:lang w:val="es-ES_tradnl"/>
        </w:rPr>
      </w:pPr>
      <w:r w:rsidRPr="00DD3D27">
        <w:rPr>
          <w:rFonts w:ascii="Arial" w:hAnsi="Arial"/>
          <w:lang w:val="es-ES_tradnl"/>
        </w:rPr>
        <w:t>La</w:t>
      </w:r>
      <w:r w:rsidR="00522367" w:rsidRPr="00DD3D27">
        <w:rPr>
          <w:rFonts w:ascii="Arial" w:hAnsi="Arial"/>
          <w:lang w:val="es-ES_tradnl"/>
        </w:rPr>
        <w:t xml:space="preserve"> subestación </w:t>
      </w:r>
      <w:r w:rsidRPr="00DD3D27">
        <w:rPr>
          <w:rFonts w:ascii="Arial" w:hAnsi="Arial"/>
          <w:lang w:val="es-ES_tradnl"/>
        </w:rPr>
        <w:t>contar</w:t>
      </w:r>
      <w:r w:rsidR="00522367" w:rsidRPr="00DD3D27">
        <w:rPr>
          <w:rFonts w:ascii="Arial" w:hAnsi="Arial"/>
          <w:lang w:val="es-ES_tradnl"/>
        </w:rPr>
        <w:t>á</w:t>
      </w:r>
      <w:r w:rsidRPr="00DD3D27">
        <w:rPr>
          <w:rFonts w:ascii="Arial" w:hAnsi="Arial"/>
          <w:lang w:val="es-ES_tradnl"/>
        </w:rPr>
        <w:t xml:space="preserve"> con un sistema de protección ante posibles incendios, </w:t>
      </w:r>
      <w:r w:rsidR="00252F09">
        <w:rPr>
          <w:rFonts w:ascii="Arial" w:hAnsi="Arial"/>
          <w:lang w:val="es-ES_tradnl"/>
        </w:rPr>
        <w:t xml:space="preserve">y como parte de este </w:t>
      </w:r>
      <w:r w:rsidR="008D4E2F" w:rsidRPr="00DD3D27">
        <w:rPr>
          <w:rFonts w:ascii="Arial" w:hAnsi="Arial"/>
          <w:lang w:val="es-ES_tradnl"/>
        </w:rPr>
        <w:t xml:space="preserve">serán </w:t>
      </w:r>
      <w:r w:rsidRPr="00DD3D27">
        <w:rPr>
          <w:rFonts w:ascii="Arial" w:hAnsi="Arial"/>
          <w:lang w:val="es-ES_tradnl"/>
        </w:rPr>
        <w:t>ubicado</w:t>
      </w:r>
      <w:r w:rsidR="008D4E2F" w:rsidRPr="00DD3D27">
        <w:rPr>
          <w:rFonts w:ascii="Arial" w:hAnsi="Arial"/>
          <w:lang w:val="es-ES_tradnl"/>
        </w:rPr>
        <w:t>s</w:t>
      </w:r>
      <w:r w:rsidRPr="00DD3D27">
        <w:rPr>
          <w:rFonts w:ascii="Arial" w:hAnsi="Arial"/>
          <w:lang w:val="es-ES_tradnl"/>
        </w:rPr>
        <w:t xml:space="preserve"> extintores en todas las áreas </w:t>
      </w:r>
      <w:r w:rsidR="008D4E2F" w:rsidRPr="00DD3D27">
        <w:rPr>
          <w:rFonts w:ascii="Arial" w:hAnsi="Arial"/>
          <w:lang w:val="es-ES_tradnl"/>
        </w:rPr>
        <w:t>de alto riesgos.</w:t>
      </w:r>
      <w:r w:rsidR="00253069" w:rsidRPr="00DD3D27">
        <w:rPr>
          <w:rFonts w:ascii="Arial" w:hAnsi="Arial"/>
          <w:lang w:val="es-ES_tradnl"/>
        </w:rPr>
        <w:t xml:space="preserve"> Dentro de las áreas claves donde se </w:t>
      </w:r>
      <w:r w:rsidR="005440A1" w:rsidRPr="00DD3D27">
        <w:rPr>
          <w:rFonts w:ascii="Arial" w:hAnsi="Arial"/>
          <w:lang w:val="es-ES_tradnl"/>
        </w:rPr>
        <w:t>instalarán</w:t>
      </w:r>
      <w:r w:rsidR="00253069" w:rsidRPr="00DD3D27">
        <w:rPr>
          <w:rFonts w:ascii="Arial" w:hAnsi="Arial"/>
          <w:lang w:val="es-ES_tradnl"/>
        </w:rPr>
        <w:t xml:space="preserve"> los extintores se encuentran </w:t>
      </w:r>
      <w:r w:rsidR="005440A1" w:rsidRPr="00DD3D27">
        <w:rPr>
          <w:rFonts w:ascii="Arial" w:hAnsi="Arial"/>
          <w:lang w:val="es-ES_tradnl"/>
        </w:rPr>
        <w:t xml:space="preserve">la </w:t>
      </w:r>
      <w:r w:rsidR="00253069" w:rsidRPr="00DD3D27">
        <w:rPr>
          <w:rFonts w:ascii="Arial" w:hAnsi="Arial"/>
          <w:lang w:val="es-ES_tradnl"/>
        </w:rPr>
        <w:t>caseta de control, caseta de celdas, caseta de vigilancia, entre otras áreas, las mismas estarán debidamente señalizadas.</w:t>
      </w:r>
      <w:r w:rsidR="00253069" w:rsidRPr="003838BD">
        <w:rPr>
          <w:rFonts w:ascii="Arial" w:hAnsi="Arial"/>
          <w:lang w:val="es-ES_tradnl"/>
        </w:rPr>
        <w:t xml:space="preserve"> </w:t>
      </w:r>
      <w:r w:rsidR="00B95953">
        <w:rPr>
          <w:rFonts w:ascii="Arial" w:hAnsi="Arial"/>
          <w:lang w:val="es-ES_tradnl"/>
        </w:rPr>
        <w:t>También se ha desarrollado un plan de contingencias que será revisado y robustecido previo a la puesta en operación de la Subestación.</w:t>
      </w:r>
    </w:p>
    <w:p w14:paraId="7C3B871F" w14:textId="77777777" w:rsidR="00D77368" w:rsidRPr="003838BD" w:rsidRDefault="00590C5B" w:rsidP="00280686">
      <w:pPr>
        <w:pStyle w:val="Ttulo1"/>
        <w:numPr>
          <w:ilvl w:val="0"/>
          <w:numId w:val="32"/>
        </w:numPr>
        <w:rPr>
          <w:lang w:val="es-ES_tradnl"/>
        </w:rPr>
      </w:pPr>
      <w:bookmarkStart w:id="243" w:name="_Toc123195028"/>
      <w:bookmarkStart w:id="244" w:name="_Toc134626773"/>
      <w:r w:rsidRPr="003838BD">
        <w:rPr>
          <w:lang w:val="es-ES_tradnl"/>
        </w:rPr>
        <w:t>PROGRAMAS DE FUMIGACIÓN Y CONTROL DE PLAGAS</w:t>
      </w:r>
      <w:bookmarkEnd w:id="243"/>
      <w:bookmarkEnd w:id="244"/>
    </w:p>
    <w:p w14:paraId="12BBB171" w14:textId="77777777" w:rsidR="006958F3" w:rsidRPr="003838BD" w:rsidRDefault="006958F3" w:rsidP="00B559D0">
      <w:pPr>
        <w:spacing w:before="360" w:after="360"/>
        <w:ind w:firstLine="0"/>
        <w:rPr>
          <w:rFonts w:ascii="Arial" w:hAnsi="Arial"/>
          <w:lang w:val="es-ES_tradnl"/>
        </w:rPr>
      </w:pPr>
      <w:r w:rsidRPr="003838BD">
        <w:rPr>
          <w:rFonts w:ascii="Arial" w:hAnsi="Arial"/>
          <w:lang w:val="es-ES_tradnl"/>
        </w:rPr>
        <w:t xml:space="preserve">Los servicios de Control de Plagas se estarán realizando a través de un Gestor Autorizado por MIMARENA y se estarán presentando los </w:t>
      </w:r>
      <w:r w:rsidR="00682874" w:rsidRPr="003838BD">
        <w:rPr>
          <w:rFonts w:ascii="Arial" w:hAnsi="Arial"/>
          <w:lang w:val="es-ES_tradnl"/>
        </w:rPr>
        <w:t xml:space="preserve">resultados </w:t>
      </w:r>
      <w:r w:rsidRPr="003838BD">
        <w:rPr>
          <w:rFonts w:ascii="Arial" w:hAnsi="Arial"/>
          <w:lang w:val="es-ES_tradnl"/>
        </w:rPr>
        <w:t xml:space="preserve">en los Informes de </w:t>
      </w:r>
      <w:r w:rsidR="00682874" w:rsidRPr="003838BD">
        <w:rPr>
          <w:rFonts w:ascii="Arial" w:hAnsi="Arial"/>
          <w:lang w:val="es-ES_tradnl"/>
        </w:rPr>
        <w:t>C</w:t>
      </w:r>
      <w:r w:rsidRPr="003838BD">
        <w:rPr>
          <w:rFonts w:ascii="Arial" w:hAnsi="Arial"/>
          <w:lang w:val="es-ES_tradnl"/>
        </w:rPr>
        <w:t>umplimiento Ambiental.</w:t>
      </w:r>
    </w:p>
    <w:p w14:paraId="4592F539" w14:textId="77777777" w:rsidR="001531AE" w:rsidRPr="003838BD" w:rsidRDefault="0087354C" w:rsidP="00280686">
      <w:pPr>
        <w:pStyle w:val="Ttulo1"/>
        <w:numPr>
          <w:ilvl w:val="0"/>
          <w:numId w:val="32"/>
        </w:numPr>
        <w:rPr>
          <w:lang w:val="es-ES_tradnl"/>
        </w:rPr>
      </w:pPr>
      <w:bookmarkStart w:id="245" w:name="_Toc123195029"/>
      <w:bookmarkStart w:id="246" w:name="_Toc134626774"/>
      <w:r w:rsidRPr="003838BD">
        <w:rPr>
          <w:lang w:val="es-ES_tradnl"/>
        </w:rPr>
        <w:lastRenderedPageBreak/>
        <w:t>AUTORIZACIONES Y PERMISOS</w:t>
      </w:r>
      <w:bookmarkEnd w:id="245"/>
      <w:bookmarkEnd w:id="246"/>
    </w:p>
    <w:p w14:paraId="31D655E3" w14:textId="77777777" w:rsidR="00165820" w:rsidRPr="003838BD" w:rsidRDefault="002C5406" w:rsidP="00165820">
      <w:pPr>
        <w:spacing w:before="360" w:after="360"/>
        <w:ind w:firstLine="0"/>
        <w:rPr>
          <w:rFonts w:ascii="Arial" w:hAnsi="Arial"/>
          <w:lang w:val="es-ES_tradnl"/>
        </w:rPr>
      </w:pPr>
      <w:r w:rsidRPr="003838BD">
        <w:rPr>
          <w:rFonts w:ascii="Arial" w:hAnsi="Arial"/>
          <w:lang w:val="es-ES_tradnl"/>
        </w:rPr>
        <w:t>S</w:t>
      </w:r>
      <w:r w:rsidR="000C7881" w:rsidRPr="003838BD">
        <w:rPr>
          <w:rFonts w:ascii="Arial" w:hAnsi="Arial"/>
          <w:lang w:val="es-ES_tradnl"/>
        </w:rPr>
        <w:t xml:space="preserve">e realizó la solicitud de </w:t>
      </w:r>
      <w:r w:rsidR="001531AE" w:rsidRPr="003838BD">
        <w:rPr>
          <w:rFonts w:ascii="Arial" w:hAnsi="Arial"/>
          <w:lang w:val="es-ES_tradnl"/>
        </w:rPr>
        <w:t xml:space="preserve">No Objeción por </w:t>
      </w:r>
      <w:r w:rsidR="00841C8E" w:rsidRPr="003838BD">
        <w:rPr>
          <w:rFonts w:ascii="Arial" w:hAnsi="Arial"/>
          <w:lang w:val="es-ES_tradnl"/>
        </w:rPr>
        <w:t>parte del</w:t>
      </w:r>
      <w:r w:rsidR="001531AE" w:rsidRPr="003838BD">
        <w:rPr>
          <w:rFonts w:ascii="Arial" w:hAnsi="Arial"/>
          <w:lang w:val="es-ES_tradnl"/>
        </w:rPr>
        <w:t xml:space="preserve"> Ayuntam</w:t>
      </w:r>
      <w:r w:rsidR="00366079" w:rsidRPr="003838BD">
        <w:rPr>
          <w:rFonts w:ascii="Arial" w:hAnsi="Arial"/>
          <w:lang w:val="es-ES_tradnl"/>
        </w:rPr>
        <w:t xml:space="preserve">iento Municipal correspondiente, la misma fue solicitada en fecha </w:t>
      </w:r>
      <w:r w:rsidR="000D408F" w:rsidRPr="003838BD">
        <w:rPr>
          <w:rFonts w:ascii="Arial" w:hAnsi="Arial"/>
          <w:lang w:val="es-ES_tradnl"/>
        </w:rPr>
        <w:t>06</w:t>
      </w:r>
      <w:r w:rsidR="00366079" w:rsidRPr="003838BD">
        <w:rPr>
          <w:rFonts w:ascii="Arial" w:hAnsi="Arial"/>
          <w:lang w:val="es-ES_tradnl"/>
        </w:rPr>
        <w:t xml:space="preserve"> de </w:t>
      </w:r>
      <w:r w:rsidR="00F02829" w:rsidRPr="003838BD">
        <w:rPr>
          <w:rFonts w:ascii="Arial" w:hAnsi="Arial"/>
          <w:lang w:val="es-ES_tradnl"/>
        </w:rPr>
        <w:t xml:space="preserve">septiembre </w:t>
      </w:r>
      <w:r w:rsidR="00366079" w:rsidRPr="003838BD">
        <w:rPr>
          <w:rFonts w:ascii="Arial" w:hAnsi="Arial"/>
          <w:lang w:val="es-ES_tradnl"/>
        </w:rPr>
        <w:t>de 2022</w:t>
      </w:r>
      <w:r w:rsidR="000C7881" w:rsidRPr="003838BD">
        <w:rPr>
          <w:rFonts w:ascii="Arial" w:hAnsi="Arial"/>
          <w:lang w:val="es-ES_tradnl"/>
        </w:rPr>
        <w:t>.</w:t>
      </w:r>
      <w:r w:rsidR="00366079" w:rsidRPr="003838BD">
        <w:rPr>
          <w:rFonts w:ascii="Arial" w:hAnsi="Arial"/>
          <w:lang w:val="es-ES_tradnl"/>
        </w:rPr>
        <w:t xml:space="preserve"> ver carta de </w:t>
      </w:r>
      <w:r w:rsidR="00366079" w:rsidRPr="00A7650A">
        <w:rPr>
          <w:rFonts w:ascii="Arial" w:hAnsi="Arial"/>
          <w:lang w:val="es-ES_tradnl"/>
        </w:rPr>
        <w:t xml:space="preserve">solicitud </w:t>
      </w:r>
      <w:r w:rsidR="000C7881" w:rsidRPr="00A7650A">
        <w:rPr>
          <w:rFonts w:ascii="Arial" w:hAnsi="Arial"/>
          <w:lang w:val="es-ES_tradnl"/>
        </w:rPr>
        <w:t xml:space="preserve">y respuesta </w:t>
      </w:r>
      <w:r w:rsidR="00366079" w:rsidRPr="00A7650A">
        <w:rPr>
          <w:rFonts w:ascii="Arial" w:hAnsi="Arial"/>
          <w:lang w:val="es-ES_tradnl"/>
        </w:rPr>
        <w:t>en el</w:t>
      </w:r>
      <w:r w:rsidR="00366079" w:rsidRPr="003838BD">
        <w:rPr>
          <w:rFonts w:ascii="Arial" w:hAnsi="Arial"/>
          <w:lang w:val="es-ES_tradnl"/>
        </w:rPr>
        <w:t xml:space="preserve"> anexo </w:t>
      </w:r>
      <w:r w:rsidR="001C0257" w:rsidRPr="003838BD">
        <w:rPr>
          <w:rFonts w:ascii="Arial" w:hAnsi="Arial"/>
          <w:lang w:val="es-ES_tradnl"/>
        </w:rPr>
        <w:t>9</w:t>
      </w:r>
      <w:r w:rsidR="00366079" w:rsidRPr="003838BD">
        <w:rPr>
          <w:rFonts w:ascii="Arial" w:hAnsi="Arial"/>
          <w:lang w:val="es-ES_tradnl"/>
        </w:rPr>
        <w:t>.</w:t>
      </w:r>
    </w:p>
    <w:p w14:paraId="06A9B890" w14:textId="77777777" w:rsidR="008B5699" w:rsidRPr="003838BD" w:rsidRDefault="008B5699" w:rsidP="00280686">
      <w:pPr>
        <w:pStyle w:val="Ttulo1"/>
        <w:numPr>
          <w:ilvl w:val="0"/>
          <w:numId w:val="32"/>
        </w:numPr>
        <w:rPr>
          <w:lang w:val="es-ES_tradnl"/>
        </w:rPr>
      </w:pPr>
      <w:bookmarkStart w:id="247" w:name="_Toc123195039"/>
      <w:r w:rsidRPr="003838BD">
        <w:rPr>
          <w:lang w:val="es-ES_tradnl"/>
        </w:rPr>
        <w:t xml:space="preserve"> </w:t>
      </w:r>
      <w:bookmarkStart w:id="248" w:name="_Toc134626775"/>
      <w:r w:rsidRPr="003838BD">
        <w:rPr>
          <w:lang w:val="es-ES_tradnl"/>
        </w:rPr>
        <w:t xml:space="preserve">MATRIZ RESUMEN DE IMPACTOS </w:t>
      </w:r>
      <w:r w:rsidR="00563836">
        <w:rPr>
          <w:lang w:val="es-ES_tradnl"/>
        </w:rPr>
        <w:t>ambientales</w:t>
      </w:r>
      <w:r w:rsidR="005A4D3C">
        <w:rPr>
          <w:lang w:val="es-ES_tradnl"/>
        </w:rPr>
        <w:t xml:space="preserve"> </w:t>
      </w:r>
      <w:r w:rsidRPr="003838BD">
        <w:rPr>
          <w:lang w:val="es-ES_tradnl"/>
        </w:rPr>
        <w:t>(CONSTRUCCIÓN Y OPERACIÓN)</w:t>
      </w:r>
      <w:bookmarkEnd w:id="247"/>
      <w:bookmarkEnd w:id="248"/>
    </w:p>
    <w:p w14:paraId="381A30A6" w14:textId="77777777" w:rsidR="008B5699" w:rsidRPr="003838BD" w:rsidRDefault="008B5699" w:rsidP="008B5699">
      <w:pPr>
        <w:tabs>
          <w:tab w:val="left" w:pos="426"/>
        </w:tabs>
        <w:spacing w:before="360" w:after="360"/>
        <w:ind w:firstLine="0"/>
        <w:rPr>
          <w:rFonts w:ascii="Arial" w:eastAsia="Calibri" w:hAnsi="Arial"/>
          <w:lang w:val="es-ES_tradnl" w:eastAsia="en-US"/>
        </w:rPr>
      </w:pPr>
      <w:r w:rsidRPr="003838BD">
        <w:rPr>
          <w:rFonts w:ascii="Arial" w:eastAsia="Calibri" w:hAnsi="Arial"/>
          <w:lang w:val="es-ES_tradnl" w:eastAsia="en-US"/>
        </w:rPr>
        <w:t>A continuación, se presenta la descripción y cuadro general de impactos positivos y negativos de los proyectos de construcción de subestaciones nuevas y rehabilitación de redes MT de distribución existentes que forman parte del Programa, los cuales han sido identificados sobre la base de la información ambiental provista por el Ministerio de Medio Ambiente y Recursos Naturales a través de la Guía Ambiental para proyectos de Distribución de Energía Eléctrica y de otras informaciones secundarias analizadas.</w:t>
      </w:r>
    </w:p>
    <w:p w14:paraId="5FC91CF4" w14:textId="77777777" w:rsidR="008B5699" w:rsidRPr="003838BD" w:rsidRDefault="008B5699" w:rsidP="008B5699">
      <w:pPr>
        <w:tabs>
          <w:tab w:val="left" w:pos="426"/>
        </w:tabs>
        <w:spacing w:before="360" w:after="360"/>
        <w:ind w:firstLine="0"/>
        <w:rPr>
          <w:rFonts w:ascii="Arial" w:eastAsia="Calibri" w:hAnsi="Arial"/>
          <w:lang w:val="es-ES_tradnl" w:eastAsia="en-US"/>
        </w:rPr>
      </w:pPr>
      <w:r w:rsidRPr="003838BD">
        <w:rPr>
          <w:rFonts w:ascii="Arial" w:eastAsia="Calibri" w:hAnsi="Arial"/>
          <w:lang w:val="es-ES_tradnl" w:eastAsia="en-US"/>
        </w:rPr>
        <w:t>En general, los proyectos de este Programa no presentarán impactos ambientales adversos negativos de gran magnitud, que pudieran poner en riesgo la salud de las personas o el medio ambiente, sino por el contrario, se espera satisfacer una demanda de primera necesidad, crear servicios de calidad y generar impactos positivos sociales y ambientales.</w:t>
      </w:r>
    </w:p>
    <w:p w14:paraId="4168B5E0" w14:textId="60706DE3" w:rsidR="008B5699" w:rsidRPr="003838BD" w:rsidRDefault="008B5699" w:rsidP="008B5699">
      <w:pPr>
        <w:tabs>
          <w:tab w:val="left" w:pos="426"/>
        </w:tabs>
        <w:spacing w:before="360" w:after="360"/>
        <w:ind w:firstLine="0"/>
        <w:rPr>
          <w:rFonts w:ascii="Arial" w:eastAsia="Calibri" w:hAnsi="Arial"/>
          <w:lang w:val="es-ES_tradnl" w:eastAsia="en-US"/>
        </w:rPr>
        <w:sectPr w:rsidR="008B5699" w:rsidRPr="003838BD" w:rsidSect="00206C36">
          <w:headerReference w:type="default" r:id="rId47"/>
          <w:pgSz w:w="12240" w:h="15840" w:code="1"/>
          <w:pgMar w:top="1135" w:right="1134" w:bottom="851" w:left="1985" w:header="709" w:footer="709" w:gutter="0"/>
          <w:cols w:space="708"/>
          <w:docGrid w:linePitch="360"/>
        </w:sectPr>
      </w:pPr>
      <w:r w:rsidRPr="003838BD">
        <w:rPr>
          <w:rFonts w:ascii="Arial" w:eastAsia="Calibri" w:hAnsi="Arial"/>
          <w:lang w:val="es-ES_tradnl" w:eastAsia="en-US"/>
        </w:rPr>
        <w:t xml:space="preserve">La construcción de las Subestaciones conlleva a la instalación de líneas alimentadoras, las cuales están a cargo de la empresa de transmisión y no de EDESUR. Sin embargo, EDESUR verificará que la construcción y operación de </w:t>
      </w:r>
      <w:r w:rsidR="008E1F3A" w:rsidRPr="003838BD">
        <w:rPr>
          <w:rFonts w:ascii="Arial" w:eastAsia="Calibri" w:hAnsi="Arial"/>
          <w:lang w:val="es-ES_tradnl" w:eastAsia="en-US"/>
        </w:rPr>
        <w:t>estas</w:t>
      </w:r>
      <w:r w:rsidRPr="003838BD">
        <w:rPr>
          <w:rFonts w:ascii="Arial" w:eastAsia="Calibri" w:hAnsi="Arial"/>
          <w:lang w:val="es-ES_tradnl" w:eastAsia="en-US"/>
        </w:rPr>
        <w:t xml:space="preserve"> cumplan con el Plan de Manejo Adecuación Ambiental.</w:t>
      </w:r>
    </w:p>
    <w:tbl>
      <w:tblPr>
        <w:tblW w:w="22209" w:type="dxa"/>
        <w:tblInd w:w="-5" w:type="dxa"/>
        <w:tblCellMar>
          <w:left w:w="70" w:type="dxa"/>
          <w:right w:w="70" w:type="dxa"/>
        </w:tblCellMar>
        <w:tblLook w:val="04A0" w:firstRow="1" w:lastRow="0" w:firstColumn="1" w:lastColumn="0" w:noHBand="0" w:noVBand="1"/>
      </w:tblPr>
      <w:tblGrid>
        <w:gridCol w:w="1108"/>
        <w:gridCol w:w="1174"/>
        <w:gridCol w:w="1186"/>
        <w:gridCol w:w="2344"/>
        <w:gridCol w:w="2153"/>
        <w:gridCol w:w="1358"/>
        <w:gridCol w:w="1332"/>
        <w:gridCol w:w="1574"/>
        <w:gridCol w:w="1752"/>
        <w:gridCol w:w="1556"/>
        <w:gridCol w:w="1670"/>
        <w:gridCol w:w="1670"/>
        <w:gridCol w:w="1976"/>
        <w:gridCol w:w="1356"/>
      </w:tblGrid>
      <w:tr w:rsidR="00165820" w:rsidRPr="003838BD" w14:paraId="096325BB" w14:textId="77777777" w:rsidTr="000B3EB5">
        <w:trPr>
          <w:trHeight w:val="400"/>
        </w:trPr>
        <w:tc>
          <w:tcPr>
            <w:tcW w:w="1108" w:type="dxa"/>
            <w:vMerge w:val="restart"/>
            <w:tcBorders>
              <w:top w:val="single" w:sz="4" w:space="0" w:color="auto"/>
              <w:left w:val="single" w:sz="4" w:space="0" w:color="auto"/>
              <w:bottom w:val="single" w:sz="4" w:space="0" w:color="auto"/>
              <w:right w:val="single" w:sz="4" w:space="0" w:color="auto"/>
            </w:tcBorders>
            <w:shd w:val="clear" w:color="000000" w:fill="002060"/>
            <w:vAlign w:val="center"/>
            <w:hideMark/>
          </w:tcPr>
          <w:p w14:paraId="6916282A" w14:textId="77777777" w:rsidR="00165820" w:rsidRPr="003838BD" w:rsidRDefault="00165820" w:rsidP="00165820">
            <w:pPr>
              <w:spacing w:line="240" w:lineRule="auto"/>
              <w:ind w:firstLine="0"/>
              <w:jc w:val="center"/>
              <w:rPr>
                <w:rFonts w:ascii="Arial" w:hAnsi="Arial"/>
                <w:color w:val="FFFFFF"/>
                <w:sz w:val="20"/>
                <w:szCs w:val="20"/>
                <w:lang w:val="es-ES_tradnl" w:eastAsia="es-DO"/>
              </w:rPr>
            </w:pPr>
            <w:r w:rsidRPr="003838BD">
              <w:rPr>
                <w:rFonts w:ascii="Arial" w:hAnsi="Arial"/>
                <w:color w:val="FFFFFF"/>
                <w:sz w:val="20"/>
                <w:szCs w:val="20"/>
                <w:lang w:val="es-ES_tradnl" w:eastAsia="es-DO"/>
              </w:rPr>
              <w:lastRenderedPageBreak/>
              <w:t xml:space="preserve">Medio </w:t>
            </w:r>
            <w:r w:rsidRPr="003838BD">
              <w:rPr>
                <w:rFonts w:ascii="Arial" w:hAnsi="Arial"/>
                <w:color w:val="FFFFFF"/>
                <w:sz w:val="20"/>
                <w:szCs w:val="20"/>
                <w:lang w:val="es-ES_tradnl" w:eastAsia="es-DO"/>
              </w:rPr>
              <w:br/>
              <w:t>Afectados</w:t>
            </w:r>
          </w:p>
        </w:tc>
        <w:tc>
          <w:tcPr>
            <w:tcW w:w="1174" w:type="dxa"/>
            <w:vMerge w:val="restart"/>
            <w:tcBorders>
              <w:top w:val="single" w:sz="4" w:space="0" w:color="auto"/>
              <w:left w:val="single" w:sz="4" w:space="0" w:color="auto"/>
              <w:bottom w:val="single" w:sz="4" w:space="0" w:color="auto"/>
              <w:right w:val="single" w:sz="4" w:space="0" w:color="auto"/>
            </w:tcBorders>
            <w:shd w:val="clear" w:color="000000" w:fill="002060"/>
            <w:vAlign w:val="center"/>
            <w:hideMark/>
          </w:tcPr>
          <w:p w14:paraId="120FD2A4" w14:textId="77777777" w:rsidR="00165820" w:rsidRPr="003838BD" w:rsidRDefault="00165820" w:rsidP="00165820">
            <w:pPr>
              <w:spacing w:line="240" w:lineRule="auto"/>
              <w:ind w:firstLine="0"/>
              <w:jc w:val="center"/>
              <w:rPr>
                <w:rFonts w:ascii="Arial" w:hAnsi="Arial"/>
                <w:color w:val="FFFFFF"/>
                <w:sz w:val="20"/>
                <w:szCs w:val="20"/>
                <w:lang w:val="es-ES_tradnl" w:eastAsia="es-DO"/>
              </w:rPr>
            </w:pPr>
            <w:r w:rsidRPr="003838BD">
              <w:rPr>
                <w:rFonts w:ascii="Arial" w:hAnsi="Arial"/>
                <w:color w:val="FFFFFF"/>
                <w:sz w:val="20"/>
                <w:szCs w:val="20"/>
                <w:lang w:val="es-ES_tradnl" w:eastAsia="es-DO"/>
              </w:rPr>
              <w:t>Factor</w:t>
            </w:r>
            <w:r w:rsidRPr="003838BD">
              <w:rPr>
                <w:rFonts w:ascii="Arial" w:hAnsi="Arial"/>
                <w:color w:val="FFFFFF"/>
                <w:sz w:val="20"/>
                <w:szCs w:val="20"/>
                <w:lang w:val="es-ES_tradnl" w:eastAsia="es-DO"/>
              </w:rPr>
              <w:br/>
              <w:t>Ambiental</w:t>
            </w:r>
          </w:p>
        </w:tc>
        <w:tc>
          <w:tcPr>
            <w:tcW w:w="19927" w:type="dxa"/>
            <w:gridSpan w:val="12"/>
            <w:tcBorders>
              <w:top w:val="single" w:sz="4" w:space="0" w:color="auto"/>
              <w:left w:val="nil"/>
              <w:bottom w:val="single" w:sz="4" w:space="0" w:color="auto"/>
              <w:right w:val="single" w:sz="4" w:space="0" w:color="auto"/>
            </w:tcBorders>
            <w:shd w:val="clear" w:color="000000" w:fill="002060"/>
            <w:vAlign w:val="center"/>
            <w:hideMark/>
          </w:tcPr>
          <w:p w14:paraId="041088F7" w14:textId="77777777" w:rsidR="00165820" w:rsidRPr="003838BD" w:rsidRDefault="00165820" w:rsidP="00165820">
            <w:pPr>
              <w:spacing w:line="240" w:lineRule="auto"/>
              <w:ind w:firstLine="0"/>
              <w:jc w:val="center"/>
              <w:rPr>
                <w:rFonts w:ascii="Arial" w:hAnsi="Arial"/>
                <w:color w:val="FFFFFF"/>
                <w:sz w:val="20"/>
                <w:szCs w:val="20"/>
                <w:lang w:val="es-ES_tradnl" w:eastAsia="es-DO"/>
              </w:rPr>
            </w:pPr>
            <w:r w:rsidRPr="003838BD">
              <w:rPr>
                <w:rFonts w:ascii="Arial" w:hAnsi="Arial"/>
                <w:color w:val="FFFFFF"/>
                <w:sz w:val="20"/>
                <w:szCs w:val="20"/>
                <w:lang w:val="es-ES_tradnl" w:eastAsia="es-DO"/>
              </w:rPr>
              <w:t xml:space="preserve">Matriz Resumen de Impactos </w:t>
            </w:r>
            <w:r w:rsidR="002A7C47">
              <w:rPr>
                <w:rFonts w:ascii="Arial" w:hAnsi="Arial"/>
                <w:color w:val="FFFFFF"/>
                <w:sz w:val="20"/>
                <w:szCs w:val="20"/>
                <w:lang w:val="es-ES_tradnl" w:eastAsia="es-DO"/>
              </w:rPr>
              <w:t>Ambientales</w:t>
            </w:r>
            <w:r w:rsidR="002A7C47" w:rsidRPr="003838BD">
              <w:rPr>
                <w:rFonts w:ascii="Arial" w:hAnsi="Arial"/>
                <w:color w:val="FFFFFF"/>
                <w:sz w:val="20"/>
                <w:szCs w:val="20"/>
                <w:lang w:val="es-ES_tradnl" w:eastAsia="es-DO"/>
              </w:rPr>
              <w:t xml:space="preserve"> </w:t>
            </w:r>
            <w:r w:rsidRPr="003838BD">
              <w:rPr>
                <w:rFonts w:ascii="Arial" w:hAnsi="Arial"/>
                <w:color w:val="FFFFFF"/>
                <w:sz w:val="20"/>
                <w:szCs w:val="20"/>
                <w:lang w:val="es-ES_tradnl" w:eastAsia="es-DO"/>
              </w:rPr>
              <w:t>(Construcción y Operación)</w:t>
            </w:r>
          </w:p>
        </w:tc>
      </w:tr>
      <w:tr w:rsidR="00165820" w:rsidRPr="003838BD" w14:paraId="65984D11" w14:textId="77777777" w:rsidTr="000B3EB5">
        <w:trPr>
          <w:trHeight w:val="510"/>
        </w:trPr>
        <w:tc>
          <w:tcPr>
            <w:tcW w:w="1108" w:type="dxa"/>
            <w:vMerge/>
            <w:tcBorders>
              <w:top w:val="single" w:sz="4" w:space="0" w:color="auto"/>
              <w:left w:val="single" w:sz="4" w:space="0" w:color="auto"/>
              <w:bottom w:val="single" w:sz="4" w:space="0" w:color="auto"/>
              <w:right w:val="single" w:sz="4" w:space="0" w:color="auto"/>
            </w:tcBorders>
            <w:vAlign w:val="center"/>
            <w:hideMark/>
          </w:tcPr>
          <w:p w14:paraId="3BAB1AAD" w14:textId="77777777" w:rsidR="00165820" w:rsidRPr="003838BD" w:rsidRDefault="00165820" w:rsidP="00165820">
            <w:pPr>
              <w:spacing w:line="240" w:lineRule="auto"/>
              <w:ind w:firstLine="0"/>
              <w:jc w:val="left"/>
              <w:rPr>
                <w:rFonts w:ascii="Arial" w:hAnsi="Arial"/>
                <w:color w:val="FFFFFF"/>
                <w:sz w:val="20"/>
                <w:szCs w:val="20"/>
                <w:lang w:val="es-ES_tradnl" w:eastAsia="es-DO"/>
              </w:rPr>
            </w:pPr>
          </w:p>
        </w:tc>
        <w:tc>
          <w:tcPr>
            <w:tcW w:w="1174" w:type="dxa"/>
            <w:vMerge/>
            <w:tcBorders>
              <w:top w:val="single" w:sz="4" w:space="0" w:color="auto"/>
              <w:left w:val="single" w:sz="4" w:space="0" w:color="auto"/>
              <w:bottom w:val="single" w:sz="4" w:space="0" w:color="auto"/>
              <w:right w:val="single" w:sz="4" w:space="0" w:color="auto"/>
            </w:tcBorders>
            <w:vAlign w:val="center"/>
            <w:hideMark/>
          </w:tcPr>
          <w:p w14:paraId="2E2B2AFA" w14:textId="77777777" w:rsidR="00165820" w:rsidRPr="003838BD" w:rsidRDefault="00165820" w:rsidP="00165820">
            <w:pPr>
              <w:spacing w:line="240" w:lineRule="auto"/>
              <w:ind w:firstLine="0"/>
              <w:jc w:val="left"/>
              <w:rPr>
                <w:rFonts w:ascii="Arial" w:hAnsi="Arial"/>
                <w:color w:val="FFFFFF"/>
                <w:sz w:val="20"/>
                <w:szCs w:val="20"/>
                <w:lang w:val="es-ES_tradnl" w:eastAsia="es-DO"/>
              </w:rPr>
            </w:pPr>
          </w:p>
        </w:tc>
        <w:tc>
          <w:tcPr>
            <w:tcW w:w="19927" w:type="dxa"/>
            <w:gridSpan w:val="12"/>
            <w:tcBorders>
              <w:top w:val="single" w:sz="4" w:space="0" w:color="auto"/>
              <w:left w:val="nil"/>
              <w:bottom w:val="single" w:sz="4" w:space="0" w:color="auto"/>
              <w:right w:val="single" w:sz="4" w:space="0" w:color="auto"/>
            </w:tcBorders>
            <w:shd w:val="clear" w:color="000000" w:fill="002060"/>
            <w:vAlign w:val="center"/>
            <w:hideMark/>
          </w:tcPr>
          <w:p w14:paraId="491C8147" w14:textId="77777777" w:rsidR="00165820" w:rsidRPr="003838BD" w:rsidRDefault="00165820" w:rsidP="00165820">
            <w:pPr>
              <w:spacing w:line="240" w:lineRule="auto"/>
              <w:ind w:firstLine="0"/>
              <w:jc w:val="center"/>
              <w:rPr>
                <w:rFonts w:ascii="Arial" w:hAnsi="Arial"/>
                <w:color w:val="FFFFFF"/>
                <w:sz w:val="20"/>
                <w:szCs w:val="20"/>
                <w:lang w:val="es-ES_tradnl" w:eastAsia="es-DO"/>
              </w:rPr>
            </w:pPr>
            <w:r w:rsidRPr="003838BD">
              <w:rPr>
                <w:rFonts w:ascii="Arial" w:hAnsi="Arial"/>
                <w:color w:val="FFFFFF"/>
                <w:sz w:val="20"/>
                <w:szCs w:val="20"/>
                <w:lang w:val="es-ES_tradnl" w:eastAsia="es-DO"/>
              </w:rPr>
              <w:t>Actividades por Fase / Valoración de Impacto por Significación</w:t>
            </w:r>
          </w:p>
        </w:tc>
      </w:tr>
      <w:tr w:rsidR="00165820" w:rsidRPr="003838BD" w14:paraId="6452579C" w14:textId="77777777" w:rsidTr="000B3EB5">
        <w:trPr>
          <w:trHeight w:val="364"/>
        </w:trPr>
        <w:tc>
          <w:tcPr>
            <w:tcW w:w="1108" w:type="dxa"/>
            <w:vMerge/>
            <w:tcBorders>
              <w:top w:val="single" w:sz="4" w:space="0" w:color="auto"/>
              <w:left w:val="single" w:sz="4" w:space="0" w:color="auto"/>
              <w:bottom w:val="single" w:sz="4" w:space="0" w:color="auto"/>
              <w:right w:val="single" w:sz="4" w:space="0" w:color="auto"/>
            </w:tcBorders>
            <w:vAlign w:val="center"/>
            <w:hideMark/>
          </w:tcPr>
          <w:p w14:paraId="1ED181EF" w14:textId="77777777" w:rsidR="00165820" w:rsidRPr="003838BD" w:rsidRDefault="00165820" w:rsidP="00165820">
            <w:pPr>
              <w:spacing w:line="240" w:lineRule="auto"/>
              <w:ind w:firstLine="0"/>
              <w:jc w:val="left"/>
              <w:rPr>
                <w:rFonts w:ascii="Arial" w:hAnsi="Arial"/>
                <w:color w:val="FFFFFF"/>
                <w:sz w:val="20"/>
                <w:szCs w:val="20"/>
                <w:lang w:val="es-ES_tradnl" w:eastAsia="es-DO"/>
              </w:rPr>
            </w:pPr>
          </w:p>
        </w:tc>
        <w:tc>
          <w:tcPr>
            <w:tcW w:w="1174" w:type="dxa"/>
            <w:vMerge/>
            <w:tcBorders>
              <w:top w:val="single" w:sz="4" w:space="0" w:color="auto"/>
              <w:left w:val="single" w:sz="4" w:space="0" w:color="auto"/>
              <w:bottom w:val="single" w:sz="4" w:space="0" w:color="auto"/>
              <w:right w:val="single" w:sz="4" w:space="0" w:color="auto"/>
            </w:tcBorders>
            <w:vAlign w:val="center"/>
            <w:hideMark/>
          </w:tcPr>
          <w:p w14:paraId="667271DB" w14:textId="77777777" w:rsidR="00165820" w:rsidRPr="003838BD" w:rsidRDefault="00165820" w:rsidP="00165820">
            <w:pPr>
              <w:spacing w:line="240" w:lineRule="auto"/>
              <w:ind w:firstLine="0"/>
              <w:jc w:val="left"/>
              <w:rPr>
                <w:rFonts w:ascii="Arial" w:hAnsi="Arial"/>
                <w:color w:val="FFFFFF"/>
                <w:sz w:val="20"/>
                <w:szCs w:val="20"/>
                <w:lang w:val="es-ES_tradnl" w:eastAsia="es-DO"/>
              </w:rPr>
            </w:pPr>
          </w:p>
        </w:tc>
        <w:tc>
          <w:tcPr>
            <w:tcW w:w="1186" w:type="dxa"/>
            <w:tcBorders>
              <w:top w:val="nil"/>
              <w:left w:val="nil"/>
              <w:bottom w:val="single" w:sz="4" w:space="0" w:color="auto"/>
              <w:right w:val="single" w:sz="4" w:space="0" w:color="auto"/>
            </w:tcBorders>
            <w:shd w:val="clear" w:color="000000" w:fill="002060"/>
            <w:noWrap/>
            <w:vAlign w:val="bottom"/>
            <w:hideMark/>
          </w:tcPr>
          <w:p w14:paraId="4F86DC10" w14:textId="77777777" w:rsidR="00165820" w:rsidRPr="003838BD" w:rsidRDefault="00165820" w:rsidP="00165820">
            <w:pPr>
              <w:spacing w:line="240" w:lineRule="auto"/>
              <w:ind w:firstLine="0"/>
              <w:jc w:val="center"/>
              <w:rPr>
                <w:rFonts w:ascii="Arial" w:hAnsi="Arial"/>
                <w:color w:val="FFFFFF"/>
                <w:sz w:val="20"/>
                <w:szCs w:val="20"/>
                <w:lang w:val="es-ES_tradnl" w:eastAsia="es-DO"/>
              </w:rPr>
            </w:pPr>
            <w:r w:rsidRPr="003838BD">
              <w:rPr>
                <w:rFonts w:ascii="Arial" w:hAnsi="Arial"/>
                <w:color w:val="FFFFFF"/>
                <w:sz w:val="20"/>
                <w:szCs w:val="20"/>
                <w:lang w:val="es-ES_tradnl" w:eastAsia="es-DO"/>
              </w:rPr>
              <w:t>Exploración</w:t>
            </w:r>
          </w:p>
        </w:tc>
        <w:tc>
          <w:tcPr>
            <w:tcW w:w="12069" w:type="dxa"/>
            <w:gridSpan w:val="7"/>
            <w:tcBorders>
              <w:top w:val="single" w:sz="4" w:space="0" w:color="auto"/>
              <w:left w:val="nil"/>
              <w:bottom w:val="single" w:sz="4" w:space="0" w:color="auto"/>
              <w:right w:val="single" w:sz="4" w:space="0" w:color="auto"/>
            </w:tcBorders>
            <w:shd w:val="clear" w:color="000000" w:fill="002060"/>
            <w:noWrap/>
            <w:vAlign w:val="bottom"/>
            <w:hideMark/>
          </w:tcPr>
          <w:p w14:paraId="03B5352C" w14:textId="77777777" w:rsidR="00165820" w:rsidRPr="003838BD" w:rsidRDefault="00165820" w:rsidP="00165820">
            <w:pPr>
              <w:spacing w:line="240" w:lineRule="auto"/>
              <w:ind w:firstLine="0"/>
              <w:jc w:val="center"/>
              <w:rPr>
                <w:rFonts w:ascii="Arial" w:hAnsi="Arial"/>
                <w:color w:val="FFFFFF"/>
                <w:sz w:val="20"/>
                <w:szCs w:val="20"/>
                <w:lang w:val="es-ES_tradnl" w:eastAsia="es-DO"/>
              </w:rPr>
            </w:pPr>
            <w:r w:rsidRPr="003838BD">
              <w:rPr>
                <w:rFonts w:ascii="Arial" w:hAnsi="Arial"/>
                <w:color w:val="FFFFFF"/>
                <w:sz w:val="20"/>
                <w:szCs w:val="20"/>
                <w:lang w:val="es-ES_tradnl" w:eastAsia="es-DO"/>
              </w:rPr>
              <w:t>Construcción</w:t>
            </w:r>
          </w:p>
        </w:tc>
        <w:tc>
          <w:tcPr>
            <w:tcW w:w="5316" w:type="dxa"/>
            <w:gridSpan w:val="3"/>
            <w:tcBorders>
              <w:top w:val="single" w:sz="4" w:space="0" w:color="auto"/>
              <w:left w:val="nil"/>
              <w:bottom w:val="single" w:sz="4" w:space="0" w:color="auto"/>
              <w:right w:val="single" w:sz="4" w:space="0" w:color="auto"/>
            </w:tcBorders>
            <w:shd w:val="clear" w:color="000000" w:fill="002060"/>
            <w:noWrap/>
            <w:vAlign w:val="bottom"/>
            <w:hideMark/>
          </w:tcPr>
          <w:p w14:paraId="59C586EA" w14:textId="77777777" w:rsidR="00165820" w:rsidRPr="003838BD" w:rsidRDefault="00165820" w:rsidP="00165820">
            <w:pPr>
              <w:spacing w:line="240" w:lineRule="auto"/>
              <w:ind w:firstLine="0"/>
              <w:jc w:val="center"/>
              <w:rPr>
                <w:rFonts w:ascii="Arial" w:hAnsi="Arial"/>
                <w:color w:val="FFFFFF"/>
                <w:sz w:val="20"/>
                <w:szCs w:val="20"/>
                <w:lang w:val="es-ES_tradnl" w:eastAsia="es-DO"/>
              </w:rPr>
            </w:pPr>
            <w:r w:rsidRPr="003838BD">
              <w:rPr>
                <w:rFonts w:ascii="Arial" w:hAnsi="Arial"/>
                <w:color w:val="FFFFFF"/>
                <w:sz w:val="20"/>
                <w:szCs w:val="20"/>
                <w:lang w:val="es-ES_tradnl" w:eastAsia="es-DO"/>
              </w:rPr>
              <w:t>Operación</w:t>
            </w:r>
          </w:p>
        </w:tc>
        <w:tc>
          <w:tcPr>
            <w:tcW w:w="1356" w:type="dxa"/>
            <w:tcBorders>
              <w:top w:val="nil"/>
              <w:left w:val="nil"/>
              <w:bottom w:val="single" w:sz="4" w:space="0" w:color="auto"/>
              <w:right w:val="single" w:sz="4" w:space="0" w:color="auto"/>
            </w:tcBorders>
            <w:shd w:val="clear" w:color="000000" w:fill="002060"/>
            <w:noWrap/>
            <w:vAlign w:val="bottom"/>
            <w:hideMark/>
          </w:tcPr>
          <w:p w14:paraId="09D5A61D" w14:textId="77777777" w:rsidR="00165820" w:rsidRPr="003838BD" w:rsidRDefault="00165820" w:rsidP="00165820">
            <w:pPr>
              <w:spacing w:line="240" w:lineRule="auto"/>
              <w:ind w:firstLine="0"/>
              <w:jc w:val="center"/>
              <w:rPr>
                <w:rFonts w:ascii="Arial" w:hAnsi="Arial"/>
                <w:color w:val="FFFFFF"/>
                <w:sz w:val="20"/>
                <w:szCs w:val="20"/>
                <w:lang w:val="es-ES_tradnl" w:eastAsia="es-DO"/>
              </w:rPr>
            </w:pPr>
            <w:r w:rsidRPr="003838BD">
              <w:rPr>
                <w:rFonts w:ascii="Arial" w:hAnsi="Arial"/>
                <w:color w:val="FFFFFF"/>
                <w:sz w:val="20"/>
                <w:szCs w:val="20"/>
                <w:lang w:val="es-ES_tradnl" w:eastAsia="es-DO"/>
              </w:rPr>
              <w:t>Abandono</w:t>
            </w:r>
          </w:p>
        </w:tc>
      </w:tr>
      <w:tr w:rsidR="000B3EB5" w:rsidRPr="003838BD" w14:paraId="5177BD0C" w14:textId="77777777" w:rsidTr="006E7034">
        <w:trPr>
          <w:trHeight w:val="1457"/>
        </w:trPr>
        <w:tc>
          <w:tcPr>
            <w:tcW w:w="1108" w:type="dxa"/>
            <w:vMerge/>
            <w:tcBorders>
              <w:top w:val="single" w:sz="4" w:space="0" w:color="auto"/>
              <w:left w:val="single" w:sz="4" w:space="0" w:color="auto"/>
              <w:bottom w:val="single" w:sz="4" w:space="0" w:color="auto"/>
              <w:right w:val="single" w:sz="4" w:space="0" w:color="auto"/>
            </w:tcBorders>
            <w:vAlign w:val="center"/>
            <w:hideMark/>
          </w:tcPr>
          <w:p w14:paraId="45F7FAE6" w14:textId="77777777" w:rsidR="000B3EB5" w:rsidRPr="003838BD" w:rsidRDefault="000B3EB5" w:rsidP="00165820">
            <w:pPr>
              <w:spacing w:line="240" w:lineRule="auto"/>
              <w:ind w:firstLine="0"/>
              <w:jc w:val="left"/>
              <w:rPr>
                <w:rFonts w:ascii="Arial" w:hAnsi="Arial"/>
                <w:color w:val="FFFFFF"/>
                <w:sz w:val="20"/>
                <w:szCs w:val="20"/>
                <w:lang w:val="es-ES_tradnl" w:eastAsia="es-DO"/>
              </w:rPr>
            </w:pPr>
          </w:p>
        </w:tc>
        <w:tc>
          <w:tcPr>
            <w:tcW w:w="1174" w:type="dxa"/>
            <w:vMerge/>
            <w:tcBorders>
              <w:top w:val="single" w:sz="4" w:space="0" w:color="auto"/>
              <w:left w:val="single" w:sz="4" w:space="0" w:color="auto"/>
              <w:bottom w:val="single" w:sz="4" w:space="0" w:color="auto"/>
              <w:right w:val="single" w:sz="4" w:space="0" w:color="auto"/>
            </w:tcBorders>
            <w:vAlign w:val="center"/>
            <w:hideMark/>
          </w:tcPr>
          <w:p w14:paraId="556133BA" w14:textId="77777777" w:rsidR="000B3EB5" w:rsidRPr="003838BD" w:rsidRDefault="000B3EB5" w:rsidP="00165820">
            <w:pPr>
              <w:spacing w:line="240" w:lineRule="auto"/>
              <w:ind w:firstLine="0"/>
              <w:jc w:val="left"/>
              <w:rPr>
                <w:rFonts w:ascii="Arial" w:hAnsi="Arial"/>
                <w:color w:val="FFFFFF"/>
                <w:sz w:val="20"/>
                <w:szCs w:val="20"/>
                <w:lang w:val="es-ES_tradnl" w:eastAsia="es-DO"/>
              </w:rPr>
            </w:pPr>
          </w:p>
        </w:tc>
        <w:tc>
          <w:tcPr>
            <w:tcW w:w="1186" w:type="dxa"/>
            <w:tcBorders>
              <w:top w:val="nil"/>
              <w:left w:val="nil"/>
              <w:bottom w:val="single" w:sz="4" w:space="0" w:color="auto"/>
              <w:right w:val="single" w:sz="4" w:space="0" w:color="auto"/>
            </w:tcBorders>
            <w:shd w:val="clear" w:color="000000" w:fill="FFFFFF"/>
            <w:noWrap/>
            <w:vAlign w:val="bottom"/>
            <w:hideMark/>
          </w:tcPr>
          <w:p w14:paraId="0D0A4F2C" w14:textId="77777777" w:rsidR="000B3EB5" w:rsidRPr="003838BD" w:rsidRDefault="000B3EB5" w:rsidP="00165820">
            <w:pPr>
              <w:spacing w:line="240" w:lineRule="auto"/>
              <w:ind w:firstLine="0"/>
              <w:jc w:val="left"/>
              <w:rPr>
                <w:rFonts w:ascii="Arial" w:hAnsi="Arial"/>
                <w:color w:val="FFFFFF"/>
                <w:sz w:val="20"/>
                <w:szCs w:val="20"/>
                <w:lang w:val="es-ES_tradnl" w:eastAsia="es-DO"/>
              </w:rPr>
            </w:pPr>
            <w:r w:rsidRPr="003838BD">
              <w:rPr>
                <w:rFonts w:ascii="Arial" w:hAnsi="Arial"/>
                <w:color w:val="FFFFFF"/>
                <w:sz w:val="20"/>
                <w:szCs w:val="20"/>
                <w:lang w:val="es-ES_tradnl" w:eastAsia="es-DO"/>
              </w:rPr>
              <w:t> </w:t>
            </w:r>
          </w:p>
        </w:tc>
        <w:tc>
          <w:tcPr>
            <w:tcW w:w="2344" w:type="dxa"/>
            <w:tcBorders>
              <w:top w:val="nil"/>
              <w:left w:val="nil"/>
              <w:bottom w:val="single" w:sz="4" w:space="0" w:color="auto"/>
              <w:right w:val="single" w:sz="4" w:space="0" w:color="auto"/>
            </w:tcBorders>
            <w:shd w:val="clear" w:color="000000" w:fill="2F75B5"/>
            <w:vAlign w:val="center"/>
          </w:tcPr>
          <w:p w14:paraId="5F8C1456" w14:textId="77777777" w:rsidR="000B3EB5" w:rsidRPr="003838BD" w:rsidRDefault="000B3EB5" w:rsidP="00165820">
            <w:pPr>
              <w:spacing w:line="240" w:lineRule="auto"/>
              <w:ind w:firstLine="0"/>
              <w:jc w:val="center"/>
              <w:rPr>
                <w:rFonts w:ascii="Arial" w:hAnsi="Arial"/>
                <w:color w:val="FFFFFF"/>
                <w:sz w:val="20"/>
                <w:szCs w:val="20"/>
                <w:lang w:val="es-ES_tradnl" w:eastAsia="es-DO"/>
              </w:rPr>
            </w:pPr>
            <w:r w:rsidRPr="003838BD">
              <w:rPr>
                <w:rFonts w:ascii="Arial" w:hAnsi="Arial"/>
                <w:color w:val="FFFFFF"/>
                <w:sz w:val="20"/>
                <w:szCs w:val="20"/>
                <w:lang w:val="es-ES_tradnl" w:eastAsia="es-DO"/>
              </w:rPr>
              <w:t xml:space="preserve">Preparación del terreno </w:t>
            </w:r>
          </w:p>
        </w:tc>
        <w:tc>
          <w:tcPr>
            <w:tcW w:w="2153" w:type="dxa"/>
            <w:tcBorders>
              <w:top w:val="nil"/>
              <w:left w:val="nil"/>
              <w:bottom w:val="single" w:sz="4" w:space="0" w:color="auto"/>
              <w:right w:val="single" w:sz="4" w:space="0" w:color="auto"/>
            </w:tcBorders>
            <w:shd w:val="clear" w:color="000000" w:fill="2F75B5"/>
            <w:vAlign w:val="center"/>
            <w:hideMark/>
          </w:tcPr>
          <w:p w14:paraId="1BF520C7" w14:textId="77777777" w:rsidR="000B3EB5" w:rsidRPr="003838BD" w:rsidRDefault="000B3EB5" w:rsidP="00165820">
            <w:pPr>
              <w:spacing w:line="240" w:lineRule="auto"/>
              <w:ind w:firstLine="0"/>
              <w:jc w:val="center"/>
              <w:rPr>
                <w:rFonts w:ascii="Arial" w:hAnsi="Arial"/>
                <w:color w:val="FFFFFF"/>
                <w:sz w:val="20"/>
                <w:szCs w:val="20"/>
                <w:lang w:val="es-ES_tradnl" w:eastAsia="es-DO"/>
              </w:rPr>
            </w:pPr>
            <w:r w:rsidRPr="003838BD">
              <w:rPr>
                <w:rFonts w:ascii="Arial" w:hAnsi="Arial"/>
                <w:color w:val="FFFFFF"/>
                <w:sz w:val="20"/>
                <w:szCs w:val="20"/>
                <w:lang w:val="es-ES_tradnl" w:eastAsia="es-DO"/>
              </w:rPr>
              <w:t>Armado de las cimentaciones y soterrados de tubos</w:t>
            </w:r>
          </w:p>
        </w:tc>
        <w:tc>
          <w:tcPr>
            <w:tcW w:w="1358" w:type="dxa"/>
            <w:tcBorders>
              <w:top w:val="nil"/>
              <w:left w:val="nil"/>
              <w:bottom w:val="single" w:sz="4" w:space="0" w:color="auto"/>
              <w:right w:val="single" w:sz="4" w:space="0" w:color="auto"/>
            </w:tcBorders>
            <w:shd w:val="clear" w:color="000000" w:fill="2F75B5"/>
            <w:vAlign w:val="center"/>
            <w:hideMark/>
          </w:tcPr>
          <w:p w14:paraId="25F73D99" w14:textId="77777777" w:rsidR="000B3EB5" w:rsidRPr="003838BD" w:rsidRDefault="000B3EB5" w:rsidP="00165820">
            <w:pPr>
              <w:spacing w:line="240" w:lineRule="auto"/>
              <w:ind w:firstLine="0"/>
              <w:jc w:val="center"/>
              <w:rPr>
                <w:rFonts w:ascii="Arial" w:hAnsi="Arial"/>
                <w:color w:val="FFFFFF"/>
                <w:sz w:val="20"/>
                <w:szCs w:val="20"/>
                <w:lang w:val="es-ES_tradnl" w:eastAsia="es-DO"/>
              </w:rPr>
            </w:pPr>
            <w:r w:rsidRPr="003838BD">
              <w:rPr>
                <w:rFonts w:ascii="Arial" w:hAnsi="Arial"/>
                <w:color w:val="FFFFFF"/>
                <w:sz w:val="20"/>
                <w:szCs w:val="20"/>
                <w:lang w:val="es-ES_tradnl" w:eastAsia="es-DO"/>
              </w:rPr>
              <w:t>Vaciado de concreto</w:t>
            </w:r>
          </w:p>
        </w:tc>
        <w:tc>
          <w:tcPr>
            <w:tcW w:w="1332" w:type="dxa"/>
            <w:tcBorders>
              <w:top w:val="nil"/>
              <w:left w:val="nil"/>
              <w:bottom w:val="single" w:sz="4" w:space="0" w:color="auto"/>
              <w:right w:val="single" w:sz="4" w:space="0" w:color="auto"/>
            </w:tcBorders>
            <w:shd w:val="clear" w:color="000000" w:fill="2F75B5"/>
            <w:vAlign w:val="center"/>
            <w:hideMark/>
          </w:tcPr>
          <w:p w14:paraId="1902DF1E" w14:textId="77777777" w:rsidR="000B3EB5" w:rsidRPr="003838BD" w:rsidRDefault="000B3EB5" w:rsidP="00165820">
            <w:pPr>
              <w:spacing w:line="240" w:lineRule="auto"/>
              <w:ind w:firstLine="0"/>
              <w:jc w:val="center"/>
              <w:rPr>
                <w:rFonts w:ascii="Arial" w:hAnsi="Arial"/>
                <w:color w:val="FFFFFF"/>
                <w:sz w:val="20"/>
                <w:szCs w:val="20"/>
                <w:lang w:val="es-ES_tradnl" w:eastAsia="es-DO"/>
              </w:rPr>
            </w:pPr>
            <w:r w:rsidRPr="003838BD">
              <w:rPr>
                <w:rFonts w:ascii="Arial" w:hAnsi="Arial"/>
                <w:color w:val="FFFFFF"/>
                <w:sz w:val="20"/>
                <w:szCs w:val="20"/>
                <w:lang w:val="es-ES_tradnl" w:eastAsia="es-DO"/>
              </w:rPr>
              <w:t>Relleno y nivelación del terreno</w:t>
            </w:r>
          </w:p>
        </w:tc>
        <w:tc>
          <w:tcPr>
            <w:tcW w:w="1574" w:type="dxa"/>
            <w:tcBorders>
              <w:top w:val="nil"/>
              <w:left w:val="nil"/>
              <w:bottom w:val="single" w:sz="4" w:space="0" w:color="auto"/>
              <w:right w:val="single" w:sz="4" w:space="0" w:color="auto"/>
            </w:tcBorders>
            <w:shd w:val="clear" w:color="000000" w:fill="2F75B5"/>
            <w:vAlign w:val="center"/>
            <w:hideMark/>
          </w:tcPr>
          <w:p w14:paraId="1E362EC8" w14:textId="77777777" w:rsidR="000B3EB5" w:rsidRPr="003838BD" w:rsidRDefault="000B3EB5" w:rsidP="00165820">
            <w:pPr>
              <w:spacing w:line="240" w:lineRule="auto"/>
              <w:ind w:firstLine="0"/>
              <w:jc w:val="center"/>
              <w:rPr>
                <w:rFonts w:ascii="Arial" w:hAnsi="Arial"/>
                <w:color w:val="FFFFFF"/>
                <w:sz w:val="20"/>
                <w:szCs w:val="20"/>
                <w:lang w:val="es-ES_tradnl" w:eastAsia="es-DO"/>
              </w:rPr>
            </w:pPr>
            <w:r w:rsidRPr="003838BD">
              <w:rPr>
                <w:rFonts w:ascii="Arial" w:hAnsi="Arial"/>
                <w:color w:val="FFFFFF"/>
                <w:sz w:val="20"/>
                <w:szCs w:val="20"/>
                <w:lang w:val="es-ES_tradnl" w:eastAsia="es-DO"/>
              </w:rPr>
              <w:t>Pintura para el campo de transformación</w:t>
            </w:r>
          </w:p>
        </w:tc>
        <w:tc>
          <w:tcPr>
            <w:tcW w:w="1752" w:type="dxa"/>
            <w:tcBorders>
              <w:top w:val="nil"/>
              <w:left w:val="nil"/>
              <w:bottom w:val="single" w:sz="4" w:space="0" w:color="auto"/>
              <w:right w:val="single" w:sz="4" w:space="0" w:color="auto"/>
            </w:tcBorders>
            <w:shd w:val="clear" w:color="000000" w:fill="2F75B5"/>
            <w:vAlign w:val="center"/>
            <w:hideMark/>
          </w:tcPr>
          <w:p w14:paraId="1FAD80EE" w14:textId="77777777" w:rsidR="000B3EB5" w:rsidRPr="003838BD" w:rsidRDefault="000B3EB5" w:rsidP="00165820">
            <w:pPr>
              <w:spacing w:line="240" w:lineRule="auto"/>
              <w:ind w:firstLine="0"/>
              <w:jc w:val="center"/>
              <w:rPr>
                <w:rFonts w:ascii="Arial" w:hAnsi="Arial"/>
                <w:color w:val="FFFFFF"/>
                <w:sz w:val="20"/>
                <w:szCs w:val="20"/>
                <w:lang w:val="es-ES_tradnl" w:eastAsia="es-DO"/>
              </w:rPr>
            </w:pPr>
            <w:r w:rsidRPr="003838BD">
              <w:rPr>
                <w:rFonts w:ascii="Arial" w:hAnsi="Arial"/>
                <w:color w:val="FFFFFF"/>
                <w:sz w:val="20"/>
                <w:szCs w:val="20"/>
                <w:lang w:val="es-ES_tradnl" w:eastAsia="es-DO"/>
              </w:rPr>
              <w:t>Montaje de equipos electromecánicos.</w:t>
            </w:r>
          </w:p>
        </w:tc>
        <w:tc>
          <w:tcPr>
            <w:tcW w:w="1556" w:type="dxa"/>
            <w:tcBorders>
              <w:top w:val="nil"/>
              <w:left w:val="nil"/>
              <w:bottom w:val="single" w:sz="4" w:space="0" w:color="auto"/>
              <w:right w:val="single" w:sz="4" w:space="0" w:color="auto"/>
            </w:tcBorders>
            <w:shd w:val="clear" w:color="000000" w:fill="2F75B5"/>
            <w:vAlign w:val="center"/>
            <w:hideMark/>
          </w:tcPr>
          <w:p w14:paraId="5E37EEDE" w14:textId="77777777" w:rsidR="000B3EB5" w:rsidRPr="003838BD" w:rsidRDefault="000B3EB5" w:rsidP="00165820">
            <w:pPr>
              <w:spacing w:line="240" w:lineRule="auto"/>
              <w:ind w:firstLine="0"/>
              <w:jc w:val="center"/>
              <w:rPr>
                <w:rFonts w:ascii="Arial" w:hAnsi="Arial"/>
                <w:color w:val="FFFFFF"/>
                <w:sz w:val="20"/>
                <w:szCs w:val="20"/>
                <w:lang w:val="es-ES_tradnl" w:eastAsia="es-DO"/>
              </w:rPr>
            </w:pPr>
            <w:r w:rsidRPr="003838BD">
              <w:rPr>
                <w:rFonts w:ascii="Arial" w:hAnsi="Arial"/>
                <w:color w:val="FFFFFF"/>
                <w:sz w:val="20"/>
                <w:szCs w:val="20"/>
                <w:lang w:val="es-ES_tradnl" w:eastAsia="es-DO"/>
              </w:rPr>
              <w:t>Regado de grava en el campo de transformación</w:t>
            </w:r>
          </w:p>
        </w:tc>
        <w:tc>
          <w:tcPr>
            <w:tcW w:w="1670" w:type="dxa"/>
            <w:tcBorders>
              <w:top w:val="nil"/>
              <w:left w:val="nil"/>
              <w:bottom w:val="single" w:sz="4" w:space="0" w:color="auto"/>
              <w:right w:val="single" w:sz="4" w:space="0" w:color="auto"/>
            </w:tcBorders>
            <w:shd w:val="clear" w:color="000000" w:fill="2F75B5"/>
            <w:vAlign w:val="center"/>
            <w:hideMark/>
          </w:tcPr>
          <w:p w14:paraId="22D3B4A2" w14:textId="77777777" w:rsidR="000B3EB5" w:rsidRPr="003838BD" w:rsidRDefault="000B3EB5" w:rsidP="00165820">
            <w:pPr>
              <w:spacing w:line="240" w:lineRule="auto"/>
              <w:ind w:firstLine="0"/>
              <w:jc w:val="center"/>
              <w:rPr>
                <w:rFonts w:ascii="Arial" w:hAnsi="Arial"/>
                <w:color w:val="FFFFFF"/>
                <w:sz w:val="20"/>
                <w:szCs w:val="20"/>
                <w:lang w:val="es-ES_tradnl" w:eastAsia="es-DO"/>
              </w:rPr>
            </w:pPr>
            <w:r w:rsidRPr="003838BD">
              <w:rPr>
                <w:rFonts w:ascii="Arial" w:hAnsi="Arial"/>
                <w:color w:val="FFFFFF"/>
                <w:sz w:val="20"/>
                <w:szCs w:val="20"/>
                <w:lang w:val="es-ES_tradnl" w:eastAsia="es-DO"/>
              </w:rPr>
              <w:t>Operación de la Subestación</w:t>
            </w:r>
          </w:p>
        </w:tc>
        <w:tc>
          <w:tcPr>
            <w:tcW w:w="1670" w:type="dxa"/>
            <w:tcBorders>
              <w:top w:val="nil"/>
              <w:left w:val="nil"/>
              <w:bottom w:val="single" w:sz="4" w:space="0" w:color="auto"/>
              <w:right w:val="single" w:sz="4" w:space="0" w:color="auto"/>
            </w:tcBorders>
            <w:shd w:val="clear" w:color="000000" w:fill="2F75B5"/>
            <w:vAlign w:val="center"/>
            <w:hideMark/>
          </w:tcPr>
          <w:p w14:paraId="2EC5799A" w14:textId="77777777" w:rsidR="000B3EB5" w:rsidRPr="003838BD" w:rsidRDefault="000B3EB5" w:rsidP="00165820">
            <w:pPr>
              <w:spacing w:line="240" w:lineRule="auto"/>
              <w:ind w:firstLine="0"/>
              <w:jc w:val="center"/>
              <w:rPr>
                <w:rFonts w:ascii="Arial" w:hAnsi="Arial"/>
                <w:color w:val="FFFFFF"/>
                <w:sz w:val="20"/>
                <w:szCs w:val="20"/>
                <w:lang w:val="es-ES_tradnl" w:eastAsia="es-DO"/>
              </w:rPr>
            </w:pPr>
            <w:r w:rsidRPr="003838BD">
              <w:rPr>
                <w:rFonts w:ascii="Arial" w:hAnsi="Arial"/>
                <w:color w:val="FFFFFF"/>
                <w:sz w:val="20"/>
                <w:szCs w:val="20"/>
                <w:lang w:val="es-ES_tradnl" w:eastAsia="es-DO"/>
              </w:rPr>
              <w:t>Verificación del nivel gas SF6 en zona de alarma</w:t>
            </w:r>
          </w:p>
        </w:tc>
        <w:tc>
          <w:tcPr>
            <w:tcW w:w="1976" w:type="dxa"/>
            <w:tcBorders>
              <w:top w:val="nil"/>
              <w:left w:val="nil"/>
              <w:bottom w:val="single" w:sz="4" w:space="0" w:color="auto"/>
              <w:right w:val="single" w:sz="4" w:space="0" w:color="auto"/>
            </w:tcBorders>
            <w:shd w:val="clear" w:color="000000" w:fill="2F75B5"/>
            <w:vAlign w:val="center"/>
            <w:hideMark/>
          </w:tcPr>
          <w:p w14:paraId="68D6DF1C" w14:textId="77777777" w:rsidR="000B3EB5" w:rsidRPr="003838BD" w:rsidRDefault="000B3EB5" w:rsidP="00165820">
            <w:pPr>
              <w:spacing w:line="240" w:lineRule="auto"/>
              <w:ind w:firstLine="0"/>
              <w:jc w:val="center"/>
              <w:rPr>
                <w:rFonts w:ascii="Arial" w:hAnsi="Arial"/>
                <w:color w:val="FFFFFF"/>
                <w:sz w:val="20"/>
                <w:szCs w:val="20"/>
                <w:lang w:val="es-ES_tradnl" w:eastAsia="es-DO"/>
              </w:rPr>
            </w:pPr>
            <w:r w:rsidRPr="003838BD">
              <w:rPr>
                <w:rFonts w:ascii="Arial" w:hAnsi="Arial"/>
                <w:color w:val="FFFFFF"/>
                <w:sz w:val="20"/>
                <w:szCs w:val="20"/>
                <w:lang w:val="es-ES_tradnl" w:eastAsia="es-DO"/>
              </w:rPr>
              <w:t>Solución de causa de reducción de presión de SF6</w:t>
            </w:r>
          </w:p>
        </w:tc>
        <w:tc>
          <w:tcPr>
            <w:tcW w:w="1356" w:type="dxa"/>
            <w:tcBorders>
              <w:top w:val="nil"/>
              <w:left w:val="nil"/>
              <w:bottom w:val="single" w:sz="4" w:space="0" w:color="auto"/>
              <w:right w:val="single" w:sz="4" w:space="0" w:color="auto"/>
            </w:tcBorders>
            <w:shd w:val="clear" w:color="000000" w:fill="FFFFFF"/>
            <w:noWrap/>
            <w:vAlign w:val="bottom"/>
            <w:hideMark/>
          </w:tcPr>
          <w:p w14:paraId="163A3108" w14:textId="77777777" w:rsidR="000B3EB5" w:rsidRPr="003838BD" w:rsidRDefault="000B3EB5" w:rsidP="00165820">
            <w:pPr>
              <w:spacing w:line="240" w:lineRule="auto"/>
              <w:ind w:firstLine="0"/>
              <w:jc w:val="left"/>
              <w:rPr>
                <w:rFonts w:ascii="Arial" w:hAnsi="Arial"/>
                <w:color w:val="FFFFFF"/>
                <w:sz w:val="20"/>
                <w:szCs w:val="20"/>
                <w:lang w:val="es-ES_tradnl" w:eastAsia="es-DO"/>
              </w:rPr>
            </w:pPr>
            <w:r w:rsidRPr="003838BD">
              <w:rPr>
                <w:rFonts w:ascii="Arial" w:hAnsi="Arial"/>
                <w:color w:val="FFFFFF"/>
                <w:sz w:val="20"/>
                <w:szCs w:val="20"/>
                <w:lang w:val="es-ES_tradnl" w:eastAsia="es-DO"/>
              </w:rPr>
              <w:t> </w:t>
            </w:r>
          </w:p>
        </w:tc>
      </w:tr>
      <w:tr w:rsidR="000B3EB5" w:rsidRPr="003838BD" w14:paraId="599F44D2" w14:textId="77777777" w:rsidTr="006E7034">
        <w:trPr>
          <w:trHeight w:val="692"/>
        </w:trPr>
        <w:tc>
          <w:tcPr>
            <w:tcW w:w="1108" w:type="dxa"/>
            <w:vMerge w:val="restart"/>
            <w:tcBorders>
              <w:top w:val="nil"/>
              <w:left w:val="single" w:sz="4" w:space="0" w:color="auto"/>
              <w:bottom w:val="single" w:sz="4" w:space="0" w:color="auto"/>
              <w:right w:val="single" w:sz="4" w:space="0" w:color="auto"/>
            </w:tcBorders>
            <w:shd w:val="clear" w:color="auto" w:fill="auto"/>
            <w:vAlign w:val="center"/>
            <w:hideMark/>
          </w:tcPr>
          <w:p w14:paraId="799C5796"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Físico-químico</w:t>
            </w:r>
          </w:p>
        </w:tc>
        <w:tc>
          <w:tcPr>
            <w:tcW w:w="1174" w:type="dxa"/>
            <w:tcBorders>
              <w:top w:val="nil"/>
              <w:left w:val="nil"/>
              <w:bottom w:val="single" w:sz="4" w:space="0" w:color="auto"/>
              <w:right w:val="single" w:sz="4" w:space="0" w:color="auto"/>
            </w:tcBorders>
            <w:shd w:val="clear" w:color="auto" w:fill="auto"/>
            <w:vAlign w:val="center"/>
            <w:hideMark/>
          </w:tcPr>
          <w:p w14:paraId="7DD91AB6" w14:textId="77777777" w:rsidR="000B3EB5" w:rsidRPr="003838BD" w:rsidRDefault="000B3EB5" w:rsidP="00165820">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Suelo</w:t>
            </w:r>
          </w:p>
        </w:tc>
        <w:tc>
          <w:tcPr>
            <w:tcW w:w="1186" w:type="dxa"/>
            <w:vMerge w:val="restart"/>
            <w:tcBorders>
              <w:top w:val="nil"/>
              <w:left w:val="single" w:sz="4" w:space="0" w:color="auto"/>
              <w:bottom w:val="single" w:sz="4" w:space="0" w:color="auto"/>
              <w:right w:val="single" w:sz="4" w:space="0" w:color="auto"/>
            </w:tcBorders>
            <w:shd w:val="clear" w:color="auto" w:fill="auto"/>
            <w:vAlign w:val="center"/>
            <w:hideMark/>
          </w:tcPr>
          <w:p w14:paraId="0CE2B6D3"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2344" w:type="dxa"/>
            <w:tcBorders>
              <w:top w:val="nil"/>
              <w:left w:val="nil"/>
              <w:bottom w:val="single" w:sz="4" w:space="0" w:color="auto"/>
              <w:right w:val="single" w:sz="4" w:space="0" w:color="auto"/>
            </w:tcBorders>
            <w:shd w:val="clear" w:color="auto" w:fill="auto"/>
            <w:vAlign w:val="center"/>
          </w:tcPr>
          <w:p w14:paraId="708C761F"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Alteración de la calidad del suelo</w:t>
            </w:r>
          </w:p>
        </w:tc>
        <w:tc>
          <w:tcPr>
            <w:tcW w:w="2153" w:type="dxa"/>
            <w:tcBorders>
              <w:top w:val="nil"/>
              <w:left w:val="nil"/>
              <w:bottom w:val="single" w:sz="4" w:space="0" w:color="auto"/>
              <w:right w:val="single" w:sz="4" w:space="0" w:color="auto"/>
            </w:tcBorders>
            <w:shd w:val="clear" w:color="auto" w:fill="auto"/>
            <w:vAlign w:val="center"/>
            <w:hideMark/>
          </w:tcPr>
          <w:p w14:paraId="579C6950"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Alteración de la calidad del suelo</w:t>
            </w:r>
          </w:p>
        </w:tc>
        <w:tc>
          <w:tcPr>
            <w:tcW w:w="1358" w:type="dxa"/>
            <w:tcBorders>
              <w:top w:val="nil"/>
              <w:left w:val="nil"/>
              <w:bottom w:val="single" w:sz="4" w:space="0" w:color="auto"/>
              <w:right w:val="single" w:sz="4" w:space="0" w:color="auto"/>
            </w:tcBorders>
            <w:shd w:val="clear" w:color="auto" w:fill="auto"/>
            <w:vAlign w:val="center"/>
            <w:hideMark/>
          </w:tcPr>
          <w:p w14:paraId="26810B30"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Alteración de la calidad del suelo</w:t>
            </w:r>
          </w:p>
        </w:tc>
        <w:tc>
          <w:tcPr>
            <w:tcW w:w="1332" w:type="dxa"/>
            <w:tcBorders>
              <w:top w:val="nil"/>
              <w:left w:val="nil"/>
              <w:bottom w:val="single" w:sz="4" w:space="0" w:color="auto"/>
              <w:right w:val="single" w:sz="4" w:space="0" w:color="auto"/>
            </w:tcBorders>
            <w:shd w:val="clear" w:color="auto" w:fill="auto"/>
            <w:vAlign w:val="center"/>
            <w:hideMark/>
          </w:tcPr>
          <w:p w14:paraId="3F970435"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Alteración de la calidad del suelo</w:t>
            </w:r>
          </w:p>
        </w:tc>
        <w:tc>
          <w:tcPr>
            <w:tcW w:w="1574" w:type="dxa"/>
            <w:tcBorders>
              <w:top w:val="nil"/>
              <w:left w:val="nil"/>
              <w:bottom w:val="single" w:sz="4" w:space="0" w:color="auto"/>
              <w:right w:val="single" w:sz="4" w:space="0" w:color="auto"/>
            </w:tcBorders>
            <w:shd w:val="clear" w:color="auto" w:fill="auto"/>
            <w:vAlign w:val="center"/>
            <w:hideMark/>
          </w:tcPr>
          <w:p w14:paraId="1F8941F1"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Alteración de la calidad del suelo</w:t>
            </w:r>
          </w:p>
        </w:tc>
        <w:tc>
          <w:tcPr>
            <w:tcW w:w="1752" w:type="dxa"/>
            <w:tcBorders>
              <w:top w:val="nil"/>
              <w:left w:val="nil"/>
              <w:bottom w:val="single" w:sz="4" w:space="0" w:color="auto"/>
              <w:right w:val="single" w:sz="4" w:space="0" w:color="auto"/>
            </w:tcBorders>
            <w:shd w:val="clear" w:color="auto" w:fill="auto"/>
            <w:vAlign w:val="center"/>
            <w:hideMark/>
          </w:tcPr>
          <w:p w14:paraId="6FB38879"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Alteración de la calidad del suelo</w:t>
            </w:r>
          </w:p>
        </w:tc>
        <w:tc>
          <w:tcPr>
            <w:tcW w:w="1556" w:type="dxa"/>
            <w:tcBorders>
              <w:top w:val="nil"/>
              <w:left w:val="nil"/>
              <w:bottom w:val="single" w:sz="4" w:space="0" w:color="auto"/>
              <w:right w:val="single" w:sz="4" w:space="0" w:color="auto"/>
            </w:tcBorders>
            <w:shd w:val="clear" w:color="auto" w:fill="auto"/>
            <w:vAlign w:val="center"/>
            <w:hideMark/>
          </w:tcPr>
          <w:p w14:paraId="55878690"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Alteración de la calidad del suelo</w:t>
            </w:r>
          </w:p>
        </w:tc>
        <w:tc>
          <w:tcPr>
            <w:tcW w:w="1670" w:type="dxa"/>
            <w:tcBorders>
              <w:top w:val="nil"/>
              <w:left w:val="nil"/>
              <w:bottom w:val="single" w:sz="4" w:space="0" w:color="auto"/>
              <w:right w:val="single" w:sz="4" w:space="0" w:color="auto"/>
            </w:tcBorders>
            <w:shd w:val="clear" w:color="auto" w:fill="auto"/>
            <w:vAlign w:val="center"/>
            <w:hideMark/>
          </w:tcPr>
          <w:p w14:paraId="4B421ED9"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670" w:type="dxa"/>
            <w:tcBorders>
              <w:top w:val="nil"/>
              <w:left w:val="nil"/>
              <w:bottom w:val="single" w:sz="4" w:space="0" w:color="auto"/>
              <w:right w:val="single" w:sz="4" w:space="0" w:color="auto"/>
            </w:tcBorders>
            <w:shd w:val="clear" w:color="auto" w:fill="auto"/>
            <w:vAlign w:val="center"/>
            <w:hideMark/>
          </w:tcPr>
          <w:p w14:paraId="42A6512F"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976" w:type="dxa"/>
            <w:tcBorders>
              <w:top w:val="nil"/>
              <w:left w:val="nil"/>
              <w:bottom w:val="single" w:sz="4" w:space="0" w:color="auto"/>
              <w:right w:val="single" w:sz="4" w:space="0" w:color="auto"/>
            </w:tcBorders>
            <w:shd w:val="clear" w:color="auto" w:fill="auto"/>
            <w:vAlign w:val="center"/>
            <w:hideMark/>
          </w:tcPr>
          <w:p w14:paraId="01855690"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356" w:type="dxa"/>
            <w:vMerge w:val="restart"/>
            <w:tcBorders>
              <w:top w:val="nil"/>
              <w:left w:val="single" w:sz="4" w:space="0" w:color="auto"/>
              <w:bottom w:val="single" w:sz="4" w:space="0" w:color="auto"/>
              <w:right w:val="single" w:sz="4" w:space="0" w:color="auto"/>
            </w:tcBorders>
            <w:shd w:val="clear" w:color="auto" w:fill="auto"/>
            <w:vAlign w:val="center"/>
            <w:hideMark/>
          </w:tcPr>
          <w:p w14:paraId="735687A9"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r>
      <w:tr w:rsidR="000B3EB5" w:rsidRPr="003838BD" w14:paraId="5A809DCF" w14:textId="77777777" w:rsidTr="006E7034">
        <w:trPr>
          <w:trHeight w:val="1166"/>
        </w:trPr>
        <w:tc>
          <w:tcPr>
            <w:tcW w:w="1108" w:type="dxa"/>
            <w:vMerge/>
            <w:tcBorders>
              <w:top w:val="nil"/>
              <w:left w:val="single" w:sz="4" w:space="0" w:color="auto"/>
              <w:bottom w:val="single" w:sz="4" w:space="0" w:color="auto"/>
              <w:right w:val="single" w:sz="4" w:space="0" w:color="auto"/>
            </w:tcBorders>
            <w:vAlign w:val="center"/>
            <w:hideMark/>
          </w:tcPr>
          <w:p w14:paraId="4E201D5B" w14:textId="77777777" w:rsidR="000B3EB5" w:rsidRPr="003838BD" w:rsidRDefault="000B3EB5" w:rsidP="00165820">
            <w:pPr>
              <w:spacing w:line="240" w:lineRule="auto"/>
              <w:ind w:firstLine="0"/>
              <w:jc w:val="left"/>
              <w:rPr>
                <w:rFonts w:ascii="Arial" w:hAnsi="Arial"/>
                <w:color w:val="000000"/>
                <w:sz w:val="20"/>
                <w:szCs w:val="20"/>
                <w:lang w:val="es-ES_tradnl" w:eastAsia="es-DO"/>
              </w:rPr>
            </w:pPr>
          </w:p>
        </w:tc>
        <w:tc>
          <w:tcPr>
            <w:tcW w:w="1174" w:type="dxa"/>
            <w:tcBorders>
              <w:top w:val="nil"/>
              <w:left w:val="nil"/>
              <w:bottom w:val="single" w:sz="4" w:space="0" w:color="auto"/>
              <w:right w:val="single" w:sz="4" w:space="0" w:color="auto"/>
            </w:tcBorders>
            <w:shd w:val="clear" w:color="auto" w:fill="auto"/>
            <w:vAlign w:val="center"/>
            <w:hideMark/>
          </w:tcPr>
          <w:p w14:paraId="41130992" w14:textId="77777777" w:rsidR="000B3EB5" w:rsidRPr="003838BD" w:rsidRDefault="000B3EB5" w:rsidP="00165820">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Agua</w:t>
            </w:r>
          </w:p>
        </w:tc>
        <w:tc>
          <w:tcPr>
            <w:tcW w:w="1186" w:type="dxa"/>
            <w:vMerge/>
            <w:tcBorders>
              <w:top w:val="nil"/>
              <w:left w:val="single" w:sz="4" w:space="0" w:color="auto"/>
              <w:bottom w:val="single" w:sz="4" w:space="0" w:color="auto"/>
              <w:right w:val="single" w:sz="4" w:space="0" w:color="auto"/>
            </w:tcBorders>
            <w:vAlign w:val="center"/>
            <w:hideMark/>
          </w:tcPr>
          <w:p w14:paraId="1262F3E5" w14:textId="77777777" w:rsidR="000B3EB5" w:rsidRPr="003838BD" w:rsidRDefault="000B3EB5" w:rsidP="00165820">
            <w:pPr>
              <w:spacing w:line="240" w:lineRule="auto"/>
              <w:ind w:firstLine="0"/>
              <w:jc w:val="left"/>
              <w:rPr>
                <w:rFonts w:ascii="Arial" w:hAnsi="Arial"/>
                <w:color w:val="000000"/>
                <w:sz w:val="20"/>
                <w:szCs w:val="20"/>
                <w:lang w:val="es-ES_tradnl" w:eastAsia="es-DO"/>
              </w:rPr>
            </w:pPr>
          </w:p>
        </w:tc>
        <w:tc>
          <w:tcPr>
            <w:tcW w:w="2344" w:type="dxa"/>
            <w:tcBorders>
              <w:top w:val="nil"/>
              <w:left w:val="nil"/>
              <w:bottom w:val="single" w:sz="4" w:space="0" w:color="auto"/>
              <w:right w:val="single" w:sz="4" w:space="0" w:color="auto"/>
            </w:tcBorders>
            <w:shd w:val="clear" w:color="auto" w:fill="auto"/>
            <w:vAlign w:val="center"/>
          </w:tcPr>
          <w:p w14:paraId="79334119"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 xml:space="preserve">Alteración de la calidad de aguas subterráneas y/o superficiales </w:t>
            </w:r>
          </w:p>
        </w:tc>
        <w:tc>
          <w:tcPr>
            <w:tcW w:w="2153" w:type="dxa"/>
            <w:tcBorders>
              <w:top w:val="nil"/>
              <w:left w:val="nil"/>
              <w:bottom w:val="single" w:sz="4" w:space="0" w:color="auto"/>
              <w:right w:val="single" w:sz="4" w:space="0" w:color="auto"/>
            </w:tcBorders>
            <w:shd w:val="clear" w:color="auto" w:fill="auto"/>
            <w:vAlign w:val="center"/>
            <w:hideMark/>
          </w:tcPr>
          <w:p w14:paraId="3E556307"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Alteración de la calidad de aguas subterráneas y/o superficiales</w:t>
            </w:r>
          </w:p>
        </w:tc>
        <w:tc>
          <w:tcPr>
            <w:tcW w:w="1358" w:type="dxa"/>
            <w:tcBorders>
              <w:top w:val="nil"/>
              <w:left w:val="nil"/>
              <w:bottom w:val="single" w:sz="4" w:space="0" w:color="auto"/>
              <w:right w:val="single" w:sz="4" w:space="0" w:color="auto"/>
            </w:tcBorders>
            <w:shd w:val="clear" w:color="auto" w:fill="auto"/>
            <w:vAlign w:val="center"/>
            <w:hideMark/>
          </w:tcPr>
          <w:p w14:paraId="6CC4E2A0"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Alteración de la calidad de agua</w:t>
            </w:r>
            <w:r w:rsidR="00645F5A">
              <w:rPr>
                <w:rFonts w:ascii="Arial" w:hAnsi="Arial"/>
                <w:color w:val="000000"/>
                <w:sz w:val="20"/>
                <w:szCs w:val="20"/>
                <w:lang w:val="es-ES_tradnl" w:eastAsia="es-DO"/>
              </w:rPr>
              <w:t xml:space="preserve"> superficial</w:t>
            </w:r>
            <w:r w:rsidRPr="003838BD">
              <w:rPr>
                <w:rFonts w:ascii="Arial" w:hAnsi="Arial"/>
                <w:color w:val="000000"/>
                <w:sz w:val="20"/>
                <w:szCs w:val="20"/>
                <w:lang w:val="es-ES_tradnl" w:eastAsia="es-DO"/>
              </w:rPr>
              <w:t>.</w:t>
            </w:r>
          </w:p>
        </w:tc>
        <w:tc>
          <w:tcPr>
            <w:tcW w:w="1332" w:type="dxa"/>
            <w:tcBorders>
              <w:top w:val="nil"/>
              <w:left w:val="nil"/>
              <w:bottom w:val="single" w:sz="4" w:space="0" w:color="auto"/>
              <w:right w:val="single" w:sz="4" w:space="0" w:color="auto"/>
            </w:tcBorders>
            <w:shd w:val="clear" w:color="auto" w:fill="auto"/>
            <w:vAlign w:val="center"/>
            <w:hideMark/>
          </w:tcPr>
          <w:p w14:paraId="58370138"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574" w:type="dxa"/>
            <w:tcBorders>
              <w:top w:val="nil"/>
              <w:left w:val="nil"/>
              <w:bottom w:val="single" w:sz="4" w:space="0" w:color="auto"/>
              <w:right w:val="single" w:sz="4" w:space="0" w:color="auto"/>
            </w:tcBorders>
            <w:shd w:val="clear" w:color="auto" w:fill="auto"/>
            <w:vAlign w:val="center"/>
            <w:hideMark/>
          </w:tcPr>
          <w:p w14:paraId="5136AD2A"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752" w:type="dxa"/>
            <w:tcBorders>
              <w:top w:val="nil"/>
              <w:left w:val="nil"/>
              <w:bottom w:val="single" w:sz="4" w:space="0" w:color="auto"/>
              <w:right w:val="single" w:sz="4" w:space="0" w:color="auto"/>
            </w:tcBorders>
            <w:shd w:val="clear" w:color="auto" w:fill="auto"/>
            <w:vAlign w:val="center"/>
            <w:hideMark/>
          </w:tcPr>
          <w:p w14:paraId="399E0CB5"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556" w:type="dxa"/>
            <w:tcBorders>
              <w:top w:val="nil"/>
              <w:left w:val="nil"/>
              <w:bottom w:val="single" w:sz="4" w:space="0" w:color="auto"/>
              <w:right w:val="single" w:sz="4" w:space="0" w:color="auto"/>
            </w:tcBorders>
            <w:shd w:val="clear" w:color="auto" w:fill="auto"/>
            <w:vAlign w:val="center"/>
            <w:hideMark/>
          </w:tcPr>
          <w:p w14:paraId="7F5A5D88"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670" w:type="dxa"/>
            <w:tcBorders>
              <w:top w:val="nil"/>
              <w:left w:val="nil"/>
              <w:bottom w:val="single" w:sz="4" w:space="0" w:color="auto"/>
              <w:right w:val="single" w:sz="4" w:space="0" w:color="auto"/>
            </w:tcBorders>
            <w:shd w:val="clear" w:color="auto" w:fill="auto"/>
            <w:vAlign w:val="center"/>
            <w:hideMark/>
          </w:tcPr>
          <w:p w14:paraId="48C32C2F"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670" w:type="dxa"/>
            <w:tcBorders>
              <w:top w:val="nil"/>
              <w:left w:val="nil"/>
              <w:bottom w:val="single" w:sz="4" w:space="0" w:color="auto"/>
              <w:right w:val="single" w:sz="4" w:space="0" w:color="auto"/>
            </w:tcBorders>
            <w:shd w:val="clear" w:color="auto" w:fill="auto"/>
            <w:vAlign w:val="center"/>
            <w:hideMark/>
          </w:tcPr>
          <w:p w14:paraId="0282D1A2"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976" w:type="dxa"/>
            <w:tcBorders>
              <w:top w:val="nil"/>
              <w:left w:val="nil"/>
              <w:bottom w:val="single" w:sz="4" w:space="0" w:color="auto"/>
              <w:right w:val="single" w:sz="4" w:space="0" w:color="auto"/>
            </w:tcBorders>
            <w:shd w:val="clear" w:color="auto" w:fill="auto"/>
            <w:vAlign w:val="center"/>
            <w:hideMark/>
          </w:tcPr>
          <w:p w14:paraId="6FB0DD0F"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356" w:type="dxa"/>
            <w:vMerge/>
            <w:tcBorders>
              <w:top w:val="nil"/>
              <w:left w:val="single" w:sz="4" w:space="0" w:color="auto"/>
              <w:bottom w:val="single" w:sz="4" w:space="0" w:color="auto"/>
              <w:right w:val="single" w:sz="4" w:space="0" w:color="auto"/>
            </w:tcBorders>
            <w:vAlign w:val="center"/>
            <w:hideMark/>
          </w:tcPr>
          <w:p w14:paraId="6F1D84E8" w14:textId="77777777" w:rsidR="000B3EB5" w:rsidRPr="003838BD" w:rsidRDefault="000B3EB5" w:rsidP="00165820">
            <w:pPr>
              <w:spacing w:line="240" w:lineRule="auto"/>
              <w:ind w:firstLine="0"/>
              <w:jc w:val="left"/>
              <w:rPr>
                <w:rFonts w:ascii="Arial" w:hAnsi="Arial"/>
                <w:color w:val="000000"/>
                <w:sz w:val="20"/>
                <w:szCs w:val="20"/>
                <w:lang w:val="es-ES_tradnl" w:eastAsia="es-DO"/>
              </w:rPr>
            </w:pPr>
          </w:p>
        </w:tc>
      </w:tr>
      <w:tr w:rsidR="000B3EB5" w:rsidRPr="003838BD" w14:paraId="3D2529D1" w14:textId="77777777" w:rsidTr="006E7034">
        <w:trPr>
          <w:trHeight w:val="583"/>
        </w:trPr>
        <w:tc>
          <w:tcPr>
            <w:tcW w:w="1108" w:type="dxa"/>
            <w:vMerge/>
            <w:tcBorders>
              <w:top w:val="nil"/>
              <w:left w:val="single" w:sz="4" w:space="0" w:color="auto"/>
              <w:bottom w:val="single" w:sz="4" w:space="0" w:color="auto"/>
              <w:right w:val="single" w:sz="4" w:space="0" w:color="auto"/>
            </w:tcBorders>
            <w:vAlign w:val="center"/>
            <w:hideMark/>
          </w:tcPr>
          <w:p w14:paraId="1332ECD6" w14:textId="77777777" w:rsidR="000B3EB5" w:rsidRPr="003838BD" w:rsidRDefault="000B3EB5" w:rsidP="00165820">
            <w:pPr>
              <w:spacing w:line="240" w:lineRule="auto"/>
              <w:ind w:firstLine="0"/>
              <w:jc w:val="left"/>
              <w:rPr>
                <w:rFonts w:ascii="Arial" w:hAnsi="Arial"/>
                <w:color w:val="000000"/>
                <w:sz w:val="20"/>
                <w:szCs w:val="20"/>
                <w:lang w:val="es-ES_tradnl" w:eastAsia="es-DO"/>
              </w:rPr>
            </w:pPr>
          </w:p>
        </w:tc>
        <w:tc>
          <w:tcPr>
            <w:tcW w:w="1174" w:type="dxa"/>
            <w:tcBorders>
              <w:top w:val="nil"/>
              <w:left w:val="nil"/>
              <w:bottom w:val="single" w:sz="4" w:space="0" w:color="auto"/>
              <w:right w:val="single" w:sz="4" w:space="0" w:color="auto"/>
            </w:tcBorders>
            <w:shd w:val="clear" w:color="auto" w:fill="auto"/>
            <w:vAlign w:val="center"/>
            <w:hideMark/>
          </w:tcPr>
          <w:p w14:paraId="23B49108" w14:textId="77777777" w:rsidR="000B3EB5" w:rsidRPr="003838BD" w:rsidRDefault="000B3EB5" w:rsidP="00165820">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Aire</w:t>
            </w:r>
          </w:p>
        </w:tc>
        <w:tc>
          <w:tcPr>
            <w:tcW w:w="1186" w:type="dxa"/>
            <w:vMerge/>
            <w:tcBorders>
              <w:top w:val="nil"/>
              <w:left w:val="single" w:sz="4" w:space="0" w:color="auto"/>
              <w:bottom w:val="single" w:sz="4" w:space="0" w:color="auto"/>
              <w:right w:val="single" w:sz="4" w:space="0" w:color="auto"/>
            </w:tcBorders>
            <w:vAlign w:val="center"/>
            <w:hideMark/>
          </w:tcPr>
          <w:p w14:paraId="612C97BA" w14:textId="77777777" w:rsidR="000B3EB5" w:rsidRPr="003838BD" w:rsidRDefault="000B3EB5" w:rsidP="00165820">
            <w:pPr>
              <w:spacing w:line="240" w:lineRule="auto"/>
              <w:ind w:firstLine="0"/>
              <w:jc w:val="left"/>
              <w:rPr>
                <w:rFonts w:ascii="Arial" w:hAnsi="Arial"/>
                <w:color w:val="000000"/>
                <w:sz w:val="20"/>
                <w:szCs w:val="20"/>
                <w:lang w:val="es-ES_tradnl" w:eastAsia="es-DO"/>
              </w:rPr>
            </w:pPr>
          </w:p>
        </w:tc>
        <w:tc>
          <w:tcPr>
            <w:tcW w:w="2344" w:type="dxa"/>
            <w:tcBorders>
              <w:top w:val="nil"/>
              <w:left w:val="nil"/>
              <w:bottom w:val="single" w:sz="4" w:space="0" w:color="auto"/>
              <w:right w:val="single" w:sz="4" w:space="0" w:color="auto"/>
            </w:tcBorders>
            <w:shd w:val="clear" w:color="auto" w:fill="auto"/>
            <w:vAlign w:val="center"/>
          </w:tcPr>
          <w:p w14:paraId="06C5A0C7"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Alteración de la calidad del aire</w:t>
            </w:r>
          </w:p>
        </w:tc>
        <w:tc>
          <w:tcPr>
            <w:tcW w:w="2153" w:type="dxa"/>
            <w:tcBorders>
              <w:top w:val="nil"/>
              <w:left w:val="nil"/>
              <w:bottom w:val="single" w:sz="4" w:space="0" w:color="auto"/>
              <w:right w:val="single" w:sz="4" w:space="0" w:color="auto"/>
            </w:tcBorders>
            <w:shd w:val="clear" w:color="auto" w:fill="auto"/>
            <w:vAlign w:val="center"/>
            <w:hideMark/>
          </w:tcPr>
          <w:p w14:paraId="66B59C7A"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358" w:type="dxa"/>
            <w:tcBorders>
              <w:top w:val="nil"/>
              <w:left w:val="nil"/>
              <w:bottom w:val="single" w:sz="4" w:space="0" w:color="auto"/>
              <w:right w:val="single" w:sz="4" w:space="0" w:color="auto"/>
            </w:tcBorders>
            <w:shd w:val="clear" w:color="auto" w:fill="auto"/>
            <w:vAlign w:val="center"/>
            <w:hideMark/>
          </w:tcPr>
          <w:p w14:paraId="6040D846"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332" w:type="dxa"/>
            <w:tcBorders>
              <w:top w:val="nil"/>
              <w:left w:val="nil"/>
              <w:bottom w:val="single" w:sz="4" w:space="0" w:color="auto"/>
              <w:right w:val="single" w:sz="4" w:space="0" w:color="auto"/>
            </w:tcBorders>
            <w:shd w:val="clear" w:color="auto" w:fill="auto"/>
            <w:vAlign w:val="center"/>
            <w:hideMark/>
          </w:tcPr>
          <w:p w14:paraId="32B5DB1C"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574" w:type="dxa"/>
            <w:tcBorders>
              <w:top w:val="nil"/>
              <w:left w:val="nil"/>
              <w:bottom w:val="single" w:sz="4" w:space="0" w:color="auto"/>
              <w:right w:val="single" w:sz="4" w:space="0" w:color="auto"/>
            </w:tcBorders>
            <w:shd w:val="clear" w:color="auto" w:fill="auto"/>
            <w:vAlign w:val="center"/>
            <w:hideMark/>
          </w:tcPr>
          <w:p w14:paraId="05A3874F"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Alteración de la calidad del aire</w:t>
            </w:r>
          </w:p>
        </w:tc>
        <w:tc>
          <w:tcPr>
            <w:tcW w:w="1752" w:type="dxa"/>
            <w:tcBorders>
              <w:top w:val="nil"/>
              <w:left w:val="nil"/>
              <w:bottom w:val="single" w:sz="4" w:space="0" w:color="auto"/>
              <w:right w:val="single" w:sz="4" w:space="0" w:color="auto"/>
            </w:tcBorders>
            <w:shd w:val="clear" w:color="auto" w:fill="auto"/>
            <w:vAlign w:val="center"/>
            <w:hideMark/>
          </w:tcPr>
          <w:p w14:paraId="6D8A95C6"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Alteración de la calidad del aire</w:t>
            </w:r>
          </w:p>
        </w:tc>
        <w:tc>
          <w:tcPr>
            <w:tcW w:w="1556" w:type="dxa"/>
            <w:tcBorders>
              <w:top w:val="nil"/>
              <w:left w:val="nil"/>
              <w:bottom w:val="single" w:sz="4" w:space="0" w:color="auto"/>
              <w:right w:val="single" w:sz="4" w:space="0" w:color="auto"/>
            </w:tcBorders>
            <w:shd w:val="clear" w:color="auto" w:fill="auto"/>
            <w:vAlign w:val="center"/>
            <w:hideMark/>
          </w:tcPr>
          <w:p w14:paraId="78A0AFFB"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670" w:type="dxa"/>
            <w:tcBorders>
              <w:top w:val="nil"/>
              <w:left w:val="nil"/>
              <w:bottom w:val="single" w:sz="4" w:space="0" w:color="auto"/>
              <w:right w:val="single" w:sz="4" w:space="0" w:color="auto"/>
            </w:tcBorders>
            <w:shd w:val="clear" w:color="auto" w:fill="auto"/>
            <w:vAlign w:val="center"/>
            <w:hideMark/>
          </w:tcPr>
          <w:p w14:paraId="478C357B"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670" w:type="dxa"/>
            <w:tcBorders>
              <w:top w:val="nil"/>
              <w:left w:val="nil"/>
              <w:bottom w:val="single" w:sz="4" w:space="0" w:color="auto"/>
              <w:right w:val="single" w:sz="4" w:space="0" w:color="auto"/>
            </w:tcBorders>
            <w:shd w:val="clear" w:color="auto" w:fill="auto"/>
            <w:vAlign w:val="center"/>
            <w:hideMark/>
          </w:tcPr>
          <w:p w14:paraId="68EC8EEA"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Alteración de la calidad del aire</w:t>
            </w:r>
          </w:p>
        </w:tc>
        <w:tc>
          <w:tcPr>
            <w:tcW w:w="1976" w:type="dxa"/>
            <w:tcBorders>
              <w:top w:val="nil"/>
              <w:left w:val="nil"/>
              <w:bottom w:val="single" w:sz="4" w:space="0" w:color="auto"/>
              <w:right w:val="single" w:sz="4" w:space="0" w:color="auto"/>
            </w:tcBorders>
            <w:shd w:val="clear" w:color="auto" w:fill="auto"/>
            <w:vAlign w:val="center"/>
            <w:hideMark/>
          </w:tcPr>
          <w:p w14:paraId="5633A20A"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Alteración de la calidad del aire</w:t>
            </w:r>
          </w:p>
        </w:tc>
        <w:tc>
          <w:tcPr>
            <w:tcW w:w="1356" w:type="dxa"/>
            <w:vMerge/>
            <w:tcBorders>
              <w:top w:val="nil"/>
              <w:left w:val="single" w:sz="4" w:space="0" w:color="auto"/>
              <w:bottom w:val="single" w:sz="4" w:space="0" w:color="auto"/>
              <w:right w:val="single" w:sz="4" w:space="0" w:color="auto"/>
            </w:tcBorders>
            <w:vAlign w:val="center"/>
            <w:hideMark/>
          </w:tcPr>
          <w:p w14:paraId="15DC3D37" w14:textId="77777777" w:rsidR="000B3EB5" w:rsidRPr="003838BD" w:rsidRDefault="000B3EB5" w:rsidP="00165820">
            <w:pPr>
              <w:spacing w:line="240" w:lineRule="auto"/>
              <w:ind w:firstLine="0"/>
              <w:jc w:val="left"/>
              <w:rPr>
                <w:rFonts w:ascii="Arial" w:hAnsi="Arial"/>
                <w:color w:val="000000"/>
                <w:sz w:val="20"/>
                <w:szCs w:val="20"/>
                <w:lang w:val="es-ES_tradnl" w:eastAsia="es-DO"/>
              </w:rPr>
            </w:pPr>
          </w:p>
        </w:tc>
      </w:tr>
      <w:tr w:rsidR="000B3EB5" w:rsidRPr="003838BD" w14:paraId="4F34537D" w14:textId="77777777" w:rsidTr="006E7034">
        <w:trPr>
          <w:trHeight w:val="291"/>
        </w:trPr>
        <w:tc>
          <w:tcPr>
            <w:tcW w:w="1108" w:type="dxa"/>
            <w:vMerge w:val="restart"/>
            <w:tcBorders>
              <w:top w:val="nil"/>
              <w:left w:val="single" w:sz="4" w:space="0" w:color="auto"/>
              <w:bottom w:val="single" w:sz="4" w:space="0" w:color="auto"/>
              <w:right w:val="single" w:sz="4" w:space="0" w:color="auto"/>
            </w:tcBorders>
            <w:shd w:val="clear" w:color="auto" w:fill="auto"/>
            <w:vAlign w:val="center"/>
            <w:hideMark/>
          </w:tcPr>
          <w:p w14:paraId="55C211AA"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Biótico</w:t>
            </w:r>
          </w:p>
        </w:tc>
        <w:tc>
          <w:tcPr>
            <w:tcW w:w="1174" w:type="dxa"/>
            <w:tcBorders>
              <w:top w:val="nil"/>
              <w:left w:val="nil"/>
              <w:bottom w:val="single" w:sz="4" w:space="0" w:color="auto"/>
              <w:right w:val="single" w:sz="4" w:space="0" w:color="auto"/>
            </w:tcBorders>
            <w:shd w:val="clear" w:color="auto" w:fill="auto"/>
            <w:vAlign w:val="center"/>
            <w:hideMark/>
          </w:tcPr>
          <w:p w14:paraId="112C7F54" w14:textId="77777777" w:rsidR="000B3EB5" w:rsidRPr="003838BD" w:rsidRDefault="000B3EB5" w:rsidP="00165820">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Flora</w:t>
            </w:r>
          </w:p>
        </w:tc>
        <w:tc>
          <w:tcPr>
            <w:tcW w:w="1186" w:type="dxa"/>
            <w:vMerge/>
            <w:tcBorders>
              <w:top w:val="nil"/>
              <w:left w:val="single" w:sz="4" w:space="0" w:color="auto"/>
              <w:bottom w:val="single" w:sz="4" w:space="0" w:color="auto"/>
              <w:right w:val="single" w:sz="4" w:space="0" w:color="auto"/>
            </w:tcBorders>
            <w:vAlign w:val="center"/>
            <w:hideMark/>
          </w:tcPr>
          <w:p w14:paraId="731D6173" w14:textId="77777777" w:rsidR="000B3EB5" w:rsidRPr="003838BD" w:rsidRDefault="000B3EB5" w:rsidP="00165820">
            <w:pPr>
              <w:spacing w:line="240" w:lineRule="auto"/>
              <w:ind w:firstLine="0"/>
              <w:jc w:val="left"/>
              <w:rPr>
                <w:rFonts w:ascii="Arial" w:hAnsi="Arial"/>
                <w:color w:val="000000"/>
                <w:sz w:val="20"/>
                <w:szCs w:val="20"/>
                <w:lang w:val="es-ES_tradnl" w:eastAsia="es-DO"/>
              </w:rPr>
            </w:pPr>
          </w:p>
        </w:tc>
        <w:tc>
          <w:tcPr>
            <w:tcW w:w="2344" w:type="dxa"/>
            <w:tcBorders>
              <w:top w:val="nil"/>
              <w:left w:val="nil"/>
              <w:bottom w:val="single" w:sz="4" w:space="0" w:color="auto"/>
              <w:right w:val="single" w:sz="4" w:space="0" w:color="auto"/>
            </w:tcBorders>
            <w:shd w:val="clear" w:color="auto" w:fill="auto"/>
            <w:vAlign w:val="center"/>
          </w:tcPr>
          <w:p w14:paraId="493071DC"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Impacto sobre la flora</w:t>
            </w:r>
          </w:p>
        </w:tc>
        <w:tc>
          <w:tcPr>
            <w:tcW w:w="2153" w:type="dxa"/>
            <w:tcBorders>
              <w:top w:val="nil"/>
              <w:left w:val="nil"/>
              <w:bottom w:val="single" w:sz="4" w:space="0" w:color="auto"/>
              <w:right w:val="single" w:sz="4" w:space="0" w:color="auto"/>
            </w:tcBorders>
            <w:shd w:val="clear" w:color="auto" w:fill="auto"/>
            <w:vAlign w:val="center"/>
            <w:hideMark/>
          </w:tcPr>
          <w:p w14:paraId="628CF324"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358" w:type="dxa"/>
            <w:tcBorders>
              <w:top w:val="nil"/>
              <w:left w:val="nil"/>
              <w:bottom w:val="single" w:sz="4" w:space="0" w:color="auto"/>
              <w:right w:val="single" w:sz="4" w:space="0" w:color="auto"/>
            </w:tcBorders>
            <w:shd w:val="clear" w:color="auto" w:fill="auto"/>
            <w:vAlign w:val="center"/>
            <w:hideMark/>
          </w:tcPr>
          <w:p w14:paraId="54588D56"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332" w:type="dxa"/>
            <w:tcBorders>
              <w:top w:val="nil"/>
              <w:left w:val="nil"/>
              <w:bottom w:val="single" w:sz="4" w:space="0" w:color="auto"/>
              <w:right w:val="single" w:sz="4" w:space="0" w:color="auto"/>
            </w:tcBorders>
            <w:shd w:val="clear" w:color="auto" w:fill="auto"/>
            <w:vAlign w:val="center"/>
            <w:hideMark/>
          </w:tcPr>
          <w:p w14:paraId="6432ED3D"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574" w:type="dxa"/>
            <w:tcBorders>
              <w:top w:val="nil"/>
              <w:left w:val="nil"/>
              <w:bottom w:val="single" w:sz="4" w:space="0" w:color="auto"/>
              <w:right w:val="single" w:sz="4" w:space="0" w:color="auto"/>
            </w:tcBorders>
            <w:shd w:val="clear" w:color="auto" w:fill="auto"/>
            <w:vAlign w:val="center"/>
            <w:hideMark/>
          </w:tcPr>
          <w:p w14:paraId="10C42490"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752" w:type="dxa"/>
            <w:tcBorders>
              <w:top w:val="nil"/>
              <w:left w:val="nil"/>
              <w:bottom w:val="single" w:sz="4" w:space="0" w:color="auto"/>
              <w:right w:val="single" w:sz="4" w:space="0" w:color="auto"/>
            </w:tcBorders>
            <w:shd w:val="clear" w:color="auto" w:fill="auto"/>
            <w:vAlign w:val="center"/>
            <w:hideMark/>
          </w:tcPr>
          <w:p w14:paraId="4FBB7543"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556" w:type="dxa"/>
            <w:tcBorders>
              <w:top w:val="nil"/>
              <w:left w:val="nil"/>
              <w:bottom w:val="single" w:sz="4" w:space="0" w:color="auto"/>
              <w:right w:val="single" w:sz="4" w:space="0" w:color="auto"/>
            </w:tcBorders>
            <w:shd w:val="clear" w:color="auto" w:fill="auto"/>
            <w:vAlign w:val="center"/>
            <w:hideMark/>
          </w:tcPr>
          <w:p w14:paraId="658E7A15"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670" w:type="dxa"/>
            <w:tcBorders>
              <w:top w:val="nil"/>
              <w:left w:val="nil"/>
              <w:bottom w:val="single" w:sz="4" w:space="0" w:color="auto"/>
              <w:right w:val="single" w:sz="4" w:space="0" w:color="auto"/>
            </w:tcBorders>
            <w:shd w:val="clear" w:color="auto" w:fill="auto"/>
            <w:vAlign w:val="center"/>
            <w:hideMark/>
          </w:tcPr>
          <w:p w14:paraId="25EE634E"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670" w:type="dxa"/>
            <w:tcBorders>
              <w:top w:val="nil"/>
              <w:left w:val="nil"/>
              <w:bottom w:val="single" w:sz="4" w:space="0" w:color="auto"/>
              <w:right w:val="single" w:sz="4" w:space="0" w:color="auto"/>
            </w:tcBorders>
            <w:shd w:val="clear" w:color="auto" w:fill="auto"/>
            <w:vAlign w:val="center"/>
            <w:hideMark/>
          </w:tcPr>
          <w:p w14:paraId="45645B7C"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976" w:type="dxa"/>
            <w:tcBorders>
              <w:top w:val="nil"/>
              <w:left w:val="nil"/>
              <w:bottom w:val="single" w:sz="4" w:space="0" w:color="auto"/>
              <w:right w:val="single" w:sz="4" w:space="0" w:color="auto"/>
            </w:tcBorders>
            <w:shd w:val="clear" w:color="auto" w:fill="auto"/>
            <w:vAlign w:val="center"/>
            <w:hideMark/>
          </w:tcPr>
          <w:p w14:paraId="36168E12"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356" w:type="dxa"/>
            <w:vMerge/>
            <w:tcBorders>
              <w:top w:val="nil"/>
              <w:left w:val="single" w:sz="4" w:space="0" w:color="auto"/>
              <w:bottom w:val="single" w:sz="4" w:space="0" w:color="auto"/>
              <w:right w:val="single" w:sz="4" w:space="0" w:color="auto"/>
            </w:tcBorders>
            <w:vAlign w:val="center"/>
            <w:hideMark/>
          </w:tcPr>
          <w:p w14:paraId="1A552334" w14:textId="77777777" w:rsidR="000B3EB5" w:rsidRPr="003838BD" w:rsidRDefault="000B3EB5" w:rsidP="00165820">
            <w:pPr>
              <w:spacing w:line="240" w:lineRule="auto"/>
              <w:ind w:firstLine="0"/>
              <w:jc w:val="left"/>
              <w:rPr>
                <w:rFonts w:ascii="Arial" w:hAnsi="Arial"/>
                <w:color w:val="000000"/>
                <w:sz w:val="20"/>
                <w:szCs w:val="20"/>
                <w:lang w:val="es-ES_tradnl" w:eastAsia="es-DO"/>
              </w:rPr>
            </w:pPr>
          </w:p>
        </w:tc>
      </w:tr>
      <w:tr w:rsidR="000B3EB5" w:rsidRPr="003838BD" w14:paraId="0392D0CC" w14:textId="77777777" w:rsidTr="006E7034">
        <w:trPr>
          <w:trHeight w:val="291"/>
        </w:trPr>
        <w:tc>
          <w:tcPr>
            <w:tcW w:w="1108" w:type="dxa"/>
            <w:vMerge/>
            <w:tcBorders>
              <w:top w:val="nil"/>
              <w:left w:val="single" w:sz="4" w:space="0" w:color="auto"/>
              <w:bottom w:val="single" w:sz="4" w:space="0" w:color="auto"/>
              <w:right w:val="single" w:sz="4" w:space="0" w:color="auto"/>
            </w:tcBorders>
            <w:vAlign w:val="center"/>
            <w:hideMark/>
          </w:tcPr>
          <w:p w14:paraId="2573B4D5" w14:textId="77777777" w:rsidR="000B3EB5" w:rsidRPr="003838BD" w:rsidRDefault="000B3EB5" w:rsidP="00165820">
            <w:pPr>
              <w:spacing w:line="240" w:lineRule="auto"/>
              <w:ind w:firstLine="0"/>
              <w:jc w:val="left"/>
              <w:rPr>
                <w:rFonts w:ascii="Arial" w:hAnsi="Arial"/>
                <w:color w:val="000000"/>
                <w:sz w:val="20"/>
                <w:szCs w:val="20"/>
                <w:lang w:val="es-ES_tradnl" w:eastAsia="es-DO"/>
              </w:rPr>
            </w:pPr>
          </w:p>
        </w:tc>
        <w:tc>
          <w:tcPr>
            <w:tcW w:w="1174" w:type="dxa"/>
            <w:tcBorders>
              <w:top w:val="nil"/>
              <w:left w:val="nil"/>
              <w:bottom w:val="single" w:sz="4" w:space="0" w:color="auto"/>
              <w:right w:val="single" w:sz="4" w:space="0" w:color="auto"/>
            </w:tcBorders>
            <w:shd w:val="clear" w:color="auto" w:fill="auto"/>
            <w:vAlign w:val="center"/>
            <w:hideMark/>
          </w:tcPr>
          <w:p w14:paraId="62ED21B9" w14:textId="77777777" w:rsidR="000B3EB5" w:rsidRPr="003838BD" w:rsidRDefault="000B3EB5" w:rsidP="00165820">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Fauna</w:t>
            </w:r>
          </w:p>
        </w:tc>
        <w:tc>
          <w:tcPr>
            <w:tcW w:w="1186" w:type="dxa"/>
            <w:vMerge/>
            <w:tcBorders>
              <w:top w:val="nil"/>
              <w:left w:val="single" w:sz="4" w:space="0" w:color="auto"/>
              <w:bottom w:val="single" w:sz="4" w:space="0" w:color="auto"/>
              <w:right w:val="single" w:sz="4" w:space="0" w:color="auto"/>
            </w:tcBorders>
            <w:vAlign w:val="center"/>
            <w:hideMark/>
          </w:tcPr>
          <w:p w14:paraId="3E33A7F3" w14:textId="77777777" w:rsidR="000B3EB5" w:rsidRPr="003838BD" w:rsidRDefault="000B3EB5" w:rsidP="00165820">
            <w:pPr>
              <w:spacing w:line="240" w:lineRule="auto"/>
              <w:ind w:firstLine="0"/>
              <w:jc w:val="left"/>
              <w:rPr>
                <w:rFonts w:ascii="Arial" w:hAnsi="Arial"/>
                <w:color w:val="000000"/>
                <w:sz w:val="20"/>
                <w:szCs w:val="20"/>
                <w:lang w:val="es-ES_tradnl" w:eastAsia="es-DO"/>
              </w:rPr>
            </w:pPr>
          </w:p>
        </w:tc>
        <w:tc>
          <w:tcPr>
            <w:tcW w:w="2344" w:type="dxa"/>
            <w:tcBorders>
              <w:top w:val="nil"/>
              <w:left w:val="nil"/>
              <w:bottom w:val="single" w:sz="4" w:space="0" w:color="auto"/>
              <w:right w:val="single" w:sz="4" w:space="0" w:color="auto"/>
            </w:tcBorders>
            <w:shd w:val="clear" w:color="auto" w:fill="auto"/>
            <w:vAlign w:val="center"/>
          </w:tcPr>
          <w:p w14:paraId="5EBEE4C6"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2153" w:type="dxa"/>
            <w:tcBorders>
              <w:top w:val="nil"/>
              <w:left w:val="nil"/>
              <w:bottom w:val="single" w:sz="4" w:space="0" w:color="auto"/>
              <w:right w:val="single" w:sz="4" w:space="0" w:color="auto"/>
            </w:tcBorders>
            <w:shd w:val="clear" w:color="auto" w:fill="auto"/>
            <w:vAlign w:val="center"/>
            <w:hideMark/>
          </w:tcPr>
          <w:p w14:paraId="5C5B756A"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358" w:type="dxa"/>
            <w:tcBorders>
              <w:top w:val="nil"/>
              <w:left w:val="nil"/>
              <w:bottom w:val="single" w:sz="4" w:space="0" w:color="auto"/>
              <w:right w:val="single" w:sz="4" w:space="0" w:color="auto"/>
            </w:tcBorders>
            <w:shd w:val="clear" w:color="auto" w:fill="auto"/>
            <w:vAlign w:val="center"/>
            <w:hideMark/>
          </w:tcPr>
          <w:p w14:paraId="3BB45C85"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332" w:type="dxa"/>
            <w:tcBorders>
              <w:top w:val="nil"/>
              <w:left w:val="nil"/>
              <w:bottom w:val="single" w:sz="4" w:space="0" w:color="auto"/>
              <w:right w:val="single" w:sz="4" w:space="0" w:color="auto"/>
            </w:tcBorders>
            <w:shd w:val="clear" w:color="auto" w:fill="auto"/>
            <w:vAlign w:val="center"/>
            <w:hideMark/>
          </w:tcPr>
          <w:p w14:paraId="114E1B35"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574" w:type="dxa"/>
            <w:tcBorders>
              <w:top w:val="nil"/>
              <w:left w:val="nil"/>
              <w:bottom w:val="single" w:sz="4" w:space="0" w:color="auto"/>
              <w:right w:val="single" w:sz="4" w:space="0" w:color="auto"/>
            </w:tcBorders>
            <w:shd w:val="clear" w:color="auto" w:fill="auto"/>
            <w:vAlign w:val="center"/>
            <w:hideMark/>
          </w:tcPr>
          <w:p w14:paraId="7C767F44"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752" w:type="dxa"/>
            <w:tcBorders>
              <w:top w:val="nil"/>
              <w:left w:val="nil"/>
              <w:bottom w:val="single" w:sz="4" w:space="0" w:color="auto"/>
              <w:right w:val="single" w:sz="4" w:space="0" w:color="auto"/>
            </w:tcBorders>
            <w:shd w:val="clear" w:color="auto" w:fill="auto"/>
            <w:vAlign w:val="center"/>
            <w:hideMark/>
          </w:tcPr>
          <w:p w14:paraId="68FD4AB0"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556" w:type="dxa"/>
            <w:tcBorders>
              <w:top w:val="nil"/>
              <w:left w:val="nil"/>
              <w:bottom w:val="single" w:sz="4" w:space="0" w:color="auto"/>
              <w:right w:val="single" w:sz="4" w:space="0" w:color="auto"/>
            </w:tcBorders>
            <w:shd w:val="clear" w:color="auto" w:fill="auto"/>
            <w:vAlign w:val="center"/>
            <w:hideMark/>
          </w:tcPr>
          <w:p w14:paraId="58272CDC" w14:textId="77777777" w:rsidR="000B3EB5" w:rsidRPr="003838BD" w:rsidRDefault="00D16015" w:rsidP="00165820">
            <w:pPr>
              <w:spacing w:line="240" w:lineRule="auto"/>
              <w:ind w:firstLine="0"/>
              <w:jc w:val="center"/>
              <w:rPr>
                <w:rFonts w:ascii="Arial" w:hAnsi="Arial"/>
                <w:color w:val="000000"/>
                <w:sz w:val="20"/>
                <w:szCs w:val="20"/>
                <w:lang w:val="es-ES_tradnl" w:eastAsia="es-DO"/>
              </w:rPr>
            </w:pPr>
            <w:r>
              <w:rPr>
                <w:rFonts w:ascii="Arial" w:hAnsi="Arial"/>
                <w:color w:val="000000"/>
                <w:sz w:val="20"/>
                <w:szCs w:val="20"/>
                <w:lang w:val="es-ES_tradnl" w:eastAsia="es-DO"/>
              </w:rPr>
              <w:t>N/</w:t>
            </w:r>
          </w:p>
        </w:tc>
        <w:tc>
          <w:tcPr>
            <w:tcW w:w="1670" w:type="dxa"/>
            <w:tcBorders>
              <w:top w:val="nil"/>
              <w:left w:val="nil"/>
              <w:bottom w:val="single" w:sz="4" w:space="0" w:color="auto"/>
              <w:right w:val="single" w:sz="4" w:space="0" w:color="auto"/>
            </w:tcBorders>
            <w:shd w:val="clear" w:color="auto" w:fill="auto"/>
            <w:vAlign w:val="center"/>
            <w:hideMark/>
          </w:tcPr>
          <w:p w14:paraId="71F0D57A"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670" w:type="dxa"/>
            <w:tcBorders>
              <w:top w:val="nil"/>
              <w:left w:val="nil"/>
              <w:bottom w:val="single" w:sz="4" w:space="0" w:color="auto"/>
              <w:right w:val="single" w:sz="4" w:space="0" w:color="auto"/>
            </w:tcBorders>
            <w:shd w:val="clear" w:color="auto" w:fill="auto"/>
            <w:vAlign w:val="center"/>
            <w:hideMark/>
          </w:tcPr>
          <w:p w14:paraId="3F3A9631"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976" w:type="dxa"/>
            <w:tcBorders>
              <w:top w:val="nil"/>
              <w:left w:val="nil"/>
              <w:bottom w:val="single" w:sz="4" w:space="0" w:color="auto"/>
              <w:right w:val="single" w:sz="4" w:space="0" w:color="auto"/>
            </w:tcBorders>
            <w:shd w:val="clear" w:color="auto" w:fill="auto"/>
            <w:vAlign w:val="center"/>
            <w:hideMark/>
          </w:tcPr>
          <w:p w14:paraId="45A0ACCB"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356" w:type="dxa"/>
            <w:vMerge/>
            <w:tcBorders>
              <w:top w:val="nil"/>
              <w:left w:val="single" w:sz="4" w:space="0" w:color="auto"/>
              <w:bottom w:val="single" w:sz="4" w:space="0" w:color="auto"/>
              <w:right w:val="single" w:sz="4" w:space="0" w:color="auto"/>
            </w:tcBorders>
            <w:vAlign w:val="center"/>
            <w:hideMark/>
          </w:tcPr>
          <w:p w14:paraId="4011BD2A" w14:textId="77777777" w:rsidR="000B3EB5" w:rsidRPr="003838BD" w:rsidRDefault="000B3EB5" w:rsidP="00165820">
            <w:pPr>
              <w:spacing w:line="240" w:lineRule="auto"/>
              <w:ind w:firstLine="0"/>
              <w:jc w:val="left"/>
              <w:rPr>
                <w:rFonts w:ascii="Arial" w:hAnsi="Arial"/>
                <w:color w:val="000000"/>
                <w:sz w:val="20"/>
                <w:szCs w:val="20"/>
                <w:lang w:val="es-ES_tradnl" w:eastAsia="es-DO"/>
              </w:rPr>
            </w:pPr>
          </w:p>
        </w:tc>
      </w:tr>
      <w:tr w:rsidR="000B3EB5" w:rsidRPr="003838BD" w14:paraId="5D8C846C" w14:textId="77777777" w:rsidTr="006E7034">
        <w:trPr>
          <w:trHeight w:val="583"/>
        </w:trPr>
        <w:tc>
          <w:tcPr>
            <w:tcW w:w="1108" w:type="dxa"/>
            <w:vMerge/>
            <w:tcBorders>
              <w:top w:val="nil"/>
              <w:left w:val="single" w:sz="4" w:space="0" w:color="auto"/>
              <w:bottom w:val="single" w:sz="4" w:space="0" w:color="auto"/>
              <w:right w:val="single" w:sz="4" w:space="0" w:color="auto"/>
            </w:tcBorders>
            <w:vAlign w:val="center"/>
            <w:hideMark/>
          </w:tcPr>
          <w:p w14:paraId="3260E219" w14:textId="77777777" w:rsidR="000B3EB5" w:rsidRPr="003838BD" w:rsidRDefault="000B3EB5" w:rsidP="00165820">
            <w:pPr>
              <w:spacing w:line="240" w:lineRule="auto"/>
              <w:ind w:firstLine="0"/>
              <w:jc w:val="left"/>
              <w:rPr>
                <w:rFonts w:ascii="Arial" w:hAnsi="Arial"/>
                <w:color w:val="000000"/>
                <w:sz w:val="20"/>
                <w:szCs w:val="20"/>
                <w:lang w:val="es-ES_tradnl" w:eastAsia="es-DO"/>
              </w:rPr>
            </w:pPr>
          </w:p>
        </w:tc>
        <w:tc>
          <w:tcPr>
            <w:tcW w:w="1174" w:type="dxa"/>
            <w:tcBorders>
              <w:top w:val="nil"/>
              <w:left w:val="nil"/>
              <w:bottom w:val="single" w:sz="4" w:space="0" w:color="auto"/>
              <w:right w:val="single" w:sz="4" w:space="0" w:color="auto"/>
            </w:tcBorders>
            <w:shd w:val="clear" w:color="auto" w:fill="auto"/>
            <w:vAlign w:val="center"/>
            <w:hideMark/>
          </w:tcPr>
          <w:p w14:paraId="49CEB791" w14:textId="77777777" w:rsidR="000B3EB5" w:rsidRPr="003838BD" w:rsidRDefault="000B3EB5" w:rsidP="00165820">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Ecosistema y paisaje</w:t>
            </w:r>
          </w:p>
        </w:tc>
        <w:tc>
          <w:tcPr>
            <w:tcW w:w="1186" w:type="dxa"/>
            <w:vMerge/>
            <w:tcBorders>
              <w:top w:val="nil"/>
              <w:left w:val="single" w:sz="4" w:space="0" w:color="auto"/>
              <w:bottom w:val="single" w:sz="4" w:space="0" w:color="auto"/>
              <w:right w:val="single" w:sz="4" w:space="0" w:color="auto"/>
            </w:tcBorders>
            <w:vAlign w:val="center"/>
            <w:hideMark/>
          </w:tcPr>
          <w:p w14:paraId="1A651164" w14:textId="77777777" w:rsidR="000B3EB5" w:rsidRPr="003838BD" w:rsidRDefault="000B3EB5" w:rsidP="00165820">
            <w:pPr>
              <w:spacing w:line="240" w:lineRule="auto"/>
              <w:ind w:firstLine="0"/>
              <w:jc w:val="left"/>
              <w:rPr>
                <w:rFonts w:ascii="Arial" w:hAnsi="Arial"/>
                <w:color w:val="000000"/>
                <w:sz w:val="20"/>
                <w:szCs w:val="20"/>
                <w:lang w:val="es-ES_tradnl" w:eastAsia="es-DO"/>
              </w:rPr>
            </w:pPr>
          </w:p>
        </w:tc>
        <w:tc>
          <w:tcPr>
            <w:tcW w:w="2344" w:type="dxa"/>
            <w:tcBorders>
              <w:top w:val="nil"/>
              <w:left w:val="nil"/>
              <w:bottom w:val="single" w:sz="4" w:space="0" w:color="auto"/>
              <w:right w:val="single" w:sz="4" w:space="0" w:color="auto"/>
            </w:tcBorders>
            <w:shd w:val="clear" w:color="auto" w:fill="auto"/>
            <w:vAlign w:val="center"/>
          </w:tcPr>
          <w:p w14:paraId="3258E965"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Afectación al ecosistema.</w:t>
            </w:r>
          </w:p>
        </w:tc>
        <w:tc>
          <w:tcPr>
            <w:tcW w:w="2153" w:type="dxa"/>
            <w:tcBorders>
              <w:top w:val="nil"/>
              <w:left w:val="nil"/>
              <w:bottom w:val="single" w:sz="4" w:space="0" w:color="auto"/>
              <w:right w:val="single" w:sz="4" w:space="0" w:color="auto"/>
            </w:tcBorders>
            <w:shd w:val="clear" w:color="auto" w:fill="auto"/>
            <w:vAlign w:val="center"/>
            <w:hideMark/>
          </w:tcPr>
          <w:p w14:paraId="17FE86C9"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358" w:type="dxa"/>
            <w:tcBorders>
              <w:top w:val="nil"/>
              <w:left w:val="nil"/>
              <w:bottom w:val="single" w:sz="4" w:space="0" w:color="auto"/>
              <w:right w:val="single" w:sz="4" w:space="0" w:color="auto"/>
            </w:tcBorders>
            <w:shd w:val="clear" w:color="auto" w:fill="auto"/>
            <w:vAlign w:val="center"/>
            <w:hideMark/>
          </w:tcPr>
          <w:p w14:paraId="1A857E40"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332" w:type="dxa"/>
            <w:tcBorders>
              <w:top w:val="nil"/>
              <w:left w:val="nil"/>
              <w:bottom w:val="single" w:sz="4" w:space="0" w:color="auto"/>
              <w:right w:val="single" w:sz="4" w:space="0" w:color="auto"/>
            </w:tcBorders>
            <w:shd w:val="clear" w:color="auto" w:fill="auto"/>
            <w:vAlign w:val="center"/>
            <w:hideMark/>
          </w:tcPr>
          <w:p w14:paraId="0E491DB1"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Afectación al paisaje</w:t>
            </w:r>
          </w:p>
        </w:tc>
        <w:tc>
          <w:tcPr>
            <w:tcW w:w="1574" w:type="dxa"/>
            <w:tcBorders>
              <w:top w:val="nil"/>
              <w:left w:val="nil"/>
              <w:bottom w:val="single" w:sz="4" w:space="0" w:color="auto"/>
              <w:right w:val="single" w:sz="4" w:space="0" w:color="auto"/>
            </w:tcBorders>
            <w:shd w:val="clear" w:color="auto" w:fill="auto"/>
            <w:vAlign w:val="center"/>
            <w:hideMark/>
          </w:tcPr>
          <w:p w14:paraId="2604CADF"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Afectación al paisaje</w:t>
            </w:r>
          </w:p>
        </w:tc>
        <w:tc>
          <w:tcPr>
            <w:tcW w:w="1752" w:type="dxa"/>
            <w:tcBorders>
              <w:top w:val="nil"/>
              <w:left w:val="nil"/>
              <w:bottom w:val="single" w:sz="4" w:space="0" w:color="auto"/>
              <w:right w:val="single" w:sz="4" w:space="0" w:color="auto"/>
            </w:tcBorders>
            <w:shd w:val="clear" w:color="auto" w:fill="auto"/>
            <w:vAlign w:val="center"/>
            <w:hideMark/>
          </w:tcPr>
          <w:p w14:paraId="20E79000"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Afectación al paisaje</w:t>
            </w:r>
          </w:p>
        </w:tc>
        <w:tc>
          <w:tcPr>
            <w:tcW w:w="1556" w:type="dxa"/>
            <w:tcBorders>
              <w:top w:val="nil"/>
              <w:left w:val="nil"/>
              <w:bottom w:val="single" w:sz="4" w:space="0" w:color="auto"/>
              <w:right w:val="single" w:sz="4" w:space="0" w:color="auto"/>
            </w:tcBorders>
            <w:shd w:val="clear" w:color="auto" w:fill="auto"/>
            <w:vAlign w:val="center"/>
            <w:hideMark/>
          </w:tcPr>
          <w:p w14:paraId="6E8C124F"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Afectación al paisaje</w:t>
            </w:r>
          </w:p>
        </w:tc>
        <w:tc>
          <w:tcPr>
            <w:tcW w:w="1670" w:type="dxa"/>
            <w:tcBorders>
              <w:top w:val="nil"/>
              <w:left w:val="nil"/>
              <w:bottom w:val="single" w:sz="4" w:space="0" w:color="auto"/>
              <w:right w:val="single" w:sz="4" w:space="0" w:color="auto"/>
            </w:tcBorders>
            <w:shd w:val="clear" w:color="auto" w:fill="auto"/>
            <w:vAlign w:val="center"/>
            <w:hideMark/>
          </w:tcPr>
          <w:p w14:paraId="0EA75764"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670" w:type="dxa"/>
            <w:tcBorders>
              <w:top w:val="nil"/>
              <w:left w:val="nil"/>
              <w:bottom w:val="single" w:sz="4" w:space="0" w:color="auto"/>
              <w:right w:val="single" w:sz="4" w:space="0" w:color="auto"/>
            </w:tcBorders>
            <w:shd w:val="clear" w:color="auto" w:fill="auto"/>
            <w:vAlign w:val="center"/>
            <w:hideMark/>
          </w:tcPr>
          <w:p w14:paraId="44D04004"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976" w:type="dxa"/>
            <w:tcBorders>
              <w:top w:val="nil"/>
              <w:left w:val="nil"/>
              <w:bottom w:val="single" w:sz="4" w:space="0" w:color="auto"/>
              <w:right w:val="single" w:sz="4" w:space="0" w:color="auto"/>
            </w:tcBorders>
            <w:shd w:val="clear" w:color="auto" w:fill="auto"/>
            <w:vAlign w:val="center"/>
            <w:hideMark/>
          </w:tcPr>
          <w:p w14:paraId="0434A522"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356" w:type="dxa"/>
            <w:vMerge/>
            <w:tcBorders>
              <w:top w:val="nil"/>
              <w:left w:val="single" w:sz="4" w:space="0" w:color="auto"/>
              <w:bottom w:val="single" w:sz="4" w:space="0" w:color="auto"/>
              <w:right w:val="single" w:sz="4" w:space="0" w:color="auto"/>
            </w:tcBorders>
            <w:vAlign w:val="center"/>
            <w:hideMark/>
          </w:tcPr>
          <w:p w14:paraId="72AFCE5C" w14:textId="77777777" w:rsidR="000B3EB5" w:rsidRPr="003838BD" w:rsidRDefault="000B3EB5" w:rsidP="00165820">
            <w:pPr>
              <w:spacing w:line="240" w:lineRule="auto"/>
              <w:ind w:firstLine="0"/>
              <w:jc w:val="left"/>
              <w:rPr>
                <w:rFonts w:ascii="Arial" w:hAnsi="Arial"/>
                <w:color w:val="000000"/>
                <w:sz w:val="20"/>
                <w:szCs w:val="20"/>
                <w:lang w:val="es-ES_tradnl" w:eastAsia="es-DO"/>
              </w:rPr>
            </w:pPr>
          </w:p>
        </w:tc>
      </w:tr>
      <w:tr w:rsidR="00223E1E" w:rsidRPr="003838BD" w14:paraId="0B7A967B" w14:textId="77777777" w:rsidTr="00223E1E">
        <w:trPr>
          <w:trHeight w:val="583"/>
        </w:trPr>
        <w:tc>
          <w:tcPr>
            <w:tcW w:w="1108" w:type="dxa"/>
            <w:vMerge w:val="restart"/>
            <w:tcBorders>
              <w:top w:val="nil"/>
              <w:left w:val="single" w:sz="4" w:space="0" w:color="auto"/>
              <w:bottom w:val="single" w:sz="4" w:space="0" w:color="auto"/>
              <w:right w:val="single" w:sz="4" w:space="0" w:color="auto"/>
            </w:tcBorders>
            <w:shd w:val="clear" w:color="auto" w:fill="auto"/>
            <w:vAlign w:val="center"/>
            <w:hideMark/>
          </w:tcPr>
          <w:p w14:paraId="72C11DBD" w14:textId="77777777" w:rsidR="00223E1E" w:rsidRPr="00B3747A" w:rsidRDefault="00223E1E" w:rsidP="00223E1E">
            <w:pPr>
              <w:spacing w:line="240" w:lineRule="auto"/>
              <w:ind w:firstLine="0"/>
              <w:jc w:val="center"/>
              <w:rPr>
                <w:rFonts w:ascii="Arial" w:hAnsi="Arial"/>
                <w:color w:val="000000"/>
                <w:sz w:val="20"/>
                <w:szCs w:val="20"/>
                <w:lang w:val="es-ES_tradnl" w:eastAsia="es-DO"/>
              </w:rPr>
            </w:pPr>
            <w:r w:rsidRPr="00B3747A">
              <w:rPr>
                <w:rFonts w:ascii="Arial" w:hAnsi="Arial"/>
                <w:color w:val="000000"/>
                <w:sz w:val="20"/>
                <w:szCs w:val="20"/>
                <w:lang w:val="es-ES_tradnl" w:eastAsia="es-DO"/>
              </w:rPr>
              <w:t>Socio-económico</w:t>
            </w:r>
          </w:p>
        </w:tc>
        <w:tc>
          <w:tcPr>
            <w:tcW w:w="1174" w:type="dxa"/>
            <w:tcBorders>
              <w:top w:val="nil"/>
              <w:left w:val="nil"/>
              <w:bottom w:val="single" w:sz="4" w:space="0" w:color="auto"/>
              <w:right w:val="single" w:sz="4" w:space="0" w:color="auto"/>
            </w:tcBorders>
            <w:shd w:val="clear" w:color="auto" w:fill="auto"/>
            <w:vAlign w:val="center"/>
            <w:hideMark/>
          </w:tcPr>
          <w:p w14:paraId="759EDB2F" w14:textId="77777777" w:rsidR="00223E1E" w:rsidRPr="00B3747A" w:rsidRDefault="00223E1E" w:rsidP="00223E1E">
            <w:pPr>
              <w:spacing w:line="240" w:lineRule="auto"/>
              <w:ind w:firstLine="0"/>
              <w:jc w:val="left"/>
              <w:rPr>
                <w:rFonts w:ascii="Arial" w:hAnsi="Arial"/>
                <w:color w:val="000000"/>
                <w:sz w:val="20"/>
                <w:szCs w:val="20"/>
                <w:lang w:val="es-ES_tradnl" w:eastAsia="es-DO"/>
              </w:rPr>
            </w:pPr>
            <w:r w:rsidRPr="00B3747A">
              <w:rPr>
                <w:rFonts w:ascii="Arial" w:hAnsi="Arial"/>
                <w:color w:val="000000"/>
                <w:sz w:val="20"/>
                <w:szCs w:val="20"/>
                <w:lang w:val="es-ES_tradnl" w:eastAsia="es-DO"/>
              </w:rPr>
              <w:t>Social</w:t>
            </w:r>
          </w:p>
        </w:tc>
        <w:tc>
          <w:tcPr>
            <w:tcW w:w="1186" w:type="dxa"/>
            <w:vMerge/>
            <w:tcBorders>
              <w:top w:val="nil"/>
              <w:left w:val="single" w:sz="4" w:space="0" w:color="auto"/>
              <w:bottom w:val="single" w:sz="4" w:space="0" w:color="auto"/>
              <w:right w:val="single" w:sz="4" w:space="0" w:color="auto"/>
            </w:tcBorders>
            <w:vAlign w:val="center"/>
            <w:hideMark/>
          </w:tcPr>
          <w:p w14:paraId="6A4BA045" w14:textId="77777777" w:rsidR="00223E1E" w:rsidRPr="00B3747A" w:rsidRDefault="00223E1E" w:rsidP="00223E1E">
            <w:pPr>
              <w:spacing w:line="240" w:lineRule="auto"/>
              <w:ind w:firstLine="0"/>
              <w:jc w:val="left"/>
              <w:rPr>
                <w:rFonts w:ascii="Arial" w:hAnsi="Arial"/>
                <w:color w:val="000000"/>
                <w:sz w:val="20"/>
                <w:szCs w:val="20"/>
                <w:lang w:val="es-ES_tradnl" w:eastAsia="es-DO"/>
              </w:rPr>
            </w:pPr>
          </w:p>
        </w:tc>
        <w:tc>
          <w:tcPr>
            <w:tcW w:w="2344" w:type="dxa"/>
            <w:tcBorders>
              <w:top w:val="nil"/>
              <w:left w:val="nil"/>
              <w:bottom w:val="single" w:sz="4" w:space="0" w:color="auto"/>
              <w:right w:val="single" w:sz="4" w:space="0" w:color="auto"/>
            </w:tcBorders>
            <w:shd w:val="clear" w:color="auto" w:fill="auto"/>
            <w:vAlign w:val="center"/>
          </w:tcPr>
          <w:p w14:paraId="72505D31" w14:textId="77777777" w:rsidR="00223E1E" w:rsidRPr="00B3747A" w:rsidRDefault="00223E1E" w:rsidP="00223E1E">
            <w:pPr>
              <w:spacing w:line="240" w:lineRule="auto"/>
              <w:ind w:firstLine="0"/>
              <w:jc w:val="center"/>
              <w:rPr>
                <w:rFonts w:ascii="Arial" w:hAnsi="Arial"/>
                <w:color w:val="000000"/>
                <w:sz w:val="20"/>
                <w:szCs w:val="20"/>
                <w:lang w:val="es-ES_tradnl" w:eastAsia="es-DO"/>
              </w:rPr>
            </w:pPr>
            <w:r w:rsidRPr="00B3747A">
              <w:rPr>
                <w:rFonts w:ascii="Arial" w:hAnsi="Arial"/>
                <w:color w:val="000000"/>
                <w:sz w:val="20"/>
                <w:szCs w:val="20"/>
                <w:lang w:val="es-ES_tradnl" w:eastAsia="es-DO"/>
              </w:rPr>
              <w:t>N/A</w:t>
            </w:r>
          </w:p>
        </w:tc>
        <w:tc>
          <w:tcPr>
            <w:tcW w:w="2153" w:type="dxa"/>
            <w:tcBorders>
              <w:top w:val="nil"/>
              <w:left w:val="nil"/>
              <w:bottom w:val="single" w:sz="4" w:space="0" w:color="auto"/>
              <w:right w:val="single" w:sz="4" w:space="0" w:color="auto"/>
            </w:tcBorders>
            <w:shd w:val="clear" w:color="auto" w:fill="auto"/>
            <w:vAlign w:val="center"/>
            <w:hideMark/>
          </w:tcPr>
          <w:p w14:paraId="101410BF" w14:textId="77777777" w:rsidR="00223E1E" w:rsidRPr="00B3747A" w:rsidRDefault="00223E1E" w:rsidP="00223E1E">
            <w:pPr>
              <w:spacing w:line="240" w:lineRule="auto"/>
              <w:ind w:firstLine="0"/>
              <w:jc w:val="center"/>
              <w:rPr>
                <w:rFonts w:ascii="Arial" w:hAnsi="Arial"/>
                <w:color w:val="000000"/>
                <w:sz w:val="20"/>
                <w:szCs w:val="20"/>
                <w:lang w:val="es-ES_tradnl" w:eastAsia="es-DO"/>
              </w:rPr>
            </w:pPr>
            <w:r w:rsidRPr="00B3747A">
              <w:rPr>
                <w:rFonts w:ascii="Arial" w:hAnsi="Arial"/>
                <w:color w:val="000000"/>
                <w:sz w:val="20"/>
                <w:szCs w:val="20"/>
                <w:lang w:val="es-ES_tradnl" w:eastAsia="es-DO"/>
              </w:rPr>
              <w:t>N/A</w:t>
            </w:r>
          </w:p>
        </w:tc>
        <w:tc>
          <w:tcPr>
            <w:tcW w:w="1358" w:type="dxa"/>
            <w:tcBorders>
              <w:top w:val="nil"/>
              <w:left w:val="nil"/>
              <w:bottom w:val="single" w:sz="4" w:space="0" w:color="auto"/>
              <w:right w:val="single" w:sz="4" w:space="0" w:color="auto"/>
            </w:tcBorders>
            <w:shd w:val="clear" w:color="auto" w:fill="auto"/>
            <w:vAlign w:val="center"/>
            <w:hideMark/>
          </w:tcPr>
          <w:p w14:paraId="6CD3313F" w14:textId="77777777" w:rsidR="00223E1E" w:rsidRPr="00B3747A" w:rsidRDefault="00223E1E" w:rsidP="00223E1E">
            <w:pPr>
              <w:spacing w:line="240" w:lineRule="auto"/>
              <w:ind w:firstLine="0"/>
              <w:jc w:val="center"/>
              <w:rPr>
                <w:rFonts w:ascii="Arial" w:hAnsi="Arial"/>
                <w:color w:val="000000"/>
                <w:sz w:val="20"/>
                <w:szCs w:val="20"/>
                <w:lang w:val="es-ES_tradnl" w:eastAsia="es-DO"/>
              </w:rPr>
            </w:pPr>
            <w:r w:rsidRPr="00B3747A">
              <w:rPr>
                <w:rFonts w:ascii="Arial" w:hAnsi="Arial"/>
                <w:color w:val="000000"/>
                <w:sz w:val="20"/>
                <w:szCs w:val="20"/>
                <w:lang w:val="es-ES_tradnl" w:eastAsia="es-DO"/>
              </w:rPr>
              <w:t>N/A</w:t>
            </w:r>
          </w:p>
        </w:tc>
        <w:tc>
          <w:tcPr>
            <w:tcW w:w="1332" w:type="dxa"/>
            <w:tcBorders>
              <w:top w:val="nil"/>
              <w:left w:val="nil"/>
              <w:bottom w:val="single" w:sz="4" w:space="0" w:color="auto"/>
              <w:right w:val="single" w:sz="4" w:space="0" w:color="auto"/>
            </w:tcBorders>
            <w:shd w:val="clear" w:color="auto" w:fill="auto"/>
            <w:vAlign w:val="center"/>
            <w:hideMark/>
          </w:tcPr>
          <w:p w14:paraId="7D15311F" w14:textId="77777777" w:rsidR="00223E1E" w:rsidRPr="00B3747A" w:rsidRDefault="00223E1E" w:rsidP="00223E1E">
            <w:pPr>
              <w:spacing w:line="240" w:lineRule="auto"/>
              <w:ind w:firstLine="0"/>
              <w:jc w:val="center"/>
              <w:rPr>
                <w:rFonts w:ascii="Arial" w:hAnsi="Arial"/>
                <w:color w:val="000000"/>
                <w:sz w:val="20"/>
                <w:szCs w:val="20"/>
                <w:lang w:val="es-ES_tradnl" w:eastAsia="es-DO"/>
              </w:rPr>
            </w:pPr>
            <w:r w:rsidRPr="00B3747A">
              <w:rPr>
                <w:rFonts w:ascii="Arial" w:hAnsi="Arial"/>
                <w:color w:val="000000"/>
                <w:sz w:val="20"/>
                <w:szCs w:val="20"/>
                <w:lang w:val="es-ES_tradnl" w:eastAsia="es-DO"/>
              </w:rPr>
              <w:t>N/A</w:t>
            </w:r>
          </w:p>
        </w:tc>
        <w:tc>
          <w:tcPr>
            <w:tcW w:w="1574" w:type="dxa"/>
            <w:tcBorders>
              <w:top w:val="nil"/>
              <w:left w:val="nil"/>
              <w:bottom w:val="single" w:sz="4" w:space="0" w:color="auto"/>
              <w:right w:val="single" w:sz="4" w:space="0" w:color="auto"/>
            </w:tcBorders>
            <w:shd w:val="clear" w:color="auto" w:fill="auto"/>
            <w:vAlign w:val="center"/>
            <w:hideMark/>
          </w:tcPr>
          <w:p w14:paraId="310A808D" w14:textId="77777777" w:rsidR="00223E1E" w:rsidRPr="00B3747A" w:rsidRDefault="00223E1E" w:rsidP="00223E1E">
            <w:pPr>
              <w:spacing w:line="240" w:lineRule="auto"/>
              <w:ind w:firstLine="0"/>
              <w:jc w:val="center"/>
              <w:rPr>
                <w:rFonts w:ascii="Arial" w:hAnsi="Arial"/>
                <w:color w:val="000000"/>
                <w:sz w:val="20"/>
                <w:szCs w:val="20"/>
                <w:lang w:val="es-ES_tradnl" w:eastAsia="es-DO"/>
              </w:rPr>
            </w:pPr>
            <w:r w:rsidRPr="00B3747A">
              <w:rPr>
                <w:rFonts w:ascii="Arial" w:hAnsi="Arial"/>
                <w:color w:val="000000"/>
                <w:sz w:val="20"/>
                <w:szCs w:val="20"/>
                <w:lang w:val="es-ES_tradnl" w:eastAsia="es-DO"/>
              </w:rPr>
              <w:t>N/A</w:t>
            </w:r>
          </w:p>
        </w:tc>
        <w:tc>
          <w:tcPr>
            <w:tcW w:w="1752" w:type="dxa"/>
            <w:tcBorders>
              <w:top w:val="nil"/>
              <w:left w:val="nil"/>
              <w:bottom w:val="single" w:sz="4" w:space="0" w:color="auto"/>
              <w:right w:val="single" w:sz="4" w:space="0" w:color="auto"/>
            </w:tcBorders>
            <w:shd w:val="clear" w:color="auto" w:fill="auto"/>
            <w:vAlign w:val="center"/>
            <w:hideMark/>
          </w:tcPr>
          <w:p w14:paraId="7AF278A9" w14:textId="77777777" w:rsidR="00223E1E" w:rsidRPr="00B3747A" w:rsidRDefault="00223E1E" w:rsidP="00223E1E">
            <w:pPr>
              <w:spacing w:line="240" w:lineRule="auto"/>
              <w:ind w:firstLine="0"/>
              <w:jc w:val="center"/>
              <w:rPr>
                <w:rFonts w:ascii="Arial" w:hAnsi="Arial"/>
                <w:color w:val="000000"/>
                <w:sz w:val="20"/>
                <w:szCs w:val="20"/>
                <w:lang w:val="es-ES_tradnl" w:eastAsia="es-DO"/>
              </w:rPr>
            </w:pPr>
            <w:r w:rsidRPr="00B3747A">
              <w:rPr>
                <w:rFonts w:ascii="Arial" w:hAnsi="Arial"/>
                <w:color w:val="000000"/>
                <w:sz w:val="20"/>
                <w:szCs w:val="20"/>
                <w:lang w:val="es-ES_tradnl" w:eastAsia="es-DO"/>
              </w:rPr>
              <w:t>N/A</w:t>
            </w:r>
          </w:p>
        </w:tc>
        <w:tc>
          <w:tcPr>
            <w:tcW w:w="1556" w:type="dxa"/>
            <w:tcBorders>
              <w:top w:val="nil"/>
              <w:left w:val="nil"/>
              <w:bottom w:val="single" w:sz="4" w:space="0" w:color="auto"/>
              <w:right w:val="single" w:sz="4" w:space="0" w:color="auto"/>
            </w:tcBorders>
            <w:shd w:val="clear" w:color="auto" w:fill="auto"/>
            <w:vAlign w:val="center"/>
            <w:hideMark/>
          </w:tcPr>
          <w:p w14:paraId="430BEA9F" w14:textId="77777777" w:rsidR="00223E1E" w:rsidRPr="00B3747A" w:rsidRDefault="00223E1E" w:rsidP="00223E1E">
            <w:pPr>
              <w:spacing w:line="240" w:lineRule="auto"/>
              <w:ind w:firstLine="0"/>
              <w:jc w:val="center"/>
              <w:rPr>
                <w:rFonts w:ascii="Arial" w:hAnsi="Arial"/>
                <w:color w:val="000000"/>
                <w:sz w:val="20"/>
                <w:szCs w:val="20"/>
                <w:lang w:val="es-ES_tradnl" w:eastAsia="es-DO"/>
              </w:rPr>
            </w:pPr>
            <w:r w:rsidRPr="00B3747A">
              <w:rPr>
                <w:rFonts w:ascii="Arial" w:hAnsi="Arial"/>
                <w:color w:val="000000"/>
                <w:sz w:val="20"/>
                <w:szCs w:val="20"/>
                <w:lang w:val="es-ES_tradnl" w:eastAsia="es-DO"/>
              </w:rPr>
              <w:t>N/A</w:t>
            </w:r>
          </w:p>
        </w:tc>
        <w:tc>
          <w:tcPr>
            <w:tcW w:w="1670" w:type="dxa"/>
            <w:tcBorders>
              <w:top w:val="nil"/>
              <w:left w:val="nil"/>
              <w:bottom w:val="single" w:sz="4" w:space="0" w:color="auto"/>
              <w:right w:val="single" w:sz="4" w:space="0" w:color="auto"/>
            </w:tcBorders>
            <w:shd w:val="clear" w:color="auto" w:fill="auto"/>
            <w:vAlign w:val="center"/>
            <w:hideMark/>
          </w:tcPr>
          <w:p w14:paraId="3B34C016" w14:textId="77777777" w:rsidR="00223E1E" w:rsidRPr="00B3747A" w:rsidRDefault="00223E1E" w:rsidP="00223E1E">
            <w:pPr>
              <w:spacing w:line="240" w:lineRule="auto"/>
              <w:ind w:firstLine="0"/>
              <w:jc w:val="center"/>
              <w:rPr>
                <w:rFonts w:ascii="Arial" w:hAnsi="Arial"/>
                <w:color w:val="000000"/>
                <w:sz w:val="20"/>
                <w:szCs w:val="20"/>
                <w:lang w:val="es-ES_tradnl" w:eastAsia="es-DO"/>
              </w:rPr>
            </w:pPr>
            <w:r w:rsidRPr="00B3747A">
              <w:rPr>
                <w:rFonts w:ascii="Arial" w:hAnsi="Arial"/>
                <w:color w:val="000000"/>
                <w:sz w:val="20"/>
                <w:szCs w:val="20"/>
                <w:lang w:val="es-ES_tradnl" w:eastAsia="es-DO"/>
              </w:rPr>
              <w:t>Mejoría de la calidad de suministro de servicio público de electricidad</w:t>
            </w:r>
          </w:p>
        </w:tc>
        <w:tc>
          <w:tcPr>
            <w:tcW w:w="1670" w:type="dxa"/>
            <w:tcBorders>
              <w:top w:val="nil"/>
              <w:left w:val="nil"/>
              <w:bottom w:val="single" w:sz="4" w:space="0" w:color="auto"/>
              <w:right w:val="single" w:sz="4" w:space="0" w:color="auto"/>
            </w:tcBorders>
            <w:shd w:val="clear" w:color="auto" w:fill="auto"/>
            <w:vAlign w:val="center"/>
            <w:hideMark/>
          </w:tcPr>
          <w:p w14:paraId="71B9DC2A" w14:textId="77777777" w:rsidR="00223E1E" w:rsidRPr="00B3747A" w:rsidRDefault="00223E1E" w:rsidP="00223E1E">
            <w:pPr>
              <w:spacing w:line="240" w:lineRule="auto"/>
              <w:ind w:firstLine="0"/>
              <w:jc w:val="center"/>
              <w:rPr>
                <w:rFonts w:ascii="Arial" w:hAnsi="Arial"/>
                <w:color w:val="000000"/>
                <w:sz w:val="20"/>
                <w:szCs w:val="20"/>
                <w:lang w:val="es-ES_tradnl" w:eastAsia="es-DO"/>
              </w:rPr>
            </w:pPr>
            <w:r w:rsidRPr="00B3747A">
              <w:rPr>
                <w:rFonts w:ascii="Arial" w:hAnsi="Arial"/>
                <w:color w:val="000000"/>
                <w:sz w:val="20"/>
                <w:szCs w:val="20"/>
                <w:lang w:val="es-ES_tradnl" w:eastAsia="es-DO"/>
              </w:rPr>
              <w:t>N/A</w:t>
            </w:r>
          </w:p>
        </w:tc>
        <w:tc>
          <w:tcPr>
            <w:tcW w:w="1976" w:type="dxa"/>
            <w:tcBorders>
              <w:top w:val="nil"/>
              <w:left w:val="nil"/>
              <w:bottom w:val="single" w:sz="4" w:space="0" w:color="auto"/>
              <w:right w:val="single" w:sz="4" w:space="0" w:color="auto"/>
            </w:tcBorders>
            <w:shd w:val="clear" w:color="auto" w:fill="auto"/>
            <w:vAlign w:val="center"/>
            <w:hideMark/>
          </w:tcPr>
          <w:p w14:paraId="02401EBD" w14:textId="77777777" w:rsidR="00223E1E" w:rsidRPr="00B3747A" w:rsidRDefault="00223E1E" w:rsidP="00223E1E">
            <w:pPr>
              <w:spacing w:line="240" w:lineRule="auto"/>
              <w:ind w:firstLine="0"/>
              <w:jc w:val="center"/>
              <w:rPr>
                <w:rFonts w:ascii="Arial" w:hAnsi="Arial"/>
                <w:color w:val="000000"/>
                <w:sz w:val="20"/>
                <w:szCs w:val="20"/>
                <w:lang w:val="es-ES_tradnl" w:eastAsia="es-DO"/>
              </w:rPr>
            </w:pPr>
            <w:r w:rsidRPr="00B3747A">
              <w:rPr>
                <w:rFonts w:ascii="Arial" w:hAnsi="Arial"/>
                <w:color w:val="000000"/>
                <w:sz w:val="20"/>
                <w:szCs w:val="20"/>
                <w:lang w:val="es-ES_tradnl" w:eastAsia="es-DO"/>
              </w:rPr>
              <w:t>N/A</w:t>
            </w:r>
          </w:p>
        </w:tc>
        <w:tc>
          <w:tcPr>
            <w:tcW w:w="1356" w:type="dxa"/>
            <w:vMerge/>
            <w:tcBorders>
              <w:top w:val="nil"/>
              <w:left w:val="single" w:sz="4" w:space="0" w:color="auto"/>
              <w:bottom w:val="single" w:sz="4" w:space="0" w:color="auto"/>
              <w:right w:val="single" w:sz="4" w:space="0" w:color="auto"/>
            </w:tcBorders>
            <w:vAlign w:val="center"/>
            <w:hideMark/>
          </w:tcPr>
          <w:p w14:paraId="70E7E64A" w14:textId="77777777" w:rsidR="00223E1E" w:rsidRPr="003838BD" w:rsidRDefault="00223E1E" w:rsidP="00223E1E">
            <w:pPr>
              <w:spacing w:line="240" w:lineRule="auto"/>
              <w:ind w:firstLine="0"/>
              <w:jc w:val="left"/>
              <w:rPr>
                <w:rFonts w:ascii="Arial" w:hAnsi="Arial"/>
                <w:color w:val="000000"/>
                <w:sz w:val="20"/>
                <w:szCs w:val="20"/>
                <w:lang w:val="es-ES_tradnl" w:eastAsia="es-DO"/>
              </w:rPr>
            </w:pPr>
          </w:p>
        </w:tc>
      </w:tr>
      <w:tr w:rsidR="00C2039E" w:rsidRPr="003838BD" w14:paraId="426A25E3" w14:textId="77777777" w:rsidTr="00162EF3">
        <w:trPr>
          <w:trHeight w:val="874"/>
        </w:trPr>
        <w:tc>
          <w:tcPr>
            <w:tcW w:w="1108" w:type="dxa"/>
            <w:vMerge/>
            <w:tcBorders>
              <w:top w:val="nil"/>
              <w:left w:val="single" w:sz="4" w:space="0" w:color="auto"/>
              <w:bottom w:val="single" w:sz="4" w:space="0" w:color="auto"/>
              <w:right w:val="single" w:sz="4" w:space="0" w:color="auto"/>
            </w:tcBorders>
            <w:vAlign w:val="center"/>
            <w:hideMark/>
          </w:tcPr>
          <w:p w14:paraId="78EB9EF5" w14:textId="77777777" w:rsidR="00C2039E" w:rsidRPr="00B3747A" w:rsidRDefault="00C2039E" w:rsidP="00C2039E">
            <w:pPr>
              <w:spacing w:line="240" w:lineRule="auto"/>
              <w:ind w:firstLine="0"/>
              <w:jc w:val="left"/>
              <w:rPr>
                <w:rFonts w:ascii="Arial" w:hAnsi="Arial"/>
                <w:color w:val="000000"/>
                <w:sz w:val="20"/>
                <w:szCs w:val="20"/>
                <w:lang w:val="es-ES_tradnl" w:eastAsia="es-DO"/>
              </w:rPr>
            </w:pPr>
          </w:p>
        </w:tc>
        <w:tc>
          <w:tcPr>
            <w:tcW w:w="1174" w:type="dxa"/>
            <w:tcBorders>
              <w:top w:val="nil"/>
              <w:left w:val="nil"/>
              <w:bottom w:val="single" w:sz="4" w:space="0" w:color="auto"/>
              <w:right w:val="single" w:sz="4" w:space="0" w:color="auto"/>
            </w:tcBorders>
            <w:shd w:val="clear" w:color="auto" w:fill="auto"/>
            <w:vAlign w:val="center"/>
            <w:hideMark/>
          </w:tcPr>
          <w:p w14:paraId="023E18A4" w14:textId="77777777" w:rsidR="00C2039E" w:rsidRPr="00B3747A" w:rsidRDefault="00C2039E" w:rsidP="00C2039E">
            <w:pPr>
              <w:spacing w:line="240" w:lineRule="auto"/>
              <w:ind w:firstLine="0"/>
              <w:jc w:val="left"/>
              <w:rPr>
                <w:rFonts w:ascii="Arial" w:hAnsi="Arial"/>
                <w:color w:val="000000"/>
                <w:sz w:val="20"/>
                <w:szCs w:val="20"/>
                <w:lang w:val="es-ES_tradnl" w:eastAsia="es-DO"/>
              </w:rPr>
            </w:pPr>
            <w:r w:rsidRPr="00B3747A">
              <w:rPr>
                <w:rFonts w:ascii="Arial" w:hAnsi="Arial"/>
                <w:color w:val="000000"/>
                <w:sz w:val="20"/>
                <w:szCs w:val="20"/>
                <w:lang w:val="es-ES_tradnl" w:eastAsia="es-DO"/>
              </w:rPr>
              <w:t>Económico</w:t>
            </w:r>
          </w:p>
        </w:tc>
        <w:tc>
          <w:tcPr>
            <w:tcW w:w="1186" w:type="dxa"/>
            <w:vMerge/>
            <w:tcBorders>
              <w:top w:val="nil"/>
              <w:left w:val="single" w:sz="4" w:space="0" w:color="auto"/>
              <w:bottom w:val="single" w:sz="4" w:space="0" w:color="auto"/>
              <w:right w:val="single" w:sz="4" w:space="0" w:color="auto"/>
            </w:tcBorders>
            <w:vAlign w:val="center"/>
            <w:hideMark/>
          </w:tcPr>
          <w:p w14:paraId="2343F3F7" w14:textId="77777777" w:rsidR="00C2039E" w:rsidRPr="00B3747A" w:rsidRDefault="00C2039E" w:rsidP="00C2039E">
            <w:pPr>
              <w:spacing w:line="240" w:lineRule="auto"/>
              <w:ind w:firstLine="0"/>
              <w:jc w:val="left"/>
              <w:rPr>
                <w:rFonts w:ascii="Arial" w:hAnsi="Arial"/>
                <w:color w:val="000000"/>
                <w:sz w:val="20"/>
                <w:szCs w:val="20"/>
                <w:lang w:val="es-ES_tradnl" w:eastAsia="es-DO"/>
              </w:rPr>
            </w:pPr>
          </w:p>
        </w:tc>
        <w:tc>
          <w:tcPr>
            <w:tcW w:w="2344" w:type="dxa"/>
            <w:tcBorders>
              <w:top w:val="nil"/>
              <w:left w:val="nil"/>
              <w:bottom w:val="single" w:sz="4" w:space="0" w:color="auto"/>
              <w:right w:val="single" w:sz="4" w:space="0" w:color="auto"/>
            </w:tcBorders>
            <w:shd w:val="clear" w:color="auto" w:fill="auto"/>
          </w:tcPr>
          <w:p w14:paraId="00F320E8" w14:textId="77777777" w:rsidR="00C2039E" w:rsidRPr="00B3747A" w:rsidRDefault="00C2039E" w:rsidP="00C2039E">
            <w:pPr>
              <w:spacing w:line="240" w:lineRule="auto"/>
              <w:ind w:firstLine="0"/>
              <w:jc w:val="center"/>
              <w:rPr>
                <w:rFonts w:ascii="Arial" w:hAnsi="Arial"/>
                <w:color w:val="000000"/>
                <w:sz w:val="20"/>
                <w:szCs w:val="20"/>
                <w:lang w:val="es-ES_tradnl" w:eastAsia="es-DO"/>
              </w:rPr>
            </w:pPr>
            <w:r w:rsidRPr="00B3747A">
              <w:rPr>
                <w:rFonts w:ascii="Arial" w:hAnsi="Arial"/>
                <w:color w:val="000000"/>
                <w:sz w:val="20"/>
                <w:szCs w:val="20"/>
                <w:lang w:val="es-ES_tradnl" w:eastAsia="es-DO"/>
              </w:rPr>
              <w:t>Generación temporal de empleo y contratación de servicios locales a pequeñas empresas</w:t>
            </w:r>
          </w:p>
        </w:tc>
        <w:tc>
          <w:tcPr>
            <w:tcW w:w="2153" w:type="dxa"/>
            <w:tcBorders>
              <w:top w:val="nil"/>
              <w:left w:val="nil"/>
              <w:bottom w:val="single" w:sz="4" w:space="0" w:color="auto"/>
              <w:right w:val="single" w:sz="4" w:space="0" w:color="auto"/>
            </w:tcBorders>
            <w:shd w:val="clear" w:color="auto" w:fill="auto"/>
            <w:hideMark/>
          </w:tcPr>
          <w:p w14:paraId="0A42040E" w14:textId="77777777" w:rsidR="00C2039E" w:rsidRPr="00B3747A" w:rsidRDefault="00C2039E" w:rsidP="00C2039E">
            <w:pPr>
              <w:spacing w:line="240" w:lineRule="auto"/>
              <w:ind w:firstLine="0"/>
              <w:jc w:val="center"/>
              <w:rPr>
                <w:rFonts w:ascii="Arial" w:hAnsi="Arial"/>
                <w:color w:val="000000"/>
                <w:sz w:val="20"/>
                <w:szCs w:val="20"/>
                <w:lang w:val="es-ES_tradnl" w:eastAsia="es-DO"/>
              </w:rPr>
            </w:pPr>
            <w:r w:rsidRPr="00B3747A">
              <w:rPr>
                <w:rFonts w:ascii="Arial" w:hAnsi="Arial"/>
                <w:color w:val="000000"/>
                <w:sz w:val="20"/>
                <w:szCs w:val="20"/>
                <w:lang w:val="es-ES_tradnl" w:eastAsia="es-DO"/>
              </w:rPr>
              <w:t>Generación temporal de empleo y contratación de servicios locales a pequeñas empresas</w:t>
            </w:r>
          </w:p>
        </w:tc>
        <w:tc>
          <w:tcPr>
            <w:tcW w:w="1358" w:type="dxa"/>
            <w:tcBorders>
              <w:top w:val="nil"/>
              <w:left w:val="nil"/>
              <w:bottom w:val="single" w:sz="4" w:space="0" w:color="auto"/>
              <w:right w:val="single" w:sz="4" w:space="0" w:color="auto"/>
            </w:tcBorders>
            <w:shd w:val="clear" w:color="auto" w:fill="auto"/>
            <w:hideMark/>
          </w:tcPr>
          <w:p w14:paraId="21A2412A" w14:textId="77777777" w:rsidR="00C2039E" w:rsidRPr="00B3747A" w:rsidRDefault="00C2039E" w:rsidP="00C2039E">
            <w:pPr>
              <w:spacing w:line="240" w:lineRule="auto"/>
              <w:ind w:firstLine="0"/>
              <w:jc w:val="center"/>
              <w:rPr>
                <w:rFonts w:ascii="Arial" w:hAnsi="Arial"/>
                <w:color w:val="000000"/>
                <w:sz w:val="20"/>
                <w:szCs w:val="20"/>
                <w:lang w:val="es-ES_tradnl" w:eastAsia="es-DO"/>
              </w:rPr>
            </w:pPr>
            <w:r w:rsidRPr="00B3747A">
              <w:rPr>
                <w:rFonts w:ascii="Arial" w:hAnsi="Arial"/>
                <w:color w:val="000000"/>
                <w:sz w:val="20"/>
                <w:szCs w:val="20"/>
                <w:lang w:val="es-ES_tradnl" w:eastAsia="es-DO"/>
              </w:rPr>
              <w:t>Generación temporal de empleo y contratación de servicios locales a pequeñas empresas</w:t>
            </w:r>
          </w:p>
        </w:tc>
        <w:tc>
          <w:tcPr>
            <w:tcW w:w="1332" w:type="dxa"/>
            <w:tcBorders>
              <w:top w:val="nil"/>
              <w:left w:val="nil"/>
              <w:bottom w:val="single" w:sz="4" w:space="0" w:color="auto"/>
              <w:right w:val="single" w:sz="4" w:space="0" w:color="auto"/>
            </w:tcBorders>
            <w:shd w:val="clear" w:color="auto" w:fill="auto"/>
            <w:hideMark/>
          </w:tcPr>
          <w:p w14:paraId="68AAB073" w14:textId="77777777" w:rsidR="00C2039E" w:rsidRPr="00B3747A" w:rsidRDefault="00C2039E" w:rsidP="00C2039E">
            <w:pPr>
              <w:spacing w:line="240" w:lineRule="auto"/>
              <w:ind w:firstLine="0"/>
              <w:jc w:val="center"/>
              <w:rPr>
                <w:rFonts w:ascii="Arial" w:hAnsi="Arial"/>
                <w:color w:val="000000"/>
                <w:sz w:val="20"/>
                <w:szCs w:val="20"/>
                <w:lang w:val="es-ES_tradnl" w:eastAsia="es-DO"/>
              </w:rPr>
            </w:pPr>
            <w:r w:rsidRPr="00B3747A">
              <w:rPr>
                <w:rFonts w:ascii="Arial" w:hAnsi="Arial"/>
                <w:color w:val="000000"/>
                <w:sz w:val="20"/>
                <w:szCs w:val="20"/>
                <w:lang w:val="es-ES_tradnl" w:eastAsia="es-DO"/>
              </w:rPr>
              <w:t>Generación temporal de empleo y contratación de servicios locales a pequeñas empresas</w:t>
            </w:r>
          </w:p>
        </w:tc>
        <w:tc>
          <w:tcPr>
            <w:tcW w:w="1574" w:type="dxa"/>
            <w:tcBorders>
              <w:top w:val="nil"/>
              <w:left w:val="nil"/>
              <w:bottom w:val="single" w:sz="4" w:space="0" w:color="auto"/>
              <w:right w:val="single" w:sz="4" w:space="0" w:color="auto"/>
            </w:tcBorders>
            <w:shd w:val="clear" w:color="auto" w:fill="auto"/>
            <w:hideMark/>
          </w:tcPr>
          <w:p w14:paraId="77401935" w14:textId="77777777" w:rsidR="00C2039E" w:rsidRPr="00B3747A" w:rsidRDefault="00C2039E" w:rsidP="00C2039E">
            <w:pPr>
              <w:spacing w:line="240" w:lineRule="auto"/>
              <w:ind w:firstLine="0"/>
              <w:jc w:val="center"/>
              <w:rPr>
                <w:rFonts w:ascii="Arial" w:hAnsi="Arial"/>
                <w:color w:val="000000"/>
                <w:sz w:val="20"/>
                <w:szCs w:val="20"/>
                <w:lang w:val="es-ES_tradnl" w:eastAsia="es-DO"/>
              </w:rPr>
            </w:pPr>
            <w:r w:rsidRPr="00B3747A">
              <w:rPr>
                <w:rFonts w:ascii="Arial" w:hAnsi="Arial"/>
                <w:color w:val="000000"/>
                <w:sz w:val="20"/>
                <w:szCs w:val="20"/>
                <w:lang w:val="es-ES_tradnl" w:eastAsia="es-DO"/>
              </w:rPr>
              <w:t>Generación temporal de empleo y contratación de servicios locales a pequeñas empresas</w:t>
            </w:r>
          </w:p>
        </w:tc>
        <w:tc>
          <w:tcPr>
            <w:tcW w:w="1752" w:type="dxa"/>
            <w:tcBorders>
              <w:top w:val="nil"/>
              <w:left w:val="nil"/>
              <w:bottom w:val="single" w:sz="4" w:space="0" w:color="auto"/>
              <w:right w:val="single" w:sz="4" w:space="0" w:color="auto"/>
            </w:tcBorders>
            <w:shd w:val="clear" w:color="auto" w:fill="auto"/>
            <w:hideMark/>
          </w:tcPr>
          <w:p w14:paraId="7113FE49" w14:textId="77777777" w:rsidR="00C2039E" w:rsidRPr="00B3747A" w:rsidRDefault="00C2039E" w:rsidP="00C2039E">
            <w:pPr>
              <w:spacing w:line="240" w:lineRule="auto"/>
              <w:ind w:firstLine="0"/>
              <w:jc w:val="center"/>
              <w:rPr>
                <w:rFonts w:ascii="Arial" w:hAnsi="Arial"/>
                <w:color w:val="000000"/>
                <w:sz w:val="20"/>
                <w:szCs w:val="20"/>
                <w:lang w:val="es-ES_tradnl" w:eastAsia="es-DO"/>
              </w:rPr>
            </w:pPr>
            <w:r w:rsidRPr="00B3747A">
              <w:rPr>
                <w:rFonts w:ascii="Arial" w:hAnsi="Arial"/>
                <w:color w:val="000000"/>
                <w:sz w:val="20"/>
                <w:szCs w:val="20"/>
                <w:lang w:val="es-ES_tradnl" w:eastAsia="es-DO"/>
              </w:rPr>
              <w:t>Generación temporal de empleo y contratación de servicios locales a pequeñas empresas</w:t>
            </w:r>
          </w:p>
        </w:tc>
        <w:tc>
          <w:tcPr>
            <w:tcW w:w="1556" w:type="dxa"/>
            <w:tcBorders>
              <w:top w:val="nil"/>
              <w:left w:val="nil"/>
              <w:bottom w:val="single" w:sz="4" w:space="0" w:color="auto"/>
              <w:right w:val="single" w:sz="4" w:space="0" w:color="auto"/>
            </w:tcBorders>
            <w:shd w:val="clear" w:color="auto" w:fill="auto"/>
            <w:hideMark/>
          </w:tcPr>
          <w:p w14:paraId="270F366D" w14:textId="77777777" w:rsidR="00C2039E" w:rsidRPr="00B3747A" w:rsidRDefault="00C2039E" w:rsidP="00C2039E">
            <w:pPr>
              <w:spacing w:line="240" w:lineRule="auto"/>
              <w:ind w:firstLine="0"/>
              <w:jc w:val="center"/>
              <w:rPr>
                <w:rFonts w:ascii="Arial" w:hAnsi="Arial"/>
                <w:color w:val="000000"/>
                <w:sz w:val="20"/>
                <w:szCs w:val="20"/>
                <w:lang w:val="es-ES_tradnl" w:eastAsia="es-DO"/>
              </w:rPr>
            </w:pPr>
            <w:r w:rsidRPr="00B3747A">
              <w:rPr>
                <w:rFonts w:ascii="Arial" w:hAnsi="Arial"/>
                <w:color w:val="000000"/>
                <w:sz w:val="20"/>
                <w:szCs w:val="20"/>
                <w:lang w:val="es-ES_tradnl" w:eastAsia="es-DO"/>
              </w:rPr>
              <w:t>Generación temporal de empleo y contratación de servicios locales a pequeñas empresas</w:t>
            </w:r>
          </w:p>
        </w:tc>
        <w:tc>
          <w:tcPr>
            <w:tcW w:w="1670" w:type="dxa"/>
            <w:tcBorders>
              <w:top w:val="nil"/>
              <w:left w:val="nil"/>
              <w:bottom w:val="single" w:sz="4" w:space="0" w:color="auto"/>
              <w:right w:val="single" w:sz="4" w:space="0" w:color="auto"/>
            </w:tcBorders>
            <w:shd w:val="clear" w:color="auto" w:fill="auto"/>
            <w:vAlign w:val="center"/>
            <w:hideMark/>
          </w:tcPr>
          <w:p w14:paraId="0DA7A979" w14:textId="77777777" w:rsidR="00C2039E" w:rsidRPr="00B3747A" w:rsidRDefault="00C2039E" w:rsidP="00C2039E">
            <w:pPr>
              <w:spacing w:line="240" w:lineRule="auto"/>
              <w:ind w:firstLine="0"/>
              <w:jc w:val="center"/>
              <w:rPr>
                <w:rFonts w:ascii="Arial" w:hAnsi="Arial"/>
                <w:color w:val="000000"/>
                <w:sz w:val="20"/>
                <w:szCs w:val="20"/>
                <w:lang w:val="es-ES_tradnl" w:eastAsia="es-DO"/>
              </w:rPr>
            </w:pPr>
            <w:r w:rsidRPr="00B3747A">
              <w:rPr>
                <w:rFonts w:ascii="Arial" w:hAnsi="Arial"/>
                <w:color w:val="000000"/>
                <w:sz w:val="20"/>
                <w:szCs w:val="20"/>
                <w:lang w:val="es-ES_tradnl" w:eastAsia="es-DO"/>
              </w:rPr>
              <w:t>Mejoría en la productividad de los negocios locales, por el incremento de la calidad de suministro</w:t>
            </w:r>
          </w:p>
        </w:tc>
        <w:tc>
          <w:tcPr>
            <w:tcW w:w="1670" w:type="dxa"/>
            <w:tcBorders>
              <w:top w:val="nil"/>
              <w:left w:val="nil"/>
              <w:bottom w:val="single" w:sz="4" w:space="0" w:color="auto"/>
              <w:right w:val="single" w:sz="4" w:space="0" w:color="auto"/>
            </w:tcBorders>
            <w:shd w:val="clear" w:color="auto" w:fill="auto"/>
            <w:vAlign w:val="center"/>
            <w:hideMark/>
          </w:tcPr>
          <w:p w14:paraId="741D516F" w14:textId="77777777" w:rsidR="00C2039E" w:rsidRPr="00B3747A" w:rsidRDefault="00C2039E" w:rsidP="00C2039E">
            <w:pPr>
              <w:spacing w:line="240" w:lineRule="auto"/>
              <w:ind w:firstLine="0"/>
              <w:jc w:val="center"/>
              <w:rPr>
                <w:rFonts w:ascii="Arial" w:hAnsi="Arial"/>
                <w:color w:val="000000"/>
                <w:sz w:val="20"/>
                <w:szCs w:val="20"/>
                <w:lang w:val="es-ES_tradnl" w:eastAsia="es-DO"/>
              </w:rPr>
            </w:pPr>
            <w:r w:rsidRPr="00B3747A">
              <w:rPr>
                <w:rFonts w:ascii="Arial" w:hAnsi="Arial"/>
                <w:color w:val="000000"/>
                <w:sz w:val="20"/>
                <w:szCs w:val="20"/>
                <w:lang w:val="es-ES_tradnl" w:eastAsia="es-DO"/>
              </w:rPr>
              <w:t>N/A</w:t>
            </w:r>
          </w:p>
        </w:tc>
        <w:tc>
          <w:tcPr>
            <w:tcW w:w="1976" w:type="dxa"/>
            <w:tcBorders>
              <w:top w:val="nil"/>
              <w:left w:val="nil"/>
              <w:bottom w:val="single" w:sz="4" w:space="0" w:color="auto"/>
              <w:right w:val="single" w:sz="4" w:space="0" w:color="auto"/>
            </w:tcBorders>
            <w:shd w:val="clear" w:color="auto" w:fill="auto"/>
            <w:vAlign w:val="center"/>
            <w:hideMark/>
          </w:tcPr>
          <w:p w14:paraId="23C9FE4C" w14:textId="77777777" w:rsidR="00C2039E" w:rsidRPr="00B3747A" w:rsidRDefault="00C2039E" w:rsidP="00C2039E">
            <w:pPr>
              <w:spacing w:line="240" w:lineRule="auto"/>
              <w:ind w:firstLine="0"/>
              <w:jc w:val="center"/>
              <w:rPr>
                <w:rFonts w:ascii="Arial" w:hAnsi="Arial"/>
                <w:color w:val="000000"/>
                <w:sz w:val="20"/>
                <w:szCs w:val="20"/>
                <w:lang w:val="es-ES_tradnl" w:eastAsia="es-DO"/>
              </w:rPr>
            </w:pPr>
            <w:r w:rsidRPr="00B3747A">
              <w:rPr>
                <w:rFonts w:ascii="Arial" w:hAnsi="Arial"/>
                <w:color w:val="000000"/>
                <w:sz w:val="20"/>
                <w:szCs w:val="20"/>
                <w:lang w:val="es-ES_tradnl" w:eastAsia="es-DO"/>
              </w:rPr>
              <w:t>N/A</w:t>
            </w:r>
          </w:p>
        </w:tc>
        <w:tc>
          <w:tcPr>
            <w:tcW w:w="1356" w:type="dxa"/>
            <w:vMerge/>
            <w:tcBorders>
              <w:top w:val="nil"/>
              <w:left w:val="single" w:sz="4" w:space="0" w:color="auto"/>
              <w:bottom w:val="single" w:sz="4" w:space="0" w:color="auto"/>
              <w:right w:val="single" w:sz="4" w:space="0" w:color="auto"/>
            </w:tcBorders>
            <w:vAlign w:val="center"/>
            <w:hideMark/>
          </w:tcPr>
          <w:p w14:paraId="172D5D8A" w14:textId="77777777" w:rsidR="00C2039E" w:rsidRPr="003838BD" w:rsidRDefault="00C2039E" w:rsidP="00C2039E">
            <w:pPr>
              <w:spacing w:line="240" w:lineRule="auto"/>
              <w:ind w:firstLine="0"/>
              <w:jc w:val="left"/>
              <w:rPr>
                <w:rFonts w:ascii="Arial" w:hAnsi="Arial"/>
                <w:color w:val="000000"/>
                <w:sz w:val="20"/>
                <w:szCs w:val="20"/>
                <w:lang w:val="es-ES_tradnl" w:eastAsia="es-DO"/>
              </w:rPr>
            </w:pPr>
          </w:p>
        </w:tc>
      </w:tr>
      <w:tr w:rsidR="000B3EB5" w:rsidRPr="003838BD" w14:paraId="3882F288" w14:textId="77777777" w:rsidTr="006E7034">
        <w:trPr>
          <w:trHeight w:val="789"/>
        </w:trPr>
        <w:tc>
          <w:tcPr>
            <w:tcW w:w="1108" w:type="dxa"/>
            <w:vMerge/>
            <w:tcBorders>
              <w:top w:val="nil"/>
              <w:left w:val="single" w:sz="4" w:space="0" w:color="auto"/>
              <w:bottom w:val="single" w:sz="4" w:space="0" w:color="auto"/>
              <w:right w:val="single" w:sz="4" w:space="0" w:color="auto"/>
            </w:tcBorders>
            <w:vAlign w:val="center"/>
            <w:hideMark/>
          </w:tcPr>
          <w:p w14:paraId="7D3C5C7D" w14:textId="77777777" w:rsidR="000B3EB5" w:rsidRPr="003838BD" w:rsidRDefault="000B3EB5" w:rsidP="00165820">
            <w:pPr>
              <w:spacing w:line="240" w:lineRule="auto"/>
              <w:ind w:firstLine="0"/>
              <w:jc w:val="left"/>
              <w:rPr>
                <w:rFonts w:ascii="Arial" w:hAnsi="Arial"/>
                <w:color w:val="000000"/>
                <w:sz w:val="20"/>
                <w:szCs w:val="20"/>
                <w:lang w:val="es-ES_tradnl" w:eastAsia="es-DO"/>
              </w:rPr>
            </w:pPr>
          </w:p>
        </w:tc>
        <w:tc>
          <w:tcPr>
            <w:tcW w:w="1174" w:type="dxa"/>
            <w:tcBorders>
              <w:top w:val="nil"/>
              <w:left w:val="nil"/>
              <w:bottom w:val="single" w:sz="4" w:space="0" w:color="auto"/>
              <w:right w:val="single" w:sz="4" w:space="0" w:color="auto"/>
            </w:tcBorders>
            <w:shd w:val="clear" w:color="auto" w:fill="auto"/>
            <w:vAlign w:val="center"/>
            <w:hideMark/>
          </w:tcPr>
          <w:p w14:paraId="0FB51E40" w14:textId="77777777" w:rsidR="000B3EB5" w:rsidRPr="003838BD" w:rsidRDefault="000B3EB5" w:rsidP="00165820">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Cultural</w:t>
            </w:r>
          </w:p>
        </w:tc>
        <w:tc>
          <w:tcPr>
            <w:tcW w:w="1186" w:type="dxa"/>
            <w:vMerge/>
            <w:tcBorders>
              <w:top w:val="nil"/>
              <w:left w:val="single" w:sz="4" w:space="0" w:color="auto"/>
              <w:bottom w:val="single" w:sz="4" w:space="0" w:color="auto"/>
              <w:right w:val="single" w:sz="4" w:space="0" w:color="auto"/>
            </w:tcBorders>
            <w:vAlign w:val="center"/>
            <w:hideMark/>
          </w:tcPr>
          <w:p w14:paraId="32563406" w14:textId="77777777" w:rsidR="000B3EB5" w:rsidRPr="003838BD" w:rsidRDefault="000B3EB5" w:rsidP="00165820">
            <w:pPr>
              <w:spacing w:line="240" w:lineRule="auto"/>
              <w:ind w:firstLine="0"/>
              <w:jc w:val="left"/>
              <w:rPr>
                <w:rFonts w:ascii="Arial" w:hAnsi="Arial"/>
                <w:color w:val="000000"/>
                <w:sz w:val="20"/>
                <w:szCs w:val="20"/>
                <w:lang w:val="es-ES_tradnl" w:eastAsia="es-DO"/>
              </w:rPr>
            </w:pPr>
          </w:p>
        </w:tc>
        <w:tc>
          <w:tcPr>
            <w:tcW w:w="2344" w:type="dxa"/>
            <w:tcBorders>
              <w:top w:val="nil"/>
              <w:left w:val="nil"/>
              <w:bottom w:val="single" w:sz="4" w:space="0" w:color="auto"/>
              <w:right w:val="single" w:sz="4" w:space="0" w:color="auto"/>
            </w:tcBorders>
            <w:shd w:val="clear" w:color="auto" w:fill="auto"/>
            <w:vAlign w:val="center"/>
            <w:hideMark/>
          </w:tcPr>
          <w:p w14:paraId="30169B8E" w14:textId="77777777" w:rsidR="000B3EB5" w:rsidRPr="003838BD" w:rsidRDefault="000B3EB5" w:rsidP="000B3EB5">
            <w:pPr>
              <w:spacing w:line="240" w:lineRule="auto"/>
              <w:ind w:firstLine="0"/>
              <w:jc w:val="center"/>
              <w:rPr>
                <w:rFonts w:ascii="Arial" w:hAnsi="Arial"/>
                <w:color w:val="000000"/>
                <w:sz w:val="20"/>
                <w:szCs w:val="20"/>
                <w:lang w:val="es-ES_tradnl" w:eastAsia="es-DO"/>
              </w:rPr>
            </w:pPr>
            <w:r>
              <w:rPr>
                <w:rFonts w:ascii="Arial" w:hAnsi="Arial"/>
                <w:color w:val="000000"/>
                <w:sz w:val="20"/>
                <w:szCs w:val="20"/>
                <w:lang w:val="es-ES_tradnl" w:eastAsia="es-DO"/>
              </w:rPr>
              <w:t>N/A</w:t>
            </w:r>
          </w:p>
        </w:tc>
        <w:tc>
          <w:tcPr>
            <w:tcW w:w="2153" w:type="dxa"/>
            <w:tcBorders>
              <w:top w:val="nil"/>
              <w:left w:val="nil"/>
              <w:bottom w:val="single" w:sz="4" w:space="0" w:color="auto"/>
              <w:right w:val="single" w:sz="4" w:space="0" w:color="auto"/>
            </w:tcBorders>
            <w:shd w:val="clear" w:color="auto" w:fill="auto"/>
            <w:vAlign w:val="center"/>
            <w:hideMark/>
          </w:tcPr>
          <w:p w14:paraId="6E5A5419"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358" w:type="dxa"/>
            <w:tcBorders>
              <w:top w:val="nil"/>
              <w:left w:val="nil"/>
              <w:bottom w:val="single" w:sz="4" w:space="0" w:color="auto"/>
              <w:right w:val="single" w:sz="4" w:space="0" w:color="auto"/>
            </w:tcBorders>
            <w:shd w:val="clear" w:color="auto" w:fill="auto"/>
            <w:vAlign w:val="center"/>
            <w:hideMark/>
          </w:tcPr>
          <w:p w14:paraId="1A594828"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332" w:type="dxa"/>
            <w:tcBorders>
              <w:top w:val="nil"/>
              <w:left w:val="nil"/>
              <w:bottom w:val="single" w:sz="4" w:space="0" w:color="auto"/>
              <w:right w:val="single" w:sz="4" w:space="0" w:color="auto"/>
            </w:tcBorders>
            <w:shd w:val="clear" w:color="auto" w:fill="auto"/>
            <w:vAlign w:val="center"/>
            <w:hideMark/>
          </w:tcPr>
          <w:p w14:paraId="6E31F0C8"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574" w:type="dxa"/>
            <w:tcBorders>
              <w:top w:val="nil"/>
              <w:left w:val="nil"/>
              <w:bottom w:val="single" w:sz="4" w:space="0" w:color="auto"/>
              <w:right w:val="single" w:sz="4" w:space="0" w:color="auto"/>
            </w:tcBorders>
            <w:shd w:val="clear" w:color="auto" w:fill="auto"/>
            <w:vAlign w:val="center"/>
            <w:hideMark/>
          </w:tcPr>
          <w:p w14:paraId="0CEF2916"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752" w:type="dxa"/>
            <w:tcBorders>
              <w:top w:val="nil"/>
              <w:left w:val="nil"/>
              <w:bottom w:val="single" w:sz="4" w:space="0" w:color="auto"/>
              <w:right w:val="single" w:sz="4" w:space="0" w:color="auto"/>
            </w:tcBorders>
            <w:shd w:val="clear" w:color="auto" w:fill="auto"/>
            <w:vAlign w:val="center"/>
            <w:hideMark/>
          </w:tcPr>
          <w:p w14:paraId="4E07F15B"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556" w:type="dxa"/>
            <w:tcBorders>
              <w:top w:val="nil"/>
              <w:left w:val="nil"/>
              <w:bottom w:val="single" w:sz="4" w:space="0" w:color="auto"/>
              <w:right w:val="single" w:sz="4" w:space="0" w:color="auto"/>
            </w:tcBorders>
            <w:shd w:val="clear" w:color="auto" w:fill="auto"/>
            <w:vAlign w:val="center"/>
            <w:hideMark/>
          </w:tcPr>
          <w:p w14:paraId="21C30B06"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670" w:type="dxa"/>
            <w:tcBorders>
              <w:top w:val="nil"/>
              <w:left w:val="nil"/>
              <w:bottom w:val="single" w:sz="4" w:space="0" w:color="auto"/>
              <w:right w:val="single" w:sz="4" w:space="0" w:color="auto"/>
            </w:tcBorders>
            <w:shd w:val="clear" w:color="auto" w:fill="auto"/>
            <w:vAlign w:val="center"/>
            <w:hideMark/>
          </w:tcPr>
          <w:p w14:paraId="528AAC49"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670" w:type="dxa"/>
            <w:tcBorders>
              <w:top w:val="nil"/>
              <w:left w:val="nil"/>
              <w:bottom w:val="single" w:sz="4" w:space="0" w:color="auto"/>
              <w:right w:val="single" w:sz="4" w:space="0" w:color="auto"/>
            </w:tcBorders>
            <w:shd w:val="clear" w:color="auto" w:fill="auto"/>
            <w:vAlign w:val="center"/>
            <w:hideMark/>
          </w:tcPr>
          <w:p w14:paraId="2D0054D2"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976" w:type="dxa"/>
            <w:tcBorders>
              <w:top w:val="nil"/>
              <w:left w:val="nil"/>
              <w:bottom w:val="single" w:sz="4" w:space="0" w:color="auto"/>
              <w:right w:val="single" w:sz="4" w:space="0" w:color="auto"/>
            </w:tcBorders>
            <w:shd w:val="clear" w:color="auto" w:fill="auto"/>
            <w:vAlign w:val="center"/>
            <w:hideMark/>
          </w:tcPr>
          <w:p w14:paraId="00C2D023" w14:textId="77777777" w:rsidR="000B3EB5" w:rsidRPr="003838BD" w:rsidRDefault="000B3EB5" w:rsidP="00165820">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356" w:type="dxa"/>
            <w:vMerge/>
            <w:tcBorders>
              <w:top w:val="nil"/>
              <w:left w:val="single" w:sz="4" w:space="0" w:color="auto"/>
              <w:bottom w:val="single" w:sz="4" w:space="0" w:color="auto"/>
              <w:right w:val="single" w:sz="4" w:space="0" w:color="auto"/>
            </w:tcBorders>
            <w:vAlign w:val="center"/>
            <w:hideMark/>
          </w:tcPr>
          <w:p w14:paraId="4CB78C01" w14:textId="77777777" w:rsidR="000B3EB5" w:rsidRPr="003838BD" w:rsidRDefault="000B3EB5" w:rsidP="00165820">
            <w:pPr>
              <w:spacing w:line="240" w:lineRule="auto"/>
              <w:ind w:firstLine="0"/>
              <w:jc w:val="left"/>
              <w:rPr>
                <w:rFonts w:ascii="Arial" w:hAnsi="Arial"/>
                <w:color w:val="000000"/>
                <w:sz w:val="20"/>
                <w:szCs w:val="20"/>
                <w:lang w:val="es-ES_tradnl" w:eastAsia="es-DO"/>
              </w:rPr>
            </w:pPr>
          </w:p>
        </w:tc>
      </w:tr>
    </w:tbl>
    <w:p w14:paraId="129F2D7E" w14:textId="77777777" w:rsidR="000E1E9F" w:rsidRPr="003838BD" w:rsidRDefault="000E1E9F" w:rsidP="00165820">
      <w:pPr>
        <w:ind w:firstLine="0"/>
        <w:rPr>
          <w:lang w:val="es-ES_tradnl"/>
        </w:rPr>
      </w:pPr>
    </w:p>
    <w:p w14:paraId="7FA0E554" w14:textId="77777777" w:rsidR="00165820" w:rsidRPr="003838BD" w:rsidRDefault="00165820" w:rsidP="00165820">
      <w:pPr>
        <w:pStyle w:val="Ttulo1"/>
        <w:ind w:left="720"/>
        <w:rPr>
          <w:lang w:val="es-ES_tradnl"/>
        </w:rPr>
        <w:sectPr w:rsidR="00165820" w:rsidRPr="003838BD" w:rsidSect="00165820">
          <w:headerReference w:type="default" r:id="rId48"/>
          <w:pgSz w:w="24483" w:h="15842" w:orient="landscape" w:code="1"/>
          <w:pgMar w:top="1985" w:right="1418" w:bottom="1134" w:left="851" w:header="709" w:footer="709" w:gutter="0"/>
          <w:cols w:space="708"/>
          <w:docGrid w:linePitch="360"/>
        </w:sectPr>
      </w:pPr>
    </w:p>
    <w:p w14:paraId="5A8ACE4F" w14:textId="77777777" w:rsidR="008E302B" w:rsidRPr="003838BD" w:rsidRDefault="00720AC6" w:rsidP="00280686">
      <w:pPr>
        <w:pStyle w:val="Ttulo1"/>
        <w:numPr>
          <w:ilvl w:val="0"/>
          <w:numId w:val="32"/>
        </w:numPr>
        <w:rPr>
          <w:lang w:val="es-ES_tradnl"/>
        </w:rPr>
      </w:pPr>
      <w:bookmarkStart w:id="249" w:name="_Toc123195030"/>
      <w:bookmarkStart w:id="250" w:name="_Toc134626776"/>
      <w:r w:rsidRPr="003838BD">
        <w:rPr>
          <w:lang w:val="es-ES_tradnl"/>
        </w:rPr>
        <w:lastRenderedPageBreak/>
        <w:t>PLAN DE MANEJO Y ADECUACIÓN AMBIENTAL (PMAA)</w:t>
      </w:r>
      <w:bookmarkEnd w:id="249"/>
      <w:bookmarkEnd w:id="250"/>
      <w:r w:rsidRPr="003838BD">
        <w:rPr>
          <w:lang w:val="es-ES_tradnl"/>
        </w:rPr>
        <w:t xml:space="preserve"> </w:t>
      </w:r>
    </w:p>
    <w:p w14:paraId="1A19A436" w14:textId="77777777" w:rsidR="00FB7EB2" w:rsidRPr="003838BD" w:rsidRDefault="00FB7EB2" w:rsidP="00B559D0">
      <w:pPr>
        <w:tabs>
          <w:tab w:val="center" w:pos="284"/>
        </w:tabs>
        <w:spacing w:before="360" w:after="360"/>
        <w:ind w:firstLine="0"/>
        <w:rPr>
          <w:rFonts w:ascii="Arial" w:hAnsi="Arial"/>
          <w:lang w:val="es-ES_tradnl"/>
        </w:rPr>
      </w:pPr>
      <w:r w:rsidRPr="003838BD">
        <w:rPr>
          <w:rFonts w:ascii="Arial" w:hAnsi="Arial"/>
          <w:lang w:val="es-ES_tradnl"/>
        </w:rPr>
        <w:t>El presente Plan de Manejo y Adecuación Ambiental (PMAA) establece las medidas y procedimientos requeridos para la aplicación de buenas prácticas para el desarrollo de las actividades del proyecto, con la finalidad de cumplir con las normativas ambientales vigentes y prevenir, controlar, mitigar los impactos ambientales del entorno.</w:t>
      </w:r>
    </w:p>
    <w:p w14:paraId="64BD7A97" w14:textId="77777777" w:rsidR="001700CC" w:rsidRPr="003838BD" w:rsidRDefault="00A92D13" w:rsidP="00A35C06">
      <w:pPr>
        <w:pStyle w:val="Ttulo2"/>
      </w:pPr>
      <w:bookmarkStart w:id="251" w:name="_Toc123195031"/>
      <w:bookmarkStart w:id="252" w:name="_Toc134626777"/>
      <w:r w:rsidRPr="003838BD">
        <w:t>Manejo de Aguas R</w:t>
      </w:r>
      <w:r w:rsidR="001700CC" w:rsidRPr="003838BD">
        <w:t>esiduales</w:t>
      </w:r>
      <w:bookmarkEnd w:id="251"/>
      <w:bookmarkEnd w:id="252"/>
      <w:r w:rsidR="001700CC" w:rsidRPr="003838BD">
        <w:t xml:space="preserve"> </w:t>
      </w:r>
    </w:p>
    <w:tbl>
      <w:tblPr>
        <w:tblStyle w:val="Tablaconcuadrcula"/>
        <w:tblW w:w="0" w:type="auto"/>
        <w:jc w:val="center"/>
        <w:tblLook w:val="04A0" w:firstRow="1" w:lastRow="0" w:firstColumn="1" w:lastColumn="0" w:noHBand="0" w:noVBand="1"/>
      </w:tblPr>
      <w:tblGrid>
        <w:gridCol w:w="2405"/>
        <w:gridCol w:w="6706"/>
      </w:tblGrid>
      <w:tr w:rsidR="00037D8E" w:rsidRPr="003838BD" w14:paraId="7B59D17B" w14:textId="77777777" w:rsidTr="00037D8E">
        <w:trPr>
          <w:jc w:val="center"/>
        </w:trPr>
        <w:tc>
          <w:tcPr>
            <w:tcW w:w="9111" w:type="dxa"/>
            <w:gridSpan w:val="2"/>
          </w:tcPr>
          <w:p w14:paraId="5414DDED" w14:textId="77777777" w:rsidR="00037D8E" w:rsidRPr="003838BD" w:rsidRDefault="00037D8E" w:rsidP="0089460B">
            <w:pPr>
              <w:tabs>
                <w:tab w:val="left" w:pos="426"/>
              </w:tabs>
              <w:spacing w:after="160" w:line="259" w:lineRule="auto"/>
              <w:ind w:firstLine="0"/>
              <w:rPr>
                <w:rFonts w:ascii="Arial" w:eastAsia="Calibri" w:hAnsi="Arial"/>
                <w:b/>
                <w:lang w:val="es-ES_tradnl" w:eastAsia="en-US"/>
              </w:rPr>
            </w:pPr>
            <w:r w:rsidRPr="003838BD">
              <w:rPr>
                <w:rFonts w:ascii="Arial" w:eastAsia="Calibri" w:hAnsi="Arial"/>
                <w:b/>
                <w:lang w:val="es-ES_tradnl" w:eastAsia="en-US"/>
              </w:rPr>
              <w:t>Objetivo</w:t>
            </w:r>
          </w:p>
          <w:p w14:paraId="3F92BC97" w14:textId="77777777" w:rsidR="00037D8E" w:rsidRPr="003838BD" w:rsidRDefault="00037D8E" w:rsidP="001E7BAE">
            <w:pPr>
              <w:tabs>
                <w:tab w:val="left" w:pos="426"/>
              </w:tabs>
              <w:spacing w:after="160" w:line="259" w:lineRule="auto"/>
              <w:ind w:firstLine="0"/>
              <w:rPr>
                <w:rFonts w:ascii="Arial" w:hAnsi="Arial"/>
                <w:lang w:val="es-ES_tradnl"/>
              </w:rPr>
            </w:pPr>
            <w:r w:rsidRPr="003838BD">
              <w:rPr>
                <w:rFonts w:ascii="Arial" w:eastAsia="Calibri" w:hAnsi="Arial"/>
                <w:lang w:val="es-ES_tradnl" w:eastAsia="en-US"/>
              </w:rPr>
              <w:t xml:space="preserve">Establecer las medidas orientadas a prevenir y/o evitar la contaminación de aguas subterráneas y superficiales, en el entorno, durante la </w:t>
            </w:r>
            <w:r w:rsidR="001E7BAE" w:rsidRPr="003838BD">
              <w:rPr>
                <w:rFonts w:ascii="Arial" w:eastAsia="Calibri" w:hAnsi="Arial"/>
                <w:lang w:val="es-ES_tradnl" w:eastAsia="en-US"/>
              </w:rPr>
              <w:t xml:space="preserve">construcción y operación </w:t>
            </w:r>
            <w:r w:rsidRPr="003838BD">
              <w:rPr>
                <w:rFonts w:ascii="Arial" w:eastAsia="Calibri" w:hAnsi="Arial"/>
                <w:lang w:val="es-ES_tradnl" w:eastAsia="en-US"/>
              </w:rPr>
              <w:t>del proyecto.</w:t>
            </w:r>
          </w:p>
        </w:tc>
      </w:tr>
      <w:tr w:rsidR="00037D8E" w:rsidRPr="003838BD" w14:paraId="376C890A" w14:textId="77777777" w:rsidTr="00037D8E">
        <w:trPr>
          <w:trHeight w:val="337"/>
          <w:jc w:val="center"/>
        </w:trPr>
        <w:tc>
          <w:tcPr>
            <w:tcW w:w="9111" w:type="dxa"/>
            <w:gridSpan w:val="2"/>
            <w:vAlign w:val="center"/>
          </w:tcPr>
          <w:p w14:paraId="3FC659B7" w14:textId="77777777" w:rsidR="00037D8E" w:rsidRPr="003838BD" w:rsidRDefault="00037D8E" w:rsidP="0089460B">
            <w:pPr>
              <w:ind w:firstLine="0"/>
              <w:rPr>
                <w:rFonts w:ascii="Arial" w:hAnsi="Arial"/>
                <w:b/>
                <w:lang w:val="es-ES_tradnl"/>
              </w:rPr>
            </w:pPr>
            <w:r w:rsidRPr="003838BD">
              <w:rPr>
                <w:rFonts w:ascii="Arial" w:hAnsi="Arial"/>
                <w:b/>
                <w:lang w:val="es-ES_tradnl"/>
              </w:rPr>
              <w:t>Impactos Ambientales</w:t>
            </w:r>
          </w:p>
        </w:tc>
      </w:tr>
      <w:tr w:rsidR="00037D8E" w:rsidRPr="003838BD" w14:paraId="513C32D2" w14:textId="77777777" w:rsidTr="00037D8E">
        <w:trPr>
          <w:jc w:val="center"/>
        </w:trPr>
        <w:tc>
          <w:tcPr>
            <w:tcW w:w="2405" w:type="dxa"/>
          </w:tcPr>
          <w:p w14:paraId="59D20A04" w14:textId="77777777" w:rsidR="00037D8E" w:rsidRPr="003838BD" w:rsidRDefault="00037D8E" w:rsidP="0089460B">
            <w:pPr>
              <w:ind w:firstLine="0"/>
              <w:rPr>
                <w:rFonts w:ascii="Arial" w:hAnsi="Arial"/>
                <w:b/>
                <w:lang w:val="es-ES_tradnl"/>
              </w:rPr>
            </w:pPr>
            <w:r w:rsidRPr="003838BD">
              <w:rPr>
                <w:rFonts w:ascii="Arial" w:hAnsi="Arial"/>
                <w:b/>
                <w:lang w:val="es-ES_tradnl"/>
              </w:rPr>
              <w:t>Acciones que Generan Impactos</w:t>
            </w:r>
          </w:p>
        </w:tc>
        <w:tc>
          <w:tcPr>
            <w:tcW w:w="6706" w:type="dxa"/>
          </w:tcPr>
          <w:p w14:paraId="69D71CEF" w14:textId="77777777" w:rsidR="00037D8E" w:rsidRPr="003838BD" w:rsidRDefault="001D3EC6" w:rsidP="00280686">
            <w:pPr>
              <w:pStyle w:val="Prrafodelista"/>
              <w:numPr>
                <w:ilvl w:val="0"/>
                <w:numId w:val="22"/>
              </w:numPr>
              <w:rPr>
                <w:rFonts w:ascii="Arial" w:eastAsiaTheme="minorHAnsi" w:hAnsi="Arial"/>
                <w:sz w:val="24"/>
                <w:szCs w:val="24"/>
                <w:lang w:val="es-ES_tradnl"/>
              </w:rPr>
            </w:pPr>
            <w:r w:rsidRPr="003838BD">
              <w:rPr>
                <w:rFonts w:ascii="Arial" w:eastAsiaTheme="minorHAnsi" w:hAnsi="Arial"/>
                <w:sz w:val="24"/>
                <w:szCs w:val="24"/>
                <w:lang w:val="es-ES_tradnl"/>
              </w:rPr>
              <w:t>Generación residuos líquidos producto de las actividades de limpieza de las instalaciones y uso de los baños.</w:t>
            </w:r>
          </w:p>
          <w:p w14:paraId="7C7DE2B9" w14:textId="77777777" w:rsidR="004B2F83" w:rsidRPr="003838BD" w:rsidRDefault="004B2F83" w:rsidP="00686660">
            <w:pPr>
              <w:pStyle w:val="Prrafodelista"/>
              <w:ind w:left="705"/>
              <w:jc w:val="both"/>
              <w:rPr>
                <w:rFonts w:ascii="Arial" w:eastAsiaTheme="minorHAnsi" w:hAnsi="Arial" w:cs="Arial"/>
                <w:sz w:val="24"/>
                <w:szCs w:val="24"/>
                <w:lang w:val="es-ES_tradnl"/>
              </w:rPr>
            </w:pPr>
          </w:p>
          <w:p w14:paraId="046FD49D" w14:textId="77777777" w:rsidR="001D3EC6" w:rsidRPr="003838BD" w:rsidRDefault="001D3EC6" w:rsidP="00280686">
            <w:pPr>
              <w:pStyle w:val="Prrafodelista"/>
              <w:numPr>
                <w:ilvl w:val="0"/>
                <w:numId w:val="22"/>
              </w:numPr>
              <w:rPr>
                <w:rFonts w:ascii="Arial" w:eastAsiaTheme="minorHAnsi" w:hAnsi="Arial"/>
                <w:sz w:val="24"/>
                <w:szCs w:val="24"/>
                <w:lang w:val="es-ES_tradnl"/>
              </w:rPr>
            </w:pPr>
            <w:r w:rsidRPr="003838BD">
              <w:rPr>
                <w:rFonts w:ascii="Arial" w:eastAsiaTheme="minorHAnsi" w:hAnsi="Arial"/>
                <w:sz w:val="24"/>
                <w:szCs w:val="24"/>
                <w:lang w:val="es-ES_tradnl"/>
              </w:rPr>
              <w:t>Consumo de agua en las actividades de limpieza y uso de los baños.</w:t>
            </w:r>
          </w:p>
        </w:tc>
      </w:tr>
      <w:tr w:rsidR="00037D8E" w:rsidRPr="003838BD" w14:paraId="24A8EC87" w14:textId="77777777" w:rsidTr="00037D8E">
        <w:trPr>
          <w:jc w:val="center"/>
        </w:trPr>
        <w:tc>
          <w:tcPr>
            <w:tcW w:w="2405" w:type="dxa"/>
          </w:tcPr>
          <w:p w14:paraId="0D768D71" w14:textId="77777777" w:rsidR="00037D8E" w:rsidRPr="003838BD" w:rsidRDefault="00037D8E" w:rsidP="0089460B">
            <w:pPr>
              <w:ind w:firstLine="0"/>
              <w:rPr>
                <w:rFonts w:ascii="Arial" w:hAnsi="Arial"/>
                <w:b/>
                <w:lang w:val="es-ES_tradnl"/>
              </w:rPr>
            </w:pPr>
            <w:r w:rsidRPr="003838BD">
              <w:rPr>
                <w:rFonts w:ascii="Arial" w:hAnsi="Arial"/>
                <w:b/>
                <w:lang w:val="es-ES_tradnl"/>
              </w:rPr>
              <w:t>Impactos</w:t>
            </w:r>
          </w:p>
        </w:tc>
        <w:tc>
          <w:tcPr>
            <w:tcW w:w="6706" w:type="dxa"/>
          </w:tcPr>
          <w:p w14:paraId="181CD1CA" w14:textId="77777777" w:rsidR="001D3EC6" w:rsidRPr="003838BD" w:rsidRDefault="001D3EC6" w:rsidP="00280686">
            <w:pPr>
              <w:pStyle w:val="Prrafodelista"/>
              <w:numPr>
                <w:ilvl w:val="0"/>
                <w:numId w:val="21"/>
              </w:numPr>
              <w:rPr>
                <w:rFonts w:ascii="Arial" w:eastAsiaTheme="minorHAnsi" w:hAnsi="Arial"/>
                <w:sz w:val="24"/>
                <w:szCs w:val="24"/>
                <w:lang w:val="es-ES_tradnl"/>
              </w:rPr>
            </w:pPr>
            <w:r w:rsidRPr="003838BD">
              <w:rPr>
                <w:rFonts w:ascii="Arial" w:eastAsiaTheme="minorHAnsi" w:hAnsi="Arial"/>
                <w:sz w:val="24"/>
                <w:szCs w:val="24"/>
                <w:lang w:val="es-ES_tradnl"/>
              </w:rPr>
              <w:t xml:space="preserve">Incremento en la carga de sedimentos </w:t>
            </w:r>
            <w:r w:rsidR="004B2F83" w:rsidRPr="003838BD">
              <w:rPr>
                <w:rFonts w:ascii="Arial" w:eastAsiaTheme="minorHAnsi" w:hAnsi="Arial"/>
                <w:sz w:val="24"/>
                <w:szCs w:val="24"/>
                <w:lang w:val="es-ES_tradnl"/>
              </w:rPr>
              <w:t xml:space="preserve">y </w:t>
            </w:r>
            <w:r w:rsidR="008C2EA3" w:rsidRPr="003838BD">
              <w:rPr>
                <w:rFonts w:ascii="Arial" w:eastAsiaTheme="minorHAnsi" w:hAnsi="Arial"/>
                <w:sz w:val="24"/>
                <w:szCs w:val="24"/>
                <w:lang w:val="es-ES_tradnl"/>
              </w:rPr>
              <w:t xml:space="preserve">cantidad de </w:t>
            </w:r>
            <w:r w:rsidR="004B2F83" w:rsidRPr="003838BD">
              <w:rPr>
                <w:rFonts w:ascii="Arial" w:eastAsiaTheme="minorHAnsi" w:hAnsi="Arial"/>
                <w:sz w:val="24"/>
                <w:szCs w:val="24"/>
                <w:lang w:val="es-ES_tradnl"/>
              </w:rPr>
              <w:t xml:space="preserve">agua residual </w:t>
            </w:r>
            <w:r w:rsidRPr="003838BD">
              <w:rPr>
                <w:rFonts w:ascii="Arial" w:eastAsiaTheme="minorHAnsi" w:hAnsi="Arial"/>
                <w:sz w:val="24"/>
                <w:szCs w:val="24"/>
                <w:lang w:val="es-ES_tradnl"/>
              </w:rPr>
              <w:t>en los pozos sépticos.</w:t>
            </w:r>
          </w:p>
        </w:tc>
      </w:tr>
      <w:tr w:rsidR="00037D8E" w:rsidRPr="003838BD" w14:paraId="71C342E0" w14:textId="77777777" w:rsidTr="00037D8E">
        <w:trPr>
          <w:jc w:val="center"/>
        </w:trPr>
        <w:tc>
          <w:tcPr>
            <w:tcW w:w="9111" w:type="dxa"/>
            <w:gridSpan w:val="2"/>
          </w:tcPr>
          <w:p w14:paraId="7F86CF15" w14:textId="77777777" w:rsidR="00037D8E" w:rsidRPr="003838BD" w:rsidRDefault="00037D8E" w:rsidP="0089460B">
            <w:pPr>
              <w:ind w:firstLine="0"/>
              <w:rPr>
                <w:rFonts w:ascii="Arial" w:hAnsi="Arial"/>
                <w:b/>
                <w:lang w:val="es-ES_tradnl"/>
              </w:rPr>
            </w:pPr>
            <w:r w:rsidRPr="003838BD">
              <w:rPr>
                <w:rFonts w:ascii="Arial" w:hAnsi="Arial"/>
                <w:b/>
                <w:lang w:val="es-ES_tradnl"/>
              </w:rPr>
              <w:t>Acciones a desarrollar</w:t>
            </w:r>
          </w:p>
        </w:tc>
      </w:tr>
      <w:tr w:rsidR="00037D8E" w:rsidRPr="003838BD" w14:paraId="3C017397" w14:textId="77777777" w:rsidTr="00037D8E">
        <w:trPr>
          <w:jc w:val="center"/>
        </w:trPr>
        <w:tc>
          <w:tcPr>
            <w:tcW w:w="9111" w:type="dxa"/>
            <w:gridSpan w:val="2"/>
          </w:tcPr>
          <w:p w14:paraId="6AE97B17" w14:textId="77777777" w:rsidR="001A40C6" w:rsidRPr="003838BD" w:rsidRDefault="001A40C6" w:rsidP="0089460B">
            <w:pPr>
              <w:autoSpaceDE w:val="0"/>
              <w:autoSpaceDN w:val="0"/>
              <w:adjustRightInd w:val="0"/>
              <w:spacing w:line="240" w:lineRule="auto"/>
              <w:ind w:firstLine="0"/>
              <w:rPr>
                <w:rFonts w:ascii="Arial" w:eastAsia="Calibri" w:hAnsi="Arial"/>
                <w:lang w:val="es-ES_tradnl" w:eastAsia="en-US"/>
              </w:rPr>
            </w:pPr>
          </w:p>
          <w:p w14:paraId="1A241AF7" w14:textId="77777777" w:rsidR="001A40C6" w:rsidRPr="003838BD" w:rsidRDefault="005A2610" w:rsidP="00E345EB">
            <w:pPr>
              <w:autoSpaceDE w:val="0"/>
              <w:autoSpaceDN w:val="0"/>
              <w:adjustRightInd w:val="0"/>
              <w:spacing w:before="120" w:after="120"/>
              <w:ind w:firstLine="0"/>
              <w:rPr>
                <w:rFonts w:ascii="Arial" w:hAnsi="Arial"/>
                <w:color w:val="000000" w:themeColor="text1"/>
                <w:lang w:val="es-ES_tradnl" w:eastAsia="en-US"/>
              </w:rPr>
            </w:pPr>
            <w:r w:rsidRPr="003838BD">
              <w:rPr>
                <w:rFonts w:ascii="Arial" w:hAnsi="Arial"/>
                <w:color w:val="000000" w:themeColor="text1"/>
                <w:lang w:val="es-ES_tradnl" w:eastAsia="en-US"/>
              </w:rPr>
              <w:t xml:space="preserve">La </w:t>
            </w:r>
            <w:r w:rsidR="0020289E" w:rsidRPr="003838BD">
              <w:rPr>
                <w:rFonts w:ascii="Arial" w:hAnsi="Arial"/>
                <w:color w:val="000000" w:themeColor="text1"/>
                <w:lang w:val="es-ES_tradnl" w:eastAsia="en-US"/>
              </w:rPr>
              <w:t>subestación</w:t>
            </w:r>
            <w:r w:rsidRPr="003838BD">
              <w:rPr>
                <w:rFonts w:ascii="Arial" w:hAnsi="Arial"/>
                <w:color w:val="000000" w:themeColor="text1"/>
                <w:lang w:val="es-ES_tradnl" w:eastAsia="en-US"/>
              </w:rPr>
              <w:t xml:space="preserve"> </w:t>
            </w:r>
            <w:r w:rsidR="002A7C47">
              <w:rPr>
                <w:rFonts w:ascii="Arial" w:hAnsi="Arial"/>
                <w:color w:val="000000" w:themeColor="text1"/>
                <w:lang w:val="es-ES_tradnl" w:eastAsia="en-US"/>
              </w:rPr>
              <w:t>contará</w:t>
            </w:r>
            <w:r w:rsidRPr="003838BD">
              <w:rPr>
                <w:rFonts w:ascii="Arial" w:hAnsi="Arial"/>
                <w:color w:val="000000" w:themeColor="text1"/>
                <w:lang w:val="es-ES_tradnl" w:eastAsia="en-US"/>
              </w:rPr>
              <w:t xml:space="preserve"> con las instalaciones </w:t>
            </w:r>
            <w:r w:rsidR="0020289E" w:rsidRPr="003838BD">
              <w:rPr>
                <w:rFonts w:ascii="Arial" w:hAnsi="Arial"/>
                <w:color w:val="000000" w:themeColor="text1"/>
                <w:lang w:val="es-ES_tradnl" w:eastAsia="en-US"/>
              </w:rPr>
              <w:t>sanitarias</w:t>
            </w:r>
            <w:r w:rsidRPr="003838BD">
              <w:rPr>
                <w:rFonts w:ascii="Arial" w:hAnsi="Arial"/>
                <w:color w:val="000000" w:themeColor="text1"/>
                <w:lang w:val="es-ES_tradnl" w:eastAsia="en-US"/>
              </w:rPr>
              <w:t xml:space="preserve"> y drenajes que permit</w:t>
            </w:r>
            <w:r w:rsidR="002A7C47">
              <w:rPr>
                <w:rFonts w:ascii="Arial" w:hAnsi="Arial"/>
                <w:color w:val="000000" w:themeColor="text1"/>
                <w:lang w:val="es-ES_tradnl" w:eastAsia="en-US"/>
              </w:rPr>
              <w:t>a</w:t>
            </w:r>
            <w:r w:rsidRPr="003838BD">
              <w:rPr>
                <w:rFonts w:ascii="Arial" w:hAnsi="Arial"/>
                <w:color w:val="000000" w:themeColor="text1"/>
                <w:lang w:val="es-ES_tradnl" w:eastAsia="en-US"/>
              </w:rPr>
              <w:t xml:space="preserve">n que las aguas sanitarias y de los procesos de limpieza de las </w:t>
            </w:r>
            <w:r w:rsidR="0020289E" w:rsidRPr="003838BD">
              <w:rPr>
                <w:rFonts w:ascii="Arial" w:hAnsi="Arial"/>
                <w:color w:val="000000" w:themeColor="text1"/>
                <w:lang w:val="es-ES_tradnl" w:eastAsia="en-US"/>
              </w:rPr>
              <w:t>ins</w:t>
            </w:r>
            <w:r w:rsidR="003F2FED" w:rsidRPr="003838BD">
              <w:rPr>
                <w:rFonts w:ascii="Arial" w:hAnsi="Arial"/>
                <w:color w:val="000000" w:themeColor="text1"/>
                <w:lang w:val="es-ES_tradnl" w:eastAsia="en-US"/>
              </w:rPr>
              <w:t>talaciones s</w:t>
            </w:r>
            <w:r w:rsidR="00C61F30" w:rsidRPr="003838BD">
              <w:rPr>
                <w:rFonts w:ascii="Arial" w:hAnsi="Arial"/>
                <w:color w:val="000000" w:themeColor="text1"/>
                <w:lang w:val="es-ES_tradnl" w:eastAsia="en-US"/>
              </w:rPr>
              <w:t>e colecten en un pozo séptico.</w:t>
            </w:r>
          </w:p>
          <w:p w14:paraId="762B4813" w14:textId="54348D08" w:rsidR="001B4282" w:rsidRPr="003838BD" w:rsidRDefault="003F2FED" w:rsidP="00E345EB">
            <w:pPr>
              <w:autoSpaceDE w:val="0"/>
              <w:autoSpaceDN w:val="0"/>
              <w:adjustRightInd w:val="0"/>
              <w:spacing w:before="120" w:after="120"/>
              <w:ind w:firstLine="0"/>
              <w:rPr>
                <w:rFonts w:ascii="Arial" w:hAnsi="Arial"/>
                <w:lang w:val="es-ES_tradnl"/>
              </w:rPr>
            </w:pPr>
            <w:r w:rsidRPr="003838BD">
              <w:rPr>
                <w:rFonts w:ascii="Arial" w:hAnsi="Arial"/>
                <w:lang w:val="es-ES_tradnl"/>
              </w:rPr>
              <w:t xml:space="preserve">Debido a la </w:t>
            </w:r>
            <w:r w:rsidR="001B4282" w:rsidRPr="003838BD">
              <w:rPr>
                <w:rFonts w:ascii="Arial" w:hAnsi="Arial"/>
                <w:lang w:val="es-ES_tradnl"/>
              </w:rPr>
              <w:t>naturaleza</w:t>
            </w:r>
            <w:r w:rsidRPr="003838BD">
              <w:rPr>
                <w:rFonts w:ascii="Arial" w:hAnsi="Arial"/>
                <w:lang w:val="es-ES_tradnl"/>
              </w:rPr>
              <w:t xml:space="preserve"> del Proyecto</w:t>
            </w:r>
            <w:r w:rsidR="001B4282" w:rsidRPr="003838BD">
              <w:rPr>
                <w:rFonts w:ascii="Arial" w:hAnsi="Arial"/>
                <w:lang w:val="es-ES_tradnl"/>
              </w:rPr>
              <w:t xml:space="preserve"> y </w:t>
            </w:r>
            <w:r w:rsidRPr="003838BD">
              <w:rPr>
                <w:rFonts w:ascii="Arial" w:hAnsi="Arial"/>
                <w:lang w:val="es-ES_tradnl"/>
              </w:rPr>
              <w:t xml:space="preserve">que no </w:t>
            </w:r>
            <w:r w:rsidR="001B4282" w:rsidRPr="003838BD">
              <w:rPr>
                <w:rFonts w:ascii="Arial" w:hAnsi="Arial"/>
                <w:lang w:val="es-ES_tradnl"/>
              </w:rPr>
              <w:t>está</w:t>
            </w:r>
            <w:r w:rsidRPr="003838BD">
              <w:rPr>
                <w:rFonts w:ascii="Arial" w:hAnsi="Arial"/>
                <w:lang w:val="es-ES_tradnl"/>
              </w:rPr>
              <w:t xml:space="preserve"> contemplado la presencia de personal fijo en el </w:t>
            </w:r>
            <w:r w:rsidR="001B4282" w:rsidRPr="003838BD">
              <w:rPr>
                <w:rFonts w:ascii="Arial" w:hAnsi="Arial"/>
                <w:lang w:val="es-ES_tradnl"/>
              </w:rPr>
              <w:t>área, está previsto que l</w:t>
            </w:r>
            <w:r w:rsidRPr="003838BD">
              <w:rPr>
                <w:rFonts w:ascii="Arial" w:hAnsi="Arial"/>
                <w:lang w:val="es-ES_tradnl"/>
              </w:rPr>
              <w:t>a frecuencia de limpieza del pozo séptico se</w:t>
            </w:r>
            <w:r w:rsidR="001B4282" w:rsidRPr="003838BD">
              <w:rPr>
                <w:rFonts w:ascii="Arial" w:hAnsi="Arial"/>
                <w:lang w:val="es-ES_tradnl"/>
              </w:rPr>
              <w:t>a</w:t>
            </w:r>
            <w:r w:rsidRPr="003838BD">
              <w:rPr>
                <w:rFonts w:ascii="Arial" w:hAnsi="Arial"/>
                <w:lang w:val="es-ES_tradnl"/>
              </w:rPr>
              <w:t xml:space="preserve"> baja</w:t>
            </w:r>
            <w:r w:rsidR="001D7390" w:rsidRPr="003838BD">
              <w:rPr>
                <w:rFonts w:ascii="Arial" w:hAnsi="Arial"/>
                <w:lang w:val="es-ES_tradnl"/>
              </w:rPr>
              <w:t>. S</w:t>
            </w:r>
            <w:r w:rsidRPr="003838BD">
              <w:rPr>
                <w:rFonts w:ascii="Arial" w:hAnsi="Arial"/>
                <w:lang w:val="es-ES_tradnl"/>
              </w:rPr>
              <w:t xml:space="preserve">e estará monitoreando </w:t>
            </w:r>
            <w:r w:rsidR="001B4282" w:rsidRPr="003838BD">
              <w:rPr>
                <w:rFonts w:ascii="Arial" w:hAnsi="Arial"/>
                <w:lang w:val="es-ES_tradnl"/>
              </w:rPr>
              <w:t xml:space="preserve">la capacidad </w:t>
            </w:r>
            <w:r w:rsidR="00252F09" w:rsidRPr="003838BD">
              <w:rPr>
                <w:rFonts w:ascii="Arial" w:hAnsi="Arial"/>
                <w:lang w:val="es-ES_tradnl"/>
              </w:rPr>
              <w:t>de este</w:t>
            </w:r>
            <w:r w:rsidR="001B4282" w:rsidRPr="003838BD">
              <w:rPr>
                <w:rFonts w:ascii="Arial" w:hAnsi="Arial"/>
                <w:lang w:val="es-ES_tradnl"/>
              </w:rPr>
              <w:t xml:space="preserve"> </w:t>
            </w:r>
            <w:r w:rsidRPr="003838BD">
              <w:rPr>
                <w:rFonts w:ascii="Arial" w:hAnsi="Arial"/>
                <w:lang w:val="es-ES_tradnl"/>
              </w:rPr>
              <w:t xml:space="preserve">a fin de establecer la </w:t>
            </w:r>
            <w:r w:rsidRPr="003838BD">
              <w:rPr>
                <w:rFonts w:ascii="Arial" w:hAnsi="Arial"/>
                <w:lang w:val="es-ES_tradnl"/>
              </w:rPr>
              <w:lastRenderedPageBreak/>
              <w:t>frecuencia de limpieza y contratar los servicios de un gestor autorizado por el Ministerio de Medio Ambiente</w:t>
            </w:r>
            <w:r w:rsidR="001B4282" w:rsidRPr="003838BD">
              <w:rPr>
                <w:rFonts w:ascii="Arial" w:hAnsi="Arial"/>
                <w:lang w:val="es-ES_tradnl"/>
              </w:rPr>
              <w:t xml:space="preserve"> para la limpieza.</w:t>
            </w:r>
          </w:p>
          <w:p w14:paraId="7578F2A4" w14:textId="77777777" w:rsidR="003F2FED" w:rsidRPr="003838BD" w:rsidRDefault="001B4282" w:rsidP="0017475E">
            <w:pPr>
              <w:spacing w:before="120" w:after="120"/>
              <w:ind w:firstLine="0"/>
              <w:rPr>
                <w:rFonts w:ascii="Arial" w:hAnsi="Arial"/>
                <w:lang w:val="es-ES_tradnl"/>
              </w:rPr>
            </w:pPr>
            <w:r w:rsidRPr="003838BD">
              <w:rPr>
                <w:rFonts w:ascii="Arial" w:hAnsi="Arial"/>
                <w:lang w:val="es-ES_tradnl"/>
              </w:rPr>
              <w:t xml:space="preserve">Al Gestor contratado, </w:t>
            </w:r>
            <w:r w:rsidR="003F2FED" w:rsidRPr="003838BD">
              <w:rPr>
                <w:rFonts w:ascii="Arial" w:hAnsi="Arial"/>
                <w:lang w:val="es-ES_tradnl"/>
              </w:rPr>
              <w:t xml:space="preserve">se le exigirá </w:t>
            </w:r>
            <w:r w:rsidR="002A7C47">
              <w:rPr>
                <w:rFonts w:ascii="Arial" w:hAnsi="Arial"/>
                <w:lang w:val="es-ES_tradnl"/>
              </w:rPr>
              <w:t>contar con su p</w:t>
            </w:r>
            <w:r w:rsidR="00A266F1">
              <w:rPr>
                <w:rFonts w:ascii="Arial" w:hAnsi="Arial"/>
                <w:lang w:val="es-ES_tradnl"/>
              </w:rPr>
              <w:t>ermiso ambiental</w:t>
            </w:r>
            <w:r w:rsidR="002A7C47">
              <w:rPr>
                <w:rFonts w:ascii="Arial" w:hAnsi="Arial"/>
                <w:lang w:val="es-ES_tradnl"/>
              </w:rPr>
              <w:t xml:space="preserve"> vigente y hacer </w:t>
            </w:r>
            <w:r w:rsidR="003F2FED" w:rsidRPr="003838BD">
              <w:rPr>
                <w:rFonts w:ascii="Arial" w:hAnsi="Arial"/>
                <w:lang w:val="es-ES_tradnl"/>
              </w:rPr>
              <w:t>la entrega del manifiesto de residuos</w:t>
            </w:r>
            <w:r w:rsidRPr="003838BD">
              <w:rPr>
                <w:rFonts w:ascii="Arial" w:hAnsi="Arial"/>
                <w:lang w:val="es-ES_tradnl"/>
              </w:rPr>
              <w:t xml:space="preserve"> donde este descri</w:t>
            </w:r>
            <w:r w:rsidR="00503B53">
              <w:rPr>
                <w:rFonts w:ascii="Arial" w:hAnsi="Arial"/>
                <w:lang w:val="es-ES_tradnl"/>
              </w:rPr>
              <w:t>ta</w:t>
            </w:r>
            <w:r w:rsidRPr="003838BD">
              <w:rPr>
                <w:rFonts w:ascii="Arial" w:hAnsi="Arial"/>
                <w:lang w:val="es-ES_tradnl"/>
              </w:rPr>
              <w:t xml:space="preserve"> la </w:t>
            </w:r>
            <w:r w:rsidR="003F2FED" w:rsidRPr="003838BD">
              <w:rPr>
                <w:rFonts w:ascii="Arial" w:hAnsi="Arial"/>
                <w:lang w:val="es-ES_tradnl"/>
              </w:rPr>
              <w:t xml:space="preserve">cantidad </w:t>
            </w:r>
            <w:r w:rsidRPr="003838BD">
              <w:rPr>
                <w:rFonts w:ascii="Arial" w:hAnsi="Arial"/>
                <w:lang w:val="es-ES_tradnl"/>
              </w:rPr>
              <w:t xml:space="preserve">extraída </w:t>
            </w:r>
            <w:r w:rsidR="003F2FED" w:rsidRPr="003838BD">
              <w:rPr>
                <w:rFonts w:ascii="Arial" w:hAnsi="Arial"/>
                <w:lang w:val="es-ES_tradnl"/>
              </w:rPr>
              <w:t xml:space="preserve">y </w:t>
            </w:r>
            <w:r w:rsidRPr="003838BD">
              <w:rPr>
                <w:rFonts w:ascii="Arial" w:hAnsi="Arial"/>
                <w:lang w:val="es-ES_tradnl"/>
              </w:rPr>
              <w:t xml:space="preserve">el lugar </w:t>
            </w:r>
            <w:r w:rsidR="003F2FED" w:rsidRPr="003838BD">
              <w:rPr>
                <w:rFonts w:ascii="Arial" w:hAnsi="Arial"/>
                <w:lang w:val="es-ES_tradnl"/>
              </w:rPr>
              <w:t xml:space="preserve">de </w:t>
            </w:r>
            <w:r w:rsidRPr="003838BD">
              <w:rPr>
                <w:rFonts w:ascii="Arial" w:hAnsi="Arial"/>
                <w:lang w:val="es-ES_tradnl"/>
              </w:rPr>
              <w:t>disposición final.</w:t>
            </w:r>
          </w:p>
        </w:tc>
      </w:tr>
      <w:tr w:rsidR="00037D8E" w:rsidRPr="003838BD" w14:paraId="37AF95A5" w14:textId="77777777" w:rsidTr="00037D8E">
        <w:trPr>
          <w:jc w:val="center"/>
        </w:trPr>
        <w:tc>
          <w:tcPr>
            <w:tcW w:w="9111" w:type="dxa"/>
            <w:gridSpan w:val="2"/>
          </w:tcPr>
          <w:p w14:paraId="1EBC44FE" w14:textId="77777777" w:rsidR="00037D8E" w:rsidRPr="003838BD" w:rsidRDefault="00037D8E" w:rsidP="0089460B">
            <w:pPr>
              <w:ind w:firstLine="0"/>
              <w:rPr>
                <w:rFonts w:ascii="Arial" w:hAnsi="Arial"/>
                <w:b/>
                <w:lang w:val="es-ES_tradnl"/>
              </w:rPr>
            </w:pPr>
            <w:r w:rsidRPr="003838BD">
              <w:rPr>
                <w:rFonts w:ascii="Arial" w:hAnsi="Arial"/>
                <w:b/>
                <w:lang w:val="es-ES_tradnl"/>
              </w:rPr>
              <w:lastRenderedPageBreak/>
              <w:t>Técnica/Tecnología Utilizada</w:t>
            </w:r>
          </w:p>
        </w:tc>
      </w:tr>
      <w:tr w:rsidR="00037D8E" w:rsidRPr="003838BD" w14:paraId="5C72FEAD" w14:textId="77777777" w:rsidTr="00037D8E">
        <w:trPr>
          <w:jc w:val="center"/>
        </w:trPr>
        <w:tc>
          <w:tcPr>
            <w:tcW w:w="9111" w:type="dxa"/>
            <w:gridSpan w:val="2"/>
          </w:tcPr>
          <w:p w14:paraId="660CBED2" w14:textId="77777777" w:rsidR="00AF405E" w:rsidRPr="003838BD" w:rsidRDefault="001D7390" w:rsidP="00F8147C">
            <w:pPr>
              <w:pStyle w:val="Prrafodelista"/>
              <w:numPr>
                <w:ilvl w:val="0"/>
                <w:numId w:val="8"/>
              </w:numPr>
              <w:jc w:val="both"/>
              <w:rPr>
                <w:rFonts w:ascii="Arial" w:eastAsiaTheme="minorHAnsi" w:hAnsi="Arial" w:cs="Arial"/>
                <w:sz w:val="24"/>
                <w:szCs w:val="24"/>
                <w:lang w:val="es-ES_tradnl"/>
              </w:rPr>
            </w:pPr>
            <w:r w:rsidRPr="003838BD">
              <w:rPr>
                <w:rFonts w:ascii="Arial" w:eastAsiaTheme="minorHAnsi" w:hAnsi="Arial" w:cs="Arial"/>
                <w:sz w:val="24"/>
                <w:szCs w:val="24"/>
                <w:lang w:val="es-ES_tradnl"/>
              </w:rPr>
              <w:t xml:space="preserve">Evaluación de los volúmenes de </w:t>
            </w:r>
            <w:r w:rsidR="00AF405E" w:rsidRPr="003838BD">
              <w:rPr>
                <w:rFonts w:ascii="Arial" w:eastAsiaTheme="minorHAnsi" w:hAnsi="Arial" w:cs="Arial"/>
                <w:sz w:val="24"/>
                <w:szCs w:val="24"/>
                <w:lang w:val="es-ES_tradnl"/>
              </w:rPr>
              <w:t>aguas residual</w:t>
            </w:r>
            <w:r w:rsidR="00135283">
              <w:rPr>
                <w:rFonts w:ascii="Arial" w:eastAsiaTheme="minorHAnsi" w:hAnsi="Arial" w:cs="Arial"/>
                <w:sz w:val="24"/>
                <w:szCs w:val="24"/>
                <w:lang w:val="es-ES_tradnl"/>
              </w:rPr>
              <w:t>es, para establecer la frecuencia de limpieza.</w:t>
            </w:r>
          </w:p>
          <w:p w14:paraId="12015D00" w14:textId="77777777" w:rsidR="00AF405E" w:rsidRPr="003838BD" w:rsidRDefault="00AF405E" w:rsidP="00F8147C">
            <w:pPr>
              <w:pStyle w:val="Prrafodelista"/>
              <w:numPr>
                <w:ilvl w:val="0"/>
                <w:numId w:val="8"/>
              </w:numPr>
              <w:jc w:val="both"/>
              <w:rPr>
                <w:rFonts w:ascii="Arial" w:eastAsiaTheme="minorHAnsi" w:hAnsi="Arial" w:cs="Arial"/>
                <w:sz w:val="24"/>
                <w:szCs w:val="24"/>
                <w:lang w:val="es-ES_tradnl"/>
              </w:rPr>
            </w:pPr>
            <w:r w:rsidRPr="003838BD">
              <w:rPr>
                <w:rFonts w:ascii="Arial" w:eastAsiaTheme="minorHAnsi" w:hAnsi="Arial" w:cs="Arial"/>
                <w:sz w:val="24"/>
                <w:szCs w:val="24"/>
                <w:lang w:val="es-ES_tradnl"/>
              </w:rPr>
              <w:t xml:space="preserve">Mantenimiento adecuado de infraestructuras físicas que mejoren la eficiencia del manejo de efluentes. </w:t>
            </w:r>
          </w:p>
          <w:p w14:paraId="59599341" w14:textId="77777777" w:rsidR="00037D8E" w:rsidRPr="003838BD" w:rsidRDefault="00AF405E" w:rsidP="00F8147C">
            <w:pPr>
              <w:pStyle w:val="Prrafodelista"/>
              <w:numPr>
                <w:ilvl w:val="0"/>
                <w:numId w:val="8"/>
              </w:numPr>
              <w:jc w:val="both"/>
              <w:rPr>
                <w:rFonts w:ascii="Arial" w:eastAsiaTheme="minorHAnsi" w:hAnsi="Arial" w:cs="Arial"/>
                <w:sz w:val="24"/>
                <w:szCs w:val="24"/>
                <w:lang w:val="es-ES_tradnl"/>
              </w:rPr>
            </w:pPr>
            <w:r w:rsidRPr="003838BD">
              <w:rPr>
                <w:rFonts w:ascii="Arial" w:eastAsiaTheme="minorHAnsi" w:hAnsi="Arial" w:cs="Arial"/>
                <w:sz w:val="24"/>
                <w:szCs w:val="24"/>
                <w:lang w:val="es-ES_tradnl"/>
              </w:rPr>
              <w:t>Equipos que logren un uso efectivo del recurso agua.</w:t>
            </w:r>
          </w:p>
        </w:tc>
      </w:tr>
      <w:tr w:rsidR="00037D8E" w:rsidRPr="003838BD" w14:paraId="395937A0" w14:textId="77777777" w:rsidTr="00037D8E">
        <w:trPr>
          <w:jc w:val="center"/>
        </w:trPr>
        <w:tc>
          <w:tcPr>
            <w:tcW w:w="9111" w:type="dxa"/>
            <w:gridSpan w:val="2"/>
          </w:tcPr>
          <w:p w14:paraId="42A1196D" w14:textId="77777777" w:rsidR="00037D8E" w:rsidRPr="003838BD" w:rsidRDefault="00037D8E" w:rsidP="0089460B">
            <w:pPr>
              <w:ind w:firstLine="0"/>
              <w:rPr>
                <w:rFonts w:ascii="Arial" w:hAnsi="Arial"/>
                <w:b/>
                <w:lang w:val="es-ES_tradnl"/>
              </w:rPr>
            </w:pPr>
            <w:r w:rsidRPr="003838BD">
              <w:rPr>
                <w:rFonts w:ascii="Arial" w:hAnsi="Arial"/>
                <w:b/>
                <w:lang w:val="es-ES_tradnl"/>
              </w:rPr>
              <w:t>Plan de Manejo, Seguimiento y Monitoreo</w:t>
            </w:r>
          </w:p>
        </w:tc>
      </w:tr>
      <w:tr w:rsidR="00B44CDC" w:rsidRPr="003838BD" w14:paraId="1B13DFB1" w14:textId="77777777" w:rsidTr="006F1378">
        <w:trPr>
          <w:jc w:val="center"/>
        </w:trPr>
        <w:tc>
          <w:tcPr>
            <w:tcW w:w="9111" w:type="dxa"/>
            <w:gridSpan w:val="2"/>
          </w:tcPr>
          <w:p w14:paraId="2EB7C47A" w14:textId="7F135780" w:rsidR="0020289E" w:rsidRPr="003838BD" w:rsidRDefault="0020289E" w:rsidP="00E345EB">
            <w:pPr>
              <w:spacing w:before="120" w:after="120"/>
              <w:ind w:firstLine="0"/>
              <w:rPr>
                <w:rFonts w:ascii="Arial" w:eastAsia="Calibri" w:hAnsi="Arial"/>
                <w:lang w:val="es-ES_tradnl" w:eastAsia="en-US"/>
              </w:rPr>
            </w:pPr>
            <w:r w:rsidRPr="003838BD">
              <w:rPr>
                <w:rFonts w:ascii="Arial" w:eastAsia="Calibri" w:hAnsi="Arial"/>
                <w:lang w:val="es-ES_tradnl" w:eastAsia="en-US"/>
              </w:rPr>
              <w:t xml:space="preserve">Queda prohibido verter en el alcantarillado público aguas </w:t>
            </w:r>
            <w:r w:rsidR="00CB58F7" w:rsidRPr="003838BD">
              <w:rPr>
                <w:rFonts w:ascii="Arial" w:eastAsia="Calibri" w:hAnsi="Arial"/>
                <w:lang w:val="es-ES_tradnl" w:eastAsia="en-US"/>
              </w:rPr>
              <w:t xml:space="preserve">residuales </w:t>
            </w:r>
            <w:r w:rsidRPr="003838BD">
              <w:rPr>
                <w:rFonts w:ascii="Arial" w:eastAsia="Calibri" w:hAnsi="Arial"/>
                <w:lang w:val="es-ES_tradnl" w:eastAsia="en-US"/>
              </w:rPr>
              <w:t>procedentes de drenajes, residuos peligrosos</w:t>
            </w:r>
            <w:r w:rsidR="00CB58F7" w:rsidRPr="003838BD">
              <w:rPr>
                <w:rFonts w:ascii="Arial" w:eastAsia="Calibri" w:hAnsi="Arial"/>
                <w:lang w:val="es-ES_tradnl" w:eastAsia="en-US"/>
              </w:rPr>
              <w:t xml:space="preserve">, </w:t>
            </w:r>
            <w:r w:rsidRPr="003838BD">
              <w:rPr>
                <w:rFonts w:ascii="Arial" w:eastAsia="Calibri" w:hAnsi="Arial"/>
                <w:lang w:val="es-ES_tradnl" w:eastAsia="en-US"/>
              </w:rPr>
              <w:t xml:space="preserve">ni sustancias que puedan producir una contaminación </w:t>
            </w:r>
            <w:r w:rsidR="00ED4A52" w:rsidRPr="003838BD">
              <w:rPr>
                <w:rFonts w:ascii="Arial" w:eastAsia="Calibri" w:hAnsi="Arial"/>
                <w:lang w:val="es-ES_tradnl" w:eastAsia="en-US"/>
              </w:rPr>
              <w:t>de este</w:t>
            </w:r>
            <w:r w:rsidRPr="003838BD">
              <w:rPr>
                <w:rFonts w:ascii="Arial" w:eastAsia="Calibri" w:hAnsi="Arial"/>
                <w:lang w:val="es-ES_tradnl" w:eastAsia="en-US"/>
              </w:rPr>
              <w:t xml:space="preserve">. </w:t>
            </w:r>
          </w:p>
          <w:p w14:paraId="5AF93D82" w14:textId="77777777" w:rsidR="00AF405E" w:rsidRPr="003838BD" w:rsidRDefault="00AF405E" w:rsidP="00E345EB">
            <w:pPr>
              <w:tabs>
                <w:tab w:val="left" w:pos="426"/>
              </w:tabs>
              <w:spacing w:before="120" w:after="120"/>
              <w:ind w:firstLine="0"/>
              <w:rPr>
                <w:rFonts w:ascii="Arial" w:eastAsia="Calibri" w:hAnsi="Arial"/>
                <w:lang w:val="es-ES_tradnl" w:eastAsia="en-US"/>
              </w:rPr>
            </w:pPr>
            <w:r w:rsidRPr="003838BD">
              <w:rPr>
                <w:rFonts w:ascii="Arial" w:eastAsia="Calibri" w:hAnsi="Arial"/>
                <w:lang w:val="es-ES_tradnl" w:eastAsia="en-US"/>
              </w:rPr>
              <w:t xml:space="preserve">Para el seguimiento del manejo de aguas residuales se </w:t>
            </w:r>
            <w:r w:rsidR="001D7390" w:rsidRPr="003838BD">
              <w:rPr>
                <w:rFonts w:ascii="Arial" w:eastAsia="Calibri" w:hAnsi="Arial"/>
                <w:lang w:val="es-ES_tradnl" w:eastAsia="en-US"/>
              </w:rPr>
              <w:t>realizarán</w:t>
            </w:r>
            <w:r w:rsidRPr="003838BD">
              <w:rPr>
                <w:rFonts w:ascii="Arial" w:eastAsia="Calibri" w:hAnsi="Arial"/>
                <w:lang w:val="es-ES_tradnl" w:eastAsia="en-US"/>
              </w:rPr>
              <w:t>:</w:t>
            </w:r>
          </w:p>
          <w:p w14:paraId="26B97F1E" w14:textId="77777777" w:rsidR="00AF405E" w:rsidRPr="003838BD" w:rsidRDefault="00AF405E" w:rsidP="00F8147C">
            <w:pPr>
              <w:numPr>
                <w:ilvl w:val="0"/>
                <w:numId w:val="6"/>
              </w:numPr>
              <w:autoSpaceDE w:val="0"/>
              <w:autoSpaceDN w:val="0"/>
              <w:adjustRightInd w:val="0"/>
              <w:spacing w:after="160" w:line="240" w:lineRule="auto"/>
              <w:rPr>
                <w:rFonts w:ascii="Arial" w:eastAsia="Calibri" w:hAnsi="Arial"/>
                <w:lang w:val="es-ES_tradnl" w:eastAsia="en-US"/>
              </w:rPr>
            </w:pPr>
            <w:r w:rsidRPr="003838BD">
              <w:rPr>
                <w:rFonts w:ascii="Arial" w:eastAsia="Calibri" w:hAnsi="Arial"/>
                <w:lang w:val="es-ES_tradnl" w:eastAsia="en-US"/>
              </w:rPr>
              <w:t>Inspecciones programadas y no programadas.</w:t>
            </w:r>
          </w:p>
          <w:p w14:paraId="354E620A" w14:textId="77777777" w:rsidR="00B44CDC" w:rsidRPr="003838BD" w:rsidRDefault="00AF405E" w:rsidP="00135283">
            <w:pPr>
              <w:numPr>
                <w:ilvl w:val="0"/>
                <w:numId w:val="6"/>
              </w:numPr>
              <w:autoSpaceDE w:val="0"/>
              <w:autoSpaceDN w:val="0"/>
              <w:adjustRightInd w:val="0"/>
              <w:spacing w:after="160" w:line="240" w:lineRule="auto"/>
              <w:rPr>
                <w:rFonts w:ascii="Arial" w:hAnsi="Arial"/>
                <w:lang w:val="es-ES_tradnl"/>
              </w:rPr>
            </w:pPr>
            <w:r w:rsidRPr="003838BD">
              <w:rPr>
                <w:rFonts w:ascii="Arial" w:eastAsia="Calibri" w:hAnsi="Arial"/>
                <w:lang w:val="es-ES_tradnl" w:eastAsia="en-US"/>
              </w:rPr>
              <w:t xml:space="preserve">Programa de </w:t>
            </w:r>
            <w:r w:rsidR="00135283">
              <w:rPr>
                <w:rFonts w:ascii="Arial" w:eastAsia="Calibri" w:hAnsi="Arial"/>
                <w:lang w:val="es-ES_tradnl" w:eastAsia="en-US"/>
              </w:rPr>
              <w:t xml:space="preserve">limpieza </w:t>
            </w:r>
            <w:r w:rsidRPr="003838BD">
              <w:rPr>
                <w:rFonts w:ascii="Arial" w:eastAsia="Calibri" w:hAnsi="Arial"/>
                <w:lang w:val="es-ES_tradnl" w:eastAsia="en-US"/>
              </w:rPr>
              <w:t>periódic</w:t>
            </w:r>
            <w:r w:rsidR="00135283">
              <w:rPr>
                <w:rFonts w:ascii="Arial" w:eastAsia="Calibri" w:hAnsi="Arial"/>
                <w:lang w:val="es-ES_tradnl" w:eastAsia="en-US"/>
              </w:rPr>
              <w:t>a</w:t>
            </w:r>
            <w:r w:rsidRPr="003838BD">
              <w:rPr>
                <w:rFonts w:ascii="Arial" w:eastAsia="Calibri" w:hAnsi="Arial"/>
                <w:lang w:val="es-ES_tradnl" w:eastAsia="en-US"/>
              </w:rPr>
              <w:t xml:space="preserve"> </w:t>
            </w:r>
            <w:r w:rsidR="00915075" w:rsidRPr="003838BD">
              <w:rPr>
                <w:rFonts w:ascii="Arial" w:eastAsia="Calibri" w:hAnsi="Arial"/>
                <w:lang w:val="es-ES_tradnl" w:eastAsia="en-US"/>
              </w:rPr>
              <w:t xml:space="preserve">de </w:t>
            </w:r>
            <w:r w:rsidRPr="003838BD">
              <w:rPr>
                <w:rFonts w:ascii="Arial" w:eastAsia="Calibri" w:hAnsi="Arial"/>
                <w:lang w:val="es-ES_tradnl" w:eastAsia="en-US"/>
              </w:rPr>
              <w:t>los pozos sépticos</w:t>
            </w:r>
            <w:r w:rsidR="00B854AC">
              <w:rPr>
                <w:rFonts w:ascii="Arial" w:eastAsia="Calibri" w:hAnsi="Arial"/>
                <w:lang w:val="es-ES_tradnl" w:eastAsia="en-US"/>
              </w:rPr>
              <w:t xml:space="preserve"> a través de gestor autorizado</w:t>
            </w:r>
            <w:r w:rsidRPr="003838BD">
              <w:rPr>
                <w:rFonts w:ascii="Arial" w:eastAsia="Calibri" w:hAnsi="Arial"/>
                <w:lang w:val="es-ES_tradnl" w:eastAsia="en-US"/>
              </w:rPr>
              <w:t>.</w:t>
            </w:r>
          </w:p>
        </w:tc>
      </w:tr>
      <w:tr w:rsidR="001B46A0" w:rsidRPr="003838BD" w14:paraId="65CFCF6E" w14:textId="77777777" w:rsidTr="006F1378">
        <w:trPr>
          <w:jc w:val="center"/>
        </w:trPr>
        <w:tc>
          <w:tcPr>
            <w:tcW w:w="9111" w:type="dxa"/>
            <w:gridSpan w:val="2"/>
          </w:tcPr>
          <w:p w14:paraId="64795CC5" w14:textId="77777777" w:rsidR="001B46A0" w:rsidRPr="003838BD" w:rsidRDefault="001B46A0" w:rsidP="0089460B">
            <w:pPr>
              <w:tabs>
                <w:tab w:val="left" w:pos="426"/>
              </w:tabs>
              <w:rPr>
                <w:rFonts w:ascii="Arial" w:hAnsi="Arial"/>
                <w:b/>
                <w:lang w:val="es-ES_tradnl"/>
              </w:rPr>
            </w:pPr>
            <w:r w:rsidRPr="003838BD">
              <w:rPr>
                <w:rFonts w:ascii="Arial" w:hAnsi="Arial"/>
                <w:b/>
                <w:lang w:val="es-ES_tradnl"/>
              </w:rPr>
              <w:t>Responsables</w:t>
            </w:r>
          </w:p>
          <w:p w14:paraId="1EE8D8BF" w14:textId="77777777" w:rsidR="001B46A0" w:rsidRPr="003838BD" w:rsidRDefault="001B46A0" w:rsidP="00802AE8">
            <w:pPr>
              <w:tabs>
                <w:tab w:val="left" w:pos="426"/>
              </w:tabs>
              <w:spacing w:before="120" w:after="120"/>
              <w:ind w:firstLine="0"/>
              <w:rPr>
                <w:rFonts w:ascii="Arial" w:hAnsi="Arial"/>
                <w:lang w:val="es-ES_tradnl"/>
              </w:rPr>
            </w:pPr>
            <w:r w:rsidRPr="003838BD">
              <w:rPr>
                <w:rFonts w:ascii="Arial" w:hAnsi="Arial"/>
                <w:lang w:val="es-ES_tradnl"/>
              </w:rPr>
              <w:t xml:space="preserve">El seguimiento y supervisión de esta actividad será responsabilidad de la Gerencia </w:t>
            </w:r>
            <w:r w:rsidR="00CB58F7" w:rsidRPr="003838BD">
              <w:rPr>
                <w:rFonts w:ascii="Arial" w:hAnsi="Arial"/>
                <w:lang w:val="es-ES_tradnl"/>
              </w:rPr>
              <w:t xml:space="preserve">de Subestaciones y la Gerencia </w:t>
            </w:r>
            <w:r w:rsidRPr="003838BD">
              <w:rPr>
                <w:rFonts w:ascii="Arial" w:hAnsi="Arial"/>
                <w:lang w:val="es-ES_tradnl"/>
              </w:rPr>
              <w:t>Ambiental y de Seguridad Industrial</w:t>
            </w:r>
            <w:r w:rsidR="00BE5A49">
              <w:rPr>
                <w:rFonts w:ascii="Arial" w:hAnsi="Arial"/>
                <w:lang w:val="es-ES_tradnl"/>
              </w:rPr>
              <w:t xml:space="preserve"> de Edesur</w:t>
            </w:r>
            <w:r w:rsidR="00802AE8" w:rsidRPr="003838BD">
              <w:rPr>
                <w:rFonts w:ascii="Arial" w:hAnsi="Arial"/>
                <w:lang w:val="es-ES_tradnl"/>
              </w:rPr>
              <w:t>.</w:t>
            </w:r>
          </w:p>
        </w:tc>
      </w:tr>
      <w:tr w:rsidR="00B44CDC" w:rsidRPr="003838BD" w14:paraId="53D5D4AE" w14:textId="77777777" w:rsidTr="006F1378">
        <w:trPr>
          <w:jc w:val="center"/>
        </w:trPr>
        <w:tc>
          <w:tcPr>
            <w:tcW w:w="9111" w:type="dxa"/>
            <w:gridSpan w:val="2"/>
          </w:tcPr>
          <w:p w14:paraId="7055AA11" w14:textId="77777777" w:rsidR="00B44CDC" w:rsidRPr="003838BD" w:rsidRDefault="00B44CDC" w:rsidP="0089460B">
            <w:pPr>
              <w:tabs>
                <w:tab w:val="left" w:pos="426"/>
              </w:tabs>
              <w:rPr>
                <w:rFonts w:ascii="Arial" w:hAnsi="Arial"/>
                <w:b/>
                <w:lang w:val="es-ES_tradnl"/>
              </w:rPr>
            </w:pPr>
            <w:r w:rsidRPr="003838BD">
              <w:rPr>
                <w:rFonts w:ascii="Arial" w:hAnsi="Arial"/>
                <w:b/>
                <w:lang w:val="es-ES_tradnl"/>
              </w:rPr>
              <w:t>Registros</w:t>
            </w:r>
          </w:p>
          <w:p w14:paraId="216A38BA" w14:textId="77777777" w:rsidR="00B44CDC" w:rsidRPr="003838BD" w:rsidRDefault="00C61F30" w:rsidP="00F8147C">
            <w:pPr>
              <w:pStyle w:val="Default"/>
              <w:numPr>
                <w:ilvl w:val="0"/>
                <w:numId w:val="7"/>
              </w:numPr>
              <w:jc w:val="both"/>
              <w:rPr>
                <w:b/>
                <w:color w:val="auto"/>
                <w:lang w:val="es-ES_tradnl"/>
              </w:rPr>
            </w:pPr>
            <w:r w:rsidRPr="003838BD">
              <w:rPr>
                <w:color w:val="auto"/>
                <w:lang w:val="es-ES_tradnl"/>
              </w:rPr>
              <w:t>Informes de inspecciones y r</w:t>
            </w:r>
            <w:r w:rsidR="00B44CDC" w:rsidRPr="003838BD">
              <w:rPr>
                <w:color w:val="auto"/>
                <w:lang w:val="es-ES_tradnl"/>
              </w:rPr>
              <w:t>egistros fotográficos.</w:t>
            </w:r>
          </w:p>
          <w:p w14:paraId="030EF670" w14:textId="77777777" w:rsidR="00B44CDC" w:rsidRPr="003838BD" w:rsidRDefault="00C61F30" w:rsidP="00F8147C">
            <w:pPr>
              <w:pStyle w:val="Default"/>
              <w:numPr>
                <w:ilvl w:val="0"/>
                <w:numId w:val="7"/>
              </w:numPr>
              <w:jc w:val="both"/>
              <w:rPr>
                <w:b/>
                <w:color w:val="auto"/>
                <w:lang w:val="es-ES_tradnl"/>
              </w:rPr>
            </w:pPr>
            <w:r w:rsidRPr="003838BD">
              <w:rPr>
                <w:color w:val="auto"/>
                <w:lang w:val="es-ES_tradnl"/>
              </w:rPr>
              <w:t>M</w:t>
            </w:r>
            <w:r w:rsidR="007248A3" w:rsidRPr="003838BD">
              <w:rPr>
                <w:color w:val="auto"/>
                <w:lang w:val="es-ES_tradnl"/>
              </w:rPr>
              <w:t xml:space="preserve">anifiesto de limpieza </w:t>
            </w:r>
            <w:r w:rsidRPr="003838BD">
              <w:rPr>
                <w:color w:val="auto"/>
                <w:lang w:val="es-ES_tradnl"/>
              </w:rPr>
              <w:t xml:space="preserve">del </w:t>
            </w:r>
            <w:r w:rsidR="007248A3" w:rsidRPr="003838BD">
              <w:rPr>
                <w:color w:val="auto"/>
                <w:lang w:val="es-ES_tradnl"/>
              </w:rPr>
              <w:t>pozo séptico</w:t>
            </w:r>
            <w:r w:rsidR="00BE5A49">
              <w:rPr>
                <w:color w:val="auto"/>
                <w:lang w:val="es-ES_tradnl"/>
              </w:rPr>
              <w:t xml:space="preserve"> cuando se realice</w:t>
            </w:r>
            <w:r w:rsidR="007248A3" w:rsidRPr="003838BD">
              <w:rPr>
                <w:color w:val="auto"/>
                <w:lang w:val="es-ES_tradnl"/>
              </w:rPr>
              <w:t>.</w:t>
            </w:r>
          </w:p>
          <w:p w14:paraId="7010E95F" w14:textId="77777777" w:rsidR="00B44CDC" w:rsidRPr="003838BD" w:rsidRDefault="00B44CDC" w:rsidP="0089460B">
            <w:pPr>
              <w:tabs>
                <w:tab w:val="left" w:pos="426"/>
              </w:tabs>
              <w:spacing w:after="160" w:line="259" w:lineRule="auto"/>
              <w:ind w:firstLine="0"/>
              <w:rPr>
                <w:rFonts w:ascii="Arial" w:eastAsia="Calibri" w:hAnsi="Arial"/>
                <w:lang w:val="es-ES_tradnl" w:eastAsia="en-US"/>
              </w:rPr>
            </w:pPr>
          </w:p>
        </w:tc>
      </w:tr>
    </w:tbl>
    <w:p w14:paraId="4D4CE8A8" w14:textId="77777777" w:rsidR="001700CC" w:rsidRPr="003838BD" w:rsidRDefault="001700CC" w:rsidP="00A35C06">
      <w:pPr>
        <w:pStyle w:val="Ttulo2"/>
      </w:pPr>
      <w:bookmarkStart w:id="253" w:name="_Toc123195032"/>
      <w:bookmarkStart w:id="254" w:name="_Toc134626778"/>
      <w:r w:rsidRPr="003838BD">
        <w:t xml:space="preserve">Manejo de </w:t>
      </w:r>
      <w:r w:rsidR="009405FB" w:rsidRPr="003838BD">
        <w:t>Material Particul</w:t>
      </w:r>
      <w:r w:rsidR="00A92D13" w:rsidRPr="003838BD">
        <w:t>ado (P</w:t>
      </w:r>
      <w:r w:rsidR="009405FB" w:rsidRPr="003838BD">
        <w:t>olvos) y G</w:t>
      </w:r>
      <w:r w:rsidR="00680ECC">
        <w:t>ases</w:t>
      </w:r>
      <w:bookmarkEnd w:id="253"/>
      <w:bookmarkEnd w:id="254"/>
    </w:p>
    <w:tbl>
      <w:tblPr>
        <w:tblStyle w:val="Tablaconcuadrcula1"/>
        <w:tblW w:w="0" w:type="auto"/>
        <w:jc w:val="center"/>
        <w:tblLook w:val="04A0" w:firstRow="1" w:lastRow="0" w:firstColumn="1" w:lastColumn="0" w:noHBand="0" w:noVBand="1"/>
      </w:tblPr>
      <w:tblGrid>
        <w:gridCol w:w="2405"/>
        <w:gridCol w:w="6706"/>
      </w:tblGrid>
      <w:tr w:rsidR="00CF6ABB" w:rsidRPr="003838BD" w14:paraId="4D540225" w14:textId="77777777" w:rsidTr="006F1378">
        <w:trPr>
          <w:jc w:val="center"/>
        </w:trPr>
        <w:tc>
          <w:tcPr>
            <w:tcW w:w="9111" w:type="dxa"/>
            <w:gridSpan w:val="2"/>
          </w:tcPr>
          <w:p w14:paraId="1A865FE2" w14:textId="77777777" w:rsidR="00CF6ABB" w:rsidRPr="003838BD" w:rsidRDefault="00CF6ABB" w:rsidP="0089460B">
            <w:pPr>
              <w:tabs>
                <w:tab w:val="left" w:pos="426"/>
              </w:tabs>
              <w:spacing w:line="240" w:lineRule="auto"/>
              <w:ind w:firstLine="0"/>
              <w:rPr>
                <w:rFonts w:ascii="Arial" w:hAnsi="Arial"/>
                <w:b/>
                <w:lang w:val="es-ES_tradnl" w:eastAsia="en-US"/>
              </w:rPr>
            </w:pPr>
            <w:r w:rsidRPr="003838BD">
              <w:rPr>
                <w:rFonts w:ascii="Arial" w:hAnsi="Arial"/>
                <w:b/>
                <w:lang w:val="es-ES_tradnl" w:eastAsia="en-US"/>
              </w:rPr>
              <w:t>Objetivo</w:t>
            </w:r>
          </w:p>
          <w:p w14:paraId="30191554" w14:textId="77777777" w:rsidR="00CF6ABB" w:rsidRPr="003838BD" w:rsidRDefault="00CF6ABB" w:rsidP="00E345EB">
            <w:pPr>
              <w:tabs>
                <w:tab w:val="left" w:pos="426"/>
              </w:tabs>
              <w:spacing w:before="120" w:after="120"/>
              <w:ind w:firstLine="0"/>
              <w:rPr>
                <w:rFonts w:ascii="Arial" w:hAnsi="Arial"/>
                <w:lang w:val="es-ES_tradnl"/>
              </w:rPr>
            </w:pPr>
            <w:r w:rsidRPr="003838BD">
              <w:rPr>
                <w:rFonts w:ascii="Arial" w:hAnsi="Arial"/>
                <w:lang w:val="es-ES_tradnl" w:eastAsia="en-US"/>
              </w:rPr>
              <w:lastRenderedPageBreak/>
              <w:t xml:space="preserve">Establecer las buenas prácticas a seguir para evitar la contaminación atmosférica y emisiones gaseosas, producto de las fuentes fijas y móviles, durante la </w:t>
            </w:r>
            <w:r w:rsidR="001E7BAE" w:rsidRPr="003838BD">
              <w:rPr>
                <w:rFonts w:ascii="Arial" w:hAnsi="Arial"/>
                <w:lang w:val="es-ES_tradnl" w:eastAsia="en-US"/>
              </w:rPr>
              <w:t xml:space="preserve">construcción y </w:t>
            </w:r>
            <w:r w:rsidR="003C7589" w:rsidRPr="003838BD">
              <w:rPr>
                <w:rFonts w:ascii="Arial" w:hAnsi="Arial"/>
                <w:lang w:val="es-ES_tradnl" w:eastAsia="en-US"/>
              </w:rPr>
              <w:t xml:space="preserve">operación </w:t>
            </w:r>
            <w:r w:rsidRPr="003838BD">
              <w:rPr>
                <w:rFonts w:ascii="Arial" w:hAnsi="Arial"/>
                <w:lang w:val="es-ES_tradnl" w:eastAsia="en-US"/>
              </w:rPr>
              <w:t xml:space="preserve">del proyecto. </w:t>
            </w:r>
          </w:p>
        </w:tc>
      </w:tr>
      <w:tr w:rsidR="00CF6ABB" w:rsidRPr="003838BD" w14:paraId="65B56484" w14:textId="77777777" w:rsidTr="006F1378">
        <w:trPr>
          <w:trHeight w:val="337"/>
          <w:jc w:val="center"/>
        </w:trPr>
        <w:tc>
          <w:tcPr>
            <w:tcW w:w="9111" w:type="dxa"/>
            <w:gridSpan w:val="2"/>
            <w:vAlign w:val="center"/>
          </w:tcPr>
          <w:p w14:paraId="2AE31BFC" w14:textId="77777777" w:rsidR="00CF6ABB" w:rsidRPr="003838BD" w:rsidRDefault="00CF6ABB" w:rsidP="0089460B">
            <w:pPr>
              <w:ind w:firstLine="0"/>
              <w:rPr>
                <w:rFonts w:ascii="Arial" w:hAnsi="Arial"/>
                <w:b/>
                <w:lang w:val="es-ES_tradnl"/>
              </w:rPr>
            </w:pPr>
            <w:r w:rsidRPr="003838BD">
              <w:rPr>
                <w:rFonts w:ascii="Arial" w:hAnsi="Arial"/>
                <w:b/>
                <w:lang w:val="es-ES_tradnl"/>
              </w:rPr>
              <w:lastRenderedPageBreak/>
              <w:t>Impactos Ambientales</w:t>
            </w:r>
          </w:p>
        </w:tc>
      </w:tr>
      <w:tr w:rsidR="00024FFC" w:rsidRPr="003838BD" w14:paraId="2EB1CC3F" w14:textId="77777777" w:rsidTr="006F1378">
        <w:trPr>
          <w:jc w:val="center"/>
        </w:trPr>
        <w:tc>
          <w:tcPr>
            <w:tcW w:w="2405" w:type="dxa"/>
          </w:tcPr>
          <w:p w14:paraId="7ADE1136" w14:textId="77777777" w:rsidR="00024FFC" w:rsidRPr="003838BD" w:rsidRDefault="00024FFC" w:rsidP="00024FFC">
            <w:pPr>
              <w:ind w:firstLine="0"/>
              <w:rPr>
                <w:rFonts w:ascii="Arial" w:hAnsi="Arial"/>
                <w:b/>
                <w:lang w:val="es-ES_tradnl"/>
              </w:rPr>
            </w:pPr>
            <w:r w:rsidRPr="003838BD">
              <w:rPr>
                <w:rFonts w:ascii="Arial" w:hAnsi="Arial"/>
                <w:b/>
                <w:lang w:val="es-ES_tradnl"/>
              </w:rPr>
              <w:t>Acciones que Generan Impactos</w:t>
            </w:r>
          </w:p>
        </w:tc>
        <w:tc>
          <w:tcPr>
            <w:tcW w:w="6706" w:type="dxa"/>
          </w:tcPr>
          <w:p w14:paraId="34474F16" w14:textId="77777777" w:rsidR="00024FFC" w:rsidRPr="003838BD" w:rsidRDefault="00024FFC" w:rsidP="00024FFC">
            <w:pPr>
              <w:ind w:firstLine="0"/>
              <w:rPr>
                <w:rFonts w:ascii="Arial" w:hAnsi="Arial"/>
                <w:lang w:val="es-ES_tradnl"/>
              </w:rPr>
            </w:pPr>
            <w:r w:rsidRPr="003838BD">
              <w:rPr>
                <w:rFonts w:ascii="Arial" w:hAnsi="Arial"/>
                <w:lang w:val="es-ES_tradnl"/>
              </w:rPr>
              <w:t>Emisiones de partículas y gases en la etapa de construcción y operación por el movimiento de tierra y el uso de maquinarias y equipos</w:t>
            </w:r>
          </w:p>
        </w:tc>
      </w:tr>
      <w:tr w:rsidR="00024FFC" w:rsidRPr="003838BD" w14:paraId="3A873DC5" w14:textId="77777777" w:rsidTr="006F1378">
        <w:trPr>
          <w:jc w:val="center"/>
        </w:trPr>
        <w:tc>
          <w:tcPr>
            <w:tcW w:w="2405" w:type="dxa"/>
          </w:tcPr>
          <w:p w14:paraId="75F54AC6" w14:textId="77777777" w:rsidR="00024FFC" w:rsidRPr="003838BD" w:rsidRDefault="00024FFC" w:rsidP="00024FFC">
            <w:pPr>
              <w:ind w:firstLine="0"/>
              <w:rPr>
                <w:rFonts w:ascii="Arial" w:hAnsi="Arial"/>
                <w:b/>
                <w:lang w:val="es-ES_tradnl"/>
              </w:rPr>
            </w:pPr>
            <w:r w:rsidRPr="003838BD">
              <w:rPr>
                <w:rFonts w:ascii="Arial" w:hAnsi="Arial"/>
                <w:b/>
                <w:lang w:val="es-ES_tradnl"/>
              </w:rPr>
              <w:t>Impactos</w:t>
            </w:r>
          </w:p>
        </w:tc>
        <w:tc>
          <w:tcPr>
            <w:tcW w:w="6706" w:type="dxa"/>
          </w:tcPr>
          <w:p w14:paraId="5E428F7B" w14:textId="77777777" w:rsidR="00024FFC" w:rsidRPr="003838BD" w:rsidRDefault="00024FFC" w:rsidP="00024FFC">
            <w:pPr>
              <w:spacing w:before="120" w:after="120"/>
              <w:ind w:firstLine="0"/>
              <w:rPr>
                <w:rFonts w:ascii="Arial" w:hAnsi="Arial"/>
                <w:lang w:val="es-ES_tradnl"/>
              </w:rPr>
            </w:pPr>
            <w:r w:rsidRPr="003838BD">
              <w:rPr>
                <w:rFonts w:ascii="Arial" w:hAnsi="Arial"/>
                <w:lang w:val="es-ES_tradnl"/>
              </w:rPr>
              <w:t>Alteración de la Calidad del aire durante la Fase de construcción</w:t>
            </w:r>
            <w:r w:rsidR="003741D8" w:rsidRPr="003838BD">
              <w:rPr>
                <w:rFonts w:ascii="Arial" w:hAnsi="Arial"/>
                <w:lang w:val="es-ES_tradnl"/>
              </w:rPr>
              <w:t xml:space="preserve"> y operación.</w:t>
            </w:r>
          </w:p>
        </w:tc>
      </w:tr>
      <w:tr w:rsidR="00024FFC" w:rsidRPr="003838BD" w14:paraId="142E9FCF" w14:textId="77777777" w:rsidTr="006F1378">
        <w:trPr>
          <w:jc w:val="center"/>
        </w:trPr>
        <w:tc>
          <w:tcPr>
            <w:tcW w:w="9111" w:type="dxa"/>
            <w:gridSpan w:val="2"/>
          </w:tcPr>
          <w:p w14:paraId="71599178" w14:textId="77777777" w:rsidR="00024FFC" w:rsidRPr="003838BD" w:rsidRDefault="00024FFC" w:rsidP="00024FFC">
            <w:pPr>
              <w:ind w:firstLine="0"/>
              <w:rPr>
                <w:rFonts w:ascii="Arial" w:hAnsi="Arial"/>
                <w:b/>
                <w:lang w:val="es-ES_tradnl"/>
              </w:rPr>
            </w:pPr>
            <w:r w:rsidRPr="003838BD">
              <w:rPr>
                <w:rFonts w:ascii="Arial" w:hAnsi="Arial"/>
                <w:b/>
                <w:lang w:val="es-ES_tradnl"/>
              </w:rPr>
              <w:t>Acciones a desarrollar</w:t>
            </w:r>
          </w:p>
        </w:tc>
      </w:tr>
      <w:tr w:rsidR="00024FFC" w:rsidRPr="003838BD" w14:paraId="6AC8FAE5" w14:textId="77777777" w:rsidTr="006F1378">
        <w:trPr>
          <w:jc w:val="center"/>
        </w:trPr>
        <w:tc>
          <w:tcPr>
            <w:tcW w:w="9111" w:type="dxa"/>
            <w:gridSpan w:val="2"/>
          </w:tcPr>
          <w:p w14:paraId="5BB57B60" w14:textId="77777777" w:rsidR="00024FFC" w:rsidRPr="003838BD" w:rsidRDefault="00024FFC" w:rsidP="00024FFC">
            <w:pPr>
              <w:tabs>
                <w:tab w:val="left" w:pos="426"/>
              </w:tabs>
              <w:spacing w:after="160" w:line="259" w:lineRule="auto"/>
              <w:ind w:firstLine="0"/>
              <w:rPr>
                <w:rFonts w:ascii="Arial" w:hAnsi="Arial"/>
                <w:b/>
                <w:lang w:val="es-ES_tradnl" w:eastAsia="en-US"/>
              </w:rPr>
            </w:pPr>
            <w:r w:rsidRPr="003838BD">
              <w:rPr>
                <w:rFonts w:ascii="Arial" w:hAnsi="Arial"/>
                <w:b/>
                <w:lang w:val="es-ES_tradnl" w:eastAsia="en-US"/>
              </w:rPr>
              <w:t>Material Particulado (Polvo)</w:t>
            </w:r>
          </w:p>
          <w:p w14:paraId="5C4AEE09" w14:textId="77777777" w:rsidR="00024FFC" w:rsidRPr="003838BD" w:rsidRDefault="00024FFC" w:rsidP="00024FFC">
            <w:pPr>
              <w:tabs>
                <w:tab w:val="left" w:pos="426"/>
              </w:tabs>
              <w:spacing w:before="120" w:after="120"/>
              <w:ind w:firstLine="0"/>
              <w:rPr>
                <w:rFonts w:ascii="Arial" w:hAnsi="Arial"/>
                <w:lang w:val="es-ES_tradnl" w:eastAsia="en-US"/>
              </w:rPr>
            </w:pPr>
            <w:r w:rsidRPr="003838BD">
              <w:rPr>
                <w:rFonts w:ascii="Arial" w:hAnsi="Arial"/>
                <w:lang w:val="es-ES_tradnl" w:eastAsia="en-US"/>
              </w:rPr>
              <w:t>En las actividades de la obra que pudieran generar polvo como: circulación de vehículos, maquinarias, excavaciones, descarga de materiales, entre otros, se deben establecer las siguientes medidas:</w:t>
            </w:r>
          </w:p>
          <w:p w14:paraId="419AB925" w14:textId="2410C369" w:rsidR="00024FFC" w:rsidRPr="003838BD" w:rsidRDefault="00024FFC" w:rsidP="00024FFC">
            <w:pPr>
              <w:tabs>
                <w:tab w:val="left" w:pos="426"/>
              </w:tabs>
              <w:spacing w:before="120" w:after="120"/>
              <w:ind w:firstLine="0"/>
              <w:rPr>
                <w:rFonts w:ascii="Arial" w:hAnsi="Arial"/>
                <w:lang w:val="es-ES_tradnl" w:eastAsia="en-US"/>
              </w:rPr>
            </w:pPr>
            <w:r w:rsidRPr="003838BD">
              <w:rPr>
                <w:rFonts w:ascii="Arial" w:hAnsi="Arial"/>
                <w:lang w:val="es-ES_tradnl" w:eastAsia="en-US"/>
              </w:rPr>
              <w:t xml:space="preserve">Cuando las condiciones climáticas sean propicias para la generación de polvos, se debe regar las superficies afectadas por las obras mediante el uso de </w:t>
            </w:r>
            <w:r w:rsidR="00F101D5" w:rsidRPr="003838BD">
              <w:rPr>
                <w:rFonts w:ascii="Arial" w:hAnsi="Arial"/>
                <w:lang w:val="es-ES_tradnl" w:eastAsia="en-US"/>
              </w:rPr>
              <w:t>camiones cisterna</w:t>
            </w:r>
            <w:r w:rsidRPr="003838BD">
              <w:rPr>
                <w:rFonts w:ascii="Arial" w:hAnsi="Arial"/>
                <w:lang w:val="es-ES_tradnl" w:eastAsia="en-US"/>
              </w:rPr>
              <w:t xml:space="preserve"> o motobombas adecuadas. Esta medida deberá implementarse especialmente en las áreas circundantes de generación de polvo.</w:t>
            </w:r>
          </w:p>
          <w:p w14:paraId="67BD8D2A" w14:textId="77777777" w:rsidR="00024FFC" w:rsidRPr="003838BD" w:rsidRDefault="00024FFC" w:rsidP="00024FFC">
            <w:pPr>
              <w:tabs>
                <w:tab w:val="left" w:pos="426"/>
              </w:tabs>
              <w:spacing w:before="120" w:after="120"/>
              <w:ind w:firstLine="0"/>
              <w:rPr>
                <w:rFonts w:ascii="Arial" w:hAnsi="Arial"/>
                <w:lang w:val="es-ES_tradnl" w:eastAsia="en-US"/>
              </w:rPr>
            </w:pPr>
            <w:r w:rsidRPr="003838BD">
              <w:rPr>
                <w:rFonts w:ascii="Arial" w:hAnsi="Arial"/>
                <w:lang w:val="es-ES_tradnl" w:eastAsia="en-US"/>
              </w:rPr>
              <w:t>Delimitar las áreas de circulación y señalizar con velocidad máxima para evitar levantar polvo.</w:t>
            </w:r>
          </w:p>
          <w:p w14:paraId="6DDD8475" w14:textId="77777777" w:rsidR="00024FFC" w:rsidRPr="003838BD" w:rsidRDefault="00024FFC" w:rsidP="00024FFC">
            <w:pPr>
              <w:tabs>
                <w:tab w:val="left" w:pos="426"/>
              </w:tabs>
              <w:spacing w:before="120" w:after="120"/>
              <w:ind w:firstLine="0"/>
              <w:rPr>
                <w:rFonts w:ascii="Arial" w:hAnsi="Arial"/>
                <w:lang w:val="es-ES_tradnl" w:eastAsia="en-US"/>
              </w:rPr>
            </w:pPr>
            <w:r w:rsidRPr="003838BD">
              <w:rPr>
                <w:rFonts w:ascii="Arial" w:hAnsi="Arial"/>
                <w:lang w:val="es-ES_tradnl" w:eastAsia="en-US"/>
              </w:rPr>
              <w:t>En la realización de los trabajos, cuando debido al volumen de excavaciones y las condiciones climáticas puedan generarse material particulado (polvo), se implementarán un sistema de riego de superficies</w:t>
            </w:r>
            <w:r w:rsidR="00680ECC">
              <w:rPr>
                <w:rFonts w:ascii="Arial" w:hAnsi="Arial"/>
                <w:lang w:val="es-ES_tradnl" w:eastAsia="en-US"/>
              </w:rPr>
              <w:t xml:space="preserve">, </w:t>
            </w:r>
            <w:r w:rsidRPr="003838BD">
              <w:rPr>
                <w:rFonts w:ascii="Arial" w:hAnsi="Arial"/>
                <w:lang w:val="es-ES_tradnl" w:eastAsia="en-US"/>
              </w:rPr>
              <w:t>en cantidades y frecuencias adecuadas.</w:t>
            </w:r>
          </w:p>
          <w:p w14:paraId="662F7489" w14:textId="77777777" w:rsidR="00024FFC" w:rsidRPr="003838BD" w:rsidRDefault="00024FFC" w:rsidP="00024FFC">
            <w:pPr>
              <w:tabs>
                <w:tab w:val="left" w:pos="426"/>
              </w:tabs>
              <w:spacing w:before="120" w:after="120"/>
              <w:ind w:firstLine="0"/>
              <w:rPr>
                <w:rFonts w:ascii="Arial" w:hAnsi="Arial"/>
                <w:lang w:val="es-ES_tradnl" w:eastAsia="en-US"/>
              </w:rPr>
            </w:pPr>
            <w:r w:rsidRPr="003838BD">
              <w:rPr>
                <w:rFonts w:ascii="Arial" w:hAnsi="Arial"/>
                <w:lang w:val="es-ES_tradnl" w:eastAsia="en-US"/>
              </w:rPr>
              <w:t>Se deberá evitar la permanencia y/o interrumpir el trabajo en los lugares que generen vientos muy fuertes, que puedan diseminarse por el área por acción de agentes</w:t>
            </w:r>
            <w:r w:rsidRPr="003838BD">
              <w:rPr>
                <w:rFonts w:ascii="Arial" w:hAnsi="Arial"/>
                <w:spacing w:val="-3"/>
                <w:lang w:val="es-ES_tradnl" w:eastAsia="en-US"/>
              </w:rPr>
              <w:t xml:space="preserve"> </w:t>
            </w:r>
            <w:r w:rsidRPr="003838BD">
              <w:rPr>
                <w:rFonts w:ascii="Arial" w:hAnsi="Arial"/>
                <w:lang w:val="es-ES_tradnl" w:eastAsia="en-US"/>
              </w:rPr>
              <w:t>climáticos (lluvias,</w:t>
            </w:r>
            <w:r w:rsidRPr="003838BD">
              <w:rPr>
                <w:rFonts w:ascii="Arial" w:hAnsi="Arial"/>
                <w:spacing w:val="-3"/>
                <w:lang w:val="es-ES_tradnl" w:eastAsia="en-US"/>
              </w:rPr>
              <w:t xml:space="preserve"> </w:t>
            </w:r>
            <w:r w:rsidRPr="003838BD">
              <w:rPr>
                <w:rFonts w:ascii="Arial" w:hAnsi="Arial"/>
                <w:lang w:val="es-ES_tradnl" w:eastAsia="en-US"/>
              </w:rPr>
              <w:t>vientos).</w:t>
            </w:r>
          </w:p>
          <w:p w14:paraId="4596ABAC" w14:textId="77777777" w:rsidR="00024FFC" w:rsidRPr="003838BD" w:rsidRDefault="00024FFC" w:rsidP="00024FFC">
            <w:pPr>
              <w:tabs>
                <w:tab w:val="left" w:pos="426"/>
              </w:tabs>
              <w:spacing w:before="120" w:after="120"/>
              <w:ind w:firstLine="0"/>
              <w:rPr>
                <w:rFonts w:ascii="Arial" w:hAnsi="Arial"/>
                <w:lang w:val="es-ES_tradnl" w:eastAsia="en-US"/>
              </w:rPr>
            </w:pPr>
            <w:r w:rsidRPr="003838BD">
              <w:rPr>
                <w:rFonts w:ascii="Arial" w:hAnsi="Arial"/>
                <w:lang w:val="es-ES_tradnl"/>
              </w:rPr>
              <w:lastRenderedPageBreak/>
              <w:t>Incentivar el uso de equipos de protección personal que garanticen la menor exposición posible a polvos y partículas, generadas en los procesos.</w:t>
            </w:r>
          </w:p>
          <w:p w14:paraId="4044C1A5" w14:textId="77777777" w:rsidR="00024FFC" w:rsidRPr="003838BD" w:rsidRDefault="00024FFC" w:rsidP="00024FFC">
            <w:pPr>
              <w:tabs>
                <w:tab w:val="left" w:pos="426"/>
              </w:tabs>
              <w:spacing w:after="160" w:line="259" w:lineRule="auto"/>
              <w:ind w:firstLine="0"/>
              <w:rPr>
                <w:rFonts w:ascii="Arial" w:hAnsi="Arial"/>
                <w:b/>
                <w:lang w:val="es-ES_tradnl" w:eastAsia="en-US"/>
              </w:rPr>
            </w:pPr>
            <w:r w:rsidRPr="003838BD">
              <w:rPr>
                <w:rFonts w:ascii="Arial" w:hAnsi="Arial"/>
                <w:b/>
                <w:lang w:val="es-ES_tradnl" w:eastAsia="en-US"/>
              </w:rPr>
              <w:t xml:space="preserve">Gases (Fuentes </w:t>
            </w:r>
            <w:r w:rsidR="00F85F3D" w:rsidRPr="003838BD">
              <w:rPr>
                <w:rFonts w:ascii="Arial" w:hAnsi="Arial"/>
                <w:b/>
                <w:lang w:val="es-ES_tradnl" w:eastAsia="en-US"/>
              </w:rPr>
              <w:t>Fijas</w:t>
            </w:r>
            <w:r w:rsidRPr="003838BD">
              <w:rPr>
                <w:rFonts w:ascii="Arial" w:hAnsi="Arial"/>
                <w:b/>
                <w:lang w:val="es-ES_tradnl" w:eastAsia="en-US"/>
              </w:rPr>
              <w:t>)</w:t>
            </w:r>
          </w:p>
          <w:p w14:paraId="28C5C0D1" w14:textId="77777777" w:rsidR="00024FFC" w:rsidRPr="003838BD" w:rsidRDefault="00024FFC" w:rsidP="00024FFC">
            <w:pPr>
              <w:tabs>
                <w:tab w:val="left" w:pos="426"/>
              </w:tabs>
              <w:spacing w:before="120" w:after="120"/>
              <w:ind w:firstLine="0"/>
              <w:rPr>
                <w:rFonts w:ascii="Arial" w:hAnsi="Arial"/>
                <w:lang w:val="es-ES_tradnl" w:eastAsia="en-US"/>
              </w:rPr>
            </w:pPr>
            <w:r w:rsidRPr="003838BD">
              <w:rPr>
                <w:rFonts w:ascii="Arial" w:hAnsi="Arial"/>
                <w:lang w:val="es-ES_tradnl" w:eastAsia="en-US"/>
              </w:rPr>
              <w:t>Durante la etapa de construcción y operación se debe presentar a la Gerencia de Medio Ambiente y Seguridad Industrial de EDESUR dominicana, S.A. la habilitación correspondiente de los equipos</w:t>
            </w:r>
            <w:r w:rsidR="003741D8" w:rsidRPr="003838BD">
              <w:rPr>
                <w:rFonts w:ascii="Arial" w:hAnsi="Arial"/>
                <w:lang w:val="es-ES_tradnl" w:eastAsia="en-US"/>
              </w:rPr>
              <w:t xml:space="preserve"> </w:t>
            </w:r>
            <w:r w:rsidR="006F14B3" w:rsidRPr="003838BD">
              <w:rPr>
                <w:rFonts w:ascii="Arial" w:hAnsi="Arial"/>
                <w:lang w:val="es-ES_tradnl" w:eastAsia="en-US"/>
              </w:rPr>
              <w:t>generadores</w:t>
            </w:r>
            <w:r w:rsidRPr="003838BD">
              <w:rPr>
                <w:rFonts w:ascii="Arial" w:hAnsi="Arial"/>
                <w:lang w:val="es-ES_tradnl" w:eastAsia="en-US"/>
              </w:rPr>
              <w:t xml:space="preserve"> a ser utilizados para la obra y el certificado de los monitoreos de opacidad </w:t>
            </w:r>
            <w:r w:rsidR="00F85F3D" w:rsidRPr="003838BD">
              <w:rPr>
                <w:rFonts w:ascii="Arial" w:hAnsi="Arial"/>
                <w:lang w:val="es-ES_tradnl" w:eastAsia="en-US"/>
              </w:rPr>
              <w:t xml:space="preserve">y gases </w:t>
            </w:r>
            <w:r w:rsidRPr="003838BD">
              <w:rPr>
                <w:rFonts w:ascii="Arial" w:hAnsi="Arial"/>
                <w:lang w:val="es-ES_tradnl" w:eastAsia="en-US"/>
              </w:rPr>
              <w:t>conforme a la legislación vigente.</w:t>
            </w:r>
          </w:p>
          <w:p w14:paraId="4582DEA7" w14:textId="77777777" w:rsidR="00024FFC" w:rsidRPr="003838BD" w:rsidRDefault="00024FFC" w:rsidP="00024FFC">
            <w:pPr>
              <w:tabs>
                <w:tab w:val="left" w:pos="426"/>
              </w:tabs>
              <w:spacing w:before="120" w:after="120"/>
              <w:ind w:firstLine="0"/>
              <w:rPr>
                <w:rFonts w:ascii="Arial" w:hAnsi="Arial"/>
                <w:lang w:val="es-ES_tradnl" w:eastAsia="en-US"/>
              </w:rPr>
            </w:pPr>
            <w:r w:rsidRPr="003838BD">
              <w:rPr>
                <w:rFonts w:ascii="Arial" w:hAnsi="Arial"/>
                <w:lang w:val="es-ES_tradnl" w:eastAsia="en-US"/>
              </w:rPr>
              <w:t>Estos monitoreos deben realizarse por un gestor ambiental autorizado por el Ministerio de Medio Ambiente y Recursos Naturales, y presentar un certificado de calibración del equipo con que se realizó dicho estudio.</w:t>
            </w:r>
          </w:p>
          <w:p w14:paraId="48A48682" w14:textId="77777777" w:rsidR="00024FFC" w:rsidRPr="003838BD" w:rsidRDefault="00024FFC" w:rsidP="00024FFC">
            <w:pPr>
              <w:tabs>
                <w:tab w:val="left" w:pos="426"/>
              </w:tabs>
              <w:spacing w:before="120" w:after="120"/>
              <w:ind w:firstLine="0"/>
              <w:rPr>
                <w:rFonts w:ascii="Arial" w:hAnsi="Arial"/>
                <w:lang w:val="es-ES_tradnl"/>
              </w:rPr>
            </w:pPr>
            <w:r w:rsidRPr="003838BD">
              <w:rPr>
                <w:rFonts w:ascii="Arial" w:hAnsi="Arial"/>
                <w:lang w:val="es-ES_tradnl" w:eastAsia="en-US"/>
              </w:rPr>
              <w:t>Se inspeccionarán con una frecuencia quincenal las maquinarias y equipos generadores por la Gerencia de Medio Ambiente y Seguridad Industrial a fin de verificar sus condiciones físicas.</w:t>
            </w:r>
          </w:p>
        </w:tc>
      </w:tr>
      <w:tr w:rsidR="00024FFC" w:rsidRPr="003838BD" w14:paraId="3F9F6C37" w14:textId="77777777" w:rsidTr="006F1378">
        <w:trPr>
          <w:jc w:val="center"/>
        </w:trPr>
        <w:tc>
          <w:tcPr>
            <w:tcW w:w="9111" w:type="dxa"/>
            <w:gridSpan w:val="2"/>
          </w:tcPr>
          <w:p w14:paraId="3B4E22F2" w14:textId="77777777" w:rsidR="00024FFC" w:rsidRPr="003838BD" w:rsidRDefault="00024FFC" w:rsidP="00024FFC">
            <w:pPr>
              <w:ind w:firstLine="0"/>
              <w:rPr>
                <w:rFonts w:ascii="Arial" w:hAnsi="Arial"/>
                <w:b/>
                <w:lang w:val="es-ES_tradnl"/>
              </w:rPr>
            </w:pPr>
            <w:r w:rsidRPr="003838BD">
              <w:rPr>
                <w:rFonts w:ascii="Arial" w:hAnsi="Arial"/>
                <w:b/>
                <w:lang w:val="es-ES_tradnl"/>
              </w:rPr>
              <w:lastRenderedPageBreak/>
              <w:t>Técnica/Tecnología Utilizada</w:t>
            </w:r>
          </w:p>
        </w:tc>
      </w:tr>
      <w:tr w:rsidR="00024FFC" w:rsidRPr="003838BD" w14:paraId="38994F2A" w14:textId="77777777" w:rsidTr="006F1378">
        <w:trPr>
          <w:jc w:val="center"/>
        </w:trPr>
        <w:tc>
          <w:tcPr>
            <w:tcW w:w="9111" w:type="dxa"/>
            <w:gridSpan w:val="2"/>
          </w:tcPr>
          <w:p w14:paraId="62074CB3" w14:textId="77777777" w:rsidR="00024FFC" w:rsidRPr="003838BD" w:rsidRDefault="00024FFC" w:rsidP="00C30ACC">
            <w:pPr>
              <w:pStyle w:val="Prrafodelista"/>
              <w:numPr>
                <w:ilvl w:val="1"/>
                <w:numId w:val="5"/>
              </w:numPr>
              <w:ind w:left="1156" w:hanging="283"/>
              <w:jc w:val="both"/>
              <w:rPr>
                <w:rFonts w:ascii="Arial" w:hAnsi="Arial" w:cs="Arial"/>
                <w:sz w:val="24"/>
                <w:szCs w:val="24"/>
                <w:lang w:val="es-ES_tradnl"/>
              </w:rPr>
            </w:pPr>
            <w:r w:rsidRPr="003838BD">
              <w:rPr>
                <w:rFonts w:ascii="Arial" w:hAnsi="Arial" w:cs="Arial"/>
                <w:sz w:val="24"/>
                <w:szCs w:val="24"/>
                <w:lang w:val="es-ES_tradnl"/>
              </w:rPr>
              <w:t>Durante la etapa de construcción se realizará regadío frecuente en la zona de trabajo.</w:t>
            </w:r>
          </w:p>
          <w:p w14:paraId="4D165D3F" w14:textId="77777777" w:rsidR="00024FFC" w:rsidRPr="003838BD" w:rsidRDefault="00024FFC" w:rsidP="00C30ACC">
            <w:pPr>
              <w:pStyle w:val="Prrafodelista"/>
              <w:numPr>
                <w:ilvl w:val="1"/>
                <w:numId w:val="5"/>
              </w:numPr>
              <w:ind w:left="1156" w:hanging="283"/>
              <w:jc w:val="both"/>
              <w:rPr>
                <w:rFonts w:ascii="Arial" w:hAnsi="Arial" w:cs="Arial"/>
                <w:sz w:val="24"/>
                <w:szCs w:val="24"/>
                <w:lang w:val="es-ES_tradnl"/>
              </w:rPr>
            </w:pPr>
            <w:r w:rsidRPr="003838BD">
              <w:rPr>
                <w:rFonts w:ascii="Arial" w:hAnsi="Arial" w:cs="Arial"/>
                <w:sz w:val="24"/>
                <w:szCs w:val="24"/>
                <w:lang w:val="es-ES_tradnl"/>
              </w:rPr>
              <w:t>Uso de EPP</w:t>
            </w:r>
          </w:p>
          <w:p w14:paraId="6E041B24" w14:textId="77777777" w:rsidR="00024FFC" w:rsidRPr="003838BD" w:rsidRDefault="00024FFC" w:rsidP="00C30ACC">
            <w:pPr>
              <w:pStyle w:val="Prrafodelista"/>
              <w:numPr>
                <w:ilvl w:val="1"/>
                <w:numId w:val="5"/>
              </w:numPr>
              <w:ind w:left="1156" w:hanging="283"/>
              <w:jc w:val="both"/>
              <w:rPr>
                <w:rFonts w:ascii="Arial" w:hAnsi="Arial" w:cs="Arial"/>
                <w:sz w:val="24"/>
                <w:szCs w:val="24"/>
                <w:lang w:val="es-ES_tradnl"/>
              </w:rPr>
            </w:pPr>
            <w:r w:rsidRPr="003838BD">
              <w:rPr>
                <w:rFonts w:ascii="Arial" w:hAnsi="Arial" w:cs="Arial"/>
                <w:sz w:val="24"/>
                <w:szCs w:val="24"/>
                <w:lang w:val="es-ES_tradnl"/>
              </w:rPr>
              <w:t>Monitoreos de Opacidad en la obra</w:t>
            </w:r>
            <w:r w:rsidR="00AC1DF0">
              <w:rPr>
                <w:rFonts w:ascii="Arial" w:hAnsi="Arial" w:cs="Arial"/>
                <w:sz w:val="24"/>
                <w:szCs w:val="24"/>
                <w:lang w:val="es-ES_tradnl"/>
              </w:rPr>
              <w:t xml:space="preserve"> según norma aplicable</w:t>
            </w:r>
            <w:r w:rsidRPr="003838BD">
              <w:rPr>
                <w:rFonts w:ascii="Arial" w:hAnsi="Arial" w:cs="Arial"/>
                <w:sz w:val="24"/>
                <w:szCs w:val="24"/>
                <w:lang w:val="es-ES_tradnl"/>
              </w:rPr>
              <w:t>.</w:t>
            </w:r>
          </w:p>
          <w:p w14:paraId="2E922B71" w14:textId="32255B00" w:rsidR="006F14B3" w:rsidRPr="003838BD" w:rsidRDefault="006F14B3" w:rsidP="00C30ACC">
            <w:pPr>
              <w:pStyle w:val="Prrafodelista"/>
              <w:numPr>
                <w:ilvl w:val="1"/>
                <w:numId w:val="5"/>
              </w:numPr>
              <w:ind w:left="1156" w:hanging="283"/>
              <w:jc w:val="both"/>
              <w:rPr>
                <w:rFonts w:ascii="Arial" w:hAnsi="Arial" w:cs="Arial"/>
                <w:sz w:val="24"/>
                <w:szCs w:val="24"/>
                <w:lang w:val="es-ES_tradnl"/>
              </w:rPr>
            </w:pPr>
            <w:r w:rsidRPr="003838BD">
              <w:rPr>
                <w:rFonts w:ascii="Arial" w:hAnsi="Arial" w:cs="Arial"/>
                <w:sz w:val="24"/>
                <w:szCs w:val="24"/>
                <w:lang w:val="es-ES_tradnl"/>
              </w:rPr>
              <w:t>Monitoreos de emisiones</w:t>
            </w:r>
            <w:r w:rsidR="00680ECC">
              <w:rPr>
                <w:rFonts w:ascii="Arial" w:hAnsi="Arial" w:cs="Arial"/>
                <w:sz w:val="24"/>
                <w:szCs w:val="24"/>
                <w:lang w:val="es-ES_tradnl"/>
              </w:rPr>
              <w:t xml:space="preserve"> </w:t>
            </w:r>
            <w:r w:rsidR="00F101D5">
              <w:rPr>
                <w:rFonts w:ascii="Arial" w:hAnsi="Arial" w:cs="Arial"/>
                <w:sz w:val="24"/>
                <w:szCs w:val="24"/>
                <w:lang w:val="es-ES_tradnl"/>
              </w:rPr>
              <w:t>de</w:t>
            </w:r>
            <w:r w:rsidR="00AC1DF0">
              <w:rPr>
                <w:rFonts w:ascii="Arial" w:hAnsi="Arial" w:cs="Arial"/>
                <w:sz w:val="24"/>
                <w:szCs w:val="24"/>
                <w:lang w:val="es-ES_tradnl"/>
              </w:rPr>
              <w:t xml:space="preserve"> </w:t>
            </w:r>
            <w:r w:rsidR="00680ECC">
              <w:rPr>
                <w:rFonts w:ascii="Arial" w:hAnsi="Arial" w:cs="Arial"/>
                <w:sz w:val="24"/>
                <w:szCs w:val="24"/>
                <w:lang w:val="es-ES_tradnl"/>
              </w:rPr>
              <w:t xml:space="preserve">fuentes fijas </w:t>
            </w:r>
            <w:r w:rsidR="00AC1DF0">
              <w:rPr>
                <w:rFonts w:ascii="Arial" w:hAnsi="Arial" w:cs="Arial"/>
                <w:sz w:val="24"/>
                <w:szCs w:val="24"/>
                <w:lang w:val="es-ES_tradnl"/>
              </w:rPr>
              <w:t>según norma aplicable</w:t>
            </w:r>
            <w:r w:rsidRPr="003838BD">
              <w:rPr>
                <w:rFonts w:ascii="Arial" w:hAnsi="Arial" w:cs="Arial"/>
                <w:sz w:val="24"/>
                <w:szCs w:val="24"/>
                <w:lang w:val="es-ES_tradnl"/>
              </w:rPr>
              <w:t>.</w:t>
            </w:r>
          </w:p>
        </w:tc>
      </w:tr>
      <w:tr w:rsidR="00024FFC" w:rsidRPr="003838BD" w14:paraId="5851F2F8" w14:textId="77777777" w:rsidTr="006F1378">
        <w:trPr>
          <w:jc w:val="center"/>
        </w:trPr>
        <w:tc>
          <w:tcPr>
            <w:tcW w:w="9111" w:type="dxa"/>
            <w:gridSpan w:val="2"/>
          </w:tcPr>
          <w:p w14:paraId="6C7ED22D" w14:textId="77777777" w:rsidR="00024FFC" w:rsidRPr="003838BD" w:rsidRDefault="00024FFC" w:rsidP="00024FFC">
            <w:pPr>
              <w:ind w:firstLine="0"/>
              <w:rPr>
                <w:rFonts w:ascii="Arial" w:hAnsi="Arial"/>
                <w:b/>
                <w:lang w:val="es-ES_tradnl"/>
              </w:rPr>
            </w:pPr>
            <w:r w:rsidRPr="003838BD">
              <w:rPr>
                <w:rFonts w:ascii="Arial" w:hAnsi="Arial"/>
                <w:b/>
                <w:lang w:val="es-ES_tradnl"/>
              </w:rPr>
              <w:t>Plan de Manejo, Seguimiento y Monitoreo</w:t>
            </w:r>
          </w:p>
        </w:tc>
      </w:tr>
      <w:tr w:rsidR="00024FFC" w:rsidRPr="003838BD" w14:paraId="11178471" w14:textId="77777777" w:rsidTr="009405FB">
        <w:trPr>
          <w:trHeight w:val="1000"/>
          <w:jc w:val="center"/>
        </w:trPr>
        <w:tc>
          <w:tcPr>
            <w:tcW w:w="9111" w:type="dxa"/>
            <w:gridSpan w:val="2"/>
          </w:tcPr>
          <w:p w14:paraId="5AE30037" w14:textId="77777777" w:rsidR="00024FFC" w:rsidRPr="003838BD" w:rsidRDefault="00024FFC" w:rsidP="00D473C3">
            <w:pPr>
              <w:tabs>
                <w:tab w:val="left" w:pos="426"/>
              </w:tabs>
              <w:spacing w:before="120" w:after="120"/>
              <w:ind w:firstLine="0"/>
              <w:rPr>
                <w:rFonts w:ascii="Arial" w:hAnsi="Arial"/>
                <w:lang w:val="es-ES_tradnl" w:eastAsia="en-US"/>
              </w:rPr>
            </w:pPr>
            <w:r w:rsidRPr="003838BD">
              <w:rPr>
                <w:rFonts w:ascii="Arial" w:hAnsi="Arial"/>
                <w:lang w:val="es-ES_tradnl" w:eastAsia="en-US"/>
              </w:rPr>
              <w:t>Para el seguimiento del manejo de material particulado (polvos) y gases (fuentes</w:t>
            </w:r>
            <w:r w:rsidR="006F14B3" w:rsidRPr="003838BD">
              <w:rPr>
                <w:rFonts w:ascii="Arial" w:hAnsi="Arial"/>
                <w:lang w:val="es-ES_tradnl" w:eastAsia="en-US"/>
              </w:rPr>
              <w:t xml:space="preserve"> fijas</w:t>
            </w:r>
            <w:r w:rsidRPr="003838BD">
              <w:rPr>
                <w:rFonts w:ascii="Arial" w:hAnsi="Arial"/>
                <w:lang w:val="es-ES_tradnl" w:eastAsia="en-US"/>
              </w:rPr>
              <w:t>) se recomienda supervisar:</w:t>
            </w:r>
          </w:p>
          <w:p w14:paraId="518C1BF1" w14:textId="77777777" w:rsidR="006F14B3" w:rsidRPr="003838BD" w:rsidRDefault="00024FFC" w:rsidP="00DA1116">
            <w:pPr>
              <w:pStyle w:val="Default"/>
              <w:numPr>
                <w:ilvl w:val="0"/>
                <w:numId w:val="6"/>
              </w:numPr>
              <w:spacing w:line="360" w:lineRule="auto"/>
              <w:jc w:val="both"/>
              <w:rPr>
                <w:color w:val="auto"/>
                <w:lang w:val="es-ES_tradnl"/>
              </w:rPr>
            </w:pPr>
            <w:r w:rsidRPr="003838BD">
              <w:rPr>
                <w:color w:val="auto"/>
                <w:lang w:val="es-ES_tradnl"/>
              </w:rPr>
              <w:t>Verificar estado de mantenimien</w:t>
            </w:r>
            <w:r w:rsidR="006F14B3" w:rsidRPr="003838BD">
              <w:rPr>
                <w:color w:val="auto"/>
                <w:lang w:val="es-ES_tradnl"/>
              </w:rPr>
              <w:t>to de los equipos y maquinarias.</w:t>
            </w:r>
          </w:p>
          <w:p w14:paraId="0718BDDA" w14:textId="77777777" w:rsidR="00024FFC" w:rsidRPr="003838BD" w:rsidRDefault="00024FFC" w:rsidP="00DA1116">
            <w:pPr>
              <w:pStyle w:val="Default"/>
              <w:numPr>
                <w:ilvl w:val="0"/>
                <w:numId w:val="6"/>
              </w:numPr>
              <w:spacing w:line="360" w:lineRule="auto"/>
              <w:jc w:val="both"/>
              <w:rPr>
                <w:color w:val="auto"/>
                <w:lang w:val="es-ES_tradnl"/>
              </w:rPr>
            </w:pPr>
            <w:r w:rsidRPr="003838BD">
              <w:rPr>
                <w:color w:val="auto"/>
                <w:lang w:val="es-ES_tradnl"/>
              </w:rPr>
              <w:t>Vigilancia de regulaciones de velocidad (señalizaciones, etc.)</w:t>
            </w:r>
          </w:p>
          <w:p w14:paraId="5B380ABE" w14:textId="77777777" w:rsidR="006F14B3" w:rsidRPr="003838BD" w:rsidRDefault="006F14B3" w:rsidP="00DA1116">
            <w:pPr>
              <w:pStyle w:val="Default"/>
              <w:numPr>
                <w:ilvl w:val="0"/>
                <w:numId w:val="6"/>
              </w:numPr>
              <w:spacing w:line="360" w:lineRule="auto"/>
              <w:jc w:val="both"/>
              <w:rPr>
                <w:color w:val="auto"/>
                <w:lang w:val="es-ES_tradnl"/>
              </w:rPr>
            </w:pPr>
            <w:r w:rsidRPr="003838BD">
              <w:rPr>
                <w:color w:val="auto"/>
                <w:lang w:val="es-ES_tradnl"/>
              </w:rPr>
              <w:t>Monitoreos de calidad de aire a fuentes fijas (generador eléctrico)</w:t>
            </w:r>
          </w:p>
          <w:p w14:paraId="1000FDDB" w14:textId="77777777" w:rsidR="00024FFC" w:rsidRPr="003838BD" w:rsidRDefault="00024FFC" w:rsidP="00D473C3">
            <w:pPr>
              <w:pStyle w:val="Default"/>
              <w:numPr>
                <w:ilvl w:val="0"/>
                <w:numId w:val="6"/>
              </w:numPr>
              <w:spacing w:line="360" w:lineRule="auto"/>
              <w:jc w:val="both"/>
              <w:rPr>
                <w:color w:val="auto"/>
                <w:lang w:val="es-ES_tradnl"/>
              </w:rPr>
            </w:pPr>
            <w:r w:rsidRPr="003838BD">
              <w:rPr>
                <w:color w:val="auto"/>
                <w:lang w:val="es-ES_tradnl"/>
              </w:rPr>
              <w:t>Se le exigirá tener tikects suministrados por el Viceministerio de Suelos y Agua del Ministerio de Medio Ambiente a los camiones que estarán realizando los botes de material durante la etapa de construcción, a fin de asegurar el cumplimiento y control de estos botes de material (escombros).</w:t>
            </w:r>
          </w:p>
        </w:tc>
      </w:tr>
      <w:tr w:rsidR="00024FFC" w:rsidRPr="003838BD" w14:paraId="5D364E60" w14:textId="77777777" w:rsidTr="006F1378">
        <w:trPr>
          <w:jc w:val="center"/>
        </w:trPr>
        <w:tc>
          <w:tcPr>
            <w:tcW w:w="9111" w:type="dxa"/>
            <w:gridSpan w:val="2"/>
          </w:tcPr>
          <w:p w14:paraId="4E409A46" w14:textId="77777777" w:rsidR="00024FFC" w:rsidRPr="003838BD" w:rsidRDefault="00024FFC" w:rsidP="00D473C3">
            <w:pPr>
              <w:tabs>
                <w:tab w:val="left" w:pos="426"/>
              </w:tabs>
              <w:rPr>
                <w:rFonts w:ascii="Arial" w:hAnsi="Arial"/>
                <w:b/>
                <w:lang w:val="es-ES_tradnl"/>
              </w:rPr>
            </w:pPr>
            <w:r w:rsidRPr="003838BD">
              <w:rPr>
                <w:rFonts w:ascii="Arial" w:hAnsi="Arial"/>
                <w:b/>
                <w:lang w:val="es-ES_tradnl"/>
              </w:rPr>
              <w:lastRenderedPageBreak/>
              <w:t>Responsables</w:t>
            </w:r>
          </w:p>
          <w:p w14:paraId="1F6B4440" w14:textId="77777777" w:rsidR="00024FFC" w:rsidRPr="003838BD" w:rsidRDefault="00024FFC" w:rsidP="00D473C3">
            <w:pPr>
              <w:pStyle w:val="Default"/>
              <w:numPr>
                <w:ilvl w:val="0"/>
                <w:numId w:val="9"/>
              </w:numPr>
              <w:spacing w:line="360" w:lineRule="auto"/>
              <w:jc w:val="both"/>
              <w:rPr>
                <w:color w:val="auto"/>
                <w:lang w:val="es-ES_tradnl"/>
              </w:rPr>
            </w:pPr>
            <w:r w:rsidRPr="003838BD">
              <w:rPr>
                <w:color w:val="auto"/>
                <w:lang w:val="es-ES_tradnl"/>
              </w:rPr>
              <w:t>La implementación del plan de acción es de la empresa adjudicataria del proyecto</w:t>
            </w:r>
            <w:r w:rsidR="00AC1DF0">
              <w:rPr>
                <w:color w:val="auto"/>
                <w:lang w:val="es-ES_tradnl"/>
              </w:rPr>
              <w:t xml:space="preserve"> (Edesur)</w:t>
            </w:r>
            <w:r w:rsidRPr="003838BD">
              <w:rPr>
                <w:color w:val="auto"/>
                <w:lang w:val="es-ES_tradnl"/>
              </w:rPr>
              <w:t>.</w:t>
            </w:r>
          </w:p>
          <w:p w14:paraId="71261667" w14:textId="77777777" w:rsidR="00024FFC" w:rsidRPr="003838BD" w:rsidRDefault="00024FFC" w:rsidP="00D473C3">
            <w:pPr>
              <w:pStyle w:val="Prrafodelista"/>
              <w:numPr>
                <w:ilvl w:val="0"/>
                <w:numId w:val="9"/>
              </w:numPr>
              <w:tabs>
                <w:tab w:val="left" w:pos="426"/>
              </w:tabs>
              <w:spacing w:line="360" w:lineRule="auto"/>
              <w:jc w:val="both"/>
              <w:rPr>
                <w:rFonts w:ascii="Arial" w:hAnsi="Arial" w:cs="Arial"/>
                <w:sz w:val="24"/>
                <w:szCs w:val="24"/>
                <w:lang w:val="es-ES_tradnl"/>
              </w:rPr>
            </w:pPr>
            <w:r w:rsidRPr="003838BD">
              <w:rPr>
                <w:rFonts w:ascii="Arial" w:hAnsi="Arial" w:cs="Arial"/>
                <w:sz w:val="24"/>
                <w:szCs w:val="24"/>
                <w:lang w:val="es-ES_tradnl"/>
              </w:rPr>
              <w:t>El seguimiento y supervisión de esta actividad será responsabilidad de la Gerencia Ambiental y de Seguridad Industrial</w:t>
            </w:r>
            <w:r w:rsidR="00AC1DF0">
              <w:rPr>
                <w:rFonts w:ascii="Arial" w:hAnsi="Arial" w:cs="Arial"/>
                <w:sz w:val="24"/>
                <w:szCs w:val="24"/>
                <w:lang w:val="es-ES_tradnl"/>
              </w:rPr>
              <w:t xml:space="preserve"> de Edesur</w:t>
            </w:r>
            <w:r w:rsidRPr="003838BD">
              <w:rPr>
                <w:rFonts w:ascii="Arial" w:hAnsi="Arial" w:cs="Arial"/>
                <w:sz w:val="24"/>
                <w:szCs w:val="24"/>
                <w:lang w:val="es-ES_tradnl"/>
              </w:rPr>
              <w:t>.</w:t>
            </w:r>
          </w:p>
        </w:tc>
      </w:tr>
      <w:tr w:rsidR="00024FFC" w:rsidRPr="003838BD" w14:paraId="45D8961E" w14:textId="77777777" w:rsidTr="006F1378">
        <w:trPr>
          <w:jc w:val="center"/>
        </w:trPr>
        <w:tc>
          <w:tcPr>
            <w:tcW w:w="9111" w:type="dxa"/>
            <w:gridSpan w:val="2"/>
          </w:tcPr>
          <w:p w14:paraId="07699484" w14:textId="77777777" w:rsidR="00024FFC" w:rsidRPr="003838BD" w:rsidRDefault="00024FFC" w:rsidP="00D473C3">
            <w:pPr>
              <w:tabs>
                <w:tab w:val="left" w:pos="426"/>
              </w:tabs>
              <w:rPr>
                <w:rFonts w:ascii="Arial" w:hAnsi="Arial"/>
                <w:b/>
                <w:lang w:val="es-ES_tradnl"/>
              </w:rPr>
            </w:pPr>
            <w:r w:rsidRPr="003838BD">
              <w:rPr>
                <w:rFonts w:ascii="Arial" w:hAnsi="Arial"/>
                <w:b/>
                <w:lang w:val="es-ES_tradnl"/>
              </w:rPr>
              <w:t>Registros</w:t>
            </w:r>
          </w:p>
          <w:p w14:paraId="7873450C" w14:textId="77777777" w:rsidR="00024FFC" w:rsidRPr="003838BD" w:rsidRDefault="00024FFC" w:rsidP="00D473C3">
            <w:pPr>
              <w:pStyle w:val="Default"/>
              <w:numPr>
                <w:ilvl w:val="0"/>
                <w:numId w:val="7"/>
              </w:numPr>
              <w:spacing w:line="360" w:lineRule="auto"/>
              <w:jc w:val="both"/>
              <w:rPr>
                <w:b/>
                <w:color w:val="auto"/>
                <w:lang w:val="es-ES_tradnl"/>
              </w:rPr>
            </w:pPr>
            <w:r w:rsidRPr="003838BD">
              <w:rPr>
                <w:color w:val="auto"/>
                <w:lang w:val="es-ES_tradnl"/>
              </w:rPr>
              <w:t>Informes de inspecciones y registros fotográficos.</w:t>
            </w:r>
          </w:p>
          <w:p w14:paraId="792CC6EE" w14:textId="77777777" w:rsidR="00024FFC" w:rsidRPr="003838BD" w:rsidRDefault="00024FFC" w:rsidP="00D473C3">
            <w:pPr>
              <w:pStyle w:val="Default"/>
              <w:numPr>
                <w:ilvl w:val="0"/>
                <w:numId w:val="7"/>
              </w:numPr>
              <w:tabs>
                <w:tab w:val="left" w:pos="426"/>
              </w:tabs>
              <w:spacing w:line="360" w:lineRule="auto"/>
              <w:jc w:val="both"/>
              <w:rPr>
                <w:lang w:val="es-ES_tradnl"/>
              </w:rPr>
            </w:pPr>
            <w:r w:rsidRPr="003838BD">
              <w:rPr>
                <w:color w:val="auto"/>
                <w:lang w:val="es-ES_tradnl"/>
              </w:rPr>
              <w:t>Informes de Monitoreos de emisiones emitido por un Gestor Autorizado.</w:t>
            </w:r>
          </w:p>
        </w:tc>
      </w:tr>
    </w:tbl>
    <w:p w14:paraId="2103C7E7" w14:textId="77777777" w:rsidR="001700CC" w:rsidRPr="003838BD" w:rsidRDefault="00A92D13" w:rsidP="00A35C06">
      <w:pPr>
        <w:pStyle w:val="Ttulo2"/>
      </w:pPr>
      <w:bookmarkStart w:id="255" w:name="_Toc123195033"/>
      <w:bookmarkStart w:id="256" w:name="_Toc134626779"/>
      <w:r w:rsidRPr="003838BD">
        <w:t>Manejo de R</w:t>
      </w:r>
      <w:r w:rsidR="001700CC" w:rsidRPr="003838BD">
        <w:t>uido</w:t>
      </w:r>
      <w:bookmarkEnd w:id="255"/>
      <w:bookmarkEnd w:id="256"/>
      <w:r w:rsidR="001700CC" w:rsidRPr="003838BD">
        <w:t xml:space="preserve"> </w:t>
      </w:r>
    </w:p>
    <w:tbl>
      <w:tblPr>
        <w:tblStyle w:val="Tablaconcuadrcula2"/>
        <w:tblW w:w="0" w:type="auto"/>
        <w:jc w:val="center"/>
        <w:tblLook w:val="04A0" w:firstRow="1" w:lastRow="0" w:firstColumn="1" w:lastColumn="0" w:noHBand="0" w:noVBand="1"/>
      </w:tblPr>
      <w:tblGrid>
        <w:gridCol w:w="2405"/>
        <w:gridCol w:w="6706"/>
      </w:tblGrid>
      <w:tr w:rsidR="001A3829" w:rsidRPr="003838BD" w14:paraId="47C50D25" w14:textId="77777777" w:rsidTr="006F1378">
        <w:trPr>
          <w:jc w:val="center"/>
        </w:trPr>
        <w:tc>
          <w:tcPr>
            <w:tcW w:w="9111" w:type="dxa"/>
            <w:gridSpan w:val="2"/>
          </w:tcPr>
          <w:p w14:paraId="2918BBF1" w14:textId="77777777" w:rsidR="001A3829" w:rsidRPr="003838BD" w:rsidRDefault="001A3829" w:rsidP="0089460B">
            <w:pPr>
              <w:tabs>
                <w:tab w:val="left" w:pos="426"/>
              </w:tabs>
              <w:spacing w:line="240" w:lineRule="auto"/>
              <w:ind w:firstLine="0"/>
              <w:rPr>
                <w:rFonts w:ascii="Arial" w:hAnsi="Arial"/>
                <w:b/>
                <w:lang w:val="es-ES_tradnl" w:eastAsia="en-US"/>
              </w:rPr>
            </w:pPr>
            <w:r w:rsidRPr="003838BD">
              <w:rPr>
                <w:rFonts w:ascii="Arial" w:hAnsi="Arial"/>
                <w:b/>
                <w:lang w:val="es-ES_tradnl" w:eastAsia="en-US"/>
              </w:rPr>
              <w:t>Objetivo</w:t>
            </w:r>
          </w:p>
          <w:p w14:paraId="34EEC9EB" w14:textId="77777777" w:rsidR="001A3829" w:rsidRPr="003838BD" w:rsidRDefault="002570B2" w:rsidP="00E345EB">
            <w:pPr>
              <w:tabs>
                <w:tab w:val="left" w:pos="426"/>
              </w:tabs>
              <w:spacing w:before="120" w:after="120"/>
              <w:ind w:firstLine="0"/>
              <w:rPr>
                <w:rFonts w:ascii="Arial" w:hAnsi="Arial"/>
                <w:lang w:val="es-ES_tradnl" w:eastAsia="en-US"/>
              </w:rPr>
            </w:pPr>
            <w:r w:rsidRPr="003838BD">
              <w:rPr>
                <w:rFonts w:ascii="Arial" w:hAnsi="Arial"/>
                <w:lang w:val="es-ES_tradnl" w:eastAsia="en-US"/>
              </w:rPr>
              <w:t xml:space="preserve">Implementar las buenas prácticas a seguir para evitar la contaminación sónica producto de las fuentes fijas y móviles durante la ejecución </w:t>
            </w:r>
            <w:r w:rsidR="00D473C3" w:rsidRPr="003838BD">
              <w:rPr>
                <w:rFonts w:ascii="Arial" w:hAnsi="Arial"/>
                <w:lang w:val="es-ES_tradnl" w:eastAsia="en-US"/>
              </w:rPr>
              <w:t xml:space="preserve">y operación </w:t>
            </w:r>
            <w:r w:rsidRPr="003838BD">
              <w:rPr>
                <w:rFonts w:ascii="Arial" w:hAnsi="Arial"/>
                <w:lang w:val="es-ES_tradnl" w:eastAsia="en-US"/>
              </w:rPr>
              <w:t xml:space="preserve">del proyecto. </w:t>
            </w:r>
          </w:p>
        </w:tc>
      </w:tr>
      <w:tr w:rsidR="001A3829" w:rsidRPr="003838BD" w14:paraId="31FACE81" w14:textId="77777777" w:rsidTr="006F1378">
        <w:trPr>
          <w:trHeight w:val="337"/>
          <w:jc w:val="center"/>
        </w:trPr>
        <w:tc>
          <w:tcPr>
            <w:tcW w:w="9111" w:type="dxa"/>
            <w:gridSpan w:val="2"/>
            <w:vAlign w:val="center"/>
          </w:tcPr>
          <w:p w14:paraId="6D9616EF" w14:textId="77777777" w:rsidR="001A3829" w:rsidRPr="003838BD" w:rsidRDefault="001A3829" w:rsidP="0089460B">
            <w:pPr>
              <w:ind w:firstLine="0"/>
              <w:rPr>
                <w:rFonts w:ascii="Arial" w:hAnsi="Arial"/>
                <w:b/>
                <w:lang w:val="es-ES_tradnl"/>
              </w:rPr>
            </w:pPr>
            <w:r w:rsidRPr="003838BD">
              <w:rPr>
                <w:rFonts w:ascii="Arial" w:hAnsi="Arial"/>
                <w:b/>
                <w:lang w:val="es-ES_tradnl"/>
              </w:rPr>
              <w:t>Impactos Ambientales</w:t>
            </w:r>
          </w:p>
        </w:tc>
      </w:tr>
      <w:tr w:rsidR="001A3829" w:rsidRPr="003838BD" w14:paraId="35630092" w14:textId="77777777" w:rsidTr="006F1378">
        <w:trPr>
          <w:jc w:val="center"/>
        </w:trPr>
        <w:tc>
          <w:tcPr>
            <w:tcW w:w="2405" w:type="dxa"/>
          </w:tcPr>
          <w:p w14:paraId="7DD0F21E" w14:textId="77777777" w:rsidR="001A3829" w:rsidRPr="003838BD" w:rsidRDefault="001A3829" w:rsidP="0089460B">
            <w:pPr>
              <w:ind w:firstLine="0"/>
              <w:rPr>
                <w:rFonts w:ascii="Arial" w:hAnsi="Arial"/>
                <w:b/>
                <w:lang w:val="es-ES_tradnl"/>
              </w:rPr>
            </w:pPr>
            <w:r w:rsidRPr="003838BD">
              <w:rPr>
                <w:rFonts w:ascii="Arial" w:hAnsi="Arial"/>
                <w:b/>
                <w:lang w:val="es-ES_tradnl"/>
              </w:rPr>
              <w:t>Acciones que Generan Impactos</w:t>
            </w:r>
          </w:p>
        </w:tc>
        <w:tc>
          <w:tcPr>
            <w:tcW w:w="6706" w:type="dxa"/>
          </w:tcPr>
          <w:p w14:paraId="53E55F22" w14:textId="77777777" w:rsidR="00474C00" w:rsidRPr="003838BD" w:rsidRDefault="00474C00" w:rsidP="000120EF">
            <w:pPr>
              <w:spacing w:before="120" w:after="120"/>
              <w:ind w:firstLine="0"/>
              <w:rPr>
                <w:rFonts w:ascii="Arial" w:hAnsi="Arial"/>
                <w:lang w:val="es-ES_tradnl"/>
              </w:rPr>
            </w:pPr>
            <w:r w:rsidRPr="003838BD">
              <w:rPr>
                <w:rFonts w:ascii="Arial" w:hAnsi="Arial"/>
                <w:lang w:val="es-ES_tradnl"/>
              </w:rPr>
              <w:t xml:space="preserve">Movimiento de </w:t>
            </w:r>
            <w:r w:rsidR="00877E7E" w:rsidRPr="003838BD">
              <w:rPr>
                <w:rFonts w:ascii="Arial" w:hAnsi="Arial"/>
                <w:lang w:val="es-ES_tradnl"/>
              </w:rPr>
              <w:t>tierra</w:t>
            </w:r>
            <w:r w:rsidR="00877E7E">
              <w:rPr>
                <w:rFonts w:ascii="Arial" w:hAnsi="Arial"/>
                <w:lang w:val="es-ES_tradnl"/>
              </w:rPr>
              <w:t>,</w:t>
            </w:r>
            <w:r w:rsidR="00877E7E" w:rsidRPr="003838BD">
              <w:rPr>
                <w:rFonts w:ascii="Arial" w:hAnsi="Arial"/>
                <w:lang w:val="es-ES_tradnl"/>
              </w:rPr>
              <w:t xml:space="preserve"> materiales</w:t>
            </w:r>
            <w:r w:rsidR="00877E7E">
              <w:rPr>
                <w:rFonts w:ascii="Arial" w:hAnsi="Arial"/>
                <w:lang w:val="es-ES_tradnl"/>
              </w:rPr>
              <w:t xml:space="preserve"> y equipos</w:t>
            </w:r>
            <w:r w:rsidRPr="003838BD">
              <w:rPr>
                <w:rFonts w:ascii="Arial" w:hAnsi="Arial"/>
                <w:lang w:val="es-ES_tradnl"/>
              </w:rPr>
              <w:t xml:space="preserve"> durante la etapa de construcción.</w:t>
            </w:r>
          </w:p>
          <w:p w14:paraId="217F8D78" w14:textId="77777777" w:rsidR="00024FFC" w:rsidRPr="003838BD" w:rsidRDefault="00024FFC" w:rsidP="00680ECC">
            <w:pPr>
              <w:spacing w:before="120" w:after="120"/>
              <w:ind w:firstLine="0"/>
              <w:rPr>
                <w:rFonts w:ascii="Arial" w:hAnsi="Arial"/>
                <w:lang w:val="es-ES_tradnl"/>
              </w:rPr>
            </w:pPr>
            <w:r w:rsidRPr="003838BD">
              <w:rPr>
                <w:rFonts w:ascii="Arial" w:hAnsi="Arial"/>
                <w:lang w:val="es-ES_tradnl"/>
              </w:rPr>
              <w:t xml:space="preserve">Uso de </w:t>
            </w:r>
            <w:r w:rsidR="00115718" w:rsidRPr="003838BD">
              <w:rPr>
                <w:rFonts w:ascii="Arial" w:hAnsi="Arial"/>
                <w:lang w:val="es-ES_tradnl"/>
              </w:rPr>
              <w:t>generador</w:t>
            </w:r>
            <w:r w:rsidRPr="003838BD">
              <w:rPr>
                <w:rFonts w:ascii="Arial" w:hAnsi="Arial"/>
                <w:lang w:val="es-ES_tradnl"/>
              </w:rPr>
              <w:t xml:space="preserve"> </w:t>
            </w:r>
            <w:r w:rsidR="00680ECC">
              <w:rPr>
                <w:rFonts w:ascii="Arial" w:hAnsi="Arial"/>
                <w:lang w:val="es-ES_tradnl"/>
              </w:rPr>
              <w:t xml:space="preserve">eléctrico </w:t>
            </w:r>
            <w:r w:rsidRPr="003838BD">
              <w:rPr>
                <w:rFonts w:ascii="Arial" w:hAnsi="Arial"/>
                <w:lang w:val="es-ES_tradnl"/>
              </w:rPr>
              <w:t>durante la etapa de operación</w:t>
            </w:r>
          </w:p>
        </w:tc>
      </w:tr>
      <w:tr w:rsidR="001A3829" w:rsidRPr="003838BD" w14:paraId="7BBA4641" w14:textId="77777777" w:rsidTr="006F1378">
        <w:trPr>
          <w:jc w:val="center"/>
        </w:trPr>
        <w:tc>
          <w:tcPr>
            <w:tcW w:w="2405" w:type="dxa"/>
          </w:tcPr>
          <w:p w14:paraId="3219C1EC" w14:textId="77777777" w:rsidR="001A3829" w:rsidRPr="003838BD" w:rsidRDefault="001A3829" w:rsidP="0089460B">
            <w:pPr>
              <w:ind w:firstLine="0"/>
              <w:rPr>
                <w:rFonts w:ascii="Arial" w:hAnsi="Arial"/>
                <w:b/>
                <w:lang w:val="es-ES_tradnl"/>
              </w:rPr>
            </w:pPr>
            <w:r w:rsidRPr="003838BD">
              <w:rPr>
                <w:rFonts w:ascii="Arial" w:hAnsi="Arial"/>
                <w:b/>
                <w:lang w:val="es-ES_tradnl"/>
              </w:rPr>
              <w:t>Impactos</w:t>
            </w:r>
          </w:p>
        </w:tc>
        <w:tc>
          <w:tcPr>
            <w:tcW w:w="6706" w:type="dxa"/>
          </w:tcPr>
          <w:p w14:paraId="21314F41" w14:textId="77777777" w:rsidR="001A3829" w:rsidRPr="003838BD" w:rsidRDefault="00474C00" w:rsidP="00E345EB">
            <w:pPr>
              <w:spacing w:before="120" w:after="120"/>
              <w:ind w:firstLine="0"/>
              <w:rPr>
                <w:rFonts w:ascii="Arial" w:hAnsi="Arial"/>
                <w:lang w:val="es-ES_tradnl"/>
              </w:rPr>
            </w:pPr>
            <w:r w:rsidRPr="003838BD">
              <w:rPr>
                <w:rFonts w:ascii="Arial" w:hAnsi="Arial"/>
                <w:lang w:val="es-ES_tradnl"/>
              </w:rPr>
              <w:t>Afección a la Salud Humana del personal por recepción de ruidos</w:t>
            </w:r>
          </w:p>
        </w:tc>
      </w:tr>
      <w:tr w:rsidR="001A3829" w:rsidRPr="003838BD" w14:paraId="35357C3A" w14:textId="77777777" w:rsidTr="006F1378">
        <w:trPr>
          <w:jc w:val="center"/>
        </w:trPr>
        <w:tc>
          <w:tcPr>
            <w:tcW w:w="9111" w:type="dxa"/>
            <w:gridSpan w:val="2"/>
          </w:tcPr>
          <w:p w14:paraId="34261D0E" w14:textId="77777777" w:rsidR="001A3829" w:rsidRPr="003838BD" w:rsidRDefault="001A3829" w:rsidP="0089460B">
            <w:pPr>
              <w:ind w:firstLine="0"/>
              <w:rPr>
                <w:rFonts w:ascii="Arial" w:hAnsi="Arial"/>
                <w:b/>
                <w:lang w:val="es-ES_tradnl"/>
              </w:rPr>
            </w:pPr>
            <w:r w:rsidRPr="003838BD">
              <w:rPr>
                <w:rFonts w:ascii="Arial" w:hAnsi="Arial"/>
                <w:b/>
                <w:lang w:val="es-ES_tradnl"/>
              </w:rPr>
              <w:t>Acciones a desarrollar</w:t>
            </w:r>
          </w:p>
        </w:tc>
      </w:tr>
      <w:tr w:rsidR="002570B2" w:rsidRPr="003838BD" w14:paraId="326853B0" w14:textId="77777777" w:rsidTr="006F1378">
        <w:trPr>
          <w:jc w:val="center"/>
        </w:trPr>
        <w:tc>
          <w:tcPr>
            <w:tcW w:w="9111" w:type="dxa"/>
            <w:gridSpan w:val="2"/>
          </w:tcPr>
          <w:p w14:paraId="5FEB8440" w14:textId="77777777" w:rsidR="002570B2" w:rsidRPr="003838BD" w:rsidRDefault="002570B2" w:rsidP="00E345EB">
            <w:pPr>
              <w:tabs>
                <w:tab w:val="left" w:pos="426"/>
              </w:tabs>
              <w:spacing w:before="120" w:after="120"/>
              <w:ind w:firstLine="0"/>
              <w:rPr>
                <w:rFonts w:ascii="Arial" w:hAnsi="Arial"/>
                <w:lang w:val="es-ES_tradnl"/>
              </w:rPr>
            </w:pPr>
            <w:r w:rsidRPr="003838BD">
              <w:rPr>
                <w:rFonts w:ascii="Arial" w:hAnsi="Arial"/>
                <w:lang w:val="es-ES_tradnl"/>
              </w:rPr>
              <w:t>Los equipos y maquinarias que se utilicen para trab</w:t>
            </w:r>
            <w:r w:rsidR="00606F12" w:rsidRPr="003838BD">
              <w:rPr>
                <w:rFonts w:ascii="Arial" w:hAnsi="Arial"/>
                <w:lang w:val="es-ES_tradnl"/>
              </w:rPr>
              <w:t>ajar en las subestaciones deberán</w:t>
            </w:r>
            <w:r w:rsidRPr="003838BD">
              <w:rPr>
                <w:rFonts w:ascii="Arial" w:hAnsi="Arial"/>
                <w:lang w:val="es-ES_tradnl"/>
              </w:rPr>
              <w:t xml:space="preserve"> cumplir con las normativas ambientales vigentes para limitar las emisiones sonaras de dichos equipos. </w:t>
            </w:r>
          </w:p>
          <w:p w14:paraId="693D7A84" w14:textId="77777777" w:rsidR="002570B2" w:rsidRPr="003838BD" w:rsidRDefault="002570B2" w:rsidP="00E345EB">
            <w:pPr>
              <w:tabs>
                <w:tab w:val="left" w:pos="426"/>
              </w:tabs>
              <w:spacing w:before="120" w:after="120"/>
              <w:ind w:firstLine="0"/>
              <w:rPr>
                <w:rFonts w:ascii="Arial" w:hAnsi="Arial"/>
                <w:lang w:val="es-ES_tradnl"/>
              </w:rPr>
            </w:pPr>
            <w:r w:rsidRPr="003838BD">
              <w:rPr>
                <w:rFonts w:ascii="Arial" w:hAnsi="Arial"/>
                <w:lang w:val="es-ES_tradnl"/>
              </w:rPr>
              <w:t xml:space="preserve">Mantener los niveles de ruidos en cada área que no afecte la operativa eficiente de sus compañeros. Si las actividades realizadas causan molestias de ruido, la </w:t>
            </w:r>
            <w:r w:rsidRPr="003838BD">
              <w:rPr>
                <w:rFonts w:ascii="Arial" w:hAnsi="Arial"/>
                <w:lang w:val="es-ES_tradnl"/>
              </w:rPr>
              <w:lastRenderedPageBreak/>
              <w:t xml:space="preserve">empresa adjudicataria debe revisar que las maquinarias estén en buenas condiciones y que cuente con silenciadores (si aplica).  </w:t>
            </w:r>
          </w:p>
          <w:p w14:paraId="76921009" w14:textId="77777777" w:rsidR="002570B2" w:rsidRPr="003838BD" w:rsidRDefault="002570B2" w:rsidP="00E345EB">
            <w:pPr>
              <w:tabs>
                <w:tab w:val="left" w:pos="426"/>
              </w:tabs>
              <w:spacing w:before="120" w:after="120"/>
              <w:ind w:firstLine="0"/>
              <w:rPr>
                <w:rFonts w:ascii="Arial" w:hAnsi="Arial"/>
                <w:lang w:val="es-ES_tradnl"/>
              </w:rPr>
            </w:pPr>
            <w:r w:rsidRPr="003838BD">
              <w:rPr>
                <w:rFonts w:ascii="Arial" w:hAnsi="Arial"/>
                <w:lang w:val="es-ES_tradnl"/>
              </w:rPr>
              <w:t xml:space="preserve">La empresa adjudicataria debe programar las actividades </w:t>
            </w:r>
            <w:r w:rsidR="00C97EFF" w:rsidRPr="003838BD">
              <w:rPr>
                <w:rFonts w:ascii="Arial" w:hAnsi="Arial"/>
                <w:lang w:val="es-ES_tradnl"/>
              </w:rPr>
              <w:t xml:space="preserve">de construcción </w:t>
            </w:r>
            <w:r w:rsidRPr="003838BD">
              <w:rPr>
                <w:rFonts w:ascii="Arial" w:hAnsi="Arial"/>
                <w:lang w:val="es-ES_tradnl"/>
              </w:rPr>
              <w:t>del proyecto y movilización de maquinarias pesadas durante las horas normales de trabajo (entre las 8 am y las 5 pm). En caso de que los vecinos presenten quejas de ruidos durante las labores, se deberá informar a la Gerencia de Medio Ambiente y Seguridad Industrial y presentar un Plan de Manejo de Ruidos.</w:t>
            </w:r>
          </w:p>
          <w:p w14:paraId="5C7E33A9" w14:textId="77777777" w:rsidR="002570B2" w:rsidRPr="003838BD" w:rsidRDefault="002570B2" w:rsidP="00E345EB">
            <w:pPr>
              <w:tabs>
                <w:tab w:val="left" w:pos="426"/>
              </w:tabs>
              <w:spacing w:before="120" w:after="120"/>
              <w:ind w:firstLine="0"/>
              <w:rPr>
                <w:rFonts w:ascii="Arial" w:hAnsi="Arial"/>
                <w:lang w:val="es-ES_tradnl"/>
              </w:rPr>
            </w:pPr>
            <w:r w:rsidRPr="003838BD">
              <w:rPr>
                <w:rFonts w:ascii="Arial" w:hAnsi="Arial"/>
                <w:lang w:val="es-ES_tradnl"/>
              </w:rPr>
              <w:t>En caso de ser necesario, se deben establecer medidas relacionadas a la sa</w:t>
            </w:r>
            <w:r w:rsidR="00606F12" w:rsidRPr="003838BD">
              <w:rPr>
                <w:rFonts w:ascii="Arial" w:hAnsi="Arial"/>
                <w:lang w:val="es-ES_tradnl"/>
              </w:rPr>
              <w:t xml:space="preserve">lud e higiene ocupacional y el uso de </w:t>
            </w:r>
            <w:r w:rsidRPr="003838BD">
              <w:rPr>
                <w:rFonts w:ascii="Arial" w:hAnsi="Arial"/>
                <w:lang w:val="es-ES_tradnl"/>
              </w:rPr>
              <w:t>orejeras de protección contra ruido.</w:t>
            </w:r>
          </w:p>
          <w:p w14:paraId="7090C71D" w14:textId="77777777" w:rsidR="002570B2" w:rsidRPr="003838BD" w:rsidRDefault="002570B2" w:rsidP="00E345EB">
            <w:pPr>
              <w:tabs>
                <w:tab w:val="left" w:pos="426"/>
              </w:tabs>
              <w:spacing w:before="120" w:after="120"/>
              <w:ind w:firstLine="0"/>
              <w:rPr>
                <w:rFonts w:ascii="Arial" w:hAnsi="Arial"/>
                <w:lang w:val="es-ES_tradnl"/>
              </w:rPr>
            </w:pPr>
            <w:r w:rsidRPr="003838BD">
              <w:rPr>
                <w:rFonts w:ascii="Arial" w:hAnsi="Arial"/>
                <w:lang w:val="es-ES_tradnl"/>
              </w:rPr>
              <w:t>La empresa adjudicataria debe presentar a la Gerencia de Medio Ambiente y Seguridad Industrial el listado de los vehículos que trabajarán en obras y los monitoreos de ruido, acorde a la normativa legal vigente, realizados a dicho</w:t>
            </w:r>
            <w:r w:rsidR="00877E7E">
              <w:rPr>
                <w:rFonts w:ascii="Arial" w:hAnsi="Arial"/>
                <w:lang w:val="es-ES_tradnl"/>
              </w:rPr>
              <w:t>s</w:t>
            </w:r>
            <w:r w:rsidRPr="003838BD">
              <w:rPr>
                <w:rFonts w:ascii="Arial" w:hAnsi="Arial"/>
                <w:lang w:val="es-ES_tradnl"/>
              </w:rPr>
              <w:t xml:space="preserve"> vehículos. </w:t>
            </w:r>
          </w:p>
          <w:p w14:paraId="7D3392E0" w14:textId="77777777" w:rsidR="002570B2" w:rsidRDefault="002570B2" w:rsidP="00E345EB">
            <w:pPr>
              <w:tabs>
                <w:tab w:val="left" w:pos="426"/>
              </w:tabs>
              <w:spacing w:before="120" w:after="120"/>
              <w:ind w:firstLine="0"/>
              <w:rPr>
                <w:rFonts w:ascii="Arial" w:hAnsi="Arial"/>
                <w:lang w:val="es-ES_tradnl"/>
              </w:rPr>
            </w:pPr>
            <w:r w:rsidRPr="003838BD">
              <w:rPr>
                <w:rFonts w:ascii="Arial" w:hAnsi="Arial"/>
                <w:lang w:val="es-ES_tradnl"/>
              </w:rPr>
              <w:t>Realizar monitoreos de ruido a</w:t>
            </w:r>
            <w:r w:rsidR="00606F12" w:rsidRPr="003838BD">
              <w:rPr>
                <w:rFonts w:ascii="Arial" w:hAnsi="Arial"/>
                <w:lang w:val="es-ES_tradnl"/>
              </w:rPr>
              <w:t xml:space="preserve">l inicio de la ejecución del </w:t>
            </w:r>
            <w:r w:rsidR="00024FFC" w:rsidRPr="003838BD">
              <w:rPr>
                <w:rFonts w:ascii="Arial" w:hAnsi="Arial"/>
                <w:lang w:val="es-ES_tradnl"/>
              </w:rPr>
              <w:t xml:space="preserve">proyecto a las fuentes móviles y a los equipos durante la etapa de operación </w:t>
            </w:r>
            <w:r w:rsidR="00606F12" w:rsidRPr="003838BD">
              <w:rPr>
                <w:rFonts w:ascii="Arial" w:hAnsi="Arial"/>
                <w:lang w:val="es-ES_tradnl"/>
              </w:rPr>
              <w:t>c</w:t>
            </w:r>
            <w:r w:rsidRPr="003838BD">
              <w:rPr>
                <w:rFonts w:ascii="Arial" w:hAnsi="Arial"/>
                <w:lang w:val="es-ES_tradnl"/>
              </w:rPr>
              <w:t>on la finalidad de conocer los niveles de ruidos generados por la operación normal. Estos monitoreos deben realizarse por un gestor ambiental autorizado por el Ministerio de Medio Ambiente y Recursos Naturales, y presentar un certificado de calibración del equipo con que se realizó dicho estudio.</w:t>
            </w:r>
          </w:p>
          <w:p w14:paraId="3E969895" w14:textId="77777777" w:rsidR="00877E7E" w:rsidRPr="003838BD" w:rsidRDefault="00F66555" w:rsidP="00E345EB">
            <w:pPr>
              <w:tabs>
                <w:tab w:val="left" w:pos="426"/>
              </w:tabs>
              <w:spacing w:before="120" w:after="120"/>
              <w:ind w:firstLine="0"/>
              <w:rPr>
                <w:rFonts w:ascii="Arial" w:hAnsi="Arial"/>
                <w:lang w:val="es-ES_tradnl"/>
              </w:rPr>
            </w:pPr>
            <w:r>
              <w:rPr>
                <w:rFonts w:ascii="Arial" w:hAnsi="Arial"/>
                <w:lang w:val="es-ES_tradnl"/>
              </w:rPr>
              <w:t>Para la etapa de operaciones se presentará un mapa con la ubicación de los puntos de monitoreo de ruido.</w:t>
            </w:r>
          </w:p>
        </w:tc>
      </w:tr>
      <w:tr w:rsidR="002570B2" w:rsidRPr="003838BD" w14:paraId="4DFFC745" w14:textId="77777777" w:rsidTr="006F1378">
        <w:trPr>
          <w:jc w:val="center"/>
        </w:trPr>
        <w:tc>
          <w:tcPr>
            <w:tcW w:w="9111" w:type="dxa"/>
            <w:gridSpan w:val="2"/>
          </w:tcPr>
          <w:p w14:paraId="675F4C52" w14:textId="77777777" w:rsidR="002570B2" w:rsidRPr="003838BD" w:rsidRDefault="002570B2" w:rsidP="0089460B">
            <w:pPr>
              <w:ind w:firstLine="0"/>
              <w:rPr>
                <w:rFonts w:ascii="Arial" w:hAnsi="Arial"/>
                <w:b/>
                <w:lang w:val="es-ES_tradnl"/>
              </w:rPr>
            </w:pPr>
            <w:r w:rsidRPr="003838BD">
              <w:rPr>
                <w:rFonts w:ascii="Arial" w:hAnsi="Arial"/>
                <w:b/>
                <w:lang w:val="es-ES_tradnl"/>
              </w:rPr>
              <w:lastRenderedPageBreak/>
              <w:t>Técnica/Tecnología Utilizada</w:t>
            </w:r>
          </w:p>
        </w:tc>
      </w:tr>
      <w:tr w:rsidR="002570B2" w:rsidRPr="003838BD" w14:paraId="72491021" w14:textId="77777777" w:rsidTr="006F1378">
        <w:trPr>
          <w:jc w:val="center"/>
        </w:trPr>
        <w:tc>
          <w:tcPr>
            <w:tcW w:w="9111" w:type="dxa"/>
            <w:gridSpan w:val="2"/>
          </w:tcPr>
          <w:p w14:paraId="688C87F7" w14:textId="77777777" w:rsidR="00C36218" w:rsidRPr="003838BD" w:rsidRDefault="00606F12" w:rsidP="00F8147C">
            <w:pPr>
              <w:pStyle w:val="Prrafodelista"/>
              <w:numPr>
                <w:ilvl w:val="1"/>
                <w:numId w:val="5"/>
              </w:numPr>
              <w:rPr>
                <w:rFonts w:ascii="Arial" w:hAnsi="Arial"/>
                <w:lang w:val="es-ES_tradnl"/>
              </w:rPr>
            </w:pPr>
            <w:r w:rsidRPr="003838BD">
              <w:rPr>
                <w:rFonts w:ascii="Arial" w:hAnsi="Arial"/>
                <w:lang w:val="es-ES_tradnl"/>
              </w:rPr>
              <w:t xml:space="preserve">Uso de </w:t>
            </w:r>
            <w:r w:rsidR="00C36218" w:rsidRPr="003838BD">
              <w:rPr>
                <w:rFonts w:ascii="Arial" w:hAnsi="Arial"/>
                <w:lang w:val="es-ES_tradnl"/>
              </w:rPr>
              <w:t>sonómetros</w:t>
            </w:r>
          </w:p>
        </w:tc>
      </w:tr>
      <w:tr w:rsidR="002570B2" w:rsidRPr="003838BD" w14:paraId="34EF57ED" w14:textId="77777777" w:rsidTr="006F1378">
        <w:trPr>
          <w:jc w:val="center"/>
        </w:trPr>
        <w:tc>
          <w:tcPr>
            <w:tcW w:w="9111" w:type="dxa"/>
            <w:gridSpan w:val="2"/>
          </w:tcPr>
          <w:p w14:paraId="77FCB66C" w14:textId="77777777" w:rsidR="002570B2" w:rsidRPr="003838BD" w:rsidRDefault="002570B2" w:rsidP="0089460B">
            <w:pPr>
              <w:ind w:firstLine="0"/>
              <w:rPr>
                <w:rFonts w:ascii="Arial" w:hAnsi="Arial"/>
                <w:b/>
                <w:lang w:val="es-ES_tradnl"/>
              </w:rPr>
            </w:pPr>
            <w:r w:rsidRPr="003838BD">
              <w:rPr>
                <w:rFonts w:ascii="Arial" w:hAnsi="Arial"/>
                <w:b/>
                <w:lang w:val="es-ES_tradnl"/>
              </w:rPr>
              <w:t>Plan de Manejo, Seguimiento y Monitoreo</w:t>
            </w:r>
          </w:p>
        </w:tc>
      </w:tr>
      <w:tr w:rsidR="002570B2" w:rsidRPr="003838BD" w14:paraId="590BF0B6" w14:textId="77777777" w:rsidTr="006F1378">
        <w:trPr>
          <w:jc w:val="center"/>
        </w:trPr>
        <w:tc>
          <w:tcPr>
            <w:tcW w:w="9111" w:type="dxa"/>
            <w:gridSpan w:val="2"/>
          </w:tcPr>
          <w:p w14:paraId="5D0D0154" w14:textId="77777777" w:rsidR="00C97EFF" w:rsidRPr="003838BD" w:rsidRDefault="00C97EFF" w:rsidP="0089460B">
            <w:pPr>
              <w:tabs>
                <w:tab w:val="left" w:pos="426"/>
              </w:tabs>
              <w:ind w:firstLine="0"/>
              <w:rPr>
                <w:rFonts w:ascii="Arial" w:hAnsi="Arial"/>
                <w:b/>
                <w:color w:val="000000" w:themeColor="text1"/>
                <w:lang w:val="es-ES_tradnl"/>
              </w:rPr>
            </w:pPr>
            <w:r w:rsidRPr="003838BD">
              <w:rPr>
                <w:rFonts w:ascii="Arial" w:hAnsi="Arial"/>
                <w:color w:val="000000" w:themeColor="text1"/>
                <w:lang w:val="es-ES_tradnl"/>
              </w:rPr>
              <w:t>Para la gestión del manejo de ruido debe utilizarse el documento del programa</w:t>
            </w:r>
            <w:r w:rsidRPr="003838BD">
              <w:rPr>
                <w:rFonts w:ascii="Arial" w:hAnsi="Arial"/>
                <w:b/>
                <w:color w:val="000000" w:themeColor="text1"/>
                <w:lang w:val="es-ES_tradnl"/>
              </w:rPr>
              <w:t xml:space="preserve"> PR-MA-PG-006 Seguimiento, Medición, Análisis y Evaluación.</w:t>
            </w:r>
          </w:p>
          <w:p w14:paraId="56F8D260" w14:textId="77777777" w:rsidR="00C97EFF" w:rsidRPr="003838BD" w:rsidRDefault="00C97EFF" w:rsidP="0089460B">
            <w:pPr>
              <w:tabs>
                <w:tab w:val="left" w:pos="426"/>
              </w:tabs>
              <w:rPr>
                <w:rFonts w:ascii="Arial" w:hAnsi="Arial"/>
                <w:color w:val="000000" w:themeColor="text1"/>
                <w:lang w:val="es-ES_tradnl"/>
              </w:rPr>
            </w:pPr>
          </w:p>
          <w:p w14:paraId="22AB8511" w14:textId="77777777" w:rsidR="002570B2" w:rsidRPr="003838BD" w:rsidRDefault="002570B2" w:rsidP="0089460B">
            <w:pPr>
              <w:tabs>
                <w:tab w:val="left" w:pos="426"/>
              </w:tabs>
              <w:rPr>
                <w:rFonts w:ascii="Arial" w:hAnsi="Arial"/>
                <w:color w:val="000000" w:themeColor="text1"/>
                <w:lang w:val="es-ES_tradnl"/>
              </w:rPr>
            </w:pPr>
            <w:r w:rsidRPr="003838BD">
              <w:rPr>
                <w:rFonts w:ascii="Arial" w:hAnsi="Arial"/>
                <w:color w:val="000000" w:themeColor="text1"/>
                <w:lang w:val="es-ES_tradnl"/>
              </w:rPr>
              <w:t>Para el seguimiento del manejo de ruido se recomienda supervisar:</w:t>
            </w:r>
          </w:p>
          <w:p w14:paraId="291CAF00" w14:textId="77777777" w:rsidR="002570B2" w:rsidRPr="003838BD" w:rsidRDefault="00C36218" w:rsidP="00F8147C">
            <w:pPr>
              <w:pStyle w:val="Default"/>
              <w:numPr>
                <w:ilvl w:val="0"/>
                <w:numId w:val="6"/>
              </w:numPr>
              <w:jc w:val="both"/>
              <w:rPr>
                <w:color w:val="000000" w:themeColor="text1"/>
                <w:lang w:val="es-ES_tradnl"/>
              </w:rPr>
            </w:pPr>
            <w:r w:rsidRPr="003838BD">
              <w:rPr>
                <w:color w:val="000000" w:themeColor="text1"/>
                <w:lang w:val="es-ES_tradnl"/>
              </w:rPr>
              <w:t xml:space="preserve">El </w:t>
            </w:r>
            <w:r w:rsidR="002570B2" w:rsidRPr="003838BD">
              <w:rPr>
                <w:color w:val="000000" w:themeColor="text1"/>
                <w:lang w:val="es-ES_tradnl"/>
              </w:rPr>
              <w:t>estado de mantenimiento de fuentes</w:t>
            </w:r>
            <w:r w:rsidR="0031274D" w:rsidRPr="003838BD">
              <w:rPr>
                <w:color w:val="000000" w:themeColor="text1"/>
                <w:lang w:val="es-ES_tradnl"/>
              </w:rPr>
              <w:t xml:space="preserve"> </w:t>
            </w:r>
            <w:r w:rsidR="00D473C3" w:rsidRPr="003838BD">
              <w:rPr>
                <w:color w:val="000000" w:themeColor="text1"/>
                <w:lang w:val="es-ES_tradnl"/>
              </w:rPr>
              <w:t>móviles y fijas.</w:t>
            </w:r>
          </w:p>
          <w:p w14:paraId="4C7253F6" w14:textId="77777777" w:rsidR="002570B2" w:rsidRPr="003838BD" w:rsidRDefault="002570B2" w:rsidP="0089460B">
            <w:pPr>
              <w:autoSpaceDE w:val="0"/>
              <w:autoSpaceDN w:val="0"/>
              <w:adjustRightInd w:val="0"/>
              <w:spacing w:line="240" w:lineRule="auto"/>
              <w:ind w:left="720" w:firstLine="0"/>
              <w:rPr>
                <w:rFonts w:ascii="Arial" w:hAnsi="Arial"/>
                <w:color w:val="000000" w:themeColor="text1"/>
                <w:lang w:val="es-ES_tradnl"/>
              </w:rPr>
            </w:pPr>
          </w:p>
        </w:tc>
      </w:tr>
      <w:tr w:rsidR="002570B2" w:rsidRPr="003838BD" w14:paraId="29525CB8" w14:textId="77777777" w:rsidTr="006F1378">
        <w:trPr>
          <w:jc w:val="center"/>
        </w:trPr>
        <w:tc>
          <w:tcPr>
            <w:tcW w:w="9111" w:type="dxa"/>
            <w:gridSpan w:val="2"/>
          </w:tcPr>
          <w:p w14:paraId="3A1E68FC" w14:textId="77777777" w:rsidR="002570B2" w:rsidRPr="003838BD" w:rsidRDefault="002570B2" w:rsidP="0089460B">
            <w:pPr>
              <w:tabs>
                <w:tab w:val="left" w:pos="426"/>
              </w:tabs>
              <w:rPr>
                <w:rFonts w:ascii="Arial" w:hAnsi="Arial"/>
                <w:b/>
                <w:lang w:val="es-ES_tradnl"/>
              </w:rPr>
            </w:pPr>
            <w:r w:rsidRPr="003838BD">
              <w:rPr>
                <w:rFonts w:ascii="Arial" w:hAnsi="Arial"/>
                <w:b/>
                <w:lang w:val="es-ES_tradnl"/>
              </w:rPr>
              <w:lastRenderedPageBreak/>
              <w:t>Responsables</w:t>
            </w:r>
          </w:p>
          <w:p w14:paraId="3BAE507B" w14:textId="77777777" w:rsidR="002570B2" w:rsidRPr="003838BD" w:rsidRDefault="002570B2" w:rsidP="00D473C3">
            <w:pPr>
              <w:pStyle w:val="Default"/>
              <w:autoSpaceDE/>
              <w:autoSpaceDN/>
              <w:adjustRightInd/>
              <w:spacing w:before="360" w:after="360" w:line="360" w:lineRule="auto"/>
              <w:jc w:val="both"/>
              <w:rPr>
                <w:lang w:val="es-ES_tradnl"/>
              </w:rPr>
            </w:pPr>
            <w:r w:rsidRPr="003838BD">
              <w:rPr>
                <w:color w:val="auto"/>
                <w:lang w:val="es-ES_tradnl"/>
              </w:rPr>
              <w:t>La implementación del plan de acción es de la empresa adjudicataria del proyecto</w:t>
            </w:r>
            <w:r w:rsidR="00877E7E">
              <w:rPr>
                <w:color w:val="auto"/>
                <w:lang w:val="es-ES_tradnl"/>
              </w:rPr>
              <w:t xml:space="preserve"> (Edesur)</w:t>
            </w:r>
            <w:r w:rsidRPr="003838BD">
              <w:rPr>
                <w:color w:val="auto"/>
                <w:lang w:val="es-ES_tradnl"/>
              </w:rPr>
              <w:t>.</w:t>
            </w:r>
            <w:r w:rsidR="00D473C3" w:rsidRPr="003838BD">
              <w:rPr>
                <w:color w:val="auto"/>
                <w:lang w:val="es-ES_tradnl"/>
              </w:rPr>
              <w:t xml:space="preserve"> </w:t>
            </w:r>
            <w:r w:rsidRPr="003838BD">
              <w:rPr>
                <w:lang w:val="es-ES_tradnl"/>
              </w:rPr>
              <w:t>El seguimiento y supervisión de esta actividad será responsabilidad de la Gerencia Ambiental y de Seguridad Industrial.</w:t>
            </w:r>
          </w:p>
        </w:tc>
      </w:tr>
      <w:tr w:rsidR="002570B2" w:rsidRPr="003838BD" w14:paraId="1F0CF3E6" w14:textId="77777777" w:rsidTr="006F1378">
        <w:trPr>
          <w:jc w:val="center"/>
        </w:trPr>
        <w:tc>
          <w:tcPr>
            <w:tcW w:w="9111" w:type="dxa"/>
            <w:gridSpan w:val="2"/>
          </w:tcPr>
          <w:p w14:paraId="57BBD71C" w14:textId="77777777" w:rsidR="002570B2" w:rsidRPr="003838BD" w:rsidRDefault="002570B2" w:rsidP="0089460B">
            <w:pPr>
              <w:tabs>
                <w:tab w:val="left" w:pos="426"/>
              </w:tabs>
              <w:rPr>
                <w:rFonts w:ascii="Arial" w:hAnsi="Arial"/>
                <w:b/>
                <w:lang w:val="es-ES_tradnl"/>
              </w:rPr>
            </w:pPr>
            <w:r w:rsidRPr="003838BD">
              <w:rPr>
                <w:rFonts w:ascii="Arial" w:hAnsi="Arial"/>
                <w:b/>
                <w:lang w:val="es-ES_tradnl"/>
              </w:rPr>
              <w:t>Registros</w:t>
            </w:r>
          </w:p>
          <w:p w14:paraId="5C3825F6" w14:textId="77777777" w:rsidR="002570B2" w:rsidRPr="003838BD" w:rsidRDefault="00C36218" w:rsidP="00F8147C">
            <w:pPr>
              <w:pStyle w:val="Default"/>
              <w:numPr>
                <w:ilvl w:val="0"/>
                <w:numId w:val="6"/>
              </w:numPr>
              <w:jc w:val="both"/>
              <w:rPr>
                <w:color w:val="auto"/>
                <w:lang w:val="es-ES_tradnl"/>
              </w:rPr>
            </w:pPr>
            <w:r w:rsidRPr="003838BD">
              <w:rPr>
                <w:color w:val="auto"/>
                <w:lang w:val="es-ES_tradnl"/>
              </w:rPr>
              <w:t>Informes de Inspecciones.</w:t>
            </w:r>
          </w:p>
          <w:p w14:paraId="71153192" w14:textId="77777777" w:rsidR="002570B2" w:rsidRPr="003838BD" w:rsidRDefault="002570B2" w:rsidP="00F8147C">
            <w:pPr>
              <w:pStyle w:val="Default"/>
              <w:numPr>
                <w:ilvl w:val="0"/>
                <w:numId w:val="6"/>
              </w:numPr>
              <w:jc w:val="both"/>
              <w:rPr>
                <w:color w:val="auto"/>
                <w:lang w:val="es-ES_tradnl"/>
              </w:rPr>
            </w:pPr>
            <w:r w:rsidRPr="003838BD">
              <w:rPr>
                <w:color w:val="auto"/>
                <w:lang w:val="es-ES_tradnl"/>
              </w:rPr>
              <w:t>Certificados de ruido emitido por un Gestor Autorizado.</w:t>
            </w:r>
          </w:p>
          <w:p w14:paraId="551B9AC2" w14:textId="77777777" w:rsidR="002570B2" w:rsidRPr="003838BD" w:rsidRDefault="002570B2" w:rsidP="0089460B">
            <w:pPr>
              <w:autoSpaceDE w:val="0"/>
              <w:autoSpaceDN w:val="0"/>
              <w:adjustRightInd w:val="0"/>
              <w:spacing w:line="240" w:lineRule="auto"/>
              <w:ind w:left="720" w:firstLine="0"/>
              <w:rPr>
                <w:rFonts w:ascii="Arial" w:hAnsi="Arial"/>
                <w:lang w:val="es-ES_tradnl" w:eastAsia="en-US"/>
              </w:rPr>
            </w:pPr>
          </w:p>
        </w:tc>
      </w:tr>
    </w:tbl>
    <w:p w14:paraId="4EF575DA" w14:textId="77777777" w:rsidR="001700CC" w:rsidRPr="003838BD" w:rsidRDefault="00A92D13" w:rsidP="00A35C06">
      <w:pPr>
        <w:pStyle w:val="Ttulo2"/>
      </w:pPr>
      <w:bookmarkStart w:id="257" w:name="_Toc123195034"/>
      <w:bookmarkStart w:id="258" w:name="_Toc134626780"/>
      <w:r w:rsidRPr="003838BD">
        <w:t>Manejo de C</w:t>
      </w:r>
      <w:r w:rsidR="001700CC" w:rsidRPr="003838BD">
        <w:t>ombustibles</w:t>
      </w:r>
      <w:bookmarkEnd w:id="257"/>
      <w:bookmarkEnd w:id="258"/>
      <w:r w:rsidR="001700CC" w:rsidRPr="003838BD">
        <w:t xml:space="preserve"> </w:t>
      </w:r>
    </w:p>
    <w:tbl>
      <w:tblPr>
        <w:tblStyle w:val="Tablaconcuadrcula3"/>
        <w:tblW w:w="0" w:type="auto"/>
        <w:jc w:val="center"/>
        <w:tblLook w:val="04A0" w:firstRow="1" w:lastRow="0" w:firstColumn="1" w:lastColumn="0" w:noHBand="0" w:noVBand="1"/>
      </w:tblPr>
      <w:tblGrid>
        <w:gridCol w:w="2405"/>
        <w:gridCol w:w="6706"/>
      </w:tblGrid>
      <w:tr w:rsidR="005A25A4" w:rsidRPr="003838BD" w14:paraId="26DAB019" w14:textId="77777777" w:rsidTr="006F1378">
        <w:trPr>
          <w:jc w:val="center"/>
        </w:trPr>
        <w:tc>
          <w:tcPr>
            <w:tcW w:w="9111" w:type="dxa"/>
            <w:gridSpan w:val="2"/>
          </w:tcPr>
          <w:p w14:paraId="39B707FC" w14:textId="77777777" w:rsidR="005A25A4" w:rsidRPr="003838BD" w:rsidRDefault="005A25A4" w:rsidP="0089460B">
            <w:pPr>
              <w:tabs>
                <w:tab w:val="left" w:pos="426"/>
              </w:tabs>
              <w:spacing w:line="240" w:lineRule="auto"/>
              <w:ind w:firstLine="0"/>
              <w:rPr>
                <w:rFonts w:ascii="Arial" w:hAnsi="Arial"/>
                <w:b/>
                <w:lang w:val="es-ES_tradnl" w:eastAsia="en-US"/>
              </w:rPr>
            </w:pPr>
            <w:r w:rsidRPr="003838BD">
              <w:rPr>
                <w:rFonts w:ascii="Arial" w:hAnsi="Arial"/>
                <w:b/>
                <w:lang w:val="es-ES_tradnl" w:eastAsia="en-US"/>
              </w:rPr>
              <w:t>Objetivo</w:t>
            </w:r>
          </w:p>
          <w:p w14:paraId="3DBA1594" w14:textId="77777777" w:rsidR="005A25A4" w:rsidRPr="003838BD" w:rsidRDefault="001B6C1F" w:rsidP="00AA4CCE">
            <w:pPr>
              <w:spacing w:before="120" w:after="120"/>
              <w:ind w:firstLine="0"/>
              <w:rPr>
                <w:rFonts w:ascii="Arial" w:hAnsi="Arial"/>
                <w:lang w:val="es-ES_tradnl"/>
              </w:rPr>
            </w:pPr>
            <w:r w:rsidRPr="003838BD">
              <w:rPr>
                <w:rFonts w:ascii="Arial" w:hAnsi="Arial"/>
                <w:lang w:val="es-ES_tradnl"/>
              </w:rPr>
              <w:t>Establecer una gestión correcta de manejo de combustible que resulten de los equipos del proyecto, con la finalidad de evitar la contaminación de los suelos y agua al medio ambiente.</w:t>
            </w:r>
          </w:p>
        </w:tc>
      </w:tr>
      <w:tr w:rsidR="005A25A4" w:rsidRPr="003838BD" w14:paraId="2C23BAA4" w14:textId="77777777" w:rsidTr="006F1378">
        <w:trPr>
          <w:trHeight w:val="337"/>
          <w:jc w:val="center"/>
        </w:trPr>
        <w:tc>
          <w:tcPr>
            <w:tcW w:w="9111" w:type="dxa"/>
            <w:gridSpan w:val="2"/>
            <w:vAlign w:val="center"/>
          </w:tcPr>
          <w:p w14:paraId="2EA2870D" w14:textId="77777777" w:rsidR="005A25A4" w:rsidRPr="003838BD" w:rsidRDefault="005A25A4" w:rsidP="0089460B">
            <w:pPr>
              <w:ind w:firstLine="0"/>
              <w:rPr>
                <w:rFonts w:ascii="Arial" w:hAnsi="Arial"/>
                <w:b/>
                <w:lang w:val="es-ES_tradnl"/>
              </w:rPr>
            </w:pPr>
            <w:r w:rsidRPr="003838BD">
              <w:rPr>
                <w:rFonts w:ascii="Arial" w:hAnsi="Arial"/>
                <w:b/>
                <w:lang w:val="es-ES_tradnl"/>
              </w:rPr>
              <w:t>Impactos Ambientales</w:t>
            </w:r>
          </w:p>
        </w:tc>
      </w:tr>
      <w:tr w:rsidR="005A25A4" w:rsidRPr="003838BD" w14:paraId="50D05EB3" w14:textId="77777777" w:rsidTr="006F1378">
        <w:trPr>
          <w:jc w:val="center"/>
        </w:trPr>
        <w:tc>
          <w:tcPr>
            <w:tcW w:w="2405" w:type="dxa"/>
          </w:tcPr>
          <w:p w14:paraId="71BBF2E7" w14:textId="77777777" w:rsidR="005A25A4" w:rsidRPr="003838BD" w:rsidRDefault="005A25A4" w:rsidP="0089460B">
            <w:pPr>
              <w:ind w:firstLine="0"/>
              <w:rPr>
                <w:rFonts w:ascii="Arial" w:hAnsi="Arial"/>
                <w:b/>
                <w:lang w:val="es-ES_tradnl"/>
              </w:rPr>
            </w:pPr>
            <w:r w:rsidRPr="003838BD">
              <w:rPr>
                <w:rFonts w:ascii="Arial" w:hAnsi="Arial"/>
                <w:b/>
                <w:lang w:val="es-ES_tradnl"/>
              </w:rPr>
              <w:t>Acciones que Generan Impactos</w:t>
            </w:r>
          </w:p>
        </w:tc>
        <w:tc>
          <w:tcPr>
            <w:tcW w:w="6706" w:type="dxa"/>
          </w:tcPr>
          <w:p w14:paraId="52627324" w14:textId="77777777" w:rsidR="00024FFC" w:rsidRPr="003838BD" w:rsidRDefault="00024FFC" w:rsidP="00F8147C">
            <w:pPr>
              <w:pStyle w:val="Prrafodelista"/>
              <w:numPr>
                <w:ilvl w:val="0"/>
                <w:numId w:val="15"/>
              </w:numPr>
              <w:jc w:val="both"/>
              <w:rPr>
                <w:rFonts w:ascii="Arial" w:hAnsi="Arial"/>
                <w:sz w:val="24"/>
                <w:szCs w:val="24"/>
                <w:lang w:val="es-ES_tradnl"/>
              </w:rPr>
            </w:pPr>
            <w:r w:rsidRPr="003838BD">
              <w:rPr>
                <w:rFonts w:ascii="Arial" w:hAnsi="Arial"/>
                <w:sz w:val="24"/>
                <w:szCs w:val="24"/>
                <w:lang w:val="es-ES_tradnl"/>
              </w:rPr>
              <w:t>Derrame de combustibles durante el uso de maquinarias y equipos en la etapa de construcción y operación.</w:t>
            </w:r>
          </w:p>
          <w:p w14:paraId="25E80339" w14:textId="77777777" w:rsidR="005A25A4" w:rsidRPr="003838BD" w:rsidRDefault="002C0779" w:rsidP="00F8147C">
            <w:pPr>
              <w:pStyle w:val="Prrafodelista"/>
              <w:numPr>
                <w:ilvl w:val="0"/>
                <w:numId w:val="15"/>
              </w:numPr>
              <w:jc w:val="both"/>
              <w:rPr>
                <w:rFonts w:ascii="Arial" w:hAnsi="Arial"/>
                <w:lang w:val="es-ES_tradnl"/>
              </w:rPr>
            </w:pPr>
            <w:r w:rsidRPr="003838BD">
              <w:rPr>
                <w:rFonts w:ascii="Arial" w:hAnsi="Arial"/>
                <w:sz w:val="24"/>
                <w:szCs w:val="24"/>
                <w:lang w:val="es-ES_tradnl"/>
              </w:rPr>
              <w:t>Abastecimiento de combustible a los vehículos en lugares vulnerables</w:t>
            </w:r>
            <w:r w:rsidR="00826819">
              <w:rPr>
                <w:rFonts w:ascii="Arial" w:hAnsi="Arial"/>
                <w:sz w:val="24"/>
                <w:szCs w:val="24"/>
                <w:lang w:val="es-ES_tradnl"/>
              </w:rPr>
              <w:t xml:space="preserve"> en la etapa de construcción</w:t>
            </w:r>
            <w:r w:rsidRPr="003838BD">
              <w:rPr>
                <w:rFonts w:ascii="Arial" w:hAnsi="Arial"/>
                <w:sz w:val="24"/>
                <w:szCs w:val="24"/>
                <w:lang w:val="es-ES_tradnl"/>
              </w:rPr>
              <w:t>.</w:t>
            </w:r>
          </w:p>
        </w:tc>
      </w:tr>
      <w:tr w:rsidR="005A25A4" w:rsidRPr="003838BD" w14:paraId="39646745" w14:textId="77777777" w:rsidTr="006F1378">
        <w:trPr>
          <w:jc w:val="center"/>
        </w:trPr>
        <w:tc>
          <w:tcPr>
            <w:tcW w:w="2405" w:type="dxa"/>
          </w:tcPr>
          <w:p w14:paraId="64CDCD52" w14:textId="77777777" w:rsidR="005A25A4" w:rsidRPr="003838BD" w:rsidRDefault="005A25A4" w:rsidP="0089460B">
            <w:pPr>
              <w:ind w:firstLine="0"/>
              <w:rPr>
                <w:rFonts w:ascii="Arial" w:hAnsi="Arial"/>
                <w:b/>
                <w:lang w:val="es-ES_tradnl"/>
              </w:rPr>
            </w:pPr>
            <w:r w:rsidRPr="003838BD">
              <w:rPr>
                <w:rFonts w:ascii="Arial" w:hAnsi="Arial"/>
                <w:b/>
                <w:lang w:val="es-ES_tradnl"/>
              </w:rPr>
              <w:t>Impactos</w:t>
            </w:r>
          </w:p>
        </w:tc>
        <w:tc>
          <w:tcPr>
            <w:tcW w:w="6706" w:type="dxa"/>
          </w:tcPr>
          <w:p w14:paraId="464AA9E4" w14:textId="77777777" w:rsidR="005A25A4" w:rsidRPr="003838BD" w:rsidRDefault="007E3C1B" w:rsidP="00826819">
            <w:pPr>
              <w:spacing w:before="120" w:after="120"/>
              <w:ind w:firstLine="0"/>
              <w:rPr>
                <w:rFonts w:ascii="Arial" w:hAnsi="Arial"/>
                <w:lang w:val="es-ES_tradnl"/>
              </w:rPr>
            </w:pPr>
            <w:r w:rsidRPr="003838BD">
              <w:rPr>
                <w:rFonts w:ascii="Arial" w:hAnsi="Arial"/>
                <w:lang w:val="es-ES_tradnl"/>
              </w:rPr>
              <w:t>Alteración de la Calidad del Suelo y de las aguas subterráneas y/o superficiales por derrame de combustibles</w:t>
            </w:r>
            <w:r w:rsidR="00A46057" w:rsidRPr="003838BD">
              <w:rPr>
                <w:rFonts w:ascii="Arial" w:hAnsi="Arial"/>
                <w:lang w:val="es-ES_tradnl"/>
              </w:rPr>
              <w:t xml:space="preserve">, </w:t>
            </w:r>
            <w:r w:rsidRPr="003838BD">
              <w:rPr>
                <w:rFonts w:ascii="Arial" w:hAnsi="Arial"/>
                <w:lang w:val="es-ES_tradnl"/>
              </w:rPr>
              <w:t>producidos en la etapa de construcción</w:t>
            </w:r>
            <w:r w:rsidR="00024FFC" w:rsidRPr="003838BD">
              <w:rPr>
                <w:rFonts w:ascii="Arial" w:hAnsi="Arial"/>
                <w:lang w:val="es-ES_tradnl"/>
              </w:rPr>
              <w:t xml:space="preserve"> y operación</w:t>
            </w:r>
            <w:r w:rsidRPr="003838BD">
              <w:rPr>
                <w:rFonts w:ascii="Arial" w:hAnsi="Arial"/>
                <w:lang w:val="es-ES_tradnl"/>
              </w:rPr>
              <w:t xml:space="preserve"> durante el uso de maquinarias, equipos y abastecimiento de combustible</w:t>
            </w:r>
            <w:r w:rsidR="00826819">
              <w:rPr>
                <w:rFonts w:ascii="Arial" w:hAnsi="Arial"/>
                <w:lang w:val="es-ES_tradnl"/>
              </w:rPr>
              <w:t>.</w:t>
            </w:r>
          </w:p>
        </w:tc>
      </w:tr>
      <w:tr w:rsidR="005A25A4" w:rsidRPr="003838BD" w14:paraId="6C7686A2" w14:textId="77777777" w:rsidTr="006F1378">
        <w:trPr>
          <w:jc w:val="center"/>
        </w:trPr>
        <w:tc>
          <w:tcPr>
            <w:tcW w:w="9111" w:type="dxa"/>
            <w:gridSpan w:val="2"/>
          </w:tcPr>
          <w:p w14:paraId="5BDA9AEE" w14:textId="77777777" w:rsidR="005A25A4" w:rsidRPr="003838BD" w:rsidRDefault="005A25A4" w:rsidP="0089460B">
            <w:pPr>
              <w:ind w:firstLine="0"/>
              <w:rPr>
                <w:rFonts w:ascii="Arial" w:hAnsi="Arial"/>
                <w:b/>
                <w:lang w:val="es-ES_tradnl"/>
              </w:rPr>
            </w:pPr>
            <w:r w:rsidRPr="003838BD">
              <w:rPr>
                <w:rFonts w:ascii="Arial" w:hAnsi="Arial"/>
                <w:b/>
                <w:lang w:val="es-ES_tradnl"/>
              </w:rPr>
              <w:t>Acciones a desarrollar</w:t>
            </w:r>
          </w:p>
        </w:tc>
      </w:tr>
      <w:tr w:rsidR="005A25A4" w:rsidRPr="003838BD" w14:paraId="4E8922FB" w14:textId="77777777" w:rsidTr="006F1378">
        <w:trPr>
          <w:jc w:val="center"/>
        </w:trPr>
        <w:tc>
          <w:tcPr>
            <w:tcW w:w="9111" w:type="dxa"/>
            <w:gridSpan w:val="2"/>
          </w:tcPr>
          <w:p w14:paraId="1A17DD74" w14:textId="77777777" w:rsidR="00A46057" w:rsidRPr="003838BD" w:rsidRDefault="00E65715" w:rsidP="00E345EB">
            <w:pPr>
              <w:tabs>
                <w:tab w:val="left" w:pos="426"/>
              </w:tabs>
              <w:spacing w:before="120" w:after="120"/>
              <w:ind w:firstLine="0"/>
              <w:rPr>
                <w:rFonts w:ascii="Arial" w:hAnsi="Arial"/>
                <w:lang w:val="es-ES_tradnl"/>
              </w:rPr>
            </w:pPr>
            <w:r w:rsidRPr="003838BD">
              <w:rPr>
                <w:rFonts w:ascii="Arial" w:hAnsi="Arial"/>
                <w:lang w:val="es-ES_tradnl"/>
              </w:rPr>
              <w:lastRenderedPageBreak/>
              <w:t>En caso de derrames</w:t>
            </w:r>
            <w:r w:rsidR="00A46057" w:rsidRPr="003838BD">
              <w:rPr>
                <w:rFonts w:ascii="Arial" w:hAnsi="Arial"/>
                <w:lang w:val="es-ES_tradnl"/>
              </w:rPr>
              <w:t xml:space="preserve">, </w:t>
            </w:r>
            <w:r w:rsidRPr="003838BD">
              <w:rPr>
                <w:rFonts w:ascii="Arial" w:hAnsi="Arial"/>
                <w:lang w:val="es-ES_tradnl"/>
              </w:rPr>
              <w:t>l</w:t>
            </w:r>
            <w:r w:rsidR="001B6C1F" w:rsidRPr="003838BD">
              <w:rPr>
                <w:rFonts w:ascii="Arial" w:hAnsi="Arial"/>
                <w:lang w:val="es-ES_tradnl"/>
              </w:rPr>
              <w:t>os</w:t>
            </w:r>
            <w:r w:rsidR="001B6C1F" w:rsidRPr="003838BD">
              <w:rPr>
                <w:rFonts w:ascii="Arial" w:hAnsi="Arial"/>
                <w:spacing w:val="1"/>
                <w:lang w:val="es-ES_tradnl"/>
              </w:rPr>
              <w:t xml:space="preserve"> </w:t>
            </w:r>
            <w:r w:rsidR="001B6C1F" w:rsidRPr="003838BD">
              <w:rPr>
                <w:rFonts w:ascii="Arial" w:hAnsi="Arial"/>
                <w:lang w:val="es-ES_tradnl"/>
              </w:rPr>
              <w:t>suelos, paños y materiales</w:t>
            </w:r>
            <w:r w:rsidR="001B6C1F" w:rsidRPr="003838BD">
              <w:rPr>
                <w:rFonts w:ascii="Arial" w:hAnsi="Arial"/>
                <w:spacing w:val="1"/>
                <w:lang w:val="es-ES_tradnl"/>
              </w:rPr>
              <w:t xml:space="preserve"> </w:t>
            </w:r>
            <w:r w:rsidR="001B6C1F" w:rsidRPr="003838BD">
              <w:rPr>
                <w:rFonts w:ascii="Arial" w:hAnsi="Arial"/>
                <w:lang w:val="es-ES_tradnl"/>
              </w:rPr>
              <w:t>contaminados</w:t>
            </w:r>
            <w:r w:rsidR="001B6C1F" w:rsidRPr="003838BD">
              <w:rPr>
                <w:rFonts w:ascii="Arial" w:hAnsi="Arial"/>
                <w:spacing w:val="1"/>
                <w:lang w:val="es-ES_tradnl"/>
              </w:rPr>
              <w:t xml:space="preserve"> </w:t>
            </w:r>
            <w:r w:rsidR="001B6C1F" w:rsidRPr="003838BD">
              <w:rPr>
                <w:rFonts w:ascii="Arial" w:hAnsi="Arial"/>
                <w:lang w:val="es-ES_tradnl"/>
              </w:rPr>
              <w:t>con</w:t>
            </w:r>
            <w:r w:rsidR="001B6C1F" w:rsidRPr="003838BD">
              <w:rPr>
                <w:rFonts w:ascii="Arial" w:hAnsi="Arial"/>
                <w:spacing w:val="1"/>
                <w:lang w:val="es-ES_tradnl"/>
              </w:rPr>
              <w:t xml:space="preserve"> </w:t>
            </w:r>
            <w:r w:rsidR="001B6C1F" w:rsidRPr="003838BD">
              <w:rPr>
                <w:rFonts w:ascii="Arial" w:hAnsi="Arial"/>
                <w:lang w:val="es-ES_tradnl"/>
              </w:rPr>
              <w:t>productos</w:t>
            </w:r>
            <w:r w:rsidR="001B6C1F" w:rsidRPr="003838BD">
              <w:rPr>
                <w:rFonts w:ascii="Arial" w:hAnsi="Arial"/>
                <w:spacing w:val="1"/>
                <w:lang w:val="es-ES_tradnl"/>
              </w:rPr>
              <w:t xml:space="preserve"> </w:t>
            </w:r>
            <w:r w:rsidR="001B6C1F" w:rsidRPr="003838BD">
              <w:rPr>
                <w:rFonts w:ascii="Arial" w:hAnsi="Arial"/>
                <w:lang w:val="es-ES_tradnl"/>
              </w:rPr>
              <w:t>químicos</w:t>
            </w:r>
            <w:r w:rsidR="001B6C1F" w:rsidRPr="003838BD">
              <w:rPr>
                <w:rFonts w:ascii="Arial" w:hAnsi="Arial"/>
                <w:spacing w:val="1"/>
                <w:lang w:val="es-ES_tradnl"/>
              </w:rPr>
              <w:t xml:space="preserve"> </w:t>
            </w:r>
            <w:r w:rsidR="001B6C1F" w:rsidRPr="003838BD">
              <w:rPr>
                <w:rFonts w:ascii="Arial" w:hAnsi="Arial"/>
                <w:lang w:val="es-ES_tradnl"/>
              </w:rPr>
              <w:t>como</w:t>
            </w:r>
            <w:r w:rsidR="001B6C1F" w:rsidRPr="003838BD">
              <w:rPr>
                <w:rFonts w:ascii="Arial" w:hAnsi="Arial"/>
                <w:spacing w:val="1"/>
                <w:lang w:val="es-ES_tradnl"/>
              </w:rPr>
              <w:t xml:space="preserve"> </w:t>
            </w:r>
            <w:r w:rsidR="001B6C1F" w:rsidRPr="003838BD">
              <w:rPr>
                <w:rFonts w:ascii="Arial" w:hAnsi="Arial"/>
                <w:lang w:val="es-ES_tradnl"/>
              </w:rPr>
              <w:t>combustibles,</w:t>
            </w:r>
            <w:r w:rsidR="001B6C1F" w:rsidRPr="003838BD">
              <w:rPr>
                <w:rFonts w:ascii="Arial" w:hAnsi="Arial"/>
                <w:spacing w:val="1"/>
                <w:lang w:val="es-ES_tradnl"/>
              </w:rPr>
              <w:t xml:space="preserve"> </w:t>
            </w:r>
            <w:r w:rsidR="001B6C1F" w:rsidRPr="003838BD">
              <w:rPr>
                <w:rFonts w:ascii="Arial" w:hAnsi="Arial"/>
                <w:lang w:val="es-ES_tradnl"/>
              </w:rPr>
              <w:t xml:space="preserve">serán recogidos inmediatamente y </w:t>
            </w:r>
            <w:r w:rsidR="00F66555">
              <w:rPr>
                <w:rFonts w:ascii="Arial" w:hAnsi="Arial"/>
                <w:lang w:val="es-ES_tradnl"/>
              </w:rPr>
              <w:t>almacenados</w:t>
            </w:r>
            <w:r w:rsidR="001B6C1F" w:rsidRPr="003838BD">
              <w:rPr>
                <w:rFonts w:ascii="Arial" w:hAnsi="Arial"/>
                <w:lang w:val="es-ES_tradnl"/>
              </w:rPr>
              <w:t xml:space="preserve"> en recipientes especiales hasta ser dispuestos por un gestor autorizado por el Ministerio de Medio Ambiente y Recursos Naturales. </w:t>
            </w:r>
          </w:p>
          <w:p w14:paraId="2097747F" w14:textId="77777777" w:rsidR="001B6C1F" w:rsidRPr="003838BD" w:rsidRDefault="001B6C1F" w:rsidP="00E345EB">
            <w:pPr>
              <w:tabs>
                <w:tab w:val="left" w:pos="426"/>
              </w:tabs>
              <w:spacing w:before="120" w:after="120"/>
              <w:ind w:firstLine="0"/>
              <w:rPr>
                <w:rFonts w:ascii="Arial" w:hAnsi="Arial"/>
                <w:lang w:val="es-ES_tradnl"/>
              </w:rPr>
            </w:pPr>
            <w:r w:rsidRPr="003838BD">
              <w:rPr>
                <w:rFonts w:ascii="Arial" w:hAnsi="Arial"/>
                <w:lang w:val="es-ES_tradnl"/>
              </w:rPr>
              <w:t>Una vez esté dispuesto el material se debe evidencia</w:t>
            </w:r>
            <w:r w:rsidR="00E65715" w:rsidRPr="003838BD">
              <w:rPr>
                <w:rFonts w:ascii="Arial" w:hAnsi="Arial"/>
                <w:lang w:val="es-ES_tradnl"/>
              </w:rPr>
              <w:t>r</w:t>
            </w:r>
            <w:r w:rsidRPr="003838BD">
              <w:rPr>
                <w:rFonts w:ascii="Arial" w:hAnsi="Arial"/>
                <w:lang w:val="es-ES_tradnl"/>
              </w:rPr>
              <w:t xml:space="preserve"> con el manifiesto de disposición.</w:t>
            </w:r>
          </w:p>
          <w:p w14:paraId="6D5CFF4E" w14:textId="77777777" w:rsidR="001B6C1F" w:rsidRPr="003838BD" w:rsidRDefault="001B6C1F" w:rsidP="00E345EB">
            <w:pPr>
              <w:tabs>
                <w:tab w:val="left" w:pos="426"/>
              </w:tabs>
              <w:spacing w:before="120" w:after="120"/>
              <w:ind w:firstLine="0"/>
              <w:rPr>
                <w:rFonts w:ascii="Arial" w:hAnsi="Arial"/>
                <w:lang w:val="es-ES_tradnl"/>
              </w:rPr>
            </w:pPr>
            <w:r w:rsidRPr="003838BD">
              <w:rPr>
                <w:rFonts w:ascii="Arial" w:hAnsi="Arial"/>
                <w:lang w:val="es-ES_tradnl"/>
              </w:rPr>
              <w:t>Las operaciones de mantenimiento (cambio de aceite), lavado y recarga de combustible a maquinarias deberán realizarse solamente en establecimientos autorizados para el efecto</w:t>
            </w:r>
            <w:r w:rsidR="008A4640">
              <w:rPr>
                <w:rFonts w:ascii="Arial" w:hAnsi="Arial"/>
                <w:lang w:val="es-ES_tradnl"/>
              </w:rPr>
              <w:t>, no se permitirá hacerlo en las áreas del proyecto</w:t>
            </w:r>
            <w:r w:rsidRPr="003838BD">
              <w:rPr>
                <w:rFonts w:ascii="Arial" w:hAnsi="Arial"/>
                <w:lang w:val="es-ES_tradnl"/>
              </w:rPr>
              <w:t>.</w:t>
            </w:r>
          </w:p>
          <w:p w14:paraId="23BB4501" w14:textId="77777777" w:rsidR="00E65715" w:rsidRPr="003838BD" w:rsidRDefault="001B6C1F" w:rsidP="00E345EB">
            <w:pPr>
              <w:tabs>
                <w:tab w:val="left" w:pos="426"/>
              </w:tabs>
              <w:spacing w:before="120" w:after="120"/>
              <w:ind w:firstLine="0"/>
              <w:rPr>
                <w:rFonts w:ascii="Arial" w:hAnsi="Arial"/>
                <w:lang w:val="es-ES_tradnl"/>
              </w:rPr>
            </w:pPr>
            <w:r w:rsidRPr="003838BD">
              <w:rPr>
                <w:rFonts w:ascii="Arial" w:hAnsi="Arial"/>
                <w:lang w:val="es-ES_tradnl"/>
              </w:rPr>
              <w:t xml:space="preserve">Verificar que en las áreas de almacenamiento </w:t>
            </w:r>
            <w:r w:rsidR="00E65715" w:rsidRPr="003838BD">
              <w:rPr>
                <w:rFonts w:ascii="Arial" w:hAnsi="Arial"/>
                <w:lang w:val="es-ES_tradnl"/>
              </w:rPr>
              <w:t xml:space="preserve">y trasvase de estas sustancias sea </w:t>
            </w:r>
            <w:r w:rsidRPr="003838BD">
              <w:rPr>
                <w:rFonts w:ascii="Arial" w:hAnsi="Arial"/>
                <w:lang w:val="es-ES_tradnl"/>
              </w:rPr>
              <w:t xml:space="preserve">en el área </w:t>
            </w:r>
            <w:r w:rsidR="00E65715" w:rsidRPr="003838BD">
              <w:rPr>
                <w:rFonts w:ascii="Arial" w:hAnsi="Arial"/>
                <w:lang w:val="es-ES_tradnl"/>
              </w:rPr>
              <w:t>habilitada para estos fines.</w:t>
            </w:r>
          </w:p>
          <w:p w14:paraId="6252FFF8" w14:textId="77777777" w:rsidR="001B6C1F" w:rsidRPr="003838BD" w:rsidRDefault="001B6C1F" w:rsidP="00E345EB">
            <w:pPr>
              <w:tabs>
                <w:tab w:val="left" w:pos="426"/>
              </w:tabs>
              <w:spacing w:before="120" w:after="120"/>
              <w:ind w:firstLine="0"/>
              <w:rPr>
                <w:rFonts w:ascii="Arial" w:hAnsi="Arial"/>
                <w:lang w:val="es-ES_tradnl"/>
              </w:rPr>
            </w:pPr>
            <w:r w:rsidRPr="003838BD">
              <w:rPr>
                <w:rFonts w:ascii="Arial" w:hAnsi="Arial"/>
                <w:lang w:val="es-ES_tradnl"/>
              </w:rPr>
              <w:t>Queda prohibido verter combustible en el suelo, recipientes no aptos para este tipo de sustancia químicas.</w:t>
            </w:r>
          </w:p>
          <w:p w14:paraId="2532A74F" w14:textId="77777777" w:rsidR="001B6C1F" w:rsidRPr="003838BD" w:rsidRDefault="001B6C1F" w:rsidP="00E345EB">
            <w:pPr>
              <w:tabs>
                <w:tab w:val="left" w:pos="426"/>
              </w:tabs>
              <w:spacing w:before="120" w:after="120"/>
              <w:ind w:firstLine="0"/>
              <w:rPr>
                <w:rFonts w:ascii="Arial" w:hAnsi="Arial"/>
                <w:lang w:val="es-ES_tradnl"/>
              </w:rPr>
            </w:pPr>
            <w:r w:rsidRPr="003838BD">
              <w:rPr>
                <w:rFonts w:ascii="Arial" w:hAnsi="Arial"/>
                <w:lang w:val="es-ES_tradnl"/>
              </w:rPr>
              <w:t xml:space="preserve">El personal debe estar capacitado en el manejo de sustancias peligrosas e identificar </w:t>
            </w:r>
            <w:r w:rsidR="00A46057" w:rsidRPr="003838BD">
              <w:rPr>
                <w:rFonts w:ascii="Arial" w:hAnsi="Arial"/>
                <w:lang w:val="es-ES_tradnl"/>
              </w:rPr>
              <w:t xml:space="preserve">en </w:t>
            </w:r>
            <w:r w:rsidRPr="003838BD">
              <w:rPr>
                <w:rFonts w:ascii="Arial" w:hAnsi="Arial"/>
                <w:lang w:val="es-ES_tradnl"/>
              </w:rPr>
              <w:t>el lugar las hojas de datos de seguridad (</w:t>
            </w:r>
            <w:r w:rsidR="00C75871" w:rsidRPr="003838BD">
              <w:rPr>
                <w:rFonts w:ascii="Arial" w:hAnsi="Arial"/>
                <w:lang w:val="es-ES_tradnl"/>
              </w:rPr>
              <w:t>HDS</w:t>
            </w:r>
            <w:r w:rsidRPr="003838BD">
              <w:rPr>
                <w:rFonts w:ascii="Arial" w:hAnsi="Arial"/>
                <w:lang w:val="es-ES_tradnl"/>
              </w:rPr>
              <w:t>).</w:t>
            </w:r>
          </w:p>
          <w:p w14:paraId="23494FDA" w14:textId="77777777" w:rsidR="005A25A4" w:rsidRPr="003838BD" w:rsidRDefault="001B6C1F" w:rsidP="00E345EB">
            <w:pPr>
              <w:tabs>
                <w:tab w:val="left" w:pos="426"/>
              </w:tabs>
              <w:spacing w:before="120" w:after="120"/>
              <w:ind w:firstLine="0"/>
              <w:rPr>
                <w:rFonts w:ascii="Arial" w:hAnsi="Arial"/>
                <w:lang w:val="es-ES_tradnl"/>
              </w:rPr>
            </w:pPr>
            <w:r w:rsidRPr="003838BD">
              <w:rPr>
                <w:rFonts w:ascii="Arial" w:hAnsi="Arial"/>
                <w:lang w:val="es-ES_tradnl"/>
              </w:rPr>
              <w:t>La empresa adjudicataria debe presentar a la Gerencia Ambiental y Seguridad Industrial un plan de contingencia para enfrentar emergencias en caso de derrames de combustibles</w:t>
            </w:r>
            <w:r w:rsidR="00E65715" w:rsidRPr="003838BD">
              <w:rPr>
                <w:rFonts w:ascii="Arial" w:hAnsi="Arial"/>
                <w:lang w:val="es-ES_tradnl"/>
              </w:rPr>
              <w:t xml:space="preserve"> durante la etapa de construcción</w:t>
            </w:r>
            <w:r w:rsidRPr="003838BD">
              <w:rPr>
                <w:rFonts w:ascii="Arial" w:hAnsi="Arial"/>
                <w:lang w:val="es-ES_tradnl"/>
              </w:rPr>
              <w:t>, incluyendo números telefónicos de clínicas u hospitales cercanas al proyecto, para asistir a cualquier persona accidentada dentro de la obra.</w:t>
            </w:r>
          </w:p>
        </w:tc>
      </w:tr>
      <w:tr w:rsidR="005A25A4" w:rsidRPr="003838BD" w14:paraId="3E5CF5AA" w14:textId="77777777" w:rsidTr="006F1378">
        <w:trPr>
          <w:jc w:val="center"/>
        </w:trPr>
        <w:tc>
          <w:tcPr>
            <w:tcW w:w="9111" w:type="dxa"/>
            <w:gridSpan w:val="2"/>
          </w:tcPr>
          <w:p w14:paraId="7E0FC747" w14:textId="77777777" w:rsidR="005A25A4" w:rsidRPr="003838BD" w:rsidRDefault="005A25A4" w:rsidP="0089460B">
            <w:pPr>
              <w:autoSpaceDE w:val="0"/>
              <w:autoSpaceDN w:val="0"/>
              <w:adjustRightInd w:val="0"/>
              <w:spacing w:line="240" w:lineRule="auto"/>
              <w:ind w:firstLine="0"/>
              <w:rPr>
                <w:rFonts w:ascii="Arial" w:hAnsi="Arial"/>
                <w:lang w:val="es-ES_tradnl" w:eastAsia="en-US"/>
              </w:rPr>
            </w:pPr>
          </w:p>
        </w:tc>
      </w:tr>
      <w:tr w:rsidR="005A25A4" w:rsidRPr="003838BD" w14:paraId="0AFA465C" w14:textId="77777777" w:rsidTr="006F1378">
        <w:trPr>
          <w:jc w:val="center"/>
        </w:trPr>
        <w:tc>
          <w:tcPr>
            <w:tcW w:w="9111" w:type="dxa"/>
            <w:gridSpan w:val="2"/>
          </w:tcPr>
          <w:p w14:paraId="0F4952CD" w14:textId="77777777" w:rsidR="005A25A4" w:rsidRPr="003838BD" w:rsidRDefault="005A25A4" w:rsidP="0089460B">
            <w:pPr>
              <w:ind w:firstLine="0"/>
              <w:rPr>
                <w:rFonts w:ascii="Arial" w:hAnsi="Arial"/>
                <w:b/>
                <w:lang w:val="es-ES_tradnl"/>
              </w:rPr>
            </w:pPr>
            <w:r w:rsidRPr="003838BD">
              <w:rPr>
                <w:rFonts w:ascii="Arial" w:hAnsi="Arial"/>
                <w:b/>
                <w:lang w:val="es-ES_tradnl"/>
              </w:rPr>
              <w:t>Técnica/Tecnología Utilizada</w:t>
            </w:r>
          </w:p>
        </w:tc>
      </w:tr>
      <w:tr w:rsidR="005A25A4" w:rsidRPr="003838BD" w14:paraId="1208655F" w14:textId="77777777" w:rsidTr="006F1378">
        <w:trPr>
          <w:jc w:val="center"/>
        </w:trPr>
        <w:tc>
          <w:tcPr>
            <w:tcW w:w="9111" w:type="dxa"/>
            <w:gridSpan w:val="2"/>
          </w:tcPr>
          <w:p w14:paraId="3E6A00A1" w14:textId="77777777" w:rsidR="005A25A4" w:rsidRPr="003838BD" w:rsidRDefault="00BE0B22" w:rsidP="00F8147C">
            <w:pPr>
              <w:pStyle w:val="Prrafodelista"/>
              <w:numPr>
                <w:ilvl w:val="0"/>
                <w:numId w:val="10"/>
              </w:numPr>
              <w:jc w:val="both"/>
              <w:rPr>
                <w:rFonts w:ascii="Arial" w:hAnsi="Arial" w:cs="Arial"/>
                <w:sz w:val="24"/>
                <w:szCs w:val="24"/>
                <w:lang w:val="es-ES_tradnl"/>
              </w:rPr>
            </w:pPr>
            <w:r w:rsidRPr="003838BD">
              <w:rPr>
                <w:rFonts w:ascii="Arial" w:hAnsi="Arial" w:cs="Arial"/>
                <w:sz w:val="24"/>
                <w:szCs w:val="24"/>
                <w:lang w:val="es-ES_tradnl"/>
              </w:rPr>
              <w:t>Cada maquinaria deberá contar con un Kit antiderrames para casos de emergencias.</w:t>
            </w:r>
          </w:p>
          <w:p w14:paraId="03A6E5BA" w14:textId="77777777" w:rsidR="00EB0DCD" w:rsidRPr="003838BD" w:rsidRDefault="00EB0DCD" w:rsidP="0089460B">
            <w:pPr>
              <w:pStyle w:val="Prrafodelista"/>
              <w:ind w:left="360"/>
              <w:jc w:val="both"/>
              <w:rPr>
                <w:rFonts w:ascii="Arial" w:hAnsi="Arial" w:cs="Arial"/>
                <w:sz w:val="24"/>
                <w:szCs w:val="24"/>
                <w:lang w:val="es-ES_tradnl"/>
              </w:rPr>
            </w:pPr>
          </w:p>
          <w:p w14:paraId="34C7BDC1" w14:textId="77777777" w:rsidR="00BE0B22" w:rsidRPr="003838BD" w:rsidRDefault="00BE0B22" w:rsidP="00F8147C">
            <w:pPr>
              <w:pStyle w:val="Prrafodelista"/>
              <w:numPr>
                <w:ilvl w:val="0"/>
                <w:numId w:val="10"/>
              </w:numPr>
              <w:jc w:val="both"/>
              <w:rPr>
                <w:rFonts w:ascii="Arial" w:hAnsi="Arial" w:cs="Arial"/>
                <w:sz w:val="24"/>
                <w:szCs w:val="24"/>
                <w:lang w:val="es-ES_tradnl"/>
              </w:rPr>
            </w:pPr>
            <w:r w:rsidRPr="003838BD">
              <w:rPr>
                <w:rFonts w:ascii="Arial" w:hAnsi="Arial" w:cs="Arial"/>
                <w:sz w:val="24"/>
                <w:szCs w:val="24"/>
                <w:lang w:val="es-ES_tradnl"/>
              </w:rPr>
              <w:t>Mantenimiento periódico a las maquinarias y equipos.</w:t>
            </w:r>
          </w:p>
          <w:p w14:paraId="6DC75CE4" w14:textId="77777777" w:rsidR="009C6F8E" w:rsidRPr="003838BD" w:rsidRDefault="009C6F8E" w:rsidP="009C6F8E">
            <w:pPr>
              <w:pStyle w:val="Prrafodelista"/>
              <w:rPr>
                <w:rFonts w:ascii="Arial" w:hAnsi="Arial" w:cs="Arial"/>
                <w:sz w:val="24"/>
                <w:szCs w:val="24"/>
                <w:lang w:val="es-ES_tradnl"/>
              </w:rPr>
            </w:pPr>
          </w:p>
          <w:p w14:paraId="1443977C" w14:textId="77777777" w:rsidR="009C6F8E" w:rsidRPr="003838BD" w:rsidRDefault="009C6F8E" w:rsidP="00F8147C">
            <w:pPr>
              <w:pStyle w:val="Prrafodelista"/>
              <w:numPr>
                <w:ilvl w:val="0"/>
                <w:numId w:val="10"/>
              </w:numPr>
              <w:jc w:val="both"/>
              <w:rPr>
                <w:rFonts w:ascii="Arial" w:hAnsi="Arial" w:cs="Arial"/>
                <w:sz w:val="24"/>
                <w:szCs w:val="24"/>
                <w:lang w:val="es-ES_tradnl"/>
              </w:rPr>
            </w:pPr>
            <w:r w:rsidRPr="003838BD">
              <w:rPr>
                <w:rFonts w:ascii="Arial" w:hAnsi="Arial" w:cs="Arial"/>
                <w:sz w:val="24"/>
                <w:szCs w:val="24"/>
                <w:lang w:val="es-ES_tradnl"/>
              </w:rPr>
              <w:t>El generador eléctrico estará colocado dentro de una contención secundaria con una capacidad de almacenar el 110% del volumen de su capacidad</w:t>
            </w:r>
            <w:r w:rsidR="008A4640">
              <w:rPr>
                <w:rFonts w:ascii="Arial" w:hAnsi="Arial" w:cs="Arial"/>
                <w:sz w:val="24"/>
                <w:szCs w:val="24"/>
                <w:lang w:val="es-ES_tradnl"/>
              </w:rPr>
              <w:t>, en un área techada y cercada o delimitada con malla</w:t>
            </w:r>
            <w:r w:rsidRPr="003838BD">
              <w:rPr>
                <w:rFonts w:ascii="Arial" w:hAnsi="Arial" w:cs="Arial"/>
                <w:sz w:val="24"/>
                <w:szCs w:val="24"/>
                <w:lang w:val="es-ES_tradnl"/>
              </w:rPr>
              <w:t>.</w:t>
            </w:r>
          </w:p>
          <w:p w14:paraId="00171EE2" w14:textId="77777777" w:rsidR="00BE0B22" w:rsidRPr="003838BD" w:rsidRDefault="00BE0B22" w:rsidP="0089460B">
            <w:pPr>
              <w:pStyle w:val="Prrafodelista"/>
              <w:ind w:left="1785"/>
              <w:jc w:val="both"/>
              <w:rPr>
                <w:rFonts w:ascii="Arial" w:hAnsi="Arial" w:cs="Arial"/>
                <w:sz w:val="24"/>
                <w:szCs w:val="24"/>
                <w:lang w:val="es-ES_tradnl"/>
              </w:rPr>
            </w:pPr>
          </w:p>
        </w:tc>
      </w:tr>
      <w:tr w:rsidR="005A25A4" w:rsidRPr="003838BD" w14:paraId="2D583E4E" w14:textId="77777777" w:rsidTr="006F1378">
        <w:trPr>
          <w:jc w:val="center"/>
        </w:trPr>
        <w:tc>
          <w:tcPr>
            <w:tcW w:w="9111" w:type="dxa"/>
            <w:gridSpan w:val="2"/>
          </w:tcPr>
          <w:p w14:paraId="6725B9DD" w14:textId="77777777" w:rsidR="005A25A4" w:rsidRPr="003838BD" w:rsidRDefault="005A25A4" w:rsidP="0089460B">
            <w:pPr>
              <w:ind w:firstLine="0"/>
              <w:rPr>
                <w:rFonts w:ascii="Arial" w:hAnsi="Arial"/>
                <w:b/>
                <w:lang w:val="es-ES_tradnl"/>
              </w:rPr>
            </w:pPr>
            <w:r w:rsidRPr="003838BD">
              <w:rPr>
                <w:rFonts w:ascii="Arial" w:hAnsi="Arial"/>
                <w:b/>
                <w:lang w:val="es-ES_tradnl"/>
              </w:rPr>
              <w:lastRenderedPageBreak/>
              <w:t>Plan de Manejo, Seguimiento y Monitoreo</w:t>
            </w:r>
          </w:p>
        </w:tc>
      </w:tr>
      <w:tr w:rsidR="005A25A4" w:rsidRPr="003838BD" w14:paraId="456A8E5F" w14:textId="77777777" w:rsidTr="006F1378">
        <w:trPr>
          <w:jc w:val="center"/>
        </w:trPr>
        <w:tc>
          <w:tcPr>
            <w:tcW w:w="9111" w:type="dxa"/>
            <w:gridSpan w:val="2"/>
          </w:tcPr>
          <w:p w14:paraId="2D5AF0A2" w14:textId="77777777" w:rsidR="00E65715" w:rsidRPr="003838BD" w:rsidRDefault="00E65715" w:rsidP="00D473C3">
            <w:pPr>
              <w:tabs>
                <w:tab w:val="left" w:pos="426"/>
              </w:tabs>
              <w:spacing w:before="120" w:after="120"/>
              <w:ind w:firstLine="0"/>
              <w:rPr>
                <w:rFonts w:ascii="Arial" w:hAnsi="Arial"/>
                <w:b/>
                <w:color w:val="000000" w:themeColor="text1"/>
                <w:lang w:val="es-ES_tradnl"/>
              </w:rPr>
            </w:pPr>
            <w:r w:rsidRPr="003838BD">
              <w:rPr>
                <w:rFonts w:ascii="Arial" w:hAnsi="Arial"/>
                <w:color w:val="000000" w:themeColor="text1"/>
                <w:lang w:val="es-ES_tradnl"/>
              </w:rPr>
              <w:t xml:space="preserve">Para el manejo de los residuos peligrosos debe utilizarse el documento del </w:t>
            </w:r>
            <w:r w:rsidR="00C75871" w:rsidRPr="003838BD">
              <w:rPr>
                <w:rFonts w:ascii="Arial" w:hAnsi="Arial"/>
                <w:color w:val="000000" w:themeColor="text1"/>
                <w:lang w:val="es-ES_tradnl"/>
              </w:rPr>
              <w:t>Procedimiento P</w:t>
            </w:r>
            <w:r w:rsidRPr="003838BD">
              <w:rPr>
                <w:rFonts w:ascii="Arial" w:hAnsi="Arial"/>
                <w:b/>
                <w:color w:val="000000" w:themeColor="text1"/>
                <w:lang w:val="es-ES_tradnl"/>
              </w:rPr>
              <w:t>R-MA-PO-004_Gestión de Residuos Peligrosos y No Peligrosos.</w:t>
            </w:r>
          </w:p>
          <w:p w14:paraId="14CE3678" w14:textId="77777777" w:rsidR="001B6C1F" w:rsidRPr="003838BD" w:rsidRDefault="001B6C1F" w:rsidP="00D473C3">
            <w:pPr>
              <w:tabs>
                <w:tab w:val="left" w:pos="426"/>
              </w:tabs>
              <w:spacing w:before="120" w:after="120"/>
              <w:ind w:firstLine="0"/>
              <w:rPr>
                <w:rFonts w:ascii="Arial" w:hAnsi="Arial"/>
                <w:lang w:val="es-ES_tradnl"/>
              </w:rPr>
            </w:pPr>
            <w:r w:rsidRPr="003838BD">
              <w:rPr>
                <w:rFonts w:ascii="Arial" w:hAnsi="Arial"/>
                <w:lang w:val="es-ES_tradnl"/>
              </w:rPr>
              <w:t>Para el seguimiento del manejo de combustible se recomienda supervisar:</w:t>
            </w:r>
          </w:p>
          <w:p w14:paraId="460C553D" w14:textId="77777777" w:rsidR="001B6C1F" w:rsidRPr="003838BD" w:rsidRDefault="001B6C1F" w:rsidP="00D473C3">
            <w:pPr>
              <w:pStyle w:val="Default"/>
              <w:numPr>
                <w:ilvl w:val="0"/>
                <w:numId w:val="6"/>
              </w:numPr>
              <w:spacing w:line="360" w:lineRule="auto"/>
              <w:jc w:val="both"/>
              <w:rPr>
                <w:color w:val="auto"/>
                <w:lang w:val="es-ES_tradnl"/>
              </w:rPr>
            </w:pPr>
            <w:r w:rsidRPr="003838BD">
              <w:rPr>
                <w:color w:val="auto"/>
                <w:lang w:val="es-ES_tradnl"/>
              </w:rPr>
              <w:t>Ejecución de las reuniones, charlas informativas y capacitación sobre el manejo de combustibles.</w:t>
            </w:r>
          </w:p>
          <w:p w14:paraId="622ECF1D" w14:textId="77777777" w:rsidR="001B6C1F" w:rsidRPr="003838BD" w:rsidRDefault="001B6C1F" w:rsidP="00D473C3">
            <w:pPr>
              <w:pStyle w:val="Default"/>
              <w:numPr>
                <w:ilvl w:val="0"/>
                <w:numId w:val="6"/>
              </w:numPr>
              <w:spacing w:line="360" w:lineRule="auto"/>
              <w:jc w:val="both"/>
              <w:rPr>
                <w:color w:val="auto"/>
                <w:lang w:val="es-ES_tradnl"/>
              </w:rPr>
            </w:pPr>
            <w:r w:rsidRPr="003838BD">
              <w:rPr>
                <w:color w:val="auto"/>
                <w:lang w:val="es-ES_tradnl"/>
              </w:rPr>
              <w:t>Condiciones de recipientes y contenedores de residuos peligrosos.</w:t>
            </w:r>
          </w:p>
          <w:p w14:paraId="38CC7017" w14:textId="77777777" w:rsidR="001B6C1F" w:rsidRPr="003838BD" w:rsidRDefault="001B6C1F" w:rsidP="00D473C3">
            <w:pPr>
              <w:pStyle w:val="Default"/>
              <w:numPr>
                <w:ilvl w:val="0"/>
                <w:numId w:val="6"/>
              </w:numPr>
              <w:spacing w:line="360" w:lineRule="auto"/>
              <w:jc w:val="both"/>
              <w:rPr>
                <w:color w:val="auto"/>
                <w:lang w:val="es-ES_tradnl"/>
              </w:rPr>
            </w:pPr>
            <w:r w:rsidRPr="003838BD">
              <w:rPr>
                <w:color w:val="auto"/>
                <w:lang w:val="es-ES_tradnl"/>
              </w:rPr>
              <w:t>Manifiesto y disposición final de residuos peligrosos (combustible).</w:t>
            </w:r>
          </w:p>
          <w:p w14:paraId="15F4F30E" w14:textId="77777777" w:rsidR="00C75871" w:rsidRDefault="00F8286F" w:rsidP="00D473C3">
            <w:pPr>
              <w:pStyle w:val="Default"/>
              <w:numPr>
                <w:ilvl w:val="0"/>
                <w:numId w:val="6"/>
              </w:numPr>
              <w:spacing w:line="360" w:lineRule="auto"/>
              <w:jc w:val="both"/>
              <w:rPr>
                <w:color w:val="auto"/>
                <w:lang w:val="es-ES_tradnl"/>
              </w:rPr>
            </w:pPr>
            <w:r w:rsidRPr="003838BD">
              <w:rPr>
                <w:color w:val="auto"/>
                <w:lang w:val="es-ES_tradnl"/>
              </w:rPr>
              <w:t>Inspecciones quincenales a las maquinarias y equipos.</w:t>
            </w:r>
          </w:p>
          <w:p w14:paraId="711D2B9C" w14:textId="77777777" w:rsidR="00472EF0" w:rsidRDefault="00472EF0" w:rsidP="00D473C3">
            <w:pPr>
              <w:pStyle w:val="Default"/>
              <w:numPr>
                <w:ilvl w:val="0"/>
                <w:numId w:val="6"/>
              </w:numPr>
              <w:spacing w:line="360" w:lineRule="auto"/>
              <w:jc w:val="both"/>
              <w:rPr>
                <w:color w:val="auto"/>
                <w:lang w:val="es-ES_tradnl"/>
              </w:rPr>
            </w:pPr>
            <w:r>
              <w:rPr>
                <w:color w:val="auto"/>
                <w:lang w:val="es-ES_tradnl"/>
              </w:rPr>
              <w:t xml:space="preserve">El combustible se almacenará exclusivamente en los tanques diseñados para </w:t>
            </w:r>
            <w:r w:rsidR="00D17423">
              <w:rPr>
                <w:color w:val="auto"/>
                <w:lang w:val="es-ES_tradnl"/>
              </w:rPr>
              <w:t xml:space="preserve">almacenar el que se utilizará en </w:t>
            </w:r>
            <w:r>
              <w:rPr>
                <w:color w:val="auto"/>
                <w:lang w:val="es-ES_tradnl"/>
              </w:rPr>
              <w:t>el generador eléctrico</w:t>
            </w:r>
            <w:r w:rsidR="00714D07">
              <w:rPr>
                <w:color w:val="auto"/>
                <w:lang w:val="es-ES_tradnl"/>
              </w:rPr>
              <w:t>.</w:t>
            </w:r>
          </w:p>
          <w:p w14:paraId="071F0379" w14:textId="77777777" w:rsidR="00714D07" w:rsidRPr="003838BD" w:rsidRDefault="00714D07" w:rsidP="00D473C3">
            <w:pPr>
              <w:pStyle w:val="Default"/>
              <w:numPr>
                <w:ilvl w:val="0"/>
                <w:numId w:val="6"/>
              </w:numPr>
              <w:spacing w:line="360" w:lineRule="auto"/>
              <w:jc w:val="both"/>
              <w:rPr>
                <w:color w:val="auto"/>
                <w:lang w:val="es-ES_tradnl"/>
              </w:rPr>
            </w:pPr>
            <w:r>
              <w:rPr>
                <w:color w:val="auto"/>
                <w:lang w:val="es-ES_tradnl"/>
              </w:rPr>
              <w:t>El transporte del combustible deberá realizarse por unidades autorizadas y deberán contar con kit antiderrames, personal capacitado, etc.</w:t>
            </w:r>
          </w:p>
          <w:p w14:paraId="4BD4FFEA" w14:textId="77777777" w:rsidR="005A25A4" w:rsidRPr="003838BD" w:rsidRDefault="005A25A4" w:rsidP="0089460B">
            <w:pPr>
              <w:autoSpaceDE w:val="0"/>
              <w:autoSpaceDN w:val="0"/>
              <w:adjustRightInd w:val="0"/>
              <w:spacing w:line="240" w:lineRule="auto"/>
              <w:ind w:left="720" w:firstLine="0"/>
              <w:rPr>
                <w:rFonts w:ascii="Arial" w:hAnsi="Arial"/>
                <w:color w:val="000000"/>
                <w:lang w:val="es-ES_tradnl"/>
              </w:rPr>
            </w:pPr>
          </w:p>
        </w:tc>
      </w:tr>
      <w:tr w:rsidR="005A25A4" w:rsidRPr="003838BD" w14:paraId="596A4F71" w14:textId="77777777" w:rsidTr="006F1378">
        <w:trPr>
          <w:jc w:val="center"/>
        </w:trPr>
        <w:tc>
          <w:tcPr>
            <w:tcW w:w="9111" w:type="dxa"/>
            <w:gridSpan w:val="2"/>
          </w:tcPr>
          <w:p w14:paraId="23E4AE9A" w14:textId="77777777" w:rsidR="005A25A4" w:rsidRPr="003838BD" w:rsidRDefault="005A25A4" w:rsidP="0089460B">
            <w:pPr>
              <w:tabs>
                <w:tab w:val="left" w:pos="426"/>
              </w:tabs>
              <w:rPr>
                <w:rFonts w:ascii="Arial" w:hAnsi="Arial"/>
                <w:b/>
                <w:lang w:val="es-ES_tradnl"/>
              </w:rPr>
            </w:pPr>
            <w:r w:rsidRPr="003838BD">
              <w:rPr>
                <w:rFonts w:ascii="Arial" w:hAnsi="Arial"/>
                <w:b/>
                <w:lang w:val="es-ES_tradnl"/>
              </w:rPr>
              <w:t>Responsables</w:t>
            </w:r>
          </w:p>
          <w:p w14:paraId="170B067D" w14:textId="77777777" w:rsidR="001B6C1F" w:rsidRPr="003838BD" w:rsidRDefault="001B6C1F" w:rsidP="00E345EB">
            <w:pPr>
              <w:pStyle w:val="Default"/>
              <w:autoSpaceDE/>
              <w:autoSpaceDN/>
              <w:adjustRightInd/>
              <w:spacing w:before="120" w:after="120" w:line="360" w:lineRule="auto"/>
              <w:jc w:val="both"/>
              <w:rPr>
                <w:color w:val="auto"/>
                <w:lang w:val="es-ES_tradnl"/>
              </w:rPr>
            </w:pPr>
            <w:r w:rsidRPr="003838BD">
              <w:rPr>
                <w:color w:val="auto"/>
                <w:lang w:val="es-ES_tradnl"/>
              </w:rPr>
              <w:t>La implementación del plan de acción es de la empresa adjudicataria del proyecto</w:t>
            </w:r>
            <w:r w:rsidR="00714D07">
              <w:rPr>
                <w:color w:val="auto"/>
                <w:lang w:val="es-ES_tradnl"/>
              </w:rPr>
              <w:t xml:space="preserve"> (Edesur)</w:t>
            </w:r>
            <w:r w:rsidRPr="003838BD">
              <w:rPr>
                <w:color w:val="auto"/>
                <w:lang w:val="es-ES_tradnl"/>
              </w:rPr>
              <w:t>.</w:t>
            </w:r>
          </w:p>
          <w:p w14:paraId="1D04BA43" w14:textId="77777777" w:rsidR="005A25A4" w:rsidRPr="003838BD" w:rsidRDefault="001B6C1F" w:rsidP="00E345EB">
            <w:pPr>
              <w:tabs>
                <w:tab w:val="left" w:pos="426"/>
              </w:tabs>
              <w:spacing w:before="120" w:after="120"/>
              <w:ind w:firstLine="0"/>
              <w:rPr>
                <w:rFonts w:ascii="Arial" w:hAnsi="Arial"/>
                <w:lang w:val="es-ES_tradnl"/>
              </w:rPr>
            </w:pPr>
            <w:r w:rsidRPr="003838BD">
              <w:rPr>
                <w:rFonts w:ascii="Arial" w:hAnsi="Arial"/>
                <w:lang w:val="es-ES_tradnl"/>
              </w:rPr>
              <w:t>El seguimiento y supervisión de esta actividad será responsabilidad de la Gerencia Ambiental y de Seguridad Industrial.</w:t>
            </w:r>
          </w:p>
        </w:tc>
      </w:tr>
      <w:tr w:rsidR="005A25A4" w:rsidRPr="003838BD" w14:paraId="26ECD45F" w14:textId="77777777" w:rsidTr="006F1378">
        <w:trPr>
          <w:jc w:val="center"/>
        </w:trPr>
        <w:tc>
          <w:tcPr>
            <w:tcW w:w="9111" w:type="dxa"/>
            <w:gridSpan w:val="2"/>
          </w:tcPr>
          <w:p w14:paraId="5E76773E" w14:textId="77777777" w:rsidR="005A25A4" w:rsidRPr="003838BD" w:rsidRDefault="005A25A4" w:rsidP="00D473C3">
            <w:pPr>
              <w:tabs>
                <w:tab w:val="left" w:pos="426"/>
              </w:tabs>
              <w:rPr>
                <w:rFonts w:ascii="Arial" w:hAnsi="Arial"/>
                <w:b/>
                <w:lang w:val="es-ES_tradnl"/>
              </w:rPr>
            </w:pPr>
            <w:r w:rsidRPr="003838BD">
              <w:rPr>
                <w:rFonts w:ascii="Arial" w:hAnsi="Arial"/>
                <w:b/>
                <w:lang w:val="es-ES_tradnl"/>
              </w:rPr>
              <w:t>Registros</w:t>
            </w:r>
          </w:p>
          <w:p w14:paraId="01C97386" w14:textId="77777777" w:rsidR="001B6C1F" w:rsidRPr="003838BD" w:rsidRDefault="001B6C1F" w:rsidP="00D473C3">
            <w:pPr>
              <w:pStyle w:val="Default"/>
              <w:numPr>
                <w:ilvl w:val="0"/>
                <w:numId w:val="6"/>
              </w:numPr>
              <w:spacing w:line="360" w:lineRule="auto"/>
              <w:jc w:val="both"/>
              <w:rPr>
                <w:color w:val="auto"/>
                <w:lang w:val="es-ES_tradnl"/>
              </w:rPr>
            </w:pPr>
            <w:r w:rsidRPr="003838BD">
              <w:rPr>
                <w:color w:val="auto"/>
                <w:lang w:val="es-ES_tradnl"/>
              </w:rPr>
              <w:t>Control de asistencia de las reuniones, charlas informativas y capacitación.</w:t>
            </w:r>
          </w:p>
          <w:p w14:paraId="286181AC" w14:textId="77777777" w:rsidR="001B6C1F" w:rsidRPr="003838BD" w:rsidRDefault="001B6C1F" w:rsidP="00D473C3">
            <w:pPr>
              <w:pStyle w:val="Default"/>
              <w:numPr>
                <w:ilvl w:val="0"/>
                <w:numId w:val="6"/>
              </w:numPr>
              <w:spacing w:line="360" w:lineRule="auto"/>
              <w:jc w:val="both"/>
              <w:rPr>
                <w:color w:val="auto"/>
                <w:lang w:val="es-ES_tradnl"/>
              </w:rPr>
            </w:pPr>
            <w:r w:rsidRPr="003838BD">
              <w:rPr>
                <w:color w:val="auto"/>
                <w:lang w:val="es-ES_tradnl"/>
              </w:rPr>
              <w:t>Registros fotográficos.</w:t>
            </w:r>
          </w:p>
          <w:p w14:paraId="3FB85A7C" w14:textId="77777777" w:rsidR="001B6C1F" w:rsidRPr="003838BD" w:rsidRDefault="001B6C1F" w:rsidP="00D473C3">
            <w:pPr>
              <w:pStyle w:val="Default"/>
              <w:numPr>
                <w:ilvl w:val="0"/>
                <w:numId w:val="6"/>
              </w:numPr>
              <w:spacing w:line="360" w:lineRule="auto"/>
              <w:jc w:val="both"/>
              <w:rPr>
                <w:color w:val="auto"/>
                <w:lang w:val="es-ES_tradnl"/>
              </w:rPr>
            </w:pPr>
            <w:r w:rsidRPr="003838BD">
              <w:rPr>
                <w:color w:val="auto"/>
                <w:lang w:val="es-ES_tradnl"/>
              </w:rPr>
              <w:t>Caracterización y cuantificación de residuos</w:t>
            </w:r>
            <w:r w:rsidR="00C75871" w:rsidRPr="003838BD">
              <w:rPr>
                <w:color w:val="auto"/>
                <w:lang w:val="es-ES_tradnl"/>
              </w:rPr>
              <w:t xml:space="preserve"> peligrosos</w:t>
            </w:r>
            <w:r w:rsidRPr="003838BD">
              <w:rPr>
                <w:color w:val="auto"/>
                <w:lang w:val="es-ES_tradnl"/>
              </w:rPr>
              <w:t>.</w:t>
            </w:r>
          </w:p>
          <w:p w14:paraId="1E741DF7" w14:textId="77777777" w:rsidR="001B6C1F" w:rsidRPr="003838BD" w:rsidRDefault="001B6C1F" w:rsidP="00D473C3">
            <w:pPr>
              <w:pStyle w:val="Default"/>
              <w:numPr>
                <w:ilvl w:val="0"/>
                <w:numId w:val="6"/>
              </w:numPr>
              <w:spacing w:line="360" w:lineRule="auto"/>
              <w:jc w:val="both"/>
              <w:rPr>
                <w:color w:val="auto"/>
                <w:lang w:val="es-ES_tradnl"/>
              </w:rPr>
            </w:pPr>
            <w:r w:rsidRPr="003838BD">
              <w:rPr>
                <w:color w:val="auto"/>
                <w:lang w:val="es-ES_tradnl"/>
              </w:rPr>
              <w:t xml:space="preserve">Manifiesto / conduce de la disposición final de residuos </w:t>
            </w:r>
            <w:r w:rsidR="00C75871" w:rsidRPr="003838BD">
              <w:rPr>
                <w:color w:val="auto"/>
                <w:lang w:val="es-ES_tradnl"/>
              </w:rPr>
              <w:t>peligrosos</w:t>
            </w:r>
            <w:r w:rsidR="00714D07">
              <w:rPr>
                <w:color w:val="auto"/>
                <w:lang w:val="es-ES_tradnl"/>
              </w:rPr>
              <w:t xml:space="preserve"> cuando se generen</w:t>
            </w:r>
            <w:r w:rsidRPr="003838BD">
              <w:rPr>
                <w:color w:val="auto"/>
                <w:lang w:val="es-ES_tradnl"/>
              </w:rPr>
              <w:t>.</w:t>
            </w:r>
          </w:p>
          <w:p w14:paraId="67AE5B2E" w14:textId="77777777" w:rsidR="005A25A4" w:rsidRPr="003838BD" w:rsidRDefault="001945B4" w:rsidP="00D473C3">
            <w:pPr>
              <w:pStyle w:val="Default"/>
              <w:numPr>
                <w:ilvl w:val="0"/>
                <w:numId w:val="6"/>
              </w:numPr>
              <w:spacing w:line="360" w:lineRule="auto"/>
              <w:jc w:val="both"/>
              <w:rPr>
                <w:color w:val="auto"/>
                <w:lang w:val="es-ES_tradnl"/>
              </w:rPr>
            </w:pPr>
            <w:r w:rsidRPr="003838BD">
              <w:rPr>
                <w:color w:val="auto"/>
                <w:lang w:val="es-ES_tradnl"/>
              </w:rPr>
              <w:t>Registros de inspección.</w:t>
            </w:r>
          </w:p>
        </w:tc>
      </w:tr>
    </w:tbl>
    <w:p w14:paraId="669C0020" w14:textId="77777777" w:rsidR="001700CC" w:rsidRPr="003838BD" w:rsidRDefault="00E07908" w:rsidP="00A35C06">
      <w:pPr>
        <w:pStyle w:val="Ttulo2"/>
      </w:pPr>
      <w:bookmarkStart w:id="259" w:name="_Toc123195035"/>
      <w:bookmarkStart w:id="260" w:name="_Toc134626781"/>
      <w:r w:rsidRPr="003838BD">
        <w:lastRenderedPageBreak/>
        <w:t>M</w:t>
      </w:r>
      <w:r w:rsidR="00A92D13" w:rsidRPr="003838BD">
        <w:t>anejo de Residuos S</w:t>
      </w:r>
      <w:r w:rsidR="001700CC" w:rsidRPr="003838BD">
        <w:t>ólidos</w:t>
      </w:r>
      <w:bookmarkEnd w:id="259"/>
      <w:bookmarkEnd w:id="260"/>
      <w:r w:rsidR="001700CC" w:rsidRPr="003838BD">
        <w:t xml:space="preserve"> </w:t>
      </w:r>
    </w:p>
    <w:tbl>
      <w:tblPr>
        <w:tblStyle w:val="Tablaconcuadrcula3"/>
        <w:tblW w:w="0" w:type="auto"/>
        <w:jc w:val="center"/>
        <w:tblLook w:val="04A0" w:firstRow="1" w:lastRow="0" w:firstColumn="1" w:lastColumn="0" w:noHBand="0" w:noVBand="1"/>
      </w:tblPr>
      <w:tblGrid>
        <w:gridCol w:w="2405"/>
        <w:gridCol w:w="6706"/>
      </w:tblGrid>
      <w:tr w:rsidR="005A25A4" w:rsidRPr="003838BD" w14:paraId="0CB99508" w14:textId="77777777" w:rsidTr="006F1378">
        <w:trPr>
          <w:jc w:val="center"/>
        </w:trPr>
        <w:tc>
          <w:tcPr>
            <w:tcW w:w="9111" w:type="dxa"/>
            <w:gridSpan w:val="2"/>
          </w:tcPr>
          <w:p w14:paraId="09BDADA3" w14:textId="77777777" w:rsidR="005A25A4" w:rsidRPr="003838BD" w:rsidRDefault="005A25A4" w:rsidP="0089460B">
            <w:pPr>
              <w:tabs>
                <w:tab w:val="left" w:pos="426"/>
              </w:tabs>
              <w:spacing w:line="240" w:lineRule="auto"/>
              <w:ind w:firstLine="0"/>
              <w:rPr>
                <w:rFonts w:ascii="Arial" w:hAnsi="Arial"/>
                <w:b/>
                <w:lang w:val="es-ES_tradnl" w:eastAsia="en-US"/>
              </w:rPr>
            </w:pPr>
            <w:r w:rsidRPr="003838BD">
              <w:rPr>
                <w:rFonts w:ascii="Arial" w:hAnsi="Arial"/>
                <w:b/>
                <w:lang w:val="es-ES_tradnl" w:eastAsia="en-US"/>
              </w:rPr>
              <w:t>Objetivo</w:t>
            </w:r>
          </w:p>
          <w:p w14:paraId="4CBAE9CE" w14:textId="77777777" w:rsidR="005A25A4" w:rsidRPr="003838BD" w:rsidRDefault="005A25A4" w:rsidP="0089460B">
            <w:pPr>
              <w:tabs>
                <w:tab w:val="left" w:pos="426"/>
              </w:tabs>
              <w:spacing w:line="240" w:lineRule="auto"/>
              <w:ind w:firstLine="0"/>
              <w:rPr>
                <w:rFonts w:ascii="Arial" w:hAnsi="Arial"/>
                <w:b/>
                <w:lang w:val="es-ES_tradnl" w:eastAsia="en-US"/>
              </w:rPr>
            </w:pPr>
          </w:p>
          <w:p w14:paraId="39A86864" w14:textId="77777777" w:rsidR="005A25A4" w:rsidRPr="003838BD" w:rsidRDefault="00575E56" w:rsidP="0089460B">
            <w:pPr>
              <w:tabs>
                <w:tab w:val="left" w:pos="426"/>
              </w:tabs>
              <w:spacing w:line="240" w:lineRule="auto"/>
              <w:ind w:firstLine="0"/>
              <w:rPr>
                <w:rFonts w:ascii="Arial" w:hAnsi="Arial"/>
                <w:lang w:val="es-ES_tradnl"/>
              </w:rPr>
            </w:pPr>
            <w:r w:rsidRPr="003838BD">
              <w:rPr>
                <w:rFonts w:ascii="Arial" w:hAnsi="Arial"/>
                <w:lang w:val="es-ES_tradnl"/>
              </w:rPr>
              <w:t>Implementar una gestión de manejo de residuos desde su generación hasta la correcta disposición final (clasificación, recolección, almacenamiento temporal y disposición final) que resulten de las actividades del proyecto, con la finalidad de evitar la contaminación de los suelos y agua al medio ambiente.</w:t>
            </w:r>
          </w:p>
        </w:tc>
      </w:tr>
      <w:tr w:rsidR="005A25A4" w:rsidRPr="003838BD" w14:paraId="28DE04FA" w14:textId="77777777" w:rsidTr="006F1378">
        <w:trPr>
          <w:trHeight w:val="337"/>
          <w:jc w:val="center"/>
        </w:trPr>
        <w:tc>
          <w:tcPr>
            <w:tcW w:w="9111" w:type="dxa"/>
            <w:gridSpan w:val="2"/>
            <w:vAlign w:val="center"/>
          </w:tcPr>
          <w:p w14:paraId="4696F912" w14:textId="77777777" w:rsidR="005A25A4" w:rsidRPr="003838BD" w:rsidRDefault="005A25A4" w:rsidP="0089460B">
            <w:pPr>
              <w:ind w:firstLine="0"/>
              <w:rPr>
                <w:rFonts w:ascii="Arial" w:hAnsi="Arial"/>
                <w:b/>
                <w:lang w:val="es-ES_tradnl"/>
              </w:rPr>
            </w:pPr>
            <w:r w:rsidRPr="003838BD">
              <w:rPr>
                <w:rFonts w:ascii="Arial" w:hAnsi="Arial"/>
                <w:b/>
                <w:lang w:val="es-ES_tradnl"/>
              </w:rPr>
              <w:t>Impactos Ambientales</w:t>
            </w:r>
          </w:p>
        </w:tc>
      </w:tr>
      <w:tr w:rsidR="005A25A4" w:rsidRPr="003838BD" w14:paraId="60D9143A" w14:textId="77777777" w:rsidTr="006F1378">
        <w:trPr>
          <w:jc w:val="center"/>
        </w:trPr>
        <w:tc>
          <w:tcPr>
            <w:tcW w:w="2405" w:type="dxa"/>
          </w:tcPr>
          <w:p w14:paraId="6871B1B3" w14:textId="77777777" w:rsidR="005A25A4" w:rsidRPr="003838BD" w:rsidRDefault="005A25A4" w:rsidP="00D473C3">
            <w:pPr>
              <w:ind w:firstLine="0"/>
              <w:rPr>
                <w:rFonts w:ascii="Arial" w:hAnsi="Arial"/>
                <w:b/>
                <w:lang w:val="es-ES_tradnl"/>
              </w:rPr>
            </w:pPr>
            <w:r w:rsidRPr="003838BD">
              <w:rPr>
                <w:rFonts w:ascii="Arial" w:hAnsi="Arial"/>
                <w:b/>
                <w:lang w:val="es-ES_tradnl"/>
              </w:rPr>
              <w:t>Acciones que Generan Impactos</w:t>
            </w:r>
          </w:p>
        </w:tc>
        <w:tc>
          <w:tcPr>
            <w:tcW w:w="6706" w:type="dxa"/>
          </w:tcPr>
          <w:p w14:paraId="6CBB19C9" w14:textId="77777777" w:rsidR="00F62854" w:rsidRPr="003838BD" w:rsidRDefault="00F62854" w:rsidP="00D473C3">
            <w:pPr>
              <w:pStyle w:val="Prrafodelista"/>
              <w:numPr>
                <w:ilvl w:val="0"/>
                <w:numId w:val="11"/>
              </w:numPr>
              <w:spacing w:line="360" w:lineRule="auto"/>
              <w:jc w:val="both"/>
              <w:rPr>
                <w:rFonts w:ascii="Arial" w:hAnsi="Arial" w:cs="Arial"/>
                <w:sz w:val="24"/>
                <w:szCs w:val="24"/>
                <w:lang w:val="es-ES_tradnl"/>
              </w:rPr>
            </w:pPr>
            <w:r w:rsidRPr="003838BD">
              <w:rPr>
                <w:rFonts w:ascii="Arial" w:hAnsi="Arial" w:cs="Arial"/>
                <w:sz w:val="24"/>
                <w:szCs w:val="24"/>
                <w:lang w:val="es-ES_tradnl"/>
              </w:rPr>
              <w:t>Procesos y actividades desarrolladas en la etapa de construcción y operación</w:t>
            </w:r>
            <w:r w:rsidR="000120EF" w:rsidRPr="003838BD">
              <w:rPr>
                <w:rFonts w:ascii="Arial" w:hAnsi="Arial" w:cs="Arial"/>
                <w:sz w:val="24"/>
                <w:szCs w:val="24"/>
                <w:lang w:val="es-ES_tradnl"/>
              </w:rPr>
              <w:t>.</w:t>
            </w:r>
          </w:p>
        </w:tc>
      </w:tr>
      <w:tr w:rsidR="005A25A4" w:rsidRPr="003838BD" w14:paraId="0303BCAE" w14:textId="77777777" w:rsidTr="006F1378">
        <w:trPr>
          <w:jc w:val="center"/>
        </w:trPr>
        <w:tc>
          <w:tcPr>
            <w:tcW w:w="2405" w:type="dxa"/>
          </w:tcPr>
          <w:p w14:paraId="02E9D79B" w14:textId="77777777" w:rsidR="005A25A4" w:rsidRPr="003838BD" w:rsidRDefault="005A25A4" w:rsidP="00D473C3">
            <w:pPr>
              <w:ind w:firstLine="0"/>
              <w:rPr>
                <w:rFonts w:ascii="Arial" w:hAnsi="Arial"/>
                <w:b/>
                <w:lang w:val="es-ES_tradnl"/>
              </w:rPr>
            </w:pPr>
            <w:r w:rsidRPr="003838BD">
              <w:rPr>
                <w:rFonts w:ascii="Arial" w:hAnsi="Arial"/>
                <w:b/>
                <w:lang w:val="es-ES_tradnl"/>
              </w:rPr>
              <w:t>Impactos</w:t>
            </w:r>
          </w:p>
        </w:tc>
        <w:tc>
          <w:tcPr>
            <w:tcW w:w="6706" w:type="dxa"/>
          </w:tcPr>
          <w:p w14:paraId="60010350" w14:textId="77777777" w:rsidR="00F62854" w:rsidRPr="003838BD" w:rsidRDefault="00F62854" w:rsidP="00D473C3">
            <w:pPr>
              <w:pStyle w:val="Prrafodelista"/>
              <w:numPr>
                <w:ilvl w:val="0"/>
                <w:numId w:val="11"/>
              </w:numPr>
              <w:spacing w:line="360" w:lineRule="auto"/>
              <w:jc w:val="both"/>
              <w:rPr>
                <w:rFonts w:ascii="Arial" w:hAnsi="Arial" w:cs="Arial"/>
                <w:sz w:val="24"/>
                <w:szCs w:val="24"/>
                <w:lang w:val="es-ES_tradnl"/>
              </w:rPr>
            </w:pPr>
            <w:r w:rsidRPr="003838BD">
              <w:rPr>
                <w:rFonts w:ascii="Arial" w:hAnsi="Arial" w:cs="Arial"/>
                <w:sz w:val="24"/>
                <w:szCs w:val="24"/>
                <w:lang w:val="es-ES_tradnl"/>
              </w:rPr>
              <w:t>Disminución de la calidad ambiental y el entorno debido a la presencia de residuos sólidos acumulados.</w:t>
            </w:r>
          </w:p>
          <w:p w14:paraId="21E90223" w14:textId="77777777" w:rsidR="005A25A4" w:rsidRPr="003838BD" w:rsidRDefault="00F62854" w:rsidP="00D473C3">
            <w:pPr>
              <w:pStyle w:val="Prrafodelista"/>
              <w:numPr>
                <w:ilvl w:val="0"/>
                <w:numId w:val="11"/>
              </w:numPr>
              <w:spacing w:line="360" w:lineRule="auto"/>
              <w:jc w:val="both"/>
              <w:rPr>
                <w:rFonts w:ascii="Arial" w:hAnsi="Arial" w:cs="Arial"/>
                <w:sz w:val="24"/>
                <w:szCs w:val="24"/>
                <w:lang w:val="es-ES_tradnl"/>
              </w:rPr>
            </w:pPr>
            <w:r w:rsidRPr="003838BD">
              <w:rPr>
                <w:rFonts w:ascii="Arial" w:hAnsi="Arial" w:cs="Arial"/>
                <w:sz w:val="24"/>
                <w:szCs w:val="24"/>
                <w:lang w:val="es-ES_tradnl"/>
              </w:rPr>
              <w:t>Proliferación de p</w:t>
            </w:r>
            <w:r w:rsidR="00547B46" w:rsidRPr="003838BD">
              <w:rPr>
                <w:rFonts w:ascii="Arial" w:hAnsi="Arial" w:cs="Arial"/>
                <w:sz w:val="24"/>
                <w:szCs w:val="24"/>
                <w:lang w:val="es-ES_tradnl"/>
              </w:rPr>
              <w:t>l</w:t>
            </w:r>
            <w:r w:rsidRPr="003838BD">
              <w:rPr>
                <w:rFonts w:ascii="Arial" w:hAnsi="Arial" w:cs="Arial"/>
                <w:sz w:val="24"/>
                <w:szCs w:val="24"/>
                <w:lang w:val="es-ES_tradnl"/>
              </w:rPr>
              <w:t>agas que disminuyan la salubridad en las instalaciones y ambientes laborales.</w:t>
            </w:r>
          </w:p>
        </w:tc>
      </w:tr>
      <w:tr w:rsidR="005A25A4" w:rsidRPr="003838BD" w14:paraId="1BE8EC4C" w14:textId="77777777" w:rsidTr="006F1378">
        <w:trPr>
          <w:jc w:val="center"/>
        </w:trPr>
        <w:tc>
          <w:tcPr>
            <w:tcW w:w="9111" w:type="dxa"/>
            <w:gridSpan w:val="2"/>
          </w:tcPr>
          <w:p w14:paraId="416A0905" w14:textId="77777777" w:rsidR="005A25A4" w:rsidRPr="003838BD" w:rsidRDefault="005A25A4" w:rsidP="00D473C3">
            <w:pPr>
              <w:ind w:firstLine="0"/>
              <w:rPr>
                <w:rFonts w:ascii="Arial" w:hAnsi="Arial"/>
                <w:b/>
                <w:lang w:val="es-ES_tradnl"/>
              </w:rPr>
            </w:pPr>
            <w:r w:rsidRPr="003838BD">
              <w:rPr>
                <w:rFonts w:ascii="Arial" w:hAnsi="Arial"/>
                <w:b/>
                <w:lang w:val="es-ES_tradnl"/>
              </w:rPr>
              <w:t>Acciones a desarrollar</w:t>
            </w:r>
          </w:p>
        </w:tc>
      </w:tr>
      <w:tr w:rsidR="005A25A4" w:rsidRPr="003838BD" w14:paraId="08500213" w14:textId="77777777" w:rsidTr="006F1378">
        <w:trPr>
          <w:jc w:val="center"/>
        </w:trPr>
        <w:tc>
          <w:tcPr>
            <w:tcW w:w="9111" w:type="dxa"/>
            <w:gridSpan w:val="2"/>
          </w:tcPr>
          <w:p w14:paraId="51BDE42B" w14:textId="77777777" w:rsidR="00575E56" w:rsidRPr="003838BD" w:rsidRDefault="00575E56" w:rsidP="00D473C3">
            <w:pPr>
              <w:pStyle w:val="Prrafodelista"/>
              <w:numPr>
                <w:ilvl w:val="0"/>
                <w:numId w:val="12"/>
              </w:numPr>
              <w:tabs>
                <w:tab w:val="left" w:pos="426"/>
              </w:tabs>
              <w:spacing w:line="360" w:lineRule="auto"/>
              <w:ind w:left="460"/>
              <w:jc w:val="both"/>
              <w:rPr>
                <w:rFonts w:ascii="Arial" w:hAnsi="Arial" w:cs="Arial"/>
                <w:sz w:val="24"/>
                <w:szCs w:val="24"/>
                <w:lang w:val="es-ES_tradnl"/>
              </w:rPr>
            </w:pPr>
            <w:r w:rsidRPr="003838BD">
              <w:rPr>
                <w:rFonts w:ascii="Arial" w:hAnsi="Arial" w:cs="Arial"/>
                <w:sz w:val="24"/>
                <w:szCs w:val="24"/>
                <w:lang w:val="es-ES_tradnl"/>
              </w:rPr>
              <w:t>Antes</w:t>
            </w:r>
            <w:r w:rsidRPr="003838BD">
              <w:rPr>
                <w:rFonts w:ascii="Arial" w:hAnsi="Arial" w:cs="Arial"/>
                <w:spacing w:val="1"/>
                <w:sz w:val="24"/>
                <w:szCs w:val="24"/>
                <w:lang w:val="es-ES_tradnl"/>
              </w:rPr>
              <w:t xml:space="preserve"> </w:t>
            </w:r>
            <w:r w:rsidRPr="003838BD">
              <w:rPr>
                <w:rFonts w:ascii="Arial" w:hAnsi="Arial" w:cs="Arial"/>
                <w:sz w:val="24"/>
                <w:szCs w:val="24"/>
                <w:lang w:val="es-ES_tradnl"/>
              </w:rPr>
              <w:t>del</w:t>
            </w:r>
            <w:r w:rsidRPr="003838BD">
              <w:rPr>
                <w:rFonts w:ascii="Arial" w:hAnsi="Arial" w:cs="Arial"/>
                <w:spacing w:val="1"/>
                <w:sz w:val="24"/>
                <w:szCs w:val="24"/>
                <w:lang w:val="es-ES_tradnl"/>
              </w:rPr>
              <w:t xml:space="preserve"> </w:t>
            </w:r>
            <w:r w:rsidRPr="003838BD">
              <w:rPr>
                <w:rFonts w:ascii="Arial" w:hAnsi="Arial" w:cs="Arial"/>
                <w:sz w:val="24"/>
                <w:szCs w:val="24"/>
                <w:lang w:val="es-ES_tradnl"/>
              </w:rPr>
              <w:t>inicio</w:t>
            </w:r>
            <w:r w:rsidRPr="003838BD">
              <w:rPr>
                <w:rFonts w:ascii="Arial" w:hAnsi="Arial" w:cs="Arial"/>
                <w:spacing w:val="1"/>
                <w:sz w:val="24"/>
                <w:szCs w:val="24"/>
                <w:lang w:val="es-ES_tradnl"/>
              </w:rPr>
              <w:t xml:space="preserve"> </w:t>
            </w:r>
            <w:r w:rsidRPr="003838BD">
              <w:rPr>
                <w:rFonts w:ascii="Arial" w:hAnsi="Arial" w:cs="Arial"/>
                <w:sz w:val="24"/>
                <w:szCs w:val="24"/>
                <w:lang w:val="es-ES_tradnl"/>
              </w:rPr>
              <w:t>de</w:t>
            </w:r>
            <w:r w:rsidRPr="003838BD">
              <w:rPr>
                <w:rFonts w:ascii="Arial" w:hAnsi="Arial" w:cs="Arial"/>
                <w:spacing w:val="1"/>
                <w:sz w:val="24"/>
                <w:szCs w:val="24"/>
                <w:lang w:val="es-ES_tradnl"/>
              </w:rPr>
              <w:t xml:space="preserve"> </w:t>
            </w:r>
            <w:r w:rsidRPr="003838BD">
              <w:rPr>
                <w:rFonts w:ascii="Arial" w:hAnsi="Arial" w:cs="Arial"/>
                <w:sz w:val="24"/>
                <w:szCs w:val="24"/>
                <w:lang w:val="es-ES_tradnl"/>
              </w:rPr>
              <w:t>los</w:t>
            </w:r>
            <w:r w:rsidRPr="003838BD">
              <w:rPr>
                <w:rFonts w:ascii="Arial" w:hAnsi="Arial" w:cs="Arial"/>
                <w:spacing w:val="1"/>
                <w:sz w:val="24"/>
                <w:szCs w:val="24"/>
                <w:lang w:val="es-ES_tradnl"/>
              </w:rPr>
              <w:t xml:space="preserve"> </w:t>
            </w:r>
            <w:r w:rsidRPr="003838BD">
              <w:rPr>
                <w:rFonts w:ascii="Arial" w:hAnsi="Arial" w:cs="Arial"/>
                <w:sz w:val="24"/>
                <w:szCs w:val="24"/>
                <w:lang w:val="es-ES_tradnl"/>
              </w:rPr>
              <w:t>trabajos</w:t>
            </w:r>
            <w:r w:rsidRPr="003838BD">
              <w:rPr>
                <w:rFonts w:ascii="Arial" w:hAnsi="Arial" w:cs="Arial"/>
                <w:spacing w:val="1"/>
                <w:sz w:val="24"/>
                <w:szCs w:val="24"/>
                <w:lang w:val="es-ES_tradnl"/>
              </w:rPr>
              <w:t xml:space="preserve"> </w:t>
            </w:r>
            <w:r w:rsidRPr="003838BD">
              <w:rPr>
                <w:rFonts w:ascii="Arial" w:hAnsi="Arial" w:cs="Arial"/>
                <w:sz w:val="24"/>
                <w:szCs w:val="24"/>
                <w:lang w:val="es-ES_tradnl"/>
              </w:rPr>
              <w:t xml:space="preserve">constructivos, la empresa adjudicataria debe presentar a la Gerencia de Medio Ambiente y Seguridad Industrial de EDESUR Dominicana, S.A., el Programa de manejo de residuos, el cual deberá incluir una previsión de los tipos de residuos a ser generados en las obras, el sistema de manejo/disposición final de los mismos, es decir, desde su recolección, almacenamiento y cómo serán dispuestos </w:t>
            </w:r>
            <w:r w:rsidR="0005706A" w:rsidRPr="003838BD">
              <w:rPr>
                <w:rFonts w:ascii="Arial" w:hAnsi="Arial" w:cs="Arial"/>
                <w:sz w:val="24"/>
                <w:szCs w:val="24"/>
                <w:lang w:val="es-ES_tradnl"/>
              </w:rPr>
              <w:t>de acuerdo con</w:t>
            </w:r>
            <w:r w:rsidRPr="003838BD">
              <w:rPr>
                <w:rFonts w:ascii="Arial" w:hAnsi="Arial" w:cs="Arial"/>
                <w:sz w:val="24"/>
                <w:szCs w:val="24"/>
                <w:lang w:val="es-ES_tradnl"/>
              </w:rPr>
              <w:t xml:space="preserve"> la normativa ambiental vigente. </w:t>
            </w:r>
          </w:p>
          <w:p w14:paraId="7CE7272D" w14:textId="77777777" w:rsidR="00575E56" w:rsidRPr="003838BD" w:rsidRDefault="00575E56" w:rsidP="00D473C3">
            <w:pPr>
              <w:pStyle w:val="Prrafodelista"/>
              <w:numPr>
                <w:ilvl w:val="0"/>
                <w:numId w:val="12"/>
              </w:numPr>
              <w:tabs>
                <w:tab w:val="left" w:pos="426"/>
              </w:tabs>
              <w:spacing w:line="360" w:lineRule="auto"/>
              <w:ind w:left="460"/>
              <w:jc w:val="both"/>
              <w:rPr>
                <w:rFonts w:ascii="Arial" w:hAnsi="Arial" w:cs="Arial"/>
                <w:sz w:val="24"/>
                <w:szCs w:val="24"/>
                <w:lang w:val="es-ES_tradnl"/>
              </w:rPr>
            </w:pPr>
            <w:r w:rsidRPr="003838BD">
              <w:rPr>
                <w:rFonts w:ascii="Arial" w:hAnsi="Arial" w:cs="Arial"/>
                <w:sz w:val="24"/>
                <w:szCs w:val="24"/>
                <w:lang w:val="es-ES_tradnl"/>
              </w:rPr>
              <w:t>Adicional al Programa de Manejo de Residuos, la empresa adjudicataria debe presentar un Plan de Manejo de Contingencia en caso de derrames de materiales sólidos y/o líquidos que sean contaminante al medio ambiente.</w:t>
            </w:r>
          </w:p>
          <w:p w14:paraId="4AD6D638" w14:textId="77777777" w:rsidR="00575E56" w:rsidRPr="003838BD" w:rsidRDefault="00575E56" w:rsidP="00D473C3">
            <w:pPr>
              <w:pStyle w:val="Prrafodelista"/>
              <w:numPr>
                <w:ilvl w:val="0"/>
                <w:numId w:val="12"/>
              </w:numPr>
              <w:tabs>
                <w:tab w:val="left" w:pos="426"/>
              </w:tabs>
              <w:spacing w:line="360" w:lineRule="auto"/>
              <w:ind w:left="460"/>
              <w:jc w:val="both"/>
              <w:rPr>
                <w:rFonts w:ascii="Arial" w:hAnsi="Arial" w:cs="Arial"/>
                <w:sz w:val="24"/>
                <w:szCs w:val="24"/>
                <w:lang w:val="es-ES_tradnl"/>
              </w:rPr>
            </w:pPr>
            <w:r w:rsidRPr="003838BD">
              <w:rPr>
                <w:rFonts w:ascii="Arial" w:hAnsi="Arial" w:cs="Arial"/>
                <w:sz w:val="24"/>
                <w:szCs w:val="24"/>
                <w:lang w:val="es-ES_tradnl"/>
              </w:rPr>
              <w:t xml:space="preserve">Los residuos sólidos generados en la </w:t>
            </w:r>
            <w:r w:rsidR="00F1427D" w:rsidRPr="003838BD">
              <w:rPr>
                <w:rFonts w:ascii="Arial" w:hAnsi="Arial" w:cs="Arial"/>
                <w:sz w:val="24"/>
                <w:szCs w:val="24"/>
                <w:lang w:val="es-ES_tradnl"/>
              </w:rPr>
              <w:t xml:space="preserve">etapa de construcción </w:t>
            </w:r>
            <w:r w:rsidRPr="003838BD">
              <w:rPr>
                <w:rFonts w:ascii="Arial" w:hAnsi="Arial" w:cs="Arial"/>
                <w:sz w:val="24"/>
                <w:szCs w:val="24"/>
                <w:lang w:val="es-ES_tradnl"/>
              </w:rPr>
              <w:t>serán retir</w:t>
            </w:r>
            <w:r w:rsidR="00F1427D" w:rsidRPr="003838BD">
              <w:rPr>
                <w:rFonts w:ascii="Arial" w:hAnsi="Arial" w:cs="Arial"/>
                <w:sz w:val="24"/>
                <w:szCs w:val="24"/>
                <w:lang w:val="es-ES_tradnl"/>
              </w:rPr>
              <w:t>ados por la empresa contratista, acorde a lo establecido en la legislación</w:t>
            </w:r>
            <w:r w:rsidR="000F7C25" w:rsidRPr="003838BD">
              <w:rPr>
                <w:rFonts w:ascii="Arial" w:hAnsi="Arial" w:cs="Arial"/>
                <w:sz w:val="24"/>
                <w:szCs w:val="24"/>
                <w:lang w:val="es-ES_tradnl"/>
              </w:rPr>
              <w:t xml:space="preserve"> ambiental </w:t>
            </w:r>
            <w:r w:rsidR="00F1427D" w:rsidRPr="003838BD">
              <w:rPr>
                <w:rFonts w:ascii="Arial" w:hAnsi="Arial" w:cs="Arial"/>
                <w:sz w:val="24"/>
                <w:szCs w:val="24"/>
                <w:lang w:val="es-ES_tradnl"/>
              </w:rPr>
              <w:t>vigente</w:t>
            </w:r>
            <w:r w:rsidRPr="003838BD">
              <w:rPr>
                <w:rFonts w:ascii="Arial" w:hAnsi="Arial" w:cs="Arial"/>
                <w:sz w:val="24"/>
                <w:szCs w:val="24"/>
                <w:lang w:val="es-ES_tradnl"/>
              </w:rPr>
              <w:t xml:space="preserve">. Por lo que respecta a los residuos generados </w:t>
            </w:r>
            <w:r w:rsidR="00F1427D" w:rsidRPr="003838BD">
              <w:rPr>
                <w:rFonts w:ascii="Arial" w:hAnsi="Arial" w:cs="Arial"/>
                <w:sz w:val="24"/>
                <w:szCs w:val="24"/>
                <w:lang w:val="es-ES_tradnl"/>
              </w:rPr>
              <w:t xml:space="preserve">durante la operación del proyecto, </w:t>
            </w:r>
            <w:r w:rsidRPr="003838BD">
              <w:rPr>
                <w:rFonts w:ascii="Arial" w:hAnsi="Arial" w:cs="Arial"/>
                <w:sz w:val="24"/>
                <w:szCs w:val="24"/>
                <w:lang w:val="es-ES_tradnl"/>
              </w:rPr>
              <w:t xml:space="preserve">deberán </w:t>
            </w:r>
            <w:r w:rsidR="0005706A">
              <w:rPr>
                <w:rFonts w:ascii="Arial" w:hAnsi="Arial" w:cs="Arial"/>
                <w:sz w:val="24"/>
                <w:szCs w:val="24"/>
                <w:lang w:val="es-ES_tradnl"/>
              </w:rPr>
              <w:t>ser</w:t>
            </w:r>
            <w:r w:rsidRPr="003838BD">
              <w:rPr>
                <w:rFonts w:ascii="Arial" w:hAnsi="Arial" w:cs="Arial"/>
                <w:sz w:val="24"/>
                <w:szCs w:val="24"/>
                <w:lang w:val="es-ES_tradnl"/>
              </w:rPr>
              <w:t xml:space="preserve"> colocados para su retiro por parte del recolector los días destinados al efecto</w:t>
            </w:r>
            <w:r w:rsidR="0005706A">
              <w:rPr>
                <w:rFonts w:ascii="Arial" w:hAnsi="Arial" w:cs="Arial"/>
                <w:sz w:val="24"/>
                <w:szCs w:val="24"/>
                <w:lang w:val="es-ES_tradnl"/>
              </w:rPr>
              <w:t xml:space="preserve"> en contenedores apropiados para tales fines</w:t>
            </w:r>
            <w:r w:rsidRPr="003838BD">
              <w:rPr>
                <w:rFonts w:ascii="Arial" w:hAnsi="Arial" w:cs="Arial"/>
                <w:sz w:val="24"/>
                <w:szCs w:val="24"/>
                <w:lang w:val="es-ES_tradnl"/>
              </w:rPr>
              <w:t xml:space="preserve">. </w:t>
            </w:r>
            <w:r w:rsidR="00316863" w:rsidRPr="003838BD">
              <w:rPr>
                <w:rFonts w:ascii="Arial" w:hAnsi="Arial" w:cs="Arial"/>
                <w:sz w:val="24"/>
                <w:szCs w:val="24"/>
                <w:lang w:val="es-ES_tradnl"/>
              </w:rPr>
              <w:t xml:space="preserve">En aquellos </w:t>
            </w:r>
            <w:r w:rsidR="00316863" w:rsidRPr="003838BD">
              <w:rPr>
                <w:rFonts w:ascii="Arial" w:hAnsi="Arial" w:cs="Arial"/>
                <w:sz w:val="24"/>
                <w:szCs w:val="24"/>
                <w:lang w:val="es-ES_tradnl"/>
              </w:rPr>
              <w:lastRenderedPageBreak/>
              <w:t xml:space="preserve">casos que se generan </w:t>
            </w:r>
            <w:r w:rsidR="00F1427D" w:rsidRPr="003838BD">
              <w:rPr>
                <w:rFonts w:ascii="Arial" w:hAnsi="Arial" w:cs="Arial"/>
                <w:sz w:val="24"/>
                <w:szCs w:val="24"/>
                <w:lang w:val="es-ES_tradnl"/>
              </w:rPr>
              <w:t>residuos peligrosos</w:t>
            </w:r>
            <w:r w:rsidR="00316863" w:rsidRPr="003838BD">
              <w:rPr>
                <w:rFonts w:ascii="Arial" w:hAnsi="Arial" w:cs="Arial"/>
                <w:sz w:val="24"/>
                <w:szCs w:val="24"/>
                <w:lang w:val="es-ES_tradnl"/>
              </w:rPr>
              <w:t xml:space="preserve">, deben </w:t>
            </w:r>
            <w:r w:rsidR="00F1427D" w:rsidRPr="003838BD">
              <w:rPr>
                <w:rFonts w:ascii="Arial" w:hAnsi="Arial" w:cs="Arial"/>
                <w:sz w:val="24"/>
                <w:szCs w:val="24"/>
                <w:lang w:val="es-ES_tradnl"/>
              </w:rPr>
              <w:t>ser gestionados a través de un gestor autorizado por el Ministerio de Medio Ambiente y Recursos Naturales.</w:t>
            </w:r>
          </w:p>
          <w:p w14:paraId="2EE4F956" w14:textId="77777777" w:rsidR="00575E56" w:rsidRPr="003838BD" w:rsidRDefault="00575E56" w:rsidP="00D473C3">
            <w:pPr>
              <w:pStyle w:val="Prrafodelista"/>
              <w:numPr>
                <w:ilvl w:val="0"/>
                <w:numId w:val="12"/>
              </w:numPr>
              <w:tabs>
                <w:tab w:val="left" w:pos="426"/>
              </w:tabs>
              <w:spacing w:line="360" w:lineRule="auto"/>
              <w:ind w:left="460"/>
              <w:jc w:val="both"/>
              <w:rPr>
                <w:rFonts w:ascii="Arial" w:hAnsi="Arial" w:cs="Arial"/>
                <w:sz w:val="24"/>
                <w:szCs w:val="24"/>
                <w:lang w:val="es-ES_tradnl"/>
              </w:rPr>
            </w:pPr>
            <w:r w:rsidRPr="003838BD">
              <w:rPr>
                <w:rFonts w:ascii="Arial" w:hAnsi="Arial" w:cs="Arial"/>
                <w:sz w:val="24"/>
                <w:szCs w:val="24"/>
                <w:lang w:val="es-ES_tradnl"/>
              </w:rPr>
              <w:t xml:space="preserve">Se debe emplear prácticas de reutilización </w:t>
            </w:r>
            <w:r w:rsidR="00F73B02" w:rsidRPr="003838BD">
              <w:rPr>
                <w:rFonts w:ascii="Arial" w:hAnsi="Arial" w:cs="Arial"/>
                <w:sz w:val="24"/>
                <w:szCs w:val="24"/>
                <w:lang w:val="es-ES_tradnl"/>
              </w:rPr>
              <w:t xml:space="preserve">y reciclaje </w:t>
            </w:r>
            <w:r w:rsidRPr="003838BD">
              <w:rPr>
                <w:rFonts w:ascii="Arial" w:hAnsi="Arial" w:cs="Arial"/>
                <w:sz w:val="24"/>
                <w:szCs w:val="24"/>
                <w:lang w:val="es-ES_tradnl"/>
              </w:rPr>
              <w:t>de aquellos residuos generados del proyecto.</w:t>
            </w:r>
          </w:p>
          <w:p w14:paraId="213E2DAA" w14:textId="77777777" w:rsidR="00575E56" w:rsidRPr="003838BD" w:rsidRDefault="00575E56" w:rsidP="00D473C3">
            <w:pPr>
              <w:pStyle w:val="Prrafodelista"/>
              <w:numPr>
                <w:ilvl w:val="0"/>
                <w:numId w:val="12"/>
              </w:numPr>
              <w:tabs>
                <w:tab w:val="left" w:pos="426"/>
              </w:tabs>
              <w:spacing w:line="360" w:lineRule="auto"/>
              <w:ind w:left="460"/>
              <w:jc w:val="both"/>
              <w:rPr>
                <w:rFonts w:ascii="Arial" w:hAnsi="Arial" w:cs="Arial"/>
                <w:sz w:val="24"/>
                <w:szCs w:val="24"/>
                <w:lang w:val="es-ES_tradnl"/>
              </w:rPr>
            </w:pPr>
            <w:r w:rsidRPr="003838BD">
              <w:rPr>
                <w:rFonts w:ascii="Arial" w:hAnsi="Arial" w:cs="Arial"/>
                <w:sz w:val="24"/>
                <w:szCs w:val="24"/>
                <w:lang w:val="es-ES_tradnl"/>
              </w:rPr>
              <w:t xml:space="preserve">Mantener las áreas de trabajo libres de residuos dispersos y las condiciones de orden, higiene y limpieza. </w:t>
            </w:r>
          </w:p>
          <w:p w14:paraId="696A88EE" w14:textId="77777777" w:rsidR="00575E56" w:rsidRPr="003838BD" w:rsidRDefault="00575E56" w:rsidP="00D473C3">
            <w:pPr>
              <w:pStyle w:val="Prrafodelista"/>
              <w:numPr>
                <w:ilvl w:val="0"/>
                <w:numId w:val="12"/>
              </w:numPr>
              <w:tabs>
                <w:tab w:val="left" w:pos="426"/>
              </w:tabs>
              <w:spacing w:line="360" w:lineRule="auto"/>
              <w:ind w:left="460"/>
              <w:jc w:val="both"/>
              <w:rPr>
                <w:rFonts w:ascii="Arial" w:hAnsi="Arial" w:cs="Arial"/>
                <w:sz w:val="24"/>
                <w:szCs w:val="24"/>
                <w:lang w:val="es-ES_tradnl"/>
              </w:rPr>
            </w:pPr>
            <w:r w:rsidRPr="003838BD">
              <w:rPr>
                <w:rFonts w:ascii="Arial" w:hAnsi="Arial" w:cs="Arial"/>
                <w:sz w:val="24"/>
                <w:szCs w:val="24"/>
                <w:lang w:val="es-ES_tradnl"/>
              </w:rPr>
              <w:t>Adecuar un sitio de almacenamiento temporal de acuerdo con el tipo y volumen de residuo que se va a almacenar</w:t>
            </w:r>
            <w:r w:rsidR="00316863" w:rsidRPr="003838BD">
              <w:rPr>
                <w:rFonts w:ascii="Arial" w:hAnsi="Arial" w:cs="Arial"/>
                <w:sz w:val="24"/>
                <w:szCs w:val="24"/>
                <w:lang w:val="es-ES_tradnl"/>
              </w:rPr>
              <w:t>.</w:t>
            </w:r>
          </w:p>
          <w:p w14:paraId="3713F8D0" w14:textId="77777777" w:rsidR="00575E56" w:rsidRPr="003838BD" w:rsidRDefault="00575E56" w:rsidP="00D473C3">
            <w:pPr>
              <w:pStyle w:val="Prrafodelista"/>
              <w:numPr>
                <w:ilvl w:val="0"/>
                <w:numId w:val="12"/>
              </w:numPr>
              <w:tabs>
                <w:tab w:val="left" w:pos="426"/>
              </w:tabs>
              <w:spacing w:line="360" w:lineRule="auto"/>
              <w:ind w:left="460"/>
              <w:jc w:val="both"/>
              <w:rPr>
                <w:rFonts w:ascii="Arial" w:hAnsi="Arial" w:cs="Arial"/>
                <w:sz w:val="24"/>
                <w:szCs w:val="24"/>
                <w:lang w:val="es-ES_tradnl"/>
              </w:rPr>
            </w:pPr>
            <w:r w:rsidRPr="003838BD">
              <w:rPr>
                <w:rFonts w:ascii="Arial" w:hAnsi="Arial" w:cs="Arial"/>
                <w:sz w:val="24"/>
                <w:szCs w:val="24"/>
                <w:lang w:val="es-ES_tradnl"/>
              </w:rPr>
              <w:t>Educar al personal sobre el manejo de los residuos.</w:t>
            </w:r>
          </w:p>
          <w:p w14:paraId="143D220D" w14:textId="77777777" w:rsidR="005A25A4" w:rsidRPr="003838BD" w:rsidRDefault="00575E56" w:rsidP="00D473C3">
            <w:pPr>
              <w:pStyle w:val="Prrafodelista"/>
              <w:numPr>
                <w:ilvl w:val="0"/>
                <w:numId w:val="12"/>
              </w:numPr>
              <w:tabs>
                <w:tab w:val="left" w:pos="426"/>
              </w:tabs>
              <w:spacing w:line="360" w:lineRule="auto"/>
              <w:ind w:left="460"/>
              <w:jc w:val="both"/>
              <w:rPr>
                <w:rFonts w:ascii="Arial" w:hAnsi="Arial" w:cs="Arial"/>
                <w:sz w:val="24"/>
                <w:szCs w:val="24"/>
                <w:lang w:val="es-ES_tradnl"/>
              </w:rPr>
            </w:pPr>
            <w:r w:rsidRPr="003838BD">
              <w:rPr>
                <w:rFonts w:ascii="Arial" w:hAnsi="Arial" w:cs="Arial"/>
                <w:sz w:val="24"/>
                <w:szCs w:val="24"/>
                <w:lang w:val="es-ES_tradnl"/>
              </w:rPr>
              <w:t>No almacenar residuos en espacios públicos o zonas verdes.</w:t>
            </w:r>
          </w:p>
        </w:tc>
      </w:tr>
      <w:tr w:rsidR="005A25A4" w:rsidRPr="003838BD" w14:paraId="56B7B32F" w14:textId="77777777" w:rsidTr="006F1378">
        <w:trPr>
          <w:jc w:val="center"/>
        </w:trPr>
        <w:tc>
          <w:tcPr>
            <w:tcW w:w="9111" w:type="dxa"/>
            <w:gridSpan w:val="2"/>
          </w:tcPr>
          <w:p w14:paraId="006C52F8" w14:textId="77777777" w:rsidR="005A25A4" w:rsidRPr="003838BD" w:rsidRDefault="005A25A4" w:rsidP="00D473C3">
            <w:pPr>
              <w:ind w:firstLine="0"/>
              <w:rPr>
                <w:rFonts w:ascii="Arial" w:hAnsi="Arial"/>
                <w:b/>
                <w:lang w:val="es-ES_tradnl"/>
              </w:rPr>
            </w:pPr>
            <w:r w:rsidRPr="003838BD">
              <w:rPr>
                <w:rFonts w:ascii="Arial" w:hAnsi="Arial"/>
                <w:b/>
                <w:lang w:val="es-ES_tradnl"/>
              </w:rPr>
              <w:lastRenderedPageBreak/>
              <w:t>Técnica/Tecnología Utilizada</w:t>
            </w:r>
          </w:p>
        </w:tc>
      </w:tr>
      <w:tr w:rsidR="005A25A4" w:rsidRPr="003838BD" w14:paraId="78EFED17" w14:textId="77777777" w:rsidTr="006F1378">
        <w:trPr>
          <w:jc w:val="center"/>
        </w:trPr>
        <w:tc>
          <w:tcPr>
            <w:tcW w:w="9111" w:type="dxa"/>
            <w:gridSpan w:val="2"/>
          </w:tcPr>
          <w:p w14:paraId="6061E9AA" w14:textId="77777777" w:rsidR="00C37695" w:rsidRPr="003838BD" w:rsidRDefault="00C37695" w:rsidP="00D473C3">
            <w:pPr>
              <w:pStyle w:val="Prrafodelista"/>
              <w:numPr>
                <w:ilvl w:val="0"/>
                <w:numId w:val="13"/>
              </w:numPr>
              <w:spacing w:line="360" w:lineRule="auto"/>
              <w:jc w:val="both"/>
              <w:rPr>
                <w:rFonts w:ascii="Arial" w:hAnsi="Arial" w:cs="Arial"/>
                <w:sz w:val="24"/>
                <w:szCs w:val="24"/>
                <w:lang w:val="es-ES_tradnl"/>
              </w:rPr>
            </w:pPr>
            <w:r w:rsidRPr="003838BD">
              <w:rPr>
                <w:rFonts w:ascii="Arial" w:hAnsi="Arial" w:cs="Arial"/>
                <w:sz w:val="24"/>
                <w:szCs w:val="24"/>
                <w:lang w:val="es-ES_tradnl"/>
              </w:rPr>
              <w:t xml:space="preserve">Mantenimiento de </w:t>
            </w:r>
            <w:r w:rsidR="00316863" w:rsidRPr="003838BD">
              <w:rPr>
                <w:rFonts w:ascii="Arial" w:hAnsi="Arial" w:cs="Arial"/>
                <w:sz w:val="24"/>
                <w:szCs w:val="24"/>
                <w:lang w:val="es-ES_tradnl"/>
              </w:rPr>
              <w:t xml:space="preserve">estaciones temporales de almacenamiento </w:t>
            </w:r>
            <w:r w:rsidRPr="003838BD">
              <w:rPr>
                <w:rFonts w:ascii="Arial" w:hAnsi="Arial" w:cs="Arial"/>
                <w:sz w:val="24"/>
                <w:szCs w:val="24"/>
                <w:lang w:val="es-ES_tradnl"/>
              </w:rPr>
              <w:t xml:space="preserve">de residuos. </w:t>
            </w:r>
          </w:p>
          <w:p w14:paraId="274E1106" w14:textId="77777777" w:rsidR="005A25A4" w:rsidRPr="003838BD" w:rsidRDefault="00C37695" w:rsidP="00D473C3">
            <w:pPr>
              <w:pStyle w:val="Prrafodelista"/>
              <w:numPr>
                <w:ilvl w:val="0"/>
                <w:numId w:val="13"/>
              </w:numPr>
              <w:spacing w:line="360" w:lineRule="auto"/>
              <w:jc w:val="both"/>
              <w:rPr>
                <w:rFonts w:ascii="Arial" w:hAnsi="Arial" w:cs="Arial"/>
                <w:sz w:val="24"/>
                <w:szCs w:val="24"/>
                <w:lang w:val="es-ES_tradnl"/>
              </w:rPr>
            </w:pPr>
            <w:r w:rsidRPr="003838BD">
              <w:rPr>
                <w:rFonts w:ascii="Arial" w:hAnsi="Arial" w:cs="Arial"/>
                <w:sz w:val="24"/>
                <w:szCs w:val="24"/>
                <w:lang w:val="es-ES_tradnl"/>
              </w:rPr>
              <w:t>Capacitación del personal en temas ambientales y de manejo de residuos sólidos</w:t>
            </w:r>
          </w:p>
        </w:tc>
      </w:tr>
      <w:tr w:rsidR="005A25A4" w:rsidRPr="003838BD" w14:paraId="4A33C0C4" w14:textId="77777777" w:rsidTr="006F1378">
        <w:trPr>
          <w:jc w:val="center"/>
        </w:trPr>
        <w:tc>
          <w:tcPr>
            <w:tcW w:w="9111" w:type="dxa"/>
            <w:gridSpan w:val="2"/>
          </w:tcPr>
          <w:p w14:paraId="27678A5C" w14:textId="77777777" w:rsidR="005A25A4" w:rsidRPr="003838BD" w:rsidRDefault="005A25A4" w:rsidP="00D473C3">
            <w:pPr>
              <w:ind w:firstLine="0"/>
              <w:rPr>
                <w:rFonts w:ascii="Arial" w:hAnsi="Arial"/>
                <w:b/>
                <w:lang w:val="es-ES_tradnl"/>
              </w:rPr>
            </w:pPr>
            <w:r w:rsidRPr="003838BD">
              <w:rPr>
                <w:rFonts w:ascii="Arial" w:hAnsi="Arial"/>
                <w:b/>
                <w:lang w:val="es-ES_tradnl"/>
              </w:rPr>
              <w:t>Plan de Manejo, Seguimiento y Monitoreo</w:t>
            </w:r>
          </w:p>
        </w:tc>
      </w:tr>
      <w:tr w:rsidR="005A25A4" w:rsidRPr="003838BD" w14:paraId="2EE28184" w14:textId="77777777" w:rsidTr="006F1378">
        <w:trPr>
          <w:jc w:val="center"/>
        </w:trPr>
        <w:tc>
          <w:tcPr>
            <w:tcW w:w="9111" w:type="dxa"/>
            <w:gridSpan w:val="2"/>
          </w:tcPr>
          <w:p w14:paraId="3E76F4C6" w14:textId="77777777" w:rsidR="00F73B02" w:rsidRPr="003838BD" w:rsidRDefault="00F73B02" w:rsidP="00D473C3">
            <w:pPr>
              <w:tabs>
                <w:tab w:val="left" w:pos="426"/>
              </w:tabs>
              <w:spacing w:before="120" w:after="120"/>
              <w:ind w:firstLine="0"/>
              <w:rPr>
                <w:rFonts w:ascii="Arial" w:hAnsi="Arial"/>
                <w:b/>
                <w:color w:val="000000" w:themeColor="text1"/>
                <w:lang w:val="es-ES_tradnl"/>
              </w:rPr>
            </w:pPr>
            <w:r w:rsidRPr="003838BD">
              <w:rPr>
                <w:rFonts w:ascii="Arial" w:hAnsi="Arial"/>
                <w:color w:val="000000" w:themeColor="text1"/>
                <w:lang w:val="es-ES_tradnl"/>
              </w:rPr>
              <w:t xml:space="preserve">Para el manejo de residuos peligrosos y no peligrosos del </w:t>
            </w:r>
            <w:r w:rsidR="00316863" w:rsidRPr="003838BD">
              <w:rPr>
                <w:rFonts w:ascii="Arial" w:hAnsi="Arial"/>
                <w:color w:val="000000" w:themeColor="text1"/>
                <w:lang w:val="es-ES_tradnl"/>
              </w:rPr>
              <w:t xml:space="preserve">Proyecto se </w:t>
            </w:r>
            <w:r w:rsidR="00CF05E9" w:rsidRPr="003838BD">
              <w:rPr>
                <w:rFonts w:ascii="Arial" w:hAnsi="Arial"/>
                <w:color w:val="000000" w:themeColor="text1"/>
                <w:lang w:val="es-ES_tradnl"/>
              </w:rPr>
              <w:t>utilizará</w:t>
            </w:r>
            <w:r w:rsidR="00316863" w:rsidRPr="003838BD">
              <w:rPr>
                <w:rFonts w:ascii="Arial" w:hAnsi="Arial"/>
                <w:color w:val="000000" w:themeColor="text1"/>
                <w:lang w:val="es-ES_tradnl"/>
              </w:rPr>
              <w:t xml:space="preserve"> los lineamientos establecidos en el Procedimiento </w:t>
            </w:r>
            <w:r w:rsidRPr="003838BD">
              <w:rPr>
                <w:rFonts w:ascii="Arial" w:hAnsi="Arial"/>
                <w:b/>
                <w:color w:val="000000" w:themeColor="text1"/>
                <w:lang w:val="es-ES_tradnl"/>
              </w:rPr>
              <w:t>PR-MA-PO-004_Gestión de Residuos Peligrosos y No Peligrosos.</w:t>
            </w:r>
          </w:p>
          <w:p w14:paraId="74991409" w14:textId="77777777" w:rsidR="00575E56" w:rsidRPr="003838BD" w:rsidRDefault="00575E56" w:rsidP="00D473C3">
            <w:pPr>
              <w:tabs>
                <w:tab w:val="left" w:pos="426"/>
              </w:tabs>
              <w:spacing w:before="120" w:after="120"/>
              <w:ind w:firstLine="0"/>
              <w:rPr>
                <w:rFonts w:ascii="Arial" w:hAnsi="Arial"/>
                <w:lang w:val="es-ES_tradnl"/>
              </w:rPr>
            </w:pPr>
            <w:r w:rsidRPr="003838BD">
              <w:rPr>
                <w:rFonts w:ascii="Arial" w:hAnsi="Arial"/>
                <w:lang w:val="es-ES_tradnl"/>
              </w:rPr>
              <w:t>Para el seguimiento del manejo de los residuos sólidos se recomienda supervisar:</w:t>
            </w:r>
          </w:p>
          <w:p w14:paraId="2FA2A1BE" w14:textId="77777777" w:rsidR="00575E56" w:rsidRPr="003838BD" w:rsidRDefault="00575E56" w:rsidP="00D473C3">
            <w:pPr>
              <w:pStyle w:val="Default"/>
              <w:numPr>
                <w:ilvl w:val="0"/>
                <w:numId w:val="6"/>
              </w:numPr>
              <w:spacing w:line="360" w:lineRule="auto"/>
              <w:jc w:val="both"/>
              <w:rPr>
                <w:color w:val="auto"/>
                <w:lang w:val="es-ES_tradnl"/>
              </w:rPr>
            </w:pPr>
            <w:r w:rsidRPr="003838BD">
              <w:rPr>
                <w:color w:val="auto"/>
                <w:lang w:val="es-ES_tradnl"/>
              </w:rPr>
              <w:t xml:space="preserve">Ejecución de las reuniones, charlas informativas y capacitación sobre el manejo </w:t>
            </w:r>
            <w:r w:rsidR="00936768">
              <w:rPr>
                <w:color w:val="auto"/>
                <w:lang w:val="es-ES_tradnl"/>
              </w:rPr>
              <w:t>correcto</w:t>
            </w:r>
            <w:r w:rsidRPr="003838BD">
              <w:rPr>
                <w:color w:val="auto"/>
                <w:lang w:val="es-ES_tradnl"/>
              </w:rPr>
              <w:t xml:space="preserve"> de residuos.</w:t>
            </w:r>
          </w:p>
          <w:p w14:paraId="0D23D543" w14:textId="77777777" w:rsidR="00575E56" w:rsidRPr="003838BD" w:rsidRDefault="00575E56" w:rsidP="00D473C3">
            <w:pPr>
              <w:pStyle w:val="Default"/>
              <w:numPr>
                <w:ilvl w:val="0"/>
                <w:numId w:val="6"/>
              </w:numPr>
              <w:spacing w:line="360" w:lineRule="auto"/>
              <w:jc w:val="both"/>
              <w:rPr>
                <w:color w:val="auto"/>
                <w:lang w:val="es-ES_tradnl"/>
              </w:rPr>
            </w:pPr>
            <w:r w:rsidRPr="003838BD">
              <w:rPr>
                <w:color w:val="auto"/>
                <w:lang w:val="es-ES_tradnl"/>
              </w:rPr>
              <w:t xml:space="preserve">Condiciones de recipientes y contenedores. </w:t>
            </w:r>
          </w:p>
          <w:p w14:paraId="32B919A6" w14:textId="77777777" w:rsidR="00C3308E" w:rsidRPr="003838BD" w:rsidRDefault="00C3308E" w:rsidP="00D473C3">
            <w:pPr>
              <w:pStyle w:val="Default"/>
              <w:numPr>
                <w:ilvl w:val="0"/>
                <w:numId w:val="6"/>
              </w:numPr>
              <w:spacing w:line="360" w:lineRule="auto"/>
              <w:jc w:val="both"/>
              <w:rPr>
                <w:color w:val="auto"/>
                <w:lang w:val="es-ES_tradnl"/>
              </w:rPr>
            </w:pPr>
            <w:r w:rsidRPr="003838BD">
              <w:rPr>
                <w:color w:val="auto"/>
                <w:lang w:val="es-ES_tradnl"/>
              </w:rPr>
              <w:t>Inspecciones periódicas a las instalaciones.</w:t>
            </w:r>
          </w:p>
          <w:p w14:paraId="0219B286" w14:textId="77777777" w:rsidR="005A25A4" w:rsidRPr="003838BD" w:rsidRDefault="005A25A4" w:rsidP="00D473C3">
            <w:pPr>
              <w:autoSpaceDE w:val="0"/>
              <w:autoSpaceDN w:val="0"/>
              <w:adjustRightInd w:val="0"/>
              <w:ind w:left="720" w:firstLine="0"/>
              <w:rPr>
                <w:rFonts w:ascii="Arial" w:hAnsi="Arial"/>
                <w:color w:val="000000"/>
                <w:lang w:val="es-ES_tradnl"/>
              </w:rPr>
            </w:pPr>
          </w:p>
        </w:tc>
      </w:tr>
      <w:tr w:rsidR="005A25A4" w:rsidRPr="003838BD" w14:paraId="295F0C6F" w14:textId="77777777" w:rsidTr="006F1378">
        <w:trPr>
          <w:jc w:val="center"/>
        </w:trPr>
        <w:tc>
          <w:tcPr>
            <w:tcW w:w="9111" w:type="dxa"/>
            <w:gridSpan w:val="2"/>
          </w:tcPr>
          <w:p w14:paraId="428F7FB2" w14:textId="77777777" w:rsidR="005A25A4" w:rsidRPr="003838BD" w:rsidRDefault="005A25A4" w:rsidP="00D473C3">
            <w:pPr>
              <w:tabs>
                <w:tab w:val="left" w:pos="426"/>
              </w:tabs>
              <w:rPr>
                <w:rFonts w:ascii="Arial" w:hAnsi="Arial"/>
                <w:b/>
                <w:lang w:val="es-ES_tradnl"/>
              </w:rPr>
            </w:pPr>
            <w:r w:rsidRPr="003838BD">
              <w:rPr>
                <w:rFonts w:ascii="Arial" w:hAnsi="Arial"/>
                <w:b/>
                <w:lang w:val="es-ES_tradnl"/>
              </w:rPr>
              <w:t>Responsables</w:t>
            </w:r>
          </w:p>
          <w:p w14:paraId="162298DF" w14:textId="77777777" w:rsidR="00575E56" w:rsidRPr="003838BD" w:rsidRDefault="00575E56" w:rsidP="00D473C3">
            <w:pPr>
              <w:pStyle w:val="Default"/>
              <w:spacing w:line="360" w:lineRule="auto"/>
              <w:jc w:val="both"/>
              <w:rPr>
                <w:color w:val="auto"/>
                <w:lang w:val="es-ES_tradnl"/>
              </w:rPr>
            </w:pPr>
            <w:r w:rsidRPr="003838BD">
              <w:rPr>
                <w:color w:val="auto"/>
                <w:lang w:val="es-ES_tradnl"/>
              </w:rPr>
              <w:t>La implementación del plan de acción es de la empresa adjudicataria del proyecto.</w:t>
            </w:r>
          </w:p>
          <w:p w14:paraId="484F683F" w14:textId="77777777" w:rsidR="005A25A4" w:rsidRPr="003838BD" w:rsidRDefault="00575E56" w:rsidP="00D473C3">
            <w:pPr>
              <w:tabs>
                <w:tab w:val="left" w:pos="426"/>
              </w:tabs>
              <w:ind w:firstLine="0"/>
              <w:rPr>
                <w:rFonts w:ascii="Arial" w:hAnsi="Arial"/>
                <w:lang w:val="es-ES_tradnl"/>
              </w:rPr>
            </w:pPr>
            <w:r w:rsidRPr="003838BD">
              <w:rPr>
                <w:rFonts w:ascii="Arial" w:hAnsi="Arial"/>
                <w:lang w:val="es-ES_tradnl"/>
              </w:rPr>
              <w:t>El seguimiento y supervisión de esta actividad será responsabilidad de la Gerencia Ambiental y de Seguridad Industrial.</w:t>
            </w:r>
          </w:p>
        </w:tc>
      </w:tr>
      <w:tr w:rsidR="005A25A4" w:rsidRPr="003838BD" w14:paraId="09A5C904" w14:textId="77777777" w:rsidTr="006F1378">
        <w:trPr>
          <w:jc w:val="center"/>
        </w:trPr>
        <w:tc>
          <w:tcPr>
            <w:tcW w:w="9111" w:type="dxa"/>
            <w:gridSpan w:val="2"/>
          </w:tcPr>
          <w:p w14:paraId="3E6CC61B" w14:textId="77777777" w:rsidR="005A25A4" w:rsidRPr="003838BD" w:rsidRDefault="005A25A4" w:rsidP="00D473C3">
            <w:pPr>
              <w:tabs>
                <w:tab w:val="left" w:pos="426"/>
              </w:tabs>
              <w:rPr>
                <w:rFonts w:ascii="Arial" w:hAnsi="Arial"/>
                <w:b/>
                <w:lang w:val="es-ES_tradnl"/>
              </w:rPr>
            </w:pPr>
            <w:r w:rsidRPr="003838BD">
              <w:rPr>
                <w:rFonts w:ascii="Arial" w:hAnsi="Arial"/>
                <w:b/>
                <w:lang w:val="es-ES_tradnl"/>
              </w:rPr>
              <w:lastRenderedPageBreak/>
              <w:t>Registros</w:t>
            </w:r>
          </w:p>
          <w:p w14:paraId="6DF8D418" w14:textId="77777777" w:rsidR="00575E56" w:rsidRPr="003838BD" w:rsidRDefault="00575E56" w:rsidP="00D473C3">
            <w:pPr>
              <w:pStyle w:val="Default"/>
              <w:numPr>
                <w:ilvl w:val="0"/>
                <w:numId w:val="6"/>
              </w:numPr>
              <w:spacing w:line="360" w:lineRule="auto"/>
              <w:jc w:val="both"/>
              <w:rPr>
                <w:color w:val="auto"/>
                <w:lang w:val="es-ES_tradnl"/>
              </w:rPr>
            </w:pPr>
            <w:r w:rsidRPr="003838BD">
              <w:rPr>
                <w:color w:val="auto"/>
                <w:lang w:val="es-ES_tradnl"/>
              </w:rPr>
              <w:t>Control de asistencia de las reuniones, charlas informativas y capacitación.</w:t>
            </w:r>
          </w:p>
          <w:p w14:paraId="7DED9832" w14:textId="77777777" w:rsidR="00575E56" w:rsidRPr="003838BD" w:rsidRDefault="00575E56" w:rsidP="00D473C3">
            <w:pPr>
              <w:pStyle w:val="Default"/>
              <w:numPr>
                <w:ilvl w:val="0"/>
                <w:numId w:val="6"/>
              </w:numPr>
              <w:spacing w:line="360" w:lineRule="auto"/>
              <w:jc w:val="both"/>
              <w:rPr>
                <w:color w:val="auto"/>
                <w:lang w:val="es-ES_tradnl"/>
              </w:rPr>
            </w:pPr>
            <w:r w:rsidRPr="003838BD">
              <w:rPr>
                <w:color w:val="auto"/>
                <w:lang w:val="es-ES_tradnl"/>
              </w:rPr>
              <w:t>Registros fotográficos.</w:t>
            </w:r>
          </w:p>
          <w:p w14:paraId="1EF4C38E" w14:textId="77777777" w:rsidR="00575E56" w:rsidRPr="003838BD" w:rsidRDefault="00575E56" w:rsidP="00D473C3">
            <w:pPr>
              <w:pStyle w:val="Default"/>
              <w:numPr>
                <w:ilvl w:val="0"/>
                <w:numId w:val="6"/>
              </w:numPr>
              <w:spacing w:line="360" w:lineRule="auto"/>
              <w:jc w:val="both"/>
              <w:rPr>
                <w:color w:val="auto"/>
                <w:lang w:val="es-ES_tradnl"/>
              </w:rPr>
            </w:pPr>
            <w:r w:rsidRPr="003838BD">
              <w:rPr>
                <w:color w:val="auto"/>
                <w:lang w:val="es-ES_tradnl"/>
              </w:rPr>
              <w:t>Caracterización y cuantificación de residuos.</w:t>
            </w:r>
          </w:p>
          <w:p w14:paraId="2EFEEF23" w14:textId="77777777" w:rsidR="00575E56" w:rsidRPr="003838BD" w:rsidRDefault="00575E56" w:rsidP="00D473C3">
            <w:pPr>
              <w:pStyle w:val="Default"/>
              <w:numPr>
                <w:ilvl w:val="0"/>
                <w:numId w:val="6"/>
              </w:numPr>
              <w:spacing w:line="360" w:lineRule="auto"/>
              <w:jc w:val="both"/>
              <w:rPr>
                <w:color w:val="auto"/>
                <w:lang w:val="es-ES_tradnl"/>
              </w:rPr>
            </w:pPr>
            <w:r w:rsidRPr="003838BD">
              <w:rPr>
                <w:color w:val="auto"/>
                <w:lang w:val="es-ES_tradnl"/>
              </w:rPr>
              <w:t>Manifiesto / conduce de la disposición final de residuos sólidos.</w:t>
            </w:r>
          </w:p>
          <w:p w14:paraId="0528CF4F" w14:textId="77777777" w:rsidR="005A25A4" w:rsidRPr="003838BD" w:rsidRDefault="00C3308E" w:rsidP="00D473C3">
            <w:pPr>
              <w:pStyle w:val="Default"/>
              <w:numPr>
                <w:ilvl w:val="0"/>
                <w:numId w:val="6"/>
              </w:numPr>
              <w:spacing w:line="360" w:lineRule="auto"/>
              <w:jc w:val="both"/>
              <w:rPr>
                <w:color w:val="auto"/>
                <w:lang w:val="es-ES_tradnl"/>
              </w:rPr>
            </w:pPr>
            <w:r w:rsidRPr="003838BD">
              <w:rPr>
                <w:color w:val="auto"/>
                <w:lang w:val="es-ES_tradnl"/>
              </w:rPr>
              <w:t>Informes de inspecciones.</w:t>
            </w:r>
          </w:p>
        </w:tc>
      </w:tr>
    </w:tbl>
    <w:p w14:paraId="381D6496" w14:textId="77777777" w:rsidR="007A476F" w:rsidRPr="003838BD" w:rsidRDefault="00106B55" w:rsidP="00A35C06">
      <w:pPr>
        <w:pStyle w:val="Ttulo2"/>
      </w:pPr>
      <w:bookmarkStart w:id="261" w:name="_Toc134626782"/>
      <w:bookmarkStart w:id="262" w:name="_Toc123195036"/>
      <w:r w:rsidRPr="003838BD">
        <w:t>Manejo de Gas SF6</w:t>
      </w:r>
      <w:bookmarkEnd w:id="261"/>
      <w:r w:rsidR="00097733" w:rsidRPr="003838BD">
        <w:t xml:space="preserve"> </w:t>
      </w:r>
      <w:bookmarkEnd w:id="262"/>
    </w:p>
    <w:tbl>
      <w:tblPr>
        <w:tblStyle w:val="Tablaconcuadrcula3"/>
        <w:tblW w:w="0" w:type="auto"/>
        <w:jc w:val="center"/>
        <w:tblLook w:val="04A0" w:firstRow="1" w:lastRow="0" w:firstColumn="1" w:lastColumn="0" w:noHBand="0" w:noVBand="1"/>
      </w:tblPr>
      <w:tblGrid>
        <w:gridCol w:w="2405"/>
        <w:gridCol w:w="6706"/>
      </w:tblGrid>
      <w:tr w:rsidR="00686914" w:rsidRPr="003838BD" w14:paraId="3B25C7BD" w14:textId="77777777" w:rsidTr="00FA08DD">
        <w:trPr>
          <w:jc w:val="center"/>
        </w:trPr>
        <w:tc>
          <w:tcPr>
            <w:tcW w:w="9111" w:type="dxa"/>
            <w:gridSpan w:val="2"/>
          </w:tcPr>
          <w:p w14:paraId="5AA8A8EE" w14:textId="77777777" w:rsidR="00686914" w:rsidRPr="003838BD" w:rsidRDefault="00686914" w:rsidP="00D473C3">
            <w:pPr>
              <w:tabs>
                <w:tab w:val="left" w:pos="426"/>
              </w:tabs>
              <w:ind w:firstLine="0"/>
              <w:rPr>
                <w:rFonts w:ascii="Arial" w:hAnsi="Arial"/>
                <w:b/>
                <w:lang w:val="es-ES_tradnl" w:eastAsia="en-US"/>
              </w:rPr>
            </w:pPr>
            <w:r w:rsidRPr="003838BD">
              <w:rPr>
                <w:rFonts w:ascii="Arial" w:hAnsi="Arial"/>
                <w:b/>
                <w:lang w:val="es-ES_tradnl" w:eastAsia="en-US"/>
              </w:rPr>
              <w:t>Objetivo</w:t>
            </w:r>
          </w:p>
          <w:p w14:paraId="13659585" w14:textId="77777777" w:rsidR="00686914" w:rsidRPr="003838BD" w:rsidRDefault="00097733" w:rsidP="00D473C3">
            <w:pPr>
              <w:tabs>
                <w:tab w:val="left" w:pos="426"/>
              </w:tabs>
              <w:spacing w:before="120" w:after="120"/>
              <w:ind w:firstLine="0"/>
              <w:rPr>
                <w:rFonts w:ascii="Arial" w:hAnsi="Arial"/>
                <w:lang w:val="es-ES_tradnl"/>
              </w:rPr>
            </w:pPr>
            <w:r w:rsidRPr="003838BD">
              <w:rPr>
                <w:rFonts w:ascii="Arial" w:hAnsi="Arial"/>
                <w:lang w:val="es-ES_tradnl" w:eastAsia="en-US"/>
              </w:rPr>
              <w:t>Implementar las buenas prácticas a seguir para evitar el potencial escape de Gas SF6</w:t>
            </w:r>
            <w:r w:rsidR="00830820" w:rsidRPr="003838BD">
              <w:rPr>
                <w:rFonts w:ascii="Arial" w:hAnsi="Arial"/>
                <w:lang w:val="es-ES_tradnl" w:eastAsia="en-US"/>
              </w:rPr>
              <w:t xml:space="preserve"> e</w:t>
            </w:r>
            <w:r w:rsidR="006402D5" w:rsidRPr="003838BD">
              <w:rPr>
                <w:rFonts w:ascii="Arial" w:hAnsi="Arial"/>
                <w:lang w:val="es-ES_tradnl" w:eastAsia="en-US"/>
              </w:rPr>
              <w:t xml:space="preserve">n </w:t>
            </w:r>
            <w:r w:rsidRPr="003838BD">
              <w:rPr>
                <w:rFonts w:ascii="Arial" w:hAnsi="Arial"/>
                <w:lang w:val="es-ES_tradnl" w:eastAsia="en-US"/>
              </w:rPr>
              <w:t>la</w:t>
            </w:r>
            <w:r w:rsidR="006402D5" w:rsidRPr="003838BD">
              <w:rPr>
                <w:rFonts w:ascii="Arial" w:hAnsi="Arial"/>
                <w:lang w:val="es-ES_tradnl" w:eastAsia="en-US"/>
              </w:rPr>
              <w:t xml:space="preserve"> etapa de construcción </w:t>
            </w:r>
            <w:r w:rsidRPr="003838BD">
              <w:rPr>
                <w:rFonts w:ascii="Arial" w:hAnsi="Arial"/>
                <w:lang w:val="es-ES_tradnl" w:eastAsia="en-US"/>
              </w:rPr>
              <w:t>y operación del proyecto.</w:t>
            </w:r>
          </w:p>
        </w:tc>
      </w:tr>
      <w:tr w:rsidR="00686914" w:rsidRPr="003838BD" w14:paraId="61E6AA0B" w14:textId="77777777" w:rsidTr="00FA08DD">
        <w:trPr>
          <w:trHeight w:val="337"/>
          <w:jc w:val="center"/>
        </w:trPr>
        <w:tc>
          <w:tcPr>
            <w:tcW w:w="9111" w:type="dxa"/>
            <w:gridSpan w:val="2"/>
            <w:vAlign w:val="center"/>
          </w:tcPr>
          <w:p w14:paraId="336C6EE2" w14:textId="77777777" w:rsidR="00686914" w:rsidRPr="003838BD" w:rsidRDefault="00686914" w:rsidP="00D473C3">
            <w:pPr>
              <w:ind w:firstLine="0"/>
              <w:rPr>
                <w:rFonts w:ascii="Arial" w:hAnsi="Arial"/>
                <w:b/>
                <w:lang w:val="es-ES_tradnl"/>
              </w:rPr>
            </w:pPr>
            <w:r w:rsidRPr="003838BD">
              <w:rPr>
                <w:rFonts w:ascii="Arial" w:hAnsi="Arial"/>
                <w:b/>
                <w:lang w:val="es-ES_tradnl"/>
              </w:rPr>
              <w:t>Impactos Ambientales</w:t>
            </w:r>
          </w:p>
        </w:tc>
      </w:tr>
      <w:tr w:rsidR="00686914" w:rsidRPr="003838BD" w14:paraId="53988843" w14:textId="77777777" w:rsidTr="00FA08DD">
        <w:trPr>
          <w:jc w:val="center"/>
        </w:trPr>
        <w:tc>
          <w:tcPr>
            <w:tcW w:w="2405" w:type="dxa"/>
          </w:tcPr>
          <w:p w14:paraId="69164EF2" w14:textId="77777777" w:rsidR="00686914" w:rsidRPr="003838BD" w:rsidRDefault="00686914" w:rsidP="00D473C3">
            <w:pPr>
              <w:ind w:firstLine="0"/>
              <w:rPr>
                <w:rFonts w:ascii="Arial" w:hAnsi="Arial"/>
                <w:b/>
                <w:lang w:val="es-ES_tradnl"/>
              </w:rPr>
            </w:pPr>
            <w:r w:rsidRPr="003838BD">
              <w:rPr>
                <w:rFonts w:ascii="Arial" w:hAnsi="Arial"/>
                <w:b/>
                <w:lang w:val="es-ES_tradnl"/>
              </w:rPr>
              <w:t>Acciones que Generan Impactos</w:t>
            </w:r>
          </w:p>
        </w:tc>
        <w:tc>
          <w:tcPr>
            <w:tcW w:w="6706" w:type="dxa"/>
          </w:tcPr>
          <w:p w14:paraId="17DF89C9" w14:textId="77777777" w:rsidR="000622E7" w:rsidRPr="003838BD" w:rsidRDefault="006126CE" w:rsidP="00D473C3">
            <w:pPr>
              <w:pStyle w:val="Prrafodelista"/>
              <w:numPr>
                <w:ilvl w:val="0"/>
                <w:numId w:val="16"/>
              </w:numPr>
              <w:spacing w:line="360" w:lineRule="auto"/>
              <w:rPr>
                <w:rFonts w:ascii="Arial" w:hAnsi="Arial"/>
                <w:sz w:val="24"/>
                <w:szCs w:val="24"/>
                <w:lang w:val="es-ES_tradnl"/>
              </w:rPr>
            </w:pPr>
            <w:r w:rsidRPr="003838BD">
              <w:rPr>
                <w:rFonts w:ascii="Arial" w:hAnsi="Arial"/>
                <w:sz w:val="24"/>
                <w:szCs w:val="24"/>
                <w:lang w:val="es-ES_tradnl"/>
              </w:rPr>
              <w:t>Potencial escape de Gas SF6 durante el m</w:t>
            </w:r>
            <w:r w:rsidR="000622E7" w:rsidRPr="003838BD">
              <w:rPr>
                <w:rFonts w:ascii="Arial" w:hAnsi="Arial"/>
                <w:sz w:val="24"/>
                <w:szCs w:val="24"/>
                <w:lang w:val="es-ES_tradnl"/>
              </w:rPr>
              <w:t>ontaje de equipos electromecánicos.</w:t>
            </w:r>
          </w:p>
          <w:p w14:paraId="75B59EC3" w14:textId="77777777" w:rsidR="00686914" w:rsidRPr="003838BD" w:rsidRDefault="006126CE" w:rsidP="00D473C3">
            <w:pPr>
              <w:pStyle w:val="Prrafodelista"/>
              <w:numPr>
                <w:ilvl w:val="0"/>
                <w:numId w:val="16"/>
              </w:numPr>
              <w:spacing w:line="360" w:lineRule="auto"/>
              <w:jc w:val="both"/>
              <w:rPr>
                <w:rFonts w:ascii="Arial" w:hAnsi="Arial"/>
                <w:sz w:val="24"/>
                <w:szCs w:val="24"/>
                <w:lang w:val="es-ES_tradnl"/>
              </w:rPr>
            </w:pPr>
            <w:r w:rsidRPr="003838BD">
              <w:rPr>
                <w:rFonts w:ascii="Arial" w:hAnsi="Arial"/>
                <w:sz w:val="24"/>
                <w:szCs w:val="24"/>
                <w:lang w:val="es-ES_tradnl"/>
              </w:rPr>
              <w:t>Potencial escape de Gas SF6 durante la s</w:t>
            </w:r>
            <w:r w:rsidR="005F02C7" w:rsidRPr="003838BD">
              <w:rPr>
                <w:rFonts w:ascii="Arial" w:hAnsi="Arial"/>
                <w:sz w:val="24"/>
                <w:szCs w:val="24"/>
                <w:lang w:val="es-ES_tradnl"/>
              </w:rPr>
              <w:t>olución de causa de reducción de presión de SF</w:t>
            </w:r>
            <w:r w:rsidR="005F02C7" w:rsidRPr="003838BD">
              <w:rPr>
                <w:rFonts w:ascii="Arial" w:hAnsi="Arial"/>
                <w:sz w:val="24"/>
                <w:szCs w:val="24"/>
                <w:vertAlign w:val="subscript"/>
                <w:lang w:val="es-ES_tradnl"/>
              </w:rPr>
              <w:t>6</w:t>
            </w:r>
            <w:r w:rsidR="00DE357E" w:rsidRPr="003838BD">
              <w:rPr>
                <w:rFonts w:ascii="Arial" w:hAnsi="Arial"/>
                <w:sz w:val="24"/>
                <w:szCs w:val="24"/>
                <w:vertAlign w:val="subscript"/>
                <w:lang w:val="es-ES_tradnl"/>
              </w:rPr>
              <w:t xml:space="preserve"> </w:t>
            </w:r>
            <w:r w:rsidR="00DE357E" w:rsidRPr="003838BD">
              <w:rPr>
                <w:rFonts w:ascii="Arial" w:hAnsi="Arial"/>
                <w:sz w:val="24"/>
                <w:szCs w:val="24"/>
                <w:lang w:val="es-ES_tradnl"/>
              </w:rPr>
              <w:t>en la etapa de operación</w:t>
            </w:r>
            <w:r w:rsidR="00B13808" w:rsidRPr="003838BD">
              <w:rPr>
                <w:rFonts w:ascii="Arial" w:hAnsi="Arial"/>
                <w:sz w:val="24"/>
                <w:szCs w:val="24"/>
                <w:lang w:val="es-ES_tradnl"/>
              </w:rPr>
              <w:t>.</w:t>
            </w:r>
          </w:p>
        </w:tc>
      </w:tr>
      <w:tr w:rsidR="00686914" w:rsidRPr="003838BD" w14:paraId="5B1823B4" w14:textId="77777777" w:rsidTr="00FA08DD">
        <w:trPr>
          <w:jc w:val="center"/>
        </w:trPr>
        <w:tc>
          <w:tcPr>
            <w:tcW w:w="2405" w:type="dxa"/>
          </w:tcPr>
          <w:p w14:paraId="1DB0620F" w14:textId="77777777" w:rsidR="00686914" w:rsidRPr="003838BD" w:rsidRDefault="00686914" w:rsidP="00D473C3">
            <w:pPr>
              <w:ind w:firstLine="0"/>
              <w:rPr>
                <w:rFonts w:ascii="Arial" w:hAnsi="Arial"/>
                <w:b/>
                <w:lang w:val="es-ES_tradnl"/>
              </w:rPr>
            </w:pPr>
            <w:r w:rsidRPr="003838BD">
              <w:rPr>
                <w:rFonts w:ascii="Arial" w:hAnsi="Arial"/>
                <w:b/>
                <w:lang w:val="es-ES_tradnl"/>
              </w:rPr>
              <w:t>Impactos</w:t>
            </w:r>
          </w:p>
        </w:tc>
        <w:tc>
          <w:tcPr>
            <w:tcW w:w="6706" w:type="dxa"/>
          </w:tcPr>
          <w:p w14:paraId="12AEAC9F" w14:textId="77777777" w:rsidR="001037F7" w:rsidRPr="003838BD" w:rsidRDefault="001037F7" w:rsidP="00D473C3">
            <w:pPr>
              <w:ind w:firstLine="0"/>
              <w:rPr>
                <w:rFonts w:ascii="Arial" w:hAnsi="Arial"/>
                <w:lang w:val="es-ES_tradnl"/>
              </w:rPr>
            </w:pPr>
            <w:r w:rsidRPr="003838BD">
              <w:rPr>
                <w:rFonts w:ascii="Arial" w:hAnsi="Arial"/>
                <w:lang w:val="es-ES_tradnl"/>
              </w:rPr>
              <w:t>Alteración de la Calidad del aire durante la fase de construcción y operación del proyecto.</w:t>
            </w:r>
          </w:p>
          <w:p w14:paraId="52211B10" w14:textId="77777777" w:rsidR="00686914" w:rsidRPr="003838BD" w:rsidRDefault="001037F7" w:rsidP="00D473C3">
            <w:pPr>
              <w:ind w:firstLine="0"/>
              <w:rPr>
                <w:rFonts w:ascii="Arial" w:hAnsi="Arial"/>
                <w:lang w:val="es-ES_tradnl"/>
              </w:rPr>
            </w:pPr>
            <w:r w:rsidRPr="003838BD">
              <w:rPr>
                <w:rFonts w:ascii="Arial" w:hAnsi="Arial"/>
                <w:lang w:val="es-ES_tradnl"/>
              </w:rPr>
              <w:t>Afección a la Salud Humana del personal por inhalación de Gas SF6.</w:t>
            </w:r>
          </w:p>
        </w:tc>
      </w:tr>
      <w:tr w:rsidR="00686914" w:rsidRPr="003838BD" w14:paraId="5B6C9445" w14:textId="77777777" w:rsidTr="00FA08DD">
        <w:trPr>
          <w:jc w:val="center"/>
        </w:trPr>
        <w:tc>
          <w:tcPr>
            <w:tcW w:w="9111" w:type="dxa"/>
            <w:gridSpan w:val="2"/>
          </w:tcPr>
          <w:p w14:paraId="481EAA00" w14:textId="77777777" w:rsidR="00686914" w:rsidRPr="003838BD" w:rsidRDefault="00686914" w:rsidP="00D473C3">
            <w:pPr>
              <w:ind w:firstLine="0"/>
              <w:rPr>
                <w:rFonts w:ascii="Arial" w:hAnsi="Arial"/>
                <w:b/>
                <w:lang w:val="es-ES_tradnl"/>
              </w:rPr>
            </w:pPr>
            <w:r w:rsidRPr="003838BD">
              <w:rPr>
                <w:rFonts w:ascii="Arial" w:hAnsi="Arial"/>
                <w:b/>
                <w:lang w:val="es-ES_tradnl"/>
              </w:rPr>
              <w:t>Acciones a desarrollar</w:t>
            </w:r>
          </w:p>
        </w:tc>
      </w:tr>
      <w:tr w:rsidR="00686914" w:rsidRPr="003838BD" w14:paraId="1B4115D0" w14:textId="77777777" w:rsidTr="00FA08DD">
        <w:trPr>
          <w:trHeight w:val="1510"/>
          <w:jc w:val="center"/>
        </w:trPr>
        <w:tc>
          <w:tcPr>
            <w:tcW w:w="9111" w:type="dxa"/>
            <w:gridSpan w:val="2"/>
          </w:tcPr>
          <w:p w14:paraId="6F8105D6" w14:textId="77777777" w:rsidR="005667F3" w:rsidRPr="003838BD" w:rsidRDefault="008B0728" w:rsidP="00D473C3">
            <w:pPr>
              <w:pStyle w:val="Prrafodelista"/>
              <w:numPr>
                <w:ilvl w:val="0"/>
                <w:numId w:val="17"/>
              </w:numPr>
              <w:tabs>
                <w:tab w:val="left" w:pos="426"/>
              </w:tabs>
              <w:spacing w:line="360" w:lineRule="auto"/>
              <w:rPr>
                <w:rFonts w:ascii="Arial" w:hAnsi="Arial"/>
                <w:sz w:val="24"/>
                <w:szCs w:val="24"/>
                <w:lang w:val="es-ES_tradnl"/>
              </w:rPr>
            </w:pPr>
            <w:r>
              <w:rPr>
                <w:rFonts w:ascii="Arial" w:hAnsi="Arial"/>
                <w:sz w:val="24"/>
                <w:szCs w:val="24"/>
                <w:lang w:val="es-ES_tradnl"/>
              </w:rPr>
              <w:t>Mantener l</w:t>
            </w:r>
            <w:r w:rsidR="005667F3" w:rsidRPr="003838BD">
              <w:rPr>
                <w:rFonts w:ascii="Arial" w:hAnsi="Arial"/>
                <w:sz w:val="24"/>
                <w:szCs w:val="24"/>
                <w:lang w:val="es-ES_tradnl"/>
              </w:rPr>
              <w:t xml:space="preserve">as condiciones de almacenamiento del Gas conforme a lo </w:t>
            </w:r>
            <w:r w:rsidR="001C17FD" w:rsidRPr="003838BD">
              <w:rPr>
                <w:rFonts w:ascii="Arial" w:hAnsi="Arial"/>
                <w:sz w:val="24"/>
                <w:szCs w:val="24"/>
                <w:lang w:val="es-ES_tradnl"/>
              </w:rPr>
              <w:t>establecido</w:t>
            </w:r>
            <w:r w:rsidR="005667F3" w:rsidRPr="003838BD">
              <w:rPr>
                <w:rFonts w:ascii="Arial" w:hAnsi="Arial"/>
                <w:sz w:val="24"/>
                <w:szCs w:val="24"/>
                <w:lang w:val="es-ES_tradnl"/>
              </w:rPr>
              <w:t xml:space="preserve"> por el fabricante.</w:t>
            </w:r>
          </w:p>
          <w:p w14:paraId="43C9DCBA" w14:textId="77777777" w:rsidR="00686914" w:rsidRPr="003838BD" w:rsidRDefault="00596B4A" w:rsidP="00D473C3">
            <w:pPr>
              <w:pStyle w:val="Prrafodelista"/>
              <w:numPr>
                <w:ilvl w:val="0"/>
                <w:numId w:val="17"/>
              </w:numPr>
              <w:tabs>
                <w:tab w:val="left" w:pos="426"/>
              </w:tabs>
              <w:spacing w:line="360" w:lineRule="auto"/>
              <w:rPr>
                <w:rFonts w:ascii="Arial" w:hAnsi="Arial"/>
                <w:sz w:val="24"/>
                <w:szCs w:val="24"/>
                <w:lang w:val="es-ES_tradnl"/>
              </w:rPr>
            </w:pPr>
            <w:r w:rsidRPr="003838BD">
              <w:rPr>
                <w:rFonts w:ascii="Arial" w:hAnsi="Arial"/>
                <w:sz w:val="24"/>
                <w:szCs w:val="24"/>
                <w:lang w:val="es-ES_tradnl"/>
              </w:rPr>
              <w:t>Entrenamientos al personal sobre los riesgos del Gas SF6.</w:t>
            </w:r>
          </w:p>
          <w:p w14:paraId="32259A52" w14:textId="77777777" w:rsidR="00596B4A" w:rsidRPr="003838BD" w:rsidRDefault="00972C81" w:rsidP="00D473C3">
            <w:pPr>
              <w:pStyle w:val="Prrafodelista"/>
              <w:numPr>
                <w:ilvl w:val="0"/>
                <w:numId w:val="17"/>
              </w:numPr>
              <w:tabs>
                <w:tab w:val="left" w:pos="426"/>
              </w:tabs>
              <w:spacing w:line="360" w:lineRule="auto"/>
              <w:rPr>
                <w:rFonts w:ascii="Arial" w:hAnsi="Arial"/>
                <w:sz w:val="24"/>
                <w:szCs w:val="24"/>
                <w:lang w:val="es-ES_tradnl"/>
              </w:rPr>
            </w:pPr>
            <w:r w:rsidRPr="003838BD">
              <w:rPr>
                <w:rFonts w:ascii="Arial" w:hAnsi="Arial"/>
                <w:sz w:val="24"/>
                <w:szCs w:val="24"/>
                <w:lang w:val="es-ES_tradnl"/>
              </w:rPr>
              <w:t>S</w:t>
            </w:r>
            <w:r w:rsidR="00596B4A" w:rsidRPr="003838BD">
              <w:rPr>
                <w:rFonts w:ascii="Arial" w:hAnsi="Arial"/>
                <w:sz w:val="24"/>
                <w:szCs w:val="24"/>
                <w:lang w:val="es-ES_tradnl"/>
              </w:rPr>
              <w:t>olo personal capacitado y autorizado realizará el monitoreo del Gas SF</w:t>
            </w:r>
            <w:r w:rsidR="009416B5" w:rsidRPr="003838BD">
              <w:rPr>
                <w:rFonts w:ascii="Arial" w:hAnsi="Arial"/>
                <w:sz w:val="24"/>
                <w:szCs w:val="24"/>
                <w:lang w:val="es-ES_tradnl"/>
              </w:rPr>
              <w:t>6</w:t>
            </w:r>
            <w:r w:rsidR="00596B4A" w:rsidRPr="003838BD">
              <w:rPr>
                <w:rFonts w:ascii="Arial" w:hAnsi="Arial"/>
                <w:sz w:val="24"/>
                <w:szCs w:val="24"/>
                <w:lang w:val="es-ES_tradnl"/>
              </w:rPr>
              <w:t>, el montaje electromecánico y la solución de las posibles causas de la reducción de la presión SF6.</w:t>
            </w:r>
          </w:p>
          <w:p w14:paraId="679E11F4" w14:textId="77777777" w:rsidR="0064449E" w:rsidRPr="003838BD" w:rsidRDefault="0064449E" w:rsidP="00D473C3">
            <w:pPr>
              <w:pStyle w:val="Prrafodelista"/>
              <w:numPr>
                <w:ilvl w:val="0"/>
                <w:numId w:val="17"/>
              </w:numPr>
              <w:tabs>
                <w:tab w:val="left" w:pos="426"/>
              </w:tabs>
              <w:spacing w:line="360" w:lineRule="auto"/>
              <w:rPr>
                <w:rFonts w:ascii="Arial" w:hAnsi="Arial"/>
                <w:sz w:val="24"/>
                <w:szCs w:val="24"/>
                <w:lang w:val="es-ES_tradnl"/>
              </w:rPr>
            </w:pPr>
            <w:r w:rsidRPr="003838BD">
              <w:rPr>
                <w:rFonts w:ascii="Arial" w:hAnsi="Arial"/>
                <w:sz w:val="24"/>
                <w:szCs w:val="24"/>
                <w:lang w:val="es-ES_tradnl"/>
              </w:rPr>
              <w:lastRenderedPageBreak/>
              <w:t xml:space="preserve">Acceso restringido solo a personal </w:t>
            </w:r>
            <w:r w:rsidR="00431216" w:rsidRPr="003838BD">
              <w:rPr>
                <w:rFonts w:ascii="Arial" w:hAnsi="Arial"/>
                <w:sz w:val="24"/>
                <w:szCs w:val="24"/>
                <w:lang w:val="es-ES_tradnl"/>
              </w:rPr>
              <w:t>autorizado</w:t>
            </w:r>
            <w:r w:rsidRPr="003838BD">
              <w:rPr>
                <w:rFonts w:ascii="Arial" w:hAnsi="Arial"/>
                <w:sz w:val="24"/>
                <w:szCs w:val="24"/>
                <w:lang w:val="es-ES_tradnl"/>
              </w:rPr>
              <w:t>.</w:t>
            </w:r>
          </w:p>
          <w:p w14:paraId="3623B97F" w14:textId="77777777" w:rsidR="005667F3" w:rsidRPr="003838BD" w:rsidRDefault="00596B4A" w:rsidP="00D473C3">
            <w:pPr>
              <w:pStyle w:val="Prrafodelista"/>
              <w:numPr>
                <w:ilvl w:val="0"/>
                <w:numId w:val="17"/>
              </w:numPr>
              <w:tabs>
                <w:tab w:val="left" w:pos="426"/>
              </w:tabs>
              <w:spacing w:line="360" w:lineRule="auto"/>
              <w:jc w:val="both"/>
              <w:rPr>
                <w:rFonts w:ascii="Arial" w:hAnsi="Arial"/>
                <w:sz w:val="24"/>
                <w:szCs w:val="24"/>
                <w:lang w:val="es-ES_tradnl"/>
              </w:rPr>
            </w:pPr>
            <w:r w:rsidRPr="003838BD">
              <w:rPr>
                <w:rFonts w:ascii="Arial" w:hAnsi="Arial"/>
                <w:sz w:val="24"/>
                <w:szCs w:val="24"/>
                <w:lang w:val="es-ES_tradnl"/>
              </w:rPr>
              <w:t>Uso obligatorio del EPP requerido para llevar a cabo la actividad.</w:t>
            </w:r>
          </w:p>
          <w:p w14:paraId="139020A5" w14:textId="77777777" w:rsidR="005667F3" w:rsidRPr="003838BD" w:rsidRDefault="005667F3" w:rsidP="00D473C3">
            <w:pPr>
              <w:pStyle w:val="Prrafodelista"/>
              <w:numPr>
                <w:ilvl w:val="0"/>
                <w:numId w:val="17"/>
              </w:numPr>
              <w:tabs>
                <w:tab w:val="left" w:pos="426"/>
              </w:tabs>
              <w:spacing w:line="360" w:lineRule="auto"/>
              <w:jc w:val="both"/>
              <w:rPr>
                <w:rFonts w:ascii="Arial" w:hAnsi="Arial"/>
                <w:sz w:val="24"/>
                <w:szCs w:val="24"/>
                <w:lang w:val="es-ES_tradnl"/>
              </w:rPr>
            </w:pPr>
            <w:r w:rsidRPr="003838BD">
              <w:rPr>
                <w:rFonts w:ascii="Arial" w:hAnsi="Arial"/>
                <w:sz w:val="24"/>
                <w:szCs w:val="24"/>
                <w:lang w:val="es-ES_tradnl"/>
              </w:rPr>
              <w:t>Monitoreo automatizado del Gas conforme a recomendaciones del fabricante.</w:t>
            </w:r>
          </w:p>
        </w:tc>
      </w:tr>
      <w:tr w:rsidR="00686914" w:rsidRPr="003838BD" w14:paraId="1B7368A4" w14:textId="77777777" w:rsidTr="00FA08DD">
        <w:trPr>
          <w:jc w:val="center"/>
        </w:trPr>
        <w:tc>
          <w:tcPr>
            <w:tcW w:w="9111" w:type="dxa"/>
            <w:gridSpan w:val="2"/>
          </w:tcPr>
          <w:p w14:paraId="2AEE850F" w14:textId="77777777" w:rsidR="00686914" w:rsidRPr="003838BD" w:rsidRDefault="00686914" w:rsidP="00D473C3">
            <w:pPr>
              <w:ind w:firstLine="0"/>
              <w:rPr>
                <w:rFonts w:ascii="Arial" w:hAnsi="Arial"/>
                <w:b/>
                <w:lang w:val="es-ES_tradnl"/>
              </w:rPr>
            </w:pPr>
            <w:r w:rsidRPr="003838BD">
              <w:rPr>
                <w:rFonts w:ascii="Arial" w:hAnsi="Arial"/>
                <w:b/>
                <w:lang w:val="es-ES_tradnl"/>
              </w:rPr>
              <w:lastRenderedPageBreak/>
              <w:t>Técnica/Tecnología Utilizada</w:t>
            </w:r>
          </w:p>
        </w:tc>
      </w:tr>
      <w:tr w:rsidR="00686914" w:rsidRPr="003838BD" w14:paraId="45BF58FE" w14:textId="77777777" w:rsidTr="00FA08DD">
        <w:trPr>
          <w:jc w:val="center"/>
        </w:trPr>
        <w:tc>
          <w:tcPr>
            <w:tcW w:w="9111" w:type="dxa"/>
            <w:gridSpan w:val="2"/>
          </w:tcPr>
          <w:p w14:paraId="35822D67" w14:textId="77777777" w:rsidR="00686914" w:rsidRPr="003838BD" w:rsidRDefault="00FA08DD" w:rsidP="00D473C3">
            <w:pPr>
              <w:pStyle w:val="Prrafodelista"/>
              <w:numPr>
                <w:ilvl w:val="0"/>
                <w:numId w:val="18"/>
              </w:numPr>
              <w:spacing w:line="360" w:lineRule="auto"/>
              <w:rPr>
                <w:rFonts w:ascii="Arial" w:hAnsi="Arial"/>
                <w:sz w:val="24"/>
                <w:szCs w:val="24"/>
                <w:lang w:val="es-ES_tradnl"/>
              </w:rPr>
            </w:pPr>
            <w:r w:rsidRPr="003838BD">
              <w:rPr>
                <w:rFonts w:ascii="Arial" w:hAnsi="Arial"/>
                <w:sz w:val="24"/>
                <w:szCs w:val="24"/>
                <w:lang w:val="es-ES_tradnl"/>
              </w:rPr>
              <w:t xml:space="preserve">Uso de mascara media cara con cartuchos </w:t>
            </w:r>
            <w:r w:rsidR="00715592">
              <w:rPr>
                <w:rFonts w:ascii="Arial" w:hAnsi="Arial"/>
                <w:sz w:val="24"/>
                <w:szCs w:val="24"/>
                <w:lang w:val="es-ES_tradnl"/>
              </w:rPr>
              <w:t xml:space="preserve">apropiados </w:t>
            </w:r>
            <w:r w:rsidRPr="003838BD">
              <w:rPr>
                <w:rFonts w:ascii="Arial" w:hAnsi="Arial"/>
                <w:sz w:val="24"/>
                <w:szCs w:val="24"/>
                <w:lang w:val="es-ES_tradnl"/>
              </w:rPr>
              <w:t>para este tipo de químico.</w:t>
            </w:r>
          </w:p>
          <w:p w14:paraId="5E148961" w14:textId="77777777" w:rsidR="00FA08DD" w:rsidRPr="003838BD" w:rsidRDefault="00397E53" w:rsidP="00D473C3">
            <w:pPr>
              <w:pStyle w:val="Prrafodelista"/>
              <w:numPr>
                <w:ilvl w:val="0"/>
                <w:numId w:val="18"/>
              </w:numPr>
              <w:spacing w:line="360" w:lineRule="auto"/>
              <w:rPr>
                <w:rFonts w:ascii="Arial" w:hAnsi="Arial"/>
                <w:sz w:val="24"/>
                <w:szCs w:val="24"/>
                <w:lang w:val="es-ES_tradnl"/>
              </w:rPr>
            </w:pPr>
            <w:r w:rsidRPr="003838BD">
              <w:rPr>
                <w:rFonts w:ascii="Arial" w:hAnsi="Arial"/>
                <w:sz w:val="24"/>
                <w:szCs w:val="24"/>
                <w:lang w:val="es-ES_tradnl"/>
              </w:rPr>
              <w:t>Detectores fijos y portátiles de Gas SF6</w:t>
            </w:r>
          </w:p>
          <w:p w14:paraId="54E73A95" w14:textId="77777777" w:rsidR="00686914" w:rsidRPr="003838BD" w:rsidRDefault="00397E53" w:rsidP="00D473C3">
            <w:pPr>
              <w:pStyle w:val="Prrafodelista"/>
              <w:numPr>
                <w:ilvl w:val="0"/>
                <w:numId w:val="18"/>
              </w:numPr>
              <w:spacing w:line="360" w:lineRule="auto"/>
              <w:rPr>
                <w:rFonts w:ascii="Arial" w:hAnsi="Arial" w:cs="Arial"/>
                <w:sz w:val="24"/>
                <w:szCs w:val="24"/>
                <w:lang w:val="es-ES_tradnl"/>
              </w:rPr>
            </w:pPr>
            <w:r w:rsidRPr="003838BD">
              <w:rPr>
                <w:rFonts w:ascii="Arial" w:hAnsi="Arial"/>
                <w:sz w:val="24"/>
                <w:szCs w:val="24"/>
                <w:lang w:val="es-ES_tradnl"/>
              </w:rPr>
              <w:t>Medidores de presión</w:t>
            </w:r>
          </w:p>
        </w:tc>
      </w:tr>
      <w:tr w:rsidR="00686914" w:rsidRPr="003838BD" w14:paraId="3D1E0613" w14:textId="77777777" w:rsidTr="00FA08DD">
        <w:trPr>
          <w:jc w:val="center"/>
        </w:trPr>
        <w:tc>
          <w:tcPr>
            <w:tcW w:w="9111" w:type="dxa"/>
            <w:gridSpan w:val="2"/>
          </w:tcPr>
          <w:p w14:paraId="58C5F392" w14:textId="77777777" w:rsidR="00686914" w:rsidRPr="003838BD" w:rsidRDefault="00686914" w:rsidP="00D473C3">
            <w:pPr>
              <w:ind w:firstLine="0"/>
              <w:rPr>
                <w:rFonts w:ascii="Arial" w:hAnsi="Arial"/>
                <w:b/>
                <w:lang w:val="es-ES_tradnl"/>
              </w:rPr>
            </w:pPr>
            <w:r w:rsidRPr="003838BD">
              <w:rPr>
                <w:rFonts w:ascii="Arial" w:hAnsi="Arial"/>
                <w:b/>
                <w:lang w:val="es-ES_tradnl"/>
              </w:rPr>
              <w:t>Plan de Manejo, Seguimiento y Monitoreo</w:t>
            </w:r>
          </w:p>
        </w:tc>
      </w:tr>
      <w:tr w:rsidR="00686914" w:rsidRPr="003838BD" w14:paraId="650D4D69" w14:textId="77777777" w:rsidTr="00FA08DD">
        <w:trPr>
          <w:jc w:val="center"/>
        </w:trPr>
        <w:tc>
          <w:tcPr>
            <w:tcW w:w="9111" w:type="dxa"/>
            <w:gridSpan w:val="2"/>
          </w:tcPr>
          <w:p w14:paraId="43DBDF2B" w14:textId="77777777" w:rsidR="00686914" w:rsidRPr="003838BD" w:rsidRDefault="00DB7F9B" w:rsidP="00D473C3">
            <w:pPr>
              <w:pStyle w:val="Default"/>
              <w:spacing w:line="360" w:lineRule="auto"/>
              <w:jc w:val="both"/>
              <w:rPr>
                <w:lang w:val="es-ES_tradnl"/>
              </w:rPr>
            </w:pPr>
            <w:r w:rsidRPr="003838BD">
              <w:rPr>
                <w:lang w:val="es-ES_tradnl"/>
              </w:rPr>
              <w:t xml:space="preserve">Se realizará </w:t>
            </w:r>
            <w:r w:rsidR="006E73C9" w:rsidRPr="003838BD">
              <w:rPr>
                <w:lang w:val="es-ES_tradnl"/>
              </w:rPr>
              <w:t>monitoreo</w:t>
            </w:r>
            <w:r w:rsidRPr="003838BD">
              <w:rPr>
                <w:lang w:val="es-ES_tradnl"/>
              </w:rPr>
              <w:t xml:space="preserve"> periódico de la presión y calidad del Gas.</w:t>
            </w:r>
          </w:p>
        </w:tc>
      </w:tr>
      <w:tr w:rsidR="00686914" w:rsidRPr="003838BD" w14:paraId="37B70FDE" w14:textId="77777777" w:rsidTr="00FA08DD">
        <w:trPr>
          <w:jc w:val="center"/>
        </w:trPr>
        <w:tc>
          <w:tcPr>
            <w:tcW w:w="9111" w:type="dxa"/>
            <w:gridSpan w:val="2"/>
          </w:tcPr>
          <w:p w14:paraId="4A5F9859" w14:textId="77777777" w:rsidR="00686914" w:rsidRPr="003838BD" w:rsidRDefault="00686914" w:rsidP="00D473C3">
            <w:pPr>
              <w:tabs>
                <w:tab w:val="left" w:pos="426"/>
              </w:tabs>
              <w:rPr>
                <w:rFonts w:ascii="Arial" w:hAnsi="Arial"/>
                <w:b/>
                <w:lang w:val="es-ES_tradnl"/>
              </w:rPr>
            </w:pPr>
            <w:r w:rsidRPr="003838BD">
              <w:rPr>
                <w:rFonts w:ascii="Arial" w:hAnsi="Arial"/>
                <w:b/>
                <w:lang w:val="es-ES_tradnl"/>
              </w:rPr>
              <w:t>Responsables</w:t>
            </w:r>
          </w:p>
          <w:p w14:paraId="50647B0D" w14:textId="77777777" w:rsidR="00972C81" w:rsidRPr="003838BD" w:rsidRDefault="00972C81" w:rsidP="00D473C3">
            <w:pPr>
              <w:pStyle w:val="Default"/>
              <w:spacing w:line="360" w:lineRule="auto"/>
              <w:jc w:val="both"/>
              <w:rPr>
                <w:color w:val="auto"/>
                <w:lang w:val="es-ES_tradnl"/>
              </w:rPr>
            </w:pPr>
            <w:r w:rsidRPr="003838BD">
              <w:rPr>
                <w:color w:val="auto"/>
                <w:lang w:val="es-ES_tradnl"/>
              </w:rPr>
              <w:t>La implementación del plan de acción es de la empresa adjudicataria del proyecto</w:t>
            </w:r>
            <w:r w:rsidR="009101B3" w:rsidRPr="003838BD">
              <w:rPr>
                <w:color w:val="auto"/>
                <w:lang w:val="es-ES_tradnl"/>
              </w:rPr>
              <w:t xml:space="preserve"> y el personal a cargo de Subestaciones</w:t>
            </w:r>
            <w:r w:rsidRPr="003838BD">
              <w:rPr>
                <w:color w:val="auto"/>
                <w:lang w:val="es-ES_tradnl"/>
              </w:rPr>
              <w:t>.</w:t>
            </w:r>
          </w:p>
          <w:p w14:paraId="39D19111" w14:textId="77777777" w:rsidR="00686914" w:rsidRPr="003838BD" w:rsidRDefault="00972C81" w:rsidP="00D473C3">
            <w:pPr>
              <w:tabs>
                <w:tab w:val="left" w:pos="426"/>
              </w:tabs>
              <w:spacing w:before="120" w:after="120"/>
              <w:ind w:firstLine="0"/>
              <w:rPr>
                <w:rFonts w:ascii="Arial" w:hAnsi="Arial"/>
                <w:lang w:val="es-ES_tradnl" w:eastAsia="en-US"/>
              </w:rPr>
            </w:pPr>
            <w:r w:rsidRPr="003838BD">
              <w:rPr>
                <w:rFonts w:ascii="Arial" w:hAnsi="Arial"/>
                <w:lang w:val="es-ES_tradnl"/>
              </w:rPr>
              <w:t xml:space="preserve">El seguimiento y supervisión de esta actividad será responsabilidad de la </w:t>
            </w:r>
            <w:r w:rsidR="00715592">
              <w:rPr>
                <w:rFonts w:ascii="Arial" w:hAnsi="Arial"/>
                <w:lang w:val="es-ES_tradnl"/>
              </w:rPr>
              <w:t xml:space="preserve">Gerencia de Subestaciones y </w:t>
            </w:r>
            <w:r w:rsidRPr="003838BD">
              <w:rPr>
                <w:rFonts w:ascii="Arial" w:hAnsi="Arial"/>
                <w:lang w:val="es-ES_tradnl"/>
              </w:rPr>
              <w:t>Gerencia Ambiental y de Seguridad Industrial.</w:t>
            </w:r>
          </w:p>
        </w:tc>
      </w:tr>
      <w:tr w:rsidR="00686914" w:rsidRPr="003838BD" w14:paraId="73C085A2" w14:textId="77777777" w:rsidTr="00FA08DD">
        <w:trPr>
          <w:jc w:val="center"/>
        </w:trPr>
        <w:tc>
          <w:tcPr>
            <w:tcW w:w="9111" w:type="dxa"/>
            <w:gridSpan w:val="2"/>
          </w:tcPr>
          <w:p w14:paraId="04E89790" w14:textId="77777777" w:rsidR="00686914" w:rsidRPr="003838BD" w:rsidRDefault="00686914" w:rsidP="00D473C3">
            <w:pPr>
              <w:tabs>
                <w:tab w:val="left" w:pos="426"/>
              </w:tabs>
              <w:rPr>
                <w:rFonts w:ascii="Arial" w:hAnsi="Arial"/>
                <w:b/>
                <w:lang w:val="es-ES_tradnl"/>
              </w:rPr>
            </w:pPr>
            <w:r w:rsidRPr="003838BD">
              <w:rPr>
                <w:rFonts w:ascii="Arial" w:hAnsi="Arial"/>
                <w:b/>
                <w:lang w:val="es-ES_tradnl"/>
              </w:rPr>
              <w:t>Registros</w:t>
            </w:r>
          </w:p>
          <w:p w14:paraId="6A0B0F9B" w14:textId="77777777" w:rsidR="00DF1BFF" w:rsidRPr="003838BD" w:rsidRDefault="00DF1BFF" w:rsidP="00D473C3">
            <w:pPr>
              <w:pStyle w:val="Default"/>
              <w:numPr>
                <w:ilvl w:val="0"/>
                <w:numId w:val="6"/>
              </w:numPr>
              <w:spacing w:line="360" w:lineRule="auto"/>
              <w:jc w:val="both"/>
              <w:rPr>
                <w:color w:val="auto"/>
                <w:lang w:val="es-ES_tradnl"/>
              </w:rPr>
            </w:pPr>
            <w:r w:rsidRPr="003838BD">
              <w:rPr>
                <w:color w:val="auto"/>
                <w:lang w:val="es-ES_tradnl"/>
              </w:rPr>
              <w:t xml:space="preserve">Control de asistencia de </w:t>
            </w:r>
            <w:r w:rsidR="003223E9" w:rsidRPr="003838BD">
              <w:rPr>
                <w:color w:val="auto"/>
                <w:lang w:val="es-ES_tradnl"/>
              </w:rPr>
              <w:t>c</w:t>
            </w:r>
            <w:r w:rsidRPr="003838BD">
              <w:rPr>
                <w:color w:val="auto"/>
                <w:lang w:val="es-ES_tradnl"/>
              </w:rPr>
              <w:t>harlas informativas y capacitación</w:t>
            </w:r>
            <w:r w:rsidR="003223E9" w:rsidRPr="003838BD">
              <w:rPr>
                <w:color w:val="auto"/>
                <w:lang w:val="es-ES_tradnl"/>
              </w:rPr>
              <w:t xml:space="preserve"> sobre el Gas SF6.</w:t>
            </w:r>
          </w:p>
          <w:p w14:paraId="45629229" w14:textId="77777777" w:rsidR="00DF1BFF" w:rsidRPr="003838BD" w:rsidRDefault="00DF1BFF" w:rsidP="00D473C3">
            <w:pPr>
              <w:pStyle w:val="Default"/>
              <w:numPr>
                <w:ilvl w:val="0"/>
                <w:numId w:val="6"/>
              </w:numPr>
              <w:spacing w:line="360" w:lineRule="auto"/>
              <w:jc w:val="both"/>
              <w:rPr>
                <w:color w:val="auto"/>
                <w:lang w:val="es-ES_tradnl"/>
              </w:rPr>
            </w:pPr>
            <w:r w:rsidRPr="003838BD">
              <w:rPr>
                <w:color w:val="auto"/>
                <w:lang w:val="es-ES_tradnl"/>
              </w:rPr>
              <w:t>Registros de los medidores de presión.</w:t>
            </w:r>
          </w:p>
          <w:p w14:paraId="718E1B77" w14:textId="77777777" w:rsidR="00686914" w:rsidRPr="003838BD" w:rsidRDefault="00DF1BFF" w:rsidP="00D473C3">
            <w:pPr>
              <w:pStyle w:val="Default"/>
              <w:numPr>
                <w:ilvl w:val="0"/>
                <w:numId w:val="6"/>
              </w:numPr>
              <w:spacing w:line="360" w:lineRule="auto"/>
              <w:jc w:val="both"/>
              <w:rPr>
                <w:lang w:val="es-ES_tradnl"/>
              </w:rPr>
            </w:pPr>
            <w:r w:rsidRPr="003838BD">
              <w:rPr>
                <w:color w:val="auto"/>
                <w:lang w:val="es-ES_tradnl"/>
              </w:rPr>
              <w:t>Informes de inspecciones.</w:t>
            </w:r>
          </w:p>
        </w:tc>
      </w:tr>
    </w:tbl>
    <w:p w14:paraId="3BD39D26" w14:textId="77777777" w:rsidR="009377E9" w:rsidRPr="003838BD" w:rsidRDefault="009377E9" w:rsidP="00A35C06">
      <w:pPr>
        <w:pStyle w:val="Ttulo2"/>
      </w:pPr>
      <w:bookmarkStart w:id="263" w:name="_Toc123195037"/>
      <w:bookmarkStart w:id="264" w:name="_Toc134626783"/>
      <w:r w:rsidRPr="003838BD">
        <w:t>Seguridad y Salud en el trabajo</w:t>
      </w:r>
      <w:bookmarkEnd w:id="263"/>
      <w:bookmarkEnd w:id="264"/>
      <w:r w:rsidRPr="003838BD">
        <w:t xml:space="preserve"> </w:t>
      </w:r>
    </w:p>
    <w:tbl>
      <w:tblPr>
        <w:tblStyle w:val="Tablaconcuadrcula4"/>
        <w:tblW w:w="0" w:type="auto"/>
        <w:jc w:val="center"/>
        <w:tblLook w:val="04A0" w:firstRow="1" w:lastRow="0" w:firstColumn="1" w:lastColumn="0" w:noHBand="0" w:noVBand="1"/>
      </w:tblPr>
      <w:tblGrid>
        <w:gridCol w:w="2405"/>
        <w:gridCol w:w="6706"/>
      </w:tblGrid>
      <w:tr w:rsidR="00575E56" w:rsidRPr="003838BD" w14:paraId="3906996C" w14:textId="77777777" w:rsidTr="006F1378">
        <w:trPr>
          <w:jc w:val="center"/>
        </w:trPr>
        <w:tc>
          <w:tcPr>
            <w:tcW w:w="9111" w:type="dxa"/>
            <w:gridSpan w:val="2"/>
          </w:tcPr>
          <w:p w14:paraId="40409A0A" w14:textId="77777777" w:rsidR="00575E56" w:rsidRPr="003838BD" w:rsidRDefault="00575E56" w:rsidP="00D473C3">
            <w:pPr>
              <w:tabs>
                <w:tab w:val="left" w:pos="426"/>
              </w:tabs>
              <w:ind w:firstLine="0"/>
              <w:rPr>
                <w:rFonts w:ascii="Arial" w:hAnsi="Arial"/>
                <w:b/>
                <w:lang w:val="es-ES_tradnl" w:eastAsia="en-US"/>
              </w:rPr>
            </w:pPr>
            <w:r w:rsidRPr="003838BD">
              <w:rPr>
                <w:rFonts w:ascii="Arial" w:hAnsi="Arial"/>
                <w:b/>
                <w:lang w:val="es-ES_tradnl" w:eastAsia="en-US"/>
              </w:rPr>
              <w:t>Objetivo</w:t>
            </w:r>
          </w:p>
          <w:p w14:paraId="0962464E" w14:textId="77777777" w:rsidR="00085541" w:rsidRPr="003838BD" w:rsidRDefault="007A5D69" w:rsidP="00D473C3">
            <w:pPr>
              <w:tabs>
                <w:tab w:val="left" w:pos="426"/>
              </w:tabs>
              <w:spacing w:before="120" w:after="120"/>
              <w:ind w:firstLine="0"/>
              <w:rPr>
                <w:rFonts w:ascii="Arial" w:hAnsi="Arial"/>
                <w:lang w:val="es-ES_tradnl"/>
              </w:rPr>
            </w:pPr>
            <w:r w:rsidRPr="003838BD">
              <w:rPr>
                <w:rFonts w:ascii="Arial" w:hAnsi="Arial"/>
                <w:lang w:val="es-ES_tradnl"/>
              </w:rPr>
              <w:t xml:space="preserve">Establecer medidas </w:t>
            </w:r>
            <w:r w:rsidR="00715592">
              <w:rPr>
                <w:rFonts w:ascii="Arial" w:hAnsi="Arial"/>
                <w:lang w:val="es-ES_tradnl"/>
              </w:rPr>
              <w:t>enfocadas</w:t>
            </w:r>
            <w:r w:rsidRPr="003838BD">
              <w:rPr>
                <w:rFonts w:ascii="Arial" w:hAnsi="Arial"/>
                <w:lang w:val="es-ES_tradnl"/>
              </w:rPr>
              <w:t xml:space="preserve"> a proteger la vida y la integridad de</w:t>
            </w:r>
            <w:r w:rsidR="00085541" w:rsidRPr="003838BD">
              <w:rPr>
                <w:rFonts w:ascii="Arial" w:hAnsi="Arial"/>
                <w:lang w:val="es-ES_tradnl"/>
              </w:rPr>
              <w:t xml:space="preserve"> los</w:t>
            </w:r>
            <w:r w:rsidRPr="003838BD">
              <w:rPr>
                <w:rFonts w:ascii="Arial" w:hAnsi="Arial"/>
                <w:lang w:val="es-ES_tradnl"/>
              </w:rPr>
              <w:t xml:space="preserve"> trabajadores, mediante acciones que ayudan a prevenir incidentes y a crear conciencia de la seguridad en el trabajo. </w:t>
            </w:r>
          </w:p>
          <w:p w14:paraId="1A2FDB8E" w14:textId="77777777" w:rsidR="00575E56" w:rsidRPr="003838BD" w:rsidRDefault="007A5D69" w:rsidP="00D473C3">
            <w:pPr>
              <w:tabs>
                <w:tab w:val="left" w:pos="426"/>
              </w:tabs>
              <w:spacing w:before="120" w:after="120"/>
              <w:ind w:firstLine="0"/>
              <w:rPr>
                <w:rFonts w:ascii="Arial" w:hAnsi="Arial"/>
                <w:lang w:val="es-ES_tradnl"/>
              </w:rPr>
            </w:pPr>
            <w:r w:rsidRPr="003838BD">
              <w:rPr>
                <w:rFonts w:ascii="Arial" w:hAnsi="Arial"/>
                <w:lang w:val="es-ES_tradnl"/>
              </w:rPr>
              <w:lastRenderedPageBreak/>
              <w:t>Supervisar el cumplimiento de la seguridad en todos los frentes de trabajo, para corregir y/o eliminar todo tipo de riesgo que interfi</w:t>
            </w:r>
            <w:r w:rsidR="002C4534" w:rsidRPr="003838BD">
              <w:rPr>
                <w:rFonts w:ascii="Arial" w:hAnsi="Arial"/>
                <w:lang w:val="es-ES_tradnl"/>
              </w:rPr>
              <w:t>era con las actividades.</w:t>
            </w:r>
          </w:p>
        </w:tc>
      </w:tr>
      <w:tr w:rsidR="00575E56" w:rsidRPr="003838BD" w14:paraId="10378F07" w14:textId="77777777" w:rsidTr="006F1378">
        <w:trPr>
          <w:trHeight w:val="337"/>
          <w:jc w:val="center"/>
        </w:trPr>
        <w:tc>
          <w:tcPr>
            <w:tcW w:w="9111" w:type="dxa"/>
            <w:gridSpan w:val="2"/>
            <w:vAlign w:val="center"/>
          </w:tcPr>
          <w:p w14:paraId="4D389EF9" w14:textId="77777777" w:rsidR="00575E56" w:rsidRPr="003838BD" w:rsidRDefault="00575E56" w:rsidP="00D473C3">
            <w:pPr>
              <w:ind w:firstLine="0"/>
              <w:rPr>
                <w:rFonts w:ascii="Arial" w:hAnsi="Arial"/>
                <w:b/>
                <w:lang w:val="es-ES_tradnl"/>
              </w:rPr>
            </w:pPr>
            <w:r w:rsidRPr="003838BD">
              <w:rPr>
                <w:rFonts w:ascii="Arial" w:hAnsi="Arial"/>
                <w:b/>
                <w:lang w:val="es-ES_tradnl"/>
              </w:rPr>
              <w:lastRenderedPageBreak/>
              <w:t>Impactos Ambientales</w:t>
            </w:r>
          </w:p>
        </w:tc>
      </w:tr>
      <w:tr w:rsidR="00575E56" w:rsidRPr="003838BD" w14:paraId="29FBFBF3" w14:textId="77777777" w:rsidTr="006F1378">
        <w:trPr>
          <w:jc w:val="center"/>
        </w:trPr>
        <w:tc>
          <w:tcPr>
            <w:tcW w:w="2405" w:type="dxa"/>
          </w:tcPr>
          <w:p w14:paraId="3E76A77B" w14:textId="77777777" w:rsidR="00575E56" w:rsidRPr="003838BD" w:rsidRDefault="00575E56" w:rsidP="00D473C3">
            <w:pPr>
              <w:ind w:firstLine="0"/>
              <w:rPr>
                <w:rFonts w:ascii="Arial" w:hAnsi="Arial"/>
                <w:b/>
                <w:lang w:val="es-ES_tradnl"/>
              </w:rPr>
            </w:pPr>
            <w:r w:rsidRPr="003838BD">
              <w:rPr>
                <w:rFonts w:ascii="Arial" w:hAnsi="Arial"/>
                <w:b/>
                <w:lang w:val="es-ES_tradnl"/>
              </w:rPr>
              <w:t>Acciones que Generan Impactos</w:t>
            </w:r>
          </w:p>
        </w:tc>
        <w:tc>
          <w:tcPr>
            <w:tcW w:w="6706" w:type="dxa"/>
          </w:tcPr>
          <w:p w14:paraId="6903EC67" w14:textId="77777777" w:rsidR="00575E56" w:rsidRPr="003838BD" w:rsidRDefault="00346CD5" w:rsidP="00D473C3">
            <w:pPr>
              <w:pStyle w:val="Prrafodelista"/>
              <w:numPr>
                <w:ilvl w:val="1"/>
                <w:numId w:val="5"/>
              </w:numPr>
              <w:spacing w:line="360" w:lineRule="auto"/>
              <w:ind w:left="600" w:hanging="425"/>
              <w:jc w:val="both"/>
              <w:rPr>
                <w:rFonts w:ascii="Arial" w:hAnsi="Arial" w:cs="Arial"/>
                <w:sz w:val="24"/>
                <w:szCs w:val="24"/>
                <w:lang w:val="es-ES_tradnl"/>
              </w:rPr>
            </w:pPr>
            <w:r w:rsidRPr="003838BD">
              <w:rPr>
                <w:rFonts w:ascii="Arial" w:hAnsi="Arial" w:cs="Arial"/>
                <w:sz w:val="24"/>
                <w:szCs w:val="24"/>
                <w:lang w:val="es-ES_tradnl"/>
              </w:rPr>
              <w:t>Uso de equipos y maquinarias.</w:t>
            </w:r>
          </w:p>
          <w:p w14:paraId="569119A3" w14:textId="77777777" w:rsidR="00085541" w:rsidRPr="003838BD" w:rsidRDefault="00085541" w:rsidP="00D473C3">
            <w:pPr>
              <w:pStyle w:val="Prrafodelista"/>
              <w:numPr>
                <w:ilvl w:val="1"/>
                <w:numId w:val="5"/>
              </w:numPr>
              <w:spacing w:line="360" w:lineRule="auto"/>
              <w:ind w:left="600" w:hanging="425"/>
              <w:jc w:val="both"/>
              <w:rPr>
                <w:rFonts w:ascii="Arial" w:hAnsi="Arial" w:cs="Arial"/>
                <w:sz w:val="24"/>
                <w:szCs w:val="24"/>
                <w:lang w:val="es-ES_tradnl"/>
              </w:rPr>
            </w:pPr>
            <w:r w:rsidRPr="003838BD">
              <w:rPr>
                <w:rFonts w:ascii="Arial" w:hAnsi="Arial" w:cs="Arial"/>
                <w:sz w:val="24"/>
                <w:szCs w:val="24"/>
                <w:lang w:val="es-ES_tradnl"/>
              </w:rPr>
              <w:t>Trabajos en altura.</w:t>
            </w:r>
          </w:p>
          <w:p w14:paraId="17916379" w14:textId="77777777" w:rsidR="00346CD5" w:rsidRPr="003838BD" w:rsidRDefault="00346CD5" w:rsidP="00D473C3">
            <w:pPr>
              <w:pStyle w:val="Prrafodelista"/>
              <w:numPr>
                <w:ilvl w:val="1"/>
                <w:numId w:val="5"/>
              </w:numPr>
              <w:spacing w:line="360" w:lineRule="auto"/>
              <w:ind w:left="600" w:hanging="425"/>
              <w:jc w:val="both"/>
              <w:rPr>
                <w:rFonts w:ascii="Arial" w:hAnsi="Arial" w:cs="Arial"/>
                <w:sz w:val="24"/>
                <w:szCs w:val="24"/>
                <w:lang w:val="es-ES_tradnl"/>
              </w:rPr>
            </w:pPr>
            <w:r w:rsidRPr="003838BD">
              <w:rPr>
                <w:rFonts w:ascii="Arial" w:hAnsi="Arial" w:cs="Arial"/>
                <w:sz w:val="24"/>
                <w:szCs w:val="24"/>
                <w:lang w:val="es-ES_tradnl"/>
              </w:rPr>
              <w:t>Actividades de movimiento de tierra.</w:t>
            </w:r>
          </w:p>
          <w:p w14:paraId="3FA1E9F4" w14:textId="77777777" w:rsidR="00346CD5" w:rsidRPr="003838BD" w:rsidRDefault="00346CD5" w:rsidP="00D473C3">
            <w:pPr>
              <w:pStyle w:val="Prrafodelista"/>
              <w:numPr>
                <w:ilvl w:val="1"/>
                <w:numId w:val="5"/>
              </w:numPr>
              <w:spacing w:line="360" w:lineRule="auto"/>
              <w:ind w:left="600" w:hanging="425"/>
              <w:jc w:val="both"/>
              <w:rPr>
                <w:rFonts w:ascii="Arial" w:hAnsi="Arial" w:cs="Arial"/>
                <w:sz w:val="24"/>
                <w:szCs w:val="24"/>
                <w:lang w:val="es-ES_tradnl"/>
              </w:rPr>
            </w:pPr>
            <w:r w:rsidRPr="003838BD">
              <w:rPr>
                <w:rFonts w:ascii="Arial" w:hAnsi="Arial" w:cs="Arial"/>
                <w:sz w:val="24"/>
                <w:szCs w:val="24"/>
                <w:lang w:val="es-ES_tradnl"/>
              </w:rPr>
              <w:t>Trabajo en zonas de alto riesgo eléctrico.</w:t>
            </w:r>
          </w:p>
          <w:p w14:paraId="41991D0B" w14:textId="77777777" w:rsidR="00085541" w:rsidRPr="003838BD" w:rsidRDefault="00085541" w:rsidP="00D473C3">
            <w:pPr>
              <w:pStyle w:val="Prrafodelista"/>
              <w:numPr>
                <w:ilvl w:val="1"/>
                <w:numId w:val="5"/>
              </w:numPr>
              <w:spacing w:line="360" w:lineRule="auto"/>
              <w:ind w:left="600" w:hanging="425"/>
              <w:jc w:val="both"/>
              <w:rPr>
                <w:rFonts w:ascii="Arial" w:hAnsi="Arial" w:cs="Arial"/>
                <w:sz w:val="24"/>
                <w:szCs w:val="24"/>
                <w:lang w:val="es-ES_tradnl"/>
              </w:rPr>
            </w:pPr>
            <w:r w:rsidRPr="003838BD">
              <w:rPr>
                <w:rFonts w:ascii="Arial" w:hAnsi="Arial" w:cs="Arial"/>
                <w:sz w:val="24"/>
                <w:szCs w:val="24"/>
                <w:lang w:val="es-ES_tradnl"/>
              </w:rPr>
              <w:t>Abastecimiento del Gas SF6</w:t>
            </w:r>
          </w:p>
        </w:tc>
      </w:tr>
      <w:tr w:rsidR="00575E56" w:rsidRPr="003838BD" w14:paraId="281CB4E8" w14:textId="77777777" w:rsidTr="006F1378">
        <w:trPr>
          <w:jc w:val="center"/>
        </w:trPr>
        <w:tc>
          <w:tcPr>
            <w:tcW w:w="2405" w:type="dxa"/>
          </w:tcPr>
          <w:p w14:paraId="42FD61A9" w14:textId="77777777" w:rsidR="00575E56" w:rsidRPr="003838BD" w:rsidRDefault="00575E56" w:rsidP="00D473C3">
            <w:pPr>
              <w:ind w:firstLine="0"/>
              <w:rPr>
                <w:rFonts w:ascii="Arial" w:hAnsi="Arial"/>
                <w:b/>
                <w:lang w:val="es-ES_tradnl"/>
              </w:rPr>
            </w:pPr>
            <w:r w:rsidRPr="003838BD">
              <w:rPr>
                <w:rFonts w:ascii="Arial" w:hAnsi="Arial"/>
                <w:b/>
                <w:lang w:val="es-ES_tradnl"/>
              </w:rPr>
              <w:t>Impactos</w:t>
            </w:r>
          </w:p>
        </w:tc>
        <w:tc>
          <w:tcPr>
            <w:tcW w:w="6706" w:type="dxa"/>
          </w:tcPr>
          <w:p w14:paraId="0D9855B5" w14:textId="77777777" w:rsidR="00575E56" w:rsidRPr="003838BD" w:rsidRDefault="00346CD5" w:rsidP="00D473C3">
            <w:pPr>
              <w:pStyle w:val="Prrafodelista"/>
              <w:numPr>
                <w:ilvl w:val="1"/>
                <w:numId w:val="5"/>
              </w:numPr>
              <w:spacing w:line="360" w:lineRule="auto"/>
              <w:ind w:left="600" w:hanging="425"/>
              <w:jc w:val="both"/>
              <w:rPr>
                <w:rFonts w:ascii="Arial" w:hAnsi="Arial" w:cs="Arial"/>
                <w:sz w:val="24"/>
                <w:szCs w:val="24"/>
                <w:lang w:val="es-ES_tradnl"/>
              </w:rPr>
            </w:pPr>
            <w:r w:rsidRPr="003838BD">
              <w:rPr>
                <w:rFonts w:ascii="Arial" w:hAnsi="Arial" w:cs="Arial"/>
                <w:sz w:val="24"/>
                <w:szCs w:val="24"/>
                <w:lang w:val="es-ES_tradnl"/>
              </w:rPr>
              <w:t>Afectación de la salud y seguridad de los trabajadores durante la etapa de construcción y operación del proyecto.</w:t>
            </w:r>
          </w:p>
        </w:tc>
      </w:tr>
      <w:tr w:rsidR="00575E56" w:rsidRPr="003838BD" w14:paraId="04EC5738" w14:textId="77777777" w:rsidTr="006F1378">
        <w:trPr>
          <w:jc w:val="center"/>
        </w:trPr>
        <w:tc>
          <w:tcPr>
            <w:tcW w:w="9111" w:type="dxa"/>
            <w:gridSpan w:val="2"/>
          </w:tcPr>
          <w:p w14:paraId="7054EBF0" w14:textId="77777777" w:rsidR="00575E56" w:rsidRPr="003838BD" w:rsidRDefault="00575E56" w:rsidP="00D473C3">
            <w:pPr>
              <w:ind w:firstLine="0"/>
              <w:rPr>
                <w:rFonts w:ascii="Arial" w:hAnsi="Arial"/>
                <w:b/>
                <w:lang w:val="es-ES_tradnl"/>
              </w:rPr>
            </w:pPr>
            <w:r w:rsidRPr="003838BD">
              <w:rPr>
                <w:rFonts w:ascii="Arial" w:hAnsi="Arial"/>
                <w:b/>
                <w:lang w:val="es-ES_tradnl"/>
              </w:rPr>
              <w:t>Acciones a desarrollar</w:t>
            </w:r>
          </w:p>
        </w:tc>
      </w:tr>
      <w:tr w:rsidR="00575E56" w:rsidRPr="003838BD" w14:paraId="51B95EFB" w14:textId="77777777" w:rsidTr="006F1378">
        <w:trPr>
          <w:jc w:val="center"/>
        </w:trPr>
        <w:tc>
          <w:tcPr>
            <w:tcW w:w="9111" w:type="dxa"/>
            <w:gridSpan w:val="2"/>
          </w:tcPr>
          <w:p w14:paraId="79DAAAB9" w14:textId="77777777" w:rsidR="007A5D69" w:rsidRPr="003838BD" w:rsidRDefault="007A5D69" w:rsidP="00D473C3">
            <w:pPr>
              <w:spacing w:before="120" w:after="120"/>
              <w:ind w:firstLine="0"/>
              <w:rPr>
                <w:rFonts w:ascii="Arial" w:hAnsi="Arial"/>
                <w:lang w:val="es-ES_tradnl"/>
              </w:rPr>
            </w:pPr>
            <w:r w:rsidRPr="003838BD">
              <w:rPr>
                <w:rFonts w:ascii="Arial" w:hAnsi="Arial"/>
                <w:lang w:val="es-ES_tradnl"/>
              </w:rPr>
              <w:t>La empresa adjudicataria debe presentar un Programa de Salud y Seguridad en el Trabajo, cumpliendo con los 20 elementos del Reglamento 522-06 e indicando los riesgos al que el trabajador estaría expuesto y los controles necesarios para su ejecución de manera segura.</w:t>
            </w:r>
          </w:p>
          <w:p w14:paraId="54D481ED" w14:textId="77777777" w:rsidR="007A5D69" w:rsidRPr="003838BD" w:rsidRDefault="007A5D69" w:rsidP="00D473C3">
            <w:pPr>
              <w:spacing w:before="120" w:after="120"/>
              <w:ind w:firstLine="0"/>
              <w:rPr>
                <w:rFonts w:ascii="Arial" w:hAnsi="Arial"/>
                <w:lang w:val="es-ES_tradnl"/>
              </w:rPr>
            </w:pPr>
            <w:r w:rsidRPr="003838BD">
              <w:rPr>
                <w:rFonts w:ascii="Arial" w:hAnsi="Arial"/>
                <w:lang w:val="es-ES_tradnl"/>
              </w:rPr>
              <w:t>El trabajador debe utilizar el Equipo de Protección Personal (EPP) adecuado en todo momento, mientras se ejecuten las actividades relacionadas al proyecto de expansión. La empresa adjudicataria proporcionará el EPP adecuado a todo su personal.</w:t>
            </w:r>
          </w:p>
          <w:p w14:paraId="778951B6" w14:textId="5E20F041" w:rsidR="007A5D69" w:rsidRPr="003838BD" w:rsidRDefault="007A5D69" w:rsidP="00D473C3">
            <w:pPr>
              <w:spacing w:before="120" w:after="120"/>
              <w:ind w:firstLine="0"/>
              <w:rPr>
                <w:rFonts w:ascii="Arial" w:hAnsi="Arial"/>
                <w:lang w:val="es-ES_tradnl"/>
              </w:rPr>
            </w:pPr>
            <w:r w:rsidRPr="003838BD">
              <w:rPr>
                <w:rFonts w:ascii="Arial" w:hAnsi="Arial"/>
                <w:lang w:val="es-ES_tradnl"/>
              </w:rPr>
              <w:t xml:space="preserve">Todos los Equipos de Protección Personal (EPP) a ser utilizados por la empresa adjudicataria deberán ser previamente evaluados y aprobados por la Gerencia de Medio Ambiente y Seguridad Industrial de EDESUR Dominicana, S.A., mediante solicitud escrita. Por la misma vía se le responderá la aceptación o no de dichos equipos, </w:t>
            </w:r>
            <w:r w:rsidR="00ED4A52" w:rsidRPr="003838BD">
              <w:rPr>
                <w:rFonts w:ascii="Arial" w:hAnsi="Arial"/>
                <w:lang w:val="es-ES_tradnl"/>
              </w:rPr>
              <w:t>de acuerdo con el</w:t>
            </w:r>
            <w:r w:rsidRPr="003838BD">
              <w:rPr>
                <w:rFonts w:ascii="Arial" w:hAnsi="Arial"/>
                <w:lang w:val="es-ES_tradnl"/>
              </w:rPr>
              <w:t xml:space="preserve"> grado de cumplimiento de las especificaciones técnicas.</w:t>
            </w:r>
          </w:p>
          <w:p w14:paraId="6A10B38B" w14:textId="77777777" w:rsidR="00B37C70" w:rsidRDefault="007A5D69" w:rsidP="00D473C3">
            <w:pPr>
              <w:tabs>
                <w:tab w:val="left" w:pos="426"/>
              </w:tabs>
              <w:spacing w:before="120" w:after="120"/>
              <w:ind w:firstLine="0"/>
              <w:rPr>
                <w:rFonts w:ascii="Arial" w:hAnsi="Arial"/>
                <w:lang w:val="es-ES_tradnl"/>
              </w:rPr>
            </w:pPr>
            <w:r w:rsidRPr="003838BD">
              <w:rPr>
                <w:rFonts w:ascii="Arial" w:hAnsi="Arial"/>
                <w:lang w:val="es-ES_tradnl"/>
              </w:rPr>
              <w:t xml:space="preserve">Todo el personal nuevo que trabajará en el proyecto debe recibir inducción de Medio Ambiente y Seguridad Industrial por el </w:t>
            </w:r>
            <w:r w:rsidR="002C4376" w:rsidRPr="003838BD">
              <w:rPr>
                <w:rFonts w:ascii="Arial" w:hAnsi="Arial"/>
                <w:lang w:val="es-ES_tradnl"/>
              </w:rPr>
              <w:t>equipo a</w:t>
            </w:r>
            <w:r w:rsidRPr="003838BD">
              <w:rPr>
                <w:rFonts w:ascii="Arial" w:hAnsi="Arial"/>
                <w:lang w:val="es-ES_tradnl"/>
              </w:rPr>
              <w:t>mbiental,</w:t>
            </w:r>
            <w:r w:rsidRPr="003838BD">
              <w:rPr>
                <w:rFonts w:ascii="Arial" w:hAnsi="Arial"/>
                <w:spacing w:val="1"/>
                <w:lang w:val="es-ES_tradnl"/>
              </w:rPr>
              <w:t xml:space="preserve"> </w:t>
            </w:r>
            <w:r w:rsidRPr="003838BD">
              <w:rPr>
                <w:rFonts w:ascii="Arial" w:hAnsi="Arial"/>
                <w:lang w:val="es-ES_tradnl"/>
              </w:rPr>
              <w:t>de</w:t>
            </w:r>
            <w:r w:rsidRPr="003838BD">
              <w:rPr>
                <w:rFonts w:ascii="Arial" w:hAnsi="Arial"/>
                <w:spacing w:val="1"/>
                <w:lang w:val="es-ES_tradnl"/>
              </w:rPr>
              <w:t xml:space="preserve"> </w:t>
            </w:r>
            <w:r w:rsidRPr="003838BD">
              <w:rPr>
                <w:rFonts w:ascii="Arial" w:hAnsi="Arial"/>
                <w:lang w:val="es-ES_tradnl"/>
              </w:rPr>
              <w:t>la</w:t>
            </w:r>
            <w:r w:rsidRPr="003838BD">
              <w:rPr>
                <w:rFonts w:ascii="Arial" w:hAnsi="Arial"/>
                <w:spacing w:val="1"/>
                <w:lang w:val="es-ES_tradnl"/>
              </w:rPr>
              <w:t xml:space="preserve"> </w:t>
            </w:r>
            <w:r w:rsidRPr="003838BD">
              <w:rPr>
                <w:rFonts w:ascii="Arial" w:hAnsi="Arial"/>
                <w:lang w:val="es-ES_tradnl"/>
              </w:rPr>
              <w:t>misma</w:t>
            </w:r>
            <w:r w:rsidRPr="003838BD">
              <w:rPr>
                <w:rFonts w:ascii="Arial" w:hAnsi="Arial"/>
                <w:spacing w:val="1"/>
                <w:lang w:val="es-ES_tradnl"/>
              </w:rPr>
              <w:t xml:space="preserve"> </w:t>
            </w:r>
            <w:r w:rsidRPr="003838BD">
              <w:rPr>
                <w:rFonts w:ascii="Arial" w:hAnsi="Arial"/>
                <w:lang w:val="es-ES_tradnl"/>
              </w:rPr>
              <w:t>manera</w:t>
            </w:r>
            <w:r w:rsidRPr="003838BD">
              <w:rPr>
                <w:rFonts w:ascii="Arial" w:hAnsi="Arial"/>
                <w:spacing w:val="1"/>
                <w:lang w:val="es-ES_tradnl"/>
              </w:rPr>
              <w:t xml:space="preserve"> </w:t>
            </w:r>
            <w:r w:rsidRPr="003838BD">
              <w:rPr>
                <w:rFonts w:ascii="Arial" w:hAnsi="Arial"/>
                <w:lang w:val="es-ES_tradnl"/>
              </w:rPr>
              <w:t>la</w:t>
            </w:r>
            <w:r w:rsidRPr="003838BD">
              <w:rPr>
                <w:rFonts w:ascii="Arial" w:hAnsi="Arial"/>
                <w:spacing w:val="1"/>
                <w:lang w:val="es-ES_tradnl"/>
              </w:rPr>
              <w:t xml:space="preserve"> </w:t>
            </w:r>
            <w:r w:rsidRPr="003838BD">
              <w:rPr>
                <w:rFonts w:ascii="Arial" w:hAnsi="Arial"/>
                <w:lang w:val="es-ES_tradnl"/>
              </w:rPr>
              <w:t>empresa</w:t>
            </w:r>
            <w:r w:rsidRPr="003838BD">
              <w:rPr>
                <w:rFonts w:ascii="Arial" w:hAnsi="Arial"/>
                <w:spacing w:val="1"/>
                <w:lang w:val="es-ES_tradnl"/>
              </w:rPr>
              <w:t xml:space="preserve"> </w:t>
            </w:r>
            <w:r w:rsidRPr="003838BD">
              <w:rPr>
                <w:rFonts w:ascii="Arial" w:hAnsi="Arial"/>
                <w:lang w:val="es-ES_tradnl"/>
              </w:rPr>
              <w:t>adjudicataria deberá</w:t>
            </w:r>
            <w:r w:rsidRPr="003838BD">
              <w:rPr>
                <w:rFonts w:ascii="Arial" w:hAnsi="Arial"/>
                <w:spacing w:val="-47"/>
                <w:lang w:val="es-ES_tradnl"/>
              </w:rPr>
              <w:t xml:space="preserve">     </w:t>
            </w:r>
            <w:r w:rsidRPr="003838BD">
              <w:rPr>
                <w:rFonts w:ascii="Arial" w:hAnsi="Arial"/>
                <w:lang w:val="es-ES_tradnl"/>
              </w:rPr>
              <w:t>proporcionar</w:t>
            </w:r>
            <w:r w:rsidRPr="003838BD">
              <w:rPr>
                <w:rFonts w:ascii="Arial" w:hAnsi="Arial"/>
                <w:spacing w:val="1"/>
                <w:lang w:val="es-ES_tradnl"/>
              </w:rPr>
              <w:t xml:space="preserve"> </w:t>
            </w:r>
            <w:r w:rsidRPr="003838BD">
              <w:rPr>
                <w:rFonts w:ascii="Arial" w:hAnsi="Arial"/>
                <w:lang w:val="es-ES_tradnl"/>
              </w:rPr>
              <w:t>formación</w:t>
            </w:r>
            <w:r w:rsidRPr="003838BD">
              <w:rPr>
                <w:rFonts w:ascii="Arial" w:hAnsi="Arial"/>
                <w:spacing w:val="1"/>
                <w:lang w:val="es-ES_tradnl"/>
              </w:rPr>
              <w:t xml:space="preserve"> (charlas de cinco minutos, </w:t>
            </w:r>
            <w:r w:rsidRPr="003838BD">
              <w:rPr>
                <w:rFonts w:ascii="Arial" w:hAnsi="Arial"/>
                <w:spacing w:val="1"/>
                <w:lang w:val="es-ES_tradnl"/>
              </w:rPr>
              <w:lastRenderedPageBreak/>
              <w:t xml:space="preserve">inducciones específicas, etc.) </w:t>
            </w:r>
            <w:r w:rsidRPr="003838BD">
              <w:rPr>
                <w:rFonts w:ascii="Arial" w:hAnsi="Arial"/>
                <w:lang w:val="es-ES_tradnl"/>
              </w:rPr>
              <w:t>en</w:t>
            </w:r>
            <w:r w:rsidRPr="003838BD">
              <w:rPr>
                <w:rFonts w:ascii="Arial" w:hAnsi="Arial"/>
                <w:spacing w:val="1"/>
                <w:lang w:val="es-ES_tradnl"/>
              </w:rPr>
              <w:t xml:space="preserve"> </w:t>
            </w:r>
            <w:r w:rsidRPr="003838BD">
              <w:rPr>
                <w:rFonts w:ascii="Arial" w:hAnsi="Arial"/>
                <w:lang w:val="es-ES_tradnl"/>
              </w:rPr>
              <w:t>los</w:t>
            </w:r>
            <w:r w:rsidRPr="003838BD">
              <w:rPr>
                <w:rFonts w:ascii="Arial" w:hAnsi="Arial"/>
                <w:spacing w:val="1"/>
                <w:lang w:val="es-ES_tradnl"/>
              </w:rPr>
              <w:t xml:space="preserve"> </w:t>
            </w:r>
            <w:r w:rsidRPr="003838BD">
              <w:rPr>
                <w:rFonts w:ascii="Arial" w:hAnsi="Arial"/>
                <w:lang w:val="es-ES_tradnl"/>
              </w:rPr>
              <w:t>temas</w:t>
            </w:r>
            <w:r w:rsidRPr="003838BD">
              <w:rPr>
                <w:rFonts w:ascii="Arial" w:hAnsi="Arial"/>
                <w:spacing w:val="1"/>
                <w:lang w:val="es-ES_tradnl"/>
              </w:rPr>
              <w:t xml:space="preserve"> </w:t>
            </w:r>
            <w:r w:rsidRPr="003838BD">
              <w:rPr>
                <w:rFonts w:ascii="Arial" w:hAnsi="Arial"/>
                <w:lang w:val="es-ES_tradnl"/>
              </w:rPr>
              <w:t>de</w:t>
            </w:r>
            <w:r w:rsidRPr="003838BD">
              <w:rPr>
                <w:rFonts w:ascii="Arial" w:hAnsi="Arial"/>
                <w:spacing w:val="1"/>
                <w:lang w:val="es-ES_tradnl"/>
              </w:rPr>
              <w:t xml:space="preserve"> </w:t>
            </w:r>
            <w:r w:rsidRPr="003838BD">
              <w:rPr>
                <w:rFonts w:ascii="Arial" w:hAnsi="Arial"/>
                <w:lang w:val="es-ES_tradnl"/>
              </w:rPr>
              <w:t>medio</w:t>
            </w:r>
            <w:r w:rsidRPr="003838BD">
              <w:rPr>
                <w:rFonts w:ascii="Arial" w:hAnsi="Arial"/>
                <w:spacing w:val="1"/>
                <w:lang w:val="es-ES_tradnl"/>
              </w:rPr>
              <w:t xml:space="preserve"> </w:t>
            </w:r>
            <w:r w:rsidRPr="003838BD">
              <w:rPr>
                <w:rFonts w:ascii="Arial" w:hAnsi="Arial"/>
                <w:lang w:val="es-ES_tradnl"/>
              </w:rPr>
              <w:t>ambiente</w:t>
            </w:r>
            <w:r w:rsidRPr="003838BD">
              <w:rPr>
                <w:rFonts w:ascii="Arial" w:hAnsi="Arial"/>
                <w:spacing w:val="1"/>
                <w:lang w:val="es-ES_tradnl"/>
              </w:rPr>
              <w:t xml:space="preserve"> </w:t>
            </w:r>
            <w:r w:rsidRPr="003838BD">
              <w:rPr>
                <w:rFonts w:ascii="Arial" w:hAnsi="Arial"/>
                <w:lang w:val="es-ES_tradnl"/>
              </w:rPr>
              <w:t>y</w:t>
            </w:r>
            <w:r w:rsidRPr="003838BD">
              <w:rPr>
                <w:rFonts w:ascii="Arial" w:hAnsi="Arial"/>
                <w:spacing w:val="1"/>
                <w:lang w:val="es-ES_tradnl"/>
              </w:rPr>
              <w:t xml:space="preserve"> </w:t>
            </w:r>
            <w:r w:rsidRPr="003838BD">
              <w:rPr>
                <w:rFonts w:ascii="Arial" w:hAnsi="Arial"/>
                <w:lang w:val="es-ES_tradnl"/>
              </w:rPr>
              <w:t>seguridad</w:t>
            </w:r>
            <w:r w:rsidRPr="003838BD">
              <w:rPr>
                <w:rFonts w:ascii="Arial" w:hAnsi="Arial"/>
                <w:spacing w:val="1"/>
                <w:lang w:val="es-ES_tradnl"/>
              </w:rPr>
              <w:t xml:space="preserve"> </w:t>
            </w:r>
            <w:r w:rsidRPr="003838BD">
              <w:rPr>
                <w:rFonts w:ascii="Arial" w:hAnsi="Arial"/>
                <w:lang w:val="es-ES_tradnl"/>
              </w:rPr>
              <w:t>industrial</w:t>
            </w:r>
            <w:r w:rsidRPr="003838BD">
              <w:rPr>
                <w:rFonts w:ascii="Arial" w:hAnsi="Arial"/>
                <w:spacing w:val="1"/>
                <w:lang w:val="es-ES_tradnl"/>
              </w:rPr>
              <w:t xml:space="preserve"> </w:t>
            </w:r>
            <w:r w:rsidRPr="003838BD">
              <w:rPr>
                <w:rFonts w:ascii="Arial" w:hAnsi="Arial"/>
                <w:lang w:val="es-ES_tradnl"/>
              </w:rPr>
              <w:t>suministra</w:t>
            </w:r>
            <w:r w:rsidR="002C4376" w:rsidRPr="003838BD">
              <w:rPr>
                <w:rFonts w:ascii="Arial" w:hAnsi="Arial"/>
                <w:lang w:val="es-ES_tradnl"/>
              </w:rPr>
              <w:t>n</w:t>
            </w:r>
            <w:r w:rsidRPr="003838BD">
              <w:rPr>
                <w:rFonts w:ascii="Arial" w:hAnsi="Arial"/>
                <w:lang w:val="es-ES_tradnl"/>
              </w:rPr>
              <w:t>do</w:t>
            </w:r>
            <w:r w:rsidR="002C4376" w:rsidRPr="003838BD">
              <w:rPr>
                <w:rFonts w:ascii="Arial" w:hAnsi="Arial"/>
                <w:lang w:val="es-ES_tradnl"/>
              </w:rPr>
              <w:t xml:space="preserve"> a la Gerencia de</w:t>
            </w:r>
            <w:r w:rsidRPr="003838BD">
              <w:rPr>
                <w:rFonts w:ascii="Arial" w:hAnsi="Arial"/>
                <w:spacing w:val="1"/>
                <w:lang w:val="es-ES_tradnl"/>
              </w:rPr>
              <w:t xml:space="preserve"> </w:t>
            </w:r>
            <w:r w:rsidRPr="003838BD">
              <w:rPr>
                <w:rFonts w:ascii="Arial" w:hAnsi="Arial"/>
                <w:lang w:val="es-ES_tradnl"/>
              </w:rPr>
              <w:t>EDESUR</w:t>
            </w:r>
            <w:r w:rsidRPr="003838BD">
              <w:rPr>
                <w:rFonts w:ascii="Arial" w:hAnsi="Arial"/>
                <w:spacing w:val="1"/>
                <w:lang w:val="es-ES_tradnl"/>
              </w:rPr>
              <w:t xml:space="preserve"> </w:t>
            </w:r>
            <w:r w:rsidRPr="003838BD">
              <w:rPr>
                <w:rFonts w:ascii="Arial" w:hAnsi="Arial"/>
                <w:lang w:val="es-ES_tradnl"/>
              </w:rPr>
              <w:t>Dominicana,</w:t>
            </w:r>
            <w:r w:rsidRPr="003838BD">
              <w:rPr>
                <w:rFonts w:ascii="Arial" w:hAnsi="Arial"/>
                <w:spacing w:val="1"/>
                <w:lang w:val="es-ES_tradnl"/>
              </w:rPr>
              <w:t xml:space="preserve"> </w:t>
            </w:r>
            <w:r w:rsidRPr="003838BD">
              <w:rPr>
                <w:rFonts w:ascii="Arial" w:hAnsi="Arial"/>
                <w:lang w:val="es-ES_tradnl"/>
              </w:rPr>
              <w:t>S.A.</w:t>
            </w:r>
          </w:p>
          <w:p w14:paraId="1DC4C23A" w14:textId="77777777" w:rsidR="007A5D69" w:rsidRPr="003838BD" w:rsidRDefault="00B37C70" w:rsidP="00D473C3">
            <w:pPr>
              <w:tabs>
                <w:tab w:val="left" w:pos="426"/>
              </w:tabs>
              <w:spacing w:before="120" w:after="120"/>
              <w:ind w:firstLine="0"/>
              <w:rPr>
                <w:rFonts w:ascii="Arial" w:hAnsi="Arial"/>
                <w:lang w:val="es-ES_tradnl"/>
              </w:rPr>
            </w:pPr>
            <w:r>
              <w:rPr>
                <w:rFonts w:ascii="Arial" w:hAnsi="Arial"/>
                <w:lang w:val="es-ES_tradnl"/>
              </w:rPr>
              <w:t xml:space="preserve">La empresa adjudicataria deberá elaborar informes mensuales a Edesur sobre las capacitaciones o entrenamientos. </w:t>
            </w:r>
            <w:r w:rsidR="007A5D69" w:rsidRPr="003838BD">
              <w:rPr>
                <w:rFonts w:ascii="Arial" w:hAnsi="Arial"/>
                <w:lang w:val="es-ES_tradnl"/>
              </w:rPr>
              <w:t>Las informaciones suministradas serán concernientes a tema de la formación,</w:t>
            </w:r>
            <w:r w:rsidR="007A5D69" w:rsidRPr="003838BD">
              <w:rPr>
                <w:rFonts w:ascii="Arial" w:hAnsi="Arial"/>
                <w:spacing w:val="1"/>
                <w:lang w:val="es-ES_tradnl"/>
              </w:rPr>
              <w:t xml:space="preserve"> </w:t>
            </w:r>
            <w:r w:rsidR="007A5D69" w:rsidRPr="003838BD">
              <w:rPr>
                <w:rFonts w:ascii="Arial" w:hAnsi="Arial"/>
                <w:lang w:val="es-ES_tradnl"/>
              </w:rPr>
              <w:t>duración,</w:t>
            </w:r>
            <w:r w:rsidR="007A5D69" w:rsidRPr="003838BD">
              <w:rPr>
                <w:rFonts w:ascii="Arial" w:hAnsi="Arial"/>
                <w:spacing w:val="-1"/>
                <w:lang w:val="es-ES_tradnl"/>
              </w:rPr>
              <w:t xml:space="preserve"> </w:t>
            </w:r>
            <w:r w:rsidR="007A5D69" w:rsidRPr="003838BD">
              <w:rPr>
                <w:rFonts w:ascii="Arial" w:hAnsi="Arial"/>
                <w:lang w:val="es-ES_tradnl"/>
              </w:rPr>
              <w:t>nombres de</w:t>
            </w:r>
            <w:r w:rsidR="007A5D69" w:rsidRPr="003838BD">
              <w:rPr>
                <w:rFonts w:ascii="Arial" w:hAnsi="Arial"/>
                <w:spacing w:val="-1"/>
                <w:lang w:val="es-ES_tradnl"/>
              </w:rPr>
              <w:t xml:space="preserve"> </w:t>
            </w:r>
            <w:r w:rsidR="007A5D69" w:rsidRPr="003838BD">
              <w:rPr>
                <w:rFonts w:ascii="Arial" w:hAnsi="Arial"/>
                <w:lang w:val="es-ES_tradnl"/>
              </w:rPr>
              <w:t>participantes, fecha</w:t>
            </w:r>
            <w:r w:rsidR="007A5D69" w:rsidRPr="003838BD">
              <w:rPr>
                <w:rFonts w:ascii="Arial" w:hAnsi="Arial"/>
                <w:spacing w:val="-3"/>
                <w:lang w:val="es-ES_tradnl"/>
              </w:rPr>
              <w:t xml:space="preserve"> </w:t>
            </w:r>
            <w:r w:rsidR="007A5D69" w:rsidRPr="003838BD">
              <w:rPr>
                <w:rFonts w:ascii="Arial" w:hAnsi="Arial"/>
                <w:lang w:val="es-ES_tradnl"/>
              </w:rPr>
              <w:t>y fotos</w:t>
            </w:r>
            <w:r w:rsidR="007A5D69" w:rsidRPr="003838BD">
              <w:rPr>
                <w:rFonts w:ascii="Arial" w:hAnsi="Arial"/>
                <w:spacing w:val="-1"/>
                <w:lang w:val="es-ES_tradnl"/>
              </w:rPr>
              <w:t xml:space="preserve"> </w:t>
            </w:r>
            <w:r w:rsidR="007A5D69" w:rsidRPr="003838BD">
              <w:rPr>
                <w:rFonts w:ascii="Arial" w:hAnsi="Arial"/>
                <w:lang w:val="es-ES_tradnl"/>
              </w:rPr>
              <w:t>de los</w:t>
            </w:r>
            <w:r w:rsidR="007A5D69" w:rsidRPr="003838BD">
              <w:rPr>
                <w:rFonts w:ascii="Arial" w:hAnsi="Arial"/>
                <w:spacing w:val="-1"/>
                <w:lang w:val="es-ES_tradnl"/>
              </w:rPr>
              <w:t xml:space="preserve"> </w:t>
            </w:r>
            <w:r w:rsidR="007A5D69" w:rsidRPr="003838BD">
              <w:rPr>
                <w:rFonts w:ascii="Arial" w:hAnsi="Arial"/>
                <w:lang w:val="es-ES_tradnl"/>
              </w:rPr>
              <w:t>eventos</w:t>
            </w:r>
            <w:r w:rsidR="007A5D69" w:rsidRPr="003838BD">
              <w:rPr>
                <w:rFonts w:ascii="Arial" w:hAnsi="Arial"/>
                <w:spacing w:val="-3"/>
                <w:lang w:val="es-ES_tradnl"/>
              </w:rPr>
              <w:t xml:space="preserve"> </w:t>
            </w:r>
            <w:r w:rsidR="007A5D69" w:rsidRPr="003838BD">
              <w:rPr>
                <w:rFonts w:ascii="Arial" w:hAnsi="Arial"/>
                <w:lang w:val="es-ES_tradnl"/>
              </w:rPr>
              <w:t>de</w:t>
            </w:r>
            <w:r w:rsidR="007A5D69" w:rsidRPr="003838BD">
              <w:rPr>
                <w:rFonts w:ascii="Arial" w:hAnsi="Arial"/>
                <w:spacing w:val="-1"/>
                <w:lang w:val="es-ES_tradnl"/>
              </w:rPr>
              <w:t xml:space="preserve"> </w:t>
            </w:r>
            <w:r w:rsidR="007A5D69" w:rsidRPr="003838BD">
              <w:rPr>
                <w:rFonts w:ascii="Arial" w:hAnsi="Arial"/>
                <w:lang w:val="es-ES_tradnl"/>
              </w:rPr>
              <w:t>formación.</w:t>
            </w:r>
          </w:p>
          <w:p w14:paraId="205BDFAC" w14:textId="77777777" w:rsidR="007A5D69" w:rsidRPr="003838BD" w:rsidRDefault="007A5D69" w:rsidP="00D473C3">
            <w:pPr>
              <w:tabs>
                <w:tab w:val="left" w:pos="426"/>
              </w:tabs>
              <w:ind w:firstLine="0"/>
              <w:rPr>
                <w:rFonts w:ascii="Arial" w:hAnsi="Arial"/>
                <w:lang w:val="es-ES_tradnl"/>
              </w:rPr>
            </w:pPr>
            <w:r w:rsidRPr="003838BD">
              <w:rPr>
                <w:rFonts w:ascii="Arial" w:hAnsi="Arial"/>
                <w:lang w:val="es-ES_tradnl"/>
              </w:rPr>
              <w:t xml:space="preserve">La empresa adjudicataria debe cumplir con el procedimiento PR-SO-IO-001 Instructivo Operacional Análisis Seguro de Trabajo antes del inicio de los trabajos. </w:t>
            </w:r>
            <w:r w:rsidR="002C4376" w:rsidRPr="003838BD">
              <w:rPr>
                <w:rFonts w:ascii="Arial" w:hAnsi="Arial"/>
                <w:lang w:val="es-ES_tradnl"/>
              </w:rPr>
              <w:t xml:space="preserve">Ver en el </w:t>
            </w:r>
            <w:r w:rsidRPr="003838BD">
              <w:rPr>
                <w:rFonts w:ascii="Arial" w:hAnsi="Arial"/>
                <w:lang w:val="es-ES_tradnl"/>
              </w:rPr>
              <w:t xml:space="preserve">Anexo </w:t>
            </w:r>
            <w:r w:rsidR="001C0257" w:rsidRPr="003838BD">
              <w:rPr>
                <w:rFonts w:ascii="Arial" w:hAnsi="Arial"/>
                <w:lang w:val="es-ES_tradnl"/>
              </w:rPr>
              <w:t>10</w:t>
            </w:r>
            <w:r w:rsidR="00EF3C9D" w:rsidRPr="003838BD">
              <w:rPr>
                <w:rFonts w:ascii="Arial" w:hAnsi="Arial"/>
                <w:lang w:val="es-ES_tradnl"/>
              </w:rPr>
              <w:t>.</w:t>
            </w:r>
          </w:p>
          <w:p w14:paraId="7FA09096" w14:textId="77777777" w:rsidR="007A5D69" w:rsidRPr="003838BD" w:rsidRDefault="007A5D69" w:rsidP="00D473C3">
            <w:pPr>
              <w:tabs>
                <w:tab w:val="left" w:pos="426"/>
              </w:tabs>
              <w:spacing w:before="120" w:after="120"/>
              <w:ind w:firstLine="0"/>
              <w:rPr>
                <w:rFonts w:ascii="Arial" w:hAnsi="Arial"/>
                <w:lang w:val="es-ES_tradnl"/>
              </w:rPr>
            </w:pPr>
            <w:r w:rsidRPr="003838BD">
              <w:rPr>
                <w:rFonts w:ascii="Arial" w:hAnsi="Arial"/>
                <w:lang w:val="es-ES_tradnl"/>
              </w:rPr>
              <w:t>La empresa adjudicataria no debe realizar trabajos en los que exista un riesgo grave inminente para los trabajadores</w:t>
            </w:r>
            <w:r w:rsidR="002C4376" w:rsidRPr="003838BD">
              <w:rPr>
                <w:rFonts w:ascii="Arial" w:hAnsi="Arial"/>
                <w:lang w:val="es-ES_tradnl"/>
              </w:rPr>
              <w:t xml:space="preserve">, </w:t>
            </w:r>
            <w:r w:rsidRPr="003838BD">
              <w:rPr>
                <w:rFonts w:ascii="Arial" w:hAnsi="Arial"/>
                <w:lang w:val="es-ES_tradnl"/>
              </w:rPr>
              <w:t>debiendo informar a su superior</w:t>
            </w:r>
            <w:r w:rsidR="002C4376" w:rsidRPr="003838BD">
              <w:rPr>
                <w:rFonts w:ascii="Arial" w:hAnsi="Arial"/>
                <w:lang w:val="es-ES_tradnl"/>
              </w:rPr>
              <w:t xml:space="preserve"> inmediato</w:t>
            </w:r>
            <w:r w:rsidRPr="003838BD">
              <w:rPr>
                <w:rFonts w:ascii="Arial" w:hAnsi="Arial"/>
                <w:lang w:val="es-ES_tradnl"/>
              </w:rPr>
              <w:t xml:space="preserve"> para que determine las medidas necesarias. </w:t>
            </w:r>
          </w:p>
          <w:p w14:paraId="4DD7D928" w14:textId="77777777" w:rsidR="002C4376" w:rsidRPr="003838BD" w:rsidRDefault="007A5D69" w:rsidP="00D473C3">
            <w:pPr>
              <w:tabs>
                <w:tab w:val="left" w:pos="426"/>
              </w:tabs>
              <w:spacing w:before="120" w:after="120"/>
              <w:ind w:firstLine="0"/>
              <w:rPr>
                <w:rFonts w:ascii="Arial" w:hAnsi="Arial"/>
                <w:lang w:val="es-ES_tradnl"/>
              </w:rPr>
            </w:pPr>
            <w:r w:rsidRPr="003838BD">
              <w:rPr>
                <w:rFonts w:ascii="Arial" w:hAnsi="Arial"/>
                <w:lang w:val="es-ES_tradnl"/>
              </w:rPr>
              <w:t xml:space="preserve">Todo el personal de la empresa adjudicataria y sus vehículos serán </w:t>
            </w:r>
            <w:r w:rsidR="002C4376" w:rsidRPr="003838BD">
              <w:rPr>
                <w:rFonts w:ascii="Arial" w:hAnsi="Arial"/>
                <w:lang w:val="es-ES_tradnl"/>
              </w:rPr>
              <w:t xml:space="preserve">evaluados y </w:t>
            </w:r>
            <w:r w:rsidRPr="003838BD">
              <w:rPr>
                <w:rFonts w:ascii="Arial" w:hAnsi="Arial"/>
                <w:lang w:val="es-ES_tradnl"/>
              </w:rPr>
              <w:t>sometidos a i</w:t>
            </w:r>
            <w:r w:rsidR="002C4376" w:rsidRPr="003838BD">
              <w:rPr>
                <w:rFonts w:ascii="Arial" w:hAnsi="Arial"/>
                <w:lang w:val="es-ES_tradnl"/>
              </w:rPr>
              <w:t xml:space="preserve">nspección general por parte del equipo </w:t>
            </w:r>
            <w:r w:rsidRPr="003838BD">
              <w:rPr>
                <w:rFonts w:ascii="Arial" w:hAnsi="Arial"/>
                <w:lang w:val="es-ES_tradnl"/>
              </w:rPr>
              <w:t xml:space="preserve">ambiental, antes y durante los trabajos del proyecto. De la misma manera, estas inspecciones podrán ser realizadas sin previo aviso por parte del </w:t>
            </w:r>
            <w:r w:rsidR="002C4376" w:rsidRPr="003838BD">
              <w:rPr>
                <w:rFonts w:ascii="Arial" w:hAnsi="Arial"/>
                <w:lang w:val="es-ES_tradnl"/>
              </w:rPr>
              <w:t xml:space="preserve">equipo </w:t>
            </w:r>
            <w:r w:rsidRPr="003838BD">
              <w:rPr>
                <w:rFonts w:ascii="Arial" w:hAnsi="Arial"/>
                <w:lang w:val="es-ES_tradnl"/>
              </w:rPr>
              <w:t xml:space="preserve">ambiental </w:t>
            </w:r>
            <w:r w:rsidR="005B77EC">
              <w:rPr>
                <w:rFonts w:ascii="Arial" w:hAnsi="Arial"/>
                <w:lang w:val="es-ES_tradnl"/>
              </w:rPr>
              <w:t xml:space="preserve">de Edesur </w:t>
            </w:r>
            <w:r w:rsidRPr="003838BD">
              <w:rPr>
                <w:rFonts w:ascii="Arial" w:hAnsi="Arial"/>
                <w:lang w:val="es-ES_tradnl"/>
              </w:rPr>
              <w:t>durante la ejecución del proyecto.</w:t>
            </w:r>
          </w:p>
          <w:p w14:paraId="6CB2A760" w14:textId="77777777" w:rsidR="002C4376" w:rsidRPr="003838BD" w:rsidRDefault="007A5D69" w:rsidP="00D473C3">
            <w:pPr>
              <w:spacing w:before="120" w:after="120"/>
              <w:ind w:firstLine="0"/>
              <w:rPr>
                <w:rFonts w:ascii="Arial" w:hAnsi="Arial"/>
                <w:lang w:val="es-ES_tradnl"/>
              </w:rPr>
            </w:pPr>
            <w:r w:rsidRPr="003838BD">
              <w:rPr>
                <w:rFonts w:ascii="Arial" w:hAnsi="Arial"/>
                <w:lang w:val="es-ES_tradnl"/>
              </w:rPr>
              <w:t>Queda prohibida la venta, distribución y consumo de narcóticos o drogas prohibidas dentro del área y horario de labores.</w:t>
            </w:r>
          </w:p>
          <w:p w14:paraId="1CCBF188" w14:textId="77777777" w:rsidR="007A5D69" w:rsidRPr="003838BD" w:rsidRDefault="007A5D69" w:rsidP="00D473C3">
            <w:pPr>
              <w:spacing w:before="120" w:after="120"/>
              <w:ind w:firstLine="0"/>
              <w:rPr>
                <w:rFonts w:ascii="Arial" w:hAnsi="Arial"/>
                <w:lang w:val="es-ES_tradnl"/>
              </w:rPr>
            </w:pPr>
            <w:r w:rsidRPr="003838BD">
              <w:rPr>
                <w:rFonts w:ascii="Arial" w:hAnsi="Arial"/>
                <w:lang w:val="es-ES_tradnl"/>
              </w:rPr>
              <w:t>Queda prohibido el consumo de bebidas alcohólicas dentro del área y horarios de labores establecidos.</w:t>
            </w:r>
          </w:p>
          <w:p w14:paraId="56FDB85C" w14:textId="77777777" w:rsidR="002C4376" w:rsidRPr="003838BD" w:rsidRDefault="007A5D69" w:rsidP="00D473C3">
            <w:pPr>
              <w:spacing w:before="120" w:after="120"/>
              <w:ind w:firstLine="0"/>
              <w:rPr>
                <w:rFonts w:ascii="Arial" w:hAnsi="Arial"/>
                <w:lang w:val="es-ES_tradnl"/>
              </w:rPr>
            </w:pPr>
            <w:r w:rsidRPr="003838BD">
              <w:rPr>
                <w:rFonts w:ascii="Arial" w:hAnsi="Arial"/>
                <w:lang w:val="es-ES_tradnl"/>
              </w:rPr>
              <w:t xml:space="preserve">La empresa adjudicataria debe proveer en todo momento a su personal agua potable, para lo cual deberá indicar a la </w:t>
            </w:r>
            <w:r w:rsidR="002C4376" w:rsidRPr="003838BD">
              <w:rPr>
                <w:rFonts w:ascii="Arial" w:hAnsi="Arial"/>
                <w:lang w:val="es-ES_tradnl"/>
              </w:rPr>
              <w:t>s</w:t>
            </w:r>
            <w:r w:rsidRPr="003838BD">
              <w:rPr>
                <w:rFonts w:ascii="Arial" w:hAnsi="Arial"/>
                <w:lang w:val="es-ES_tradnl"/>
              </w:rPr>
              <w:t>upervisión</w:t>
            </w:r>
            <w:r w:rsidR="005B77EC">
              <w:rPr>
                <w:rFonts w:ascii="Arial" w:hAnsi="Arial"/>
                <w:lang w:val="es-ES_tradnl"/>
              </w:rPr>
              <w:t xml:space="preserve"> de Edesur</w:t>
            </w:r>
            <w:r w:rsidRPr="003838BD">
              <w:rPr>
                <w:rFonts w:ascii="Arial" w:hAnsi="Arial"/>
                <w:lang w:val="es-ES_tradnl"/>
              </w:rPr>
              <w:t xml:space="preserve"> el origen del agua</w:t>
            </w:r>
            <w:r w:rsidR="002C4376" w:rsidRPr="003838BD">
              <w:rPr>
                <w:rFonts w:ascii="Arial" w:hAnsi="Arial"/>
                <w:lang w:val="es-ES_tradnl"/>
              </w:rPr>
              <w:t>.</w:t>
            </w:r>
          </w:p>
          <w:p w14:paraId="5E9685F9" w14:textId="77777777" w:rsidR="002C4376" w:rsidRPr="003838BD" w:rsidRDefault="007A5D69" w:rsidP="00D473C3">
            <w:pPr>
              <w:spacing w:before="120" w:after="120"/>
              <w:ind w:firstLine="0"/>
              <w:rPr>
                <w:rFonts w:ascii="Arial" w:hAnsi="Arial"/>
                <w:lang w:val="es-ES_tradnl"/>
              </w:rPr>
            </w:pPr>
            <w:r w:rsidRPr="003838BD">
              <w:rPr>
                <w:rFonts w:ascii="Arial" w:hAnsi="Arial"/>
                <w:lang w:val="es-ES_tradnl"/>
              </w:rPr>
              <w:t xml:space="preserve">Será obligación de la empresa adjudicataria, y bajo su total responsabilidad, la colocación de señales necesarias para prevenir accidentes de tránsito, por la presencia de maquinaria ajena a la comunidad y garantizar la seguridad de terceros y del personal afectado a la obra. </w:t>
            </w:r>
          </w:p>
          <w:p w14:paraId="4F9E9884" w14:textId="77777777" w:rsidR="007A5D69" w:rsidRPr="003838BD" w:rsidRDefault="007A5D69" w:rsidP="00D473C3">
            <w:pPr>
              <w:spacing w:before="120" w:after="120"/>
              <w:ind w:firstLine="0"/>
              <w:rPr>
                <w:rFonts w:ascii="Arial" w:hAnsi="Arial"/>
                <w:lang w:val="es-ES_tradnl"/>
              </w:rPr>
            </w:pPr>
            <w:r w:rsidRPr="003838BD">
              <w:rPr>
                <w:rFonts w:ascii="Arial" w:hAnsi="Arial"/>
                <w:lang w:val="es-ES_tradnl"/>
              </w:rPr>
              <w:lastRenderedPageBreak/>
              <w:t>Queda terminantemente prohibido la utilización de agua para consumo directamente de arroyos, ríos o cuerpos de agua existentes en la zona.</w:t>
            </w:r>
          </w:p>
          <w:p w14:paraId="124DF1D9" w14:textId="77777777" w:rsidR="007A5D69" w:rsidRPr="003838BD" w:rsidRDefault="007A5D69" w:rsidP="00D473C3">
            <w:pPr>
              <w:ind w:firstLine="0"/>
              <w:rPr>
                <w:rFonts w:ascii="Arial" w:hAnsi="Arial"/>
                <w:b/>
                <w:lang w:val="es-ES_tradnl"/>
              </w:rPr>
            </w:pPr>
            <w:r w:rsidRPr="003838BD">
              <w:rPr>
                <w:rFonts w:ascii="Arial" w:hAnsi="Arial"/>
                <w:b/>
                <w:lang w:val="es-ES_tradnl"/>
              </w:rPr>
              <w:t>Trabajo en Altura</w:t>
            </w:r>
          </w:p>
          <w:p w14:paraId="5343C8E7" w14:textId="77777777" w:rsidR="002C4376" w:rsidRPr="003838BD" w:rsidRDefault="007A5D69" w:rsidP="00D473C3">
            <w:pPr>
              <w:spacing w:before="120" w:after="120"/>
              <w:ind w:firstLine="0"/>
              <w:rPr>
                <w:rFonts w:ascii="Arial" w:hAnsi="Arial"/>
                <w:lang w:val="es-ES_tradnl"/>
              </w:rPr>
            </w:pPr>
            <w:r w:rsidRPr="003838BD">
              <w:rPr>
                <w:rFonts w:ascii="Arial" w:hAnsi="Arial"/>
                <w:lang w:val="es-ES_tradnl"/>
              </w:rPr>
              <w:t>Para la ejecución de trabajos cuya altura sea mayor a 1.83 metros (6 pies), (trabajos en andamios, escaleras, cubiertas, postes, plataformas) es obligatorio el uso</w:t>
            </w:r>
            <w:r w:rsidRPr="003838BD">
              <w:rPr>
                <w:rFonts w:ascii="Arial" w:hAnsi="Arial"/>
                <w:spacing w:val="1"/>
                <w:lang w:val="es-ES_tradnl"/>
              </w:rPr>
              <w:t xml:space="preserve"> </w:t>
            </w:r>
            <w:r w:rsidRPr="003838BD">
              <w:rPr>
                <w:rFonts w:ascii="Arial" w:hAnsi="Arial"/>
                <w:lang w:val="es-ES_tradnl"/>
              </w:rPr>
              <w:t xml:space="preserve">de arnés de seguridad, dispositivos de desaceleración (Anti-caídas con </w:t>
            </w:r>
            <w:r w:rsidR="00291A41" w:rsidRPr="003838BD">
              <w:rPr>
                <w:rFonts w:ascii="Arial" w:hAnsi="Arial"/>
                <w:lang w:val="es-ES_tradnl"/>
              </w:rPr>
              <w:t>absolvedor</w:t>
            </w:r>
            <w:r w:rsidRPr="003838BD">
              <w:rPr>
                <w:rFonts w:ascii="Arial" w:hAnsi="Arial"/>
                <w:lang w:val="es-ES_tradnl"/>
              </w:rPr>
              <w:t xml:space="preserve"> de choque) y</w:t>
            </w:r>
            <w:r w:rsidRPr="003838BD">
              <w:rPr>
                <w:rFonts w:ascii="Arial" w:hAnsi="Arial"/>
                <w:spacing w:val="1"/>
                <w:lang w:val="es-ES_tradnl"/>
              </w:rPr>
              <w:t xml:space="preserve"> </w:t>
            </w:r>
            <w:r w:rsidRPr="003838BD">
              <w:rPr>
                <w:rFonts w:ascii="Arial" w:hAnsi="Arial"/>
                <w:lang w:val="es-ES_tradnl"/>
              </w:rPr>
              <w:t>cuerda de</w:t>
            </w:r>
            <w:r w:rsidRPr="003838BD">
              <w:rPr>
                <w:rFonts w:ascii="Arial" w:hAnsi="Arial"/>
                <w:spacing w:val="-2"/>
                <w:lang w:val="es-ES_tradnl"/>
              </w:rPr>
              <w:t xml:space="preserve"> </w:t>
            </w:r>
            <w:r w:rsidRPr="003838BD">
              <w:rPr>
                <w:rFonts w:ascii="Arial" w:hAnsi="Arial"/>
                <w:lang w:val="es-ES_tradnl"/>
              </w:rPr>
              <w:t>vida.</w:t>
            </w:r>
          </w:p>
          <w:p w14:paraId="6A7F3329" w14:textId="77777777" w:rsidR="002C4376" w:rsidRPr="003838BD" w:rsidRDefault="007A5D69" w:rsidP="00D473C3">
            <w:pPr>
              <w:spacing w:before="120" w:after="120"/>
              <w:ind w:firstLine="0"/>
              <w:rPr>
                <w:rFonts w:ascii="Arial" w:hAnsi="Arial"/>
                <w:lang w:val="es-ES_tradnl"/>
              </w:rPr>
            </w:pPr>
            <w:r w:rsidRPr="003838BD">
              <w:rPr>
                <w:rFonts w:ascii="Arial" w:hAnsi="Arial"/>
                <w:lang w:val="es-ES_tradnl"/>
              </w:rPr>
              <w:t xml:space="preserve">Previo al trabajo en altura el personal debe tener instrucciones y formación en materia de seguridad para los trabajos en altura a nivel técnico. </w:t>
            </w:r>
          </w:p>
          <w:p w14:paraId="2CDAA5A8" w14:textId="77777777" w:rsidR="002C4376" w:rsidRPr="003838BD" w:rsidRDefault="007A5D69" w:rsidP="00D473C3">
            <w:pPr>
              <w:spacing w:before="120" w:after="120"/>
              <w:ind w:firstLine="0"/>
              <w:rPr>
                <w:rFonts w:ascii="Arial" w:hAnsi="Arial"/>
                <w:lang w:val="es-ES_tradnl"/>
              </w:rPr>
            </w:pPr>
            <w:r w:rsidRPr="003838BD">
              <w:rPr>
                <w:rFonts w:ascii="Arial" w:hAnsi="Arial"/>
                <w:lang w:val="es-ES_tradnl"/>
              </w:rPr>
              <w:t>Revisión de la integridad de las estructuras antes de llevar a cabo los trabajos.</w:t>
            </w:r>
          </w:p>
          <w:p w14:paraId="5B11D7E0" w14:textId="77777777" w:rsidR="002C4376" w:rsidRPr="003838BD" w:rsidRDefault="007A5D69" w:rsidP="00D473C3">
            <w:pPr>
              <w:spacing w:before="120" w:after="120"/>
              <w:ind w:firstLine="0"/>
              <w:rPr>
                <w:rFonts w:ascii="Arial" w:hAnsi="Arial"/>
                <w:lang w:val="es-ES_tradnl"/>
              </w:rPr>
            </w:pPr>
            <w:r w:rsidRPr="003838BD">
              <w:rPr>
                <w:rFonts w:ascii="Arial" w:hAnsi="Arial"/>
                <w:lang w:val="es-ES_tradnl"/>
              </w:rPr>
              <w:t>Inspección, mantenimiento y reemplazo de los equipos de protección contra caídas y rescate de trabajadores que han quedado suspendidos en el aire.</w:t>
            </w:r>
          </w:p>
          <w:p w14:paraId="56938EE8" w14:textId="77777777" w:rsidR="007A5D69" w:rsidRPr="003838BD" w:rsidRDefault="007A5D69" w:rsidP="00D473C3">
            <w:pPr>
              <w:spacing w:before="120" w:after="120"/>
              <w:ind w:firstLine="0"/>
              <w:rPr>
                <w:rFonts w:ascii="Arial" w:hAnsi="Arial"/>
                <w:lang w:val="es-ES_tradnl"/>
              </w:rPr>
            </w:pPr>
            <w:r w:rsidRPr="003838BD">
              <w:rPr>
                <w:rFonts w:ascii="Arial" w:hAnsi="Arial"/>
                <w:lang w:val="es-ES_tradnl"/>
              </w:rPr>
              <w:t>Definir criterios respecto del uso de sistemas que ofrezcan total protección contra caídas, entre otros aspectos técnicos.</w:t>
            </w:r>
          </w:p>
          <w:p w14:paraId="75DE2EA6" w14:textId="77777777" w:rsidR="002C4376" w:rsidRPr="003838BD" w:rsidRDefault="007A5D69" w:rsidP="00D473C3">
            <w:pPr>
              <w:spacing w:before="120" w:after="120"/>
              <w:ind w:firstLine="0"/>
              <w:rPr>
                <w:rFonts w:ascii="Arial" w:hAnsi="Arial"/>
                <w:lang w:val="es-ES_tradnl"/>
              </w:rPr>
            </w:pPr>
            <w:r w:rsidRPr="003838BD">
              <w:rPr>
                <w:rFonts w:ascii="Arial" w:hAnsi="Arial"/>
                <w:lang w:val="es-ES_tradnl"/>
              </w:rPr>
              <w:t>Se debe identificar el riesgo de caída y siempre que sea posible eliminarlo, cuando no pueda eliminarse el riesgo, las medidas a tomar deben ir encaminadas a reducir el riesgo de caída, adoptando medidas de protección colectiva.</w:t>
            </w:r>
          </w:p>
          <w:p w14:paraId="67B0845F" w14:textId="77777777" w:rsidR="007A5D69" w:rsidRPr="003838BD" w:rsidRDefault="007A5D69" w:rsidP="00D473C3">
            <w:pPr>
              <w:ind w:firstLine="0"/>
              <w:rPr>
                <w:rFonts w:ascii="Arial" w:hAnsi="Arial"/>
                <w:b/>
                <w:lang w:val="es-ES_tradnl"/>
              </w:rPr>
            </w:pPr>
            <w:r w:rsidRPr="003838BD">
              <w:rPr>
                <w:rFonts w:ascii="Arial" w:hAnsi="Arial"/>
                <w:b/>
                <w:lang w:val="es-ES_tradnl"/>
              </w:rPr>
              <w:t>Investigación de Incidentes</w:t>
            </w:r>
          </w:p>
          <w:p w14:paraId="79D32A44" w14:textId="77777777" w:rsidR="002C4376" w:rsidRPr="003838BD" w:rsidRDefault="007A5D69" w:rsidP="00D473C3">
            <w:pPr>
              <w:spacing w:before="120" w:after="120"/>
              <w:ind w:firstLine="0"/>
              <w:rPr>
                <w:rFonts w:ascii="Arial" w:hAnsi="Arial"/>
                <w:lang w:val="es-ES_tradnl"/>
              </w:rPr>
            </w:pPr>
            <w:r w:rsidRPr="003838BD">
              <w:rPr>
                <w:rFonts w:ascii="Arial" w:hAnsi="Arial"/>
                <w:lang w:val="es-ES_tradnl"/>
              </w:rPr>
              <w:t>Se deben reportar e investigar todos los incidentes laborales que le ocurran al personal que labora en el proyecto, independientemente estos generen lesión o no.</w:t>
            </w:r>
          </w:p>
          <w:p w14:paraId="35097946" w14:textId="77777777" w:rsidR="002C4376" w:rsidRPr="003838BD" w:rsidRDefault="007A5D69" w:rsidP="00D473C3">
            <w:pPr>
              <w:spacing w:before="120" w:after="120"/>
              <w:ind w:firstLine="0"/>
              <w:rPr>
                <w:rFonts w:ascii="Arial" w:hAnsi="Arial"/>
                <w:lang w:val="es-ES_tradnl"/>
              </w:rPr>
            </w:pPr>
            <w:r w:rsidRPr="003838BD">
              <w:rPr>
                <w:rFonts w:ascii="Arial" w:hAnsi="Arial"/>
                <w:lang w:val="es-ES_tradnl"/>
              </w:rPr>
              <w:t xml:space="preserve">En caso de que el incidente amerite primeros auxilios se debe disponer del equipo necesario para </w:t>
            </w:r>
            <w:r w:rsidR="002C4376" w:rsidRPr="003838BD">
              <w:rPr>
                <w:rFonts w:ascii="Arial" w:hAnsi="Arial"/>
                <w:lang w:val="es-ES_tradnl"/>
              </w:rPr>
              <w:t xml:space="preserve">el </w:t>
            </w:r>
            <w:r w:rsidRPr="003838BD">
              <w:rPr>
                <w:rFonts w:ascii="Arial" w:hAnsi="Arial"/>
                <w:lang w:val="es-ES_tradnl"/>
              </w:rPr>
              <w:t xml:space="preserve">transporte inmediato </w:t>
            </w:r>
            <w:r w:rsidR="002C4376" w:rsidRPr="003838BD">
              <w:rPr>
                <w:rFonts w:ascii="Arial" w:hAnsi="Arial"/>
                <w:lang w:val="es-ES_tradnl"/>
              </w:rPr>
              <w:t>de los l</w:t>
            </w:r>
            <w:r w:rsidRPr="003838BD">
              <w:rPr>
                <w:rFonts w:ascii="Arial" w:hAnsi="Arial"/>
                <w:lang w:val="es-ES_tradnl"/>
              </w:rPr>
              <w:t>esionados, hacia las unidades médicas más cercanas.</w:t>
            </w:r>
          </w:p>
          <w:p w14:paraId="477E54F6" w14:textId="77777777" w:rsidR="002C4376" w:rsidRPr="003838BD" w:rsidRDefault="007A5D69" w:rsidP="00D473C3">
            <w:pPr>
              <w:spacing w:before="120" w:after="120"/>
              <w:ind w:firstLine="0"/>
              <w:rPr>
                <w:rFonts w:ascii="Arial" w:hAnsi="Arial"/>
                <w:lang w:val="es-ES_tradnl"/>
              </w:rPr>
            </w:pPr>
            <w:r w:rsidRPr="003838BD">
              <w:rPr>
                <w:rFonts w:ascii="Arial" w:hAnsi="Arial"/>
                <w:lang w:val="es-ES_tradnl"/>
              </w:rPr>
              <w:t xml:space="preserve">La empresa adjudicataria debe informar </w:t>
            </w:r>
            <w:r w:rsidR="0006717F">
              <w:rPr>
                <w:rFonts w:ascii="Arial" w:hAnsi="Arial"/>
                <w:lang w:val="es-ES_tradnl"/>
              </w:rPr>
              <w:t xml:space="preserve">oralmente </w:t>
            </w:r>
            <w:r w:rsidRPr="003838BD">
              <w:rPr>
                <w:rFonts w:ascii="Arial" w:hAnsi="Arial"/>
                <w:lang w:val="es-ES_tradnl"/>
              </w:rPr>
              <w:t xml:space="preserve">inmediatamente a la Gerencia de Medio Ambiente y Seguridad Industrial </w:t>
            </w:r>
            <w:r w:rsidR="0006717F">
              <w:rPr>
                <w:rFonts w:ascii="Arial" w:hAnsi="Arial"/>
                <w:lang w:val="es-ES_tradnl"/>
              </w:rPr>
              <w:t xml:space="preserve">y por escrito </w:t>
            </w:r>
            <w:r w:rsidRPr="003838BD">
              <w:rPr>
                <w:rFonts w:ascii="Arial" w:hAnsi="Arial"/>
                <w:lang w:val="es-ES_tradnl"/>
              </w:rPr>
              <w:t xml:space="preserve">en un plazo no superior a </w:t>
            </w:r>
            <w:r w:rsidR="002C4376" w:rsidRPr="003838BD">
              <w:rPr>
                <w:rFonts w:ascii="Arial" w:hAnsi="Arial"/>
                <w:lang w:val="es-ES_tradnl"/>
              </w:rPr>
              <w:t>24</w:t>
            </w:r>
            <w:r w:rsidRPr="003838BD">
              <w:rPr>
                <w:rFonts w:ascii="Arial" w:hAnsi="Arial"/>
                <w:lang w:val="es-ES_tradnl"/>
              </w:rPr>
              <w:t xml:space="preserve"> horas.</w:t>
            </w:r>
          </w:p>
          <w:p w14:paraId="548E35BC" w14:textId="77777777" w:rsidR="002C4376" w:rsidRPr="003838BD" w:rsidRDefault="007A5D69" w:rsidP="00D473C3">
            <w:pPr>
              <w:spacing w:before="120" w:after="120"/>
              <w:ind w:firstLine="0"/>
              <w:rPr>
                <w:rFonts w:ascii="Arial" w:hAnsi="Arial"/>
                <w:highlight w:val="yellow"/>
                <w:lang w:val="es-ES_tradnl"/>
              </w:rPr>
            </w:pPr>
            <w:r w:rsidRPr="003838BD">
              <w:rPr>
                <w:rFonts w:ascii="Arial" w:hAnsi="Arial"/>
                <w:lang w:val="es-ES_tradnl"/>
              </w:rPr>
              <w:lastRenderedPageBreak/>
              <w:t>El personal encargado de seguridad industrial de la empresa adjudicataria debe participar y disponer de las informaciones necesarias y evidencia</w:t>
            </w:r>
            <w:r w:rsidR="0006717F">
              <w:rPr>
                <w:rFonts w:ascii="Arial" w:hAnsi="Arial"/>
                <w:lang w:val="es-ES_tradnl"/>
              </w:rPr>
              <w:t>s</w:t>
            </w:r>
            <w:r w:rsidRPr="003838BD">
              <w:rPr>
                <w:rFonts w:ascii="Arial" w:hAnsi="Arial"/>
                <w:lang w:val="es-ES_tradnl"/>
              </w:rPr>
              <w:t xml:space="preserve"> durante la investigación de accidentes.</w:t>
            </w:r>
          </w:p>
          <w:p w14:paraId="6EB05B5D" w14:textId="77777777" w:rsidR="002C4376" w:rsidRPr="003838BD" w:rsidRDefault="007A5D69" w:rsidP="00D473C3">
            <w:pPr>
              <w:spacing w:before="120" w:after="120"/>
              <w:ind w:firstLine="0"/>
              <w:rPr>
                <w:rFonts w:ascii="Arial" w:hAnsi="Arial"/>
                <w:color w:val="000000" w:themeColor="text1"/>
                <w:lang w:val="es-ES_tradnl"/>
              </w:rPr>
            </w:pPr>
            <w:r w:rsidRPr="003838BD">
              <w:rPr>
                <w:rFonts w:ascii="Arial" w:hAnsi="Arial"/>
                <w:color w:val="000000" w:themeColor="text1"/>
                <w:lang w:val="es-ES_tradnl"/>
              </w:rPr>
              <w:t xml:space="preserve">Para </w:t>
            </w:r>
            <w:r w:rsidR="0006717F">
              <w:rPr>
                <w:rFonts w:ascii="Arial" w:hAnsi="Arial"/>
                <w:color w:val="000000" w:themeColor="text1"/>
                <w:lang w:val="es-ES_tradnl"/>
              </w:rPr>
              <w:t>a</w:t>
            </w:r>
            <w:r w:rsidRPr="003838BD">
              <w:rPr>
                <w:rFonts w:ascii="Arial" w:hAnsi="Arial"/>
                <w:color w:val="000000" w:themeColor="text1"/>
                <w:lang w:val="es-ES_tradnl"/>
              </w:rPr>
              <w:t>ccidentes a terceros, la empresa adjudicataria que lleve a c</w:t>
            </w:r>
            <w:r w:rsidR="0047059F" w:rsidRPr="003838BD">
              <w:rPr>
                <w:rFonts w:ascii="Arial" w:hAnsi="Arial"/>
                <w:color w:val="000000" w:themeColor="text1"/>
                <w:lang w:val="es-ES_tradnl"/>
              </w:rPr>
              <w:t xml:space="preserve">abo la ejecución del proyecto </w:t>
            </w:r>
            <w:r w:rsidRPr="003838BD">
              <w:rPr>
                <w:rFonts w:ascii="Arial" w:hAnsi="Arial"/>
                <w:color w:val="000000" w:themeColor="text1"/>
                <w:lang w:val="es-ES_tradnl"/>
              </w:rPr>
              <w:t>debe presentar un seguro que cubra daños a terceros de cualquier tipo.</w:t>
            </w:r>
          </w:p>
          <w:p w14:paraId="7EADF877" w14:textId="30ADE4FA" w:rsidR="007A5D69" w:rsidRPr="003838BD" w:rsidRDefault="007A5D69" w:rsidP="00D473C3">
            <w:pPr>
              <w:spacing w:before="120" w:after="120"/>
              <w:ind w:firstLine="0"/>
              <w:rPr>
                <w:rFonts w:ascii="Arial" w:hAnsi="Arial"/>
                <w:color w:val="000000" w:themeColor="text1"/>
                <w:lang w:val="es-ES_tradnl"/>
              </w:rPr>
            </w:pPr>
            <w:r w:rsidRPr="003838BD">
              <w:rPr>
                <w:rFonts w:ascii="Arial" w:hAnsi="Arial"/>
                <w:color w:val="000000" w:themeColor="text1"/>
                <w:lang w:val="es-ES_tradnl"/>
              </w:rPr>
              <w:t xml:space="preserve">Investigar los incidentes </w:t>
            </w:r>
            <w:r w:rsidR="00ED4A52" w:rsidRPr="003838BD">
              <w:rPr>
                <w:rFonts w:ascii="Arial" w:hAnsi="Arial"/>
                <w:color w:val="000000" w:themeColor="text1"/>
                <w:lang w:val="es-ES_tradnl"/>
              </w:rPr>
              <w:t>de acuerdo con el</w:t>
            </w:r>
            <w:r w:rsidRPr="003838BD">
              <w:rPr>
                <w:rFonts w:ascii="Arial" w:hAnsi="Arial"/>
                <w:color w:val="000000" w:themeColor="text1"/>
                <w:lang w:val="es-ES_tradnl"/>
              </w:rPr>
              <w:t xml:space="preserve"> documento del </w:t>
            </w:r>
            <w:r w:rsidR="00130AB5" w:rsidRPr="003838BD">
              <w:rPr>
                <w:rFonts w:ascii="Arial" w:hAnsi="Arial"/>
                <w:color w:val="000000" w:themeColor="text1"/>
                <w:lang w:val="es-ES_tradnl"/>
              </w:rPr>
              <w:t>P</w:t>
            </w:r>
            <w:r w:rsidRPr="003838BD">
              <w:rPr>
                <w:rFonts w:ascii="Arial" w:hAnsi="Arial"/>
                <w:color w:val="000000" w:themeColor="text1"/>
                <w:lang w:val="es-ES_tradnl"/>
              </w:rPr>
              <w:t>r</w:t>
            </w:r>
            <w:r w:rsidR="00130AB5" w:rsidRPr="003838BD">
              <w:rPr>
                <w:rFonts w:ascii="Arial" w:hAnsi="Arial"/>
                <w:color w:val="000000" w:themeColor="text1"/>
                <w:lang w:val="es-ES_tradnl"/>
              </w:rPr>
              <w:t xml:space="preserve">ocedimiento </w:t>
            </w:r>
            <w:r w:rsidRPr="003838BD">
              <w:rPr>
                <w:rFonts w:ascii="Arial" w:hAnsi="Arial"/>
                <w:color w:val="000000" w:themeColor="text1"/>
                <w:lang w:val="es-ES_tradnl"/>
              </w:rPr>
              <w:t xml:space="preserve">PR-MA-PG-005 Investigación de Incidentes. </w:t>
            </w:r>
            <w:r w:rsidR="002C4376" w:rsidRPr="003838BD">
              <w:rPr>
                <w:rFonts w:ascii="Arial" w:hAnsi="Arial"/>
                <w:color w:val="000000" w:themeColor="text1"/>
                <w:lang w:val="es-ES_tradnl"/>
              </w:rPr>
              <w:t xml:space="preserve">Ver </w:t>
            </w:r>
            <w:r w:rsidRPr="003838BD">
              <w:rPr>
                <w:rFonts w:ascii="Arial" w:hAnsi="Arial"/>
                <w:color w:val="000000" w:themeColor="text1"/>
                <w:lang w:val="es-ES_tradnl"/>
              </w:rPr>
              <w:t xml:space="preserve">Anexo </w:t>
            </w:r>
            <w:r w:rsidR="001C0257" w:rsidRPr="003838BD">
              <w:rPr>
                <w:rFonts w:ascii="Arial" w:hAnsi="Arial"/>
                <w:color w:val="000000" w:themeColor="text1"/>
                <w:lang w:val="es-ES_tradnl"/>
              </w:rPr>
              <w:t>11</w:t>
            </w:r>
            <w:r w:rsidR="00CD46DE" w:rsidRPr="003838BD">
              <w:rPr>
                <w:rFonts w:ascii="Arial" w:hAnsi="Arial"/>
                <w:color w:val="000000" w:themeColor="text1"/>
                <w:lang w:val="es-ES_tradnl"/>
              </w:rPr>
              <w:t>.</w:t>
            </w:r>
          </w:p>
          <w:p w14:paraId="7321ECD5" w14:textId="77777777" w:rsidR="008C70CD" w:rsidRPr="003838BD" w:rsidRDefault="008C70CD" w:rsidP="00D473C3">
            <w:pPr>
              <w:tabs>
                <w:tab w:val="left" w:pos="426"/>
              </w:tabs>
              <w:ind w:firstLine="0"/>
              <w:rPr>
                <w:rFonts w:ascii="Arial" w:hAnsi="Arial"/>
                <w:b/>
                <w:lang w:val="es-ES_tradnl"/>
              </w:rPr>
            </w:pPr>
            <w:r w:rsidRPr="003838BD">
              <w:rPr>
                <w:rFonts w:ascii="Arial" w:hAnsi="Arial"/>
                <w:b/>
                <w:lang w:val="es-ES_tradnl"/>
              </w:rPr>
              <w:t>Uso de Gas SF6</w:t>
            </w:r>
          </w:p>
          <w:p w14:paraId="77878E1A" w14:textId="77777777" w:rsidR="006F1378" w:rsidRPr="003838BD" w:rsidRDefault="006F1378" w:rsidP="00D473C3">
            <w:pPr>
              <w:tabs>
                <w:tab w:val="left" w:pos="426"/>
              </w:tabs>
              <w:spacing w:before="120" w:after="120"/>
              <w:ind w:firstLine="0"/>
              <w:rPr>
                <w:rFonts w:ascii="Arial" w:hAnsi="Arial"/>
                <w:lang w:val="es-ES_tradnl"/>
              </w:rPr>
            </w:pPr>
            <w:r w:rsidRPr="003838BD">
              <w:rPr>
                <w:rFonts w:ascii="Arial" w:hAnsi="Arial"/>
                <w:lang w:val="es-ES_tradnl"/>
              </w:rPr>
              <w:t xml:space="preserve">En la </w:t>
            </w:r>
            <w:r w:rsidR="006A3BE3">
              <w:rPr>
                <w:rFonts w:ascii="Arial" w:hAnsi="Arial"/>
                <w:lang w:val="es-ES_tradnl"/>
              </w:rPr>
              <w:t>e</w:t>
            </w:r>
            <w:r w:rsidRPr="003838BD">
              <w:rPr>
                <w:rFonts w:ascii="Arial" w:hAnsi="Arial"/>
                <w:lang w:val="es-ES_tradnl"/>
              </w:rPr>
              <w:t>tapa de operación del proyecto el personal debe a</w:t>
            </w:r>
            <w:r w:rsidR="009A152A" w:rsidRPr="003838BD">
              <w:rPr>
                <w:rFonts w:ascii="Arial" w:hAnsi="Arial"/>
                <w:lang w:val="es-ES_tradnl"/>
              </w:rPr>
              <w:t xml:space="preserve">segurar </w:t>
            </w:r>
            <w:r w:rsidR="003D52D6" w:rsidRPr="003838BD">
              <w:rPr>
                <w:rFonts w:ascii="Arial" w:hAnsi="Arial"/>
                <w:lang w:val="es-ES_tradnl"/>
              </w:rPr>
              <w:t>que las áreas aplicables haya detectores del gas SF6.</w:t>
            </w:r>
          </w:p>
          <w:p w14:paraId="26637CD9" w14:textId="77777777" w:rsidR="008C70CD" w:rsidRPr="003838BD" w:rsidRDefault="003D52D6" w:rsidP="00D473C3">
            <w:pPr>
              <w:tabs>
                <w:tab w:val="left" w:pos="426"/>
              </w:tabs>
              <w:spacing w:before="120" w:after="120"/>
              <w:ind w:firstLine="0"/>
              <w:rPr>
                <w:rFonts w:ascii="Arial" w:hAnsi="Arial"/>
                <w:lang w:val="es-ES_tradnl"/>
              </w:rPr>
            </w:pPr>
            <w:r w:rsidRPr="003838BD">
              <w:rPr>
                <w:rFonts w:ascii="Arial" w:hAnsi="Arial"/>
                <w:lang w:val="es-ES_tradnl"/>
              </w:rPr>
              <w:t>Que el personal a cargo este entrenado y conozca los riesgos del</w:t>
            </w:r>
            <w:r w:rsidR="008C70CD" w:rsidRPr="003838BD">
              <w:rPr>
                <w:rFonts w:ascii="Arial" w:hAnsi="Arial"/>
                <w:lang w:val="es-ES_tradnl"/>
              </w:rPr>
              <w:t xml:space="preserve"> uso</w:t>
            </w:r>
            <w:r w:rsidRPr="003838BD">
              <w:rPr>
                <w:rFonts w:ascii="Arial" w:hAnsi="Arial"/>
                <w:lang w:val="es-ES_tradnl"/>
              </w:rPr>
              <w:t xml:space="preserve"> gas SF6.</w:t>
            </w:r>
          </w:p>
        </w:tc>
      </w:tr>
      <w:tr w:rsidR="00575E56" w:rsidRPr="003838BD" w14:paraId="2395C2FB" w14:textId="77777777" w:rsidTr="006F1378">
        <w:trPr>
          <w:jc w:val="center"/>
        </w:trPr>
        <w:tc>
          <w:tcPr>
            <w:tcW w:w="9111" w:type="dxa"/>
            <w:gridSpan w:val="2"/>
          </w:tcPr>
          <w:p w14:paraId="4F7DAE55" w14:textId="77777777" w:rsidR="00575E56" w:rsidRPr="003838BD" w:rsidRDefault="00575E56" w:rsidP="0089460B">
            <w:pPr>
              <w:ind w:firstLine="0"/>
              <w:rPr>
                <w:rFonts w:ascii="Arial" w:hAnsi="Arial"/>
                <w:b/>
                <w:lang w:val="es-ES_tradnl"/>
              </w:rPr>
            </w:pPr>
            <w:r w:rsidRPr="003838BD">
              <w:rPr>
                <w:rFonts w:ascii="Arial" w:hAnsi="Arial"/>
                <w:b/>
                <w:lang w:val="es-ES_tradnl"/>
              </w:rPr>
              <w:lastRenderedPageBreak/>
              <w:t>Técnica/Tecnología Utilizada</w:t>
            </w:r>
          </w:p>
        </w:tc>
      </w:tr>
      <w:tr w:rsidR="00575E56" w:rsidRPr="003838BD" w14:paraId="6A83A182" w14:textId="77777777" w:rsidTr="006F1378">
        <w:trPr>
          <w:jc w:val="center"/>
        </w:trPr>
        <w:tc>
          <w:tcPr>
            <w:tcW w:w="9111" w:type="dxa"/>
            <w:gridSpan w:val="2"/>
          </w:tcPr>
          <w:p w14:paraId="4365D154" w14:textId="77777777" w:rsidR="00575E56" w:rsidRPr="003838BD" w:rsidRDefault="00B578C8" w:rsidP="00F8147C">
            <w:pPr>
              <w:pStyle w:val="Prrafodelista"/>
              <w:numPr>
                <w:ilvl w:val="1"/>
                <w:numId w:val="5"/>
              </w:numPr>
              <w:jc w:val="both"/>
              <w:rPr>
                <w:rFonts w:ascii="Arial" w:hAnsi="Arial" w:cs="Arial"/>
                <w:sz w:val="24"/>
                <w:szCs w:val="24"/>
                <w:lang w:val="es-ES_tradnl"/>
              </w:rPr>
            </w:pPr>
            <w:r w:rsidRPr="003838BD">
              <w:rPr>
                <w:rFonts w:ascii="Arial" w:hAnsi="Arial" w:cs="Arial"/>
                <w:sz w:val="24"/>
                <w:szCs w:val="24"/>
                <w:lang w:val="es-ES_tradnl"/>
              </w:rPr>
              <w:t xml:space="preserve">Uso de </w:t>
            </w:r>
            <w:r w:rsidR="002C4376" w:rsidRPr="003838BD">
              <w:rPr>
                <w:rFonts w:ascii="Arial" w:hAnsi="Arial" w:cs="Arial"/>
                <w:sz w:val="24"/>
                <w:szCs w:val="24"/>
                <w:lang w:val="es-ES_tradnl"/>
              </w:rPr>
              <w:t>detectores</w:t>
            </w:r>
            <w:r w:rsidRPr="003838BD">
              <w:rPr>
                <w:rFonts w:ascii="Arial" w:hAnsi="Arial" w:cs="Arial"/>
                <w:sz w:val="24"/>
                <w:szCs w:val="24"/>
                <w:lang w:val="es-ES_tradnl"/>
              </w:rPr>
              <w:t xml:space="preserve"> de Gas SF6</w:t>
            </w:r>
          </w:p>
          <w:p w14:paraId="341C5B8F" w14:textId="77777777" w:rsidR="002C4376" w:rsidRDefault="002C4376" w:rsidP="00F8147C">
            <w:pPr>
              <w:pStyle w:val="Prrafodelista"/>
              <w:numPr>
                <w:ilvl w:val="1"/>
                <w:numId w:val="5"/>
              </w:numPr>
              <w:jc w:val="both"/>
              <w:rPr>
                <w:rFonts w:ascii="Arial" w:hAnsi="Arial" w:cs="Arial"/>
                <w:sz w:val="24"/>
                <w:szCs w:val="24"/>
                <w:lang w:val="es-ES_tradnl"/>
              </w:rPr>
            </w:pPr>
            <w:r w:rsidRPr="003838BD">
              <w:rPr>
                <w:rFonts w:ascii="Arial" w:hAnsi="Arial" w:cs="Arial"/>
                <w:sz w:val="24"/>
                <w:szCs w:val="24"/>
                <w:lang w:val="es-ES_tradnl"/>
              </w:rPr>
              <w:t>Equipos de Protección personal.</w:t>
            </w:r>
          </w:p>
          <w:p w14:paraId="3EF140D6" w14:textId="77777777" w:rsidR="0006717F" w:rsidRDefault="0006717F" w:rsidP="00F8147C">
            <w:pPr>
              <w:pStyle w:val="Prrafodelista"/>
              <w:numPr>
                <w:ilvl w:val="1"/>
                <w:numId w:val="5"/>
              </w:numPr>
              <w:jc w:val="both"/>
              <w:rPr>
                <w:rFonts w:ascii="Arial" w:hAnsi="Arial" w:cs="Arial"/>
                <w:sz w:val="24"/>
                <w:szCs w:val="24"/>
                <w:lang w:val="es-ES_tradnl"/>
              </w:rPr>
            </w:pPr>
            <w:r>
              <w:rPr>
                <w:rFonts w:ascii="Arial" w:hAnsi="Arial" w:cs="Arial"/>
                <w:sz w:val="24"/>
                <w:szCs w:val="24"/>
                <w:lang w:val="es-ES_tradnl"/>
              </w:rPr>
              <w:t>Análisis Seguro de Trabajo (AST).</w:t>
            </w:r>
          </w:p>
          <w:p w14:paraId="48511AF2" w14:textId="77777777" w:rsidR="0006717F" w:rsidRPr="003838BD" w:rsidRDefault="0006717F" w:rsidP="00F8147C">
            <w:pPr>
              <w:pStyle w:val="Prrafodelista"/>
              <w:numPr>
                <w:ilvl w:val="1"/>
                <w:numId w:val="5"/>
              </w:numPr>
              <w:jc w:val="both"/>
              <w:rPr>
                <w:rFonts w:ascii="Arial" w:hAnsi="Arial" w:cs="Arial"/>
                <w:sz w:val="24"/>
                <w:szCs w:val="24"/>
                <w:lang w:val="es-ES_tradnl"/>
              </w:rPr>
            </w:pPr>
            <w:r>
              <w:rPr>
                <w:rFonts w:ascii="Arial" w:hAnsi="Arial" w:cs="Arial"/>
                <w:sz w:val="24"/>
                <w:szCs w:val="24"/>
                <w:lang w:val="es-ES_tradnl"/>
              </w:rPr>
              <w:t xml:space="preserve">Identificación de Peligros y Evaluación de Riesgos (IPER) </w:t>
            </w:r>
          </w:p>
        </w:tc>
      </w:tr>
      <w:tr w:rsidR="00575E56" w:rsidRPr="003838BD" w14:paraId="3570F07F" w14:textId="77777777" w:rsidTr="006F1378">
        <w:trPr>
          <w:jc w:val="center"/>
        </w:trPr>
        <w:tc>
          <w:tcPr>
            <w:tcW w:w="9111" w:type="dxa"/>
            <w:gridSpan w:val="2"/>
          </w:tcPr>
          <w:p w14:paraId="56D7F222" w14:textId="77777777" w:rsidR="00575E56" w:rsidRPr="003838BD" w:rsidRDefault="00575E56" w:rsidP="0089460B">
            <w:pPr>
              <w:ind w:firstLine="0"/>
              <w:rPr>
                <w:rFonts w:ascii="Arial" w:hAnsi="Arial"/>
                <w:b/>
                <w:lang w:val="es-ES_tradnl"/>
              </w:rPr>
            </w:pPr>
            <w:r w:rsidRPr="003838BD">
              <w:rPr>
                <w:rFonts w:ascii="Arial" w:hAnsi="Arial"/>
                <w:b/>
                <w:lang w:val="es-ES_tradnl"/>
              </w:rPr>
              <w:t>Plan de Manejo, Seguimiento y Monitoreo</w:t>
            </w:r>
          </w:p>
        </w:tc>
      </w:tr>
      <w:tr w:rsidR="00575E56" w:rsidRPr="003838BD" w14:paraId="773D6A95" w14:textId="77777777" w:rsidTr="006F1378">
        <w:trPr>
          <w:jc w:val="center"/>
        </w:trPr>
        <w:tc>
          <w:tcPr>
            <w:tcW w:w="9111" w:type="dxa"/>
            <w:gridSpan w:val="2"/>
          </w:tcPr>
          <w:p w14:paraId="48C7126D" w14:textId="77777777" w:rsidR="007A5D69" w:rsidRPr="003838BD" w:rsidRDefault="007A5D69" w:rsidP="00D473C3">
            <w:pPr>
              <w:tabs>
                <w:tab w:val="left" w:pos="426"/>
              </w:tabs>
              <w:ind w:firstLine="0"/>
              <w:rPr>
                <w:rFonts w:ascii="Arial" w:hAnsi="Arial"/>
                <w:lang w:val="es-ES_tradnl"/>
              </w:rPr>
            </w:pPr>
            <w:r w:rsidRPr="003838BD">
              <w:rPr>
                <w:rFonts w:ascii="Arial" w:hAnsi="Arial"/>
                <w:lang w:val="es-ES_tradnl"/>
              </w:rPr>
              <w:t>Para el seguimiento de seguridad y salud en el trabajo se recomienda supervisar:</w:t>
            </w:r>
          </w:p>
          <w:p w14:paraId="181AB4B8" w14:textId="77777777" w:rsidR="00E2727F" w:rsidRDefault="00E2727F" w:rsidP="00D473C3">
            <w:pPr>
              <w:pStyle w:val="Default"/>
              <w:numPr>
                <w:ilvl w:val="0"/>
                <w:numId w:val="6"/>
              </w:numPr>
              <w:spacing w:line="360" w:lineRule="auto"/>
              <w:jc w:val="both"/>
              <w:rPr>
                <w:color w:val="auto"/>
                <w:lang w:val="es-ES_tradnl"/>
              </w:rPr>
            </w:pPr>
            <w:r>
              <w:rPr>
                <w:color w:val="auto"/>
                <w:lang w:val="es-ES_tradnl"/>
              </w:rPr>
              <w:t>Implementación de integral del Programa de Seguridad y Salud en el Trabajo.</w:t>
            </w:r>
          </w:p>
          <w:p w14:paraId="5393B782" w14:textId="77777777" w:rsidR="007A5D69" w:rsidRPr="003838BD" w:rsidRDefault="007A5D69" w:rsidP="00D473C3">
            <w:pPr>
              <w:pStyle w:val="Default"/>
              <w:numPr>
                <w:ilvl w:val="0"/>
                <w:numId w:val="6"/>
              </w:numPr>
              <w:spacing w:line="360" w:lineRule="auto"/>
              <w:jc w:val="both"/>
              <w:rPr>
                <w:color w:val="auto"/>
                <w:lang w:val="es-ES_tradnl"/>
              </w:rPr>
            </w:pPr>
            <w:r w:rsidRPr="003838BD">
              <w:rPr>
                <w:color w:val="auto"/>
                <w:lang w:val="es-ES_tradnl"/>
              </w:rPr>
              <w:t>La ejecución de las reuniones, charlas informativas y capacitación sobre seguridad y salud en el trabajo.</w:t>
            </w:r>
          </w:p>
          <w:p w14:paraId="64F3C6B3" w14:textId="77777777" w:rsidR="007A5D69" w:rsidRPr="003838BD" w:rsidRDefault="007A5D69" w:rsidP="00D473C3">
            <w:pPr>
              <w:pStyle w:val="Default"/>
              <w:numPr>
                <w:ilvl w:val="0"/>
                <w:numId w:val="6"/>
              </w:numPr>
              <w:tabs>
                <w:tab w:val="left" w:pos="426"/>
              </w:tabs>
              <w:spacing w:line="360" w:lineRule="auto"/>
              <w:jc w:val="both"/>
              <w:rPr>
                <w:color w:val="auto"/>
                <w:lang w:val="es-ES_tradnl"/>
              </w:rPr>
            </w:pPr>
            <w:r w:rsidRPr="003838BD">
              <w:rPr>
                <w:color w:val="auto"/>
                <w:lang w:val="es-ES_tradnl"/>
              </w:rPr>
              <w:t>Verificar que los trabajadores del proyecto cumplan con la normativa referente a salud y seguridad en el trabajo.</w:t>
            </w:r>
          </w:p>
          <w:p w14:paraId="771A9E03" w14:textId="77777777" w:rsidR="007A5D69" w:rsidRPr="003838BD" w:rsidRDefault="007A5D69" w:rsidP="00D473C3">
            <w:pPr>
              <w:pStyle w:val="Default"/>
              <w:numPr>
                <w:ilvl w:val="0"/>
                <w:numId w:val="6"/>
              </w:numPr>
              <w:tabs>
                <w:tab w:val="left" w:pos="426"/>
              </w:tabs>
              <w:spacing w:line="360" w:lineRule="auto"/>
              <w:jc w:val="both"/>
              <w:rPr>
                <w:color w:val="auto"/>
                <w:lang w:val="es-ES_tradnl"/>
              </w:rPr>
            </w:pPr>
            <w:r w:rsidRPr="003838BD">
              <w:rPr>
                <w:color w:val="auto"/>
                <w:lang w:val="es-ES_tradnl"/>
              </w:rPr>
              <w:t>La adecuada señalización y delimitación de los espacios de trabajo.</w:t>
            </w:r>
          </w:p>
          <w:p w14:paraId="532CC2E3" w14:textId="77777777" w:rsidR="00575E56" w:rsidRPr="003838BD" w:rsidRDefault="007A5D69" w:rsidP="00D473C3">
            <w:pPr>
              <w:pStyle w:val="Default"/>
              <w:numPr>
                <w:ilvl w:val="0"/>
                <w:numId w:val="6"/>
              </w:numPr>
              <w:tabs>
                <w:tab w:val="left" w:pos="426"/>
              </w:tabs>
              <w:spacing w:line="360" w:lineRule="auto"/>
              <w:jc w:val="both"/>
              <w:rPr>
                <w:color w:val="auto"/>
                <w:lang w:val="es-ES_tradnl"/>
              </w:rPr>
            </w:pPr>
            <w:r w:rsidRPr="003838BD">
              <w:rPr>
                <w:color w:val="auto"/>
                <w:lang w:val="es-ES_tradnl"/>
              </w:rPr>
              <w:t>La disponibilidad de equipos y materiales de primeros auxilios en las instalaciones y equipos.</w:t>
            </w:r>
          </w:p>
        </w:tc>
      </w:tr>
      <w:tr w:rsidR="00575E56" w:rsidRPr="003838BD" w14:paraId="568AE231" w14:textId="77777777" w:rsidTr="006F1378">
        <w:trPr>
          <w:jc w:val="center"/>
        </w:trPr>
        <w:tc>
          <w:tcPr>
            <w:tcW w:w="9111" w:type="dxa"/>
            <w:gridSpan w:val="2"/>
          </w:tcPr>
          <w:p w14:paraId="0A2EDA75" w14:textId="77777777" w:rsidR="00575E56" w:rsidRPr="003838BD" w:rsidRDefault="00575E56" w:rsidP="00D473C3">
            <w:pPr>
              <w:tabs>
                <w:tab w:val="left" w:pos="426"/>
              </w:tabs>
              <w:rPr>
                <w:rFonts w:ascii="Arial" w:hAnsi="Arial"/>
                <w:b/>
                <w:lang w:val="es-ES_tradnl"/>
              </w:rPr>
            </w:pPr>
            <w:r w:rsidRPr="003838BD">
              <w:rPr>
                <w:rFonts w:ascii="Arial" w:hAnsi="Arial"/>
                <w:b/>
                <w:lang w:val="es-ES_tradnl"/>
              </w:rPr>
              <w:t>Responsables</w:t>
            </w:r>
          </w:p>
          <w:p w14:paraId="427F6596" w14:textId="77777777" w:rsidR="00715685" w:rsidRPr="003838BD" w:rsidRDefault="007A5D69" w:rsidP="00D473C3">
            <w:pPr>
              <w:pStyle w:val="Default"/>
              <w:autoSpaceDE/>
              <w:autoSpaceDN/>
              <w:adjustRightInd/>
              <w:spacing w:before="120" w:after="120" w:line="360" w:lineRule="auto"/>
              <w:jc w:val="both"/>
              <w:rPr>
                <w:color w:val="auto"/>
                <w:lang w:val="es-ES_tradnl"/>
              </w:rPr>
            </w:pPr>
            <w:r w:rsidRPr="003838BD">
              <w:rPr>
                <w:color w:val="auto"/>
                <w:lang w:val="es-ES_tradnl"/>
              </w:rPr>
              <w:t>La implementación del plan de acción es de la empresa adjudicataria del proyecto.</w:t>
            </w:r>
          </w:p>
          <w:p w14:paraId="2C691657" w14:textId="77777777" w:rsidR="00575E56" w:rsidRPr="003838BD" w:rsidRDefault="007A5D69" w:rsidP="00D473C3">
            <w:pPr>
              <w:tabs>
                <w:tab w:val="left" w:pos="426"/>
              </w:tabs>
              <w:spacing w:before="120" w:after="120"/>
              <w:ind w:firstLine="0"/>
              <w:rPr>
                <w:rFonts w:ascii="Arial" w:hAnsi="Arial"/>
                <w:lang w:val="es-ES_tradnl"/>
              </w:rPr>
            </w:pPr>
            <w:r w:rsidRPr="003838BD">
              <w:rPr>
                <w:rFonts w:ascii="Arial" w:hAnsi="Arial"/>
                <w:lang w:val="es-ES_tradnl"/>
              </w:rPr>
              <w:lastRenderedPageBreak/>
              <w:t>El seguimiento y supervisión de esta actividad será responsabilidad de la Gerencia Ambiental y de Seguridad Industrial</w:t>
            </w:r>
            <w:r w:rsidR="00D473C3" w:rsidRPr="003838BD">
              <w:rPr>
                <w:rFonts w:ascii="Arial" w:hAnsi="Arial"/>
                <w:lang w:val="es-ES_tradnl"/>
              </w:rPr>
              <w:t>.</w:t>
            </w:r>
          </w:p>
        </w:tc>
      </w:tr>
      <w:tr w:rsidR="00575E56" w:rsidRPr="003838BD" w14:paraId="3D992DED" w14:textId="77777777" w:rsidTr="006F1378">
        <w:trPr>
          <w:jc w:val="center"/>
        </w:trPr>
        <w:tc>
          <w:tcPr>
            <w:tcW w:w="9111" w:type="dxa"/>
            <w:gridSpan w:val="2"/>
          </w:tcPr>
          <w:p w14:paraId="291462CB" w14:textId="77777777" w:rsidR="00575E56" w:rsidRPr="003838BD" w:rsidRDefault="00575E56" w:rsidP="00D473C3">
            <w:pPr>
              <w:tabs>
                <w:tab w:val="left" w:pos="426"/>
              </w:tabs>
              <w:rPr>
                <w:rFonts w:ascii="Arial" w:hAnsi="Arial"/>
                <w:b/>
                <w:lang w:val="es-ES_tradnl"/>
              </w:rPr>
            </w:pPr>
            <w:r w:rsidRPr="003838BD">
              <w:rPr>
                <w:rFonts w:ascii="Arial" w:hAnsi="Arial"/>
                <w:b/>
                <w:lang w:val="es-ES_tradnl"/>
              </w:rPr>
              <w:lastRenderedPageBreak/>
              <w:t>Registros</w:t>
            </w:r>
          </w:p>
          <w:p w14:paraId="0E1EDC4B" w14:textId="77777777" w:rsidR="007A5D69" w:rsidRPr="003838BD" w:rsidRDefault="007A5D69" w:rsidP="00D473C3">
            <w:pPr>
              <w:pStyle w:val="Default"/>
              <w:numPr>
                <w:ilvl w:val="0"/>
                <w:numId w:val="6"/>
              </w:numPr>
              <w:spacing w:line="360" w:lineRule="auto"/>
              <w:jc w:val="both"/>
              <w:rPr>
                <w:color w:val="auto"/>
                <w:lang w:val="es-ES_tradnl"/>
              </w:rPr>
            </w:pPr>
            <w:r w:rsidRPr="003838BD">
              <w:rPr>
                <w:color w:val="auto"/>
                <w:lang w:val="es-ES_tradnl"/>
              </w:rPr>
              <w:t>Control de asistencia de las reuniones, charlas informativas y capacitación.</w:t>
            </w:r>
          </w:p>
          <w:p w14:paraId="50F5D4DB" w14:textId="77777777" w:rsidR="007A5D69" w:rsidRPr="003838BD" w:rsidRDefault="007A5D69" w:rsidP="00D473C3">
            <w:pPr>
              <w:pStyle w:val="Default"/>
              <w:numPr>
                <w:ilvl w:val="0"/>
                <w:numId w:val="6"/>
              </w:numPr>
              <w:spacing w:line="360" w:lineRule="auto"/>
              <w:jc w:val="both"/>
              <w:rPr>
                <w:color w:val="auto"/>
                <w:lang w:val="es-ES_tradnl"/>
              </w:rPr>
            </w:pPr>
            <w:r w:rsidRPr="003838BD">
              <w:rPr>
                <w:color w:val="auto"/>
                <w:lang w:val="es-ES_tradnl"/>
              </w:rPr>
              <w:t>Registros fotográficos.</w:t>
            </w:r>
          </w:p>
          <w:p w14:paraId="01F3A476" w14:textId="77777777" w:rsidR="00575E56" w:rsidRDefault="007A5D69" w:rsidP="00D473C3">
            <w:pPr>
              <w:pStyle w:val="Default"/>
              <w:numPr>
                <w:ilvl w:val="0"/>
                <w:numId w:val="6"/>
              </w:numPr>
              <w:spacing w:line="360" w:lineRule="auto"/>
              <w:jc w:val="both"/>
              <w:rPr>
                <w:color w:val="auto"/>
                <w:lang w:val="es-ES_tradnl"/>
              </w:rPr>
            </w:pPr>
            <w:r w:rsidRPr="003838BD">
              <w:rPr>
                <w:color w:val="auto"/>
                <w:lang w:val="es-ES_tradnl"/>
              </w:rPr>
              <w:t>Informes</w:t>
            </w:r>
            <w:r w:rsidR="00715685" w:rsidRPr="003838BD">
              <w:rPr>
                <w:color w:val="auto"/>
                <w:lang w:val="es-ES_tradnl"/>
              </w:rPr>
              <w:t xml:space="preserve"> de </w:t>
            </w:r>
            <w:r w:rsidR="00E95C43" w:rsidRPr="003838BD">
              <w:rPr>
                <w:color w:val="auto"/>
                <w:lang w:val="es-ES_tradnl"/>
              </w:rPr>
              <w:t>Inspección</w:t>
            </w:r>
            <w:r w:rsidR="00715685" w:rsidRPr="003838BD">
              <w:rPr>
                <w:color w:val="auto"/>
                <w:lang w:val="es-ES_tradnl"/>
              </w:rPr>
              <w:t xml:space="preserve"> </w:t>
            </w:r>
            <w:r w:rsidRPr="003838BD">
              <w:rPr>
                <w:color w:val="auto"/>
                <w:lang w:val="es-ES_tradnl"/>
              </w:rPr>
              <w:t xml:space="preserve">generados por el </w:t>
            </w:r>
            <w:r w:rsidR="00715685" w:rsidRPr="003838BD">
              <w:rPr>
                <w:color w:val="auto"/>
                <w:lang w:val="es-ES_tradnl"/>
              </w:rPr>
              <w:t xml:space="preserve">equipo </w:t>
            </w:r>
            <w:r w:rsidRPr="003838BD">
              <w:rPr>
                <w:color w:val="auto"/>
                <w:lang w:val="es-ES_tradnl"/>
              </w:rPr>
              <w:t>ambiental.</w:t>
            </w:r>
          </w:p>
          <w:p w14:paraId="7AF9009B" w14:textId="77777777" w:rsidR="00E2727F" w:rsidRPr="003838BD" w:rsidRDefault="00E2727F" w:rsidP="00D473C3">
            <w:pPr>
              <w:pStyle w:val="Default"/>
              <w:numPr>
                <w:ilvl w:val="0"/>
                <w:numId w:val="6"/>
              </w:numPr>
              <w:spacing w:line="360" w:lineRule="auto"/>
              <w:jc w:val="both"/>
              <w:rPr>
                <w:color w:val="auto"/>
                <w:lang w:val="es-ES_tradnl"/>
              </w:rPr>
            </w:pPr>
            <w:r>
              <w:rPr>
                <w:color w:val="auto"/>
                <w:lang w:val="es-ES_tradnl"/>
              </w:rPr>
              <w:t>Minuta de reuniones del comité mixto de seguridad</w:t>
            </w:r>
          </w:p>
        </w:tc>
      </w:tr>
    </w:tbl>
    <w:p w14:paraId="3883B1FE" w14:textId="77777777" w:rsidR="009F1999" w:rsidRPr="003838BD" w:rsidRDefault="009F1999" w:rsidP="009F1999">
      <w:pPr>
        <w:tabs>
          <w:tab w:val="left" w:pos="426"/>
        </w:tabs>
        <w:spacing w:before="360" w:after="360"/>
        <w:ind w:firstLine="0"/>
        <w:rPr>
          <w:rFonts w:ascii="Arial" w:eastAsia="Calibri" w:hAnsi="Arial"/>
          <w:lang w:val="es-ES_tradnl" w:eastAsia="en-US"/>
        </w:rPr>
        <w:sectPr w:rsidR="009F1999" w:rsidRPr="003838BD" w:rsidSect="00165820">
          <w:headerReference w:type="default" r:id="rId49"/>
          <w:pgSz w:w="12240" w:h="15840" w:code="1"/>
          <w:pgMar w:top="1418" w:right="1134" w:bottom="851" w:left="1985" w:header="709" w:footer="709" w:gutter="0"/>
          <w:cols w:space="708"/>
          <w:docGrid w:linePitch="360"/>
        </w:sectPr>
      </w:pPr>
    </w:p>
    <w:p w14:paraId="2F502F65" w14:textId="77777777" w:rsidR="008B5699" w:rsidRPr="003838BD" w:rsidRDefault="008B5699" w:rsidP="00280686">
      <w:pPr>
        <w:pStyle w:val="Ttulo1"/>
        <w:numPr>
          <w:ilvl w:val="0"/>
          <w:numId w:val="32"/>
        </w:numPr>
        <w:rPr>
          <w:lang w:val="es-ES_tradnl"/>
        </w:rPr>
      </w:pPr>
      <w:bookmarkStart w:id="265" w:name="_Toc123195038"/>
      <w:bookmarkStart w:id="266" w:name="_Toc134626784"/>
      <w:bookmarkStart w:id="267" w:name="_Toc123195040"/>
      <w:r w:rsidRPr="003838BD">
        <w:rPr>
          <w:lang w:val="es-ES_tradnl"/>
        </w:rPr>
        <w:lastRenderedPageBreak/>
        <w:t>MATRIZ RESUMEN DEL PROGRAMA DE MANEJO Y ADECUACIÓN AMBIENTAL (PMAA)</w:t>
      </w:r>
      <w:bookmarkEnd w:id="265"/>
      <w:bookmarkEnd w:id="266"/>
    </w:p>
    <w:p w14:paraId="32371287" w14:textId="77777777" w:rsidR="00A92D13" w:rsidRPr="003838BD" w:rsidRDefault="00A92D13">
      <w:pPr>
        <w:spacing w:line="240" w:lineRule="auto"/>
        <w:ind w:firstLine="0"/>
        <w:jc w:val="left"/>
        <w:rPr>
          <w:highlight w:val="yellow"/>
          <w:lang w:val="es-ES_tradnl"/>
        </w:rPr>
      </w:pPr>
    </w:p>
    <w:tbl>
      <w:tblPr>
        <w:tblpPr w:leftFromText="141" w:rightFromText="141" w:vertAnchor="text" w:tblpY="1"/>
        <w:tblOverlap w:val="never"/>
        <w:tblW w:w="20429" w:type="dxa"/>
        <w:tblCellMar>
          <w:left w:w="70" w:type="dxa"/>
          <w:right w:w="70" w:type="dxa"/>
        </w:tblCellMar>
        <w:tblLook w:val="04A0" w:firstRow="1" w:lastRow="0" w:firstColumn="1" w:lastColumn="0" w:noHBand="0" w:noVBand="1"/>
      </w:tblPr>
      <w:tblGrid>
        <w:gridCol w:w="1298"/>
        <w:gridCol w:w="1349"/>
        <w:gridCol w:w="1563"/>
        <w:gridCol w:w="2148"/>
        <w:gridCol w:w="1474"/>
        <w:gridCol w:w="1433"/>
        <w:gridCol w:w="1708"/>
        <w:gridCol w:w="1768"/>
        <w:gridCol w:w="1520"/>
        <w:gridCol w:w="1433"/>
        <w:gridCol w:w="1606"/>
        <w:gridCol w:w="1599"/>
        <w:gridCol w:w="1530"/>
      </w:tblGrid>
      <w:tr w:rsidR="00D40885" w:rsidRPr="003838BD" w14:paraId="17699D1A" w14:textId="77777777" w:rsidTr="00416A07">
        <w:trPr>
          <w:trHeight w:val="492"/>
          <w:tblHeader/>
        </w:trPr>
        <w:tc>
          <w:tcPr>
            <w:tcW w:w="1298" w:type="dxa"/>
            <w:vMerge w:val="restart"/>
            <w:tcBorders>
              <w:top w:val="single" w:sz="4" w:space="0" w:color="auto"/>
              <w:left w:val="single" w:sz="4" w:space="0" w:color="auto"/>
              <w:bottom w:val="single" w:sz="4" w:space="0" w:color="auto"/>
              <w:right w:val="single" w:sz="4" w:space="0" w:color="auto"/>
            </w:tcBorders>
            <w:shd w:val="clear" w:color="000000" w:fill="002060"/>
            <w:vAlign w:val="center"/>
            <w:hideMark/>
          </w:tcPr>
          <w:p w14:paraId="05CEA0E9" w14:textId="77777777" w:rsidR="00165820" w:rsidRPr="003838BD" w:rsidRDefault="00165820" w:rsidP="009516B4">
            <w:pPr>
              <w:spacing w:line="240" w:lineRule="auto"/>
              <w:ind w:firstLine="0"/>
              <w:jc w:val="center"/>
              <w:rPr>
                <w:rFonts w:ascii="Arial" w:hAnsi="Arial"/>
                <w:bCs/>
                <w:color w:val="FFFFFF"/>
                <w:sz w:val="20"/>
                <w:szCs w:val="20"/>
                <w:lang w:val="es-ES_tradnl" w:eastAsia="es-DO"/>
              </w:rPr>
            </w:pPr>
            <w:r w:rsidRPr="003838BD">
              <w:rPr>
                <w:rFonts w:ascii="Arial" w:hAnsi="Arial"/>
                <w:sz w:val="20"/>
                <w:szCs w:val="20"/>
                <w:highlight w:val="yellow"/>
                <w:lang w:val="es-ES_tradnl"/>
              </w:rPr>
              <w:br w:type="page"/>
            </w:r>
            <w:r w:rsidRPr="003838BD">
              <w:rPr>
                <w:rFonts w:ascii="Arial" w:hAnsi="Arial"/>
                <w:bCs/>
                <w:color w:val="FFFFFF"/>
                <w:sz w:val="20"/>
                <w:szCs w:val="20"/>
                <w:lang w:val="es-ES_tradnl" w:eastAsia="es-DO"/>
              </w:rPr>
              <w:t>Medios Afectados</w:t>
            </w:r>
          </w:p>
        </w:tc>
        <w:tc>
          <w:tcPr>
            <w:tcW w:w="1349" w:type="dxa"/>
            <w:vMerge w:val="restart"/>
            <w:tcBorders>
              <w:top w:val="single" w:sz="4" w:space="0" w:color="auto"/>
              <w:left w:val="single" w:sz="4" w:space="0" w:color="auto"/>
              <w:bottom w:val="single" w:sz="4" w:space="0" w:color="auto"/>
              <w:right w:val="single" w:sz="4" w:space="0" w:color="auto"/>
            </w:tcBorders>
            <w:shd w:val="clear" w:color="000000" w:fill="002060"/>
            <w:vAlign w:val="center"/>
            <w:hideMark/>
          </w:tcPr>
          <w:p w14:paraId="62FFB248" w14:textId="77777777" w:rsidR="00165820" w:rsidRPr="003838BD" w:rsidRDefault="00165820" w:rsidP="009516B4">
            <w:pPr>
              <w:spacing w:line="240" w:lineRule="auto"/>
              <w:ind w:firstLine="0"/>
              <w:jc w:val="center"/>
              <w:rPr>
                <w:rFonts w:ascii="Arial" w:hAnsi="Arial"/>
                <w:bCs/>
                <w:color w:val="FFFFFF"/>
                <w:sz w:val="20"/>
                <w:szCs w:val="20"/>
                <w:lang w:val="es-ES_tradnl" w:eastAsia="es-DO"/>
              </w:rPr>
            </w:pPr>
            <w:r w:rsidRPr="003838BD">
              <w:rPr>
                <w:rFonts w:ascii="Arial" w:hAnsi="Arial"/>
                <w:bCs/>
                <w:color w:val="FFFFFF"/>
                <w:sz w:val="20"/>
                <w:szCs w:val="20"/>
                <w:lang w:val="es-ES_tradnl" w:eastAsia="es-DO"/>
              </w:rPr>
              <w:t>Factor Ambiental</w:t>
            </w:r>
          </w:p>
        </w:tc>
        <w:tc>
          <w:tcPr>
            <w:tcW w:w="1563" w:type="dxa"/>
            <w:vMerge w:val="restart"/>
            <w:tcBorders>
              <w:top w:val="single" w:sz="4" w:space="0" w:color="auto"/>
              <w:left w:val="single" w:sz="4" w:space="0" w:color="auto"/>
              <w:bottom w:val="single" w:sz="4" w:space="0" w:color="auto"/>
              <w:right w:val="single" w:sz="4" w:space="0" w:color="auto"/>
            </w:tcBorders>
            <w:shd w:val="clear" w:color="000000" w:fill="002060"/>
            <w:vAlign w:val="center"/>
            <w:hideMark/>
          </w:tcPr>
          <w:p w14:paraId="0667515F" w14:textId="1A360BDC" w:rsidR="00165820" w:rsidRPr="003838BD" w:rsidRDefault="00F101D5" w:rsidP="009516B4">
            <w:pPr>
              <w:spacing w:line="240" w:lineRule="auto"/>
              <w:ind w:firstLine="0"/>
              <w:jc w:val="center"/>
              <w:rPr>
                <w:rFonts w:ascii="Arial" w:hAnsi="Arial"/>
                <w:bCs/>
                <w:color w:val="FFFFFF"/>
                <w:sz w:val="20"/>
                <w:szCs w:val="20"/>
                <w:lang w:val="es-ES_tradnl" w:eastAsia="es-DO"/>
              </w:rPr>
            </w:pPr>
            <w:r w:rsidRPr="003838BD">
              <w:rPr>
                <w:rFonts w:ascii="Arial" w:hAnsi="Arial"/>
                <w:bCs/>
                <w:color w:val="FFFFFF"/>
                <w:sz w:val="20"/>
                <w:szCs w:val="20"/>
                <w:lang w:val="es-ES_tradnl" w:eastAsia="es-DO"/>
              </w:rPr>
              <w:t>Programa /</w:t>
            </w:r>
            <w:r w:rsidR="00165820" w:rsidRPr="003838BD">
              <w:rPr>
                <w:rFonts w:ascii="Arial" w:hAnsi="Arial"/>
                <w:bCs/>
                <w:color w:val="FFFFFF"/>
                <w:sz w:val="20"/>
                <w:szCs w:val="20"/>
                <w:lang w:val="es-ES_tradnl" w:eastAsia="es-DO"/>
              </w:rPr>
              <w:t xml:space="preserve"> Impacto Real o Potencial (Riesgos)</w:t>
            </w:r>
          </w:p>
        </w:tc>
        <w:tc>
          <w:tcPr>
            <w:tcW w:w="2148" w:type="dxa"/>
            <w:vMerge w:val="restart"/>
            <w:tcBorders>
              <w:top w:val="single" w:sz="4" w:space="0" w:color="auto"/>
              <w:left w:val="single" w:sz="4" w:space="0" w:color="auto"/>
              <w:bottom w:val="single" w:sz="4" w:space="0" w:color="auto"/>
              <w:right w:val="single" w:sz="4" w:space="0" w:color="auto"/>
            </w:tcBorders>
            <w:shd w:val="clear" w:color="000000" w:fill="002060"/>
            <w:vAlign w:val="center"/>
            <w:hideMark/>
          </w:tcPr>
          <w:p w14:paraId="44A95B7D" w14:textId="77777777" w:rsidR="00165820" w:rsidRPr="003838BD" w:rsidRDefault="00165820" w:rsidP="009516B4">
            <w:pPr>
              <w:spacing w:line="240" w:lineRule="auto"/>
              <w:ind w:firstLine="0"/>
              <w:jc w:val="center"/>
              <w:rPr>
                <w:rFonts w:ascii="Arial" w:hAnsi="Arial"/>
                <w:bCs/>
                <w:color w:val="FFFFFF"/>
                <w:sz w:val="20"/>
                <w:szCs w:val="20"/>
                <w:lang w:val="es-ES_tradnl" w:eastAsia="es-DO"/>
              </w:rPr>
            </w:pPr>
            <w:r w:rsidRPr="003838BD">
              <w:rPr>
                <w:rFonts w:ascii="Arial" w:hAnsi="Arial"/>
                <w:bCs/>
                <w:color w:val="FFFFFF"/>
                <w:sz w:val="20"/>
                <w:szCs w:val="20"/>
                <w:lang w:val="es-ES_tradnl" w:eastAsia="es-DO"/>
              </w:rPr>
              <w:t>Actividad / Medidas a Realizar</w:t>
            </w:r>
          </w:p>
        </w:tc>
        <w:tc>
          <w:tcPr>
            <w:tcW w:w="1474" w:type="dxa"/>
            <w:vMerge w:val="restart"/>
            <w:tcBorders>
              <w:top w:val="single" w:sz="4" w:space="0" w:color="auto"/>
              <w:left w:val="single" w:sz="4" w:space="0" w:color="auto"/>
              <w:bottom w:val="single" w:sz="4" w:space="0" w:color="auto"/>
              <w:right w:val="single" w:sz="4" w:space="0" w:color="auto"/>
            </w:tcBorders>
            <w:shd w:val="clear" w:color="000000" w:fill="002060"/>
            <w:vAlign w:val="center"/>
            <w:hideMark/>
          </w:tcPr>
          <w:p w14:paraId="3027AA2B" w14:textId="2671C3E0" w:rsidR="00165820" w:rsidRPr="003838BD" w:rsidRDefault="00165820" w:rsidP="009516B4">
            <w:pPr>
              <w:spacing w:line="240" w:lineRule="auto"/>
              <w:ind w:firstLine="0"/>
              <w:jc w:val="center"/>
              <w:rPr>
                <w:rFonts w:ascii="Arial" w:hAnsi="Arial"/>
                <w:bCs/>
                <w:color w:val="FFFFFF"/>
                <w:sz w:val="20"/>
                <w:szCs w:val="20"/>
                <w:lang w:val="es-ES_tradnl" w:eastAsia="es-DO"/>
              </w:rPr>
            </w:pPr>
            <w:r w:rsidRPr="003838BD">
              <w:rPr>
                <w:rFonts w:ascii="Arial" w:hAnsi="Arial"/>
                <w:bCs/>
                <w:color w:val="FFFFFF"/>
                <w:sz w:val="20"/>
                <w:szCs w:val="20"/>
                <w:lang w:val="es-ES_tradnl" w:eastAsia="es-DO"/>
              </w:rPr>
              <w:t xml:space="preserve">Fase                                                    </w:t>
            </w:r>
            <w:r w:rsidR="008E1F3A" w:rsidRPr="003838BD">
              <w:rPr>
                <w:rFonts w:ascii="Arial" w:hAnsi="Arial"/>
                <w:bCs/>
                <w:color w:val="FFFFFF"/>
                <w:sz w:val="20"/>
                <w:szCs w:val="20"/>
                <w:lang w:val="es-ES_tradnl" w:eastAsia="es-DO"/>
              </w:rPr>
              <w:t xml:space="preserve">  (</w:t>
            </w:r>
            <w:r w:rsidRPr="003838BD">
              <w:rPr>
                <w:rFonts w:ascii="Arial" w:hAnsi="Arial"/>
                <w:bCs/>
                <w:color w:val="FFFFFF"/>
                <w:sz w:val="20"/>
                <w:szCs w:val="20"/>
                <w:lang w:val="es-ES_tradnl" w:eastAsia="es-DO"/>
              </w:rPr>
              <w:t>Construcción / Operación)</w:t>
            </w:r>
          </w:p>
        </w:tc>
        <w:tc>
          <w:tcPr>
            <w:tcW w:w="1433" w:type="dxa"/>
            <w:vMerge w:val="restart"/>
            <w:tcBorders>
              <w:top w:val="single" w:sz="4" w:space="0" w:color="auto"/>
              <w:left w:val="single" w:sz="4" w:space="0" w:color="auto"/>
              <w:bottom w:val="single" w:sz="4" w:space="0" w:color="auto"/>
              <w:right w:val="single" w:sz="4" w:space="0" w:color="auto"/>
            </w:tcBorders>
            <w:shd w:val="clear" w:color="000000" w:fill="002060"/>
            <w:vAlign w:val="center"/>
            <w:hideMark/>
          </w:tcPr>
          <w:p w14:paraId="7CB812B4" w14:textId="77777777" w:rsidR="00165820" w:rsidRPr="003838BD" w:rsidRDefault="00FB42C3" w:rsidP="009516B4">
            <w:pPr>
              <w:spacing w:line="240" w:lineRule="auto"/>
              <w:ind w:firstLine="0"/>
              <w:jc w:val="center"/>
              <w:rPr>
                <w:rFonts w:ascii="Arial" w:hAnsi="Arial"/>
                <w:bCs/>
                <w:color w:val="FFFFFF"/>
                <w:sz w:val="20"/>
                <w:szCs w:val="20"/>
                <w:lang w:val="es-ES_tradnl" w:eastAsia="es-DO"/>
              </w:rPr>
            </w:pPr>
            <w:r>
              <w:rPr>
                <w:rFonts w:ascii="Arial" w:hAnsi="Arial"/>
                <w:bCs/>
                <w:color w:val="FFFFFF"/>
                <w:sz w:val="20"/>
                <w:szCs w:val="20"/>
                <w:lang w:val="es-ES_tradnl" w:eastAsia="es-DO"/>
              </w:rPr>
              <w:t xml:space="preserve">Periodo de Ejecución de la </w:t>
            </w:r>
            <w:r w:rsidR="00165820" w:rsidRPr="003838BD">
              <w:rPr>
                <w:rFonts w:ascii="Arial" w:hAnsi="Arial"/>
                <w:bCs/>
                <w:color w:val="FFFFFF"/>
                <w:sz w:val="20"/>
                <w:szCs w:val="20"/>
                <w:lang w:val="es-ES_tradnl" w:eastAsia="es-DO"/>
              </w:rPr>
              <w:t>Pérdida</w:t>
            </w:r>
          </w:p>
        </w:tc>
        <w:tc>
          <w:tcPr>
            <w:tcW w:w="1708" w:type="dxa"/>
            <w:vMerge w:val="restart"/>
            <w:tcBorders>
              <w:top w:val="single" w:sz="4" w:space="0" w:color="auto"/>
              <w:left w:val="single" w:sz="4" w:space="0" w:color="auto"/>
              <w:bottom w:val="single" w:sz="4" w:space="0" w:color="auto"/>
              <w:right w:val="single" w:sz="4" w:space="0" w:color="auto"/>
            </w:tcBorders>
            <w:shd w:val="clear" w:color="000000" w:fill="002060"/>
            <w:vAlign w:val="center"/>
            <w:hideMark/>
          </w:tcPr>
          <w:p w14:paraId="3CB2707D" w14:textId="77777777" w:rsidR="00165820" w:rsidRPr="003838BD" w:rsidRDefault="00165820" w:rsidP="009516B4">
            <w:pPr>
              <w:spacing w:line="240" w:lineRule="auto"/>
              <w:ind w:firstLine="0"/>
              <w:jc w:val="center"/>
              <w:rPr>
                <w:rFonts w:ascii="Arial" w:hAnsi="Arial"/>
                <w:bCs/>
                <w:color w:val="FFFFFF"/>
                <w:sz w:val="20"/>
                <w:szCs w:val="20"/>
                <w:lang w:val="es-ES_tradnl" w:eastAsia="es-DO"/>
              </w:rPr>
            </w:pPr>
            <w:r w:rsidRPr="003838BD">
              <w:rPr>
                <w:rFonts w:ascii="Arial" w:hAnsi="Arial"/>
                <w:bCs/>
                <w:color w:val="FFFFFF"/>
                <w:sz w:val="20"/>
                <w:szCs w:val="20"/>
                <w:lang w:val="es-ES_tradnl" w:eastAsia="es-DO"/>
              </w:rPr>
              <w:t>Costos de las Medidas</w:t>
            </w:r>
          </w:p>
        </w:tc>
        <w:tc>
          <w:tcPr>
            <w:tcW w:w="9456" w:type="dxa"/>
            <w:gridSpan w:val="6"/>
            <w:tcBorders>
              <w:top w:val="single" w:sz="4" w:space="0" w:color="auto"/>
              <w:left w:val="nil"/>
              <w:bottom w:val="single" w:sz="4" w:space="0" w:color="auto"/>
              <w:right w:val="single" w:sz="4" w:space="0" w:color="auto"/>
            </w:tcBorders>
            <w:shd w:val="clear" w:color="000000" w:fill="305496"/>
            <w:vAlign w:val="center"/>
            <w:hideMark/>
          </w:tcPr>
          <w:p w14:paraId="249230DF" w14:textId="77777777" w:rsidR="00165820" w:rsidRPr="003838BD" w:rsidRDefault="00165820" w:rsidP="009516B4">
            <w:pPr>
              <w:spacing w:line="240" w:lineRule="auto"/>
              <w:ind w:firstLine="0"/>
              <w:jc w:val="center"/>
              <w:rPr>
                <w:rFonts w:ascii="Arial" w:hAnsi="Arial"/>
                <w:bCs/>
                <w:color w:val="FFFFFF"/>
                <w:sz w:val="20"/>
                <w:szCs w:val="20"/>
                <w:lang w:val="es-ES_tradnl" w:eastAsia="es-DO"/>
              </w:rPr>
            </w:pPr>
            <w:r w:rsidRPr="003838BD">
              <w:rPr>
                <w:rFonts w:ascii="Arial" w:hAnsi="Arial"/>
                <w:bCs/>
                <w:color w:val="FFFFFF"/>
                <w:sz w:val="20"/>
                <w:szCs w:val="20"/>
                <w:lang w:val="es-ES_tradnl" w:eastAsia="es-DO"/>
              </w:rPr>
              <w:t>Monitoreos y Seguimiento</w:t>
            </w:r>
          </w:p>
        </w:tc>
      </w:tr>
      <w:tr w:rsidR="00D40885" w:rsidRPr="003838BD" w14:paraId="625FAC2D" w14:textId="77777777" w:rsidTr="006413AD">
        <w:trPr>
          <w:trHeight w:val="901"/>
          <w:tblHeader/>
        </w:trPr>
        <w:tc>
          <w:tcPr>
            <w:tcW w:w="1298" w:type="dxa"/>
            <w:vMerge/>
            <w:tcBorders>
              <w:top w:val="single" w:sz="4" w:space="0" w:color="auto"/>
              <w:left w:val="single" w:sz="4" w:space="0" w:color="auto"/>
              <w:bottom w:val="single" w:sz="4" w:space="0" w:color="auto"/>
              <w:right w:val="single" w:sz="4" w:space="0" w:color="auto"/>
            </w:tcBorders>
            <w:vAlign w:val="center"/>
            <w:hideMark/>
          </w:tcPr>
          <w:p w14:paraId="49BCA9DD" w14:textId="77777777" w:rsidR="00165820" w:rsidRPr="003838BD" w:rsidRDefault="00165820" w:rsidP="009516B4">
            <w:pPr>
              <w:spacing w:line="240" w:lineRule="auto"/>
              <w:ind w:firstLine="0"/>
              <w:jc w:val="left"/>
              <w:rPr>
                <w:rFonts w:ascii="Arial" w:hAnsi="Arial"/>
                <w:bCs/>
                <w:color w:val="FFFFFF"/>
                <w:sz w:val="20"/>
                <w:szCs w:val="20"/>
                <w:lang w:val="es-ES_tradnl" w:eastAsia="es-DO"/>
              </w:rPr>
            </w:pPr>
          </w:p>
        </w:tc>
        <w:tc>
          <w:tcPr>
            <w:tcW w:w="1349" w:type="dxa"/>
            <w:vMerge/>
            <w:tcBorders>
              <w:top w:val="single" w:sz="4" w:space="0" w:color="auto"/>
              <w:left w:val="single" w:sz="4" w:space="0" w:color="auto"/>
              <w:bottom w:val="single" w:sz="4" w:space="0" w:color="auto"/>
              <w:right w:val="single" w:sz="4" w:space="0" w:color="auto"/>
            </w:tcBorders>
            <w:vAlign w:val="center"/>
            <w:hideMark/>
          </w:tcPr>
          <w:p w14:paraId="65CD5EB2" w14:textId="77777777" w:rsidR="00165820" w:rsidRPr="003838BD" w:rsidRDefault="00165820" w:rsidP="009516B4">
            <w:pPr>
              <w:spacing w:line="240" w:lineRule="auto"/>
              <w:ind w:firstLine="0"/>
              <w:jc w:val="left"/>
              <w:rPr>
                <w:rFonts w:ascii="Arial" w:hAnsi="Arial"/>
                <w:bCs/>
                <w:color w:val="FFFFFF"/>
                <w:sz w:val="20"/>
                <w:szCs w:val="20"/>
                <w:lang w:val="es-ES_tradnl" w:eastAsia="es-DO"/>
              </w:rPr>
            </w:pPr>
          </w:p>
        </w:tc>
        <w:tc>
          <w:tcPr>
            <w:tcW w:w="1563" w:type="dxa"/>
            <w:vMerge/>
            <w:tcBorders>
              <w:top w:val="single" w:sz="4" w:space="0" w:color="auto"/>
              <w:left w:val="single" w:sz="4" w:space="0" w:color="auto"/>
              <w:bottom w:val="single" w:sz="4" w:space="0" w:color="auto"/>
              <w:right w:val="single" w:sz="4" w:space="0" w:color="auto"/>
            </w:tcBorders>
            <w:vAlign w:val="center"/>
            <w:hideMark/>
          </w:tcPr>
          <w:p w14:paraId="12B6C396" w14:textId="77777777" w:rsidR="00165820" w:rsidRPr="003838BD" w:rsidRDefault="00165820" w:rsidP="009516B4">
            <w:pPr>
              <w:spacing w:line="240" w:lineRule="auto"/>
              <w:ind w:firstLine="0"/>
              <w:jc w:val="left"/>
              <w:rPr>
                <w:rFonts w:ascii="Arial" w:hAnsi="Arial"/>
                <w:bCs/>
                <w:color w:val="FFFFFF"/>
                <w:sz w:val="20"/>
                <w:szCs w:val="20"/>
                <w:lang w:val="es-ES_tradnl" w:eastAsia="es-DO"/>
              </w:rPr>
            </w:pPr>
          </w:p>
        </w:tc>
        <w:tc>
          <w:tcPr>
            <w:tcW w:w="2148" w:type="dxa"/>
            <w:vMerge/>
            <w:tcBorders>
              <w:top w:val="single" w:sz="4" w:space="0" w:color="auto"/>
              <w:left w:val="single" w:sz="4" w:space="0" w:color="auto"/>
              <w:bottom w:val="single" w:sz="4" w:space="0" w:color="auto"/>
              <w:right w:val="single" w:sz="4" w:space="0" w:color="auto"/>
            </w:tcBorders>
            <w:vAlign w:val="center"/>
            <w:hideMark/>
          </w:tcPr>
          <w:p w14:paraId="0879FAB5" w14:textId="77777777" w:rsidR="00165820" w:rsidRPr="003838BD" w:rsidRDefault="00165820" w:rsidP="009516B4">
            <w:pPr>
              <w:spacing w:line="240" w:lineRule="auto"/>
              <w:ind w:firstLine="0"/>
              <w:jc w:val="left"/>
              <w:rPr>
                <w:rFonts w:ascii="Arial" w:hAnsi="Arial"/>
                <w:bCs/>
                <w:color w:val="FFFFFF"/>
                <w:sz w:val="20"/>
                <w:szCs w:val="20"/>
                <w:lang w:val="es-ES_tradnl" w:eastAsia="es-DO"/>
              </w:rPr>
            </w:pPr>
          </w:p>
        </w:tc>
        <w:tc>
          <w:tcPr>
            <w:tcW w:w="1474" w:type="dxa"/>
            <w:vMerge/>
            <w:tcBorders>
              <w:top w:val="single" w:sz="4" w:space="0" w:color="auto"/>
              <w:left w:val="single" w:sz="4" w:space="0" w:color="auto"/>
              <w:bottom w:val="single" w:sz="4" w:space="0" w:color="auto"/>
              <w:right w:val="single" w:sz="4" w:space="0" w:color="auto"/>
            </w:tcBorders>
            <w:vAlign w:val="center"/>
            <w:hideMark/>
          </w:tcPr>
          <w:p w14:paraId="4A93A17C" w14:textId="77777777" w:rsidR="00165820" w:rsidRPr="003838BD" w:rsidRDefault="00165820" w:rsidP="009516B4">
            <w:pPr>
              <w:spacing w:line="240" w:lineRule="auto"/>
              <w:ind w:firstLine="0"/>
              <w:jc w:val="left"/>
              <w:rPr>
                <w:rFonts w:ascii="Arial" w:hAnsi="Arial"/>
                <w:bCs/>
                <w:color w:val="FFFFFF"/>
                <w:sz w:val="20"/>
                <w:szCs w:val="20"/>
                <w:lang w:val="es-ES_tradnl" w:eastAsia="es-DO"/>
              </w:rPr>
            </w:pPr>
          </w:p>
        </w:tc>
        <w:tc>
          <w:tcPr>
            <w:tcW w:w="1433" w:type="dxa"/>
            <w:vMerge/>
            <w:tcBorders>
              <w:top w:val="single" w:sz="4" w:space="0" w:color="auto"/>
              <w:left w:val="single" w:sz="4" w:space="0" w:color="auto"/>
              <w:bottom w:val="single" w:sz="4" w:space="0" w:color="auto"/>
              <w:right w:val="single" w:sz="4" w:space="0" w:color="auto"/>
            </w:tcBorders>
            <w:vAlign w:val="center"/>
            <w:hideMark/>
          </w:tcPr>
          <w:p w14:paraId="1CA6E093" w14:textId="77777777" w:rsidR="00165820" w:rsidRPr="003838BD" w:rsidRDefault="00165820" w:rsidP="009516B4">
            <w:pPr>
              <w:spacing w:line="240" w:lineRule="auto"/>
              <w:ind w:firstLine="0"/>
              <w:jc w:val="left"/>
              <w:rPr>
                <w:rFonts w:ascii="Arial" w:hAnsi="Arial"/>
                <w:bCs/>
                <w:color w:val="FFFFFF"/>
                <w:sz w:val="20"/>
                <w:szCs w:val="20"/>
                <w:lang w:val="es-ES_tradnl" w:eastAsia="es-DO"/>
              </w:rPr>
            </w:pPr>
          </w:p>
        </w:tc>
        <w:tc>
          <w:tcPr>
            <w:tcW w:w="1708" w:type="dxa"/>
            <w:vMerge/>
            <w:tcBorders>
              <w:top w:val="single" w:sz="4" w:space="0" w:color="auto"/>
              <w:left w:val="single" w:sz="4" w:space="0" w:color="auto"/>
              <w:bottom w:val="single" w:sz="4" w:space="0" w:color="auto"/>
              <w:right w:val="single" w:sz="4" w:space="0" w:color="auto"/>
            </w:tcBorders>
            <w:vAlign w:val="center"/>
            <w:hideMark/>
          </w:tcPr>
          <w:p w14:paraId="490228AA" w14:textId="77777777" w:rsidR="00165820" w:rsidRPr="003838BD" w:rsidRDefault="00165820" w:rsidP="009516B4">
            <w:pPr>
              <w:spacing w:line="240" w:lineRule="auto"/>
              <w:ind w:firstLine="0"/>
              <w:jc w:val="left"/>
              <w:rPr>
                <w:rFonts w:ascii="Arial" w:hAnsi="Arial"/>
                <w:bCs/>
                <w:color w:val="FFFFFF"/>
                <w:sz w:val="20"/>
                <w:szCs w:val="20"/>
                <w:lang w:val="es-ES_tradnl" w:eastAsia="es-DO"/>
              </w:rPr>
            </w:pPr>
          </w:p>
        </w:tc>
        <w:tc>
          <w:tcPr>
            <w:tcW w:w="1768" w:type="dxa"/>
            <w:tcBorders>
              <w:top w:val="nil"/>
              <w:left w:val="nil"/>
              <w:bottom w:val="single" w:sz="4" w:space="0" w:color="auto"/>
              <w:right w:val="single" w:sz="4" w:space="0" w:color="auto"/>
            </w:tcBorders>
            <w:shd w:val="clear" w:color="000000" w:fill="305496"/>
            <w:vAlign w:val="center"/>
            <w:hideMark/>
          </w:tcPr>
          <w:p w14:paraId="72DEE39D" w14:textId="757430C1" w:rsidR="00165820" w:rsidRPr="003838BD" w:rsidRDefault="008E1F3A" w:rsidP="009516B4">
            <w:pPr>
              <w:spacing w:line="240" w:lineRule="auto"/>
              <w:ind w:firstLine="0"/>
              <w:jc w:val="center"/>
              <w:rPr>
                <w:rFonts w:ascii="Arial" w:hAnsi="Arial"/>
                <w:bCs/>
                <w:color w:val="FFFFFF"/>
                <w:sz w:val="20"/>
                <w:szCs w:val="20"/>
                <w:lang w:val="es-ES_tradnl" w:eastAsia="es-DO"/>
              </w:rPr>
            </w:pPr>
            <w:r w:rsidRPr="003838BD">
              <w:rPr>
                <w:rFonts w:ascii="Arial" w:hAnsi="Arial"/>
                <w:bCs/>
                <w:color w:val="FFFFFF"/>
                <w:sz w:val="20"/>
                <w:szCs w:val="20"/>
                <w:lang w:val="es-ES_tradnl" w:eastAsia="es-DO"/>
              </w:rPr>
              <w:t>Parámetros para monitorear</w:t>
            </w:r>
          </w:p>
        </w:tc>
        <w:tc>
          <w:tcPr>
            <w:tcW w:w="1520" w:type="dxa"/>
            <w:tcBorders>
              <w:top w:val="nil"/>
              <w:left w:val="nil"/>
              <w:bottom w:val="single" w:sz="4" w:space="0" w:color="auto"/>
              <w:right w:val="single" w:sz="4" w:space="0" w:color="auto"/>
            </w:tcBorders>
            <w:shd w:val="clear" w:color="000000" w:fill="305496"/>
            <w:vAlign w:val="center"/>
            <w:hideMark/>
          </w:tcPr>
          <w:p w14:paraId="6BCEE06A" w14:textId="77777777" w:rsidR="00165820" w:rsidRPr="003838BD" w:rsidRDefault="00165820" w:rsidP="009516B4">
            <w:pPr>
              <w:spacing w:line="240" w:lineRule="auto"/>
              <w:ind w:firstLine="0"/>
              <w:jc w:val="center"/>
              <w:rPr>
                <w:rFonts w:ascii="Arial" w:hAnsi="Arial"/>
                <w:bCs/>
                <w:color w:val="FFFFFF"/>
                <w:sz w:val="20"/>
                <w:szCs w:val="20"/>
                <w:lang w:val="es-ES_tradnl" w:eastAsia="es-DO"/>
              </w:rPr>
            </w:pPr>
            <w:r w:rsidRPr="003838BD">
              <w:rPr>
                <w:rFonts w:ascii="Arial" w:hAnsi="Arial"/>
                <w:bCs/>
                <w:color w:val="FFFFFF"/>
                <w:sz w:val="20"/>
                <w:szCs w:val="20"/>
                <w:lang w:val="es-ES_tradnl" w:eastAsia="es-DO"/>
              </w:rPr>
              <w:t>Puntos de Muestreo</w:t>
            </w:r>
          </w:p>
        </w:tc>
        <w:tc>
          <w:tcPr>
            <w:tcW w:w="1433" w:type="dxa"/>
            <w:tcBorders>
              <w:top w:val="nil"/>
              <w:left w:val="nil"/>
              <w:bottom w:val="single" w:sz="4" w:space="0" w:color="auto"/>
              <w:right w:val="single" w:sz="4" w:space="0" w:color="auto"/>
            </w:tcBorders>
            <w:shd w:val="clear" w:color="000000" w:fill="305496"/>
            <w:vAlign w:val="center"/>
            <w:hideMark/>
          </w:tcPr>
          <w:p w14:paraId="7A842F60" w14:textId="77777777" w:rsidR="00165820" w:rsidRPr="003838BD" w:rsidRDefault="00165820" w:rsidP="009516B4">
            <w:pPr>
              <w:spacing w:line="240" w:lineRule="auto"/>
              <w:ind w:firstLine="0"/>
              <w:jc w:val="center"/>
              <w:rPr>
                <w:rFonts w:ascii="Arial" w:hAnsi="Arial"/>
                <w:bCs/>
                <w:color w:val="FFFFFF"/>
                <w:sz w:val="20"/>
                <w:szCs w:val="20"/>
                <w:lang w:val="es-ES_tradnl" w:eastAsia="es-DO"/>
              </w:rPr>
            </w:pPr>
            <w:r w:rsidRPr="003838BD">
              <w:rPr>
                <w:rFonts w:ascii="Arial" w:hAnsi="Arial"/>
                <w:bCs/>
                <w:color w:val="FFFFFF"/>
                <w:sz w:val="20"/>
                <w:szCs w:val="20"/>
                <w:lang w:val="es-ES_tradnl" w:eastAsia="es-DO"/>
              </w:rPr>
              <w:t>Frecuencia</w:t>
            </w:r>
          </w:p>
        </w:tc>
        <w:tc>
          <w:tcPr>
            <w:tcW w:w="1606" w:type="dxa"/>
            <w:tcBorders>
              <w:top w:val="nil"/>
              <w:left w:val="nil"/>
              <w:bottom w:val="single" w:sz="4" w:space="0" w:color="auto"/>
              <w:right w:val="single" w:sz="4" w:space="0" w:color="auto"/>
            </w:tcBorders>
            <w:shd w:val="clear" w:color="000000" w:fill="305496"/>
            <w:vAlign w:val="center"/>
            <w:hideMark/>
          </w:tcPr>
          <w:p w14:paraId="3C1A733B" w14:textId="77777777" w:rsidR="00165820" w:rsidRPr="003838BD" w:rsidRDefault="00165820" w:rsidP="009516B4">
            <w:pPr>
              <w:spacing w:line="240" w:lineRule="auto"/>
              <w:ind w:firstLine="0"/>
              <w:jc w:val="center"/>
              <w:rPr>
                <w:rFonts w:ascii="Arial" w:hAnsi="Arial"/>
                <w:bCs/>
                <w:color w:val="FFFFFF"/>
                <w:sz w:val="20"/>
                <w:szCs w:val="20"/>
                <w:lang w:val="es-ES_tradnl" w:eastAsia="es-DO"/>
              </w:rPr>
            </w:pPr>
            <w:r w:rsidRPr="003838BD">
              <w:rPr>
                <w:rFonts w:ascii="Arial" w:hAnsi="Arial"/>
                <w:bCs/>
                <w:color w:val="FFFFFF"/>
                <w:sz w:val="20"/>
                <w:szCs w:val="20"/>
                <w:lang w:val="es-ES_tradnl" w:eastAsia="es-DO"/>
              </w:rPr>
              <w:t>Responsable</w:t>
            </w:r>
          </w:p>
        </w:tc>
        <w:tc>
          <w:tcPr>
            <w:tcW w:w="1599" w:type="dxa"/>
            <w:tcBorders>
              <w:top w:val="nil"/>
              <w:left w:val="nil"/>
              <w:bottom w:val="single" w:sz="4" w:space="0" w:color="auto"/>
              <w:right w:val="single" w:sz="4" w:space="0" w:color="auto"/>
            </w:tcBorders>
            <w:shd w:val="clear" w:color="000000" w:fill="305496"/>
            <w:vAlign w:val="center"/>
            <w:hideMark/>
          </w:tcPr>
          <w:p w14:paraId="5DC373ED" w14:textId="77777777" w:rsidR="00165820" w:rsidRPr="003838BD" w:rsidRDefault="00165820" w:rsidP="009516B4">
            <w:pPr>
              <w:spacing w:line="240" w:lineRule="auto"/>
              <w:ind w:firstLine="0"/>
              <w:jc w:val="center"/>
              <w:rPr>
                <w:rFonts w:ascii="Arial" w:hAnsi="Arial"/>
                <w:bCs/>
                <w:color w:val="FFFFFF"/>
                <w:sz w:val="20"/>
                <w:szCs w:val="20"/>
                <w:lang w:val="es-ES_tradnl" w:eastAsia="es-DO"/>
              </w:rPr>
            </w:pPr>
            <w:r w:rsidRPr="003838BD">
              <w:rPr>
                <w:rFonts w:ascii="Arial" w:hAnsi="Arial"/>
                <w:bCs/>
                <w:color w:val="FFFFFF"/>
                <w:sz w:val="20"/>
                <w:szCs w:val="20"/>
                <w:lang w:val="es-ES_tradnl" w:eastAsia="es-DO"/>
              </w:rPr>
              <w:t xml:space="preserve">Costo del Monitoreo o Seguimiento </w:t>
            </w:r>
          </w:p>
        </w:tc>
        <w:tc>
          <w:tcPr>
            <w:tcW w:w="1530" w:type="dxa"/>
            <w:tcBorders>
              <w:top w:val="nil"/>
              <w:left w:val="nil"/>
              <w:bottom w:val="single" w:sz="4" w:space="0" w:color="auto"/>
              <w:right w:val="single" w:sz="4" w:space="0" w:color="auto"/>
            </w:tcBorders>
            <w:shd w:val="clear" w:color="000000" w:fill="305496"/>
            <w:vAlign w:val="center"/>
            <w:hideMark/>
          </w:tcPr>
          <w:p w14:paraId="2E432E9B" w14:textId="77777777" w:rsidR="00165820" w:rsidRPr="003838BD" w:rsidRDefault="00165820" w:rsidP="009516B4">
            <w:pPr>
              <w:spacing w:line="240" w:lineRule="auto"/>
              <w:ind w:firstLine="0"/>
              <w:jc w:val="center"/>
              <w:rPr>
                <w:rFonts w:ascii="Arial" w:hAnsi="Arial"/>
                <w:bCs/>
                <w:color w:val="FFFFFF"/>
                <w:sz w:val="20"/>
                <w:szCs w:val="20"/>
                <w:lang w:val="es-ES_tradnl" w:eastAsia="es-DO"/>
              </w:rPr>
            </w:pPr>
            <w:r w:rsidRPr="003838BD">
              <w:rPr>
                <w:rFonts w:ascii="Arial" w:hAnsi="Arial"/>
                <w:bCs/>
                <w:color w:val="FFFFFF"/>
                <w:sz w:val="20"/>
                <w:szCs w:val="20"/>
                <w:lang w:val="es-ES_tradnl" w:eastAsia="es-DO"/>
              </w:rPr>
              <w:t>Documento que se Genera</w:t>
            </w:r>
          </w:p>
        </w:tc>
      </w:tr>
      <w:tr w:rsidR="00D40885" w:rsidRPr="003838BD" w14:paraId="12FAF95A" w14:textId="77777777" w:rsidTr="00E23E1E">
        <w:trPr>
          <w:trHeight w:val="3678"/>
        </w:trPr>
        <w:tc>
          <w:tcPr>
            <w:tcW w:w="1298" w:type="dxa"/>
            <w:vMerge w:val="restart"/>
            <w:tcBorders>
              <w:top w:val="nil"/>
              <w:left w:val="single" w:sz="4" w:space="0" w:color="auto"/>
              <w:right w:val="single" w:sz="4" w:space="0" w:color="auto"/>
            </w:tcBorders>
            <w:shd w:val="clear" w:color="auto" w:fill="auto"/>
            <w:vAlign w:val="center"/>
            <w:hideMark/>
          </w:tcPr>
          <w:p w14:paraId="0B5D1936" w14:textId="77777777" w:rsidR="000E4241" w:rsidRPr="003838BD" w:rsidRDefault="000E4241" w:rsidP="009516B4">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Físico Químico</w:t>
            </w:r>
          </w:p>
        </w:tc>
        <w:tc>
          <w:tcPr>
            <w:tcW w:w="1349" w:type="dxa"/>
            <w:vMerge w:val="restart"/>
            <w:tcBorders>
              <w:top w:val="nil"/>
              <w:left w:val="single" w:sz="4" w:space="0" w:color="auto"/>
              <w:bottom w:val="single" w:sz="4" w:space="0" w:color="000000"/>
              <w:right w:val="single" w:sz="4" w:space="0" w:color="auto"/>
            </w:tcBorders>
            <w:shd w:val="clear" w:color="auto" w:fill="auto"/>
            <w:vAlign w:val="center"/>
            <w:hideMark/>
          </w:tcPr>
          <w:p w14:paraId="0D9CDE73" w14:textId="77777777" w:rsidR="000E4241" w:rsidRPr="003838BD" w:rsidRDefault="000E4241" w:rsidP="009516B4">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Suelo</w:t>
            </w:r>
          </w:p>
        </w:tc>
        <w:tc>
          <w:tcPr>
            <w:tcW w:w="1563" w:type="dxa"/>
            <w:tcBorders>
              <w:top w:val="nil"/>
              <w:left w:val="nil"/>
              <w:bottom w:val="single" w:sz="4" w:space="0" w:color="auto"/>
              <w:right w:val="single" w:sz="4" w:space="0" w:color="auto"/>
            </w:tcBorders>
            <w:shd w:val="clear" w:color="auto" w:fill="auto"/>
            <w:vAlign w:val="center"/>
            <w:hideMark/>
          </w:tcPr>
          <w:p w14:paraId="560E8D3C" w14:textId="77777777" w:rsidR="000E4241" w:rsidRPr="003838BD" w:rsidRDefault="000E4241" w:rsidP="009516B4">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Manejo de combustibles / Alteración de la calidad del suelo.</w:t>
            </w:r>
          </w:p>
        </w:tc>
        <w:tc>
          <w:tcPr>
            <w:tcW w:w="2148" w:type="dxa"/>
            <w:tcBorders>
              <w:top w:val="nil"/>
              <w:left w:val="nil"/>
              <w:bottom w:val="single" w:sz="4" w:space="0" w:color="auto"/>
              <w:right w:val="single" w:sz="4" w:space="0" w:color="auto"/>
            </w:tcBorders>
            <w:shd w:val="clear" w:color="auto" w:fill="auto"/>
            <w:vAlign w:val="center"/>
            <w:hideMark/>
          </w:tcPr>
          <w:p w14:paraId="074D1E20" w14:textId="057F47CA" w:rsidR="000E4241" w:rsidRDefault="000E4241" w:rsidP="003E6D68">
            <w:pPr>
              <w:spacing w:line="240" w:lineRule="auto"/>
              <w:ind w:firstLine="0"/>
              <w:jc w:val="left"/>
              <w:rPr>
                <w:rFonts w:ascii="Arial" w:hAnsi="Arial"/>
                <w:color w:val="000000"/>
                <w:sz w:val="20"/>
                <w:szCs w:val="20"/>
                <w:lang w:val="es-ES_tradnl" w:eastAsia="es-DO"/>
              </w:rPr>
            </w:pPr>
            <w:r>
              <w:rPr>
                <w:rFonts w:ascii="Arial" w:hAnsi="Arial"/>
                <w:color w:val="000000"/>
                <w:sz w:val="20"/>
                <w:szCs w:val="20"/>
                <w:lang w:val="es-ES_tradnl" w:eastAsia="es-DO"/>
              </w:rPr>
              <w:t xml:space="preserve">- </w:t>
            </w:r>
            <w:r w:rsidRPr="003838BD">
              <w:rPr>
                <w:rFonts w:ascii="Arial" w:hAnsi="Arial"/>
                <w:color w:val="000000"/>
                <w:sz w:val="20"/>
                <w:szCs w:val="20"/>
                <w:lang w:val="es-ES_tradnl" w:eastAsia="es-DO"/>
              </w:rPr>
              <w:t xml:space="preserve">Abastecimiento de </w:t>
            </w:r>
            <w:r w:rsidRPr="00C526FD">
              <w:rPr>
                <w:rFonts w:ascii="Arial" w:hAnsi="Arial"/>
                <w:color w:val="000000"/>
                <w:sz w:val="20"/>
                <w:szCs w:val="20"/>
                <w:lang w:val="es-ES_tradnl" w:eastAsia="es-DO"/>
              </w:rPr>
              <w:t xml:space="preserve">combustible/ </w:t>
            </w:r>
            <w:r w:rsidRPr="00C526FD">
              <w:rPr>
                <w:rFonts w:ascii="Arial" w:hAnsi="Arial"/>
                <w:color w:val="000000"/>
                <w:sz w:val="20"/>
                <w:szCs w:val="20"/>
                <w:lang w:val="es-ES_tradnl" w:eastAsia="es-DO"/>
              </w:rPr>
              <w:br/>
              <w:t>Contención secundaria, área techada y delimitada,</w:t>
            </w:r>
            <w:r>
              <w:rPr>
                <w:rFonts w:ascii="Arial" w:hAnsi="Arial"/>
                <w:color w:val="000000"/>
                <w:sz w:val="20"/>
                <w:szCs w:val="20"/>
                <w:lang w:val="es-ES_tradnl" w:eastAsia="es-DO"/>
              </w:rPr>
              <w:t xml:space="preserve"> Manejo de derrames, </w:t>
            </w:r>
            <w:r w:rsidR="00F101D5">
              <w:rPr>
                <w:rFonts w:ascii="Arial" w:hAnsi="Arial"/>
                <w:color w:val="000000"/>
                <w:sz w:val="20"/>
                <w:szCs w:val="20"/>
                <w:lang w:val="es-ES_tradnl" w:eastAsia="es-DO"/>
              </w:rPr>
              <w:t>kits antiderrames</w:t>
            </w:r>
            <w:r>
              <w:rPr>
                <w:rFonts w:ascii="Arial" w:hAnsi="Arial"/>
                <w:color w:val="000000"/>
                <w:sz w:val="20"/>
                <w:szCs w:val="20"/>
                <w:lang w:val="es-ES_tradnl" w:eastAsia="es-DO"/>
              </w:rPr>
              <w:t>, Gestión de residuos peligrosos.</w:t>
            </w:r>
          </w:p>
          <w:p w14:paraId="3489779C" w14:textId="77777777" w:rsidR="000E4241" w:rsidRDefault="000E4241" w:rsidP="003E6D68">
            <w:pPr>
              <w:spacing w:line="240" w:lineRule="auto"/>
              <w:ind w:firstLine="0"/>
              <w:jc w:val="left"/>
              <w:rPr>
                <w:rFonts w:ascii="Arial" w:hAnsi="Arial"/>
                <w:color w:val="000000"/>
                <w:sz w:val="20"/>
                <w:szCs w:val="20"/>
                <w:lang w:val="es-ES_tradnl" w:eastAsia="es-DO"/>
              </w:rPr>
            </w:pPr>
          </w:p>
          <w:p w14:paraId="18BE682D" w14:textId="77777777" w:rsidR="000E4241" w:rsidRPr="003838BD" w:rsidRDefault="000E4241" w:rsidP="00D32B11">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-Las operaciones de mantenimiento</w:t>
            </w:r>
            <w:r>
              <w:rPr>
                <w:rFonts w:ascii="Arial" w:hAnsi="Arial"/>
                <w:color w:val="000000"/>
                <w:sz w:val="20"/>
                <w:szCs w:val="20"/>
                <w:lang w:val="es-ES_tradnl" w:eastAsia="es-DO"/>
              </w:rPr>
              <w:t xml:space="preserve">/Áreas habilitadas para estos fines, personal </w:t>
            </w:r>
            <w:r w:rsidRPr="003838BD">
              <w:rPr>
                <w:rFonts w:ascii="Arial" w:hAnsi="Arial"/>
                <w:color w:val="000000"/>
                <w:sz w:val="20"/>
                <w:szCs w:val="20"/>
                <w:lang w:val="es-ES_tradnl" w:eastAsia="es-DO"/>
              </w:rPr>
              <w:t>capacitado en el manejo de sustancias peligrosas</w:t>
            </w:r>
            <w:r>
              <w:rPr>
                <w:rFonts w:ascii="Arial" w:hAnsi="Arial"/>
                <w:color w:val="000000"/>
                <w:sz w:val="20"/>
                <w:szCs w:val="20"/>
                <w:lang w:val="es-ES_tradnl" w:eastAsia="es-DO"/>
              </w:rPr>
              <w:t xml:space="preserve">, </w:t>
            </w:r>
            <w:r w:rsidRPr="003838BD">
              <w:rPr>
                <w:rFonts w:ascii="Arial" w:hAnsi="Arial"/>
                <w:color w:val="000000"/>
                <w:sz w:val="20"/>
                <w:szCs w:val="20"/>
                <w:lang w:val="es-ES_tradnl" w:eastAsia="es-DO"/>
              </w:rPr>
              <w:t>hojas de datos de seguridad (HDS).</w:t>
            </w:r>
          </w:p>
        </w:tc>
        <w:tc>
          <w:tcPr>
            <w:tcW w:w="1474" w:type="dxa"/>
            <w:tcBorders>
              <w:top w:val="nil"/>
              <w:left w:val="nil"/>
              <w:bottom w:val="single" w:sz="4" w:space="0" w:color="auto"/>
              <w:right w:val="single" w:sz="4" w:space="0" w:color="auto"/>
            </w:tcBorders>
            <w:shd w:val="clear" w:color="auto" w:fill="auto"/>
            <w:vAlign w:val="center"/>
            <w:hideMark/>
          </w:tcPr>
          <w:p w14:paraId="5BAF4B48" w14:textId="77777777" w:rsidR="000E4241" w:rsidRPr="003838BD" w:rsidRDefault="000E4241" w:rsidP="009516B4">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Construcción</w:t>
            </w:r>
          </w:p>
        </w:tc>
        <w:tc>
          <w:tcPr>
            <w:tcW w:w="1433" w:type="dxa"/>
            <w:tcBorders>
              <w:top w:val="nil"/>
              <w:left w:val="nil"/>
              <w:bottom w:val="single" w:sz="4" w:space="0" w:color="auto"/>
              <w:right w:val="single" w:sz="4" w:space="0" w:color="auto"/>
            </w:tcBorders>
            <w:shd w:val="clear" w:color="auto" w:fill="auto"/>
            <w:vAlign w:val="center"/>
            <w:hideMark/>
          </w:tcPr>
          <w:p w14:paraId="6EE7E730" w14:textId="77777777" w:rsidR="000E4241" w:rsidRPr="003838BD" w:rsidRDefault="000E4241" w:rsidP="009516B4">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A requerimiento</w:t>
            </w:r>
          </w:p>
        </w:tc>
        <w:tc>
          <w:tcPr>
            <w:tcW w:w="1708" w:type="dxa"/>
            <w:tcBorders>
              <w:top w:val="nil"/>
              <w:left w:val="nil"/>
              <w:bottom w:val="single" w:sz="4" w:space="0" w:color="auto"/>
              <w:right w:val="single" w:sz="4" w:space="0" w:color="auto"/>
            </w:tcBorders>
            <w:shd w:val="clear" w:color="auto" w:fill="auto"/>
            <w:vAlign w:val="center"/>
            <w:hideMark/>
          </w:tcPr>
          <w:p w14:paraId="519D1B11" w14:textId="77777777" w:rsidR="000E4241" w:rsidRDefault="000E4241" w:rsidP="009516B4">
            <w:pPr>
              <w:spacing w:line="240" w:lineRule="auto"/>
              <w:ind w:firstLine="0"/>
              <w:jc w:val="center"/>
              <w:rPr>
                <w:rFonts w:ascii="Arial" w:hAnsi="Arial"/>
                <w:sz w:val="20"/>
                <w:szCs w:val="20"/>
                <w:lang w:val="es-ES_tradnl" w:eastAsia="es-DO"/>
              </w:rPr>
            </w:pPr>
            <w:r w:rsidRPr="00C526FD">
              <w:rPr>
                <w:rFonts w:ascii="Arial" w:hAnsi="Arial"/>
                <w:sz w:val="20"/>
                <w:szCs w:val="20"/>
                <w:lang w:val="es-ES_tradnl" w:eastAsia="es-DO"/>
              </w:rPr>
              <w:t xml:space="preserve">RD$90,000.00 </w:t>
            </w:r>
          </w:p>
          <w:p w14:paraId="1324341E" w14:textId="77777777" w:rsidR="000E4241" w:rsidRPr="00C526FD" w:rsidRDefault="000E4241" w:rsidP="00D5078A">
            <w:pPr>
              <w:spacing w:line="240" w:lineRule="auto"/>
              <w:ind w:firstLine="0"/>
              <w:jc w:val="center"/>
              <w:rPr>
                <w:rFonts w:ascii="Arial" w:hAnsi="Arial"/>
                <w:sz w:val="20"/>
                <w:szCs w:val="20"/>
                <w:lang w:val="es-ES_tradnl" w:eastAsia="es-DO"/>
              </w:rPr>
            </w:pPr>
            <w:r>
              <w:rPr>
                <w:rFonts w:ascii="Arial" w:hAnsi="Arial"/>
                <w:sz w:val="20"/>
                <w:szCs w:val="20"/>
                <w:lang w:val="es-ES_tradnl" w:eastAsia="es-DO"/>
              </w:rPr>
              <w:t>Los costos asociados a la contención secundaria son parte del presupuesto de la Obra.</w:t>
            </w:r>
          </w:p>
        </w:tc>
        <w:tc>
          <w:tcPr>
            <w:tcW w:w="1768" w:type="dxa"/>
            <w:tcBorders>
              <w:top w:val="nil"/>
              <w:left w:val="nil"/>
              <w:bottom w:val="single" w:sz="4" w:space="0" w:color="auto"/>
              <w:right w:val="single" w:sz="4" w:space="0" w:color="auto"/>
            </w:tcBorders>
            <w:shd w:val="clear" w:color="auto" w:fill="auto"/>
            <w:vAlign w:val="center"/>
            <w:hideMark/>
          </w:tcPr>
          <w:p w14:paraId="6EF02DAD" w14:textId="77777777" w:rsidR="000E4241" w:rsidRPr="003838BD" w:rsidRDefault="000E4241" w:rsidP="009516B4">
            <w:pPr>
              <w:spacing w:line="240" w:lineRule="auto"/>
              <w:ind w:firstLine="0"/>
              <w:jc w:val="left"/>
              <w:rPr>
                <w:rFonts w:ascii="Arial" w:hAnsi="Arial"/>
                <w:sz w:val="20"/>
                <w:szCs w:val="20"/>
                <w:lang w:val="es-ES_tradnl" w:eastAsia="es-DO"/>
              </w:rPr>
            </w:pPr>
            <w:r>
              <w:rPr>
                <w:rFonts w:ascii="Arial" w:hAnsi="Arial"/>
                <w:sz w:val="20"/>
                <w:szCs w:val="20"/>
                <w:lang w:val="es-ES_tradnl" w:eastAsia="es-DO"/>
              </w:rPr>
              <w:t>Suelo impactado</w:t>
            </w:r>
          </w:p>
        </w:tc>
        <w:tc>
          <w:tcPr>
            <w:tcW w:w="1520" w:type="dxa"/>
            <w:tcBorders>
              <w:top w:val="nil"/>
              <w:left w:val="nil"/>
              <w:bottom w:val="single" w:sz="4" w:space="0" w:color="auto"/>
              <w:right w:val="single" w:sz="4" w:space="0" w:color="auto"/>
            </w:tcBorders>
            <w:shd w:val="clear" w:color="auto" w:fill="auto"/>
            <w:vAlign w:val="center"/>
            <w:hideMark/>
          </w:tcPr>
          <w:p w14:paraId="0F152A54" w14:textId="77777777" w:rsidR="000E4241" w:rsidRPr="003838BD" w:rsidRDefault="000E4241" w:rsidP="00C045C8">
            <w:pPr>
              <w:spacing w:line="240" w:lineRule="auto"/>
              <w:ind w:firstLine="0"/>
              <w:jc w:val="left"/>
              <w:rPr>
                <w:rFonts w:ascii="Arial" w:hAnsi="Arial"/>
                <w:sz w:val="20"/>
                <w:szCs w:val="20"/>
                <w:lang w:val="es-ES_tradnl" w:eastAsia="es-DO"/>
              </w:rPr>
            </w:pPr>
            <w:r>
              <w:rPr>
                <w:rFonts w:ascii="Arial" w:hAnsi="Arial"/>
                <w:sz w:val="20"/>
                <w:szCs w:val="20"/>
                <w:lang w:val="es-ES_tradnl" w:eastAsia="es-DO"/>
              </w:rPr>
              <w:t>Á</w:t>
            </w:r>
            <w:r w:rsidRPr="003838BD">
              <w:rPr>
                <w:rFonts w:ascii="Arial" w:hAnsi="Arial"/>
                <w:sz w:val="20"/>
                <w:szCs w:val="20"/>
                <w:lang w:val="es-ES_tradnl" w:eastAsia="es-DO"/>
              </w:rPr>
              <w:t xml:space="preserve">rea por </w:t>
            </w:r>
            <w:r>
              <w:rPr>
                <w:rFonts w:ascii="Arial" w:hAnsi="Arial"/>
                <w:sz w:val="20"/>
                <w:szCs w:val="20"/>
                <w:lang w:val="es-ES_tradnl" w:eastAsia="es-DO"/>
              </w:rPr>
              <w:t>potencial derrame.</w:t>
            </w:r>
          </w:p>
        </w:tc>
        <w:tc>
          <w:tcPr>
            <w:tcW w:w="1433" w:type="dxa"/>
            <w:tcBorders>
              <w:top w:val="nil"/>
              <w:left w:val="nil"/>
              <w:bottom w:val="single" w:sz="4" w:space="0" w:color="auto"/>
              <w:right w:val="single" w:sz="4" w:space="0" w:color="auto"/>
            </w:tcBorders>
            <w:shd w:val="clear" w:color="auto" w:fill="auto"/>
            <w:vAlign w:val="center"/>
            <w:hideMark/>
          </w:tcPr>
          <w:p w14:paraId="3A05A252" w14:textId="77777777" w:rsidR="000E4241" w:rsidRPr="003838BD" w:rsidRDefault="000E4241" w:rsidP="009516B4">
            <w:pPr>
              <w:spacing w:line="240" w:lineRule="auto"/>
              <w:ind w:firstLine="0"/>
              <w:jc w:val="left"/>
              <w:rPr>
                <w:rFonts w:ascii="Arial" w:hAnsi="Arial"/>
                <w:sz w:val="20"/>
                <w:szCs w:val="20"/>
                <w:lang w:val="es-ES_tradnl" w:eastAsia="es-DO"/>
              </w:rPr>
            </w:pPr>
            <w:r w:rsidRPr="003838BD">
              <w:rPr>
                <w:rFonts w:ascii="Arial" w:hAnsi="Arial"/>
                <w:sz w:val="20"/>
                <w:szCs w:val="20"/>
                <w:lang w:val="es-ES_tradnl" w:eastAsia="es-DO"/>
              </w:rPr>
              <w:t>A requerimiento</w:t>
            </w:r>
          </w:p>
        </w:tc>
        <w:tc>
          <w:tcPr>
            <w:tcW w:w="1606" w:type="dxa"/>
            <w:tcBorders>
              <w:top w:val="nil"/>
              <w:left w:val="nil"/>
              <w:bottom w:val="single" w:sz="4" w:space="0" w:color="auto"/>
              <w:right w:val="single" w:sz="4" w:space="0" w:color="auto"/>
            </w:tcBorders>
            <w:shd w:val="clear" w:color="auto" w:fill="auto"/>
            <w:vAlign w:val="center"/>
            <w:hideMark/>
          </w:tcPr>
          <w:p w14:paraId="0530FA69" w14:textId="77777777" w:rsidR="000E4241" w:rsidRPr="003838BD" w:rsidRDefault="000E4241" w:rsidP="009516B4">
            <w:pPr>
              <w:spacing w:line="240" w:lineRule="auto"/>
              <w:ind w:firstLine="0"/>
              <w:jc w:val="left"/>
              <w:rPr>
                <w:rFonts w:ascii="Arial" w:hAnsi="Arial"/>
                <w:sz w:val="20"/>
                <w:szCs w:val="20"/>
                <w:lang w:val="es-ES_tradnl" w:eastAsia="es-DO"/>
              </w:rPr>
            </w:pPr>
            <w:r w:rsidRPr="003838BD">
              <w:rPr>
                <w:rFonts w:ascii="Arial" w:hAnsi="Arial"/>
                <w:sz w:val="20"/>
                <w:szCs w:val="20"/>
                <w:lang w:val="es-ES_tradnl" w:eastAsia="es-DO"/>
              </w:rPr>
              <w:t>Gerencia de Medio Ambiente y Seguridad Industrial</w:t>
            </w:r>
          </w:p>
        </w:tc>
        <w:tc>
          <w:tcPr>
            <w:tcW w:w="1599" w:type="dxa"/>
            <w:tcBorders>
              <w:top w:val="nil"/>
              <w:left w:val="nil"/>
              <w:bottom w:val="single" w:sz="4" w:space="0" w:color="auto"/>
              <w:right w:val="single" w:sz="4" w:space="0" w:color="auto"/>
            </w:tcBorders>
            <w:shd w:val="clear" w:color="auto" w:fill="auto"/>
            <w:vAlign w:val="center"/>
            <w:hideMark/>
          </w:tcPr>
          <w:p w14:paraId="430340B9" w14:textId="77777777" w:rsidR="000E4241" w:rsidRDefault="000E4241" w:rsidP="009516B4">
            <w:pPr>
              <w:spacing w:line="240" w:lineRule="auto"/>
              <w:ind w:firstLine="0"/>
              <w:jc w:val="left"/>
              <w:rPr>
                <w:rFonts w:ascii="Arial" w:hAnsi="Arial"/>
                <w:sz w:val="20"/>
                <w:szCs w:val="20"/>
                <w:lang w:val="es-ES_tradnl" w:eastAsia="es-DO"/>
              </w:rPr>
            </w:pPr>
            <w:r w:rsidRPr="003838BD">
              <w:rPr>
                <w:rFonts w:ascii="Arial" w:hAnsi="Arial"/>
                <w:sz w:val="20"/>
                <w:szCs w:val="20"/>
                <w:lang w:val="es-ES_tradnl" w:eastAsia="es-DO"/>
              </w:rPr>
              <w:t xml:space="preserve">RD$50,000.00 </w:t>
            </w:r>
          </w:p>
          <w:p w14:paraId="6ED6C3FC" w14:textId="77777777" w:rsidR="000E4241" w:rsidRPr="003838BD" w:rsidRDefault="000E4241" w:rsidP="009516B4">
            <w:pPr>
              <w:spacing w:line="240" w:lineRule="auto"/>
              <w:ind w:firstLine="0"/>
              <w:jc w:val="left"/>
              <w:rPr>
                <w:rFonts w:ascii="Arial" w:hAnsi="Arial"/>
                <w:sz w:val="20"/>
                <w:szCs w:val="20"/>
                <w:lang w:val="es-ES_tradnl" w:eastAsia="es-DO"/>
              </w:rPr>
            </w:pPr>
            <w:r>
              <w:rPr>
                <w:rFonts w:ascii="Arial" w:hAnsi="Arial"/>
                <w:sz w:val="20"/>
                <w:szCs w:val="20"/>
                <w:lang w:val="es-ES_tradnl" w:eastAsia="es-DO"/>
              </w:rPr>
              <w:t>Nota: Potencial disposición final de suelo contaminado.</w:t>
            </w:r>
          </w:p>
        </w:tc>
        <w:tc>
          <w:tcPr>
            <w:tcW w:w="1530" w:type="dxa"/>
            <w:tcBorders>
              <w:top w:val="nil"/>
              <w:left w:val="nil"/>
              <w:bottom w:val="single" w:sz="4" w:space="0" w:color="auto"/>
              <w:right w:val="single" w:sz="4" w:space="0" w:color="auto"/>
            </w:tcBorders>
            <w:shd w:val="clear" w:color="auto" w:fill="auto"/>
            <w:vAlign w:val="center"/>
            <w:hideMark/>
          </w:tcPr>
          <w:p w14:paraId="40297F07" w14:textId="77777777" w:rsidR="000E4241" w:rsidRPr="003838BD" w:rsidRDefault="000E4241" w:rsidP="00C045C8">
            <w:pPr>
              <w:spacing w:line="240" w:lineRule="auto"/>
              <w:ind w:firstLine="0"/>
              <w:jc w:val="left"/>
              <w:rPr>
                <w:rFonts w:ascii="Arial" w:hAnsi="Arial"/>
                <w:sz w:val="20"/>
                <w:szCs w:val="20"/>
                <w:lang w:val="es-ES_tradnl" w:eastAsia="es-DO"/>
              </w:rPr>
            </w:pPr>
            <w:r w:rsidRPr="003838BD">
              <w:rPr>
                <w:rFonts w:ascii="Arial" w:hAnsi="Arial"/>
                <w:sz w:val="20"/>
                <w:szCs w:val="20"/>
                <w:lang w:val="es-ES_tradnl" w:eastAsia="es-DO"/>
              </w:rPr>
              <w:t>Manifiesto de Disposición Final</w:t>
            </w:r>
            <w:r>
              <w:rPr>
                <w:rFonts w:ascii="Arial" w:hAnsi="Arial"/>
                <w:sz w:val="20"/>
                <w:szCs w:val="20"/>
                <w:lang w:val="es-ES_tradnl" w:eastAsia="es-DO"/>
              </w:rPr>
              <w:t xml:space="preserve"> de material contaminado.</w:t>
            </w:r>
          </w:p>
        </w:tc>
      </w:tr>
      <w:tr w:rsidR="00D40885" w:rsidRPr="003838BD" w14:paraId="04A00460" w14:textId="77777777" w:rsidTr="00E23E1E">
        <w:trPr>
          <w:trHeight w:val="3815"/>
        </w:trPr>
        <w:tc>
          <w:tcPr>
            <w:tcW w:w="1298" w:type="dxa"/>
            <w:vMerge/>
            <w:tcBorders>
              <w:left w:val="single" w:sz="4" w:space="0" w:color="auto"/>
              <w:right w:val="single" w:sz="4" w:space="0" w:color="auto"/>
            </w:tcBorders>
            <w:vAlign w:val="center"/>
            <w:hideMark/>
          </w:tcPr>
          <w:p w14:paraId="413CA1F3" w14:textId="77777777" w:rsidR="000E4241" w:rsidRPr="003838BD" w:rsidRDefault="000E4241" w:rsidP="009516B4">
            <w:pPr>
              <w:spacing w:line="240" w:lineRule="auto"/>
              <w:ind w:firstLine="0"/>
              <w:jc w:val="left"/>
              <w:rPr>
                <w:rFonts w:ascii="Arial" w:hAnsi="Arial"/>
                <w:color w:val="000000"/>
                <w:sz w:val="20"/>
                <w:szCs w:val="20"/>
                <w:lang w:val="es-ES_tradnl" w:eastAsia="es-DO"/>
              </w:rPr>
            </w:pPr>
          </w:p>
        </w:tc>
        <w:tc>
          <w:tcPr>
            <w:tcW w:w="1349" w:type="dxa"/>
            <w:vMerge/>
            <w:tcBorders>
              <w:top w:val="nil"/>
              <w:left w:val="single" w:sz="4" w:space="0" w:color="auto"/>
              <w:bottom w:val="single" w:sz="4" w:space="0" w:color="000000"/>
              <w:right w:val="single" w:sz="4" w:space="0" w:color="auto"/>
            </w:tcBorders>
            <w:vAlign w:val="center"/>
            <w:hideMark/>
          </w:tcPr>
          <w:p w14:paraId="4E1DC037" w14:textId="77777777" w:rsidR="000E4241" w:rsidRPr="003838BD" w:rsidRDefault="000E4241" w:rsidP="009516B4">
            <w:pPr>
              <w:spacing w:line="240" w:lineRule="auto"/>
              <w:ind w:firstLine="0"/>
              <w:jc w:val="left"/>
              <w:rPr>
                <w:rFonts w:ascii="Arial" w:hAnsi="Arial"/>
                <w:color w:val="000000"/>
                <w:sz w:val="20"/>
                <w:szCs w:val="20"/>
                <w:lang w:val="es-ES_tradnl" w:eastAsia="es-DO"/>
              </w:rPr>
            </w:pPr>
          </w:p>
        </w:tc>
        <w:tc>
          <w:tcPr>
            <w:tcW w:w="1563" w:type="dxa"/>
            <w:tcBorders>
              <w:top w:val="nil"/>
              <w:left w:val="nil"/>
              <w:bottom w:val="single" w:sz="4" w:space="0" w:color="auto"/>
              <w:right w:val="single" w:sz="4" w:space="0" w:color="auto"/>
            </w:tcBorders>
            <w:shd w:val="clear" w:color="auto" w:fill="auto"/>
            <w:vAlign w:val="center"/>
            <w:hideMark/>
          </w:tcPr>
          <w:p w14:paraId="6663EF1F" w14:textId="77777777" w:rsidR="000E4241" w:rsidRPr="003838BD" w:rsidRDefault="000E4241" w:rsidP="009516B4">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Manejo de residuos sólidos / Alteración de la calidad del suelo.</w:t>
            </w:r>
          </w:p>
        </w:tc>
        <w:tc>
          <w:tcPr>
            <w:tcW w:w="2148" w:type="dxa"/>
            <w:tcBorders>
              <w:top w:val="nil"/>
              <w:left w:val="nil"/>
              <w:bottom w:val="single" w:sz="4" w:space="0" w:color="auto"/>
              <w:right w:val="single" w:sz="4" w:space="0" w:color="auto"/>
            </w:tcBorders>
            <w:shd w:val="clear" w:color="auto" w:fill="auto"/>
            <w:vAlign w:val="center"/>
            <w:hideMark/>
          </w:tcPr>
          <w:p w14:paraId="22D95CBE" w14:textId="77777777" w:rsidR="000E4241" w:rsidRPr="003838BD" w:rsidRDefault="000E4241" w:rsidP="00C045C8">
            <w:pPr>
              <w:spacing w:line="240" w:lineRule="auto"/>
              <w:ind w:firstLine="0"/>
              <w:jc w:val="left"/>
              <w:rPr>
                <w:rFonts w:ascii="Arial" w:hAnsi="Arial"/>
                <w:color w:val="000000"/>
                <w:sz w:val="20"/>
                <w:szCs w:val="20"/>
                <w:lang w:val="es-ES_tradnl" w:eastAsia="es-DO"/>
              </w:rPr>
            </w:pPr>
            <w:r>
              <w:rPr>
                <w:rFonts w:ascii="Arial" w:hAnsi="Arial"/>
                <w:color w:val="000000"/>
                <w:sz w:val="20"/>
                <w:szCs w:val="20"/>
                <w:lang w:val="es-ES_tradnl" w:eastAsia="es-DO"/>
              </w:rPr>
              <w:t xml:space="preserve">- </w:t>
            </w:r>
            <w:r w:rsidRPr="003838BD">
              <w:rPr>
                <w:rFonts w:ascii="Arial" w:hAnsi="Arial"/>
                <w:color w:val="000000"/>
                <w:sz w:val="20"/>
                <w:szCs w:val="20"/>
                <w:lang w:val="es-ES_tradnl" w:eastAsia="es-DO"/>
              </w:rPr>
              <w:t xml:space="preserve">Procesos y actividades / </w:t>
            </w:r>
            <w:r w:rsidRPr="003838BD">
              <w:rPr>
                <w:rFonts w:ascii="Arial" w:hAnsi="Arial"/>
                <w:color w:val="000000"/>
                <w:sz w:val="20"/>
                <w:szCs w:val="20"/>
                <w:lang w:val="es-ES_tradnl" w:eastAsia="es-DO"/>
              </w:rPr>
              <w:br/>
              <w:t xml:space="preserve">Programa de manejo de residuos, Plan de Manejo de Contingencia </w:t>
            </w:r>
            <w:r>
              <w:rPr>
                <w:rFonts w:ascii="Arial" w:hAnsi="Arial"/>
                <w:color w:val="000000"/>
                <w:sz w:val="20"/>
                <w:szCs w:val="20"/>
                <w:lang w:val="es-ES_tradnl" w:eastAsia="es-DO"/>
              </w:rPr>
              <w:t>de derrames, e</w:t>
            </w:r>
            <w:r w:rsidRPr="003838BD">
              <w:rPr>
                <w:rFonts w:ascii="Arial" w:hAnsi="Arial"/>
                <w:color w:val="000000"/>
                <w:sz w:val="20"/>
                <w:szCs w:val="20"/>
                <w:lang w:val="es-ES_tradnl" w:eastAsia="es-DO"/>
              </w:rPr>
              <w:t>stación de r</w:t>
            </w:r>
            <w:r>
              <w:rPr>
                <w:rFonts w:ascii="Arial" w:hAnsi="Arial"/>
                <w:color w:val="000000"/>
                <w:sz w:val="20"/>
                <w:szCs w:val="20"/>
                <w:lang w:val="es-ES_tradnl" w:eastAsia="es-DO"/>
              </w:rPr>
              <w:t xml:space="preserve">eciclaje, los residuos peligrosos serán gestionados </w:t>
            </w:r>
            <w:r w:rsidRPr="003838BD">
              <w:rPr>
                <w:rFonts w:ascii="Arial" w:hAnsi="Arial"/>
                <w:color w:val="000000"/>
                <w:sz w:val="20"/>
                <w:szCs w:val="20"/>
                <w:lang w:val="es-ES_tradnl" w:eastAsia="es-DO"/>
              </w:rPr>
              <w:t>a través de un gestor autorizado por el Ministerio de Medio Ambiente y Recursos Naturales</w:t>
            </w:r>
            <w:r>
              <w:rPr>
                <w:rFonts w:ascii="Arial" w:hAnsi="Arial"/>
                <w:color w:val="000000"/>
                <w:sz w:val="20"/>
                <w:szCs w:val="20"/>
                <w:lang w:val="es-ES_tradnl" w:eastAsia="es-DO"/>
              </w:rPr>
              <w:t xml:space="preserve">; </w:t>
            </w:r>
            <w:r w:rsidRPr="003838BD">
              <w:rPr>
                <w:rFonts w:ascii="Arial" w:hAnsi="Arial"/>
                <w:color w:val="000000"/>
                <w:sz w:val="20"/>
                <w:szCs w:val="20"/>
                <w:lang w:val="es-ES_tradnl" w:eastAsia="es-DO"/>
              </w:rPr>
              <w:t>sitio de almacenamiento temporal de residuo</w:t>
            </w:r>
            <w:r>
              <w:rPr>
                <w:rFonts w:ascii="Arial" w:hAnsi="Arial"/>
                <w:color w:val="000000"/>
                <w:sz w:val="20"/>
                <w:szCs w:val="20"/>
                <w:lang w:val="es-ES_tradnl" w:eastAsia="es-DO"/>
              </w:rPr>
              <w:t>s</w:t>
            </w:r>
          </w:p>
        </w:tc>
        <w:tc>
          <w:tcPr>
            <w:tcW w:w="1474" w:type="dxa"/>
            <w:tcBorders>
              <w:top w:val="nil"/>
              <w:left w:val="nil"/>
              <w:bottom w:val="single" w:sz="4" w:space="0" w:color="auto"/>
              <w:right w:val="single" w:sz="4" w:space="0" w:color="auto"/>
            </w:tcBorders>
            <w:shd w:val="clear" w:color="auto" w:fill="auto"/>
            <w:vAlign w:val="center"/>
            <w:hideMark/>
          </w:tcPr>
          <w:p w14:paraId="07C7AEC2" w14:textId="77777777" w:rsidR="000E4241" w:rsidRPr="003838BD" w:rsidRDefault="000E4241" w:rsidP="009516B4">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Construcción y Operación</w:t>
            </w:r>
          </w:p>
        </w:tc>
        <w:tc>
          <w:tcPr>
            <w:tcW w:w="1433" w:type="dxa"/>
            <w:tcBorders>
              <w:top w:val="nil"/>
              <w:left w:val="nil"/>
              <w:bottom w:val="single" w:sz="4" w:space="0" w:color="auto"/>
              <w:right w:val="single" w:sz="4" w:space="0" w:color="auto"/>
            </w:tcBorders>
            <w:shd w:val="clear" w:color="auto" w:fill="auto"/>
            <w:vAlign w:val="center"/>
            <w:hideMark/>
          </w:tcPr>
          <w:p w14:paraId="1287F1C4" w14:textId="77777777" w:rsidR="000E4241" w:rsidRPr="003838BD" w:rsidRDefault="000E4241" w:rsidP="009516B4">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Mensual</w:t>
            </w:r>
          </w:p>
        </w:tc>
        <w:tc>
          <w:tcPr>
            <w:tcW w:w="1708" w:type="dxa"/>
            <w:tcBorders>
              <w:top w:val="nil"/>
              <w:left w:val="nil"/>
              <w:bottom w:val="single" w:sz="4" w:space="0" w:color="auto"/>
              <w:right w:val="single" w:sz="4" w:space="0" w:color="auto"/>
            </w:tcBorders>
            <w:shd w:val="clear" w:color="auto" w:fill="auto"/>
            <w:vAlign w:val="center"/>
            <w:hideMark/>
          </w:tcPr>
          <w:p w14:paraId="0452A2E8" w14:textId="77777777" w:rsidR="000E4241" w:rsidRPr="003838BD" w:rsidRDefault="000E4241" w:rsidP="009516B4">
            <w:pPr>
              <w:spacing w:line="240" w:lineRule="auto"/>
              <w:ind w:firstLine="0"/>
              <w:jc w:val="center"/>
              <w:rPr>
                <w:rFonts w:ascii="Arial" w:hAnsi="Arial"/>
                <w:sz w:val="20"/>
                <w:szCs w:val="20"/>
                <w:lang w:val="es-ES_tradnl" w:eastAsia="es-DO"/>
              </w:rPr>
            </w:pPr>
            <w:r w:rsidRPr="003838BD">
              <w:rPr>
                <w:rFonts w:ascii="Arial" w:hAnsi="Arial"/>
                <w:sz w:val="20"/>
                <w:szCs w:val="20"/>
                <w:lang w:val="es-ES_tradnl" w:eastAsia="es-DO"/>
              </w:rPr>
              <w:t xml:space="preserve">RD$80,000 </w:t>
            </w:r>
          </w:p>
        </w:tc>
        <w:tc>
          <w:tcPr>
            <w:tcW w:w="1768" w:type="dxa"/>
            <w:tcBorders>
              <w:top w:val="nil"/>
              <w:left w:val="nil"/>
              <w:bottom w:val="single" w:sz="4" w:space="0" w:color="auto"/>
              <w:right w:val="single" w:sz="4" w:space="0" w:color="auto"/>
            </w:tcBorders>
            <w:shd w:val="clear" w:color="auto" w:fill="auto"/>
            <w:vAlign w:val="center"/>
            <w:hideMark/>
          </w:tcPr>
          <w:p w14:paraId="71404252" w14:textId="77777777" w:rsidR="000E4241" w:rsidRPr="003838BD" w:rsidRDefault="000E4241" w:rsidP="009516B4">
            <w:pPr>
              <w:spacing w:line="240" w:lineRule="auto"/>
              <w:ind w:firstLine="0"/>
              <w:jc w:val="left"/>
              <w:rPr>
                <w:rFonts w:ascii="Arial" w:hAnsi="Arial"/>
                <w:sz w:val="20"/>
                <w:szCs w:val="20"/>
                <w:lang w:val="es-ES_tradnl" w:eastAsia="es-DO"/>
              </w:rPr>
            </w:pPr>
            <w:r w:rsidRPr="003838BD">
              <w:rPr>
                <w:rFonts w:ascii="Arial" w:hAnsi="Arial"/>
                <w:sz w:val="20"/>
                <w:szCs w:val="20"/>
                <w:lang w:val="es-ES_tradnl" w:eastAsia="es-DO"/>
              </w:rPr>
              <w:t>Cantidad de residuos generados dispuestos.</w:t>
            </w:r>
          </w:p>
        </w:tc>
        <w:tc>
          <w:tcPr>
            <w:tcW w:w="1520" w:type="dxa"/>
            <w:tcBorders>
              <w:top w:val="nil"/>
              <w:left w:val="nil"/>
              <w:bottom w:val="single" w:sz="4" w:space="0" w:color="auto"/>
              <w:right w:val="single" w:sz="4" w:space="0" w:color="auto"/>
            </w:tcBorders>
            <w:shd w:val="clear" w:color="auto" w:fill="auto"/>
            <w:vAlign w:val="center"/>
            <w:hideMark/>
          </w:tcPr>
          <w:p w14:paraId="493D2BCA" w14:textId="77777777" w:rsidR="000E4241" w:rsidRPr="003838BD" w:rsidRDefault="000E4241" w:rsidP="009516B4">
            <w:pPr>
              <w:spacing w:line="240" w:lineRule="auto"/>
              <w:ind w:firstLine="0"/>
              <w:jc w:val="left"/>
              <w:rPr>
                <w:rFonts w:ascii="Arial" w:hAnsi="Arial"/>
                <w:sz w:val="20"/>
                <w:szCs w:val="20"/>
                <w:lang w:val="es-ES_tradnl" w:eastAsia="es-DO"/>
              </w:rPr>
            </w:pPr>
            <w:r w:rsidRPr="003838BD">
              <w:rPr>
                <w:rFonts w:ascii="Arial" w:hAnsi="Arial"/>
                <w:sz w:val="20"/>
                <w:szCs w:val="20"/>
                <w:lang w:val="es-ES_tradnl" w:eastAsia="es-DO"/>
              </w:rPr>
              <w:t>Puntos de acopio de residuos.</w:t>
            </w:r>
          </w:p>
        </w:tc>
        <w:tc>
          <w:tcPr>
            <w:tcW w:w="1433" w:type="dxa"/>
            <w:tcBorders>
              <w:top w:val="nil"/>
              <w:left w:val="nil"/>
              <w:bottom w:val="single" w:sz="4" w:space="0" w:color="auto"/>
              <w:right w:val="single" w:sz="4" w:space="0" w:color="auto"/>
            </w:tcBorders>
            <w:shd w:val="clear" w:color="auto" w:fill="auto"/>
            <w:vAlign w:val="center"/>
            <w:hideMark/>
          </w:tcPr>
          <w:p w14:paraId="4AC5C2B8" w14:textId="77777777" w:rsidR="000E4241" w:rsidRPr="003838BD" w:rsidRDefault="000E4241" w:rsidP="009516B4">
            <w:pPr>
              <w:spacing w:line="240" w:lineRule="auto"/>
              <w:ind w:firstLine="0"/>
              <w:jc w:val="left"/>
              <w:rPr>
                <w:rFonts w:ascii="Arial" w:hAnsi="Arial"/>
                <w:sz w:val="20"/>
                <w:szCs w:val="20"/>
                <w:lang w:val="es-ES_tradnl" w:eastAsia="es-DO"/>
              </w:rPr>
            </w:pPr>
            <w:r w:rsidRPr="003838BD">
              <w:rPr>
                <w:rFonts w:ascii="Arial" w:hAnsi="Arial"/>
                <w:sz w:val="20"/>
                <w:szCs w:val="20"/>
                <w:lang w:val="es-ES_tradnl" w:eastAsia="es-DO"/>
              </w:rPr>
              <w:t>Mensual</w:t>
            </w:r>
          </w:p>
        </w:tc>
        <w:tc>
          <w:tcPr>
            <w:tcW w:w="1606" w:type="dxa"/>
            <w:tcBorders>
              <w:top w:val="nil"/>
              <w:left w:val="nil"/>
              <w:bottom w:val="single" w:sz="4" w:space="0" w:color="auto"/>
              <w:right w:val="single" w:sz="4" w:space="0" w:color="auto"/>
            </w:tcBorders>
            <w:shd w:val="clear" w:color="auto" w:fill="auto"/>
            <w:vAlign w:val="center"/>
            <w:hideMark/>
          </w:tcPr>
          <w:p w14:paraId="1FCBDA9F" w14:textId="77777777" w:rsidR="000E4241" w:rsidRPr="003838BD" w:rsidRDefault="000E4241" w:rsidP="009516B4">
            <w:pPr>
              <w:spacing w:line="240" w:lineRule="auto"/>
              <w:ind w:firstLine="0"/>
              <w:jc w:val="left"/>
              <w:rPr>
                <w:rFonts w:ascii="Arial" w:hAnsi="Arial"/>
                <w:sz w:val="20"/>
                <w:szCs w:val="20"/>
                <w:lang w:val="es-ES_tradnl" w:eastAsia="es-DO"/>
              </w:rPr>
            </w:pPr>
            <w:r w:rsidRPr="003838BD">
              <w:rPr>
                <w:rFonts w:ascii="Arial" w:hAnsi="Arial"/>
                <w:sz w:val="20"/>
                <w:szCs w:val="20"/>
                <w:lang w:val="es-ES_tradnl" w:eastAsia="es-DO"/>
              </w:rPr>
              <w:t>Gerencia de Medio Ambiente y Seguridad Industrial</w:t>
            </w:r>
          </w:p>
        </w:tc>
        <w:tc>
          <w:tcPr>
            <w:tcW w:w="1599" w:type="dxa"/>
            <w:tcBorders>
              <w:top w:val="nil"/>
              <w:left w:val="nil"/>
              <w:bottom w:val="single" w:sz="4" w:space="0" w:color="auto"/>
              <w:right w:val="single" w:sz="4" w:space="0" w:color="auto"/>
            </w:tcBorders>
            <w:shd w:val="clear" w:color="auto" w:fill="auto"/>
            <w:vAlign w:val="center"/>
            <w:hideMark/>
          </w:tcPr>
          <w:p w14:paraId="6A8ECE11" w14:textId="77777777" w:rsidR="000E4241" w:rsidRPr="003838BD" w:rsidRDefault="000E4241" w:rsidP="009516B4">
            <w:pPr>
              <w:spacing w:line="240" w:lineRule="auto"/>
              <w:ind w:firstLine="0"/>
              <w:jc w:val="left"/>
              <w:rPr>
                <w:rFonts w:ascii="Arial" w:hAnsi="Arial"/>
                <w:sz w:val="20"/>
                <w:szCs w:val="20"/>
                <w:lang w:val="es-ES_tradnl" w:eastAsia="es-DO"/>
              </w:rPr>
            </w:pPr>
            <w:r w:rsidRPr="003838BD">
              <w:rPr>
                <w:rFonts w:ascii="Arial" w:hAnsi="Arial"/>
                <w:sz w:val="20"/>
                <w:szCs w:val="20"/>
                <w:lang w:val="es-ES_tradnl" w:eastAsia="es-DO"/>
              </w:rPr>
              <w:t>N/A</w:t>
            </w:r>
          </w:p>
        </w:tc>
        <w:tc>
          <w:tcPr>
            <w:tcW w:w="1530" w:type="dxa"/>
            <w:tcBorders>
              <w:top w:val="nil"/>
              <w:left w:val="nil"/>
              <w:bottom w:val="single" w:sz="4" w:space="0" w:color="auto"/>
              <w:right w:val="single" w:sz="4" w:space="0" w:color="auto"/>
            </w:tcBorders>
            <w:shd w:val="clear" w:color="auto" w:fill="auto"/>
            <w:vAlign w:val="center"/>
            <w:hideMark/>
          </w:tcPr>
          <w:p w14:paraId="038446E2" w14:textId="77777777" w:rsidR="000E4241" w:rsidRPr="003838BD" w:rsidRDefault="000E4241" w:rsidP="009516B4">
            <w:pPr>
              <w:spacing w:line="240" w:lineRule="auto"/>
              <w:ind w:firstLine="0"/>
              <w:jc w:val="left"/>
              <w:rPr>
                <w:rFonts w:ascii="Arial" w:hAnsi="Arial"/>
                <w:sz w:val="20"/>
                <w:szCs w:val="20"/>
                <w:lang w:val="es-ES_tradnl" w:eastAsia="es-DO"/>
              </w:rPr>
            </w:pPr>
            <w:r w:rsidRPr="003838BD">
              <w:rPr>
                <w:rFonts w:ascii="Arial" w:hAnsi="Arial"/>
                <w:sz w:val="20"/>
                <w:szCs w:val="20"/>
                <w:lang w:val="es-ES_tradnl" w:eastAsia="es-DO"/>
              </w:rPr>
              <w:t>Informes Mensual Seguimiento</w:t>
            </w:r>
          </w:p>
        </w:tc>
      </w:tr>
      <w:tr w:rsidR="00D40885" w:rsidRPr="003838BD" w14:paraId="7C9074C8" w14:textId="77777777" w:rsidTr="00E23E1E">
        <w:trPr>
          <w:trHeight w:val="245"/>
        </w:trPr>
        <w:tc>
          <w:tcPr>
            <w:tcW w:w="1298" w:type="dxa"/>
            <w:vMerge/>
            <w:tcBorders>
              <w:left w:val="single" w:sz="4" w:space="0" w:color="auto"/>
              <w:right w:val="single" w:sz="4" w:space="0" w:color="auto"/>
            </w:tcBorders>
            <w:vAlign w:val="center"/>
            <w:hideMark/>
          </w:tcPr>
          <w:p w14:paraId="09D49A2A" w14:textId="77777777" w:rsidR="000E4241" w:rsidRPr="003838BD" w:rsidRDefault="000E4241" w:rsidP="009516B4">
            <w:pPr>
              <w:spacing w:line="240" w:lineRule="auto"/>
              <w:ind w:firstLine="0"/>
              <w:jc w:val="left"/>
              <w:rPr>
                <w:rFonts w:ascii="Arial" w:hAnsi="Arial"/>
                <w:color w:val="000000"/>
                <w:sz w:val="20"/>
                <w:szCs w:val="20"/>
                <w:lang w:val="es-ES_tradnl" w:eastAsia="es-DO"/>
              </w:rPr>
            </w:pPr>
          </w:p>
        </w:tc>
        <w:tc>
          <w:tcPr>
            <w:tcW w:w="1349" w:type="dxa"/>
            <w:tcBorders>
              <w:top w:val="nil"/>
              <w:left w:val="nil"/>
              <w:bottom w:val="single" w:sz="4" w:space="0" w:color="auto"/>
              <w:right w:val="single" w:sz="4" w:space="0" w:color="auto"/>
            </w:tcBorders>
            <w:shd w:val="clear" w:color="auto" w:fill="auto"/>
            <w:vAlign w:val="center"/>
            <w:hideMark/>
          </w:tcPr>
          <w:p w14:paraId="3C2AF514" w14:textId="77777777" w:rsidR="000E4241" w:rsidRPr="003838BD" w:rsidRDefault="000E4241" w:rsidP="009516B4">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Agua</w:t>
            </w:r>
          </w:p>
        </w:tc>
        <w:tc>
          <w:tcPr>
            <w:tcW w:w="1563" w:type="dxa"/>
            <w:tcBorders>
              <w:top w:val="nil"/>
              <w:left w:val="nil"/>
              <w:bottom w:val="single" w:sz="4" w:space="0" w:color="auto"/>
              <w:right w:val="single" w:sz="4" w:space="0" w:color="auto"/>
            </w:tcBorders>
            <w:shd w:val="clear" w:color="auto" w:fill="auto"/>
            <w:vAlign w:val="center"/>
            <w:hideMark/>
          </w:tcPr>
          <w:p w14:paraId="5708E677" w14:textId="7EF1C49B" w:rsidR="000E4241" w:rsidRPr="003838BD" w:rsidRDefault="000E4241" w:rsidP="009516B4">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 xml:space="preserve">Manejo de aguas </w:t>
            </w:r>
            <w:r w:rsidR="00F101D5" w:rsidRPr="003838BD">
              <w:rPr>
                <w:rFonts w:ascii="Arial" w:hAnsi="Arial"/>
                <w:color w:val="000000"/>
                <w:sz w:val="20"/>
                <w:szCs w:val="20"/>
                <w:lang w:val="es-ES_tradnl" w:eastAsia="es-DO"/>
              </w:rPr>
              <w:t>residuales /</w:t>
            </w:r>
            <w:r w:rsidRPr="003838BD">
              <w:rPr>
                <w:rFonts w:ascii="Arial" w:hAnsi="Arial"/>
                <w:color w:val="000000"/>
                <w:sz w:val="20"/>
                <w:szCs w:val="20"/>
                <w:lang w:val="es-ES_tradnl" w:eastAsia="es-DO"/>
              </w:rPr>
              <w:t xml:space="preserve"> Alteración de la calidad de agua.</w:t>
            </w:r>
          </w:p>
        </w:tc>
        <w:tc>
          <w:tcPr>
            <w:tcW w:w="2148" w:type="dxa"/>
            <w:tcBorders>
              <w:top w:val="nil"/>
              <w:left w:val="nil"/>
              <w:bottom w:val="single" w:sz="4" w:space="0" w:color="auto"/>
              <w:right w:val="single" w:sz="4" w:space="0" w:color="auto"/>
            </w:tcBorders>
            <w:shd w:val="clear" w:color="auto" w:fill="auto"/>
            <w:vAlign w:val="center"/>
            <w:hideMark/>
          </w:tcPr>
          <w:p w14:paraId="0B7E5A25" w14:textId="1C105F4E" w:rsidR="000E4241" w:rsidRDefault="000E4241" w:rsidP="009516B4">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 xml:space="preserve">Actividades de limpieza y uso de los </w:t>
            </w:r>
            <w:r w:rsidR="00F101D5" w:rsidRPr="003838BD">
              <w:rPr>
                <w:rFonts w:ascii="Arial" w:hAnsi="Arial"/>
                <w:color w:val="000000"/>
                <w:sz w:val="20"/>
                <w:szCs w:val="20"/>
                <w:lang w:val="es-ES_tradnl" w:eastAsia="es-DO"/>
              </w:rPr>
              <w:t>baños. /</w:t>
            </w:r>
            <w:r w:rsidRPr="003838BD">
              <w:rPr>
                <w:rFonts w:ascii="Arial" w:hAnsi="Arial"/>
                <w:color w:val="000000"/>
                <w:sz w:val="20"/>
                <w:szCs w:val="20"/>
                <w:lang w:val="es-ES_tradnl" w:eastAsia="es-DO"/>
              </w:rPr>
              <w:t xml:space="preserve"> </w:t>
            </w:r>
            <w:r w:rsidRPr="003838BD">
              <w:rPr>
                <w:rFonts w:ascii="Arial" w:hAnsi="Arial"/>
                <w:color w:val="000000"/>
                <w:sz w:val="20"/>
                <w:szCs w:val="20"/>
                <w:lang w:val="es-ES_tradnl" w:eastAsia="es-DO"/>
              </w:rPr>
              <w:br/>
              <w:t>-Mantenimie</w:t>
            </w:r>
            <w:r w:rsidR="00D40885">
              <w:rPr>
                <w:rFonts w:ascii="Arial" w:hAnsi="Arial"/>
                <w:color w:val="000000"/>
                <w:sz w:val="20"/>
                <w:szCs w:val="20"/>
                <w:lang w:val="es-ES_tradnl" w:eastAsia="es-DO"/>
              </w:rPr>
              <w:t>nto periódico de pozo séptico e inspecciones semestrales</w:t>
            </w:r>
            <w:r>
              <w:rPr>
                <w:rFonts w:ascii="Arial" w:hAnsi="Arial"/>
                <w:color w:val="000000"/>
                <w:sz w:val="20"/>
                <w:szCs w:val="20"/>
                <w:lang w:val="es-ES_tradnl" w:eastAsia="es-DO"/>
              </w:rPr>
              <w:t xml:space="preserve">; </w:t>
            </w:r>
          </w:p>
          <w:p w14:paraId="0954FB09" w14:textId="77777777" w:rsidR="000E4241" w:rsidRPr="003838BD" w:rsidRDefault="000E4241" w:rsidP="00D07B7B">
            <w:pPr>
              <w:spacing w:line="240" w:lineRule="auto"/>
              <w:ind w:firstLine="0"/>
              <w:jc w:val="left"/>
              <w:rPr>
                <w:rFonts w:ascii="Arial" w:hAnsi="Arial"/>
                <w:color w:val="000000"/>
                <w:sz w:val="20"/>
                <w:szCs w:val="20"/>
                <w:lang w:val="es-ES_tradnl" w:eastAsia="es-DO"/>
              </w:rPr>
            </w:pPr>
            <w:r w:rsidRPr="00D07B7B">
              <w:rPr>
                <w:rFonts w:ascii="Arial" w:hAnsi="Arial"/>
                <w:color w:val="000000"/>
                <w:sz w:val="20"/>
                <w:szCs w:val="20"/>
                <w:lang w:val="es-ES_tradnl" w:eastAsia="es-DO"/>
              </w:rPr>
              <w:lastRenderedPageBreak/>
              <w:t>Mantenimiento de 2 veces por año a la cámara séptica</w:t>
            </w:r>
            <w:r w:rsidRPr="00D07B7B">
              <w:rPr>
                <w:rFonts w:ascii="Arial" w:hAnsi="Arial"/>
                <w:lang w:val="es-ES_tradnl"/>
              </w:rPr>
              <w:t xml:space="preserve"> </w:t>
            </w:r>
          </w:p>
        </w:tc>
        <w:tc>
          <w:tcPr>
            <w:tcW w:w="1474" w:type="dxa"/>
            <w:tcBorders>
              <w:top w:val="nil"/>
              <w:left w:val="nil"/>
              <w:bottom w:val="single" w:sz="4" w:space="0" w:color="auto"/>
              <w:right w:val="single" w:sz="4" w:space="0" w:color="auto"/>
            </w:tcBorders>
            <w:shd w:val="clear" w:color="auto" w:fill="auto"/>
            <w:vAlign w:val="center"/>
            <w:hideMark/>
          </w:tcPr>
          <w:p w14:paraId="1C2F4796" w14:textId="77777777" w:rsidR="000E4241" w:rsidRPr="003838BD" w:rsidRDefault="000E4241" w:rsidP="009516B4">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lastRenderedPageBreak/>
              <w:t>Operación</w:t>
            </w:r>
          </w:p>
        </w:tc>
        <w:tc>
          <w:tcPr>
            <w:tcW w:w="1433" w:type="dxa"/>
            <w:tcBorders>
              <w:top w:val="nil"/>
              <w:left w:val="nil"/>
              <w:bottom w:val="single" w:sz="4" w:space="0" w:color="auto"/>
              <w:right w:val="single" w:sz="4" w:space="0" w:color="auto"/>
            </w:tcBorders>
            <w:shd w:val="clear" w:color="auto" w:fill="auto"/>
            <w:vAlign w:val="center"/>
            <w:hideMark/>
          </w:tcPr>
          <w:p w14:paraId="5CDA0BA0" w14:textId="77777777" w:rsidR="000E4241" w:rsidRPr="003838BD" w:rsidRDefault="000E4241" w:rsidP="009516B4">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Anual</w:t>
            </w:r>
          </w:p>
        </w:tc>
        <w:tc>
          <w:tcPr>
            <w:tcW w:w="1708" w:type="dxa"/>
            <w:tcBorders>
              <w:top w:val="nil"/>
              <w:left w:val="nil"/>
              <w:bottom w:val="single" w:sz="4" w:space="0" w:color="auto"/>
              <w:right w:val="single" w:sz="4" w:space="0" w:color="auto"/>
            </w:tcBorders>
            <w:shd w:val="clear" w:color="auto" w:fill="auto"/>
            <w:vAlign w:val="center"/>
            <w:hideMark/>
          </w:tcPr>
          <w:p w14:paraId="33FCD391" w14:textId="77777777" w:rsidR="000E4241" w:rsidRDefault="000E4241" w:rsidP="009516B4">
            <w:pPr>
              <w:spacing w:line="240" w:lineRule="auto"/>
              <w:ind w:firstLine="0"/>
              <w:jc w:val="center"/>
              <w:rPr>
                <w:rFonts w:ascii="Arial" w:hAnsi="Arial"/>
                <w:sz w:val="20"/>
                <w:szCs w:val="20"/>
                <w:lang w:val="es-ES_tradnl" w:eastAsia="es-DO"/>
              </w:rPr>
            </w:pPr>
            <w:r w:rsidRPr="003838BD">
              <w:rPr>
                <w:rFonts w:ascii="Arial" w:hAnsi="Arial"/>
                <w:sz w:val="20"/>
                <w:szCs w:val="20"/>
                <w:lang w:val="es-ES_tradnl" w:eastAsia="es-DO"/>
              </w:rPr>
              <w:t>RD$</w:t>
            </w:r>
            <w:r w:rsidR="00432C0D">
              <w:rPr>
                <w:rFonts w:ascii="Arial" w:hAnsi="Arial"/>
                <w:sz w:val="20"/>
                <w:szCs w:val="20"/>
                <w:lang w:val="es-ES_tradnl" w:eastAsia="es-DO"/>
              </w:rPr>
              <w:t>30</w:t>
            </w:r>
            <w:r w:rsidRPr="003838BD">
              <w:rPr>
                <w:rFonts w:ascii="Arial" w:hAnsi="Arial"/>
                <w:sz w:val="20"/>
                <w:szCs w:val="20"/>
                <w:lang w:val="es-ES_tradnl" w:eastAsia="es-DO"/>
              </w:rPr>
              <w:t xml:space="preserve">,000.00 </w:t>
            </w:r>
          </w:p>
          <w:p w14:paraId="054D1E5F" w14:textId="77777777" w:rsidR="000E4241" w:rsidRPr="003838BD" w:rsidRDefault="000E4241" w:rsidP="001F472E">
            <w:pPr>
              <w:spacing w:line="240" w:lineRule="auto"/>
              <w:ind w:firstLine="0"/>
              <w:jc w:val="center"/>
              <w:rPr>
                <w:rFonts w:ascii="Arial" w:hAnsi="Arial"/>
                <w:sz w:val="20"/>
                <w:szCs w:val="20"/>
                <w:lang w:val="es-ES_tradnl" w:eastAsia="es-DO"/>
              </w:rPr>
            </w:pPr>
            <w:r>
              <w:rPr>
                <w:rFonts w:ascii="Arial" w:hAnsi="Arial"/>
                <w:sz w:val="20"/>
                <w:szCs w:val="20"/>
                <w:lang w:val="es-ES_tradnl" w:eastAsia="es-DO"/>
              </w:rPr>
              <w:t xml:space="preserve">Los costos asociados al mantenimiento de la cámara séptica son parte del presupuesto </w:t>
            </w:r>
            <w:r>
              <w:rPr>
                <w:rFonts w:ascii="Arial" w:hAnsi="Arial"/>
                <w:sz w:val="20"/>
                <w:szCs w:val="20"/>
                <w:lang w:val="es-ES_tradnl" w:eastAsia="es-DO"/>
              </w:rPr>
              <w:lastRenderedPageBreak/>
              <w:t>de operación de la subestación.</w:t>
            </w:r>
          </w:p>
        </w:tc>
        <w:tc>
          <w:tcPr>
            <w:tcW w:w="1768" w:type="dxa"/>
            <w:tcBorders>
              <w:top w:val="nil"/>
              <w:left w:val="nil"/>
              <w:bottom w:val="single" w:sz="4" w:space="0" w:color="auto"/>
              <w:right w:val="single" w:sz="4" w:space="0" w:color="auto"/>
            </w:tcBorders>
            <w:shd w:val="clear" w:color="auto" w:fill="auto"/>
            <w:vAlign w:val="center"/>
            <w:hideMark/>
          </w:tcPr>
          <w:p w14:paraId="7A92DAEE" w14:textId="113910EE" w:rsidR="000E4241" w:rsidRPr="007A3C57" w:rsidRDefault="00D40885" w:rsidP="00D40885">
            <w:pPr>
              <w:spacing w:line="240" w:lineRule="auto"/>
              <w:ind w:firstLine="0"/>
              <w:jc w:val="left"/>
              <w:rPr>
                <w:rFonts w:ascii="Arial" w:hAnsi="Arial"/>
                <w:sz w:val="20"/>
                <w:szCs w:val="20"/>
                <w:lang w:val="es-ES_tradnl" w:eastAsia="es-DO"/>
              </w:rPr>
            </w:pPr>
            <w:r w:rsidRPr="007A3C57">
              <w:rPr>
                <w:rFonts w:ascii="Arial" w:hAnsi="Arial"/>
                <w:sz w:val="20"/>
                <w:szCs w:val="20"/>
                <w:lang w:val="es-ES_tradnl" w:eastAsia="es-DO"/>
              </w:rPr>
              <w:lastRenderedPageBreak/>
              <w:t xml:space="preserve">Capacidad de la cámara séptica y cantidad de volúmenes extraídos durante la limpieza del </w:t>
            </w:r>
            <w:r w:rsidR="00F101D5" w:rsidRPr="007A3C57">
              <w:rPr>
                <w:rFonts w:ascii="Arial" w:hAnsi="Arial"/>
                <w:sz w:val="20"/>
                <w:szCs w:val="20"/>
                <w:lang w:val="es-ES_tradnl" w:eastAsia="es-DO"/>
              </w:rPr>
              <w:t>pozo.</w:t>
            </w:r>
            <w:r w:rsidR="000E4241" w:rsidRPr="007A3C57">
              <w:rPr>
                <w:rFonts w:ascii="Arial" w:hAnsi="Arial"/>
                <w:sz w:val="20"/>
                <w:szCs w:val="20"/>
                <w:lang w:val="es-ES_tradnl" w:eastAsia="es-DO"/>
              </w:rPr>
              <w:br/>
              <w:t xml:space="preserve">Condición de </w:t>
            </w:r>
            <w:r w:rsidR="000E4241" w:rsidRPr="007A3C57">
              <w:rPr>
                <w:rFonts w:ascii="Arial" w:hAnsi="Arial"/>
                <w:sz w:val="20"/>
                <w:szCs w:val="20"/>
                <w:lang w:val="es-ES_tradnl" w:eastAsia="es-DO"/>
              </w:rPr>
              <w:lastRenderedPageBreak/>
              <w:t>séptico y</w:t>
            </w:r>
            <w:r w:rsidR="000E4241" w:rsidRPr="007A3C57">
              <w:rPr>
                <w:rFonts w:ascii="Arial" w:hAnsi="Arial"/>
                <w:sz w:val="20"/>
                <w:szCs w:val="20"/>
                <w:lang w:val="es-ES_tradnl" w:eastAsia="es-DO"/>
              </w:rPr>
              <w:br/>
              <w:t>registros.</w:t>
            </w:r>
          </w:p>
        </w:tc>
        <w:tc>
          <w:tcPr>
            <w:tcW w:w="1520" w:type="dxa"/>
            <w:tcBorders>
              <w:top w:val="nil"/>
              <w:left w:val="nil"/>
              <w:bottom w:val="single" w:sz="4" w:space="0" w:color="auto"/>
              <w:right w:val="single" w:sz="4" w:space="0" w:color="auto"/>
            </w:tcBorders>
            <w:shd w:val="clear" w:color="auto" w:fill="auto"/>
            <w:vAlign w:val="center"/>
            <w:hideMark/>
          </w:tcPr>
          <w:p w14:paraId="6EE5D40B" w14:textId="77777777" w:rsidR="000E4241" w:rsidRPr="007A3C57" w:rsidRDefault="000E4241" w:rsidP="009516B4">
            <w:pPr>
              <w:spacing w:line="240" w:lineRule="auto"/>
              <w:ind w:firstLine="0"/>
              <w:jc w:val="left"/>
              <w:rPr>
                <w:rFonts w:ascii="Arial" w:hAnsi="Arial"/>
                <w:sz w:val="20"/>
                <w:szCs w:val="20"/>
                <w:lang w:val="es-ES_tradnl" w:eastAsia="es-DO"/>
              </w:rPr>
            </w:pPr>
            <w:r w:rsidRPr="007A3C57">
              <w:rPr>
                <w:rFonts w:ascii="Arial" w:hAnsi="Arial"/>
                <w:sz w:val="20"/>
                <w:szCs w:val="20"/>
                <w:lang w:val="es-ES_tradnl" w:eastAsia="es-DO"/>
              </w:rPr>
              <w:lastRenderedPageBreak/>
              <w:t>Pozo séptico ubicado en la subestación.</w:t>
            </w:r>
          </w:p>
        </w:tc>
        <w:tc>
          <w:tcPr>
            <w:tcW w:w="1433" w:type="dxa"/>
            <w:tcBorders>
              <w:top w:val="nil"/>
              <w:left w:val="nil"/>
              <w:bottom w:val="single" w:sz="4" w:space="0" w:color="auto"/>
              <w:right w:val="single" w:sz="4" w:space="0" w:color="auto"/>
            </w:tcBorders>
            <w:shd w:val="clear" w:color="auto" w:fill="auto"/>
            <w:vAlign w:val="center"/>
            <w:hideMark/>
          </w:tcPr>
          <w:p w14:paraId="0204A64E" w14:textId="77777777" w:rsidR="000E4241" w:rsidRPr="007A3C57" w:rsidRDefault="000E4241" w:rsidP="009516B4">
            <w:pPr>
              <w:spacing w:line="240" w:lineRule="auto"/>
              <w:ind w:firstLine="0"/>
              <w:jc w:val="left"/>
              <w:rPr>
                <w:rFonts w:ascii="Arial" w:hAnsi="Arial"/>
                <w:sz w:val="20"/>
                <w:szCs w:val="20"/>
                <w:lang w:val="es-ES_tradnl" w:eastAsia="es-DO"/>
              </w:rPr>
            </w:pPr>
            <w:r w:rsidRPr="007A3C57">
              <w:rPr>
                <w:rFonts w:ascii="Arial" w:hAnsi="Arial"/>
                <w:sz w:val="20"/>
                <w:szCs w:val="20"/>
                <w:lang w:val="es-ES_tradnl" w:eastAsia="es-DO"/>
              </w:rPr>
              <w:t>Semestral</w:t>
            </w:r>
          </w:p>
        </w:tc>
        <w:tc>
          <w:tcPr>
            <w:tcW w:w="1606" w:type="dxa"/>
            <w:tcBorders>
              <w:top w:val="nil"/>
              <w:left w:val="nil"/>
              <w:bottom w:val="single" w:sz="4" w:space="0" w:color="auto"/>
              <w:right w:val="single" w:sz="4" w:space="0" w:color="auto"/>
            </w:tcBorders>
            <w:shd w:val="clear" w:color="auto" w:fill="auto"/>
            <w:vAlign w:val="center"/>
            <w:hideMark/>
          </w:tcPr>
          <w:p w14:paraId="076CBF01" w14:textId="77777777" w:rsidR="000E4241" w:rsidRPr="007A3C57" w:rsidRDefault="000E4241" w:rsidP="00FA7E32">
            <w:pPr>
              <w:spacing w:line="240" w:lineRule="auto"/>
              <w:ind w:firstLine="0"/>
              <w:jc w:val="left"/>
              <w:rPr>
                <w:rFonts w:ascii="Arial" w:hAnsi="Arial"/>
                <w:sz w:val="20"/>
                <w:szCs w:val="20"/>
                <w:lang w:val="es-ES_tradnl" w:eastAsia="es-DO"/>
              </w:rPr>
            </w:pPr>
            <w:r w:rsidRPr="007A3C57">
              <w:rPr>
                <w:rFonts w:ascii="Arial" w:hAnsi="Arial"/>
                <w:sz w:val="20"/>
                <w:szCs w:val="20"/>
                <w:lang w:val="es-ES_tradnl" w:eastAsia="es-DO"/>
              </w:rPr>
              <w:t>Gerencia de medio ambiente y seguridad industrial / Gerencia de subestaciones /</w:t>
            </w:r>
          </w:p>
        </w:tc>
        <w:tc>
          <w:tcPr>
            <w:tcW w:w="1599" w:type="dxa"/>
            <w:tcBorders>
              <w:top w:val="nil"/>
              <w:left w:val="nil"/>
              <w:bottom w:val="single" w:sz="4" w:space="0" w:color="auto"/>
              <w:right w:val="single" w:sz="4" w:space="0" w:color="auto"/>
            </w:tcBorders>
            <w:shd w:val="clear" w:color="auto" w:fill="auto"/>
            <w:vAlign w:val="center"/>
            <w:hideMark/>
          </w:tcPr>
          <w:p w14:paraId="71E83379" w14:textId="77777777" w:rsidR="000E4241" w:rsidRPr="007A3C57" w:rsidRDefault="00432C0D" w:rsidP="009516B4">
            <w:pPr>
              <w:spacing w:line="240" w:lineRule="auto"/>
              <w:ind w:firstLine="0"/>
              <w:jc w:val="left"/>
              <w:rPr>
                <w:rFonts w:ascii="Arial" w:hAnsi="Arial"/>
                <w:sz w:val="20"/>
                <w:szCs w:val="20"/>
                <w:lang w:val="es-ES_tradnl" w:eastAsia="es-DO"/>
              </w:rPr>
            </w:pPr>
            <w:r>
              <w:rPr>
                <w:rFonts w:ascii="Arial" w:hAnsi="Arial"/>
                <w:sz w:val="20"/>
                <w:szCs w:val="20"/>
                <w:lang w:val="es-ES_tradnl" w:eastAsia="es-DO"/>
              </w:rPr>
              <w:t>N/A</w:t>
            </w:r>
            <w:r w:rsidR="000E4241" w:rsidRPr="007A3C57">
              <w:rPr>
                <w:rFonts w:ascii="Arial" w:hAnsi="Arial"/>
                <w:sz w:val="20"/>
                <w:szCs w:val="20"/>
                <w:lang w:val="es-ES_tradnl" w:eastAsia="es-DO"/>
              </w:rPr>
              <w:t xml:space="preserve"> </w:t>
            </w:r>
          </w:p>
        </w:tc>
        <w:tc>
          <w:tcPr>
            <w:tcW w:w="1530" w:type="dxa"/>
            <w:tcBorders>
              <w:top w:val="nil"/>
              <w:left w:val="nil"/>
              <w:bottom w:val="single" w:sz="4" w:space="0" w:color="auto"/>
              <w:right w:val="single" w:sz="4" w:space="0" w:color="auto"/>
            </w:tcBorders>
            <w:shd w:val="clear" w:color="auto" w:fill="auto"/>
            <w:vAlign w:val="center"/>
            <w:hideMark/>
          </w:tcPr>
          <w:p w14:paraId="740B9CEF" w14:textId="554B22FF" w:rsidR="000E4241" w:rsidRPr="007A3C57" w:rsidRDefault="000E4241" w:rsidP="00D40885">
            <w:pPr>
              <w:spacing w:line="240" w:lineRule="auto"/>
              <w:ind w:firstLine="0"/>
              <w:jc w:val="left"/>
              <w:rPr>
                <w:rFonts w:ascii="Arial" w:hAnsi="Arial"/>
                <w:sz w:val="20"/>
                <w:szCs w:val="20"/>
                <w:lang w:val="es-ES_tradnl" w:eastAsia="es-DO"/>
              </w:rPr>
            </w:pPr>
            <w:r w:rsidRPr="007A3C57">
              <w:rPr>
                <w:rFonts w:ascii="Arial" w:hAnsi="Arial"/>
                <w:sz w:val="20"/>
                <w:szCs w:val="20"/>
                <w:lang w:val="es-ES_tradnl" w:eastAsia="es-DO"/>
              </w:rPr>
              <w:t>Informe de Inspección pozo séptico.</w:t>
            </w:r>
            <w:r w:rsidRPr="007A3C57">
              <w:rPr>
                <w:rFonts w:ascii="Arial" w:hAnsi="Arial"/>
                <w:sz w:val="20"/>
                <w:szCs w:val="20"/>
                <w:lang w:val="es-ES_tradnl" w:eastAsia="es-DO"/>
              </w:rPr>
              <w:br/>
            </w:r>
            <w:r w:rsidRPr="007A3C57">
              <w:rPr>
                <w:rFonts w:ascii="Arial" w:hAnsi="Arial"/>
                <w:sz w:val="20"/>
                <w:szCs w:val="20"/>
                <w:lang w:val="es-ES_tradnl" w:eastAsia="es-DO"/>
              </w:rPr>
              <w:br/>
            </w:r>
            <w:r w:rsidR="00D40885" w:rsidRPr="007A3C57">
              <w:rPr>
                <w:rFonts w:ascii="Arial" w:hAnsi="Arial"/>
                <w:sz w:val="20"/>
                <w:szCs w:val="20"/>
                <w:lang w:val="es-ES_tradnl" w:eastAsia="es-DO"/>
              </w:rPr>
              <w:t>Manifiesto de limpieza de los pozos sépticos</w:t>
            </w:r>
            <w:r w:rsidRPr="007A3C57">
              <w:rPr>
                <w:rFonts w:ascii="Arial" w:hAnsi="Arial"/>
                <w:sz w:val="20"/>
                <w:szCs w:val="20"/>
                <w:lang w:val="es-ES_tradnl" w:eastAsia="es-DO"/>
              </w:rPr>
              <w:t xml:space="preserve"> </w:t>
            </w:r>
            <w:r w:rsidR="00D40885" w:rsidRPr="007A3C57">
              <w:rPr>
                <w:rFonts w:ascii="Arial" w:hAnsi="Arial"/>
                <w:sz w:val="20"/>
                <w:szCs w:val="20"/>
                <w:lang w:val="es-ES_tradnl" w:eastAsia="es-DO"/>
              </w:rPr>
              <w:t xml:space="preserve">y cantidad de </w:t>
            </w:r>
            <w:r w:rsidR="00D40885" w:rsidRPr="007A3C57">
              <w:rPr>
                <w:rFonts w:ascii="Arial" w:hAnsi="Arial"/>
                <w:sz w:val="20"/>
                <w:szCs w:val="20"/>
                <w:lang w:val="es-ES_tradnl" w:eastAsia="es-DO"/>
              </w:rPr>
              <w:lastRenderedPageBreak/>
              <w:t xml:space="preserve">volumen </w:t>
            </w:r>
            <w:r w:rsidR="00964BCD" w:rsidRPr="007A3C57">
              <w:rPr>
                <w:rFonts w:ascii="Arial" w:hAnsi="Arial"/>
                <w:sz w:val="20"/>
                <w:szCs w:val="20"/>
                <w:lang w:val="es-ES_tradnl" w:eastAsia="es-DO"/>
              </w:rPr>
              <w:t>extraído</w:t>
            </w:r>
            <w:r w:rsidRPr="007A3C57">
              <w:rPr>
                <w:rFonts w:ascii="Arial" w:hAnsi="Arial"/>
                <w:sz w:val="20"/>
                <w:szCs w:val="20"/>
                <w:lang w:val="es-ES_tradnl" w:eastAsia="es-DO"/>
              </w:rPr>
              <w:br/>
            </w:r>
            <w:r w:rsidRPr="007A3C57">
              <w:rPr>
                <w:rFonts w:ascii="Arial" w:hAnsi="Arial"/>
                <w:sz w:val="20"/>
                <w:szCs w:val="20"/>
                <w:lang w:val="es-ES_tradnl" w:eastAsia="es-DO"/>
              </w:rPr>
              <w:br/>
            </w:r>
          </w:p>
        </w:tc>
      </w:tr>
      <w:tr w:rsidR="00D40885" w:rsidRPr="003838BD" w14:paraId="41AA8E38" w14:textId="77777777" w:rsidTr="00E23E1E">
        <w:trPr>
          <w:trHeight w:val="3813"/>
        </w:trPr>
        <w:tc>
          <w:tcPr>
            <w:tcW w:w="1298" w:type="dxa"/>
            <w:vMerge/>
            <w:tcBorders>
              <w:left w:val="single" w:sz="4" w:space="0" w:color="auto"/>
              <w:right w:val="single" w:sz="4" w:space="0" w:color="auto"/>
            </w:tcBorders>
            <w:vAlign w:val="center"/>
            <w:hideMark/>
          </w:tcPr>
          <w:p w14:paraId="4CDD1584" w14:textId="77777777" w:rsidR="000E4241" w:rsidRPr="003838BD" w:rsidRDefault="000E4241" w:rsidP="009516B4">
            <w:pPr>
              <w:spacing w:line="240" w:lineRule="auto"/>
              <w:ind w:firstLine="0"/>
              <w:jc w:val="left"/>
              <w:rPr>
                <w:rFonts w:ascii="Arial" w:hAnsi="Arial"/>
                <w:color w:val="000000"/>
                <w:sz w:val="20"/>
                <w:szCs w:val="20"/>
                <w:lang w:val="es-ES_tradnl" w:eastAsia="es-DO"/>
              </w:rPr>
            </w:pPr>
          </w:p>
        </w:tc>
        <w:tc>
          <w:tcPr>
            <w:tcW w:w="1349" w:type="dxa"/>
            <w:vMerge w:val="restart"/>
            <w:tcBorders>
              <w:top w:val="nil"/>
              <w:left w:val="single" w:sz="4" w:space="0" w:color="auto"/>
              <w:right w:val="single" w:sz="4" w:space="0" w:color="auto"/>
            </w:tcBorders>
            <w:shd w:val="clear" w:color="auto" w:fill="auto"/>
            <w:vAlign w:val="center"/>
            <w:hideMark/>
          </w:tcPr>
          <w:p w14:paraId="588F4257" w14:textId="77777777" w:rsidR="000E4241" w:rsidRPr="003838BD" w:rsidRDefault="000E4241" w:rsidP="009516B4">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Aire</w:t>
            </w:r>
          </w:p>
        </w:tc>
        <w:tc>
          <w:tcPr>
            <w:tcW w:w="1563" w:type="dxa"/>
            <w:tcBorders>
              <w:top w:val="nil"/>
              <w:left w:val="nil"/>
              <w:bottom w:val="single" w:sz="4" w:space="0" w:color="auto"/>
              <w:right w:val="single" w:sz="4" w:space="0" w:color="auto"/>
            </w:tcBorders>
            <w:shd w:val="clear" w:color="auto" w:fill="auto"/>
            <w:vAlign w:val="center"/>
            <w:hideMark/>
          </w:tcPr>
          <w:p w14:paraId="0AF0F833" w14:textId="77777777" w:rsidR="000E4241" w:rsidRPr="003838BD" w:rsidRDefault="000E4241" w:rsidP="00430F87">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Manejo de material particulado (polvos) y gases / Alteración de la calidad del aire</w:t>
            </w:r>
          </w:p>
        </w:tc>
        <w:tc>
          <w:tcPr>
            <w:tcW w:w="2148" w:type="dxa"/>
            <w:tcBorders>
              <w:top w:val="nil"/>
              <w:left w:val="nil"/>
              <w:bottom w:val="single" w:sz="4" w:space="0" w:color="auto"/>
              <w:right w:val="single" w:sz="4" w:space="0" w:color="auto"/>
            </w:tcBorders>
            <w:shd w:val="clear" w:color="auto" w:fill="auto"/>
            <w:vAlign w:val="center"/>
            <w:hideMark/>
          </w:tcPr>
          <w:p w14:paraId="596E61EA" w14:textId="77777777" w:rsidR="000E4241" w:rsidRDefault="000E4241" w:rsidP="00DE57ED">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Movimiento de tierra y el uso de maquinarias y equipos /</w:t>
            </w:r>
            <w:r w:rsidRPr="003838BD">
              <w:rPr>
                <w:rFonts w:ascii="Arial" w:hAnsi="Arial"/>
                <w:color w:val="000000"/>
                <w:sz w:val="20"/>
                <w:szCs w:val="20"/>
                <w:lang w:val="es-ES_tradnl" w:eastAsia="es-DO"/>
              </w:rPr>
              <w:br/>
              <w:t>-Realizar monitoreos gases</w:t>
            </w:r>
            <w:r>
              <w:rPr>
                <w:rFonts w:ascii="Arial" w:hAnsi="Arial"/>
                <w:color w:val="000000"/>
                <w:sz w:val="20"/>
                <w:szCs w:val="20"/>
                <w:lang w:val="es-ES_tradnl" w:eastAsia="es-DO"/>
              </w:rPr>
              <w:t xml:space="preserve"> de las fuentes fijas (generador de eléctrico).</w:t>
            </w:r>
          </w:p>
          <w:p w14:paraId="7AAF4058" w14:textId="3E8A74BE" w:rsidR="000E4241" w:rsidRPr="003838BD" w:rsidRDefault="000E4241" w:rsidP="00430F87">
            <w:pPr>
              <w:spacing w:line="240" w:lineRule="auto"/>
              <w:ind w:firstLine="0"/>
              <w:jc w:val="left"/>
              <w:rPr>
                <w:rFonts w:ascii="Arial" w:hAnsi="Arial"/>
                <w:color w:val="000000"/>
                <w:sz w:val="20"/>
                <w:szCs w:val="20"/>
                <w:lang w:val="es-ES_tradnl" w:eastAsia="es-DO"/>
              </w:rPr>
            </w:pPr>
            <w:r>
              <w:rPr>
                <w:rFonts w:ascii="Arial" w:hAnsi="Arial"/>
                <w:color w:val="000000"/>
                <w:sz w:val="20"/>
                <w:szCs w:val="20"/>
                <w:lang w:val="es-ES_tradnl" w:eastAsia="es-DO"/>
              </w:rPr>
              <w:t xml:space="preserve">Pruebas de opacidad a fuentes móviles, </w:t>
            </w:r>
            <w:r w:rsidR="00F101D5" w:rsidRPr="003838BD">
              <w:rPr>
                <w:rFonts w:ascii="Arial" w:hAnsi="Arial"/>
                <w:color w:val="000000"/>
                <w:sz w:val="20"/>
                <w:szCs w:val="20"/>
                <w:lang w:val="es-ES_tradnl" w:eastAsia="es-DO"/>
              </w:rPr>
              <w:t>mantenimientos preventivos</w:t>
            </w:r>
            <w:r>
              <w:rPr>
                <w:rFonts w:ascii="Arial" w:hAnsi="Arial"/>
                <w:color w:val="000000"/>
                <w:sz w:val="20"/>
                <w:szCs w:val="20"/>
                <w:lang w:val="es-ES_tradnl" w:eastAsia="es-DO"/>
              </w:rPr>
              <w:t xml:space="preserve"> a maquinarias y equipos, regadío de </w:t>
            </w:r>
            <w:r w:rsidRPr="003838BD">
              <w:rPr>
                <w:rFonts w:ascii="Arial" w:hAnsi="Arial"/>
                <w:color w:val="000000"/>
                <w:sz w:val="20"/>
                <w:szCs w:val="20"/>
                <w:lang w:val="es-ES_tradnl" w:eastAsia="es-DO"/>
              </w:rPr>
              <w:t>superficies</w:t>
            </w:r>
            <w:r>
              <w:rPr>
                <w:rFonts w:ascii="Arial" w:hAnsi="Arial"/>
                <w:color w:val="000000"/>
                <w:sz w:val="20"/>
                <w:szCs w:val="20"/>
                <w:lang w:val="es-ES_tradnl" w:eastAsia="es-DO"/>
              </w:rPr>
              <w:t>, de</w:t>
            </w:r>
            <w:r w:rsidRPr="003838BD">
              <w:rPr>
                <w:rFonts w:ascii="Arial" w:hAnsi="Arial"/>
                <w:color w:val="000000"/>
                <w:sz w:val="20"/>
                <w:szCs w:val="20"/>
                <w:lang w:val="es-ES_tradnl" w:eastAsia="es-DO"/>
              </w:rPr>
              <w:t>limitar las áreas de circulación y señalizar con velocidad má</w:t>
            </w:r>
            <w:r>
              <w:rPr>
                <w:rFonts w:ascii="Arial" w:hAnsi="Arial"/>
                <w:color w:val="000000"/>
                <w:sz w:val="20"/>
                <w:szCs w:val="20"/>
                <w:lang w:val="es-ES_tradnl" w:eastAsia="es-DO"/>
              </w:rPr>
              <w:t>xima para evitar levantar polvo.</w:t>
            </w:r>
            <w:r w:rsidRPr="003838BD">
              <w:rPr>
                <w:rFonts w:ascii="Arial" w:hAnsi="Arial"/>
                <w:color w:val="000000"/>
                <w:sz w:val="20"/>
                <w:szCs w:val="20"/>
                <w:lang w:val="es-ES_tradnl" w:eastAsia="es-DO"/>
              </w:rPr>
              <w:br/>
              <w:t>-Inspecci</w:t>
            </w:r>
            <w:r>
              <w:rPr>
                <w:rFonts w:ascii="Arial" w:hAnsi="Arial"/>
                <w:color w:val="000000"/>
                <w:sz w:val="20"/>
                <w:szCs w:val="20"/>
                <w:lang w:val="es-ES_tradnl" w:eastAsia="es-DO"/>
              </w:rPr>
              <w:t xml:space="preserve">ón de </w:t>
            </w:r>
            <w:r w:rsidRPr="003838BD">
              <w:rPr>
                <w:rFonts w:ascii="Arial" w:hAnsi="Arial"/>
                <w:color w:val="000000"/>
                <w:sz w:val="20"/>
                <w:szCs w:val="20"/>
                <w:lang w:val="es-ES_tradnl" w:eastAsia="es-DO"/>
              </w:rPr>
              <w:t>maquinarias y equipos generadores.</w:t>
            </w:r>
          </w:p>
        </w:tc>
        <w:tc>
          <w:tcPr>
            <w:tcW w:w="1474" w:type="dxa"/>
            <w:tcBorders>
              <w:top w:val="nil"/>
              <w:left w:val="nil"/>
              <w:bottom w:val="single" w:sz="4" w:space="0" w:color="auto"/>
              <w:right w:val="single" w:sz="4" w:space="0" w:color="auto"/>
            </w:tcBorders>
            <w:shd w:val="clear" w:color="auto" w:fill="auto"/>
            <w:vAlign w:val="center"/>
            <w:hideMark/>
          </w:tcPr>
          <w:p w14:paraId="30447737" w14:textId="77777777" w:rsidR="000E4241" w:rsidRDefault="000E4241" w:rsidP="009516B4">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Construcción</w:t>
            </w:r>
          </w:p>
          <w:p w14:paraId="4D9E4D93" w14:textId="77777777" w:rsidR="000E4241" w:rsidRPr="003838BD" w:rsidRDefault="000E4241" w:rsidP="009516B4">
            <w:pPr>
              <w:spacing w:line="240" w:lineRule="auto"/>
              <w:ind w:firstLine="0"/>
              <w:jc w:val="left"/>
              <w:rPr>
                <w:rFonts w:ascii="Arial" w:hAnsi="Arial"/>
                <w:color w:val="000000"/>
                <w:sz w:val="20"/>
                <w:szCs w:val="20"/>
                <w:lang w:val="es-ES_tradnl" w:eastAsia="es-DO"/>
              </w:rPr>
            </w:pPr>
            <w:r>
              <w:rPr>
                <w:rFonts w:ascii="Arial" w:hAnsi="Arial"/>
                <w:color w:val="000000"/>
                <w:sz w:val="20"/>
                <w:szCs w:val="20"/>
                <w:lang w:val="es-ES_tradnl" w:eastAsia="es-DO"/>
              </w:rPr>
              <w:t>/Operación</w:t>
            </w:r>
          </w:p>
        </w:tc>
        <w:tc>
          <w:tcPr>
            <w:tcW w:w="1433" w:type="dxa"/>
            <w:tcBorders>
              <w:top w:val="nil"/>
              <w:left w:val="nil"/>
              <w:bottom w:val="single" w:sz="4" w:space="0" w:color="auto"/>
              <w:right w:val="single" w:sz="4" w:space="0" w:color="auto"/>
            </w:tcBorders>
            <w:shd w:val="clear" w:color="auto" w:fill="auto"/>
            <w:vAlign w:val="center"/>
            <w:hideMark/>
          </w:tcPr>
          <w:p w14:paraId="4D12DD03" w14:textId="77777777" w:rsidR="000E4241" w:rsidRPr="003838BD" w:rsidRDefault="000E4241" w:rsidP="009516B4">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Al inicio del proyecto</w:t>
            </w:r>
          </w:p>
        </w:tc>
        <w:tc>
          <w:tcPr>
            <w:tcW w:w="1708" w:type="dxa"/>
            <w:tcBorders>
              <w:top w:val="nil"/>
              <w:left w:val="nil"/>
              <w:bottom w:val="single" w:sz="4" w:space="0" w:color="auto"/>
              <w:right w:val="single" w:sz="4" w:space="0" w:color="auto"/>
            </w:tcBorders>
            <w:shd w:val="clear" w:color="auto" w:fill="auto"/>
            <w:vAlign w:val="center"/>
            <w:hideMark/>
          </w:tcPr>
          <w:p w14:paraId="67B5A968" w14:textId="77777777" w:rsidR="000E4241" w:rsidRPr="003838BD" w:rsidRDefault="000E4241" w:rsidP="009516B4">
            <w:pPr>
              <w:spacing w:line="240" w:lineRule="auto"/>
              <w:ind w:firstLine="0"/>
              <w:jc w:val="center"/>
              <w:rPr>
                <w:rFonts w:ascii="Arial" w:hAnsi="Arial"/>
                <w:sz w:val="20"/>
                <w:szCs w:val="20"/>
                <w:lang w:val="es-ES_tradnl" w:eastAsia="es-DO"/>
              </w:rPr>
            </w:pPr>
            <w:r w:rsidRPr="003838BD">
              <w:rPr>
                <w:rFonts w:ascii="Arial" w:hAnsi="Arial"/>
                <w:sz w:val="20"/>
                <w:szCs w:val="20"/>
                <w:lang w:val="es-ES_tradnl" w:eastAsia="es-DO"/>
              </w:rPr>
              <w:t xml:space="preserve">RD$100,000.00 </w:t>
            </w:r>
          </w:p>
        </w:tc>
        <w:tc>
          <w:tcPr>
            <w:tcW w:w="1768" w:type="dxa"/>
            <w:tcBorders>
              <w:top w:val="nil"/>
              <w:left w:val="nil"/>
              <w:bottom w:val="single" w:sz="4" w:space="0" w:color="auto"/>
              <w:right w:val="single" w:sz="4" w:space="0" w:color="auto"/>
            </w:tcBorders>
            <w:shd w:val="clear" w:color="auto" w:fill="auto"/>
            <w:vAlign w:val="center"/>
            <w:hideMark/>
          </w:tcPr>
          <w:p w14:paraId="3F30FB82" w14:textId="77777777" w:rsidR="000E4241" w:rsidRPr="003838BD" w:rsidRDefault="000E4241" w:rsidP="0004532F">
            <w:pPr>
              <w:spacing w:line="240" w:lineRule="auto"/>
              <w:ind w:firstLine="0"/>
              <w:jc w:val="left"/>
              <w:rPr>
                <w:rFonts w:ascii="Arial" w:hAnsi="Arial"/>
                <w:sz w:val="20"/>
                <w:szCs w:val="20"/>
                <w:lang w:val="es-ES_tradnl" w:eastAsia="es-DO"/>
              </w:rPr>
            </w:pPr>
            <w:r w:rsidRPr="00F86C5A">
              <w:rPr>
                <w:rFonts w:ascii="Arial" w:hAnsi="Arial"/>
                <w:sz w:val="20"/>
                <w:szCs w:val="20"/>
                <w:lang w:val="es-ES_tradnl" w:eastAsia="es-DO"/>
              </w:rPr>
              <w:t>Niveles de emisiones de</w:t>
            </w:r>
            <w:r w:rsidRPr="00F86C5A">
              <w:rPr>
                <w:rFonts w:ascii="Arial" w:hAnsi="Arial"/>
                <w:sz w:val="20"/>
                <w:szCs w:val="20"/>
                <w:lang w:val="es-ES_tradnl" w:eastAsia="es-DO"/>
              </w:rPr>
              <w:br/>
              <w:t>gases de fuente fija (generador eléctrico) CO, NOX, SOX, CO2, PM10,</w:t>
            </w:r>
            <w:r w:rsidRPr="003838BD">
              <w:rPr>
                <w:rFonts w:ascii="Arial" w:hAnsi="Arial"/>
                <w:sz w:val="20"/>
                <w:szCs w:val="20"/>
                <w:lang w:val="es-ES_tradnl" w:eastAsia="es-DO"/>
              </w:rPr>
              <w:br/>
            </w:r>
            <w:r w:rsidRPr="003838BD">
              <w:rPr>
                <w:rFonts w:ascii="Arial" w:hAnsi="Arial"/>
                <w:sz w:val="20"/>
                <w:szCs w:val="20"/>
                <w:lang w:val="es-ES_tradnl" w:eastAsia="es-DO"/>
              </w:rPr>
              <w:br/>
              <w:t>Verificar el cumplimiento</w:t>
            </w:r>
            <w:r w:rsidRPr="003838BD">
              <w:rPr>
                <w:rFonts w:ascii="Arial" w:hAnsi="Arial"/>
                <w:sz w:val="20"/>
                <w:szCs w:val="20"/>
                <w:lang w:val="es-ES_tradnl" w:eastAsia="es-DO"/>
              </w:rPr>
              <w:br/>
              <w:t>de las medidas de</w:t>
            </w:r>
            <w:r w:rsidRPr="003838BD">
              <w:rPr>
                <w:rFonts w:ascii="Arial" w:hAnsi="Arial"/>
                <w:sz w:val="20"/>
                <w:szCs w:val="20"/>
                <w:lang w:val="es-ES_tradnl" w:eastAsia="es-DO"/>
              </w:rPr>
              <w:br/>
              <w:t>mantenimiento</w:t>
            </w:r>
            <w:r>
              <w:rPr>
                <w:rFonts w:ascii="Arial" w:hAnsi="Arial"/>
                <w:sz w:val="20"/>
                <w:szCs w:val="20"/>
                <w:lang w:val="es-ES_tradnl" w:eastAsia="es-DO"/>
              </w:rPr>
              <w:t xml:space="preserve"> y pruebas de opacidad de los vehículos</w:t>
            </w:r>
            <w:r w:rsidRPr="003838BD">
              <w:rPr>
                <w:rFonts w:ascii="Arial" w:hAnsi="Arial"/>
                <w:sz w:val="20"/>
                <w:szCs w:val="20"/>
                <w:lang w:val="es-ES_tradnl" w:eastAsia="es-DO"/>
              </w:rPr>
              <w:t>.</w:t>
            </w:r>
          </w:p>
        </w:tc>
        <w:tc>
          <w:tcPr>
            <w:tcW w:w="1520" w:type="dxa"/>
            <w:tcBorders>
              <w:top w:val="nil"/>
              <w:left w:val="nil"/>
              <w:bottom w:val="single" w:sz="4" w:space="0" w:color="auto"/>
              <w:right w:val="single" w:sz="4" w:space="0" w:color="auto"/>
            </w:tcBorders>
            <w:shd w:val="clear" w:color="auto" w:fill="auto"/>
            <w:vAlign w:val="center"/>
            <w:hideMark/>
          </w:tcPr>
          <w:p w14:paraId="552D8650" w14:textId="77777777" w:rsidR="000E4241" w:rsidRPr="003838BD" w:rsidRDefault="000E4241" w:rsidP="009516B4">
            <w:pPr>
              <w:spacing w:line="240" w:lineRule="auto"/>
              <w:ind w:firstLine="0"/>
              <w:jc w:val="left"/>
              <w:rPr>
                <w:rFonts w:ascii="Arial" w:hAnsi="Arial"/>
                <w:sz w:val="20"/>
                <w:szCs w:val="20"/>
                <w:lang w:val="es-ES_tradnl" w:eastAsia="es-DO"/>
              </w:rPr>
            </w:pPr>
            <w:r w:rsidRPr="003838BD">
              <w:rPr>
                <w:rFonts w:ascii="Arial" w:hAnsi="Arial"/>
                <w:sz w:val="20"/>
                <w:szCs w:val="20"/>
                <w:lang w:val="es-ES_tradnl" w:eastAsia="es-DO"/>
              </w:rPr>
              <w:t>Fuentes fijas y móviles</w:t>
            </w:r>
          </w:p>
        </w:tc>
        <w:tc>
          <w:tcPr>
            <w:tcW w:w="1433" w:type="dxa"/>
            <w:tcBorders>
              <w:top w:val="nil"/>
              <w:left w:val="nil"/>
              <w:bottom w:val="single" w:sz="4" w:space="0" w:color="auto"/>
              <w:right w:val="single" w:sz="4" w:space="0" w:color="auto"/>
            </w:tcBorders>
            <w:shd w:val="clear" w:color="auto" w:fill="auto"/>
            <w:vAlign w:val="center"/>
            <w:hideMark/>
          </w:tcPr>
          <w:p w14:paraId="4E868DF8" w14:textId="77777777" w:rsidR="000E4241" w:rsidRDefault="000E4241" w:rsidP="009516B4">
            <w:pPr>
              <w:spacing w:line="240" w:lineRule="auto"/>
              <w:ind w:firstLine="0"/>
              <w:jc w:val="left"/>
              <w:rPr>
                <w:rFonts w:ascii="Arial" w:hAnsi="Arial"/>
                <w:sz w:val="20"/>
                <w:szCs w:val="20"/>
                <w:lang w:val="es-ES_tradnl" w:eastAsia="es-DO"/>
              </w:rPr>
            </w:pPr>
            <w:r>
              <w:rPr>
                <w:rFonts w:ascii="Arial" w:hAnsi="Arial"/>
                <w:sz w:val="20"/>
                <w:szCs w:val="20"/>
                <w:lang w:val="es-ES_tradnl" w:eastAsia="es-DO"/>
              </w:rPr>
              <w:t>Fuentes fijas: Semestral</w:t>
            </w:r>
          </w:p>
          <w:p w14:paraId="1B0133F2" w14:textId="77777777" w:rsidR="000E4241" w:rsidRDefault="000E4241" w:rsidP="009516B4">
            <w:pPr>
              <w:spacing w:line="240" w:lineRule="auto"/>
              <w:ind w:firstLine="0"/>
              <w:jc w:val="left"/>
              <w:rPr>
                <w:rFonts w:ascii="Arial" w:hAnsi="Arial"/>
                <w:sz w:val="20"/>
                <w:szCs w:val="20"/>
                <w:lang w:val="es-ES_tradnl" w:eastAsia="es-DO"/>
              </w:rPr>
            </w:pPr>
          </w:p>
          <w:p w14:paraId="18327E05" w14:textId="77777777" w:rsidR="000E4241" w:rsidRPr="003838BD" w:rsidRDefault="000E4241" w:rsidP="009516B4">
            <w:pPr>
              <w:spacing w:line="240" w:lineRule="auto"/>
              <w:ind w:firstLine="0"/>
              <w:jc w:val="left"/>
              <w:rPr>
                <w:rFonts w:ascii="Arial" w:hAnsi="Arial"/>
                <w:sz w:val="20"/>
                <w:szCs w:val="20"/>
                <w:lang w:val="es-ES_tradnl" w:eastAsia="es-DO"/>
              </w:rPr>
            </w:pPr>
            <w:r>
              <w:rPr>
                <w:rFonts w:ascii="Arial" w:hAnsi="Arial"/>
                <w:sz w:val="20"/>
                <w:szCs w:val="20"/>
                <w:lang w:val="es-ES_tradnl" w:eastAsia="es-DO"/>
              </w:rPr>
              <w:t>Fuentes móviles (Opacidad): Anual</w:t>
            </w:r>
          </w:p>
        </w:tc>
        <w:tc>
          <w:tcPr>
            <w:tcW w:w="1606" w:type="dxa"/>
            <w:tcBorders>
              <w:top w:val="nil"/>
              <w:left w:val="nil"/>
              <w:bottom w:val="single" w:sz="4" w:space="0" w:color="auto"/>
              <w:right w:val="single" w:sz="4" w:space="0" w:color="auto"/>
            </w:tcBorders>
            <w:shd w:val="clear" w:color="auto" w:fill="auto"/>
            <w:vAlign w:val="center"/>
            <w:hideMark/>
          </w:tcPr>
          <w:p w14:paraId="641934A5" w14:textId="77777777" w:rsidR="000E4241" w:rsidRPr="003838BD" w:rsidRDefault="000E4241" w:rsidP="009516B4">
            <w:pPr>
              <w:spacing w:line="240" w:lineRule="auto"/>
              <w:ind w:firstLine="0"/>
              <w:jc w:val="left"/>
              <w:rPr>
                <w:rFonts w:ascii="Arial" w:hAnsi="Arial"/>
                <w:sz w:val="20"/>
                <w:szCs w:val="20"/>
                <w:lang w:val="es-ES_tradnl" w:eastAsia="es-DO"/>
              </w:rPr>
            </w:pPr>
            <w:r w:rsidRPr="003838BD">
              <w:rPr>
                <w:rFonts w:ascii="Arial" w:hAnsi="Arial"/>
                <w:sz w:val="20"/>
                <w:szCs w:val="20"/>
                <w:lang w:val="es-ES_tradnl" w:eastAsia="es-DO"/>
              </w:rPr>
              <w:t>Gerencia de Medio Ambiente y Seguridad Industrial</w:t>
            </w:r>
          </w:p>
        </w:tc>
        <w:tc>
          <w:tcPr>
            <w:tcW w:w="1599" w:type="dxa"/>
            <w:tcBorders>
              <w:top w:val="nil"/>
              <w:left w:val="nil"/>
              <w:bottom w:val="single" w:sz="4" w:space="0" w:color="auto"/>
              <w:right w:val="single" w:sz="4" w:space="0" w:color="auto"/>
            </w:tcBorders>
            <w:shd w:val="clear" w:color="auto" w:fill="auto"/>
            <w:vAlign w:val="center"/>
            <w:hideMark/>
          </w:tcPr>
          <w:p w14:paraId="36058BF0" w14:textId="77777777" w:rsidR="000E4241" w:rsidRDefault="000E4241" w:rsidP="003F7436">
            <w:pPr>
              <w:spacing w:line="240" w:lineRule="auto"/>
              <w:ind w:firstLine="0"/>
              <w:jc w:val="left"/>
              <w:rPr>
                <w:rFonts w:ascii="Arial" w:hAnsi="Arial"/>
                <w:sz w:val="20"/>
                <w:szCs w:val="20"/>
                <w:lang w:val="es-ES_tradnl" w:eastAsia="es-DO"/>
              </w:rPr>
            </w:pPr>
            <w:r>
              <w:rPr>
                <w:rFonts w:ascii="Arial" w:hAnsi="Arial"/>
                <w:sz w:val="20"/>
                <w:szCs w:val="20"/>
                <w:lang w:val="es-ES_tradnl" w:eastAsia="es-DO"/>
              </w:rPr>
              <w:t xml:space="preserve">Para fuentes fijas: RD $ 6000.00 </w:t>
            </w:r>
          </w:p>
          <w:p w14:paraId="0DD6428B" w14:textId="77777777" w:rsidR="000E4241" w:rsidRDefault="000E4241" w:rsidP="003F7436">
            <w:pPr>
              <w:spacing w:line="240" w:lineRule="auto"/>
              <w:ind w:firstLine="0"/>
              <w:jc w:val="left"/>
              <w:rPr>
                <w:rFonts w:ascii="Arial" w:hAnsi="Arial"/>
                <w:sz w:val="20"/>
                <w:szCs w:val="20"/>
                <w:lang w:val="es-ES_tradnl" w:eastAsia="es-DO"/>
              </w:rPr>
            </w:pPr>
          </w:p>
          <w:p w14:paraId="6FC3857E" w14:textId="77777777" w:rsidR="000E4241" w:rsidRPr="003838BD" w:rsidRDefault="000E4241" w:rsidP="003F7436">
            <w:pPr>
              <w:spacing w:line="240" w:lineRule="auto"/>
              <w:ind w:firstLine="0"/>
              <w:jc w:val="left"/>
              <w:rPr>
                <w:rFonts w:ascii="Arial" w:hAnsi="Arial"/>
                <w:sz w:val="20"/>
                <w:szCs w:val="20"/>
                <w:lang w:val="es-ES_tradnl" w:eastAsia="es-DO"/>
              </w:rPr>
            </w:pPr>
            <w:r>
              <w:rPr>
                <w:rFonts w:ascii="Arial" w:hAnsi="Arial"/>
                <w:sz w:val="20"/>
                <w:szCs w:val="20"/>
                <w:lang w:val="es-ES_tradnl" w:eastAsia="es-DO"/>
              </w:rPr>
              <w:t>Para fuentes móviles, la cantidad a monitorear será en función de la cantidad de equipos y vehículos utilizados.</w:t>
            </w:r>
          </w:p>
        </w:tc>
        <w:tc>
          <w:tcPr>
            <w:tcW w:w="1530" w:type="dxa"/>
            <w:tcBorders>
              <w:top w:val="nil"/>
              <w:left w:val="nil"/>
              <w:bottom w:val="single" w:sz="4" w:space="0" w:color="auto"/>
              <w:right w:val="single" w:sz="4" w:space="0" w:color="auto"/>
            </w:tcBorders>
            <w:shd w:val="clear" w:color="auto" w:fill="auto"/>
            <w:vAlign w:val="center"/>
            <w:hideMark/>
          </w:tcPr>
          <w:p w14:paraId="3AE5190D" w14:textId="77777777" w:rsidR="000E4241" w:rsidRDefault="000E4241" w:rsidP="009D25AB">
            <w:pPr>
              <w:spacing w:line="240" w:lineRule="auto"/>
              <w:ind w:firstLine="0"/>
              <w:jc w:val="left"/>
              <w:rPr>
                <w:rFonts w:ascii="Arial" w:hAnsi="Arial"/>
                <w:sz w:val="20"/>
                <w:szCs w:val="20"/>
                <w:lang w:val="es-ES_tradnl" w:eastAsia="es-DO"/>
              </w:rPr>
            </w:pPr>
            <w:r w:rsidRPr="003838BD">
              <w:rPr>
                <w:rFonts w:ascii="Arial" w:hAnsi="Arial"/>
                <w:sz w:val="20"/>
                <w:szCs w:val="20"/>
                <w:lang w:val="es-ES_tradnl" w:eastAsia="es-DO"/>
              </w:rPr>
              <w:t xml:space="preserve">Informe de </w:t>
            </w:r>
            <w:r>
              <w:rPr>
                <w:rFonts w:ascii="Arial" w:hAnsi="Arial"/>
                <w:sz w:val="20"/>
                <w:szCs w:val="20"/>
                <w:lang w:val="es-ES_tradnl" w:eastAsia="es-DO"/>
              </w:rPr>
              <w:t>monitoreo de fuentes fijas.</w:t>
            </w:r>
          </w:p>
          <w:p w14:paraId="01FEDF51" w14:textId="77777777" w:rsidR="000E4241" w:rsidRDefault="000E4241" w:rsidP="009D25AB">
            <w:pPr>
              <w:spacing w:line="240" w:lineRule="auto"/>
              <w:ind w:firstLine="0"/>
              <w:jc w:val="left"/>
              <w:rPr>
                <w:rFonts w:ascii="Arial" w:hAnsi="Arial"/>
                <w:sz w:val="20"/>
                <w:szCs w:val="20"/>
                <w:lang w:val="es-ES_tradnl" w:eastAsia="es-DO"/>
              </w:rPr>
            </w:pPr>
          </w:p>
          <w:p w14:paraId="29C9E6DE" w14:textId="77777777" w:rsidR="000E4241" w:rsidRPr="003838BD" w:rsidRDefault="000E4241" w:rsidP="00AB504D">
            <w:pPr>
              <w:spacing w:line="240" w:lineRule="auto"/>
              <w:ind w:firstLine="0"/>
              <w:jc w:val="left"/>
              <w:rPr>
                <w:rFonts w:ascii="Arial" w:hAnsi="Arial"/>
                <w:sz w:val="20"/>
                <w:szCs w:val="20"/>
                <w:lang w:val="es-ES_tradnl" w:eastAsia="es-DO"/>
              </w:rPr>
            </w:pPr>
            <w:r>
              <w:rPr>
                <w:rFonts w:ascii="Arial" w:hAnsi="Arial"/>
                <w:sz w:val="20"/>
                <w:szCs w:val="20"/>
                <w:lang w:val="es-ES_tradnl" w:eastAsia="es-DO"/>
              </w:rPr>
              <w:t>Resultado de pruebas de opacidad fuentes móviles.</w:t>
            </w:r>
          </w:p>
        </w:tc>
      </w:tr>
      <w:tr w:rsidR="00D40885" w:rsidRPr="003838BD" w14:paraId="312A88FD" w14:textId="77777777" w:rsidTr="00E23E1E">
        <w:trPr>
          <w:trHeight w:val="2464"/>
        </w:trPr>
        <w:tc>
          <w:tcPr>
            <w:tcW w:w="1298" w:type="dxa"/>
            <w:vMerge/>
            <w:tcBorders>
              <w:left w:val="single" w:sz="4" w:space="0" w:color="auto"/>
              <w:right w:val="single" w:sz="4" w:space="0" w:color="auto"/>
            </w:tcBorders>
            <w:vAlign w:val="center"/>
            <w:hideMark/>
          </w:tcPr>
          <w:p w14:paraId="471ED455" w14:textId="77777777" w:rsidR="000E4241" w:rsidRPr="003838BD" w:rsidRDefault="000E4241" w:rsidP="009516B4">
            <w:pPr>
              <w:spacing w:line="240" w:lineRule="auto"/>
              <w:ind w:firstLine="0"/>
              <w:jc w:val="left"/>
              <w:rPr>
                <w:rFonts w:ascii="Arial" w:hAnsi="Arial"/>
                <w:color w:val="000000"/>
                <w:sz w:val="20"/>
                <w:szCs w:val="20"/>
                <w:lang w:val="es-ES_tradnl" w:eastAsia="es-DO"/>
              </w:rPr>
            </w:pPr>
          </w:p>
        </w:tc>
        <w:tc>
          <w:tcPr>
            <w:tcW w:w="1349" w:type="dxa"/>
            <w:vMerge/>
            <w:tcBorders>
              <w:left w:val="single" w:sz="4" w:space="0" w:color="auto"/>
              <w:right w:val="single" w:sz="4" w:space="0" w:color="auto"/>
            </w:tcBorders>
            <w:vAlign w:val="center"/>
            <w:hideMark/>
          </w:tcPr>
          <w:p w14:paraId="04C4A07E" w14:textId="77777777" w:rsidR="000E4241" w:rsidRPr="003838BD" w:rsidRDefault="000E4241" w:rsidP="009516B4">
            <w:pPr>
              <w:spacing w:line="240" w:lineRule="auto"/>
              <w:ind w:firstLine="0"/>
              <w:jc w:val="left"/>
              <w:rPr>
                <w:rFonts w:ascii="Arial" w:hAnsi="Arial"/>
                <w:color w:val="000000"/>
                <w:sz w:val="20"/>
                <w:szCs w:val="20"/>
                <w:lang w:val="es-ES_tradnl" w:eastAsia="es-DO"/>
              </w:rPr>
            </w:pPr>
          </w:p>
        </w:tc>
        <w:tc>
          <w:tcPr>
            <w:tcW w:w="1563" w:type="dxa"/>
            <w:tcBorders>
              <w:top w:val="nil"/>
              <w:left w:val="nil"/>
              <w:bottom w:val="single" w:sz="4" w:space="0" w:color="auto"/>
              <w:right w:val="single" w:sz="4" w:space="0" w:color="auto"/>
            </w:tcBorders>
            <w:shd w:val="clear" w:color="auto" w:fill="auto"/>
            <w:vAlign w:val="center"/>
            <w:hideMark/>
          </w:tcPr>
          <w:p w14:paraId="064DAC90" w14:textId="77777777" w:rsidR="000E4241" w:rsidRPr="003838BD" w:rsidRDefault="000E4241" w:rsidP="009516B4">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Manejo de Gas SF6 / Afección a la Salud Humana del personal por inhalación de Gas SF6.</w:t>
            </w:r>
          </w:p>
        </w:tc>
        <w:tc>
          <w:tcPr>
            <w:tcW w:w="2148" w:type="dxa"/>
            <w:tcBorders>
              <w:top w:val="nil"/>
              <w:left w:val="nil"/>
              <w:bottom w:val="single" w:sz="4" w:space="0" w:color="auto"/>
              <w:right w:val="single" w:sz="4" w:space="0" w:color="auto"/>
            </w:tcBorders>
            <w:shd w:val="clear" w:color="auto" w:fill="auto"/>
            <w:vAlign w:val="center"/>
            <w:hideMark/>
          </w:tcPr>
          <w:p w14:paraId="6CE1B8EC" w14:textId="77777777" w:rsidR="000E4241" w:rsidRPr="003838BD" w:rsidRDefault="000E4241" w:rsidP="00A9435D">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 xml:space="preserve">Manejo de Gas SF6 / </w:t>
            </w:r>
            <w:r w:rsidRPr="003838BD">
              <w:rPr>
                <w:rFonts w:ascii="Arial" w:hAnsi="Arial"/>
                <w:color w:val="000000"/>
                <w:sz w:val="20"/>
                <w:szCs w:val="20"/>
                <w:lang w:val="es-ES_tradnl" w:eastAsia="es-DO"/>
              </w:rPr>
              <w:br/>
              <w:t>- Uso de mascara media cara con cartuchos para este tipo de químico</w:t>
            </w:r>
          </w:p>
          <w:p w14:paraId="2A8020CF" w14:textId="77777777" w:rsidR="000E4241" w:rsidRPr="003838BD" w:rsidRDefault="000E4241" w:rsidP="00A9435D">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 Detectores fijos y portátiles de Gas SF6</w:t>
            </w:r>
          </w:p>
          <w:p w14:paraId="10776E68" w14:textId="77777777" w:rsidR="000E4241" w:rsidRPr="003838BD" w:rsidRDefault="000E4241" w:rsidP="00A9435D">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 Manómetros de presión</w:t>
            </w:r>
          </w:p>
          <w:p w14:paraId="50D35104" w14:textId="77777777" w:rsidR="000E4241" w:rsidRPr="003838BD" w:rsidRDefault="000E4241" w:rsidP="00A9435D">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 Alarmas para la detección de fuga</w:t>
            </w:r>
          </w:p>
          <w:p w14:paraId="55D7D9FF" w14:textId="77777777" w:rsidR="000E4241" w:rsidRPr="003838BD" w:rsidRDefault="000E4241" w:rsidP="009516B4">
            <w:pPr>
              <w:spacing w:line="240" w:lineRule="auto"/>
              <w:ind w:firstLine="0"/>
              <w:jc w:val="left"/>
              <w:rPr>
                <w:rFonts w:ascii="Arial" w:hAnsi="Arial"/>
                <w:color w:val="000000"/>
                <w:sz w:val="20"/>
                <w:szCs w:val="20"/>
                <w:lang w:val="es-ES_tradnl" w:eastAsia="es-DO"/>
              </w:rPr>
            </w:pPr>
          </w:p>
        </w:tc>
        <w:tc>
          <w:tcPr>
            <w:tcW w:w="1474" w:type="dxa"/>
            <w:tcBorders>
              <w:top w:val="nil"/>
              <w:left w:val="nil"/>
              <w:bottom w:val="single" w:sz="4" w:space="0" w:color="auto"/>
              <w:right w:val="single" w:sz="4" w:space="0" w:color="auto"/>
            </w:tcBorders>
            <w:shd w:val="clear" w:color="auto" w:fill="auto"/>
            <w:vAlign w:val="center"/>
            <w:hideMark/>
          </w:tcPr>
          <w:p w14:paraId="54D2F9C8" w14:textId="77777777" w:rsidR="000E4241" w:rsidRPr="003838BD" w:rsidRDefault="000E4241" w:rsidP="009516B4">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Construcción y Operación</w:t>
            </w:r>
          </w:p>
        </w:tc>
        <w:tc>
          <w:tcPr>
            <w:tcW w:w="1433" w:type="dxa"/>
            <w:tcBorders>
              <w:top w:val="nil"/>
              <w:left w:val="nil"/>
              <w:bottom w:val="single" w:sz="4" w:space="0" w:color="auto"/>
              <w:right w:val="single" w:sz="4" w:space="0" w:color="auto"/>
            </w:tcBorders>
            <w:shd w:val="clear" w:color="auto" w:fill="auto"/>
            <w:vAlign w:val="center"/>
            <w:hideMark/>
          </w:tcPr>
          <w:p w14:paraId="3CC547F2" w14:textId="77777777" w:rsidR="000E4241" w:rsidRPr="003838BD" w:rsidRDefault="000E4241" w:rsidP="009516B4">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A requerimiento</w:t>
            </w:r>
          </w:p>
        </w:tc>
        <w:tc>
          <w:tcPr>
            <w:tcW w:w="1708" w:type="dxa"/>
            <w:tcBorders>
              <w:top w:val="nil"/>
              <w:left w:val="nil"/>
              <w:bottom w:val="single" w:sz="4" w:space="0" w:color="auto"/>
              <w:right w:val="single" w:sz="4" w:space="0" w:color="auto"/>
            </w:tcBorders>
            <w:shd w:val="clear" w:color="auto" w:fill="auto"/>
            <w:vAlign w:val="center"/>
            <w:hideMark/>
          </w:tcPr>
          <w:p w14:paraId="7765E408" w14:textId="77777777" w:rsidR="000E4241" w:rsidRPr="003838BD" w:rsidRDefault="000E4241" w:rsidP="00D342BD">
            <w:pPr>
              <w:spacing w:line="240" w:lineRule="auto"/>
              <w:ind w:firstLine="0"/>
              <w:jc w:val="left"/>
              <w:rPr>
                <w:rFonts w:ascii="Arial" w:hAnsi="Arial"/>
                <w:color w:val="000000"/>
                <w:sz w:val="20"/>
                <w:szCs w:val="20"/>
                <w:lang w:val="es-ES_tradnl" w:eastAsia="es-DO"/>
              </w:rPr>
            </w:pPr>
            <w:r w:rsidRPr="00D342BD">
              <w:rPr>
                <w:rFonts w:ascii="Arial" w:hAnsi="Arial"/>
                <w:color w:val="000000"/>
                <w:sz w:val="20"/>
                <w:szCs w:val="20"/>
                <w:lang w:val="es-ES_tradnl" w:eastAsia="es-DO"/>
              </w:rPr>
              <w:t>Este costo es parte del mantenimiento y operación de la SE</w:t>
            </w:r>
            <w:r>
              <w:rPr>
                <w:rFonts w:ascii="Arial" w:hAnsi="Arial"/>
                <w:color w:val="000000"/>
                <w:sz w:val="20"/>
                <w:szCs w:val="20"/>
                <w:lang w:val="es-ES_tradnl" w:eastAsia="es-DO"/>
              </w:rPr>
              <w:t xml:space="preserve">  </w:t>
            </w:r>
          </w:p>
        </w:tc>
        <w:tc>
          <w:tcPr>
            <w:tcW w:w="1768" w:type="dxa"/>
            <w:tcBorders>
              <w:top w:val="nil"/>
              <w:left w:val="nil"/>
              <w:bottom w:val="single" w:sz="4" w:space="0" w:color="auto"/>
              <w:right w:val="single" w:sz="4" w:space="0" w:color="auto"/>
            </w:tcBorders>
            <w:shd w:val="clear" w:color="auto" w:fill="auto"/>
            <w:vAlign w:val="center"/>
            <w:hideMark/>
          </w:tcPr>
          <w:p w14:paraId="1AE9EDEF" w14:textId="77777777" w:rsidR="000E4241" w:rsidRPr="003838BD" w:rsidRDefault="000E4241" w:rsidP="009516B4">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Gas SF6</w:t>
            </w:r>
          </w:p>
        </w:tc>
        <w:tc>
          <w:tcPr>
            <w:tcW w:w="1520" w:type="dxa"/>
            <w:tcBorders>
              <w:top w:val="nil"/>
              <w:left w:val="nil"/>
              <w:bottom w:val="single" w:sz="4" w:space="0" w:color="auto"/>
              <w:right w:val="single" w:sz="4" w:space="0" w:color="auto"/>
            </w:tcBorders>
            <w:shd w:val="clear" w:color="auto" w:fill="auto"/>
            <w:vAlign w:val="center"/>
            <w:hideMark/>
          </w:tcPr>
          <w:p w14:paraId="1B59BA60" w14:textId="77777777" w:rsidR="000E4241" w:rsidRPr="003838BD" w:rsidRDefault="000E4241" w:rsidP="009516B4">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433" w:type="dxa"/>
            <w:tcBorders>
              <w:top w:val="nil"/>
              <w:left w:val="nil"/>
              <w:bottom w:val="single" w:sz="4" w:space="0" w:color="auto"/>
              <w:right w:val="single" w:sz="4" w:space="0" w:color="auto"/>
            </w:tcBorders>
            <w:shd w:val="clear" w:color="auto" w:fill="auto"/>
            <w:vAlign w:val="center"/>
            <w:hideMark/>
          </w:tcPr>
          <w:p w14:paraId="5C4FB277" w14:textId="77777777" w:rsidR="000E4241" w:rsidRPr="003838BD" w:rsidRDefault="000E4241" w:rsidP="009516B4">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A requerimiento</w:t>
            </w:r>
          </w:p>
        </w:tc>
        <w:tc>
          <w:tcPr>
            <w:tcW w:w="1606" w:type="dxa"/>
            <w:tcBorders>
              <w:top w:val="nil"/>
              <w:left w:val="nil"/>
              <w:bottom w:val="single" w:sz="4" w:space="0" w:color="auto"/>
              <w:right w:val="single" w:sz="4" w:space="0" w:color="auto"/>
            </w:tcBorders>
            <w:shd w:val="clear" w:color="auto" w:fill="auto"/>
            <w:vAlign w:val="center"/>
            <w:hideMark/>
          </w:tcPr>
          <w:p w14:paraId="787E64E8" w14:textId="77777777" w:rsidR="000E4241" w:rsidRPr="003838BD" w:rsidRDefault="000E4241" w:rsidP="009516B4">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Gerencia de subestaciones / Gerencia de medio ambiente y seguridad industrial.</w:t>
            </w:r>
          </w:p>
        </w:tc>
        <w:tc>
          <w:tcPr>
            <w:tcW w:w="1599" w:type="dxa"/>
            <w:tcBorders>
              <w:top w:val="nil"/>
              <w:left w:val="nil"/>
              <w:bottom w:val="single" w:sz="4" w:space="0" w:color="auto"/>
              <w:right w:val="single" w:sz="4" w:space="0" w:color="auto"/>
            </w:tcBorders>
            <w:shd w:val="clear" w:color="auto" w:fill="auto"/>
            <w:vAlign w:val="center"/>
            <w:hideMark/>
          </w:tcPr>
          <w:p w14:paraId="23F204C8" w14:textId="77777777" w:rsidR="000E4241" w:rsidRPr="003838BD" w:rsidRDefault="000E4241" w:rsidP="009516B4">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530" w:type="dxa"/>
            <w:tcBorders>
              <w:top w:val="nil"/>
              <w:left w:val="nil"/>
              <w:bottom w:val="single" w:sz="4" w:space="0" w:color="auto"/>
              <w:right w:val="single" w:sz="4" w:space="0" w:color="auto"/>
            </w:tcBorders>
            <w:shd w:val="clear" w:color="auto" w:fill="auto"/>
            <w:vAlign w:val="center"/>
            <w:hideMark/>
          </w:tcPr>
          <w:p w14:paraId="16AE20BC" w14:textId="77777777" w:rsidR="000E4241" w:rsidRPr="003838BD" w:rsidRDefault="000E4241" w:rsidP="009516B4">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 xml:space="preserve">Reporte de inspección. </w:t>
            </w:r>
          </w:p>
        </w:tc>
      </w:tr>
      <w:tr w:rsidR="00D40885" w:rsidRPr="003838BD" w14:paraId="267B95CF" w14:textId="77777777" w:rsidTr="00E23E1E">
        <w:trPr>
          <w:trHeight w:val="1266"/>
        </w:trPr>
        <w:tc>
          <w:tcPr>
            <w:tcW w:w="1298" w:type="dxa"/>
            <w:vMerge/>
            <w:tcBorders>
              <w:left w:val="single" w:sz="4" w:space="0" w:color="auto"/>
              <w:bottom w:val="single" w:sz="4" w:space="0" w:color="000000"/>
              <w:right w:val="single" w:sz="4" w:space="0" w:color="auto"/>
            </w:tcBorders>
            <w:vAlign w:val="center"/>
          </w:tcPr>
          <w:p w14:paraId="47D630B2" w14:textId="77777777" w:rsidR="000E4241" w:rsidRPr="003838BD" w:rsidRDefault="000E4241" w:rsidP="009516B4">
            <w:pPr>
              <w:spacing w:line="240" w:lineRule="auto"/>
              <w:ind w:firstLine="0"/>
              <w:jc w:val="left"/>
              <w:rPr>
                <w:rFonts w:ascii="Arial" w:hAnsi="Arial"/>
                <w:color w:val="000000"/>
                <w:sz w:val="20"/>
                <w:szCs w:val="20"/>
                <w:lang w:val="es-ES_tradnl" w:eastAsia="es-DO"/>
              </w:rPr>
            </w:pPr>
          </w:p>
        </w:tc>
        <w:tc>
          <w:tcPr>
            <w:tcW w:w="1349" w:type="dxa"/>
            <w:vMerge/>
            <w:tcBorders>
              <w:left w:val="single" w:sz="4" w:space="0" w:color="auto"/>
              <w:bottom w:val="single" w:sz="4" w:space="0" w:color="000000"/>
              <w:right w:val="single" w:sz="4" w:space="0" w:color="auto"/>
            </w:tcBorders>
            <w:vAlign w:val="center"/>
          </w:tcPr>
          <w:p w14:paraId="7F16EDE2" w14:textId="77777777" w:rsidR="000E4241" w:rsidRPr="003838BD" w:rsidRDefault="000E4241" w:rsidP="009516B4">
            <w:pPr>
              <w:spacing w:line="240" w:lineRule="auto"/>
              <w:ind w:firstLine="0"/>
              <w:jc w:val="left"/>
              <w:rPr>
                <w:rFonts w:ascii="Arial" w:hAnsi="Arial"/>
                <w:color w:val="000000"/>
                <w:sz w:val="20"/>
                <w:szCs w:val="20"/>
                <w:lang w:val="es-ES_tradnl" w:eastAsia="es-DO"/>
              </w:rPr>
            </w:pPr>
          </w:p>
        </w:tc>
        <w:tc>
          <w:tcPr>
            <w:tcW w:w="1563" w:type="dxa"/>
            <w:tcBorders>
              <w:top w:val="nil"/>
              <w:left w:val="nil"/>
              <w:bottom w:val="single" w:sz="4" w:space="0" w:color="auto"/>
              <w:right w:val="single" w:sz="4" w:space="0" w:color="auto"/>
            </w:tcBorders>
            <w:shd w:val="clear" w:color="auto" w:fill="auto"/>
            <w:vAlign w:val="center"/>
          </w:tcPr>
          <w:p w14:paraId="2DB0F369" w14:textId="77777777" w:rsidR="000E4241" w:rsidRPr="007C0618" w:rsidRDefault="000E4241" w:rsidP="00FF1F51">
            <w:pPr>
              <w:spacing w:line="240" w:lineRule="auto"/>
              <w:ind w:firstLine="0"/>
              <w:jc w:val="left"/>
              <w:rPr>
                <w:rFonts w:ascii="Arial" w:hAnsi="Arial"/>
                <w:color w:val="000000"/>
                <w:sz w:val="20"/>
                <w:szCs w:val="20"/>
                <w:lang w:val="es-ES_tradnl" w:eastAsia="es-DO"/>
              </w:rPr>
            </w:pPr>
            <w:r w:rsidRPr="007C0618">
              <w:rPr>
                <w:rFonts w:ascii="Arial" w:hAnsi="Arial"/>
                <w:color w:val="000000"/>
                <w:sz w:val="20"/>
                <w:szCs w:val="20"/>
                <w:lang w:val="es-ES_tradnl" w:eastAsia="es-DO"/>
              </w:rPr>
              <w:t>Manejo de Ruido/</w:t>
            </w:r>
            <w:r w:rsidR="00FF1F51" w:rsidRPr="007C0618">
              <w:rPr>
                <w:rFonts w:ascii="Arial" w:hAnsi="Arial"/>
                <w:color w:val="000000"/>
                <w:sz w:val="20"/>
                <w:szCs w:val="20"/>
                <w:lang w:val="es-ES_tradnl" w:eastAsia="es-DO"/>
              </w:rPr>
              <w:t xml:space="preserve"> Contaminación sónica</w:t>
            </w:r>
          </w:p>
        </w:tc>
        <w:tc>
          <w:tcPr>
            <w:tcW w:w="2148" w:type="dxa"/>
            <w:tcBorders>
              <w:top w:val="nil"/>
              <w:left w:val="nil"/>
              <w:bottom w:val="single" w:sz="4" w:space="0" w:color="auto"/>
              <w:right w:val="single" w:sz="4" w:space="0" w:color="auto"/>
            </w:tcBorders>
            <w:shd w:val="clear" w:color="auto" w:fill="auto"/>
            <w:vAlign w:val="center"/>
          </w:tcPr>
          <w:p w14:paraId="7876C3CE" w14:textId="77777777" w:rsidR="000E4241" w:rsidRPr="007C0618" w:rsidRDefault="00FF1F51" w:rsidP="00FF1F51">
            <w:pPr>
              <w:spacing w:line="240" w:lineRule="auto"/>
              <w:ind w:firstLine="0"/>
              <w:jc w:val="left"/>
              <w:rPr>
                <w:rFonts w:ascii="Arial" w:hAnsi="Arial"/>
                <w:color w:val="000000"/>
                <w:sz w:val="20"/>
                <w:szCs w:val="20"/>
                <w:lang w:val="es-ES_tradnl" w:eastAsia="es-DO"/>
              </w:rPr>
            </w:pPr>
            <w:r w:rsidRPr="007C0618">
              <w:rPr>
                <w:rFonts w:ascii="Arial" w:hAnsi="Arial"/>
                <w:color w:val="000000"/>
                <w:sz w:val="20"/>
                <w:szCs w:val="20"/>
                <w:lang w:val="es-ES_tradnl" w:eastAsia="es-DO"/>
              </w:rPr>
              <w:t xml:space="preserve">Movimiento de equipos y maquinarias durante en construcción// Uso de generador de emergencia en Operación  </w:t>
            </w:r>
          </w:p>
          <w:p w14:paraId="7F42ACAB" w14:textId="77777777" w:rsidR="00FF1F51" w:rsidRPr="007C0618" w:rsidRDefault="00A772E4" w:rsidP="00FF1F51">
            <w:pPr>
              <w:spacing w:line="240" w:lineRule="auto"/>
              <w:ind w:firstLine="0"/>
              <w:jc w:val="left"/>
              <w:rPr>
                <w:rFonts w:ascii="Arial" w:hAnsi="Arial"/>
                <w:color w:val="000000"/>
                <w:sz w:val="20"/>
                <w:szCs w:val="20"/>
                <w:lang w:val="es-ES_tradnl" w:eastAsia="es-DO"/>
              </w:rPr>
            </w:pPr>
            <w:r w:rsidRPr="007C0618">
              <w:rPr>
                <w:rFonts w:ascii="Arial" w:hAnsi="Arial"/>
                <w:color w:val="000000"/>
                <w:sz w:val="20"/>
                <w:szCs w:val="20"/>
                <w:lang w:val="es-ES_tradnl" w:eastAsia="es-DO"/>
              </w:rPr>
              <w:t>-Establecimiento de horario de trabajo (8 am y las 5 pm).</w:t>
            </w:r>
          </w:p>
          <w:p w14:paraId="3BE71F9F" w14:textId="77777777" w:rsidR="00A772E4" w:rsidRPr="007C0618" w:rsidRDefault="00A772E4" w:rsidP="00A772E4">
            <w:pPr>
              <w:spacing w:line="240" w:lineRule="auto"/>
              <w:ind w:firstLine="0"/>
              <w:jc w:val="left"/>
              <w:rPr>
                <w:rFonts w:ascii="Arial" w:hAnsi="Arial"/>
                <w:color w:val="000000"/>
                <w:sz w:val="20"/>
                <w:szCs w:val="20"/>
                <w:lang w:val="es-ES_tradnl" w:eastAsia="es-DO"/>
              </w:rPr>
            </w:pPr>
            <w:r w:rsidRPr="007C0618">
              <w:rPr>
                <w:rFonts w:ascii="Arial" w:hAnsi="Arial"/>
                <w:color w:val="000000"/>
                <w:sz w:val="20"/>
                <w:szCs w:val="20"/>
                <w:lang w:val="es-ES_tradnl" w:eastAsia="es-DO"/>
              </w:rPr>
              <w:t xml:space="preserve">- Monitoreo de ruido según normativa aplicable. </w:t>
            </w:r>
          </w:p>
        </w:tc>
        <w:tc>
          <w:tcPr>
            <w:tcW w:w="1474" w:type="dxa"/>
            <w:tcBorders>
              <w:top w:val="nil"/>
              <w:left w:val="nil"/>
              <w:bottom w:val="single" w:sz="4" w:space="0" w:color="auto"/>
              <w:right w:val="single" w:sz="4" w:space="0" w:color="auto"/>
            </w:tcBorders>
            <w:shd w:val="clear" w:color="auto" w:fill="auto"/>
            <w:vAlign w:val="center"/>
          </w:tcPr>
          <w:p w14:paraId="2CB4E836" w14:textId="77777777" w:rsidR="000E4241" w:rsidRPr="007C0618" w:rsidRDefault="00FF1F51" w:rsidP="009516B4">
            <w:pPr>
              <w:spacing w:line="240" w:lineRule="auto"/>
              <w:ind w:firstLine="0"/>
              <w:jc w:val="left"/>
              <w:rPr>
                <w:rFonts w:ascii="Arial" w:hAnsi="Arial"/>
                <w:color w:val="000000"/>
                <w:sz w:val="20"/>
                <w:szCs w:val="20"/>
                <w:lang w:val="es-ES_tradnl" w:eastAsia="es-DO"/>
              </w:rPr>
            </w:pPr>
            <w:r w:rsidRPr="007C0618">
              <w:rPr>
                <w:rFonts w:ascii="Arial" w:hAnsi="Arial"/>
                <w:color w:val="000000"/>
                <w:sz w:val="20"/>
                <w:szCs w:val="20"/>
                <w:lang w:val="es-ES_tradnl" w:eastAsia="es-DO"/>
              </w:rPr>
              <w:t>Construcción y Operación</w:t>
            </w:r>
          </w:p>
        </w:tc>
        <w:tc>
          <w:tcPr>
            <w:tcW w:w="1433" w:type="dxa"/>
            <w:tcBorders>
              <w:top w:val="nil"/>
              <w:left w:val="nil"/>
              <w:bottom w:val="single" w:sz="4" w:space="0" w:color="auto"/>
              <w:right w:val="single" w:sz="4" w:space="0" w:color="auto"/>
            </w:tcBorders>
            <w:shd w:val="clear" w:color="auto" w:fill="auto"/>
            <w:vAlign w:val="center"/>
          </w:tcPr>
          <w:p w14:paraId="333D241A" w14:textId="77777777" w:rsidR="000E4241" w:rsidRPr="00964BCD" w:rsidRDefault="00197F16" w:rsidP="009516B4">
            <w:pPr>
              <w:spacing w:line="240" w:lineRule="auto"/>
              <w:ind w:firstLine="0"/>
              <w:jc w:val="left"/>
              <w:rPr>
                <w:rFonts w:ascii="Arial" w:hAnsi="Arial"/>
                <w:color w:val="000000"/>
                <w:sz w:val="20"/>
                <w:szCs w:val="20"/>
                <w:lang w:val="es-ES_tradnl" w:eastAsia="es-DO"/>
              </w:rPr>
            </w:pPr>
            <w:r w:rsidRPr="00964BCD">
              <w:rPr>
                <w:rFonts w:ascii="Arial" w:hAnsi="Arial"/>
                <w:color w:val="000000"/>
                <w:sz w:val="20"/>
                <w:szCs w:val="20"/>
                <w:lang w:val="es-ES_tradnl" w:eastAsia="es-DO"/>
              </w:rPr>
              <w:t xml:space="preserve">Ruido fuentes móviles: </w:t>
            </w:r>
            <w:r w:rsidR="00B61E54" w:rsidRPr="00964BCD">
              <w:rPr>
                <w:rFonts w:ascii="Arial" w:hAnsi="Arial"/>
                <w:color w:val="000000"/>
                <w:sz w:val="20"/>
                <w:szCs w:val="20"/>
                <w:lang w:val="es-ES_tradnl" w:eastAsia="es-DO"/>
              </w:rPr>
              <w:t>Anual</w:t>
            </w:r>
          </w:p>
          <w:p w14:paraId="4B9ED409" w14:textId="77777777" w:rsidR="00197F16" w:rsidRPr="00964BCD" w:rsidRDefault="00197F16" w:rsidP="009516B4">
            <w:pPr>
              <w:spacing w:line="240" w:lineRule="auto"/>
              <w:ind w:firstLine="0"/>
              <w:jc w:val="left"/>
              <w:rPr>
                <w:rFonts w:ascii="Arial" w:hAnsi="Arial"/>
                <w:color w:val="000000"/>
                <w:sz w:val="20"/>
                <w:szCs w:val="20"/>
                <w:lang w:val="es-ES_tradnl" w:eastAsia="es-DO"/>
              </w:rPr>
            </w:pPr>
          </w:p>
          <w:p w14:paraId="273927E6" w14:textId="77777777" w:rsidR="00197F16" w:rsidRPr="00964BCD" w:rsidRDefault="00197F16" w:rsidP="009516B4">
            <w:pPr>
              <w:spacing w:line="240" w:lineRule="auto"/>
              <w:ind w:firstLine="0"/>
              <w:jc w:val="left"/>
              <w:rPr>
                <w:rFonts w:ascii="Arial" w:hAnsi="Arial"/>
                <w:color w:val="000000"/>
                <w:sz w:val="20"/>
                <w:szCs w:val="20"/>
                <w:lang w:val="es-ES_tradnl" w:eastAsia="es-DO"/>
              </w:rPr>
            </w:pPr>
            <w:r w:rsidRPr="00964BCD">
              <w:rPr>
                <w:rFonts w:ascii="Arial" w:hAnsi="Arial"/>
                <w:color w:val="000000"/>
                <w:sz w:val="20"/>
                <w:szCs w:val="20"/>
                <w:lang w:val="es-ES_tradnl" w:eastAsia="es-DO"/>
              </w:rPr>
              <w:t>Ruido fuente fija (generador Eléctrico): Mensual</w:t>
            </w:r>
          </w:p>
        </w:tc>
        <w:tc>
          <w:tcPr>
            <w:tcW w:w="1708" w:type="dxa"/>
            <w:tcBorders>
              <w:top w:val="nil"/>
              <w:left w:val="nil"/>
              <w:bottom w:val="single" w:sz="4" w:space="0" w:color="auto"/>
              <w:right w:val="single" w:sz="4" w:space="0" w:color="auto"/>
            </w:tcBorders>
            <w:shd w:val="clear" w:color="auto" w:fill="auto"/>
            <w:vAlign w:val="center"/>
          </w:tcPr>
          <w:p w14:paraId="56BC7919" w14:textId="77777777" w:rsidR="00FB42C3" w:rsidRPr="00964BCD" w:rsidRDefault="00FB42C3" w:rsidP="00FB42C3">
            <w:pPr>
              <w:spacing w:line="240" w:lineRule="auto"/>
              <w:ind w:firstLine="0"/>
              <w:jc w:val="left"/>
              <w:rPr>
                <w:rFonts w:ascii="Arial" w:hAnsi="Arial"/>
                <w:color w:val="000000"/>
                <w:sz w:val="20"/>
                <w:szCs w:val="20"/>
                <w:lang w:val="es-ES_tradnl" w:eastAsia="es-DO"/>
              </w:rPr>
            </w:pPr>
          </w:p>
          <w:p w14:paraId="177E860E" w14:textId="77777777" w:rsidR="00FB42C3" w:rsidRPr="00964BCD" w:rsidRDefault="00FB42C3" w:rsidP="00FB42C3">
            <w:pPr>
              <w:spacing w:line="240" w:lineRule="auto"/>
              <w:ind w:firstLine="0"/>
              <w:jc w:val="left"/>
              <w:rPr>
                <w:rFonts w:ascii="Arial" w:hAnsi="Arial"/>
                <w:sz w:val="20"/>
                <w:szCs w:val="20"/>
                <w:lang w:val="es-ES_tradnl" w:eastAsia="es-DO"/>
              </w:rPr>
            </w:pPr>
            <w:r w:rsidRPr="00964BCD">
              <w:rPr>
                <w:rFonts w:ascii="Arial" w:hAnsi="Arial"/>
                <w:sz w:val="20"/>
                <w:szCs w:val="20"/>
                <w:lang w:val="es-ES_tradnl" w:eastAsia="es-DO"/>
              </w:rPr>
              <w:t>RD$25</w:t>
            </w:r>
            <w:r w:rsidR="00216927" w:rsidRPr="00964BCD">
              <w:rPr>
                <w:rFonts w:ascii="Arial" w:hAnsi="Arial"/>
                <w:sz w:val="20"/>
                <w:szCs w:val="20"/>
                <w:lang w:val="es-ES_tradnl" w:eastAsia="es-DO"/>
              </w:rPr>
              <w:t>2</w:t>
            </w:r>
            <w:r w:rsidRPr="00964BCD">
              <w:rPr>
                <w:rFonts w:ascii="Arial" w:hAnsi="Arial"/>
                <w:sz w:val="20"/>
                <w:szCs w:val="20"/>
                <w:lang w:val="es-ES_tradnl" w:eastAsia="es-DO"/>
              </w:rPr>
              <w:t>0.00 C/Vehículo utilizado en construcción</w:t>
            </w:r>
          </w:p>
          <w:p w14:paraId="6BE995FC" w14:textId="77777777" w:rsidR="00FB42C3" w:rsidRPr="00964BCD" w:rsidRDefault="00FB42C3" w:rsidP="00FB42C3">
            <w:pPr>
              <w:spacing w:line="240" w:lineRule="auto"/>
              <w:ind w:firstLine="0"/>
              <w:jc w:val="left"/>
              <w:rPr>
                <w:rFonts w:ascii="Arial" w:hAnsi="Arial"/>
                <w:sz w:val="20"/>
                <w:szCs w:val="20"/>
                <w:lang w:val="es-ES_tradnl" w:eastAsia="es-DO"/>
              </w:rPr>
            </w:pPr>
          </w:p>
          <w:p w14:paraId="7B2BC8A6" w14:textId="77777777" w:rsidR="000E4241" w:rsidRPr="00964BCD" w:rsidRDefault="00FB42C3" w:rsidP="00FB42C3">
            <w:pPr>
              <w:spacing w:line="240" w:lineRule="auto"/>
              <w:ind w:firstLine="0"/>
              <w:jc w:val="left"/>
              <w:rPr>
                <w:rFonts w:ascii="Arial" w:hAnsi="Arial"/>
                <w:color w:val="000000"/>
                <w:sz w:val="20"/>
                <w:szCs w:val="20"/>
                <w:lang w:val="es-ES_tradnl" w:eastAsia="es-DO"/>
              </w:rPr>
            </w:pPr>
            <w:r w:rsidRPr="00964BCD">
              <w:rPr>
                <w:rFonts w:ascii="Arial" w:hAnsi="Arial"/>
                <w:color w:val="000000"/>
                <w:sz w:val="20"/>
                <w:szCs w:val="20"/>
                <w:lang w:val="es-ES_tradnl" w:eastAsia="es-DO"/>
              </w:rPr>
              <w:t xml:space="preserve">El </w:t>
            </w:r>
            <w:r w:rsidR="00197F16" w:rsidRPr="00964BCD">
              <w:rPr>
                <w:rFonts w:ascii="Arial" w:hAnsi="Arial"/>
                <w:color w:val="000000"/>
                <w:sz w:val="20"/>
                <w:szCs w:val="20"/>
                <w:lang w:val="es-ES_tradnl" w:eastAsia="es-DO"/>
              </w:rPr>
              <w:t>costo asociado a fuente fija es parte del mantenimiento y operación de la SE</w:t>
            </w:r>
            <w:r w:rsidR="00F119B0" w:rsidRPr="00964BCD">
              <w:rPr>
                <w:rFonts w:ascii="Arial" w:hAnsi="Arial"/>
                <w:color w:val="000000"/>
                <w:sz w:val="20"/>
                <w:szCs w:val="20"/>
                <w:lang w:val="es-ES_tradnl" w:eastAsia="es-DO"/>
              </w:rPr>
              <w:t>.</w:t>
            </w:r>
          </w:p>
        </w:tc>
        <w:tc>
          <w:tcPr>
            <w:tcW w:w="1768" w:type="dxa"/>
            <w:tcBorders>
              <w:top w:val="nil"/>
              <w:left w:val="nil"/>
              <w:bottom w:val="single" w:sz="4" w:space="0" w:color="auto"/>
              <w:right w:val="single" w:sz="4" w:space="0" w:color="auto"/>
            </w:tcBorders>
            <w:shd w:val="clear" w:color="auto" w:fill="auto"/>
            <w:vAlign w:val="center"/>
          </w:tcPr>
          <w:p w14:paraId="59BD7BEB" w14:textId="77777777" w:rsidR="000E4241" w:rsidRPr="00964BCD" w:rsidRDefault="00FB42C3" w:rsidP="009516B4">
            <w:pPr>
              <w:spacing w:line="240" w:lineRule="auto"/>
              <w:ind w:firstLine="0"/>
              <w:jc w:val="left"/>
              <w:rPr>
                <w:rFonts w:ascii="Arial" w:hAnsi="Arial"/>
                <w:color w:val="000000"/>
                <w:sz w:val="20"/>
                <w:szCs w:val="20"/>
                <w:lang w:val="es-ES_tradnl" w:eastAsia="es-DO"/>
              </w:rPr>
            </w:pPr>
            <w:r w:rsidRPr="00964BCD">
              <w:rPr>
                <w:rFonts w:ascii="Arial" w:hAnsi="Arial"/>
                <w:color w:val="000000"/>
                <w:sz w:val="20"/>
                <w:szCs w:val="20"/>
                <w:lang w:val="es-ES_tradnl" w:eastAsia="es-DO"/>
              </w:rPr>
              <w:t>Decibeles de ruido</w:t>
            </w:r>
          </w:p>
        </w:tc>
        <w:tc>
          <w:tcPr>
            <w:tcW w:w="1520" w:type="dxa"/>
            <w:tcBorders>
              <w:top w:val="nil"/>
              <w:left w:val="nil"/>
              <w:bottom w:val="single" w:sz="4" w:space="0" w:color="auto"/>
              <w:right w:val="single" w:sz="4" w:space="0" w:color="auto"/>
            </w:tcBorders>
            <w:shd w:val="clear" w:color="auto" w:fill="auto"/>
            <w:vAlign w:val="center"/>
          </w:tcPr>
          <w:p w14:paraId="5547CAB3" w14:textId="77777777" w:rsidR="000E4241" w:rsidRPr="00964BCD" w:rsidRDefault="00FB42C3" w:rsidP="009516B4">
            <w:pPr>
              <w:spacing w:line="240" w:lineRule="auto"/>
              <w:ind w:firstLine="0"/>
              <w:jc w:val="left"/>
              <w:rPr>
                <w:rFonts w:ascii="Arial" w:hAnsi="Arial"/>
                <w:color w:val="000000"/>
                <w:sz w:val="20"/>
                <w:szCs w:val="20"/>
                <w:lang w:val="es-ES_tradnl" w:eastAsia="es-DO"/>
              </w:rPr>
            </w:pPr>
            <w:r w:rsidRPr="00964BCD">
              <w:rPr>
                <w:rFonts w:ascii="Arial" w:hAnsi="Arial"/>
                <w:sz w:val="20"/>
                <w:szCs w:val="20"/>
                <w:lang w:val="es-ES_tradnl" w:eastAsia="es-DO"/>
              </w:rPr>
              <w:t>Fuentes fijas (generador eléctrico y fuentes móviles</w:t>
            </w:r>
          </w:p>
        </w:tc>
        <w:tc>
          <w:tcPr>
            <w:tcW w:w="1433" w:type="dxa"/>
            <w:tcBorders>
              <w:top w:val="nil"/>
              <w:left w:val="nil"/>
              <w:bottom w:val="single" w:sz="4" w:space="0" w:color="auto"/>
              <w:right w:val="single" w:sz="4" w:space="0" w:color="auto"/>
            </w:tcBorders>
            <w:shd w:val="clear" w:color="auto" w:fill="auto"/>
            <w:vAlign w:val="center"/>
          </w:tcPr>
          <w:p w14:paraId="3E38172F" w14:textId="77777777" w:rsidR="00FB42C3" w:rsidRPr="00964BCD" w:rsidRDefault="00FB42C3" w:rsidP="00FB42C3">
            <w:pPr>
              <w:spacing w:line="240" w:lineRule="auto"/>
              <w:ind w:firstLine="0"/>
              <w:jc w:val="left"/>
              <w:rPr>
                <w:rFonts w:ascii="Arial" w:hAnsi="Arial"/>
                <w:color w:val="000000"/>
                <w:sz w:val="20"/>
                <w:szCs w:val="20"/>
                <w:lang w:val="es-ES_tradnl" w:eastAsia="es-DO"/>
              </w:rPr>
            </w:pPr>
            <w:r w:rsidRPr="00964BCD">
              <w:rPr>
                <w:rFonts w:ascii="Arial" w:hAnsi="Arial"/>
                <w:color w:val="000000"/>
                <w:sz w:val="20"/>
                <w:szCs w:val="20"/>
                <w:lang w:val="es-ES_tradnl" w:eastAsia="es-DO"/>
              </w:rPr>
              <w:t>Ruido fuentes móviles: Anual</w:t>
            </w:r>
          </w:p>
          <w:p w14:paraId="08DE3DF8" w14:textId="77777777" w:rsidR="00FB42C3" w:rsidRPr="00964BCD" w:rsidRDefault="00FB42C3" w:rsidP="00FB42C3">
            <w:pPr>
              <w:spacing w:line="240" w:lineRule="auto"/>
              <w:ind w:firstLine="0"/>
              <w:jc w:val="left"/>
              <w:rPr>
                <w:rFonts w:ascii="Arial" w:hAnsi="Arial"/>
                <w:color w:val="000000"/>
                <w:sz w:val="20"/>
                <w:szCs w:val="20"/>
                <w:lang w:val="es-ES_tradnl" w:eastAsia="es-DO"/>
              </w:rPr>
            </w:pPr>
          </w:p>
          <w:p w14:paraId="50FC090B" w14:textId="77777777" w:rsidR="000E4241" w:rsidRPr="00964BCD" w:rsidRDefault="00FB42C3" w:rsidP="00FB42C3">
            <w:pPr>
              <w:spacing w:line="240" w:lineRule="auto"/>
              <w:ind w:firstLine="0"/>
              <w:jc w:val="left"/>
              <w:rPr>
                <w:rFonts w:ascii="Arial" w:hAnsi="Arial"/>
                <w:color w:val="000000"/>
                <w:sz w:val="20"/>
                <w:szCs w:val="20"/>
                <w:lang w:val="es-ES_tradnl" w:eastAsia="es-DO"/>
              </w:rPr>
            </w:pPr>
            <w:r w:rsidRPr="00964BCD">
              <w:rPr>
                <w:rFonts w:ascii="Arial" w:hAnsi="Arial"/>
                <w:color w:val="000000"/>
                <w:sz w:val="20"/>
                <w:szCs w:val="20"/>
                <w:lang w:val="es-ES_tradnl" w:eastAsia="es-DO"/>
              </w:rPr>
              <w:t>Ruido fuente fija (generador Eléctrico): Mensual</w:t>
            </w:r>
          </w:p>
        </w:tc>
        <w:tc>
          <w:tcPr>
            <w:tcW w:w="1606" w:type="dxa"/>
            <w:tcBorders>
              <w:top w:val="nil"/>
              <w:left w:val="nil"/>
              <w:bottom w:val="single" w:sz="4" w:space="0" w:color="auto"/>
              <w:right w:val="single" w:sz="4" w:space="0" w:color="auto"/>
            </w:tcBorders>
            <w:shd w:val="clear" w:color="auto" w:fill="auto"/>
            <w:vAlign w:val="center"/>
          </w:tcPr>
          <w:p w14:paraId="6FF3BC71" w14:textId="77777777" w:rsidR="000E4241" w:rsidRPr="00964BCD" w:rsidRDefault="00FB42C3" w:rsidP="009516B4">
            <w:pPr>
              <w:spacing w:line="240" w:lineRule="auto"/>
              <w:ind w:firstLine="0"/>
              <w:jc w:val="left"/>
              <w:rPr>
                <w:rFonts w:ascii="Arial" w:hAnsi="Arial"/>
                <w:color w:val="000000"/>
                <w:sz w:val="20"/>
                <w:szCs w:val="20"/>
                <w:lang w:val="es-ES_tradnl" w:eastAsia="es-DO"/>
              </w:rPr>
            </w:pPr>
            <w:r w:rsidRPr="00964BCD">
              <w:rPr>
                <w:rFonts w:ascii="Arial" w:hAnsi="Arial"/>
                <w:color w:val="000000"/>
                <w:sz w:val="20"/>
                <w:szCs w:val="20"/>
                <w:lang w:val="es-ES_tradnl" w:eastAsia="es-DO"/>
              </w:rPr>
              <w:t>Gerencia de subestaciones / Gerencia de medio ambiente y seguridad industrial.</w:t>
            </w:r>
          </w:p>
        </w:tc>
        <w:tc>
          <w:tcPr>
            <w:tcW w:w="1599" w:type="dxa"/>
            <w:tcBorders>
              <w:top w:val="nil"/>
              <w:left w:val="nil"/>
              <w:bottom w:val="single" w:sz="4" w:space="0" w:color="auto"/>
              <w:right w:val="single" w:sz="4" w:space="0" w:color="auto"/>
            </w:tcBorders>
            <w:shd w:val="clear" w:color="auto" w:fill="auto"/>
            <w:vAlign w:val="center"/>
          </w:tcPr>
          <w:p w14:paraId="749125E5" w14:textId="77777777" w:rsidR="000E4241" w:rsidRPr="00964BCD" w:rsidRDefault="00FB42C3" w:rsidP="009516B4">
            <w:pPr>
              <w:spacing w:line="240" w:lineRule="auto"/>
              <w:ind w:firstLine="0"/>
              <w:jc w:val="left"/>
              <w:rPr>
                <w:rFonts w:ascii="Arial" w:hAnsi="Arial"/>
                <w:color w:val="000000"/>
                <w:sz w:val="20"/>
                <w:szCs w:val="20"/>
                <w:lang w:val="es-ES_tradnl" w:eastAsia="es-DO"/>
              </w:rPr>
            </w:pPr>
            <w:r w:rsidRPr="00964BCD">
              <w:rPr>
                <w:rFonts w:ascii="Arial" w:hAnsi="Arial"/>
                <w:color w:val="000000"/>
                <w:sz w:val="20"/>
                <w:szCs w:val="20"/>
                <w:lang w:val="es-ES_tradnl" w:eastAsia="es-DO"/>
              </w:rPr>
              <w:t>N/A</w:t>
            </w:r>
          </w:p>
        </w:tc>
        <w:tc>
          <w:tcPr>
            <w:tcW w:w="1530" w:type="dxa"/>
            <w:tcBorders>
              <w:top w:val="nil"/>
              <w:left w:val="nil"/>
              <w:bottom w:val="single" w:sz="4" w:space="0" w:color="auto"/>
              <w:right w:val="single" w:sz="4" w:space="0" w:color="auto"/>
            </w:tcBorders>
            <w:shd w:val="clear" w:color="auto" w:fill="auto"/>
            <w:vAlign w:val="center"/>
          </w:tcPr>
          <w:p w14:paraId="7F67C34A" w14:textId="77777777" w:rsidR="00FB42C3" w:rsidRPr="00964BCD" w:rsidRDefault="00FB42C3" w:rsidP="00FB42C3">
            <w:pPr>
              <w:spacing w:line="240" w:lineRule="auto"/>
              <w:ind w:firstLine="0"/>
              <w:jc w:val="left"/>
              <w:rPr>
                <w:rFonts w:ascii="Arial" w:hAnsi="Arial"/>
                <w:sz w:val="20"/>
                <w:szCs w:val="20"/>
                <w:lang w:val="es-ES_tradnl" w:eastAsia="es-DO"/>
              </w:rPr>
            </w:pPr>
            <w:r w:rsidRPr="00964BCD">
              <w:rPr>
                <w:rFonts w:ascii="Arial" w:hAnsi="Arial"/>
                <w:sz w:val="20"/>
                <w:szCs w:val="20"/>
                <w:lang w:val="es-ES_tradnl" w:eastAsia="es-DO"/>
              </w:rPr>
              <w:t xml:space="preserve">Informe de monitoreo de ruido fuentes fijas y </w:t>
            </w:r>
            <w:r w:rsidR="001F1175" w:rsidRPr="00964BCD">
              <w:rPr>
                <w:rFonts w:ascii="Arial" w:hAnsi="Arial"/>
                <w:sz w:val="20"/>
                <w:szCs w:val="20"/>
                <w:lang w:val="es-ES_tradnl" w:eastAsia="es-DO"/>
              </w:rPr>
              <w:t>móviles</w:t>
            </w:r>
            <w:r w:rsidRPr="00964BCD">
              <w:rPr>
                <w:rFonts w:ascii="Arial" w:hAnsi="Arial"/>
                <w:sz w:val="20"/>
                <w:szCs w:val="20"/>
                <w:lang w:val="es-ES_tradnl" w:eastAsia="es-DO"/>
              </w:rPr>
              <w:t>.</w:t>
            </w:r>
          </w:p>
          <w:p w14:paraId="4ABBECE3" w14:textId="77777777" w:rsidR="000E4241" w:rsidRPr="00964BCD" w:rsidRDefault="000E4241" w:rsidP="009516B4">
            <w:pPr>
              <w:spacing w:line="240" w:lineRule="auto"/>
              <w:ind w:firstLine="0"/>
              <w:jc w:val="left"/>
              <w:rPr>
                <w:rFonts w:ascii="Arial" w:hAnsi="Arial"/>
                <w:color w:val="000000"/>
                <w:sz w:val="20"/>
                <w:szCs w:val="20"/>
                <w:lang w:val="es-ES_tradnl" w:eastAsia="es-DO"/>
              </w:rPr>
            </w:pPr>
          </w:p>
        </w:tc>
      </w:tr>
      <w:tr w:rsidR="00D40885" w:rsidRPr="003838BD" w14:paraId="1E3B18B8" w14:textId="77777777" w:rsidTr="00416A07">
        <w:trPr>
          <w:trHeight w:val="288"/>
        </w:trPr>
        <w:tc>
          <w:tcPr>
            <w:tcW w:w="1298" w:type="dxa"/>
            <w:vMerge w:val="restart"/>
            <w:tcBorders>
              <w:top w:val="nil"/>
              <w:left w:val="single" w:sz="4" w:space="0" w:color="auto"/>
              <w:bottom w:val="single" w:sz="4" w:space="0" w:color="000000"/>
              <w:right w:val="single" w:sz="4" w:space="0" w:color="auto"/>
            </w:tcBorders>
            <w:shd w:val="clear" w:color="auto" w:fill="auto"/>
            <w:vAlign w:val="center"/>
            <w:hideMark/>
          </w:tcPr>
          <w:p w14:paraId="6E2EFBC4" w14:textId="77777777" w:rsidR="009D4445" w:rsidRPr="003838BD" w:rsidRDefault="0045232E"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Biótico</w:t>
            </w:r>
          </w:p>
        </w:tc>
        <w:tc>
          <w:tcPr>
            <w:tcW w:w="1349" w:type="dxa"/>
            <w:tcBorders>
              <w:top w:val="nil"/>
              <w:left w:val="nil"/>
              <w:bottom w:val="single" w:sz="4" w:space="0" w:color="auto"/>
              <w:right w:val="single" w:sz="4" w:space="0" w:color="auto"/>
            </w:tcBorders>
            <w:shd w:val="clear" w:color="auto" w:fill="auto"/>
            <w:vAlign w:val="center"/>
            <w:hideMark/>
          </w:tcPr>
          <w:p w14:paraId="1B7D78AE"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Flora</w:t>
            </w:r>
          </w:p>
        </w:tc>
        <w:tc>
          <w:tcPr>
            <w:tcW w:w="1563" w:type="dxa"/>
            <w:tcBorders>
              <w:top w:val="nil"/>
              <w:left w:val="nil"/>
              <w:bottom w:val="single" w:sz="4" w:space="0" w:color="auto"/>
              <w:right w:val="single" w:sz="4" w:space="0" w:color="auto"/>
            </w:tcBorders>
            <w:shd w:val="clear" w:color="auto" w:fill="auto"/>
            <w:vAlign w:val="center"/>
            <w:hideMark/>
          </w:tcPr>
          <w:p w14:paraId="378B6309" w14:textId="77777777" w:rsidR="009D4445" w:rsidRPr="007C0618" w:rsidRDefault="009D4445" w:rsidP="009D4445">
            <w:pPr>
              <w:spacing w:line="240" w:lineRule="auto"/>
              <w:ind w:firstLine="0"/>
              <w:jc w:val="left"/>
              <w:rPr>
                <w:rFonts w:ascii="Arial" w:hAnsi="Arial"/>
                <w:color w:val="000000"/>
                <w:sz w:val="20"/>
                <w:szCs w:val="20"/>
                <w:lang w:val="es-ES_tradnl" w:eastAsia="es-DO"/>
              </w:rPr>
            </w:pPr>
            <w:r w:rsidRPr="007C0618">
              <w:rPr>
                <w:rFonts w:ascii="Arial" w:hAnsi="Arial"/>
                <w:color w:val="000000"/>
                <w:sz w:val="20"/>
                <w:szCs w:val="20"/>
                <w:lang w:val="es-ES_tradnl" w:eastAsia="es-DO"/>
              </w:rPr>
              <w:t xml:space="preserve">Compensación Ambiental / </w:t>
            </w:r>
            <w:r w:rsidRPr="007C0618">
              <w:rPr>
                <w:rFonts w:ascii="Arial" w:hAnsi="Arial"/>
                <w:color w:val="000000"/>
                <w:sz w:val="20"/>
                <w:szCs w:val="20"/>
                <w:lang w:val="es-ES_tradnl" w:eastAsia="es-DO"/>
              </w:rPr>
              <w:lastRenderedPageBreak/>
              <w:t>Impacto a la flora</w:t>
            </w:r>
          </w:p>
        </w:tc>
        <w:tc>
          <w:tcPr>
            <w:tcW w:w="2148" w:type="dxa"/>
            <w:tcBorders>
              <w:top w:val="nil"/>
              <w:left w:val="nil"/>
              <w:bottom w:val="single" w:sz="4" w:space="0" w:color="auto"/>
              <w:right w:val="single" w:sz="4" w:space="0" w:color="auto"/>
            </w:tcBorders>
            <w:shd w:val="clear" w:color="auto" w:fill="auto"/>
            <w:vAlign w:val="center"/>
            <w:hideMark/>
          </w:tcPr>
          <w:p w14:paraId="7963101B" w14:textId="77D2E3AE" w:rsidR="009D4445" w:rsidRPr="007C0618" w:rsidRDefault="009D4445" w:rsidP="009D4445">
            <w:pPr>
              <w:spacing w:line="240" w:lineRule="auto"/>
              <w:ind w:firstLine="0"/>
              <w:jc w:val="left"/>
              <w:rPr>
                <w:rFonts w:ascii="Arial" w:hAnsi="Arial"/>
                <w:color w:val="000000"/>
                <w:sz w:val="20"/>
                <w:szCs w:val="20"/>
                <w:lang w:val="es-ES_tradnl" w:eastAsia="es-DO"/>
              </w:rPr>
            </w:pPr>
            <w:r w:rsidRPr="007C0618">
              <w:rPr>
                <w:rFonts w:ascii="Arial" w:hAnsi="Arial"/>
                <w:color w:val="000000"/>
                <w:sz w:val="20"/>
                <w:szCs w:val="20"/>
                <w:lang w:val="es-ES_tradnl" w:eastAsia="es-DO"/>
              </w:rPr>
              <w:lastRenderedPageBreak/>
              <w:t>Excavación y movimiento de tierra</w:t>
            </w:r>
            <w:r w:rsidR="00F101D5" w:rsidRPr="007C0618">
              <w:rPr>
                <w:rFonts w:ascii="Arial" w:hAnsi="Arial"/>
                <w:color w:val="000000"/>
                <w:sz w:val="20"/>
                <w:szCs w:val="20"/>
                <w:lang w:val="es-ES_tradnl" w:eastAsia="es-DO"/>
              </w:rPr>
              <w:t xml:space="preserve">/ </w:t>
            </w:r>
            <w:r w:rsidR="00F101D5" w:rsidRPr="007C0618">
              <w:rPr>
                <w:lang w:val="es-ES_tradnl"/>
              </w:rPr>
              <w:lastRenderedPageBreak/>
              <w:t>Se</w:t>
            </w:r>
            <w:r w:rsidRPr="007C0618">
              <w:rPr>
                <w:lang w:val="es-ES_tradnl"/>
              </w:rPr>
              <w:t xml:space="preserve"> </w:t>
            </w:r>
            <w:r w:rsidRPr="007C0618">
              <w:rPr>
                <w:rFonts w:ascii="Arial" w:hAnsi="Arial"/>
                <w:color w:val="000000"/>
                <w:sz w:val="20"/>
                <w:szCs w:val="20"/>
                <w:lang w:val="es-ES_tradnl" w:eastAsia="es-DO"/>
              </w:rPr>
              <w:t>plantará 3 árboles por planta desplazada</w:t>
            </w:r>
          </w:p>
        </w:tc>
        <w:tc>
          <w:tcPr>
            <w:tcW w:w="1474" w:type="dxa"/>
            <w:tcBorders>
              <w:top w:val="nil"/>
              <w:left w:val="nil"/>
              <w:bottom w:val="single" w:sz="4" w:space="0" w:color="auto"/>
              <w:right w:val="single" w:sz="4" w:space="0" w:color="auto"/>
            </w:tcBorders>
            <w:shd w:val="clear" w:color="auto" w:fill="auto"/>
            <w:vAlign w:val="center"/>
            <w:hideMark/>
          </w:tcPr>
          <w:p w14:paraId="686DD2B8"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lastRenderedPageBreak/>
              <w:t>Construcción</w:t>
            </w:r>
          </w:p>
        </w:tc>
        <w:tc>
          <w:tcPr>
            <w:tcW w:w="1433" w:type="dxa"/>
            <w:tcBorders>
              <w:top w:val="nil"/>
              <w:left w:val="nil"/>
              <w:bottom w:val="single" w:sz="4" w:space="0" w:color="auto"/>
              <w:right w:val="single" w:sz="4" w:space="0" w:color="auto"/>
            </w:tcBorders>
            <w:shd w:val="clear" w:color="auto" w:fill="auto"/>
            <w:vAlign w:val="center"/>
            <w:hideMark/>
          </w:tcPr>
          <w:p w14:paraId="5839C0DF" w14:textId="77777777" w:rsidR="009D4445" w:rsidRPr="003838BD" w:rsidRDefault="009D4445" w:rsidP="00AB504D">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 xml:space="preserve">Al </w:t>
            </w:r>
            <w:r w:rsidR="00AB504D">
              <w:rPr>
                <w:rFonts w:ascii="Arial" w:hAnsi="Arial"/>
                <w:color w:val="000000"/>
                <w:sz w:val="20"/>
                <w:szCs w:val="20"/>
                <w:lang w:val="es-ES_tradnl" w:eastAsia="es-DO"/>
              </w:rPr>
              <w:t xml:space="preserve">final de la etapa de </w:t>
            </w:r>
            <w:r w:rsidR="00AB504D">
              <w:rPr>
                <w:rFonts w:ascii="Arial" w:hAnsi="Arial"/>
                <w:color w:val="000000"/>
                <w:sz w:val="20"/>
                <w:szCs w:val="20"/>
                <w:lang w:val="es-ES_tradnl" w:eastAsia="es-DO"/>
              </w:rPr>
              <w:lastRenderedPageBreak/>
              <w:t>construcción</w:t>
            </w:r>
            <w:r w:rsidRPr="003838BD">
              <w:rPr>
                <w:rFonts w:ascii="Arial" w:hAnsi="Arial"/>
                <w:color w:val="000000"/>
                <w:sz w:val="20"/>
                <w:szCs w:val="20"/>
                <w:lang w:val="es-ES_tradnl" w:eastAsia="es-DO"/>
              </w:rPr>
              <w:t xml:space="preserve"> del proyecto</w:t>
            </w:r>
          </w:p>
        </w:tc>
        <w:tc>
          <w:tcPr>
            <w:tcW w:w="1708" w:type="dxa"/>
            <w:tcBorders>
              <w:top w:val="nil"/>
              <w:left w:val="nil"/>
              <w:bottom w:val="single" w:sz="4" w:space="0" w:color="auto"/>
              <w:right w:val="single" w:sz="4" w:space="0" w:color="auto"/>
            </w:tcBorders>
            <w:shd w:val="clear" w:color="auto" w:fill="auto"/>
            <w:vAlign w:val="center"/>
            <w:hideMark/>
          </w:tcPr>
          <w:p w14:paraId="3AA917A9" w14:textId="77777777" w:rsidR="009D4445" w:rsidRPr="003838BD" w:rsidRDefault="009D4445" w:rsidP="009D4445">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lastRenderedPageBreak/>
              <w:t>RD$ 60,000.00</w:t>
            </w:r>
          </w:p>
        </w:tc>
        <w:tc>
          <w:tcPr>
            <w:tcW w:w="1768" w:type="dxa"/>
            <w:tcBorders>
              <w:top w:val="nil"/>
              <w:left w:val="nil"/>
              <w:bottom w:val="single" w:sz="4" w:space="0" w:color="auto"/>
              <w:right w:val="single" w:sz="4" w:space="0" w:color="auto"/>
            </w:tcBorders>
            <w:shd w:val="clear" w:color="auto" w:fill="auto"/>
            <w:vAlign w:val="center"/>
            <w:hideMark/>
          </w:tcPr>
          <w:p w14:paraId="03FD7069"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Árboles desplazados /Sembrados</w:t>
            </w:r>
          </w:p>
        </w:tc>
        <w:tc>
          <w:tcPr>
            <w:tcW w:w="1520" w:type="dxa"/>
            <w:tcBorders>
              <w:top w:val="nil"/>
              <w:left w:val="nil"/>
              <w:bottom w:val="single" w:sz="4" w:space="0" w:color="auto"/>
              <w:right w:val="single" w:sz="4" w:space="0" w:color="auto"/>
            </w:tcBorders>
            <w:shd w:val="clear" w:color="auto" w:fill="auto"/>
            <w:vAlign w:val="center"/>
            <w:hideMark/>
          </w:tcPr>
          <w:p w14:paraId="2CCE2099"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 xml:space="preserve">Área de Construcción </w:t>
            </w:r>
          </w:p>
        </w:tc>
        <w:tc>
          <w:tcPr>
            <w:tcW w:w="1433" w:type="dxa"/>
            <w:tcBorders>
              <w:top w:val="nil"/>
              <w:left w:val="nil"/>
              <w:bottom w:val="single" w:sz="4" w:space="0" w:color="auto"/>
              <w:right w:val="single" w:sz="4" w:space="0" w:color="auto"/>
            </w:tcBorders>
            <w:shd w:val="clear" w:color="auto" w:fill="auto"/>
            <w:vAlign w:val="center"/>
            <w:hideMark/>
          </w:tcPr>
          <w:p w14:paraId="7AC546C0" w14:textId="77777777" w:rsidR="009D4445" w:rsidRPr="003838BD" w:rsidRDefault="009D4445" w:rsidP="002F1E1C">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 xml:space="preserve">Al </w:t>
            </w:r>
            <w:r w:rsidR="002F1E1C">
              <w:rPr>
                <w:rFonts w:ascii="Arial" w:hAnsi="Arial"/>
                <w:color w:val="000000"/>
                <w:sz w:val="20"/>
                <w:szCs w:val="20"/>
                <w:lang w:val="es-ES_tradnl" w:eastAsia="es-DO"/>
              </w:rPr>
              <w:t xml:space="preserve">final de la etapa de </w:t>
            </w:r>
            <w:r w:rsidR="002F1E1C">
              <w:rPr>
                <w:rFonts w:ascii="Arial" w:hAnsi="Arial"/>
                <w:color w:val="000000"/>
                <w:sz w:val="20"/>
                <w:szCs w:val="20"/>
                <w:lang w:val="es-ES_tradnl" w:eastAsia="es-DO"/>
              </w:rPr>
              <w:lastRenderedPageBreak/>
              <w:t xml:space="preserve">construcción </w:t>
            </w:r>
            <w:r w:rsidRPr="003838BD">
              <w:rPr>
                <w:rFonts w:ascii="Arial" w:hAnsi="Arial"/>
                <w:color w:val="000000"/>
                <w:sz w:val="20"/>
                <w:szCs w:val="20"/>
                <w:lang w:val="es-ES_tradnl" w:eastAsia="es-DO"/>
              </w:rPr>
              <w:t>del proyecto</w:t>
            </w:r>
          </w:p>
        </w:tc>
        <w:tc>
          <w:tcPr>
            <w:tcW w:w="1606" w:type="dxa"/>
            <w:tcBorders>
              <w:top w:val="nil"/>
              <w:left w:val="nil"/>
              <w:bottom w:val="single" w:sz="4" w:space="0" w:color="auto"/>
              <w:right w:val="single" w:sz="4" w:space="0" w:color="auto"/>
            </w:tcBorders>
            <w:shd w:val="clear" w:color="auto" w:fill="auto"/>
            <w:vAlign w:val="center"/>
            <w:hideMark/>
          </w:tcPr>
          <w:p w14:paraId="7D38244A"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lastRenderedPageBreak/>
              <w:t xml:space="preserve">Gerencia de Medio Ambiente </w:t>
            </w:r>
            <w:r w:rsidRPr="003838BD">
              <w:rPr>
                <w:rFonts w:ascii="Arial" w:hAnsi="Arial"/>
                <w:color w:val="000000"/>
                <w:sz w:val="20"/>
                <w:szCs w:val="20"/>
                <w:lang w:val="es-ES_tradnl" w:eastAsia="es-DO"/>
              </w:rPr>
              <w:lastRenderedPageBreak/>
              <w:t>y Seguridad Industrial</w:t>
            </w:r>
          </w:p>
        </w:tc>
        <w:tc>
          <w:tcPr>
            <w:tcW w:w="1599" w:type="dxa"/>
            <w:tcBorders>
              <w:top w:val="nil"/>
              <w:left w:val="nil"/>
              <w:bottom w:val="single" w:sz="4" w:space="0" w:color="auto"/>
              <w:right w:val="single" w:sz="4" w:space="0" w:color="auto"/>
            </w:tcBorders>
            <w:shd w:val="clear" w:color="auto" w:fill="auto"/>
            <w:vAlign w:val="center"/>
            <w:hideMark/>
          </w:tcPr>
          <w:p w14:paraId="6DD5247D"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lastRenderedPageBreak/>
              <w:t>N/A</w:t>
            </w:r>
          </w:p>
        </w:tc>
        <w:tc>
          <w:tcPr>
            <w:tcW w:w="1530" w:type="dxa"/>
            <w:tcBorders>
              <w:top w:val="nil"/>
              <w:left w:val="nil"/>
              <w:bottom w:val="single" w:sz="4" w:space="0" w:color="auto"/>
              <w:right w:val="single" w:sz="4" w:space="0" w:color="auto"/>
            </w:tcBorders>
            <w:shd w:val="clear" w:color="auto" w:fill="auto"/>
            <w:vAlign w:val="center"/>
            <w:hideMark/>
          </w:tcPr>
          <w:p w14:paraId="24E5C81F" w14:textId="77777777" w:rsidR="009D4445" w:rsidRPr="003838BD" w:rsidRDefault="009D4445" w:rsidP="00BC668E">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 xml:space="preserve">Reporte de </w:t>
            </w:r>
            <w:r w:rsidR="00BC668E">
              <w:rPr>
                <w:rFonts w:ascii="Arial" w:hAnsi="Arial"/>
                <w:color w:val="000000"/>
                <w:sz w:val="20"/>
                <w:szCs w:val="20"/>
                <w:lang w:val="es-ES_tradnl" w:eastAsia="es-DO"/>
              </w:rPr>
              <w:t xml:space="preserve">árboles cortados y </w:t>
            </w:r>
            <w:r w:rsidR="00BC668E">
              <w:rPr>
                <w:rFonts w:ascii="Arial" w:hAnsi="Arial"/>
                <w:color w:val="000000"/>
                <w:sz w:val="20"/>
                <w:szCs w:val="20"/>
                <w:lang w:val="es-ES_tradnl" w:eastAsia="es-DO"/>
              </w:rPr>
              <w:lastRenderedPageBreak/>
              <w:t>compensación (plantación)</w:t>
            </w:r>
            <w:r w:rsidRPr="003838BD">
              <w:rPr>
                <w:rFonts w:ascii="Arial" w:hAnsi="Arial"/>
                <w:color w:val="000000"/>
                <w:sz w:val="20"/>
                <w:szCs w:val="20"/>
                <w:lang w:val="es-ES_tradnl" w:eastAsia="es-DO"/>
              </w:rPr>
              <w:t xml:space="preserve">. </w:t>
            </w:r>
          </w:p>
        </w:tc>
      </w:tr>
      <w:tr w:rsidR="00D40885" w:rsidRPr="003838BD" w14:paraId="2B460A2F" w14:textId="77777777" w:rsidTr="00416A07">
        <w:trPr>
          <w:trHeight w:val="288"/>
        </w:trPr>
        <w:tc>
          <w:tcPr>
            <w:tcW w:w="1298" w:type="dxa"/>
            <w:vMerge/>
            <w:tcBorders>
              <w:top w:val="nil"/>
              <w:left w:val="single" w:sz="4" w:space="0" w:color="auto"/>
              <w:bottom w:val="single" w:sz="4" w:space="0" w:color="000000"/>
              <w:right w:val="single" w:sz="4" w:space="0" w:color="auto"/>
            </w:tcBorders>
            <w:vAlign w:val="center"/>
            <w:hideMark/>
          </w:tcPr>
          <w:p w14:paraId="5C2FFAF2"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p>
        </w:tc>
        <w:tc>
          <w:tcPr>
            <w:tcW w:w="1349" w:type="dxa"/>
            <w:tcBorders>
              <w:top w:val="nil"/>
              <w:left w:val="nil"/>
              <w:bottom w:val="single" w:sz="4" w:space="0" w:color="auto"/>
              <w:right w:val="single" w:sz="4" w:space="0" w:color="auto"/>
            </w:tcBorders>
            <w:shd w:val="clear" w:color="auto" w:fill="auto"/>
            <w:vAlign w:val="center"/>
            <w:hideMark/>
          </w:tcPr>
          <w:p w14:paraId="37BB0748"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Fauna</w:t>
            </w:r>
          </w:p>
        </w:tc>
        <w:tc>
          <w:tcPr>
            <w:tcW w:w="1563" w:type="dxa"/>
            <w:tcBorders>
              <w:top w:val="nil"/>
              <w:left w:val="nil"/>
              <w:bottom w:val="single" w:sz="4" w:space="0" w:color="auto"/>
              <w:right w:val="single" w:sz="4" w:space="0" w:color="auto"/>
            </w:tcBorders>
            <w:shd w:val="clear" w:color="auto" w:fill="auto"/>
            <w:vAlign w:val="center"/>
            <w:hideMark/>
          </w:tcPr>
          <w:p w14:paraId="1D13282E"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2148" w:type="dxa"/>
            <w:tcBorders>
              <w:top w:val="nil"/>
              <w:left w:val="nil"/>
              <w:bottom w:val="single" w:sz="4" w:space="0" w:color="auto"/>
              <w:right w:val="single" w:sz="4" w:space="0" w:color="auto"/>
            </w:tcBorders>
            <w:shd w:val="clear" w:color="auto" w:fill="auto"/>
            <w:vAlign w:val="center"/>
            <w:hideMark/>
          </w:tcPr>
          <w:p w14:paraId="02F92A15"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474" w:type="dxa"/>
            <w:tcBorders>
              <w:top w:val="nil"/>
              <w:left w:val="nil"/>
              <w:bottom w:val="single" w:sz="4" w:space="0" w:color="auto"/>
              <w:right w:val="single" w:sz="4" w:space="0" w:color="auto"/>
            </w:tcBorders>
            <w:shd w:val="clear" w:color="auto" w:fill="auto"/>
            <w:vAlign w:val="center"/>
            <w:hideMark/>
          </w:tcPr>
          <w:p w14:paraId="2BD0120A"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433" w:type="dxa"/>
            <w:tcBorders>
              <w:top w:val="nil"/>
              <w:left w:val="nil"/>
              <w:bottom w:val="single" w:sz="4" w:space="0" w:color="auto"/>
              <w:right w:val="single" w:sz="4" w:space="0" w:color="auto"/>
            </w:tcBorders>
            <w:shd w:val="clear" w:color="auto" w:fill="auto"/>
            <w:vAlign w:val="center"/>
            <w:hideMark/>
          </w:tcPr>
          <w:p w14:paraId="6850DC21"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708" w:type="dxa"/>
            <w:tcBorders>
              <w:top w:val="nil"/>
              <w:left w:val="nil"/>
              <w:bottom w:val="single" w:sz="4" w:space="0" w:color="auto"/>
              <w:right w:val="single" w:sz="4" w:space="0" w:color="auto"/>
            </w:tcBorders>
            <w:shd w:val="clear" w:color="auto" w:fill="auto"/>
            <w:vAlign w:val="center"/>
            <w:hideMark/>
          </w:tcPr>
          <w:p w14:paraId="0119CE4F"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768" w:type="dxa"/>
            <w:tcBorders>
              <w:top w:val="nil"/>
              <w:left w:val="nil"/>
              <w:bottom w:val="single" w:sz="4" w:space="0" w:color="auto"/>
              <w:right w:val="single" w:sz="4" w:space="0" w:color="auto"/>
            </w:tcBorders>
            <w:shd w:val="clear" w:color="auto" w:fill="auto"/>
            <w:vAlign w:val="center"/>
            <w:hideMark/>
          </w:tcPr>
          <w:p w14:paraId="560C6AE4"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520" w:type="dxa"/>
            <w:tcBorders>
              <w:top w:val="nil"/>
              <w:left w:val="nil"/>
              <w:bottom w:val="single" w:sz="4" w:space="0" w:color="auto"/>
              <w:right w:val="single" w:sz="4" w:space="0" w:color="auto"/>
            </w:tcBorders>
            <w:shd w:val="clear" w:color="auto" w:fill="auto"/>
            <w:vAlign w:val="center"/>
            <w:hideMark/>
          </w:tcPr>
          <w:p w14:paraId="356D7D87"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433" w:type="dxa"/>
            <w:tcBorders>
              <w:top w:val="nil"/>
              <w:left w:val="nil"/>
              <w:bottom w:val="single" w:sz="4" w:space="0" w:color="auto"/>
              <w:right w:val="single" w:sz="4" w:space="0" w:color="auto"/>
            </w:tcBorders>
            <w:shd w:val="clear" w:color="auto" w:fill="auto"/>
            <w:vAlign w:val="center"/>
            <w:hideMark/>
          </w:tcPr>
          <w:p w14:paraId="44757B09"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606" w:type="dxa"/>
            <w:tcBorders>
              <w:top w:val="nil"/>
              <w:left w:val="nil"/>
              <w:bottom w:val="single" w:sz="4" w:space="0" w:color="auto"/>
              <w:right w:val="single" w:sz="4" w:space="0" w:color="auto"/>
            </w:tcBorders>
            <w:shd w:val="clear" w:color="auto" w:fill="auto"/>
            <w:vAlign w:val="center"/>
            <w:hideMark/>
          </w:tcPr>
          <w:p w14:paraId="69FDDDB0"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599" w:type="dxa"/>
            <w:tcBorders>
              <w:top w:val="nil"/>
              <w:left w:val="nil"/>
              <w:bottom w:val="single" w:sz="4" w:space="0" w:color="auto"/>
              <w:right w:val="single" w:sz="4" w:space="0" w:color="auto"/>
            </w:tcBorders>
            <w:shd w:val="clear" w:color="auto" w:fill="auto"/>
            <w:vAlign w:val="center"/>
            <w:hideMark/>
          </w:tcPr>
          <w:p w14:paraId="4B2E8579"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530" w:type="dxa"/>
            <w:tcBorders>
              <w:top w:val="nil"/>
              <w:left w:val="nil"/>
              <w:bottom w:val="single" w:sz="4" w:space="0" w:color="auto"/>
              <w:right w:val="single" w:sz="4" w:space="0" w:color="auto"/>
            </w:tcBorders>
            <w:shd w:val="clear" w:color="auto" w:fill="auto"/>
            <w:vAlign w:val="center"/>
            <w:hideMark/>
          </w:tcPr>
          <w:p w14:paraId="52C3594F"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r>
      <w:tr w:rsidR="00D40885" w:rsidRPr="003838BD" w14:paraId="3824A42D" w14:textId="77777777" w:rsidTr="00416A07">
        <w:trPr>
          <w:trHeight w:val="1560"/>
        </w:trPr>
        <w:tc>
          <w:tcPr>
            <w:tcW w:w="1298" w:type="dxa"/>
            <w:vMerge/>
            <w:tcBorders>
              <w:top w:val="nil"/>
              <w:left w:val="single" w:sz="4" w:space="0" w:color="auto"/>
              <w:bottom w:val="single" w:sz="4" w:space="0" w:color="000000"/>
              <w:right w:val="single" w:sz="4" w:space="0" w:color="auto"/>
            </w:tcBorders>
            <w:vAlign w:val="center"/>
            <w:hideMark/>
          </w:tcPr>
          <w:p w14:paraId="390188CA"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p>
        </w:tc>
        <w:tc>
          <w:tcPr>
            <w:tcW w:w="1349" w:type="dxa"/>
            <w:tcBorders>
              <w:top w:val="nil"/>
              <w:left w:val="nil"/>
              <w:bottom w:val="single" w:sz="4" w:space="0" w:color="auto"/>
              <w:right w:val="single" w:sz="4" w:space="0" w:color="auto"/>
            </w:tcBorders>
            <w:shd w:val="clear" w:color="auto" w:fill="auto"/>
            <w:vAlign w:val="center"/>
            <w:hideMark/>
          </w:tcPr>
          <w:p w14:paraId="0AE96D73"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Ecosistemas y paisajes</w:t>
            </w:r>
          </w:p>
        </w:tc>
        <w:tc>
          <w:tcPr>
            <w:tcW w:w="1563" w:type="dxa"/>
            <w:tcBorders>
              <w:top w:val="nil"/>
              <w:left w:val="nil"/>
              <w:bottom w:val="single" w:sz="4" w:space="0" w:color="auto"/>
              <w:right w:val="single" w:sz="4" w:space="0" w:color="auto"/>
            </w:tcBorders>
            <w:shd w:val="clear" w:color="auto" w:fill="auto"/>
            <w:vAlign w:val="center"/>
            <w:hideMark/>
          </w:tcPr>
          <w:p w14:paraId="381893DE"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Afectación al ecosistema y paisaje</w:t>
            </w:r>
          </w:p>
        </w:tc>
        <w:tc>
          <w:tcPr>
            <w:tcW w:w="2148" w:type="dxa"/>
            <w:tcBorders>
              <w:top w:val="nil"/>
              <w:left w:val="nil"/>
              <w:bottom w:val="single" w:sz="4" w:space="0" w:color="auto"/>
              <w:right w:val="single" w:sz="4" w:space="0" w:color="auto"/>
            </w:tcBorders>
            <w:shd w:val="clear" w:color="auto" w:fill="auto"/>
            <w:vAlign w:val="center"/>
            <w:hideMark/>
          </w:tcPr>
          <w:p w14:paraId="21ED833E" w14:textId="687F93ED" w:rsidR="009D4445" w:rsidRPr="003838BD" w:rsidRDefault="009D4445" w:rsidP="00AB504D">
            <w:pPr>
              <w:spacing w:line="240" w:lineRule="auto"/>
              <w:ind w:firstLine="0"/>
              <w:jc w:val="left"/>
              <w:rPr>
                <w:rFonts w:ascii="Arial" w:hAnsi="Arial"/>
                <w:sz w:val="20"/>
                <w:szCs w:val="20"/>
                <w:lang w:val="es-ES_tradnl" w:eastAsia="es-DO"/>
              </w:rPr>
            </w:pPr>
            <w:r w:rsidRPr="003838BD">
              <w:rPr>
                <w:rFonts w:ascii="Arial" w:hAnsi="Arial"/>
                <w:sz w:val="20"/>
                <w:szCs w:val="20"/>
                <w:lang w:val="es-ES_tradnl" w:eastAsia="es-DO"/>
              </w:rPr>
              <w:t>Movimiento de tierra y Regado de grava en el campo de transformación /</w:t>
            </w:r>
            <w:r w:rsidRPr="003838BD">
              <w:rPr>
                <w:rFonts w:ascii="Arial" w:hAnsi="Arial"/>
                <w:sz w:val="20"/>
                <w:szCs w:val="20"/>
                <w:lang w:val="es-ES_tradnl" w:eastAsia="es-DO"/>
              </w:rPr>
              <w:br/>
              <w:t>-Asegurar</w:t>
            </w:r>
            <w:r w:rsidR="00AB504D">
              <w:rPr>
                <w:rFonts w:ascii="Arial" w:hAnsi="Arial"/>
                <w:sz w:val="20"/>
                <w:szCs w:val="20"/>
                <w:lang w:val="es-ES_tradnl" w:eastAsia="es-DO"/>
              </w:rPr>
              <w:t xml:space="preserve"> que</w:t>
            </w:r>
            <w:r w:rsidRPr="003838BD">
              <w:rPr>
                <w:rFonts w:ascii="Arial" w:hAnsi="Arial"/>
                <w:sz w:val="20"/>
                <w:szCs w:val="20"/>
                <w:lang w:val="es-ES_tradnl" w:eastAsia="es-DO"/>
              </w:rPr>
              <w:t xml:space="preserve"> </w:t>
            </w:r>
            <w:r w:rsidR="00F101D5" w:rsidRPr="003838BD">
              <w:rPr>
                <w:rFonts w:ascii="Arial" w:hAnsi="Arial"/>
                <w:sz w:val="20"/>
                <w:szCs w:val="20"/>
                <w:lang w:val="es-ES_tradnl" w:eastAsia="es-DO"/>
              </w:rPr>
              <w:t>la grava sea</w:t>
            </w:r>
            <w:r w:rsidRPr="003838BD">
              <w:rPr>
                <w:rFonts w:ascii="Arial" w:hAnsi="Arial"/>
                <w:sz w:val="20"/>
                <w:szCs w:val="20"/>
                <w:lang w:val="es-ES_tradnl" w:eastAsia="es-DO"/>
              </w:rPr>
              <w:t xml:space="preserve"> extraída </w:t>
            </w:r>
            <w:r w:rsidR="00AB504D">
              <w:rPr>
                <w:rFonts w:ascii="Arial" w:hAnsi="Arial"/>
                <w:sz w:val="20"/>
                <w:szCs w:val="20"/>
                <w:lang w:val="es-ES_tradnl" w:eastAsia="es-DO"/>
              </w:rPr>
              <w:t xml:space="preserve">de </w:t>
            </w:r>
            <w:r w:rsidRPr="003838BD">
              <w:rPr>
                <w:rFonts w:ascii="Arial" w:hAnsi="Arial"/>
                <w:sz w:val="20"/>
                <w:szCs w:val="20"/>
                <w:lang w:val="es-ES_tradnl" w:eastAsia="es-DO"/>
              </w:rPr>
              <w:t>un lugar autorizado por el Ministerio de Medio Ambiente y Recursos Naturales.</w:t>
            </w:r>
          </w:p>
        </w:tc>
        <w:tc>
          <w:tcPr>
            <w:tcW w:w="1474" w:type="dxa"/>
            <w:tcBorders>
              <w:top w:val="nil"/>
              <w:left w:val="nil"/>
              <w:bottom w:val="single" w:sz="4" w:space="0" w:color="auto"/>
              <w:right w:val="single" w:sz="4" w:space="0" w:color="auto"/>
            </w:tcBorders>
            <w:shd w:val="clear" w:color="auto" w:fill="auto"/>
            <w:vAlign w:val="center"/>
            <w:hideMark/>
          </w:tcPr>
          <w:p w14:paraId="2FD0A1F7"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Construcción</w:t>
            </w:r>
          </w:p>
        </w:tc>
        <w:tc>
          <w:tcPr>
            <w:tcW w:w="1433" w:type="dxa"/>
            <w:tcBorders>
              <w:top w:val="nil"/>
              <w:left w:val="nil"/>
              <w:bottom w:val="single" w:sz="4" w:space="0" w:color="auto"/>
              <w:right w:val="single" w:sz="4" w:space="0" w:color="auto"/>
            </w:tcBorders>
            <w:shd w:val="clear" w:color="auto" w:fill="auto"/>
            <w:vAlign w:val="center"/>
            <w:hideMark/>
          </w:tcPr>
          <w:p w14:paraId="71E23C4C"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Al inicio del proyecto</w:t>
            </w:r>
          </w:p>
        </w:tc>
        <w:tc>
          <w:tcPr>
            <w:tcW w:w="1708" w:type="dxa"/>
            <w:tcBorders>
              <w:top w:val="nil"/>
              <w:left w:val="nil"/>
              <w:bottom w:val="single" w:sz="4" w:space="0" w:color="auto"/>
              <w:right w:val="single" w:sz="4" w:space="0" w:color="auto"/>
            </w:tcBorders>
            <w:shd w:val="clear" w:color="auto" w:fill="auto"/>
            <w:vAlign w:val="center"/>
            <w:hideMark/>
          </w:tcPr>
          <w:p w14:paraId="0F3018F6" w14:textId="77777777" w:rsidR="009D4445" w:rsidRPr="003838BD" w:rsidRDefault="009D4445" w:rsidP="009D4445">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768" w:type="dxa"/>
            <w:tcBorders>
              <w:top w:val="nil"/>
              <w:left w:val="nil"/>
              <w:bottom w:val="single" w:sz="4" w:space="0" w:color="auto"/>
              <w:right w:val="single" w:sz="4" w:space="0" w:color="auto"/>
            </w:tcBorders>
            <w:shd w:val="clear" w:color="auto" w:fill="auto"/>
            <w:vAlign w:val="center"/>
            <w:hideMark/>
          </w:tcPr>
          <w:p w14:paraId="433A57D4" w14:textId="77777777" w:rsidR="009D4445" w:rsidRPr="003838BD" w:rsidRDefault="009D4445" w:rsidP="00B14E46">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 xml:space="preserve">Permisos Ambientales de la </w:t>
            </w:r>
            <w:r w:rsidR="00B14E46">
              <w:rPr>
                <w:rFonts w:ascii="Arial" w:hAnsi="Arial"/>
                <w:color w:val="000000"/>
                <w:sz w:val="20"/>
                <w:szCs w:val="20"/>
                <w:lang w:val="es-ES_tradnl" w:eastAsia="es-DO"/>
              </w:rPr>
              <w:t>e</w:t>
            </w:r>
            <w:r w:rsidRPr="003838BD">
              <w:rPr>
                <w:rFonts w:ascii="Arial" w:hAnsi="Arial"/>
                <w:color w:val="000000"/>
                <w:sz w:val="20"/>
                <w:szCs w:val="20"/>
                <w:lang w:val="es-ES_tradnl" w:eastAsia="es-DO"/>
              </w:rPr>
              <w:t>mpresa</w:t>
            </w:r>
            <w:r w:rsidR="00B14E46">
              <w:rPr>
                <w:rFonts w:ascii="Arial" w:hAnsi="Arial"/>
                <w:color w:val="000000"/>
                <w:sz w:val="20"/>
                <w:szCs w:val="20"/>
                <w:lang w:val="es-ES_tradnl" w:eastAsia="es-DO"/>
              </w:rPr>
              <w:t xml:space="preserve"> que suplirá la grava.</w:t>
            </w:r>
          </w:p>
        </w:tc>
        <w:tc>
          <w:tcPr>
            <w:tcW w:w="1520" w:type="dxa"/>
            <w:tcBorders>
              <w:top w:val="nil"/>
              <w:left w:val="nil"/>
              <w:bottom w:val="single" w:sz="4" w:space="0" w:color="auto"/>
              <w:right w:val="single" w:sz="4" w:space="0" w:color="auto"/>
            </w:tcBorders>
            <w:shd w:val="clear" w:color="auto" w:fill="auto"/>
            <w:vAlign w:val="center"/>
            <w:hideMark/>
          </w:tcPr>
          <w:p w14:paraId="30483E47"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Empresas autorizadas</w:t>
            </w:r>
          </w:p>
        </w:tc>
        <w:tc>
          <w:tcPr>
            <w:tcW w:w="1433" w:type="dxa"/>
            <w:tcBorders>
              <w:top w:val="nil"/>
              <w:left w:val="nil"/>
              <w:bottom w:val="single" w:sz="4" w:space="0" w:color="auto"/>
              <w:right w:val="single" w:sz="4" w:space="0" w:color="auto"/>
            </w:tcBorders>
            <w:shd w:val="clear" w:color="auto" w:fill="auto"/>
            <w:vAlign w:val="center"/>
            <w:hideMark/>
          </w:tcPr>
          <w:p w14:paraId="5E89F099"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Al inicio del proyecto</w:t>
            </w:r>
          </w:p>
        </w:tc>
        <w:tc>
          <w:tcPr>
            <w:tcW w:w="1606" w:type="dxa"/>
            <w:tcBorders>
              <w:top w:val="nil"/>
              <w:left w:val="nil"/>
              <w:bottom w:val="single" w:sz="4" w:space="0" w:color="auto"/>
              <w:right w:val="single" w:sz="4" w:space="0" w:color="auto"/>
            </w:tcBorders>
            <w:shd w:val="clear" w:color="auto" w:fill="auto"/>
            <w:vAlign w:val="center"/>
            <w:hideMark/>
          </w:tcPr>
          <w:p w14:paraId="6CE0105F"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Gerencia de Medio Ambiente y Seguridad Industrial</w:t>
            </w:r>
          </w:p>
        </w:tc>
        <w:tc>
          <w:tcPr>
            <w:tcW w:w="1599" w:type="dxa"/>
            <w:tcBorders>
              <w:top w:val="nil"/>
              <w:left w:val="nil"/>
              <w:bottom w:val="single" w:sz="4" w:space="0" w:color="auto"/>
              <w:right w:val="single" w:sz="4" w:space="0" w:color="auto"/>
            </w:tcBorders>
            <w:shd w:val="clear" w:color="auto" w:fill="auto"/>
            <w:vAlign w:val="center"/>
            <w:hideMark/>
          </w:tcPr>
          <w:p w14:paraId="6AE0F0D7"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530" w:type="dxa"/>
            <w:tcBorders>
              <w:top w:val="nil"/>
              <w:left w:val="nil"/>
              <w:bottom w:val="single" w:sz="4" w:space="0" w:color="auto"/>
              <w:right w:val="single" w:sz="4" w:space="0" w:color="auto"/>
            </w:tcBorders>
            <w:shd w:val="clear" w:color="auto" w:fill="auto"/>
            <w:vAlign w:val="center"/>
            <w:hideMark/>
          </w:tcPr>
          <w:p w14:paraId="52844A56"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Informes Mensual Seguimiento</w:t>
            </w:r>
          </w:p>
        </w:tc>
      </w:tr>
      <w:tr w:rsidR="00D40885" w:rsidRPr="003838BD" w14:paraId="6E4CD134" w14:textId="77777777" w:rsidTr="00416A07">
        <w:trPr>
          <w:trHeight w:val="1740"/>
        </w:trPr>
        <w:tc>
          <w:tcPr>
            <w:tcW w:w="1298" w:type="dxa"/>
            <w:vMerge w:val="restart"/>
            <w:tcBorders>
              <w:top w:val="nil"/>
              <w:left w:val="single" w:sz="4" w:space="0" w:color="auto"/>
              <w:bottom w:val="single" w:sz="4" w:space="0" w:color="000000"/>
              <w:right w:val="single" w:sz="4" w:space="0" w:color="auto"/>
            </w:tcBorders>
            <w:shd w:val="clear" w:color="auto" w:fill="auto"/>
            <w:vAlign w:val="center"/>
            <w:hideMark/>
          </w:tcPr>
          <w:p w14:paraId="70BB3181"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Socio Económico</w:t>
            </w:r>
          </w:p>
        </w:tc>
        <w:tc>
          <w:tcPr>
            <w:tcW w:w="1349" w:type="dxa"/>
            <w:tcBorders>
              <w:top w:val="nil"/>
              <w:left w:val="nil"/>
              <w:bottom w:val="single" w:sz="4" w:space="0" w:color="auto"/>
              <w:right w:val="single" w:sz="4" w:space="0" w:color="auto"/>
            </w:tcBorders>
            <w:shd w:val="clear" w:color="auto" w:fill="auto"/>
            <w:vAlign w:val="center"/>
            <w:hideMark/>
          </w:tcPr>
          <w:p w14:paraId="586715ED"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Social</w:t>
            </w:r>
          </w:p>
        </w:tc>
        <w:tc>
          <w:tcPr>
            <w:tcW w:w="1563" w:type="dxa"/>
            <w:tcBorders>
              <w:top w:val="nil"/>
              <w:left w:val="nil"/>
              <w:bottom w:val="single" w:sz="4" w:space="0" w:color="auto"/>
              <w:right w:val="single" w:sz="4" w:space="0" w:color="auto"/>
            </w:tcBorders>
            <w:shd w:val="clear" w:color="auto" w:fill="auto"/>
            <w:vAlign w:val="center"/>
            <w:hideMark/>
          </w:tcPr>
          <w:p w14:paraId="05C10CE1"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Mejoramiento de la calidad del servicio energético de los comunitarios.</w:t>
            </w:r>
          </w:p>
        </w:tc>
        <w:tc>
          <w:tcPr>
            <w:tcW w:w="2148" w:type="dxa"/>
            <w:tcBorders>
              <w:top w:val="nil"/>
              <w:left w:val="nil"/>
              <w:bottom w:val="single" w:sz="4" w:space="0" w:color="auto"/>
              <w:right w:val="single" w:sz="4" w:space="0" w:color="auto"/>
            </w:tcBorders>
            <w:shd w:val="clear" w:color="auto" w:fill="auto"/>
            <w:vAlign w:val="center"/>
            <w:hideMark/>
          </w:tcPr>
          <w:p w14:paraId="5A17B6CE"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Suplir demanda energética de la zona /</w:t>
            </w:r>
            <w:r w:rsidRPr="003838BD">
              <w:rPr>
                <w:rFonts w:ascii="Arial" w:hAnsi="Arial"/>
                <w:color w:val="000000"/>
                <w:sz w:val="20"/>
                <w:szCs w:val="20"/>
                <w:lang w:val="es-ES_tradnl" w:eastAsia="es-DO"/>
              </w:rPr>
              <w:br/>
              <w:t>-Verificación del cumplimiento del compromiso energético brindado.</w:t>
            </w:r>
          </w:p>
        </w:tc>
        <w:tc>
          <w:tcPr>
            <w:tcW w:w="1474" w:type="dxa"/>
            <w:tcBorders>
              <w:top w:val="nil"/>
              <w:left w:val="nil"/>
              <w:bottom w:val="single" w:sz="4" w:space="0" w:color="auto"/>
              <w:right w:val="single" w:sz="4" w:space="0" w:color="auto"/>
            </w:tcBorders>
            <w:shd w:val="clear" w:color="auto" w:fill="auto"/>
            <w:vAlign w:val="center"/>
            <w:hideMark/>
          </w:tcPr>
          <w:p w14:paraId="5ACCD6F9"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Operación</w:t>
            </w:r>
          </w:p>
        </w:tc>
        <w:tc>
          <w:tcPr>
            <w:tcW w:w="1433" w:type="dxa"/>
            <w:tcBorders>
              <w:top w:val="nil"/>
              <w:left w:val="nil"/>
              <w:bottom w:val="single" w:sz="4" w:space="0" w:color="auto"/>
              <w:right w:val="single" w:sz="4" w:space="0" w:color="auto"/>
            </w:tcBorders>
            <w:shd w:val="clear" w:color="auto" w:fill="auto"/>
            <w:vAlign w:val="center"/>
            <w:hideMark/>
          </w:tcPr>
          <w:p w14:paraId="7F5FFC00"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Mensual</w:t>
            </w:r>
          </w:p>
        </w:tc>
        <w:tc>
          <w:tcPr>
            <w:tcW w:w="1708" w:type="dxa"/>
            <w:tcBorders>
              <w:top w:val="nil"/>
              <w:left w:val="nil"/>
              <w:bottom w:val="single" w:sz="4" w:space="0" w:color="auto"/>
              <w:right w:val="single" w:sz="4" w:space="0" w:color="auto"/>
            </w:tcBorders>
            <w:shd w:val="clear" w:color="auto" w:fill="auto"/>
            <w:vAlign w:val="center"/>
            <w:hideMark/>
          </w:tcPr>
          <w:p w14:paraId="20537B45" w14:textId="77777777" w:rsidR="009D4445" w:rsidRPr="003838BD" w:rsidRDefault="009D4445" w:rsidP="009D4445">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768" w:type="dxa"/>
            <w:tcBorders>
              <w:top w:val="nil"/>
              <w:left w:val="nil"/>
              <w:bottom w:val="single" w:sz="4" w:space="0" w:color="auto"/>
              <w:right w:val="single" w:sz="4" w:space="0" w:color="auto"/>
            </w:tcBorders>
            <w:shd w:val="clear" w:color="auto" w:fill="auto"/>
            <w:vAlign w:val="center"/>
            <w:hideMark/>
          </w:tcPr>
          <w:p w14:paraId="3DACD5DE"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Cantidad de Kw/h brindado.</w:t>
            </w:r>
          </w:p>
        </w:tc>
        <w:tc>
          <w:tcPr>
            <w:tcW w:w="1520" w:type="dxa"/>
            <w:tcBorders>
              <w:top w:val="nil"/>
              <w:left w:val="nil"/>
              <w:bottom w:val="single" w:sz="4" w:space="0" w:color="auto"/>
              <w:right w:val="single" w:sz="4" w:space="0" w:color="auto"/>
            </w:tcBorders>
            <w:shd w:val="clear" w:color="auto" w:fill="auto"/>
            <w:vAlign w:val="center"/>
            <w:hideMark/>
          </w:tcPr>
          <w:p w14:paraId="2A956A49"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Cantidad de energía brindada a los circuitos de la subestación.</w:t>
            </w:r>
            <w:r w:rsidRPr="003838BD">
              <w:rPr>
                <w:rFonts w:ascii="Arial" w:hAnsi="Arial"/>
                <w:color w:val="000000"/>
                <w:sz w:val="20"/>
                <w:szCs w:val="20"/>
                <w:lang w:val="es-ES_tradnl" w:eastAsia="es-DO"/>
              </w:rPr>
              <w:br/>
            </w:r>
            <w:r w:rsidRPr="003838BD">
              <w:rPr>
                <w:rFonts w:ascii="Arial" w:hAnsi="Arial"/>
                <w:color w:val="000000"/>
                <w:sz w:val="20"/>
                <w:szCs w:val="20"/>
                <w:lang w:val="es-ES_tradnl" w:eastAsia="es-DO"/>
              </w:rPr>
              <w:br/>
              <w:t>Capacidad de energía de la subestación.</w:t>
            </w:r>
          </w:p>
        </w:tc>
        <w:tc>
          <w:tcPr>
            <w:tcW w:w="1433" w:type="dxa"/>
            <w:tcBorders>
              <w:top w:val="nil"/>
              <w:left w:val="nil"/>
              <w:bottom w:val="single" w:sz="4" w:space="0" w:color="auto"/>
              <w:right w:val="single" w:sz="4" w:space="0" w:color="auto"/>
            </w:tcBorders>
            <w:shd w:val="clear" w:color="auto" w:fill="auto"/>
            <w:vAlign w:val="center"/>
            <w:hideMark/>
          </w:tcPr>
          <w:p w14:paraId="411B34AE"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Mensual</w:t>
            </w:r>
          </w:p>
        </w:tc>
        <w:tc>
          <w:tcPr>
            <w:tcW w:w="1606" w:type="dxa"/>
            <w:tcBorders>
              <w:top w:val="nil"/>
              <w:left w:val="nil"/>
              <w:bottom w:val="single" w:sz="4" w:space="0" w:color="auto"/>
              <w:right w:val="single" w:sz="4" w:space="0" w:color="auto"/>
            </w:tcBorders>
            <w:shd w:val="clear" w:color="auto" w:fill="auto"/>
            <w:vAlign w:val="center"/>
            <w:hideMark/>
          </w:tcPr>
          <w:p w14:paraId="4BC0DFF6"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Gerencia de subestaciones</w:t>
            </w:r>
          </w:p>
        </w:tc>
        <w:tc>
          <w:tcPr>
            <w:tcW w:w="1599" w:type="dxa"/>
            <w:tcBorders>
              <w:top w:val="nil"/>
              <w:left w:val="nil"/>
              <w:bottom w:val="single" w:sz="4" w:space="0" w:color="auto"/>
              <w:right w:val="single" w:sz="4" w:space="0" w:color="auto"/>
            </w:tcBorders>
            <w:shd w:val="clear" w:color="auto" w:fill="auto"/>
            <w:vAlign w:val="center"/>
            <w:hideMark/>
          </w:tcPr>
          <w:p w14:paraId="415CB7A9"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530" w:type="dxa"/>
            <w:tcBorders>
              <w:top w:val="nil"/>
              <w:left w:val="nil"/>
              <w:bottom w:val="single" w:sz="4" w:space="0" w:color="auto"/>
              <w:right w:val="single" w:sz="4" w:space="0" w:color="auto"/>
            </w:tcBorders>
            <w:shd w:val="clear" w:color="auto" w:fill="auto"/>
            <w:vAlign w:val="center"/>
            <w:hideMark/>
          </w:tcPr>
          <w:p w14:paraId="1CFE9953"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Análisis de distribución de la Subestación.</w:t>
            </w:r>
          </w:p>
        </w:tc>
      </w:tr>
      <w:tr w:rsidR="00D40885" w:rsidRPr="003838BD" w14:paraId="7F6E139F" w14:textId="77777777" w:rsidTr="00416A07">
        <w:trPr>
          <w:trHeight w:val="1284"/>
        </w:trPr>
        <w:tc>
          <w:tcPr>
            <w:tcW w:w="1298" w:type="dxa"/>
            <w:vMerge/>
            <w:tcBorders>
              <w:top w:val="nil"/>
              <w:left w:val="single" w:sz="4" w:space="0" w:color="auto"/>
              <w:bottom w:val="single" w:sz="4" w:space="0" w:color="000000"/>
              <w:right w:val="single" w:sz="4" w:space="0" w:color="auto"/>
            </w:tcBorders>
            <w:vAlign w:val="center"/>
            <w:hideMark/>
          </w:tcPr>
          <w:p w14:paraId="14029FBF"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p>
        </w:tc>
        <w:tc>
          <w:tcPr>
            <w:tcW w:w="1349" w:type="dxa"/>
            <w:tcBorders>
              <w:top w:val="nil"/>
              <w:left w:val="nil"/>
              <w:bottom w:val="single" w:sz="4" w:space="0" w:color="auto"/>
              <w:right w:val="single" w:sz="4" w:space="0" w:color="auto"/>
            </w:tcBorders>
            <w:shd w:val="clear" w:color="auto" w:fill="auto"/>
            <w:vAlign w:val="center"/>
            <w:hideMark/>
          </w:tcPr>
          <w:p w14:paraId="43B70C92"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Económico</w:t>
            </w:r>
          </w:p>
        </w:tc>
        <w:tc>
          <w:tcPr>
            <w:tcW w:w="1563" w:type="dxa"/>
            <w:tcBorders>
              <w:top w:val="nil"/>
              <w:left w:val="nil"/>
              <w:bottom w:val="single" w:sz="4" w:space="0" w:color="auto"/>
              <w:right w:val="single" w:sz="4" w:space="0" w:color="auto"/>
            </w:tcBorders>
            <w:shd w:val="clear" w:color="auto" w:fill="auto"/>
            <w:vAlign w:val="center"/>
            <w:hideMark/>
          </w:tcPr>
          <w:p w14:paraId="606A20FE" w14:textId="015ACE15"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 xml:space="preserve">Retiro de los fondos </w:t>
            </w:r>
            <w:r w:rsidR="00F101D5" w:rsidRPr="003838BD">
              <w:rPr>
                <w:rFonts w:ascii="Arial" w:hAnsi="Arial"/>
                <w:color w:val="000000"/>
                <w:sz w:val="20"/>
                <w:szCs w:val="20"/>
                <w:lang w:val="es-ES_tradnl" w:eastAsia="es-DO"/>
              </w:rPr>
              <w:t>multilaterales para</w:t>
            </w:r>
            <w:r w:rsidRPr="003838BD">
              <w:rPr>
                <w:rFonts w:ascii="Arial" w:hAnsi="Arial"/>
                <w:color w:val="000000"/>
                <w:sz w:val="20"/>
                <w:szCs w:val="20"/>
                <w:lang w:val="es-ES_tradnl" w:eastAsia="es-DO"/>
              </w:rPr>
              <w:t xml:space="preserve"> la ejecución del proyecto.</w:t>
            </w:r>
          </w:p>
        </w:tc>
        <w:tc>
          <w:tcPr>
            <w:tcW w:w="2148" w:type="dxa"/>
            <w:tcBorders>
              <w:top w:val="nil"/>
              <w:left w:val="nil"/>
              <w:bottom w:val="single" w:sz="4" w:space="0" w:color="auto"/>
              <w:right w:val="single" w:sz="4" w:space="0" w:color="auto"/>
            </w:tcBorders>
            <w:shd w:val="clear" w:color="auto" w:fill="auto"/>
            <w:vAlign w:val="center"/>
            <w:hideMark/>
          </w:tcPr>
          <w:p w14:paraId="628095F3"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 xml:space="preserve">Incumplimiento de las Salvaguardas del BID / </w:t>
            </w:r>
            <w:r w:rsidRPr="003838BD">
              <w:rPr>
                <w:rFonts w:ascii="Arial" w:hAnsi="Arial"/>
                <w:color w:val="000000"/>
                <w:sz w:val="20"/>
                <w:szCs w:val="20"/>
                <w:lang w:val="es-ES_tradnl" w:eastAsia="es-DO"/>
              </w:rPr>
              <w:br/>
              <w:t>-Seguimiento al cumplimiento de las normas ambientales y de seguridad aplicables para la ejecución del proyecto.</w:t>
            </w:r>
          </w:p>
        </w:tc>
        <w:tc>
          <w:tcPr>
            <w:tcW w:w="1474" w:type="dxa"/>
            <w:tcBorders>
              <w:top w:val="nil"/>
              <w:left w:val="nil"/>
              <w:bottom w:val="single" w:sz="4" w:space="0" w:color="auto"/>
              <w:right w:val="single" w:sz="4" w:space="0" w:color="auto"/>
            </w:tcBorders>
            <w:shd w:val="clear" w:color="auto" w:fill="auto"/>
            <w:vAlign w:val="center"/>
            <w:hideMark/>
          </w:tcPr>
          <w:p w14:paraId="7A0577C5"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Construcción</w:t>
            </w:r>
          </w:p>
        </w:tc>
        <w:tc>
          <w:tcPr>
            <w:tcW w:w="1433" w:type="dxa"/>
            <w:tcBorders>
              <w:top w:val="nil"/>
              <w:left w:val="nil"/>
              <w:bottom w:val="single" w:sz="4" w:space="0" w:color="auto"/>
              <w:right w:val="single" w:sz="4" w:space="0" w:color="auto"/>
            </w:tcBorders>
            <w:shd w:val="clear" w:color="auto" w:fill="auto"/>
            <w:vAlign w:val="center"/>
            <w:hideMark/>
          </w:tcPr>
          <w:p w14:paraId="3ED0C15E"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Mensual</w:t>
            </w:r>
          </w:p>
        </w:tc>
        <w:tc>
          <w:tcPr>
            <w:tcW w:w="1708" w:type="dxa"/>
            <w:tcBorders>
              <w:top w:val="nil"/>
              <w:left w:val="nil"/>
              <w:bottom w:val="single" w:sz="4" w:space="0" w:color="auto"/>
              <w:right w:val="single" w:sz="4" w:space="0" w:color="auto"/>
            </w:tcBorders>
            <w:shd w:val="clear" w:color="auto" w:fill="auto"/>
            <w:vAlign w:val="center"/>
            <w:hideMark/>
          </w:tcPr>
          <w:p w14:paraId="69971647" w14:textId="77777777" w:rsidR="009D4445" w:rsidRPr="003838BD" w:rsidRDefault="009D4445" w:rsidP="009D4445">
            <w:pPr>
              <w:spacing w:line="240" w:lineRule="auto"/>
              <w:ind w:firstLine="0"/>
              <w:jc w:val="center"/>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768" w:type="dxa"/>
            <w:tcBorders>
              <w:top w:val="nil"/>
              <w:left w:val="nil"/>
              <w:bottom w:val="single" w:sz="4" w:space="0" w:color="auto"/>
              <w:right w:val="single" w:sz="4" w:space="0" w:color="auto"/>
            </w:tcBorders>
            <w:shd w:val="clear" w:color="auto" w:fill="auto"/>
            <w:vAlign w:val="center"/>
            <w:hideMark/>
          </w:tcPr>
          <w:p w14:paraId="643E878B"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Indicadores ambientales y de seguridad del proyecto.</w:t>
            </w:r>
          </w:p>
        </w:tc>
        <w:tc>
          <w:tcPr>
            <w:tcW w:w="1520" w:type="dxa"/>
            <w:tcBorders>
              <w:top w:val="nil"/>
              <w:left w:val="nil"/>
              <w:bottom w:val="single" w:sz="4" w:space="0" w:color="auto"/>
              <w:right w:val="single" w:sz="4" w:space="0" w:color="auto"/>
            </w:tcBorders>
            <w:shd w:val="clear" w:color="auto" w:fill="auto"/>
            <w:vAlign w:val="center"/>
            <w:hideMark/>
          </w:tcPr>
          <w:p w14:paraId="4DE2D2F6"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Actividades del proyecto.</w:t>
            </w:r>
          </w:p>
        </w:tc>
        <w:tc>
          <w:tcPr>
            <w:tcW w:w="1433" w:type="dxa"/>
            <w:tcBorders>
              <w:top w:val="nil"/>
              <w:left w:val="nil"/>
              <w:bottom w:val="single" w:sz="4" w:space="0" w:color="auto"/>
              <w:right w:val="single" w:sz="4" w:space="0" w:color="auto"/>
            </w:tcBorders>
            <w:shd w:val="clear" w:color="auto" w:fill="auto"/>
            <w:vAlign w:val="center"/>
            <w:hideMark/>
          </w:tcPr>
          <w:p w14:paraId="11C3FDB0"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Mensual</w:t>
            </w:r>
          </w:p>
        </w:tc>
        <w:tc>
          <w:tcPr>
            <w:tcW w:w="1606" w:type="dxa"/>
            <w:tcBorders>
              <w:top w:val="nil"/>
              <w:left w:val="nil"/>
              <w:bottom w:val="single" w:sz="4" w:space="0" w:color="auto"/>
              <w:right w:val="single" w:sz="4" w:space="0" w:color="auto"/>
            </w:tcBorders>
            <w:shd w:val="clear" w:color="auto" w:fill="auto"/>
            <w:vAlign w:val="center"/>
            <w:hideMark/>
          </w:tcPr>
          <w:p w14:paraId="26E80602"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Gerencia de Medio Ambiente y Seguridad Industrial</w:t>
            </w:r>
          </w:p>
        </w:tc>
        <w:tc>
          <w:tcPr>
            <w:tcW w:w="1599" w:type="dxa"/>
            <w:tcBorders>
              <w:top w:val="nil"/>
              <w:left w:val="nil"/>
              <w:bottom w:val="single" w:sz="4" w:space="0" w:color="auto"/>
              <w:right w:val="single" w:sz="4" w:space="0" w:color="auto"/>
            </w:tcBorders>
            <w:shd w:val="clear" w:color="auto" w:fill="auto"/>
            <w:vAlign w:val="center"/>
            <w:hideMark/>
          </w:tcPr>
          <w:p w14:paraId="2E3B2FA1"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N/A</w:t>
            </w:r>
          </w:p>
        </w:tc>
        <w:tc>
          <w:tcPr>
            <w:tcW w:w="1530" w:type="dxa"/>
            <w:tcBorders>
              <w:top w:val="nil"/>
              <w:left w:val="nil"/>
              <w:bottom w:val="single" w:sz="4" w:space="0" w:color="auto"/>
              <w:right w:val="single" w:sz="4" w:space="0" w:color="auto"/>
            </w:tcBorders>
            <w:shd w:val="clear" w:color="auto" w:fill="auto"/>
            <w:vAlign w:val="center"/>
            <w:hideMark/>
          </w:tcPr>
          <w:p w14:paraId="2F9EF01B" w14:textId="77777777" w:rsidR="009D4445" w:rsidRPr="003838BD" w:rsidRDefault="009D4445" w:rsidP="009D4445">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Informes Mensual Seguimiento</w:t>
            </w:r>
          </w:p>
        </w:tc>
      </w:tr>
      <w:tr w:rsidR="00D40885" w:rsidRPr="003838BD" w14:paraId="6A872039" w14:textId="77777777" w:rsidTr="00C96CDE">
        <w:trPr>
          <w:trHeight w:val="1272"/>
        </w:trPr>
        <w:tc>
          <w:tcPr>
            <w:tcW w:w="1298" w:type="dxa"/>
            <w:vMerge/>
            <w:tcBorders>
              <w:top w:val="nil"/>
              <w:left w:val="single" w:sz="4" w:space="0" w:color="auto"/>
              <w:bottom w:val="single" w:sz="4" w:space="0" w:color="000000"/>
              <w:right w:val="single" w:sz="4" w:space="0" w:color="auto"/>
            </w:tcBorders>
            <w:vAlign w:val="center"/>
            <w:hideMark/>
          </w:tcPr>
          <w:p w14:paraId="3CF3B678" w14:textId="77777777" w:rsidR="009D41AF" w:rsidRPr="003838BD" w:rsidRDefault="009D41AF" w:rsidP="009D41AF">
            <w:pPr>
              <w:spacing w:line="240" w:lineRule="auto"/>
              <w:ind w:firstLine="0"/>
              <w:jc w:val="left"/>
              <w:rPr>
                <w:rFonts w:ascii="Arial" w:hAnsi="Arial"/>
                <w:color w:val="000000"/>
                <w:sz w:val="20"/>
                <w:szCs w:val="20"/>
                <w:lang w:val="es-ES_tradnl" w:eastAsia="es-DO"/>
              </w:rPr>
            </w:pPr>
          </w:p>
        </w:tc>
        <w:tc>
          <w:tcPr>
            <w:tcW w:w="1349" w:type="dxa"/>
            <w:tcBorders>
              <w:top w:val="nil"/>
              <w:left w:val="nil"/>
              <w:bottom w:val="single" w:sz="4" w:space="0" w:color="auto"/>
              <w:right w:val="single" w:sz="4" w:space="0" w:color="auto"/>
            </w:tcBorders>
            <w:shd w:val="clear" w:color="auto" w:fill="auto"/>
            <w:vAlign w:val="center"/>
            <w:hideMark/>
          </w:tcPr>
          <w:p w14:paraId="6CABEF3C" w14:textId="77777777" w:rsidR="009D41AF" w:rsidRPr="003838BD" w:rsidRDefault="009D41AF" w:rsidP="009D41AF">
            <w:pPr>
              <w:spacing w:line="240" w:lineRule="auto"/>
              <w:ind w:firstLine="0"/>
              <w:jc w:val="left"/>
              <w:rPr>
                <w:rFonts w:ascii="Arial" w:hAnsi="Arial"/>
                <w:color w:val="000000"/>
                <w:sz w:val="20"/>
                <w:szCs w:val="20"/>
                <w:lang w:val="es-ES_tradnl" w:eastAsia="es-DO"/>
              </w:rPr>
            </w:pPr>
            <w:r w:rsidRPr="003838BD">
              <w:rPr>
                <w:rFonts w:ascii="Arial" w:hAnsi="Arial"/>
                <w:color w:val="000000"/>
                <w:sz w:val="20"/>
                <w:szCs w:val="20"/>
                <w:lang w:val="es-ES_tradnl" w:eastAsia="es-DO"/>
              </w:rPr>
              <w:t>Cultural</w:t>
            </w:r>
          </w:p>
        </w:tc>
        <w:tc>
          <w:tcPr>
            <w:tcW w:w="1563" w:type="dxa"/>
            <w:tcBorders>
              <w:top w:val="nil"/>
              <w:left w:val="nil"/>
              <w:bottom w:val="single" w:sz="4" w:space="0" w:color="auto"/>
              <w:right w:val="single" w:sz="4" w:space="0" w:color="auto"/>
            </w:tcBorders>
            <w:shd w:val="clear" w:color="auto" w:fill="auto"/>
            <w:vAlign w:val="center"/>
            <w:hideMark/>
          </w:tcPr>
          <w:p w14:paraId="1B05C23E" w14:textId="77777777" w:rsidR="009D41AF" w:rsidRPr="003838BD" w:rsidRDefault="009D41AF" w:rsidP="006928DD">
            <w:pPr>
              <w:spacing w:line="240" w:lineRule="auto"/>
              <w:ind w:firstLine="0"/>
              <w:jc w:val="center"/>
              <w:rPr>
                <w:rFonts w:ascii="Arial" w:hAnsi="Arial"/>
                <w:color w:val="000000"/>
                <w:sz w:val="20"/>
                <w:szCs w:val="20"/>
                <w:lang w:val="es-ES_tradnl" w:eastAsia="es-DO"/>
              </w:rPr>
            </w:pPr>
            <w:r w:rsidRPr="00444A2A">
              <w:rPr>
                <w:lang w:val="es-ES_tradnl"/>
              </w:rPr>
              <w:t>N/A</w:t>
            </w:r>
          </w:p>
        </w:tc>
        <w:tc>
          <w:tcPr>
            <w:tcW w:w="2148" w:type="dxa"/>
            <w:tcBorders>
              <w:top w:val="nil"/>
              <w:left w:val="nil"/>
              <w:bottom w:val="single" w:sz="4" w:space="0" w:color="auto"/>
              <w:right w:val="single" w:sz="4" w:space="0" w:color="auto"/>
            </w:tcBorders>
            <w:shd w:val="clear" w:color="auto" w:fill="auto"/>
            <w:vAlign w:val="center"/>
            <w:hideMark/>
          </w:tcPr>
          <w:p w14:paraId="46F9784C" w14:textId="77777777" w:rsidR="009D41AF" w:rsidRPr="003838BD" w:rsidRDefault="009D41AF" w:rsidP="006928DD">
            <w:pPr>
              <w:spacing w:line="240" w:lineRule="auto"/>
              <w:ind w:firstLine="0"/>
              <w:jc w:val="center"/>
              <w:rPr>
                <w:rFonts w:ascii="Arial" w:hAnsi="Arial"/>
                <w:color w:val="000000"/>
                <w:sz w:val="20"/>
                <w:szCs w:val="20"/>
                <w:lang w:val="es-ES_tradnl" w:eastAsia="es-DO"/>
              </w:rPr>
            </w:pPr>
            <w:r w:rsidRPr="00444A2A">
              <w:rPr>
                <w:lang w:val="es-ES_tradnl"/>
              </w:rPr>
              <w:t>N/A</w:t>
            </w:r>
          </w:p>
        </w:tc>
        <w:tc>
          <w:tcPr>
            <w:tcW w:w="1474" w:type="dxa"/>
            <w:tcBorders>
              <w:top w:val="nil"/>
              <w:left w:val="nil"/>
              <w:bottom w:val="single" w:sz="4" w:space="0" w:color="auto"/>
              <w:right w:val="single" w:sz="4" w:space="0" w:color="auto"/>
            </w:tcBorders>
            <w:shd w:val="clear" w:color="auto" w:fill="auto"/>
            <w:vAlign w:val="center"/>
            <w:hideMark/>
          </w:tcPr>
          <w:p w14:paraId="6B88E927" w14:textId="77777777" w:rsidR="009D41AF" w:rsidRPr="003838BD" w:rsidRDefault="009D41AF" w:rsidP="006928DD">
            <w:pPr>
              <w:spacing w:line="240" w:lineRule="auto"/>
              <w:ind w:firstLine="0"/>
              <w:jc w:val="center"/>
              <w:rPr>
                <w:rFonts w:ascii="Arial" w:hAnsi="Arial"/>
                <w:color w:val="000000"/>
                <w:sz w:val="20"/>
                <w:szCs w:val="20"/>
                <w:lang w:val="es-ES_tradnl" w:eastAsia="es-DO"/>
              </w:rPr>
            </w:pPr>
            <w:r w:rsidRPr="00444A2A">
              <w:rPr>
                <w:lang w:val="es-ES_tradnl"/>
              </w:rPr>
              <w:t>N/A</w:t>
            </w:r>
          </w:p>
        </w:tc>
        <w:tc>
          <w:tcPr>
            <w:tcW w:w="1433" w:type="dxa"/>
            <w:tcBorders>
              <w:top w:val="nil"/>
              <w:left w:val="nil"/>
              <w:bottom w:val="single" w:sz="4" w:space="0" w:color="auto"/>
              <w:right w:val="single" w:sz="4" w:space="0" w:color="auto"/>
            </w:tcBorders>
            <w:shd w:val="clear" w:color="auto" w:fill="auto"/>
            <w:vAlign w:val="center"/>
            <w:hideMark/>
          </w:tcPr>
          <w:p w14:paraId="7E656C6F" w14:textId="77777777" w:rsidR="009D41AF" w:rsidRPr="003838BD" w:rsidRDefault="009D41AF" w:rsidP="006928DD">
            <w:pPr>
              <w:spacing w:line="240" w:lineRule="auto"/>
              <w:ind w:firstLine="0"/>
              <w:jc w:val="center"/>
              <w:rPr>
                <w:rFonts w:ascii="Arial" w:hAnsi="Arial"/>
                <w:color w:val="000000"/>
                <w:sz w:val="20"/>
                <w:szCs w:val="20"/>
                <w:lang w:val="es-ES_tradnl" w:eastAsia="es-DO"/>
              </w:rPr>
            </w:pPr>
            <w:r w:rsidRPr="00444A2A">
              <w:rPr>
                <w:lang w:val="es-ES_tradnl"/>
              </w:rPr>
              <w:t>N/A</w:t>
            </w:r>
          </w:p>
        </w:tc>
        <w:tc>
          <w:tcPr>
            <w:tcW w:w="1708" w:type="dxa"/>
            <w:tcBorders>
              <w:top w:val="nil"/>
              <w:left w:val="nil"/>
              <w:bottom w:val="single" w:sz="4" w:space="0" w:color="auto"/>
              <w:right w:val="single" w:sz="4" w:space="0" w:color="auto"/>
            </w:tcBorders>
            <w:shd w:val="clear" w:color="auto" w:fill="auto"/>
            <w:vAlign w:val="center"/>
            <w:hideMark/>
          </w:tcPr>
          <w:p w14:paraId="13FDD47D" w14:textId="77777777" w:rsidR="009D41AF" w:rsidRPr="003838BD" w:rsidRDefault="009D41AF" w:rsidP="006928DD">
            <w:pPr>
              <w:spacing w:line="240" w:lineRule="auto"/>
              <w:ind w:firstLine="0"/>
              <w:jc w:val="center"/>
              <w:rPr>
                <w:rFonts w:ascii="Arial" w:hAnsi="Arial"/>
                <w:color w:val="000000"/>
                <w:sz w:val="20"/>
                <w:szCs w:val="20"/>
                <w:lang w:val="es-ES_tradnl" w:eastAsia="es-DO"/>
              </w:rPr>
            </w:pPr>
            <w:r w:rsidRPr="00444A2A">
              <w:rPr>
                <w:lang w:val="es-ES_tradnl"/>
              </w:rPr>
              <w:t>N/A</w:t>
            </w:r>
          </w:p>
        </w:tc>
        <w:tc>
          <w:tcPr>
            <w:tcW w:w="1768" w:type="dxa"/>
            <w:tcBorders>
              <w:top w:val="nil"/>
              <w:left w:val="nil"/>
              <w:bottom w:val="single" w:sz="4" w:space="0" w:color="auto"/>
              <w:right w:val="single" w:sz="4" w:space="0" w:color="auto"/>
            </w:tcBorders>
            <w:shd w:val="clear" w:color="auto" w:fill="auto"/>
            <w:vAlign w:val="center"/>
            <w:hideMark/>
          </w:tcPr>
          <w:p w14:paraId="0BCD841F" w14:textId="77777777" w:rsidR="009D41AF" w:rsidRPr="003838BD" w:rsidRDefault="009D41AF" w:rsidP="006928DD">
            <w:pPr>
              <w:spacing w:line="240" w:lineRule="auto"/>
              <w:ind w:firstLine="0"/>
              <w:jc w:val="center"/>
              <w:rPr>
                <w:rFonts w:ascii="Arial" w:hAnsi="Arial"/>
                <w:color w:val="000000"/>
                <w:sz w:val="20"/>
                <w:szCs w:val="20"/>
                <w:lang w:val="es-ES_tradnl" w:eastAsia="es-DO"/>
              </w:rPr>
            </w:pPr>
            <w:r w:rsidRPr="00444A2A">
              <w:rPr>
                <w:lang w:val="es-ES_tradnl"/>
              </w:rPr>
              <w:t>N/A</w:t>
            </w:r>
          </w:p>
        </w:tc>
        <w:tc>
          <w:tcPr>
            <w:tcW w:w="1520" w:type="dxa"/>
            <w:tcBorders>
              <w:top w:val="nil"/>
              <w:left w:val="nil"/>
              <w:bottom w:val="single" w:sz="4" w:space="0" w:color="auto"/>
              <w:right w:val="single" w:sz="4" w:space="0" w:color="auto"/>
            </w:tcBorders>
            <w:shd w:val="clear" w:color="auto" w:fill="auto"/>
            <w:vAlign w:val="center"/>
            <w:hideMark/>
          </w:tcPr>
          <w:p w14:paraId="66526264" w14:textId="77777777" w:rsidR="009D41AF" w:rsidRPr="003838BD" w:rsidRDefault="009D41AF" w:rsidP="006928DD">
            <w:pPr>
              <w:spacing w:line="240" w:lineRule="auto"/>
              <w:ind w:firstLine="0"/>
              <w:jc w:val="center"/>
              <w:rPr>
                <w:rFonts w:ascii="Arial" w:hAnsi="Arial"/>
                <w:color w:val="000000"/>
                <w:sz w:val="20"/>
                <w:szCs w:val="20"/>
                <w:lang w:val="es-ES_tradnl" w:eastAsia="es-DO"/>
              </w:rPr>
            </w:pPr>
            <w:r w:rsidRPr="00444A2A">
              <w:rPr>
                <w:lang w:val="es-ES_tradnl"/>
              </w:rPr>
              <w:t>N/A</w:t>
            </w:r>
          </w:p>
        </w:tc>
        <w:tc>
          <w:tcPr>
            <w:tcW w:w="1433" w:type="dxa"/>
            <w:tcBorders>
              <w:top w:val="nil"/>
              <w:left w:val="nil"/>
              <w:bottom w:val="single" w:sz="4" w:space="0" w:color="auto"/>
              <w:right w:val="single" w:sz="4" w:space="0" w:color="auto"/>
            </w:tcBorders>
            <w:shd w:val="clear" w:color="auto" w:fill="auto"/>
            <w:vAlign w:val="center"/>
            <w:hideMark/>
          </w:tcPr>
          <w:p w14:paraId="01957AF6" w14:textId="77777777" w:rsidR="009D41AF" w:rsidRPr="003838BD" w:rsidRDefault="009D41AF" w:rsidP="006928DD">
            <w:pPr>
              <w:spacing w:line="240" w:lineRule="auto"/>
              <w:ind w:firstLine="0"/>
              <w:jc w:val="center"/>
              <w:rPr>
                <w:rFonts w:ascii="Arial" w:hAnsi="Arial"/>
                <w:color w:val="000000"/>
                <w:sz w:val="20"/>
                <w:szCs w:val="20"/>
                <w:lang w:val="es-ES_tradnl" w:eastAsia="es-DO"/>
              </w:rPr>
            </w:pPr>
            <w:r w:rsidRPr="00444A2A">
              <w:rPr>
                <w:lang w:val="es-ES_tradnl"/>
              </w:rPr>
              <w:t>N/A</w:t>
            </w:r>
          </w:p>
        </w:tc>
        <w:tc>
          <w:tcPr>
            <w:tcW w:w="1606" w:type="dxa"/>
            <w:tcBorders>
              <w:top w:val="nil"/>
              <w:left w:val="nil"/>
              <w:bottom w:val="single" w:sz="4" w:space="0" w:color="auto"/>
              <w:right w:val="single" w:sz="4" w:space="0" w:color="auto"/>
            </w:tcBorders>
            <w:shd w:val="clear" w:color="auto" w:fill="auto"/>
            <w:vAlign w:val="center"/>
            <w:hideMark/>
          </w:tcPr>
          <w:p w14:paraId="5E9AE0AB" w14:textId="77777777" w:rsidR="009D41AF" w:rsidRPr="003838BD" w:rsidRDefault="009D41AF" w:rsidP="006928DD">
            <w:pPr>
              <w:spacing w:line="240" w:lineRule="auto"/>
              <w:ind w:firstLine="0"/>
              <w:jc w:val="center"/>
              <w:rPr>
                <w:rFonts w:ascii="Arial" w:hAnsi="Arial"/>
                <w:color w:val="000000"/>
                <w:sz w:val="20"/>
                <w:szCs w:val="20"/>
                <w:lang w:val="es-ES_tradnl" w:eastAsia="es-DO"/>
              </w:rPr>
            </w:pPr>
            <w:r w:rsidRPr="00444A2A">
              <w:rPr>
                <w:lang w:val="es-ES_tradnl"/>
              </w:rPr>
              <w:t>N/A</w:t>
            </w:r>
          </w:p>
        </w:tc>
        <w:tc>
          <w:tcPr>
            <w:tcW w:w="1599" w:type="dxa"/>
            <w:tcBorders>
              <w:top w:val="nil"/>
              <w:left w:val="nil"/>
              <w:bottom w:val="single" w:sz="4" w:space="0" w:color="auto"/>
              <w:right w:val="single" w:sz="4" w:space="0" w:color="auto"/>
            </w:tcBorders>
            <w:shd w:val="clear" w:color="auto" w:fill="auto"/>
            <w:vAlign w:val="center"/>
            <w:hideMark/>
          </w:tcPr>
          <w:p w14:paraId="76A9EDE4" w14:textId="77777777" w:rsidR="009D41AF" w:rsidRPr="003838BD" w:rsidRDefault="009D41AF" w:rsidP="006928DD">
            <w:pPr>
              <w:spacing w:line="240" w:lineRule="auto"/>
              <w:ind w:firstLine="0"/>
              <w:jc w:val="center"/>
              <w:rPr>
                <w:rFonts w:ascii="Arial" w:hAnsi="Arial"/>
                <w:color w:val="000000"/>
                <w:sz w:val="20"/>
                <w:szCs w:val="20"/>
                <w:lang w:val="es-ES_tradnl" w:eastAsia="es-DO"/>
              </w:rPr>
            </w:pPr>
            <w:r w:rsidRPr="00444A2A">
              <w:rPr>
                <w:lang w:val="es-ES_tradnl"/>
              </w:rPr>
              <w:t>N/A</w:t>
            </w:r>
          </w:p>
        </w:tc>
        <w:tc>
          <w:tcPr>
            <w:tcW w:w="1530" w:type="dxa"/>
            <w:tcBorders>
              <w:top w:val="nil"/>
              <w:left w:val="nil"/>
              <w:bottom w:val="single" w:sz="4" w:space="0" w:color="auto"/>
              <w:right w:val="single" w:sz="4" w:space="0" w:color="auto"/>
            </w:tcBorders>
            <w:shd w:val="clear" w:color="auto" w:fill="auto"/>
            <w:vAlign w:val="center"/>
            <w:hideMark/>
          </w:tcPr>
          <w:p w14:paraId="70182D1A" w14:textId="77777777" w:rsidR="009D41AF" w:rsidRPr="003838BD" w:rsidRDefault="009D41AF" w:rsidP="006928DD">
            <w:pPr>
              <w:spacing w:line="240" w:lineRule="auto"/>
              <w:ind w:firstLine="0"/>
              <w:jc w:val="center"/>
              <w:rPr>
                <w:rFonts w:ascii="Arial" w:hAnsi="Arial"/>
                <w:color w:val="000000"/>
                <w:sz w:val="20"/>
                <w:szCs w:val="20"/>
                <w:lang w:val="es-ES_tradnl" w:eastAsia="es-DO"/>
              </w:rPr>
            </w:pPr>
            <w:r w:rsidRPr="00444A2A">
              <w:rPr>
                <w:lang w:val="es-ES_tradnl"/>
              </w:rPr>
              <w:t>N/A</w:t>
            </w:r>
          </w:p>
        </w:tc>
      </w:tr>
    </w:tbl>
    <w:p w14:paraId="5CEC2C8E" w14:textId="77777777" w:rsidR="00165820" w:rsidRPr="003838BD" w:rsidRDefault="009516B4">
      <w:pPr>
        <w:spacing w:line="240" w:lineRule="auto"/>
        <w:ind w:firstLine="0"/>
        <w:jc w:val="left"/>
        <w:rPr>
          <w:highlight w:val="yellow"/>
          <w:lang w:val="es-ES_tradnl"/>
        </w:rPr>
      </w:pPr>
      <w:r w:rsidRPr="003838BD">
        <w:rPr>
          <w:highlight w:val="yellow"/>
          <w:lang w:val="es-ES_tradnl"/>
        </w:rPr>
        <w:br w:type="textWrapping" w:clear="all"/>
      </w:r>
    </w:p>
    <w:p w14:paraId="6B763B78" w14:textId="77777777" w:rsidR="00165820" w:rsidRPr="003838BD" w:rsidRDefault="00165820">
      <w:pPr>
        <w:spacing w:line="240" w:lineRule="auto"/>
        <w:ind w:firstLine="0"/>
        <w:jc w:val="left"/>
        <w:rPr>
          <w:highlight w:val="yellow"/>
          <w:lang w:val="es-ES_tradnl"/>
        </w:rPr>
        <w:sectPr w:rsidR="00165820" w:rsidRPr="003838BD" w:rsidSect="009516B4">
          <w:headerReference w:type="default" r:id="rId50"/>
          <w:pgSz w:w="24483" w:h="15842" w:orient="landscape" w:code="1"/>
          <w:pgMar w:top="1985" w:right="1418" w:bottom="1134" w:left="851" w:header="709" w:footer="709" w:gutter="0"/>
          <w:cols w:space="708"/>
          <w:docGrid w:linePitch="360"/>
        </w:sectPr>
      </w:pPr>
      <w:r w:rsidRPr="003838BD">
        <w:rPr>
          <w:highlight w:val="yellow"/>
          <w:lang w:val="es-ES_tradnl"/>
        </w:rPr>
        <w:br w:type="page"/>
      </w:r>
    </w:p>
    <w:p w14:paraId="31D45C69" w14:textId="77777777" w:rsidR="00165820" w:rsidRPr="003838BD" w:rsidRDefault="00165820">
      <w:pPr>
        <w:spacing w:line="240" w:lineRule="auto"/>
        <w:ind w:firstLine="0"/>
        <w:jc w:val="left"/>
        <w:rPr>
          <w:highlight w:val="yellow"/>
          <w:lang w:val="es-ES_tradnl"/>
        </w:rPr>
      </w:pPr>
    </w:p>
    <w:p w14:paraId="3AE9FEB0" w14:textId="77777777" w:rsidR="00165820" w:rsidRPr="003838BD" w:rsidRDefault="00165820">
      <w:pPr>
        <w:spacing w:line="240" w:lineRule="auto"/>
        <w:ind w:firstLine="0"/>
        <w:jc w:val="left"/>
        <w:rPr>
          <w:highlight w:val="yellow"/>
          <w:lang w:val="es-ES_tradnl"/>
        </w:rPr>
      </w:pPr>
    </w:p>
    <w:p w14:paraId="3DDC77E9" w14:textId="77777777" w:rsidR="00165820" w:rsidRPr="003838BD" w:rsidRDefault="00165820">
      <w:pPr>
        <w:spacing w:line="240" w:lineRule="auto"/>
        <w:ind w:firstLine="0"/>
        <w:jc w:val="left"/>
        <w:rPr>
          <w:highlight w:val="yellow"/>
          <w:lang w:val="es-ES_tradnl"/>
        </w:rPr>
      </w:pPr>
    </w:p>
    <w:p w14:paraId="4DF0F48B" w14:textId="77777777" w:rsidR="00165820" w:rsidRPr="003838BD" w:rsidRDefault="00165820" w:rsidP="00165820">
      <w:pPr>
        <w:ind w:firstLine="0"/>
        <w:rPr>
          <w:lang w:val="es-ES_tradnl"/>
        </w:rPr>
      </w:pPr>
    </w:p>
    <w:tbl>
      <w:tblPr>
        <w:tblpPr w:leftFromText="141" w:rightFromText="141" w:horzAnchor="page" w:tblpX="1551" w:tblpY="204"/>
        <w:tblW w:w="10102" w:type="dxa"/>
        <w:tblCellMar>
          <w:left w:w="70" w:type="dxa"/>
          <w:right w:w="70" w:type="dxa"/>
        </w:tblCellMar>
        <w:tblLook w:val="04A0" w:firstRow="1" w:lastRow="0" w:firstColumn="1" w:lastColumn="0" w:noHBand="0" w:noVBand="1"/>
      </w:tblPr>
      <w:tblGrid>
        <w:gridCol w:w="4020"/>
        <w:gridCol w:w="4060"/>
        <w:gridCol w:w="2022"/>
      </w:tblGrid>
      <w:tr w:rsidR="00165820" w:rsidRPr="003838BD" w14:paraId="1A074D33" w14:textId="77777777" w:rsidTr="00B82C21">
        <w:trPr>
          <w:trHeight w:val="493"/>
        </w:trPr>
        <w:tc>
          <w:tcPr>
            <w:tcW w:w="10102" w:type="dxa"/>
            <w:gridSpan w:val="3"/>
            <w:vMerge w:val="restart"/>
            <w:tcBorders>
              <w:top w:val="nil"/>
              <w:left w:val="nil"/>
              <w:bottom w:val="single" w:sz="4" w:space="0" w:color="000000"/>
              <w:right w:val="nil"/>
            </w:tcBorders>
            <w:shd w:val="clear" w:color="auto" w:fill="auto"/>
            <w:vAlign w:val="center"/>
            <w:hideMark/>
          </w:tcPr>
          <w:p w14:paraId="2FE25C9A" w14:textId="77777777" w:rsidR="00165820" w:rsidRPr="003838BD" w:rsidRDefault="008B5699" w:rsidP="00280686">
            <w:pPr>
              <w:pStyle w:val="Prrafodelista"/>
              <w:numPr>
                <w:ilvl w:val="0"/>
                <w:numId w:val="32"/>
              </w:numPr>
              <w:spacing w:line="240" w:lineRule="auto"/>
              <w:outlineLvl w:val="0"/>
              <w:rPr>
                <w:rFonts w:ascii="Arial" w:hAnsi="Arial" w:cs="Arial"/>
                <w:b/>
                <w:bCs/>
                <w:color w:val="000000"/>
                <w:sz w:val="24"/>
                <w:szCs w:val="24"/>
                <w:lang w:val="es-ES_tradnl" w:eastAsia="es-DO"/>
              </w:rPr>
            </w:pPr>
            <w:bookmarkStart w:id="268" w:name="_Toc134626785"/>
            <w:r w:rsidRPr="00BA2E9B">
              <w:rPr>
                <w:rFonts w:ascii="Arial" w:hAnsi="Arial" w:cs="Arial"/>
                <w:b/>
                <w:bCs/>
                <w:color w:val="000000"/>
                <w:sz w:val="24"/>
                <w:szCs w:val="24"/>
                <w:lang w:val="es-ES_tradnl" w:eastAsia="es-DO"/>
              </w:rPr>
              <w:t xml:space="preserve">FICHA RESUMEN CON </w:t>
            </w:r>
            <w:r w:rsidRPr="00BA2E9B">
              <w:rPr>
                <w:rFonts w:ascii="Arial" w:hAnsi="Arial" w:cs="Arial"/>
                <w:b/>
                <w:bCs/>
                <w:sz w:val="24"/>
                <w:szCs w:val="24"/>
                <w:lang w:val="es-ES_tradnl" w:eastAsia="es-DO"/>
              </w:rPr>
              <w:t>LAS MEDIDAS Y COSTOS DE MITIGACIÓN FASE DE OPERACIÓN SUBESTACIÓN CENTRO DE OPERACIONES</w:t>
            </w:r>
            <w:bookmarkEnd w:id="268"/>
            <w:r w:rsidRPr="003838BD">
              <w:rPr>
                <w:rFonts w:ascii="Arial" w:hAnsi="Arial" w:cs="Arial"/>
                <w:b/>
                <w:bCs/>
                <w:sz w:val="24"/>
                <w:szCs w:val="24"/>
                <w:lang w:val="es-ES_tradnl" w:eastAsia="es-DO"/>
              </w:rPr>
              <w:t xml:space="preserve"> </w:t>
            </w:r>
          </w:p>
        </w:tc>
      </w:tr>
      <w:tr w:rsidR="00165820" w:rsidRPr="003838BD" w14:paraId="3EA4F30F" w14:textId="77777777" w:rsidTr="00B82C21">
        <w:trPr>
          <w:trHeight w:val="487"/>
        </w:trPr>
        <w:tc>
          <w:tcPr>
            <w:tcW w:w="10102" w:type="dxa"/>
            <w:gridSpan w:val="3"/>
            <w:vMerge/>
            <w:tcBorders>
              <w:top w:val="nil"/>
              <w:left w:val="nil"/>
              <w:bottom w:val="single" w:sz="4" w:space="0" w:color="000000"/>
              <w:right w:val="nil"/>
            </w:tcBorders>
            <w:vAlign w:val="center"/>
            <w:hideMark/>
          </w:tcPr>
          <w:p w14:paraId="25295B6C" w14:textId="77777777" w:rsidR="00165820" w:rsidRPr="003838BD" w:rsidRDefault="00165820" w:rsidP="00165820">
            <w:pPr>
              <w:spacing w:line="240" w:lineRule="auto"/>
              <w:ind w:firstLine="0"/>
              <w:jc w:val="left"/>
              <w:rPr>
                <w:rFonts w:ascii="Calibri" w:hAnsi="Calibri" w:cs="Calibri"/>
                <w:b/>
                <w:bCs/>
                <w:color w:val="000000"/>
                <w:lang w:val="es-ES_tradnl" w:eastAsia="es-DO"/>
              </w:rPr>
            </w:pPr>
          </w:p>
        </w:tc>
      </w:tr>
      <w:tr w:rsidR="00165820" w:rsidRPr="003838BD" w14:paraId="3B4D0313" w14:textId="77777777" w:rsidTr="00B82C21">
        <w:trPr>
          <w:trHeight w:val="444"/>
        </w:trPr>
        <w:tc>
          <w:tcPr>
            <w:tcW w:w="4020" w:type="dxa"/>
            <w:tcBorders>
              <w:top w:val="nil"/>
              <w:left w:val="single" w:sz="4" w:space="0" w:color="auto"/>
              <w:bottom w:val="single" w:sz="4" w:space="0" w:color="auto"/>
              <w:right w:val="single" w:sz="4" w:space="0" w:color="auto"/>
            </w:tcBorders>
            <w:shd w:val="clear" w:color="000000" w:fill="002060"/>
            <w:noWrap/>
            <w:vAlign w:val="center"/>
            <w:hideMark/>
          </w:tcPr>
          <w:p w14:paraId="590D6276" w14:textId="77777777" w:rsidR="00165820" w:rsidRPr="003838BD" w:rsidRDefault="00165820" w:rsidP="00165820">
            <w:pPr>
              <w:spacing w:line="240" w:lineRule="auto"/>
              <w:ind w:firstLine="0"/>
              <w:jc w:val="center"/>
              <w:rPr>
                <w:rFonts w:ascii="Arial" w:hAnsi="Arial"/>
                <w:b/>
                <w:bCs/>
                <w:color w:val="FFFFFF"/>
                <w:lang w:val="es-ES_tradnl" w:eastAsia="es-DO"/>
              </w:rPr>
            </w:pPr>
            <w:r w:rsidRPr="003838BD">
              <w:rPr>
                <w:rFonts w:ascii="Arial" w:hAnsi="Arial"/>
                <w:b/>
                <w:bCs/>
                <w:color w:val="FFFFFF"/>
                <w:lang w:val="es-ES_tradnl" w:eastAsia="es-DO"/>
              </w:rPr>
              <w:t>Plan de Manejo y Adecuación Ambiental</w:t>
            </w:r>
          </w:p>
        </w:tc>
        <w:tc>
          <w:tcPr>
            <w:tcW w:w="4060" w:type="dxa"/>
            <w:tcBorders>
              <w:top w:val="nil"/>
              <w:left w:val="nil"/>
              <w:bottom w:val="single" w:sz="4" w:space="0" w:color="auto"/>
              <w:right w:val="single" w:sz="4" w:space="0" w:color="auto"/>
            </w:tcBorders>
            <w:shd w:val="clear" w:color="000000" w:fill="002060"/>
            <w:noWrap/>
            <w:vAlign w:val="center"/>
            <w:hideMark/>
          </w:tcPr>
          <w:p w14:paraId="718724CD" w14:textId="77777777" w:rsidR="00165820" w:rsidRPr="003838BD" w:rsidRDefault="00165820" w:rsidP="00165820">
            <w:pPr>
              <w:spacing w:line="240" w:lineRule="auto"/>
              <w:ind w:firstLine="0"/>
              <w:jc w:val="center"/>
              <w:rPr>
                <w:rFonts w:ascii="Arial" w:hAnsi="Arial"/>
                <w:b/>
                <w:bCs/>
                <w:color w:val="FFFFFF"/>
                <w:lang w:val="es-ES_tradnl" w:eastAsia="es-DO"/>
              </w:rPr>
            </w:pPr>
            <w:r w:rsidRPr="003838BD">
              <w:rPr>
                <w:rFonts w:ascii="Arial" w:hAnsi="Arial"/>
                <w:b/>
                <w:bCs/>
                <w:color w:val="FFFFFF"/>
                <w:lang w:val="es-ES_tradnl" w:eastAsia="es-DO"/>
              </w:rPr>
              <w:t>Técnica / Tecnología Utilizada</w:t>
            </w:r>
          </w:p>
        </w:tc>
        <w:tc>
          <w:tcPr>
            <w:tcW w:w="2022" w:type="dxa"/>
            <w:tcBorders>
              <w:top w:val="nil"/>
              <w:left w:val="nil"/>
              <w:bottom w:val="single" w:sz="4" w:space="0" w:color="auto"/>
              <w:right w:val="single" w:sz="4" w:space="0" w:color="auto"/>
            </w:tcBorders>
            <w:shd w:val="clear" w:color="000000" w:fill="002060"/>
            <w:noWrap/>
            <w:vAlign w:val="center"/>
            <w:hideMark/>
          </w:tcPr>
          <w:p w14:paraId="689BC7CD" w14:textId="77777777" w:rsidR="00165820" w:rsidRPr="003838BD" w:rsidRDefault="00165820" w:rsidP="00165820">
            <w:pPr>
              <w:spacing w:line="240" w:lineRule="auto"/>
              <w:ind w:firstLine="0"/>
              <w:jc w:val="center"/>
              <w:rPr>
                <w:rFonts w:ascii="Arial" w:hAnsi="Arial"/>
                <w:b/>
                <w:bCs/>
                <w:color w:val="FFFFFF"/>
                <w:lang w:val="es-ES_tradnl" w:eastAsia="es-DO"/>
              </w:rPr>
            </w:pPr>
            <w:r w:rsidRPr="003838BD">
              <w:rPr>
                <w:rFonts w:ascii="Arial" w:hAnsi="Arial"/>
                <w:b/>
                <w:bCs/>
                <w:color w:val="FFFFFF"/>
                <w:lang w:val="es-ES_tradnl" w:eastAsia="es-DO"/>
              </w:rPr>
              <w:t>Costos</w:t>
            </w:r>
          </w:p>
        </w:tc>
      </w:tr>
      <w:tr w:rsidR="00165820" w:rsidRPr="003838BD" w14:paraId="55C82EFC" w14:textId="77777777" w:rsidTr="00B82C21">
        <w:trPr>
          <w:trHeight w:val="2304"/>
        </w:trPr>
        <w:tc>
          <w:tcPr>
            <w:tcW w:w="4020" w:type="dxa"/>
            <w:tcBorders>
              <w:top w:val="nil"/>
              <w:left w:val="single" w:sz="4" w:space="0" w:color="auto"/>
              <w:bottom w:val="single" w:sz="4" w:space="0" w:color="auto"/>
              <w:right w:val="single" w:sz="4" w:space="0" w:color="auto"/>
            </w:tcBorders>
            <w:shd w:val="clear" w:color="auto" w:fill="auto"/>
            <w:vAlign w:val="center"/>
            <w:hideMark/>
          </w:tcPr>
          <w:p w14:paraId="147BD68F" w14:textId="77777777" w:rsidR="00165820" w:rsidRPr="003838BD" w:rsidRDefault="00165820" w:rsidP="00165820">
            <w:pPr>
              <w:spacing w:line="240" w:lineRule="auto"/>
              <w:ind w:firstLine="0"/>
              <w:jc w:val="left"/>
              <w:rPr>
                <w:rFonts w:ascii="Arial" w:hAnsi="Arial"/>
                <w:color w:val="000000"/>
                <w:lang w:val="es-ES_tradnl" w:eastAsia="es-DO"/>
              </w:rPr>
            </w:pPr>
            <w:r w:rsidRPr="003838BD">
              <w:rPr>
                <w:rFonts w:ascii="Arial" w:hAnsi="Arial"/>
                <w:color w:val="000000"/>
                <w:lang w:val="es-ES_tradnl" w:eastAsia="es-DO"/>
              </w:rPr>
              <w:t>No. 1 Manejo de Aguas Residuales</w:t>
            </w:r>
          </w:p>
        </w:tc>
        <w:tc>
          <w:tcPr>
            <w:tcW w:w="4060" w:type="dxa"/>
            <w:tcBorders>
              <w:top w:val="nil"/>
              <w:left w:val="nil"/>
              <w:bottom w:val="single" w:sz="4" w:space="0" w:color="auto"/>
              <w:right w:val="single" w:sz="4" w:space="0" w:color="auto"/>
            </w:tcBorders>
            <w:shd w:val="clear" w:color="auto" w:fill="auto"/>
            <w:vAlign w:val="center"/>
            <w:hideMark/>
          </w:tcPr>
          <w:p w14:paraId="6DE2D994" w14:textId="77777777" w:rsidR="00165820" w:rsidRPr="003838BD" w:rsidRDefault="00165820" w:rsidP="00305706">
            <w:pPr>
              <w:spacing w:line="240" w:lineRule="auto"/>
              <w:ind w:firstLine="0"/>
              <w:jc w:val="left"/>
              <w:rPr>
                <w:rFonts w:ascii="Arial" w:hAnsi="Arial"/>
                <w:color w:val="000000"/>
                <w:lang w:val="es-ES_tradnl" w:eastAsia="es-DO"/>
              </w:rPr>
            </w:pPr>
            <w:r w:rsidRPr="003838BD">
              <w:rPr>
                <w:rFonts w:ascii="Arial" w:hAnsi="Arial"/>
                <w:color w:val="000000"/>
                <w:lang w:val="es-ES_tradnl" w:eastAsia="es-DO"/>
              </w:rPr>
              <w:br/>
              <w:t xml:space="preserve">• Mantenimiento adecuado de infraestructuras físicas que mejoren la eficiencia del manejo de efluentes. </w:t>
            </w:r>
            <w:r w:rsidRPr="003838BD">
              <w:rPr>
                <w:rFonts w:ascii="Arial" w:hAnsi="Arial"/>
                <w:color w:val="000000"/>
                <w:lang w:val="es-ES_tradnl" w:eastAsia="es-DO"/>
              </w:rPr>
              <w:br/>
              <w:t>• Equipos que logren un uso efectivo del recurso agua.</w:t>
            </w:r>
          </w:p>
        </w:tc>
        <w:tc>
          <w:tcPr>
            <w:tcW w:w="2022" w:type="dxa"/>
            <w:tcBorders>
              <w:top w:val="nil"/>
              <w:left w:val="nil"/>
              <w:bottom w:val="single" w:sz="4" w:space="0" w:color="auto"/>
              <w:right w:val="single" w:sz="4" w:space="0" w:color="auto"/>
            </w:tcBorders>
            <w:shd w:val="clear" w:color="auto" w:fill="auto"/>
            <w:noWrap/>
            <w:vAlign w:val="center"/>
            <w:hideMark/>
          </w:tcPr>
          <w:p w14:paraId="32C1F45C" w14:textId="77777777" w:rsidR="00165820" w:rsidRPr="003838BD" w:rsidRDefault="00165820" w:rsidP="00DB0401">
            <w:pPr>
              <w:spacing w:line="240" w:lineRule="auto"/>
              <w:ind w:firstLine="0"/>
              <w:jc w:val="right"/>
              <w:rPr>
                <w:rFonts w:ascii="Arial" w:hAnsi="Arial"/>
                <w:color w:val="000000"/>
                <w:lang w:val="es-ES_tradnl" w:eastAsia="es-DO"/>
              </w:rPr>
            </w:pPr>
            <w:r w:rsidRPr="003838BD">
              <w:rPr>
                <w:rFonts w:ascii="Arial" w:hAnsi="Arial"/>
                <w:color w:val="000000"/>
                <w:lang w:val="es-ES_tradnl" w:eastAsia="es-DO"/>
              </w:rPr>
              <w:t>RD$</w:t>
            </w:r>
            <w:r w:rsidR="00DB0401">
              <w:rPr>
                <w:rFonts w:ascii="Arial" w:hAnsi="Arial"/>
                <w:color w:val="000000"/>
                <w:lang w:val="es-ES_tradnl" w:eastAsia="es-DO"/>
              </w:rPr>
              <w:t>30</w:t>
            </w:r>
            <w:r w:rsidRPr="003838BD">
              <w:rPr>
                <w:rFonts w:ascii="Arial" w:hAnsi="Arial"/>
                <w:color w:val="000000"/>
                <w:lang w:val="es-ES_tradnl" w:eastAsia="es-DO"/>
              </w:rPr>
              <w:t>,000.00</w:t>
            </w:r>
          </w:p>
        </w:tc>
      </w:tr>
      <w:tr w:rsidR="00165820" w:rsidRPr="003838BD" w14:paraId="2BD4BDCA" w14:textId="77777777" w:rsidTr="00B82C21">
        <w:trPr>
          <w:trHeight w:val="576"/>
        </w:trPr>
        <w:tc>
          <w:tcPr>
            <w:tcW w:w="4020" w:type="dxa"/>
            <w:tcBorders>
              <w:top w:val="nil"/>
              <w:left w:val="single" w:sz="4" w:space="0" w:color="auto"/>
              <w:bottom w:val="single" w:sz="4" w:space="0" w:color="auto"/>
              <w:right w:val="single" w:sz="4" w:space="0" w:color="auto"/>
            </w:tcBorders>
            <w:shd w:val="clear" w:color="auto" w:fill="auto"/>
            <w:vAlign w:val="center"/>
            <w:hideMark/>
          </w:tcPr>
          <w:p w14:paraId="7BBF50E9" w14:textId="77777777" w:rsidR="00165820" w:rsidRPr="003838BD" w:rsidRDefault="00165820" w:rsidP="00165820">
            <w:pPr>
              <w:spacing w:line="240" w:lineRule="auto"/>
              <w:ind w:firstLine="0"/>
              <w:jc w:val="left"/>
              <w:rPr>
                <w:rFonts w:ascii="Arial" w:hAnsi="Arial"/>
                <w:color w:val="000000"/>
                <w:lang w:val="es-ES_tradnl" w:eastAsia="es-DO"/>
              </w:rPr>
            </w:pPr>
            <w:r w:rsidRPr="003838BD">
              <w:rPr>
                <w:rFonts w:ascii="Arial" w:hAnsi="Arial"/>
                <w:color w:val="000000"/>
                <w:lang w:val="es-ES_tradnl" w:eastAsia="es-DO"/>
              </w:rPr>
              <w:t>No. 2 Manejo de Material Particulado y Gases</w:t>
            </w:r>
          </w:p>
        </w:tc>
        <w:tc>
          <w:tcPr>
            <w:tcW w:w="4060" w:type="dxa"/>
            <w:tcBorders>
              <w:top w:val="nil"/>
              <w:left w:val="nil"/>
              <w:bottom w:val="single" w:sz="4" w:space="0" w:color="auto"/>
              <w:right w:val="single" w:sz="4" w:space="0" w:color="auto"/>
            </w:tcBorders>
            <w:shd w:val="clear" w:color="auto" w:fill="auto"/>
            <w:vAlign w:val="bottom"/>
            <w:hideMark/>
          </w:tcPr>
          <w:p w14:paraId="758FF2E7" w14:textId="161CD3FA" w:rsidR="00165820" w:rsidRPr="003838BD" w:rsidRDefault="00165820" w:rsidP="00165820">
            <w:pPr>
              <w:spacing w:line="240" w:lineRule="auto"/>
              <w:ind w:firstLine="0"/>
              <w:jc w:val="left"/>
              <w:rPr>
                <w:rFonts w:ascii="Arial" w:hAnsi="Arial"/>
                <w:color w:val="000000"/>
                <w:lang w:val="es-ES_tradnl" w:eastAsia="es-DO"/>
              </w:rPr>
            </w:pPr>
            <w:r w:rsidRPr="003838BD">
              <w:rPr>
                <w:rFonts w:ascii="Arial" w:hAnsi="Arial"/>
                <w:color w:val="000000"/>
                <w:lang w:val="es-ES_tradnl" w:eastAsia="es-DO"/>
              </w:rPr>
              <w:t>•Uso de EPP</w:t>
            </w:r>
            <w:r w:rsidRPr="003838BD">
              <w:rPr>
                <w:rFonts w:ascii="Arial" w:hAnsi="Arial"/>
                <w:color w:val="000000"/>
                <w:lang w:val="es-ES_tradnl" w:eastAsia="es-DO"/>
              </w:rPr>
              <w:br/>
              <w:t xml:space="preserve">•Monitoreos de </w:t>
            </w:r>
            <w:r w:rsidR="00F101D5" w:rsidRPr="003838BD">
              <w:rPr>
                <w:rFonts w:ascii="Arial" w:hAnsi="Arial"/>
                <w:color w:val="000000"/>
                <w:lang w:val="es-ES_tradnl" w:eastAsia="es-DO"/>
              </w:rPr>
              <w:t>Opacidad y</w:t>
            </w:r>
            <w:r w:rsidR="00F85F3D" w:rsidRPr="003838BD">
              <w:rPr>
                <w:rFonts w:ascii="Arial" w:hAnsi="Arial"/>
                <w:color w:val="000000"/>
                <w:lang w:val="es-ES_tradnl" w:eastAsia="es-DO"/>
              </w:rPr>
              <w:t xml:space="preserve"> gases</w:t>
            </w:r>
          </w:p>
        </w:tc>
        <w:tc>
          <w:tcPr>
            <w:tcW w:w="2022" w:type="dxa"/>
            <w:tcBorders>
              <w:top w:val="nil"/>
              <w:left w:val="nil"/>
              <w:bottom w:val="single" w:sz="4" w:space="0" w:color="auto"/>
              <w:right w:val="single" w:sz="4" w:space="0" w:color="auto"/>
            </w:tcBorders>
            <w:shd w:val="clear" w:color="auto" w:fill="auto"/>
            <w:noWrap/>
            <w:vAlign w:val="center"/>
            <w:hideMark/>
          </w:tcPr>
          <w:p w14:paraId="2E66764A" w14:textId="77777777" w:rsidR="00165820" w:rsidRPr="003838BD" w:rsidRDefault="00165820" w:rsidP="00165820">
            <w:pPr>
              <w:spacing w:line="240" w:lineRule="auto"/>
              <w:ind w:firstLine="0"/>
              <w:jc w:val="right"/>
              <w:rPr>
                <w:rFonts w:ascii="Arial" w:hAnsi="Arial"/>
                <w:color w:val="000000"/>
                <w:lang w:val="es-ES_tradnl" w:eastAsia="es-DO"/>
              </w:rPr>
            </w:pPr>
            <w:r w:rsidRPr="003838BD">
              <w:rPr>
                <w:rFonts w:ascii="Arial" w:hAnsi="Arial"/>
                <w:color w:val="000000"/>
                <w:lang w:val="es-ES_tradnl" w:eastAsia="es-DO"/>
              </w:rPr>
              <w:t>RD$100,000.00</w:t>
            </w:r>
          </w:p>
        </w:tc>
      </w:tr>
      <w:tr w:rsidR="00165820" w:rsidRPr="0045232E" w14:paraId="39DF6157" w14:textId="77777777" w:rsidTr="00B82C21">
        <w:trPr>
          <w:trHeight w:val="288"/>
        </w:trPr>
        <w:tc>
          <w:tcPr>
            <w:tcW w:w="4020" w:type="dxa"/>
            <w:tcBorders>
              <w:top w:val="nil"/>
              <w:left w:val="single" w:sz="4" w:space="0" w:color="auto"/>
              <w:bottom w:val="single" w:sz="4" w:space="0" w:color="auto"/>
              <w:right w:val="single" w:sz="4" w:space="0" w:color="auto"/>
            </w:tcBorders>
            <w:shd w:val="clear" w:color="auto" w:fill="auto"/>
            <w:vAlign w:val="center"/>
            <w:hideMark/>
          </w:tcPr>
          <w:p w14:paraId="1B81BE1C" w14:textId="77777777" w:rsidR="00165820" w:rsidRPr="0045232E" w:rsidRDefault="00165820" w:rsidP="00165820">
            <w:pPr>
              <w:spacing w:line="240" w:lineRule="auto"/>
              <w:ind w:firstLine="0"/>
              <w:jc w:val="left"/>
              <w:rPr>
                <w:rFonts w:ascii="Arial" w:hAnsi="Arial"/>
                <w:color w:val="000000"/>
                <w:lang w:val="es-ES_tradnl" w:eastAsia="es-DO"/>
              </w:rPr>
            </w:pPr>
            <w:r w:rsidRPr="0045232E">
              <w:rPr>
                <w:rFonts w:ascii="Arial" w:hAnsi="Arial"/>
                <w:color w:val="000000"/>
                <w:lang w:val="es-ES_tradnl" w:eastAsia="es-DO"/>
              </w:rPr>
              <w:t>No. 3 Manejo de Ruidos</w:t>
            </w:r>
          </w:p>
        </w:tc>
        <w:tc>
          <w:tcPr>
            <w:tcW w:w="4060" w:type="dxa"/>
            <w:tcBorders>
              <w:top w:val="nil"/>
              <w:left w:val="nil"/>
              <w:bottom w:val="single" w:sz="4" w:space="0" w:color="auto"/>
              <w:right w:val="single" w:sz="4" w:space="0" w:color="auto"/>
            </w:tcBorders>
            <w:shd w:val="clear" w:color="auto" w:fill="auto"/>
            <w:vAlign w:val="bottom"/>
            <w:hideMark/>
          </w:tcPr>
          <w:p w14:paraId="5B66F5D6" w14:textId="77777777" w:rsidR="00165820" w:rsidRPr="0045232E" w:rsidRDefault="00165820" w:rsidP="00EB4D85">
            <w:pPr>
              <w:spacing w:line="240" w:lineRule="auto"/>
              <w:ind w:firstLine="0"/>
              <w:jc w:val="left"/>
              <w:rPr>
                <w:rFonts w:ascii="Arial" w:hAnsi="Arial"/>
                <w:color w:val="000000"/>
                <w:lang w:val="es-ES_tradnl" w:eastAsia="es-DO"/>
              </w:rPr>
            </w:pPr>
            <w:r w:rsidRPr="0045232E">
              <w:rPr>
                <w:rFonts w:ascii="Arial" w:hAnsi="Arial"/>
                <w:color w:val="000000"/>
                <w:lang w:val="es-ES_tradnl" w:eastAsia="es-DO"/>
              </w:rPr>
              <w:t>•</w:t>
            </w:r>
            <w:r w:rsidR="00EB4D85" w:rsidRPr="0045232E">
              <w:rPr>
                <w:rFonts w:ascii="Arial" w:hAnsi="Arial"/>
                <w:color w:val="000000"/>
                <w:lang w:val="es-ES_tradnl" w:eastAsia="es-DO"/>
              </w:rPr>
              <w:t>Monitoreos de ruido</w:t>
            </w:r>
          </w:p>
        </w:tc>
        <w:tc>
          <w:tcPr>
            <w:tcW w:w="2022" w:type="dxa"/>
            <w:tcBorders>
              <w:top w:val="nil"/>
              <w:left w:val="nil"/>
              <w:bottom w:val="single" w:sz="4" w:space="0" w:color="auto"/>
              <w:right w:val="single" w:sz="4" w:space="0" w:color="auto"/>
            </w:tcBorders>
            <w:shd w:val="clear" w:color="auto" w:fill="auto"/>
            <w:noWrap/>
            <w:vAlign w:val="center"/>
            <w:hideMark/>
          </w:tcPr>
          <w:p w14:paraId="17F1FF64" w14:textId="77777777" w:rsidR="00165820" w:rsidRPr="0045232E" w:rsidRDefault="00165820" w:rsidP="00165820">
            <w:pPr>
              <w:spacing w:line="240" w:lineRule="auto"/>
              <w:ind w:firstLine="0"/>
              <w:jc w:val="right"/>
              <w:rPr>
                <w:rFonts w:ascii="Arial" w:hAnsi="Arial"/>
                <w:color w:val="000000"/>
                <w:lang w:val="es-ES_tradnl" w:eastAsia="es-DO"/>
              </w:rPr>
            </w:pPr>
            <w:r w:rsidRPr="0045232E">
              <w:rPr>
                <w:rFonts w:ascii="Arial" w:hAnsi="Arial"/>
                <w:color w:val="000000"/>
                <w:lang w:val="es-ES_tradnl" w:eastAsia="es-DO"/>
              </w:rPr>
              <w:t>RD$2,520.00</w:t>
            </w:r>
          </w:p>
        </w:tc>
      </w:tr>
      <w:tr w:rsidR="00165820" w:rsidRPr="0045232E" w14:paraId="509B0076" w14:textId="77777777" w:rsidTr="00B82C21">
        <w:trPr>
          <w:trHeight w:val="1152"/>
        </w:trPr>
        <w:tc>
          <w:tcPr>
            <w:tcW w:w="4020" w:type="dxa"/>
            <w:tcBorders>
              <w:top w:val="nil"/>
              <w:left w:val="single" w:sz="4" w:space="0" w:color="auto"/>
              <w:bottom w:val="single" w:sz="4" w:space="0" w:color="auto"/>
              <w:right w:val="single" w:sz="4" w:space="0" w:color="auto"/>
            </w:tcBorders>
            <w:shd w:val="clear" w:color="auto" w:fill="auto"/>
            <w:vAlign w:val="center"/>
            <w:hideMark/>
          </w:tcPr>
          <w:p w14:paraId="49A6216B" w14:textId="77777777" w:rsidR="00165820" w:rsidRPr="0045232E" w:rsidRDefault="00165820" w:rsidP="00165820">
            <w:pPr>
              <w:spacing w:line="240" w:lineRule="auto"/>
              <w:ind w:firstLine="0"/>
              <w:jc w:val="left"/>
              <w:rPr>
                <w:rFonts w:ascii="Arial" w:hAnsi="Arial"/>
                <w:color w:val="000000"/>
                <w:lang w:val="es-ES_tradnl" w:eastAsia="es-DO"/>
              </w:rPr>
            </w:pPr>
            <w:r w:rsidRPr="0045232E">
              <w:rPr>
                <w:rFonts w:ascii="Arial" w:hAnsi="Arial"/>
                <w:color w:val="000000"/>
                <w:lang w:val="es-ES_tradnl" w:eastAsia="es-DO"/>
              </w:rPr>
              <w:t>No. 4 Manejo de Combustible</w:t>
            </w:r>
          </w:p>
        </w:tc>
        <w:tc>
          <w:tcPr>
            <w:tcW w:w="4060" w:type="dxa"/>
            <w:tcBorders>
              <w:top w:val="nil"/>
              <w:left w:val="nil"/>
              <w:bottom w:val="single" w:sz="4" w:space="0" w:color="auto"/>
              <w:right w:val="single" w:sz="4" w:space="0" w:color="auto"/>
            </w:tcBorders>
            <w:shd w:val="clear" w:color="auto" w:fill="auto"/>
            <w:vAlign w:val="bottom"/>
            <w:hideMark/>
          </w:tcPr>
          <w:p w14:paraId="055CE569" w14:textId="010B85CE" w:rsidR="00165820" w:rsidRPr="0045232E" w:rsidRDefault="00165820" w:rsidP="00165820">
            <w:pPr>
              <w:spacing w:line="240" w:lineRule="auto"/>
              <w:ind w:firstLine="0"/>
              <w:jc w:val="left"/>
              <w:rPr>
                <w:rFonts w:ascii="Arial" w:hAnsi="Arial"/>
                <w:color w:val="000000"/>
                <w:lang w:val="es-ES_tradnl" w:eastAsia="es-DO"/>
              </w:rPr>
            </w:pPr>
            <w:r w:rsidRPr="0045232E">
              <w:rPr>
                <w:rFonts w:ascii="Arial" w:hAnsi="Arial"/>
                <w:color w:val="000000"/>
                <w:lang w:val="es-ES_tradnl" w:eastAsia="es-DO"/>
              </w:rPr>
              <w:t xml:space="preserve">• Cada maquinaria deberá contar con un Kit </w:t>
            </w:r>
            <w:r w:rsidR="00F101D5" w:rsidRPr="0045232E">
              <w:rPr>
                <w:rFonts w:ascii="Arial" w:hAnsi="Arial"/>
                <w:color w:val="000000"/>
                <w:lang w:val="es-ES_tradnl" w:eastAsia="es-DO"/>
              </w:rPr>
              <w:t>antiderrames</w:t>
            </w:r>
            <w:r w:rsidRPr="0045232E">
              <w:rPr>
                <w:rFonts w:ascii="Arial" w:hAnsi="Arial"/>
                <w:color w:val="000000"/>
                <w:lang w:val="es-ES_tradnl" w:eastAsia="es-DO"/>
              </w:rPr>
              <w:t xml:space="preserve"> para casos de emergencias.</w:t>
            </w:r>
            <w:r w:rsidRPr="0045232E">
              <w:rPr>
                <w:rFonts w:ascii="Arial" w:hAnsi="Arial"/>
                <w:color w:val="000000"/>
                <w:lang w:val="es-ES_tradnl" w:eastAsia="es-DO"/>
              </w:rPr>
              <w:br/>
              <w:t>• Mantenimiento periódico a las maquinarias y equipos.</w:t>
            </w:r>
          </w:p>
        </w:tc>
        <w:tc>
          <w:tcPr>
            <w:tcW w:w="2022" w:type="dxa"/>
            <w:tcBorders>
              <w:top w:val="nil"/>
              <w:left w:val="nil"/>
              <w:bottom w:val="single" w:sz="4" w:space="0" w:color="auto"/>
              <w:right w:val="single" w:sz="4" w:space="0" w:color="auto"/>
            </w:tcBorders>
            <w:shd w:val="clear" w:color="auto" w:fill="auto"/>
            <w:noWrap/>
            <w:vAlign w:val="center"/>
            <w:hideMark/>
          </w:tcPr>
          <w:p w14:paraId="57D990F6" w14:textId="77777777" w:rsidR="00165820" w:rsidRPr="0045232E" w:rsidRDefault="00165820" w:rsidP="00165820">
            <w:pPr>
              <w:spacing w:line="240" w:lineRule="auto"/>
              <w:ind w:firstLine="0"/>
              <w:jc w:val="right"/>
              <w:rPr>
                <w:rFonts w:ascii="Arial" w:hAnsi="Arial"/>
                <w:color w:val="000000"/>
                <w:lang w:val="es-ES_tradnl" w:eastAsia="es-DO"/>
              </w:rPr>
            </w:pPr>
            <w:r w:rsidRPr="0045232E">
              <w:rPr>
                <w:rFonts w:ascii="Arial" w:hAnsi="Arial"/>
                <w:color w:val="000000"/>
                <w:lang w:val="es-ES_tradnl" w:eastAsia="es-DO"/>
              </w:rPr>
              <w:t>RD$90,000.00</w:t>
            </w:r>
          </w:p>
        </w:tc>
      </w:tr>
      <w:tr w:rsidR="00165820" w:rsidRPr="003838BD" w14:paraId="735FCCC1" w14:textId="77777777" w:rsidTr="00B82C21">
        <w:trPr>
          <w:trHeight w:val="1152"/>
        </w:trPr>
        <w:tc>
          <w:tcPr>
            <w:tcW w:w="4020" w:type="dxa"/>
            <w:tcBorders>
              <w:top w:val="nil"/>
              <w:left w:val="single" w:sz="4" w:space="0" w:color="auto"/>
              <w:bottom w:val="single" w:sz="4" w:space="0" w:color="auto"/>
              <w:right w:val="single" w:sz="4" w:space="0" w:color="auto"/>
            </w:tcBorders>
            <w:shd w:val="clear" w:color="auto" w:fill="auto"/>
            <w:vAlign w:val="center"/>
            <w:hideMark/>
          </w:tcPr>
          <w:p w14:paraId="656D9990" w14:textId="77777777" w:rsidR="00165820" w:rsidRPr="003838BD" w:rsidRDefault="00165820" w:rsidP="00165820">
            <w:pPr>
              <w:spacing w:line="240" w:lineRule="auto"/>
              <w:ind w:firstLine="0"/>
              <w:jc w:val="left"/>
              <w:rPr>
                <w:rFonts w:ascii="Arial" w:hAnsi="Arial"/>
                <w:color w:val="000000"/>
                <w:lang w:val="es-ES_tradnl" w:eastAsia="es-DO"/>
              </w:rPr>
            </w:pPr>
            <w:r w:rsidRPr="003838BD">
              <w:rPr>
                <w:rFonts w:ascii="Arial" w:hAnsi="Arial"/>
                <w:color w:val="000000"/>
                <w:lang w:val="es-ES_tradnl" w:eastAsia="es-DO"/>
              </w:rPr>
              <w:t>No. 5 Manejo de Residuos Sólidos</w:t>
            </w:r>
          </w:p>
        </w:tc>
        <w:tc>
          <w:tcPr>
            <w:tcW w:w="4060" w:type="dxa"/>
            <w:tcBorders>
              <w:top w:val="nil"/>
              <w:left w:val="nil"/>
              <w:bottom w:val="single" w:sz="4" w:space="0" w:color="auto"/>
              <w:right w:val="single" w:sz="4" w:space="0" w:color="auto"/>
            </w:tcBorders>
            <w:shd w:val="clear" w:color="auto" w:fill="auto"/>
            <w:vAlign w:val="center"/>
            <w:hideMark/>
          </w:tcPr>
          <w:p w14:paraId="38A91C54" w14:textId="77777777" w:rsidR="00165820" w:rsidRPr="003838BD" w:rsidRDefault="00165820" w:rsidP="00165820">
            <w:pPr>
              <w:spacing w:line="240" w:lineRule="auto"/>
              <w:ind w:firstLine="0"/>
              <w:jc w:val="left"/>
              <w:rPr>
                <w:rFonts w:ascii="Arial" w:hAnsi="Arial"/>
                <w:color w:val="000000"/>
                <w:lang w:val="es-ES_tradnl" w:eastAsia="es-DO"/>
              </w:rPr>
            </w:pPr>
            <w:r w:rsidRPr="003838BD">
              <w:rPr>
                <w:rFonts w:ascii="Arial" w:hAnsi="Arial"/>
                <w:color w:val="000000"/>
                <w:lang w:val="es-ES_tradnl" w:eastAsia="es-DO"/>
              </w:rPr>
              <w:t xml:space="preserve">• Mantenimiento de estaciones temporales de almacenamiento de residuos. </w:t>
            </w:r>
            <w:r w:rsidRPr="003838BD">
              <w:rPr>
                <w:rFonts w:ascii="Arial" w:hAnsi="Arial"/>
                <w:color w:val="000000"/>
                <w:lang w:val="es-ES_tradnl" w:eastAsia="es-DO"/>
              </w:rPr>
              <w:br/>
              <w:t>• Capacitación del personal en temas ambientales y de manejo de residuos sólidos</w:t>
            </w:r>
          </w:p>
        </w:tc>
        <w:tc>
          <w:tcPr>
            <w:tcW w:w="2022" w:type="dxa"/>
            <w:tcBorders>
              <w:top w:val="nil"/>
              <w:left w:val="nil"/>
              <w:bottom w:val="single" w:sz="4" w:space="0" w:color="auto"/>
              <w:right w:val="single" w:sz="4" w:space="0" w:color="auto"/>
            </w:tcBorders>
            <w:shd w:val="clear" w:color="auto" w:fill="auto"/>
            <w:noWrap/>
            <w:vAlign w:val="center"/>
            <w:hideMark/>
          </w:tcPr>
          <w:p w14:paraId="4AB09563" w14:textId="77777777" w:rsidR="00165820" w:rsidRPr="003838BD" w:rsidRDefault="00165820" w:rsidP="00165820">
            <w:pPr>
              <w:spacing w:line="240" w:lineRule="auto"/>
              <w:ind w:firstLine="0"/>
              <w:jc w:val="right"/>
              <w:rPr>
                <w:rFonts w:ascii="Arial" w:hAnsi="Arial"/>
                <w:color w:val="000000"/>
                <w:lang w:val="es-ES_tradnl" w:eastAsia="es-DO"/>
              </w:rPr>
            </w:pPr>
            <w:r w:rsidRPr="003838BD">
              <w:rPr>
                <w:rFonts w:ascii="Arial" w:hAnsi="Arial"/>
                <w:color w:val="000000"/>
                <w:lang w:val="es-ES_tradnl" w:eastAsia="es-DO"/>
              </w:rPr>
              <w:t>RD$80,000.00</w:t>
            </w:r>
          </w:p>
        </w:tc>
      </w:tr>
      <w:tr w:rsidR="00165820" w:rsidRPr="0045232E" w14:paraId="49633AF4" w14:textId="77777777" w:rsidTr="00B82C21">
        <w:trPr>
          <w:trHeight w:val="288"/>
        </w:trPr>
        <w:tc>
          <w:tcPr>
            <w:tcW w:w="4020" w:type="dxa"/>
            <w:tcBorders>
              <w:top w:val="nil"/>
              <w:left w:val="nil"/>
              <w:bottom w:val="nil"/>
              <w:right w:val="nil"/>
            </w:tcBorders>
            <w:shd w:val="clear" w:color="auto" w:fill="auto"/>
            <w:vAlign w:val="bottom"/>
            <w:hideMark/>
          </w:tcPr>
          <w:p w14:paraId="3D3F077E" w14:textId="77777777" w:rsidR="00165820" w:rsidRPr="003838BD" w:rsidRDefault="00165820" w:rsidP="00165820">
            <w:pPr>
              <w:spacing w:line="240" w:lineRule="auto"/>
              <w:ind w:firstLine="0"/>
              <w:jc w:val="right"/>
              <w:rPr>
                <w:rFonts w:ascii="Arial" w:hAnsi="Arial"/>
                <w:color w:val="000000"/>
                <w:lang w:val="es-ES_tradnl" w:eastAsia="es-DO"/>
              </w:rPr>
            </w:pPr>
          </w:p>
        </w:tc>
        <w:tc>
          <w:tcPr>
            <w:tcW w:w="4060" w:type="dxa"/>
            <w:tcBorders>
              <w:top w:val="nil"/>
              <w:left w:val="nil"/>
              <w:bottom w:val="nil"/>
              <w:right w:val="nil"/>
            </w:tcBorders>
            <w:shd w:val="clear" w:color="auto" w:fill="auto"/>
            <w:noWrap/>
            <w:vAlign w:val="bottom"/>
            <w:hideMark/>
          </w:tcPr>
          <w:p w14:paraId="360F3E85" w14:textId="77777777" w:rsidR="00165820" w:rsidRPr="003838BD" w:rsidRDefault="00165820" w:rsidP="00165820">
            <w:pPr>
              <w:spacing w:line="240" w:lineRule="auto"/>
              <w:ind w:firstLine="0"/>
              <w:jc w:val="right"/>
              <w:rPr>
                <w:rFonts w:ascii="Arial" w:hAnsi="Arial"/>
                <w:b/>
                <w:bCs/>
                <w:color w:val="000000"/>
                <w:lang w:val="es-ES_tradnl" w:eastAsia="es-DO"/>
              </w:rPr>
            </w:pPr>
            <w:r w:rsidRPr="003838BD">
              <w:rPr>
                <w:rFonts w:ascii="Arial" w:hAnsi="Arial"/>
                <w:b/>
                <w:bCs/>
                <w:color w:val="000000"/>
                <w:lang w:val="es-ES_tradnl" w:eastAsia="es-DO"/>
              </w:rPr>
              <w:t xml:space="preserve">Total </w:t>
            </w:r>
          </w:p>
        </w:tc>
        <w:tc>
          <w:tcPr>
            <w:tcW w:w="2022" w:type="dxa"/>
            <w:tcBorders>
              <w:top w:val="nil"/>
              <w:left w:val="nil"/>
              <w:bottom w:val="nil"/>
              <w:right w:val="nil"/>
            </w:tcBorders>
            <w:shd w:val="clear" w:color="auto" w:fill="auto"/>
            <w:noWrap/>
            <w:vAlign w:val="bottom"/>
            <w:hideMark/>
          </w:tcPr>
          <w:p w14:paraId="01DE54AE" w14:textId="77777777" w:rsidR="00165820" w:rsidRPr="0045232E" w:rsidRDefault="00165820" w:rsidP="00CA3152">
            <w:pPr>
              <w:spacing w:line="240" w:lineRule="auto"/>
              <w:ind w:firstLine="0"/>
              <w:jc w:val="right"/>
              <w:rPr>
                <w:rFonts w:ascii="Arial" w:hAnsi="Arial"/>
                <w:b/>
                <w:bCs/>
                <w:iCs/>
                <w:color w:val="000000"/>
                <w:lang w:val="es-ES_tradnl" w:eastAsia="es-DO"/>
              </w:rPr>
            </w:pPr>
            <w:r w:rsidRPr="0045232E">
              <w:rPr>
                <w:rFonts w:ascii="Arial" w:hAnsi="Arial"/>
                <w:b/>
                <w:bCs/>
                <w:iCs/>
                <w:color w:val="000000"/>
                <w:lang w:val="es-ES_tradnl" w:eastAsia="es-DO"/>
              </w:rPr>
              <w:t>RD$</w:t>
            </w:r>
            <w:r w:rsidR="00040AC6">
              <w:rPr>
                <w:rFonts w:ascii="Arial" w:hAnsi="Arial"/>
                <w:b/>
                <w:bCs/>
                <w:iCs/>
                <w:color w:val="000000"/>
                <w:lang w:val="es-ES_tradnl" w:eastAsia="es-DO"/>
              </w:rPr>
              <w:t>30</w:t>
            </w:r>
            <w:r w:rsidR="00CA3152" w:rsidRPr="0045232E">
              <w:rPr>
                <w:rFonts w:ascii="Arial" w:hAnsi="Arial"/>
                <w:b/>
                <w:bCs/>
                <w:iCs/>
                <w:color w:val="000000"/>
                <w:lang w:val="es-ES_tradnl" w:eastAsia="es-DO"/>
              </w:rPr>
              <w:t>2</w:t>
            </w:r>
            <w:r w:rsidRPr="0045232E">
              <w:rPr>
                <w:rFonts w:ascii="Arial" w:hAnsi="Arial"/>
                <w:b/>
                <w:bCs/>
                <w:iCs/>
                <w:color w:val="000000"/>
                <w:lang w:val="es-ES_tradnl" w:eastAsia="es-DO"/>
              </w:rPr>
              <w:t>,</w:t>
            </w:r>
            <w:r w:rsidR="00CA3152" w:rsidRPr="0045232E">
              <w:rPr>
                <w:rFonts w:ascii="Arial" w:hAnsi="Arial"/>
                <w:b/>
                <w:bCs/>
                <w:iCs/>
                <w:color w:val="000000"/>
                <w:lang w:val="es-ES_tradnl" w:eastAsia="es-DO"/>
              </w:rPr>
              <w:t>520</w:t>
            </w:r>
          </w:p>
        </w:tc>
      </w:tr>
      <w:bookmarkEnd w:id="267"/>
    </w:tbl>
    <w:p w14:paraId="7ED96EC4" w14:textId="77777777" w:rsidR="007E48E9" w:rsidRDefault="007E48E9" w:rsidP="00731F95">
      <w:pPr>
        <w:spacing w:line="240" w:lineRule="auto"/>
        <w:ind w:firstLine="0"/>
        <w:jc w:val="left"/>
        <w:rPr>
          <w:highlight w:val="yellow"/>
          <w:lang w:val="es-ES_tradnl"/>
        </w:rPr>
      </w:pPr>
    </w:p>
    <w:p w14:paraId="767B5B06" w14:textId="77777777" w:rsidR="007E48E9" w:rsidRDefault="007E48E9">
      <w:pPr>
        <w:spacing w:line="240" w:lineRule="auto"/>
        <w:ind w:firstLine="0"/>
        <w:jc w:val="left"/>
        <w:rPr>
          <w:highlight w:val="yellow"/>
          <w:lang w:val="es-ES_tradnl"/>
        </w:rPr>
      </w:pPr>
      <w:r>
        <w:rPr>
          <w:highlight w:val="yellow"/>
          <w:lang w:val="es-ES_tradnl"/>
        </w:rPr>
        <w:br w:type="page"/>
      </w:r>
    </w:p>
    <w:p w14:paraId="755FDEE7" w14:textId="12FA7F8F" w:rsidR="00165820" w:rsidRDefault="007E48E9" w:rsidP="00280686">
      <w:pPr>
        <w:pStyle w:val="Prrafodelista"/>
        <w:numPr>
          <w:ilvl w:val="0"/>
          <w:numId w:val="32"/>
        </w:numPr>
        <w:spacing w:line="240" w:lineRule="auto"/>
        <w:outlineLvl w:val="0"/>
        <w:rPr>
          <w:rFonts w:ascii="Arial" w:hAnsi="Arial" w:cs="Arial"/>
          <w:b/>
          <w:bCs/>
          <w:color w:val="000000"/>
          <w:sz w:val="24"/>
          <w:szCs w:val="24"/>
          <w:lang w:val="es-ES_tradnl" w:eastAsia="es-DO"/>
        </w:rPr>
      </w:pPr>
      <w:r>
        <w:rPr>
          <w:rFonts w:ascii="Arial" w:hAnsi="Arial" w:cs="Arial"/>
          <w:b/>
          <w:bCs/>
          <w:color w:val="000000"/>
          <w:sz w:val="24"/>
          <w:szCs w:val="24"/>
          <w:lang w:val="es-ES_tradnl" w:eastAsia="es-DO"/>
        </w:rPr>
        <w:lastRenderedPageBreak/>
        <w:t xml:space="preserve"> </w:t>
      </w:r>
      <w:bookmarkStart w:id="269" w:name="_Toc134626786"/>
      <w:r w:rsidRPr="007E48E9">
        <w:rPr>
          <w:rFonts w:ascii="Arial" w:hAnsi="Arial" w:cs="Arial"/>
          <w:b/>
          <w:bCs/>
          <w:color w:val="000000"/>
          <w:sz w:val="24"/>
          <w:szCs w:val="24"/>
          <w:lang w:val="es-ES_tradnl" w:eastAsia="es-DO"/>
        </w:rPr>
        <w:t>ANEXOS: INFORMES Y DOCUMENTOS</w:t>
      </w:r>
      <w:bookmarkEnd w:id="269"/>
    </w:p>
    <w:p w14:paraId="2EFC591B" w14:textId="77777777" w:rsidR="00297CF2" w:rsidRDefault="00297CF2" w:rsidP="00297CF2">
      <w:pPr>
        <w:pStyle w:val="Prrafodelista"/>
        <w:spacing w:line="240" w:lineRule="auto"/>
        <w:outlineLvl w:val="0"/>
        <w:rPr>
          <w:rFonts w:ascii="Arial" w:hAnsi="Arial" w:cs="Arial"/>
          <w:b/>
          <w:bCs/>
          <w:color w:val="000000"/>
          <w:sz w:val="24"/>
          <w:szCs w:val="24"/>
          <w:lang w:val="es-ES_tradnl" w:eastAsia="es-DO"/>
        </w:rPr>
      </w:pPr>
    </w:p>
    <w:p w14:paraId="3214D8C6" w14:textId="5C345602" w:rsidR="00162EF3" w:rsidRDefault="00162EF3" w:rsidP="00973D9F">
      <w:pPr>
        <w:spacing w:line="240" w:lineRule="auto"/>
        <w:ind w:left="-284" w:firstLine="0"/>
        <w:outlineLvl w:val="0"/>
        <w:rPr>
          <w:rFonts w:ascii="Arial" w:hAnsi="Arial"/>
          <w:b/>
          <w:bCs/>
          <w:color w:val="000000"/>
          <w:lang w:val="es-ES_tradnl" w:eastAsia="es-DO"/>
        </w:rPr>
      </w:pPr>
      <w:r w:rsidRPr="00162EF3">
        <w:rPr>
          <w:rFonts w:ascii="Arial" w:hAnsi="Arial"/>
          <w:b/>
          <w:bCs/>
          <w:color w:val="000000"/>
          <w:lang w:val="es-ES_tradnl" w:eastAsia="es-DO"/>
        </w:rPr>
        <w:t>Anexo 1</w:t>
      </w:r>
      <w:r w:rsidRPr="00162EF3">
        <w:rPr>
          <w:rFonts w:ascii="Arial" w:hAnsi="Arial"/>
          <w:bCs/>
          <w:color w:val="000000"/>
          <w:lang w:val="es-ES_tradnl" w:eastAsia="es-DO"/>
        </w:rPr>
        <w:t>. Registro Mercantil de Edesur Dominicana.</w:t>
      </w:r>
    </w:p>
    <w:p w14:paraId="0763D39F" w14:textId="1F86A954" w:rsidR="00162EF3" w:rsidRDefault="00162EF3" w:rsidP="00973D9F">
      <w:pPr>
        <w:spacing w:line="240" w:lineRule="auto"/>
        <w:ind w:left="-284" w:firstLine="0"/>
        <w:outlineLvl w:val="0"/>
        <w:rPr>
          <w:rFonts w:ascii="Arial" w:hAnsi="Arial"/>
          <w:b/>
          <w:bCs/>
          <w:color w:val="000000"/>
          <w:lang w:val="es-ES_tradnl" w:eastAsia="es-DO"/>
        </w:rPr>
      </w:pPr>
      <w:r w:rsidRPr="00162EF3">
        <w:rPr>
          <w:rFonts w:ascii="Arial" w:hAnsi="Arial"/>
          <w:b/>
          <w:bCs/>
          <w:color w:val="000000"/>
          <w:lang w:val="es-ES_tradnl" w:eastAsia="es-DO"/>
        </w:rPr>
        <w:t xml:space="preserve">Anexo 2. </w:t>
      </w:r>
      <w:r w:rsidRPr="00D316E5">
        <w:rPr>
          <w:rFonts w:ascii="Arial" w:hAnsi="Arial"/>
          <w:bCs/>
          <w:color w:val="000000"/>
          <w:lang w:val="es-ES_tradnl" w:eastAsia="es-DO"/>
        </w:rPr>
        <w:t>Localización del Proyecto.</w:t>
      </w:r>
    </w:p>
    <w:p w14:paraId="2DEC0370" w14:textId="64CD0290" w:rsidR="00162EF3" w:rsidRDefault="00162EF3" w:rsidP="00973D9F">
      <w:pPr>
        <w:spacing w:line="240" w:lineRule="auto"/>
        <w:ind w:left="-284" w:firstLine="0"/>
        <w:outlineLvl w:val="0"/>
        <w:rPr>
          <w:rFonts w:ascii="Arial" w:hAnsi="Arial"/>
          <w:b/>
          <w:bCs/>
          <w:color w:val="000000"/>
          <w:lang w:val="es-ES_tradnl" w:eastAsia="es-DO"/>
        </w:rPr>
      </w:pPr>
      <w:r w:rsidRPr="00162EF3">
        <w:rPr>
          <w:rFonts w:ascii="Arial" w:hAnsi="Arial"/>
          <w:b/>
          <w:bCs/>
          <w:color w:val="000000"/>
          <w:lang w:val="es-ES_tradnl" w:eastAsia="es-DO"/>
        </w:rPr>
        <w:t xml:space="preserve">Anexo 3. </w:t>
      </w:r>
      <w:r w:rsidRPr="00D316E5">
        <w:rPr>
          <w:rFonts w:ascii="Arial" w:hAnsi="Arial"/>
          <w:bCs/>
          <w:color w:val="000000"/>
          <w:lang w:val="es-ES_tradnl" w:eastAsia="es-DO"/>
        </w:rPr>
        <w:t>Constancia de los tres (3) últimos años fiscales (utilidades netas, avalados por la DGII).</w:t>
      </w:r>
    </w:p>
    <w:p w14:paraId="27E837F7" w14:textId="2B251895" w:rsidR="00162EF3" w:rsidRDefault="00162EF3" w:rsidP="00973D9F">
      <w:pPr>
        <w:spacing w:line="240" w:lineRule="auto"/>
        <w:ind w:left="-284" w:firstLine="0"/>
        <w:outlineLvl w:val="0"/>
        <w:rPr>
          <w:rFonts w:ascii="Arial" w:hAnsi="Arial"/>
          <w:b/>
          <w:bCs/>
          <w:color w:val="000000"/>
          <w:lang w:val="es-ES_tradnl" w:eastAsia="es-DO"/>
        </w:rPr>
      </w:pPr>
      <w:r w:rsidRPr="00162EF3">
        <w:rPr>
          <w:rFonts w:ascii="Arial" w:hAnsi="Arial"/>
          <w:b/>
          <w:bCs/>
          <w:color w:val="000000"/>
          <w:lang w:val="es-ES_tradnl" w:eastAsia="es-DO"/>
        </w:rPr>
        <w:t xml:space="preserve">Anexo 4. </w:t>
      </w:r>
      <w:r w:rsidRPr="00D316E5">
        <w:rPr>
          <w:rFonts w:ascii="Arial" w:hAnsi="Arial"/>
          <w:bCs/>
          <w:color w:val="000000"/>
          <w:lang w:val="es-ES_tradnl" w:eastAsia="es-DO"/>
        </w:rPr>
        <w:t>Las hojas de seguridad (HDS) de cada una de las sustancias usadas en el proyecto_</w:t>
      </w:r>
      <w:r w:rsidR="003207D4">
        <w:rPr>
          <w:rFonts w:ascii="Arial" w:hAnsi="Arial"/>
          <w:bCs/>
          <w:color w:val="000000"/>
          <w:lang w:val="es-ES_tradnl" w:eastAsia="es-DO"/>
        </w:rPr>
        <w:t xml:space="preserve"> </w:t>
      </w:r>
      <w:r w:rsidRPr="00D316E5">
        <w:rPr>
          <w:rFonts w:ascii="Arial" w:hAnsi="Arial"/>
          <w:bCs/>
          <w:color w:val="000000"/>
          <w:lang w:val="es-ES_tradnl" w:eastAsia="es-DO"/>
        </w:rPr>
        <w:t xml:space="preserve">Aceite aislante </w:t>
      </w:r>
      <w:r w:rsidR="003207D4" w:rsidRPr="00D316E5">
        <w:rPr>
          <w:rFonts w:ascii="Arial" w:hAnsi="Arial"/>
          <w:bCs/>
          <w:color w:val="000000"/>
          <w:lang w:val="es-ES_tradnl" w:eastAsia="es-DO"/>
        </w:rPr>
        <w:t>dieléctrico</w:t>
      </w:r>
      <w:r w:rsidRPr="00D316E5">
        <w:rPr>
          <w:rFonts w:ascii="Arial" w:hAnsi="Arial"/>
          <w:bCs/>
          <w:color w:val="000000"/>
          <w:lang w:val="es-ES_tradnl" w:eastAsia="es-DO"/>
        </w:rPr>
        <w:t xml:space="preserve"> para transformador</w:t>
      </w:r>
      <w:r w:rsidR="003207D4">
        <w:rPr>
          <w:rFonts w:ascii="Arial" w:hAnsi="Arial"/>
          <w:bCs/>
          <w:color w:val="000000"/>
          <w:lang w:val="es-ES_tradnl" w:eastAsia="es-DO"/>
        </w:rPr>
        <w:t>.</w:t>
      </w:r>
    </w:p>
    <w:p w14:paraId="3C876F2B" w14:textId="01054ED3" w:rsidR="00162EF3" w:rsidRDefault="00162EF3" w:rsidP="00973D9F">
      <w:pPr>
        <w:spacing w:line="240" w:lineRule="auto"/>
        <w:ind w:left="-284" w:firstLine="0"/>
        <w:outlineLvl w:val="0"/>
        <w:rPr>
          <w:rFonts w:ascii="Arial" w:hAnsi="Arial"/>
          <w:b/>
          <w:bCs/>
          <w:color w:val="000000"/>
          <w:lang w:val="es-ES_tradnl" w:eastAsia="es-DO"/>
        </w:rPr>
      </w:pPr>
      <w:r w:rsidRPr="00162EF3">
        <w:rPr>
          <w:rFonts w:ascii="Arial" w:hAnsi="Arial"/>
          <w:b/>
          <w:bCs/>
          <w:color w:val="000000"/>
          <w:lang w:val="es-ES_tradnl" w:eastAsia="es-DO"/>
        </w:rPr>
        <w:t xml:space="preserve">Anexo 4. </w:t>
      </w:r>
      <w:r w:rsidRPr="00D316E5">
        <w:rPr>
          <w:rFonts w:ascii="Arial" w:hAnsi="Arial"/>
          <w:bCs/>
          <w:color w:val="000000"/>
          <w:lang w:val="es-ES_tradnl" w:eastAsia="es-DO"/>
        </w:rPr>
        <w:t>Las hojas de seguridad (HDS) de cada una de las sustancias usadas en el proyecto_</w:t>
      </w:r>
      <w:r w:rsidR="00BA3F29">
        <w:rPr>
          <w:rFonts w:ascii="Arial" w:hAnsi="Arial"/>
          <w:bCs/>
          <w:color w:val="000000"/>
          <w:lang w:val="es-ES_tradnl" w:eastAsia="es-DO"/>
        </w:rPr>
        <w:t xml:space="preserve"> </w:t>
      </w:r>
      <w:r w:rsidR="00BA3F29" w:rsidRPr="00D316E5">
        <w:rPr>
          <w:rFonts w:ascii="Arial" w:hAnsi="Arial"/>
          <w:bCs/>
          <w:color w:val="000000"/>
          <w:lang w:val="es-ES_tradnl" w:eastAsia="es-DO"/>
        </w:rPr>
        <w:t>Diésel</w:t>
      </w:r>
      <w:r w:rsidR="003207D4">
        <w:rPr>
          <w:rFonts w:ascii="Arial" w:hAnsi="Arial"/>
          <w:bCs/>
          <w:color w:val="000000"/>
          <w:lang w:val="es-ES_tradnl" w:eastAsia="es-DO"/>
        </w:rPr>
        <w:t>.</w:t>
      </w:r>
    </w:p>
    <w:p w14:paraId="2C0D544C" w14:textId="2153FDE4" w:rsidR="00162EF3" w:rsidRDefault="00162EF3" w:rsidP="00973D9F">
      <w:pPr>
        <w:spacing w:line="240" w:lineRule="auto"/>
        <w:ind w:left="-284" w:firstLine="0"/>
        <w:outlineLvl w:val="0"/>
        <w:rPr>
          <w:rFonts w:ascii="Arial" w:hAnsi="Arial"/>
          <w:b/>
          <w:bCs/>
          <w:color w:val="000000"/>
          <w:lang w:val="es-ES_tradnl" w:eastAsia="es-DO"/>
        </w:rPr>
      </w:pPr>
      <w:r w:rsidRPr="00162EF3">
        <w:rPr>
          <w:rFonts w:ascii="Arial" w:hAnsi="Arial"/>
          <w:b/>
          <w:bCs/>
          <w:color w:val="000000"/>
          <w:lang w:val="es-ES_tradnl" w:eastAsia="es-DO"/>
        </w:rPr>
        <w:t xml:space="preserve">Anexo 4. </w:t>
      </w:r>
      <w:r w:rsidRPr="00D316E5">
        <w:rPr>
          <w:rFonts w:ascii="Arial" w:hAnsi="Arial"/>
          <w:bCs/>
          <w:color w:val="000000"/>
          <w:lang w:val="es-ES_tradnl" w:eastAsia="es-DO"/>
        </w:rPr>
        <w:t>Las hojas de seguridad (HDS) de cada una de las sustancias usadas en el proyecto_</w:t>
      </w:r>
      <w:r w:rsidR="00BA3F29">
        <w:rPr>
          <w:rFonts w:ascii="Arial" w:hAnsi="Arial"/>
          <w:bCs/>
          <w:color w:val="000000"/>
          <w:lang w:val="es-ES_tradnl" w:eastAsia="es-DO"/>
        </w:rPr>
        <w:t xml:space="preserve"> </w:t>
      </w:r>
      <w:r w:rsidRPr="00D316E5">
        <w:rPr>
          <w:rFonts w:ascii="Arial" w:hAnsi="Arial"/>
          <w:bCs/>
          <w:color w:val="000000"/>
          <w:lang w:val="es-ES_tradnl" w:eastAsia="es-DO"/>
        </w:rPr>
        <w:t>Hexafluoruro de azufre</w:t>
      </w:r>
      <w:r w:rsidR="003207D4">
        <w:rPr>
          <w:rFonts w:ascii="Arial" w:hAnsi="Arial"/>
          <w:bCs/>
          <w:color w:val="000000"/>
          <w:lang w:val="es-ES_tradnl" w:eastAsia="es-DO"/>
        </w:rPr>
        <w:t>.</w:t>
      </w:r>
    </w:p>
    <w:p w14:paraId="5AC8FAC0" w14:textId="2E3FC8E1" w:rsidR="00162EF3" w:rsidRDefault="00162EF3" w:rsidP="00973D9F">
      <w:pPr>
        <w:spacing w:line="240" w:lineRule="auto"/>
        <w:ind w:left="-284" w:firstLine="0"/>
        <w:outlineLvl w:val="0"/>
        <w:rPr>
          <w:rFonts w:ascii="Arial" w:hAnsi="Arial"/>
          <w:b/>
          <w:bCs/>
          <w:color w:val="000000"/>
          <w:lang w:val="es-ES_tradnl" w:eastAsia="es-DO"/>
        </w:rPr>
      </w:pPr>
      <w:r w:rsidRPr="00162EF3">
        <w:rPr>
          <w:rFonts w:ascii="Arial" w:hAnsi="Arial"/>
          <w:b/>
          <w:bCs/>
          <w:color w:val="000000"/>
          <w:lang w:val="es-ES_tradnl" w:eastAsia="es-DO"/>
        </w:rPr>
        <w:t xml:space="preserve">Anexo 4. </w:t>
      </w:r>
      <w:r w:rsidRPr="00D316E5">
        <w:rPr>
          <w:rFonts w:ascii="Arial" w:hAnsi="Arial"/>
          <w:bCs/>
          <w:color w:val="000000"/>
          <w:lang w:val="es-ES_tradnl" w:eastAsia="es-DO"/>
        </w:rPr>
        <w:t>Las hojas de seguridad (HDS) de cada una de las sustancias usadas en el proyecto_</w:t>
      </w:r>
      <w:r w:rsidR="00BA3F29">
        <w:rPr>
          <w:rFonts w:ascii="Arial" w:hAnsi="Arial"/>
          <w:bCs/>
          <w:color w:val="000000"/>
          <w:lang w:val="es-ES_tradnl" w:eastAsia="es-DO"/>
        </w:rPr>
        <w:t xml:space="preserve"> </w:t>
      </w:r>
      <w:r w:rsidRPr="00D316E5">
        <w:rPr>
          <w:rFonts w:ascii="Arial" w:hAnsi="Arial"/>
          <w:bCs/>
          <w:color w:val="000000"/>
          <w:lang w:val="es-ES_tradnl" w:eastAsia="es-DO"/>
        </w:rPr>
        <w:t>Pinturas y Solventes</w:t>
      </w:r>
      <w:r w:rsidR="003207D4">
        <w:rPr>
          <w:rFonts w:ascii="Arial" w:hAnsi="Arial"/>
          <w:bCs/>
          <w:color w:val="000000"/>
          <w:lang w:val="es-ES_tradnl" w:eastAsia="es-DO"/>
        </w:rPr>
        <w:t>.</w:t>
      </w:r>
    </w:p>
    <w:p w14:paraId="6CCC19E5" w14:textId="75ADA983" w:rsidR="00162EF3" w:rsidRDefault="00162EF3" w:rsidP="00973D9F">
      <w:pPr>
        <w:spacing w:line="240" w:lineRule="auto"/>
        <w:ind w:left="-284" w:firstLine="0"/>
        <w:outlineLvl w:val="0"/>
        <w:rPr>
          <w:rFonts w:ascii="Arial" w:hAnsi="Arial"/>
          <w:b/>
          <w:bCs/>
          <w:color w:val="000000"/>
          <w:lang w:val="es-ES_tradnl" w:eastAsia="es-DO"/>
        </w:rPr>
      </w:pPr>
      <w:r w:rsidRPr="00162EF3">
        <w:rPr>
          <w:rFonts w:ascii="Arial" w:hAnsi="Arial"/>
          <w:b/>
          <w:bCs/>
          <w:color w:val="000000"/>
          <w:lang w:val="es-ES_tradnl" w:eastAsia="es-DO"/>
        </w:rPr>
        <w:t xml:space="preserve">Anexo 5. </w:t>
      </w:r>
      <w:r w:rsidRPr="00D316E5">
        <w:rPr>
          <w:rFonts w:ascii="Arial" w:hAnsi="Arial"/>
          <w:bCs/>
          <w:color w:val="000000"/>
          <w:lang w:val="es-ES_tradnl" w:eastAsia="es-DO"/>
        </w:rPr>
        <w:t>Análisis de la Evaluación de Riesgos</w:t>
      </w:r>
      <w:r w:rsidR="003207D4">
        <w:rPr>
          <w:rFonts w:ascii="Arial" w:hAnsi="Arial"/>
          <w:bCs/>
          <w:color w:val="000000"/>
          <w:lang w:val="es-ES_tradnl" w:eastAsia="es-DO"/>
        </w:rPr>
        <w:t>.</w:t>
      </w:r>
    </w:p>
    <w:p w14:paraId="2D7E62E5" w14:textId="0D00F117" w:rsidR="00162EF3" w:rsidRDefault="00162EF3" w:rsidP="00973D9F">
      <w:pPr>
        <w:spacing w:line="240" w:lineRule="auto"/>
        <w:ind w:left="-284" w:firstLine="0"/>
        <w:outlineLvl w:val="0"/>
        <w:rPr>
          <w:rFonts w:ascii="Arial" w:hAnsi="Arial"/>
          <w:b/>
          <w:bCs/>
          <w:color w:val="000000"/>
          <w:lang w:val="es-ES_tradnl" w:eastAsia="es-DO"/>
        </w:rPr>
      </w:pPr>
      <w:r w:rsidRPr="00162EF3">
        <w:rPr>
          <w:rFonts w:ascii="Arial" w:hAnsi="Arial"/>
          <w:b/>
          <w:bCs/>
          <w:color w:val="000000"/>
          <w:lang w:val="es-ES_tradnl" w:eastAsia="es-DO"/>
        </w:rPr>
        <w:t xml:space="preserve">Anexo 6. </w:t>
      </w:r>
      <w:r w:rsidRPr="00D316E5">
        <w:rPr>
          <w:rFonts w:ascii="Arial" w:hAnsi="Arial"/>
          <w:bCs/>
          <w:color w:val="000000"/>
          <w:lang w:val="es-ES_tradnl" w:eastAsia="es-DO"/>
        </w:rPr>
        <w:t>Plan de Contingencia</w:t>
      </w:r>
    </w:p>
    <w:p w14:paraId="782DC76F" w14:textId="6AC4C5F4" w:rsidR="00162EF3" w:rsidRDefault="00162EF3" w:rsidP="00973D9F">
      <w:pPr>
        <w:spacing w:line="240" w:lineRule="auto"/>
        <w:ind w:left="-284" w:firstLine="0"/>
        <w:outlineLvl w:val="0"/>
        <w:rPr>
          <w:rFonts w:ascii="Arial" w:hAnsi="Arial"/>
          <w:b/>
          <w:bCs/>
          <w:color w:val="000000"/>
          <w:lang w:val="es-ES_tradnl" w:eastAsia="es-DO"/>
        </w:rPr>
      </w:pPr>
      <w:r w:rsidRPr="00162EF3">
        <w:rPr>
          <w:rFonts w:ascii="Arial" w:hAnsi="Arial"/>
          <w:b/>
          <w:bCs/>
          <w:color w:val="000000"/>
          <w:lang w:val="es-ES_tradnl" w:eastAsia="es-DO"/>
        </w:rPr>
        <w:t xml:space="preserve">Anexo 7. </w:t>
      </w:r>
      <w:r w:rsidRPr="00D316E5">
        <w:rPr>
          <w:rFonts w:ascii="Arial" w:hAnsi="Arial"/>
          <w:bCs/>
          <w:color w:val="000000"/>
          <w:lang w:val="es-ES_tradnl" w:eastAsia="es-DO"/>
        </w:rPr>
        <w:t>Consumo de Agua Potable</w:t>
      </w:r>
    </w:p>
    <w:p w14:paraId="19EB1FAC" w14:textId="0AB07258" w:rsidR="00162EF3" w:rsidRDefault="00162EF3" w:rsidP="00973D9F">
      <w:pPr>
        <w:spacing w:line="240" w:lineRule="auto"/>
        <w:ind w:left="-284" w:firstLine="0"/>
        <w:outlineLvl w:val="0"/>
        <w:rPr>
          <w:rFonts w:ascii="Arial" w:hAnsi="Arial"/>
          <w:b/>
          <w:bCs/>
          <w:color w:val="000000"/>
          <w:lang w:val="es-ES_tradnl" w:eastAsia="es-DO"/>
        </w:rPr>
      </w:pPr>
      <w:r w:rsidRPr="00162EF3">
        <w:rPr>
          <w:rFonts w:ascii="Arial" w:hAnsi="Arial"/>
          <w:b/>
          <w:bCs/>
          <w:color w:val="000000"/>
          <w:lang w:val="es-ES_tradnl" w:eastAsia="es-DO"/>
        </w:rPr>
        <w:t xml:space="preserve">Anexo 8. </w:t>
      </w:r>
      <w:r w:rsidRPr="00D316E5">
        <w:rPr>
          <w:rFonts w:ascii="Arial" w:hAnsi="Arial"/>
          <w:bCs/>
          <w:color w:val="000000"/>
          <w:lang w:val="es-ES_tradnl" w:eastAsia="es-DO"/>
        </w:rPr>
        <w:t>Procedimiento de Gestión de Residuos Peligrosos y No Peligrosos</w:t>
      </w:r>
    </w:p>
    <w:p w14:paraId="2E1F55B0" w14:textId="7525CB16" w:rsidR="00162EF3" w:rsidRDefault="00162EF3" w:rsidP="00973D9F">
      <w:pPr>
        <w:spacing w:line="240" w:lineRule="auto"/>
        <w:ind w:left="-284" w:firstLine="0"/>
        <w:outlineLvl w:val="0"/>
        <w:rPr>
          <w:rFonts w:ascii="Arial" w:hAnsi="Arial"/>
          <w:b/>
          <w:bCs/>
          <w:color w:val="000000"/>
          <w:lang w:val="es-ES_tradnl" w:eastAsia="es-DO"/>
        </w:rPr>
      </w:pPr>
      <w:r w:rsidRPr="00162EF3">
        <w:rPr>
          <w:rFonts w:ascii="Arial" w:hAnsi="Arial"/>
          <w:b/>
          <w:bCs/>
          <w:color w:val="000000"/>
          <w:lang w:val="es-ES_tradnl" w:eastAsia="es-DO"/>
        </w:rPr>
        <w:t xml:space="preserve">Anexo 9. </w:t>
      </w:r>
      <w:r w:rsidRPr="00D316E5">
        <w:rPr>
          <w:rFonts w:ascii="Arial" w:hAnsi="Arial"/>
          <w:bCs/>
          <w:color w:val="000000"/>
          <w:lang w:val="es-ES_tradnl" w:eastAsia="es-DO"/>
        </w:rPr>
        <w:t>Carta de solicitud de No Objeción por parte del Ayuntamiento Municipal y Carta de Respuesta</w:t>
      </w:r>
      <w:r w:rsidR="00216937">
        <w:rPr>
          <w:rFonts w:ascii="Arial" w:hAnsi="Arial"/>
          <w:bCs/>
          <w:color w:val="000000"/>
          <w:lang w:val="es-ES_tradnl" w:eastAsia="es-DO"/>
        </w:rPr>
        <w:t>.</w:t>
      </w:r>
    </w:p>
    <w:p w14:paraId="0D788D28" w14:textId="3CAD1EBB" w:rsidR="00162EF3" w:rsidRDefault="00162EF3" w:rsidP="00973D9F">
      <w:pPr>
        <w:spacing w:line="240" w:lineRule="auto"/>
        <w:ind w:left="-284" w:firstLine="0"/>
        <w:outlineLvl w:val="0"/>
        <w:rPr>
          <w:rFonts w:ascii="Arial" w:hAnsi="Arial"/>
          <w:b/>
          <w:bCs/>
          <w:color w:val="000000"/>
          <w:lang w:val="es-ES_tradnl" w:eastAsia="es-DO"/>
        </w:rPr>
      </w:pPr>
      <w:r w:rsidRPr="00162EF3">
        <w:rPr>
          <w:rFonts w:ascii="Arial" w:hAnsi="Arial"/>
          <w:b/>
          <w:bCs/>
          <w:color w:val="000000"/>
          <w:lang w:val="es-ES_tradnl" w:eastAsia="es-DO"/>
        </w:rPr>
        <w:t xml:space="preserve">Anexo 10. </w:t>
      </w:r>
      <w:r w:rsidRPr="00D316E5">
        <w:rPr>
          <w:rFonts w:ascii="Arial" w:hAnsi="Arial"/>
          <w:bCs/>
          <w:color w:val="000000"/>
          <w:lang w:val="es-ES_tradnl" w:eastAsia="es-DO"/>
        </w:rPr>
        <w:t>Procedimiento PR-SO-IO-001 Instructivo Operacional Análisis Seguro de Trabajo</w:t>
      </w:r>
      <w:r w:rsidR="00655962">
        <w:rPr>
          <w:rFonts w:ascii="Arial" w:hAnsi="Arial"/>
          <w:bCs/>
          <w:color w:val="000000"/>
          <w:lang w:val="es-ES_tradnl" w:eastAsia="es-DO"/>
        </w:rPr>
        <w:t>.</w:t>
      </w:r>
    </w:p>
    <w:p w14:paraId="2582BD01" w14:textId="5880C2B3" w:rsidR="00162EF3" w:rsidRPr="00D316E5" w:rsidRDefault="00162EF3" w:rsidP="00973D9F">
      <w:pPr>
        <w:spacing w:line="240" w:lineRule="auto"/>
        <w:ind w:left="-284" w:firstLine="0"/>
        <w:outlineLvl w:val="0"/>
        <w:rPr>
          <w:rFonts w:ascii="Arial" w:hAnsi="Arial"/>
          <w:bCs/>
          <w:color w:val="000000"/>
          <w:lang w:val="es-ES_tradnl" w:eastAsia="es-DO"/>
        </w:rPr>
      </w:pPr>
      <w:r w:rsidRPr="00162EF3">
        <w:rPr>
          <w:rFonts w:ascii="Arial" w:hAnsi="Arial"/>
          <w:b/>
          <w:bCs/>
          <w:color w:val="000000"/>
          <w:lang w:val="es-ES_tradnl" w:eastAsia="es-DO"/>
        </w:rPr>
        <w:t xml:space="preserve">Anexo 11. </w:t>
      </w:r>
      <w:r w:rsidRPr="00D316E5">
        <w:rPr>
          <w:rFonts w:ascii="Arial" w:hAnsi="Arial"/>
          <w:bCs/>
          <w:color w:val="000000"/>
          <w:lang w:val="es-ES_tradnl" w:eastAsia="es-DO"/>
        </w:rPr>
        <w:t>Procedimiento PR-MA-PG-005 Investigación de Incidentes</w:t>
      </w:r>
      <w:r w:rsidR="00655962">
        <w:rPr>
          <w:rFonts w:ascii="Arial" w:hAnsi="Arial"/>
          <w:bCs/>
          <w:color w:val="000000"/>
          <w:lang w:val="es-ES_tradnl" w:eastAsia="es-DO"/>
        </w:rPr>
        <w:t>.</w:t>
      </w:r>
      <w:bookmarkStart w:id="270" w:name="_GoBack"/>
      <w:bookmarkEnd w:id="270"/>
    </w:p>
    <w:p w14:paraId="1894F2FC" w14:textId="046D6E1C" w:rsidR="00162EF3" w:rsidRDefault="00162EF3" w:rsidP="00973D9F">
      <w:pPr>
        <w:spacing w:line="240" w:lineRule="auto"/>
        <w:ind w:left="-284" w:firstLine="0"/>
        <w:outlineLvl w:val="0"/>
        <w:rPr>
          <w:rFonts w:ascii="Arial" w:hAnsi="Arial"/>
          <w:b/>
          <w:bCs/>
          <w:color w:val="000000"/>
          <w:lang w:val="es-ES_tradnl" w:eastAsia="es-DO"/>
        </w:rPr>
      </w:pPr>
      <w:r w:rsidRPr="00162EF3">
        <w:rPr>
          <w:rFonts w:ascii="Arial" w:hAnsi="Arial"/>
          <w:b/>
          <w:bCs/>
          <w:color w:val="000000"/>
          <w:lang w:val="es-ES_tradnl" w:eastAsia="es-DO"/>
        </w:rPr>
        <w:t xml:space="preserve">Anexo 12. </w:t>
      </w:r>
      <w:r w:rsidRPr="00D316E5">
        <w:rPr>
          <w:rFonts w:ascii="Arial" w:hAnsi="Arial"/>
          <w:bCs/>
          <w:color w:val="000000"/>
          <w:lang w:val="es-ES_tradnl" w:eastAsia="es-DO"/>
        </w:rPr>
        <w:t>Contrato de Cesión de Derechos de uso sobre Inmueble MEM y Edesur Dominicana</w:t>
      </w:r>
      <w:r w:rsidR="00216937">
        <w:rPr>
          <w:rFonts w:ascii="Arial" w:hAnsi="Arial"/>
          <w:bCs/>
          <w:color w:val="000000"/>
          <w:lang w:val="es-ES_tradnl" w:eastAsia="es-DO"/>
        </w:rPr>
        <w:t>.</w:t>
      </w:r>
    </w:p>
    <w:p w14:paraId="3A57C1FA" w14:textId="32D73087" w:rsidR="00162EF3" w:rsidRDefault="00162EF3" w:rsidP="00973D9F">
      <w:pPr>
        <w:spacing w:line="240" w:lineRule="auto"/>
        <w:ind w:left="-284" w:firstLine="0"/>
        <w:outlineLvl w:val="0"/>
        <w:rPr>
          <w:rFonts w:ascii="Arial" w:hAnsi="Arial"/>
          <w:b/>
          <w:bCs/>
          <w:color w:val="000000"/>
          <w:lang w:val="es-ES_tradnl" w:eastAsia="es-DO"/>
        </w:rPr>
      </w:pPr>
      <w:r w:rsidRPr="00162EF3">
        <w:rPr>
          <w:rFonts w:ascii="Arial" w:hAnsi="Arial"/>
          <w:b/>
          <w:bCs/>
          <w:color w:val="000000"/>
          <w:lang w:val="es-ES_tradnl" w:eastAsia="es-DO"/>
        </w:rPr>
        <w:t xml:space="preserve">Anexo 13. </w:t>
      </w:r>
      <w:r w:rsidRPr="00D316E5">
        <w:rPr>
          <w:rFonts w:ascii="Arial" w:hAnsi="Arial"/>
          <w:bCs/>
          <w:color w:val="000000"/>
          <w:lang w:val="es-ES_tradnl" w:eastAsia="es-DO"/>
        </w:rPr>
        <w:t>Listado detallado Grupo de Interés</w:t>
      </w:r>
      <w:r w:rsidR="00216937">
        <w:rPr>
          <w:rFonts w:ascii="Arial" w:hAnsi="Arial"/>
          <w:bCs/>
          <w:color w:val="000000"/>
          <w:lang w:val="es-ES_tradnl" w:eastAsia="es-DO"/>
        </w:rPr>
        <w:t>.</w:t>
      </w:r>
    </w:p>
    <w:p w14:paraId="18293E1E" w14:textId="45ECFD8F" w:rsidR="00162EF3" w:rsidRDefault="00162EF3" w:rsidP="00973D9F">
      <w:pPr>
        <w:spacing w:line="240" w:lineRule="auto"/>
        <w:ind w:left="-284" w:firstLine="0"/>
        <w:outlineLvl w:val="0"/>
        <w:rPr>
          <w:rFonts w:ascii="Arial" w:hAnsi="Arial"/>
          <w:b/>
          <w:bCs/>
          <w:color w:val="000000"/>
          <w:lang w:val="es-ES_tradnl" w:eastAsia="es-DO"/>
        </w:rPr>
      </w:pPr>
      <w:r w:rsidRPr="00162EF3">
        <w:rPr>
          <w:rFonts w:ascii="Arial" w:hAnsi="Arial"/>
          <w:b/>
          <w:bCs/>
          <w:color w:val="000000"/>
          <w:lang w:val="es-ES_tradnl" w:eastAsia="es-DO"/>
        </w:rPr>
        <w:t xml:space="preserve">Anexo 14. </w:t>
      </w:r>
      <w:r w:rsidRPr="00D316E5">
        <w:rPr>
          <w:rFonts w:ascii="Arial" w:hAnsi="Arial"/>
          <w:bCs/>
          <w:color w:val="000000"/>
          <w:lang w:val="es-ES_tradnl" w:eastAsia="es-DO"/>
        </w:rPr>
        <w:t>Acuse de Invitaciones Vista Pública</w:t>
      </w:r>
      <w:r w:rsidR="00216937">
        <w:rPr>
          <w:rFonts w:ascii="Arial" w:hAnsi="Arial"/>
          <w:bCs/>
          <w:color w:val="000000"/>
          <w:lang w:val="es-ES_tradnl" w:eastAsia="es-DO"/>
        </w:rPr>
        <w:t>.</w:t>
      </w:r>
    </w:p>
    <w:p w14:paraId="6141CDE2" w14:textId="2FC82673" w:rsidR="00162EF3" w:rsidRDefault="00162EF3" w:rsidP="00973D9F">
      <w:pPr>
        <w:spacing w:line="240" w:lineRule="auto"/>
        <w:ind w:left="-284" w:firstLine="0"/>
        <w:outlineLvl w:val="0"/>
        <w:rPr>
          <w:rFonts w:ascii="Arial" w:hAnsi="Arial"/>
          <w:b/>
          <w:bCs/>
          <w:color w:val="000000"/>
          <w:lang w:val="es-ES_tradnl" w:eastAsia="es-DO"/>
        </w:rPr>
      </w:pPr>
      <w:r w:rsidRPr="00162EF3">
        <w:rPr>
          <w:rFonts w:ascii="Arial" w:hAnsi="Arial"/>
          <w:b/>
          <w:bCs/>
          <w:color w:val="000000"/>
          <w:lang w:val="es-ES_tradnl" w:eastAsia="es-DO"/>
        </w:rPr>
        <w:t xml:space="preserve">Anexo 15. </w:t>
      </w:r>
      <w:r w:rsidRPr="00D316E5">
        <w:rPr>
          <w:rFonts w:ascii="Arial" w:hAnsi="Arial"/>
          <w:bCs/>
          <w:color w:val="000000"/>
          <w:lang w:val="es-ES_tradnl" w:eastAsia="es-DO"/>
        </w:rPr>
        <w:t>Colocación de Valla Informativa</w:t>
      </w:r>
      <w:r w:rsidR="00216937">
        <w:rPr>
          <w:rFonts w:ascii="Arial" w:hAnsi="Arial"/>
          <w:bCs/>
          <w:color w:val="000000"/>
          <w:lang w:val="es-ES_tradnl" w:eastAsia="es-DO"/>
        </w:rPr>
        <w:t>.</w:t>
      </w:r>
    </w:p>
    <w:p w14:paraId="2FB125C8" w14:textId="2C77D8E7" w:rsidR="00162EF3" w:rsidRDefault="00162EF3" w:rsidP="00973D9F">
      <w:pPr>
        <w:spacing w:line="240" w:lineRule="auto"/>
        <w:ind w:left="-284" w:firstLine="0"/>
        <w:outlineLvl w:val="0"/>
        <w:rPr>
          <w:rFonts w:ascii="Arial" w:hAnsi="Arial"/>
          <w:b/>
          <w:bCs/>
          <w:color w:val="000000"/>
          <w:lang w:val="es-ES_tradnl" w:eastAsia="es-DO"/>
        </w:rPr>
      </w:pPr>
      <w:r w:rsidRPr="00162EF3">
        <w:rPr>
          <w:rFonts w:ascii="Arial" w:hAnsi="Arial"/>
          <w:b/>
          <w:bCs/>
          <w:color w:val="000000"/>
          <w:lang w:val="es-ES_tradnl" w:eastAsia="es-DO"/>
        </w:rPr>
        <w:t xml:space="preserve">Anexo 16. </w:t>
      </w:r>
      <w:r w:rsidRPr="00D316E5">
        <w:rPr>
          <w:rFonts w:ascii="Arial" w:hAnsi="Arial"/>
          <w:bCs/>
          <w:color w:val="000000"/>
          <w:lang w:val="es-ES_tradnl" w:eastAsia="es-DO"/>
        </w:rPr>
        <w:t>Publicación en el periódico de invitación a vista pública</w:t>
      </w:r>
      <w:r w:rsidR="00216937">
        <w:rPr>
          <w:rFonts w:ascii="Arial" w:hAnsi="Arial"/>
          <w:bCs/>
          <w:color w:val="000000"/>
          <w:lang w:val="es-ES_tradnl" w:eastAsia="es-DO"/>
        </w:rPr>
        <w:t>.</w:t>
      </w:r>
    </w:p>
    <w:p w14:paraId="74490082" w14:textId="0CC8E891" w:rsidR="00162EF3" w:rsidRDefault="00162EF3" w:rsidP="00973D9F">
      <w:pPr>
        <w:spacing w:line="240" w:lineRule="auto"/>
        <w:ind w:left="-284" w:firstLine="0"/>
        <w:outlineLvl w:val="0"/>
        <w:rPr>
          <w:rFonts w:ascii="Arial" w:hAnsi="Arial"/>
          <w:b/>
          <w:bCs/>
          <w:color w:val="000000"/>
          <w:lang w:val="es-ES_tradnl" w:eastAsia="es-DO"/>
        </w:rPr>
      </w:pPr>
      <w:r w:rsidRPr="00162EF3">
        <w:rPr>
          <w:rFonts w:ascii="Arial" w:hAnsi="Arial"/>
          <w:b/>
          <w:bCs/>
          <w:color w:val="000000"/>
          <w:lang w:val="es-ES_tradnl" w:eastAsia="es-DO"/>
        </w:rPr>
        <w:t xml:space="preserve">Anexo 17. </w:t>
      </w:r>
      <w:r w:rsidRPr="00D316E5">
        <w:rPr>
          <w:rFonts w:ascii="Arial" w:hAnsi="Arial"/>
          <w:bCs/>
          <w:color w:val="000000"/>
          <w:lang w:val="es-ES_tradnl" w:eastAsia="es-DO"/>
        </w:rPr>
        <w:t>Registro de asistencia vista pública</w:t>
      </w:r>
      <w:r w:rsidR="00216937">
        <w:rPr>
          <w:rFonts w:ascii="Arial" w:hAnsi="Arial"/>
          <w:bCs/>
          <w:color w:val="000000"/>
          <w:lang w:val="es-ES_tradnl" w:eastAsia="es-DO"/>
        </w:rPr>
        <w:t>.</w:t>
      </w:r>
    </w:p>
    <w:p w14:paraId="00048121" w14:textId="128EC391" w:rsidR="00162EF3" w:rsidRDefault="00162EF3" w:rsidP="00973D9F">
      <w:pPr>
        <w:spacing w:line="240" w:lineRule="auto"/>
        <w:ind w:left="-284" w:firstLine="0"/>
        <w:outlineLvl w:val="0"/>
        <w:rPr>
          <w:rFonts w:ascii="Arial" w:hAnsi="Arial"/>
          <w:b/>
          <w:bCs/>
          <w:color w:val="000000"/>
          <w:lang w:val="es-ES_tradnl" w:eastAsia="es-DO"/>
        </w:rPr>
      </w:pPr>
      <w:r w:rsidRPr="00162EF3">
        <w:rPr>
          <w:rFonts w:ascii="Arial" w:hAnsi="Arial"/>
          <w:b/>
          <w:bCs/>
          <w:color w:val="000000"/>
          <w:lang w:val="es-ES_tradnl" w:eastAsia="es-DO"/>
        </w:rPr>
        <w:t xml:space="preserve">Anexo 18. </w:t>
      </w:r>
      <w:r w:rsidRPr="00D316E5">
        <w:rPr>
          <w:rFonts w:ascii="Arial" w:hAnsi="Arial"/>
          <w:bCs/>
          <w:color w:val="000000"/>
          <w:lang w:val="es-ES_tradnl" w:eastAsia="es-DO"/>
        </w:rPr>
        <w:t>Presentación Vista Pública</w:t>
      </w:r>
      <w:r w:rsidR="00216937">
        <w:rPr>
          <w:rFonts w:ascii="Arial" w:hAnsi="Arial"/>
          <w:bCs/>
          <w:color w:val="000000"/>
          <w:lang w:val="es-ES_tradnl" w:eastAsia="es-DO"/>
        </w:rPr>
        <w:t>.</w:t>
      </w:r>
    </w:p>
    <w:p w14:paraId="5C8F4816" w14:textId="003A22D5" w:rsidR="00162EF3" w:rsidRDefault="00162EF3" w:rsidP="00973D9F">
      <w:pPr>
        <w:spacing w:line="240" w:lineRule="auto"/>
        <w:ind w:left="-284" w:firstLine="0"/>
        <w:outlineLvl w:val="0"/>
        <w:rPr>
          <w:rFonts w:ascii="Arial" w:hAnsi="Arial"/>
          <w:b/>
          <w:bCs/>
          <w:color w:val="000000"/>
          <w:lang w:val="es-ES_tradnl" w:eastAsia="es-DO"/>
        </w:rPr>
      </w:pPr>
      <w:r w:rsidRPr="00162EF3">
        <w:rPr>
          <w:rFonts w:ascii="Arial" w:hAnsi="Arial"/>
          <w:b/>
          <w:bCs/>
          <w:color w:val="000000"/>
          <w:lang w:val="es-ES_tradnl" w:eastAsia="es-DO"/>
        </w:rPr>
        <w:t xml:space="preserve">Anexo 19. </w:t>
      </w:r>
      <w:r w:rsidRPr="00D316E5">
        <w:rPr>
          <w:rFonts w:ascii="Arial" w:hAnsi="Arial"/>
          <w:bCs/>
          <w:color w:val="000000"/>
          <w:lang w:val="es-ES_tradnl" w:eastAsia="es-DO"/>
        </w:rPr>
        <w:t>Minuta de la Vista Pública.</w:t>
      </w:r>
    </w:p>
    <w:p w14:paraId="5156E91E" w14:textId="09F150B2" w:rsidR="00162EF3" w:rsidRPr="00162EF3" w:rsidRDefault="00162EF3" w:rsidP="00973D9F">
      <w:pPr>
        <w:spacing w:line="240" w:lineRule="auto"/>
        <w:ind w:left="-284" w:firstLine="0"/>
        <w:outlineLvl w:val="0"/>
        <w:rPr>
          <w:rFonts w:ascii="Arial" w:hAnsi="Arial"/>
          <w:b/>
          <w:bCs/>
          <w:color w:val="000000"/>
          <w:lang w:val="es-ES_tradnl" w:eastAsia="es-DO"/>
        </w:rPr>
      </w:pPr>
      <w:r w:rsidRPr="00162EF3">
        <w:rPr>
          <w:rFonts w:ascii="Arial" w:hAnsi="Arial"/>
          <w:b/>
          <w:bCs/>
          <w:color w:val="000000"/>
          <w:lang w:val="es-ES_tradnl" w:eastAsia="es-DO"/>
        </w:rPr>
        <w:t xml:space="preserve">Anexo 20. </w:t>
      </w:r>
      <w:r w:rsidRPr="00D316E5">
        <w:rPr>
          <w:rFonts w:ascii="Arial" w:hAnsi="Arial"/>
          <w:bCs/>
          <w:color w:val="000000"/>
          <w:lang w:val="es-ES_tradnl" w:eastAsia="es-DO"/>
        </w:rPr>
        <w:t>Fotografías Vista Pública</w:t>
      </w:r>
      <w:r w:rsidR="00216937">
        <w:rPr>
          <w:rFonts w:ascii="Arial" w:hAnsi="Arial"/>
          <w:bCs/>
          <w:color w:val="000000"/>
          <w:lang w:val="es-ES_tradnl" w:eastAsia="es-DO"/>
        </w:rPr>
        <w:t>.</w:t>
      </w:r>
    </w:p>
    <w:sectPr w:rsidR="00162EF3" w:rsidRPr="00162EF3" w:rsidSect="009516B4">
      <w:headerReference w:type="default" r:id="rId51"/>
      <w:pgSz w:w="12240" w:h="15840" w:code="1"/>
      <w:pgMar w:top="1418" w:right="1134" w:bottom="851" w:left="1985"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063797" w16cex:dateUtc="2023-05-10T19:3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1051B12" w16cid:durableId="28062F9F"/>
  <w16cid:commentId w16cid:paraId="1BEC6EA4" w16cid:durableId="28062FA0"/>
  <w16cid:commentId w16cid:paraId="67DA36F4" w16cid:durableId="28063797"/>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B894C7" w14:textId="77777777" w:rsidR="009578F4" w:rsidRDefault="009578F4">
      <w:r>
        <w:separator/>
      </w:r>
    </w:p>
  </w:endnote>
  <w:endnote w:type="continuationSeparator" w:id="0">
    <w:p w14:paraId="3BA07F20" w14:textId="77777777" w:rsidR="009578F4" w:rsidRDefault="009578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E0C9A7" w14:textId="77777777" w:rsidR="009578F4" w:rsidRDefault="009578F4">
      <w:r>
        <w:separator/>
      </w:r>
    </w:p>
  </w:footnote>
  <w:footnote w:type="continuationSeparator" w:id="0">
    <w:p w14:paraId="18B046D7" w14:textId="77777777" w:rsidR="009578F4" w:rsidRDefault="009578F4">
      <w:r>
        <w:continuationSeparator/>
      </w:r>
    </w:p>
  </w:footnote>
  <w:footnote w:id="1">
    <w:p w14:paraId="4D17BA14" w14:textId="77777777" w:rsidR="00162EF3" w:rsidRPr="00FD7428" w:rsidRDefault="00162EF3" w:rsidP="007C5B0B">
      <w:pPr>
        <w:pStyle w:val="Textonotapie"/>
        <w:rPr>
          <w:lang w:val="es-DO"/>
        </w:rPr>
      </w:pPr>
      <w:r>
        <w:rPr>
          <w:rStyle w:val="Refdenotaalpie"/>
        </w:rPr>
        <w:footnoteRef/>
      </w:r>
      <w:r w:rsidRPr="00FD7428">
        <w:rPr>
          <w:lang w:val="es-DO"/>
        </w:rPr>
        <w:t xml:space="preserve"> </w:t>
      </w:r>
      <w:r>
        <w:rPr>
          <w:lang w:val="es-DO"/>
        </w:rPr>
        <w:t>Pautada para el segundo trimestre del 2023.</w:t>
      </w:r>
    </w:p>
  </w:footnote>
  <w:footnote w:id="2">
    <w:p w14:paraId="224A6410" w14:textId="77777777" w:rsidR="00162EF3" w:rsidRPr="000059A9" w:rsidRDefault="00162EF3" w:rsidP="007F5F5F">
      <w:pPr>
        <w:pStyle w:val="Textonotapie"/>
        <w:rPr>
          <w:lang w:val="es-DO"/>
        </w:rPr>
      </w:pPr>
      <w:r>
        <w:rPr>
          <w:rStyle w:val="Refdenotaalpie"/>
        </w:rPr>
        <w:footnoteRef/>
      </w:r>
      <w:r w:rsidRPr="000059A9">
        <w:rPr>
          <w:lang w:val="es-DO"/>
        </w:rPr>
        <w:t xml:space="preserve"> </w:t>
      </w:r>
      <w:r>
        <w:rPr>
          <w:lang w:val="es-DO"/>
        </w:rPr>
        <w:t xml:space="preserve">Participarán en cada etapa de construcción, según requerimiento.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bottom w:val="single" w:sz="4" w:space="0" w:color="auto"/>
      </w:tblBorders>
      <w:tblCellMar>
        <w:left w:w="70" w:type="dxa"/>
        <w:right w:w="70" w:type="dxa"/>
      </w:tblCellMar>
      <w:tblLook w:val="0000" w:firstRow="0" w:lastRow="0" w:firstColumn="0" w:lastColumn="0" w:noHBand="0" w:noVBand="0"/>
    </w:tblPr>
    <w:tblGrid>
      <w:gridCol w:w="7160"/>
      <w:gridCol w:w="1961"/>
    </w:tblGrid>
    <w:tr w:rsidR="00162EF3" w:rsidRPr="00AA6C66" w14:paraId="53D4E1A2" w14:textId="77777777" w:rsidTr="00165820">
      <w:trPr>
        <w:cantSplit/>
        <w:trHeight w:val="844"/>
      </w:trPr>
      <w:tc>
        <w:tcPr>
          <w:tcW w:w="3925" w:type="pct"/>
          <w:tcBorders>
            <w:right w:val="single" w:sz="4" w:space="0" w:color="auto"/>
          </w:tcBorders>
          <w:vAlign w:val="center"/>
        </w:tcPr>
        <w:p w14:paraId="6772AC21" w14:textId="77777777" w:rsidR="00162EF3" w:rsidRDefault="00162EF3" w:rsidP="00EA62BD">
          <w:pPr>
            <w:pStyle w:val="Encabezado"/>
            <w:jc w:val="center"/>
            <w:rPr>
              <w:rFonts w:cs="Tahoma"/>
              <w:b/>
              <w:sz w:val="16"/>
            </w:rPr>
          </w:pPr>
          <w:r>
            <w:rPr>
              <w:rFonts w:cs="Tahoma"/>
              <w:noProof/>
              <w:sz w:val="18"/>
              <w:lang w:val="es-DO" w:eastAsia="es-DO"/>
            </w:rPr>
            <w:drawing>
              <wp:anchor distT="0" distB="0" distL="114300" distR="114300" simplePos="0" relativeHeight="251667456" behindDoc="0" locked="0" layoutInCell="1" allowOverlap="1" wp14:anchorId="56D735EB" wp14:editId="193C5F53">
                <wp:simplePos x="0" y="0"/>
                <wp:positionH relativeFrom="page">
                  <wp:posOffset>318135</wp:posOffset>
                </wp:positionH>
                <wp:positionV relativeFrom="paragraph">
                  <wp:posOffset>-81280</wp:posOffset>
                </wp:positionV>
                <wp:extent cx="828675" cy="370205"/>
                <wp:effectExtent l="0" t="0" r="0" b="0"/>
                <wp:wrapNone/>
                <wp:docPr id="5" name="Imagen 5" descr="Descripción: Logo nuevo EDESU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Descripción: Logo nuevo EDESU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8675" cy="3702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A6C66">
            <w:rPr>
              <w:rFonts w:cs="Tahoma"/>
              <w:b/>
              <w:sz w:val="16"/>
            </w:rPr>
            <w:t>DECLARACI</w:t>
          </w:r>
          <w:r w:rsidRPr="008052ED">
            <w:rPr>
              <w:rFonts w:cs="Tahoma"/>
              <w:b/>
              <w:sz w:val="16"/>
            </w:rPr>
            <w:t>Ó</w:t>
          </w:r>
          <w:r w:rsidRPr="00AA6C66">
            <w:rPr>
              <w:rFonts w:cs="Tahoma"/>
              <w:b/>
              <w:sz w:val="16"/>
            </w:rPr>
            <w:t>N DE IMPACTO AMBIENTAL</w:t>
          </w:r>
          <w:r>
            <w:rPr>
              <w:rFonts w:cs="Tahoma"/>
              <w:b/>
              <w:sz w:val="16"/>
            </w:rPr>
            <w:t xml:space="preserve"> (DIA)</w:t>
          </w:r>
        </w:p>
        <w:p w14:paraId="35426AE5" w14:textId="77777777" w:rsidR="00162EF3" w:rsidRPr="00AA6C66" w:rsidRDefault="00162EF3" w:rsidP="00EA62BD">
          <w:pPr>
            <w:pStyle w:val="Encabezado"/>
            <w:jc w:val="center"/>
            <w:rPr>
              <w:rFonts w:cs="Tahoma"/>
              <w:b/>
              <w:sz w:val="16"/>
            </w:rPr>
          </w:pPr>
          <w:r w:rsidRPr="008052ED">
            <w:rPr>
              <w:rFonts w:cs="Tahoma"/>
              <w:b/>
              <w:sz w:val="16"/>
            </w:rPr>
            <w:t>SUBESTACIÓN CENTRO DE OPERACIONES 138/12.5 kV</w:t>
          </w:r>
        </w:p>
      </w:tc>
      <w:tc>
        <w:tcPr>
          <w:tcW w:w="1075" w:type="pct"/>
          <w:tcBorders>
            <w:left w:val="single" w:sz="4" w:space="0" w:color="auto"/>
            <w:bottom w:val="single" w:sz="4" w:space="0" w:color="auto"/>
          </w:tcBorders>
          <w:vAlign w:val="center"/>
        </w:tcPr>
        <w:p w14:paraId="500BA52A" w14:textId="77777777" w:rsidR="00162EF3" w:rsidRDefault="00162EF3" w:rsidP="00BA6D2B">
          <w:pPr>
            <w:pStyle w:val="Encabezado"/>
            <w:ind w:firstLine="0"/>
            <w:rPr>
              <w:rFonts w:cs="Tahoma"/>
              <w:b/>
              <w:sz w:val="16"/>
            </w:rPr>
          </w:pPr>
          <w:r>
            <w:rPr>
              <w:rFonts w:cs="Tahoma"/>
              <w:b/>
              <w:sz w:val="16"/>
            </w:rPr>
            <w:t xml:space="preserve"> </w:t>
          </w:r>
        </w:p>
        <w:p w14:paraId="69CC0B28" w14:textId="77777777" w:rsidR="00162EF3" w:rsidRPr="00AA6C66" w:rsidRDefault="00162EF3" w:rsidP="008052ED">
          <w:pPr>
            <w:pStyle w:val="Encabezado"/>
            <w:ind w:firstLine="0"/>
            <w:rPr>
              <w:rFonts w:cs="Tahoma"/>
              <w:b/>
              <w:sz w:val="16"/>
            </w:rPr>
          </w:pPr>
          <w:r w:rsidRPr="00AA6C66">
            <w:rPr>
              <w:rFonts w:cs="Tahoma"/>
              <w:b/>
              <w:sz w:val="16"/>
            </w:rPr>
            <w:t>C</w:t>
          </w:r>
          <w:r>
            <w:rPr>
              <w:rFonts w:cs="Tahoma"/>
              <w:b/>
              <w:sz w:val="16"/>
            </w:rPr>
            <w:t>ODIGO</w:t>
          </w:r>
          <w:r w:rsidRPr="00AA6C66">
            <w:rPr>
              <w:rFonts w:cs="Tahoma"/>
              <w:b/>
              <w:sz w:val="16"/>
            </w:rPr>
            <w:t xml:space="preserve">: </w:t>
          </w:r>
          <w:r>
            <w:rPr>
              <w:rFonts w:cs="Tahoma"/>
              <w:b/>
              <w:sz w:val="16"/>
            </w:rPr>
            <w:t>21607</w:t>
          </w:r>
        </w:p>
      </w:tc>
    </w:tr>
  </w:tbl>
  <w:p w14:paraId="28E0F778" w14:textId="77777777" w:rsidR="00162EF3" w:rsidRDefault="00162EF3">
    <w:pPr>
      <w:pStyle w:val="Encabezado"/>
    </w:pPr>
  </w:p>
  <w:p w14:paraId="5982747C" w14:textId="77777777" w:rsidR="00162EF3" w:rsidRDefault="00162EF3">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bottom w:val="single" w:sz="4" w:space="0" w:color="auto"/>
      </w:tblBorders>
      <w:tblCellMar>
        <w:left w:w="70" w:type="dxa"/>
        <w:right w:w="70" w:type="dxa"/>
      </w:tblCellMar>
      <w:tblLook w:val="0000" w:firstRow="0" w:lastRow="0" w:firstColumn="0" w:lastColumn="0" w:noHBand="0" w:noVBand="0"/>
    </w:tblPr>
    <w:tblGrid>
      <w:gridCol w:w="17438"/>
      <w:gridCol w:w="4776"/>
    </w:tblGrid>
    <w:tr w:rsidR="00162EF3" w:rsidRPr="00AA6C66" w14:paraId="275C597A" w14:textId="77777777" w:rsidTr="00165820">
      <w:trPr>
        <w:cantSplit/>
        <w:trHeight w:val="844"/>
      </w:trPr>
      <w:tc>
        <w:tcPr>
          <w:tcW w:w="3925" w:type="pct"/>
          <w:tcBorders>
            <w:right w:val="single" w:sz="4" w:space="0" w:color="auto"/>
          </w:tcBorders>
          <w:vAlign w:val="center"/>
        </w:tcPr>
        <w:p w14:paraId="43329DCF" w14:textId="77777777" w:rsidR="00162EF3" w:rsidRDefault="00162EF3" w:rsidP="00EA62BD">
          <w:pPr>
            <w:pStyle w:val="Encabezado"/>
            <w:jc w:val="center"/>
            <w:rPr>
              <w:rFonts w:cs="Tahoma"/>
              <w:b/>
              <w:sz w:val="16"/>
            </w:rPr>
          </w:pPr>
          <w:r>
            <w:rPr>
              <w:rFonts w:cs="Tahoma"/>
              <w:noProof/>
              <w:sz w:val="18"/>
              <w:lang w:val="es-DO" w:eastAsia="es-DO"/>
            </w:rPr>
            <w:drawing>
              <wp:anchor distT="0" distB="0" distL="114300" distR="114300" simplePos="0" relativeHeight="251663360" behindDoc="0" locked="0" layoutInCell="1" allowOverlap="1" wp14:anchorId="3C21BCA8" wp14:editId="754F5A23">
                <wp:simplePos x="0" y="0"/>
                <wp:positionH relativeFrom="page">
                  <wp:posOffset>318135</wp:posOffset>
                </wp:positionH>
                <wp:positionV relativeFrom="paragraph">
                  <wp:posOffset>-81280</wp:posOffset>
                </wp:positionV>
                <wp:extent cx="828675" cy="370205"/>
                <wp:effectExtent l="0" t="0" r="0" b="0"/>
                <wp:wrapNone/>
                <wp:docPr id="27" name="Imagen 27" descr="Descripción: Logo nuevo EDESU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Descripción: Logo nuevo EDESU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8675" cy="3702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A6C66">
            <w:rPr>
              <w:rFonts w:cs="Tahoma"/>
              <w:b/>
              <w:sz w:val="16"/>
            </w:rPr>
            <w:t>DECLARACI</w:t>
          </w:r>
          <w:r w:rsidRPr="008052ED">
            <w:rPr>
              <w:rFonts w:cs="Tahoma"/>
              <w:b/>
              <w:sz w:val="16"/>
            </w:rPr>
            <w:t>Ó</w:t>
          </w:r>
          <w:r w:rsidRPr="00AA6C66">
            <w:rPr>
              <w:rFonts w:cs="Tahoma"/>
              <w:b/>
              <w:sz w:val="16"/>
            </w:rPr>
            <w:t>N DE IMPACTO AMBIENTAL</w:t>
          </w:r>
          <w:r>
            <w:rPr>
              <w:rFonts w:cs="Tahoma"/>
              <w:b/>
              <w:sz w:val="16"/>
            </w:rPr>
            <w:t xml:space="preserve"> (DIA)</w:t>
          </w:r>
        </w:p>
        <w:p w14:paraId="07DCEA24" w14:textId="77777777" w:rsidR="00162EF3" w:rsidRPr="00AA6C66" w:rsidRDefault="00162EF3" w:rsidP="00EA62BD">
          <w:pPr>
            <w:pStyle w:val="Encabezado"/>
            <w:jc w:val="center"/>
            <w:rPr>
              <w:rFonts w:cs="Tahoma"/>
              <w:b/>
              <w:sz w:val="16"/>
            </w:rPr>
          </w:pPr>
          <w:r w:rsidRPr="008052ED">
            <w:rPr>
              <w:rFonts w:cs="Tahoma"/>
              <w:b/>
              <w:sz w:val="16"/>
            </w:rPr>
            <w:t>SUBESTACIÓN CENTRO DE OPERACIONES 138/12.5 kV</w:t>
          </w:r>
        </w:p>
      </w:tc>
      <w:tc>
        <w:tcPr>
          <w:tcW w:w="1075" w:type="pct"/>
          <w:tcBorders>
            <w:left w:val="single" w:sz="4" w:space="0" w:color="auto"/>
            <w:bottom w:val="single" w:sz="4" w:space="0" w:color="auto"/>
          </w:tcBorders>
          <w:vAlign w:val="center"/>
        </w:tcPr>
        <w:p w14:paraId="410F15AF" w14:textId="77777777" w:rsidR="00162EF3" w:rsidRDefault="00162EF3" w:rsidP="00BA6D2B">
          <w:pPr>
            <w:pStyle w:val="Encabezado"/>
            <w:ind w:firstLine="0"/>
            <w:rPr>
              <w:rFonts w:cs="Tahoma"/>
              <w:b/>
              <w:sz w:val="16"/>
            </w:rPr>
          </w:pPr>
          <w:r>
            <w:rPr>
              <w:rFonts w:cs="Tahoma"/>
              <w:b/>
              <w:sz w:val="16"/>
            </w:rPr>
            <w:t xml:space="preserve"> </w:t>
          </w:r>
        </w:p>
        <w:p w14:paraId="7ABFB3A9" w14:textId="77777777" w:rsidR="00162EF3" w:rsidRPr="00AA6C66" w:rsidRDefault="00162EF3" w:rsidP="008052ED">
          <w:pPr>
            <w:pStyle w:val="Encabezado"/>
            <w:ind w:firstLine="0"/>
            <w:rPr>
              <w:rFonts w:cs="Tahoma"/>
              <w:b/>
              <w:sz w:val="16"/>
            </w:rPr>
          </w:pPr>
          <w:r w:rsidRPr="00AA6C66">
            <w:rPr>
              <w:rFonts w:cs="Tahoma"/>
              <w:b/>
              <w:sz w:val="16"/>
            </w:rPr>
            <w:t>C</w:t>
          </w:r>
          <w:r>
            <w:rPr>
              <w:rFonts w:cs="Tahoma"/>
              <w:b/>
              <w:sz w:val="16"/>
            </w:rPr>
            <w:t>ODIGO</w:t>
          </w:r>
          <w:r w:rsidRPr="00AA6C66">
            <w:rPr>
              <w:rFonts w:cs="Tahoma"/>
              <w:b/>
              <w:sz w:val="16"/>
            </w:rPr>
            <w:t xml:space="preserve">: </w:t>
          </w:r>
          <w:r>
            <w:rPr>
              <w:rFonts w:cs="Tahoma"/>
              <w:b/>
              <w:sz w:val="16"/>
            </w:rPr>
            <w:t>21607</w:t>
          </w:r>
        </w:p>
      </w:tc>
    </w:tr>
  </w:tbl>
  <w:p w14:paraId="1CE15332" w14:textId="77777777" w:rsidR="00162EF3" w:rsidRDefault="00162EF3">
    <w:pPr>
      <w:pStyle w:val="Encabezado"/>
    </w:pPr>
  </w:p>
  <w:p w14:paraId="0B416FA5" w14:textId="77777777" w:rsidR="00162EF3" w:rsidRDefault="00162EF3">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bottom w:val="single" w:sz="4" w:space="0" w:color="auto"/>
      </w:tblBorders>
      <w:tblCellMar>
        <w:left w:w="70" w:type="dxa"/>
        <w:right w:w="70" w:type="dxa"/>
      </w:tblCellMar>
      <w:tblLook w:val="0000" w:firstRow="0" w:lastRow="0" w:firstColumn="0" w:lastColumn="0" w:noHBand="0" w:noVBand="0"/>
    </w:tblPr>
    <w:tblGrid>
      <w:gridCol w:w="7160"/>
      <w:gridCol w:w="1961"/>
    </w:tblGrid>
    <w:tr w:rsidR="00162EF3" w:rsidRPr="00AA6C66" w14:paraId="2296C993" w14:textId="77777777" w:rsidTr="00165820">
      <w:trPr>
        <w:cantSplit/>
        <w:trHeight w:val="844"/>
      </w:trPr>
      <w:tc>
        <w:tcPr>
          <w:tcW w:w="3925" w:type="pct"/>
          <w:tcBorders>
            <w:right w:val="single" w:sz="4" w:space="0" w:color="auto"/>
          </w:tcBorders>
          <w:vAlign w:val="center"/>
        </w:tcPr>
        <w:p w14:paraId="7F613612" w14:textId="77777777" w:rsidR="00162EF3" w:rsidRDefault="00162EF3" w:rsidP="00EA62BD">
          <w:pPr>
            <w:pStyle w:val="Encabezado"/>
            <w:jc w:val="center"/>
            <w:rPr>
              <w:rFonts w:cs="Tahoma"/>
              <w:b/>
              <w:sz w:val="16"/>
            </w:rPr>
          </w:pPr>
          <w:r>
            <w:rPr>
              <w:rFonts w:cs="Tahoma"/>
              <w:noProof/>
              <w:sz w:val="18"/>
              <w:lang w:val="es-DO" w:eastAsia="es-DO"/>
            </w:rPr>
            <w:drawing>
              <wp:anchor distT="0" distB="0" distL="114300" distR="114300" simplePos="0" relativeHeight="251665408" behindDoc="0" locked="0" layoutInCell="1" allowOverlap="1" wp14:anchorId="0041DA25" wp14:editId="795A606E">
                <wp:simplePos x="0" y="0"/>
                <wp:positionH relativeFrom="page">
                  <wp:posOffset>318135</wp:posOffset>
                </wp:positionH>
                <wp:positionV relativeFrom="paragraph">
                  <wp:posOffset>-81280</wp:posOffset>
                </wp:positionV>
                <wp:extent cx="828675" cy="370205"/>
                <wp:effectExtent l="0" t="0" r="0" b="0"/>
                <wp:wrapNone/>
                <wp:docPr id="31" name="Imagen 31" descr="Descripción: Logo nuevo EDESU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Descripción: Logo nuevo EDESU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8675" cy="3702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A6C66">
            <w:rPr>
              <w:rFonts w:cs="Tahoma"/>
              <w:b/>
              <w:sz w:val="16"/>
            </w:rPr>
            <w:t>DECLARACI</w:t>
          </w:r>
          <w:r w:rsidRPr="008052ED">
            <w:rPr>
              <w:rFonts w:cs="Tahoma"/>
              <w:b/>
              <w:sz w:val="16"/>
            </w:rPr>
            <w:t>Ó</w:t>
          </w:r>
          <w:r w:rsidRPr="00AA6C66">
            <w:rPr>
              <w:rFonts w:cs="Tahoma"/>
              <w:b/>
              <w:sz w:val="16"/>
            </w:rPr>
            <w:t>N DE IMPACTO AMBIENTAL</w:t>
          </w:r>
          <w:r>
            <w:rPr>
              <w:rFonts w:cs="Tahoma"/>
              <w:b/>
              <w:sz w:val="16"/>
            </w:rPr>
            <w:t xml:space="preserve"> (DIA)</w:t>
          </w:r>
        </w:p>
        <w:p w14:paraId="4F64450D" w14:textId="77777777" w:rsidR="00162EF3" w:rsidRPr="00AA6C66" w:rsidRDefault="00162EF3" w:rsidP="00EA62BD">
          <w:pPr>
            <w:pStyle w:val="Encabezado"/>
            <w:jc w:val="center"/>
            <w:rPr>
              <w:rFonts w:cs="Tahoma"/>
              <w:b/>
              <w:sz w:val="16"/>
            </w:rPr>
          </w:pPr>
          <w:r w:rsidRPr="008052ED">
            <w:rPr>
              <w:rFonts w:cs="Tahoma"/>
              <w:b/>
              <w:sz w:val="16"/>
            </w:rPr>
            <w:t>SUBESTACIÓN CENTRO DE OPERACIONES 138/12.5 kV</w:t>
          </w:r>
        </w:p>
      </w:tc>
      <w:tc>
        <w:tcPr>
          <w:tcW w:w="1075" w:type="pct"/>
          <w:tcBorders>
            <w:left w:val="single" w:sz="4" w:space="0" w:color="auto"/>
            <w:bottom w:val="single" w:sz="4" w:space="0" w:color="auto"/>
          </w:tcBorders>
          <w:vAlign w:val="center"/>
        </w:tcPr>
        <w:p w14:paraId="54B9EEF2" w14:textId="77777777" w:rsidR="00162EF3" w:rsidRDefault="00162EF3" w:rsidP="00BA6D2B">
          <w:pPr>
            <w:pStyle w:val="Encabezado"/>
            <w:ind w:firstLine="0"/>
            <w:rPr>
              <w:rFonts w:cs="Tahoma"/>
              <w:b/>
              <w:sz w:val="16"/>
            </w:rPr>
          </w:pPr>
          <w:r>
            <w:rPr>
              <w:rFonts w:cs="Tahoma"/>
              <w:b/>
              <w:sz w:val="16"/>
            </w:rPr>
            <w:t xml:space="preserve"> </w:t>
          </w:r>
        </w:p>
        <w:p w14:paraId="7C1090FA" w14:textId="77777777" w:rsidR="00162EF3" w:rsidRPr="00AA6C66" w:rsidRDefault="00162EF3" w:rsidP="008052ED">
          <w:pPr>
            <w:pStyle w:val="Encabezado"/>
            <w:ind w:firstLine="0"/>
            <w:rPr>
              <w:rFonts w:cs="Tahoma"/>
              <w:b/>
              <w:sz w:val="16"/>
            </w:rPr>
          </w:pPr>
          <w:r w:rsidRPr="00AA6C66">
            <w:rPr>
              <w:rFonts w:cs="Tahoma"/>
              <w:b/>
              <w:sz w:val="16"/>
            </w:rPr>
            <w:t>C</w:t>
          </w:r>
          <w:r>
            <w:rPr>
              <w:rFonts w:cs="Tahoma"/>
              <w:b/>
              <w:sz w:val="16"/>
            </w:rPr>
            <w:t>ODIGO</w:t>
          </w:r>
          <w:r w:rsidRPr="00AA6C66">
            <w:rPr>
              <w:rFonts w:cs="Tahoma"/>
              <w:b/>
              <w:sz w:val="16"/>
            </w:rPr>
            <w:t xml:space="preserve">: </w:t>
          </w:r>
          <w:r>
            <w:rPr>
              <w:rFonts w:cs="Tahoma"/>
              <w:b/>
              <w:sz w:val="16"/>
            </w:rPr>
            <w:t>21607</w:t>
          </w:r>
        </w:p>
      </w:tc>
    </w:tr>
  </w:tbl>
  <w:p w14:paraId="0DBFBE88" w14:textId="77777777" w:rsidR="00162EF3" w:rsidRDefault="00162EF3">
    <w:pPr>
      <w:pStyle w:val="Encabezado"/>
    </w:pPr>
  </w:p>
  <w:p w14:paraId="0FFD2EBE" w14:textId="77777777" w:rsidR="00162EF3" w:rsidRDefault="00162EF3">
    <w:pPr>
      <w:pStyle w:val="Encabezado"/>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bottom w:val="single" w:sz="4" w:space="0" w:color="auto"/>
      </w:tblBorders>
      <w:tblCellMar>
        <w:left w:w="70" w:type="dxa"/>
        <w:right w:w="70" w:type="dxa"/>
      </w:tblCellMar>
      <w:tblLook w:val="0000" w:firstRow="0" w:lastRow="0" w:firstColumn="0" w:lastColumn="0" w:noHBand="0" w:noVBand="0"/>
    </w:tblPr>
    <w:tblGrid>
      <w:gridCol w:w="17438"/>
      <w:gridCol w:w="4776"/>
    </w:tblGrid>
    <w:tr w:rsidR="00162EF3" w:rsidRPr="00AA6C66" w14:paraId="5FDFD1A7" w14:textId="77777777" w:rsidTr="009F1999">
      <w:trPr>
        <w:cantSplit/>
        <w:trHeight w:val="844"/>
      </w:trPr>
      <w:tc>
        <w:tcPr>
          <w:tcW w:w="3925" w:type="pct"/>
          <w:tcBorders>
            <w:right w:val="single" w:sz="4" w:space="0" w:color="auto"/>
          </w:tcBorders>
          <w:vAlign w:val="center"/>
        </w:tcPr>
        <w:p w14:paraId="5FE91F58" w14:textId="77777777" w:rsidR="00162EF3" w:rsidRDefault="00162EF3" w:rsidP="00EA62BD">
          <w:pPr>
            <w:pStyle w:val="Encabezado"/>
            <w:jc w:val="center"/>
            <w:rPr>
              <w:rFonts w:cs="Tahoma"/>
              <w:b/>
              <w:sz w:val="16"/>
            </w:rPr>
          </w:pPr>
          <w:r>
            <w:rPr>
              <w:rFonts w:cs="Tahoma"/>
              <w:noProof/>
              <w:sz w:val="18"/>
              <w:lang w:val="es-DO" w:eastAsia="es-DO"/>
            </w:rPr>
            <w:drawing>
              <wp:anchor distT="0" distB="0" distL="114300" distR="114300" simplePos="0" relativeHeight="251661312" behindDoc="0" locked="0" layoutInCell="1" allowOverlap="1" wp14:anchorId="1B325580" wp14:editId="7506C2D3">
                <wp:simplePos x="0" y="0"/>
                <wp:positionH relativeFrom="page">
                  <wp:posOffset>318135</wp:posOffset>
                </wp:positionH>
                <wp:positionV relativeFrom="paragraph">
                  <wp:posOffset>-81280</wp:posOffset>
                </wp:positionV>
                <wp:extent cx="828675" cy="370205"/>
                <wp:effectExtent l="0" t="0" r="0" b="0"/>
                <wp:wrapNone/>
                <wp:docPr id="33" name="Imagen 33" descr="Descripción: Logo nuevo EDESU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Descripción: Logo nuevo EDESU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8675" cy="3702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A6C66">
            <w:rPr>
              <w:rFonts w:cs="Tahoma"/>
              <w:b/>
              <w:sz w:val="16"/>
            </w:rPr>
            <w:t>DECLARACI</w:t>
          </w:r>
          <w:r w:rsidRPr="008052ED">
            <w:rPr>
              <w:rFonts w:cs="Tahoma"/>
              <w:b/>
              <w:sz w:val="16"/>
            </w:rPr>
            <w:t>Ó</w:t>
          </w:r>
          <w:r w:rsidRPr="00AA6C66">
            <w:rPr>
              <w:rFonts w:cs="Tahoma"/>
              <w:b/>
              <w:sz w:val="16"/>
            </w:rPr>
            <w:t>N DE IMPACTO AMBIENTAL</w:t>
          </w:r>
          <w:r>
            <w:rPr>
              <w:rFonts w:cs="Tahoma"/>
              <w:b/>
              <w:sz w:val="16"/>
            </w:rPr>
            <w:t xml:space="preserve"> (DIA)</w:t>
          </w:r>
        </w:p>
        <w:p w14:paraId="0D6457E7" w14:textId="77777777" w:rsidR="00162EF3" w:rsidRPr="00AA6C66" w:rsidRDefault="00162EF3" w:rsidP="00EA62BD">
          <w:pPr>
            <w:pStyle w:val="Encabezado"/>
            <w:jc w:val="center"/>
            <w:rPr>
              <w:rFonts w:cs="Tahoma"/>
              <w:b/>
              <w:sz w:val="16"/>
            </w:rPr>
          </w:pPr>
          <w:r w:rsidRPr="008052ED">
            <w:rPr>
              <w:rFonts w:cs="Tahoma"/>
              <w:b/>
              <w:sz w:val="16"/>
            </w:rPr>
            <w:t>SUBESTACIÓN CENTRO DE OPERACIONES 138/12.5 kV</w:t>
          </w:r>
        </w:p>
      </w:tc>
      <w:tc>
        <w:tcPr>
          <w:tcW w:w="1075" w:type="pct"/>
          <w:tcBorders>
            <w:left w:val="single" w:sz="4" w:space="0" w:color="auto"/>
            <w:bottom w:val="single" w:sz="4" w:space="0" w:color="auto"/>
          </w:tcBorders>
          <w:vAlign w:val="center"/>
        </w:tcPr>
        <w:p w14:paraId="5D8CDFBB" w14:textId="77777777" w:rsidR="00162EF3" w:rsidRDefault="00162EF3" w:rsidP="00BA6D2B">
          <w:pPr>
            <w:pStyle w:val="Encabezado"/>
            <w:ind w:firstLine="0"/>
            <w:rPr>
              <w:rFonts w:cs="Tahoma"/>
              <w:b/>
              <w:sz w:val="16"/>
            </w:rPr>
          </w:pPr>
          <w:r>
            <w:rPr>
              <w:rFonts w:cs="Tahoma"/>
              <w:b/>
              <w:sz w:val="16"/>
            </w:rPr>
            <w:t xml:space="preserve"> </w:t>
          </w:r>
        </w:p>
        <w:p w14:paraId="006FE639" w14:textId="77777777" w:rsidR="00162EF3" w:rsidRPr="00AA6C66" w:rsidRDefault="00162EF3" w:rsidP="008052ED">
          <w:pPr>
            <w:pStyle w:val="Encabezado"/>
            <w:ind w:firstLine="0"/>
            <w:rPr>
              <w:rFonts w:cs="Tahoma"/>
              <w:b/>
              <w:sz w:val="16"/>
            </w:rPr>
          </w:pPr>
          <w:r w:rsidRPr="00AA6C66">
            <w:rPr>
              <w:rFonts w:cs="Tahoma"/>
              <w:b/>
              <w:sz w:val="16"/>
            </w:rPr>
            <w:t>C</w:t>
          </w:r>
          <w:r>
            <w:rPr>
              <w:rFonts w:cs="Tahoma"/>
              <w:b/>
              <w:sz w:val="16"/>
            </w:rPr>
            <w:t>ODIGO</w:t>
          </w:r>
          <w:r w:rsidRPr="00AA6C66">
            <w:rPr>
              <w:rFonts w:cs="Tahoma"/>
              <w:b/>
              <w:sz w:val="16"/>
            </w:rPr>
            <w:t xml:space="preserve">: </w:t>
          </w:r>
          <w:r>
            <w:rPr>
              <w:rFonts w:cs="Tahoma"/>
              <w:b/>
              <w:sz w:val="16"/>
            </w:rPr>
            <w:t>21607</w:t>
          </w:r>
        </w:p>
      </w:tc>
    </w:tr>
  </w:tbl>
  <w:p w14:paraId="287ACF4F" w14:textId="77777777" w:rsidR="00162EF3" w:rsidRDefault="00162EF3">
    <w:pPr>
      <w:pStyle w:val="Encabezado"/>
    </w:pPr>
  </w:p>
  <w:p w14:paraId="0A6FCE43" w14:textId="77777777" w:rsidR="00162EF3" w:rsidRDefault="00162EF3">
    <w:pPr>
      <w:pStyle w:val="Encabezado"/>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bottom w:val="single" w:sz="4" w:space="0" w:color="auto"/>
      </w:tblBorders>
      <w:tblCellMar>
        <w:left w:w="70" w:type="dxa"/>
        <w:right w:w="70" w:type="dxa"/>
      </w:tblCellMar>
      <w:tblLook w:val="0000" w:firstRow="0" w:lastRow="0" w:firstColumn="0" w:lastColumn="0" w:noHBand="0" w:noVBand="0"/>
    </w:tblPr>
    <w:tblGrid>
      <w:gridCol w:w="7160"/>
      <w:gridCol w:w="1961"/>
    </w:tblGrid>
    <w:tr w:rsidR="00162EF3" w:rsidRPr="00AA6C66" w14:paraId="40998522" w14:textId="77777777" w:rsidTr="009F1999">
      <w:trPr>
        <w:cantSplit/>
        <w:trHeight w:val="844"/>
      </w:trPr>
      <w:tc>
        <w:tcPr>
          <w:tcW w:w="3925" w:type="pct"/>
          <w:tcBorders>
            <w:right w:val="single" w:sz="4" w:space="0" w:color="auto"/>
          </w:tcBorders>
          <w:vAlign w:val="center"/>
        </w:tcPr>
        <w:p w14:paraId="42839D47" w14:textId="77777777" w:rsidR="00162EF3" w:rsidRDefault="00162EF3" w:rsidP="00EA62BD">
          <w:pPr>
            <w:pStyle w:val="Encabezado"/>
            <w:jc w:val="center"/>
            <w:rPr>
              <w:rFonts w:cs="Tahoma"/>
              <w:b/>
              <w:sz w:val="16"/>
            </w:rPr>
          </w:pPr>
          <w:r>
            <w:rPr>
              <w:rFonts w:cs="Tahoma"/>
              <w:noProof/>
              <w:sz w:val="18"/>
              <w:lang w:val="es-DO" w:eastAsia="es-DO"/>
            </w:rPr>
            <w:drawing>
              <wp:anchor distT="0" distB="0" distL="114300" distR="114300" simplePos="0" relativeHeight="251669504" behindDoc="0" locked="0" layoutInCell="1" allowOverlap="1" wp14:anchorId="1F6D02C1" wp14:editId="340F6162">
                <wp:simplePos x="0" y="0"/>
                <wp:positionH relativeFrom="page">
                  <wp:posOffset>318135</wp:posOffset>
                </wp:positionH>
                <wp:positionV relativeFrom="paragraph">
                  <wp:posOffset>-81280</wp:posOffset>
                </wp:positionV>
                <wp:extent cx="828675" cy="370205"/>
                <wp:effectExtent l="0" t="0" r="0" b="0"/>
                <wp:wrapNone/>
                <wp:docPr id="35" name="Imagen 35" descr="Descripción: Logo nuevo EDESU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Descripción: Logo nuevo EDESU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8675" cy="3702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A6C66">
            <w:rPr>
              <w:rFonts w:cs="Tahoma"/>
              <w:b/>
              <w:sz w:val="16"/>
            </w:rPr>
            <w:t>DECLARACI</w:t>
          </w:r>
          <w:r w:rsidRPr="008052ED">
            <w:rPr>
              <w:rFonts w:cs="Tahoma"/>
              <w:b/>
              <w:sz w:val="16"/>
            </w:rPr>
            <w:t>Ó</w:t>
          </w:r>
          <w:r w:rsidRPr="00AA6C66">
            <w:rPr>
              <w:rFonts w:cs="Tahoma"/>
              <w:b/>
              <w:sz w:val="16"/>
            </w:rPr>
            <w:t>N DE IMPACTO AMBIENTAL</w:t>
          </w:r>
          <w:r>
            <w:rPr>
              <w:rFonts w:cs="Tahoma"/>
              <w:b/>
              <w:sz w:val="16"/>
            </w:rPr>
            <w:t xml:space="preserve"> (DIA)</w:t>
          </w:r>
        </w:p>
        <w:p w14:paraId="4E3583C9" w14:textId="77777777" w:rsidR="00162EF3" w:rsidRPr="00AA6C66" w:rsidRDefault="00162EF3" w:rsidP="00EA62BD">
          <w:pPr>
            <w:pStyle w:val="Encabezado"/>
            <w:jc w:val="center"/>
            <w:rPr>
              <w:rFonts w:cs="Tahoma"/>
              <w:b/>
              <w:sz w:val="16"/>
            </w:rPr>
          </w:pPr>
          <w:r w:rsidRPr="008052ED">
            <w:rPr>
              <w:rFonts w:cs="Tahoma"/>
              <w:b/>
              <w:sz w:val="16"/>
            </w:rPr>
            <w:t>SUBESTACIÓN CENTRO DE OPERACIONES 138/12.5 kV</w:t>
          </w:r>
        </w:p>
      </w:tc>
      <w:tc>
        <w:tcPr>
          <w:tcW w:w="1075" w:type="pct"/>
          <w:tcBorders>
            <w:left w:val="single" w:sz="4" w:space="0" w:color="auto"/>
            <w:bottom w:val="single" w:sz="4" w:space="0" w:color="auto"/>
          </w:tcBorders>
          <w:vAlign w:val="center"/>
        </w:tcPr>
        <w:p w14:paraId="760D8B6F" w14:textId="77777777" w:rsidR="00162EF3" w:rsidRDefault="00162EF3" w:rsidP="00BA6D2B">
          <w:pPr>
            <w:pStyle w:val="Encabezado"/>
            <w:ind w:firstLine="0"/>
            <w:rPr>
              <w:rFonts w:cs="Tahoma"/>
              <w:b/>
              <w:sz w:val="16"/>
            </w:rPr>
          </w:pPr>
          <w:r>
            <w:rPr>
              <w:rFonts w:cs="Tahoma"/>
              <w:b/>
              <w:sz w:val="16"/>
            </w:rPr>
            <w:t xml:space="preserve"> </w:t>
          </w:r>
        </w:p>
        <w:p w14:paraId="00AB243A" w14:textId="77777777" w:rsidR="00162EF3" w:rsidRPr="00AA6C66" w:rsidRDefault="00162EF3" w:rsidP="008052ED">
          <w:pPr>
            <w:pStyle w:val="Encabezado"/>
            <w:ind w:firstLine="0"/>
            <w:rPr>
              <w:rFonts w:cs="Tahoma"/>
              <w:b/>
              <w:sz w:val="16"/>
            </w:rPr>
          </w:pPr>
          <w:r w:rsidRPr="00AA6C66">
            <w:rPr>
              <w:rFonts w:cs="Tahoma"/>
              <w:b/>
              <w:sz w:val="16"/>
            </w:rPr>
            <w:t>C</w:t>
          </w:r>
          <w:r>
            <w:rPr>
              <w:rFonts w:cs="Tahoma"/>
              <w:b/>
              <w:sz w:val="16"/>
            </w:rPr>
            <w:t>ODIGO</w:t>
          </w:r>
          <w:r w:rsidRPr="00AA6C66">
            <w:rPr>
              <w:rFonts w:cs="Tahoma"/>
              <w:b/>
              <w:sz w:val="16"/>
            </w:rPr>
            <w:t xml:space="preserve">: </w:t>
          </w:r>
          <w:r>
            <w:rPr>
              <w:rFonts w:cs="Tahoma"/>
              <w:b/>
              <w:sz w:val="16"/>
            </w:rPr>
            <w:t>21607</w:t>
          </w:r>
        </w:p>
      </w:tc>
    </w:tr>
  </w:tbl>
  <w:p w14:paraId="5C954ECE" w14:textId="77777777" w:rsidR="00162EF3" w:rsidRDefault="00162EF3">
    <w:pPr>
      <w:pStyle w:val="Encabezado"/>
    </w:pPr>
  </w:p>
  <w:p w14:paraId="66FD17E4" w14:textId="77777777" w:rsidR="00162EF3" w:rsidRDefault="00162EF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7563C"/>
    <w:multiLevelType w:val="hybridMultilevel"/>
    <w:tmpl w:val="EE5854E6"/>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 w15:restartNumberingAfterBreak="0">
    <w:nsid w:val="050E1568"/>
    <w:multiLevelType w:val="hybridMultilevel"/>
    <w:tmpl w:val="C66CB7DC"/>
    <w:lvl w:ilvl="0" w:tplc="1C0A0001">
      <w:start w:val="1"/>
      <w:numFmt w:val="bullet"/>
      <w:lvlText w:val=""/>
      <w:lvlJc w:val="left"/>
      <w:pPr>
        <w:ind w:left="1778" w:hanging="360"/>
      </w:pPr>
      <w:rPr>
        <w:rFonts w:ascii="Symbol" w:hAnsi="Symbol" w:hint="default"/>
      </w:rPr>
    </w:lvl>
    <w:lvl w:ilvl="1" w:tplc="1C0A0003" w:tentative="1">
      <w:start w:val="1"/>
      <w:numFmt w:val="bullet"/>
      <w:lvlText w:val="o"/>
      <w:lvlJc w:val="left"/>
      <w:pPr>
        <w:ind w:left="2498" w:hanging="360"/>
      </w:pPr>
      <w:rPr>
        <w:rFonts w:ascii="Courier New" w:hAnsi="Courier New" w:cs="Courier New" w:hint="default"/>
      </w:rPr>
    </w:lvl>
    <w:lvl w:ilvl="2" w:tplc="1C0A0005" w:tentative="1">
      <w:start w:val="1"/>
      <w:numFmt w:val="bullet"/>
      <w:lvlText w:val=""/>
      <w:lvlJc w:val="left"/>
      <w:pPr>
        <w:ind w:left="3218" w:hanging="360"/>
      </w:pPr>
      <w:rPr>
        <w:rFonts w:ascii="Wingdings" w:hAnsi="Wingdings" w:hint="default"/>
      </w:rPr>
    </w:lvl>
    <w:lvl w:ilvl="3" w:tplc="1C0A0001" w:tentative="1">
      <w:start w:val="1"/>
      <w:numFmt w:val="bullet"/>
      <w:lvlText w:val=""/>
      <w:lvlJc w:val="left"/>
      <w:pPr>
        <w:ind w:left="3938" w:hanging="360"/>
      </w:pPr>
      <w:rPr>
        <w:rFonts w:ascii="Symbol" w:hAnsi="Symbol" w:hint="default"/>
      </w:rPr>
    </w:lvl>
    <w:lvl w:ilvl="4" w:tplc="1C0A0003" w:tentative="1">
      <w:start w:val="1"/>
      <w:numFmt w:val="bullet"/>
      <w:lvlText w:val="o"/>
      <w:lvlJc w:val="left"/>
      <w:pPr>
        <w:ind w:left="4658" w:hanging="360"/>
      </w:pPr>
      <w:rPr>
        <w:rFonts w:ascii="Courier New" w:hAnsi="Courier New" w:cs="Courier New" w:hint="default"/>
      </w:rPr>
    </w:lvl>
    <w:lvl w:ilvl="5" w:tplc="1C0A0005" w:tentative="1">
      <w:start w:val="1"/>
      <w:numFmt w:val="bullet"/>
      <w:lvlText w:val=""/>
      <w:lvlJc w:val="left"/>
      <w:pPr>
        <w:ind w:left="5378" w:hanging="360"/>
      </w:pPr>
      <w:rPr>
        <w:rFonts w:ascii="Wingdings" w:hAnsi="Wingdings" w:hint="default"/>
      </w:rPr>
    </w:lvl>
    <w:lvl w:ilvl="6" w:tplc="1C0A0001" w:tentative="1">
      <w:start w:val="1"/>
      <w:numFmt w:val="bullet"/>
      <w:lvlText w:val=""/>
      <w:lvlJc w:val="left"/>
      <w:pPr>
        <w:ind w:left="6098" w:hanging="360"/>
      </w:pPr>
      <w:rPr>
        <w:rFonts w:ascii="Symbol" w:hAnsi="Symbol" w:hint="default"/>
      </w:rPr>
    </w:lvl>
    <w:lvl w:ilvl="7" w:tplc="1C0A0003" w:tentative="1">
      <w:start w:val="1"/>
      <w:numFmt w:val="bullet"/>
      <w:lvlText w:val="o"/>
      <w:lvlJc w:val="left"/>
      <w:pPr>
        <w:ind w:left="6818" w:hanging="360"/>
      </w:pPr>
      <w:rPr>
        <w:rFonts w:ascii="Courier New" w:hAnsi="Courier New" w:cs="Courier New" w:hint="default"/>
      </w:rPr>
    </w:lvl>
    <w:lvl w:ilvl="8" w:tplc="1C0A0005" w:tentative="1">
      <w:start w:val="1"/>
      <w:numFmt w:val="bullet"/>
      <w:lvlText w:val=""/>
      <w:lvlJc w:val="left"/>
      <w:pPr>
        <w:ind w:left="7538" w:hanging="360"/>
      </w:pPr>
      <w:rPr>
        <w:rFonts w:ascii="Wingdings" w:hAnsi="Wingdings" w:hint="default"/>
      </w:rPr>
    </w:lvl>
  </w:abstractNum>
  <w:abstractNum w:abstractNumId="2" w15:restartNumberingAfterBreak="0">
    <w:nsid w:val="073F21CE"/>
    <w:multiLevelType w:val="hybridMultilevel"/>
    <w:tmpl w:val="3CC83D3C"/>
    <w:lvl w:ilvl="0" w:tplc="1C0A0001">
      <w:start w:val="1"/>
      <w:numFmt w:val="bullet"/>
      <w:lvlText w:val=""/>
      <w:lvlJc w:val="left"/>
      <w:pPr>
        <w:ind w:left="1146" w:hanging="360"/>
      </w:pPr>
      <w:rPr>
        <w:rFonts w:ascii="Symbol" w:hAnsi="Symbol" w:hint="default"/>
      </w:rPr>
    </w:lvl>
    <w:lvl w:ilvl="1" w:tplc="1C0A0003" w:tentative="1">
      <w:start w:val="1"/>
      <w:numFmt w:val="bullet"/>
      <w:lvlText w:val="o"/>
      <w:lvlJc w:val="left"/>
      <w:pPr>
        <w:ind w:left="1866" w:hanging="360"/>
      </w:pPr>
      <w:rPr>
        <w:rFonts w:ascii="Courier New" w:hAnsi="Courier New" w:cs="Courier New" w:hint="default"/>
      </w:rPr>
    </w:lvl>
    <w:lvl w:ilvl="2" w:tplc="1C0A0005" w:tentative="1">
      <w:start w:val="1"/>
      <w:numFmt w:val="bullet"/>
      <w:lvlText w:val=""/>
      <w:lvlJc w:val="left"/>
      <w:pPr>
        <w:ind w:left="2586" w:hanging="360"/>
      </w:pPr>
      <w:rPr>
        <w:rFonts w:ascii="Wingdings" w:hAnsi="Wingdings" w:hint="default"/>
      </w:rPr>
    </w:lvl>
    <w:lvl w:ilvl="3" w:tplc="1C0A0001" w:tentative="1">
      <w:start w:val="1"/>
      <w:numFmt w:val="bullet"/>
      <w:lvlText w:val=""/>
      <w:lvlJc w:val="left"/>
      <w:pPr>
        <w:ind w:left="3306" w:hanging="360"/>
      </w:pPr>
      <w:rPr>
        <w:rFonts w:ascii="Symbol" w:hAnsi="Symbol" w:hint="default"/>
      </w:rPr>
    </w:lvl>
    <w:lvl w:ilvl="4" w:tplc="1C0A0003" w:tentative="1">
      <w:start w:val="1"/>
      <w:numFmt w:val="bullet"/>
      <w:lvlText w:val="o"/>
      <w:lvlJc w:val="left"/>
      <w:pPr>
        <w:ind w:left="4026" w:hanging="360"/>
      </w:pPr>
      <w:rPr>
        <w:rFonts w:ascii="Courier New" w:hAnsi="Courier New" w:cs="Courier New" w:hint="default"/>
      </w:rPr>
    </w:lvl>
    <w:lvl w:ilvl="5" w:tplc="1C0A0005" w:tentative="1">
      <w:start w:val="1"/>
      <w:numFmt w:val="bullet"/>
      <w:lvlText w:val=""/>
      <w:lvlJc w:val="left"/>
      <w:pPr>
        <w:ind w:left="4746" w:hanging="360"/>
      </w:pPr>
      <w:rPr>
        <w:rFonts w:ascii="Wingdings" w:hAnsi="Wingdings" w:hint="default"/>
      </w:rPr>
    </w:lvl>
    <w:lvl w:ilvl="6" w:tplc="1C0A0001" w:tentative="1">
      <w:start w:val="1"/>
      <w:numFmt w:val="bullet"/>
      <w:lvlText w:val=""/>
      <w:lvlJc w:val="left"/>
      <w:pPr>
        <w:ind w:left="5466" w:hanging="360"/>
      </w:pPr>
      <w:rPr>
        <w:rFonts w:ascii="Symbol" w:hAnsi="Symbol" w:hint="default"/>
      </w:rPr>
    </w:lvl>
    <w:lvl w:ilvl="7" w:tplc="1C0A0003" w:tentative="1">
      <w:start w:val="1"/>
      <w:numFmt w:val="bullet"/>
      <w:lvlText w:val="o"/>
      <w:lvlJc w:val="left"/>
      <w:pPr>
        <w:ind w:left="6186" w:hanging="360"/>
      </w:pPr>
      <w:rPr>
        <w:rFonts w:ascii="Courier New" w:hAnsi="Courier New" w:cs="Courier New" w:hint="default"/>
      </w:rPr>
    </w:lvl>
    <w:lvl w:ilvl="8" w:tplc="1C0A0005" w:tentative="1">
      <w:start w:val="1"/>
      <w:numFmt w:val="bullet"/>
      <w:lvlText w:val=""/>
      <w:lvlJc w:val="left"/>
      <w:pPr>
        <w:ind w:left="6906" w:hanging="360"/>
      </w:pPr>
      <w:rPr>
        <w:rFonts w:ascii="Wingdings" w:hAnsi="Wingdings" w:hint="default"/>
      </w:rPr>
    </w:lvl>
  </w:abstractNum>
  <w:abstractNum w:abstractNumId="3" w15:restartNumberingAfterBreak="0">
    <w:nsid w:val="0B0F6B77"/>
    <w:multiLevelType w:val="hybridMultilevel"/>
    <w:tmpl w:val="08A897C0"/>
    <w:lvl w:ilvl="0" w:tplc="0409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 w15:restartNumberingAfterBreak="0">
    <w:nsid w:val="0B492329"/>
    <w:multiLevelType w:val="hybridMultilevel"/>
    <w:tmpl w:val="3E3A8D04"/>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5" w15:restartNumberingAfterBreak="0">
    <w:nsid w:val="12574558"/>
    <w:multiLevelType w:val="hybridMultilevel"/>
    <w:tmpl w:val="24A2BE26"/>
    <w:lvl w:ilvl="0" w:tplc="B00ADF68">
      <w:numFmt w:val="bullet"/>
      <w:lvlText w:val="•"/>
      <w:lvlJc w:val="left"/>
      <w:pPr>
        <w:ind w:left="1065" w:hanging="705"/>
      </w:pPr>
      <w:rPr>
        <w:rFonts w:ascii="Tahoma" w:eastAsia="Times New Roman" w:hAnsi="Tahoma" w:cs="Tahoma" w:hint="default"/>
      </w:rPr>
    </w:lvl>
    <w:lvl w:ilvl="1" w:tplc="EC4260D0">
      <w:start w:val="1"/>
      <w:numFmt w:val="bullet"/>
      <w:lvlText w:val=""/>
      <w:lvlJc w:val="left"/>
      <w:pPr>
        <w:ind w:left="1785" w:hanging="705"/>
      </w:pPr>
      <w:rPr>
        <w:rFonts w:ascii="Symbol" w:hAnsi="Symbol" w:hint="default"/>
      </w:rPr>
    </w:lvl>
    <w:lvl w:ilvl="2" w:tplc="1C0A0005">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6" w15:restartNumberingAfterBreak="0">
    <w:nsid w:val="15371099"/>
    <w:multiLevelType w:val="hybridMultilevel"/>
    <w:tmpl w:val="F99431F2"/>
    <w:lvl w:ilvl="0" w:tplc="04090001">
      <w:start w:val="1"/>
      <w:numFmt w:val="bullet"/>
      <w:lvlText w:val=""/>
      <w:lvlJc w:val="left"/>
      <w:pPr>
        <w:ind w:left="1065" w:hanging="705"/>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7" w15:restartNumberingAfterBreak="0">
    <w:nsid w:val="16957EB0"/>
    <w:multiLevelType w:val="hybridMultilevel"/>
    <w:tmpl w:val="EDF68482"/>
    <w:lvl w:ilvl="0" w:tplc="1C0A0001">
      <w:start w:val="1"/>
      <w:numFmt w:val="bullet"/>
      <w:lvlText w:val=""/>
      <w:lvlJc w:val="left"/>
      <w:pPr>
        <w:ind w:left="1640" w:hanging="360"/>
      </w:pPr>
      <w:rPr>
        <w:rFonts w:ascii="Symbol" w:hAnsi="Symbol" w:hint="default"/>
      </w:rPr>
    </w:lvl>
    <w:lvl w:ilvl="1" w:tplc="1C0A0003" w:tentative="1">
      <w:start w:val="1"/>
      <w:numFmt w:val="bullet"/>
      <w:lvlText w:val="o"/>
      <w:lvlJc w:val="left"/>
      <w:pPr>
        <w:ind w:left="2360" w:hanging="360"/>
      </w:pPr>
      <w:rPr>
        <w:rFonts w:ascii="Courier New" w:hAnsi="Courier New" w:cs="Courier New" w:hint="default"/>
      </w:rPr>
    </w:lvl>
    <w:lvl w:ilvl="2" w:tplc="1C0A0005" w:tentative="1">
      <w:start w:val="1"/>
      <w:numFmt w:val="bullet"/>
      <w:lvlText w:val=""/>
      <w:lvlJc w:val="left"/>
      <w:pPr>
        <w:ind w:left="3080" w:hanging="360"/>
      </w:pPr>
      <w:rPr>
        <w:rFonts w:ascii="Wingdings" w:hAnsi="Wingdings" w:hint="default"/>
      </w:rPr>
    </w:lvl>
    <w:lvl w:ilvl="3" w:tplc="1C0A0001" w:tentative="1">
      <w:start w:val="1"/>
      <w:numFmt w:val="bullet"/>
      <w:lvlText w:val=""/>
      <w:lvlJc w:val="left"/>
      <w:pPr>
        <w:ind w:left="3800" w:hanging="360"/>
      </w:pPr>
      <w:rPr>
        <w:rFonts w:ascii="Symbol" w:hAnsi="Symbol" w:hint="default"/>
      </w:rPr>
    </w:lvl>
    <w:lvl w:ilvl="4" w:tplc="1C0A0003" w:tentative="1">
      <w:start w:val="1"/>
      <w:numFmt w:val="bullet"/>
      <w:lvlText w:val="o"/>
      <w:lvlJc w:val="left"/>
      <w:pPr>
        <w:ind w:left="4520" w:hanging="360"/>
      </w:pPr>
      <w:rPr>
        <w:rFonts w:ascii="Courier New" w:hAnsi="Courier New" w:cs="Courier New" w:hint="default"/>
      </w:rPr>
    </w:lvl>
    <w:lvl w:ilvl="5" w:tplc="1C0A0005" w:tentative="1">
      <w:start w:val="1"/>
      <w:numFmt w:val="bullet"/>
      <w:lvlText w:val=""/>
      <w:lvlJc w:val="left"/>
      <w:pPr>
        <w:ind w:left="5240" w:hanging="360"/>
      </w:pPr>
      <w:rPr>
        <w:rFonts w:ascii="Wingdings" w:hAnsi="Wingdings" w:hint="default"/>
      </w:rPr>
    </w:lvl>
    <w:lvl w:ilvl="6" w:tplc="1C0A0001" w:tentative="1">
      <w:start w:val="1"/>
      <w:numFmt w:val="bullet"/>
      <w:lvlText w:val=""/>
      <w:lvlJc w:val="left"/>
      <w:pPr>
        <w:ind w:left="5960" w:hanging="360"/>
      </w:pPr>
      <w:rPr>
        <w:rFonts w:ascii="Symbol" w:hAnsi="Symbol" w:hint="default"/>
      </w:rPr>
    </w:lvl>
    <w:lvl w:ilvl="7" w:tplc="1C0A0003" w:tentative="1">
      <w:start w:val="1"/>
      <w:numFmt w:val="bullet"/>
      <w:lvlText w:val="o"/>
      <w:lvlJc w:val="left"/>
      <w:pPr>
        <w:ind w:left="6680" w:hanging="360"/>
      </w:pPr>
      <w:rPr>
        <w:rFonts w:ascii="Courier New" w:hAnsi="Courier New" w:cs="Courier New" w:hint="default"/>
      </w:rPr>
    </w:lvl>
    <w:lvl w:ilvl="8" w:tplc="1C0A0005" w:tentative="1">
      <w:start w:val="1"/>
      <w:numFmt w:val="bullet"/>
      <w:lvlText w:val=""/>
      <w:lvlJc w:val="left"/>
      <w:pPr>
        <w:ind w:left="7400" w:hanging="360"/>
      </w:pPr>
      <w:rPr>
        <w:rFonts w:ascii="Wingdings" w:hAnsi="Wingdings" w:hint="default"/>
      </w:rPr>
    </w:lvl>
  </w:abstractNum>
  <w:abstractNum w:abstractNumId="8" w15:restartNumberingAfterBreak="0">
    <w:nsid w:val="17E61309"/>
    <w:multiLevelType w:val="hybridMultilevel"/>
    <w:tmpl w:val="ED9CFB72"/>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9" w15:restartNumberingAfterBreak="0">
    <w:nsid w:val="19D962C2"/>
    <w:multiLevelType w:val="multilevel"/>
    <w:tmpl w:val="C5D65C00"/>
    <w:lvl w:ilvl="0">
      <w:start w:val="1"/>
      <w:numFmt w:val="decimal"/>
      <w:lvlText w:val="%1"/>
      <w:lvlJc w:val="left"/>
      <w:pPr>
        <w:ind w:left="432" w:hanging="432"/>
      </w:pPr>
    </w:lvl>
    <w:lvl w:ilvl="1">
      <w:start w:val="1"/>
      <w:numFmt w:val="decimal"/>
      <w:lvlText w:val="%1.%2"/>
      <w:lvlJc w:val="left"/>
      <w:pPr>
        <w:ind w:left="5963" w:hanging="576"/>
      </w:pPr>
      <w:rPr>
        <w:lang w:val="es-DO"/>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10" w15:restartNumberingAfterBreak="0">
    <w:nsid w:val="1A323151"/>
    <w:multiLevelType w:val="hybridMultilevel"/>
    <w:tmpl w:val="34F2A742"/>
    <w:lvl w:ilvl="0" w:tplc="0409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1" w15:restartNumberingAfterBreak="0">
    <w:nsid w:val="1B500F39"/>
    <w:multiLevelType w:val="multilevel"/>
    <w:tmpl w:val="6520F5DE"/>
    <w:lvl w:ilvl="0">
      <w:start w:val="1"/>
      <w:numFmt w:val="decimal"/>
      <w:lvlText w:val="%1."/>
      <w:lvlJc w:val="left"/>
      <w:pPr>
        <w:ind w:left="720" w:hanging="360"/>
      </w:pPr>
      <w:rPr>
        <w:rFonts w:hint="default"/>
      </w:rPr>
    </w:lvl>
    <w:lvl w:ilvl="1">
      <w:start w:val="1"/>
      <w:numFmt w:val="decimal"/>
      <w:pStyle w:val="Ttulo2"/>
      <w:isLgl/>
      <w:lvlText w:val="%1.%2"/>
      <w:lvlJc w:val="left"/>
      <w:pPr>
        <w:ind w:left="720" w:hanging="360"/>
      </w:pPr>
      <w:rPr>
        <w:rFonts w:hint="default"/>
      </w:rPr>
    </w:lvl>
    <w:lvl w:ilvl="2">
      <w:start w:val="1"/>
      <w:numFmt w:val="decimal"/>
      <w:isLgl/>
      <w:lvlText w:val="%1.%2.%3"/>
      <w:lvlJc w:val="left"/>
      <w:pPr>
        <w:ind w:left="1713"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1D36564C"/>
    <w:multiLevelType w:val="hybridMultilevel"/>
    <w:tmpl w:val="DA023F9E"/>
    <w:lvl w:ilvl="0" w:tplc="88BE453E">
      <w:start w:val="20"/>
      <w:numFmt w:val="decimal"/>
      <w:lvlText w:val="%1"/>
      <w:lvlJc w:val="left"/>
      <w:pPr>
        <w:ind w:left="720" w:hanging="360"/>
      </w:pPr>
      <w:rPr>
        <w:rFonts w:eastAsia="Times New Roman"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3" w15:restartNumberingAfterBreak="0">
    <w:nsid w:val="1F4F456D"/>
    <w:multiLevelType w:val="hybridMultilevel"/>
    <w:tmpl w:val="E6143C50"/>
    <w:lvl w:ilvl="0" w:tplc="1C0A0017">
      <w:start w:val="1"/>
      <w:numFmt w:val="lowerLetter"/>
      <w:lvlText w:val="%1)"/>
      <w:lvlJc w:val="left"/>
      <w:pPr>
        <w:ind w:left="1429" w:hanging="360"/>
      </w:pPr>
    </w:lvl>
    <w:lvl w:ilvl="1" w:tplc="1C0A0019" w:tentative="1">
      <w:start w:val="1"/>
      <w:numFmt w:val="lowerLetter"/>
      <w:lvlText w:val="%2."/>
      <w:lvlJc w:val="left"/>
      <w:pPr>
        <w:ind w:left="2149" w:hanging="360"/>
      </w:pPr>
    </w:lvl>
    <w:lvl w:ilvl="2" w:tplc="1C0A001B" w:tentative="1">
      <w:start w:val="1"/>
      <w:numFmt w:val="lowerRoman"/>
      <w:lvlText w:val="%3."/>
      <w:lvlJc w:val="right"/>
      <w:pPr>
        <w:ind w:left="2869" w:hanging="180"/>
      </w:pPr>
    </w:lvl>
    <w:lvl w:ilvl="3" w:tplc="1C0A000F" w:tentative="1">
      <w:start w:val="1"/>
      <w:numFmt w:val="decimal"/>
      <w:lvlText w:val="%4."/>
      <w:lvlJc w:val="left"/>
      <w:pPr>
        <w:ind w:left="3589" w:hanging="360"/>
      </w:pPr>
    </w:lvl>
    <w:lvl w:ilvl="4" w:tplc="1C0A0019" w:tentative="1">
      <w:start w:val="1"/>
      <w:numFmt w:val="lowerLetter"/>
      <w:lvlText w:val="%5."/>
      <w:lvlJc w:val="left"/>
      <w:pPr>
        <w:ind w:left="4309" w:hanging="360"/>
      </w:pPr>
    </w:lvl>
    <w:lvl w:ilvl="5" w:tplc="1C0A001B" w:tentative="1">
      <w:start w:val="1"/>
      <w:numFmt w:val="lowerRoman"/>
      <w:lvlText w:val="%6."/>
      <w:lvlJc w:val="right"/>
      <w:pPr>
        <w:ind w:left="5029" w:hanging="180"/>
      </w:pPr>
    </w:lvl>
    <w:lvl w:ilvl="6" w:tplc="1C0A000F" w:tentative="1">
      <w:start w:val="1"/>
      <w:numFmt w:val="decimal"/>
      <w:lvlText w:val="%7."/>
      <w:lvlJc w:val="left"/>
      <w:pPr>
        <w:ind w:left="5749" w:hanging="360"/>
      </w:pPr>
    </w:lvl>
    <w:lvl w:ilvl="7" w:tplc="1C0A0019" w:tentative="1">
      <w:start w:val="1"/>
      <w:numFmt w:val="lowerLetter"/>
      <w:lvlText w:val="%8."/>
      <w:lvlJc w:val="left"/>
      <w:pPr>
        <w:ind w:left="6469" w:hanging="360"/>
      </w:pPr>
    </w:lvl>
    <w:lvl w:ilvl="8" w:tplc="1C0A001B" w:tentative="1">
      <w:start w:val="1"/>
      <w:numFmt w:val="lowerRoman"/>
      <w:lvlText w:val="%9."/>
      <w:lvlJc w:val="right"/>
      <w:pPr>
        <w:ind w:left="7189" w:hanging="180"/>
      </w:pPr>
    </w:lvl>
  </w:abstractNum>
  <w:abstractNum w:abstractNumId="14" w15:restartNumberingAfterBreak="0">
    <w:nsid w:val="209B0C74"/>
    <w:multiLevelType w:val="hybridMultilevel"/>
    <w:tmpl w:val="FF74AF0C"/>
    <w:lvl w:ilvl="0" w:tplc="EC4260D0">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5" w15:restartNumberingAfterBreak="0">
    <w:nsid w:val="24614A5B"/>
    <w:multiLevelType w:val="hybridMultilevel"/>
    <w:tmpl w:val="2956358E"/>
    <w:lvl w:ilvl="0" w:tplc="B00ADF68">
      <w:numFmt w:val="bullet"/>
      <w:lvlText w:val="•"/>
      <w:lvlJc w:val="left"/>
      <w:pPr>
        <w:ind w:left="1065" w:hanging="705"/>
      </w:pPr>
      <w:rPr>
        <w:rFonts w:ascii="Tahoma" w:eastAsia="Times New Roman" w:hAnsi="Tahoma" w:cs="Tahoma" w:hint="default"/>
      </w:rPr>
    </w:lvl>
    <w:lvl w:ilvl="1" w:tplc="E3F4BD84">
      <w:numFmt w:val="bullet"/>
      <w:lvlText w:val="-"/>
      <w:lvlJc w:val="left"/>
      <w:pPr>
        <w:ind w:left="1785" w:hanging="705"/>
      </w:pPr>
      <w:rPr>
        <w:rFonts w:ascii="Tahoma" w:eastAsia="Times New Roman" w:hAnsi="Tahoma" w:cs="Tahoma" w:hint="default"/>
      </w:rPr>
    </w:lvl>
    <w:lvl w:ilvl="2" w:tplc="1C0A0005">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6" w15:restartNumberingAfterBreak="0">
    <w:nsid w:val="26E14E27"/>
    <w:multiLevelType w:val="multilevel"/>
    <w:tmpl w:val="4F584CA0"/>
    <w:lvl w:ilvl="0">
      <w:start w:val="1"/>
      <w:numFmt w:val="decimal"/>
      <w:lvlText w:val="%1."/>
      <w:lvlJc w:val="left"/>
      <w:pPr>
        <w:ind w:left="720" w:hanging="360"/>
      </w:pPr>
      <w:rPr>
        <w:rFonts w:hint="default"/>
      </w:rPr>
    </w:lvl>
    <w:lvl w:ilvl="1">
      <w:start w:val="4"/>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7" w15:restartNumberingAfterBreak="0">
    <w:nsid w:val="27785E18"/>
    <w:multiLevelType w:val="hybridMultilevel"/>
    <w:tmpl w:val="2B14177C"/>
    <w:lvl w:ilvl="0" w:tplc="B00ADF68">
      <w:numFmt w:val="bullet"/>
      <w:lvlText w:val="•"/>
      <w:lvlJc w:val="left"/>
      <w:pPr>
        <w:ind w:left="1065" w:hanging="705"/>
      </w:pPr>
      <w:rPr>
        <w:rFonts w:ascii="Tahoma" w:eastAsia="Times New Roman" w:hAnsi="Tahoma" w:cs="Tahoma" w:hint="default"/>
      </w:rPr>
    </w:lvl>
    <w:lvl w:ilvl="1" w:tplc="EC4260D0">
      <w:start w:val="1"/>
      <w:numFmt w:val="bullet"/>
      <w:lvlText w:val=""/>
      <w:lvlJc w:val="left"/>
      <w:pPr>
        <w:ind w:left="1785" w:hanging="705"/>
      </w:pPr>
      <w:rPr>
        <w:rFonts w:ascii="Symbol" w:hAnsi="Symbol" w:hint="default"/>
      </w:rPr>
    </w:lvl>
    <w:lvl w:ilvl="2" w:tplc="1C0A0005">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8" w15:restartNumberingAfterBreak="0">
    <w:nsid w:val="28987688"/>
    <w:multiLevelType w:val="hybridMultilevel"/>
    <w:tmpl w:val="488A3F5C"/>
    <w:lvl w:ilvl="0" w:tplc="01BE2852">
      <w:start w:val="1"/>
      <w:numFmt w:val="upperLetter"/>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9" w15:restartNumberingAfterBreak="0">
    <w:nsid w:val="30FC69E1"/>
    <w:multiLevelType w:val="hybridMultilevel"/>
    <w:tmpl w:val="E57EAB7C"/>
    <w:lvl w:ilvl="0" w:tplc="DCCE85AE">
      <w:start w:val="1"/>
      <w:numFmt w:val="decimal"/>
      <w:lvlText w:val="%1."/>
      <w:lvlJc w:val="left"/>
      <w:pPr>
        <w:ind w:left="1080" w:hanging="360"/>
      </w:pPr>
      <w:rPr>
        <w:rFonts w:hint="default"/>
      </w:rPr>
    </w:lvl>
    <w:lvl w:ilvl="1" w:tplc="1C0A0019" w:tentative="1">
      <w:start w:val="1"/>
      <w:numFmt w:val="lowerLetter"/>
      <w:lvlText w:val="%2."/>
      <w:lvlJc w:val="left"/>
      <w:pPr>
        <w:ind w:left="1800" w:hanging="360"/>
      </w:pPr>
    </w:lvl>
    <w:lvl w:ilvl="2" w:tplc="1C0A001B" w:tentative="1">
      <w:start w:val="1"/>
      <w:numFmt w:val="lowerRoman"/>
      <w:lvlText w:val="%3."/>
      <w:lvlJc w:val="right"/>
      <w:pPr>
        <w:ind w:left="2520" w:hanging="180"/>
      </w:pPr>
    </w:lvl>
    <w:lvl w:ilvl="3" w:tplc="1C0A000F" w:tentative="1">
      <w:start w:val="1"/>
      <w:numFmt w:val="decimal"/>
      <w:lvlText w:val="%4."/>
      <w:lvlJc w:val="left"/>
      <w:pPr>
        <w:ind w:left="3240" w:hanging="360"/>
      </w:pPr>
    </w:lvl>
    <w:lvl w:ilvl="4" w:tplc="1C0A0019" w:tentative="1">
      <w:start w:val="1"/>
      <w:numFmt w:val="lowerLetter"/>
      <w:lvlText w:val="%5."/>
      <w:lvlJc w:val="left"/>
      <w:pPr>
        <w:ind w:left="3960" w:hanging="360"/>
      </w:pPr>
    </w:lvl>
    <w:lvl w:ilvl="5" w:tplc="1C0A001B" w:tentative="1">
      <w:start w:val="1"/>
      <w:numFmt w:val="lowerRoman"/>
      <w:lvlText w:val="%6."/>
      <w:lvlJc w:val="right"/>
      <w:pPr>
        <w:ind w:left="4680" w:hanging="180"/>
      </w:pPr>
    </w:lvl>
    <w:lvl w:ilvl="6" w:tplc="1C0A000F" w:tentative="1">
      <w:start w:val="1"/>
      <w:numFmt w:val="decimal"/>
      <w:lvlText w:val="%7."/>
      <w:lvlJc w:val="left"/>
      <w:pPr>
        <w:ind w:left="5400" w:hanging="360"/>
      </w:pPr>
    </w:lvl>
    <w:lvl w:ilvl="7" w:tplc="1C0A0019" w:tentative="1">
      <w:start w:val="1"/>
      <w:numFmt w:val="lowerLetter"/>
      <w:lvlText w:val="%8."/>
      <w:lvlJc w:val="left"/>
      <w:pPr>
        <w:ind w:left="6120" w:hanging="360"/>
      </w:pPr>
    </w:lvl>
    <w:lvl w:ilvl="8" w:tplc="1C0A001B" w:tentative="1">
      <w:start w:val="1"/>
      <w:numFmt w:val="lowerRoman"/>
      <w:lvlText w:val="%9."/>
      <w:lvlJc w:val="right"/>
      <w:pPr>
        <w:ind w:left="6840" w:hanging="180"/>
      </w:pPr>
    </w:lvl>
  </w:abstractNum>
  <w:abstractNum w:abstractNumId="20" w15:restartNumberingAfterBreak="0">
    <w:nsid w:val="312A438D"/>
    <w:multiLevelType w:val="hybridMultilevel"/>
    <w:tmpl w:val="63808608"/>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1" w15:restartNumberingAfterBreak="0">
    <w:nsid w:val="34073644"/>
    <w:multiLevelType w:val="hybridMultilevel"/>
    <w:tmpl w:val="20D01C98"/>
    <w:lvl w:ilvl="0" w:tplc="04090001">
      <w:start w:val="1"/>
      <w:numFmt w:val="bullet"/>
      <w:lvlText w:val=""/>
      <w:lvlJc w:val="left"/>
      <w:pPr>
        <w:ind w:left="1429" w:hanging="360"/>
      </w:pPr>
      <w:rPr>
        <w:rFonts w:ascii="Symbol" w:hAnsi="Symbol" w:hint="default"/>
      </w:rPr>
    </w:lvl>
    <w:lvl w:ilvl="1" w:tplc="1C0A0003" w:tentative="1">
      <w:start w:val="1"/>
      <w:numFmt w:val="bullet"/>
      <w:lvlText w:val="o"/>
      <w:lvlJc w:val="left"/>
      <w:pPr>
        <w:ind w:left="2149" w:hanging="360"/>
      </w:pPr>
      <w:rPr>
        <w:rFonts w:ascii="Courier New" w:hAnsi="Courier New" w:cs="Courier New" w:hint="default"/>
      </w:rPr>
    </w:lvl>
    <w:lvl w:ilvl="2" w:tplc="1C0A0005" w:tentative="1">
      <w:start w:val="1"/>
      <w:numFmt w:val="bullet"/>
      <w:lvlText w:val=""/>
      <w:lvlJc w:val="left"/>
      <w:pPr>
        <w:ind w:left="2869" w:hanging="360"/>
      </w:pPr>
      <w:rPr>
        <w:rFonts w:ascii="Wingdings" w:hAnsi="Wingdings" w:hint="default"/>
      </w:rPr>
    </w:lvl>
    <w:lvl w:ilvl="3" w:tplc="1C0A0001" w:tentative="1">
      <w:start w:val="1"/>
      <w:numFmt w:val="bullet"/>
      <w:lvlText w:val=""/>
      <w:lvlJc w:val="left"/>
      <w:pPr>
        <w:ind w:left="3589" w:hanging="360"/>
      </w:pPr>
      <w:rPr>
        <w:rFonts w:ascii="Symbol" w:hAnsi="Symbol" w:hint="default"/>
      </w:rPr>
    </w:lvl>
    <w:lvl w:ilvl="4" w:tplc="1C0A0003" w:tentative="1">
      <w:start w:val="1"/>
      <w:numFmt w:val="bullet"/>
      <w:lvlText w:val="o"/>
      <w:lvlJc w:val="left"/>
      <w:pPr>
        <w:ind w:left="4309" w:hanging="360"/>
      </w:pPr>
      <w:rPr>
        <w:rFonts w:ascii="Courier New" w:hAnsi="Courier New" w:cs="Courier New" w:hint="default"/>
      </w:rPr>
    </w:lvl>
    <w:lvl w:ilvl="5" w:tplc="1C0A0005" w:tentative="1">
      <w:start w:val="1"/>
      <w:numFmt w:val="bullet"/>
      <w:lvlText w:val=""/>
      <w:lvlJc w:val="left"/>
      <w:pPr>
        <w:ind w:left="5029" w:hanging="360"/>
      </w:pPr>
      <w:rPr>
        <w:rFonts w:ascii="Wingdings" w:hAnsi="Wingdings" w:hint="default"/>
      </w:rPr>
    </w:lvl>
    <w:lvl w:ilvl="6" w:tplc="1C0A0001" w:tentative="1">
      <w:start w:val="1"/>
      <w:numFmt w:val="bullet"/>
      <w:lvlText w:val=""/>
      <w:lvlJc w:val="left"/>
      <w:pPr>
        <w:ind w:left="5749" w:hanging="360"/>
      </w:pPr>
      <w:rPr>
        <w:rFonts w:ascii="Symbol" w:hAnsi="Symbol" w:hint="default"/>
      </w:rPr>
    </w:lvl>
    <w:lvl w:ilvl="7" w:tplc="1C0A0003" w:tentative="1">
      <w:start w:val="1"/>
      <w:numFmt w:val="bullet"/>
      <w:lvlText w:val="o"/>
      <w:lvlJc w:val="left"/>
      <w:pPr>
        <w:ind w:left="6469" w:hanging="360"/>
      </w:pPr>
      <w:rPr>
        <w:rFonts w:ascii="Courier New" w:hAnsi="Courier New" w:cs="Courier New" w:hint="default"/>
      </w:rPr>
    </w:lvl>
    <w:lvl w:ilvl="8" w:tplc="1C0A0005" w:tentative="1">
      <w:start w:val="1"/>
      <w:numFmt w:val="bullet"/>
      <w:lvlText w:val=""/>
      <w:lvlJc w:val="left"/>
      <w:pPr>
        <w:ind w:left="7189" w:hanging="360"/>
      </w:pPr>
      <w:rPr>
        <w:rFonts w:ascii="Wingdings" w:hAnsi="Wingdings" w:hint="default"/>
      </w:rPr>
    </w:lvl>
  </w:abstractNum>
  <w:abstractNum w:abstractNumId="22" w15:restartNumberingAfterBreak="0">
    <w:nsid w:val="34444A4E"/>
    <w:multiLevelType w:val="hybridMultilevel"/>
    <w:tmpl w:val="C12C356E"/>
    <w:lvl w:ilvl="0" w:tplc="0409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23" w15:restartNumberingAfterBreak="0">
    <w:nsid w:val="3BB25CEE"/>
    <w:multiLevelType w:val="hybridMultilevel"/>
    <w:tmpl w:val="13260E36"/>
    <w:lvl w:ilvl="0" w:tplc="7C2AFC6C">
      <w:start w:val="1"/>
      <w:numFmt w:val="lowerRoman"/>
      <w:pStyle w:val="TtulosRomanos"/>
      <w:lvlText w:val="%1."/>
      <w:lvlJc w:val="left"/>
      <w:pPr>
        <w:ind w:left="1080" w:hanging="72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4" w15:restartNumberingAfterBreak="0">
    <w:nsid w:val="3EDD5407"/>
    <w:multiLevelType w:val="hybridMultilevel"/>
    <w:tmpl w:val="4CBC3EDE"/>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5" w15:restartNumberingAfterBreak="0">
    <w:nsid w:val="3F18337E"/>
    <w:multiLevelType w:val="hybridMultilevel"/>
    <w:tmpl w:val="CF2EBC9C"/>
    <w:lvl w:ilvl="0" w:tplc="BE160778">
      <w:start w:val="1"/>
      <w:numFmt w:val="decimal"/>
      <w:lvlText w:val="%1."/>
      <w:lvlJc w:val="left"/>
      <w:pPr>
        <w:ind w:left="1065" w:hanging="705"/>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6" w15:restartNumberingAfterBreak="0">
    <w:nsid w:val="447C7A95"/>
    <w:multiLevelType w:val="hybridMultilevel"/>
    <w:tmpl w:val="DD803296"/>
    <w:lvl w:ilvl="0" w:tplc="0409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7" w15:restartNumberingAfterBreak="0">
    <w:nsid w:val="45267B4D"/>
    <w:multiLevelType w:val="hybridMultilevel"/>
    <w:tmpl w:val="F34C366E"/>
    <w:lvl w:ilvl="0" w:tplc="0409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28" w15:restartNumberingAfterBreak="0">
    <w:nsid w:val="47A012CF"/>
    <w:multiLevelType w:val="hybridMultilevel"/>
    <w:tmpl w:val="A34419AC"/>
    <w:lvl w:ilvl="0" w:tplc="1C0A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E571974"/>
    <w:multiLevelType w:val="hybridMultilevel"/>
    <w:tmpl w:val="44B427AA"/>
    <w:lvl w:ilvl="0" w:tplc="EC4260D0">
      <w:start w:val="1"/>
      <w:numFmt w:val="bullet"/>
      <w:lvlText w:val=""/>
      <w:lvlJc w:val="left"/>
      <w:pPr>
        <w:ind w:left="1429" w:hanging="360"/>
      </w:pPr>
      <w:rPr>
        <w:rFonts w:ascii="Symbol" w:hAnsi="Symbol" w:hint="default"/>
      </w:rPr>
    </w:lvl>
    <w:lvl w:ilvl="1" w:tplc="1C0A0003" w:tentative="1">
      <w:start w:val="1"/>
      <w:numFmt w:val="bullet"/>
      <w:lvlText w:val="o"/>
      <w:lvlJc w:val="left"/>
      <w:pPr>
        <w:ind w:left="2149" w:hanging="360"/>
      </w:pPr>
      <w:rPr>
        <w:rFonts w:ascii="Courier New" w:hAnsi="Courier New" w:cs="Courier New" w:hint="default"/>
      </w:rPr>
    </w:lvl>
    <w:lvl w:ilvl="2" w:tplc="1C0A0005" w:tentative="1">
      <w:start w:val="1"/>
      <w:numFmt w:val="bullet"/>
      <w:lvlText w:val=""/>
      <w:lvlJc w:val="left"/>
      <w:pPr>
        <w:ind w:left="2869" w:hanging="360"/>
      </w:pPr>
      <w:rPr>
        <w:rFonts w:ascii="Wingdings" w:hAnsi="Wingdings" w:hint="default"/>
      </w:rPr>
    </w:lvl>
    <w:lvl w:ilvl="3" w:tplc="1C0A0001" w:tentative="1">
      <w:start w:val="1"/>
      <w:numFmt w:val="bullet"/>
      <w:lvlText w:val=""/>
      <w:lvlJc w:val="left"/>
      <w:pPr>
        <w:ind w:left="3589" w:hanging="360"/>
      </w:pPr>
      <w:rPr>
        <w:rFonts w:ascii="Symbol" w:hAnsi="Symbol" w:hint="default"/>
      </w:rPr>
    </w:lvl>
    <w:lvl w:ilvl="4" w:tplc="1C0A0003" w:tentative="1">
      <w:start w:val="1"/>
      <w:numFmt w:val="bullet"/>
      <w:lvlText w:val="o"/>
      <w:lvlJc w:val="left"/>
      <w:pPr>
        <w:ind w:left="4309" w:hanging="360"/>
      </w:pPr>
      <w:rPr>
        <w:rFonts w:ascii="Courier New" w:hAnsi="Courier New" w:cs="Courier New" w:hint="default"/>
      </w:rPr>
    </w:lvl>
    <w:lvl w:ilvl="5" w:tplc="1C0A0005" w:tentative="1">
      <w:start w:val="1"/>
      <w:numFmt w:val="bullet"/>
      <w:lvlText w:val=""/>
      <w:lvlJc w:val="left"/>
      <w:pPr>
        <w:ind w:left="5029" w:hanging="360"/>
      </w:pPr>
      <w:rPr>
        <w:rFonts w:ascii="Wingdings" w:hAnsi="Wingdings" w:hint="default"/>
      </w:rPr>
    </w:lvl>
    <w:lvl w:ilvl="6" w:tplc="1C0A0001" w:tentative="1">
      <w:start w:val="1"/>
      <w:numFmt w:val="bullet"/>
      <w:lvlText w:val=""/>
      <w:lvlJc w:val="left"/>
      <w:pPr>
        <w:ind w:left="5749" w:hanging="360"/>
      </w:pPr>
      <w:rPr>
        <w:rFonts w:ascii="Symbol" w:hAnsi="Symbol" w:hint="default"/>
      </w:rPr>
    </w:lvl>
    <w:lvl w:ilvl="7" w:tplc="1C0A0003" w:tentative="1">
      <w:start w:val="1"/>
      <w:numFmt w:val="bullet"/>
      <w:lvlText w:val="o"/>
      <w:lvlJc w:val="left"/>
      <w:pPr>
        <w:ind w:left="6469" w:hanging="360"/>
      </w:pPr>
      <w:rPr>
        <w:rFonts w:ascii="Courier New" w:hAnsi="Courier New" w:cs="Courier New" w:hint="default"/>
      </w:rPr>
    </w:lvl>
    <w:lvl w:ilvl="8" w:tplc="1C0A0005" w:tentative="1">
      <w:start w:val="1"/>
      <w:numFmt w:val="bullet"/>
      <w:lvlText w:val=""/>
      <w:lvlJc w:val="left"/>
      <w:pPr>
        <w:ind w:left="7189" w:hanging="360"/>
      </w:pPr>
      <w:rPr>
        <w:rFonts w:ascii="Wingdings" w:hAnsi="Wingdings" w:hint="default"/>
      </w:rPr>
    </w:lvl>
  </w:abstractNum>
  <w:abstractNum w:abstractNumId="30" w15:restartNumberingAfterBreak="0">
    <w:nsid w:val="52C51515"/>
    <w:multiLevelType w:val="hybridMultilevel"/>
    <w:tmpl w:val="150A71FE"/>
    <w:lvl w:ilvl="0" w:tplc="1C0A0001">
      <w:start w:val="1"/>
      <w:numFmt w:val="bullet"/>
      <w:lvlText w:val=""/>
      <w:lvlJc w:val="left"/>
      <w:pPr>
        <w:ind w:left="1428" w:hanging="360"/>
      </w:pPr>
      <w:rPr>
        <w:rFonts w:ascii="Symbol" w:hAnsi="Symbol" w:hint="default"/>
      </w:rPr>
    </w:lvl>
    <w:lvl w:ilvl="1" w:tplc="1C0A0003" w:tentative="1">
      <w:start w:val="1"/>
      <w:numFmt w:val="bullet"/>
      <w:lvlText w:val="o"/>
      <w:lvlJc w:val="left"/>
      <w:pPr>
        <w:ind w:left="2148" w:hanging="360"/>
      </w:pPr>
      <w:rPr>
        <w:rFonts w:ascii="Courier New" w:hAnsi="Courier New" w:cs="Courier New" w:hint="default"/>
      </w:rPr>
    </w:lvl>
    <w:lvl w:ilvl="2" w:tplc="1C0A0005" w:tentative="1">
      <w:start w:val="1"/>
      <w:numFmt w:val="bullet"/>
      <w:lvlText w:val=""/>
      <w:lvlJc w:val="left"/>
      <w:pPr>
        <w:ind w:left="2868" w:hanging="360"/>
      </w:pPr>
      <w:rPr>
        <w:rFonts w:ascii="Wingdings" w:hAnsi="Wingdings" w:hint="default"/>
      </w:rPr>
    </w:lvl>
    <w:lvl w:ilvl="3" w:tplc="1C0A0001" w:tentative="1">
      <w:start w:val="1"/>
      <w:numFmt w:val="bullet"/>
      <w:lvlText w:val=""/>
      <w:lvlJc w:val="left"/>
      <w:pPr>
        <w:ind w:left="3588" w:hanging="360"/>
      </w:pPr>
      <w:rPr>
        <w:rFonts w:ascii="Symbol" w:hAnsi="Symbol" w:hint="default"/>
      </w:rPr>
    </w:lvl>
    <w:lvl w:ilvl="4" w:tplc="1C0A0003" w:tentative="1">
      <w:start w:val="1"/>
      <w:numFmt w:val="bullet"/>
      <w:lvlText w:val="o"/>
      <w:lvlJc w:val="left"/>
      <w:pPr>
        <w:ind w:left="4308" w:hanging="360"/>
      </w:pPr>
      <w:rPr>
        <w:rFonts w:ascii="Courier New" w:hAnsi="Courier New" w:cs="Courier New" w:hint="default"/>
      </w:rPr>
    </w:lvl>
    <w:lvl w:ilvl="5" w:tplc="1C0A0005" w:tentative="1">
      <w:start w:val="1"/>
      <w:numFmt w:val="bullet"/>
      <w:lvlText w:val=""/>
      <w:lvlJc w:val="left"/>
      <w:pPr>
        <w:ind w:left="5028" w:hanging="360"/>
      </w:pPr>
      <w:rPr>
        <w:rFonts w:ascii="Wingdings" w:hAnsi="Wingdings" w:hint="default"/>
      </w:rPr>
    </w:lvl>
    <w:lvl w:ilvl="6" w:tplc="1C0A0001" w:tentative="1">
      <w:start w:val="1"/>
      <w:numFmt w:val="bullet"/>
      <w:lvlText w:val=""/>
      <w:lvlJc w:val="left"/>
      <w:pPr>
        <w:ind w:left="5748" w:hanging="360"/>
      </w:pPr>
      <w:rPr>
        <w:rFonts w:ascii="Symbol" w:hAnsi="Symbol" w:hint="default"/>
      </w:rPr>
    </w:lvl>
    <w:lvl w:ilvl="7" w:tplc="1C0A0003" w:tentative="1">
      <w:start w:val="1"/>
      <w:numFmt w:val="bullet"/>
      <w:lvlText w:val="o"/>
      <w:lvlJc w:val="left"/>
      <w:pPr>
        <w:ind w:left="6468" w:hanging="360"/>
      </w:pPr>
      <w:rPr>
        <w:rFonts w:ascii="Courier New" w:hAnsi="Courier New" w:cs="Courier New" w:hint="default"/>
      </w:rPr>
    </w:lvl>
    <w:lvl w:ilvl="8" w:tplc="1C0A0005" w:tentative="1">
      <w:start w:val="1"/>
      <w:numFmt w:val="bullet"/>
      <w:lvlText w:val=""/>
      <w:lvlJc w:val="left"/>
      <w:pPr>
        <w:ind w:left="7188" w:hanging="360"/>
      </w:pPr>
      <w:rPr>
        <w:rFonts w:ascii="Wingdings" w:hAnsi="Wingdings" w:hint="default"/>
      </w:rPr>
    </w:lvl>
  </w:abstractNum>
  <w:abstractNum w:abstractNumId="31" w15:restartNumberingAfterBreak="0">
    <w:nsid w:val="59060B38"/>
    <w:multiLevelType w:val="hybridMultilevel"/>
    <w:tmpl w:val="17CC66A0"/>
    <w:lvl w:ilvl="0" w:tplc="0409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32" w15:restartNumberingAfterBreak="0">
    <w:nsid w:val="5AB51505"/>
    <w:multiLevelType w:val="hybridMultilevel"/>
    <w:tmpl w:val="1794D3F0"/>
    <w:lvl w:ilvl="0" w:tplc="1C0A0001">
      <w:start w:val="1"/>
      <w:numFmt w:val="bullet"/>
      <w:lvlText w:val=""/>
      <w:lvlJc w:val="left"/>
      <w:pPr>
        <w:ind w:left="1800" w:hanging="360"/>
      </w:pPr>
      <w:rPr>
        <w:rFonts w:ascii="Symbol" w:hAnsi="Symbol" w:hint="default"/>
      </w:rPr>
    </w:lvl>
    <w:lvl w:ilvl="1" w:tplc="1C0A0003" w:tentative="1">
      <w:start w:val="1"/>
      <w:numFmt w:val="bullet"/>
      <w:lvlText w:val="o"/>
      <w:lvlJc w:val="left"/>
      <w:pPr>
        <w:ind w:left="2520" w:hanging="360"/>
      </w:pPr>
      <w:rPr>
        <w:rFonts w:ascii="Courier New" w:hAnsi="Courier New" w:cs="Courier New" w:hint="default"/>
      </w:rPr>
    </w:lvl>
    <w:lvl w:ilvl="2" w:tplc="1C0A0005" w:tentative="1">
      <w:start w:val="1"/>
      <w:numFmt w:val="bullet"/>
      <w:lvlText w:val=""/>
      <w:lvlJc w:val="left"/>
      <w:pPr>
        <w:ind w:left="3240" w:hanging="360"/>
      </w:pPr>
      <w:rPr>
        <w:rFonts w:ascii="Wingdings" w:hAnsi="Wingdings" w:hint="default"/>
      </w:rPr>
    </w:lvl>
    <w:lvl w:ilvl="3" w:tplc="1C0A0001" w:tentative="1">
      <w:start w:val="1"/>
      <w:numFmt w:val="bullet"/>
      <w:lvlText w:val=""/>
      <w:lvlJc w:val="left"/>
      <w:pPr>
        <w:ind w:left="3960" w:hanging="360"/>
      </w:pPr>
      <w:rPr>
        <w:rFonts w:ascii="Symbol" w:hAnsi="Symbol" w:hint="default"/>
      </w:rPr>
    </w:lvl>
    <w:lvl w:ilvl="4" w:tplc="1C0A0003" w:tentative="1">
      <w:start w:val="1"/>
      <w:numFmt w:val="bullet"/>
      <w:lvlText w:val="o"/>
      <w:lvlJc w:val="left"/>
      <w:pPr>
        <w:ind w:left="4680" w:hanging="360"/>
      </w:pPr>
      <w:rPr>
        <w:rFonts w:ascii="Courier New" w:hAnsi="Courier New" w:cs="Courier New" w:hint="default"/>
      </w:rPr>
    </w:lvl>
    <w:lvl w:ilvl="5" w:tplc="1C0A0005" w:tentative="1">
      <w:start w:val="1"/>
      <w:numFmt w:val="bullet"/>
      <w:lvlText w:val=""/>
      <w:lvlJc w:val="left"/>
      <w:pPr>
        <w:ind w:left="5400" w:hanging="360"/>
      </w:pPr>
      <w:rPr>
        <w:rFonts w:ascii="Wingdings" w:hAnsi="Wingdings" w:hint="default"/>
      </w:rPr>
    </w:lvl>
    <w:lvl w:ilvl="6" w:tplc="1C0A0001" w:tentative="1">
      <w:start w:val="1"/>
      <w:numFmt w:val="bullet"/>
      <w:lvlText w:val=""/>
      <w:lvlJc w:val="left"/>
      <w:pPr>
        <w:ind w:left="6120" w:hanging="360"/>
      </w:pPr>
      <w:rPr>
        <w:rFonts w:ascii="Symbol" w:hAnsi="Symbol" w:hint="default"/>
      </w:rPr>
    </w:lvl>
    <w:lvl w:ilvl="7" w:tplc="1C0A0003" w:tentative="1">
      <w:start w:val="1"/>
      <w:numFmt w:val="bullet"/>
      <w:lvlText w:val="o"/>
      <w:lvlJc w:val="left"/>
      <w:pPr>
        <w:ind w:left="6840" w:hanging="360"/>
      </w:pPr>
      <w:rPr>
        <w:rFonts w:ascii="Courier New" w:hAnsi="Courier New" w:cs="Courier New" w:hint="default"/>
      </w:rPr>
    </w:lvl>
    <w:lvl w:ilvl="8" w:tplc="1C0A0005" w:tentative="1">
      <w:start w:val="1"/>
      <w:numFmt w:val="bullet"/>
      <w:lvlText w:val=""/>
      <w:lvlJc w:val="left"/>
      <w:pPr>
        <w:ind w:left="7560" w:hanging="360"/>
      </w:pPr>
      <w:rPr>
        <w:rFonts w:ascii="Wingdings" w:hAnsi="Wingdings" w:hint="default"/>
      </w:rPr>
    </w:lvl>
  </w:abstractNum>
  <w:abstractNum w:abstractNumId="33" w15:restartNumberingAfterBreak="0">
    <w:nsid w:val="5AE55711"/>
    <w:multiLevelType w:val="hybridMultilevel"/>
    <w:tmpl w:val="E27A1A5E"/>
    <w:lvl w:ilvl="0" w:tplc="1C0A0017">
      <w:start w:val="1"/>
      <w:numFmt w:val="lowerLetter"/>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34" w15:restartNumberingAfterBreak="0">
    <w:nsid w:val="5E5F362C"/>
    <w:multiLevelType w:val="hybridMultilevel"/>
    <w:tmpl w:val="C29C7AC4"/>
    <w:lvl w:ilvl="0" w:tplc="0409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35" w15:restartNumberingAfterBreak="0">
    <w:nsid w:val="61B9394C"/>
    <w:multiLevelType w:val="hybridMultilevel"/>
    <w:tmpl w:val="AF9A3F9C"/>
    <w:lvl w:ilvl="0" w:tplc="8D8003BC">
      <w:start w:val="1"/>
      <w:numFmt w:val="bullet"/>
      <w:lvlText w:val="­"/>
      <w:lvlJc w:val="left"/>
      <w:pPr>
        <w:ind w:left="1428" w:hanging="360"/>
      </w:pPr>
      <w:rPr>
        <w:rFonts w:ascii="Courier New" w:hAnsi="Courier New" w:hint="default"/>
      </w:rPr>
    </w:lvl>
    <w:lvl w:ilvl="1" w:tplc="1C0A0003" w:tentative="1">
      <w:start w:val="1"/>
      <w:numFmt w:val="bullet"/>
      <w:lvlText w:val="o"/>
      <w:lvlJc w:val="left"/>
      <w:pPr>
        <w:ind w:left="2148" w:hanging="360"/>
      </w:pPr>
      <w:rPr>
        <w:rFonts w:ascii="Courier New" w:hAnsi="Courier New" w:cs="Courier New" w:hint="default"/>
      </w:rPr>
    </w:lvl>
    <w:lvl w:ilvl="2" w:tplc="1C0A0005" w:tentative="1">
      <w:start w:val="1"/>
      <w:numFmt w:val="bullet"/>
      <w:lvlText w:val=""/>
      <w:lvlJc w:val="left"/>
      <w:pPr>
        <w:ind w:left="2868" w:hanging="360"/>
      </w:pPr>
      <w:rPr>
        <w:rFonts w:ascii="Wingdings" w:hAnsi="Wingdings" w:hint="default"/>
      </w:rPr>
    </w:lvl>
    <w:lvl w:ilvl="3" w:tplc="1C0A0001" w:tentative="1">
      <w:start w:val="1"/>
      <w:numFmt w:val="bullet"/>
      <w:lvlText w:val=""/>
      <w:lvlJc w:val="left"/>
      <w:pPr>
        <w:ind w:left="3588" w:hanging="360"/>
      </w:pPr>
      <w:rPr>
        <w:rFonts w:ascii="Symbol" w:hAnsi="Symbol" w:hint="default"/>
      </w:rPr>
    </w:lvl>
    <w:lvl w:ilvl="4" w:tplc="1C0A0003" w:tentative="1">
      <w:start w:val="1"/>
      <w:numFmt w:val="bullet"/>
      <w:lvlText w:val="o"/>
      <w:lvlJc w:val="left"/>
      <w:pPr>
        <w:ind w:left="4308" w:hanging="360"/>
      </w:pPr>
      <w:rPr>
        <w:rFonts w:ascii="Courier New" w:hAnsi="Courier New" w:cs="Courier New" w:hint="default"/>
      </w:rPr>
    </w:lvl>
    <w:lvl w:ilvl="5" w:tplc="1C0A0005" w:tentative="1">
      <w:start w:val="1"/>
      <w:numFmt w:val="bullet"/>
      <w:lvlText w:val=""/>
      <w:lvlJc w:val="left"/>
      <w:pPr>
        <w:ind w:left="5028" w:hanging="360"/>
      </w:pPr>
      <w:rPr>
        <w:rFonts w:ascii="Wingdings" w:hAnsi="Wingdings" w:hint="default"/>
      </w:rPr>
    </w:lvl>
    <w:lvl w:ilvl="6" w:tplc="1C0A0001" w:tentative="1">
      <w:start w:val="1"/>
      <w:numFmt w:val="bullet"/>
      <w:lvlText w:val=""/>
      <w:lvlJc w:val="left"/>
      <w:pPr>
        <w:ind w:left="5748" w:hanging="360"/>
      </w:pPr>
      <w:rPr>
        <w:rFonts w:ascii="Symbol" w:hAnsi="Symbol" w:hint="default"/>
      </w:rPr>
    </w:lvl>
    <w:lvl w:ilvl="7" w:tplc="1C0A0003" w:tentative="1">
      <w:start w:val="1"/>
      <w:numFmt w:val="bullet"/>
      <w:lvlText w:val="o"/>
      <w:lvlJc w:val="left"/>
      <w:pPr>
        <w:ind w:left="6468" w:hanging="360"/>
      </w:pPr>
      <w:rPr>
        <w:rFonts w:ascii="Courier New" w:hAnsi="Courier New" w:cs="Courier New" w:hint="default"/>
      </w:rPr>
    </w:lvl>
    <w:lvl w:ilvl="8" w:tplc="1C0A0005" w:tentative="1">
      <w:start w:val="1"/>
      <w:numFmt w:val="bullet"/>
      <w:lvlText w:val=""/>
      <w:lvlJc w:val="left"/>
      <w:pPr>
        <w:ind w:left="7188" w:hanging="360"/>
      </w:pPr>
      <w:rPr>
        <w:rFonts w:ascii="Wingdings" w:hAnsi="Wingdings" w:hint="default"/>
      </w:rPr>
    </w:lvl>
  </w:abstractNum>
  <w:abstractNum w:abstractNumId="36" w15:restartNumberingAfterBreak="0">
    <w:nsid w:val="6302153A"/>
    <w:multiLevelType w:val="hybridMultilevel"/>
    <w:tmpl w:val="13560E22"/>
    <w:lvl w:ilvl="0" w:tplc="EC4260D0">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37" w15:restartNumberingAfterBreak="0">
    <w:nsid w:val="77E269A4"/>
    <w:multiLevelType w:val="hybridMultilevel"/>
    <w:tmpl w:val="23329CD0"/>
    <w:lvl w:ilvl="0" w:tplc="1C0A0001">
      <w:start w:val="1"/>
      <w:numFmt w:val="bullet"/>
      <w:lvlText w:val=""/>
      <w:lvlJc w:val="left"/>
      <w:pPr>
        <w:ind w:left="1146" w:hanging="360"/>
      </w:pPr>
      <w:rPr>
        <w:rFonts w:ascii="Symbol" w:hAnsi="Symbol" w:hint="default"/>
      </w:rPr>
    </w:lvl>
    <w:lvl w:ilvl="1" w:tplc="1C0A0003" w:tentative="1">
      <w:start w:val="1"/>
      <w:numFmt w:val="bullet"/>
      <w:lvlText w:val="o"/>
      <w:lvlJc w:val="left"/>
      <w:pPr>
        <w:ind w:left="1866" w:hanging="360"/>
      </w:pPr>
      <w:rPr>
        <w:rFonts w:ascii="Courier New" w:hAnsi="Courier New" w:cs="Courier New" w:hint="default"/>
      </w:rPr>
    </w:lvl>
    <w:lvl w:ilvl="2" w:tplc="1C0A0005" w:tentative="1">
      <w:start w:val="1"/>
      <w:numFmt w:val="bullet"/>
      <w:lvlText w:val=""/>
      <w:lvlJc w:val="left"/>
      <w:pPr>
        <w:ind w:left="2586" w:hanging="360"/>
      </w:pPr>
      <w:rPr>
        <w:rFonts w:ascii="Wingdings" w:hAnsi="Wingdings" w:hint="default"/>
      </w:rPr>
    </w:lvl>
    <w:lvl w:ilvl="3" w:tplc="1C0A0001" w:tentative="1">
      <w:start w:val="1"/>
      <w:numFmt w:val="bullet"/>
      <w:lvlText w:val=""/>
      <w:lvlJc w:val="left"/>
      <w:pPr>
        <w:ind w:left="3306" w:hanging="360"/>
      </w:pPr>
      <w:rPr>
        <w:rFonts w:ascii="Symbol" w:hAnsi="Symbol" w:hint="default"/>
      </w:rPr>
    </w:lvl>
    <w:lvl w:ilvl="4" w:tplc="1C0A0003" w:tentative="1">
      <w:start w:val="1"/>
      <w:numFmt w:val="bullet"/>
      <w:lvlText w:val="o"/>
      <w:lvlJc w:val="left"/>
      <w:pPr>
        <w:ind w:left="4026" w:hanging="360"/>
      </w:pPr>
      <w:rPr>
        <w:rFonts w:ascii="Courier New" w:hAnsi="Courier New" w:cs="Courier New" w:hint="default"/>
      </w:rPr>
    </w:lvl>
    <w:lvl w:ilvl="5" w:tplc="1C0A0005" w:tentative="1">
      <w:start w:val="1"/>
      <w:numFmt w:val="bullet"/>
      <w:lvlText w:val=""/>
      <w:lvlJc w:val="left"/>
      <w:pPr>
        <w:ind w:left="4746" w:hanging="360"/>
      </w:pPr>
      <w:rPr>
        <w:rFonts w:ascii="Wingdings" w:hAnsi="Wingdings" w:hint="default"/>
      </w:rPr>
    </w:lvl>
    <w:lvl w:ilvl="6" w:tplc="1C0A0001" w:tentative="1">
      <w:start w:val="1"/>
      <w:numFmt w:val="bullet"/>
      <w:lvlText w:val=""/>
      <w:lvlJc w:val="left"/>
      <w:pPr>
        <w:ind w:left="5466" w:hanging="360"/>
      </w:pPr>
      <w:rPr>
        <w:rFonts w:ascii="Symbol" w:hAnsi="Symbol" w:hint="default"/>
      </w:rPr>
    </w:lvl>
    <w:lvl w:ilvl="7" w:tplc="1C0A0003" w:tentative="1">
      <w:start w:val="1"/>
      <w:numFmt w:val="bullet"/>
      <w:lvlText w:val="o"/>
      <w:lvlJc w:val="left"/>
      <w:pPr>
        <w:ind w:left="6186" w:hanging="360"/>
      </w:pPr>
      <w:rPr>
        <w:rFonts w:ascii="Courier New" w:hAnsi="Courier New" w:cs="Courier New" w:hint="default"/>
      </w:rPr>
    </w:lvl>
    <w:lvl w:ilvl="8" w:tplc="1C0A0005" w:tentative="1">
      <w:start w:val="1"/>
      <w:numFmt w:val="bullet"/>
      <w:lvlText w:val=""/>
      <w:lvlJc w:val="left"/>
      <w:pPr>
        <w:ind w:left="6906" w:hanging="360"/>
      </w:pPr>
      <w:rPr>
        <w:rFonts w:ascii="Wingdings" w:hAnsi="Wingdings" w:hint="default"/>
      </w:rPr>
    </w:lvl>
  </w:abstractNum>
  <w:abstractNum w:abstractNumId="38" w15:restartNumberingAfterBreak="0">
    <w:nsid w:val="7C0060E9"/>
    <w:multiLevelType w:val="hybridMultilevel"/>
    <w:tmpl w:val="0CE648BA"/>
    <w:lvl w:ilvl="0" w:tplc="0C0A001B">
      <w:start w:val="1"/>
      <w:numFmt w:val="lowerRoman"/>
      <w:lvlText w:val="%1."/>
      <w:lvlJc w:val="right"/>
      <w:pPr>
        <w:ind w:left="1429" w:hanging="360"/>
      </w:pPr>
    </w:lvl>
    <w:lvl w:ilvl="1" w:tplc="1C0A0019" w:tentative="1">
      <w:start w:val="1"/>
      <w:numFmt w:val="lowerLetter"/>
      <w:lvlText w:val="%2."/>
      <w:lvlJc w:val="left"/>
      <w:pPr>
        <w:ind w:left="2149" w:hanging="360"/>
      </w:pPr>
    </w:lvl>
    <w:lvl w:ilvl="2" w:tplc="1C0A001B" w:tentative="1">
      <w:start w:val="1"/>
      <w:numFmt w:val="lowerRoman"/>
      <w:lvlText w:val="%3."/>
      <w:lvlJc w:val="right"/>
      <w:pPr>
        <w:ind w:left="2869" w:hanging="180"/>
      </w:pPr>
    </w:lvl>
    <w:lvl w:ilvl="3" w:tplc="1C0A000F" w:tentative="1">
      <w:start w:val="1"/>
      <w:numFmt w:val="decimal"/>
      <w:lvlText w:val="%4."/>
      <w:lvlJc w:val="left"/>
      <w:pPr>
        <w:ind w:left="3589" w:hanging="360"/>
      </w:pPr>
    </w:lvl>
    <w:lvl w:ilvl="4" w:tplc="1C0A0019" w:tentative="1">
      <w:start w:val="1"/>
      <w:numFmt w:val="lowerLetter"/>
      <w:lvlText w:val="%5."/>
      <w:lvlJc w:val="left"/>
      <w:pPr>
        <w:ind w:left="4309" w:hanging="360"/>
      </w:pPr>
    </w:lvl>
    <w:lvl w:ilvl="5" w:tplc="1C0A001B" w:tentative="1">
      <w:start w:val="1"/>
      <w:numFmt w:val="lowerRoman"/>
      <w:lvlText w:val="%6."/>
      <w:lvlJc w:val="right"/>
      <w:pPr>
        <w:ind w:left="5029" w:hanging="180"/>
      </w:pPr>
    </w:lvl>
    <w:lvl w:ilvl="6" w:tplc="1C0A000F" w:tentative="1">
      <w:start w:val="1"/>
      <w:numFmt w:val="decimal"/>
      <w:lvlText w:val="%7."/>
      <w:lvlJc w:val="left"/>
      <w:pPr>
        <w:ind w:left="5749" w:hanging="360"/>
      </w:pPr>
    </w:lvl>
    <w:lvl w:ilvl="7" w:tplc="1C0A0019" w:tentative="1">
      <w:start w:val="1"/>
      <w:numFmt w:val="lowerLetter"/>
      <w:lvlText w:val="%8."/>
      <w:lvlJc w:val="left"/>
      <w:pPr>
        <w:ind w:left="6469" w:hanging="360"/>
      </w:pPr>
    </w:lvl>
    <w:lvl w:ilvl="8" w:tplc="1C0A001B" w:tentative="1">
      <w:start w:val="1"/>
      <w:numFmt w:val="lowerRoman"/>
      <w:lvlText w:val="%9."/>
      <w:lvlJc w:val="right"/>
      <w:pPr>
        <w:ind w:left="7189" w:hanging="180"/>
      </w:pPr>
    </w:lvl>
  </w:abstractNum>
  <w:abstractNum w:abstractNumId="39" w15:restartNumberingAfterBreak="0">
    <w:nsid w:val="7C7742C4"/>
    <w:multiLevelType w:val="hybridMultilevel"/>
    <w:tmpl w:val="3BCC5DFA"/>
    <w:lvl w:ilvl="0" w:tplc="0409000B">
      <w:start w:val="1"/>
      <w:numFmt w:val="bullet"/>
      <w:lvlText w:val=""/>
      <w:lvlJc w:val="left"/>
      <w:pPr>
        <w:ind w:left="1065" w:hanging="705"/>
      </w:pPr>
      <w:rPr>
        <w:rFonts w:ascii="Wingdings" w:hAnsi="Wingdings" w:hint="default"/>
      </w:rPr>
    </w:lvl>
    <w:lvl w:ilvl="1" w:tplc="E3F4BD84">
      <w:numFmt w:val="bullet"/>
      <w:lvlText w:val="-"/>
      <w:lvlJc w:val="left"/>
      <w:pPr>
        <w:ind w:left="1785" w:hanging="705"/>
      </w:pPr>
      <w:rPr>
        <w:rFonts w:ascii="Tahoma" w:eastAsia="Times New Roman" w:hAnsi="Tahoma" w:cs="Tahoma" w:hint="default"/>
      </w:rPr>
    </w:lvl>
    <w:lvl w:ilvl="2" w:tplc="1C0A0005">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0" w15:restartNumberingAfterBreak="0">
    <w:nsid w:val="7DDD642A"/>
    <w:multiLevelType w:val="hybridMultilevel"/>
    <w:tmpl w:val="DBD61F38"/>
    <w:lvl w:ilvl="0" w:tplc="0409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num w:numId="1">
    <w:abstractNumId w:val="15"/>
  </w:num>
  <w:num w:numId="2">
    <w:abstractNumId w:val="16"/>
  </w:num>
  <w:num w:numId="3">
    <w:abstractNumId w:val="12"/>
  </w:num>
  <w:num w:numId="4">
    <w:abstractNumId w:val="23"/>
  </w:num>
  <w:num w:numId="5">
    <w:abstractNumId w:val="39"/>
  </w:num>
  <w:num w:numId="6">
    <w:abstractNumId w:val="8"/>
  </w:num>
  <w:num w:numId="7">
    <w:abstractNumId w:val="0"/>
  </w:num>
  <w:num w:numId="8">
    <w:abstractNumId w:val="3"/>
  </w:num>
  <w:num w:numId="9">
    <w:abstractNumId w:val="6"/>
  </w:num>
  <w:num w:numId="10">
    <w:abstractNumId w:val="27"/>
  </w:num>
  <w:num w:numId="11">
    <w:abstractNumId w:val="22"/>
  </w:num>
  <w:num w:numId="12">
    <w:abstractNumId w:val="21"/>
  </w:num>
  <w:num w:numId="13">
    <w:abstractNumId w:val="10"/>
  </w:num>
  <w:num w:numId="14">
    <w:abstractNumId w:val="9"/>
  </w:num>
  <w:num w:numId="15">
    <w:abstractNumId w:val="26"/>
  </w:num>
  <w:num w:numId="16">
    <w:abstractNumId w:val="40"/>
  </w:num>
  <w:num w:numId="17">
    <w:abstractNumId w:val="34"/>
  </w:num>
  <w:num w:numId="18">
    <w:abstractNumId w:val="31"/>
  </w:num>
  <w:num w:numId="19">
    <w:abstractNumId w:val="38"/>
  </w:num>
  <w:num w:numId="20">
    <w:abstractNumId w:val="24"/>
  </w:num>
  <w:num w:numId="21">
    <w:abstractNumId w:val="4"/>
  </w:num>
  <w:num w:numId="22">
    <w:abstractNumId w:val="20"/>
  </w:num>
  <w:num w:numId="23">
    <w:abstractNumId w:val="25"/>
  </w:num>
  <w:num w:numId="24">
    <w:abstractNumId w:val="7"/>
  </w:num>
  <w:num w:numId="25">
    <w:abstractNumId w:val="2"/>
  </w:num>
  <w:num w:numId="26">
    <w:abstractNumId w:val="14"/>
  </w:num>
  <w:num w:numId="27">
    <w:abstractNumId w:val="36"/>
  </w:num>
  <w:num w:numId="28">
    <w:abstractNumId w:val="29"/>
  </w:num>
  <w:num w:numId="29">
    <w:abstractNumId w:val="17"/>
  </w:num>
  <w:num w:numId="30">
    <w:abstractNumId w:val="5"/>
  </w:num>
  <w:num w:numId="31">
    <w:abstractNumId w:val="1"/>
  </w:num>
  <w:num w:numId="32">
    <w:abstractNumId w:val="11"/>
  </w:num>
  <w:num w:numId="33">
    <w:abstractNumId w:val="9"/>
    <w:lvlOverride w:ilvl="0">
      <w:startOverride w:val="60"/>
    </w:lvlOverride>
  </w:num>
  <w:num w:numId="34">
    <w:abstractNumId w:val="9"/>
    <w:lvlOverride w:ilvl="0">
      <w:startOverride w:val="240"/>
    </w:lvlOverride>
  </w:num>
  <w:num w:numId="35">
    <w:abstractNumId w:val="9"/>
    <w:lvlOverride w:ilvl="0">
      <w:startOverride w:val="180"/>
    </w:lvlOverride>
  </w:num>
  <w:num w:numId="36">
    <w:abstractNumId w:val="13"/>
  </w:num>
  <w:num w:numId="37">
    <w:abstractNumId w:val="28"/>
  </w:num>
  <w:num w:numId="38">
    <w:abstractNumId w:val="33"/>
  </w:num>
  <w:num w:numId="39">
    <w:abstractNumId w:val="32"/>
  </w:num>
  <w:num w:numId="40">
    <w:abstractNumId w:val="18"/>
  </w:num>
  <w:num w:numId="41">
    <w:abstractNumId w:val="30"/>
  </w:num>
  <w:num w:numId="42">
    <w:abstractNumId w:val="35"/>
  </w:num>
  <w:num w:numId="43">
    <w:abstractNumId w:val="37"/>
  </w:num>
  <w:num w:numId="44">
    <w:abstractNumId w:val="19"/>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_tradnl" w:vendorID="64" w:dllVersion="6" w:nlCheck="1" w:checkStyle="0"/>
  <w:activeWritingStyle w:appName="MSWord" w:lang="es-MX" w:vendorID="64" w:dllVersion="6" w:nlCheck="1" w:checkStyle="0"/>
  <w:activeWritingStyle w:appName="MSWord" w:lang="es-ES" w:vendorID="64" w:dllVersion="6" w:nlCheck="1" w:checkStyle="0"/>
  <w:activeWritingStyle w:appName="MSWord" w:lang="en-US" w:vendorID="64" w:dllVersion="6" w:nlCheck="1" w:checkStyle="0"/>
  <w:activeWritingStyle w:appName="MSWord" w:lang="es-SV" w:vendorID="64" w:dllVersion="6" w:nlCheck="1" w:checkStyle="0"/>
  <w:activeWritingStyle w:appName="MSWord" w:lang="es-CR" w:vendorID="64" w:dllVersion="6" w:nlCheck="1" w:checkStyle="1"/>
  <w:activeWritingStyle w:appName="MSWord" w:lang="es-DO" w:vendorID="64" w:dllVersion="6" w:nlCheck="1" w:checkStyle="0"/>
  <w:activeWritingStyle w:appName="MSWord" w:lang="es-PE" w:vendorID="64" w:dllVersion="6" w:nlCheck="1" w:checkStyle="1"/>
  <w:activeWritingStyle w:appName="MSWord" w:lang="es-CO" w:vendorID="64" w:dllVersion="6" w:nlCheck="1" w:checkStyle="1"/>
  <w:activeWritingStyle w:appName="MSWord" w:lang="es-EC" w:vendorID="64" w:dllVersion="6" w:nlCheck="1" w:checkStyle="1"/>
  <w:activeWritingStyle w:appName="MSWord" w:lang="es-CR" w:vendorID="64" w:dllVersion="0" w:nlCheck="1" w:checkStyle="0"/>
  <w:activeWritingStyle w:appName="MSWord" w:lang="es-DO" w:vendorID="64" w:dllVersion="0" w:nlCheck="1" w:checkStyle="0"/>
  <w:activeWritingStyle w:appName="MSWord" w:lang="es-ES_tradnl" w:vendorID="64" w:dllVersion="0" w:nlCheck="1" w:checkStyle="0"/>
  <w:activeWritingStyle w:appName="MSWord" w:lang="es-MX" w:vendorID="64" w:dllVersion="0" w:nlCheck="1" w:checkStyle="0"/>
  <w:activeWritingStyle w:appName="MSWord" w:lang="es-SV" w:vendorID="64" w:dllVersion="0" w:nlCheck="1" w:checkStyle="0"/>
  <w:activeWritingStyle w:appName="MSWord" w:lang="es-PE" w:vendorID="64" w:dllVersion="0" w:nlCheck="1" w:checkStyle="0"/>
  <w:activeWritingStyle w:appName="MSWord" w:lang="es-CO" w:vendorID="64" w:dllVersion="0" w:nlCheck="1" w:checkStyle="0"/>
  <w:activeWritingStyle w:appName="MSWord" w:lang="es-EC" w:vendorID="64" w:dllVersion="0" w:nlCheck="1" w:checkStyle="0"/>
  <w:activeWritingStyle w:appName="MSWord" w:lang="es-ES" w:vendorID="64" w:dllVersion="0" w:nlCheck="1" w:checkStyle="0"/>
  <w:activeWritingStyle w:appName="MSWord" w:lang="en-US" w:vendorID="64" w:dllVersion="0" w:nlCheck="1" w:checkStyle="0"/>
  <w:activeWritingStyle w:appName="MSWord" w:lang="en-GB" w:vendorID="64" w:dllVersion="6" w:nlCheck="1" w:checkStyle="0"/>
  <w:activeWritingStyle w:appName="MSWord" w:lang="es-AR" w:vendorID="64" w:dllVersion="6" w:nlCheck="1" w:checkStyle="0"/>
  <w:activeWritingStyle w:appName="MSWord" w:lang="es-ES" w:vendorID="64" w:dllVersion="131078" w:nlCheck="1" w:checkStyle="0"/>
  <w:activeWritingStyle w:appName="MSWord" w:lang="es-ES_tradnl" w:vendorID="64" w:dllVersion="131078" w:nlCheck="1" w:checkStyle="0"/>
  <w:activeWritingStyle w:appName="MSWord" w:lang="es-DO" w:vendorID="64" w:dllVersion="131078"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131C"/>
    <w:rsid w:val="000006C6"/>
    <w:rsid w:val="00001608"/>
    <w:rsid w:val="00001B6D"/>
    <w:rsid w:val="00002277"/>
    <w:rsid w:val="0000255A"/>
    <w:rsid w:val="00002BE0"/>
    <w:rsid w:val="00003230"/>
    <w:rsid w:val="00005030"/>
    <w:rsid w:val="0000547E"/>
    <w:rsid w:val="00005632"/>
    <w:rsid w:val="0000576E"/>
    <w:rsid w:val="000059A9"/>
    <w:rsid w:val="00005A76"/>
    <w:rsid w:val="00005A80"/>
    <w:rsid w:val="0000651D"/>
    <w:rsid w:val="00006637"/>
    <w:rsid w:val="000073F7"/>
    <w:rsid w:val="00010B93"/>
    <w:rsid w:val="00010E84"/>
    <w:rsid w:val="000113EE"/>
    <w:rsid w:val="000120EF"/>
    <w:rsid w:val="0001294D"/>
    <w:rsid w:val="0001307A"/>
    <w:rsid w:val="0001327B"/>
    <w:rsid w:val="00013AFD"/>
    <w:rsid w:val="000140A4"/>
    <w:rsid w:val="000158C3"/>
    <w:rsid w:val="00015A4F"/>
    <w:rsid w:val="0001662C"/>
    <w:rsid w:val="00016692"/>
    <w:rsid w:val="00016804"/>
    <w:rsid w:val="000173AA"/>
    <w:rsid w:val="000209B2"/>
    <w:rsid w:val="00020E19"/>
    <w:rsid w:val="00021F2A"/>
    <w:rsid w:val="000226FF"/>
    <w:rsid w:val="00022BB2"/>
    <w:rsid w:val="000234F2"/>
    <w:rsid w:val="000236D2"/>
    <w:rsid w:val="000243FF"/>
    <w:rsid w:val="00024604"/>
    <w:rsid w:val="00024A77"/>
    <w:rsid w:val="00024AA1"/>
    <w:rsid w:val="00024FFC"/>
    <w:rsid w:val="00025188"/>
    <w:rsid w:val="00025450"/>
    <w:rsid w:val="0002662F"/>
    <w:rsid w:val="00027C2B"/>
    <w:rsid w:val="000300F7"/>
    <w:rsid w:val="00030BC0"/>
    <w:rsid w:val="00030FED"/>
    <w:rsid w:val="00031E9F"/>
    <w:rsid w:val="00031F55"/>
    <w:rsid w:val="000329B1"/>
    <w:rsid w:val="00032B81"/>
    <w:rsid w:val="00033723"/>
    <w:rsid w:val="00033E7C"/>
    <w:rsid w:val="00035955"/>
    <w:rsid w:val="00035BD5"/>
    <w:rsid w:val="00036AD2"/>
    <w:rsid w:val="000374E1"/>
    <w:rsid w:val="00037A0D"/>
    <w:rsid w:val="00037D8E"/>
    <w:rsid w:val="00040A39"/>
    <w:rsid w:val="00040AC6"/>
    <w:rsid w:val="00040B52"/>
    <w:rsid w:val="00040D2E"/>
    <w:rsid w:val="000416D9"/>
    <w:rsid w:val="0004200E"/>
    <w:rsid w:val="00042051"/>
    <w:rsid w:val="00042081"/>
    <w:rsid w:val="00042208"/>
    <w:rsid w:val="00042C6F"/>
    <w:rsid w:val="00043194"/>
    <w:rsid w:val="00043527"/>
    <w:rsid w:val="00044270"/>
    <w:rsid w:val="00044435"/>
    <w:rsid w:val="00044B8B"/>
    <w:rsid w:val="00044E81"/>
    <w:rsid w:val="00045252"/>
    <w:rsid w:val="0004532F"/>
    <w:rsid w:val="0004541C"/>
    <w:rsid w:val="00045B95"/>
    <w:rsid w:val="00045F9D"/>
    <w:rsid w:val="000462F1"/>
    <w:rsid w:val="0004636F"/>
    <w:rsid w:val="000466BF"/>
    <w:rsid w:val="00046D9C"/>
    <w:rsid w:val="0004748B"/>
    <w:rsid w:val="0004787E"/>
    <w:rsid w:val="00047BB0"/>
    <w:rsid w:val="000507D6"/>
    <w:rsid w:val="000516DC"/>
    <w:rsid w:val="000519A6"/>
    <w:rsid w:val="00051A55"/>
    <w:rsid w:val="00051CC1"/>
    <w:rsid w:val="00052013"/>
    <w:rsid w:val="000524AD"/>
    <w:rsid w:val="0005364A"/>
    <w:rsid w:val="000537DE"/>
    <w:rsid w:val="00053BE4"/>
    <w:rsid w:val="0005445D"/>
    <w:rsid w:val="000549D9"/>
    <w:rsid w:val="00054BAF"/>
    <w:rsid w:val="000552C8"/>
    <w:rsid w:val="0005575A"/>
    <w:rsid w:val="000558C9"/>
    <w:rsid w:val="00055BD1"/>
    <w:rsid w:val="00055F46"/>
    <w:rsid w:val="0005615C"/>
    <w:rsid w:val="000565E4"/>
    <w:rsid w:val="0005706A"/>
    <w:rsid w:val="0005709A"/>
    <w:rsid w:val="000571E8"/>
    <w:rsid w:val="000573A8"/>
    <w:rsid w:val="00057D9B"/>
    <w:rsid w:val="0006007A"/>
    <w:rsid w:val="000604B3"/>
    <w:rsid w:val="000605FD"/>
    <w:rsid w:val="00060777"/>
    <w:rsid w:val="00061117"/>
    <w:rsid w:val="0006190F"/>
    <w:rsid w:val="00061B0F"/>
    <w:rsid w:val="00061C77"/>
    <w:rsid w:val="00061FE2"/>
    <w:rsid w:val="000621E9"/>
    <w:rsid w:val="00062251"/>
    <w:rsid w:val="000622E7"/>
    <w:rsid w:val="000629C2"/>
    <w:rsid w:val="00062A4A"/>
    <w:rsid w:val="00062A7C"/>
    <w:rsid w:val="000634EA"/>
    <w:rsid w:val="00064476"/>
    <w:rsid w:val="000644F5"/>
    <w:rsid w:val="000645D5"/>
    <w:rsid w:val="00065211"/>
    <w:rsid w:val="00065993"/>
    <w:rsid w:val="00065C5C"/>
    <w:rsid w:val="00065C85"/>
    <w:rsid w:val="00065CF2"/>
    <w:rsid w:val="00066114"/>
    <w:rsid w:val="0006717F"/>
    <w:rsid w:val="000672C1"/>
    <w:rsid w:val="00067470"/>
    <w:rsid w:val="000678AE"/>
    <w:rsid w:val="0006796D"/>
    <w:rsid w:val="00070A7E"/>
    <w:rsid w:val="000717BA"/>
    <w:rsid w:val="00072A30"/>
    <w:rsid w:val="00073489"/>
    <w:rsid w:val="000735D5"/>
    <w:rsid w:val="000744B1"/>
    <w:rsid w:val="000746BE"/>
    <w:rsid w:val="000751EE"/>
    <w:rsid w:val="000752F6"/>
    <w:rsid w:val="00075944"/>
    <w:rsid w:val="00076050"/>
    <w:rsid w:val="00076A25"/>
    <w:rsid w:val="00076DFB"/>
    <w:rsid w:val="00076E1C"/>
    <w:rsid w:val="00077465"/>
    <w:rsid w:val="0007771F"/>
    <w:rsid w:val="000801D4"/>
    <w:rsid w:val="00080E50"/>
    <w:rsid w:val="00081501"/>
    <w:rsid w:val="00082314"/>
    <w:rsid w:val="00082E7F"/>
    <w:rsid w:val="000830AB"/>
    <w:rsid w:val="0008341D"/>
    <w:rsid w:val="00083941"/>
    <w:rsid w:val="00084060"/>
    <w:rsid w:val="0008427C"/>
    <w:rsid w:val="000845C8"/>
    <w:rsid w:val="000846F2"/>
    <w:rsid w:val="0008528F"/>
    <w:rsid w:val="00085541"/>
    <w:rsid w:val="00086023"/>
    <w:rsid w:val="00086631"/>
    <w:rsid w:val="0009001C"/>
    <w:rsid w:val="0009057B"/>
    <w:rsid w:val="0009142C"/>
    <w:rsid w:val="0009250B"/>
    <w:rsid w:val="00092E4E"/>
    <w:rsid w:val="0009422B"/>
    <w:rsid w:val="000943A7"/>
    <w:rsid w:val="00094429"/>
    <w:rsid w:val="00094673"/>
    <w:rsid w:val="00094E9C"/>
    <w:rsid w:val="0009543A"/>
    <w:rsid w:val="00095A1C"/>
    <w:rsid w:val="00095A77"/>
    <w:rsid w:val="00095F8B"/>
    <w:rsid w:val="000965AD"/>
    <w:rsid w:val="000965E1"/>
    <w:rsid w:val="00096F50"/>
    <w:rsid w:val="00096F79"/>
    <w:rsid w:val="00097733"/>
    <w:rsid w:val="00097EDE"/>
    <w:rsid w:val="000A026B"/>
    <w:rsid w:val="000A07B5"/>
    <w:rsid w:val="000A0C51"/>
    <w:rsid w:val="000A24EC"/>
    <w:rsid w:val="000A2F06"/>
    <w:rsid w:val="000A3416"/>
    <w:rsid w:val="000A40D6"/>
    <w:rsid w:val="000A4260"/>
    <w:rsid w:val="000A4699"/>
    <w:rsid w:val="000A5B9E"/>
    <w:rsid w:val="000A63E2"/>
    <w:rsid w:val="000A67CF"/>
    <w:rsid w:val="000A7449"/>
    <w:rsid w:val="000A7499"/>
    <w:rsid w:val="000A79E0"/>
    <w:rsid w:val="000B0592"/>
    <w:rsid w:val="000B0F72"/>
    <w:rsid w:val="000B1669"/>
    <w:rsid w:val="000B18DA"/>
    <w:rsid w:val="000B19E1"/>
    <w:rsid w:val="000B24E2"/>
    <w:rsid w:val="000B2EB8"/>
    <w:rsid w:val="000B2F87"/>
    <w:rsid w:val="000B3866"/>
    <w:rsid w:val="000B3EB5"/>
    <w:rsid w:val="000B457C"/>
    <w:rsid w:val="000B467E"/>
    <w:rsid w:val="000B508A"/>
    <w:rsid w:val="000B530C"/>
    <w:rsid w:val="000B5594"/>
    <w:rsid w:val="000B596F"/>
    <w:rsid w:val="000B63F0"/>
    <w:rsid w:val="000B6887"/>
    <w:rsid w:val="000B69BE"/>
    <w:rsid w:val="000B72A7"/>
    <w:rsid w:val="000C0568"/>
    <w:rsid w:val="000C0B02"/>
    <w:rsid w:val="000C0D93"/>
    <w:rsid w:val="000C230A"/>
    <w:rsid w:val="000C239E"/>
    <w:rsid w:val="000C2E24"/>
    <w:rsid w:val="000C2F34"/>
    <w:rsid w:val="000C455D"/>
    <w:rsid w:val="000C5D6E"/>
    <w:rsid w:val="000C63A8"/>
    <w:rsid w:val="000C64F7"/>
    <w:rsid w:val="000C7004"/>
    <w:rsid w:val="000C72DC"/>
    <w:rsid w:val="000C7881"/>
    <w:rsid w:val="000C7D94"/>
    <w:rsid w:val="000D0199"/>
    <w:rsid w:val="000D03EC"/>
    <w:rsid w:val="000D0C04"/>
    <w:rsid w:val="000D1CBB"/>
    <w:rsid w:val="000D1DCA"/>
    <w:rsid w:val="000D1E65"/>
    <w:rsid w:val="000D1EF5"/>
    <w:rsid w:val="000D228B"/>
    <w:rsid w:val="000D2467"/>
    <w:rsid w:val="000D28BC"/>
    <w:rsid w:val="000D29FD"/>
    <w:rsid w:val="000D337F"/>
    <w:rsid w:val="000D33B3"/>
    <w:rsid w:val="000D3854"/>
    <w:rsid w:val="000D38E6"/>
    <w:rsid w:val="000D408F"/>
    <w:rsid w:val="000D4DDC"/>
    <w:rsid w:val="000D5B76"/>
    <w:rsid w:val="000D620C"/>
    <w:rsid w:val="000D6DAA"/>
    <w:rsid w:val="000E07E0"/>
    <w:rsid w:val="000E0ABF"/>
    <w:rsid w:val="000E15DB"/>
    <w:rsid w:val="000E1E9F"/>
    <w:rsid w:val="000E2967"/>
    <w:rsid w:val="000E2E91"/>
    <w:rsid w:val="000E3794"/>
    <w:rsid w:val="000E3FB1"/>
    <w:rsid w:val="000E4241"/>
    <w:rsid w:val="000E4A3B"/>
    <w:rsid w:val="000E4A8F"/>
    <w:rsid w:val="000E5ADD"/>
    <w:rsid w:val="000E680A"/>
    <w:rsid w:val="000E789B"/>
    <w:rsid w:val="000E7F2B"/>
    <w:rsid w:val="000F0431"/>
    <w:rsid w:val="000F194C"/>
    <w:rsid w:val="000F1D82"/>
    <w:rsid w:val="000F1E94"/>
    <w:rsid w:val="000F289E"/>
    <w:rsid w:val="000F2F9A"/>
    <w:rsid w:val="000F3435"/>
    <w:rsid w:val="000F3D7F"/>
    <w:rsid w:val="000F3E64"/>
    <w:rsid w:val="000F4201"/>
    <w:rsid w:val="000F4A5B"/>
    <w:rsid w:val="000F4FEB"/>
    <w:rsid w:val="000F55BA"/>
    <w:rsid w:val="000F6311"/>
    <w:rsid w:val="000F7C25"/>
    <w:rsid w:val="00100541"/>
    <w:rsid w:val="00101081"/>
    <w:rsid w:val="00102587"/>
    <w:rsid w:val="001028BA"/>
    <w:rsid w:val="001028C7"/>
    <w:rsid w:val="00102965"/>
    <w:rsid w:val="00102B26"/>
    <w:rsid w:val="00103698"/>
    <w:rsid w:val="001037F7"/>
    <w:rsid w:val="00103AB6"/>
    <w:rsid w:val="001042DA"/>
    <w:rsid w:val="001048C8"/>
    <w:rsid w:val="00104A5B"/>
    <w:rsid w:val="00104DD8"/>
    <w:rsid w:val="00105099"/>
    <w:rsid w:val="001056D5"/>
    <w:rsid w:val="00105CF9"/>
    <w:rsid w:val="001064B4"/>
    <w:rsid w:val="00106B55"/>
    <w:rsid w:val="001103B4"/>
    <w:rsid w:val="0011190F"/>
    <w:rsid w:val="00111F8D"/>
    <w:rsid w:val="00112327"/>
    <w:rsid w:val="00112CC9"/>
    <w:rsid w:val="00113436"/>
    <w:rsid w:val="001136D5"/>
    <w:rsid w:val="00115718"/>
    <w:rsid w:val="00115AF1"/>
    <w:rsid w:val="00115B34"/>
    <w:rsid w:val="00115D5E"/>
    <w:rsid w:val="00115DE3"/>
    <w:rsid w:val="0011648C"/>
    <w:rsid w:val="00116620"/>
    <w:rsid w:val="001169FC"/>
    <w:rsid w:val="00117172"/>
    <w:rsid w:val="0012070D"/>
    <w:rsid w:val="00120CA7"/>
    <w:rsid w:val="00120FEB"/>
    <w:rsid w:val="001215E9"/>
    <w:rsid w:val="00122179"/>
    <w:rsid w:val="0012285D"/>
    <w:rsid w:val="00122CC5"/>
    <w:rsid w:val="00122DB8"/>
    <w:rsid w:val="00123E61"/>
    <w:rsid w:val="00126449"/>
    <w:rsid w:val="0012647C"/>
    <w:rsid w:val="0012663B"/>
    <w:rsid w:val="00127351"/>
    <w:rsid w:val="0012786F"/>
    <w:rsid w:val="00127E99"/>
    <w:rsid w:val="0013074E"/>
    <w:rsid w:val="001307FC"/>
    <w:rsid w:val="00130825"/>
    <w:rsid w:val="00130AB5"/>
    <w:rsid w:val="00132624"/>
    <w:rsid w:val="00132841"/>
    <w:rsid w:val="00132D08"/>
    <w:rsid w:val="0013311E"/>
    <w:rsid w:val="00134068"/>
    <w:rsid w:val="00134164"/>
    <w:rsid w:val="00134D42"/>
    <w:rsid w:val="00134DA7"/>
    <w:rsid w:val="0013507A"/>
    <w:rsid w:val="00135283"/>
    <w:rsid w:val="00135289"/>
    <w:rsid w:val="001357B7"/>
    <w:rsid w:val="00135CBF"/>
    <w:rsid w:val="00135E71"/>
    <w:rsid w:val="001365D0"/>
    <w:rsid w:val="00136642"/>
    <w:rsid w:val="001369D0"/>
    <w:rsid w:val="00136A9E"/>
    <w:rsid w:val="00136AB6"/>
    <w:rsid w:val="00137541"/>
    <w:rsid w:val="00137715"/>
    <w:rsid w:val="0013772D"/>
    <w:rsid w:val="00137D97"/>
    <w:rsid w:val="001400C3"/>
    <w:rsid w:val="00140817"/>
    <w:rsid w:val="00140CC7"/>
    <w:rsid w:val="0014100C"/>
    <w:rsid w:val="0014168F"/>
    <w:rsid w:val="0014196A"/>
    <w:rsid w:val="00141A09"/>
    <w:rsid w:val="00142401"/>
    <w:rsid w:val="00143754"/>
    <w:rsid w:val="001437DD"/>
    <w:rsid w:val="0014442F"/>
    <w:rsid w:val="00145061"/>
    <w:rsid w:val="00146A29"/>
    <w:rsid w:val="00147C70"/>
    <w:rsid w:val="00147E0F"/>
    <w:rsid w:val="00150DEF"/>
    <w:rsid w:val="001511EE"/>
    <w:rsid w:val="00152323"/>
    <w:rsid w:val="001531AE"/>
    <w:rsid w:val="001538FE"/>
    <w:rsid w:val="00154E88"/>
    <w:rsid w:val="0015519D"/>
    <w:rsid w:val="001554FE"/>
    <w:rsid w:val="00156120"/>
    <w:rsid w:val="001563E9"/>
    <w:rsid w:val="00157012"/>
    <w:rsid w:val="001573E8"/>
    <w:rsid w:val="0015740B"/>
    <w:rsid w:val="00157990"/>
    <w:rsid w:val="00160931"/>
    <w:rsid w:val="0016148C"/>
    <w:rsid w:val="00161BC7"/>
    <w:rsid w:val="00161F61"/>
    <w:rsid w:val="00162EF3"/>
    <w:rsid w:val="001636B9"/>
    <w:rsid w:val="0016390D"/>
    <w:rsid w:val="00163C73"/>
    <w:rsid w:val="00164264"/>
    <w:rsid w:val="00164EE1"/>
    <w:rsid w:val="00165285"/>
    <w:rsid w:val="00165820"/>
    <w:rsid w:val="001700CC"/>
    <w:rsid w:val="00170F7F"/>
    <w:rsid w:val="00171A0D"/>
    <w:rsid w:val="00171D3A"/>
    <w:rsid w:val="001721C2"/>
    <w:rsid w:val="00172584"/>
    <w:rsid w:val="0017261A"/>
    <w:rsid w:val="001727D3"/>
    <w:rsid w:val="001729E1"/>
    <w:rsid w:val="0017316D"/>
    <w:rsid w:val="0017475E"/>
    <w:rsid w:val="00174D66"/>
    <w:rsid w:val="00175ACC"/>
    <w:rsid w:val="00175AD3"/>
    <w:rsid w:val="001764C9"/>
    <w:rsid w:val="00176A26"/>
    <w:rsid w:val="00177562"/>
    <w:rsid w:val="00180560"/>
    <w:rsid w:val="0018069E"/>
    <w:rsid w:val="001807F6"/>
    <w:rsid w:val="00181A3A"/>
    <w:rsid w:val="00181DC2"/>
    <w:rsid w:val="00182793"/>
    <w:rsid w:val="00182ED2"/>
    <w:rsid w:val="001833DB"/>
    <w:rsid w:val="0018359C"/>
    <w:rsid w:val="0018498C"/>
    <w:rsid w:val="00184B18"/>
    <w:rsid w:val="00185823"/>
    <w:rsid w:val="00185B64"/>
    <w:rsid w:val="00186712"/>
    <w:rsid w:val="00186DD8"/>
    <w:rsid w:val="0018793E"/>
    <w:rsid w:val="00187F1D"/>
    <w:rsid w:val="00187F56"/>
    <w:rsid w:val="00187FE2"/>
    <w:rsid w:val="001901BB"/>
    <w:rsid w:val="00190348"/>
    <w:rsid w:val="0019041F"/>
    <w:rsid w:val="00191755"/>
    <w:rsid w:val="00191DF3"/>
    <w:rsid w:val="001923E2"/>
    <w:rsid w:val="00192639"/>
    <w:rsid w:val="00192E79"/>
    <w:rsid w:val="001931DC"/>
    <w:rsid w:val="00193AF9"/>
    <w:rsid w:val="001943EC"/>
    <w:rsid w:val="001945B4"/>
    <w:rsid w:val="0019465D"/>
    <w:rsid w:val="00194851"/>
    <w:rsid w:val="001949B5"/>
    <w:rsid w:val="00194F94"/>
    <w:rsid w:val="00195D40"/>
    <w:rsid w:val="00195FFF"/>
    <w:rsid w:val="00196980"/>
    <w:rsid w:val="00197C89"/>
    <w:rsid w:val="00197F16"/>
    <w:rsid w:val="001A0526"/>
    <w:rsid w:val="001A07C5"/>
    <w:rsid w:val="001A0A57"/>
    <w:rsid w:val="001A0EBE"/>
    <w:rsid w:val="001A1C9A"/>
    <w:rsid w:val="001A249A"/>
    <w:rsid w:val="001A2FE0"/>
    <w:rsid w:val="001A3829"/>
    <w:rsid w:val="001A4048"/>
    <w:rsid w:val="001A40C6"/>
    <w:rsid w:val="001A52D8"/>
    <w:rsid w:val="001A5832"/>
    <w:rsid w:val="001A5B16"/>
    <w:rsid w:val="001A6672"/>
    <w:rsid w:val="001A704D"/>
    <w:rsid w:val="001A7573"/>
    <w:rsid w:val="001A76C7"/>
    <w:rsid w:val="001B02EC"/>
    <w:rsid w:val="001B0745"/>
    <w:rsid w:val="001B11F6"/>
    <w:rsid w:val="001B151B"/>
    <w:rsid w:val="001B16A1"/>
    <w:rsid w:val="001B16FC"/>
    <w:rsid w:val="001B26B0"/>
    <w:rsid w:val="001B2E84"/>
    <w:rsid w:val="001B3211"/>
    <w:rsid w:val="001B3D70"/>
    <w:rsid w:val="001B3F14"/>
    <w:rsid w:val="001B3F58"/>
    <w:rsid w:val="001B4282"/>
    <w:rsid w:val="001B46A0"/>
    <w:rsid w:val="001B6B3F"/>
    <w:rsid w:val="001B6C1F"/>
    <w:rsid w:val="001B6D22"/>
    <w:rsid w:val="001B7C08"/>
    <w:rsid w:val="001C0257"/>
    <w:rsid w:val="001C05B1"/>
    <w:rsid w:val="001C06EA"/>
    <w:rsid w:val="001C1460"/>
    <w:rsid w:val="001C16EB"/>
    <w:rsid w:val="001C17FD"/>
    <w:rsid w:val="001C1C3C"/>
    <w:rsid w:val="001C2323"/>
    <w:rsid w:val="001C2B3B"/>
    <w:rsid w:val="001C2D3C"/>
    <w:rsid w:val="001C40DF"/>
    <w:rsid w:val="001C4420"/>
    <w:rsid w:val="001C4B9B"/>
    <w:rsid w:val="001C4BA4"/>
    <w:rsid w:val="001C6026"/>
    <w:rsid w:val="001C6D44"/>
    <w:rsid w:val="001C700C"/>
    <w:rsid w:val="001C79DA"/>
    <w:rsid w:val="001C7B09"/>
    <w:rsid w:val="001C7E53"/>
    <w:rsid w:val="001D1E2D"/>
    <w:rsid w:val="001D252F"/>
    <w:rsid w:val="001D278A"/>
    <w:rsid w:val="001D2B1B"/>
    <w:rsid w:val="001D2B45"/>
    <w:rsid w:val="001D3C52"/>
    <w:rsid w:val="001D3EC6"/>
    <w:rsid w:val="001D406B"/>
    <w:rsid w:val="001D4E29"/>
    <w:rsid w:val="001D50BA"/>
    <w:rsid w:val="001D5120"/>
    <w:rsid w:val="001D54B4"/>
    <w:rsid w:val="001D5812"/>
    <w:rsid w:val="001D5E10"/>
    <w:rsid w:val="001D7390"/>
    <w:rsid w:val="001E01A3"/>
    <w:rsid w:val="001E039D"/>
    <w:rsid w:val="001E04B0"/>
    <w:rsid w:val="001E1BC2"/>
    <w:rsid w:val="001E2146"/>
    <w:rsid w:val="001E274E"/>
    <w:rsid w:val="001E2CAF"/>
    <w:rsid w:val="001E3055"/>
    <w:rsid w:val="001E3A72"/>
    <w:rsid w:val="001E3E51"/>
    <w:rsid w:val="001E4C1B"/>
    <w:rsid w:val="001E5BB8"/>
    <w:rsid w:val="001E5FA2"/>
    <w:rsid w:val="001E685C"/>
    <w:rsid w:val="001E72B5"/>
    <w:rsid w:val="001E79A4"/>
    <w:rsid w:val="001E7BAE"/>
    <w:rsid w:val="001E7FCC"/>
    <w:rsid w:val="001F079C"/>
    <w:rsid w:val="001F08E0"/>
    <w:rsid w:val="001F1175"/>
    <w:rsid w:val="001F162E"/>
    <w:rsid w:val="001F17A6"/>
    <w:rsid w:val="001F1908"/>
    <w:rsid w:val="001F22B0"/>
    <w:rsid w:val="001F2AA3"/>
    <w:rsid w:val="001F2AD5"/>
    <w:rsid w:val="001F381F"/>
    <w:rsid w:val="001F3B3A"/>
    <w:rsid w:val="001F472E"/>
    <w:rsid w:val="001F4A81"/>
    <w:rsid w:val="001F613A"/>
    <w:rsid w:val="001F65A3"/>
    <w:rsid w:val="001F680D"/>
    <w:rsid w:val="001F7C78"/>
    <w:rsid w:val="001F7F75"/>
    <w:rsid w:val="00200028"/>
    <w:rsid w:val="002005AE"/>
    <w:rsid w:val="00200F99"/>
    <w:rsid w:val="002010B4"/>
    <w:rsid w:val="002015B9"/>
    <w:rsid w:val="00201B52"/>
    <w:rsid w:val="00201F85"/>
    <w:rsid w:val="002021DE"/>
    <w:rsid w:val="00202436"/>
    <w:rsid w:val="0020289E"/>
    <w:rsid w:val="00203CCA"/>
    <w:rsid w:val="0020476F"/>
    <w:rsid w:val="00204B40"/>
    <w:rsid w:val="00205591"/>
    <w:rsid w:val="00205F41"/>
    <w:rsid w:val="00206306"/>
    <w:rsid w:val="002063E4"/>
    <w:rsid w:val="002064C2"/>
    <w:rsid w:val="00206C36"/>
    <w:rsid w:val="00206C3D"/>
    <w:rsid w:val="0020781D"/>
    <w:rsid w:val="0021019A"/>
    <w:rsid w:val="0021082D"/>
    <w:rsid w:val="0021121C"/>
    <w:rsid w:val="00211A4C"/>
    <w:rsid w:val="00211C0E"/>
    <w:rsid w:val="002129B4"/>
    <w:rsid w:val="002135EB"/>
    <w:rsid w:val="00213A97"/>
    <w:rsid w:val="00213C7A"/>
    <w:rsid w:val="00214958"/>
    <w:rsid w:val="002154FD"/>
    <w:rsid w:val="002158C9"/>
    <w:rsid w:val="00216072"/>
    <w:rsid w:val="002167CA"/>
    <w:rsid w:val="00216894"/>
    <w:rsid w:val="00216927"/>
    <w:rsid w:val="00216937"/>
    <w:rsid w:val="00216DCF"/>
    <w:rsid w:val="00216EAC"/>
    <w:rsid w:val="0021762F"/>
    <w:rsid w:val="00217CDF"/>
    <w:rsid w:val="00217D6E"/>
    <w:rsid w:val="00220410"/>
    <w:rsid w:val="002206E7"/>
    <w:rsid w:val="00220C7D"/>
    <w:rsid w:val="002210ED"/>
    <w:rsid w:val="00221A83"/>
    <w:rsid w:val="00221CD1"/>
    <w:rsid w:val="00222321"/>
    <w:rsid w:val="00223025"/>
    <w:rsid w:val="00223747"/>
    <w:rsid w:val="002237F3"/>
    <w:rsid w:val="00223E1E"/>
    <w:rsid w:val="00223F14"/>
    <w:rsid w:val="0022412E"/>
    <w:rsid w:val="002247F8"/>
    <w:rsid w:val="00225B57"/>
    <w:rsid w:val="0022657E"/>
    <w:rsid w:val="002266C9"/>
    <w:rsid w:val="0022711F"/>
    <w:rsid w:val="00230461"/>
    <w:rsid w:val="00230B9C"/>
    <w:rsid w:val="00231189"/>
    <w:rsid w:val="002311E1"/>
    <w:rsid w:val="00232AA9"/>
    <w:rsid w:val="00232DD5"/>
    <w:rsid w:val="0023350C"/>
    <w:rsid w:val="002348E7"/>
    <w:rsid w:val="002354F9"/>
    <w:rsid w:val="00235854"/>
    <w:rsid w:val="00235B8C"/>
    <w:rsid w:val="002368C3"/>
    <w:rsid w:val="00236DAF"/>
    <w:rsid w:val="002374D9"/>
    <w:rsid w:val="00237B34"/>
    <w:rsid w:val="00237E70"/>
    <w:rsid w:val="0024007E"/>
    <w:rsid w:val="002401E8"/>
    <w:rsid w:val="002405E3"/>
    <w:rsid w:val="00240F60"/>
    <w:rsid w:val="0024181E"/>
    <w:rsid w:val="0024199C"/>
    <w:rsid w:val="002419CE"/>
    <w:rsid w:val="002423BB"/>
    <w:rsid w:val="00242CF2"/>
    <w:rsid w:val="00244026"/>
    <w:rsid w:val="002459CC"/>
    <w:rsid w:val="00245F32"/>
    <w:rsid w:val="00251566"/>
    <w:rsid w:val="002517A8"/>
    <w:rsid w:val="00252379"/>
    <w:rsid w:val="00252441"/>
    <w:rsid w:val="00252931"/>
    <w:rsid w:val="00252985"/>
    <w:rsid w:val="00252A06"/>
    <w:rsid w:val="00252CE8"/>
    <w:rsid w:val="00252F09"/>
    <w:rsid w:val="00253069"/>
    <w:rsid w:val="00253E18"/>
    <w:rsid w:val="00253F74"/>
    <w:rsid w:val="002540D4"/>
    <w:rsid w:val="00254291"/>
    <w:rsid w:val="002550D3"/>
    <w:rsid w:val="0025566D"/>
    <w:rsid w:val="00255886"/>
    <w:rsid w:val="00256794"/>
    <w:rsid w:val="00257021"/>
    <w:rsid w:val="002570B2"/>
    <w:rsid w:val="0025793F"/>
    <w:rsid w:val="00257C72"/>
    <w:rsid w:val="00257D1D"/>
    <w:rsid w:val="00260654"/>
    <w:rsid w:val="0026088D"/>
    <w:rsid w:val="0026097C"/>
    <w:rsid w:val="00260F37"/>
    <w:rsid w:val="00260F7D"/>
    <w:rsid w:val="00261046"/>
    <w:rsid w:val="00261768"/>
    <w:rsid w:val="0026181C"/>
    <w:rsid w:val="00261990"/>
    <w:rsid w:val="002623B5"/>
    <w:rsid w:val="00262677"/>
    <w:rsid w:val="00262BBD"/>
    <w:rsid w:val="002640F3"/>
    <w:rsid w:val="00264642"/>
    <w:rsid w:val="00264872"/>
    <w:rsid w:val="00264AD6"/>
    <w:rsid w:val="00265DC4"/>
    <w:rsid w:val="00266529"/>
    <w:rsid w:val="0026688A"/>
    <w:rsid w:val="00266927"/>
    <w:rsid w:val="00266BD3"/>
    <w:rsid w:val="00266DDA"/>
    <w:rsid w:val="0026705D"/>
    <w:rsid w:val="002674F2"/>
    <w:rsid w:val="0026753E"/>
    <w:rsid w:val="00267697"/>
    <w:rsid w:val="00267C01"/>
    <w:rsid w:val="00270D3B"/>
    <w:rsid w:val="00271127"/>
    <w:rsid w:val="00272634"/>
    <w:rsid w:val="00272684"/>
    <w:rsid w:val="00272A49"/>
    <w:rsid w:val="00273CCD"/>
    <w:rsid w:val="00273D6E"/>
    <w:rsid w:val="002744E5"/>
    <w:rsid w:val="00274B21"/>
    <w:rsid w:val="00275071"/>
    <w:rsid w:val="00275457"/>
    <w:rsid w:val="002772C2"/>
    <w:rsid w:val="00280686"/>
    <w:rsid w:val="002809EA"/>
    <w:rsid w:val="002810B4"/>
    <w:rsid w:val="00281F3F"/>
    <w:rsid w:val="0028203D"/>
    <w:rsid w:val="00282994"/>
    <w:rsid w:val="00282AB0"/>
    <w:rsid w:val="00283628"/>
    <w:rsid w:val="0028384C"/>
    <w:rsid w:val="002848AF"/>
    <w:rsid w:val="00284C16"/>
    <w:rsid w:val="00284C99"/>
    <w:rsid w:val="002852CD"/>
    <w:rsid w:val="00285D58"/>
    <w:rsid w:val="002862D1"/>
    <w:rsid w:val="00286DED"/>
    <w:rsid w:val="00286E24"/>
    <w:rsid w:val="002872AF"/>
    <w:rsid w:val="002873AE"/>
    <w:rsid w:val="002874BC"/>
    <w:rsid w:val="00287C63"/>
    <w:rsid w:val="00287C97"/>
    <w:rsid w:val="002909B4"/>
    <w:rsid w:val="00291A41"/>
    <w:rsid w:val="00291B76"/>
    <w:rsid w:val="00291F6B"/>
    <w:rsid w:val="00292925"/>
    <w:rsid w:val="0029294F"/>
    <w:rsid w:val="002932C4"/>
    <w:rsid w:val="002944CD"/>
    <w:rsid w:val="00294C35"/>
    <w:rsid w:val="00294F52"/>
    <w:rsid w:val="0029514A"/>
    <w:rsid w:val="00295228"/>
    <w:rsid w:val="00295308"/>
    <w:rsid w:val="00295BA4"/>
    <w:rsid w:val="002965FB"/>
    <w:rsid w:val="00297CF2"/>
    <w:rsid w:val="002A0B20"/>
    <w:rsid w:val="002A0FF4"/>
    <w:rsid w:val="002A120D"/>
    <w:rsid w:val="002A16DB"/>
    <w:rsid w:val="002A1B83"/>
    <w:rsid w:val="002A2C99"/>
    <w:rsid w:val="002A2EE7"/>
    <w:rsid w:val="002A44B6"/>
    <w:rsid w:val="002A4804"/>
    <w:rsid w:val="002A5095"/>
    <w:rsid w:val="002A5504"/>
    <w:rsid w:val="002A569E"/>
    <w:rsid w:val="002A6476"/>
    <w:rsid w:val="002A68A7"/>
    <w:rsid w:val="002A7C47"/>
    <w:rsid w:val="002A7F8A"/>
    <w:rsid w:val="002B08BD"/>
    <w:rsid w:val="002B0F94"/>
    <w:rsid w:val="002B1602"/>
    <w:rsid w:val="002B1887"/>
    <w:rsid w:val="002B1D17"/>
    <w:rsid w:val="002B1F40"/>
    <w:rsid w:val="002B2441"/>
    <w:rsid w:val="002B29F8"/>
    <w:rsid w:val="002B32E2"/>
    <w:rsid w:val="002B365E"/>
    <w:rsid w:val="002B3CC1"/>
    <w:rsid w:val="002B3FB2"/>
    <w:rsid w:val="002B4246"/>
    <w:rsid w:val="002B49F3"/>
    <w:rsid w:val="002B5745"/>
    <w:rsid w:val="002B673C"/>
    <w:rsid w:val="002B7034"/>
    <w:rsid w:val="002C0779"/>
    <w:rsid w:val="002C08B5"/>
    <w:rsid w:val="002C0E49"/>
    <w:rsid w:val="002C0E50"/>
    <w:rsid w:val="002C15AE"/>
    <w:rsid w:val="002C23E0"/>
    <w:rsid w:val="002C2646"/>
    <w:rsid w:val="002C2B76"/>
    <w:rsid w:val="002C379E"/>
    <w:rsid w:val="002C387C"/>
    <w:rsid w:val="002C40BC"/>
    <w:rsid w:val="002C4376"/>
    <w:rsid w:val="002C4534"/>
    <w:rsid w:val="002C48EE"/>
    <w:rsid w:val="002C49F0"/>
    <w:rsid w:val="002C49F1"/>
    <w:rsid w:val="002C5406"/>
    <w:rsid w:val="002C5A0A"/>
    <w:rsid w:val="002C5E83"/>
    <w:rsid w:val="002C62E9"/>
    <w:rsid w:val="002C6B57"/>
    <w:rsid w:val="002C6E42"/>
    <w:rsid w:val="002C6E81"/>
    <w:rsid w:val="002C6F1D"/>
    <w:rsid w:val="002C725F"/>
    <w:rsid w:val="002D0217"/>
    <w:rsid w:val="002D1AA8"/>
    <w:rsid w:val="002D1F52"/>
    <w:rsid w:val="002D26E4"/>
    <w:rsid w:val="002D372A"/>
    <w:rsid w:val="002D414A"/>
    <w:rsid w:val="002D4221"/>
    <w:rsid w:val="002D471D"/>
    <w:rsid w:val="002D4CC9"/>
    <w:rsid w:val="002D4D2D"/>
    <w:rsid w:val="002D5652"/>
    <w:rsid w:val="002D644E"/>
    <w:rsid w:val="002D650E"/>
    <w:rsid w:val="002D7453"/>
    <w:rsid w:val="002D767A"/>
    <w:rsid w:val="002E1738"/>
    <w:rsid w:val="002E1AA9"/>
    <w:rsid w:val="002E1D7D"/>
    <w:rsid w:val="002E21BE"/>
    <w:rsid w:val="002E2D08"/>
    <w:rsid w:val="002E3581"/>
    <w:rsid w:val="002E3D8D"/>
    <w:rsid w:val="002E44DA"/>
    <w:rsid w:val="002E4577"/>
    <w:rsid w:val="002E50FA"/>
    <w:rsid w:val="002E535E"/>
    <w:rsid w:val="002E61EE"/>
    <w:rsid w:val="002E6694"/>
    <w:rsid w:val="002E788A"/>
    <w:rsid w:val="002E7EA1"/>
    <w:rsid w:val="002F02AD"/>
    <w:rsid w:val="002F0C88"/>
    <w:rsid w:val="002F1865"/>
    <w:rsid w:val="002F1CC8"/>
    <w:rsid w:val="002F1E1C"/>
    <w:rsid w:val="002F1F80"/>
    <w:rsid w:val="002F299E"/>
    <w:rsid w:val="002F2A87"/>
    <w:rsid w:val="002F3CF1"/>
    <w:rsid w:val="002F451F"/>
    <w:rsid w:val="002F53BA"/>
    <w:rsid w:val="002F5B72"/>
    <w:rsid w:val="002F5F87"/>
    <w:rsid w:val="002F6FF1"/>
    <w:rsid w:val="002F7034"/>
    <w:rsid w:val="002F7C13"/>
    <w:rsid w:val="002F7F10"/>
    <w:rsid w:val="00300427"/>
    <w:rsid w:val="0030132E"/>
    <w:rsid w:val="00301650"/>
    <w:rsid w:val="00301CFB"/>
    <w:rsid w:val="003021E5"/>
    <w:rsid w:val="003024B4"/>
    <w:rsid w:val="0030310B"/>
    <w:rsid w:val="003040B3"/>
    <w:rsid w:val="0030453F"/>
    <w:rsid w:val="00305520"/>
    <w:rsid w:val="003055B8"/>
    <w:rsid w:val="00305706"/>
    <w:rsid w:val="0030601D"/>
    <w:rsid w:val="00306B0C"/>
    <w:rsid w:val="00307342"/>
    <w:rsid w:val="00307C5D"/>
    <w:rsid w:val="00307E3F"/>
    <w:rsid w:val="0031010E"/>
    <w:rsid w:val="00310190"/>
    <w:rsid w:val="00310844"/>
    <w:rsid w:val="00310C54"/>
    <w:rsid w:val="0031174D"/>
    <w:rsid w:val="003117EE"/>
    <w:rsid w:val="0031274D"/>
    <w:rsid w:val="0031282C"/>
    <w:rsid w:val="00312847"/>
    <w:rsid w:val="00312D37"/>
    <w:rsid w:val="00312DEC"/>
    <w:rsid w:val="0031340F"/>
    <w:rsid w:val="00313674"/>
    <w:rsid w:val="003138DE"/>
    <w:rsid w:val="00314121"/>
    <w:rsid w:val="0031428E"/>
    <w:rsid w:val="00314D32"/>
    <w:rsid w:val="00314F9E"/>
    <w:rsid w:val="003152FF"/>
    <w:rsid w:val="0031560F"/>
    <w:rsid w:val="00316863"/>
    <w:rsid w:val="00316963"/>
    <w:rsid w:val="00316A6B"/>
    <w:rsid w:val="003171E9"/>
    <w:rsid w:val="003200D7"/>
    <w:rsid w:val="0032010C"/>
    <w:rsid w:val="003207D4"/>
    <w:rsid w:val="00320B52"/>
    <w:rsid w:val="00320E93"/>
    <w:rsid w:val="003223E9"/>
    <w:rsid w:val="00322EFE"/>
    <w:rsid w:val="0032322C"/>
    <w:rsid w:val="00323AC6"/>
    <w:rsid w:val="0032470C"/>
    <w:rsid w:val="00325C4A"/>
    <w:rsid w:val="00325D3E"/>
    <w:rsid w:val="00325F02"/>
    <w:rsid w:val="00326558"/>
    <w:rsid w:val="003303E3"/>
    <w:rsid w:val="00330730"/>
    <w:rsid w:val="00331AC6"/>
    <w:rsid w:val="003324CE"/>
    <w:rsid w:val="00332ACD"/>
    <w:rsid w:val="0033300B"/>
    <w:rsid w:val="00333105"/>
    <w:rsid w:val="00334F92"/>
    <w:rsid w:val="0033607A"/>
    <w:rsid w:val="00336E87"/>
    <w:rsid w:val="003370A3"/>
    <w:rsid w:val="0033727E"/>
    <w:rsid w:val="003373F5"/>
    <w:rsid w:val="003375FD"/>
    <w:rsid w:val="00337A2C"/>
    <w:rsid w:val="00337CC9"/>
    <w:rsid w:val="00340275"/>
    <w:rsid w:val="003405B4"/>
    <w:rsid w:val="00341389"/>
    <w:rsid w:val="003417D7"/>
    <w:rsid w:val="0034274A"/>
    <w:rsid w:val="00342828"/>
    <w:rsid w:val="00342D08"/>
    <w:rsid w:val="00343535"/>
    <w:rsid w:val="0034478C"/>
    <w:rsid w:val="003462A5"/>
    <w:rsid w:val="00346C42"/>
    <w:rsid w:val="00346CD5"/>
    <w:rsid w:val="00350E2E"/>
    <w:rsid w:val="00351A6D"/>
    <w:rsid w:val="00351A97"/>
    <w:rsid w:val="00351B3F"/>
    <w:rsid w:val="00351DEE"/>
    <w:rsid w:val="00352AAF"/>
    <w:rsid w:val="00352C77"/>
    <w:rsid w:val="0035366F"/>
    <w:rsid w:val="003537B4"/>
    <w:rsid w:val="00354464"/>
    <w:rsid w:val="00354A52"/>
    <w:rsid w:val="00355161"/>
    <w:rsid w:val="003565EC"/>
    <w:rsid w:val="00356957"/>
    <w:rsid w:val="00356DB1"/>
    <w:rsid w:val="00356DD7"/>
    <w:rsid w:val="00356E46"/>
    <w:rsid w:val="003578D1"/>
    <w:rsid w:val="00357A49"/>
    <w:rsid w:val="0036025B"/>
    <w:rsid w:val="0036026B"/>
    <w:rsid w:val="003602C3"/>
    <w:rsid w:val="00360B3B"/>
    <w:rsid w:val="00361091"/>
    <w:rsid w:val="0036155B"/>
    <w:rsid w:val="00361C94"/>
    <w:rsid w:val="00362516"/>
    <w:rsid w:val="003634A1"/>
    <w:rsid w:val="00363CAE"/>
    <w:rsid w:val="003641A0"/>
    <w:rsid w:val="003653D7"/>
    <w:rsid w:val="00365D2F"/>
    <w:rsid w:val="00365F46"/>
    <w:rsid w:val="00366079"/>
    <w:rsid w:val="003663B7"/>
    <w:rsid w:val="003664B7"/>
    <w:rsid w:val="0036662B"/>
    <w:rsid w:val="00366CD4"/>
    <w:rsid w:val="00370A79"/>
    <w:rsid w:val="00370A95"/>
    <w:rsid w:val="00370F3D"/>
    <w:rsid w:val="00371075"/>
    <w:rsid w:val="00371811"/>
    <w:rsid w:val="00372199"/>
    <w:rsid w:val="00372B0A"/>
    <w:rsid w:val="00372C6D"/>
    <w:rsid w:val="00372CBE"/>
    <w:rsid w:val="00373493"/>
    <w:rsid w:val="003734F9"/>
    <w:rsid w:val="00374167"/>
    <w:rsid w:val="003741D8"/>
    <w:rsid w:val="00375175"/>
    <w:rsid w:val="00375A83"/>
    <w:rsid w:val="00375CC0"/>
    <w:rsid w:val="0037624E"/>
    <w:rsid w:val="0037630D"/>
    <w:rsid w:val="00377CA8"/>
    <w:rsid w:val="00380A0B"/>
    <w:rsid w:val="00380A40"/>
    <w:rsid w:val="00380BE1"/>
    <w:rsid w:val="00381A7A"/>
    <w:rsid w:val="00382011"/>
    <w:rsid w:val="00382107"/>
    <w:rsid w:val="00383108"/>
    <w:rsid w:val="0038365F"/>
    <w:rsid w:val="003838BD"/>
    <w:rsid w:val="00383A74"/>
    <w:rsid w:val="00383BFD"/>
    <w:rsid w:val="0038410C"/>
    <w:rsid w:val="00384816"/>
    <w:rsid w:val="003852B9"/>
    <w:rsid w:val="00385372"/>
    <w:rsid w:val="0038594B"/>
    <w:rsid w:val="003859A5"/>
    <w:rsid w:val="003878F4"/>
    <w:rsid w:val="00387C20"/>
    <w:rsid w:val="003902C4"/>
    <w:rsid w:val="00391437"/>
    <w:rsid w:val="00391CC8"/>
    <w:rsid w:val="00391E5B"/>
    <w:rsid w:val="00392838"/>
    <w:rsid w:val="003934A7"/>
    <w:rsid w:val="00393F33"/>
    <w:rsid w:val="0039421C"/>
    <w:rsid w:val="003946FF"/>
    <w:rsid w:val="003949C1"/>
    <w:rsid w:val="00394CD3"/>
    <w:rsid w:val="00395286"/>
    <w:rsid w:val="00395591"/>
    <w:rsid w:val="00395E56"/>
    <w:rsid w:val="003964AD"/>
    <w:rsid w:val="00397E53"/>
    <w:rsid w:val="003A1456"/>
    <w:rsid w:val="003A15BF"/>
    <w:rsid w:val="003A1D49"/>
    <w:rsid w:val="003A1F9D"/>
    <w:rsid w:val="003A2906"/>
    <w:rsid w:val="003A2923"/>
    <w:rsid w:val="003A3FA3"/>
    <w:rsid w:val="003A4177"/>
    <w:rsid w:val="003A43CD"/>
    <w:rsid w:val="003A4429"/>
    <w:rsid w:val="003A4AB3"/>
    <w:rsid w:val="003A5016"/>
    <w:rsid w:val="003A6076"/>
    <w:rsid w:val="003A6EB7"/>
    <w:rsid w:val="003A7146"/>
    <w:rsid w:val="003B1120"/>
    <w:rsid w:val="003B3888"/>
    <w:rsid w:val="003B3A23"/>
    <w:rsid w:val="003B3EC1"/>
    <w:rsid w:val="003B3EDF"/>
    <w:rsid w:val="003B4BC1"/>
    <w:rsid w:val="003B6C9A"/>
    <w:rsid w:val="003B7B38"/>
    <w:rsid w:val="003B7B62"/>
    <w:rsid w:val="003C0232"/>
    <w:rsid w:val="003C027D"/>
    <w:rsid w:val="003C0AE1"/>
    <w:rsid w:val="003C0EB0"/>
    <w:rsid w:val="003C13AE"/>
    <w:rsid w:val="003C183F"/>
    <w:rsid w:val="003C1858"/>
    <w:rsid w:val="003C2293"/>
    <w:rsid w:val="003C3E64"/>
    <w:rsid w:val="003C3EF4"/>
    <w:rsid w:val="003C422D"/>
    <w:rsid w:val="003C47E6"/>
    <w:rsid w:val="003C4E7F"/>
    <w:rsid w:val="003C5B9B"/>
    <w:rsid w:val="003C5D09"/>
    <w:rsid w:val="003C5EE0"/>
    <w:rsid w:val="003C6047"/>
    <w:rsid w:val="003C65BA"/>
    <w:rsid w:val="003C6DCB"/>
    <w:rsid w:val="003C7589"/>
    <w:rsid w:val="003C7A31"/>
    <w:rsid w:val="003D0563"/>
    <w:rsid w:val="003D08F3"/>
    <w:rsid w:val="003D09F7"/>
    <w:rsid w:val="003D0B1A"/>
    <w:rsid w:val="003D1774"/>
    <w:rsid w:val="003D2AC8"/>
    <w:rsid w:val="003D2C19"/>
    <w:rsid w:val="003D2CD9"/>
    <w:rsid w:val="003D2F91"/>
    <w:rsid w:val="003D4493"/>
    <w:rsid w:val="003D46E5"/>
    <w:rsid w:val="003D52D6"/>
    <w:rsid w:val="003D54BA"/>
    <w:rsid w:val="003D621F"/>
    <w:rsid w:val="003D65D1"/>
    <w:rsid w:val="003D65EC"/>
    <w:rsid w:val="003D688C"/>
    <w:rsid w:val="003D6FEF"/>
    <w:rsid w:val="003D724F"/>
    <w:rsid w:val="003D78E1"/>
    <w:rsid w:val="003E0761"/>
    <w:rsid w:val="003E11CF"/>
    <w:rsid w:val="003E1328"/>
    <w:rsid w:val="003E15E9"/>
    <w:rsid w:val="003E24B1"/>
    <w:rsid w:val="003E2E2E"/>
    <w:rsid w:val="003E2EFA"/>
    <w:rsid w:val="003E3D76"/>
    <w:rsid w:val="003E522E"/>
    <w:rsid w:val="003E5B10"/>
    <w:rsid w:val="003E5D80"/>
    <w:rsid w:val="003E6C8C"/>
    <w:rsid w:val="003E6D68"/>
    <w:rsid w:val="003E72DA"/>
    <w:rsid w:val="003E7533"/>
    <w:rsid w:val="003F0B27"/>
    <w:rsid w:val="003F16F4"/>
    <w:rsid w:val="003F1E5F"/>
    <w:rsid w:val="003F20C5"/>
    <w:rsid w:val="003F226A"/>
    <w:rsid w:val="003F2498"/>
    <w:rsid w:val="003F2BDE"/>
    <w:rsid w:val="003F2FED"/>
    <w:rsid w:val="003F31B7"/>
    <w:rsid w:val="003F3367"/>
    <w:rsid w:val="003F355A"/>
    <w:rsid w:val="003F3718"/>
    <w:rsid w:val="003F3E79"/>
    <w:rsid w:val="003F4F50"/>
    <w:rsid w:val="003F6B4B"/>
    <w:rsid w:val="003F7436"/>
    <w:rsid w:val="003F7E10"/>
    <w:rsid w:val="004009E3"/>
    <w:rsid w:val="004010CE"/>
    <w:rsid w:val="00401844"/>
    <w:rsid w:val="00402A3E"/>
    <w:rsid w:val="00402AB3"/>
    <w:rsid w:val="004030C4"/>
    <w:rsid w:val="00404D81"/>
    <w:rsid w:val="00405340"/>
    <w:rsid w:val="00405FE9"/>
    <w:rsid w:val="00406FFA"/>
    <w:rsid w:val="0040739D"/>
    <w:rsid w:val="00407865"/>
    <w:rsid w:val="00407EF3"/>
    <w:rsid w:val="00410954"/>
    <w:rsid w:val="0041112E"/>
    <w:rsid w:val="00411C6D"/>
    <w:rsid w:val="00411D0D"/>
    <w:rsid w:val="00412A68"/>
    <w:rsid w:val="004131CA"/>
    <w:rsid w:val="004135C3"/>
    <w:rsid w:val="00413A51"/>
    <w:rsid w:val="00413F45"/>
    <w:rsid w:val="00414261"/>
    <w:rsid w:val="00414A14"/>
    <w:rsid w:val="00414D66"/>
    <w:rsid w:val="00416171"/>
    <w:rsid w:val="00416A07"/>
    <w:rsid w:val="00416C18"/>
    <w:rsid w:val="00416DA4"/>
    <w:rsid w:val="00417369"/>
    <w:rsid w:val="004173C9"/>
    <w:rsid w:val="00417A12"/>
    <w:rsid w:val="00420078"/>
    <w:rsid w:val="00420A1A"/>
    <w:rsid w:val="00420D98"/>
    <w:rsid w:val="0042125E"/>
    <w:rsid w:val="004212E7"/>
    <w:rsid w:val="0042193C"/>
    <w:rsid w:val="00421A06"/>
    <w:rsid w:val="00421CEB"/>
    <w:rsid w:val="00422515"/>
    <w:rsid w:val="004225EE"/>
    <w:rsid w:val="00422759"/>
    <w:rsid w:val="00422920"/>
    <w:rsid w:val="00422E28"/>
    <w:rsid w:val="004250B5"/>
    <w:rsid w:val="00425232"/>
    <w:rsid w:val="00426383"/>
    <w:rsid w:val="00426A3B"/>
    <w:rsid w:val="00426BA3"/>
    <w:rsid w:val="004274E1"/>
    <w:rsid w:val="00427DE2"/>
    <w:rsid w:val="004300B9"/>
    <w:rsid w:val="004302AB"/>
    <w:rsid w:val="00430F87"/>
    <w:rsid w:val="00431216"/>
    <w:rsid w:val="00432C0D"/>
    <w:rsid w:val="00433C0A"/>
    <w:rsid w:val="0043419B"/>
    <w:rsid w:val="0043501C"/>
    <w:rsid w:val="004355F9"/>
    <w:rsid w:val="0043639E"/>
    <w:rsid w:val="00436D50"/>
    <w:rsid w:val="0043732F"/>
    <w:rsid w:val="00440258"/>
    <w:rsid w:val="00441F7E"/>
    <w:rsid w:val="00442624"/>
    <w:rsid w:val="00442A64"/>
    <w:rsid w:val="00442B1B"/>
    <w:rsid w:val="00442C65"/>
    <w:rsid w:val="004455BE"/>
    <w:rsid w:val="00445A21"/>
    <w:rsid w:val="00445D3F"/>
    <w:rsid w:val="00447B78"/>
    <w:rsid w:val="004507D2"/>
    <w:rsid w:val="00450868"/>
    <w:rsid w:val="00450AF0"/>
    <w:rsid w:val="00450C7E"/>
    <w:rsid w:val="0045135A"/>
    <w:rsid w:val="00451BFE"/>
    <w:rsid w:val="0045232E"/>
    <w:rsid w:val="00452615"/>
    <w:rsid w:val="0045288E"/>
    <w:rsid w:val="004528CC"/>
    <w:rsid w:val="00452AFA"/>
    <w:rsid w:val="00452EC6"/>
    <w:rsid w:val="00453E81"/>
    <w:rsid w:val="00454246"/>
    <w:rsid w:val="00454B77"/>
    <w:rsid w:val="00455314"/>
    <w:rsid w:val="00455A8A"/>
    <w:rsid w:val="00455FE9"/>
    <w:rsid w:val="00456841"/>
    <w:rsid w:val="004570C3"/>
    <w:rsid w:val="0045731B"/>
    <w:rsid w:val="00457920"/>
    <w:rsid w:val="00460611"/>
    <w:rsid w:val="004619BD"/>
    <w:rsid w:val="00461BD2"/>
    <w:rsid w:val="00461D3A"/>
    <w:rsid w:val="00461ECC"/>
    <w:rsid w:val="00461F2D"/>
    <w:rsid w:val="0046217C"/>
    <w:rsid w:val="00462437"/>
    <w:rsid w:val="0046247E"/>
    <w:rsid w:val="00462EB2"/>
    <w:rsid w:val="004633F7"/>
    <w:rsid w:val="00463539"/>
    <w:rsid w:val="004637AF"/>
    <w:rsid w:val="00463FEB"/>
    <w:rsid w:val="00464414"/>
    <w:rsid w:val="0046473B"/>
    <w:rsid w:val="004652AF"/>
    <w:rsid w:val="00466C66"/>
    <w:rsid w:val="00467A19"/>
    <w:rsid w:val="0047059F"/>
    <w:rsid w:val="00470650"/>
    <w:rsid w:val="0047071C"/>
    <w:rsid w:val="00470A60"/>
    <w:rsid w:val="00471F91"/>
    <w:rsid w:val="004727E2"/>
    <w:rsid w:val="00472EF0"/>
    <w:rsid w:val="00473C20"/>
    <w:rsid w:val="00473CE3"/>
    <w:rsid w:val="00473FFF"/>
    <w:rsid w:val="00474742"/>
    <w:rsid w:val="00474C00"/>
    <w:rsid w:val="00474FD3"/>
    <w:rsid w:val="004752AF"/>
    <w:rsid w:val="004762B7"/>
    <w:rsid w:val="00476608"/>
    <w:rsid w:val="00476ACC"/>
    <w:rsid w:val="00476DFF"/>
    <w:rsid w:val="00476FEB"/>
    <w:rsid w:val="004776FB"/>
    <w:rsid w:val="00480C6F"/>
    <w:rsid w:val="004810DE"/>
    <w:rsid w:val="00482376"/>
    <w:rsid w:val="00482441"/>
    <w:rsid w:val="00482624"/>
    <w:rsid w:val="00482B9D"/>
    <w:rsid w:val="004832ED"/>
    <w:rsid w:val="00483C23"/>
    <w:rsid w:val="00483F52"/>
    <w:rsid w:val="0048442A"/>
    <w:rsid w:val="00484A83"/>
    <w:rsid w:val="00485A60"/>
    <w:rsid w:val="00485D19"/>
    <w:rsid w:val="004861EB"/>
    <w:rsid w:val="00486449"/>
    <w:rsid w:val="004873FF"/>
    <w:rsid w:val="004874FD"/>
    <w:rsid w:val="004875B5"/>
    <w:rsid w:val="00487948"/>
    <w:rsid w:val="00487D99"/>
    <w:rsid w:val="004909AC"/>
    <w:rsid w:val="00491345"/>
    <w:rsid w:val="00491449"/>
    <w:rsid w:val="0049204C"/>
    <w:rsid w:val="004922D3"/>
    <w:rsid w:val="004927B9"/>
    <w:rsid w:val="00493AE8"/>
    <w:rsid w:val="00494450"/>
    <w:rsid w:val="00494A2F"/>
    <w:rsid w:val="00494A71"/>
    <w:rsid w:val="00494D9F"/>
    <w:rsid w:val="00494EC9"/>
    <w:rsid w:val="0049505F"/>
    <w:rsid w:val="00496B3D"/>
    <w:rsid w:val="004A1A8B"/>
    <w:rsid w:val="004A1AA4"/>
    <w:rsid w:val="004A451E"/>
    <w:rsid w:val="004A45E8"/>
    <w:rsid w:val="004A47A0"/>
    <w:rsid w:val="004A4DCC"/>
    <w:rsid w:val="004A5143"/>
    <w:rsid w:val="004A59A9"/>
    <w:rsid w:val="004A59D9"/>
    <w:rsid w:val="004A5E1D"/>
    <w:rsid w:val="004A67C2"/>
    <w:rsid w:val="004A6C00"/>
    <w:rsid w:val="004A6FE8"/>
    <w:rsid w:val="004A75A8"/>
    <w:rsid w:val="004A77D2"/>
    <w:rsid w:val="004A7A6C"/>
    <w:rsid w:val="004B04F3"/>
    <w:rsid w:val="004B0629"/>
    <w:rsid w:val="004B1B22"/>
    <w:rsid w:val="004B2972"/>
    <w:rsid w:val="004B2F83"/>
    <w:rsid w:val="004B327D"/>
    <w:rsid w:val="004B333D"/>
    <w:rsid w:val="004B4631"/>
    <w:rsid w:val="004B4817"/>
    <w:rsid w:val="004B593D"/>
    <w:rsid w:val="004B5943"/>
    <w:rsid w:val="004B6143"/>
    <w:rsid w:val="004B639B"/>
    <w:rsid w:val="004B68D6"/>
    <w:rsid w:val="004B712B"/>
    <w:rsid w:val="004B744B"/>
    <w:rsid w:val="004B74CF"/>
    <w:rsid w:val="004B7A38"/>
    <w:rsid w:val="004C0111"/>
    <w:rsid w:val="004C041A"/>
    <w:rsid w:val="004C09CE"/>
    <w:rsid w:val="004C1122"/>
    <w:rsid w:val="004C153A"/>
    <w:rsid w:val="004C154E"/>
    <w:rsid w:val="004C199F"/>
    <w:rsid w:val="004C1C49"/>
    <w:rsid w:val="004C2322"/>
    <w:rsid w:val="004C2E16"/>
    <w:rsid w:val="004C370E"/>
    <w:rsid w:val="004C6082"/>
    <w:rsid w:val="004C6308"/>
    <w:rsid w:val="004C66D9"/>
    <w:rsid w:val="004C6F4D"/>
    <w:rsid w:val="004C7CA9"/>
    <w:rsid w:val="004C7FBE"/>
    <w:rsid w:val="004D0376"/>
    <w:rsid w:val="004D04CE"/>
    <w:rsid w:val="004D1E71"/>
    <w:rsid w:val="004D1EC1"/>
    <w:rsid w:val="004D254C"/>
    <w:rsid w:val="004D3BF8"/>
    <w:rsid w:val="004D4DCF"/>
    <w:rsid w:val="004D5C61"/>
    <w:rsid w:val="004D67BD"/>
    <w:rsid w:val="004D7422"/>
    <w:rsid w:val="004E00CA"/>
    <w:rsid w:val="004E011A"/>
    <w:rsid w:val="004E1523"/>
    <w:rsid w:val="004E15D9"/>
    <w:rsid w:val="004E1662"/>
    <w:rsid w:val="004E185D"/>
    <w:rsid w:val="004E1A44"/>
    <w:rsid w:val="004E2266"/>
    <w:rsid w:val="004E2F9E"/>
    <w:rsid w:val="004E3370"/>
    <w:rsid w:val="004E3A36"/>
    <w:rsid w:val="004E3D3A"/>
    <w:rsid w:val="004E3D8C"/>
    <w:rsid w:val="004E6033"/>
    <w:rsid w:val="004E611D"/>
    <w:rsid w:val="004E630E"/>
    <w:rsid w:val="004E674A"/>
    <w:rsid w:val="004E7931"/>
    <w:rsid w:val="004E7F67"/>
    <w:rsid w:val="004F0600"/>
    <w:rsid w:val="004F15CA"/>
    <w:rsid w:val="004F2253"/>
    <w:rsid w:val="004F23FB"/>
    <w:rsid w:val="004F4DF3"/>
    <w:rsid w:val="004F50CB"/>
    <w:rsid w:val="004F5181"/>
    <w:rsid w:val="004F53ED"/>
    <w:rsid w:val="004F571D"/>
    <w:rsid w:val="004F5A6F"/>
    <w:rsid w:val="004F603C"/>
    <w:rsid w:val="004F69DB"/>
    <w:rsid w:val="004F7A7C"/>
    <w:rsid w:val="005002B7"/>
    <w:rsid w:val="00500CE2"/>
    <w:rsid w:val="005013FE"/>
    <w:rsid w:val="00502BB6"/>
    <w:rsid w:val="0050301F"/>
    <w:rsid w:val="005037A6"/>
    <w:rsid w:val="00503AC1"/>
    <w:rsid w:val="00503B53"/>
    <w:rsid w:val="00503BE9"/>
    <w:rsid w:val="00503D77"/>
    <w:rsid w:val="005043B4"/>
    <w:rsid w:val="00504736"/>
    <w:rsid w:val="00504948"/>
    <w:rsid w:val="005057CC"/>
    <w:rsid w:val="00506F86"/>
    <w:rsid w:val="00507120"/>
    <w:rsid w:val="00507277"/>
    <w:rsid w:val="00507F4F"/>
    <w:rsid w:val="005109EA"/>
    <w:rsid w:val="005118B4"/>
    <w:rsid w:val="00511FE8"/>
    <w:rsid w:val="00512804"/>
    <w:rsid w:val="00512FE0"/>
    <w:rsid w:val="00513B1A"/>
    <w:rsid w:val="00514028"/>
    <w:rsid w:val="0051429E"/>
    <w:rsid w:val="00514B58"/>
    <w:rsid w:val="00514D05"/>
    <w:rsid w:val="005151BF"/>
    <w:rsid w:val="00515E6F"/>
    <w:rsid w:val="005161F8"/>
    <w:rsid w:val="00516473"/>
    <w:rsid w:val="005175B9"/>
    <w:rsid w:val="005175E6"/>
    <w:rsid w:val="005176E2"/>
    <w:rsid w:val="005179B1"/>
    <w:rsid w:val="00517DEB"/>
    <w:rsid w:val="00517E25"/>
    <w:rsid w:val="00517F31"/>
    <w:rsid w:val="00520312"/>
    <w:rsid w:val="005207C6"/>
    <w:rsid w:val="005207FE"/>
    <w:rsid w:val="00520E67"/>
    <w:rsid w:val="005211BD"/>
    <w:rsid w:val="0052136B"/>
    <w:rsid w:val="0052171E"/>
    <w:rsid w:val="0052219A"/>
    <w:rsid w:val="00522367"/>
    <w:rsid w:val="005236B4"/>
    <w:rsid w:val="00523E25"/>
    <w:rsid w:val="00524A65"/>
    <w:rsid w:val="00524A76"/>
    <w:rsid w:val="00525171"/>
    <w:rsid w:val="00526439"/>
    <w:rsid w:val="00526467"/>
    <w:rsid w:val="00530699"/>
    <w:rsid w:val="00530BA8"/>
    <w:rsid w:val="00530D56"/>
    <w:rsid w:val="005327AE"/>
    <w:rsid w:val="005338F9"/>
    <w:rsid w:val="00533E61"/>
    <w:rsid w:val="005350B2"/>
    <w:rsid w:val="0053575C"/>
    <w:rsid w:val="00535D46"/>
    <w:rsid w:val="0053793F"/>
    <w:rsid w:val="00537B46"/>
    <w:rsid w:val="00540584"/>
    <w:rsid w:val="00541841"/>
    <w:rsid w:val="00542124"/>
    <w:rsid w:val="0054313E"/>
    <w:rsid w:val="00543150"/>
    <w:rsid w:val="00543579"/>
    <w:rsid w:val="00543E98"/>
    <w:rsid w:val="005440A1"/>
    <w:rsid w:val="005448C5"/>
    <w:rsid w:val="005449BD"/>
    <w:rsid w:val="00545C78"/>
    <w:rsid w:val="00546337"/>
    <w:rsid w:val="005476F6"/>
    <w:rsid w:val="00547B46"/>
    <w:rsid w:val="00550C17"/>
    <w:rsid w:val="00550C1A"/>
    <w:rsid w:val="00551264"/>
    <w:rsid w:val="0055145F"/>
    <w:rsid w:val="00552165"/>
    <w:rsid w:val="0055269F"/>
    <w:rsid w:val="00552B07"/>
    <w:rsid w:val="00552C0A"/>
    <w:rsid w:val="00552E1A"/>
    <w:rsid w:val="00553702"/>
    <w:rsid w:val="00553A43"/>
    <w:rsid w:val="0055426B"/>
    <w:rsid w:val="00554304"/>
    <w:rsid w:val="005548C0"/>
    <w:rsid w:val="00554A7E"/>
    <w:rsid w:val="00554EED"/>
    <w:rsid w:val="00554F4B"/>
    <w:rsid w:val="0055501E"/>
    <w:rsid w:val="00555A0B"/>
    <w:rsid w:val="0055616E"/>
    <w:rsid w:val="005566D7"/>
    <w:rsid w:val="00556DAD"/>
    <w:rsid w:val="00557372"/>
    <w:rsid w:val="00557C3B"/>
    <w:rsid w:val="005600EE"/>
    <w:rsid w:val="0056045B"/>
    <w:rsid w:val="00560A10"/>
    <w:rsid w:val="00560EB4"/>
    <w:rsid w:val="00561289"/>
    <w:rsid w:val="005613E7"/>
    <w:rsid w:val="00561DFC"/>
    <w:rsid w:val="00562A3F"/>
    <w:rsid w:val="00562F27"/>
    <w:rsid w:val="00563091"/>
    <w:rsid w:val="00563836"/>
    <w:rsid w:val="00563904"/>
    <w:rsid w:val="00563E96"/>
    <w:rsid w:val="005643D0"/>
    <w:rsid w:val="005649E0"/>
    <w:rsid w:val="00565993"/>
    <w:rsid w:val="00565C49"/>
    <w:rsid w:val="00565D98"/>
    <w:rsid w:val="00565E19"/>
    <w:rsid w:val="00566607"/>
    <w:rsid w:val="005667F3"/>
    <w:rsid w:val="00567356"/>
    <w:rsid w:val="005675CF"/>
    <w:rsid w:val="00570097"/>
    <w:rsid w:val="0057042F"/>
    <w:rsid w:val="0057132F"/>
    <w:rsid w:val="00571D88"/>
    <w:rsid w:val="00572132"/>
    <w:rsid w:val="005724A1"/>
    <w:rsid w:val="00572B5F"/>
    <w:rsid w:val="00572F98"/>
    <w:rsid w:val="0057335B"/>
    <w:rsid w:val="005733A0"/>
    <w:rsid w:val="00573433"/>
    <w:rsid w:val="0057364F"/>
    <w:rsid w:val="00573A93"/>
    <w:rsid w:val="0057553F"/>
    <w:rsid w:val="00575C70"/>
    <w:rsid w:val="00575DDF"/>
    <w:rsid w:val="00575E56"/>
    <w:rsid w:val="005762B3"/>
    <w:rsid w:val="005764F0"/>
    <w:rsid w:val="00576608"/>
    <w:rsid w:val="00576D3F"/>
    <w:rsid w:val="005771FE"/>
    <w:rsid w:val="00577D8D"/>
    <w:rsid w:val="00580128"/>
    <w:rsid w:val="00580206"/>
    <w:rsid w:val="0058027A"/>
    <w:rsid w:val="00580551"/>
    <w:rsid w:val="005805DD"/>
    <w:rsid w:val="00580BCA"/>
    <w:rsid w:val="00581D4F"/>
    <w:rsid w:val="00581F0E"/>
    <w:rsid w:val="00582E93"/>
    <w:rsid w:val="00583351"/>
    <w:rsid w:val="00583C67"/>
    <w:rsid w:val="005841E3"/>
    <w:rsid w:val="00584369"/>
    <w:rsid w:val="00585810"/>
    <w:rsid w:val="00586F33"/>
    <w:rsid w:val="00587012"/>
    <w:rsid w:val="005903D4"/>
    <w:rsid w:val="005908CB"/>
    <w:rsid w:val="00590C5B"/>
    <w:rsid w:val="00591E1D"/>
    <w:rsid w:val="0059292F"/>
    <w:rsid w:val="00592A0C"/>
    <w:rsid w:val="00592B86"/>
    <w:rsid w:val="00592BBE"/>
    <w:rsid w:val="005934B4"/>
    <w:rsid w:val="00593F4D"/>
    <w:rsid w:val="00594987"/>
    <w:rsid w:val="00595B50"/>
    <w:rsid w:val="00596646"/>
    <w:rsid w:val="005968C7"/>
    <w:rsid w:val="00596B4A"/>
    <w:rsid w:val="00596EBB"/>
    <w:rsid w:val="005974D7"/>
    <w:rsid w:val="00597D7A"/>
    <w:rsid w:val="005A0346"/>
    <w:rsid w:val="005A0719"/>
    <w:rsid w:val="005A138B"/>
    <w:rsid w:val="005A1888"/>
    <w:rsid w:val="005A1F54"/>
    <w:rsid w:val="005A25A4"/>
    <w:rsid w:val="005A2610"/>
    <w:rsid w:val="005A2B3F"/>
    <w:rsid w:val="005A2E7E"/>
    <w:rsid w:val="005A3CEE"/>
    <w:rsid w:val="005A4D3C"/>
    <w:rsid w:val="005A4FB5"/>
    <w:rsid w:val="005A5212"/>
    <w:rsid w:val="005A5478"/>
    <w:rsid w:val="005A61D3"/>
    <w:rsid w:val="005A6528"/>
    <w:rsid w:val="005A657D"/>
    <w:rsid w:val="005A6C28"/>
    <w:rsid w:val="005A70B1"/>
    <w:rsid w:val="005A7A39"/>
    <w:rsid w:val="005A7D24"/>
    <w:rsid w:val="005A7E4D"/>
    <w:rsid w:val="005B0431"/>
    <w:rsid w:val="005B0FE3"/>
    <w:rsid w:val="005B112F"/>
    <w:rsid w:val="005B1961"/>
    <w:rsid w:val="005B271C"/>
    <w:rsid w:val="005B2F9F"/>
    <w:rsid w:val="005B35D4"/>
    <w:rsid w:val="005B42B2"/>
    <w:rsid w:val="005B45F5"/>
    <w:rsid w:val="005B530F"/>
    <w:rsid w:val="005B55D5"/>
    <w:rsid w:val="005B627E"/>
    <w:rsid w:val="005B6909"/>
    <w:rsid w:val="005B7313"/>
    <w:rsid w:val="005B756C"/>
    <w:rsid w:val="005B761F"/>
    <w:rsid w:val="005B77EC"/>
    <w:rsid w:val="005B7EEC"/>
    <w:rsid w:val="005C1027"/>
    <w:rsid w:val="005C11B4"/>
    <w:rsid w:val="005C18C7"/>
    <w:rsid w:val="005C23D6"/>
    <w:rsid w:val="005C2D98"/>
    <w:rsid w:val="005C2ED4"/>
    <w:rsid w:val="005C325F"/>
    <w:rsid w:val="005C38EF"/>
    <w:rsid w:val="005C3A47"/>
    <w:rsid w:val="005C4571"/>
    <w:rsid w:val="005C4F8B"/>
    <w:rsid w:val="005C51B6"/>
    <w:rsid w:val="005C5CE0"/>
    <w:rsid w:val="005C68FC"/>
    <w:rsid w:val="005C6BA2"/>
    <w:rsid w:val="005C730D"/>
    <w:rsid w:val="005C7A48"/>
    <w:rsid w:val="005C7BD6"/>
    <w:rsid w:val="005C7EBA"/>
    <w:rsid w:val="005D00D9"/>
    <w:rsid w:val="005D1670"/>
    <w:rsid w:val="005D1A28"/>
    <w:rsid w:val="005D1A78"/>
    <w:rsid w:val="005D23F8"/>
    <w:rsid w:val="005D2748"/>
    <w:rsid w:val="005D28B7"/>
    <w:rsid w:val="005D2FB2"/>
    <w:rsid w:val="005D33FC"/>
    <w:rsid w:val="005D34BF"/>
    <w:rsid w:val="005D486D"/>
    <w:rsid w:val="005D5931"/>
    <w:rsid w:val="005D5E17"/>
    <w:rsid w:val="005D5F6E"/>
    <w:rsid w:val="005D60ED"/>
    <w:rsid w:val="005D65FB"/>
    <w:rsid w:val="005D69CB"/>
    <w:rsid w:val="005D6AE9"/>
    <w:rsid w:val="005D779F"/>
    <w:rsid w:val="005D7822"/>
    <w:rsid w:val="005D7A37"/>
    <w:rsid w:val="005D7A8B"/>
    <w:rsid w:val="005D7DCF"/>
    <w:rsid w:val="005E000B"/>
    <w:rsid w:val="005E064F"/>
    <w:rsid w:val="005E0E12"/>
    <w:rsid w:val="005E2E02"/>
    <w:rsid w:val="005E2EA3"/>
    <w:rsid w:val="005E2EAC"/>
    <w:rsid w:val="005E3E86"/>
    <w:rsid w:val="005E5A58"/>
    <w:rsid w:val="005E6D28"/>
    <w:rsid w:val="005E7CDB"/>
    <w:rsid w:val="005F02C7"/>
    <w:rsid w:val="005F03BC"/>
    <w:rsid w:val="005F121A"/>
    <w:rsid w:val="005F1472"/>
    <w:rsid w:val="005F17A6"/>
    <w:rsid w:val="005F1C14"/>
    <w:rsid w:val="005F2326"/>
    <w:rsid w:val="005F25C9"/>
    <w:rsid w:val="005F2A77"/>
    <w:rsid w:val="005F2DC8"/>
    <w:rsid w:val="005F3194"/>
    <w:rsid w:val="005F3E4B"/>
    <w:rsid w:val="005F3EB4"/>
    <w:rsid w:val="005F42C6"/>
    <w:rsid w:val="005F511B"/>
    <w:rsid w:val="005F5BB6"/>
    <w:rsid w:val="005F7C44"/>
    <w:rsid w:val="005F7EB1"/>
    <w:rsid w:val="00600968"/>
    <w:rsid w:val="006013C3"/>
    <w:rsid w:val="00601461"/>
    <w:rsid w:val="0060281A"/>
    <w:rsid w:val="00603E30"/>
    <w:rsid w:val="006045F7"/>
    <w:rsid w:val="00604FB2"/>
    <w:rsid w:val="006051FD"/>
    <w:rsid w:val="00605356"/>
    <w:rsid w:val="0060573A"/>
    <w:rsid w:val="00605814"/>
    <w:rsid w:val="00606C18"/>
    <w:rsid w:val="00606CD8"/>
    <w:rsid w:val="00606F12"/>
    <w:rsid w:val="0060775F"/>
    <w:rsid w:val="00607E7B"/>
    <w:rsid w:val="00610AD9"/>
    <w:rsid w:val="0061138C"/>
    <w:rsid w:val="00611932"/>
    <w:rsid w:val="006126CE"/>
    <w:rsid w:val="00612CCD"/>
    <w:rsid w:val="00612E1A"/>
    <w:rsid w:val="00613519"/>
    <w:rsid w:val="0061366D"/>
    <w:rsid w:val="00614F37"/>
    <w:rsid w:val="00615092"/>
    <w:rsid w:val="00615889"/>
    <w:rsid w:val="00616380"/>
    <w:rsid w:val="006174D5"/>
    <w:rsid w:val="006210E6"/>
    <w:rsid w:val="00621358"/>
    <w:rsid w:val="00622025"/>
    <w:rsid w:val="00622D2A"/>
    <w:rsid w:val="00622FC6"/>
    <w:rsid w:val="0062442E"/>
    <w:rsid w:val="00624BF6"/>
    <w:rsid w:val="0062518A"/>
    <w:rsid w:val="00625E74"/>
    <w:rsid w:val="0062743C"/>
    <w:rsid w:val="00627AF1"/>
    <w:rsid w:val="006300BB"/>
    <w:rsid w:val="006302FF"/>
    <w:rsid w:val="006306D6"/>
    <w:rsid w:val="00630706"/>
    <w:rsid w:val="006309C8"/>
    <w:rsid w:val="00630F38"/>
    <w:rsid w:val="00631051"/>
    <w:rsid w:val="00631B67"/>
    <w:rsid w:val="00632620"/>
    <w:rsid w:val="00632856"/>
    <w:rsid w:val="006334C1"/>
    <w:rsid w:val="00633949"/>
    <w:rsid w:val="00633BBE"/>
    <w:rsid w:val="00634406"/>
    <w:rsid w:val="00634790"/>
    <w:rsid w:val="00634FA8"/>
    <w:rsid w:val="00635C9C"/>
    <w:rsid w:val="0063615F"/>
    <w:rsid w:val="0063671E"/>
    <w:rsid w:val="0063705E"/>
    <w:rsid w:val="006376FD"/>
    <w:rsid w:val="006377BC"/>
    <w:rsid w:val="00637BA6"/>
    <w:rsid w:val="006402D5"/>
    <w:rsid w:val="006407C8"/>
    <w:rsid w:val="00640ACD"/>
    <w:rsid w:val="006413AD"/>
    <w:rsid w:val="006413BC"/>
    <w:rsid w:val="00641635"/>
    <w:rsid w:val="00642326"/>
    <w:rsid w:val="00643462"/>
    <w:rsid w:val="006435B9"/>
    <w:rsid w:val="00643C5F"/>
    <w:rsid w:val="0064406B"/>
    <w:rsid w:val="0064449E"/>
    <w:rsid w:val="00644749"/>
    <w:rsid w:val="00645A09"/>
    <w:rsid w:val="00645D8F"/>
    <w:rsid w:val="00645F5A"/>
    <w:rsid w:val="00646882"/>
    <w:rsid w:val="006468E1"/>
    <w:rsid w:val="006469FB"/>
    <w:rsid w:val="00646F89"/>
    <w:rsid w:val="0064729A"/>
    <w:rsid w:val="00647CFB"/>
    <w:rsid w:val="00650113"/>
    <w:rsid w:val="00651470"/>
    <w:rsid w:val="00651526"/>
    <w:rsid w:val="00651D4D"/>
    <w:rsid w:val="00652252"/>
    <w:rsid w:val="00652D3C"/>
    <w:rsid w:val="00653347"/>
    <w:rsid w:val="00653436"/>
    <w:rsid w:val="0065357E"/>
    <w:rsid w:val="006539D7"/>
    <w:rsid w:val="006540A4"/>
    <w:rsid w:val="00654614"/>
    <w:rsid w:val="00654FB1"/>
    <w:rsid w:val="006558FA"/>
    <w:rsid w:val="00655962"/>
    <w:rsid w:val="0065639F"/>
    <w:rsid w:val="006573FF"/>
    <w:rsid w:val="00657536"/>
    <w:rsid w:val="006576C0"/>
    <w:rsid w:val="00660D76"/>
    <w:rsid w:val="0066108B"/>
    <w:rsid w:val="00661587"/>
    <w:rsid w:val="00661CEA"/>
    <w:rsid w:val="00662312"/>
    <w:rsid w:val="006625FA"/>
    <w:rsid w:val="00662AB6"/>
    <w:rsid w:val="00662DD9"/>
    <w:rsid w:val="00663052"/>
    <w:rsid w:val="0066368A"/>
    <w:rsid w:val="00664132"/>
    <w:rsid w:val="006647FC"/>
    <w:rsid w:val="00665073"/>
    <w:rsid w:val="00665460"/>
    <w:rsid w:val="00665FD8"/>
    <w:rsid w:val="00666456"/>
    <w:rsid w:val="0066664D"/>
    <w:rsid w:val="00666DCF"/>
    <w:rsid w:val="0066755C"/>
    <w:rsid w:val="006677C1"/>
    <w:rsid w:val="00667B7E"/>
    <w:rsid w:val="00667F2C"/>
    <w:rsid w:val="00667F62"/>
    <w:rsid w:val="00667FD6"/>
    <w:rsid w:val="006707EF"/>
    <w:rsid w:val="00670AA3"/>
    <w:rsid w:val="00670AA9"/>
    <w:rsid w:val="00670BBB"/>
    <w:rsid w:val="00671969"/>
    <w:rsid w:val="00671A7F"/>
    <w:rsid w:val="00672F0D"/>
    <w:rsid w:val="0067407C"/>
    <w:rsid w:val="0067448E"/>
    <w:rsid w:val="00675D91"/>
    <w:rsid w:val="00675EBE"/>
    <w:rsid w:val="00676742"/>
    <w:rsid w:val="00676B90"/>
    <w:rsid w:val="00676F91"/>
    <w:rsid w:val="006775D0"/>
    <w:rsid w:val="00677997"/>
    <w:rsid w:val="00677C43"/>
    <w:rsid w:val="00680DA8"/>
    <w:rsid w:val="00680ECC"/>
    <w:rsid w:val="006824B4"/>
    <w:rsid w:val="00682693"/>
    <w:rsid w:val="00682787"/>
    <w:rsid w:val="00682874"/>
    <w:rsid w:val="00682C84"/>
    <w:rsid w:val="006831E3"/>
    <w:rsid w:val="00683652"/>
    <w:rsid w:val="00683919"/>
    <w:rsid w:val="00683954"/>
    <w:rsid w:val="0068517B"/>
    <w:rsid w:val="0068541D"/>
    <w:rsid w:val="006860F0"/>
    <w:rsid w:val="00686660"/>
    <w:rsid w:val="00686914"/>
    <w:rsid w:val="00686DDD"/>
    <w:rsid w:val="00687504"/>
    <w:rsid w:val="00690EAD"/>
    <w:rsid w:val="00691417"/>
    <w:rsid w:val="006928DD"/>
    <w:rsid w:val="00692959"/>
    <w:rsid w:val="00693049"/>
    <w:rsid w:val="00694071"/>
    <w:rsid w:val="00694350"/>
    <w:rsid w:val="0069512A"/>
    <w:rsid w:val="006952A4"/>
    <w:rsid w:val="006956AF"/>
    <w:rsid w:val="006958F3"/>
    <w:rsid w:val="00695CE1"/>
    <w:rsid w:val="006968BF"/>
    <w:rsid w:val="00696AD4"/>
    <w:rsid w:val="006A0982"/>
    <w:rsid w:val="006A168E"/>
    <w:rsid w:val="006A1B34"/>
    <w:rsid w:val="006A1DD1"/>
    <w:rsid w:val="006A22B5"/>
    <w:rsid w:val="006A274C"/>
    <w:rsid w:val="006A2EDF"/>
    <w:rsid w:val="006A3B86"/>
    <w:rsid w:val="006A3BE3"/>
    <w:rsid w:val="006A3C88"/>
    <w:rsid w:val="006A64DB"/>
    <w:rsid w:val="006A6F22"/>
    <w:rsid w:val="006A6FA5"/>
    <w:rsid w:val="006A7652"/>
    <w:rsid w:val="006A7C76"/>
    <w:rsid w:val="006B1159"/>
    <w:rsid w:val="006B1211"/>
    <w:rsid w:val="006B14E3"/>
    <w:rsid w:val="006B1559"/>
    <w:rsid w:val="006B214B"/>
    <w:rsid w:val="006B226C"/>
    <w:rsid w:val="006B240F"/>
    <w:rsid w:val="006B257E"/>
    <w:rsid w:val="006B2A7A"/>
    <w:rsid w:val="006B316A"/>
    <w:rsid w:val="006B382E"/>
    <w:rsid w:val="006B3C7D"/>
    <w:rsid w:val="006B6B22"/>
    <w:rsid w:val="006B6DB1"/>
    <w:rsid w:val="006B7553"/>
    <w:rsid w:val="006B7667"/>
    <w:rsid w:val="006C070B"/>
    <w:rsid w:val="006C08F9"/>
    <w:rsid w:val="006C129E"/>
    <w:rsid w:val="006C3A98"/>
    <w:rsid w:val="006C49A1"/>
    <w:rsid w:val="006C4D52"/>
    <w:rsid w:val="006C502D"/>
    <w:rsid w:val="006C5E16"/>
    <w:rsid w:val="006C6432"/>
    <w:rsid w:val="006C6736"/>
    <w:rsid w:val="006C77A5"/>
    <w:rsid w:val="006C796A"/>
    <w:rsid w:val="006D00BE"/>
    <w:rsid w:val="006D1103"/>
    <w:rsid w:val="006D2B3F"/>
    <w:rsid w:val="006D2D67"/>
    <w:rsid w:val="006D2EC3"/>
    <w:rsid w:val="006D3D4A"/>
    <w:rsid w:val="006D45E1"/>
    <w:rsid w:val="006D47CB"/>
    <w:rsid w:val="006E0154"/>
    <w:rsid w:val="006E0912"/>
    <w:rsid w:val="006E0E78"/>
    <w:rsid w:val="006E1554"/>
    <w:rsid w:val="006E1D8C"/>
    <w:rsid w:val="006E2051"/>
    <w:rsid w:val="006E2151"/>
    <w:rsid w:val="006E2E91"/>
    <w:rsid w:val="006E3773"/>
    <w:rsid w:val="006E3D5A"/>
    <w:rsid w:val="006E3E36"/>
    <w:rsid w:val="006E459A"/>
    <w:rsid w:val="006E4AB8"/>
    <w:rsid w:val="006E4DB8"/>
    <w:rsid w:val="006E504F"/>
    <w:rsid w:val="006E575A"/>
    <w:rsid w:val="006E6377"/>
    <w:rsid w:val="006E65AA"/>
    <w:rsid w:val="006E663C"/>
    <w:rsid w:val="006E6C9F"/>
    <w:rsid w:val="006E7034"/>
    <w:rsid w:val="006E7183"/>
    <w:rsid w:val="006E72D1"/>
    <w:rsid w:val="006E73C9"/>
    <w:rsid w:val="006E7C87"/>
    <w:rsid w:val="006E7E5A"/>
    <w:rsid w:val="006F004B"/>
    <w:rsid w:val="006F018E"/>
    <w:rsid w:val="006F048A"/>
    <w:rsid w:val="006F07C3"/>
    <w:rsid w:val="006F0CD6"/>
    <w:rsid w:val="006F1378"/>
    <w:rsid w:val="006F14B3"/>
    <w:rsid w:val="006F279B"/>
    <w:rsid w:val="006F445D"/>
    <w:rsid w:val="006F4D7C"/>
    <w:rsid w:val="006F5961"/>
    <w:rsid w:val="006F6555"/>
    <w:rsid w:val="006F7316"/>
    <w:rsid w:val="00700023"/>
    <w:rsid w:val="00700F7D"/>
    <w:rsid w:val="007018D5"/>
    <w:rsid w:val="007023B4"/>
    <w:rsid w:val="007025A2"/>
    <w:rsid w:val="007033CF"/>
    <w:rsid w:val="0070395D"/>
    <w:rsid w:val="00703A8F"/>
    <w:rsid w:val="00704604"/>
    <w:rsid w:val="00704676"/>
    <w:rsid w:val="007048CE"/>
    <w:rsid w:val="00704EE3"/>
    <w:rsid w:val="00705A39"/>
    <w:rsid w:val="00705A8A"/>
    <w:rsid w:val="00706D89"/>
    <w:rsid w:val="007076C6"/>
    <w:rsid w:val="00707DE2"/>
    <w:rsid w:val="0071074E"/>
    <w:rsid w:val="00710895"/>
    <w:rsid w:val="00711065"/>
    <w:rsid w:val="00711868"/>
    <w:rsid w:val="00711B02"/>
    <w:rsid w:val="0071264C"/>
    <w:rsid w:val="0071282C"/>
    <w:rsid w:val="00712A6C"/>
    <w:rsid w:val="00713B37"/>
    <w:rsid w:val="007147F5"/>
    <w:rsid w:val="00714D07"/>
    <w:rsid w:val="00715592"/>
    <w:rsid w:val="00715685"/>
    <w:rsid w:val="0071587F"/>
    <w:rsid w:val="00715C5F"/>
    <w:rsid w:val="00716446"/>
    <w:rsid w:val="00717D99"/>
    <w:rsid w:val="007202F3"/>
    <w:rsid w:val="00720AC6"/>
    <w:rsid w:val="00720F57"/>
    <w:rsid w:val="007211EA"/>
    <w:rsid w:val="00722E36"/>
    <w:rsid w:val="007242ED"/>
    <w:rsid w:val="007248A3"/>
    <w:rsid w:val="007248AA"/>
    <w:rsid w:val="00725933"/>
    <w:rsid w:val="00727232"/>
    <w:rsid w:val="00727810"/>
    <w:rsid w:val="00730204"/>
    <w:rsid w:val="0073026E"/>
    <w:rsid w:val="007302F1"/>
    <w:rsid w:val="007304F9"/>
    <w:rsid w:val="007307D1"/>
    <w:rsid w:val="0073092F"/>
    <w:rsid w:val="00731462"/>
    <w:rsid w:val="00731857"/>
    <w:rsid w:val="00731951"/>
    <w:rsid w:val="00731F95"/>
    <w:rsid w:val="00731FFB"/>
    <w:rsid w:val="00732340"/>
    <w:rsid w:val="007330AD"/>
    <w:rsid w:val="00733AAA"/>
    <w:rsid w:val="00734DB0"/>
    <w:rsid w:val="00734E5F"/>
    <w:rsid w:val="00735508"/>
    <w:rsid w:val="007419FB"/>
    <w:rsid w:val="00741B49"/>
    <w:rsid w:val="00741BCB"/>
    <w:rsid w:val="00742C0F"/>
    <w:rsid w:val="00743318"/>
    <w:rsid w:val="00743B95"/>
    <w:rsid w:val="0074519D"/>
    <w:rsid w:val="00745996"/>
    <w:rsid w:val="00745DBD"/>
    <w:rsid w:val="00745F4C"/>
    <w:rsid w:val="0074613F"/>
    <w:rsid w:val="0074645C"/>
    <w:rsid w:val="007468FA"/>
    <w:rsid w:val="007469B6"/>
    <w:rsid w:val="00746DD6"/>
    <w:rsid w:val="00746F26"/>
    <w:rsid w:val="00750358"/>
    <w:rsid w:val="00751572"/>
    <w:rsid w:val="00751DFE"/>
    <w:rsid w:val="00752485"/>
    <w:rsid w:val="00752930"/>
    <w:rsid w:val="00753734"/>
    <w:rsid w:val="007537EB"/>
    <w:rsid w:val="00753B4D"/>
    <w:rsid w:val="007547BB"/>
    <w:rsid w:val="007548E7"/>
    <w:rsid w:val="00755756"/>
    <w:rsid w:val="00755C39"/>
    <w:rsid w:val="00756AF1"/>
    <w:rsid w:val="00756C74"/>
    <w:rsid w:val="0076033E"/>
    <w:rsid w:val="0076086D"/>
    <w:rsid w:val="00761785"/>
    <w:rsid w:val="007617F2"/>
    <w:rsid w:val="00761AAB"/>
    <w:rsid w:val="00761FCC"/>
    <w:rsid w:val="00763BC4"/>
    <w:rsid w:val="007640A1"/>
    <w:rsid w:val="00765200"/>
    <w:rsid w:val="007658C1"/>
    <w:rsid w:val="00765ADE"/>
    <w:rsid w:val="00765D46"/>
    <w:rsid w:val="007660C5"/>
    <w:rsid w:val="00766491"/>
    <w:rsid w:val="00766C86"/>
    <w:rsid w:val="00767781"/>
    <w:rsid w:val="007700FE"/>
    <w:rsid w:val="00770977"/>
    <w:rsid w:val="00770A0D"/>
    <w:rsid w:val="00770C6F"/>
    <w:rsid w:val="00771D79"/>
    <w:rsid w:val="00771E83"/>
    <w:rsid w:val="007725A6"/>
    <w:rsid w:val="00772B96"/>
    <w:rsid w:val="0077366E"/>
    <w:rsid w:val="0077403C"/>
    <w:rsid w:val="00775516"/>
    <w:rsid w:val="00775E90"/>
    <w:rsid w:val="007761EA"/>
    <w:rsid w:val="00777A4A"/>
    <w:rsid w:val="00777CBC"/>
    <w:rsid w:val="00777E93"/>
    <w:rsid w:val="007801C1"/>
    <w:rsid w:val="007808F3"/>
    <w:rsid w:val="00781566"/>
    <w:rsid w:val="00781866"/>
    <w:rsid w:val="007819EF"/>
    <w:rsid w:val="00781F8B"/>
    <w:rsid w:val="007823B2"/>
    <w:rsid w:val="00782928"/>
    <w:rsid w:val="00782F65"/>
    <w:rsid w:val="00783734"/>
    <w:rsid w:val="00785334"/>
    <w:rsid w:val="0078575D"/>
    <w:rsid w:val="00786A25"/>
    <w:rsid w:val="007873FF"/>
    <w:rsid w:val="00790388"/>
    <w:rsid w:val="00790552"/>
    <w:rsid w:val="00791115"/>
    <w:rsid w:val="0079199C"/>
    <w:rsid w:val="00794391"/>
    <w:rsid w:val="00794B31"/>
    <w:rsid w:val="00794CAF"/>
    <w:rsid w:val="00794FB7"/>
    <w:rsid w:val="0079598C"/>
    <w:rsid w:val="00796679"/>
    <w:rsid w:val="00796DBA"/>
    <w:rsid w:val="007A01E0"/>
    <w:rsid w:val="007A039D"/>
    <w:rsid w:val="007A03D0"/>
    <w:rsid w:val="007A08A1"/>
    <w:rsid w:val="007A1380"/>
    <w:rsid w:val="007A1755"/>
    <w:rsid w:val="007A181B"/>
    <w:rsid w:val="007A1977"/>
    <w:rsid w:val="007A2D22"/>
    <w:rsid w:val="007A36BF"/>
    <w:rsid w:val="007A3B44"/>
    <w:rsid w:val="007A3C57"/>
    <w:rsid w:val="007A476F"/>
    <w:rsid w:val="007A4CED"/>
    <w:rsid w:val="007A5632"/>
    <w:rsid w:val="007A5856"/>
    <w:rsid w:val="007A5D69"/>
    <w:rsid w:val="007A6CB2"/>
    <w:rsid w:val="007A7AA6"/>
    <w:rsid w:val="007B0B54"/>
    <w:rsid w:val="007B0BC3"/>
    <w:rsid w:val="007B1B48"/>
    <w:rsid w:val="007B1F0D"/>
    <w:rsid w:val="007B20DF"/>
    <w:rsid w:val="007B27B9"/>
    <w:rsid w:val="007B3BC8"/>
    <w:rsid w:val="007B47A9"/>
    <w:rsid w:val="007B4B61"/>
    <w:rsid w:val="007B5A93"/>
    <w:rsid w:val="007B5BCB"/>
    <w:rsid w:val="007B5E79"/>
    <w:rsid w:val="007B601D"/>
    <w:rsid w:val="007B660C"/>
    <w:rsid w:val="007B66FF"/>
    <w:rsid w:val="007B6ECC"/>
    <w:rsid w:val="007B7663"/>
    <w:rsid w:val="007B7B39"/>
    <w:rsid w:val="007C0618"/>
    <w:rsid w:val="007C0A75"/>
    <w:rsid w:val="007C1588"/>
    <w:rsid w:val="007C15F0"/>
    <w:rsid w:val="007C2395"/>
    <w:rsid w:val="007C490A"/>
    <w:rsid w:val="007C4DEF"/>
    <w:rsid w:val="007C53CF"/>
    <w:rsid w:val="007C5A1C"/>
    <w:rsid w:val="007C5B0B"/>
    <w:rsid w:val="007C6C6B"/>
    <w:rsid w:val="007C76B6"/>
    <w:rsid w:val="007C7757"/>
    <w:rsid w:val="007D02D4"/>
    <w:rsid w:val="007D0402"/>
    <w:rsid w:val="007D08D7"/>
    <w:rsid w:val="007D0C9B"/>
    <w:rsid w:val="007D1759"/>
    <w:rsid w:val="007D182C"/>
    <w:rsid w:val="007D192F"/>
    <w:rsid w:val="007D20B8"/>
    <w:rsid w:val="007D32C9"/>
    <w:rsid w:val="007D3554"/>
    <w:rsid w:val="007D4792"/>
    <w:rsid w:val="007D4CC7"/>
    <w:rsid w:val="007D5144"/>
    <w:rsid w:val="007D51EA"/>
    <w:rsid w:val="007D53FA"/>
    <w:rsid w:val="007D6577"/>
    <w:rsid w:val="007D6634"/>
    <w:rsid w:val="007D665D"/>
    <w:rsid w:val="007D6DE7"/>
    <w:rsid w:val="007D73EA"/>
    <w:rsid w:val="007D7D5F"/>
    <w:rsid w:val="007D7F7D"/>
    <w:rsid w:val="007E01A8"/>
    <w:rsid w:val="007E0D49"/>
    <w:rsid w:val="007E11D8"/>
    <w:rsid w:val="007E131C"/>
    <w:rsid w:val="007E1647"/>
    <w:rsid w:val="007E1969"/>
    <w:rsid w:val="007E39F2"/>
    <w:rsid w:val="007E3A23"/>
    <w:rsid w:val="007E3C1B"/>
    <w:rsid w:val="007E48E9"/>
    <w:rsid w:val="007E498C"/>
    <w:rsid w:val="007E4BCD"/>
    <w:rsid w:val="007E4BFC"/>
    <w:rsid w:val="007E578A"/>
    <w:rsid w:val="007E6375"/>
    <w:rsid w:val="007E6C81"/>
    <w:rsid w:val="007E6D8B"/>
    <w:rsid w:val="007E71CC"/>
    <w:rsid w:val="007F027E"/>
    <w:rsid w:val="007F034C"/>
    <w:rsid w:val="007F0C33"/>
    <w:rsid w:val="007F0D6C"/>
    <w:rsid w:val="007F1437"/>
    <w:rsid w:val="007F18FD"/>
    <w:rsid w:val="007F1EBE"/>
    <w:rsid w:val="007F240A"/>
    <w:rsid w:val="007F284E"/>
    <w:rsid w:val="007F2B72"/>
    <w:rsid w:val="007F3622"/>
    <w:rsid w:val="007F36B1"/>
    <w:rsid w:val="007F36F1"/>
    <w:rsid w:val="007F37BD"/>
    <w:rsid w:val="007F3F4C"/>
    <w:rsid w:val="007F4267"/>
    <w:rsid w:val="007F4A1D"/>
    <w:rsid w:val="007F4B2A"/>
    <w:rsid w:val="007F553E"/>
    <w:rsid w:val="007F5894"/>
    <w:rsid w:val="007F5A22"/>
    <w:rsid w:val="007F5B74"/>
    <w:rsid w:val="007F5F5F"/>
    <w:rsid w:val="007F6180"/>
    <w:rsid w:val="007F71E9"/>
    <w:rsid w:val="007F7417"/>
    <w:rsid w:val="007F78EC"/>
    <w:rsid w:val="008015D2"/>
    <w:rsid w:val="00801C40"/>
    <w:rsid w:val="0080230A"/>
    <w:rsid w:val="0080282D"/>
    <w:rsid w:val="00802AE8"/>
    <w:rsid w:val="00803092"/>
    <w:rsid w:val="008033D3"/>
    <w:rsid w:val="00804E4B"/>
    <w:rsid w:val="00804EBA"/>
    <w:rsid w:val="008052ED"/>
    <w:rsid w:val="008054AA"/>
    <w:rsid w:val="008059B4"/>
    <w:rsid w:val="00805F8A"/>
    <w:rsid w:val="0080628B"/>
    <w:rsid w:val="008070C1"/>
    <w:rsid w:val="008070EF"/>
    <w:rsid w:val="00811BC8"/>
    <w:rsid w:val="00811D29"/>
    <w:rsid w:val="008128B9"/>
    <w:rsid w:val="00812F46"/>
    <w:rsid w:val="008135B6"/>
    <w:rsid w:val="00813DAA"/>
    <w:rsid w:val="0081413E"/>
    <w:rsid w:val="008142CF"/>
    <w:rsid w:val="00814762"/>
    <w:rsid w:val="008150C9"/>
    <w:rsid w:val="008151FB"/>
    <w:rsid w:val="00815B9D"/>
    <w:rsid w:val="008163A6"/>
    <w:rsid w:val="00816611"/>
    <w:rsid w:val="00816A78"/>
    <w:rsid w:val="008178EE"/>
    <w:rsid w:val="00817BA3"/>
    <w:rsid w:val="00820171"/>
    <w:rsid w:val="00820A6F"/>
    <w:rsid w:val="00821630"/>
    <w:rsid w:val="008218DA"/>
    <w:rsid w:val="00821921"/>
    <w:rsid w:val="00822F1F"/>
    <w:rsid w:val="008233CE"/>
    <w:rsid w:val="008240BB"/>
    <w:rsid w:val="00824BDF"/>
    <w:rsid w:val="00825C4F"/>
    <w:rsid w:val="00826819"/>
    <w:rsid w:val="00826B09"/>
    <w:rsid w:val="0083005B"/>
    <w:rsid w:val="00830820"/>
    <w:rsid w:val="00830BB4"/>
    <w:rsid w:val="00830D25"/>
    <w:rsid w:val="008313F8"/>
    <w:rsid w:val="0083268D"/>
    <w:rsid w:val="00832889"/>
    <w:rsid w:val="00832D46"/>
    <w:rsid w:val="00833144"/>
    <w:rsid w:val="00833E3B"/>
    <w:rsid w:val="00834505"/>
    <w:rsid w:val="008345DF"/>
    <w:rsid w:val="0083549F"/>
    <w:rsid w:val="00835596"/>
    <w:rsid w:val="00835B0B"/>
    <w:rsid w:val="00836144"/>
    <w:rsid w:val="00836216"/>
    <w:rsid w:val="00836495"/>
    <w:rsid w:val="00836744"/>
    <w:rsid w:val="008369B3"/>
    <w:rsid w:val="00837104"/>
    <w:rsid w:val="008378B0"/>
    <w:rsid w:val="00837C77"/>
    <w:rsid w:val="00840807"/>
    <w:rsid w:val="00840C65"/>
    <w:rsid w:val="008415E3"/>
    <w:rsid w:val="0084196A"/>
    <w:rsid w:val="00841C8E"/>
    <w:rsid w:val="00841E36"/>
    <w:rsid w:val="00841E3A"/>
    <w:rsid w:val="00842147"/>
    <w:rsid w:val="00842331"/>
    <w:rsid w:val="00842856"/>
    <w:rsid w:val="00842D4F"/>
    <w:rsid w:val="008436A8"/>
    <w:rsid w:val="00843DE8"/>
    <w:rsid w:val="00843F32"/>
    <w:rsid w:val="00845AC1"/>
    <w:rsid w:val="00845B26"/>
    <w:rsid w:val="00846CE1"/>
    <w:rsid w:val="008474EC"/>
    <w:rsid w:val="00847C2D"/>
    <w:rsid w:val="00850167"/>
    <w:rsid w:val="0085141E"/>
    <w:rsid w:val="0085230A"/>
    <w:rsid w:val="00852645"/>
    <w:rsid w:val="0085295D"/>
    <w:rsid w:val="0085298E"/>
    <w:rsid w:val="00852B57"/>
    <w:rsid w:val="00853B24"/>
    <w:rsid w:val="00854166"/>
    <w:rsid w:val="008548D0"/>
    <w:rsid w:val="00857448"/>
    <w:rsid w:val="00857909"/>
    <w:rsid w:val="00857AFE"/>
    <w:rsid w:val="00857D03"/>
    <w:rsid w:val="00860291"/>
    <w:rsid w:val="00861870"/>
    <w:rsid w:val="008618F3"/>
    <w:rsid w:val="00861E95"/>
    <w:rsid w:val="0086229E"/>
    <w:rsid w:val="008625A6"/>
    <w:rsid w:val="008626E2"/>
    <w:rsid w:val="00862B58"/>
    <w:rsid w:val="008630BC"/>
    <w:rsid w:val="00863401"/>
    <w:rsid w:val="00863F10"/>
    <w:rsid w:val="008644FB"/>
    <w:rsid w:val="0086496F"/>
    <w:rsid w:val="00864B5C"/>
    <w:rsid w:val="00864C79"/>
    <w:rsid w:val="00864D16"/>
    <w:rsid w:val="00865092"/>
    <w:rsid w:val="008650BA"/>
    <w:rsid w:val="0086621B"/>
    <w:rsid w:val="008662B4"/>
    <w:rsid w:val="00866825"/>
    <w:rsid w:val="00866C80"/>
    <w:rsid w:val="0086733E"/>
    <w:rsid w:val="00867A07"/>
    <w:rsid w:val="0087032B"/>
    <w:rsid w:val="00870948"/>
    <w:rsid w:val="00870C84"/>
    <w:rsid w:val="00870DC0"/>
    <w:rsid w:val="00870E84"/>
    <w:rsid w:val="008718FF"/>
    <w:rsid w:val="0087211D"/>
    <w:rsid w:val="00872588"/>
    <w:rsid w:val="0087354C"/>
    <w:rsid w:val="00874088"/>
    <w:rsid w:val="00874B43"/>
    <w:rsid w:val="00874D47"/>
    <w:rsid w:val="00874E41"/>
    <w:rsid w:val="008750B4"/>
    <w:rsid w:val="0087561C"/>
    <w:rsid w:val="00875AE2"/>
    <w:rsid w:val="00875BF1"/>
    <w:rsid w:val="00875C0A"/>
    <w:rsid w:val="008764B2"/>
    <w:rsid w:val="00877077"/>
    <w:rsid w:val="00877723"/>
    <w:rsid w:val="00877775"/>
    <w:rsid w:val="00877E7E"/>
    <w:rsid w:val="00880045"/>
    <w:rsid w:val="00880357"/>
    <w:rsid w:val="00881944"/>
    <w:rsid w:val="00881C48"/>
    <w:rsid w:val="0088208B"/>
    <w:rsid w:val="008825A0"/>
    <w:rsid w:val="0088301E"/>
    <w:rsid w:val="0088357C"/>
    <w:rsid w:val="00883878"/>
    <w:rsid w:val="008840E3"/>
    <w:rsid w:val="00884712"/>
    <w:rsid w:val="00884B6C"/>
    <w:rsid w:val="008851EA"/>
    <w:rsid w:val="008854D7"/>
    <w:rsid w:val="008858C1"/>
    <w:rsid w:val="00885B4B"/>
    <w:rsid w:val="00885B5A"/>
    <w:rsid w:val="00885F57"/>
    <w:rsid w:val="008863EB"/>
    <w:rsid w:val="008869B6"/>
    <w:rsid w:val="00886B63"/>
    <w:rsid w:val="00886DBF"/>
    <w:rsid w:val="008900CB"/>
    <w:rsid w:val="00890130"/>
    <w:rsid w:val="00890C2A"/>
    <w:rsid w:val="00891440"/>
    <w:rsid w:val="00891672"/>
    <w:rsid w:val="00891811"/>
    <w:rsid w:val="008928F8"/>
    <w:rsid w:val="00893EC0"/>
    <w:rsid w:val="0089460B"/>
    <w:rsid w:val="0089497D"/>
    <w:rsid w:val="00894FE1"/>
    <w:rsid w:val="00895880"/>
    <w:rsid w:val="00895B10"/>
    <w:rsid w:val="008960AE"/>
    <w:rsid w:val="00897644"/>
    <w:rsid w:val="00897FE2"/>
    <w:rsid w:val="008A09B1"/>
    <w:rsid w:val="008A105B"/>
    <w:rsid w:val="008A2065"/>
    <w:rsid w:val="008A252F"/>
    <w:rsid w:val="008A2B5A"/>
    <w:rsid w:val="008A2FB5"/>
    <w:rsid w:val="008A42CE"/>
    <w:rsid w:val="008A454C"/>
    <w:rsid w:val="008A459F"/>
    <w:rsid w:val="008A4640"/>
    <w:rsid w:val="008A481D"/>
    <w:rsid w:val="008A5BC6"/>
    <w:rsid w:val="008A6071"/>
    <w:rsid w:val="008A60A4"/>
    <w:rsid w:val="008A6F1B"/>
    <w:rsid w:val="008A71ED"/>
    <w:rsid w:val="008A783C"/>
    <w:rsid w:val="008B0728"/>
    <w:rsid w:val="008B082D"/>
    <w:rsid w:val="008B09EA"/>
    <w:rsid w:val="008B123C"/>
    <w:rsid w:val="008B2B65"/>
    <w:rsid w:val="008B3123"/>
    <w:rsid w:val="008B36A2"/>
    <w:rsid w:val="008B3F6A"/>
    <w:rsid w:val="008B421C"/>
    <w:rsid w:val="008B5699"/>
    <w:rsid w:val="008B5D39"/>
    <w:rsid w:val="008B770F"/>
    <w:rsid w:val="008B78CC"/>
    <w:rsid w:val="008B7AD7"/>
    <w:rsid w:val="008B7C10"/>
    <w:rsid w:val="008C01F5"/>
    <w:rsid w:val="008C0ADE"/>
    <w:rsid w:val="008C0FF6"/>
    <w:rsid w:val="008C12C4"/>
    <w:rsid w:val="008C2344"/>
    <w:rsid w:val="008C28D3"/>
    <w:rsid w:val="008C2C21"/>
    <w:rsid w:val="008C2EA3"/>
    <w:rsid w:val="008C2F21"/>
    <w:rsid w:val="008C2FF7"/>
    <w:rsid w:val="008C3059"/>
    <w:rsid w:val="008C3B03"/>
    <w:rsid w:val="008C3B89"/>
    <w:rsid w:val="008C4722"/>
    <w:rsid w:val="008C4B2F"/>
    <w:rsid w:val="008C5949"/>
    <w:rsid w:val="008C5F24"/>
    <w:rsid w:val="008C6225"/>
    <w:rsid w:val="008C6580"/>
    <w:rsid w:val="008C6BC6"/>
    <w:rsid w:val="008C70CD"/>
    <w:rsid w:val="008C7155"/>
    <w:rsid w:val="008C7F74"/>
    <w:rsid w:val="008D00EE"/>
    <w:rsid w:val="008D02A1"/>
    <w:rsid w:val="008D0AEE"/>
    <w:rsid w:val="008D1143"/>
    <w:rsid w:val="008D1568"/>
    <w:rsid w:val="008D1D7B"/>
    <w:rsid w:val="008D3B1D"/>
    <w:rsid w:val="008D3C07"/>
    <w:rsid w:val="008D4061"/>
    <w:rsid w:val="008D47B6"/>
    <w:rsid w:val="008D4E2F"/>
    <w:rsid w:val="008D5111"/>
    <w:rsid w:val="008D575A"/>
    <w:rsid w:val="008D587D"/>
    <w:rsid w:val="008D58B8"/>
    <w:rsid w:val="008D5AE0"/>
    <w:rsid w:val="008D5BB1"/>
    <w:rsid w:val="008D6308"/>
    <w:rsid w:val="008D6689"/>
    <w:rsid w:val="008D6DE7"/>
    <w:rsid w:val="008D798F"/>
    <w:rsid w:val="008D7AA6"/>
    <w:rsid w:val="008E191E"/>
    <w:rsid w:val="008E1989"/>
    <w:rsid w:val="008E1F3A"/>
    <w:rsid w:val="008E2B80"/>
    <w:rsid w:val="008E2BD2"/>
    <w:rsid w:val="008E302B"/>
    <w:rsid w:val="008E3442"/>
    <w:rsid w:val="008E349A"/>
    <w:rsid w:val="008E3870"/>
    <w:rsid w:val="008E40E2"/>
    <w:rsid w:val="008E4D52"/>
    <w:rsid w:val="008E4E91"/>
    <w:rsid w:val="008E5543"/>
    <w:rsid w:val="008E58EC"/>
    <w:rsid w:val="008E5ED6"/>
    <w:rsid w:val="008E5FF8"/>
    <w:rsid w:val="008E60D6"/>
    <w:rsid w:val="008E6C23"/>
    <w:rsid w:val="008E7895"/>
    <w:rsid w:val="008F0D95"/>
    <w:rsid w:val="008F15DF"/>
    <w:rsid w:val="008F1C15"/>
    <w:rsid w:val="008F1F70"/>
    <w:rsid w:val="008F224C"/>
    <w:rsid w:val="008F23CE"/>
    <w:rsid w:val="008F26D0"/>
    <w:rsid w:val="008F32DF"/>
    <w:rsid w:val="008F3FA8"/>
    <w:rsid w:val="008F425D"/>
    <w:rsid w:val="008F4B05"/>
    <w:rsid w:val="008F4E62"/>
    <w:rsid w:val="008F507B"/>
    <w:rsid w:val="008F572A"/>
    <w:rsid w:val="008F5975"/>
    <w:rsid w:val="008F5E1B"/>
    <w:rsid w:val="008F615A"/>
    <w:rsid w:val="008F62BE"/>
    <w:rsid w:val="008F635C"/>
    <w:rsid w:val="008F67F6"/>
    <w:rsid w:val="008F6A27"/>
    <w:rsid w:val="008F6AAB"/>
    <w:rsid w:val="00900000"/>
    <w:rsid w:val="00900273"/>
    <w:rsid w:val="0090037D"/>
    <w:rsid w:val="0090046E"/>
    <w:rsid w:val="00900A32"/>
    <w:rsid w:val="00900ADB"/>
    <w:rsid w:val="009013CA"/>
    <w:rsid w:val="0090148B"/>
    <w:rsid w:val="00901B0F"/>
    <w:rsid w:val="00901B8A"/>
    <w:rsid w:val="00901CDF"/>
    <w:rsid w:val="0090203C"/>
    <w:rsid w:val="009024B8"/>
    <w:rsid w:val="00902619"/>
    <w:rsid w:val="00902A56"/>
    <w:rsid w:val="0090341E"/>
    <w:rsid w:val="009039EA"/>
    <w:rsid w:val="00903A84"/>
    <w:rsid w:val="009043B9"/>
    <w:rsid w:val="00904575"/>
    <w:rsid w:val="00904794"/>
    <w:rsid w:val="009051AD"/>
    <w:rsid w:val="0090583A"/>
    <w:rsid w:val="00905E3B"/>
    <w:rsid w:val="00907A9A"/>
    <w:rsid w:val="009101B3"/>
    <w:rsid w:val="00911323"/>
    <w:rsid w:val="0091191F"/>
    <w:rsid w:val="00911D38"/>
    <w:rsid w:val="00912216"/>
    <w:rsid w:val="009130F2"/>
    <w:rsid w:val="00913653"/>
    <w:rsid w:val="00914688"/>
    <w:rsid w:val="00914CFE"/>
    <w:rsid w:val="00914EBF"/>
    <w:rsid w:val="00915075"/>
    <w:rsid w:val="00915BA5"/>
    <w:rsid w:val="00915BD5"/>
    <w:rsid w:val="00915F3B"/>
    <w:rsid w:val="00916271"/>
    <w:rsid w:val="009168DD"/>
    <w:rsid w:val="00916BF6"/>
    <w:rsid w:val="00916CBF"/>
    <w:rsid w:val="009170F9"/>
    <w:rsid w:val="00917154"/>
    <w:rsid w:val="009173BE"/>
    <w:rsid w:val="00917B6E"/>
    <w:rsid w:val="00917C1D"/>
    <w:rsid w:val="009207BE"/>
    <w:rsid w:val="009209F7"/>
    <w:rsid w:val="0092291B"/>
    <w:rsid w:val="00923A74"/>
    <w:rsid w:val="00924DD0"/>
    <w:rsid w:val="00924FDE"/>
    <w:rsid w:val="00925F4F"/>
    <w:rsid w:val="0092605B"/>
    <w:rsid w:val="00926739"/>
    <w:rsid w:val="00926A1C"/>
    <w:rsid w:val="0092706D"/>
    <w:rsid w:val="0092798A"/>
    <w:rsid w:val="00927AF7"/>
    <w:rsid w:val="00927D27"/>
    <w:rsid w:val="00930814"/>
    <w:rsid w:val="00930CA7"/>
    <w:rsid w:val="00931EB5"/>
    <w:rsid w:val="00932A2A"/>
    <w:rsid w:val="00932CB2"/>
    <w:rsid w:val="00933237"/>
    <w:rsid w:val="009333CC"/>
    <w:rsid w:val="009342A1"/>
    <w:rsid w:val="00934AB2"/>
    <w:rsid w:val="00934C15"/>
    <w:rsid w:val="00934D13"/>
    <w:rsid w:val="00935104"/>
    <w:rsid w:val="009355A0"/>
    <w:rsid w:val="0093568D"/>
    <w:rsid w:val="00935C37"/>
    <w:rsid w:val="00935CA5"/>
    <w:rsid w:val="00935EFD"/>
    <w:rsid w:val="009365A8"/>
    <w:rsid w:val="00936618"/>
    <w:rsid w:val="00936673"/>
    <w:rsid w:val="00936768"/>
    <w:rsid w:val="0093679B"/>
    <w:rsid w:val="00936AC0"/>
    <w:rsid w:val="009370C7"/>
    <w:rsid w:val="00937358"/>
    <w:rsid w:val="009377E8"/>
    <w:rsid w:val="009377E9"/>
    <w:rsid w:val="00937830"/>
    <w:rsid w:val="00937ACD"/>
    <w:rsid w:val="00937ADE"/>
    <w:rsid w:val="00937F46"/>
    <w:rsid w:val="0094005B"/>
    <w:rsid w:val="00940105"/>
    <w:rsid w:val="009405FB"/>
    <w:rsid w:val="009406A6"/>
    <w:rsid w:val="009406C3"/>
    <w:rsid w:val="00941227"/>
    <w:rsid w:val="009416B5"/>
    <w:rsid w:val="00941B8B"/>
    <w:rsid w:val="00941C10"/>
    <w:rsid w:val="009437AE"/>
    <w:rsid w:val="00943AB2"/>
    <w:rsid w:val="00943CDE"/>
    <w:rsid w:val="00943D48"/>
    <w:rsid w:val="00944146"/>
    <w:rsid w:val="009442E0"/>
    <w:rsid w:val="009448C3"/>
    <w:rsid w:val="00945527"/>
    <w:rsid w:val="0094576E"/>
    <w:rsid w:val="00945A2F"/>
    <w:rsid w:val="00946121"/>
    <w:rsid w:val="00946367"/>
    <w:rsid w:val="00946E37"/>
    <w:rsid w:val="0094743B"/>
    <w:rsid w:val="00947474"/>
    <w:rsid w:val="00950327"/>
    <w:rsid w:val="00951385"/>
    <w:rsid w:val="009516B4"/>
    <w:rsid w:val="00951B9C"/>
    <w:rsid w:val="00951F35"/>
    <w:rsid w:val="00952CCB"/>
    <w:rsid w:val="00953014"/>
    <w:rsid w:val="0095309A"/>
    <w:rsid w:val="00953514"/>
    <w:rsid w:val="009538D6"/>
    <w:rsid w:val="009545B1"/>
    <w:rsid w:val="00954CF5"/>
    <w:rsid w:val="00956D91"/>
    <w:rsid w:val="00956E32"/>
    <w:rsid w:val="009570B1"/>
    <w:rsid w:val="00957734"/>
    <w:rsid w:val="00957798"/>
    <w:rsid w:val="009578F4"/>
    <w:rsid w:val="00957A02"/>
    <w:rsid w:val="00960A59"/>
    <w:rsid w:val="00960DB2"/>
    <w:rsid w:val="0096326C"/>
    <w:rsid w:val="00963C97"/>
    <w:rsid w:val="00964332"/>
    <w:rsid w:val="00964BCD"/>
    <w:rsid w:val="00964D8B"/>
    <w:rsid w:val="00965CA6"/>
    <w:rsid w:val="00965D0A"/>
    <w:rsid w:val="00966B13"/>
    <w:rsid w:val="009670AA"/>
    <w:rsid w:val="00967618"/>
    <w:rsid w:val="0096767B"/>
    <w:rsid w:val="00970791"/>
    <w:rsid w:val="00970CC5"/>
    <w:rsid w:val="0097101A"/>
    <w:rsid w:val="00971B47"/>
    <w:rsid w:val="009725DD"/>
    <w:rsid w:val="00972C81"/>
    <w:rsid w:val="00972E86"/>
    <w:rsid w:val="00972E91"/>
    <w:rsid w:val="00972FA6"/>
    <w:rsid w:val="00973D9F"/>
    <w:rsid w:val="00974697"/>
    <w:rsid w:val="009756E6"/>
    <w:rsid w:val="00975868"/>
    <w:rsid w:val="00975D6B"/>
    <w:rsid w:val="00975F3E"/>
    <w:rsid w:val="00976E7E"/>
    <w:rsid w:val="009773A5"/>
    <w:rsid w:val="009775C6"/>
    <w:rsid w:val="00977BF0"/>
    <w:rsid w:val="00977CA1"/>
    <w:rsid w:val="009806FE"/>
    <w:rsid w:val="0098076E"/>
    <w:rsid w:val="0098094A"/>
    <w:rsid w:val="0098186D"/>
    <w:rsid w:val="009822C5"/>
    <w:rsid w:val="0098246C"/>
    <w:rsid w:val="00982B63"/>
    <w:rsid w:val="009835CF"/>
    <w:rsid w:val="009838D0"/>
    <w:rsid w:val="00984522"/>
    <w:rsid w:val="00984B49"/>
    <w:rsid w:val="00984DF0"/>
    <w:rsid w:val="0098560C"/>
    <w:rsid w:val="0098587F"/>
    <w:rsid w:val="00985ED0"/>
    <w:rsid w:val="009860EF"/>
    <w:rsid w:val="00986CFE"/>
    <w:rsid w:val="0099007D"/>
    <w:rsid w:val="00990135"/>
    <w:rsid w:val="00990E83"/>
    <w:rsid w:val="0099101A"/>
    <w:rsid w:val="0099112B"/>
    <w:rsid w:val="0099160A"/>
    <w:rsid w:val="00991BF9"/>
    <w:rsid w:val="0099201C"/>
    <w:rsid w:val="00994091"/>
    <w:rsid w:val="009949C7"/>
    <w:rsid w:val="00994F0B"/>
    <w:rsid w:val="009959D0"/>
    <w:rsid w:val="00996814"/>
    <w:rsid w:val="00996DF1"/>
    <w:rsid w:val="00997493"/>
    <w:rsid w:val="009A01F6"/>
    <w:rsid w:val="009A07C5"/>
    <w:rsid w:val="009A0F3B"/>
    <w:rsid w:val="009A0F87"/>
    <w:rsid w:val="009A0FD6"/>
    <w:rsid w:val="009A142C"/>
    <w:rsid w:val="009A152A"/>
    <w:rsid w:val="009A1A42"/>
    <w:rsid w:val="009A1A49"/>
    <w:rsid w:val="009A280A"/>
    <w:rsid w:val="009A2FE5"/>
    <w:rsid w:val="009A332C"/>
    <w:rsid w:val="009A4A5B"/>
    <w:rsid w:val="009A5AFF"/>
    <w:rsid w:val="009A5B83"/>
    <w:rsid w:val="009A5B93"/>
    <w:rsid w:val="009A684D"/>
    <w:rsid w:val="009A6B82"/>
    <w:rsid w:val="009A7604"/>
    <w:rsid w:val="009A7AA9"/>
    <w:rsid w:val="009A7CCF"/>
    <w:rsid w:val="009B02DB"/>
    <w:rsid w:val="009B04E3"/>
    <w:rsid w:val="009B051A"/>
    <w:rsid w:val="009B09E8"/>
    <w:rsid w:val="009B0B24"/>
    <w:rsid w:val="009B1150"/>
    <w:rsid w:val="009B1269"/>
    <w:rsid w:val="009B14D7"/>
    <w:rsid w:val="009B1E1E"/>
    <w:rsid w:val="009B24FE"/>
    <w:rsid w:val="009B417A"/>
    <w:rsid w:val="009B42BB"/>
    <w:rsid w:val="009B47B5"/>
    <w:rsid w:val="009B4B7C"/>
    <w:rsid w:val="009B568A"/>
    <w:rsid w:val="009B5F1C"/>
    <w:rsid w:val="009B6986"/>
    <w:rsid w:val="009B7618"/>
    <w:rsid w:val="009B7870"/>
    <w:rsid w:val="009B7BED"/>
    <w:rsid w:val="009B7EB5"/>
    <w:rsid w:val="009C04AF"/>
    <w:rsid w:val="009C09F2"/>
    <w:rsid w:val="009C45C6"/>
    <w:rsid w:val="009C50DB"/>
    <w:rsid w:val="009C537F"/>
    <w:rsid w:val="009C6F8E"/>
    <w:rsid w:val="009C7092"/>
    <w:rsid w:val="009C7264"/>
    <w:rsid w:val="009D1060"/>
    <w:rsid w:val="009D19D9"/>
    <w:rsid w:val="009D25AB"/>
    <w:rsid w:val="009D261B"/>
    <w:rsid w:val="009D2C65"/>
    <w:rsid w:val="009D2EBA"/>
    <w:rsid w:val="009D32ED"/>
    <w:rsid w:val="009D3DD5"/>
    <w:rsid w:val="009D3FFF"/>
    <w:rsid w:val="009D41AF"/>
    <w:rsid w:val="009D4445"/>
    <w:rsid w:val="009D5A24"/>
    <w:rsid w:val="009D5FE8"/>
    <w:rsid w:val="009D6124"/>
    <w:rsid w:val="009D643E"/>
    <w:rsid w:val="009D66FD"/>
    <w:rsid w:val="009D68DF"/>
    <w:rsid w:val="009D6CC1"/>
    <w:rsid w:val="009D7B25"/>
    <w:rsid w:val="009E0408"/>
    <w:rsid w:val="009E076B"/>
    <w:rsid w:val="009E0FD3"/>
    <w:rsid w:val="009E1529"/>
    <w:rsid w:val="009E17D7"/>
    <w:rsid w:val="009E1ACD"/>
    <w:rsid w:val="009E1B1E"/>
    <w:rsid w:val="009E1DA9"/>
    <w:rsid w:val="009E1E72"/>
    <w:rsid w:val="009E241D"/>
    <w:rsid w:val="009E270D"/>
    <w:rsid w:val="009E2AD5"/>
    <w:rsid w:val="009E3D20"/>
    <w:rsid w:val="009E45E1"/>
    <w:rsid w:val="009E4964"/>
    <w:rsid w:val="009E49A6"/>
    <w:rsid w:val="009E4F5D"/>
    <w:rsid w:val="009E6F44"/>
    <w:rsid w:val="009E71D4"/>
    <w:rsid w:val="009E76E2"/>
    <w:rsid w:val="009F02BD"/>
    <w:rsid w:val="009F05A3"/>
    <w:rsid w:val="009F06BD"/>
    <w:rsid w:val="009F0F84"/>
    <w:rsid w:val="009F1999"/>
    <w:rsid w:val="009F1B79"/>
    <w:rsid w:val="009F260F"/>
    <w:rsid w:val="009F33E7"/>
    <w:rsid w:val="009F3511"/>
    <w:rsid w:val="009F4C78"/>
    <w:rsid w:val="009F548C"/>
    <w:rsid w:val="009F5E85"/>
    <w:rsid w:val="009F6047"/>
    <w:rsid w:val="009F62AF"/>
    <w:rsid w:val="009F640D"/>
    <w:rsid w:val="009F66C3"/>
    <w:rsid w:val="009F6CF0"/>
    <w:rsid w:val="009F7C92"/>
    <w:rsid w:val="00A003D1"/>
    <w:rsid w:val="00A00D41"/>
    <w:rsid w:val="00A0135A"/>
    <w:rsid w:val="00A0154D"/>
    <w:rsid w:val="00A01819"/>
    <w:rsid w:val="00A019B2"/>
    <w:rsid w:val="00A019C2"/>
    <w:rsid w:val="00A0321C"/>
    <w:rsid w:val="00A0355B"/>
    <w:rsid w:val="00A04BD6"/>
    <w:rsid w:val="00A05A85"/>
    <w:rsid w:val="00A05F8E"/>
    <w:rsid w:val="00A06831"/>
    <w:rsid w:val="00A074B3"/>
    <w:rsid w:val="00A079A4"/>
    <w:rsid w:val="00A10C7A"/>
    <w:rsid w:val="00A1137D"/>
    <w:rsid w:val="00A11697"/>
    <w:rsid w:val="00A11A11"/>
    <w:rsid w:val="00A11D9C"/>
    <w:rsid w:val="00A12066"/>
    <w:rsid w:val="00A1247A"/>
    <w:rsid w:val="00A12FC0"/>
    <w:rsid w:val="00A133A2"/>
    <w:rsid w:val="00A13E4B"/>
    <w:rsid w:val="00A13E5B"/>
    <w:rsid w:val="00A14C45"/>
    <w:rsid w:val="00A14D16"/>
    <w:rsid w:val="00A15275"/>
    <w:rsid w:val="00A15463"/>
    <w:rsid w:val="00A15ABC"/>
    <w:rsid w:val="00A15AEC"/>
    <w:rsid w:val="00A1615C"/>
    <w:rsid w:val="00A1674D"/>
    <w:rsid w:val="00A16D0B"/>
    <w:rsid w:val="00A16F41"/>
    <w:rsid w:val="00A17D8E"/>
    <w:rsid w:val="00A200CC"/>
    <w:rsid w:val="00A20A77"/>
    <w:rsid w:val="00A20BC6"/>
    <w:rsid w:val="00A2192D"/>
    <w:rsid w:val="00A22E4B"/>
    <w:rsid w:val="00A23120"/>
    <w:rsid w:val="00A2373D"/>
    <w:rsid w:val="00A23C98"/>
    <w:rsid w:val="00A24465"/>
    <w:rsid w:val="00A24964"/>
    <w:rsid w:val="00A24F0F"/>
    <w:rsid w:val="00A2540C"/>
    <w:rsid w:val="00A25426"/>
    <w:rsid w:val="00A2616C"/>
    <w:rsid w:val="00A266F1"/>
    <w:rsid w:val="00A26CA1"/>
    <w:rsid w:val="00A274C0"/>
    <w:rsid w:val="00A3025A"/>
    <w:rsid w:val="00A305F1"/>
    <w:rsid w:val="00A322E7"/>
    <w:rsid w:val="00A32CAE"/>
    <w:rsid w:val="00A33425"/>
    <w:rsid w:val="00A33E0C"/>
    <w:rsid w:val="00A34B8E"/>
    <w:rsid w:val="00A353D3"/>
    <w:rsid w:val="00A354E9"/>
    <w:rsid w:val="00A35925"/>
    <w:rsid w:val="00A35C06"/>
    <w:rsid w:val="00A40434"/>
    <w:rsid w:val="00A40D04"/>
    <w:rsid w:val="00A40F41"/>
    <w:rsid w:val="00A413AC"/>
    <w:rsid w:val="00A41E28"/>
    <w:rsid w:val="00A42483"/>
    <w:rsid w:val="00A431F3"/>
    <w:rsid w:val="00A43AC8"/>
    <w:rsid w:val="00A43AED"/>
    <w:rsid w:val="00A43C16"/>
    <w:rsid w:val="00A44238"/>
    <w:rsid w:val="00A44D37"/>
    <w:rsid w:val="00A454ED"/>
    <w:rsid w:val="00A45D1A"/>
    <w:rsid w:val="00A46057"/>
    <w:rsid w:val="00A46AE3"/>
    <w:rsid w:val="00A50480"/>
    <w:rsid w:val="00A5115A"/>
    <w:rsid w:val="00A51B6B"/>
    <w:rsid w:val="00A51C01"/>
    <w:rsid w:val="00A51D98"/>
    <w:rsid w:val="00A529DF"/>
    <w:rsid w:val="00A52C59"/>
    <w:rsid w:val="00A53D7A"/>
    <w:rsid w:val="00A55792"/>
    <w:rsid w:val="00A57311"/>
    <w:rsid w:val="00A616E3"/>
    <w:rsid w:val="00A622CD"/>
    <w:rsid w:val="00A62467"/>
    <w:rsid w:val="00A6295C"/>
    <w:rsid w:val="00A64378"/>
    <w:rsid w:val="00A6448B"/>
    <w:rsid w:val="00A64E26"/>
    <w:rsid w:val="00A65C66"/>
    <w:rsid w:val="00A66535"/>
    <w:rsid w:val="00A67ABD"/>
    <w:rsid w:val="00A70FD5"/>
    <w:rsid w:val="00A7165F"/>
    <w:rsid w:val="00A71D4D"/>
    <w:rsid w:val="00A728D7"/>
    <w:rsid w:val="00A72A7D"/>
    <w:rsid w:val="00A73221"/>
    <w:rsid w:val="00A73587"/>
    <w:rsid w:val="00A737CD"/>
    <w:rsid w:val="00A754D2"/>
    <w:rsid w:val="00A75A82"/>
    <w:rsid w:val="00A7650A"/>
    <w:rsid w:val="00A768B3"/>
    <w:rsid w:val="00A76D26"/>
    <w:rsid w:val="00A772E4"/>
    <w:rsid w:val="00A80AFF"/>
    <w:rsid w:val="00A81B91"/>
    <w:rsid w:val="00A81BFB"/>
    <w:rsid w:val="00A81F8B"/>
    <w:rsid w:val="00A82AA0"/>
    <w:rsid w:val="00A83094"/>
    <w:rsid w:val="00A830EA"/>
    <w:rsid w:val="00A836BD"/>
    <w:rsid w:val="00A83A10"/>
    <w:rsid w:val="00A83CC6"/>
    <w:rsid w:val="00A84063"/>
    <w:rsid w:val="00A8651C"/>
    <w:rsid w:val="00A86B4F"/>
    <w:rsid w:val="00A87460"/>
    <w:rsid w:val="00A90B75"/>
    <w:rsid w:val="00A91191"/>
    <w:rsid w:val="00A91439"/>
    <w:rsid w:val="00A91C86"/>
    <w:rsid w:val="00A9205B"/>
    <w:rsid w:val="00A92204"/>
    <w:rsid w:val="00A92711"/>
    <w:rsid w:val="00A92D13"/>
    <w:rsid w:val="00A93620"/>
    <w:rsid w:val="00A93782"/>
    <w:rsid w:val="00A9435D"/>
    <w:rsid w:val="00A94EC5"/>
    <w:rsid w:val="00A9522E"/>
    <w:rsid w:val="00A952D4"/>
    <w:rsid w:val="00A95F62"/>
    <w:rsid w:val="00A96EA2"/>
    <w:rsid w:val="00A973B5"/>
    <w:rsid w:val="00A97B13"/>
    <w:rsid w:val="00A97C83"/>
    <w:rsid w:val="00A97E61"/>
    <w:rsid w:val="00AA0334"/>
    <w:rsid w:val="00AA0BBD"/>
    <w:rsid w:val="00AA1C40"/>
    <w:rsid w:val="00AA219A"/>
    <w:rsid w:val="00AA2461"/>
    <w:rsid w:val="00AA2B3A"/>
    <w:rsid w:val="00AA2BAF"/>
    <w:rsid w:val="00AA2C8D"/>
    <w:rsid w:val="00AA2E1A"/>
    <w:rsid w:val="00AA2F10"/>
    <w:rsid w:val="00AA2F2B"/>
    <w:rsid w:val="00AA3181"/>
    <w:rsid w:val="00AA31B6"/>
    <w:rsid w:val="00AA34C8"/>
    <w:rsid w:val="00AA3575"/>
    <w:rsid w:val="00AA3AA0"/>
    <w:rsid w:val="00AA40E5"/>
    <w:rsid w:val="00AA473E"/>
    <w:rsid w:val="00AA4CCE"/>
    <w:rsid w:val="00AA5754"/>
    <w:rsid w:val="00AA5E3F"/>
    <w:rsid w:val="00AA6C6E"/>
    <w:rsid w:val="00AB0D24"/>
    <w:rsid w:val="00AB1E18"/>
    <w:rsid w:val="00AB1F85"/>
    <w:rsid w:val="00AB2062"/>
    <w:rsid w:val="00AB288E"/>
    <w:rsid w:val="00AB2A26"/>
    <w:rsid w:val="00AB3563"/>
    <w:rsid w:val="00AB4E88"/>
    <w:rsid w:val="00AB504D"/>
    <w:rsid w:val="00AB52CE"/>
    <w:rsid w:val="00AB57DE"/>
    <w:rsid w:val="00AB68C2"/>
    <w:rsid w:val="00AB6F90"/>
    <w:rsid w:val="00AB7DE8"/>
    <w:rsid w:val="00AC02BB"/>
    <w:rsid w:val="00AC0B30"/>
    <w:rsid w:val="00AC156E"/>
    <w:rsid w:val="00AC174E"/>
    <w:rsid w:val="00AC1C5D"/>
    <w:rsid w:val="00AC1DF0"/>
    <w:rsid w:val="00AC2247"/>
    <w:rsid w:val="00AC2BD5"/>
    <w:rsid w:val="00AC306A"/>
    <w:rsid w:val="00AC32FA"/>
    <w:rsid w:val="00AC3C4D"/>
    <w:rsid w:val="00AC4036"/>
    <w:rsid w:val="00AC4262"/>
    <w:rsid w:val="00AC49C8"/>
    <w:rsid w:val="00AC5277"/>
    <w:rsid w:val="00AC6B28"/>
    <w:rsid w:val="00AC7683"/>
    <w:rsid w:val="00AC7796"/>
    <w:rsid w:val="00AD0110"/>
    <w:rsid w:val="00AD0213"/>
    <w:rsid w:val="00AD044F"/>
    <w:rsid w:val="00AD096E"/>
    <w:rsid w:val="00AD0F6F"/>
    <w:rsid w:val="00AD11BD"/>
    <w:rsid w:val="00AD179A"/>
    <w:rsid w:val="00AD2863"/>
    <w:rsid w:val="00AD2990"/>
    <w:rsid w:val="00AD2F23"/>
    <w:rsid w:val="00AD3914"/>
    <w:rsid w:val="00AD39E8"/>
    <w:rsid w:val="00AD4B5C"/>
    <w:rsid w:val="00AD5801"/>
    <w:rsid w:val="00AD6149"/>
    <w:rsid w:val="00AD63A3"/>
    <w:rsid w:val="00AD63CE"/>
    <w:rsid w:val="00AD6494"/>
    <w:rsid w:val="00AD64F6"/>
    <w:rsid w:val="00AD702B"/>
    <w:rsid w:val="00AD7271"/>
    <w:rsid w:val="00AD72A7"/>
    <w:rsid w:val="00AD73A9"/>
    <w:rsid w:val="00AD784E"/>
    <w:rsid w:val="00AD7D2D"/>
    <w:rsid w:val="00AE0C29"/>
    <w:rsid w:val="00AE109F"/>
    <w:rsid w:val="00AE13A6"/>
    <w:rsid w:val="00AE1AF7"/>
    <w:rsid w:val="00AE2FBC"/>
    <w:rsid w:val="00AE3BA5"/>
    <w:rsid w:val="00AE455D"/>
    <w:rsid w:val="00AE6D4F"/>
    <w:rsid w:val="00AE6DD4"/>
    <w:rsid w:val="00AE6EB4"/>
    <w:rsid w:val="00AE7EAB"/>
    <w:rsid w:val="00AF0EE9"/>
    <w:rsid w:val="00AF14B6"/>
    <w:rsid w:val="00AF1E42"/>
    <w:rsid w:val="00AF2096"/>
    <w:rsid w:val="00AF2757"/>
    <w:rsid w:val="00AF2D94"/>
    <w:rsid w:val="00AF2E99"/>
    <w:rsid w:val="00AF3EC3"/>
    <w:rsid w:val="00AF405E"/>
    <w:rsid w:val="00AF47CA"/>
    <w:rsid w:val="00AF56A9"/>
    <w:rsid w:val="00AF5F87"/>
    <w:rsid w:val="00AF6E41"/>
    <w:rsid w:val="00AF703D"/>
    <w:rsid w:val="00AF744E"/>
    <w:rsid w:val="00AF7535"/>
    <w:rsid w:val="00AF7920"/>
    <w:rsid w:val="00B003B6"/>
    <w:rsid w:val="00B0049F"/>
    <w:rsid w:val="00B00CD3"/>
    <w:rsid w:val="00B01068"/>
    <w:rsid w:val="00B01073"/>
    <w:rsid w:val="00B025B4"/>
    <w:rsid w:val="00B0299A"/>
    <w:rsid w:val="00B044F8"/>
    <w:rsid w:val="00B04B06"/>
    <w:rsid w:val="00B04DA1"/>
    <w:rsid w:val="00B053F6"/>
    <w:rsid w:val="00B05A43"/>
    <w:rsid w:val="00B071B1"/>
    <w:rsid w:val="00B07812"/>
    <w:rsid w:val="00B10472"/>
    <w:rsid w:val="00B10FAC"/>
    <w:rsid w:val="00B11374"/>
    <w:rsid w:val="00B1192B"/>
    <w:rsid w:val="00B11988"/>
    <w:rsid w:val="00B11AEF"/>
    <w:rsid w:val="00B11B65"/>
    <w:rsid w:val="00B121D1"/>
    <w:rsid w:val="00B1230A"/>
    <w:rsid w:val="00B1244A"/>
    <w:rsid w:val="00B1274F"/>
    <w:rsid w:val="00B137CA"/>
    <w:rsid w:val="00B13808"/>
    <w:rsid w:val="00B13A47"/>
    <w:rsid w:val="00B13F0D"/>
    <w:rsid w:val="00B140AB"/>
    <w:rsid w:val="00B14E46"/>
    <w:rsid w:val="00B152E4"/>
    <w:rsid w:val="00B15BC1"/>
    <w:rsid w:val="00B1653D"/>
    <w:rsid w:val="00B16F45"/>
    <w:rsid w:val="00B17063"/>
    <w:rsid w:val="00B17FB0"/>
    <w:rsid w:val="00B2001C"/>
    <w:rsid w:val="00B213C7"/>
    <w:rsid w:val="00B21689"/>
    <w:rsid w:val="00B219F9"/>
    <w:rsid w:val="00B21D17"/>
    <w:rsid w:val="00B2324E"/>
    <w:rsid w:val="00B23653"/>
    <w:rsid w:val="00B237EA"/>
    <w:rsid w:val="00B25096"/>
    <w:rsid w:val="00B255CA"/>
    <w:rsid w:val="00B25762"/>
    <w:rsid w:val="00B26BB8"/>
    <w:rsid w:val="00B26F94"/>
    <w:rsid w:val="00B27FC3"/>
    <w:rsid w:val="00B300D2"/>
    <w:rsid w:val="00B30EA1"/>
    <w:rsid w:val="00B3193A"/>
    <w:rsid w:val="00B31F86"/>
    <w:rsid w:val="00B33795"/>
    <w:rsid w:val="00B342B1"/>
    <w:rsid w:val="00B3492A"/>
    <w:rsid w:val="00B356D6"/>
    <w:rsid w:val="00B35D40"/>
    <w:rsid w:val="00B35FC0"/>
    <w:rsid w:val="00B36023"/>
    <w:rsid w:val="00B3635E"/>
    <w:rsid w:val="00B36CF1"/>
    <w:rsid w:val="00B36DD2"/>
    <w:rsid w:val="00B3747A"/>
    <w:rsid w:val="00B378E7"/>
    <w:rsid w:val="00B37C70"/>
    <w:rsid w:val="00B40DEE"/>
    <w:rsid w:val="00B41533"/>
    <w:rsid w:val="00B41F18"/>
    <w:rsid w:val="00B4213F"/>
    <w:rsid w:val="00B4265D"/>
    <w:rsid w:val="00B44CDC"/>
    <w:rsid w:val="00B45672"/>
    <w:rsid w:val="00B4617B"/>
    <w:rsid w:val="00B4690E"/>
    <w:rsid w:val="00B477E4"/>
    <w:rsid w:val="00B47D61"/>
    <w:rsid w:val="00B501B3"/>
    <w:rsid w:val="00B5045A"/>
    <w:rsid w:val="00B50F23"/>
    <w:rsid w:val="00B52018"/>
    <w:rsid w:val="00B52E97"/>
    <w:rsid w:val="00B53ABD"/>
    <w:rsid w:val="00B5406F"/>
    <w:rsid w:val="00B5434E"/>
    <w:rsid w:val="00B54996"/>
    <w:rsid w:val="00B54DFD"/>
    <w:rsid w:val="00B559D0"/>
    <w:rsid w:val="00B55C02"/>
    <w:rsid w:val="00B55DBD"/>
    <w:rsid w:val="00B57010"/>
    <w:rsid w:val="00B578C8"/>
    <w:rsid w:val="00B57F54"/>
    <w:rsid w:val="00B6009C"/>
    <w:rsid w:val="00B60A91"/>
    <w:rsid w:val="00B61295"/>
    <w:rsid w:val="00B6189C"/>
    <w:rsid w:val="00B61E48"/>
    <w:rsid w:val="00B61E54"/>
    <w:rsid w:val="00B62421"/>
    <w:rsid w:val="00B632F5"/>
    <w:rsid w:val="00B6342B"/>
    <w:rsid w:val="00B638A9"/>
    <w:rsid w:val="00B645D8"/>
    <w:rsid w:val="00B65187"/>
    <w:rsid w:val="00B654DE"/>
    <w:rsid w:val="00B65776"/>
    <w:rsid w:val="00B6589D"/>
    <w:rsid w:val="00B660E0"/>
    <w:rsid w:val="00B7017A"/>
    <w:rsid w:val="00B70310"/>
    <w:rsid w:val="00B707FE"/>
    <w:rsid w:val="00B70887"/>
    <w:rsid w:val="00B716E3"/>
    <w:rsid w:val="00B71793"/>
    <w:rsid w:val="00B7181C"/>
    <w:rsid w:val="00B71A71"/>
    <w:rsid w:val="00B71DAA"/>
    <w:rsid w:val="00B72FC1"/>
    <w:rsid w:val="00B73BFC"/>
    <w:rsid w:val="00B741EC"/>
    <w:rsid w:val="00B74531"/>
    <w:rsid w:val="00B74550"/>
    <w:rsid w:val="00B7456E"/>
    <w:rsid w:val="00B74F35"/>
    <w:rsid w:val="00B7529D"/>
    <w:rsid w:val="00B758E1"/>
    <w:rsid w:val="00B76A35"/>
    <w:rsid w:val="00B76DD3"/>
    <w:rsid w:val="00B77287"/>
    <w:rsid w:val="00B773AC"/>
    <w:rsid w:val="00B7769B"/>
    <w:rsid w:val="00B80BA5"/>
    <w:rsid w:val="00B80CB0"/>
    <w:rsid w:val="00B81277"/>
    <w:rsid w:val="00B8155D"/>
    <w:rsid w:val="00B8244B"/>
    <w:rsid w:val="00B82C21"/>
    <w:rsid w:val="00B82FFA"/>
    <w:rsid w:val="00B8360C"/>
    <w:rsid w:val="00B8363D"/>
    <w:rsid w:val="00B83811"/>
    <w:rsid w:val="00B83A12"/>
    <w:rsid w:val="00B83E56"/>
    <w:rsid w:val="00B84400"/>
    <w:rsid w:val="00B84C8B"/>
    <w:rsid w:val="00B84EFD"/>
    <w:rsid w:val="00B85106"/>
    <w:rsid w:val="00B853B9"/>
    <w:rsid w:val="00B854AC"/>
    <w:rsid w:val="00B855FC"/>
    <w:rsid w:val="00B86C2C"/>
    <w:rsid w:val="00B86EB9"/>
    <w:rsid w:val="00B90186"/>
    <w:rsid w:val="00B901A6"/>
    <w:rsid w:val="00B905C9"/>
    <w:rsid w:val="00B9070C"/>
    <w:rsid w:val="00B90F4C"/>
    <w:rsid w:val="00B90F83"/>
    <w:rsid w:val="00B91E44"/>
    <w:rsid w:val="00B9231E"/>
    <w:rsid w:val="00B92408"/>
    <w:rsid w:val="00B93167"/>
    <w:rsid w:val="00B93803"/>
    <w:rsid w:val="00B93CA4"/>
    <w:rsid w:val="00B93D59"/>
    <w:rsid w:val="00B9485B"/>
    <w:rsid w:val="00B94A0A"/>
    <w:rsid w:val="00B95490"/>
    <w:rsid w:val="00B95953"/>
    <w:rsid w:val="00B96589"/>
    <w:rsid w:val="00B96A17"/>
    <w:rsid w:val="00B97A0A"/>
    <w:rsid w:val="00B97CDF"/>
    <w:rsid w:val="00BA0456"/>
    <w:rsid w:val="00BA16B1"/>
    <w:rsid w:val="00BA1BDB"/>
    <w:rsid w:val="00BA1FBE"/>
    <w:rsid w:val="00BA2A02"/>
    <w:rsid w:val="00BA2E0F"/>
    <w:rsid w:val="00BA2E9B"/>
    <w:rsid w:val="00BA3F29"/>
    <w:rsid w:val="00BA3F46"/>
    <w:rsid w:val="00BA42B1"/>
    <w:rsid w:val="00BA47D6"/>
    <w:rsid w:val="00BA49DB"/>
    <w:rsid w:val="00BA4B0F"/>
    <w:rsid w:val="00BA4C26"/>
    <w:rsid w:val="00BA5053"/>
    <w:rsid w:val="00BA5D53"/>
    <w:rsid w:val="00BA65FE"/>
    <w:rsid w:val="00BA679F"/>
    <w:rsid w:val="00BA6B16"/>
    <w:rsid w:val="00BA6D2B"/>
    <w:rsid w:val="00BA7085"/>
    <w:rsid w:val="00BA72D8"/>
    <w:rsid w:val="00BB04DD"/>
    <w:rsid w:val="00BB0704"/>
    <w:rsid w:val="00BB0E69"/>
    <w:rsid w:val="00BB24E1"/>
    <w:rsid w:val="00BB3E0C"/>
    <w:rsid w:val="00BB3E2F"/>
    <w:rsid w:val="00BB442E"/>
    <w:rsid w:val="00BB4736"/>
    <w:rsid w:val="00BB4FCF"/>
    <w:rsid w:val="00BB5107"/>
    <w:rsid w:val="00BB60B1"/>
    <w:rsid w:val="00BB6812"/>
    <w:rsid w:val="00BB6BC9"/>
    <w:rsid w:val="00BB6C98"/>
    <w:rsid w:val="00BB6D69"/>
    <w:rsid w:val="00BC0DBB"/>
    <w:rsid w:val="00BC102B"/>
    <w:rsid w:val="00BC14C1"/>
    <w:rsid w:val="00BC1969"/>
    <w:rsid w:val="00BC2128"/>
    <w:rsid w:val="00BC2A27"/>
    <w:rsid w:val="00BC2CCE"/>
    <w:rsid w:val="00BC329C"/>
    <w:rsid w:val="00BC48EF"/>
    <w:rsid w:val="00BC5E96"/>
    <w:rsid w:val="00BC668E"/>
    <w:rsid w:val="00BC67A7"/>
    <w:rsid w:val="00BC697F"/>
    <w:rsid w:val="00BC7015"/>
    <w:rsid w:val="00BC7795"/>
    <w:rsid w:val="00BC77F2"/>
    <w:rsid w:val="00BC7F3D"/>
    <w:rsid w:val="00BC7FAC"/>
    <w:rsid w:val="00BD078C"/>
    <w:rsid w:val="00BD0D35"/>
    <w:rsid w:val="00BD117A"/>
    <w:rsid w:val="00BD14ED"/>
    <w:rsid w:val="00BD2105"/>
    <w:rsid w:val="00BD28B9"/>
    <w:rsid w:val="00BD2A3C"/>
    <w:rsid w:val="00BD2D0D"/>
    <w:rsid w:val="00BD3091"/>
    <w:rsid w:val="00BD339F"/>
    <w:rsid w:val="00BD3BFC"/>
    <w:rsid w:val="00BD4605"/>
    <w:rsid w:val="00BD4807"/>
    <w:rsid w:val="00BD51B9"/>
    <w:rsid w:val="00BD5225"/>
    <w:rsid w:val="00BD54AD"/>
    <w:rsid w:val="00BD58FD"/>
    <w:rsid w:val="00BD5B20"/>
    <w:rsid w:val="00BD64D6"/>
    <w:rsid w:val="00BD689A"/>
    <w:rsid w:val="00BD786A"/>
    <w:rsid w:val="00BD78F8"/>
    <w:rsid w:val="00BE0145"/>
    <w:rsid w:val="00BE0B22"/>
    <w:rsid w:val="00BE0BE2"/>
    <w:rsid w:val="00BE0D6B"/>
    <w:rsid w:val="00BE11BE"/>
    <w:rsid w:val="00BE2ADB"/>
    <w:rsid w:val="00BE2CEF"/>
    <w:rsid w:val="00BE30FB"/>
    <w:rsid w:val="00BE3149"/>
    <w:rsid w:val="00BE502F"/>
    <w:rsid w:val="00BE59DB"/>
    <w:rsid w:val="00BE5A49"/>
    <w:rsid w:val="00BE6254"/>
    <w:rsid w:val="00BE6423"/>
    <w:rsid w:val="00BE6FD9"/>
    <w:rsid w:val="00BE76EB"/>
    <w:rsid w:val="00BF012E"/>
    <w:rsid w:val="00BF071E"/>
    <w:rsid w:val="00BF0759"/>
    <w:rsid w:val="00BF138C"/>
    <w:rsid w:val="00BF13E1"/>
    <w:rsid w:val="00BF1CA2"/>
    <w:rsid w:val="00BF29F3"/>
    <w:rsid w:val="00BF2B0F"/>
    <w:rsid w:val="00BF32FA"/>
    <w:rsid w:val="00BF4620"/>
    <w:rsid w:val="00BF4F12"/>
    <w:rsid w:val="00BF5DC4"/>
    <w:rsid w:val="00BF603C"/>
    <w:rsid w:val="00BF60BC"/>
    <w:rsid w:val="00BF657F"/>
    <w:rsid w:val="00BF6805"/>
    <w:rsid w:val="00BF6B87"/>
    <w:rsid w:val="00BF7DBC"/>
    <w:rsid w:val="00C00197"/>
    <w:rsid w:val="00C00338"/>
    <w:rsid w:val="00C0082E"/>
    <w:rsid w:val="00C008F0"/>
    <w:rsid w:val="00C00CF6"/>
    <w:rsid w:val="00C00E26"/>
    <w:rsid w:val="00C00E65"/>
    <w:rsid w:val="00C00FB6"/>
    <w:rsid w:val="00C0164B"/>
    <w:rsid w:val="00C01AF1"/>
    <w:rsid w:val="00C0206B"/>
    <w:rsid w:val="00C021CC"/>
    <w:rsid w:val="00C026D6"/>
    <w:rsid w:val="00C045C8"/>
    <w:rsid w:val="00C04ED7"/>
    <w:rsid w:val="00C05013"/>
    <w:rsid w:val="00C05B44"/>
    <w:rsid w:val="00C05EAD"/>
    <w:rsid w:val="00C06086"/>
    <w:rsid w:val="00C062DA"/>
    <w:rsid w:val="00C067BB"/>
    <w:rsid w:val="00C10AB9"/>
    <w:rsid w:val="00C10B40"/>
    <w:rsid w:val="00C11426"/>
    <w:rsid w:val="00C12475"/>
    <w:rsid w:val="00C1279A"/>
    <w:rsid w:val="00C12E0E"/>
    <w:rsid w:val="00C133FA"/>
    <w:rsid w:val="00C14690"/>
    <w:rsid w:val="00C14EEE"/>
    <w:rsid w:val="00C1524F"/>
    <w:rsid w:val="00C15376"/>
    <w:rsid w:val="00C158B1"/>
    <w:rsid w:val="00C15B86"/>
    <w:rsid w:val="00C16698"/>
    <w:rsid w:val="00C166D0"/>
    <w:rsid w:val="00C16BA2"/>
    <w:rsid w:val="00C16BB0"/>
    <w:rsid w:val="00C16F0E"/>
    <w:rsid w:val="00C17384"/>
    <w:rsid w:val="00C17749"/>
    <w:rsid w:val="00C20110"/>
    <w:rsid w:val="00C2011B"/>
    <w:rsid w:val="00C2039E"/>
    <w:rsid w:val="00C208E2"/>
    <w:rsid w:val="00C20DC6"/>
    <w:rsid w:val="00C20E68"/>
    <w:rsid w:val="00C21C28"/>
    <w:rsid w:val="00C21D48"/>
    <w:rsid w:val="00C21DDC"/>
    <w:rsid w:val="00C21E91"/>
    <w:rsid w:val="00C22E0D"/>
    <w:rsid w:val="00C22F12"/>
    <w:rsid w:val="00C23075"/>
    <w:rsid w:val="00C247CC"/>
    <w:rsid w:val="00C25305"/>
    <w:rsid w:val="00C25E86"/>
    <w:rsid w:val="00C2646E"/>
    <w:rsid w:val="00C26897"/>
    <w:rsid w:val="00C2689F"/>
    <w:rsid w:val="00C30084"/>
    <w:rsid w:val="00C302E4"/>
    <w:rsid w:val="00C30627"/>
    <w:rsid w:val="00C30ACC"/>
    <w:rsid w:val="00C317AB"/>
    <w:rsid w:val="00C31F90"/>
    <w:rsid w:val="00C320EE"/>
    <w:rsid w:val="00C32506"/>
    <w:rsid w:val="00C3308E"/>
    <w:rsid w:val="00C33154"/>
    <w:rsid w:val="00C33899"/>
    <w:rsid w:val="00C33EB2"/>
    <w:rsid w:val="00C347AC"/>
    <w:rsid w:val="00C34915"/>
    <w:rsid w:val="00C34AED"/>
    <w:rsid w:val="00C353EE"/>
    <w:rsid w:val="00C353EF"/>
    <w:rsid w:val="00C35A82"/>
    <w:rsid w:val="00C35B05"/>
    <w:rsid w:val="00C35E3F"/>
    <w:rsid w:val="00C35E46"/>
    <w:rsid w:val="00C35EE5"/>
    <w:rsid w:val="00C36116"/>
    <w:rsid w:val="00C36218"/>
    <w:rsid w:val="00C366B4"/>
    <w:rsid w:val="00C36BE8"/>
    <w:rsid w:val="00C370C6"/>
    <w:rsid w:val="00C37695"/>
    <w:rsid w:val="00C3790C"/>
    <w:rsid w:val="00C37D70"/>
    <w:rsid w:val="00C406AB"/>
    <w:rsid w:val="00C40D9C"/>
    <w:rsid w:val="00C422EB"/>
    <w:rsid w:val="00C42A7A"/>
    <w:rsid w:val="00C43184"/>
    <w:rsid w:val="00C437FC"/>
    <w:rsid w:val="00C439B1"/>
    <w:rsid w:val="00C440BC"/>
    <w:rsid w:val="00C4419A"/>
    <w:rsid w:val="00C445FE"/>
    <w:rsid w:val="00C44916"/>
    <w:rsid w:val="00C45A33"/>
    <w:rsid w:val="00C46DA1"/>
    <w:rsid w:val="00C4736B"/>
    <w:rsid w:val="00C47F2B"/>
    <w:rsid w:val="00C51515"/>
    <w:rsid w:val="00C52156"/>
    <w:rsid w:val="00C524EB"/>
    <w:rsid w:val="00C52605"/>
    <w:rsid w:val="00C526FD"/>
    <w:rsid w:val="00C52A8B"/>
    <w:rsid w:val="00C52F6C"/>
    <w:rsid w:val="00C5438B"/>
    <w:rsid w:val="00C543D2"/>
    <w:rsid w:val="00C547D1"/>
    <w:rsid w:val="00C54E06"/>
    <w:rsid w:val="00C55E5B"/>
    <w:rsid w:val="00C56D5A"/>
    <w:rsid w:val="00C56E3C"/>
    <w:rsid w:val="00C60302"/>
    <w:rsid w:val="00C60E68"/>
    <w:rsid w:val="00C613C5"/>
    <w:rsid w:val="00C619FA"/>
    <w:rsid w:val="00C61F30"/>
    <w:rsid w:val="00C62584"/>
    <w:rsid w:val="00C629B0"/>
    <w:rsid w:val="00C63938"/>
    <w:rsid w:val="00C63A6E"/>
    <w:rsid w:val="00C63DCC"/>
    <w:rsid w:val="00C65409"/>
    <w:rsid w:val="00C65990"/>
    <w:rsid w:val="00C65B6C"/>
    <w:rsid w:val="00C65F07"/>
    <w:rsid w:val="00C6673B"/>
    <w:rsid w:val="00C66CFC"/>
    <w:rsid w:val="00C66F6C"/>
    <w:rsid w:val="00C67AE3"/>
    <w:rsid w:val="00C67C05"/>
    <w:rsid w:val="00C67F76"/>
    <w:rsid w:val="00C705BF"/>
    <w:rsid w:val="00C7097B"/>
    <w:rsid w:val="00C717EF"/>
    <w:rsid w:val="00C71932"/>
    <w:rsid w:val="00C71D44"/>
    <w:rsid w:val="00C72976"/>
    <w:rsid w:val="00C72C39"/>
    <w:rsid w:val="00C72D0B"/>
    <w:rsid w:val="00C73B1F"/>
    <w:rsid w:val="00C73CFE"/>
    <w:rsid w:val="00C74085"/>
    <w:rsid w:val="00C75871"/>
    <w:rsid w:val="00C76368"/>
    <w:rsid w:val="00C76826"/>
    <w:rsid w:val="00C76B49"/>
    <w:rsid w:val="00C774E3"/>
    <w:rsid w:val="00C77B9F"/>
    <w:rsid w:val="00C77F6B"/>
    <w:rsid w:val="00C804A1"/>
    <w:rsid w:val="00C807BB"/>
    <w:rsid w:val="00C814DB"/>
    <w:rsid w:val="00C81674"/>
    <w:rsid w:val="00C81CCB"/>
    <w:rsid w:val="00C82461"/>
    <w:rsid w:val="00C8346F"/>
    <w:rsid w:val="00C84680"/>
    <w:rsid w:val="00C84992"/>
    <w:rsid w:val="00C85057"/>
    <w:rsid w:val="00C8591E"/>
    <w:rsid w:val="00C86178"/>
    <w:rsid w:val="00C865A5"/>
    <w:rsid w:val="00C86C73"/>
    <w:rsid w:val="00C86D8C"/>
    <w:rsid w:val="00C87298"/>
    <w:rsid w:val="00C90495"/>
    <w:rsid w:val="00C9050D"/>
    <w:rsid w:val="00C90684"/>
    <w:rsid w:val="00C90872"/>
    <w:rsid w:val="00C91D0B"/>
    <w:rsid w:val="00C91F88"/>
    <w:rsid w:val="00C92644"/>
    <w:rsid w:val="00C931FD"/>
    <w:rsid w:val="00C94346"/>
    <w:rsid w:val="00C9490E"/>
    <w:rsid w:val="00C968C0"/>
    <w:rsid w:val="00C96CDE"/>
    <w:rsid w:val="00C97008"/>
    <w:rsid w:val="00C9760B"/>
    <w:rsid w:val="00C97EFF"/>
    <w:rsid w:val="00CA0073"/>
    <w:rsid w:val="00CA0C6F"/>
    <w:rsid w:val="00CA2EBD"/>
    <w:rsid w:val="00CA3152"/>
    <w:rsid w:val="00CA40BF"/>
    <w:rsid w:val="00CA4982"/>
    <w:rsid w:val="00CA4E36"/>
    <w:rsid w:val="00CA50A1"/>
    <w:rsid w:val="00CA5555"/>
    <w:rsid w:val="00CA5564"/>
    <w:rsid w:val="00CA5FEC"/>
    <w:rsid w:val="00CA65DE"/>
    <w:rsid w:val="00CA6D3E"/>
    <w:rsid w:val="00CA6E6D"/>
    <w:rsid w:val="00CA6F52"/>
    <w:rsid w:val="00CA757E"/>
    <w:rsid w:val="00CA75D3"/>
    <w:rsid w:val="00CA7B84"/>
    <w:rsid w:val="00CA7E8E"/>
    <w:rsid w:val="00CB1F65"/>
    <w:rsid w:val="00CB30E5"/>
    <w:rsid w:val="00CB36A0"/>
    <w:rsid w:val="00CB4D18"/>
    <w:rsid w:val="00CB58F7"/>
    <w:rsid w:val="00CB58F9"/>
    <w:rsid w:val="00CB5D05"/>
    <w:rsid w:val="00CB5D9B"/>
    <w:rsid w:val="00CB634B"/>
    <w:rsid w:val="00CB6517"/>
    <w:rsid w:val="00CB746B"/>
    <w:rsid w:val="00CB7616"/>
    <w:rsid w:val="00CB7B75"/>
    <w:rsid w:val="00CC012A"/>
    <w:rsid w:val="00CC022A"/>
    <w:rsid w:val="00CC0F7C"/>
    <w:rsid w:val="00CC1315"/>
    <w:rsid w:val="00CC27BF"/>
    <w:rsid w:val="00CC32E4"/>
    <w:rsid w:val="00CC3604"/>
    <w:rsid w:val="00CC4549"/>
    <w:rsid w:val="00CC48CA"/>
    <w:rsid w:val="00CC64C6"/>
    <w:rsid w:val="00CC6F26"/>
    <w:rsid w:val="00CD0496"/>
    <w:rsid w:val="00CD04BB"/>
    <w:rsid w:val="00CD08DF"/>
    <w:rsid w:val="00CD14B5"/>
    <w:rsid w:val="00CD236E"/>
    <w:rsid w:val="00CD25E2"/>
    <w:rsid w:val="00CD32AD"/>
    <w:rsid w:val="00CD3C30"/>
    <w:rsid w:val="00CD42FD"/>
    <w:rsid w:val="00CD4587"/>
    <w:rsid w:val="00CD46DE"/>
    <w:rsid w:val="00CD4F15"/>
    <w:rsid w:val="00CD58C6"/>
    <w:rsid w:val="00CE023C"/>
    <w:rsid w:val="00CE0CB0"/>
    <w:rsid w:val="00CE21B3"/>
    <w:rsid w:val="00CE260A"/>
    <w:rsid w:val="00CE2C29"/>
    <w:rsid w:val="00CE2CA6"/>
    <w:rsid w:val="00CE32AF"/>
    <w:rsid w:val="00CE481E"/>
    <w:rsid w:val="00CE4D99"/>
    <w:rsid w:val="00CE521B"/>
    <w:rsid w:val="00CE59F6"/>
    <w:rsid w:val="00CE6868"/>
    <w:rsid w:val="00CE69EF"/>
    <w:rsid w:val="00CF05E9"/>
    <w:rsid w:val="00CF1149"/>
    <w:rsid w:val="00CF1349"/>
    <w:rsid w:val="00CF2427"/>
    <w:rsid w:val="00CF3B48"/>
    <w:rsid w:val="00CF4233"/>
    <w:rsid w:val="00CF4332"/>
    <w:rsid w:val="00CF453B"/>
    <w:rsid w:val="00CF45B4"/>
    <w:rsid w:val="00CF46B3"/>
    <w:rsid w:val="00CF52DD"/>
    <w:rsid w:val="00CF62EA"/>
    <w:rsid w:val="00CF6AB2"/>
    <w:rsid w:val="00CF6ABB"/>
    <w:rsid w:val="00CF7351"/>
    <w:rsid w:val="00CF7DD7"/>
    <w:rsid w:val="00D00255"/>
    <w:rsid w:val="00D00638"/>
    <w:rsid w:val="00D00A54"/>
    <w:rsid w:val="00D0175F"/>
    <w:rsid w:val="00D01FA4"/>
    <w:rsid w:val="00D02B97"/>
    <w:rsid w:val="00D03314"/>
    <w:rsid w:val="00D033E0"/>
    <w:rsid w:val="00D03622"/>
    <w:rsid w:val="00D04E4C"/>
    <w:rsid w:val="00D0571F"/>
    <w:rsid w:val="00D05827"/>
    <w:rsid w:val="00D06396"/>
    <w:rsid w:val="00D07B7B"/>
    <w:rsid w:val="00D104EE"/>
    <w:rsid w:val="00D10EC7"/>
    <w:rsid w:val="00D11A5C"/>
    <w:rsid w:val="00D12499"/>
    <w:rsid w:val="00D125B8"/>
    <w:rsid w:val="00D126BE"/>
    <w:rsid w:val="00D12798"/>
    <w:rsid w:val="00D13505"/>
    <w:rsid w:val="00D138F2"/>
    <w:rsid w:val="00D14388"/>
    <w:rsid w:val="00D144A0"/>
    <w:rsid w:val="00D14B00"/>
    <w:rsid w:val="00D1533D"/>
    <w:rsid w:val="00D16015"/>
    <w:rsid w:val="00D170D4"/>
    <w:rsid w:val="00D17423"/>
    <w:rsid w:val="00D17773"/>
    <w:rsid w:val="00D17789"/>
    <w:rsid w:val="00D17A53"/>
    <w:rsid w:val="00D20666"/>
    <w:rsid w:val="00D20E78"/>
    <w:rsid w:val="00D21741"/>
    <w:rsid w:val="00D222BA"/>
    <w:rsid w:val="00D227A6"/>
    <w:rsid w:val="00D22FA9"/>
    <w:rsid w:val="00D23042"/>
    <w:rsid w:val="00D230F4"/>
    <w:rsid w:val="00D23507"/>
    <w:rsid w:val="00D24420"/>
    <w:rsid w:val="00D2504B"/>
    <w:rsid w:val="00D26E53"/>
    <w:rsid w:val="00D275D4"/>
    <w:rsid w:val="00D2760B"/>
    <w:rsid w:val="00D276DF"/>
    <w:rsid w:val="00D305D8"/>
    <w:rsid w:val="00D31653"/>
    <w:rsid w:val="00D316E5"/>
    <w:rsid w:val="00D31928"/>
    <w:rsid w:val="00D32855"/>
    <w:rsid w:val="00D32B11"/>
    <w:rsid w:val="00D33235"/>
    <w:rsid w:val="00D337D9"/>
    <w:rsid w:val="00D342BD"/>
    <w:rsid w:val="00D3443A"/>
    <w:rsid w:val="00D355EE"/>
    <w:rsid w:val="00D35D10"/>
    <w:rsid w:val="00D361DA"/>
    <w:rsid w:val="00D36218"/>
    <w:rsid w:val="00D3796B"/>
    <w:rsid w:val="00D37BA4"/>
    <w:rsid w:val="00D400A3"/>
    <w:rsid w:val="00D40187"/>
    <w:rsid w:val="00D40885"/>
    <w:rsid w:val="00D40C50"/>
    <w:rsid w:val="00D413DA"/>
    <w:rsid w:val="00D417E4"/>
    <w:rsid w:val="00D41DCF"/>
    <w:rsid w:val="00D42183"/>
    <w:rsid w:val="00D4259A"/>
    <w:rsid w:val="00D42742"/>
    <w:rsid w:val="00D439AF"/>
    <w:rsid w:val="00D439C2"/>
    <w:rsid w:val="00D43D8F"/>
    <w:rsid w:val="00D442A2"/>
    <w:rsid w:val="00D4434F"/>
    <w:rsid w:val="00D4435F"/>
    <w:rsid w:val="00D4455B"/>
    <w:rsid w:val="00D453F8"/>
    <w:rsid w:val="00D45763"/>
    <w:rsid w:val="00D458D0"/>
    <w:rsid w:val="00D46441"/>
    <w:rsid w:val="00D4699B"/>
    <w:rsid w:val="00D46FCB"/>
    <w:rsid w:val="00D473C3"/>
    <w:rsid w:val="00D47570"/>
    <w:rsid w:val="00D50180"/>
    <w:rsid w:val="00D5078A"/>
    <w:rsid w:val="00D507C0"/>
    <w:rsid w:val="00D50800"/>
    <w:rsid w:val="00D50F24"/>
    <w:rsid w:val="00D51AED"/>
    <w:rsid w:val="00D522D0"/>
    <w:rsid w:val="00D527BF"/>
    <w:rsid w:val="00D53224"/>
    <w:rsid w:val="00D532C0"/>
    <w:rsid w:val="00D546ED"/>
    <w:rsid w:val="00D54D81"/>
    <w:rsid w:val="00D55739"/>
    <w:rsid w:val="00D559AF"/>
    <w:rsid w:val="00D56C17"/>
    <w:rsid w:val="00D57084"/>
    <w:rsid w:val="00D6004C"/>
    <w:rsid w:val="00D60219"/>
    <w:rsid w:val="00D6134A"/>
    <w:rsid w:val="00D6154E"/>
    <w:rsid w:val="00D6175C"/>
    <w:rsid w:val="00D61A9F"/>
    <w:rsid w:val="00D6223B"/>
    <w:rsid w:val="00D6251B"/>
    <w:rsid w:val="00D6367E"/>
    <w:rsid w:val="00D639C3"/>
    <w:rsid w:val="00D63CF9"/>
    <w:rsid w:val="00D63D09"/>
    <w:rsid w:val="00D64158"/>
    <w:rsid w:val="00D65434"/>
    <w:rsid w:val="00D66423"/>
    <w:rsid w:val="00D664E3"/>
    <w:rsid w:val="00D66BA7"/>
    <w:rsid w:val="00D6736B"/>
    <w:rsid w:val="00D70196"/>
    <w:rsid w:val="00D7046C"/>
    <w:rsid w:val="00D704EE"/>
    <w:rsid w:val="00D70B86"/>
    <w:rsid w:val="00D712EC"/>
    <w:rsid w:val="00D727F8"/>
    <w:rsid w:val="00D72C5D"/>
    <w:rsid w:val="00D73BCD"/>
    <w:rsid w:val="00D74021"/>
    <w:rsid w:val="00D74B93"/>
    <w:rsid w:val="00D74D7C"/>
    <w:rsid w:val="00D75424"/>
    <w:rsid w:val="00D755D1"/>
    <w:rsid w:val="00D757F4"/>
    <w:rsid w:val="00D75E4F"/>
    <w:rsid w:val="00D76777"/>
    <w:rsid w:val="00D77368"/>
    <w:rsid w:val="00D77929"/>
    <w:rsid w:val="00D77A56"/>
    <w:rsid w:val="00D802C6"/>
    <w:rsid w:val="00D80632"/>
    <w:rsid w:val="00D81033"/>
    <w:rsid w:val="00D81826"/>
    <w:rsid w:val="00D81C3A"/>
    <w:rsid w:val="00D822B7"/>
    <w:rsid w:val="00D82552"/>
    <w:rsid w:val="00D82B93"/>
    <w:rsid w:val="00D82D30"/>
    <w:rsid w:val="00D842E3"/>
    <w:rsid w:val="00D8437C"/>
    <w:rsid w:val="00D8448A"/>
    <w:rsid w:val="00D84996"/>
    <w:rsid w:val="00D84CE2"/>
    <w:rsid w:val="00D84F90"/>
    <w:rsid w:val="00D8544F"/>
    <w:rsid w:val="00D86500"/>
    <w:rsid w:val="00D866BE"/>
    <w:rsid w:val="00D8677A"/>
    <w:rsid w:val="00D86B84"/>
    <w:rsid w:val="00D872F1"/>
    <w:rsid w:val="00D8741D"/>
    <w:rsid w:val="00D87787"/>
    <w:rsid w:val="00D87912"/>
    <w:rsid w:val="00D9004E"/>
    <w:rsid w:val="00D90C81"/>
    <w:rsid w:val="00D90D6C"/>
    <w:rsid w:val="00D9126B"/>
    <w:rsid w:val="00D91820"/>
    <w:rsid w:val="00D918CA"/>
    <w:rsid w:val="00D91AB9"/>
    <w:rsid w:val="00D9262B"/>
    <w:rsid w:val="00D9298B"/>
    <w:rsid w:val="00D9388F"/>
    <w:rsid w:val="00D942D4"/>
    <w:rsid w:val="00D9446A"/>
    <w:rsid w:val="00D944C1"/>
    <w:rsid w:val="00D94763"/>
    <w:rsid w:val="00D95E85"/>
    <w:rsid w:val="00D96A11"/>
    <w:rsid w:val="00D978FF"/>
    <w:rsid w:val="00DA06BA"/>
    <w:rsid w:val="00DA0D2A"/>
    <w:rsid w:val="00DA1116"/>
    <w:rsid w:val="00DA12D9"/>
    <w:rsid w:val="00DA15D7"/>
    <w:rsid w:val="00DA2132"/>
    <w:rsid w:val="00DA30CD"/>
    <w:rsid w:val="00DA3A01"/>
    <w:rsid w:val="00DA40FD"/>
    <w:rsid w:val="00DA447B"/>
    <w:rsid w:val="00DA4CB2"/>
    <w:rsid w:val="00DA4FD0"/>
    <w:rsid w:val="00DA53E2"/>
    <w:rsid w:val="00DA5775"/>
    <w:rsid w:val="00DA5870"/>
    <w:rsid w:val="00DA5DFA"/>
    <w:rsid w:val="00DA6DE8"/>
    <w:rsid w:val="00DA792D"/>
    <w:rsid w:val="00DA7EDB"/>
    <w:rsid w:val="00DB02C8"/>
    <w:rsid w:val="00DB0401"/>
    <w:rsid w:val="00DB0992"/>
    <w:rsid w:val="00DB174F"/>
    <w:rsid w:val="00DB1911"/>
    <w:rsid w:val="00DB19A7"/>
    <w:rsid w:val="00DB211E"/>
    <w:rsid w:val="00DB21B7"/>
    <w:rsid w:val="00DB2BC8"/>
    <w:rsid w:val="00DB2FDA"/>
    <w:rsid w:val="00DB31F9"/>
    <w:rsid w:val="00DB342C"/>
    <w:rsid w:val="00DB3FC2"/>
    <w:rsid w:val="00DB54BB"/>
    <w:rsid w:val="00DB5F9B"/>
    <w:rsid w:val="00DB6330"/>
    <w:rsid w:val="00DB7F9B"/>
    <w:rsid w:val="00DC0240"/>
    <w:rsid w:val="00DC0433"/>
    <w:rsid w:val="00DC0AE9"/>
    <w:rsid w:val="00DC12BF"/>
    <w:rsid w:val="00DC1887"/>
    <w:rsid w:val="00DC1C15"/>
    <w:rsid w:val="00DC1F34"/>
    <w:rsid w:val="00DC356D"/>
    <w:rsid w:val="00DC4452"/>
    <w:rsid w:val="00DC45B6"/>
    <w:rsid w:val="00DC45D6"/>
    <w:rsid w:val="00DC4BA4"/>
    <w:rsid w:val="00DC50BE"/>
    <w:rsid w:val="00DC5168"/>
    <w:rsid w:val="00DC5303"/>
    <w:rsid w:val="00DC5EE2"/>
    <w:rsid w:val="00DC6633"/>
    <w:rsid w:val="00DC6654"/>
    <w:rsid w:val="00DC67D9"/>
    <w:rsid w:val="00DC6924"/>
    <w:rsid w:val="00DC6C4F"/>
    <w:rsid w:val="00DC720B"/>
    <w:rsid w:val="00DC7875"/>
    <w:rsid w:val="00DC7C52"/>
    <w:rsid w:val="00DD0B7B"/>
    <w:rsid w:val="00DD0E22"/>
    <w:rsid w:val="00DD0EEA"/>
    <w:rsid w:val="00DD166B"/>
    <w:rsid w:val="00DD178E"/>
    <w:rsid w:val="00DD1C65"/>
    <w:rsid w:val="00DD2097"/>
    <w:rsid w:val="00DD2437"/>
    <w:rsid w:val="00DD28EA"/>
    <w:rsid w:val="00DD38F2"/>
    <w:rsid w:val="00DD3D27"/>
    <w:rsid w:val="00DD3F26"/>
    <w:rsid w:val="00DD4933"/>
    <w:rsid w:val="00DD587C"/>
    <w:rsid w:val="00DD60B8"/>
    <w:rsid w:val="00DD6119"/>
    <w:rsid w:val="00DD651E"/>
    <w:rsid w:val="00DD6895"/>
    <w:rsid w:val="00DD6E06"/>
    <w:rsid w:val="00DE0492"/>
    <w:rsid w:val="00DE0AB8"/>
    <w:rsid w:val="00DE1F67"/>
    <w:rsid w:val="00DE353F"/>
    <w:rsid w:val="00DE3550"/>
    <w:rsid w:val="00DE357E"/>
    <w:rsid w:val="00DE3D02"/>
    <w:rsid w:val="00DE3EDC"/>
    <w:rsid w:val="00DE46F2"/>
    <w:rsid w:val="00DE486E"/>
    <w:rsid w:val="00DE4C93"/>
    <w:rsid w:val="00DE57ED"/>
    <w:rsid w:val="00DE5872"/>
    <w:rsid w:val="00DE5B41"/>
    <w:rsid w:val="00DE6F1E"/>
    <w:rsid w:val="00DE78AB"/>
    <w:rsid w:val="00DF07C7"/>
    <w:rsid w:val="00DF165C"/>
    <w:rsid w:val="00DF18A5"/>
    <w:rsid w:val="00DF198A"/>
    <w:rsid w:val="00DF1BFF"/>
    <w:rsid w:val="00DF36EF"/>
    <w:rsid w:val="00DF3C8F"/>
    <w:rsid w:val="00DF4190"/>
    <w:rsid w:val="00DF42CA"/>
    <w:rsid w:val="00DF4746"/>
    <w:rsid w:val="00DF4969"/>
    <w:rsid w:val="00DF50B5"/>
    <w:rsid w:val="00DF5745"/>
    <w:rsid w:val="00DF6AD1"/>
    <w:rsid w:val="00DF6CA4"/>
    <w:rsid w:val="00DF7D4B"/>
    <w:rsid w:val="00E01116"/>
    <w:rsid w:val="00E011CF"/>
    <w:rsid w:val="00E01412"/>
    <w:rsid w:val="00E017C7"/>
    <w:rsid w:val="00E0209C"/>
    <w:rsid w:val="00E02206"/>
    <w:rsid w:val="00E03305"/>
    <w:rsid w:val="00E03439"/>
    <w:rsid w:val="00E03A60"/>
    <w:rsid w:val="00E052F5"/>
    <w:rsid w:val="00E05454"/>
    <w:rsid w:val="00E058AE"/>
    <w:rsid w:val="00E05E2D"/>
    <w:rsid w:val="00E06186"/>
    <w:rsid w:val="00E07131"/>
    <w:rsid w:val="00E07908"/>
    <w:rsid w:val="00E07B9E"/>
    <w:rsid w:val="00E100AC"/>
    <w:rsid w:val="00E10255"/>
    <w:rsid w:val="00E10C06"/>
    <w:rsid w:val="00E11FF9"/>
    <w:rsid w:val="00E1288C"/>
    <w:rsid w:val="00E12B24"/>
    <w:rsid w:val="00E12B93"/>
    <w:rsid w:val="00E1368F"/>
    <w:rsid w:val="00E1372B"/>
    <w:rsid w:val="00E148CC"/>
    <w:rsid w:val="00E14DD4"/>
    <w:rsid w:val="00E15046"/>
    <w:rsid w:val="00E1550A"/>
    <w:rsid w:val="00E1637F"/>
    <w:rsid w:val="00E16769"/>
    <w:rsid w:val="00E16D8C"/>
    <w:rsid w:val="00E16D99"/>
    <w:rsid w:val="00E209F9"/>
    <w:rsid w:val="00E20BE7"/>
    <w:rsid w:val="00E20C29"/>
    <w:rsid w:val="00E2139E"/>
    <w:rsid w:val="00E227AF"/>
    <w:rsid w:val="00E229EF"/>
    <w:rsid w:val="00E22FC8"/>
    <w:rsid w:val="00E233D1"/>
    <w:rsid w:val="00E23E1E"/>
    <w:rsid w:val="00E241D0"/>
    <w:rsid w:val="00E246E7"/>
    <w:rsid w:val="00E24F20"/>
    <w:rsid w:val="00E252FB"/>
    <w:rsid w:val="00E253D0"/>
    <w:rsid w:val="00E254B5"/>
    <w:rsid w:val="00E25AF4"/>
    <w:rsid w:val="00E26511"/>
    <w:rsid w:val="00E27026"/>
    <w:rsid w:val="00E2727F"/>
    <w:rsid w:val="00E278F3"/>
    <w:rsid w:val="00E27A91"/>
    <w:rsid w:val="00E27CB4"/>
    <w:rsid w:val="00E27CD4"/>
    <w:rsid w:val="00E27F5E"/>
    <w:rsid w:val="00E31E46"/>
    <w:rsid w:val="00E32C1B"/>
    <w:rsid w:val="00E3342A"/>
    <w:rsid w:val="00E3430A"/>
    <w:rsid w:val="00E345EB"/>
    <w:rsid w:val="00E3482D"/>
    <w:rsid w:val="00E35596"/>
    <w:rsid w:val="00E3670A"/>
    <w:rsid w:val="00E3711E"/>
    <w:rsid w:val="00E423D0"/>
    <w:rsid w:val="00E42951"/>
    <w:rsid w:val="00E42F6E"/>
    <w:rsid w:val="00E42FA0"/>
    <w:rsid w:val="00E43807"/>
    <w:rsid w:val="00E43C77"/>
    <w:rsid w:val="00E44A27"/>
    <w:rsid w:val="00E451DA"/>
    <w:rsid w:val="00E45256"/>
    <w:rsid w:val="00E45580"/>
    <w:rsid w:val="00E45A18"/>
    <w:rsid w:val="00E46068"/>
    <w:rsid w:val="00E46750"/>
    <w:rsid w:val="00E47DBA"/>
    <w:rsid w:val="00E50FCC"/>
    <w:rsid w:val="00E51D70"/>
    <w:rsid w:val="00E52D97"/>
    <w:rsid w:val="00E53675"/>
    <w:rsid w:val="00E53A0C"/>
    <w:rsid w:val="00E543AA"/>
    <w:rsid w:val="00E544EF"/>
    <w:rsid w:val="00E55111"/>
    <w:rsid w:val="00E5535E"/>
    <w:rsid w:val="00E556E6"/>
    <w:rsid w:val="00E55E2E"/>
    <w:rsid w:val="00E56EE8"/>
    <w:rsid w:val="00E57305"/>
    <w:rsid w:val="00E578F8"/>
    <w:rsid w:val="00E601FF"/>
    <w:rsid w:val="00E60D8B"/>
    <w:rsid w:val="00E61409"/>
    <w:rsid w:val="00E632D2"/>
    <w:rsid w:val="00E63568"/>
    <w:rsid w:val="00E63570"/>
    <w:rsid w:val="00E640E0"/>
    <w:rsid w:val="00E6424F"/>
    <w:rsid w:val="00E65576"/>
    <w:rsid w:val="00E65715"/>
    <w:rsid w:val="00E65914"/>
    <w:rsid w:val="00E65A79"/>
    <w:rsid w:val="00E65D94"/>
    <w:rsid w:val="00E65F28"/>
    <w:rsid w:val="00E66093"/>
    <w:rsid w:val="00E7027F"/>
    <w:rsid w:val="00E710DA"/>
    <w:rsid w:val="00E71908"/>
    <w:rsid w:val="00E71BE0"/>
    <w:rsid w:val="00E71E8C"/>
    <w:rsid w:val="00E7268E"/>
    <w:rsid w:val="00E7286A"/>
    <w:rsid w:val="00E730D8"/>
    <w:rsid w:val="00E7382B"/>
    <w:rsid w:val="00E73925"/>
    <w:rsid w:val="00E755F4"/>
    <w:rsid w:val="00E7598A"/>
    <w:rsid w:val="00E75BD5"/>
    <w:rsid w:val="00E76057"/>
    <w:rsid w:val="00E7695F"/>
    <w:rsid w:val="00E7730D"/>
    <w:rsid w:val="00E779EC"/>
    <w:rsid w:val="00E77F13"/>
    <w:rsid w:val="00E8002E"/>
    <w:rsid w:val="00E80533"/>
    <w:rsid w:val="00E805EF"/>
    <w:rsid w:val="00E80976"/>
    <w:rsid w:val="00E80F30"/>
    <w:rsid w:val="00E82397"/>
    <w:rsid w:val="00E83130"/>
    <w:rsid w:val="00E83FC4"/>
    <w:rsid w:val="00E845B5"/>
    <w:rsid w:val="00E84A4A"/>
    <w:rsid w:val="00E84CE4"/>
    <w:rsid w:val="00E85A1D"/>
    <w:rsid w:val="00E85D42"/>
    <w:rsid w:val="00E86E19"/>
    <w:rsid w:val="00E87A53"/>
    <w:rsid w:val="00E87C56"/>
    <w:rsid w:val="00E87D9E"/>
    <w:rsid w:val="00E90D2B"/>
    <w:rsid w:val="00E9175C"/>
    <w:rsid w:val="00E92487"/>
    <w:rsid w:val="00E929E0"/>
    <w:rsid w:val="00E92E9A"/>
    <w:rsid w:val="00E93843"/>
    <w:rsid w:val="00E94DAB"/>
    <w:rsid w:val="00E95C43"/>
    <w:rsid w:val="00E95F93"/>
    <w:rsid w:val="00E96180"/>
    <w:rsid w:val="00E962AE"/>
    <w:rsid w:val="00E96450"/>
    <w:rsid w:val="00E96F44"/>
    <w:rsid w:val="00EA0617"/>
    <w:rsid w:val="00EA0A5C"/>
    <w:rsid w:val="00EA0AE4"/>
    <w:rsid w:val="00EA0D6D"/>
    <w:rsid w:val="00EA0E20"/>
    <w:rsid w:val="00EA13BC"/>
    <w:rsid w:val="00EA2D56"/>
    <w:rsid w:val="00EA2F3C"/>
    <w:rsid w:val="00EA2FC7"/>
    <w:rsid w:val="00EA3A91"/>
    <w:rsid w:val="00EA3FD5"/>
    <w:rsid w:val="00EA4B87"/>
    <w:rsid w:val="00EA4B8A"/>
    <w:rsid w:val="00EA4D04"/>
    <w:rsid w:val="00EA62BD"/>
    <w:rsid w:val="00EA7415"/>
    <w:rsid w:val="00EA770F"/>
    <w:rsid w:val="00EB0035"/>
    <w:rsid w:val="00EB03B3"/>
    <w:rsid w:val="00EB0551"/>
    <w:rsid w:val="00EB0DCD"/>
    <w:rsid w:val="00EB1DBF"/>
    <w:rsid w:val="00EB3412"/>
    <w:rsid w:val="00EB4AA1"/>
    <w:rsid w:val="00EB4C39"/>
    <w:rsid w:val="00EB4D15"/>
    <w:rsid w:val="00EB4D85"/>
    <w:rsid w:val="00EB53A5"/>
    <w:rsid w:val="00EB5B07"/>
    <w:rsid w:val="00EB5D5D"/>
    <w:rsid w:val="00EB6BB2"/>
    <w:rsid w:val="00EB6C3B"/>
    <w:rsid w:val="00EB6E00"/>
    <w:rsid w:val="00EB7973"/>
    <w:rsid w:val="00EC106C"/>
    <w:rsid w:val="00EC1949"/>
    <w:rsid w:val="00EC2A51"/>
    <w:rsid w:val="00EC42AE"/>
    <w:rsid w:val="00EC4360"/>
    <w:rsid w:val="00EC498F"/>
    <w:rsid w:val="00EC5AFA"/>
    <w:rsid w:val="00EC6005"/>
    <w:rsid w:val="00EC63A7"/>
    <w:rsid w:val="00EC6DFF"/>
    <w:rsid w:val="00EC7C33"/>
    <w:rsid w:val="00EC7FAF"/>
    <w:rsid w:val="00ED0EC4"/>
    <w:rsid w:val="00ED14B5"/>
    <w:rsid w:val="00ED1529"/>
    <w:rsid w:val="00ED1A82"/>
    <w:rsid w:val="00ED1BF9"/>
    <w:rsid w:val="00ED1C05"/>
    <w:rsid w:val="00ED24C6"/>
    <w:rsid w:val="00ED30E7"/>
    <w:rsid w:val="00ED323C"/>
    <w:rsid w:val="00ED35F5"/>
    <w:rsid w:val="00ED3C4D"/>
    <w:rsid w:val="00ED4808"/>
    <w:rsid w:val="00ED4A14"/>
    <w:rsid w:val="00ED4A52"/>
    <w:rsid w:val="00ED5083"/>
    <w:rsid w:val="00ED5205"/>
    <w:rsid w:val="00ED5718"/>
    <w:rsid w:val="00ED5ACE"/>
    <w:rsid w:val="00ED5D3A"/>
    <w:rsid w:val="00ED60C3"/>
    <w:rsid w:val="00ED70E1"/>
    <w:rsid w:val="00ED70EE"/>
    <w:rsid w:val="00ED71E3"/>
    <w:rsid w:val="00ED7C85"/>
    <w:rsid w:val="00ED7EA5"/>
    <w:rsid w:val="00EE004B"/>
    <w:rsid w:val="00EE0116"/>
    <w:rsid w:val="00EE0604"/>
    <w:rsid w:val="00EE0840"/>
    <w:rsid w:val="00EE0FD4"/>
    <w:rsid w:val="00EE1C1A"/>
    <w:rsid w:val="00EE2452"/>
    <w:rsid w:val="00EE247C"/>
    <w:rsid w:val="00EE25EA"/>
    <w:rsid w:val="00EE2B3B"/>
    <w:rsid w:val="00EE354D"/>
    <w:rsid w:val="00EE3640"/>
    <w:rsid w:val="00EE5773"/>
    <w:rsid w:val="00EE6CD4"/>
    <w:rsid w:val="00EE7042"/>
    <w:rsid w:val="00EE789A"/>
    <w:rsid w:val="00EE7E90"/>
    <w:rsid w:val="00EF0979"/>
    <w:rsid w:val="00EF0CA0"/>
    <w:rsid w:val="00EF3C9D"/>
    <w:rsid w:val="00EF4242"/>
    <w:rsid w:val="00EF4580"/>
    <w:rsid w:val="00EF4DCB"/>
    <w:rsid w:val="00EF5D59"/>
    <w:rsid w:val="00EF6BF9"/>
    <w:rsid w:val="00F009F0"/>
    <w:rsid w:val="00F026A6"/>
    <w:rsid w:val="00F02829"/>
    <w:rsid w:val="00F03A4C"/>
    <w:rsid w:val="00F03AED"/>
    <w:rsid w:val="00F03C1C"/>
    <w:rsid w:val="00F0493F"/>
    <w:rsid w:val="00F05D3F"/>
    <w:rsid w:val="00F06941"/>
    <w:rsid w:val="00F0708A"/>
    <w:rsid w:val="00F101D5"/>
    <w:rsid w:val="00F10F50"/>
    <w:rsid w:val="00F10FD4"/>
    <w:rsid w:val="00F1156E"/>
    <w:rsid w:val="00F119B0"/>
    <w:rsid w:val="00F12132"/>
    <w:rsid w:val="00F13753"/>
    <w:rsid w:val="00F139EC"/>
    <w:rsid w:val="00F1427D"/>
    <w:rsid w:val="00F14E0D"/>
    <w:rsid w:val="00F15905"/>
    <w:rsid w:val="00F159D5"/>
    <w:rsid w:val="00F15A2D"/>
    <w:rsid w:val="00F15DCB"/>
    <w:rsid w:val="00F15E75"/>
    <w:rsid w:val="00F1630C"/>
    <w:rsid w:val="00F16A59"/>
    <w:rsid w:val="00F16B2F"/>
    <w:rsid w:val="00F17784"/>
    <w:rsid w:val="00F17BF8"/>
    <w:rsid w:val="00F17CD4"/>
    <w:rsid w:val="00F20B69"/>
    <w:rsid w:val="00F20EEB"/>
    <w:rsid w:val="00F213F2"/>
    <w:rsid w:val="00F22086"/>
    <w:rsid w:val="00F2271B"/>
    <w:rsid w:val="00F22869"/>
    <w:rsid w:val="00F232B7"/>
    <w:rsid w:val="00F23964"/>
    <w:rsid w:val="00F2433A"/>
    <w:rsid w:val="00F24526"/>
    <w:rsid w:val="00F24ADB"/>
    <w:rsid w:val="00F25883"/>
    <w:rsid w:val="00F25C2B"/>
    <w:rsid w:val="00F2629F"/>
    <w:rsid w:val="00F276B1"/>
    <w:rsid w:val="00F27A35"/>
    <w:rsid w:val="00F27AB7"/>
    <w:rsid w:val="00F30023"/>
    <w:rsid w:val="00F3032C"/>
    <w:rsid w:val="00F32BDE"/>
    <w:rsid w:val="00F32E4D"/>
    <w:rsid w:val="00F33040"/>
    <w:rsid w:val="00F33920"/>
    <w:rsid w:val="00F33A60"/>
    <w:rsid w:val="00F33D60"/>
    <w:rsid w:val="00F340DD"/>
    <w:rsid w:val="00F34A5D"/>
    <w:rsid w:val="00F3508D"/>
    <w:rsid w:val="00F35617"/>
    <w:rsid w:val="00F358E4"/>
    <w:rsid w:val="00F36F3F"/>
    <w:rsid w:val="00F3728C"/>
    <w:rsid w:val="00F377BF"/>
    <w:rsid w:val="00F37E37"/>
    <w:rsid w:val="00F4032C"/>
    <w:rsid w:val="00F40A10"/>
    <w:rsid w:val="00F40E43"/>
    <w:rsid w:val="00F40FCB"/>
    <w:rsid w:val="00F41A8B"/>
    <w:rsid w:val="00F41B92"/>
    <w:rsid w:val="00F42128"/>
    <w:rsid w:val="00F42235"/>
    <w:rsid w:val="00F4331D"/>
    <w:rsid w:val="00F43653"/>
    <w:rsid w:val="00F43B6A"/>
    <w:rsid w:val="00F43E02"/>
    <w:rsid w:val="00F4455A"/>
    <w:rsid w:val="00F45927"/>
    <w:rsid w:val="00F45A32"/>
    <w:rsid w:val="00F46413"/>
    <w:rsid w:val="00F46D5F"/>
    <w:rsid w:val="00F4710F"/>
    <w:rsid w:val="00F47D7E"/>
    <w:rsid w:val="00F50024"/>
    <w:rsid w:val="00F501F1"/>
    <w:rsid w:val="00F5050A"/>
    <w:rsid w:val="00F50C5C"/>
    <w:rsid w:val="00F51DB0"/>
    <w:rsid w:val="00F52566"/>
    <w:rsid w:val="00F5269D"/>
    <w:rsid w:val="00F52D66"/>
    <w:rsid w:val="00F52D8B"/>
    <w:rsid w:val="00F53838"/>
    <w:rsid w:val="00F54EA0"/>
    <w:rsid w:val="00F5592A"/>
    <w:rsid w:val="00F56988"/>
    <w:rsid w:val="00F56D09"/>
    <w:rsid w:val="00F572EB"/>
    <w:rsid w:val="00F573A9"/>
    <w:rsid w:val="00F57818"/>
    <w:rsid w:val="00F608F0"/>
    <w:rsid w:val="00F60B30"/>
    <w:rsid w:val="00F612DE"/>
    <w:rsid w:val="00F613FA"/>
    <w:rsid w:val="00F616B3"/>
    <w:rsid w:val="00F6173D"/>
    <w:rsid w:val="00F61AC1"/>
    <w:rsid w:val="00F62338"/>
    <w:rsid w:val="00F62679"/>
    <w:rsid w:val="00F62854"/>
    <w:rsid w:val="00F6311D"/>
    <w:rsid w:val="00F63BBA"/>
    <w:rsid w:val="00F64D1B"/>
    <w:rsid w:val="00F65F12"/>
    <w:rsid w:val="00F66555"/>
    <w:rsid w:val="00F66592"/>
    <w:rsid w:val="00F66594"/>
    <w:rsid w:val="00F66745"/>
    <w:rsid w:val="00F67460"/>
    <w:rsid w:val="00F67483"/>
    <w:rsid w:val="00F67826"/>
    <w:rsid w:val="00F7028A"/>
    <w:rsid w:val="00F70B60"/>
    <w:rsid w:val="00F71697"/>
    <w:rsid w:val="00F72096"/>
    <w:rsid w:val="00F72468"/>
    <w:rsid w:val="00F72862"/>
    <w:rsid w:val="00F73091"/>
    <w:rsid w:val="00F73B02"/>
    <w:rsid w:val="00F73D8B"/>
    <w:rsid w:val="00F73EF3"/>
    <w:rsid w:val="00F74746"/>
    <w:rsid w:val="00F74ACA"/>
    <w:rsid w:val="00F757D9"/>
    <w:rsid w:val="00F75B11"/>
    <w:rsid w:val="00F76A66"/>
    <w:rsid w:val="00F76F6C"/>
    <w:rsid w:val="00F8082F"/>
    <w:rsid w:val="00F80953"/>
    <w:rsid w:val="00F80AD7"/>
    <w:rsid w:val="00F8147C"/>
    <w:rsid w:val="00F81C99"/>
    <w:rsid w:val="00F81CF3"/>
    <w:rsid w:val="00F824F4"/>
    <w:rsid w:val="00F82662"/>
    <w:rsid w:val="00F8286F"/>
    <w:rsid w:val="00F82926"/>
    <w:rsid w:val="00F82A2C"/>
    <w:rsid w:val="00F82B21"/>
    <w:rsid w:val="00F8345A"/>
    <w:rsid w:val="00F83635"/>
    <w:rsid w:val="00F83871"/>
    <w:rsid w:val="00F83D02"/>
    <w:rsid w:val="00F8472A"/>
    <w:rsid w:val="00F84803"/>
    <w:rsid w:val="00F851AD"/>
    <w:rsid w:val="00F852DD"/>
    <w:rsid w:val="00F85F3D"/>
    <w:rsid w:val="00F864B7"/>
    <w:rsid w:val="00F86C5A"/>
    <w:rsid w:val="00F86FB3"/>
    <w:rsid w:val="00F875B7"/>
    <w:rsid w:val="00F87D0E"/>
    <w:rsid w:val="00F90008"/>
    <w:rsid w:val="00F9174E"/>
    <w:rsid w:val="00F918B6"/>
    <w:rsid w:val="00F91A95"/>
    <w:rsid w:val="00F926B0"/>
    <w:rsid w:val="00F92C11"/>
    <w:rsid w:val="00F92C51"/>
    <w:rsid w:val="00F935DA"/>
    <w:rsid w:val="00F9370A"/>
    <w:rsid w:val="00F937F5"/>
    <w:rsid w:val="00F93CAF"/>
    <w:rsid w:val="00F950C4"/>
    <w:rsid w:val="00F95364"/>
    <w:rsid w:val="00F953BD"/>
    <w:rsid w:val="00F95654"/>
    <w:rsid w:val="00F95955"/>
    <w:rsid w:val="00F970C9"/>
    <w:rsid w:val="00F970FC"/>
    <w:rsid w:val="00F97590"/>
    <w:rsid w:val="00F97D8A"/>
    <w:rsid w:val="00F97F08"/>
    <w:rsid w:val="00FA0596"/>
    <w:rsid w:val="00FA08DD"/>
    <w:rsid w:val="00FA0B06"/>
    <w:rsid w:val="00FA0D62"/>
    <w:rsid w:val="00FA14C4"/>
    <w:rsid w:val="00FA1622"/>
    <w:rsid w:val="00FA23D3"/>
    <w:rsid w:val="00FA24A6"/>
    <w:rsid w:val="00FA27D2"/>
    <w:rsid w:val="00FA2937"/>
    <w:rsid w:val="00FA3659"/>
    <w:rsid w:val="00FA446B"/>
    <w:rsid w:val="00FA4883"/>
    <w:rsid w:val="00FA58F6"/>
    <w:rsid w:val="00FA7E32"/>
    <w:rsid w:val="00FB0415"/>
    <w:rsid w:val="00FB0636"/>
    <w:rsid w:val="00FB0840"/>
    <w:rsid w:val="00FB0B06"/>
    <w:rsid w:val="00FB0F15"/>
    <w:rsid w:val="00FB131C"/>
    <w:rsid w:val="00FB16C5"/>
    <w:rsid w:val="00FB1F40"/>
    <w:rsid w:val="00FB229B"/>
    <w:rsid w:val="00FB2598"/>
    <w:rsid w:val="00FB27BD"/>
    <w:rsid w:val="00FB2CFF"/>
    <w:rsid w:val="00FB30F9"/>
    <w:rsid w:val="00FB42C3"/>
    <w:rsid w:val="00FB48E5"/>
    <w:rsid w:val="00FB4F0E"/>
    <w:rsid w:val="00FB5033"/>
    <w:rsid w:val="00FB5298"/>
    <w:rsid w:val="00FB5E72"/>
    <w:rsid w:val="00FB5F44"/>
    <w:rsid w:val="00FB6239"/>
    <w:rsid w:val="00FB6D77"/>
    <w:rsid w:val="00FB7A05"/>
    <w:rsid w:val="00FB7EB2"/>
    <w:rsid w:val="00FC2311"/>
    <w:rsid w:val="00FC3237"/>
    <w:rsid w:val="00FC3970"/>
    <w:rsid w:val="00FC4377"/>
    <w:rsid w:val="00FC4C30"/>
    <w:rsid w:val="00FC4E30"/>
    <w:rsid w:val="00FC5128"/>
    <w:rsid w:val="00FC6613"/>
    <w:rsid w:val="00FC661E"/>
    <w:rsid w:val="00FC686C"/>
    <w:rsid w:val="00FC6871"/>
    <w:rsid w:val="00FC6CFA"/>
    <w:rsid w:val="00FC6D2A"/>
    <w:rsid w:val="00FC6F27"/>
    <w:rsid w:val="00FC792F"/>
    <w:rsid w:val="00FC7B11"/>
    <w:rsid w:val="00FC7BD2"/>
    <w:rsid w:val="00FC7D3A"/>
    <w:rsid w:val="00FD0574"/>
    <w:rsid w:val="00FD18E0"/>
    <w:rsid w:val="00FD195B"/>
    <w:rsid w:val="00FD227C"/>
    <w:rsid w:val="00FD22DC"/>
    <w:rsid w:val="00FD2ADD"/>
    <w:rsid w:val="00FD3267"/>
    <w:rsid w:val="00FD370B"/>
    <w:rsid w:val="00FD3745"/>
    <w:rsid w:val="00FD56CA"/>
    <w:rsid w:val="00FD5774"/>
    <w:rsid w:val="00FD59BA"/>
    <w:rsid w:val="00FD61A3"/>
    <w:rsid w:val="00FD646C"/>
    <w:rsid w:val="00FD6CDC"/>
    <w:rsid w:val="00FD6DD6"/>
    <w:rsid w:val="00FD734F"/>
    <w:rsid w:val="00FD78A6"/>
    <w:rsid w:val="00FE007A"/>
    <w:rsid w:val="00FE052B"/>
    <w:rsid w:val="00FE0560"/>
    <w:rsid w:val="00FE1287"/>
    <w:rsid w:val="00FE1421"/>
    <w:rsid w:val="00FE175B"/>
    <w:rsid w:val="00FE1BEC"/>
    <w:rsid w:val="00FE235C"/>
    <w:rsid w:val="00FE2B40"/>
    <w:rsid w:val="00FE2B98"/>
    <w:rsid w:val="00FE446B"/>
    <w:rsid w:val="00FE4C27"/>
    <w:rsid w:val="00FE5A80"/>
    <w:rsid w:val="00FE70A1"/>
    <w:rsid w:val="00FE76D2"/>
    <w:rsid w:val="00FE7D5C"/>
    <w:rsid w:val="00FF0E1E"/>
    <w:rsid w:val="00FF0E21"/>
    <w:rsid w:val="00FF1779"/>
    <w:rsid w:val="00FF1BAC"/>
    <w:rsid w:val="00FF1D66"/>
    <w:rsid w:val="00FF1F51"/>
    <w:rsid w:val="00FF23F4"/>
    <w:rsid w:val="00FF26EA"/>
    <w:rsid w:val="00FF3426"/>
    <w:rsid w:val="00FF4F12"/>
    <w:rsid w:val="00FF56CD"/>
    <w:rsid w:val="00FF5FB8"/>
    <w:rsid w:val="00FF76BF"/>
  </w:rsids>
  <m:mathPr>
    <m:mathFont m:val="Cambria Math"/>
    <m:brkBin m:val="before"/>
    <m:brkBinSub m:val="--"/>
    <m:smallFrac m:val="0"/>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15E6EF"/>
  <w15:docId w15:val="{0194763A-1544-4A00-937A-F7B4A4E00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DO" w:eastAsia="es-DO"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caption" w:uiPriority="35" w:qFormat="1"/>
    <w:lsdException w:name="table of figures" w:uiPriority="99"/>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4E2F"/>
    <w:pPr>
      <w:spacing w:line="360" w:lineRule="auto"/>
      <w:ind w:firstLine="709"/>
      <w:jc w:val="both"/>
    </w:pPr>
    <w:rPr>
      <w:rFonts w:cs="Arial"/>
      <w:sz w:val="24"/>
      <w:szCs w:val="24"/>
      <w:lang w:val="es-MX" w:eastAsia="es-MX"/>
    </w:rPr>
  </w:style>
  <w:style w:type="paragraph" w:styleId="Ttulo1">
    <w:name w:val="heading 1"/>
    <w:basedOn w:val="Normal"/>
    <w:next w:val="Normal"/>
    <w:autoRedefine/>
    <w:qFormat/>
    <w:rsid w:val="00CA7B84"/>
    <w:pPr>
      <w:keepNext/>
      <w:spacing w:before="360" w:after="360" w:line="276" w:lineRule="auto"/>
      <w:ind w:firstLine="0"/>
      <w:outlineLvl w:val="0"/>
    </w:pPr>
    <w:rPr>
      <w:rFonts w:ascii="Arial" w:hAnsi="Arial"/>
      <w:b/>
      <w:caps/>
    </w:rPr>
  </w:style>
  <w:style w:type="paragraph" w:styleId="Ttulo2">
    <w:name w:val="heading 2"/>
    <w:basedOn w:val="Normal"/>
    <w:next w:val="Normal"/>
    <w:autoRedefine/>
    <w:qFormat/>
    <w:rsid w:val="00A35C06"/>
    <w:pPr>
      <w:keepNext/>
      <w:numPr>
        <w:ilvl w:val="1"/>
        <w:numId w:val="32"/>
      </w:numPr>
      <w:spacing w:before="600" w:after="420" w:line="240" w:lineRule="auto"/>
      <w:outlineLvl w:val="1"/>
    </w:pPr>
    <w:rPr>
      <w:rFonts w:ascii="Arial" w:eastAsiaTheme="minorHAnsi" w:hAnsi="Arial"/>
      <w:b/>
      <w:bCs/>
      <w:noProof/>
      <w:color w:val="000000" w:themeColor="text1"/>
      <w:lang w:val="es-ES_tradnl"/>
    </w:rPr>
  </w:style>
  <w:style w:type="paragraph" w:styleId="Ttulo3">
    <w:name w:val="heading 3"/>
    <w:basedOn w:val="Normal"/>
    <w:next w:val="Normal"/>
    <w:link w:val="Ttulo3Car"/>
    <w:autoRedefine/>
    <w:qFormat/>
    <w:rsid w:val="00977CA1"/>
    <w:pPr>
      <w:keepNext/>
      <w:tabs>
        <w:tab w:val="left" w:pos="993"/>
      </w:tabs>
      <w:spacing w:before="240" w:after="60"/>
      <w:ind w:firstLine="0"/>
      <w:outlineLvl w:val="2"/>
    </w:pPr>
    <w:rPr>
      <w:rFonts w:ascii="Arial" w:hAnsi="Arial"/>
      <w:b/>
      <w:iCs/>
      <w:lang w:val="es-ES_tradnl"/>
    </w:rPr>
  </w:style>
  <w:style w:type="paragraph" w:styleId="Ttulo4">
    <w:name w:val="heading 4"/>
    <w:basedOn w:val="Normal"/>
    <w:next w:val="Normal"/>
    <w:autoRedefine/>
    <w:qFormat/>
    <w:rsid w:val="009F33E7"/>
    <w:pPr>
      <w:spacing w:after="120"/>
      <w:ind w:firstLine="0"/>
      <w:jc w:val="left"/>
      <w:outlineLvl w:val="3"/>
    </w:pPr>
    <w:rPr>
      <w:rFonts w:ascii="Arial" w:hAnsi="Arial"/>
      <w:b/>
      <w:bCs/>
      <w:lang w:val="es-ES"/>
    </w:rPr>
  </w:style>
  <w:style w:type="paragraph" w:styleId="Ttulo5">
    <w:name w:val="heading 5"/>
    <w:basedOn w:val="Normal"/>
    <w:next w:val="Normal"/>
    <w:autoRedefine/>
    <w:qFormat/>
    <w:rsid w:val="003934A7"/>
    <w:pPr>
      <w:numPr>
        <w:ilvl w:val="4"/>
        <w:numId w:val="14"/>
      </w:numPr>
      <w:spacing w:before="240" w:after="180" w:line="240" w:lineRule="auto"/>
      <w:jc w:val="left"/>
      <w:outlineLvl w:val="4"/>
    </w:pPr>
    <w:rPr>
      <w:b/>
      <w:bCs/>
      <w:i/>
      <w:iCs/>
      <w:sz w:val="26"/>
      <w:szCs w:val="26"/>
    </w:rPr>
  </w:style>
  <w:style w:type="paragraph" w:styleId="Ttulo6">
    <w:name w:val="heading 6"/>
    <w:basedOn w:val="Normal"/>
    <w:next w:val="Normal"/>
    <w:qFormat/>
    <w:rsid w:val="003934A7"/>
    <w:pPr>
      <w:numPr>
        <w:ilvl w:val="5"/>
        <w:numId w:val="14"/>
      </w:numPr>
      <w:spacing w:before="240" w:after="60" w:line="240" w:lineRule="auto"/>
      <w:jc w:val="left"/>
      <w:outlineLvl w:val="5"/>
    </w:pPr>
    <w:rPr>
      <w:rFonts w:cs="Times New Roman"/>
      <w:b/>
      <w:sz w:val="22"/>
      <w:szCs w:val="22"/>
    </w:rPr>
  </w:style>
  <w:style w:type="paragraph" w:styleId="Ttulo7">
    <w:name w:val="heading 7"/>
    <w:basedOn w:val="Normal"/>
    <w:next w:val="Normal"/>
    <w:qFormat/>
    <w:rsid w:val="003934A7"/>
    <w:pPr>
      <w:numPr>
        <w:ilvl w:val="6"/>
        <w:numId w:val="14"/>
      </w:numPr>
      <w:spacing w:before="240" w:after="60"/>
      <w:outlineLvl w:val="6"/>
    </w:pPr>
    <w:rPr>
      <w:rFonts w:cs="Times New Roman"/>
    </w:rPr>
  </w:style>
  <w:style w:type="paragraph" w:styleId="Ttulo8">
    <w:name w:val="heading 8"/>
    <w:basedOn w:val="Normal"/>
    <w:next w:val="Normal"/>
    <w:qFormat/>
    <w:rsid w:val="003934A7"/>
    <w:pPr>
      <w:numPr>
        <w:ilvl w:val="7"/>
        <w:numId w:val="14"/>
      </w:numPr>
      <w:spacing w:before="240" w:after="60"/>
      <w:outlineLvl w:val="7"/>
    </w:pPr>
    <w:rPr>
      <w:rFonts w:cs="Times New Roman"/>
      <w:i/>
      <w:iCs/>
    </w:rPr>
  </w:style>
  <w:style w:type="paragraph" w:styleId="Ttulo9">
    <w:name w:val="heading 9"/>
    <w:basedOn w:val="Normal"/>
    <w:next w:val="Normal"/>
    <w:qFormat/>
    <w:rsid w:val="003934A7"/>
    <w:pPr>
      <w:numPr>
        <w:ilvl w:val="8"/>
        <w:numId w:val="14"/>
      </w:numPr>
      <w:spacing w:before="240" w:after="60"/>
      <w:outlineLvl w:val="8"/>
    </w:pPr>
    <w:rPr>
      <w:rFonts w:ascii="Arial" w:hAnsi="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977CA1"/>
    <w:rPr>
      <w:rFonts w:ascii="Arial" w:hAnsi="Arial" w:cs="Arial"/>
      <w:b/>
      <w:iCs/>
      <w:sz w:val="24"/>
      <w:szCs w:val="24"/>
      <w:lang w:val="es-ES_tradnl" w:eastAsia="es-MX"/>
    </w:rPr>
  </w:style>
  <w:style w:type="character" w:customStyle="1" w:styleId="EstiloAnexoCar">
    <w:name w:val="Estilo Anexo Car"/>
    <w:basedOn w:val="Fuentedeprrafopredeter"/>
    <w:link w:val="EstiloAnexo"/>
    <w:rsid w:val="00E27CB4"/>
    <w:rPr>
      <w:b/>
      <w:bCs/>
      <w:kern w:val="28"/>
      <w:sz w:val="24"/>
      <w:szCs w:val="24"/>
      <w:lang w:val="es-ES_tradnl" w:eastAsia="es-MX" w:bidi="ar-SA"/>
    </w:rPr>
  </w:style>
  <w:style w:type="paragraph" w:customStyle="1" w:styleId="EstiloAnexo">
    <w:name w:val="Estilo Anexo"/>
    <w:basedOn w:val="Normal"/>
    <w:link w:val="EstiloAnexoCar"/>
    <w:autoRedefine/>
    <w:rsid w:val="00157990"/>
    <w:pPr>
      <w:tabs>
        <w:tab w:val="left" w:pos="0"/>
      </w:tabs>
      <w:spacing w:before="480" w:after="60"/>
      <w:ind w:firstLine="0"/>
      <w:jc w:val="left"/>
      <w:outlineLvl w:val="0"/>
    </w:pPr>
    <w:rPr>
      <w:rFonts w:cs="Times New Roman"/>
      <w:b/>
      <w:bCs/>
      <w:kern w:val="28"/>
      <w:lang w:val="es-ES_tradnl"/>
    </w:rPr>
  </w:style>
  <w:style w:type="paragraph" w:styleId="Encabezadodelista">
    <w:name w:val="toa heading"/>
    <w:basedOn w:val="Normal"/>
    <w:next w:val="Normal"/>
    <w:semiHidden/>
    <w:rsid w:val="00976E7E"/>
    <w:pPr>
      <w:spacing w:before="120"/>
    </w:pPr>
    <w:rPr>
      <w:rFonts w:ascii="Arial" w:hAnsi="Arial"/>
      <w:b/>
      <w:bCs/>
    </w:rPr>
  </w:style>
  <w:style w:type="character" w:styleId="Hipervnculovisitado">
    <w:name w:val="FollowedHyperlink"/>
    <w:basedOn w:val="Fuentedeprrafopredeter"/>
    <w:rPr>
      <w:color w:val="800080"/>
      <w:u w:val="single"/>
    </w:rPr>
  </w:style>
  <w:style w:type="character" w:customStyle="1" w:styleId="CuadroCar">
    <w:name w:val="Cuadro Car"/>
    <w:basedOn w:val="Fuentedeprrafopredeter"/>
    <w:link w:val="Cuadro"/>
    <w:rsid w:val="000006C6"/>
    <w:rPr>
      <w:rFonts w:cs="Arial"/>
      <w:i/>
      <w:sz w:val="24"/>
      <w:szCs w:val="22"/>
      <w:lang w:val="es-ES_tradnl" w:eastAsia="es-MX" w:bidi="ar-SA"/>
    </w:rPr>
  </w:style>
  <w:style w:type="paragraph" w:customStyle="1" w:styleId="Cuadro">
    <w:name w:val="Cuadro"/>
    <w:basedOn w:val="Normal"/>
    <w:link w:val="CuadroCar"/>
    <w:autoRedefine/>
    <w:rsid w:val="00494D9F"/>
    <w:pPr>
      <w:spacing w:before="240" w:after="120"/>
      <w:ind w:firstLine="0"/>
    </w:pPr>
    <w:rPr>
      <w:i/>
      <w:szCs w:val="22"/>
      <w:lang w:val="es-ES_tradnl"/>
    </w:rPr>
  </w:style>
  <w:style w:type="paragraph" w:customStyle="1" w:styleId="Atitulo2">
    <w:name w:val="A titulo 2"/>
    <w:basedOn w:val="Normal"/>
    <w:pPr>
      <w:keepNext/>
      <w:ind w:left="360" w:hanging="360"/>
      <w:outlineLvl w:val="1"/>
    </w:pPr>
    <w:rPr>
      <w:b/>
      <w:bCs/>
      <w:szCs w:val="28"/>
      <w:lang w:val="es-ES" w:eastAsia="es-ES"/>
    </w:rPr>
  </w:style>
  <w:style w:type="character" w:styleId="Hipervnculo">
    <w:name w:val="Hyperlink"/>
    <w:basedOn w:val="Fuentedeprrafopredeter"/>
    <w:uiPriority w:val="99"/>
    <w:rPr>
      <w:color w:val="0000FF"/>
      <w:u w:val="single"/>
    </w:rPr>
  </w:style>
  <w:style w:type="character" w:styleId="Refdenotaalpie">
    <w:name w:val="footnote reference"/>
    <w:basedOn w:val="Fuentedeprrafopredeter"/>
    <w:uiPriority w:val="99"/>
    <w:semiHidden/>
    <w:rPr>
      <w:vertAlign w:val="superscript"/>
    </w:rPr>
  </w:style>
  <w:style w:type="paragraph" w:styleId="Textoindependiente2">
    <w:name w:val="Body Text 2"/>
    <w:basedOn w:val="Normal"/>
    <w:rPr>
      <w:rFonts w:cs="Times New Roman"/>
      <w:noProof/>
      <w:lang w:val="es-ES" w:eastAsia="es-ES"/>
    </w:rPr>
  </w:style>
  <w:style w:type="paragraph" w:styleId="Textonotapie">
    <w:name w:val="footnote text"/>
    <w:aliases w:val="Texto nota pie Car Car Car Car,Texto nota pie1"/>
    <w:basedOn w:val="Normal"/>
    <w:link w:val="TextonotapieCar"/>
    <w:uiPriority w:val="99"/>
    <w:semiHidden/>
    <w:rsid w:val="000605FD"/>
    <w:pPr>
      <w:spacing w:line="240" w:lineRule="auto"/>
      <w:ind w:firstLine="0"/>
    </w:pPr>
    <w:rPr>
      <w:rFonts w:cs="Times New Roman"/>
      <w:noProof/>
      <w:sz w:val="20"/>
      <w:szCs w:val="20"/>
      <w:lang w:val="es-ES" w:eastAsia="es-ES"/>
    </w:rPr>
  </w:style>
  <w:style w:type="character" w:customStyle="1" w:styleId="TextonotapieCar">
    <w:name w:val="Texto nota pie Car"/>
    <w:aliases w:val="Texto nota pie Car Car Car Car Car,Texto nota pie1 Car"/>
    <w:basedOn w:val="Fuentedeprrafopredeter"/>
    <w:link w:val="Textonotapie"/>
    <w:uiPriority w:val="99"/>
    <w:rsid w:val="00D37BA4"/>
    <w:rPr>
      <w:noProof/>
      <w:lang w:val="es-ES" w:eastAsia="es-ES" w:bidi="ar-SA"/>
    </w:rPr>
  </w:style>
  <w:style w:type="character" w:customStyle="1" w:styleId="EstiloTesisCarCarCar1Car">
    <w:name w:val="Estilo Tesis Car Car Car1 Car"/>
    <w:basedOn w:val="Fuentedeprrafopredeter"/>
    <w:link w:val="EstiloTesisCarCarCar1"/>
    <w:rPr>
      <w:rFonts w:cs="Arial"/>
      <w:sz w:val="24"/>
      <w:lang w:val="es-MX" w:eastAsia="es-MX" w:bidi="ar-SA"/>
    </w:rPr>
  </w:style>
  <w:style w:type="character" w:customStyle="1" w:styleId="EstiloTesisCarCarCar1">
    <w:name w:val="Estilo Tesis Car Car Car1"/>
    <w:basedOn w:val="Fuentedeprrafopredeter"/>
    <w:link w:val="EstiloTesisCarCarCar1Car"/>
    <w:rsid w:val="00EE5773"/>
    <w:rPr>
      <w:rFonts w:cs="Arial"/>
      <w:bCs/>
      <w:sz w:val="24"/>
      <w:szCs w:val="24"/>
      <w:lang w:val="es-MX" w:eastAsia="es-MX" w:bidi="ar-SA"/>
    </w:rPr>
  </w:style>
  <w:style w:type="paragraph" w:customStyle="1" w:styleId="Epgrafe">
    <w:name w:val="Epígrafe"/>
    <w:aliases w:val="FIGURA Car,Epígrafe1"/>
    <w:basedOn w:val="Normal"/>
    <w:next w:val="Normal"/>
    <w:link w:val="EpgrafeCar"/>
    <w:autoRedefine/>
    <w:qFormat/>
    <w:rsid w:val="00783734"/>
    <w:pPr>
      <w:spacing w:before="60" w:after="120" w:line="240" w:lineRule="auto"/>
    </w:pPr>
    <w:rPr>
      <w:i/>
      <w:iCs/>
      <w:sz w:val="22"/>
      <w:szCs w:val="20"/>
    </w:rPr>
  </w:style>
  <w:style w:type="character" w:customStyle="1" w:styleId="EpgrafeCar">
    <w:name w:val="Epígrafe Car"/>
    <w:aliases w:val="FIGURA Car Car,Epígrafe1 Car"/>
    <w:basedOn w:val="Fuentedeprrafopredeter"/>
    <w:link w:val="Epgrafe"/>
    <w:rsid w:val="00783734"/>
    <w:rPr>
      <w:rFonts w:cs="Arial"/>
      <w:i/>
      <w:iCs/>
      <w:sz w:val="22"/>
      <w:lang w:val="es-MX" w:eastAsia="es-MX"/>
    </w:rPr>
  </w:style>
  <w:style w:type="character" w:customStyle="1" w:styleId="AnexoCar">
    <w:name w:val="Anexo Car"/>
    <w:basedOn w:val="Fuentedeprrafopredeter"/>
    <w:link w:val="Anexo"/>
    <w:rsid w:val="008718FF"/>
    <w:rPr>
      <w:b/>
      <w:bCs/>
      <w:caps/>
      <w:kern w:val="28"/>
      <w:sz w:val="32"/>
      <w:szCs w:val="32"/>
      <w:lang w:val="es-ES_tradnl" w:eastAsia="es-MX" w:bidi="ar-SA"/>
    </w:rPr>
  </w:style>
  <w:style w:type="paragraph" w:customStyle="1" w:styleId="Anexo">
    <w:name w:val="Anexo"/>
    <w:basedOn w:val="Normal"/>
    <w:link w:val="AnexoCar"/>
    <w:autoRedefine/>
    <w:rsid w:val="008718FF"/>
    <w:pPr>
      <w:tabs>
        <w:tab w:val="left" w:pos="0"/>
      </w:tabs>
      <w:spacing w:before="5040" w:after="60"/>
      <w:ind w:firstLine="0"/>
      <w:jc w:val="center"/>
      <w:outlineLvl w:val="0"/>
    </w:pPr>
    <w:rPr>
      <w:rFonts w:cs="Times New Roman"/>
      <w:b/>
      <w:bCs/>
      <w:caps/>
      <w:kern w:val="28"/>
      <w:sz w:val="32"/>
      <w:szCs w:val="32"/>
      <w:lang w:val="es-ES_tradnl"/>
    </w:rPr>
  </w:style>
  <w:style w:type="paragraph" w:styleId="Continuarlista">
    <w:name w:val="List Continue"/>
    <w:basedOn w:val="Normal"/>
    <w:rsid w:val="0098560C"/>
    <w:pPr>
      <w:spacing w:after="120"/>
      <w:ind w:left="360"/>
    </w:pPr>
  </w:style>
  <w:style w:type="paragraph" w:styleId="Cierre">
    <w:name w:val="Closing"/>
    <w:basedOn w:val="Normal"/>
    <w:rsid w:val="00A40D04"/>
    <w:pPr>
      <w:ind w:left="4252"/>
    </w:pPr>
  </w:style>
  <w:style w:type="paragraph" w:customStyle="1" w:styleId="Atitulo1">
    <w:name w:val="A titulo 1"/>
    <w:basedOn w:val="Ttulo1"/>
    <w:rsid w:val="0086733E"/>
    <w:pPr>
      <w:jc w:val="left"/>
    </w:pPr>
    <w:rPr>
      <w:sz w:val="28"/>
      <w:lang w:val="es-ES"/>
    </w:rPr>
  </w:style>
  <w:style w:type="paragraph" w:styleId="Piedepgina">
    <w:name w:val="footer"/>
    <w:aliases w:val="Pie de página Car"/>
    <w:basedOn w:val="Normal"/>
    <w:link w:val="PiedepginaCar1"/>
    <w:rsid w:val="000605FD"/>
    <w:pPr>
      <w:tabs>
        <w:tab w:val="center" w:pos="4419"/>
        <w:tab w:val="right" w:pos="8838"/>
      </w:tabs>
    </w:pPr>
  </w:style>
  <w:style w:type="character" w:customStyle="1" w:styleId="PiedepginaCar1">
    <w:name w:val="Pie de página Car1"/>
    <w:aliases w:val="Pie de página Car Car"/>
    <w:basedOn w:val="Fuentedeprrafopredeter"/>
    <w:link w:val="Piedepgina"/>
    <w:rsid w:val="008C3B03"/>
    <w:rPr>
      <w:rFonts w:cs="Arial"/>
      <w:sz w:val="24"/>
      <w:szCs w:val="24"/>
      <w:lang w:val="es-MX" w:eastAsia="es-MX" w:bidi="ar-SA"/>
    </w:rPr>
  </w:style>
  <w:style w:type="character" w:styleId="Nmerodepgina">
    <w:name w:val="page number"/>
    <w:basedOn w:val="Fuentedeprrafopredeter"/>
    <w:rsid w:val="00554304"/>
  </w:style>
  <w:style w:type="paragraph" w:customStyle="1" w:styleId="Titulo5">
    <w:name w:val="Titulo 5"/>
    <w:basedOn w:val="Ttulo5"/>
    <w:autoRedefine/>
    <w:rsid w:val="00B137CA"/>
    <w:rPr>
      <w:rFonts w:cs="Times New Roman"/>
      <w:sz w:val="24"/>
      <w:szCs w:val="24"/>
      <w:lang w:val="es-ES_tradnl"/>
    </w:rPr>
  </w:style>
  <w:style w:type="paragraph" w:styleId="Textodeglobo">
    <w:name w:val="Balloon Text"/>
    <w:basedOn w:val="Normal"/>
    <w:semiHidden/>
    <w:rsid w:val="00407EF3"/>
    <w:pPr>
      <w:spacing w:line="240" w:lineRule="auto"/>
      <w:ind w:firstLine="0"/>
      <w:jc w:val="left"/>
    </w:pPr>
    <w:rPr>
      <w:rFonts w:ascii="Tahoma" w:hAnsi="Tahoma" w:cs="Tahoma"/>
      <w:sz w:val="16"/>
      <w:szCs w:val="16"/>
    </w:rPr>
  </w:style>
  <w:style w:type="paragraph" w:styleId="ndice1">
    <w:name w:val="index 1"/>
    <w:basedOn w:val="Normal"/>
    <w:next w:val="Normal"/>
    <w:autoRedefine/>
    <w:semiHidden/>
    <w:rsid w:val="00407EF3"/>
    <w:pPr>
      <w:spacing w:line="240" w:lineRule="auto"/>
      <w:ind w:left="240" w:hanging="240"/>
      <w:jc w:val="left"/>
    </w:pPr>
    <w:rPr>
      <w:rFonts w:cs="Times New Roman"/>
    </w:rPr>
  </w:style>
  <w:style w:type="paragraph" w:styleId="TDC2">
    <w:name w:val="toc 2"/>
    <w:basedOn w:val="Normal"/>
    <w:next w:val="Normal"/>
    <w:autoRedefine/>
    <w:uiPriority w:val="39"/>
    <w:rsid w:val="000F2F9A"/>
    <w:pPr>
      <w:tabs>
        <w:tab w:val="left" w:pos="709"/>
        <w:tab w:val="right" w:leader="dot" w:pos="9111"/>
      </w:tabs>
      <w:spacing w:before="60" w:after="60" w:line="276" w:lineRule="auto"/>
      <w:ind w:left="238" w:firstLine="0"/>
      <w:jc w:val="left"/>
    </w:pPr>
    <w:rPr>
      <w:rFonts w:cs="Times New Roman"/>
      <w:i/>
    </w:rPr>
  </w:style>
  <w:style w:type="paragraph" w:styleId="TDC3">
    <w:name w:val="toc 3"/>
    <w:basedOn w:val="Cuadro"/>
    <w:next w:val="Normal"/>
    <w:autoRedefine/>
    <w:uiPriority w:val="39"/>
    <w:rsid w:val="00407EF3"/>
    <w:pPr>
      <w:spacing w:line="240" w:lineRule="auto"/>
      <w:ind w:left="480"/>
      <w:jc w:val="left"/>
    </w:pPr>
    <w:rPr>
      <w:rFonts w:cs="Times New Roman"/>
    </w:rPr>
  </w:style>
  <w:style w:type="paragraph" w:styleId="Tabladeilustraciones">
    <w:name w:val="table of figures"/>
    <w:basedOn w:val="Normal"/>
    <w:next w:val="Normal"/>
    <w:uiPriority w:val="99"/>
    <w:rsid w:val="00407EF3"/>
    <w:pPr>
      <w:spacing w:line="240" w:lineRule="auto"/>
      <w:ind w:left="480" w:hanging="480"/>
      <w:jc w:val="left"/>
    </w:pPr>
    <w:rPr>
      <w:rFonts w:cs="Times New Roman"/>
      <w:smallCaps/>
      <w:sz w:val="20"/>
      <w:szCs w:val="20"/>
    </w:rPr>
  </w:style>
  <w:style w:type="paragraph" w:styleId="TDC1">
    <w:name w:val="toc 1"/>
    <w:basedOn w:val="Normal"/>
    <w:next w:val="Normal"/>
    <w:autoRedefine/>
    <w:uiPriority w:val="39"/>
    <w:rsid w:val="00C158B1"/>
    <w:pPr>
      <w:tabs>
        <w:tab w:val="left" w:pos="720"/>
        <w:tab w:val="right" w:leader="dot" w:pos="9163"/>
      </w:tabs>
      <w:spacing w:before="60" w:after="120"/>
      <w:ind w:right="-113" w:firstLine="0"/>
    </w:pPr>
    <w:rPr>
      <w:b/>
      <w:caps/>
    </w:rPr>
  </w:style>
  <w:style w:type="paragraph" w:styleId="HTMLconformatoprevio">
    <w:name w:val="HTML Preformatted"/>
    <w:basedOn w:val="Normal"/>
    <w:rsid w:val="008C3B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jc w:val="left"/>
    </w:pPr>
    <w:rPr>
      <w:rFonts w:ascii="Courier New" w:hAnsi="Courier New" w:cs="Courier New"/>
      <w:sz w:val="20"/>
      <w:szCs w:val="20"/>
    </w:rPr>
  </w:style>
  <w:style w:type="paragraph" w:styleId="Textonotaalfinal">
    <w:name w:val="endnote text"/>
    <w:basedOn w:val="Normal"/>
    <w:semiHidden/>
    <w:rsid w:val="003024B4"/>
    <w:rPr>
      <w:sz w:val="20"/>
      <w:szCs w:val="20"/>
    </w:rPr>
  </w:style>
  <w:style w:type="character" w:styleId="Refdenotaalfinal">
    <w:name w:val="endnote reference"/>
    <w:basedOn w:val="Fuentedeprrafopredeter"/>
    <w:semiHidden/>
    <w:rsid w:val="003024B4"/>
    <w:rPr>
      <w:vertAlign w:val="superscript"/>
    </w:rPr>
  </w:style>
  <w:style w:type="character" w:customStyle="1" w:styleId="txt111">
    <w:name w:val="txt111"/>
    <w:basedOn w:val="Fuentedeprrafopredeter"/>
    <w:rsid w:val="00771E83"/>
    <w:rPr>
      <w:rFonts w:ascii="Verdana" w:hAnsi="Verdana" w:hint="default"/>
      <w:sz w:val="17"/>
      <w:szCs w:val="17"/>
    </w:rPr>
  </w:style>
  <w:style w:type="paragraph" w:customStyle="1" w:styleId="TtulodeTesis">
    <w:name w:val="Título de Tesis"/>
    <w:basedOn w:val="Normal"/>
    <w:autoRedefine/>
    <w:rsid w:val="00C65990"/>
    <w:pPr>
      <w:ind w:firstLine="0"/>
      <w:jc w:val="left"/>
    </w:pPr>
    <w:rPr>
      <w:lang w:val="es-ES_tradnl"/>
    </w:rPr>
  </w:style>
  <w:style w:type="paragraph" w:customStyle="1" w:styleId="EncabezadodeTesis">
    <w:name w:val="Encabezado de Tesis"/>
    <w:basedOn w:val="Normal"/>
    <w:autoRedefine/>
    <w:rsid w:val="00221CD1"/>
    <w:pPr>
      <w:ind w:left="-720" w:firstLine="0"/>
      <w:jc w:val="left"/>
    </w:pPr>
    <w:rPr>
      <w:b/>
      <w:bCs/>
      <w:caps/>
      <w:sz w:val="28"/>
      <w:szCs w:val="28"/>
      <w:lang w:val="es-ES_tradnl"/>
    </w:rPr>
  </w:style>
  <w:style w:type="paragraph" w:customStyle="1" w:styleId="Encabezadotesis2">
    <w:name w:val="Encabezado tesis 2"/>
    <w:basedOn w:val="Normal"/>
    <w:rsid w:val="00FE1287"/>
    <w:pPr>
      <w:ind w:firstLine="0"/>
      <w:jc w:val="center"/>
    </w:pPr>
    <w:rPr>
      <w:sz w:val="28"/>
      <w:szCs w:val="28"/>
      <w:lang w:val="es-ES_tradnl"/>
    </w:rPr>
  </w:style>
  <w:style w:type="paragraph" w:customStyle="1" w:styleId="TtulosRomanos">
    <w:name w:val="Títulos Romanos"/>
    <w:basedOn w:val="Normal"/>
    <w:autoRedefine/>
    <w:rsid w:val="006E0E78"/>
    <w:pPr>
      <w:numPr>
        <w:numId w:val="4"/>
      </w:numPr>
      <w:tabs>
        <w:tab w:val="left" w:pos="0"/>
      </w:tabs>
      <w:spacing w:before="480" w:after="600" w:line="240" w:lineRule="auto"/>
      <w:outlineLvl w:val="0"/>
    </w:pPr>
    <w:rPr>
      <w:rFonts w:ascii="Arial" w:hAnsi="Arial"/>
      <w:b/>
      <w:bCs/>
      <w:kern w:val="28"/>
      <w:lang w:val="es-ES_tradnl"/>
    </w:rPr>
  </w:style>
  <w:style w:type="paragraph" w:customStyle="1" w:styleId="ndicedecuadros">
    <w:name w:val="Índice de cuadros"/>
    <w:basedOn w:val="TtulosRomanos"/>
    <w:autoRedefine/>
    <w:rsid w:val="00414A14"/>
    <w:rPr>
      <w:bCs w:val="0"/>
      <w:caps/>
    </w:rPr>
  </w:style>
  <w:style w:type="paragraph" w:styleId="TDC4">
    <w:name w:val="toc 4"/>
    <w:basedOn w:val="Normal"/>
    <w:next w:val="Normal"/>
    <w:autoRedefine/>
    <w:uiPriority w:val="39"/>
    <w:rsid w:val="00CC64C6"/>
    <w:pPr>
      <w:ind w:left="720"/>
    </w:pPr>
  </w:style>
  <w:style w:type="paragraph" w:styleId="TDC5">
    <w:name w:val="toc 5"/>
    <w:basedOn w:val="Normal"/>
    <w:next w:val="Normal"/>
    <w:autoRedefine/>
    <w:uiPriority w:val="39"/>
    <w:rsid w:val="00CC64C6"/>
    <w:pPr>
      <w:ind w:left="960"/>
    </w:pPr>
  </w:style>
  <w:style w:type="paragraph" w:customStyle="1" w:styleId="Figura">
    <w:name w:val="Figura"/>
    <w:basedOn w:val="Normal"/>
    <w:autoRedefine/>
    <w:rsid w:val="00494D9F"/>
    <w:pPr>
      <w:spacing w:after="240"/>
    </w:pPr>
    <w:rPr>
      <w:rFonts w:cs="Times New Roman"/>
      <w:i/>
      <w:iCs/>
      <w:lang w:val="es-ES_tradnl"/>
    </w:rPr>
  </w:style>
  <w:style w:type="paragraph" w:customStyle="1" w:styleId="Anexos">
    <w:name w:val="Anexos"/>
    <w:basedOn w:val="Epgrafe"/>
    <w:link w:val="AnexosCar"/>
    <w:autoRedefine/>
    <w:rsid w:val="002A1B83"/>
    <w:pPr>
      <w:ind w:firstLine="0"/>
    </w:pPr>
  </w:style>
  <w:style w:type="character" w:customStyle="1" w:styleId="AnexosCar">
    <w:name w:val="Anexos Car"/>
    <w:basedOn w:val="EpgrafeCar"/>
    <w:link w:val="Anexos"/>
    <w:rsid w:val="002A1B83"/>
    <w:rPr>
      <w:rFonts w:cs="Arial"/>
      <w:i/>
      <w:iCs/>
      <w:sz w:val="22"/>
      <w:lang w:val="es-MX" w:eastAsia="es-MX"/>
    </w:rPr>
  </w:style>
  <w:style w:type="paragraph" w:customStyle="1" w:styleId="Ecuacin">
    <w:name w:val="Ecuación"/>
    <w:basedOn w:val="Epgrafe"/>
    <w:link w:val="EcuacinCar"/>
    <w:rsid w:val="00130825"/>
  </w:style>
  <w:style w:type="character" w:customStyle="1" w:styleId="EcuacinCar">
    <w:name w:val="Ecuación Car"/>
    <w:basedOn w:val="EpgrafeCar"/>
    <w:link w:val="Ecuacin"/>
    <w:rsid w:val="00130825"/>
    <w:rPr>
      <w:rFonts w:cs="Arial"/>
      <w:i/>
      <w:iCs/>
      <w:sz w:val="22"/>
      <w:lang w:val="es-MX" w:eastAsia="es-MX"/>
    </w:rPr>
  </w:style>
  <w:style w:type="paragraph" w:styleId="Sinespaciado">
    <w:name w:val="No Spacing"/>
    <w:link w:val="SinespaciadoCar"/>
    <w:uiPriority w:val="1"/>
    <w:qFormat/>
    <w:rsid w:val="00EA3A91"/>
    <w:rPr>
      <w:rFonts w:ascii="Calibri" w:eastAsia="Calibri" w:hAnsi="Calibri"/>
      <w:sz w:val="22"/>
      <w:szCs w:val="22"/>
      <w:lang w:val="es-ES" w:eastAsia="en-US"/>
    </w:rPr>
  </w:style>
  <w:style w:type="paragraph" w:styleId="Prrafodelista">
    <w:name w:val="List Paragraph"/>
    <w:basedOn w:val="Normal"/>
    <w:link w:val="PrrafodelistaCar"/>
    <w:uiPriority w:val="34"/>
    <w:qFormat/>
    <w:rsid w:val="00EA3A91"/>
    <w:pPr>
      <w:spacing w:after="200" w:line="276" w:lineRule="auto"/>
      <w:ind w:left="720" w:firstLine="0"/>
      <w:contextualSpacing/>
      <w:jc w:val="left"/>
    </w:pPr>
    <w:rPr>
      <w:rFonts w:ascii="Calibri" w:eastAsia="Calibri" w:hAnsi="Calibri" w:cs="Times New Roman"/>
      <w:sz w:val="22"/>
      <w:szCs w:val="22"/>
      <w:lang w:val="es-DO" w:eastAsia="en-US"/>
    </w:rPr>
  </w:style>
  <w:style w:type="paragraph" w:customStyle="1" w:styleId="Default">
    <w:name w:val="Default"/>
    <w:rsid w:val="00EA3A91"/>
    <w:pPr>
      <w:autoSpaceDE w:val="0"/>
      <w:autoSpaceDN w:val="0"/>
      <w:adjustRightInd w:val="0"/>
    </w:pPr>
    <w:rPr>
      <w:rFonts w:ascii="Arial" w:eastAsia="Calibri" w:hAnsi="Arial" w:cs="Arial"/>
      <w:color w:val="000000"/>
      <w:sz w:val="24"/>
      <w:szCs w:val="24"/>
      <w:lang w:eastAsia="en-US"/>
    </w:rPr>
  </w:style>
  <w:style w:type="character" w:styleId="Textoennegrita">
    <w:name w:val="Strong"/>
    <w:basedOn w:val="Fuentedeprrafopredeter"/>
    <w:uiPriority w:val="22"/>
    <w:qFormat/>
    <w:rsid w:val="008C0ADE"/>
    <w:rPr>
      <w:b/>
      <w:bCs/>
    </w:rPr>
  </w:style>
  <w:style w:type="paragraph" w:styleId="NormalWeb">
    <w:name w:val="Normal (Web)"/>
    <w:basedOn w:val="Normal"/>
    <w:uiPriority w:val="99"/>
    <w:unhideWhenUsed/>
    <w:rsid w:val="008C0ADE"/>
    <w:pPr>
      <w:spacing w:before="100" w:beforeAutospacing="1" w:after="100" w:afterAutospacing="1" w:line="240" w:lineRule="auto"/>
      <w:ind w:firstLine="0"/>
      <w:jc w:val="left"/>
    </w:pPr>
    <w:rPr>
      <w:rFonts w:cs="Times New Roman"/>
      <w:lang w:val="es-DO" w:eastAsia="es-DO"/>
    </w:rPr>
  </w:style>
  <w:style w:type="table" w:styleId="Tablabsica1">
    <w:name w:val="Table Simple 1"/>
    <w:basedOn w:val="Tablanormal"/>
    <w:rsid w:val="00EA770F"/>
    <w:pPr>
      <w:spacing w:line="360" w:lineRule="auto"/>
      <w:ind w:firstLine="709"/>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character" w:customStyle="1" w:styleId="SinespaciadoCar">
    <w:name w:val="Sin espaciado Car"/>
    <w:basedOn w:val="Fuentedeprrafopredeter"/>
    <w:link w:val="Sinespaciado"/>
    <w:uiPriority w:val="1"/>
    <w:rsid w:val="00ED7C85"/>
    <w:rPr>
      <w:rFonts w:ascii="Calibri" w:eastAsia="Calibri" w:hAnsi="Calibri"/>
      <w:sz w:val="22"/>
      <w:szCs w:val="22"/>
      <w:lang w:val="es-ES" w:eastAsia="en-US"/>
    </w:rPr>
  </w:style>
  <w:style w:type="paragraph" w:styleId="Encabezado">
    <w:name w:val="header"/>
    <w:basedOn w:val="Normal"/>
    <w:link w:val="EncabezadoCar"/>
    <w:rsid w:val="00BA6D2B"/>
    <w:pPr>
      <w:tabs>
        <w:tab w:val="center" w:pos="4680"/>
        <w:tab w:val="right" w:pos="9360"/>
      </w:tabs>
      <w:spacing w:line="240" w:lineRule="auto"/>
    </w:pPr>
  </w:style>
  <w:style w:type="character" w:customStyle="1" w:styleId="EncabezadoCar">
    <w:name w:val="Encabezado Car"/>
    <w:basedOn w:val="Fuentedeprrafopredeter"/>
    <w:link w:val="Encabezado"/>
    <w:uiPriority w:val="99"/>
    <w:rsid w:val="00BA6D2B"/>
    <w:rPr>
      <w:rFonts w:cs="Arial"/>
      <w:sz w:val="24"/>
      <w:szCs w:val="24"/>
      <w:lang w:val="es-MX" w:eastAsia="es-MX"/>
    </w:rPr>
  </w:style>
  <w:style w:type="table" w:styleId="Tablaconcuadrcula">
    <w:name w:val="Table Grid"/>
    <w:basedOn w:val="Tablanormal"/>
    <w:uiPriority w:val="39"/>
    <w:rsid w:val="002809E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link w:val="Prrafodelista"/>
    <w:uiPriority w:val="34"/>
    <w:rsid w:val="002809EA"/>
    <w:rPr>
      <w:rFonts w:ascii="Calibri" w:eastAsia="Calibri" w:hAnsi="Calibri"/>
      <w:sz w:val="22"/>
      <w:szCs w:val="22"/>
      <w:lang w:eastAsia="en-US"/>
    </w:rPr>
  </w:style>
  <w:style w:type="paragraph" w:styleId="Descripcin">
    <w:name w:val="caption"/>
    <w:basedOn w:val="Normal"/>
    <w:next w:val="Normal"/>
    <w:uiPriority w:val="35"/>
    <w:unhideWhenUsed/>
    <w:qFormat/>
    <w:rsid w:val="009B1150"/>
    <w:pPr>
      <w:widowControl w:val="0"/>
      <w:autoSpaceDE w:val="0"/>
      <w:autoSpaceDN w:val="0"/>
      <w:adjustRightInd w:val="0"/>
      <w:spacing w:after="60" w:line="240" w:lineRule="auto"/>
      <w:ind w:firstLine="0"/>
      <w:jc w:val="left"/>
    </w:pPr>
    <w:rPr>
      <w:rFonts w:ascii="Arial" w:hAnsi="Arial" w:cs="Times New Roman"/>
      <w:b/>
      <w:bCs/>
      <w:i/>
      <w:sz w:val="20"/>
      <w:szCs w:val="18"/>
      <w:lang w:val="es-DO" w:eastAsia="es-ES"/>
    </w:rPr>
  </w:style>
  <w:style w:type="paragraph" w:styleId="Textocomentario">
    <w:name w:val="annotation text"/>
    <w:basedOn w:val="Normal"/>
    <w:link w:val="TextocomentarioCar"/>
    <w:uiPriority w:val="99"/>
    <w:unhideWhenUsed/>
    <w:rsid w:val="007F553E"/>
    <w:pPr>
      <w:spacing w:line="240" w:lineRule="auto"/>
      <w:ind w:firstLine="0"/>
    </w:pPr>
    <w:rPr>
      <w:rFonts w:ascii="Tahoma" w:hAnsi="Tahoma" w:cs="Times New Roman"/>
      <w:sz w:val="20"/>
      <w:szCs w:val="20"/>
      <w:lang w:val="es-DO" w:eastAsia="es-ES"/>
    </w:rPr>
  </w:style>
  <w:style w:type="character" w:customStyle="1" w:styleId="TextocomentarioCar">
    <w:name w:val="Texto comentario Car"/>
    <w:basedOn w:val="Fuentedeprrafopredeter"/>
    <w:link w:val="Textocomentario"/>
    <w:uiPriority w:val="99"/>
    <w:rsid w:val="007F553E"/>
    <w:rPr>
      <w:rFonts w:ascii="Tahoma" w:hAnsi="Tahoma"/>
      <w:lang w:eastAsia="es-ES"/>
    </w:rPr>
  </w:style>
  <w:style w:type="paragraph" w:styleId="Textoindependiente">
    <w:name w:val="Body Text"/>
    <w:basedOn w:val="Normal"/>
    <w:link w:val="TextoindependienteCar"/>
    <w:rsid w:val="007F553E"/>
    <w:pPr>
      <w:spacing w:after="120"/>
    </w:pPr>
  </w:style>
  <w:style w:type="character" w:customStyle="1" w:styleId="TextoindependienteCar">
    <w:name w:val="Texto independiente Car"/>
    <w:basedOn w:val="Fuentedeprrafopredeter"/>
    <w:link w:val="Textoindependiente"/>
    <w:rsid w:val="007F553E"/>
    <w:rPr>
      <w:rFonts w:cs="Arial"/>
      <w:sz w:val="24"/>
      <w:szCs w:val="24"/>
      <w:lang w:val="es-MX" w:eastAsia="es-MX"/>
    </w:rPr>
  </w:style>
  <w:style w:type="paragraph" w:customStyle="1" w:styleId="TableParagraph">
    <w:name w:val="Table Paragraph"/>
    <w:basedOn w:val="Normal"/>
    <w:uiPriority w:val="1"/>
    <w:qFormat/>
    <w:rsid w:val="007F553E"/>
    <w:pPr>
      <w:widowControl w:val="0"/>
      <w:autoSpaceDE w:val="0"/>
      <w:autoSpaceDN w:val="0"/>
      <w:adjustRightInd w:val="0"/>
      <w:spacing w:line="240" w:lineRule="auto"/>
      <w:ind w:firstLine="0"/>
      <w:jc w:val="left"/>
    </w:pPr>
    <w:rPr>
      <w:rFonts w:ascii="Arial" w:hAnsi="Arial"/>
      <w:lang w:val="es-AR" w:eastAsia="es-AR"/>
    </w:rPr>
  </w:style>
  <w:style w:type="character" w:customStyle="1" w:styleId="pnCar">
    <w:name w:val="pn Car"/>
    <w:link w:val="pn"/>
    <w:locked/>
    <w:rsid w:val="007F553E"/>
    <w:rPr>
      <w:rFonts w:ascii="Tahoma" w:hAnsi="Tahoma" w:cs="Arial"/>
      <w:sz w:val="22"/>
      <w:lang w:val="es-ES_tradnl" w:eastAsia="es-ES_tradnl" w:bidi="en-US"/>
    </w:rPr>
  </w:style>
  <w:style w:type="paragraph" w:customStyle="1" w:styleId="pn">
    <w:name w:val="pn"/>
    <w:basedOn w:val="Normal"/>
    <w:link w:val="pnCar"/>
    <w:qFormat/>
    <w:rsid w:val="007F553E"/>
    <w:pPr>
      <w:spacing w:after="120" w:line="240" w:lineRule="auto"/>
      <w:ind w:left="567" w:right="141" w:firstLine="0"/>
    </w:pPr>
    <w:rPr>
      <w:rFonts w:ascii="Tahoma" w:hAnsi="Tahoma"/>
      <w:sz w:val="22"/>
      <w:szCs w:val="20"/>
      <w:lang w:val="es-ES_tradnl" w:eastAsia="es-ES_tradnl" w:bidi="en-US"/>
    </w:rPr>
  </w:style>
  <w:style w:type="character" w:styleId="Refdecomentario">
    <w:name w:val="annotation reference"/>
    <w:basedOn w:val="Fuentedeprrafopredeter"/>
    <w:uiPriority w:val="99"/>
    <w:unhideWhenUsed/>
    <w:rsid w:val="00FF0E21"/>
    <w:rPr>
      <w:sz w:val="16"/>
      <w:szCs w:val="16"/>
    </w:rPr>
  </w:style>
  <w:style w:type="paragraph" w:styleId="Asuntodelcomentario">
    <w:name w:val="annotation subject"/>
    <w:basedOn w:val="Textocomentario"/>
    <w:next w:val="Textocomentario"/>
    <w:link w:val="AsuntodelcomentarioCar"/>
    <w:rsid w:val="006F004B"/>
    <w:pPr>
      <w:ind w:firstLine="709"/>
    </w:pPr>
    <w:rPr>
      <w:rFonts w:ascii="Times New Roman" w:hAnsi="Times New Roman" w:cs="Arial"/>
      <w:b/>
      <w:bCs/>
      <w:lang w:val="es-MX" w:eastAsia="es-MX"/>
    </w:rPr>
  </w:style>
  <w:style w:type="character" w:customStyle="1" w:styleId="AsuntodelcomentarioCar">
    <w:name w:val="Asunto del comentario Car"/>
    <w:basedOn w:val="TextocomentarioCar"/>
    <w:link w:val="Asuntodelcomentario"/>
    <w:rsid w:val="006F004B"/>
    <w:rPr>
      <w:rFonts w:ascii="Tahoma" w:hAnsi="Tahoma" w:cs="Arial"/>
      <w:b/>
      <w:bCs/>
      <w:lang w:val="es-MX" w:eastAsia="es-MX"/>
    </w:rPr>
  </w:style>
  <w:style w:type="table" w:customStyle="1" w:styleId="TableNormal">
    <w:name w:val="Table Normal"/>
    <w:uiPriority w:val="2"/>
    <w:semiHidden/>
    <w:unhideWhenUsed/>
    <w:qFormat/>
    <w:rsid w:val="00BD5B2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BD5B2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styleId="Revisin">
    <w:name w:val="Revision"/>
    <w:hidden/>
    <w:uiPriority w:val="99"/>
    <w:semiHidden/>
    <w:rsid w:val="005D1A28"/>
    <w:rPr>
      <w:rFonts w:cs="Arial"/>
      <w:sz w:val="24"/>
      <w:szCs w:val="24"/>
      <w:lang w:val="es-MX" w:eastAsia="es-MX"/>
    </w:rPr>
  </w:style>
  <w:style w:type="table" w:customStyle="1" w:styleId="Tablaconcuadrcula1">
    <w:name w:val="Tabla con cuadrícula1"/>
    <w:basedOn w:val="Tablanormal"/>
    <w:next w:val="Tablaconcuadrcula"/>
    <w:uiPriority w:val="39"/>
    <w:rsid w:val="00CF6AB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1A382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5A25A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575E5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unhideWhenUsed/>
    <w:qFormat/>
    <w:rsid w:val="0013416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styleId="Tabladecuadrcula4-nfasis1">
    <w:name w:val="Grid Table 4 Accent 1"/>
    <w:basedOn w:val="Tablanormal"/>
    <w:uiPriority w:val="49"/>
    <w:rsid w:val="00FD5774"/>
    <w:tblPr>
      <w:tblStyleRowBandSize w:val="1"/>
      <w:tblStyleColBandSize w:val="1"/>
      <w:jc w:val="center"/>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rPr>
      <w:jc w:val="center"/>
    </w:tr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val="0"/>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TDC6">
    <w:name w:val="toc 6"/>
    <w:basedOn w:val="Normal"/>
    <w:next w:val="Normal"/>
    <w:autoRedefine/>
    <w:uiPriority w:val="39"/>
    <w:unhideWhenUsed/>
    <w:rsid w:val="00CA7B84"/>
    <w:pPr>
      <w:spacing w:after="100" w:line="259" w:lineRule="auto"/>
      <w:ind w:left="1100" w:firstLine="0"/>
      <w:jc w:val="left"/>
    </w:pPr>
    <w:rPr>
      <w:rFonts w:asciiTheme="minorHAnsi" w:eastAsiaTheme="minorEastAsia" w:hAnsiTheme="minorHAnsi" w:cstheme="minorBidi"/>
      <w:sz w:val="22"/>
      <w:szCs w:val="22"/>
      <w:lang w:val="es-DO" w:eastAsia="es-DO"/>
    </w:rPr>
  </w:style>
  <w:style w:type="paragraph" w:styleId="TDC7">
    <w:name w:val="toc 7"/>
    <w:basedOn w:val="Normal"/>
    <w:next w:val="Normal"/>
    <w:autoRedefine/>
    <w:uiPriority w:val="39"/>
    <w:unhideWhenUsed/>
    <w:rsid w:val="00CA7B84"/>
    <w:pPr>
      <w:spacing w:after="100" w:line="259" w:lineRule="auto"/>
      <w:ind w:left="1320" w:firstLine="0"/>
      <w:jc w:val="left"/>
    </w:pPr>
    <w:rPr>
      <w:rFonts w:asciiTheme="minorHAnsi" w:eastAsiaTheme="minorEastAsia" w:hAnsiTheme="minorHAnsi" w:cstheme="minorBidi"/>
      <w:sz w:val="22"/>
      <w:szCs w:val="22"/>
      <w:lang w:val="es-DO" w:eastAsia="es-DO"/>
    </w:rPr>
  </w:style>
  <w:style w:type="paragraph" w:styleId="TDC8">
    <w:name w:val="toc 8"/>
    <w:basedOn w:val="Normal"/>
    <w:next w:val="Normal"/>
    <w:autoRedefine/>
    <w:uiPriority w:val="39"/>
    <w:unhideWhenUsed/>
    <w:rsid w:val="00CA7B84"/>
    <w:pPr>
      <w:spacing w:after="100" w:line="259" w:lineRule="auto"/>
      <w:ind w:left="1540" w:firstLine="0"/>
      <w:jc w:val="left"/>
    </w:pPr>
    <w:rPr>
      <w:rFonts w:asciiTheme="minorHAnsi" w:eastAsiaTheme="minorEastAsia" w:hAnsiTheme="minorHAnsi" w:cstheme="minorBidi"/>
      <w:sz w:val="22"/>
      <w:szCs w:val="22"/>
      <w:lang w:val="es-DO" w:eastAsia="es-DO"/>
    </w:rPr>
  </w:style>
  <w:style w:type="paragraph" w:styleId="TDC9">
    <w:name w:val="toc 9"/>
    <w:basedOn w:val="Normal"/>
    <w:next w:val="Normal"/>
    <w:autoRedefine/>
    <w:uiPriority w:val="39"/>
    <w:unhideWhenUsed/>
    <w:rsid w:val="00CA7B84"/>
    <w:pPr>
      <w:spacing w:after="100" w:line="259" w:lineRule="auto"/>
      <w:ind w:left="1760" w:firstLine="0"/>
      <w:jc w:val="left"/>
    </w:pPr>
    <w:rPr>
      <w:rFonts w:asciiTheme="minorHAnsi" w:eastAsiaTheme="minorEastAsia" w:hAnsiTheme="minorHAnsi" w:cstheme="minorBidi"/>
      <w:sz w:val="22"/>
      <w:szCs w:val="22"/>
      <w:lang w:val="es-DO" w:eastAsia="es-DO"/>
    </w:rPr>
  </w:style>
  <w:style w:type="paragraph" w:styleId="Ttulo">
    <w:name w:val="Title"/>
    <w:basedOn w:val="Normal"/>
    <w:next w:val="Normal"/>
    <w:link w:val="TtuloCar"/>
    <w:qFormat/>
    <w:rsid w:val="00E85A1D"/>
    <w:pPr>
      <w:spacing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rsid w:val="00E85A1D"/>
    <w:rPr>
      <w:rFonts w:asciiTheme="majorHAnsi" w:eastAsiaTheme="majorEastAsia" w:hAnsiTheme="majorHAnsi" w:cstheme="majorBidi"/>
      <w:spacing w:val="-10"/>
      <w:kern w:val="28"/>
      <w:sz w:val="56"/>
      <w:szCs w:val="56"/>
      <w:lang w:val="es-MX" w:eastAsia="es-MX"/>
    </w:rPr>
  </w:style>
  <w:style w:type="table" w:styleId="Tabladecuadrcula2-nfasis1">
    <w:name w:val="Grid Table 2 Accent 1"/>
    <w:basedOn w:val="Tablanormal"/>
    <w:uiPriority w:val="47"/>
    <w:rsid w:val="00833144"/>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ladecuadrcula1clara-nfasis5">
    <w:name w:val="Grid Table 1 Light Accent 5"/>
    <w:basedOn w:val="Tablanormal"/>
    <w:uiPriority w:val="46"/>
    <w:rsid w:val="00833144"/>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paragraph" w:styleId="TtuloTDC">
    <w:name w:val="TOC Heading"/>
    <w:basedOn w:val="Ttulo1"/>
    <w:next w:val="Normal"/>
    <w:uiPriority w:val="39"/>
    <w:unhideWhenUsed/>
    <w:qFormat/>
    <w:rsid w:val="00E27026"/>
    <w:pPr>
      <w:keepLines/>
      <w:spacing w:before="240" w:after="0" w:line="259" w:lineRule="auto"/>
      <w:jc w:val="left"/>
      <w:outlineLvl w:val="9"/>
    </w:pPr>
    <w:rPr>
      <w:rFonts w:asciiTheme="majorHAnsi" w:eastAsiaTheme="majorEastAsia" w:hAnsiTheme="majorHAnsi" w:cstheme="majorBidi"/>
      <w:b w:val="0"/>
      <w:caps w:val="0"/>
      <w:color w:val="2F5496" w:themeColor="accent1" w:themeShade="BF"/>
      <w:sz w:val="32"/>
      <w:szCs w:val="32"/>
      <w:lang w:val="es-DO" w:eastAsia="es-DO"/>
    </w:rPr>
  </w:style>
  <w:style w:type="table" w:styleId="Tabladecuadrcula3-nfasis1">
    <w:name w:val="Grid Table 3 Accent 1"/>
    <w:basedOn w:val="Tablanormal"/>
    <w:uiPriority w:val="48"/>
    <w:rsid w:val="002354F9"/>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paragraph" w:customStyle="1" w:styleId="xmsonormal">
    <w:name w:val="x_msonormal"/>
    <w:basedOn w:val="Normal"/>
    <w:rsid w:val="002B2441"/>
    <w:pPr>
      <w:spacing w:line="240" w:lineRule="auto"/>
      <w:ind w:firstLine="0"/>
      <w:jc w:val="left"/>
    </w:pPr>
    <w:rPr>
      <w:rFonts w:ascii="Calibri" w:eastAsiaTheme="minorHAnsi" w:hAnsi="Calibri" w:cs="Calibri"/>
      <w:sz w:val="22"/>
      <w:szCs w:val="22"/>
      <w:lang w:val="es-DO" w:eastAsia="es-D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949747">
      <w:bodyDiv w:val="1"/>
      <w:marLeft w:val="0"/>
      <w:marRight w:val="0"/>
      <w:marTop w:val="0"/>
      <w:marBottom w:val="0"/>
      <w:divBdr>
        <w:top w:val="none" w:sz="0" w:space="0" w:color="auto"/>
        <w:left w:val="none" w:sz="0" w:space="0" w:color="auto"/>
        <w:bottom w:val="none" w:sz="0" w:space="0" w:color="auto"/>
        <w:right w:val="none" w:sz="0" w:space="0" w:color="auto"/>
      </w:divBdr>
    </w:div>
    <w:div w:id="153843255">
      <w:bodyDiv w:val="1"/>
      <w:marLeft w:val="0"/>
      <w:marRight w:val="0"/>
      <w:marTop w:val="0"/>
      <w:marBottom w:val="0"/>
      <w:divBdr>
        <w:top w:val="none" w:sz="0" w:space="0" w:color="auto"/>
        <w:left w:val="none" w:sz="0" w:space="0" w:color="auto"/>
        <w:bottom w:val="none" w:sz="0" w:space="0" w:color="auto"/>
        <w:right w:val="none" w:sz="0" w:space="0" w:color="auto"/>
      </w:divBdr>
    </w:div>
    <w:div w:id="163592335">
      <w:bodyDiv w:val="1"/>
      <w:marLeft w:val="0"/>
      <w:marRight w:val="0"/>
      <w:marTop w:val="0"/>
      <w:marBottom w:val="0"/>
      <w:divBdr>
        <w:top w:val="none" w:sz="0" w:space="0" w:color="auto"/>
        <w:left w:val="none" w:sz="0" w:space="0" w:color="auto"/>
        <w:bottom w:val="none" w:sz="0" w:space="0" w:color="auto"/>
        <w:right w:val="none" w:sz="0" w:space="0" w:color="auto"/>
      </w:divBdr>
    </w:div>
    <w:div w:id="240064119">
      <w:bodyDiv w:val="1"/>
      <w:marLeft w:val="0"/>
      <w:marRight w:val="0"/>
      <w:marTop w:val="0"/>
      <w:marBottom w:val="0"/>
      <w:divBdr>
        <w:top w:val="none" w:sz="0" w:space="0" w:color="auto"/>
        <w:left w:val="none" w:sz="0" w:space="0" w:color="auto"/>
        <w:bottom w:val="none" w:sz="0" w:space="0" w:color="auto"/>
        <w:right w:val="none" w:sz="0" w:space="0" w:color="auto"/>
      </w:divBdr>
    </w:div>
    <w:div w:id="259878223">
      <w:bodyDiv w:val="1"/>
      <w:marLeft w:val="0"/>
      <w:marRight w:val="0"/>
      <w:marTop w:val="0"/>
      <w:marBottom w:val="0"/>
      <w:divBdr>
        <w:top w:val="none" w:sz="0" w:space="0" w:color="auto"/>
        <w:left w:val="none" w:sz="0" w:space="0" w:color="auto"/>
        <w:bottom w:val="none" w:sz="0" w:space="0" w:color="auto"/>
        <w:right w:val="none" w:sz="0" w:space="0" w:color="auto"/>
      </w:divBdr>
    </w:div>
    <w:div w:id="294332420">
      <w:bodyDiv w:val="1"/>
      <w:marLeft w:val="0"/>
      <w:marRight w:val="0"/>
      <w:marTop w:val="0"/>
      <w:marBottom w:val="0"/>
      <w:divBdr>
        <w:top w:val="none" w:sz="0" w:space="0" w:color="auto"/>
        <w:left w:val="none" w:sz="0" w:space="0" w:color="auto"/>
        <w:bottom w:val="none" w:sz="0" w:space="0" w:color="auto"/>
        <w:right w:val="none" w:sz="0" w:space="0" w:color="auto"/>
      </w:divBdr>
    </w:div>
    <w:div w:id="608241502">
      <w:bodyDiv w:val="1"/>
      <w:marLeft w:val="0"/>
      <w:marRight w:val="0"/>
      <w:marTop w:val="0"/>
      <w:marBottom w:val="0"/>
      <w:divBdr>
        <w:top w:val="none" w:sz="0" w:space="0" w:color="auto"/>
        <w:left w:val="none" w:sz="0" w:space="0" w:color="auto"/>
        <w:bottom w:val="none" w:sz="0" w:space="0" w:color="auto"/>
        <w:right w:val="none" w:sz="0" w:space="0" w:color="auto"/>
      </w:divBdr>
    </w:div>
    <w:div w:id="627856726">
      <w:bodyDiv w:val="1"/>
      <w:marLeft w:val="0"/>
      <w:marRight w:val="0"/>
      <w:marTop w:val="0"/>
      <w:marBottom w:val="0"/>
      <w:divBdr>
        <w:top w:val="none" w:sz="0" w:space="0" w:color="auto"/>
        <w:left w:val="none" w:sz="0" w:space="0" w:color="auto"/>
        <w:bottom w:val="none" w:sz="0" w:space="0" w:color="auto"/>
        <w:right w:val="none" w:sz="0" w:space="0" w:color="auto"/>
      </w:divBdr>
    </w:div>
    <w:div w:id="665203919">
      <w:bodyDiv w:val="1"/>
      <w:marLeft w:val="0"/>
      <w:marRight w:val="0"/>
      <w:marTop w:val="0"/>
      <w:marBottom w:val="0"/>
      <w:divBdr>
        <w:top w:val="none" w:sz="0" w:space="0" w:color="auto"/>
        <w:left w:val="none" w:sz="0" w:space="0" w:color="auto"/>
        <w:bottom w:val="none" w:sz="0" w:space="0" w:color="auto"/>
        <w:right w:val="none" w:sz="0" w:space="0" w:color="auto"/>
      </w:divBdr>
    </w:div>
    <w:div w:id="673072451">
      <w:bodyDiv w:val="1"/>
      <w:marLeft w:val="0"/>
      <w:marRight w:val="0"/>
      <w:marTop w:val="0"/>
      <w:marBottom w:val="0"/>
      <w:divBdr>
        <w:top w:val="none" w:sz="0" w:space="0" w:color="auto"/>
        <w:left w:val="none" w:sz="0" w:space="0" w:color="auto"/>
        <w:bottom w:val="none" w:sz="0" w:space="0" w:color="auto"/>
        <w:right w:val="none" w:sz="0" w:space="0" w:color="auto"/>
      </w:divBdr>
    </w:div>
    <w:div w:id="675619720">
      <w:bodyDiv w:val="1"/>
      <w:marLeft w:val="0"/>
      <w:marRight w:val="0"/>
      <w:marTop w:val="0"/>
      <w:marBottom w:val="0"/>
      <w:divBdr>
        <w:top w:val="none" w:sz="0" w:space="0" w:color="auto"/>
        <w:left w:val="none" w:sz="0" w:space="0" w:color="auto"/>
        <w:bottom w:val="none" w:sz="0" w:space="0" w:color="auto"/>
        <w:right w:val="none" w:sz="0" w:space="0" w:color="auto"/>
      </w:divBdr>
    </w:div>
    <w:div w:id="683947049">
      <w:bodyDiv w:val="1"/>
      <w:marLeft w:val="0"/>
      <w:marRight w:val="0"/>
      <w:marTop w:val="0"/>
      <w:marBottom w:val="0"/>
      <w:divBdr>
        <w:top w:val="none" w:sz="0" w:space="0" w:color="auto"/>
        <w:left w:val="none" w:sz="0" w:space="0" w:color="auto"/>
        <w:bottom w:val="none" w:sz="0" w:space="0" w:color="auto"/>
        <w:right w:val="none" w:sz="0" w:space="0" w:color="auto"/>
      </w:divBdr>
    </w:div>
    <w:div w:id="685399455">
      <w:bodyDiv w:val="1"/>
      <w:marLeft w:val="0"/>
      <w:marRight w:val="0"/>
      <w:marTop w:val="0"/>
      <w:marBottom w:val="0"/>
      <w:divBdr>
        <w:top w:val="none" w:sz="0" w:space="0" w:color="auto"/>
        <w:left w:val="none" w:sz="0" w:space="0" w:color="auto"/>
        <w:bottom w:val="none" w:sz="0" w:space="0" w:color="auto"/>
        <w:right w:val="none" w:sz="0" w:space="0" w:color="auto"/>
      </w:divBdr>
    </w:div>
    <w:div w:id="686293844">
      <w:bodyDiv w:val="1"/>
      <w:marLeft w:val="0"/>
      <w:marRight w:val="0"/>
      <w:marTop w:val="0"/>
      <w:marBottom w:val="0"/>
      <w:divBdr>
        <w:top w:val="none" w:sz="0" w:space="0" w:color="auto"/>
        <w:left w:val="none" w:sz="0" w:space="0" w:color="auto"/>
        <w:bottom w:val="none" w:sz="0" w:space="0" w:color="auto"/>
        <w:right w:val="none" w:sz="0" w:space="0" w:color="auto"/>
      </w:divBdr>
    </w:div>
    <w:div w:id="702485846">
      <w:bodyDiv w:val="1"/>
      <w:marLeft w:val="0"/>
      <w:marRight w:val="0"/>
      <w:marTop w:val="0"/>
      <w:marBottom w:val="0"/>
      <w:divBdr>
        <w:top w:val="none" w:sz="0" w:space="0" w:color="auto"/>
        <w:left w:val="none" w:sz="0" w:space="0" w:color="auto"/>
        <w:bottom w:val="none" w:sz="0" w:space="0" w:color="auto"/>
        <w:right w:val="none" w:sz="0" w:space="0" w:color="auto"/>
      </w:divBdr>
    </w:div>
    <w:div w:id="726493435">
      <w:bodyDiv w:val="1"/>
      <w:marLeft w:val="0"/>
      <w:marRight w:val="0"/>
      <w:marTop w:val="0"/>
      <w:marBottom w:val="0"/>
      <w:divBdr>
        <w:top w:val="none" w:sz="0" w:space="0" w:color="auto"/>
        <w:left w:val="none" w:sz="0" w:space="0" w:color="auto"/>
        <w:bottom w:val="none" w:sz="0" w:space="0" w:color="auto"/>
        <w:right w:val="none" w:sz="0" w:space="0" w:color="auto"/>
      </w:divBdr>
    </w:div>
    <w:div w:id="758452330">
      <w:bodyDiv w:val="1"/>
      <w:marLeft w:val="0"/>
      <w:marRight w:val="0"/>
      <w:marTop w:val="0"/>
      <w:marBottom w:val="0"/>
      <w:divBdr>
        <w:top w:val="none" w:sz="0" w:space="0" w:color="auto"/>
        <w:left w:val="none" w:sz="0" w:space="0" w:color="auto"/>
        <w:bottom w:val="none" w:sz="0" w:space="0" w:color="auto"/>
        <w:right w:val="none" w:sz="0" w:space="0" w:color="auto"/>
      </w:divBdr>
    </w:div>
    <w:div w:id="983922971">
      <w:bodyDiv w:val="1"/>
      <w:marLeft w:val="0"/>
      <w:marRight w:val="0"/>
      <w:marTop w:val="0"/>
      <w:marBottom w:val="0"/>
      <w:divBdr>
        <w:top w:val="none" w:sz="0" w:space="0" w:color="auto"/>
        <w:left w:val="none" w:sz="0" w:space="0" w:color="auto"/>
        <w:bottom w:val="none" w:sz="0" w:space="0" w:color="auto"/>
        <w:right w:val="none" w:sz="0" w:space="0" w:color="auto"/>
      </w:divBdr>
    </w:div>
    <w:div w:id="1107237613">
      <w:bodyDiv w:val="1"/>
      <w:marLeft w:val="0"/>
      <w:marRight w:val="0"/>
      <w:marTop w:val="0"/>
      <w:marBottom w:val="0"/>
      <w:divBdr>
        <w:top w:val="none" w:sz="0" w:space="0" w:color="auto"/>
        <w:left w:val="none" w:sz="0" w:space="0" w:color="auto"/>
        <w:bottom w:val="none" w:sz="0" w:space="0" w:color="auto"/>
        <w:right w:val="none" w:sz="0" w:space="0" w:color="auto"/>
      </w:divBdr>
    </w:div>
    <w:div w:id="1135834523">
      <w:bodyDiv w:val="1"/>
      <w:marLeft w:val="0"/>
      <w:marRight w:val="0"/>
      <w:marTop w:val="0"/>
      <w:marBottom w:val="0"/>
      <w:divBdr>
        <w:top w:val="none" w:sz="0" w:space="0" w:color="auto"/>
        <w:left w:val="none" w:sz="0" w:space="0" w:color="auto"/>
        <w:bottom w:val="none" w:sz="0" w:space="0" w:color="auto"/>
        <w:right w:val="none" w:sz="0" w:space="0" w:color="auto"/>
      </w:divBdr>
    </w:div>
    <w:div w:id="1223254581">
      <w:bodyDiv w:val="1"/>
      <w:marLeft w:val="0"/>
      <w:marRight w:val="0"/>
      <w:marTop w:val="0"/>
      <w:marBottom w:val="0"/>
      <w:divBdr>
        <w:top w:val="none" w:sz="0" w:space="0" w:color="auto"/>
        <w:left w:val="none" w:sz="0" w:space="0" w:color="auto"/>
        <w:bottom w:val="none" w:sz="0" w:space="0" w:color="auto"/>
        <w:right w:val="none" w:sz="0" w:space="0" w:color="auto"/>
      </w:divBdr>
    </w:div>
    <w:div w:id="1313559256">
      <w:bodyDiv w:val="1"/>
      <w:marLeft w:val="0"/>
      <w:marRight w:val="0"/>
      <w:marTop w:val="0"/>
      <w:marBottom w:val="0"/>
      <w:divBdr>
        <w:top w:val="none" w:sz="0" w:space="0" w:color="auto"/>
        <w:left w:val="none" w:sz="0" w:space="0" w:color="auto"/>
        <w:bottom w:val="none" w:sz="0" w:space="0" w:color="auto"/>
        <w:right w:val="none" w:sz="0" w:space="0" w:color="auto"/>
      </w:divBdr>
    </w:div>
    <w:div w:id="1333676170">
      <w:bodyDiv w:val="1"/>
      <w:marLeft w:val="0"/>
      <w:marRight w:val="0"/>
      <w:marTop w:val="0"/>
      <w:marBottom w:val="0"/>
      <w:divBdr>
        <w:top w:val="none" w:sz="0" w:space="0" w:color="auto"/>
        <w:left w:val="none" w:sz="0" w:space="0" w:color="auto"/>
        <w:bottom w:val="none" w:sz="0" w:space="0" w:color="auto"/>
        <w:right w:val="none" w:sz="0" w:space="0" w:color="auto"/>
      </w:divBdr>
    </w:div>
    <w:div w:id="1464418714">
      <w:bodyDiv w:val="1"/>
      <w:marLeft w:val="0"/>
      <w:marRight w:val="0"/>
      <w:marTop w:val="0"/>
      <w:marBottom w:val="0"/>
      <w:divBdr>
        <w:top w:val="none" w:sz="0" w:space="0" w:color="auto"/>
        <w:left w:val="none" w:sz="0" w:space="0" w:color="auto"/>
        <w:bottom w:val="none" w:sz="0" w:space="0" w:color="auto"/>
        <w:right w:val="none" w:sz="0" w:space="0" w:color="auto"/>
      </w:divBdr>
    </w:div>
    <w:div w:id="1503744321">
      <w:bodyDiv w:val="1"/>
      <w:marLeft w:val="0"/>
      <w:marRight w:val="0"/>
      <w:marTop w:val="0"/>
      <w:marBottom w:val="0"/>
      <w:divBdr>
        <w:top w:val="none" w:sz="0" w:space="0" w:color="auto"/>
        <w:left w:val="none" w:sz="0" w:space="0" w:color="auto"/>
        <w:bottom w:val="none" w:sz="0" w:space="0" w:color="auto"/>
        <w:right w:val="none" w:sz="0" w:space="0" w:color="auto"/>
      </w:divBdr>
    </w:div>
    <w:div w:id="1504932485">
      <w:bodyDiv w:val="1"/>
      <w:marLeft w:val="0"/>
      <w:marRight w:val="0"/>
      <w:marTop w:val="0"/>
      <w:marBottom w:val="0"/>
      <w:divBdr>
        <w:top w:val="none" w:sz="0" w:space="0" w:color="auto"/>
        <w:left w:val="none" w:sz="0" w:space="0" w:color="auto"/>
        <w:bottom w:val="none" w:sz="0" w:space="0" w:color="auto"/>
        <w:right w:val="none" w:sz="0" w:space="0" w:color="auto"/>
      </w:divBdr>
    </w:div>
    <w:div w:id="1641839800">
      <w:bodyDiv w:val="1"/>
      <w:marLeft w:val="0"/>
      <w:marRight w:val="0"/>
      <w:marTop w:val="0"/>
      <w:marBottom w:val="0"/>
      <w:divBdr>
        <w:top w:val="none" w:sz="0" w:space="0" w:color="auto"/>
        <w:left w:val="none" w:sz="0" w:space="0" w:color="auto"/>
        <w:bottom w:val="none" w:sz="0" w:space="0" w:color="auto"/>
        <w:right w:val="none" w:sz="0" w:space="0" w:color="auto"/>
      </w:divBdr>
    </w:div>
    <w:div w:id="1689260060">
      <w:bodyDiv w:val="1"/>
      <w:marLeft w:val="0"/>
      <w:marRight w:val="0"/>
      <w:marTop w:val="0"/>
      <w:marBottom w:val="0"/>
      <w:divBdr>
        <w:top w:val="none" w:sz="0" w:space="0" w:color="auto"/>
        <w:left w:val="none" w:sz="0" w:space="0" w:color="auto"/>
        <w:bottom w:val="none" w:sz="0" w:space="0" w:color="auto"/>
        <w:right w:val="none" w:sz="0" w:space="0" w:color="auto"/>
      </w:divBdr>
    </w:div>
    <w:div w:id="1705518792">
      <w:bodyDiv w:val="1"/>
      <w:marLeft w:val="0"/>
      <w:marRight w:val="0"/>
      <w:marTop w:val="0"/>
      <w:marBottom w:val="0"/>
      <w:divBdr>
        <w:top w:val="none" w:sz="0" w:space="0" w:color="auto"/>
        <w:left w:val="none" w:sz="0" w:space="0" w:color="auto"/>
        <w:bottom w:val="none" w:sz="0" w:space="0" w:color="auto"/>
        <w:right w:val="none" w:sz="0" w:space="0" w:color="auto"/>
      </w:divBdr>
    </w:div>
    <w:div w:id="1723628641">
      <w:bodyDiv w:val="1"/>
      <w:marLeft w:val="0"/>
      <w:marRight w:val="0"/>
      <w:marTop w:val="0"/>
      <w:marBottom w:val="0"/>
      <w:divBdr>
        <w:top w:val="none" w:sz="0" w:space="0" w:color="auto"/>
        <w:left w:val="none" w:sz="0" w:space="0" w:color="auto"/>
        <w:bottom w:val="none" w:sz="0" w:space="0" w:color="auto"/>
        <w:right w:val="none" w:sz="0" w:space="0" w:color="auto"/>
      </w:divBdr>
    </w:div>
    <w:div w:id="1764106856">
      <w:bodyDiv w:val="1"/>
      <w:marLeft w:val="0"/>
      <w:marRight w:val="0"/>
      <w:marTop w:val="0"/>
      <w:marBottom w:val="0"/>
      <w:divBdr>
        <w:top w:val="none" w:sz="0" w:space="0" w:color="auto"/>
        <w:left w:val="none" w:sz="0" w:space="0" w:color="auto"/>
        <w:bottom w:val="none" w:sz="0" w:space="0" w:color="auto"/>
        <w:right w:val="none" w:sz="0" w:space="0" w:color="auto"/>
      </w:divBdr>
    </w:div>
    <w:div w:id="1788892246">
      <w:bodyDiv w:val="1"/>
      <w:marLeft w:val="0"/>
      <w:marRight w:val="0"/>
      <w:marTop w:val="0"/>
      <w:marBottom w:val="0"/>
      <w:divBdr>
        <w:top w:val="none" w:sz="0" w:space="0" w:color="auto"/>
        <w:left w:val="none" w:sz="0" w:space="0" w:color="auto"/>
        <w:bottom w:val="none" w:sz="0" w:space="0" w:color="auto"/>
        <w:right w:val="none" w:sz="0" w:space="0" w:color="auto"/>
      </w:divBdr>
    </w:div>
    <w:div w:id="1990328847">
      <w:bodyDiv w:val="1"/>
      <w:marLeft w:val="0"/>
      <w:marRight w:val="0"/>
      <w:marTop w:val="0"/>
      <w:marBottom w:val="0"/>
      <w:divBdr>
        <w:top w:val="none" w:sz="0" w:space="0" w:color="auto"/>
        <w:left w:val="none" w:sz="0" w:space="0" w:color="auto"/>
        <w:bottom w:val="none" w:sz="0" w:space="0" w:color="auto"/>
        <w:right w:val="none" w:sz="0" w:space="0" w:color="auto"/>
      </w:divBdr>
    </w:div>
    <w:div w:id="21277717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26.emf"/><Relationship Id="rId21" Type="http://schemas.openxmlformats.org/officeDocument/2006/relationships/image" Target="media/image13.png"/><Relationship Id="rId34" Type="http://schemas.openxmlformats.org/officeDocument/2006/relationships/diagramQuickStyle" Target="diagrams/quickStyle1.xml"/><Relationship Id="rId42" Type="http://schemas.openxmlformats.org/officeDocument/2006/relationships/image" Target="media/image29.emf"/><Relationship Id="rId47" Type="http://schemas.openxmlformats.org/officeDocument/2006/relationships/header" Target="header1.xml"/><Relationship Id="rId50" Type="http://schemas.openxmlformats.org/officeDocument/2006/relationships/header" Target="header4.xml"/><Relationship Id="rId55" Type="http://schemas.microsoft.com/office/2016/09/relationships/commentsIds" Target="commentsIds.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diagramData" Target="diagrams/data1.xml"/><Relationship Id="rId37" Type="http://schemas.openxmlformats.org/officeDocument/2006/relationships/image" Target="media/image24.png"/><Relationship Id="rId40" Type="http://schemas.openxmlformats.org/officeDocument/2006/relationships/image" Target="media/image27.emf"/><Relationship Id="rId45" Type="http://schemas.openxmlformats.org/officeDocument/2006/relationships/chart" Target="charts/chart3.xml"/><Relationship Id="rId53" Type="http://schemas.openxmlformats.org/officeDocument/2006/relationships/theme" Target="theme/theme1.xml"/><Relationship Id="rId58" Type="http://schemas.openxmlformats.org/officeDocument/2006/relationships/customXml" Target="../customXml/item4.xml"/><Relationship Id="rId5" Type="http://schemas.openxmlformats.org/officeDocument/2006/relationships/webSettings" Target="webSettings.xml"/><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hyperlink" Target="https://www.mopc.gob.do/" TargetMode="External"/><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diagramColors" Target="diagrams/colors1.xml"/><Relationship Id="rId43" Type="http://schemas.openxmlformats.org/officeDocument/2006/relationships/chart" Target="charts/chart1.xml"/><Relationship Id="rId48" Type="http://schemas.openxmlformats.org/officeDocument/2006/relationships/header" Target="header2.xml"/><Relationship Id="rId56" Type="http://schemas.openxmlformats.org/officeDocument/2006/relationships/customXml" Target="../customXml/item2.xml"/><Relationship Id="rId8" Type="http://schemas.openxmlformats.org/officeDocument/2006/relationships/image" Target="media/image1.jpeg"/><Relationship Id="rId51" Type="http://schemas.openxmlformats.org/officeDocument/2006/relationships/header" Target="header5.xm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diagramLayout" Target="diagrams/layout1.xml"/><Relationship Id="rId38" Type="http://schemas.openxmlformats.org/officeDocument/2006/relationships/image" Target="media/image25.png"/><Relationship Id="rId46" Type="http://schemas.openxmlformats.org/officeDocument/2006/relationships/chart" Target="charts/chart4.xml"/><Relationship Id="rId20" Type="http://schemas.openxmlformats.org/officeDocument/2006/relationships/image" Target="media/image12.png"/><Relationship Id="rId41" Type="http://schemas.openxmlformats.org/officeDocument/2006/relationships/image" Target="media/image28.png"/><Relationship Id="rId54"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microsoft.com/office/2007/relationships/diagramDrawing" Target="diagrams/drawing1.xml"/><Relationship Id="rId49" Type="http://schemas.openxmlformats.org/officeDocument/2006/relationships/header" Target="header3.xml"/><Relationship Id="rId57" Type="http://schemas.openxmlformats.org/officeDocument/2006/relationships/customXml" Target="../customXml/item3.xml"/><Relationship Id="rId10" Type="http://schemas.openxmlformats.org/officeDocument/2006/relationships/image" Target="media/image2.png"/><Relationship Id="rId31" Type="http://schemas.openxmlformats.org/officeDocument/2006/relationships/image" Target="media/image23.png"/><Relationship Id="rId44" Type="http://schemas.openxmlformats.org/officeDocument/2006/relationships/chart" Target="charts/chart2.xml"/><Relationship Id="rId5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0.jpeg"/></Relationships>
</file>

<file path=word/_rels/header2.xml.rels><?xml version="1.0" encoding="UTF-8" standalone="yes"?>
<Relationships xmlns="http://schemas.openxmlformats.org/package/2006/relationships"><Relationship Id="rId1" Type="http://schemas.openxmlformats.org/officeDocument/2006/relationships/image" Target="media/image30.jpeg"/></Relationships>
</file>

<file path=word/_rels/header3.xml.rels><?xml version="1.0" encoding="UTF-8" standalone="yes"?>
<Relationships xmlns="http://schemas.openxmlformats.org/package/2006/relationships"><Relationship Id="rId1" Type="http://schemas.openxmlformats.org/officeDocument/2006/relationships/image" Target="media/image30.jpeg"/></Relationships>
</file>

<file path=word/_rels/header4.xml.rels><?xml version="1.0" encoding="UTF-8" standalone="yes"?>
<Relationships xmlns="http://schemas.openxmlformats.org/package/2006/relationships"><Relationship Id="rId1" Type="http://schemas.openxmlformats.org/officeDocument/2006/relationships/image" Target="media/image30.jpeg"/></Relationships>
</file>

<file path=word/_rels/header5.xml.rels><?xml version="1.0" encoding="UTF-8" standalone="yes"?>
<Relationships xmlns="http://schemas.openxmlformats.org/package/2006/relationships"><Relationship Id="rId1" Type="http://schemas.openxmlformats.org/officeDocument/2006/relationships/image" Target="media/image30.jpeg"/></Relationships>
</file>

<file path=word/charts/_rels/chart1.xml.rels><?xml version="1.0" encoding="UTF-8" standalone="yes"?>
<Relationships xmlns="http://schemas.openxmlformats.org/package/2006/relationships"><Relationship Id="rId2" Type="http://schemas.openxmlformats.org/officeDocument/2006/relationships/oleObject" Target="https://cdeeegobdo-my.sharepoint.com/personal/earaujo_cdeee_gob_do/Documents/BID%20Expansi&#243;n/Caracterizaci&#243;n%20Socio%20Econ&#243;mica/Caracterizaci&#243;n%20Socioecon&#243;mica%20Plan%20de%20Expansi&#243;n.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https://cdeeegobdo-my.sharepoint.com/personal/earaujo_cdeee_gob_do/Documents/BID%20Expansi&#243;n/Caracterizaci&#243;n%20Socio%20Econ&#243;mica/Caracterizaci&#243;n%20Socioecon&#243;mica%20Plan%20de%20Expansi&#243;n.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oleObject" Target="https://cdeeegobdo-my.sharepoint.com/personal/earaujo_cdeee_gob_do/Documents/BID%20Expansi&#243;n/Caracterizaci&#243;n%20Socio%20Econ&#243;mica/Caracterizaci&#243;n%20Socioecon&#243;mica%20Plan%20de%20Expansi&#243;n.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oleObject" Target="https://cdeeegobdo-my.sharepoint.com/personal/earaujo_cdeee_gob_do/Documents/BID%20Expansi&#243;n/Caracterizaci&#243;n%20Socio%20Econ&#243;mica/Caracterizaci&#243;n%20Socioecon&#243;mica%20Plan%20de%20Expansi&#243;n.xlsx" TargetMode="External"/><Relationship Id="rId1" Type="http://schemas.openxmlformats.org/officeDocument/2006/relationships/themeOverride" Target="../theme/themeOverrid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100" b="0" i="0" u="none" strike="noStrike" kern="1200" spc="0" baseline="0">
                <a:solidFill>
                  <a:schemeClr val="tx1">
                    <a:lumMod val="65000"/>
                    <a:lumOff val="35000"/>
                  </a:schemeClr>
                </a:solidFill>
                <a:latin typeface="+mn-lt"/>
                <a:ea typeface="+mn-ea"/>
                <a:cs typeface="+mn-cs"/>
              </a:defRPr>
            </a:pPr>
            <a:r>
              <a:rPr lang="es-DO" sz="1100"/>
              <a:t>Distribución de Población por Sexo</a:t>
            </a:r>
          </a:p>
        </c:rich>
      </c:tx>
      <c:overlay val="0"/>
      <c:spPr>
        <a:noFill/>
        <a:ln>
          <a:noFill/>
        </a:ln>
        <a:effectLst/>
      </c:spPr>
    </c:title>
    <c:autoTitleDeleted val="0"/>
    <c:plotArea>
      <c:layout/>
      <c:pieChart>
        <c:varyColors val="1"/>
        <c:ser>
          <c:idx val="1"/>
          <c:order val="0"/>
          <c:dLbls>
            <c:spPr>
              <a:noFill/>
              <a:ln>
                <a:noFill/>
              </a:ln>
              <a:effectLst/>
            </c:spPr>
            <c:dLblPos val="ctr"/>
            <c:showLegendKey val="0"/>
            <c:showVal val="0"/>
            <c:showCatName val="0"/>
            <c:showSerName val="0"/>
            <c:showPercent val="1"/>
            <c:showBubbleSize val="0"/>
            <c:showLeaderLines val="1"/>
            <c:extLst>
              <c:ext xmlns:c15="http://schemas.microsoft.com/office/drawing/2012/chart" uri="{CE6537A1-D6FC-4f65-9D91-7224C49458BB}"/>
            </c:extLst>
          </c:dLbls>
          <c:cat>
            <c:strRef>
              <c:f>COHE!$F$6:$G$6</c:f>
              <c:strCache>
                <c:ptCount val="2"/>
                <c:pt idx="0">
                  <c:v>Hombres</c:v>
                </c:pt>
                <c:pt idx="1">
                  <c:v>Mujeres</c:v>
                </c:pt>
              </c:strCache>
            </c:strRef>
          </c:cat>
          <c:val>
            <c:numRef>
              <c:f>COHE!$F$7:$G$7</c:f>
              <c:numCache>
                <c:formatCode>General</c:formatCode>
                <c:ptCount val="2"/>
                <c:pt idx="0">
                  <c:v>7855</c:v>
                </c:pt>
                <c:pt idx="1">
                  <c:v>9127</c:v>
                </c:pt>
              </c:numCache>
            </c:numRef>
          </c:val>
          <c:extLst>
            <c:ext xmlns:c16="http://schemas.microsoft.com/office/drawing/2014/chart" uri="{C3380CC4-5D6E-409C-BE32-E72D297353CC}">
              <c16:uniqueId val="{00000000-6103-4748-BEB5-C085774AD46E}"/>
            </c:ext>
          </c:extLst>
        </c:ser>
        <c:ser>
          <c:idx val="0"/>
          <c:order val="1"/>
          <c:dPt>
            <c:idx val="0"/>
            <c:bubble3D val="0"/>
            <c:spPr>
              <a:solidFill>
                <a:schemeClr val="accent1"/>
              </a:solidFill>
              <a:ln w="19050">
                <a:solidFill>
                  <a:schemeClr val="lt1"/>
                </a:solidFill>
              </a:ln>
              <a:effectLst/>
            </c:spPr>
            <c:extLst>
              <c:ext xmlns:c16="http://schemas.microsoft.com/office/drawing/2014/chart" uri="{C3380CC4-5D6E-409C-BE32-E72D297353CC}">
                <c16:uniqueId val="{00000002-6103-4748-BEB5-C085774AD46E}"/>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4-6103-4748-BEB5-C085774AD46E}"/>
              </c:ext>
            </c:extLst>
          </c:dPt>
          <c:dLbls>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chemeClr val="tx1">
                        <a:lumMod val="75000"/>
                        <a:lumOff val="25000"/>
                      </a:schemeClr>
                    </a:solidFill>
                    <a:latin typeface="+mn-lt"/>
                    <a:ea typeface="+mn-ea"/>
                    <a:cs typeface="+mn-cs"/>
                  </a:defRPr>
                </a:pPr>
                <a:endParaRPr lang="es-DO"/>
              </a:p>
            </c:txPr>
            <c:dLblPos val="ct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COHE!$F$6:$G$6</c:f>
              <c:strCache>
                <c:ptCount val="2"/>
                <c:pt idx="0">
                  <c:v>Hombres</c:v>
                </c:pt>
                <c:pt idx="1">
                  <c:v>Mujeres</c:v>
                </c:pt>
              </c:strCache>
            </c:strRef>
          </c:cat>
          <c:val>
            <c:numRef>
              <c:f>COHE!$F$7:$G$7</c:f>
              <c:numCache>
                <c:formatCode>General</c:formatCode>
                <c:ptCount val="2"/>
                <c:pt idx="0">
                  <c:v>7855</c:v>
                </c:pt>
                <c:pt idx="1">
                  <c:v>9127</c:v>
                </c:pt>
              </c:numCache>
            </c:numRef>
          </c:val>
          <c:extLst>
            <c:ext xmlns:c16="http://schemas.microsoft.com/office/drawing/2014/chart" uri="{C3380CC4-5D6E-409C-BE32-E72D297353CC}">
              <c16:uniqueId val="{00000005-6103-4748-BEB5-C085774AD46E}"/>
            </c:ext>
          </c:extLst>
        </c:ser>
        <c:dLbls>
          <c:dLblPos val="ctr"/>
          <c:showLegendKey val="0"/>
          <c:showVal val="1"/>
          <c:showCatName val="0"/>
          <c:showSerName val="0"/>
          <c:showPercent val="0"/>
          <c:showBubbleSize val="0"/>
          <c:showLeaderLines val="1"/>
        </c:dLbls>
        <c:firstSliceAng val="0"/>
      </c:pieChart>
    </c:plotArea>
    <c:legend>
      <c:legendPos val="b"/>
      <c:overlay val="0"/>
      <c:spPr>
        <a:noFill/>
        <a:ln>
          <a:noFill/>
        </a:ln>
        <a:effectLst/>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s-DO"/>
        </a:p>
      </c:txPr>
    </c:legend>
    <c:plotVisOnly val="1"/>
    <c:dispBlanksAs val="gap"/>
    <c:showDLblsOverMax val="0"/>
    <c:extLst/>
  </c:chart>
  <c:txPr>
    <a:bodyPr/>
    <a:lstStyle/>
    <a:p>
      <a:pPr>
        <a:defRPr/>
      </a:pPr>
      <a:endParaRPr lang="es-DO"/>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100" b="0" i="0" u="none" strike="noStrike" kern="1200" spc="0" baseline="0">
                <a:solidFill>
                  <a:schemeClr val="tx1">
                    <a:lumMod val="65000"/>
                    <a:lumOff val="35000"/>
                  </a:schemeClr>
                </a:solidFill>
                <a:latin typeface="+mn-lt"/>
                <a:ea typeface="+mn-ea"/>
                <a:cs typeface="+mn-cs"/>
              </a:defRPr>
            </a:pPr>
            <a:r>
              <a:rPr lang="es-DO" sz="1100"/>
              <a:t>Jefatura</a:t>
            </a:r>
            <a:r>
              <a:rPr lang="es-DO" sz="1100" baseline="0"/>
              <a:t> de Hogar </a:t>
            </a:r>
            <a:r>
              <a:rPr lang="es-DO" sz="1100"/>
              <a:t>por Sexo</a:t>
            </a:r>
          </a:p>
        </c:rich>
      </c:tx>
      <c:overlay val="0"/>
      <c:spPr>
        <a:noFill/>
        <a:ln>
          <a:noFill/>
        </a:ln>
        <a:effectLst/>
      </c:spPr>
    </c:title>
    <c:autoTitleDeleted val="0"/>
    <c:plotArea>
      <c:layout/>
      <c:pieChart>
        <c:varyColors val="1"/>
        <c:ser>
          <c:idx val="1"/>
          <c:order val="0"/>
          <c:dLbls>
            <c:spPr>
              <a:noFill/>
              <a:ln>
                <a:noFill/>
              </a:ln>
              <a:effectLst/>
            </c:spPr>
            <c:dLblPos val="ctr"/>
            <c:showLegendKey val="0"/>
            <c:showVal val="0"/>
            <c:showCatName val="0"/>
            <c:showSerName val="0"/>
            <c:showPercent val="1"/>
            <c:showBubbleSize val="0"/>
            <c:showLeaderLines val="1"/>
            <c:extLst>
              <c:ext xmlns:c15="http://schemas.microsoft.com/office/drawing/2012/chart" uri="{CE6537A1-D6FC-4f65-9D91-7224C49458BB}"/>
            </c:extLst>
          </c:dLbls>
          <c:cat>
            <c:strRef>
              <c:f>COHE!$K$6:$L$6</c:f>
              <c:strCache>
                <c:ptCount val="2"/>
                <c:pt idx="0">
                  <c:v>Hombres</c:v>
                </c:pt>
                <c:pt idx="1">
                  <c:v>Mujeres</c:v>
                </c:pt>
              </c:strCache>
            </c:strRef>
          </c:cat>
          <c:val>
            <c:numRef>
              <c:f>COHE!$K$7:$L$7</c:f>
              <c:numCache>
                <c:formatCode>General</c:formatCode>
                <c:ptCount val="2"/>
                <c:pt idx="0">
                  <c:v>2846</c:v>
                </c:pt>
                <c:pt idx="1">
                  <c:v>2104</c:v>
                </c:pt>
              </c:numCache>
            </c:numRef>
          </c:val>
          <c:extLst>
            <c:ext xmlns:c16="http://schemas.microsoft.com/office/drawing/2014/chart" uri="{C3380CC4-5D6E-409C-BE32-E72D297353CC}">
              <c16:uniqueId val="{00000000-3CFB-4967-AF9A-446D80C80A8B}"/>
            </c:ext>
          </c:extLst>
        </c:ser>
        <c:dLbls>
          <c:dLblPos val="ctr"/>
          <c:showLegendKey val="0"/>
          <c:showVal val="1"/>
          <c:showCatName val="0"/>
          <c:showSerName val="0"/>
          <c:showPercent val="0"/>
          <c:showBubbleSize val="0"/>
          <c:showLeaderLines val="1"/>
        </c:dLbls>
        <c:firstSliceAng val="0"/>
      </c:pieChart>
    </c:plotArea>
    <c:legend>
      <c:legendPos val="b"/>
      <c:overlay val="0"/>
      <c:spPr>
        <a:noFill/>
        <a:ln>
          <a:noFill/>
        </a:ln>
        <a:effectLst/>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s-DO"/>
        </a:p>
      </c:txPr>
    </c:legend>
    <c:plotVisOnly val="1"/>
    <c:dispBlanksAs val="gap"/>
    <c:showDLblsOverMax val="0"/>
    <c:extLst/>
  </c:chart>
  <c:txPr>
    <a:bodyPr/>
    <a:lstStyle/>
    <a:p>
      <a:pPr>
        <a:defRPr/>
      </a:pPr>
      <a:endParaRPr lang="es-DO"/>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mn-lt"/>
                <a:ea typeface="+mn-ea"/>
                <a:cs typeface="+mn-cs"/>
              </a:defRPr>
            </a:pPr>
            <a:r>
              <a:rPr lang="es-DO" sz="1200"/>
              <a:t>Distribución</a:t>
            </a:r>
            <a:r>
              <a:rPr lang="es-DO" sz="1200" baseline="0"/>
              <a:t> Tipos de Viviendas</a:t>
            </a:r>
            <a:endParaRPr lang="es-DO" sz="1200"/>
          </a:p>
        </c:rich>
      </c:tx>
      <c:overlay val="0"/>
      <c:spPr>
        <a:noFill/>
        <a:ln>
          <a:noFill/>
        </a:ln>
        <a:effectLst/>
      </c:spPr>
    </c:title>
    <c:autoTitleDeleted val="0"/>
    <c:plotArea>
      <c:layout/>
      <c:barChart>
        <c:barDir val="bar"/>
        <c:grouping val="clustered"/>
        <c:varyColors val="0"/>
        <c:ser>
          <c:idx val="1"/>
          <c:order val="0"/>
          <c:invertIfNegative val="0"/>
          <c:dLbls>
            <c:spPr>
              <a:noFill/>
              <a:ln>
                <a:noFill/>
              </a:ln>
              <a:effectLst/>
            </c:sp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COHE!$AD$6:$AI$6</c:f>
              <c:strCache>
                <c:ptCount val="6"/>
                <c:pt idx="0">
                  <c:v>Casa Indep</c:v>
                </c:pt>
                <c:pt idx="1">
                  <c:v>Apart.</c:v>
                </c:pt>
                <c:pt idx="2">
                  <c:v>Pieza en Cuartería, Parte atrás o Barracon</c:v>
                </c:pt>
                <c:pt idx="3">
                  <c:v>Vivienda compartida con negocio</c:v>
                </c:pt>
                <c:pt idx="4">
                  <c:v>Pensión, casa de huéspedes, hotel</c:v>
                </c:pt>
                <c:pt idx="5">
                  <c:v>Otra vivienda particular</c:v>
                </c:pt>
              </c:strCache>
            </c:strRef>
          </c:cat>
          <c:val>
            <c:numRef>
              <c:f>COHE!$AD$7:$AI$7</c:f>
              <c:numCache>
                <c:formatCode>General</c:formatCode>
                <c:ptCount val="6"/>
                <c:pt idx="0">
                  <c:v>2361</c:v>
                </c:pt>
                <c:pt idx="1">
                  <c:v>2723</c:v>
                </c:pt>
                <c:pt idx="2">
                  <c:v>288</c:v>
                </c:pt>
                <c:pt idx="3">
                  <c:v>34</c:v>
                </c:pt>
                <c:pt idx="4">
                  <c:v>0</c:v>
                </c:pt>
                <c:pt idx="5">
                  <c:v>42</c:v>
                </c:pt>
              </c:numCache>
            </c:numRef>
          </c:val>
          <c:extLst>
            <c:ext xmlns:c16="http://schemas.microsoft.com/office/drawing/2014/chart" uri="{C3380CC4-5D6E-409C-BE32-E72D297353CC}">
              <c16:uniqueId val="{00000000-60EA-4F02-A93D-8EB878D14D0F}"/>
            </c:ext>
          </c:extLst>
        </c:ser>
        <c:dLbls>
          <c:showLegendKey val="0"/>
          <c:showVal val="0"/>
          <c:showCatName val="0"/>
          <c:showSerName val="0"/>
          <c:showPercent val="0"/>
          <c:showBubbleSize val="0"/>
        </c:dLbls>
        <c:gapWidth val="100"/>
        <c:axId val="721964880"/>
        <c:axId val="721965840"/>
      </c:barChart>
      <c:valAx>
        <c:axId val="721965840"/>
        <c:scaling>
          <c:orientation val="minMax"/>
        </c:scaling>
        <c:delete val="0"/>
        <c:axPos val="b"/>
        <c:majorGridlines/>
        <c:numFmt formatCode="General" sourceLinked="1"/>
        <c:majorTickMark val="out"/>
        <c:minorTickMark val="none"/>
        <c:tickLblPos val="nextTo"/>
        <c:crossAx val="721964880"/>
        <c:crosses val="autoZero"/>
        <c:crossBetween val="between"/>
      </c:valAx>
      <c:catAx>
        <c:axId val="721964880"/>
        <c:scaling>
          <c:orientation val="minMax"/>
        </c:scaling>
        <c:delete val="0"/>
        <c:axPos val="l"/>
        <c:numFmt formatCode="General" sourceLinked="1"/>
        <c:majorTickMark val="out"/>
        <c:minorTickMark val="none"/>
        <c:tickLblPos val="nextTo"/>
        <c:crossAx val="721965840"/>
        <c:crosses val="autoZero"/>
        <c:auto val="1"/>
        <c:lblAlgn val="ctr"/>
        <c:lblOffset val="100"/>
        <c:noMultiLvlLbl val="0"/>
      </c:catAx>
    </c:plotArea>
    <c:plotVisOnly val="1"/>
    <c:dispBlanksAs val="gap"/>
    <c:showDLblsOverMax val="0"/>
    <c:extLst/>
  </c:chart>
  <c:txPr>
    <a:bodyPr/>
    <a:lstStyle/>
    <a:p>
      <a:pPr>
        <a:defRPr/>
      </a:pPr>
      <a:endParaRPr lang="es-DO"/>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mn-lt"/>
                <a:ea typeface="+mn-ea"/>
                <a:cs typeface="+mn-cs"/>
              </a:defRPr>
            </a:pPr>
            <a:r>
              <a:rPr lang="es-DO" sz="1200"/>
              <a:t>Niveles</a:t>
            </a:r>
            <a:r>
              <a:rPr lang="es-DO" sz="1200" baseline="0"/>
              <a:t> Socioeconómicos Hogares</a:t>
            </a:r>
            <a:endParaRPr lang="es-DO" sz="1200"/>
          </a:p>
        </c:rich>
      </c:tx>
      <c:overlay val="0"/>
      <c:spPr>
        <a:noFill/>
        <a:ln>
          <a:noFill/>
        </a:ln>
        <a:effectLst/>
      </c:spPr>
    </c:title>
    <c:autoTitleDeleted val="0"/>
    <c:plotArea>
      <c:layout/>
      <c:pieChart>
        <c:varyColors val="1"/>
        <c:ser>
          <c:idx val="1"/>
          <c:order val="0"/>
          <c:dLbls>
            <c:dLbl>
              <c:idx val="0"/>
              <c:layout>
                <c:manualLayout>
                  <c:x val="-8.1436165415688988E-2"/>
                  <c:y val="0.17175703882463217"/>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9C9A-4029-907D-B1C1DB153976}"/>
                </c:ext>
              </c:extLst>
            </c:dLbl>
            <c:dLbl>
              <c:idx val="1"/>
              <c:layout>
                <c:manualLayout>
                  <c:x val="-0.19487916718420145"/>
                  <c:y val="1.022140385756077E-3"/>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9C9A-4029-907D-B1C1DB153976}"/>
                </c:ext>
              </c:extLst>
            </c:dLbl>
            <c:dLbl>
              <c:idx val="2"/>
              <c:layout>
                <c:manualLayout>
                  <c:x val="0.23179514618017388"/>
                  <c:y val="-6.1660954085423623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2-9C9A-4029-907D-B1C1DB153976}"/>
                </c:ext>
              </c:extLst>
            </c:dLbl>
            <c:dLbl>
              <c:idx val="3"/>
              <c:layout>
                <c:manualLayout>
                  <c:x val="2.6622824991998847E-2"/>
                  <c:y val="2.1421673526488088E-2"/>
                </c:manualLayout>
              </c:layout>
              <c:spPr>
                <a:noFill/>
                <a:ln>
                  <a:noFill/>
                </a:ln>
                <a:effectLst/>
              </c:spPr>
              <c:txPr>
                <a:bodyPr wrap="square" lIns="38100" tIns="19050" rIns="38100" bIns="19050" anchor="ctr">
                  <a:noAutofit/>
                </a:bodyPr>
                <a:lstStyle/>
                <a:p>
                  <a:pPr>
                    <a:defRPr/>
                  </a:pPr>
                  <a:endParaRPr lang="es-DO"/>
                </a:p>
              </c:txPr>
              <c:dLblPos val="bestFit"/>
              <c:showLegendKey val="0"/>
              <c:showVal val="0"/>
              <c:showCatName val="0"/>
              <c:showSerName val="0"/>
              <c:showPercent val="1"/>
              <c:showBubbleSize val="0"/>
              <c:extLst>
                <c:ext xmlns:c15="http://schemas.microsoft.com/office/drawing/2012/chart" uri="{CE6537A1-D6FC-4f65-9D91-7224C49458BB}">
                  <c15:layout>
                    <c:manualLayout>
                      <c:w val="6.4971460899679825E-2"/>
                      <c:h val="6.1724221007047435E-2"/>
                    </c:manualLayout>
                  </c15:layout>
                </c:ext>
                <c:ext xmlns:c16="http://schemas.microsoft.com/office/drawing/2014/chart" uri="{C3380CC4-5D6E-409C-BE32-E72D297353CC}">
                  <c16:uniqueId val="{00000003-9C9A-4029-907D-B1C1DB153976}"/>
                </c:ext>
              </c:extLst>
            </c:dLbl>
            <c:spPr>
              <a:noFill/>
              <a:ln>
                <a:noFill/>
              </a:ln>
              <a:effectLst/>
            </c:spPr>
            <c:dLblPos val="ctr"/>
            <c:showLegendKey val="0"/>
            <c:showVal val="0"/>
            <c:showCatName val="0"/>
            <c:showSerName val="0"/>
            <c:showPercent val="1"/>
            <c:showBubbleSize val="0"/>
            <c:showLeaderLines val="1"/>
            <c:extLst>
              <c:ext xmlns:c15="http://schemas.microsoft.com/office/drawing/2012/chart" uri="{CE6537A1-D6FC-4f65-9D91-7224C49458BB}"/>
            </c:extLst>
          </c:dLbls>
          <c:cat>
            <c:strRef>
              <c:f>COHE!$AZ$6:$BC$6</c:f>
              <c:strCache>
                <c:ptCount val="3"/>
                <c:pt idx="0">
                  <c:v>Bajo</c:v>
                </c:pt>
                <c:pt idx="1">
                  <c:v>Medio</c:v>
                </c:pt>
                <c:pt idx="2">
                  <c:v>Alto</c:v>
                </c:pt>
              </c:strCache>
            </c:strRef>
          </c:cat>
          <c:val>
            <c:numRef>
              <c:f>COHE!$AZ$7:$BC$7</c:f>
              <c:numCache>
                <c:formatCode>General</c:formatCode>
                <c:ptCount val="3"/>
                <c:pt idx="0" formatCode="0">
                  <c:v>549</c:v>
                </c:pt>
                <c:pt idx="1">
                  <c:v>1549</c:v>
                </c:pt>
                <c:pt idx="2">
                  <c:v>2852</c:v>
                </c:pt>
              </c:numCache>
            </c:numRef>
          </c:val>
          <c:extLst>
            <c:ext xmlns:c16="http://schemas.microsoft.com/office/drawing/2014/chart" uri="{C3380CC4-5D6E-409C-BE32-E72D297353CC}">
              <c16:uniqueId val="{00000004-9C9A-4029-907D-B1C1DB153976}"/>
            </c:ext>
          </c:extLst>
        </c:ser>
        <c:dLbls>
          <c:dLblPos val="ctr"/>
          <c:showLegendKey val="0"/>
          <c:showVal val="1"/>
          <c:showCatName val="0"/>
          <c:showSerName val="0"/>
          <c:showPercent val="0"/>
          <c:showBubbleSize val="0"/>
          <c:showLeaderLines val="1"/>
        </c:dLbls>
        <c:firstSliceAng val="0"/>
      </c:pieChart>
    </c:plotArea>
    <c:legend>
      <c:legendPos val="b"/>
      <c:layout>
        <c:manualLayout>
          <c:xMode val="edge"/>
          <c:yMode val="edge"/>
          <c:x val="2.5938811853192467E-2"/>
          <c:y val="0.89043181445482122"/>
          <c:w val="0.89800141563780644"/>
          <c:h val="9.028442783420626E-2"/>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s-DO"/>
        </a:p>
      </c:txPr>
    </c:legend>
    <c:plotVisOnly val="1"/>
    <c:dispBlanksAs val="gap"/>
    <c:showDLblsOverMax val="0"/>
    <c:extLst/>
  </c:chart>
  <c:txPr>
    <a:bodyPr/>
    <a:lstStyle/>
    <a:p>
      <a:pPr>
        <a:defRPr/>
      </a:pPr>
      <a:endParaRPr lang="es-DO"/>
    </a:p>
  </c:txPr>
  <c:externalData r:id="rId2">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D00844F-E40D-491B-BAAF-6D46B3CFF418}"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s-ES"/>
        </a:p>
      </dgm:t>
    </dgm:pt>
    <dgm:pt modelId="{9A5008CF-B614-4FC5-98A1-6E1CFEA0038A}">
      <dgm:prSet phldrT="[Texto]"/>
      <dgm:spPr/>
      <dgm:t>
        <a:bodyPr/>
        <a:lstStyle/>
        <a:p>
          <a:pPr algn="ctr"/>
          <a:r>
            <a:rPr lang="es-ES"/>
            <a:t>Gerencia de Subestaciones</a:t>
          </a:r>
        </a:p>
      </dgm:t>
    </dgm:pt>
    <dgm:pt modelId="{9848C20F-5567-4994-BFC7-8A73E82B391D}" type="parTrans" cxnId="{3D599CD4-D3C6-40AD-B359-A27548D08A89}">
      <dgm:prSet/>
      <dgm:spPr/>
      <dgm:t>
        <a:bodyPr/>
        <a:lstStyle/>
        <a:p>
          <a:pPr algn="ctr"/>
          <a:endParaRPr lang="es-ES"/>
        </a:p>
      </dgm:t>
    </dgm:pt>
    <dgm:pt modelId="{0AD4B66C-7C41-4376-8AAB-F76D6CAA7BA7}" type="sibTrans" cxnId="{3D599CD4-D3C6-40AD-B359-A27548D08A89}">
      <dgm:prSet/>
      <dgm:spPr/>
      <dgm:t>
        <a:bodyPr/>
        <a:lstStyle/>
        <a:p>
          <a:pPr algn="ctr"/>
          <a:endParaRPr lang="es-ES"/>
        </a:p>
      </dgm:t>
    </dgm:pt>
    <dgm:pt modelId="{AD1BB4D8-1FFF-4225-A508-42DDCCE72864}">
      <dgm:prSet phldrT="[Texto]"/>
      <dgm:spPr/>
      <dgm:t>
        <a:bodyPr/>
        <a:lstStyle/>
        <a:p>
          <a:pPr algn="ctr"/>
          <a:r>
            <a:rPr lang="es-ES"/>
            <a:t>Brigada de Mantenimiento</a:t>
          </a:r>
        </a:p>
      </dgm:t>
    </dgm:pt>
    <dgm:pt modelId="{EB185B8B-8920-47FC-A322-FD9EF2D4448F}" type="parTrans" cxnId="{68BD6375-4BE8-4336-8753-94BEDBC2BD05}">
      <dgm:prSet/>
      <dgm:spPr/>
      <dgm:t>
        <a:bodyPr/>
        <a:lstStyle/>
        <a:p>
          <a:pPr algn="ctr"/>
          <a:endParaRPr lang="es-ES"/>
        </a:p>
      </dgm:t>
    </dgm:pt>
    <dgm:pt modelId="{80A07A65-F042-4100-84E9-72341171A594}" type="sibTrans" cxnId="{68BD6375-4BE8-4336-8753-94BEDBC2BD05}">
      <dgm:prSet/>
      <dgm:spPr/>
      <dgm:t>
        <a:bodyPr/>
        <a:lstStyle/>
        <a:p>
          <a:pPr algn="ctr"/>
          <a:endParaRPr lang="es-ES"/>
        </a:p>
      </dgm:t>
    </dgm:pt>
    <dgm:pt modelId="{04B2651C-3D08-4163-BAA8-F39421AC091A}">
      <dgm:prSet phldrT="[Texto]"/>
      <dgm:spPr/>
      <dgm:t>
        <a:bodyPr/>
        <a:lstStyle/>
        <a:p>
          <a:pPr algn="ctr"/>
          <a:r>
            <a:rPr lang="es-ES"/>
            <a:t>Brigada Protecciones y Automatización</a:t>
          </a:r>
        </a:p>
      </dgm:t>
    </dgm:pt>
    <dgm:pt modelId="{77233665-5A80-483C-BBED-D40493B80A69}" type="parTrans" cxnId="{0ACC2133-BC7F-4B55-94E9-43595E63D7CA}">
      <dgm:prSet/>
      <dgm:spPr/>
      <dgm:t>
        <a:bodyPr/>
        <a:lstStyle/>
        <a:p>
          <a:pPr algn="ctr"/>
          <a:endParaRPr lang="es-ES"/>
        </a:p>
      </dgm:t>
    </dgm:pt>
    <dgm:pt modelId="{38BF67D1-431F-418D-A962-476DCE3F9F79}" type="sibTrans" cxnId="{0ACC2133-BC7F-4B55-94E9-43595E63D7CA}">
      <dgm:prSet/>
      <dgm:spPr/>
      <dgm:t>
        <a:bodyPr/>
        <a:lstStyle/>
        <a:p>
          <a:pPr algn="ctr"/>
          <a:endParaRPr lang="es-ES"/>
        </a:p>
      </dgm:t>
    </dgm:pt>
    <dgm:pt modelId="{E2F187DB-F1C1-4C49-A084-F90F7D3AAE25}">
      <dgm:prSet phldrT="[Texto]"/>
      <dgm:spPr/>
      <dgm:t>
        <a:bodyPr/>
        <a:lstStyle/>
        <a:p>
          <a:pPr algn="ctr"/>
          <a:r>
            <a:rPr lang="es-ES"/>
            <a:t>Encargado de Medio Ambiente y Seguridad</a:t>
          </a:r>
        </a:p>
      </dgm:t>
    </dgm:pt>
    <dgm:pt modelId="{E1F7BFD9-0E9D-4EEB-8E4D-92BB57008FBC}" type="parTrans" cxnId="{23BC5EFA-D59E-4E32-B790-802CB30FD14D}">
      <dgm:prSet/>
      <dgm:spPr/>
      <dgm:t>
        <a:bodyPr/>
        <a:lstStyle/>
        <a:p>
          <a:pPr algn="ctr"/>
          <a:endParaRPr lang="es-ES"/>
        </a:p>
      </dgm:t>
    </dgm:pt>
    <dgm:pt modelId="{4A104E65-DD12-4BF2-8BE5-8DDBDCBFF301}" type="sibTrans" cxnId="{23BC5EFA-D59E-4E32-B790-802CB30FD14D}">
      <dgm:prSet/>
      <dgm:spPr/>
      <dgm:t>
        <a:bodyPr/>
        <a:lstStyle/>
        <a:p>
          <a:pPr algn="ctr"/>
          <a:endParaRPr lang="es-ES"/>
        </a:p>
      </dgm:t>
    </dgm:pt>
    <dgm:pt modelId="{FDD11C71-346B-486C-A4F8-F8A13D40279D}">
      <dgm:prSet phldrT="[Texto]"/>
      <dgm:spPr/>
      <dgm:t>
        <a:bodyPr/>
        <a:lstStyle/>
        <a:p>
          <a:pPr algn="ctr"/>
          <a:r>
            <a:rPr lang="es-ES"/>
            <a:t>Brigada de control de maleza y roedores. </a:t>
          </a:r>
        </a:p>
      </dgm:t>
    </dgm:pt>
    <dgm:pt modelId="{FDDC83E4-0111-435E-B79F-B3FF8E6F7859}" type="parTrans" cxnId="{A0DD49A1-1DE2-4FA2-A7C7-194438F70F5A}">
      <dgm:prSet/>
      <dgm:spPr/>
      <dgm:t>
        <a:bodyPr/>
        <a:lstStyle/>
        <a:p>
          <a:pPr algn="ctr"/>
          <a:endParaRPr lang="es-ES"/>
        </a:p>
      </dgm:t>
    </dgm:pt>
    <dgm:pt modelId="{3E9810C7-C74C-4A54-8F73-6C11C7A908DF}" type="sibTrans" cxnId="{A0DD49A1-1DE2-4FA2-A7C7-194438F70F5A}">
      <dgm:prSet/>
      <dgm:spPr/>
      <dgm:t>
        <a:bodyPr/>
        <a:lstStyle/>
        <a:p>
          <a:pPr algn="ctr"/>
          <a:endParaRPr lang="es-ES"/>
        </a:p>
      </dgm:t>
    </dgm:pt>
    <dgm:pt modelId="{B5387F2F-596C-4BDE-9BAD-F114341648A7}" type="pres">
      <dgm:prSet presAssocID="{ED00844F-E40D-491B-BAAF-6D46B3CFF418}" presName="hierChild1" presStyleCnt="0">
        <dgm:presLayoutVars>
          <dgm:orgChart val="1"/>
          <dgm:chPref val="1"/>
          <dgm:dir/>
          <dgm:animOne val="branch"/>
          <dgm:animLvl val="lvl"/>
          <dgm:resizeHandles/>
        </dgm:presLayoutVars>
      </dgm:prSet>
      <dgm:spPr/>
      <dgm:t>
        <a:bodyPr/>
        <a:lstStyle/>
        <a:p>
          <a:endParaRPr lang="es-ES"/>
        </a:p>
      </dgm:t>
    </dgm:pt>
    <dgm:pt modelId="{65A341F9-7C66-4985-9235-04AAFB3A4C3A}" type="pres">
      <dgm:prSet presAssocID="{9A5008CF-B614-4FC5-98A1-6E1CFEA0038A}" presName="hierRoot1" presStyleCnt="0">
        <dgm:presLayoutVars>
          <dgm:hierBranch val="init"/>
        </dgm:presLayoutVars>
      </dgm:prSet>
      <dgm:spPr/>
    </dgm:pt>
    <dgm:pt modelId="{9541ABFB-A024-48FF-B498-D343AFC89498}" type="pres">
      <dgm:prSet presAssocID="{9A5008CF-B614-4FC5-98A1-6E1CFEA0038A}" presName="rootComposite1" presStyleCnt="0"/>
      <dgm:spPr/>
    </dgm:pt>
    <dgm:pt modelId="{198A6FE1-5D88-42CE-8776-A6C1CF7BE088}" type="pres">
      <dgm:prSet presAssocID="{9A5008CF-B614-4FC5-98A1-6E1CFEA0038A}" presName="rootText1" presStyleLbl="node0" presStyleIdx="0" presStyleCnt="1" custScaleX="77551" custScaleY="62378">
        <dgm:presLayoutVars>
          <dgm:chPref val="3"/>
        </dgm:presLayoutVars>
      </dgm:prSet>
      <dgm:spPr/>
      <dgm:t>
        <a:bodyPr/>
        <a:lstStyle/>
        <a:p>
          <a:endParaRPr lang="es-ES"/>
        </a:p>
      </dgm:t>
    </dgm:pt>
    <dgm:pt modelId="{A2D27764-972C-4053-9D10-67B8728959F3}" type="pres">
      <dgm:prSet presAssocID="{9A5008CF-B614-4FC5-98A1-6E1CFEA0038A}" presName="rootConnector1" presStyleLbl="node1" presStyleIdx="0" presStyleCnt="0"/>
      <dgm:spPr/>
      <dgm:t>
        <a:bodyPr/>
        <a:lstStyle/>
        <a:p>
          <a:endParaRPr lang="es-ES"/>
        </a:p>
      </dgm:t>
    </dgm:pt>
    <dgm:pt modelId="{E23EB45E-7107-4C6E-8BD2-42950867D66D}" type="pres">
      <dgm:prSet presAssocID="{9A5008CF-B614-4FC5-98A1-6E1CFEA0038A}" presName="hierChild2" presStyleCnt="0"/>
      <dgm:spPr/>
    </dgm:pt>
    <dgm:pt modelId="{0D59CBC1-6A43-46ED-A72D-1BE9936EDC2C}" type="pres">
      <dgm:prSet presAssocID="{EB185B8B-8920-47FC-A322-FD9EF2D4448F}" presName="Name37" presStyleLbl="parChTrans1D2" presStyleIdx="0" presStyleCnt="4"/>
      <dgm:spPr/>
      <dgm:t>
        <a:bodyPr/>
        <a:lstStyle/>
        <a:p>
          <a:endParaRPr lang="es-ES"/>
        </a:p>
      </dgm:t>
    </dgm:pt>
    <dgm:pt modelId="{26C2E085-402D-4E35-A413-B094321AF03D}" type="pres">
      <dgm:prSet presAssocID="{AD1BB4D8-1FFF-4225-A508-42DDCCE72864}" presName="hierRoot2" presStyleCnt="0">
        <dgm:presLayoutVars>
          <dgm:hierBranch val="init"/>
        </dgm:presLayoutVars>
      </dgm:prSet>
      <dgm:spPr/>
    </dgm:pt>
    <dgm:pt modelId="{D9B03DAA-0C2B-4C6C-A88D-55C000373587}" type="pres">
      <dgm:prSet presAssocID="{AD1BB4D8-1FFF-4225-A508-42DDCCE72864}" presName="rootComposite" presStyleCnt="0"/>
      <dgm:spPr/>
    </dgm:pt>
    <dgm:pt modelId="{F3FA2DD7-8A7A-40D6-9D41-D1B313504F2D}" type="pres">
      <dgm:prSet presAssocID="{AD1BB4D8-1FFF-4225-A508-42DDCCE72864}" presName="rootText" presStyleLbl="node2" presStyleIdx="0" presStyleCnt="4" custScaleX="74679" custScaleY="48795">
        <dgm:presLayoutVars>
          <dgm:chPref val="3"/>
        </dgm:presLayoutVars>
      </dgm:prSet>
      <dgm:spPr/>
      <dgm:t>
        <a:bodyPr/>
        <a:lstStyle/>
        <a:p>
          <a:endParaRPr lang="es-ES"/>
        </a:p>
      </dgm:t>
    </dgm:pt>
    <dgm:pt modelId="{26B097D4-B27A-45A0-9C64-256F289AC1A8}" type="pres">
      <dgm:prSet presAssocID="{AD1BB4D8-1FFF-4225-A508-42DDCCE72864}" presName="rootConnector" presStyleLbl="node2" presStyleIdx="0" presStyleCnt="4"/>
      <dgm:spPr/>
      <dgm:t>
        <a:bodyPr/>
        <a:lstStyle/>
        <a:p>
          <a:endParaRPr lang="es-ES"/>
        </a:p>
      </dgm:t>
    </dgm:pt>
    <dgm:pt modelId="{2C6702EE-95B7-42EC-85A3-24A6C60F3785}" type="pres">
      <dgm:prSet presAssocID="{AD1BB4D8-1FFF-4225-A508-42DDCCE72864}" presName="hierChild4" presStyleCnt="0"/>
      <dgm:spPr/>
    </dgm:pt>
    <dgm:pt modelId="{F488CCB1-3204-4E21-B628-DAFF832237F1}" type="pres">
      <dgm:prSet presAssocID="{AD1BB4D8-1FFF-4225-A508-42DDCCE72864}" presName="hierChild5" presStyleCnt="0"/>
      <dgm:spPr/>
    </dgm:pt>
    <dgm:pt modelId="{A964E8DE-9759-4AB1-97C1-73F1FCEC8C1E}" type="pres">
      <dgm:prSet presAssocID="{77233665-5A80-483C-BBED-D40493B80A69}" presName="Name37" presStyleLbl="parChTrans1D2" presStyleIdx="1" presStyleCnt="4"/>
      <dgm:spPr/>
      <dgm:t>
        <a:bodyPr/>
        <a:lstStyle/>
        <a:p>
          <a:endParaRPr lang="es-ES"/>
        </a:p>
      </dgm:t>
    </dgm:pt>
    <dgm:pt modelId="{0C16CA86-D294-4402-9546-5AE6068321AC}" type="pres">
      <dgm:prSet presAssocID="{04B2651C-3D08-4163-BAA8-F39421AC091A}" presName="hierRoot2" presStyleCnt="0">
        <dgm:presLayoutVars>
          <dgm:hierBranch val="init"/>
        </dgm:presLayoutVars>
      </dgm:prSet>
      <dgm:spPr/>
    </dgm:pt>
    <dgm:pt modelId="{8934FAFD-9F0A-468E-81F5-3B43F29AD29D}" type="pres">
      <dgm:prSet presAssocID="{04B2651C-3D08-4163-BAA8-F39421AC091A}" presName="rootComposite" presStyleCnt="0"/>
      <dgm:spPr/>
    </dgm:pt>
    <dgm:pt modelId="{564C81D8-06F0-4AB8-B2CB-37D8A7E2A12A}" type="pres">
      <dgm:prSet presAssocID="{04B2651C-3D08-4163-BAA8-F39421AC091A}" presName="rootText" presStyleLbl="node2" presStyleIdx="1" presStyleCnt="4" custScaleX="65106" custScaleY="45638">
        <dgm:presLayoutVars>
          <dgm:chPref val="3"/>
        </dgm:presLayoutVars>
      </dgm:prSet>
      <dgm:spPr/>
      <dgm:t>
        <a:bodyPr/>
        <a:lstStyle/>
        <a:p>
          <a:endParaRPr lang="es-ES"/>
        </a:p>
      </dgm:t>
    </dgm:pt>
    <dgm:pt modelId="{417F954C-EAD5-4ECF-87CF-02B79AF98701}" type="pres">
      <dgm:prSet presAssocID="{04B2651C-3D08-4163-BAA8-F39421AC091A}" presName="rootConnector" presStyleLbl="node2" presStyleIdx="1" presStyleCnt="4"/>
      <dgm:spPr/>
      <dgm:t>
        <a:bodyPr/>
        <a:lstStyle/>
        <a:p>
          <a:endParaRPr lang="es-ES"/>
        </a:p>
      </dgm:t>
    </dgm:pt>
    <dgm:pt modelId="{5439E157-E4E1-4D21-A144-B2CE61DF2907}" type="pres">
      <dgm:prSet presAssocID="{04B2651C-3D08-4163-BAA8-F39421AC091A}" presName="hierChild4" presStyleCnt="0"/>
      <dgm:spPr/>
    </dgm:pt>
    <dgm:pt modelId="{C0586B33-5A01-45F5-A81F-E01928BA8E37}" type="pres">
      <dgm:prSet presAssocID="{04B2651C-3D08-4163-BAA8-F39421AC091A}" presName="hierChild5" presStyleCnt="0"/>
      <dgm:spPr/>
    </dgm:pt>
    <dgm:pt modelId="{A27ABA07-4255-44DE-B719-B26E34F4B510}" type="pres">
      <dgm:prSet presAssocID="{E1F7BFD9-0E9D-4EEB-8E4D-92BB57008FBC}" presName="Name37" presStyleLbl="parChTrans1D2" presStyleIdx="2" presStyleCnt="4"/>
      <dgm:spPr/>
      <dgm:t>
        <a:bodyPr/>
        <a:lstStyle/>
        <a:p>
          <a:endParaRPr lang="es-ES"/>
        </a:p>
      </dgm:t>
    </dgm:pt>
    <dgm:pt modelId="{597B0DD6-B087-413A-8101-CDC9364A466D}" type="pres">
      <dgm:prSet presAssocID="{E2F187DB-F1C1-4C49-A084-F90F7D3AAE25}" presName="hierRoot2" presStyleCnt="0">
        <dgm:presLayoutVars>
          <dgm:hierBranch val="init"/>
        </dgm:presLayoutVars>
      </dgm:prSet>
      <dgm:spPr/>
    </dgm:pt>
    <dgm:pt modelId="{0799A0A3-F0F3-4D34-9F33-DDE497860E59}" type="pres">
      <dgm:prSet presAssocID="{E2F187DB-F1C1-4C49-A084-F90F7D3AAE25}" presName="rootComposite" presStyleCnt="0"/>
      <dgm:spPr/>
    </dgm:pt>
    <dgm:pt modelId="{65F43486-1D4C-4E7E-A598-9BFD0CF4ECB9}" type="pres">
      <dgm:prSet presAssocID="{E2F187DB-F1C1-4C49-A084-F90F7D3AAE25}" presName="rootText" presStyleLbl="node2" presStyleIdx="2" presStyleCnt="4" custScaleX="70303" custScaleY="44460">
        <dgm:presLayoutVars>
          <dgm:chPref val="3"/>
        </dgm:presLayoutVars>
      </dgm:prSet>
      <dgm:spPr/>
      <dgm:t>
        <a:bodyPr/>
        <a:lstStyle/>
        <a:p>
          <a:endParaRPr lang="es-ES"/>
        </a:p>
      </dgm:t>
    </dgm:pt>
    <dgm:pt modelId="{3D06C1CB-1FCC-40A1-855A-7FD5F5942BC7}" type="pres">
      <dgm:prSet presAssocID="{E2F187DB-F1C1-4C49-A084-F90F7D3AAE25}" presName="rootConnector" presStyleLbl="node2" presStyleIdx="2" presStyleCnt="4"/>
      <dgm:spPr/>
      <dgm:t>
        <a:bodyPr/>
        <a:lstStyle/>
        <a:p>
          <a:endParaRPr lang="es-ES"/>
        </a:p>
      </dgm:t>
    </dgm:pt>
    <dgm:pt modelId="{DF0E6C9B-CB73-433A-B7C3-E8B4CDD1C7D1}" type="pres">
      <dgm:prSet presAssocID="{E2F187DB-F1C1-4C49-A084-F90F7D3AAE25}" presName="hierChild4" presStyleCnt="0"/>
      <dgm:spPr/>
    </dgm:pt>
    <dgm:pt modelId="{73020C74-46CE-41DE-AB26-2BA0007D7A80}" type="pres">
      <dgm:prSet presAssocID="{E2F187DB-F1C1-4C49-A084-F90F7D3AAE25}" presName="hierChild5" presStyleCnt="0"/>
      <dgm:spPr/>
    </dgm:pt>
    <dgm:pt modelId="{7AB386ED-9972-41C2-8FCE-A1022E447485}" type="pres">
      <dgm:prSet presAssocID="{FDDC83E4-0111-435E-B79F-B3FF8E6F7859}" presName="Name37" presStyleLbl="parChTrans1D2" presStyleIdx="3" presStyleCnt="4"/>
      <dgm:spPr/>
      <dgm:t>
        <a:bodyPr/>
        <a:lstStyle/>
        <a:p>
          <a:endParaRPr lang="es-ES"/>
        </a:p>
      </dgm:t>
    </dgm:pt>
    <dgm:pt modelId="{12404077-D40F-46FD-816A-E3A8B39A4520}" type="pres">
      <dgm:prSet presAssocID="{FDD11C71-346B-486C-A4F8-F8A13D40279D}" presName="hierRoot2" presStyleCnt="0">
        <dgm:presLayoutVars>
          <dgm:hierBranch val="init"/>
        </dgm:presLayoutVars>
      </dgm:prSet>
      <dgm:spPr/>
    </dgm:pt>
    <dgm:pt modelId="{B3960C70-74DE-4FC1-9CE5-47CB53E77D9F}" type="pres">
      <dgm:prSet presAssocID="{FDD11C71-346B-486C-A4F8-F8A13D40279D}" presName="rootComposite" presStyleCnt="0"/>
      <dgm:spPr/>
    </dgm:pt>
    <dgm:pt modelId="{18102E33-AC04-4EC7-AD6E-B5F3991D3D9D}" type="pres">
      <dgm:prSet presAssocID="{FDD11C71-346B-486C-A4F8-F8A13D40279D}" presName="rootText" presStyleLbl="node2" presStyleIdx="3" presStyleCnt="4" custScaleX="73466" custScaleY="48795">
        <dgm:presLayoutVars>
          <dgm:chPref val="3"/>
        </dgm:presLayoutVars>
      </dgm:prSet>
      <dgm:spPr/>
      <dgm:t>
        <a:bodyPr/>
        <a:lstStyle/>
        <a:p>
          <a:endParaRPr lang="es-ES"/>
        </a:p>
      </dgm:t>
    </dgm:pt>
    <dgm:pt modelId="{1E11E515-E637-4BA9-973C-7402BF5113A6}" type="pres">
      <dgm:prSet presAssocID="{FDD11C71-346B-486C-A4F8-F8A13D40279D}" presName="rootConnector" presStyleLbl="node2" presStyleIdx="3" presStyleCnt="4"/>
      <dgm:spPr/>
      <dgm:t>
        <a:bodyPr/>
        <a:lstStyle/>
        <a:p>
          <a:endParaRPr lang="es-ES"/>
        </a:p>
      </dgm:t>
    </dgm:pt>
    <dgm:pt modelId="{30DA1C47-363B-4874-928D-C633A7F31A35}" type="pres">
      <dgm:prSet presAssocID="{FDD11C71-346B-486C-A4F8-F8A13D40279D}" presName="hierChild4" presStyleCnt="0"/>
      <dgm:spPr/>
    </dgm:pt>
    <dgm:pt modelId="{97104108-22E5-4E35-9F92-69555D76087D}" type="pres">
      <dgm:prSet presAssocID="{FDD11C71-346B-486C-A4F8-F8A13D40279D}" presName="hierChild5" presStyleCnt="0"/>
      <dgm:spPr/>
    </dgm:pt>
    <dgm:pt modelId="{39BA719F-FE13-4FC5-8823-35785987FF53}" type="pres">
      <dgm:prSet presAssocID="{9A5008CF-B614-4FC5-98A1-6E1CFEA0038A}" presName="hierChild3" presStyleCnt="0"/>
      <dgm:spPr/>
    </dgm:pt>
  </dgm:ptLst>
  <dgm:cxnLst>
    <dgm:cxn modelId="{176F26FC-8A51-48A5-852A-72A0C3B50B69}" type="presOf" srcId="{AD1BB4D8-1FFF-4225-A508-42DDCCE72864}" destId="{26B097D4-B27A-45A0-9C64-256F289AC1A8}" srcOrd="1" destOrd="0" presId="urn:microsoft.com/office/officeart/2005/8/layout/orgChart1"/>
    <dgm:cxn modelId="{63CFDAF1-7FD5-4DCE-A91D-05AC5389F4C3}" type="presOf" srcId="{77233665-5A80-483C-BBED-D40493B80A69}" destId="{A964E8DE-9759-4AB1-97C1-73F1FCEC8C1E}" srcOrd="0" destOrd="0" presId="urn:microsoft.com/office/officeart/2005/8/layout/orgChart1"/>
    <dgm:cxn modelId="{3D599CD4-D3C6-40AD-B359-A27548D08A89}" srcId="{ED00844F-E40D-491B-BAAF-6D46B3CFF418}" destId="{9A5008CF-B614-4FC5-98A1-6E1CFEA0038A}" srcOrd="0" destOrd="0" parTransId="{9848C20F-5567-4994-BFC7-8A73E82B391D}" sibTransId="{0AD4B66C-7C41-4376-8AAB-F76D6CAA7BA7}"/>
    <dgm:cxn modelId="{F5A184A4-174B-49A3-8DC0-A7EAD6BA828D}" type="presOf" srcId="{04B2651C-3D08-4163-BAA8-F39421AC091A}" destId="{564C81D8-06F0-4AB8-B2CB-37D8A7E2A12A}" srcOrd="0" destOrd="0" presId="urn:microsoft.com/office/officeart/2005/8/layout/orgChart1"/>
    <dgm:cxn modelId="{82D81E33-001C-41F1-9D6D-BD896F6271EB}" type="presOf" srcId="{ED00844F-E40D-491B-BAAF-6D46B3CFF418}" destId="{B5387F2F-596C-4BDE-9BAD-F114341648A7}" srcOrd="0" destOrd="0" presId="urn:microsoft.com/office/officeart/2005/8/layout/orgChart1"/>
    <dgm:cxn modelId="{5921C301-43FA-49EC-9EF7-B4D2F486A360}" type="presOf" srcId="{EB185B8B-8920-47FC-A322-FD9EF2D4448F}" destId="{0D59CBC1-6A43-46ED-A72D-1BE9936EDC2C}" srcOrd="0" destOrd="0" presId="urn:microsoft.com/office/officeart/2005/8/layout/orgChart1"/>
    <dgm:cxn modelId="{171C650C-40E1-4DD1-8B4C-8733A27D8442}" type="presOf" srcId="{04B2651C-3D08-4163-BAA8-F39421AC091A}" destId="{417F954C-EAD5-4ECF-87CF-02B79AF98701}" srcOrd="1" destOrd="0" presId="urn:microsoft.com/office/officeart/2005/8/layout/orgChart1"/>
    <dgm:cxn modelId="{8AC1D6C8-76D3-41C6-AE7E-945B4F36FB22}" type="presOf" srcId="{E2F187DB-F1C1-4C49-A084-F90F7D3AAE25}" destId="{65F43486-1D4C-4E7E-A598-9BFD0CF4ECB9}" srcOrd="0" destOrd="0" presId="urn:microsoft.com/office/officeart/2005/8/layout/orgChart1"/>
    <dgm:cxn modelId="{0ACC2133-BC7F-4B55-94E9-43595E63D7CA}" srcId="{9A5008CF-B614-4FC5-98A1-6E1CFEA0038A}" destId="{04B2651C-3D08-4163-BAA8-F39421AC091A}" srcOrd="1" destOrd="0" parTransId="{77233665-5A80-483C-BBED-D40493B80A69}" sibTransId="{38BF67D1-431F-418D-A962-476DCE3F9F79}"/>
    <dgm:cxn modelId="{A0DD49A1-1DE2-4FA2-A7C7-194438F70F5A}" srcId="{9A5008CF-B614-4FC5-98A1-6E1CFEA0038A}" destId="{FDD11C71-346B-486C-A4F8-F8A13D40279D}" srcOrd="3" destOrd="0" parTransId="{FDDC83E4-0111-435E-B79F-B3FF8E6F7859}" sibTransId="{3E9810C7-C74C-4A54-8F73-6C11C7A908DF}"/>
    <dgm:cxn modelId="{B49F4470-8E3F-45DD-B26A-60B99111866B}" type="presOf" srcId="{9A5008CF-B614-4FC5-98A1-6E1CFEA0038A}" destId="{198A6FE1-5D88-42CE-8776-A6C1CF7BE088}" srcOrd="0" destOrd="0" presId="urn:microsoft.com/office/officeart/2005/8/layout/orgChart1"/>
    <dgm:cxn modelId="{68BD6375-4BE8-4336-8753-94BEDBC2BD05}" srcId="{9A5008CF-B614-4FC5-98A1-6E1CFEA0038A}" destId="{AD1BB4D8-1FFF-4225-A508-42DDCCE72864}" srcOrd="0" destOrd="0" parTransId="{EB185B8B-8920-47FC-A322-FD9EF2D4448F}" sibTransId="{80A07A65-F042-4100-84E9-72341171A594}"/>
    <dgm:cxn modelId="{896EACCD-5FB9-4819-85DB-FBA53D91374B}" type="presOf" srcId="{FDD11C71-346B-486C-A4F8-F8A13D40279D}" destId="{1E11E515-E637-4BA9-973C-7402BF5113A6}" srcOrd="1" destOrd="0" presId="urn:microsoft.com/office/officeart/2005/8/layout/orgChart1"/>
    <dgm:cxn modelId="{5788921C-6F87-4D9C-B418-6BC0E2E4D291}" type="presOf" srcId="{FDD11C71-346B-486C-A4F8-F8A13D40279D}" destId="{18102E33-AC04-4EC7-AD6E-B5F3991D3D9D}" srcOrd="0" destOrd="0" presId="urn:microsoft.com/office/officeart/2005/8/layout/orgChart1"/>
    <dgm:cxn modelId="{F2A1429C-D0AE-4669-99D3-D6E4E32606F9}" type="presOf" srcId="{AD1BB4D8-1FFF-4225-A508-42DDCCE72864}" destId="{F3FA2DD7-8A7A-40D6-9D41-D1B313504F2D}" srcOrd="0" destOrd="0" presId="urn:microsoft.com/office/officeart/2005/8/layout/orgChart1"/>
    <dgm:cxn modelId="{4D0986EC-E7EF-4D70-AD50-B50D33353328}" type="presOf" srcId="{E2F187DB-F1C1-4C49-A084-F90F7D3AAE25}" destId="{3D06C1CB-1FCC-40A1-855A-7FD5F5942BC7}" srcOrd="1" destOrd="0" presId="urn:microsoft.com/office/officeart/2005/8/layout/orgChart1"/>
    <dgm:cxn modelId="{08C61320-A8D1-492A-BF06-37BD28490FD0}" type="presOf" srcId="{E1F7BFD9-0E9D-4EEB-8E4D-92BB57008FBC}" destId="{A27ABA07-4255-44DE-B719-B26E34F4B510}" srcOrd="0" destOrd="0" presId="urn:microsoft.com/office/officeart/2005/8/layout/orgChart1"/>
    <dgm:cxn modelId="{309CA862-C0FF-46C6-A86A-6E1A16C9CC14}" type="presOf" srcId="{FDDC83E4-0111-435E-B79F-B3FF8E6F7859}" destId="{7AB386ED-9972-41C2-8FCE-A1022E447485}" srcOrd="0" destOrd="0" presId="urn:microsoft.com/office/officeart/2005/8/layout/orgChart1"/>
    <dgm:cxn modelId="{E7B04BEF-5278-40C2-AA6F-8D161B12A375}" type="presOf" srcId="{9A5008CF-B614-4FC5-98A1-6E1CFEA0038A}" destId="{A2D27764-972C-4053-9D10-67B8728959F3}" srcOrd="1" destOrd="0" presId="urn:microsoft.com/office/officeart/2005/8/layout/orgChart1"/>
    <dgm:cxn modelId="{23BC5EFA-D59E-4E32-B790-802CB30FD14D}" srcId="{9A5008CF-B614-4FC5-98A1-6E1CFEA0038A}" destId="{E2F187DB-F1C1-4C49-A084-F90F7D3AAE25}" srcOrd="2" destOrd="0" parTransId="{E1F7BFD9-0E9D-4EEB-8E4D-92BB57008FBC}" sibTransId="{4A104E65-DD12-4BF2-8BE5-8DDBDCBFF301}"/>
    <dgm:cxn modelId="{BF1703D8-B92A-4EA6-87BD-5E0A0043B5B0}" type="presParOf" srcId="{B5387F2F-596C-4BDE-9BAD-F114341648A7}" destId="{65A341F9-7C66-4985-9235-04AAFB3A4C3A}" srcOrd="0" destOrd="0" presId="urn:microsoft.com/office/officeart/2005/8/layout/orgChart1"/>
    <dgm:cxn modelId="{2B594644-B989-4ED5-AF29-F7CE46F77F96}" type="presParOf" srcId="{65A341F9-7C66-4985-9235-04AAFB3A4C3A}" destId="{9541ABFB-A024-48FF-B498-D343AFC89498}" srcOrd="0" destOrd="0" presId="urn:microsoft.com/office/officeart/2005/8/layout/orgChart1"/>
    <dgm:cxn modelId="{ACEAFB16-4BC0-44DF-95F7-E1516AE134C2}" type="presParOf" srcId="{9541ABFB-A024-48FF-B498-D343AFC89498}" destId="{198A6FE1-5D88-42CE-8776-A6C1CF7BE088}" srcOrd="0" destOrd="0" presId="urn:microsoft.com/office/officeart/2005/8/layout/orgChart1"/>
    <dgm:cxn modelId="{DFB4706C-1F4A-458F-B9BF-235197BD6A05}" type="presParOf" srcId="{9541ABFB-A024-48FF-B498-D343AFC89498}" destId="{A2D27764-972C-4053-9D10-67B8728959F3}" srcOrd="1" destOrd="0" presId="urn:microsoft.com/office/officeart/2005/8/layout/orgChart1"/>
    <dgm:cxn modelId="{327BB7DF-B396-44B6-B123-B898114B30FB}" type="presParOf" srcId="{65A341F9-7C66-4985-9235-04AAFB3A4C3A}" destId="{E23EB45E-7107-4C6E-8BD2-42950867D66D}" srcOrd="1" destOrd="0" presId="urn:microsoft.com/office/officeart/2005/8/layout/orgChart1"/>
    <dgm:cxn modelId="{5283BC61-24A8-444C-B594-FEB3567BBE01}" type="presParOf" srcId="{E23EB45E-7107-4C6E-8BD2-42950867D66D}" destId="{0D59CBC1-6A43-46ED-A72D-1BE9936EDC2C}" srcOrd="0" destOrd="0" presId="urn:microsoft.com/office/officeart/2005/8/layout/orgChart1"/>
    <dgm:cxn modelId="{32AFD978-8942-4E58-BADF-0CAB9C92B58C}" type="presParOf" srcId="{E23EB45E-7107-4C6E-8BD2-42950867D66D}" destId="{26C2E085-402D-4E35-A413-B094321AF03D}" srcOrd="1" destOrd="0" presId="urn:microsoft.com/office/officeart/2005/8/layout/orgChart1"/>
    <dgm:cxn modelId="{89C24093-390B-4B88-B4E6-46C1387815EB}" type="presParOf" srcId="{26C2E085-402D-4E35-A413-B094321AF03D}" destId="{D9B03DAA-0C2B-4C6C-A88D-55C000373587}" srcOrd="0" destOrd="0" presId="urn:microsoft.com/office/officeart/2005/8/layout/orgChart1"/>
    <dgm:cxn modelId="{E5CAAFFA-2789-4F66-8266-F3297471E6F7}" type="presParOf" srcId="{D9B03DAA-0C2B-4C6C-A88D-55C000373587}" destId="{F3FA2DD7-8A7A-40D6-9D41-D1B313504F2D}" srcOrd="0" destOrd="0" presId="urn:microsoft.com/office/officeart/2005/8/layout/orgChart1"/>
    <dgm:cxn modelId="{ED0C4C41-F1BD-4D7E-A03E-49F42D268E44}" type="presParOf" srcId="{D9B03DAA-0C2B-4C6C-A88D-55C000373587}" destId="{26B097D4-B27A-45A0-9C64-256F289AC1A8}" srcOrd="1" destOrd="0" presId="urn:microsoft.com/office/officeart/2005/8/layout/orgChart1"/>
    <dgm:cxn modelId="{71FBEF21-E15D-4FB8-A778-757D8F427409}" type="presParOf" srcId="{26C2E085-402D-4E35-A413-B094321AF03D}" destId="{2C6702EE-95B7-42EC-85A3-24A6C60F3785}" srcOrd="1" destOrd="0" presId="urn:microsoft.com/office/officeart/2005/8/layout/orgChart1"/>
    <dgm:cxn modelId="{4DAE7928-A5D9-427C-A004-46811E4EB19B}" type="presParOf" srcId="{26C2E085-402D-4E35-A413-B094321AF03D}" destId="{F488CCB1-3204-4E21-B628-DAFF832237F1}" srcOrd="2" destOrd="0" presId="urn:microsoft.com/office/officeart/2005/8/layout/orgChart1"/>
    <dgm:cxn modelId="{9273FA0F-F58C-41D7-A4F0-FD6E1C4DE600}" type="presParOf" srcId="{E23EB45E-7107-4C6E-8BD2-42950867D66D}" destId="{A964E8DE-9759-4AB1-97C1-73F1FCEC8C1E}" srcOrd="2" destOrd="0" presId="urn:microsoft.com/office/officeart/2005/8/layout/orgChart1"/>
    <dgm:cxn modelId="{8AA3F72C-9582-4E18-A007-0BA1A353D0D6}" type="presParOf" srcId="{E23EB45E-7107-4C6E-8BD2-42950867D66D}" destId="{0C16CA86-D294-4402-9546-5AE6068321AC}" srcOrd="3" destOrd="0" presId="urn:microsoft.com/office/officeart/2005/8/layout/orgChart1"/>
    <dgm:cxn modelId="{A6B4E2CB-725E-43F2-9E1A-030A2530B568}" type="presParOf" srcId="{0C16CA86-D294-4402-9546-5AE6068321AC}" destId="{8934FAFD-9F0A-468E-81F5-3B43F29AD29D}" srcOrd="0" destOrd="0" presId="urn:microsoft.com/office/officeart/2005/8/layout/orgChart1"/>
    <dgm:cxn modelId="{187CF461-822B-4F63-8EAB-A6795F52F4B2}" type="presParOf" srcId="{8934FAFD-9F0A-468E-81F5-3B43F29AD29D}" destId="{564C81D8-06F0-4AB8-B2CB-37D8A7E2A12A}" srcOrd="0" destOrd="0" presId="urn:microsoft.com/office/officeart/2005/8/layout/orgChart1"/>
    <dgm:cxn modelId="{19ABE7DF-CC59-4316-8ADA-F0E83A0EDFB0}" type="presParOf" srcId="{8934FAFD-9F0A-468E-81F5-3B43F29AD29D}" destId="{417F954C-EAD5-4ECF-87CF-02B79AF98701}" srcOrd="1" destOrd="0" presId="urn:microsoft.com/office/officeart/2005/8/layout/orgChart1"/>
    <dgm:cxn modelId="{BBAC027C-D143-4970-967E-31F611A26287}" type="presParOf" srcId="{0C16CA86-D294-4402-9546-5AE6068321AC}" destId="{5439E157-E4E1-4D21-A144-B2CE61DF2907}" srcOrd="1" destOrd="0" presId="urn:microsoft.com/office/officeart/2005/8/layout/orgChart1"/>
    <dgm:cxn modelId="{BD0968EB-563C-4DB4-BFD9-47EB37AC63AE}" type="presParOf" srcId="{0C16CA86-D294-4402-9546-5AE6068321AC}" destId="{C0586B33-5A01-45F5-A81F-E01928BA8E37}" srcOrd="2" destOrd="0" presId="urn:microsoft.com/office/officeart/2005/8/layout/orgChart1"/>
    <dgm:cxn modelId="{A5D068B5-FD3E-4EB1-93BC-B19CEEEBA1FA}" type="presParOf" srcId="{E23EB45E-7107-4C6E-8BD2-42950867D66D}" destId="{A27ABA07-4255-44DE-B719-B26E34F4B510}" srcOrd="4" destOrd="0" presId="urn:microsoft.com/office/officeart/2005/8/layout/orgChart1"/>
    <dgm:cxn modelId="{F2D84B5D-3E66-496F-884E-C5EA63F803F9}" type="presParOf" srcId="{E23EB45E-7107-4C6E-8BD2-42950867D66D}" destId="{597B0DD6-B087-413A-8101-CDC9364A466D}" srcOrd="5" destOrd="0" presId="urn:microsoft.com/office/officeart/2005/8/layout/orgChart1"/>
    <dgm:cxn modelId="{E6C46B34-91AA-4129-B575-A984F3976874}" type="presParOf" srcId="{597B0DD6-B087-413A-8101-CDC9364A466D}" destId="{0799A0A3-F0F3-4D34-9F33-DDE497860E59}" srcOrd="0" destOrd="0" presId="urn:microsoft.com/office/officeart/2005/8/layout/orgChart1"/>
    <dgm:cxn modelId="{3BF520CA-6645-4F63-8F1F-27E518917D90}" type="presParOf" srcId="{0799A0A3-F0F3-4D34-9F33-DDE497860E59}" destId="{65F43486-1D4C-4E7E-A598-9BFD0CF4ECB9}" srcOrd="0" destOrd="0" presId="urn:microsoft.com/office/officeart/2005/8/layout/orgChart1"/>
    <dgm:cxn modelId="{8B01A44C-71A4-4F57-A855-E9A7283E7540}" type="presParOf" srcId="{0799A0A3-F0F3-4D34-9F33-DDE497860E59}" destId="{3D06C1CB-1FCC-40A1-855A-7FD5F5942BC7}" srcOrd="1" destOrd="0" presId="urn:microsoft.com/office/officeart/2005/8/layout/orgChart1"/>
    <dgm:cxn modelId="{7BA3C533-4628-4BEA-B0B2-98D74552C8A7}" type="presParOf" srcId="{597B0DD6-B087-413A-8101-CDC9364A466D}" destId="{DF0E6C9B-CB73-433A-B7C3-E8B4CDD1C7D1}" srcOrd="1" destOrd="0" presId="urn:microsoft.com/office/officeart/2005/8/layout/orgChart1"/>
    <dgm:cxn modelId="{BC4FEB5C-2EA4-44B9-9C8C-78FA6C0ED7F3}" type="presParOf" srcId="{597B0DD6-B087-413A-8101-CDC9364A466D}" destId="{73020C74-46CE-41DE-AB26-2BA0007D7A80}" srcOrd="2" destOrd="0" presId="urn:microsoft.com/office/officeart/2005/8/layout/orgChart1"/>
    <dgm:cxn modelId="{F7CB94FA-2DFD-4F97-9A35-58E7E3AE686C}" type="presParOf" srcId="{E23EB45E-7107-4C6E-8BD2-42950867D66D}" destId="{7AB386ED-9972-41C2-8FCE-A1022E447485}" srcOrd="6" destOrd="0" presId="urn:microsoft.com/office/officeart/2005/8/layout/orgChart1"/>
    <dgm:cxn modelId="{B7A757B6-BACE-43A1-98B0-83266B104DE0}" type="presParOf" srcId="{E23EB45E-7107-4C6E-8BD2-42950867D66D}" destId="{12404077-D40F-46FD-816A-E3A8B39A4520}" srcOrd="7" destOrd="0" presId="urn:microsoft.com/office/officeart/2005/8/layout/orgChart1"/>
    <dgm:cxn modelId="{55FC8E9F-351C-4063-B9AF-3F2649F5623A}" type="presParOf" srcId="{12404077-D40F-46FD-816A-E3A8B39A4520}" destId="{B3960C70-74DE-4FC1-9CE5-47CB53E77D9F}" srcOrd="0" destOrd="0" presId="urn:microsoft.com/office/officeart/2005/8/layout/orgChart1"/>
    <dgm:cxn modelId="{4BCAD146-2F17-41BE-88BF-5F8600CF1D5B}" type="presParOf" srcId="{B3960C70-74DE-4FC1-9CE5-47CB53E77D9F}" destId="{18102E33-AC04-4EC7-AD6E-B5F3991D3D9D}" srcOrd="0" destOrd="0" presId="urn:microsoft.com/office/officeart/2005/8/layout/orgChart1"/>
    <dgm:cxn modelId="{4C86F926-6EFB-4273-9956-F9A6253510DC}" type="presParOf" srcId="{B3960C70-74DE-4FC1-9CE5-47CB53E77D9F}" destId="{1E11E515-E637-4BA9-973C-7402BF5113A6}" srcOrd="1" destOrd="0" presId="urn:microsoft.com/office/officeart/2005/8/layout/orgChart1"/>
    <dgm:cxn modelId="{867035FA-B712-4FAB-B7DE-6CB52EEF3741}" type="presParOf" srcId="{12404077-D40F-46FD-816A-E3A8B39A4520}" destId="{30DA1C47-363B-4874-928D-C633A7F31A35}" srcOrd="1" destOrd="0" presId="urn:microsoft.com/office/officeart/2005/8/layout/orgChart1"/>
    <dgm:cxn modelId="{518D00E8-3479-4510-8285-6C806DFA80CE}" type="presParOf" srcId="{12404077-D40F-46FD-816A-E3A8B39A4520}" destId="{97104108-22E5-4E35-9F92-69555D76087D}" srcOrd="2" destOrd="0" presId="urn:microsoft.com/office/officeart/2005/8/layout/orgChart1"/>
    <dgm:cxn modelId="{88489E02-F7F6-43E6-8736-D8B4BE12E075}" type="presParOf" srcId="{65A341F9-7C66-4985-9235-04AAFB3A4C3A}" destId="{39BA719F-FE13-4FC5-8823-35785987FF53}" srcOrd="2" destOrd="0" presId="urn:microsoft.com/office/officeart/2005/8/layout/orgChart1"/>
  </dgm:cxnLst>
  <dgm:bg/>
  <dgm:whole/>
  <dgm:extLst>
    <a:ext uri="http://schemas.microsoft.com/office/drawing/2008/diagram">
      <dsp:dataModelExt xmlns:dsp="http://schemas.microsoft.com/office/drawing/2008/diagram" relId="rId3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AB386ED-9972-41C2-8FCE-A1022E447485}">
      <dsp:nvSpPr>
        <dsp:cNvPr id="0" name=""/>
        <dsp:cNvSpPr/>
      </dsp:nvSpPr>
      <dsp:spPr>
        <a:xfrm>
          <a:off x="2743200" y="528824"/>
          <a:ext cx="2160438" cy="332268"/>
        </a:xfrm>
        <a:custGeom>
          <a:avLst/>
          <a:gdLst/>
          <a:ahLst/>
          <a:cxnLst/>
          <a:rect l="0" t="0" r="0" b="0"/>
          <a:pathLst>
            <a:path>
              <a:moveTo>
                <a:pt x="0" y="0"/>
              </a:moveTo>
              <a:lnTo>
                <a:pt x="0" y="166134"/>
              </a:lnTo>
              <a:lnTo>
                <a:pt x="2160438" y="166134"/>
              </a:lnTo>
              <a:lnTo>
                <a:pt x="2160438" y="332268"/>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27ABA07-4255-44DE-B719-B26E34F4B510}">
      <dsp:nvSpPr>
        <dsp:cNvPr id="0" name=""/>
        <dsp:cNvSpPr/>
      </dsp:nvSpPr>
      <dsp:spPr>
        <a:xfrm>
          <a:off x="2743200" y="528824"/>
          <a:ext cx="690793" cy="332268"/>
        </a:xfrm>
        <a:custGeom>
          <a:avLst/>
          <a:gdLst/>
          <a:ahLst/>
          <a:cxnLst/>
          <a:rect l="0" t="0" r="0" b="0"/>
          <a:pathLst>
            <a:path>
              <a:moveTo>
                <a:pt x="0" y="0"/>
              </a:moveTo>
              <a:lnTo>
                <a:pt x="0" y="166134"/>
              </a:lnTo>
              <a:lnTo>
                <a:pt x="690793" y="166134"/>
              </a:lnTo>
              <a:lnTo>
                <a:pt x="690793" y="332268"/>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964E8DE-9759-4AB1-97C1-73F1FCEC8C1E}">
      <dsp:nvSpPr>
        <dsp:cNvPr id="0" name=""/>
        <dsp:cNvSpPr/>
      </dsp:nvSpPr>
      <dsp:spPr>
        <a:xfrm>
          <a:off x="2030484" y="528824"/>
          <a:ext cx="712715" cy="332268"/>
        </a:xfrm>
        <a:custGeom>
          <a:avLst/>
          <a:gdLst/>
          <a:ahLst/>
          <a:cxnLst/>
          <a:rect l="0" t="0" r="0" b="0"/>
          <a:pathLst>
            <a:path>
              <a:moveTo>
                <a:pt x="712715" y="0"/>
              </a:moveTo>
              <a:lnTo>
                <a:pt x="712715" y="166134"/>
              </a:lnTo>
              <a:lnTo>
                <a:pt x="0" y="166134"/>
              </a:lnTo>
              <a:lnTo>
                <a:pt x="0" y="332268"/>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D59CBC1-6A43-46ED-A72D-1BE9936EDC2C}">
      <dsp:nvSpPr>
        <dsp:cNvPr id="0" name=""/>
        <dsp:cNvSpPr/>
      </dsp:nvSpPr>
      <dsp:spPr>
        <a:xfrm>
          <a:off x="592357" y="528824"/>
          <a:ext cx="2150842" cy="332268"/>
        </a:xfrm>
        <a:custGeom>
          <a:avLst/>
          <a:gdLst/>
          <a:ahLst/>
          <a:cxnLst/>
          <a:rect l="0" t="0" r="0" b="0"/>
          <a:pathLst>
            <a:path>
              <a:moveTo>
                <a:pt x="2150842" y="0"/>
              </a:moveTo>
              <a:lnTo>
                <a:pt x="2150842" y="166134"/>
              </a:lnTo>
              <a:lnTo>
                <a:pt x="0" y="166134"/>
              </a:lnTo>
              <a:lnTo>
                <a:pt x="0" y="332268"/>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98A6FE1-5D88-42CE-8776-A6C1CF7BE088}">
      <dsp:nvSpPr>
        <dsp:cNvPr id="0" name=""/>
        <dsp:cNvSpPr/>
      </dsp:nvSpPr>
      <dsp:spPr>
        <a:xfrm>
          <a:off x="2129682" y="35343"/>
          <a:ext cx="1227034" cy="49348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s-ES" sz="900" kern="1200"/>
            <a:t>Gerencia de Subestaciones</a:t>
          </a:r>
        </a:p>
      </dsp:txBody>
      <dsp:txXfrm>
        <a:off x="2129682" y="35343"/>
        <a:ext cx="1227034" cy="493481"/>
      </dsp:txXfrm>
    </dsp:sp>
    <dsp:sp modelId="{F3FA2DD7-8A7A-40D6-9D41-D1B313504F2D}">
      <dsp:nvSpPr>
        <dsp:cNvPr id="0" name=""/>
        <dsp:cNvSpPr/>
      </dsp:nvSpPr>
      <dsp:spPr>
        <a:xfrm>
          <a:off x="1561" y="861093"/>
          <a:ext cx="1181592" cy="386024"/>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s-ES" sz="900" kern="1200"/>
            <a:t>Brigada de Mantenimiento</a:t>
          </a:r>
        </a:p>
      </dsp:txBody>
      <dsp:txXfrm>
        <a:off x="1561" y="861093"/>
        <a:ext cx="1181592" cy="386024"/>
      </dsp:txXfrm>
    </dsp:sp>
    <dsp:sp modelId="{564C81D8-06F0-4AB8-B2CB-37D8A7E2A12A}">
      <dsp:nvSpPr>
        <dsp:cNvPr id="0" name=""/>
        <dsp:cNvSpPr/>
      </dsp:nvSpPr>
      <dsp:spPr>
        <a:xfrm>
          <a:off x="1515421" y="861093"/>
          <a:ext cx="1030126" cy="361048"/>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s-ES" sz="900" kern="1200"/>
            <a:t>Brigada Protecciones y Automatización</a:t>
          </a:r>
        </a:p>
      </dsp:txBody>
      <dsp:txXfrm>
        <a:off x="1515421" y="861093"/>
        <a:ext cx="1030126" cy="361048"/>
      </dsp:txXfrm>
    </dsp:sp>
    <dsp:sp modelId="{65F43486-1D4C-4E7E-A598-9BFD0CF4ECB9}">
      <dsp:nvSpPr>
        <dsp:cNvPr id="0" name=""/>
        <dsp:cNvSpPr/>
      </dsp:nvSpPr>
      <dsp:spPr>
        <a:xfrm>
          <a:off x="2877816" y="861093"/>
          <a:ext cx="1112354" cy="351729"/>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s-ES" sz="900" kern="1200"/>
            <a:t>Encargado de Medio Ambiente y Seguridad</a:t>
          </a:r>
        </a:p>
      </dsp:txBody>
      <dsp:txXfrm>
        <a:off x="2877816" y="861093"/>
        <a:ext cx="1112354" cy="351729"/>
      </dsp:txXfrm>
    </dsp:sp>
    <dsp:sp modelId="{18102E33-AC04-4EC7-AD6E-B5F3991D3D9D}">
      <dsp:nvSpPr>
        <dsp:cNvPr id="0" name=""/>
        <dsp:cNvSpPr/>
      </dsp:nvSpPr>
      <dsp:spPr>
        <a:xfrm>
          <a:off x="4322438" y="861093"/>
          <a:ext cx="1162400" cy="386024"/>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s-ES" sz="900" kern="1200"/>
            <a:t>Brigada de control de maleza y roedores. </a:t>
          </a:r>
        </a:p>
      </dsp:txBody>
      <dsp:txXfrm>
        <a:off x="4322438" y="861093"/>
        <a:ext cx="1162400" cy="386024"/>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5F2638FFCE79764E83B862A33CE9FB6F" ma:contentTypeVersion="12" ma:contentTypeDescription="Crear nuevo documento." ma:contentTypeScope="" ma:versionID="1723509e3e5dac73223415f664c23c52">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f06b7039b22fdb65a398ba87f970300"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EC537913-27F2-4357-BB8E-345D8C66594F}">
  <ds:schemaRefs>
    <ds:schemaRef ds:uri="http://schemas.openxmlformats.org/officeDocument/2006/bibliography"/>
  </ds:schemaRefs>
</ds:datastoreItem>
</file>

<file path=customXml/itemProps2.xml><?xml version="1.0" encoding="utf-8"?>
<ds:datastoreItem xmlns:ds="http://schemas.openxmlformats.org/officeDocument/2006/customXml" ds:itemID="{B48E3F07-9C10-4EF9-A419-E5CDE4A5BEAB}"/>
</file>

<file path=customXml/itemProps3.xml><?xml version="1.0" encoding="utf-8"?>
<ds:datastoreItem xmlns:ds="http://schemas.openxmlformats.org/officeDocument/2006/customXml" ds:itemID="{C8F4AEFA-7E38-4982-B49A-9EDB0DA9E6F8}"/>
</file>

<file path=customXml/itemProps4.xml><?xml version="1.0" encoding="utf-8"?>
<ds:datastoreItem xmlns:ds="http://schemas.openxmlformats.org/officeDocument/2006/customXml" ds:itemID="{F2C9ED21-60DA-40C4-ACD3-7450317C69C5}"/>
</file>

<file path=docProps/app.xml><?xml version="1.0" encoding="utf-8"?>
<Properties xmlns="http://schemas.openxmlformats.org/officeDocument/2006/extended-properties" xmlns:vt="http://schemas.openxmlformats.org/officeDocument/2006/docPropsVTypes">
  <Template>Normal</Template>
  <TotalTime>26</TotalTime>
  <Pages>119</Pages>
  <Words>20988</Words>
  <Characters>115438</Characters>
  <Application>Microsoft Office Word</Application>
  <DocSecurity>0</DocSecurity>
  <Lines>961</Lines>
  <Paragraphs>272</Paragraphs>
  <ScaleCrop>false</ScaleCrop>
  <HeadingPairs>
    <vt:vector size="2" baseType="variant">
      <vt:variant>
        <vt:lpstr>Título</vt:lpstr>
      </vt:variant>
      <vt:variant>
        <vt:i4>1</vt:i4>
      </vt:variant>
    </vt:vector>
  </HeadingPairs>
  <TitlesOfParts>
    <vt:vector size="1" baseType="lpstr">
      <vt:lpstr>Programa de Expansión de Redes y Reducción de Pérdidas Eléctricas en Distribución 
Declaración de Impacto Ambiental (DIA)  
Proyecto Subestación Centro de Operaciones 138/12.5 kV
Código: 21607</vt:lpstr>
    </vt:vector>
  </TitlesOfParts>
  <Company/>
  <LinksUpToDate>false</LinksUpToDate>
  <CharactersWithSpaces>136154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Programa de Expansión de Redes y Reducción de Pérdidas Eléctricas en Distribución 
Declaración de Impacto Ambiental (DIA)  
Proyecto Subestación Centro de Operaciones 138/12.5 kV
Código: 21607</dc:title>
  <dc:subject/>
  <dc:creator>Luz Maria Alcantara Mendez</dc:creator>
  <cp:keywords/>
  <dc:description/>
  <cp:lastModifiedBy>Luz Maria Alcantara Mendez</cp:lastModifiedBy>
  <cp:revision>11</cp:revision>
  <cp:lastPrinted>2023-01-23T19:22:00Z</cp:lastPrinted>
  <dcterms:created xsi:type="dcterms:W3CDTF">2023-05-11T12:34:00Z</dcterms:created>
  <dcterms:modified xsi:type="dcterms:W3CDTF">2023-05-11T13:00:00Z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