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custom-properties" Target="docProps/custom.xml"/><Relationship Id="rId2" Type="http://schemas.openxmlformats.org/officeDocument/2006/relationships/officeDocument" Target="word/document.xml"/><Relationship Id="rId1" Type="http://schemas.openxmlformats.org/package/2006/relationships/metadata/core-properties" Target="docProps/core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center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REGISTRO MERCANTIL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75"/>
        <w:gridCol w:w="4675"/>
        <w:tblGridChange w:id="0">
          <w:tblGrid>
            <w:gridCol w:w="4675"/>
            <w:gridCol w:w="4675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3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INFORMACION DEL PROYECTO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PROYECTO:</w:t>
            </w:r>
          </w:p>
        </w:tc>
        <w:tc>
          <w:tcPr/>
          <w:p w:rsidR="00000000" w:rsidDel="00000000" w:rsidP="00000000" w:rsidRDefault="00000000" w:rsidRPr="00000000" w14:paraId="00000006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Línea 2 del Teleférico de Santo Domingo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7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UBICACIÓN:</w:t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Los Alcarrizos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9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PROMOTOR:</w:t>
            </w:r>
          </w:p>
        </w:tc>
        <w:tc>
          <w:tcPr/>
          <w:p w:rsidR="00000000" w:rsidDel="00000000" w:rsidP="00000000" w:rsidRDefault="00000000" w:rsidRPr="00000000" w14:paraId="0000000A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Ministerio de la Presidencia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B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REPRESENTATE:</w:t>
            </w:r>
          </w:p>
        </w:tc>
        <w:tc>
          <w:tcPr/>
          <w:p w:rsidR="00000000" w:rsidDel="00000000" w:rsidP="00000000" w:rsidRDefault="00000000" w:rsidRPr="00000000" w14:paraId="0000000C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Unidad Ejecutora Para la Readecuación de Barrios y Entornos.</w:t>
            </w:r>
          </w:p>
          <w:p w:rsidR="00000000" w:rsidDel="00000000" w:rsidP="00000000" w:rsidRDefault="00000000" w:rsidRPr="00000000" w14:paraId="0000000D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E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DESCRIPCION: </w:t>
            </w:r>
          </w:p>
          <w:p w:rsidR="00000000" w:rsidDel="00000000" w:rsidP="00000000" w:rsidRDefault="00000000" w:rsidRPr="00000000" w14:paraId="0000000F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jc w:val="both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MINISTERIO DE LA PRESIDENCIA: </w:t>
            </w:r>
            <w:r w:rsidDel="00000000" w:rsidR="00000000" w:rsidRPr="00000000">
              <w:rPr>
                <w:rtl w:val="0"/>
              </w:rPr>
              <w:t xml:space="preserve">La Presidencia de la República es un órgano de naturaleza unipersonal cuyo titular es el o la presidente de la República, quien en su condición de jefe de Estado y de Gobierno es la autoridad máxima de la Administración Pública. Para el despacho de los asuntos de gobierno cuenta con la colaboración inmediata del o la vicepresidente y de las y los ministros, conforme a lo establecido en la Constitución y en las leyes. El apoyo administrativo al o a la presidente de la República, estará a cargo del Viceministerio Administrativo del Ministerio de la Presidencia.</w:t>
            </w:r>
          </w:p>
          <w:p w:rsidR="00000000" w:rsidDel="00000000" w:rsidP="00000000" w:rsidRDefault="00000000" w:rsidRPr="00000000" w14:paraId="00000011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URBE:  </w:t>
            </w:r>
            <w:r w:rsidDel="00000000" w:rsidR="00000000" w:rsidRPr="00000000">
              <w:rPr>
                <w:rtl w:val="0"/>
              </w:rPr>
              <w:t xml:space="preserve">El presidente LUIS ABINADER mediante el Decreto No. 192-21 transforma La Unidad Ejecutora para la Readecuación de La Barquita y Entornos, en la Unidad Ejecutora para la Readecuación de Barrios y Entornos, adscrita al Ministerio de la Presidencia. consolida su razón social como una unidad de readecuación de barrios y sus entornos, dotada de independencia administrativa y financiera, y de alcance nacional creada para readecuar barrios y entornos con asentamientos irregulares, de alto riesgo de inundación o deslizamientos, con alta vulnerabilidad, hacinamiento, acceso inadecuado al agua potable y al saneamiento básico; de modo que sus ejecutorias garanticen la recuperación de las zonas.</w:t>
            </w:r>
          </w:p>
          <w:p w:rsidR="00000000" w:rsidDel="00000000" w:rsidP="00000000" w:rsidRDefault="00000000" w:rsidRPr="00000000" w14:paraId="00000013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PROYECTO: </w:t>
            </w:r>
            <w:r w:rsidDel="00000000" w:rsidR="00000000" w:rsidRPr="00000000">
              <w:rPr>
                <w:rtl w:val="0"/>
              </w:rPr>
              <w:t xml:space="preserve">La Línea 2 del Teleférico de Santo Domingo es un sistema de transporte por cable promovido por la presidencia de la república y bajo la ejecución de la unidad ejecutora para la readecuación de barios y entornos.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>
          <w:b w:val="1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E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aconcuadrcula">
    <w:name w:val="Table Grid"/>
    <w:basedOn w:val="Tablanormal"/>
    <w:uiPriority w:val="39"/>
    <w:rsid w:val="00230B9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fontTable" Target="fontTable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theme" Target="theme/theme1.xml"/><Relationship Id="rId6" Type="http://schemas.openxmlformats.org/officeDocument/2006/relationships/customXml" Target="../customXML/item1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wqEZec0/P0aU241HIecNuipaqZQ==">AMUW2mXUST8kCuajQXQm0xAHdby3J2ft1sah/y7ZbhdiqfxOnIxijyf7OcId57m4iHYRgPTt9/bVnnz12Z4T3ZQs5TMbkv2+KigTYbD+XpIagWvLAdunM68=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2638FFCE79764E83B862A33CE9FB6F" ma:contentTypeVersion="13" ma:contentTypeDescription="Create a new document." ma:contentTypeScope="" ma:versionID="eec9ae2b1cf6e004e26de94d889e667c">
  <xsd:schema xmlns:xsd="http://www.w3.org/2001/XMLSchema" xmlns:xs="http://www.w3.org/2001/XMLSchema" xmlns:p="http://schemas.microsoft.com/office/2006/metadata/properties" xmlns:ns2="32a1fe21-99f0-4715-87c1-b6c517465e0c" xmlns:ns3="7249c790-ffb6-48d7-8a51-a1f558d239b8" targetNamespace="http://schemas.microsoft.com/office/2006/metadata/properties" ma:root="true" ma:fieldsID="92513eb18e0a8bcf4b278b5b4e16a60d" ns2:_="" ns3:_="">
    <xsd:import namespace="32a1fe21-99f0-4715-87c1-b6c517465e0c"/>
    <xsd:import namespace="7249c790-ffb6-48d7-8a51-a1f558d239b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a1fe21-99f0-4715-87c1-b6c517465e0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5bddc7d4-bbc6-4dc9-91f7-2dd950e67a78}" ma:internalName="TaxCatchAll" ma:showField="CatchAllData" ma:web="32a1fe21-99f0-4715-87c1-b6c517465e0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49c790-ffb6-48d7-8a51-a1f558d23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beb968c-8ea1-4092-bc4f-c671fdfc68c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49c790-ffb6-48d7-8a51-a1f558d239b8">
      <Terms xmlns="http://schemas.microsoft.com/office/infopath/2007/PartnerControls"/>
    </lcf76f155ced4ddcb4097134ff3c332f>
    <TaxCatchAll xmlns="32a1fe21-99f0-4715-87c1-b6c517465e0c" xsi:nil="true"/>
  </documentManagement>
</p:properties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customXML/itemProps2.xml><?xml version="1.0" encoding="utf-8"?>
<ds:datastoreItem xmlns:ds="http://schemas.openxmlformats.org/officeDocument/2006/customXml" ds:itemID="{617E82AC-D28D-4CA3-A857-1625876F01DD}"/>
</file>

<file path=customXML/itemProps3.xml><?xml version="1.0" encoding="utf-8"?>
<ds:datastoreItem xmlns:ds="http://schemas.openxmlformats.org/officeDocument/2006/customXml" ds:itemID="{5C0F6843-36BD-4E7D-82F3-9E2464C4EE20}"/>
</file>

<file path=customXML/itemProps4.xml><?xml version="1.0" encoding="utf-8"?>
<ds:datastoreItem xmlns:ds="http://schemas.openxmlformats.org/officeDocument/2006/customXml" ds:itemID="{037DCA8A-7AFA-4D78-9E24-316F2E335315}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hector jonel garcia acevedo</dc:creator>
  <dcterms:created xsi:type="dcterms:W3CDTF">2022-10-19T15:12:00Z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0x0101005F2638FFCE79764E83B862A33CE9FB6F</vt:lpwstr>
  </property>
</Properties>
</file>